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C79A0" w14:textId="77777777" w:rsidR="00DD460A" w:rsidRDefault="00DD460A" w:rsidP="008768E6">
      <w:pPr>
        <w:jc w:val="center"/>
        <w:rPr>
          <w:rFonts w:asciiTheme="majorHAnsi" w:hAnsiTheme="majorHAnsi"/>
        </w:rPr>
      </w:pPr>
    </w:p>
    <w:p w14:paraId="0DF8A2A7" w14:textId="77777777" w:rsidR="00DD460A" w:rsidRDefault="00DD460A" w:rsidP="008768E6">
      <w:pPr>
        <w:jc w:val="center"/>
        <w:rPr>
          <w:rFonts w:asciiTheme="majorHAnsi" w:hAnsiTheme="majorHAnsi"/>
        </w:rPr>
      </w:pPr>
    </w:p>
    <w:p w14:paraId="7E57CB99" w14:textId="7FBEC970" w:rsidR="00DD460A" w:rsidRDefault="00DD460A" w:rsidP="008768E6">
      <w:pPr>
        <w:jc w:val="center"/>
        <w:rPr>
          <w:rFonts w:asciiTheme="majorHAnsi" w:hAnsiTheme="majorHAnsi"/>
        </w:rPr>
      </w:pPr>
      <w:r w:rsidRPr="00451F6C">
        <w:rPr>
          <w:noProof/>
          <w:lang w:val="sr-Latn-CS" w:eastAsia="sr-Latn-CS"/>
        </w:rPr>
        <w:drawing>
          <wp:anchor distT="0" distB="0" distL="114300" distR="114300" simplePos="0" relativeHeight="251699200" behindDoc="0" locked="0" layoutInCell="1" allowOverlap="1" wp14:anchorId="5542CAE4" wp14:editId="7E6E7ABF">
            <wp:simplePos x="0" y="0"/>
            <wp:positionH relativeFrom="column">
              <wp:posOffset>0</wp:posOffset>
            </wp:positionH>
            <wp:positionV relativeFrom="paragraph">
              <wp:posOffset>-635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p>
    <w:p w14:paraId="1440AC3D" w14:textId="4C78BC55" w:rsidR="00DD460A" w:rsidRDefault="003B6AC6" w:rsidP="00E966D7">
      <w:pPr>
        <w:rPr>
          <w:rFonts w:asciiTheme="majorHAnsi" w:hAnsiTheme="majorHAnsi"/>
        </w:rPr>
      </w:pPr>
      <w:r>
        <w:rPr>
          <w:rFonts w:asciiTheme="majorHAnsi" w:hAnsiTheme="majorHAnsi"/>
          <w:sz w:val="32"/>
          <w:szCs w:val="32"/>
        </w:rPr>
        <w:t xml:space="preserve">             </w:t>
      </w:r>
      <w:bookmarkStart w:id="0" w:name="_GoBack"/>
      <w:bookmarkEnd w:id="0"/>
      <w:r w:rsidR="00E966D7" w:rsidRPr="00DD460A">
        <w:rPr>
          <w:rFonts w:asciiTheme="majorHAnsi" w:hAnsiTheme="majorHAnsi"/>
          <w:sz w:val="32"/>
          <w:szCs w:val="32"/>
        </w:rPr>
        <w:t>Crn</w:t>
      </w:r>
      <w:r w:rsidR="00E966D7">
        <w:rPr>
          <w:rFonts w:asciiTheme="majorHAnsi" w:hAnsiTheme="majorHAnsi"/>
          <w:sz w:val="32"/>
          <w:szCs w:val="32"/>
        </w:rPr>
        <w:t>a</w:t>
      </w:r>
      <w:r w:rsidR="00E966D7" w:rsidRPr="00DD460A">
        <w:rPr>
          <w:rFonts w:asciiTheme="majorHAnsi" w:hAnsiTheme="majorHAnsi"/>
          <w:sz w:val="32"/>
          <w:szCs w:val="32"/>
        </w:rPr>
        <w:t xml:space="preserve"> Gor</w:t>
      </w:r>
      <w:r w:rsidR="00E966D7">
        <w:rPr>
          <w:rFonts w:asciiTheme="majorHAnsi" w:hAnsiTheme="majorHAnsi"/>
          <w:sz w:val="32"/>
          <w:szCs w:val="32"/>
        </w:rPr>
        <w:t>a</w:t>
      </w:r>
    </w:p>
    <w:p w14:paraId="19B8E7B8" w14:textId="16CAE4D0" w:rsidR="00726002" w:rsidRPr="00DD460A" w:rsidRDefault="00DD460A" w:rsidP="00DD460A">
      <w:pPr>
        <w:rPr>
          <w:rFonts w:asciiTheme="majorHAnsi" w:hAnsiTheme="majorHAnsi"/>
          <w:sz w:val="32"/>
          <w:szCs w:val="32"/>
        </w:rPr>
      </w:pPr>
      <w:r>
        <w:rPr>
          <w:rFonts w:asciiTheme="majorHAnsi" w:hAnsiTheme="majorHAnsi"/>
        </w:rPr>
        <w:t xml:space="preserve">                 </w:t>
      </w:r>
      <w:r w:rsidR="00726002" w:rsidRPr="00DD460A">
        <w:rPr>
          <w:rFonts w:asciiTheme="majorHAnsi" w:hAnsiTheme="majorHAnsi"/>
          <w:sz w:val="32"/>
          <w:szCs w:val="32"/>
        </w:rPr>
        <w:t xml:space="preserve">Ministarstvo finansija </w:t>
      </w:r>
      <w:r w:rsidR="00E966D7">
        <w:rPr>
          <w:rFonts w:asciiTheme="majorHAnsi" w:hAnsiTheme="majorHAnsi"/>
          <w:sz w:val="32"/>
          <w:szCs w:val="32"/>
        </w:rPr>
        <w:t xml:space="preserve">i socijalnog staranja </w:t>
      </w:r>
    </w:p>
    <w:p w14:paraId="659E3DC1" w14:textId="0B89FC10" w:rsidR="008768E6" w:rsidRPr="00DD460A" w:rsidRDefault="004050A9" w:rsidP="00DD460A">
      <w:pPr>
        <w:rPr>
          <w:rFonts w:asciiTheme="majorHAnsi" w:hAnsiTheme="majorHAnsi"/>
          <w:sz w:val="32"/>
          <w:szCs w:val="32"/>
        </w:rPr>
      </w:pPr>
      <w:r>
        <w:rPr>
          <w:rFonts w:asciiTheme="majorHAnsi" w:hAnsiTheme="majorHAnsi"/>
          <w:sz w:val="32"/>
          <w:szCs w:val="32"/>
        </w:rPr>
        <w:t xml:space="preserve">  </w:t>
      </w:r>
      <w:r w:rsidR="00726002" w:rsidRPr="00DD460A">
        <w:rPr>
          <w:rFonts w:asciiTheme="majorHAnsi" w:hAnsiTheme="majorHAnsi"/>
          <w:sz w:val="32"/>
          <w:szCs w:val="32"/>
        </w:rPr>
        <w:t>Odjeljenje</w:t>
      </w:r>
      <w:r w:rsidR="008768E6" w:rsidRPr="00DD460A">
        <w:rPr>
          <w:rFonts w:asciiTheme="majorHAnsi" w:hAnsiTheme="majorHAnsi"/>
          <w:sz w:val="32"/>
          <w:szCs w:val="32"/>
        </w:rPr>
        <w:t xml:space="preserve"> za suzbijanje nepravilnosti i prevara</w:t>
      </w:r>
    </w:p>
    <w:p w14:paraId="02B412FF" w14:textId="77777777" w:rsidR="00AE6426" w:rsidRPr="001B4F41" w:rsidRDefault="00AE6426" w:rsidP="009021E4">
      <w:pPr>
        <w:tabs>
          <w:tab w:val="left" w:pos="0"/>
        </w:tabs>
        <w:jc w:val="center"/>
        <w:rPr>
          <w:rFonts w:asciiTheme="majorHAnsi" w:hAnsiTheme="majorHAnsi"/>
          <w:b/>
          <w:sz w:val="36"/>
          <w:szCs w:val="36"/>
        </w:rPr>
      </w:pPr>
    </w:p>
    <w:p w14:paraId="51497A1B" w14:textId="77777777" w:rsidR="00AE6426" w:rsidRPr="001B4F41" w:rsidRDefault="00AE6426" w:rsidP="009021E4">
      <w:pPr>
        <w:tabs>
          <w:tab w:val="left" w:pos="0"/>
        </w:tabs>
        <w:jc w:val="center"/>
        <w:rPr>
          <w:rFonts w:asciiTheme="majorHAnsi" w:hAnsiTheme="majorHAnsi"/>
          <w:b/>
          <w:sz w:val="36"/>
          <w:szCs w:val="36"/>
        </w:rPr>
      </w:pPr>
    </w:p>
    <w:p w14:paraId="0ADE43DE" w14:textId="77777777" w:rsidR="00AE6426" w:rsidRPr="001B4F41" w:rsidRDefault="00AE6426" w:rsidP="009021E4">
      <w:pPr>
        <w:tabs>
          <w:tab w:val="left" w:pos="0"/>
        </w:tabs>
        <w:jc w:val="center"/>
        <w:rPr>
          <w:rFonts w:asciiTheme="majorHAnsi" w:hAnsiTheme="majorHAnsi"/>
          <w:b/>
          <w:sz w:val="36"/>
          <w:szCs w:val="36"/>
        </w:rPr>
      </w:pPr>
    </w:p>
    <w:p w14:paraId="0BDE4EE7" w14:textId="77777777" w:rsidR="00AE6426" w:rsidRPr="001B4F41" w:rsidRDefault="00AE6426" w:rsidP="009021E4">
      <w:pPr>
        <w:tabs>
          <w:tab w:val="left" w:pos="0"/>
        </w:tabs>
        <w:jc w:val="center"/>
        <w:rPr>
          <w:rFonts w:asciiTheme="majorHAnsi" w:hAnsiTheme="majorHAnsi"/>
          <w:b/>
          <w:sz w:val="36"/>
          <w:szCs w:val="36"/>
        </w:rPr>
      </w:pPr>
    </w:p>
    <w:p w14:paraId="6A85B0AF" w14:textId="77777777" w:rsidR="00AE6426" w:rsidRPr="001B4F41" w:rsidRDefault="00AE6426" w:rsidP="009021E4">
      <w:pPr>
        <w:tabs>
          <w:tab w:val="left" w:pos="0"/>
        </w:tabs>
        <w:jc w:val="center"/>
        <w:rPr>
          <w:rFonts w:asciiTheme="majorHAnsi" w:hAnsiTheme="majorHAnsi"/>
          <w:b/>
          <w:sz w:val="36"/>
          <w:szCs w:val="36"/>
        </w:rPr>
      </w:pPr>
    </w:p>
    <w:p w14:paraId="25D80F54" w14:textId="77777777" w:rsidR="008B1511" w:rsidRPr="001B4F41" w:rsidRDefault="008B1511" w:rsidP="009021E4">
      <w:pPr>
        <w:tabs>
          <w:tab w:val="left" w:pos="0"/>
        </w:tabs>
        <w:jc w:val="center"/>
        <w:rPr>
          <w:rFonts w:asciiTheme="majorHAnsi" w:hAnsiTheme="majorHAnsi"/>
          <w:b/>
          <w:sz w:val="36"/>
          <w:szCs w:val="36"/>
        </w:rPr>
      </w:pPr>
    </w:p>
    <w:p w14:paraId="6CD0D69D" w14:textId="77777777" w:rsidR="00AE6426" w:rsidRPr="001B4F41" w:rsidRDefault="00AE6426" w:rsidP="009021E4">
      <w:pPr>
        <w:tabs>
          <w:tab w:val="left" w:pos="0"/>
        </w:tabs>
        <w:jc w:val="center"/>
        <w:rPr>
          <w:rFonts w:asciiTheme="majorHAnsi" w:hAnsiTheme="majorHAnsi"/>
          <w:b/>
          <w:sz w:val="36"/>
          <w:szCs w:val="36"/>
        </w:rPr>
      </w:pPr>
    </w:p>
    <w:p w14:paraId="22C641B8" w14:textId="77777777" w:rsidR="008B1511" w:rsidRPr="001B4F41" w:rsidRDefault="008B1511" w:rsidP="009021E4">
      <w:pPr>
        <w:tabs>
          <w:tab w:val="left" w:pos="0"/>
        </w:tabs>
        <w:jc w:val="center"/>
        <w:rPr>
          <w:rFonts w:asciiTheme="majorHAnsi" w:hAnsiTheme="majorHAnsi"/>
          <w:b/>
          <w:sz w:val="36"/>
          <w:szCs w:val="36"/>
        </w:rPr>
      </w:pPr>
    </w:p>
    <w:p w14:paraId="2AD3ECE9" w14:textId="77777777" w:rsidR="008B1511" w:rsidRPr="001B4F41" w:rsidRDefault="008B1511" w:rsidP="008768E6">
      <w:pPr>
        <w:tabs>
          <w:tab w:val="left" w:pos="0"/>
        </w:tabs>
        <w:ind w:firstLine="720"/>
        <w:jc w:val="center"/>
        <w:rPr>
          <w:rFonts w:asciiTheme="majorHAnsi" w:hAnsiTheme="majorHAnsi"/>
          <w:b/>
          <w:sz w:val="36"/>
          <w:szCs w:val="36"/>
        </w:rPr>
      </w:pPr>
    </w:p>
    <w:p w14:paraId="1F3481E9" w14:textId="77777777" w:rsidR="00AE6426" w:rsidRPr="001B4F41" w:rsidRDefault="00BF1EEB" w:rsidP="009021E4">
      <w:pPr>
        <w:tabs>
          <w:tab w:val="left" w:pos="0"/>
        </w:tabs>
        <w:jc w:val="center"/>
        <w:rPr>
          <w:rFonts w:asciiTheme="majorHAnsi" w:hAnsiTheme="majorHAnsi"/>
          <w:b/>
          <w:sz w:val="40"/>
          <w:szCs w:val="40"/>
        </w:rPr>
      </w:pPr>
      <w:r w:rsidRPr="001B4F41">
        <w:rPr>
          <w:rFonts w:asciiTheme="majorHAnsi" w:hAnsiTheme="majorHAnsi"/>
          <w:b/>
          <w:sz w:val="40"/>
          <w:szCs w:val="40"/>
        </w:rPr>
        <w:t>SMJERNICE</w:t>
      </w:r>
      <w:r w:rsidR="00AE6426" w:rsidRPr="001B4F41">
        <w:rPr>
          <w:rFonts w:asciiTheme="majorHAnsi" w:hAnsiTheme="majorHAnsi"/>
          <w:b/>
          <w:sz w:val="40"/>
          <w:szCs w:val="40"/>
        </w:rPr>
        <w:t xml:space="preserve"> </w:t>
      </w:r>
      <w:r w:rsidR="001A1B8E" w:rsidRPr="001B4F41">
        <w:rPr>
          <w:rFonts w:asciiTheme="majorHAnsi" w:hAnsiTheme="majorHAnsi"/>
          <w:b/>
          <w:sz w:val="40"/>
          <w:szCs w:val="40"/>
        </w:rPr>
        <w:t>O</w:t>
      </w:r>
      <w:r w:rsidR="00AE6426" w:rsidRPr="001B4F41">
        <w:rPr>
          <w:rFonts w:asciiTheme="majorHAnsi" w:hAnsiTheme="majorHAnsi"/>
          <w:b/>
          <w:sz w:val="40"/>
          <w:szCs w:val="40"/>
        </w:rPr>
        <w:t xml:space="preserve"> UPRAVLJANJ</w:t>
      </w:r>
      <w:r w:rsidR="001A1B8E" w:rsidRPr="001B4F41">
        <w:rPr>
          <w:rFonts w:asciiTheme="majorHAnsi" w:hAnsiTheme="majorHAnsi"/>
          <w:b/>
          <w:sz w:val="40"/>
          <w:szCs w:val="40"/>
        </w:rPr>
        <w:t>U</w:t>
      </w:r>
      <w:r w:rsidR="00AE6426" w:rsidRPr="001B4F41">
        <w:rPr>
          <w:rFonts w:asciiTheme="majorHAnsi" w:hAnsiTheme="majorHAnsi"/>
          <w:b/>
          <w:sz w:val="40"/>
          <w:szCs w:val="40"/>
        </w:rPr>
        <w:t xml:space="preserve"> NEPRAVILNOSTIMA </w:t>
      </w:r>
    </w:p>
    <w:p w14:paraId="3C688443" w14:textId="77777777" w:rsidR="00AE6426" w:rsidRPr="001B4F41" w:rsidRDefault="00AE6426" w:rsidP="009021E4">
      <w:pPr>
        <w:tabs>
          <w:tab w:val="left" w:pos="720"/>
        </w:tabs>
        <w:ind w:left="720"/>
        <w:rPr>
          <w:rFonts w:asciiTheme="majorHAnsi" w:hAnsiTheme="majorHAnsi"/>
          <w:i/>
        </w:rPr>
      </w:pPr>
    </w:p>
    <w:p w14:paraId="10A6D629" w14:textId="77777777" w:rsidR="00AE6426" w:rsidRPr="001B4F41" w:rsidRDefault="00AE6426" w:rsidP="009021E4">
      <w:pPr>
        <w:tabs>
          <w:tab w:val="left" w:pos="720"/>
        </w:tabs>
        <w:ind w:left="720"/>
        <w:rPr>
          <w:rFonts w:asciiTheme="majorHAnsi" w:hAnsiTheme="majorHAnsi"/>
        </w:rPr>
      </w:pPr>
    </w:p>
    <w:p w14:paraId="6B7291DF" w14:textId="77777777" w:rsidR="00AE6426" w:rsidRPr="001B4F41" w:rsidRDefault="00AE6426" w:rsidP="009021E4">
      <w:pPr>
        <w:tabs>
          <w:tab w:val="left" w:pos="720"/>
        </w:tabs>
        <w:ind w:left="720"/>
        <w:rPr>
          <w:rFonts w:asciiTheme="majorHAnsi" w:hAnsiTheme="majorHAnsi"/>
        </w:rPr>
      </w:pPr>
    </w:p>
    <w:p w14:paraId="255313F2" w14:textId="77777777" w:rsidR="00AE6426" w:rsidRPr="001B4F41" w:rsidRDefault="00AE6426" w:rsidP="009021E4">
      <w:pPr>
        <w:tabs>
          <w:tab w:val="left" w:pos="720"/>
        </w:tabs>
        <w:ind w:left="720"/>
        <w:rPr>
          <w:rFonts w:asciiTheme="majorHAnsi" w:hAnsiTheme="majorHAnsi"/>
        </w:rPr>
      </w:pPr>
    </w:p>
    <w:p w14:paraId="7F30EF2C" w14:textId="77777777" w:rsidR="00AE6426" w:rsidRPr="001B4F41" w:rsidRDefault="00AE6426" w:rsidP="009021E4">
      <w:pPr>
        <w:tabs>
          <w:tab w:val="left" w:pos="720"/>
        </w:tabs>
        <w:ind w:left="720"/>
        <w:rPr>
          <w:rFonts w:asciiTheme="majorHAnsi" w:hAnsiTheme="majorHAnsi"/>
        </w:rPr>
      </w:pPr>
    </w:p>
    <w:p w14:paraId="13545709" w14:textId="77777777" w:rsidR="00AE6426" w:rsidRPr="001B4F41" w:rsidRDefault="00AE6426" w:rsidP="009021E4">
      <w:pPr>
        <w:tabs>
          <w:tab w:val="left" w:pos="720"/>
        </w:tabs>
        <w:ind w:left="720"/>
        <w:rPr>
          <w:rFonts w:asciiTheme="majorHAnsi" w:hAnsiTheme="majorHAnsi"/>
        </w:rPr>
      </w:pPr>
    </w:p>
    <w:p w14:paraId="259BA50D" w14:textId="77777777" w:rsidR="00AE6426" w:rsidRPr="001B4F41" w:rsidRDefault="00AE6426" w:rsidP="009021E4">
      <w:pPr>
        <w:tabs>
          <w:tab w:val="left" w:pos="720"/>
        </w:tabs>
        <w:ind w:left="720"/>
        <w:jc w:val="center"/>
        <w:rPr>
          <w:rFonts w:asciiTheme="majorHAnsi" w:hAnsiTheme="majorHAnsi"/>
          <w:b/>
          <w:sz w:val="28"/>
          <w:szCs w:val="28"/>
        </w:rPr>
      </w:pPr>
    </w:p>
    <w:p w14:paraId="5F17A0B6" w14:textId="77777777" w:rsidR="00AE6426" w:rsidRPr="001B4F41" w:rsidRDefault="00AE6426" w:rsidP="009021E4">
      <w:pPr>
        <w:tabs>
          <w:tab w:val="left" w:pos="720"/>
        </w:tabs>
        <w:ind w:left="720"/>
        <w:rPr>
          <w:rFonts w:asciiTheme="majorHAnsi" w:hAnsiTheme="majorHAnsi"/>
        </w:rPr>
      </w:pPr>
    </w:p>
    <w:p w14:paraId="287D60C7" w14:textId="77777777" w:rsidR="00AE6426" w:rsidRPr="001B4F41" w:rsidRDefault="00AE6426" w:rsidP="009021E4">
      <w:pPr>
        <w:tabs>
          <w:tab w:val="left" w:pos="720"/>
        </w:tabs>
        <w:ind w:left="720"/>
        <w:rPr>
          <w:rFonts w:asciiTheme="majorHAnsi" w:hAnsiTheme="majorHAnsi"/>
        </w:rPr>
      </w:pPr>
    </w:p>
    <w:p w14:paraId="6CF67307" w14:textId="77777777" w:rsidR="00AE6426" w:rsidRPr="001B4F41" w:rsidRDefault="00AE6426" w:rsidP="009021E4">
      <w:pPr>
        <w:tabs>
          <w:tab w:val="left" w:pos="720"/>
        </w:tabs>
        <w:ind w:left="720"/>
        <w:rPr>
          <w:rFonts w:asciiTheme="majorHAnsi" w:hAnsiTheme="majorHAnsi"/>
        </w:rPr>
      </w:pPr>
    </w:p>
    <w:p w14:paraId="45A7D159" w14:textId="77777777" w:rsidR="00AE6426" w:rsidRPr="001B4F41" w:rsidRDefault="00AE6426" w:rsidP="009021E4">
      <w:pPr>
        <w:tabs>
          <w:tab w:val="left" w:pos="720"/>
        </w:tabs>
        <w:ind w:left="720"/>
        <w:rPr>
          <w:rFonts w:asciiTheme="majorHAnsi" w:hAnsiTheme="majorHAnsi"/>
        </w:rPr>
      </w:pPr>
    </w:p>
    <w:p w14:paraId="52171C45" w14:textId="77777777" w:rsidR="00AE6426" w:rsidRPr="001B4F41" w:rsidRDefault="00AE6426" w:rsidP="009021E4">
      <w:pPr>
        <w:tabs>
          <w:tab w:val="left" w:pos="720"/>
        </w:tabs>
        <w:ind w:left="720"/>
        <w:rPr>
          <w:rFonts w:asciiTheme="majorHAnsi" w:hAnsiTheme="majorHAnsi"/>
        </w:rPr>
      </w:pPr>
    </w:p>
    <w:p w14:paraId="5BA47435" w14:textId="77777777" w:rsidR="00AE6426" w:rsidRPr="001B4F41" w:rsidRDefault="00AE6426" w:rsidP="009021E4">
      <w:pPr>
        <w:tabs>
          <w:tab w:val="left" w:pos="720"/>
        </w:tabs>
        <w:ind w:left="720"/>
        <w:rPr>
          <w:rFonts w:asciiTheme="majorHAnsi" w:hAnsiTheme="majorHAnsi"/>
        </w:rPr>
      </w:pPr>
    </w:p>
    <w:p w14:paraId="4F0AF9BB" w14:textId="77777777" w:rsidR="00AE6426" w:rsidRPr="001B4F41" w:rsidRDefault="00AE6426" w:rsidP="009021E4">
      <w:pPr>
        <w:tabs>
          <w:tab w:val="left" w:pos="720"/>
        </w:tabs>
        <w:ind w:left="720"/>
        <w:rPr>
          <w:rFonts w:asciiTheme="majorHAnsi" w:hAnsiTheme="majorHAnsi"/>
        </w:rPr>
      </w:pPr>
    </w:p>
    <w:p w14:paraId="731B6B06" w14:textId="77777777" w:rsidR="00AE6426" w:rsidRPr="001B4F41" w:rsidRDefault="00AE6426" w:rsidP="009021E4">
      <w:pPr>
        <w:tabs>
          <w:tab w:val="left" w:pos="720"/>
        </w:tabs>
        <w:ind w:left="720"/>
        <w:rPr>
          <w:rFonts w:asciiTheme="majorHAnsi" w:hAnsiTheme="majorHAnsi"/>
        </w:rPr>
      </w:pPr>
    </w:p>
    <w:p w14:paraId="7DE5BB30" w14:textId="77777777" w:rsidR="00AE6426" w:rsidRPr="001B4F41" w:rsidRDefault="00AE6426" w:rsidP="009021E4">
      <w:pPr>
        <w:tabs>
          <w:tab w:val="left" w:pos="720"/>
        </w:tabs>
        <w:ind w:left="720"/>
        <w:rPr>
          <w:rFonts w:asciiTheme="majorHAnsi" w:hAnsiTheme="majorHAnsi"/>
        </w:rPr>
      </w:pPr>
    </w:p>
    <w:p w14:paraId="714B23EF" w14:textId="77777777" w:rsidR="00AE6426" w:rsidRPr="001B4F41" w:rsidRDefault="00AE6426" w:rsidP="009021E4">
      <w:pPr>
        <w:tabs>
          <w:tab w:val="left" w:pos="720"/>
        </w:tabs>
        <w:ind w:left="720"/>
        <w:rPr>
          <w:rFonts w:asciiTheme="majorHAnsi" w:hAnsiTheme="majorHAnsi"/>
        </w:rPr>
      </w:pPr>
    </w:p>
    <w:p w14:paraId="6AAE7FA2" w14:textId="77777777" w:rsidR="00AE6426" w:rsidRPr="001B4F41" w:rsidRDefault="00AE6426" w:rsidP="009021E4">
      <w:pPr>
        <w:jc w:val="center"/>
        <w:rPr>
          <w:rFonts w:asciiTheme="majorHAnsi" w:hAnsiTheme="majorHAnsi"/>
        </w:rPr>
      </w:pPr>
    </w:p>
    <w:p w14:paraId="436354C6" w14:textId="77777777" w:rsidR="00AE6426" w:rsidRPr="001B4F41" w:rsidRDefault="00AE6426" w:rsidP="009021E4">
      <w:pPr>
        <w:jc w:val="center"/>
        <w:rPr>
          <w:rFonts w:asciiTheme="majorHAnsi" w:hAnsiTheme="majorHAnsi"/>
        </w:rPr>
      </w:pPr>
    </w:p>
    <w:p w14:paraId="54B8117C" w14:textId="77777777" w:rsidR="00AE6426" w:rsidRPr="001B4F41" w:rsidRDefault="00AE6426" w:rsidP="009021E4">
      <w:pPr>
        <w:jc w:val="center"/>
        <w:rPr>
          <w:rFonts w:asciiTheme="majorHAnsi" w:hAnsiTheme="majorHAnsi"/>
        </w:rPr>
      </w:pPr>
    </w:p>
    <w:p w14:paraId="3483AEEB" w14:textId="77777777" w:rsidR="00AE6426" w:rsidRPr="001B4F41" w:rsidRDefault="00AE6426" w:rsidP="009021E4">
      <w:pPr>
        <w:jc w:val="center"/>
        <w:rPr>
          <w:rFonts w:asciiTheme="majorHAnsi" w:hAnsiTheme="majorHAnsi"/>
        </w:rPr>
      </w:pPr>
    </w:p>
    <w:p w14:paraId="3ADA444A" w14:textId="77777777" w:rsidR="00AE6426" w:rsidRPr="001B4F41" w:rsidRDefault="00AE6426" w:rsidP="009021E4">
      <w:pPr>
        <w:jc w:val="center"/>
        <w:rPr>
          <w:rFonts w:asciiTheme="majorHAnsi" w:hAnsiTheme="majorHAnsi"/>
        </w:rPr>
      </w:pPr>
    </w:p>
    <w:p w14:paraId="627A9955" w14:textId="77777777" w:rsidR="00073C3A" w:rsidRPr="001B4F41" w:rsidRDefault="00073C3A" w:rsidP="009021E4">
      <w:pPr>
        <w:jc w:val="center"/>
        <w:rPr>
          <w:rFonts w:asciiTheme="majorHAnsi" w:hAnsiTheme="majorHAnsi"/>
        </w:rPr>
      </w:pPr>
    </w:p>
    <w:p w14:paraId="1459328A" w14:textId="77777777" w:rsidR="00073C3A" w:rsidRPr="001B4F41" w:rsidRDefault="00073C3A" w:rsidP="009021E4">
      <w:pPr>
        <w:jc w:val="center"/>
        <w:rPr>
          <w:rFonts w:asciiTheme="majorHAnsi" w:hAnsiTheme="majorHAnsi"/>
        </w:rPr>
      </w:pPr>
    </w:p>
    <w:p w14:paraId="3CF497BF" w14:textId="77777777" w:rsidR="00073C3A" w:rsidRPr="001B4F41" w:rsidRDefault="00073C3A" w:rsidP="009021E4">
      <w:pPr>
        <w:jc w:val="center"/>
        <w:rPr>
          <w:rFonts w:asciiTheme="majorHAnsi" w:hAnsiTheme="majorHAnsi"/>
        </w:rPr>
      </w:pPr>
    </w:p>
    <w:p w14:paraId="0E6E5C65" w14:textId="60048A75" w:rsidR="00AE6426" w:rsidRPr="001B4F41" w:rsidRDefault="00726002" w:rsidP="009021E4">
      <w:pPr>
        <w:jc w:val="center"/>
        <w:rPr>
          <w:rFonts w:asciiTheme="majorHAnsi" w:hAnsiTheme="majorHAnsi"/>
        </w:rPr>
      </w:pPr>
      <w:r w:rsidRPr="001B4F41">
        <w:rPr>
          <w:rFonts w:asciiTheme="majorHAnsi" w:hAnsiTheme="majorHAnsi"/>
        </w:rPr>
        <w:t>Podgorica</w:t>
      </w:r>
      <w:r w:rsidR="00531FE1" w:rsidRPr="001B4F41">
        <w:rPr>
          <w:rFonts w:asciiTheme="majorHAnsi" w:hAnsiTheme="majorHAnsi"/>
        </w:rPr>
        <w:t xml:space="preserve">, </w:t>
      </w:r>
      <w:r w:rsidR="002538AB">
        <w:rPr>
          <w:rFonts w:asciiTheme="majorHAnsi" w:hAnsiTheme="majorHAnsi"/>
        </w:rPr>
        <w:t>2</w:t>
      </w:r>
      <w:r w:rsidR="00D804DA">
        <w:rPr>
          <w:rFonts w:asciiTheme="majorHAnsi" w:hAnsiTheme="majorHAnsi"/>
        </w:rPr>
        <w:t>6</w:t>
      </w:r>
      <w:r w:rsidR="00531FE1" w:rsidRPr="001B4F41">
        <w:rPr>
          <w:rFonts w:asciiTheme="majorHAnsi" w:hAnsiTheme="majorHAnsi"/>
        </w:rPr>
        <w:t xml:space="preserve">. </w:t>
      </w:r>
      <w:r w:rsidR="00D804DA">
        <w:rPr>
          <w:rFonts w:asciiTheme="majorHAnsi" w:hAnsiTheme="majorHAnsi"/>
        </w:rPr>
        <w:t>mart</w:t>
      </w:r>
      <w:r w:rsidR="001B4F41" w:rsidRPr="001B4F41">
        <w:rPr>
          <w:rFonts w:asciiTheme="majorHAnsi" w:hAnsiTheme="majorHAnsi"/>
        </w:rPr>
        <w:t xml:space="preserve"> </w:t>
      </w:r>
      <w:r w:rsidR="001A1B8E" w:rsidRPr="001B4F41">
        <w:rPr>
          <w:rFonts w:asciiTheme="majorHAnsi" w:hAnsiTheme="majorHAnsi"/>
        </w:rPr>
        <w:t>20</w:t>
      </w:r>
      <w:r w:rsidR="00D804DA">
        <w:rPr>
          <w:rFonts w:asciiTheme="majorHAnsi" w:hAnsiTheme="majorHAnsi"/>
        </w:rPr>
        <w:t>21</w:t>
      </w:r>
      <w:r w:rsidR="001A1B8E" w:rsidRPr="001B4F41">
        <w:rPr>
          <w:rFonts w:asciiTheme="majorHAnsi" w:hAnsiTheme="majorHAnsi"/>
        </w:rPr>
        <w:t>.</w:t>
      </w:r>
    </w:p>
    <w:p w14:paraId="3ADB58A5" w14:textId="77777777" w:rsidR="00726002" w:rsidRPr="001B4F41" w:rsidRDefault="00726002" w:rsidP="009021E4">
      <w:pPr>
        <w:jc w:val="center"/>
        <w:rPr>
          <w:rFonts w:asciiTheme="majorHAnsi" w:hAnsiTheme="majorHAnsi"/>
        </w:rPr>
      </w:pPr>
    </w:p>
    <w:p w14:paraId="0BE49680" w14:textId="77777777" w:rsidR="00726002" w:rsidRPr="001B4F41" w:rsidRDefault="00726002" w:rsidP="009021E4">
      <w:pPr>
        <w:jc w:val="center"/>
        <w:rPr>
          <w:rFonts w:asciiTheme="majorHAnsi" w:hAnsiTheme="majorHAnsi"/>
        </w:rPr>
      </w:pPr>
    </w:p>
    <w:p w14:paraId="5B6E56D5" w14:textId="77777777" w:rsidR="00726002" w:rsidRPr="001B4F41" w:rsidRDefault="00726002" w:rsidP="009021E4">
      <w:pPr>
        <w:jc w:val="center"/>
        <w:rPr>
          <w:rFonts w:asciiTheme="majorHAnsi" w:hAnsiTheme="majorHAnsi"/>
        </w:rPr>
      </w:pPr>
    </w:p>
    <w:p w14:paraId="33061B45" w14:textId="77777777" w:rsidR="00726002" w:rsidRPr="001B4F41" w:rsidRDefault="00726002" w:rsidP="009021E4">
      <w:pPr>
        <w:jc w:val="center"/>
        <w:rPr>
          <w:rFonts w:asciiTheme="majorHAnsi" w:hAnsiTheme="majorHAnsi"/>
        </w:rPr>
      </w:pPr>
    </w:p>
    <w:bookmarkStart w:id="1" w:name="_Toc347410960" w:displacedByCustomXml="next"/>
    <w:sdt>
      <w:sdtPr>
        <w:rPr>
          <w:rFonts w:ascii="Times New Roman" w:eastAsia="Times New Roman" w:hAnsi="Times New Roman" w:cs="Times New Roman"/>
          <w:b w:val="0"/>
          <w:bCs w:val="0"/>
          <w:color w:val="auto"/>
          <w:sz w:val="24"/>
          <w:szCs w:val="24"/>
          <w:lang w:eastAsia="en-US"/>
        </w:rPr>
        <w:id w:val="-2132535915"/>
        <w:docPartObj>
          <w:docPartGallery w:val="Table of Contents"/>
          <w:docPartUnique/>
        </w:docPartObj>
      </w:sdtPr>
      <w:sdtEndPr>
        <w:rPr>
          <w:lang w:eastAsia="hr-HR"/>
        </w:rPr>
      </w:sdtEndPr>
      <w:sdtContent>
        <w:p w14:paraId="0C510381" w14:textId="77777777" w:rsidR="00C55F9F" w:rsidRPr="001B4F41" w:rsidRDefault="00C55F9F">
          <w:pPr>
            <w:pStyle w:val="TOCHeading"/>
            <w:rPr>
              <w:color w:val="000000" w:themeColor="text1"/>
            </w:rPr>
          </w:pPr>
          <w:r w:rsidRPr="001B4F41">
            <w:rPr>
              <w:color w:val="000000" w:themeColor="text1"/>
            </w:rPr>
            <w:t>Sadržaj</w:t>
          </w:r>
        </w:p>
        <w:p w14:paraId="0B2269F4" w14:textId="035A3007" w:rsidR="00FE0125" w:rsidRDefault="00C55F9F">
          <w:pPr>
            <w:pStyle w:val="TOC1"/>
            <w:rPr>
              <w:rFonts w:asciiTheme="minorHAnsi" w:eastAsiaTheme="minorEastAsia" w:hAnsiTheme="minorHAnsi" w:cstheme="minorBidi"/>
              <w:b w:val="0"/>
              <w:bCs w:val="0"/>
              <w:caps w:val="0"/>
              <w:noProof/>
              <w:sz w:val="22"/>
              <w:szCs w:val="22"/>
              <w:lang w:val="hr-HR"/>
            </w:rPr>
          </w:pPr>
          <w:r w:rsidRPr="001B4F41">
            <w:rPr>
              <w:rFonts w:asciiTheme="majorHAnsi" w:hAnsiTheme="majorHAnsi"/>
              <w:lang w:val="hr-HR"/>
            </w:rPr>
            <w:fldChar w:fldCharType="begin"/>
          </w:r>
          <w:r w:rsidRPr="001B4F41">
            <w:rPr>
              <w:rFonts w:asciiTheme="majorHAnsi" w:hAnsiTheme="majorHAnsi"/>
              <w:lang w:val="hr-HR"/>
            </w:rPr>
            <w:instrText xml:space="preserve"> TOC \o "1-3" \h \z \u </w:instrText>
          </w:r>
          <w:r w:rsidRPr="001B4F41">
            <w:rPr>
              <w:rFonts w:asciiTheme="majorHAnsi" w:hAnsiTheme="majorHAnsi"/>
              <w:lang w:val="hr-HR"/>
            </w:rPr>
            <w:fldChar w:fldCharType="separate"/>
          </w:r>
          <w:hyperlink w:anchor="_Toc2289611" w:history="1">
            <w:r w:rsidR="00FE0125" w:rsidRPr="00C71529">
              <w:rPr>
                <w:rStyle w:val="Hyperlink"/>
                <w:rFonts w:asciiTheme="majorHAnsi" w:hAnsiTheme="majorHAnsi"/>
                <w:noProof/>
              </w:rPr>
              <w:t>I. UVOD</w:t>
            </w:r>
            <w:r w:rsidR="00FE0125">
              <w:rPr>
                <w:noProof/>
                <w:webHidden/>
              </w:rPr>
              <w:tab/>
            </w:r>
            <w:r w:rsidR="00FE0125">
              <w:rPr>
                <w:noProof/>
                <w:webHidden/>
              </w:rPr>
              <w:fldChar w:fldCharType="begin"/>
            </w:r>
            <w:r w:rsidR="00FE0125">
              <w:rPr>
                <w:noProof/>
                <w:webHidden/>
              </w:rPr>
              <w:instrText xml:space="preserve"> PAGEREF _Toc2289611 \h </w:instrText>
            </w:r>
            <w:r w:rsidR="00FE0125">
              <w:rPr>
                <w:noProof/>
                <w:webHidden/>
              </w:rPr>
            </w:r>
            <w:r w:rsidR="00FE0125">
              <w:rPr>
                <w:noProof/>
                <w:webHidden/>
              </w:rPr>
              <w:fldChar w:fldCharType="separate"/>
            </w:r>
            <w:r w:rsidR="00EF68BB">
              <w:rPr>
                <w:noProof/>
                <w:webHidden/>
              </w:rPr>
              <w:t>7</w:t>
            </w:r>
            <w:r w:rsidR="00FE0125">
              <w:rPr>
                <w:noProof/>
                <w:webHidden/>
              </w:rPr>
              <w:fldChar w:fldCharType="end"/>
            </w:r>
          </w:hyperlink>
        </w:p>
        <w:p w14:paraId="4247666B" w14:textId="4DE5165C" w:rsidR="00FE0125" w:rsidRDefault="00195447">
          <w:pPr>
            <w:pStyle w:val="TOC2"/>
            <w:rPr>
              <w:rFonts w:asciiTheme="minorHAnsi" w:eastAsiaTheme="minorEastAsia" w:hAnsiTheme="minorHAnsi" w:cstheme="minorBidi"/>
              <w:noProof/>
              <w:sz w:val="22"/>
              <w:szCs w:val="22"/>
            </w:rPr>
          </w:pPr>
          <w:hyperlink w:anchor="_Toc2289612" w:history="1">
            <w:r w:rsidR="00FE0125" w:rsidRPr="00C71529">
              <w:rPr>
                <w:rStyle w:val="Hyperlink"/>
                <w:rFonts w:asciiTheme="majorHAnsi" w:hAnsiTheme="majorHAnsi"/>
                <w:noProof/>
              </w:rPr>
              <w:t>I.1. SVRHA</w:t>
            </w:r>
            <w:r w:rsidR="00FE0125">
              <w:rPr>
                <w:noProof/>
                <w:webHidden/>
              </w:rPr>
              <w:tab/>
            </w:r>
            <w:r w:rsidR="00FE0125">
              <w:rPr>
                <w:noProof/>
                <w:webHidden/>
              </w:rPr>
              <w:fldChar w:fldCharType="begin"/>
            </w:r>
            <w:r w:rsidR="00FE0125">
              <w:rPr>
                <w:noProof/>
                <w:webHidden/>
              </w:rPr>
              <w:instrText xml:space="preserve"> PAGEREF _Toc2289612 \h </w:instrText>
            </w:r>
            <w:r w:rsidR="00FE0125">
              <w:rPr>
                <w:noProof/>
                <w:webHidden/>
              </w:rPr>
            </w:r>
            <w:r w:rsidR="00FE0125">
              <w:rPr>
                <w:noProof/>
                <w:webHidden/>
              </w:rPr>
              <w:fldChar w:fldCharType="separate"/>
            </w:r>
            <w:r w:rsidR="00EF68BB">
              <w:rPr>
                <w:noProof/>
                <w:webHidden/>
              </w:rPr>
              <w:t>7</w:t>
            </w:r>
            <w:r w:rsidR="00FE0125">
              <w:rPr>
                <w:noProof/>
                <w:webHidden/>
              </w:rPr>
              <w:fldChar w:fldCharType="end"/>
            </w:r>
          </w:hyperlink>
        </w:p>
        <w:p w14:paraId="4830FA3A" w14:textId="1A7A2B61" w:rsidR="00FE0125" w:rsidRDefault="00195447">
          <w:pPr>
            <w:pStyle w:val="TOC2"/>
            <w:rPr>
              <w:rFonts w:asciiTheme="minorHAnsi" w:eastAsiaTheme="minorEastAsia" w:hAnsiTheme="minorHAnsi" w:cstheme="minorBidi"/>
              <w:noProof/>
              <w:sz w:val="22"/>
              <w:szCs w:val="22"/>
            </w:rPr>
          </w:pPr>
          <w:hyperlink w:anchor="_Toc2289613" w:history="1">
            <w:r w:rsidR="00FE0125" w:rsidRPr="00C71529">
              <w:rPr>
                <w:rStyle w:val="Hyperlink"/>
                <w:rFonts w:asciiTheme="majorHAnsi" w:hAnsiTheme="majorHAnsi"/>
                <w:noProof/>
              </w:rPr>
              <w:t>I.2. OPSEG PRIMJENE</w:t>
            </w:r>
            <w:r w:rsidR="00FE0125">
              <w:rPr>
                <w:noProof/>
                <w:webHidden/>
              </w:rPr>
              <w:tab/>
            </w:r>
            <w:r w:rsidR="00FE0125">
              <w:rPr>
                <w:noProof/>
                <w:webHidden/>
              </w:rPr>
              <w:fldChar w:fldCharType="begin"/>
            </w:r>
            <w:r w:rsidR="00FE0125">
              <w:rPr>
                <w:noProof/>
                <w:webHidden/>
              </w:rPr>
              <w:instrText xml:space="preserve"> PAGEREF _Toc2289613 \h </w:instrText>
            </w:r>
            <w:r w:rsidR="00FE0125">
              <w:rPr>
                <w:noProof/>
                <w:webHidden/>
              </w:rPr>
            </w:r>
            <w:r w:rsidR="00FE0125">
              <w:rPr>
                <w:noProof/>
                <w:webHidden/>
              </w:rPr>
              <w:fldChar w:fldCharType="separate"/>
            </w:r>
            <w:r w:rsidR="00EF68BB">
              <w:rPr>
                <w:noProof/>
                <w:webHidden/>
              </w:rPr>
              <w:t>8</w:t>
            </w:r>
            <w:r w:rsidR="00FE0125">
              <w:rPr>
                <w:noProof/>
                <w:webHidden/>
              </w:rPr>
              <w:fldChar w:fldCharType="end"/>
            </w:r>
          </w:hyperlink>
        </w:p>
        <w:p w14:paraId="19FC575E" w14:textId="11043D1E" w:rsidR="00FE0125" w:rsidRDefault="00195447">
          <w:pPr>
            <w:pStyle w:val="TOC1"/>
            <w:rPr>
              <w:rFonts w:asciiTheme="minorHAnsi" w:eastAsiaTheme="minorEastAsia" w:hAnsiTheme="minorHAnsi" w:cstheme="minorBidi"/>
              <w:b w:val="0"/>
              <w:bCs w:val="0"/>
              <w:caps w:val="0"/>
              <w:noProof/>
              <w:sz w:val="22"/>
              <w:szCs w:val="22"/>
              <w:lang w:val="hr-HR"/>
            </w:rPr>
          </w:pPr>
          <w:hyperlink w:anchor="_Toc2289614" w:history="1">
            <w:r w:rsidR="00FE0125" w:rsidRPr="00C71529">
              <w:rPr>
                <w:rStyle w:val="Hyperlink"/>
                <w:rFonts w:asciiTheme="majorHAnsi" w:hAnsiTheme="majorHAnsi"/>
                <w:noProof/>
              </w:rPr>
              <w:t>II. INSTITUCIONALNI OKVIR SISTEMA ZA SUZBIJANJE NEPRAVILNOSTI I PREVARA (AFCOS SISTEM) U CRNOJ GORI</w:t>
            </w:r>
            <w:r w:rsidR="00FE0125">
              <w:rPr>
                <w:noProof/>
                <w:webHidden/>
              </w:rPr>
              <w:tab/>
            </w:r>
            <w:r w:rsidR="00FE0125">
              <w:rPr>
                <w:noProof/>
                <w:webHidden/>
              </w:rPr>
              <w:fldChar w:fldCharType="begin"/>
            </w:r>
            <w:r w:rsidR="00FE0125">
              <w:rPr>
                <w:noProof/>
                <w:webHidden/>
              </w:rPr>
              <w:instrText xml:space="preserve"> PAGEREF _Toc2289614 \h </w:instrText>
            </w:r>
            <w:r w:rsidR="00FE0125">
              <w:rPr>
                <w:noProof/>
                <w:webHidden/>
              </w:rPr>
            </w:r>
            <w:r w:rsidR="00FE0125">
              <w:rPr>
                <w:noProof/>
                <w:webHidden/>
              </w:rPr>
              <w:fldChar w:fldCharType="separate"/>
            </w:r>
            <w:r w:rsidR="00EF68BB">
              <w:rPr>
                <w:noProof/>
                <w:webHidden/>
              </w:rPr>
              <w:t>10</w:t>
            </w:r>
            <w:r w:rsidR="00FE0125">
              <w:rPr>
                <w:noProof/>
                <w:webHidden/>
              </w:rPr>
              <w:fldChar w:fldCharType="end"/>
            </w:r>
          </w:hyperlink>
        </w:p>
        <w:p w14:paraId="00B071E4" w14:textId="01FA5752" w:rsidR="00FE0125" w:rsidRDefault="00195447">
          <w:pPr>
            <w:pStyle w:val="TOC2"/>
            <w:rPr>
              <w:rFonts w:asciiTheme="minorHAnsi" w:eastAsiaTheme="minorEastAsia" w:hAnsiTheme="minorHAnsi" w:cstheme="minorBidi"/>
              <w:noProof/>
              <w:sz w:val="22"/>
              <w:szCs w:val="22"/>
            </w:rPr>
          </w:pPr>
          <w:hyperlink w:anchor="_Toc2289615" w:history="1">
            <w:r w:rsidR="00FE0125" w:rsidRPr="00C71529">
              <w:rPr>
                <w:rStyle w:val="Hyperlink"/>
                <w:rFonts w:asciiTheme="majorHAnsi" w:hAnsiTheme="majorHAnsi"/>
                <w:noProof/>
              </w:rPr>
              <w:t>II.1. STRUKTURA ZA IZVJEŠTAVANJE O NEPRAVILNOSTIMA I NJENA ULOGA U PROCESU UPRAVLJANJA NEPRAVILNOSTIMA</w:t>
            </w:r>
            <w:r w:rsidR="00FE0125">
              <w:rPr>
                <w:noProof/>
                <w:webHidden/>
              </w:rPr>
              <w:tab/>
            </w:r>
            <w:r w:rsidR="00FE0125">
              <w:rPr>
                <w:noProof/>
                <w:webHidden/>
              </w:rPr>
              <w:fldChar w:fldCharType="begin"/>
            </w:r>
            <w:r w:rsidR="00FE0125">
              <w:rPr>
                <w:noProof/>
                <w:webHidden/>
              </w:rPr>
              <w:instrText xml:space="preserve"> PAGEREF _Toc2289615 \h </w:instrText>
            </w:r>
            <w:r w:rsidR="00FE0125">
              <w:rPr>
                <w:noProof/>
                <w:webHidden/>
              </w:rPr>
            </w:r>
            <w:r w:rsidR="00FE0125">
              <w:rPr>
                <w:noProof/>
                <w:webHidden/>
              </w:rPr>
              <w:fldChar w:fldCharType="separate"/>
            </w:r>
            <w:r w:rsidR="00EF68BB">
              <w:rPr>
                <w:noProof/>
                <w:webHidden/>
              </w:rPr>
              <w:t>11</w:t>
            </w:r>
            <w:r w:rsidR="00FE0125">
              <w:rPr>
                <w:noProof/>
                <w:webHidden/>
              </w:rPr>
              <w:fldChar w:fldCharType="end"/>
            </w:r>
          </w:hyperlink>
        </w:p>
        <w:p w14:paraId="0C0DE8E9" w14:textId="72F229D2" w:rsidR="00FE0125" w:rsidRDefault="00195447">
          <w:pPr>
            <w:pStyle w:val="TOC2"/>
            <w:rPr>
              <w:rFonts w:asciiTheme="minorHAnsi" w:eastAsiaTheme="minorEastAsia" w:hAnsiTheme="minorHAnsi" w:cstheme="minorBidi"/>
              <w:noProof/>
              <w:sz w:val="22"/>
              <w:szCs w:val="22"/>
            </w:rPr>
          </w:pPr>
          <w:hyperlink w:anchor="_Toc2289616" w:history="1">
            <w:r w:rsidR="00FE0125" w:rsidRPr="00C71529">
              <w:rPr>
                <w:rStyle w:val="Hyperlink"/>
                <w:rFonts w:asciiTheme="majorHAnsi" w:hAnsiTheme="majorHAnsi"/>
                <w:noProof/>
              </w:rPr>
              <w:t>II.2. AFCOS SAVJETODAVNO TIJELO</w:t>
            </w:r>
            <w:r w:rsidR="00FE0125">
              <w:rPr>
                <w:noProof/>
                <w:webHidden/>
              </w:rPr>
              <w:tab/>
            </w:r>
            <w:r w:rsidR="00FE0125">
              <w:rPr>
                <w:noProof/>
                <w:webHidden/>
              </w:rPr>
              <w:fldChar w:fldCharType="begin"/>
            </w:r>
            <w:r w:rsidR="00FE0125">
              <w:rPr>
                <w:noProof/>
                <w:webHidden/>
              </w:rPr>
              <w:instrText xml:space="preserve"> PAGEREF _Toc2289616 \h </w:instrText>
            </w:r>
            <w:r w:rsidR="00FE0125">
              <w:rPr>
                <w:noProof/>
                <w:webHidden/>
              </w:rPr>
            </w:r>
            <w:r w:rsidR="00FE0125">
              <w:rPr>
                <w:noProof/>
                <w:webHidden/>
              </w:rPr>
              <w:fldChar w:fldCharType="separate"/>
            </w:r>
            <w:r w:rsidR="00EF68BB">
              <w:rPr>
                <w:noProof/>
                <w:webHidden/>
              </w:rPr>
              <w:t>18</w:t>
            </w:r>
            <w:r w:rsidR="00FE0125">
              <w:rPr>
                <w:noProof/>
                <w:webHidden/>
              </w:rPr>
              <w:fldChar w:fldCharType="end"/>
            </w:r>
          </w:hyperlink>
        </w:p>
        <w:p w14:paraId="0CACE527" w14:textId="3292C720" w:rsidR="00FE0125" w:rsidRDefault="00195447">
          <w:pPr>
            <w:pStyle w:val="TOC2"/>
            <w:rPr>
              <w:rFonts w:asciiTheme="minorHAnsi" w:eastAsiaTheme="minorEastAsia" w:hAnsiTheme="minorHAnsi" w:cstheme="minorBidi"/>
              <w:noProof/>
              <w:sz w:val="22"/>
              <w:szCs w:val="22"/>
            </w:rPr>
          </w:pPr>
          <w:hyperlink w:anchor="_Toc2289617" w:history="1">
            <w:r w:rsidR="00FE0125" w:rsidRPr="00C71529">
              <w:rPr>
                <w:rStyle w:val="Hyperlink"/>
                <w:rFonts w:asciiTheme="majorHAnsi" w:hAnsiTheme="majorHAnsi"/>
                <w:noProof/>
              </w:rPr>
              <w:t xml:space="preserve">II.3. MINISTARSTVO FINANSIJA </w:t>
            </w:r>
            <w:r w:rsidR="00E12471">
              <w:rPr>
                <w:rStyle w:val="Hyperlink"/>
                <w:rFonts w:asciiTheme="majorHAnsi" w:hAnsiTheme="majorHAnsi"/>
                <w:noProof/>
              </w:rPr>
              <w:t xml:space="preserve"> I SOCIJALNOG STARANJA</w:t>
            </w:r>
            <w:r w:rsidR="00FE0125" w:rsidRPr="00C71529">
              <w:rPr>
                <w:rStyle w:val="Hyperlink"/>
                <w:rFonts w:asciiTheme="majorHAnsi" w:hAnsiTheme="majorHAnsi"/>
                <w:noProof/>
              </w:rPr>
              <w:t>- ODJELJENJE ZA SUZBIJANJE NEPRAVILNOSTI I PREVARA (AFCOS kancelarija)</w:t>
            </w:r>
            <w:r w:rsidR="00FE0125">
              <w:rPr>
                <w:noProof/>
                <w:webHidden/>
              </w:rPr>
              <w:tab/>
            </w:r>
            <w:r w:rsidR="00FE0125">
              <w:rPr>
                <w:noProof/>
                <w:webHidden/>
              </w:rPr>
              <w:fldChar w:fldCharType="begin"/>
            </w:r>
            <w:r w:rsidR="00FE0125">
              <w:rPr>
                <w:noProof/>
                <w:webHidden/>
              </w:rPr>
              <w:instrText xml:space="preserve"> PAGEREF _Toc2289617 \h </w:instrText>
            </w:r>
            <w:r w:rsidR="00FE0125">
              <w:rPr>
                <w:noProof/>
                <w:webHidden/>
              </w:rPr>
            </w:r>
            <w:r w:rsidR="00FE0125">
              <w:rPr>
                <w:noProof/>
                <w:webHidden/>
              </w:rPr>
              <w:fldChar w:fldCharType="separate"/>
            </w:r>
            <w:r w:rsidR="00EF68BB">
              <w:rPr>
                <w:noProof/>
                <w:webHidden/>
              </w:rPr>
              <w:t>19</w:t>
            </w:r>
            <w:r w:rsidR="00FE0125">
              <w:rPr>
                <w:noProof/>
                <w:webHidden/>
              </w:rPr>
              <w:fldChar w:fldCharType="end"/>
            </w:r>
          </w:hyperlink>
        </w:p>
        <w:p w14:paraId="5FDFB21D" w14:textId="1A0F3854" w:rsidR="00FE0125" w:rsidRDefault="00195447">
          <w:pPr>
            <w:pStyle w:val="TOC2"/>
            <w:rPr>
              <w:rFonts w:asciiTheme="minorHAnsi" w:eastAsiaTheme="minorEastAsia" w:hAnsiTheme="minorHAnsi" w:cstheme="minorBidi"/>
              <w:noProof/>
              <w:sz w:val="22"/>
              <w:szCs w:val="22"/>
            </w:rPr>
          </w:pPr>
          <w:hyperlink w:anchor="_Toc2289618" w:history="1">
            <w:r w:rsidR="00FE0125" w:rsidRPr="00C71529">
              <w:rPr>
                <w:rStyle w:val="Hyperlink"/>
                <w:rFonts w:asciiTheme="majorHAnsi" w:hAnsiTheme="majorHAnsi"/>
                <w:noProof/>
              </w:rPr>
              <w:t>II.4. KRITERIJUMI ZA USPOSTAV</w:t>
            </w:r>
            <w:r w:rsidR="0060585F">
              <w:rPr>
                <w:rStyle w:val="Hyperlink"/>
                <w:rFonts w:asciiTheme="majorHAnsi" w:hAnsiTheme="majorHAnsi"/>
                <w:noProof/>
              </w:rPr>
              <w:t>LJANJE</w:t>
            </w:r>
            <w:r w:rsidR="00FE0125" w:rsidRPr="00C71529">
              <w:rPr>
                <w:rStyle w:val="Hyperlink"/>
                <w:rFonts w:asciiTheme="majorHAnsi" w:hAnsiTheme="majorHAnsi"/>
                <w:noProof/>
              </w:rPr>
              <w:t xml:space="preserve"> SISTEMA INTERNE KONTROLE</w:t>
            </w:r>
            <w:r w:rsidR="00FE0125">
              <w:rPr>
                <w:noProof/>
                <w:webHidden/>
              </w:rPr>
              <w:tab/>
            </w:r>
            <w:r w:rsidR="00FE0125">
              <w:rPr>
                <w:noProof/>
                <w:webHidden/>
              </w:rPr>
              <w:fldChar w:fldCharType="begin"/>
            </w:r>
            <w:r w:rsidR="00FE0125">
              <w:rPr>
                <w:noProof/>
                <w:webHidden/>
              </w:rPr>
              <w:instrText xml:space="preserve"> PAGEREF _Toc2289618 \h </w:instrText>
            </w:r>
            <w:r w:rsidR="00FE0125">
              <w:rPr>
                <w:noProof/>
                <w:webHidden/>
              </w:rPr>
            </w:r>
            <w:r w:rsidR="00FE0125">
              <w:rPr>
                <w:noProof/>
                <w:webHidden/>
              </w:rPr>
              <w:fldChar w:fldCharType="separate"/>
            </w:r>
            <w:r w:rsidR="00EF68BB">
              <w:rPr>
                <w:noProof/>
                <w:webHidden/>
              </w:rPr>
              <w:t>21</w:t>
            </w:r>
            <w:r w:rsidR="00FE0125">
              <w:rPr>
                <w:noProof/>
                <w:webHidden/>
              </w:rPr>
              <w:fldChar w:fldCharType="end"/>
            </w:r>
          </w:hyperlink>
        </w:p>
        <w:p w14:paraId="23C0F9C9" w14:textId="2F7D73B2" w:rsidR="00FE0125" w:rsidRDefault="00195447">
          <w:pPr>
            <w:pStyle w:val="TOC2"/>
            <w:rPr>
              <w:rFonts w:asciiTheme="minorHAnsi" w:eastAsiaTheme="minorEastAsia" w:hAnsiTheme="minorHAnsi" w:cstheme="minorBidi"/>
              <w:noProof/>
              <w:sz w:val="22"/>
              <w:szCs w:val="22"/>
            </w:rPr>
          </w:pPr>
          <w:hyperlink w:anchor="_Toc2289619" w:history="1">
            <w:r w:rsidR="00FE0125" w:rsidRPr="00C71529">
              <w:rPr>
                <w:rStyle w:val="Hyperlink"/>
                <w:rFonts w:asciiTheme="majorHAnsi" w:hAnsiTheme="majorHAnsi"/>
                <w:noProof/>
              </w:rPr>
              <w:t>II.5. EVROPSKA KANCELARIJA ZA BORBU PROTIV PREVARA (OLAF)</w:t>
            </w:r>
            <w:r w:rsidR="00FE0125">
              <w:rPr>
                <w:noProof/>
                <w:webHidden/>
              </w:rPr>
              <w:tab/>
            </w:r>
            <w:r w:rsidR="00FE0125">
              <w:rPr>
                <w:noProof/>
                <w:webHidden/>
              </w:rPr>
              <w:fldChar w:fldCharType="begin"/>
            </w:r>
            <w:r w:rsidR="00FE0125">
              <w:rPr>
                <w:noProof/>
                <w:webHidden/>
              </w:rPr>
              <w:instrText xml:space="preserve"> PAGEREF _Toc2289619 \h </w:instrText>
            </w:r>
            <w:r w:rsidR="00FE0125">
              <w:rPr>
                <w:noProof/>
                <w:webHidden/>
              </w:rPr>
            </w:r>
            <w:r w:rsidR="00FE0125">
              <w:rPr>
                <w:noProof/>
                <w:webHidden/>
              </w:rPr>
              <w:fldChar w:fldCharType="separate"/>
            </w:r>
            <w:r w:rsidR="00EF68BB">
              <w:rPr>
                <w:noProof/>
                <w:webHidden/>
              </w:rPr>
              <w:t>24</w:t>
            </w:r>
            <w:r w:rsidR="00FE0125">
              <w:rPr>
                <w:noProof/>
                <w:webHidden/>
              </w:rPr>
              <w:fldChar w:fldCharType="end"/>
            </w:r>
          </w:hyperlink>
        </w:p>
        <w:p w14:paraId="3D3B5DC0" w14:textId="08B81735" w:rsidR="00FE0125" w:rsidRDefault="00195447">
          <w:pPr>
            <w:pStyle w:val="TOC1"/>
            <w:rPr>
              <w:rFonts w:asciiTheme="minorHAnsi" w:eastAsiaTheme="minorEastAsia" w:hAnsiTheme="minorHAnsi" w:cstheme="minorBidi"/>
              <w:b w:val="0"/>
              <w:bCs w:val="0"/>
              <w:caps w:val="0"/>
              <w:noProof/>
              <w:sz w:val="22"/>
              <w:szCs w:val="22"/>
              <w:lang w:val="hr-HR"/>
            </w:rPr>
          </w:pPr>
          <w:hyperlink w:anchor="_Toc2289620" w:history="1">
            <w:r w:rsidR="00FE0125" w:rsidRPr="00C71529">
              <w:rPr>
                <w:rStyle w:val="Hyperlink"/>
                <w:rFonts w:asciiTheme="majorHAnsi" w:hAnsiTheme="majorHAnsi"/>
                <w:noProof/>
              </w:rPr>
              <w:t>III. PREVENCIJA</w:t>
            </w:r>
            <w:r w:rsidR="00FE0125">
              <w:rPr>
                <w:noProof/>
                <w:webHidden/>
              </w:rPr>
              <w:tab/>
            </w:r>
            <w:r w:rsidR="00FE0125">
              <w:rPr>
                <w:noProof/>
                <w:webHidden/>
              </w:rPr>
              <w:fldChar w:fldCharType="begin"/>
            </w:r>
            <w:r w:rsidR="00FE0125">
              <w:rPr>
                <w:noProof/>
                <w:webHidden/>
              </w:rPr>
              <w:instrText xml:space="preserve"> PAGEREF _Toc2289620 \h </w:instrText>
            </w:r>
            <w:r w:rsidR="00FE0125">
              <w:rPr>
                <w:noProof/>
                <w:webHidden/>
              </w:rPr>
            </w:r>
            <w:r w:rsidR="00FE0125">
              <w:rPr>
                <w:noProof/>
                <w:webHidden/>
              </w:rPr>
              <w:fldChar w:fldCharType="separate"/>
            </w:r>
            <w:r w:rsidR="00EF68BB">
              <w:rPr>
                <w:noProof/>
                <w:webHidden/>
              </w:rPr>
              <w:t>26</w:t>
            </w:r>
            <w:r w:rsidR="00FE0125">
              <w:rPr>
                <w:noProof/>
                <w:webHidden/>
              </w:rPr>
              <w:fldChar w:fldCharType="end"/>
            </w:r>
          </w:hyperlink>
        </w:p>
        <w:p w14:paraId="29885E67" w14:textId="6A8011E2" w:rsidR="00FE0125" w:rsidRDefault="00195447">
          <w:pPr>
            <w:pStyle w:val="TOC2"/>
            <w:rPr>
              <w:rFonts w:asciiTheme="minorHAnsi" w:eastAsiaTheme="minorEastAsia" w:hAnsiTheme="minorHAnsi" w:cstheme="minorBidi"/>
              <w:noProof/>
              <w:sz w:val="22"/>
              <w:szCs w:val="22"/>
            </w:rPr>
          </w:pPr>
          <w:hyperlink w:anchor="_Toc2289621" w:history="1">
            <w:r w:rsidR="00FE0125" w:rsidRPr="00C71529">
              <w:rPr>
                <w:rStyle w:val="Hyperlink"/>
                <w:rFonts w:asciiTheme="majorHAnsi" w:hAnsiTheme="majorHAnsi"/>
                <w:noProof/>
              </w:rPr>
              <w:t>III.1. JAČANJE ADMINISTRATIVNIH KAPACITETA AFCOS SISTEMA</w:t>
            </w:r>
            <w:r w:rsidR="00FE0125">
              <w:rPr>
                <w:noProof/>
                <w:webHidden/>
              </w:rPr>
              <w:tab/>
            </w:r>
            <w:r w:rsidR="00FE0125">
              <w:rPr>
                <w:noProof/>
                <w:webHidden/>
              </w:rPr>
              <w:fldChar w:fldCharType="begin"/>
            </w:r>
            <w:r w:rsidR="00FE0125">
              <w:rPr>
                <w:noProof/>
                <w:webHidden/>
              </w:rPr>
              <w:instrText xml:space="preserve"> PAGEREF _Toc2289621 \h </w:instrText>
            </w:r>
            <w:r w:rsidR="00FE0125">
              <w:rPr>
                <w:noProof/>
                <w:webHidden/>
              </w:rPr>
            </w:r>
            <w:r w:rsidR="00FE0125">
              <w:rPr>
                <w:noProof/>
                <w:webHidden/>
              </w:rPr>
              <w:fldChar w:fldCharType="separate"/>
            </w:r>
            <w:r w:rsidR="00EF68BB">
              <w:rPr>
                <w:noProof/>
                <w:webHidden/>
              </w:rPr>
              <w:t>26</w:t>
            </w:r>
            <w:r w:rsidR="00FE0125">
              <w:rPr>
                <w:noProof/>
                <w:webHidden/>
              </w:rPr>
              <w:fldChar w:fldCharType="end"/>
            </w:r>
          </w:hyperlink>
        </w:p>
        <w:p w14:paraId="6F9A4C1D" w14:textId="464AEDC1" w:rsidR="00FE0125" w:rsidRDefault="00195447">
          <w:pPr>
            <w:pStyle w:val="TOC2"/>
            <w:rPr>
              <w:rFonts w:asciiTheme="minorHAnsi" w:eastAsiaTheme="minorEastAsia" w:hAnsiTheme="minorHAnsi" w:cstheme="minorBidi"/>
              <w:noProof/>
              <w:sz w:val="22"/>
              <w:szCs w:val="22"/>
            </w:rPr>
          </w:pPr>
          <w:hyperlink w:anchor="_Toc2289622" w:history="1">
            <w:r w:rsidR="00FE0125" w:rsidRPr="00C71529">
              <w:rPr>
                <w:rStyle w:val="Hyperlink"/>
                <w:rFonts w:asciiTheme="majorHAnsi" w:hAnsiTheme="majorHAnsi"/>
                <w:noProof/>
              </w:rPr>
              <w:t>III.2</w:t>
            </w:r>
            <w:r w:rsidR="008B781F">
              <w:rPr>
                <w:rStyle w:val="Hyperlink"/>
                <w:rFonts w:asciiTheme="majorHAnsi" w:hAnsiTheme="majorHAnsi"/>
                <w:noProof/>
              </w:rPr>
              <w:t>. UPRAVLJANJE RIZICIMA NA NIVOU</w:t>
            </w:r>
            <w:r w:rsidR="00FE0125" w:rsidRPr="00C71529">
              <w:rPr>
                <w:rStyle w:val="Hyperlink"/>
                <w:rFonts w:asciiTheme="majorHAnsi" w:hAnsiTheme="majorHAnsi"/>
                <w:noProof/>
              </w:rPr>
              <w:t xml:space="preserve"> SISTEMA I OPERACIJA TE UPRAVLJANJE RIZICIMA NEPRAVILNOSTI I PREVARA</w:t>
            </w:r>
            <w:r w:rsidR="00FE0125">
              <w:rPr>
                <w:noProof/>
                <w:webHidden/>
              </w:rPr>
              <w:tab/>
            </w:r>
            <w:r w:rsidR="00FE0125">
              <w:rPr>
                <w:noProof/>
                <w:webHidden/>
              </w:rPr>
              <w:fldChar w:fldCharType="begin"/>
            </w:r>
            <w:r w:rsidR="00FE0125">
              <w:rPr>
                <w:noProof/>
                <w:webHidden/>
              </w:rPr>
              <w:instrText xml:space="preserve"> PAGEREF _Toc2289622 \h </w:instrText>
            </w:r>
            <w:r w:rsidR="00FE0125">
              <w:rPr>
                <w:noProof/>
                <w:webHidden/>
              </w:rPr>
            </w:r>
            <w:r w:rsidR="00FE0125">
              <w:rPr>
                <w:noProof/>
                <w:webHidden/>
              </w:rPr>
              <w:fldChar w:fldCharType="separate"/>
            </w:r>
            <w:r w:rsidR="00EF68BB">
              <w:rPr>
                <w:noProof/>
                <w:webHidden/>
              </w:rPr>
              <w:t>26</w:t>
            </w:r>
            <w:r w:rsidR="00FE0125">
              <w:rPr>
                <w:noProof/>
                <w:webHidden/>
              </w:rPr>
              <w:fldChar w:fldCharType="end"/>
            </w:r>
          </w:hyperlink>
        </w:p>
        <w:p w14:paraId="0D66E54E" w14:textId="024EFDF8" w:rsidR="00FE0125" w:rsidRDefault="00195447">
          <w:pPr>
            <w:pStyle w:val="TOC2"/>
            <w:rPr>
              <w:rFonts w:asciiTheme="minorHAnsi" w:eastAsiaTheme="minorEastAsia" w:hAnsiTheme="minorHAnsi" w:cstheme="minorBidi"/>
              <w:noProof/>
              <w:sz w:val="22"/>
              <w:szCs w:val="22"/>
            </w:rPr>
          </w:pPr>
          <w:hyperlink w:anchor="_Toc2289623" w:history="1">
            <w:r w:rsidR="00FE0125" w:rsidRPr="00C71529">
              <w:rPr>
                <w:rStyle w:val="Hyperlink"/>
                <w:rFonts w:asciiTheme="majorHAnsi" w:hAnsiTheme="majorHAnsi"/>
                <w:noProof/>
              </w:rPr>
              <w:t>III.3. PODSTICANJE JAVNOSTI NA AKTIVNIJU ULOGU U ZAŠTITI JAVNIH FINANSIJSKIH INTERESA I KOMUNIKACIJA O VAŽNOSTI PREDUZIMANJA MJERA PROTIV NEPRAVILNOSTI I PREVARA</w:t>
            </w:r>
            <w:r w:rsidR="00FE0125">
              <w:rPr>
                <w:noProof/>
                <w:webHidden/>
              </w:rPr>
              <w:tab/>
            </w:r>
            <w:r w:rsidR="00FE0125">
              <w:rPr>
                <w:noProof/>
                <w:webHidden/>
              </w:rPr>
              <w:fldChar w:fldCharType="begin"/>
            </w:r>
            <w:r w:rsidR="00FE0125">
              <w:rPr>
                <w:noProof/>
                <w:webHidden/>
              </w:rPr>
              <w:instrText xml:space="preserve"> PAGEREF _Toc2289623 \h </w:instrText>
            </w:r>
            <w:r w:rsidR="00FE0125">
              <w:rPr>
                <w:noProof/>
                <w:webHidden/>
              </w:rPr>
            </w:r>
            <w:r w:rsidR="00FE0125">
              <w:rPr>
                <w:noProof/>
                <w:webHidden/>
              </w:rPr>
              <w:fldChar w:fldCharType="separate"/>
            </w:r>
            <w:r w:rsidR="00EF68BB">
              <w:rPr>
                <w:noProof/>
                <w:webHidden/>
              </w:rPr>
              <w:t>27</w:t>
            </w:r>
            <w:r w:rsidR="00FE0125">
              <w:rPr>
                <w:noProof/>
                <w:webHidden/>
              </w:rPr>
              <w:fldChar w:fldCharType="end"/>
            </w:r>
          </w:hyperlink>
        </w:p>
        <w:p w14:paraId="3F77A30C" w14:textId="49204697" w:rsidR="00FE0125" w:rsidRDefault="00195447">
          <w:pPr>
            <w:pStyle w:val="TOC1"/>
            <w:rPr>
              <w:rFonts w:asciiTheme="minorHAnsi" w:eastAsiaTheme="minorEastAsia" w:hAnsiTheme="minorHAnsi" w:cstheme="minorBidi"/>
              <w:b w:val="0"/>
              <w:bCs w:val="0"/>
              <w:caps w:val="0"/>
              <w:noProof/>
              <w:sz w:val="22"/>
              <w:szCs w:val="22"/>
              <w:lang w:val="hr-HR"/>
            </w:rPr>
          </w:pPr>
          <w:hyperlink w:anchor="_Toc2289624" w:history="1">
            <w:r w:rsidR="00FE0125" w:rsidRPr="00C71529">
              <w:rPr>
                <w:rStyle w:val="Hyperlink"/>
                <w:rFonts w:asciiTheme="majorHAnsi" w:hAnsiTheme="majorHAnsi"/>
                <w:noProof/>
              </w:rPr>
              <w:t>IV. OTKRIVANJE NEPRAVILNOSTI</w:t>
            </w:r>
            <w:r w:rsidR="00FE0125">
              <w:rPr>
                <w:noProof/>
                <w:webHidden/>
              </w:rPr>
              <w:tab/>
            </w:r>
            <w:r w:rsidR="00FE0125">
              <w:rPr>
                <w:noProof/>
                <w:webHidden/>
              </w:rPr>
              <w:fldChar w:fldCharType="begin"/>
            </w:r>
            <w:r w:rsidR="00FE0125">
              <w:rPr>
                <w:noProof/>
                <w:webHidden/>
              </w:rPr>
              <w:instrText xml:space="preserve"> PAGEREF _Toc2289624 \h </w:instrText>
            </w:r>
            <w:r w:rsidR="00FE0125">
              <w:rPr>
                <w:noProof/>
                <w:webHidden/>
              </w:rPr>
            </w:r>
            <w:r w:rsidR="00FE0125">
              <w:rPr>
                <w:noProof/>
                <w:webHidden/>
              </w:rPr>
              <w:fldChar w:fldCharType="separate"/>
            </w:r>
            <w:r w:rsidR="00EF68BB">
              <w:rPr>
                <w:noProof/>
                <w:webHidden/>
              </w:rPr>
              <w:t>29</w:t>
            </w:r>
            <w:r w:rsidR="00FE0125">
              <w:rPr>
                <w:noProof/>
                <w:webHidden/>
              </w:rPr>
              <w:fldChar w:fldCharType="end"/>
            </w:r>
          </w:hyperlink>
        </w:p>
        <w:p w14:paraId="6BB6E8A9" w14:textId="3287EDB5" w:rsidR="00FE0125" w:rsidRDefault="00195447">
          <w:pPr>
            <w:pStyle w:val="TOC2"/>
            <w:rPr>
              <w:rFonts w:asciiTheme="minorHAnsi" w:eastAsiaTheme="minorEastAsia" w:hAnsiTheme="minorHAnsi" w:cstheme="minorBidi"/>
              <w:noProof/>
              <w:sz w:val="22"/>
              <w:szCs w:val="22"/>
            </w:rPr>
          </w:pPr>
          <w:hyperlink w:anchor="_Toc2289625" w:history="1">
            <w:r w:rsidR="00FE0125" w:rsidRPr="00C71529">
              <w:rPr>
                <w:rStyle w:val="Hyperlink"/>
                <w:rFonts w:asciiTheme="majorHAnsi" w:hAnsiTheme="majorHAnsi"/>
                <w:noProof/>
              </w:rPr>
              <w:t>IV.1. KONCEPT NEPRAVILNOSTI</w:t>
            </w:r>
            <w:r w:rsidR="00FE0125">
              <w:rPr>
                <w:noProof/>
                <w:webHidden/>
              </w:rPr>
              <w:tab/>
            </w:r>
            <w:r w:rsidR="00FE0125">
              <w:rPr>
                <w:noProof/>
                <w:webHidden/>
              </w:rPr>
              <w:fldChar w:fldCharType="begin"/>
            </w:r>
            <w:r w:rsidR="00FE0125">
              <w:rPr>
                <w:noProof/>
                <w:webHidden/>
              </w:rPr>
              <w:instrText xml:space="preserve"> PAGEREF _Toc2289625 \h </w:instrText>
            </w:r>
            <w:r w:rsidR="00FE0125">
              <w:rPr>
                <w:noProof/>
                <w:webHidden/>
              </w:rPr>
            </w:r>
            <w:r w:rsidR="00FE0125">
              <w:rPr>
                <w:noProof/>
                <w:webHidden/>
              </w:rPr>
              <w:fldChar w:fldCharType="separate"/>
            </w:r>
            <w:r w:rsidR="00EF68BB">
              <w:rPr>
                <w:noProof/>
                <w:webHidden/>
              </w:rPr>
              <w:t>29</w:t>
            </w:r>
            <w:r w:rsidR="00FE0125">
              <w:rPr>
                <w:noProof/>
                <w:webHidden/>
              </w:rPr>
              <w:fldChar w:fldCharType="end"/>
            </w:r>
          </w:hyperlink>
        </w:p>
        <w:p w14:paraId="63088B69" w14:textId="41F7DB64" w:rsidR="00FE0125" w:rsidRDefault="00195447">
          <w:pPr>
            <w:pStyle w:val="TOC2"/>
            <w:rPr>
              <w:rFonts w:asciiTheme="minorHAnsi" w:eastAsiaTheme="minorEastAsia" w:hAnsiTheme="minorHAnsi" w:cstheme="minorBidi"/>
              <w:noProof/>
              <w:sz w:val="22"/>
              <w:szCs w:val="22"/>
            </w:rPr>
          </w:pPr>
          <w:hyperlink w:anchor="_Toc2289626" w:history="1">
            <w:r w:rsidR="00FE0125" w:rsidRPr="00C71529">
              <w:rPr>
                <w:rStyle w:val="Hyperlink"/>
                <w:rFonts w:asciiTheme="majorHAnsi" w:hAnsiTheme="majorHAnsi"/>
                <w:noProof/>
              </w:rPr>
              <w:t>IV.2. NAJČEŠĆE VRSTE NEPRAVILNOSTI</w:t>
            </w:r>
            <w:r w:rsidR="00FE0125">
              <w:rPr>
                <w:noProof/>
                <w:webHidden/>
              </w:rPr>
              <w:tab/>
            </w:r>
            <w:r w:rsidR="00FE0125">
              <w:rPr>
                <w:noProof/>
                <w:webHidden/>
              </w:rPr>
              <w:fldChar w:fldCharType="begin"/>
            </w:r>
            <w:r w:rsidR="00FE0125">
              <w:rPr>
                <w:noProof/>
                <w:webHidden/>
              </w:rPr>
              <w:instrText xml:space="preserve"> PAGEREF _Toc2289626 \h </w:instrText>
            </w:r>
            <w:r w:rsidR="00FE0125">
              <w:rPr>
                <w:noProof/>
                <w:webHidden/>
              </w:rPr>
            </w:r>
            <w:r w:rsidR="00FE0125">
              <w:rPr>
                <w:noProof/>
                <w:webHidden/>
              </w:rPr>
              <w:fldChar w:fldCharType="separate"/>
            </w:r>
            <w:r w:rsidR="00EF68BB">
              <w:rPr>
                <w:noProof/>
                <w:webHidden/>
              </w:rPr>
              <w:t>35</w:t>
            </w:r>
            <w:r w:rsidR="00FE0125">
              <w:rPr>
                <w:noProof/>
                <w:webHidden/>
              </w:rPr>
              <w:fldChar w:fldCharType="end"/>
            </w:r>
          </w:hyperlink>
        </w:p>
        <w:p w14:paraId="59D92A43" w14:textId="41D98454" w:rsidR="00FE0125" w:rsidRDefault="00195447">
          <w:pPr>
            <w:pStyle w:val="TOC2"/>
            <w:rPr>
              <w:rFonts w:asciiTheme="minorHAnsi" w:eastAsiaTheme="minorEastAsia" w:hAnsiTheme="minorHAnsi" w:cstheme="minorBidi"/>
              <w:noProof/>
              <w:sz w:val="22"/>
              <w:szCs w:val="22"/>
            </w:rPr>
          </w:pPr>
          <w:hyperlink w:anchor="_Toc2289627" w:history="1">
            <w:r w:rsidR="00FE0125" w:rsidRPr="00C71529">
              <w:rPr>
                <w:rStyle w:val="Hyperlink"/>
                <w:rFonts w:asciiTheme="majorHAnsi" w:hAnsiTheme="majorHAnsi"/>
                <w:noProof/>
              </w:rPr>
              <w:t>IV.3. ULOGA SLUŽBENIKA ZA NEPRAVILNOSTI</w:t>
            </w:r>
            <w:r w:rsidR="00FE0125">
              <w:rPr>
                <w:noProof/>
                <w:webHidden/>
              </w:rPr>
              <w:tab/>
            </w:r>
            <w:r w:rsidR="00FE0125">
              <w:rPr>
                <w:noProof/>
                <w:webHidden/>
              </w:rPr>
              <w:fldChar w:fldCharType="begin"/>
            </w:r>
            <w:r w:rsidR="00FE0125">
              <w:rPr>
                <w:noProof/>
                <w:webHidden/>
              </w:rPr>
              <w:instrText xml:space="preserve"> PAGEREF _Toc2289627 \h </w:instrText>
            </w:r>
            <w:r w:rsidR="00FE0125">
              <w:rPr>
                <w:noProof/>
                <w:webHidden/>
              </w:rPr>
            </w:r>
            <w:r w:rsidR="00FE0125">
              <w:rPr>
                <w:noProof/>
                <w:webHidden/>
              </w:rPr>
              <w:fldChar w:fldCharType="separate"/>
            </w:r>
            <w:r w:rsidR="00EF68BB">
              <w:rPr>
                <w:noProof/>
                <w:webHidden/>
              </w:rPr>
              <w:t>37</w:t>
            </w:r>
            <w:r w:rsidR="00FE0125">
              <w:rPr>
                <w:noProof/>
                <w:webHidden/>
              </w:rPr>
              <w:fldChar w:fldCharType="end"/>
            </w:r>
          </w:hyperlink>
        </w:p>
        <w:p w14:paraId="7B37347D" w14:textId="01FAF44D" w:rsidR="00FE0125" w:rsidRDefault="00195447">
          <w:pPr>
            <w:pStyle w:val="TOC2"/>
            <w:rPr>
              <w:rFonts w:asciiTheme="minorHAnsi" w:eastAsiaTheme="minorEastAsia" w:hAnsiTheme="minorHAnsi" w:cstheme="minorBidi"/>
              <w:noProof/>
              <w:sz w:val="22"/>
              <w:szCs w:val="22"/>
            </w:rPr>
          </w:pPr>
          <w:hyperlink w:anchor="_Toc2289628" w:history="1">
            <w:r w:rsidR="00FE0125" w:rsidRPr="00C71529">
              <w:rPr>
                <w:rStyle w:val="Hyperlink"/>
                <w:rFonts w:asciiTheme="majorHAnsi" w:hAnsiTheme="majorHAnsi"/>
                <w:noProof/>
              </w:rPr>
              <w:t>IV.4. UPOZORAVANJE NADLEŽNIH TIJELA NA SUMNJU NA NEPRAVILNOST (alert)</w:t>
            </w:r>
            <w:r w:rsidR="00FE0125">
              <w:rPr>
                <w:noProof/>
                <w:webHidden/>
              </w:rPr>
              <w:tab/>
            </w:r>
            <w:r w:rsidR="00FE0125">
              <w:rPr>
                <w:noProof/>
                <w:webHidden/>
              </w:rPr>
              <w:fldChar w:fldCharType="begin"/>
            </w:r>
            <w:r w:rsidR="00FE0125">
              <w:rPr>
                <w:noProof/>
                <w:webHidden/>
              </w:rPr>
              <w:instrText xml:space="preserve"> PAGEREF _Toc2289628 \h </w:instrText>
            </w:r>
            <w:r w:rsidR="00FE0125">
              <w:rPr>
                <w:noProof/>
                <w:webHidden/>
              </w:rPr>
            </w:r>
            <w:r w:rsidR="00FE0125">
              <w:rPr>
                <w:noProof/>
                <w:webHidden/>
              </w:rPr>
              <w:fldChar w:fldCharType="separate"/>
            </w:r>
            <w:r w:rsidR="00EF68BB">
              <w:rPr>
                <w:noProof/>
                <w:webHidden/>
              </w:rPr>
              <w:t>41</w:t>
            </w:r>
            <w:r w:rsidR="00FE0125">
              <w:rPr>
                <w:noProof/>
                <w:webHidden/>
              </w:rPr>
              <w:fldChar w:fldCharType="end"/>
            </w:r>
          </w:hyperlink>
        </w:p>
        <w:p w14:paraId="0FE58BAF" w14:textId="6C3EC96A" w:rsidR="00FE0125" w:rsidRDefault="00195447">
          <w:pPr>
            <w:pStyle w:val="TOC2"/>
            <w:rPr>
              <w:rFonts w:asciiTheme="minorHAnsi" w:eastAsiaTheme="minorEastAsia" w:hAnsiTheme="minorHAnsi" w:cstheme="minorBidi"/>
              <w:noProof/>
              <w:sz w:val="22"/>
              <w:szCs w:val="22"/>
            </w:rPr>
          </w:pPr>
          <w:hyperlink w:anchor="_Toc2289629" w:history="1">
            <w:r w:rsidR="00FE0125" w:rsidRPr="00C71529">
              <w:rPr>
                <w:rStyle w:val="Hyperlink"/>
                <w:rFonts w:asciiTheme="majorHAnsi" w:hAnsiTheme="majorHAnsi"/>
                <w:noProof/>
              </w:rPr>
              <w:t>IV.5. P</w:t>
            </w:r>
            <w:r w:rsidR="008B781F">
              <w:rPr>
                <w:rStyle w:val="Hyperlink"/>
                <w:rFonts w:asciiTheme="majorHAnsi" w:hAnsiTheme="majorHAnsi"/>
                <w:noProof/>
              </w:rPr>
              <w:t xml:space="preserve">OSTUPANJA NADLEŽNIH TIJELA PO </w:t>
            </w:r>
            <w:r w:rsidR="00FE0125" w:rsidRPr="00C71529">
              <w:rPr>
                <w:rStyle w:val="Hyperlink"/>
                <w:rFonts w:asciiTheme="majorHAnsi" w:hAnsiTheme="majorHAnsi"/>
                <w:noProof/>
              </w:rPr>
              <w:t>PRIMANJU INFORMACIJA O SUMNJI NA NEPRAVILNOST</w:t>
            </w:r>
            <w:r w:rsidR="00FE0125">
              <w:rPr>
                <w:noProof/>
                <w:webHidden/>
              </w:rPr>
              <w:tab/>
            </w:r>
            <w:r w:rsidR="00FE0125">
              <w:rPr>
                <w:noProof/>
                <w:webHidden/>
              </w:rPr>
              <w:fldChar w:fldCharType="begin"/>
            </w:r>
            <w:r w:rsidR="00FE0125">
              <w:rPr>
                <w:noProof/>
                <w:webHidden/>
              </w:rPr>
              <w:instrText xml:space="preserve"> PAGEREF _Toc2289629 \h </w:instrText>
            </w:r>
            <w:r w:rsidR="00FE0125">
              <w:rPr>
                <w:noProof/>
                <w:webHidden/>
              </w:rPr>
            </w:r>
            <w:r w:rsidR="00FE0125">
              <w:rPr>
                <w:noProof/>
                <w:webHidden/>
              </w:rPr>
              <w:fldChar w:fldCharType="separate"/>
            </w:r>
            <w:r w:rsidR="00EF68BB">
              <w:rPr>
                <w:noProof/>
                <w:webHidden/>
              </w:rPr>
              <w:t>46</w:t>
            </w:r>
            <w:r w:rsidR="00FE0125">
              <w:rPr>
                <w:noProof/>
                <w:webHidden/>
              </w:rPr>
              <w:fldChar w:fldCharType="end"/>
            </w:r>
          </w:hyperlink>
        </w:p>
        <w:p w14:paraId="742C7E2E" w14:textId="0B5374C5" w:rsidR="00FE0125" w:rsidRDefault="00195447">
          <w:pPr>
            <w:pStyle w:val="TOC2"/>
            <w:rPr>
              <w:rFonts w:asciiTheme="minorHAnsi" w:eastAsiaTheme="minorEastAsia" w:hAnsiTheme="minorHAnsi" w:cstheme="minorBidi"/>
              <w:noProof/>
              <w:sz w:val="22"/>
              <w:szCs w:val="22"/>
            </w:rPr>
          </w:pPr>
          <w:hyperlink w:anchor="_Toc2289630" w:history="1">
            <w:r w:rsidR="00FE0125" w:rsidRPr="00C71529">
              <w:rPr>
                <w:rStyle w:val="Hyperlink"/>
                <w:rFonts w:asciiTheme="majorHAnsi" w:hAnsiTheme="majorHAnsi"/>
                <w:noProof/>
              </w:rPr>
              <w:t>IV.6. PRIVREMENE MJERE ZA ZAŠTITU FINANSIJSKIH SREDSTAVA</w:t>
            </w:r>
            <w:r w:rsidR="00FE0125">
              <w:rPr>
                <w:noProof/>
                <w:webHidden/>
              </w:rPr>
              <w:tab/>
            </w:r>
            <w:r w:rsidR="00FE0125">
              <w:rPr>
                <w:noProof/>
                <w:webHidden/>
              </w:rPr>
              <w:fldChar w:fldCharType="begin"/>
            </w:r>
            <w:r w:rsidR="00FE0125">
              <w:rPr>
                <w:noProof/>
                <w:webHidden/>
              </w:rPr>
              <w:instrText xml:space="preserve"> PAGEREF _Toc2289630 \h </w:instrText>
            </w:r>
            <w:r w:rsidR="00FE0125">
              <w:rPr>
                <w:noProof/>
                <w:webHidden/>
              </w:rPr>
            </w:r>
            <w:r w:rsidR="00FE0125">
              <w:rPr>
                <w:noProof/>
                <w:webHidden/>
              </w:rPr>
              <w:fldChar w:fldCharType="separate"/>
            </w:r>
            <w:r w:rsidR="00EF68BB">
              <w:rPr>
                <w:noProof/>
                <w:webHidden/>
              </w:rPr>
              <w:t>48</w:t>
            </w:r>
            <w:r w:rsidR="00FE0125">
              <w:rPr>
                <w:noProof/>
                <w:webHidden/>
              </w:rPr>
              <w:fldChar w:fldCharType="end"/>
            </w:r>
          </w:hyperlink>
        </w:p>
        <w:p w14:paraId="69F1A118" w14:textId="4A8F65F8" w:rsidR="00FE0125" w:rsidRDefault="00195447">
          <w:pPr>
            <w:pStyle w:val="TOC1"/>
            <w:rPr>
              <w:rFonts w:asciiTheme="minorHAnsi" w:eastAsiaTheme="minorEastAsia" w:hAnsiTheme="minorHAnsi" w:cstheme="minorBidi"/>
              <w:b w:val="0"/>
              <w:bCs w:val="0"/>
              <w:caps w:val="0"/>
              <w:noProof/>
              <w:sz w:val="22"/>
              <w:szCs w:val="22"/>
              <w:lang w:val="hr-HR"/>
            </w:rPr>
          </w:pPr>
          <w:hyperlink w:anchor="_Toc2289631" w:history="1">
            <w:r w:rsidR="00FE0125" w:rsidRPr="00C71529">
              <w:rPr>
                <w:rStyle w:val="Hyperlink"/>
                <w:rFonts w:asciiTheme="majorHAnsi" w:hAnsiTheme="majorHAnsi"/>
                <w:noProof/>
              </w:rPr>
              <w:t>V. UTVRĐIVANJE NEPRAVILNOSTI</w:t>
            </w:r>
            <w:r w:rsidR="00FE0125">
              <w:rPr>
                <w:noProof/>
                <w:webHidden/>
              </w:rPr>
              <w:tab/>
            </w:r>
            <w:r w:rsidR="00FE0125">
              <w:rPr>
                <w:noProof/>
                <w:webHidden/>
              </w:rPr>
              <w:fldChar w:fldCharType="begin"/>
            </w:r>
            <w:r w:rsidR="00FE0125">
              <w:rPr>
                <w:noProof/>
                <w:webHidden/>
              </w:rPr>
              <w:instrText xml:space="preserve"> PAGEREF _Toc2289631 \h </w:instrText>
            </w:r>
            <w:r w:rsidR="00FE0125">
              <w:rPr>
                <w:noProof/>
                <w:webHidden/>
              </w:rPr>
            </w:r>
            <w:r w:rsidR="00FE0125">
              <w:rPr>
                <w:noProof/>
                <w:webHidden/>
              </w:rPr>
              <w:fldChar w:fldCharType="separate"/>
            </w:r>
            <w:r w:rsidR="00EF68BB">
              <w:rPr>
                <w:noProof/>
                <w:webHidden/>
              </w:rPr>
              <w:t>49</w:t>
            </w:r>
            <w:r w:rsidR="00FE0125">
              <w:rPr>
                <w:noProof/>
                <w:webHidden/>
              </w:rPr>
              <w:fldChar w:fldCharType="end"/>
            </w:r>
          </w:hyperlink>
        </w:p>
        <w:p w14:paraId="75BE159E" w14:textId="2E36CC81" w:rsidR="00FE0125" w:rsidRDefault="00195447">
          <w:pPr>
            <w:pStyle w:val="TOC2"/>
            <w:rPr>
              <w:rFonts w:asciiTheme="minorHAnsi" w:eastAsiaTheme="minorEastAsia" w:hAnsiTheme="minorHAnsi" w:cstheme="minorBidi"/>
              <w:noProof/>
              <w:sz w:val="22"/>
              <w:szCs w:val="22"/>
            </w:rPr>
          </w:pPr>
          <w:hyperlink w:anchor="_Toc2289632" w:history="1">
            <w:r w:rsidR="00FE0125" w:rsidRPr="00C71529">
              <w:rPr>
                <w:rStyle w:val="Hyperlink"/>
                <w:rFonts w:asciiTheme="majorHAnsi" w:hAnsiTheme="majorHAnsi"/>
                <w:noProof/>
              </w:rPr>
              <w:t>V.1. NAČINI UTVRĐIVANJA NEPRAVILNOSTI</w:t>
            </w:r>
            <w:r w:rsidR="00FE0125">
              <w:rPr>
                <w:noProof/>
                <w:webHidden/>
              </w:rPr>
              <w:tab/>
            </w:r>
            <w:r w:rsidR="00FE0125">
              <w:rPr>
                <w:noProof/>
                <w:webHidden/>
              </w:rPr>
              <w:fldChar w:fldCharType="begin"/>
            </w:r>
            <w:r w:rsidR="00FE0125">
              <w:rPr>
                <w:noProof/>
                <w:webHidden/>
              </w:rPr>
              <w:instrText xml:space="preserve"> PAGEREF _Toc2289632 \h </w:instrText>
            </w:r>
            <w:r w:rsidR="00FE0125">
              <w:rPr>
                <w:noProof/>
                <w:webHidden/>
              </w:rPr>
            </w:r>
            <w:r w:rsidR="00FE0125">
              <w:rPr>
                <w:noProof/>
                <w:webHidden/>
              </w:rPr>
              <w:fldChar w:fldCharType="separate"/>
            </w:r>
            <w:r w:rsidR="00EF68BB">
              <w:rPr>
                <w:noProof/>
                <w:webHidden/>
              </w:rPr>
              <w:t>50</w:t>
            </w:r>
            <w:r w:rsidR="00FE0125">
              <w:rPr>
                <w:noProof/>
                <w:webHidden/>
              </w:rPr>
              <w:fldChar w:fldCharType="end"/>
            </w:r>
          </w:hyperlink>
        </w:p>
        <w:p w14:paraId="185050ED" w14:textId="2AD954E5" w:rsidR="00FE0125" w:rsidRDefault="00195447">
          <w:pPr>
            <w:pStyle w:val="TOC2"/>
            <w:rPr>
              <w:rFonts w:asciiTheme="minorHAnsi" w:eastAsiaTheme="minorEastAsia" w:hAnsiTheme="minorHAnsi" w:cstheme="minorBidi"/>
              <w:noProof/>
              <w:sz w:val="22"/>
              <w:szCs w:val="22"/>
            </w:rPr>
          </w:pPr>
          <w:hyperlink w:anchor="_Toc2289633" w:history="1">
            <w:r w:rsidR="00FE0125" w:rsidRPr="00C71529">
              <w:rPr>
                <w:rStyle w:val="Hyperlink"/>
                <w:rFonts w:asciiTheme="majorHAnsi" w:hAnsiTheme="majorHAnsi"/>
                <w:noProof/>
              </w:rPr>
              <w:t>V.2. VREMENSKO OGRANIČENJE ZA UTVRĐIVANJE NEPRAVILNOSTI</w:t>
            </w:r>
            <w:r w:rsidR="00FE0125">
              <w:rPr>
                <w:noProof/>
                <w:webHidden/>
              </w:rPr>
              <w:tab/>
            </w:r>
            <w:r w:rsidR="00FE0125">
              <w:rPr>
                <w:noProof/>
                <w:webHidden/>
              </w:rPr>
              <w:fldChar w:fldCharType="begin"/>
            </w:r>
            <w:r w:rsidR="00FE0125">
              <w:rPr>
                <w:noProof/>
                <w:webHidden/>
              </w:rPr>
              <w:instrText xml:space="preserve"> PAGEREF _Toc2289633 \h </w:instrText>
            </w:r>
            <w:r w:rsidR="00FE0125">
              <w:rPr>
                <w:noProof/>
                <w:webHidden/>
              </w:rPr>
            </w:r>
            <w:r w:rsidR="00FE0125">
              <w:rPr>
                <w:noProof/>
                <w:webHidden/>
              </w:rPr>
              <w:fldChar w:fldCharType="separate"/>
            </w:r>
            <w:r w:rsidR="00EF68BB">
              <w:rPr>
                <w:noProof/>
                <w:webHidden/>
              </w:rPr>
              <w:t>51</w:t>
            </w:r>
            <w:r w:rsidR="00FE0125">
              <w:rPr>
                <w:noProof/>
                <w:webHidden/>
              </w:rPr>
              <w:fldChar w:fldCharType="end"/>
            </w:r>
          </w:hyperlink>
        </w:p>
        <w:p w14:paraId="5C3D57C2" w14:textId="3FA6D2AA" w:rsidR="00FE0125" w:rsidRDefault="00195447">
          <w:pPr>
            <w:pStyle w:val="TOC2"/>
            <w:rPr>
              <w:rFonts w:asciiTheme="minorHAnsi" w:eastAsiaTheme="minorEastAsia" w:hAnsiTheme="minorHAnsi" w:cstheme="minorBidi"/>
              <w:noProof/>
              <w:sz w:val="22"/>
              <w:szCs w:val="22"/>
            </w:rPr>
          </w:pPr>
          <w:hyperlink w:anchor="_Toc2289634" w:history="1">
            <w:r w:rsidR="00FE0125" w:rsidRPr="00C71529">
              <w:rPr>
                <w:rStyle w:val="Hyperlink"/>
                <w:rFonts w:asciiTheme="majorHAnsi" w:hAnsiTheme="majorHAnsi"/>
                <w:noProof/>
              </w:rPr>
              <w:t>V.3. PODACI I ČINJENICE KOJI SE KORISTE ZA UTVRĐIVANJE NEPRAVILNOSTI</w:t>
            </w:r>
            <w:r w:rsidR="00FE0125">
              <w:rPr>
                <w:noProof/>
                <w:webHidden/>
              </w:rPr>
              <w:tab/>
            </w:r>
            <w:r w:rsidR="00FE0125">
              <w:rPr>
                <w:noProof/>
                <w:webHidden/>
              </w:rPr>
              <w:fldChar w:fldCharType="begin"/>
            </w:r>
            <w:r w:rsidR="00FE0125">
              <w:rPr>
                <w:noProof/>
                <w:webHidden/>
              </w:rPr>
              <w:instrText xml:space="preserve"> PAGEREF _Toc2289634 \h </w:instrText>
            </w:r>
            <w:r w:rsidR="00FE0125">
              <w:rPr>
                <w:noProof/>
                <w:webHidden/>
              </w:rPr>
            </w:r>
            <w:r w:rsidR="00FE0125">
              <w:rPr>
                <w:noProof/>
                <w:webHidden/>
              </w:rPr>
              <w:fldChar w:fldCharType="separate"/>
            </w:r>
            <w:r w:rsidR="00EF68BB">
              <w:rPr>
                <w:noProof/>
                <w:webHidden/>
              </w:rPr>
              <w:t>52</w:t>
            </w:r>
            <w:r w:rsidR="00FE0125">
              <w:rPr>
                <w:noProof/>
                <w:webHidden/>
              </w:rPr>
              <w:fldChar w:fldCharType="end"/>
            </w:r>
          </w:hyperlink>
        </w:p>
        <w:p w14:paraId="385C8824" w14:textId="78DCCE75" w:rsidR="00FE0125" w:rsidRDefault="00195447">
          <w:pPr>
            <w:pStyle w:val="TOC2"/>
            <w:rPr>
              <w:rFonts w:asciiTheme="minorHAnsi" w:eastAsiaTheme="minorEastAsia" w:hAnsiTheme="minorHAnsi" w:cstheme="minorBidi"/>
              <w:noProof/>
              <w:sz w:val="22"/>
              <w:szCs w:val="22"/>
            </w:rPr>
          </w:pPr>
          <w:hyperlink w:anchor="_Toc2289635" w:history="1">
            <w:r w:rsidR="00FE0125" w:rsidRPr="00C71529">
              <w:rPr>
                <w:rStyle w:val="Hyperlink"/>
                <w:rFonts w:asciiTheme="majorHAnsi" w:hAnsiTheme="majorHAnsi"/>
                <w:noProof/>
              </w:rPr>
              <w:t>V.4. UKLJUČIVANJE AFCOS SAVJETODAVNOG TIJELA U POSTUPAK UTVRĐIVANJA NEPRAVILNOSTI</w:t>
            </w:r>
            <w:r w:rsidR="00FE0125">
              <w:rPr>
                <w:noProof/>
                <w:webHidden/>
              </w:rPr>
              <w:tab/>
            </w:r>
            <w:r w:rsidR="00FE0125">
              <w:rPr>
                <w:noProof/>
                <w:webHidden/>
              </w:rPr>
              <w:fldChar w:fldCharType="begin"/>
            </w:r>
            <w:r w:rsidR="00FE0125">
              <w:rPr>
                <w:noProof/>
                <w:webHidden/>
              </w:rPr>
              <w:instrText xml:space="preserve"> PAGEREF _Toc2289635 \h </w:instrText>
            </w:r>
            <w:r w:rsidR="00FE0125">
              <w:rPr>
                <w:noProof/>
                <w:webHidden/>
              </w:rPr>
            </w:r>
            <w:r w:rsidR="00FE0125">
              <w:rPr>
                <w:noProof/>
                <w:webHidden/>
              </w:rPr>
              <w:fldChar w:fldCharType="separate"/>
            </w:r>
            <w:r w:rsidR="00EF68BB">
              <w:rPr>
                <w:noProof/>
                <w:webHidden/>
              </w:rPr>
              <w:t>52</w:t>
            </w:r>
            <w:r w:rsidR="00FE0125">
              <w:rPr>
                <w:noProof/>
                <w:webHidden/>
              </w:rPr>
              <w:fldChar w:fldCharType="end"/>
            </w:r>
          </w:hyperlink>
        </w:p>
        <w:p w14:paraId="50DF9EAD" w14:textId="19BD8DAD" w:rsidR="00FE0125" w:rsidRDefault="00195447">
          <w:pPr>
            <w:pStyle w:val="TOC2"/>
            <w:rPr>
              <w:rFonts w:asciiTheme="minorHAnsi" w:eastAsiaTheme="minorEastAsia" w:hAnsiTheme="minorHAnsi" w:cstheme="minorBidi"/>
              <w:noProof/>
              <w:sz w:val="22"/>
              <w:szCs w:val="22"/>
            </w:rPr>
          </w:pPr>
          <w:hyperlink w:anchor="_Toc2289636" w:history="1">
            <w:r w:rsidR="00FE0125" w:rsidRPr="00C71529">
              <w:rPr>
                <w:rStyle w:val="Hyperlink"/>
                <w:rFonts w:asciiTheme="majorHAnsi" w:hAnsiTheme="majorHAnsi"/>
                <w:noProof/>
              </w:rPr>
              <w:t>V.5. ZAKLJUČAK O UTVRĐENOJ NEPRAVILNOSTI / ZAKLJUČAK O NEPOSTOJANJU NEPRAVILNOSTI</w:t>
            </w:r>
            <w:r w:rsidR="00FE0125">
              <w:rPr>
                <w:noProof/>
                <w:webHidden/>
              </w:rPr>
              <w:tab/>
            </w:r>
            <w:r w:rsidR="00FE0125">
              <w:rPr>
                <w:noProof/>
                <w:webHidden/>
              </w:rPr>
              <w:fldChar w:fldCharType="begin"/>
            </w:r>
            <w:r w:rsidR="00FE0125">
              <w:rPr>
                <w:noProof/>
                <w:webHidden/>
              </w:rPr>
              <w:instrText xml:space="preserve"> PAGEREF _Toc2289636 \h </w:instrText>
            </w:r>
            <w:r w:rsidR="00FE0125">
              <w:rPr>
                <w:noProof/>
                <w:webHidden/>
              </w:rPr>
            </w:r>
            <w:r w:rsidR="00FE0125">
              <w:rPr>
                <w:noProof/>
                <w:webHidden/>
              </w:rPr>
              <w:fldChar w:fldCharType="separate"/>
            </w:r>
            <w:r w:rsidR="00EF68BB">
              <w:rPr>
                <w:noProof/>
                <w:webHidden/>
              </w:rPr>
              <w:t>53</w:t>
            </w:r>
            <w:r w:rsidR="00FE0125">
              <w:rPr>
                <w:noProof/>
                <w:webHidden/>
              </w:rPr>
              <w:fldChar w:fldCharType="end"/>
            </w:r>
          </w:hyperlink>
        </w:p>
        <w:p w14:paraId="2DD72545" w14:textId="0DD6B671" w:rsidR="00FE0125" w:rsidRDefault="00195447">
          <w:pPr>
            <w:pStyle w:val="TOC2"/>
            <w:rPr>
              <w:rFonts w:asciiTheme="minorHAnsi" w:eastAsiaTheme="minorEastAsia" w:hAnsiTheme="minorHAnsi" w:cstheme="minorBidi"/>
              <w:noProof/>
              <w:sz w:val="22"/>
              <w:szCs w:val="22"/>
            </w:rPr>
          </w:pPr>
          <w:hyperlink w:anchor="_Toc2289637" w:history="1">
            <w:r w:rsidR="00FE0125" w:rsidRPr="00C71529">
              <w:rPr>
                <w:rStyle w:val="Hyperlink"/>
                <w:rFonts w:asciiTheme="majorHAnsi" w:hAnsiTheme="majorHAnsi"/>
                <w:noProof/>
              </w:rPr>
              <w:t>V.6. IZRAČUN</w:t>
            </w:r>
            <w:r w:rsidR="0060585F">
              <w:rPr>
                <w:rStyle w:val="Hyperlink"/>
                <w:rFonts w:asciiTheme="majorHAnsi" w:hAnsiTheme="majorHAnsi"/>
                <w:noProof/>
              </w:rPr>
              <w:t>AVANJE</w:t>
            </w:r>
            <w:r w:rsidR="00FE0125" w:rsidRPr="00C71529">
              <w:rPr>
                <w:rStyle w:val="Hyperlink"/>
                <w:rFonts w:asciiTheme="majorHAnsi" w:hAnsiTheme="majorHAnsi"/>
                <w:noProof/>
              </w:rPr>
              <w:t xml:space="preserve"> IZNOSA NEPRAVILNOSTI</w:t>
            </w:r>
            <w:r w:rsidR="00FE0125">
              <w:rPr>
                <w:noProof/>
                <w:webHidden/>
              </w:rPr>
              <w:tab/>
            </w:r>
            <w:r w:rsidR="00FE0125">
              <w:rPr>
                <w:noProof/>
                <w:webHidden/>
              </w:rPr>
              <w:fldChar w:fldCharType="begin"/>
            </w:r>
            <w:r w:rsidR="00FE0125">
              <w:rPr>
                <w:noProof/>
                <w:webHidden/>
              </w:rPr>
              <w:instrText xml:space="preserve"> PAGEREF _Toc2289637 \h </w:instrText>
            </w:r>
            <w:r w:rsidR="00FE0125">
              <w:rPr>
                <w:noProof/>
                <w:webHidden/>
              </w:rPr>
            </w:r>
            <w:r w:rsidR="00FE0125">
              <w:rPr>
                <w:noProof/>
                <w:webHidden/>
              </w:rPr>
              <w:fldChar w:fldCharType="separate"/>
            </w:r>
            <w:r w:rsidR="00EF68BB">
              <w:rPr>
                <w:noProof/>
                <w:webHidden/>
              </w:rPr>
              <w:t>54</w:t>
            </w:r>
            <w:r w:rsidR="00FE0125">
              <w:rPr>
                <w:noProof/>
                <w:webHidden/>
              </w:rPr>
              <w:fldChar w:fldCharType="end"/>
            </w:r>
          </w:hyperlink>
        </w:p>
        <w:p w14:paraId="31BD9A6A" w14:textId="04F842D5" w:rsidR="00FE0125" w:rsidRDefault="00195447">
          <w:pPr>
            <w:pStyle w:val="TOC2"/>
            <w:rPr>
              <w:rFonts w:asciiTheme="minorHAnsi" w:eastAsiaTheme="minorEastAsia" w:hAnsiTheme="minorHAnsi" w:cstheme="minorBidi"/>
              <w:noProof/>
              <w:sz w:val="22"/>
              <w:szCs w:val="22"/>
            </w:rPr>
          </w:pPr>
          <w:hyperlink w:anchor="_Toc2289638" w:history="1">
            <w:r w:rsidR="00FE0125" w:rsidRPr="00C71529">
              <w:rPr>
                <w:rStyle w:val="Hyperlink"/>
                <w:rFonts w:asciiTheme="majorHAnsi" w:hAnsiTheme="majorHAnsi"/>
                <w:noProof/>
              </w:rPr>
              <w:t>V.7. OBAVJEŠTAVANJE NADLEŽNIH TIJELA I KORISNIKA O ZAKLJUČKU O UTVRĐENOJ NEPRAVILNOSTI</w:t>
            </w:r>
            <w:r w:rsidR="00FE0125">
              <w:rPr>
                <w:noProof/>
                <w:webHidden/>
              </w:rPr>
              <w:tab/>
            </w:r>
            <w:r w:rsidR="00FE0125">
              <w:rPr>
                <w:noProof/>
                <w:webHidden/>
              </w:rPr>
              <w:fldChar w:fldCharType="begin"/>
            </w:r>
            <w:r w:rsidR="00FE0125">
              <w:rPr>
                <w:noProof/>
                <w:webHidden/>
              </w:rPr>
              <w:instrText xml:space="preserve"> PAGEREF _Toc2289638 \h </w:instrText>
            </w:r>
            <w:r w:rsidR="00FE0125">
              <w:rPr>
                <w:noProof/>
                <w:webHidden/>
              </w:rPr>
            </w:r>
            <w:r w:rsidR="00FE0125">
              <w:rPr>
                <w:noProof/>
                <w:webHidden/>
              </w:rPr>
              <w:fldChar w:fldCharType="separate"/>
            </w:r>
            <w:r w:rsidR="00EF68BB">
              <w:rPr>
                <w:noProof/>
                <w:webHidden/>
              </w:rPr>
              <w:t>56</w:t>
            </w:r>
            <w:r w:rsidR="00FE0125">
              <w:rPr>
                <w:noProof/>
                <w:webHidden/>
              </w:rPr>
              <w:fldChar w:fldCharType="end"/>
            </w:r>
          </w:hyperlink>
        </w:p>
        <w:p w14:paraId="51D99FE3" w14:textId="098AEF10" w:rsidR="00FE0125" w:rsidRDefault="00195447">
          <w:pPr>
            <w:pStyle w:val="TOC2"/>
            <w:rPr>
              <w:rFonts w:asciiTheme="minorHAnsi" w:eastAsiaTheme="minorEastAsia" w:hAnsiTheme="minorHAnsi" w:cstheme="minorBidi"/>
              <w:noProof/>
              <w:sz w:val="22"/>
              <w:szCs w:val="22"/>
            </w:rPr>
          </w:pPr>
          <w:hyperlink w:anchor="_Toc2289639" w:history="1">
            <w:r w:rsidR="00FE0125" w:rsidRPr="00C71529">
              <w:rPr>
                <w:rStyle w:val="Hyperlink"/>
                <w:rFonts w:asciiTheme="majorHAnsi" w:hAnsiTheme="majorHAnsi"/>
                <w:noProof/>
              </w:rPr>
              <w:t>V.8. IZMJENA ILI PONIŠTENJE ZAKLJUČKA O UTVRĐENOJ NEPRAVILNOSTI ILI ZAKLJUČKA O NEPOSTOJANJU NEPRAVILNOSTI</w:t>
            </w:r>
            <w:r w:rsidR="00FE0125">
              <w:rPr>
                <w:noProof/>
                <w:webHidden/>
              </w:rPr>
              <w:tab/>
            </w:r>
            <w:r w:rsidR="00FE0125">
              <w:rPr>
                <w:noProof/>
                <w:webHidden/>
              </w:rPr>
              <w:fldChar w:fldCharType="begin"/>
            </w:r>
            <w:r w:rsidR="00FE0125">
              <w:rPr>
                <w:noProof/>
                <w:webHidden/>
              </w:rPr>
              <w:instrText xml:space="preserve"> PAGEREF _Toc2289639 \h </w:instrText>
            </w:r>
            <w:r w:rsidR="00FE0125">
              <w:rPr>
                <w:noProof/>
                <w:webHidden/>
              </w:rPr>
            </w:r>
            <w:r w:rsidR="00FE0125">
              <w:rPr>
                <w:noProof/>
                <w:webHidden/>
              </w:rPr>
              <w:fldChar w:fldCharType="separate"/>
            </w:r>
            <w:r w:rsidR="00EF68BB">
              <w:rPr>
                <w:noProof/>
                <w:webHidden/>
              </w:rPr>
              <w:t>59</w:t>
            </w:r>
            <w:r w:rsidR="00FE0125">
              <w:rPr>
                <w:noProof/>
                <w:webHidden/>
              </w:rPr>
              <w:fldChar w:fldCharType="end"/>
            </w:r>
          </w:hyperlink>
        </w:p>
        <w:p w14:paraId="24D796F7" w14:textId="11C6A28C" w:rsidR="00FE0125" w:rsidRDefault="00195447">
          <w:pPr>
            <w:pStyle w:val="TOC2"/>
            <w:rPr>
              <w:rFonts w:asciiTheme="minorHAnsi" w:eastAsiaTheme="minorEastAsia" w:hAnsiTheme="minorHAnsi" w:cstheme="minorBidi"/>
              <w:noProof/>
              <w:sz w:val="22"/>
              <w:szCs w:val="22"/>
            </w:rPr>
          </w:pPr>
          <w:hyperlink w:anchor="_Toc2289640" w:history="1">
            <w:r w:rsidR="00FE0125" w:rsidRPr="00C71529">
              <w:rPr>
                <w:rStyle w:val="Hyperlink"/>
                <w:rFonts w:asciiTheme="majorHAnsi" w:hAnsiTheme="majorHAnsi"/>
                <w:noProof/>
              </w:rPr>
              <w:t>V.9. POSTUPANJE SA SLUČAJEVIMA SUMNJI NA PREVARU</w:t>
            </w:r>
            <w:r w:rsidR="00FE0125">
              <w:rPr>
                <w:noProof/>
                <w:webHidden/>
              </w:rPr>
              <w:tab/>
            </w:r>
            <w:r w:rsidR="00FE0125">
              <w:rPr>
                <w:noProof/>
                <w:webHidden/>
              </w:rPr>
              <w:fldChar w:fldCharType="begin"/>
            </w:r>
            <w:r w:rsidR="00FE0125">
              <w:rPr>
                <w:noProof/>
                <w:webHidden/>
              </w:rPr>
              <w:instrText xml:space="preserve"> PAGEREF _Toc2289640 \h </w:instrText>
            </w:r>
            <w:r w:rsidR="00FE0125">
              <w:rPr>
                <w:noProof/>
                <w:webHidden/>
              </w:rPr>
            </w:r>
            <w:r w:rsidR="00FE0125">
              <w:rPr>
                <w:noProof/>
                <w:webHidden/>
              </w:rPr>
              <w:fldChar w:fldCharType="separate"/>
            </w:r>
            <w:r w:rsidR="00EF68BB">
              <w:rPr>
                <w:noProof/>
                <w:webHidden/>
              </w:rPr>
              <w:t>61</w:t>
            </w:r>
            <w:r w:rsidR="00FE0125">
              <w:rPr>
                <w:noProof/>
                <w:webHidden/>
              </w:rPr>
              <w:fldChar w:fldCharType="end"/>
            </w:r>
          </w:hyperlink>
        </w:p>
        <w:p w14:paraId="7DC750DA" w14:textId="6D350E5F" w:rsidR="00FE0125" w:rsidRDefault="00195447">
          <w:pPr>
            <w:pStyle w:val="TOC2"/>
            <w:rPr>
              <w:rFonts w:asciiTheme="minorHAnsi" w:eastAsiaTheme="minorEastAsia" w:hAnsiTheme="minorHAnsi" w:cstheme="minorBidi"/>
              <w:noProof/>
              <w:sz w:val="22"/>
              <w:szCs w:val="22"/>
            </w:rPr>
          </w:pPr>
          <w:hyperlink w:anchor="_Toc2289641" w:history="1">
            <w:r w:rsidR="00FE0125" w:rsidRPr="00C71529">
              <w:rPr>
                <w:rStyle w:val="Hyperlink"/>
                <w:rFonts w:asciiTheme="majorHAnsi" w:hAnsiTheme="majorHAnsi"/>
                <w:noProof/>
              </w:rPr>
              <w:t>V.10. SPECIFIČNOSTI U POGLEDU POSTUPANJA IPARD AGENCIJE</w:t>
            </w:r>
            <w:r w:rsidR="00FE0125">
              <w:rPr>
                <w:noProof/>
                <w:webHidden/>
              </w:rPr>
              <w:tab/>
            </w:r>
            <w:r w:rsidR="00FE0125">
              <w:rPr>
                <w:noProof/>
                <w:webHidden/>
              </w:rPr>
              <w:fldChar w:fldCharType="begin"/>
            </w:r>
            <w:r w:rsidR="00FE0125">
              <w:rPr>
                <w:noProof/>
                <w:webHidden/>
              </w:rPr>
              <w:instrText xml:space="preserve"> PAGEREF _Toc2289641 \h </w:instrText>
            </w:r>
            <w:r w:rsidR="00FE0125">
              <w:rPr>
                <w:noProof/>
                <w:webHidden/>
              </w:rPr>
            </w:r>
            <w:r w:rsidR="00FE0125">
              <w:rPr>
                <w:noProof/>
                <w:webHidden/>
              </w:rPr>
              <w:fldChar w:fldCharType="separate"/>
            </w:r>
            <w:r w:rsidR="00EF68BB">
              <w:rPr>
                <w:noProof/>
                <w:webHidden/>
              </w:rPr>
              <w:t>62</w:t>
            </w:r>
            <w:r w:rsidR="00FE0125">
              <w:rPr>
                <w:noProof/>
                <w:webHidden/>
              </w:rPr>
              <w:fldChar w:fldCharType="end"/>
            </w:r>
          </w:hyperlink>
        </w:p>
        <w:p w14:paraId="6275B434" w14:textId="5804CA0E" w:rsidR="00FE0125" w:rsidRDefault="00195447">
          <w:pPr>
            <w:pStyle w:val="TOC1"/>
            <w:rPr>
              <w:rFonts w:asciiTheme="minorHAnsi" w:eastAsiaTheme="minorEastAsia" w:hAnsiTheme="minorHAnsi" w:cstheme="minorBidi"/>
              <w:b w:val="0"/>
              <w:bCs w:val="0"/>
              <w:caps w:val="0"/>
              <w:noProof/>
              <w:sz w:val="22"/>
              <w:szCs w:val="22"/>
              <w:lang w:val="hr-HR"/>
            </w:rPr>
          </w:pPr>
          <w:hyperlink w:anchor="_Toc2289642" w:history="1">
            <w:r w:rsidR="00FE0125" w:rsidRPr="00C71529">
              <w:rPr>
                <w:rStyle w:val="Hyperlink"/>
                <w:rFonts w:asciiTheme="majorHAnsi" w:hAnsiTheme="majorHAnsi"/>
                <w:noProof/>
              </w:rPr>
              <w:t>VI. IZVJEŠTAVANJE O UTVRĐENIM NEPRAVILNOSTIMA</w:t>
            </w:r>
            <w:r w:rsidR="00FE0125">
              <w:rPr>
                <w:noProof/>
                <w:webHidden/>
              </w:rPr>
              <w:tab/>
            </w:r>
            <w:r w:rsidR="00FE0125">
              <w:rPr>
                <w:noProof/>
                <w:webHidden/>
              </w:rPr>
              <w:fldChar w:fldCharType="begin"/>
            </w:r>
            <w:r w:rsidR="00FE0125">
              <w:rPr>
                <w:noProof/>
                <w:webHidden/>
              </w:rPr>
              <w:instrText xml:space="preserve"> PAGEREF _Toc2289642 \h </w:instrText>
            </w:r>
            <w:r w:rsidR="00FE0125">
              <w:rPr>
                <w:noProof/>
                <w:webHidden/>
              </w:rPr>
            </w:r>
            <w:r w:rsidR="00FE0125">
              <w:rPr>
                <w:noProof/>
                <w:webHidden/>
              </w:rPr>
              <w:fldChar w:fldCharType="separate"/>
            </w:r>
            <w:r w:rsidR="00EF68BB">
              <w:rPr>
                <w:noProof/>
                <w:webHidden/>
              </w:rPr>
              <w:t>65</w:t>
            </w:r>
            <w:r w:rsidR="00FE0125">
              <w:rPr>
                <w:noProof/>
                <w:webHidden/>
              </w:rPr>
              <w:fldChar w:fldCharType="end"/>
            </w:r>
          </w:hyperlink>
        </w:p>
        <w:p w14:paraId="588F1637" w14:textId="04AAE00A" w:rsidR="00FE0125" w:rsidRDefault="00195447">
          <w:pPr>
            <w:pStyle w:val="TOC2"/>
            <w:rPr>
              <w:rFonts w:asciiTheme="minorHAnsi" w:eastAsiaTheme="minorEastAsia" w:hAnsiTheme="minorHAnsi" w:cstheme="minorBidi"/>
              <w:noProof/>
              <w:sz w:val="22"/>
              <w:szCs w:val="22"/>
            </w:rPr>
          </w:pPr>
          <w:hyperlink w:anchor="_Toc2289643" w:history="1">
            <w:r w:rsidR="00FE0125" w:rsidRPr="00C71529">
              <w:rPr>
                <w:rStyle w:val="Hyperlink"/>
                <w:rFonts w:asciiTheme="majorHAnsi" w:hAnsiTheme="majorHAnsi"/>
                <w:noProof/>
              </w:rPr>
              <w:t>VI.1. OPŠTI ZAHTJEVI IZVJEŠTAVANJA</w:t>
            </w:r>
            <w:r w:rsidR="00FE0125">
              <w:rPr>
                <w:noProof/>
                <w:webHidden/>
              </w:rPr>
              <w:tab/>
            </w:r>
            <w:r w:rsidR="00FE0125">
              <w:rPr>
                <w:noProof/>
                <w:webHidden/>
              </w:rPr>
              <w:fldChar w:fldCharType="begin"/>
            </w:r>
            <w:r w:rsidR="00FE0125">
              <w:rPr>
                <w:noProof/>
                <w:webHidden/>
              </w:rPr>
              <w:instrText xml:space="preserve"> PAGEREF _Toc2289643 \h </w:instrText>
            </w:r>
            <w:r w:rsidR="00FE0125">
              <w:rPr>
                <w:noProof/>
                <w:webHidden/>
              </w:rPr>
            </w:r>
            <w:r w:rsidR="00FE0125">
              <w:rPr>
                <w:noProof/>
                <w:webHidden/>
              </w:rPr>
              <w:fldChar w:fldCharType="separate"/>
            </w:r>
            <w:r w:rsidR="00EF68BB">
              <w:rPr>
                <w:noProof/>
                <w:webHidden/>
              </w:rPr>
              <w:t>66</w:t>
            </w:r>
            <w:r w:rsidR="00FE0125">
              <w:rPr>
                <w:noProof/>
                <w:webHidden/>
              </w:rPr>
              <w:fldChar w:fldCharType="end"/>
            </w:r>
          </w:hyperlink>
        </w:p>
        <w:p w14:paraId="04542855" w14:textId="7A196494" w:rsidR="00FE0125" w:rsidRDefault="00195447">
          <w:pPr>
            <w:pStyle w:val="TOC2"/>
            <w:rPr>
              <w:rFonts w:asciiTheme="minorHAnsi" w:eastAsiaTheme="minorEastAsia" w:hAnsiTheme="minorHAnsi" w:cstheme="minorBidi"/>
              <w:noProof/>
              <w:sz w:val="22"/>
              <w:szCs w:val="22"/>
            </w:rPr>
          </w:pPr>
          <w:hyperlink w:anchor="_Toc2289644" w:history="1">
            <w:r w:rsidR="00FE0125" w:rsidRPr="00C71529">
              <w:rPr>
                <w:rStyle w:val="Hyperlink"/>
                <w:rFonts w:asciiTheme="majorHAnsi" w:hAnsiTheme="majorHAnsi"/>
                <w:noProof/>
              </w:rPr>
              <w:t>VI.2. INICIJALNO IZVJEŠTAVANJE</w:t>
            </w:r>
            <w:r w:rsidR="00FE0125">
              <w:rPr>
                <w:noProof/>
                <w:webHidden/>
              </w:rPr>
              <w:tab/>
            </w:r>
            <w:r w:rsidR="00FE0125">
              <w:rPr>
                <w:noProof/>
                <w:webHidden/>
              </w:rPr>
              <w:fldChar w:fldCharType="begin"/>
            </w:r>
            <w:r w:rsidR="00FE0125">
              <w:rPr>
                <w:noProof/>
                <w:webHidden/>
              </w:rPr>
              <w:instrText xml:space="preserve"> PAGEREF _Toc2289644 \h </w:instrText>
            </w:r>
            <w:r w:rsidR="00FE0125">
              <w:rPr>
                <w:noProof/>
                <w:webHidden/>
              </w:rPr>
            </w:r>
            <w:r w:rsidR="00FE0125">
              <w:rPr>
                <w:noProof/>
                <w:webHidden/>
              </w:rPr>
              <w:fldChar w:fldCharType="separate"/>
            </w:r>
            <w:r w:rsidR="00EF68BB">
              <w:rPr>
                <w:noProof/>
                <w:webHidden/>
              </w:rPr>
              <w:t>68</w:t>
            </w:r>
            <w:r w:rsidR="00FE0125">
              <w:rPr>
                <w:noProof/>
                <w:webHidden/>
              </w:rPr>
              <w:fldChar w:fldCharType="end"/>
            </w:r>
          </w:hyperlink>
        </w:p>
        <w:p w14:paraId="2B9BEB05" w14:textId="64C4A2F2" w:rsidR="00FE0125" w:rsidRDefault="00195447">
          <w:pPr>
            <w:pStyle w:val="TOC2"/>
            <w:rPr>
              <w:rFonts w:asciiTheme="minorHAnsi" w:eastAsiaTheme="minorEastAsia" w:hAnsiTheme="minorHAnsi" w:cstheme="minorBidi"/>
              <w:noProof/>
              <w:sz w:val="22"/>
              <w:szCs w:val="22"/>
            </w:rPr>
          </w:pPr>
          <w:hyperlink w:anchor="_Toc2289645" w:history="1">
            <w:r w:rsidR="00FE0125" w:rsidRPr="00C71529">
              <w:rPr>
                <w:rStyle w:val="Hyperlink"/>
                <w:rFonts w:asciiTheme="majorHAnsi" w:hAnsiTheme="majorHAnsi"/>
                <w:noProof/>
              </w:rPr>
              <w:t>VI.3. IZVJEŠTAVANJE O PRAĆENJU POSTUPANJA PO PRIJAVLJENIM NEPRAVILNOSTIMA (FOLLOW-UP IZVJEŠTAJ)</w:t>
            </w:r>
            <w:r w:rsidR="00FE0125">
              <w:rPr>
                <w:noProof/>
                <w:webHidden/>
              </w:rPr>
              <w:tab/>
            </w:r>
            <w:r w:rsidR="00FE0125">
              <w:rPr>
                <w:noProof/>
                <w:webHidden/>
              </w:rPr>
              <w:fldChar w:fldCharType="begin"/>
            </w:r>
            <w:r w:rsidR="00FE0125">
              <w:rPr>
                <w:noProof/>
                <w:webHidden/>
              </w:rPr>
              <w:instrText xml:space="preserve"> PAGEREF _Toc2289645 \h </w:instrText>
            </w:r>
            <w:r w:rsidR="00FE0125">
              <w:rPr>
                <w:noProof/>
                <w:webHidden/>
              </w:rPr>
            </w:r>
            <w:r w:rsidR="00FE0125">
              <w:rPr>
                <w:noProof/>
                <w:webHidden/>
              </w:rPr>
              <w:fldChar w:fldCharType="separate"/>
            </w:r>
            <w:r w:rsidR="00EF68BB">
              <w:rPr>
                <w:noProof/>
                <w:webHidden/>
              </w:rPr>
              <w:t>70</w:t>
            </w:r>
            <w:r w:rsidR="00FE0125">
              <w:rPr>
                <w:noProof/>
                <w:webHidden/>
              </w:rPr>
              <w:fldChar w:fldCharType="end"/>
            </w:r>
          </w:hyperlink>
        </w:p>
        <w:p w14:paraId="1793E3C1" w14:textId="6FD08753" w:rsidR="00FE0125" w:rsidRDefault="00195447">
          <w:pPr>
            <w:pStyle w:val="TOC2"/>
            <w:rPr>
              <w:rFonts w:asciiTheme="minorHAnsi" w:eastAsiaTheme="minorEastAsia" w:hAnsiTheme="minorHAnsi" w:cstheme="minorBidi"/>
              <w:noProof/>
              <w:sz w:val="22"/>
              <w:szCs w:val="22"/>
            </w:rPr>
          </w:pPr>
          <w:hyperlink w:anchor="_Toc2289646" w:history="1">
            <w:r w:rsidR="00FE0125" w:rsidRPr="00C71529">
              <w:rPr>
                <w:rStyle w:val="Hyperlink"/>
                <w:rFonts w:asciiTheme="majorHAnsi" w:hAnsiTheme="majorHAnsi"/>
                <w:noProof/>
              </w:rPr>
              <w:t>VI.4. HITNO IZVJEŠTAVANJE</w:t>
            </w:r>
            <w:r w:rsidR="00FE0125">
              <w:rPr>
                <w:noProof/>
                <w:webHidden/>
              </w:rPr>
              <w:tab/>
            </w:r>
            <w:r w:rsidR="00FE0125">
              <w:rPr>
                <w:noProof/>
                <w:webHidden/>
              </w:rPr>
              <w:fldChar w:fldCharType="begin"/>
            </w:r>
            <w:r w:rsidR="00FE0125">
              <w:rPr>
                <w:noProof/>
                <w:webHidden/>
              </w:rPr>
              <w:instrText xml:space="preserve"> PAGEREF _Toc2289646 \h </w:instrText>
            </w:r>
            <w:r w:rsidR="00FE0125">
              <w:rPr>
                <w:noProof/>
                <w:webHidden/>
              </w:rPr>
            </w:r>
            <w:r w:rsidR="00FE0125">
              <w:rPr>
                <w:noProof/>
                <w:webHidden/>
              </w:rPr>
              <w:fldChar w:fldCharType="separate"/>
            </w:r>
            <w:r w:rsidR="00EF68BB">
              <w:rPr>
                <w:noProof/>
                <w:webHidden/>
              </w:rPr>
              <w:t>71</w:t>
            </w:r>
            <w:r w:rsidR="00FE0125">
              <w:rPr>
                <w:noProof/>
                <w:webHidden/>
              </w:rPr>
              <w:fldChar w:fldCharType="end"/>
            </w:r>
          </w:hyperlink>
        </w:p>
        <w:p w14:paraId="1F951ACA" w14:textId="2E6925BF" w:rsidR="00FE0125" w:rsidRDefault="00195447">
          <w:pPr>
            <w:pStyle w:val="TOC2"/>
            <w:rPr>
              <w:rFonts w:asciiTheme="minorHAnsi" w:eastAsiaTheme="minorEastAsia" w:hAnsiTheme="minorHAnsi" w:cstheme="minorBidi"/>
              <w:noProof/>
              <w:sz w:val="22"/>
              <w:szCs w:val="22"/>
            </w:rPr>
          </w:pPr>
          <w:hyperlink w:anchor="_Toc2289647" w:history="1">
            <w:r w:rsidR="00FE0125" w:rsidRPr="00C71529">
              <w:rPr>
                <w:rStyle w:val="Hyperlink"/>
                <w:rFonts w:asciiTheme="majorHAnsi" w:hAnsiTheme="majorHAnsi"/>
                <w:noProof/>
              </w:rPr>
              <w:t>VI.5. IZVJEŠTAVANJE O NEPOSTOJANJU NEPRAVILNOSTI (ZERO-IZVJEŠTAVANJE)</w:t>
            </w:r>
            <w:r w:rsidR="00FE0125">
              <w:rPr>
                <w:noProof/>
                <w:webHidden/>
              </w:rPr>
              <w:tab/>
            </w:r>
            <w:r w:rsidR="00FE0125">
              <w:rPr>
                <w:noProof/>
                <w:webHidden/>
              </w:rPr>
              <w:fldChar w:fldCharType="begin"/>
            </w:r>
            <w:r w:rsidR="00FE0125">
              <w:rPr>
                <w:noProof/>
                <w:webHidden/>
              </w:rPr>
              <w:instrText xml:space="preserve"> PAGEREF _Toc2289647 \h </w:instrText>
            </w:r>
            <w:r w:rsidR="00FE0125">
              <w:rPr>
                <w:noProof/>
                <w:webHidden/>
              </w:rPr>
            </w:r>
            <w:r w:rsidR="00FE0125">
              <w:rPr>
                <w:noProof/>
                <w:webHidden/>
              </w:rPr>
              <w:fldChar w:fldCharType="separate"/>
            </w:r>
            <w:r w:rsidR="00EF68BB">
              <w:rPr>
                <w:noProof/>
                <w:webHidden/>
              </w:rPr>
              <w:t>71</w:t>
            </w:r>
            <w:r w:rsidR="00FE0125">
              <w:rPr>
                <w:noProof/>
                <w:webHidden/>
              </w:rPr>
              <w:fldChar w:fldCharType="end"/>
            </w:r>
          </w:hyperlink>
        </w:p>
        <w:p w14:paraId="36316949" w14:textId="489D570D" w:rsidR="00FE0125" w:rsidRDefault="00195447">
          <w:pPr>
            <w:pStyle w:val="TOC2"/>
            <w:rPr>
              <w:rFonts w:asciiTheme="minorHAnsi" w:eastAsiaTheme="minorEastAsia" w:hAnsiTheme="minorHAnsi" w:cstheme="minorBidi"/>
              <w:noProof/>
              <w:sz w:val="22"/>
              <w:szCs w:val="22"/>
            </w:rPr>
          </w:pPr>
          <w:hyperlink w:anchor="_Toc2289648" w:history="1">
            <w:r w:rsidR="00FE0125" w:rsidRPr="00C71529">
              <w:rPr>
                <w:rStyle w:val="Hyperlink"/>
                <w:rFonts w:asciiTheme="majorHAnsi" w:hAnsiTheme="majorHAnsi"/>
                <w:noProof/>
              </w:rPr>
              <w:t>VI.6. ZATVARANJE SLUČAJA NEPRAVILNOSTI</w:t>
            </w:r>
            <w:r w:rsidR="00FE0125">
              <w:rPr>
                <w:noProof/>
                <w:webHidden/>
              </w:rPr>
              <w:tab/>
            </w:r>
            <w:r w:rsidR="00FE0125">
              <w:rPr>
                <w:noProof/>
                <w:webHidden/>
              </w:rPr>
              <w:fldChar w:fldCharType="begin"/>
            </w:r>
            <w:r w:rsidR="00FE0125">
              <w:rPr>
                <w:noProof/>
                <w:webHidden/>
              </w:rPr>
              <w:instrText xml:space="preserve"> PAGEREF _Toc2289648 \h </w:instrText>
            </w:r>
            <w:r w:rsidR="00FE0125">
              <w:rPr>
                <w:noProof/>
                <w:webHidden/>
              </w:rPr>
            </w:r>
            <w:r w:rsidR="00FE0125">
              <w:rPr>
                <w:noProof/>
                <w:webHidden/>
              </w:rPr>
              <w:fldChar w:fldCharType="separate"/>
            </w:r>
            <w:r w:rsidR="00EF68BB">
              <w:rPr>
                <w:noProof/>
                <w:webHidden/>
              </w:rPr>
              <w:t>72</w:t>
            </w:r>
            <w:r w:rsidR="00FE0125">
              <w:rPr>
                <w:noProof/>
                <w:webHidden/>
              </w:rPr>
              <w:fldChar w:fldCharType="end"/>
            </w:r>
          </w:hyperlink>
        </w:p>
        <w:p w14:paraId="20A0EE50" w14:textId="36443FDC" w:rsidR="00FE0125" w:rsidRDefault="00195447">
          <w:pPr>
            <w:pStyle w:val="TOC2"/>
            <w:rPr>
              <w:rFonts w:asciiTheme="minorHAnsi" w:eastAsiaTheme="minorEastAsia" w:hAnsiTheme="minorHAnsi" w:cstheme="minorBidi"/>
              <w:noProof/>
              <w:sz w:val="22"/>
              <w:szCs w:val="22"/>
            </w:rPr>
          </w:pPr>
          <w:hyperlink w:anchor="_Toc2289649" w:history="1">
            <w:r w:rsidR="00FE0125" w:rsidRPr="00C71529">
              <w:rPr>
                <w:rStyle w:val="Hyperlink"/>
                <w:rFonts w:asciiTheme="majorHAnsi" w:hAnsiTheme="majorHAnsi"/>
                <w:noProof/>
              </w:rPr>
              <w:t>VI.7. KORIŠĆENJE ELEKTRONSKOG SISTEMA ZA IZVJEŠTAVANJE O NEPRAVILNOSTIMA (IMS)</w:t>
            </w:r>
            <w:r w:rsidR="00FE0125">
              <w:rPr>
                <w:noProof/>
                <w:webHidden/>
              </w:rPr>
              <w:tab/>
            </w:r>
            <w:r w:rsidR="00FE0125">
              <w:rPr>
                <w:noProof/>
                <w:webHidden/>
              </w:rPr>
              <w:fldChar w:fldCharType="begin"/>
            </w:r>
            <w:r w:rsidR="00FE0125">
              <w:rPr>
                <w:noProof/>
                <w:webHidden/>
              </w:rPr>
              <w:instrText xml:space="preserve"> PAGEREF _Toc2289649 \h </w:instrText>
            </w:r>
            <w:r w:rsidR="00FE0125">
              <w:rPr>
                <w:noProof/>
                <w:webHidden/>
              </w:rPr>
            </w:r>
            <w:r w:rsidR="00FE0125">
              <w:rPr>
                <w:noProof/>
                <w:webHidden/>
              </w:rPr>
              <w:fldChar w:fldCharType="separate"/>
            </w:r>
            <w:r w:rsidR="00EF68BB">
              <w:rPr>
                <w:noProof/>
                <w:webHidden/>
              </w:rPr>
              <w:t>73</w:t>
            </w:r>
            <w:r w:rsidR="00FE0125">
              <w:rPr>
                <w:noProof/>
                <w:webHidden/>
              </w:rPr>
              <w:fldChar w:fldCharType="end"/>
            </w:r>
          </w:hyperlink>
        </w:p>
        <w:p w14:paraId="58E32FE7" w14:textId="4324BA18" w:rsidR="00FE0125" w:rsidRDefault="00195447">
          <w:pPr>
            <w:pStyle w:val="TOC1"/>
            <w:rPr>
              <w:rFonts w:asciiTheme="minorHAnsi" w:eastAsiaTheme="minorEastAsia" w:hAnsiTheme="minorHAnsi" w:cstheme="minorBidi"/>
              <w:b w:val="0"/>
              <w:bCs w:val="0"/>
              <w:caps w:val="0"/>
              <w:noProof/>
              <w:sz w:val="22"/>
              <w:szCs w:val="22"/>
              <w:lang w:val="hr-HR"/>
            </w:rPr>
          </w:pPr>
          <w:hyperlink w:anchor="_Toc2289650" w:history="1">
            <w:r w:rsidR="00FE0125" w:rsidRPr="00C71529">
              <w:rPr>
                <w:rStyle w:val="Hyperlink"/>
                <w:rFonts w:asciiTheme="majorHAnsi" w:hAnsiTheme="majorHAnsi"/>
                <w:noProof/>
              </w:rPr>
              <w:t>VIII. POSTUPANJE SA DOKUMENTIMA</w:t>
            </w:r>
            <w:r w:rsidR="00FE0125">
              <w:rPr>
                <w:noProof/>
                <w:webHidden/>
              </w:rPr>
              <w:tab/>
            </w:r>
            <w:r w:rsidR="00FE0125">
              <w:rPr>
                <w:noProof/>
                <w:webHidden/>
              </w:rPr>
              <w:fldChar w:fldCharType="begin"/>
            </w:r>
            <w:r w:rsidR="00FE0125">
              <w:rPr>
                <w:noProof/>
                <w:webHidden/>
              </w:rPr>
              <w:instrText xml:space="preserve"> PAGEREF _Toc2289650 \h </w:instrText>
            </w:r>
            <w:r w:rsidR="00FE0125">
              <w:rPr>
                <w:noProof/>
                <w:webHidden/>
              </w:rPr>
            </w:r>
            <w:r w:rsidR="00FE0125">
              <w:rPr>
                <w:noProof/>
                <w:webHidden/>
              </w:rPr>
              <w:fldChar w:fldCharType="separate"/>
            </w:r>
            <w:r w:rsidR="00EF68BB">
              <w:rPr>
                <w:noProof/>
                <w:webHidden/>
              </w:rPr>
              <w:t>76</w:t>
            </w:r>
            <w:r w:rsidR="00FE0125">
              <w:rPr>
                <w:noProof/>
                <w:webHidden/>
              </w:rPr>
              <w:fldChar w:fldCharType="end"/>
            </w:r>
          </w:hyperlink>
        </w:p>
        <w:p w14:paraId="1EB19DA4" w14:textId="7D4966F2" w:rsidR="00FE0125" w:rsidRDefault="00195447">
          <w:pPr>
            <w:pStyle w:val="TOC1"/>
            <w:rPr>
              <w:rFonts w:asciiTheme="minorHAnsi" w:eastAsiaTheme="minorEastAsia" w:hAnsiTheme="minorHAnsi" w:cstheme="minorBidi"/>
              <w:b w:val="0"/>
              <w:bCs w:val="0"/>
              <w:caps w:val="0"/>
              <w:noProof/>
              <w:sz w:val="22"/>
              <w:szCs w:val="22"/>
              <w:lang w:val="hr-HR"/>
            </w:rPr>
          </w:pPr>
          <w:hyperlink w:anchor="_Toc2289651" w:history="1">
            <w:r w:rsidR="00FE0125" w:rsidRPr="00C71529">
              <w:rPr>
                <w:rStyle w:val="Hyperlink"/>
                <w:rFonts w:asciiTheme="majorHAnsi" w:hAnsiTheme="majorHAnsi"/>
                <w:noProof/>
              </w:rPr>
              <w:t>POPIS PRILOGA</w:t>
            </w:r>
            <w:r w:rsidR="00FE0125">
              <w:rPr>
                <w:noProof/>
                <w:webHidden/>
              </w:rPr>
              <w:tab/>
            </w:r>
            <w:r w:rsidR="00FE0125">
              <w:rPr>
                <w:noProof/>
                <w:webHidden/>
              </w:rPr>
              <w:fldChar w:fldCharType="begin"/>
            </w:r>
            <w:r w:rsidR="00FE0125">
              <w:rPr>
                <w:noProof/>
                <w:webHidden/>
              </w:rPr>
              <w:instrText xml:space="preserve"> PAGEREF _Toc2289651 \h </w:instrText>
            </w:r>
            <w:r w:rsidR="00FE0125">
              <w:rPr>
                <w:noProof/>
                <w:webHidden/>
              </w:rPr>
            </w:r>
            <w:r w:rsidR="00FE0125">
              <w:rPr>
                <w:noProof/>
                <w:webHidden/>
              </w:rPr>
              <w:fldChar w:fldCharType="separate"/>
            </w:r>
            <w:r w:rsidR="00EF68BB">
              <w:rPr>
                <w:noProof/>
                <w:webHidden/>
              </w:rPr>
              <w:t>77</w:t>
            </w:r>
            <w:r w:rsidR="00FE0125">
              <w:rPr>
                <w:noProof/>
                <w:webHidden/>
              </w:rPr>
              <w:fldChar w:fldCharType="end"/>
            </w:r>
          </w:hyperlink>
        </w:p>
        <w:p w14:paraId="1EF96590" w14:textId="71E4BE56" w:rsidR="00FE0125" w:rsidRDefault="00195447">
          <w:pPr>
            <w:pStyle w:val="TOC1"/>
            <w:rPr>
              <w:rFonts w:asciiTheme="minorHAnsi" w:eastAsiaTheme="minorEastAsia" w:hAnsiTheme="minorHAnsi" w:cstheme="minorBidi"/>
              <w:b w:val="0"/>
              <w:bCs w:val="0"/>
              <w:caps w:val="0"/>
              <w:noProof/>
              <w:sz w:val="22"/>
              <w:szCs w:val="22"/>
              <w:lang w:val="hr-HR"/>
            </w:rPr>
          </w:pPr>
          <w:hyperlink w:anchor="_Toc2289652" w:history="1">
            <w:r w:rsidR="00FE0125" w:rsidRPr="00C71529">
              <w:rPr>
                <w:rStyle w:val="Hyperlink"/>
                <w:rFonts w:asciiTheme="majorHAnsi" w:hAnsiTheme="majorHAnsi"/>
                <w:noProof/>
              </w:rPr>
              <w:t>POPIS DODATAKA</w:t>
            </w:r>
            <w:r w:rsidR="00FE0125">
              <w:rPr>
                <w:noProof/>
                <w:webHidden/>
              </w:rPr>
              <w:tab/>
            </w:r>
            <w:r w:rsidR="00FE0125">
              <w:rPr>
                <w:noProof/>
                <w:webHidden/>
              </w:rPr>
              <w:fldChar w:fldCharType="begin"/>
            </w:r>
            <w:r w:rsidR="00FE0125">
              <w:rPr>
                <w:noProof/>
                <w:webHidden/>
              </w:rPr>
              <w:instrText xml:space="preserve"> PAGEREF _Toc2289652 \h </w:instrText>
            </w:r>
            <w:r w:rsidR="00FE0125">
              <w:rPr>
                <w:noProof/>
                <w:webHidden/>
              </w:rPr>
            </w:r>
            <w:r w:rsidR="00FE0125">
              <w:rPr>
                <w:noProof/>
                <w:webHidden/>
              </w:rPr>
              <w:fldChar w:fldCharType="separate"/>
            </w:r>
            <w:r w:rsidR="00EF68BB">
              <w:rPr>
                <w:noProof/>
                <w:webHidden/>
              </w:rPr>
              <w:t>77</w:t>
            </w:r>
            <w:r w:rsidR="00FE0125">
              <w:rPr>
                <w:noProof/>
                <w:webHidden/>
              </w:rPr>
              <w:fldChar w:fldCharType="end"/>
            </w:r>
          </w:hyperlink>
        </w:p>
        <w:p w14:paraId="4C7DA707" w14:textId="259CCAF2" w:rsidR="00C55F9F" w:rsidRPr="001B4F41" w:rsidRDefault="00C55F9F">
          <w:pPr>
            <w:rPr>
              <w:rFonts w:asciiTheme="majorHAnsi" w:hAnsiTheme="majorHAnsi"/>
            </w:rPr>
          </w:pPr>
          <w:r w:rsidRPr="001B4F41">
            <w:rPr>
              <w:rFonts w:asciiTheme="majorHAnsi" w:hAnsiTheme="majorHAnsi"/>
              <w:b/>
              <w:bCs/>
            </w:rPr>
            <w:fldChar w:fldCharType="end"/>
          </w:r>
        </w:p>
      </w:sdtContent>
    </w:sdt>
    <w:p w14:paraId="0B7D920F" w14:textId="77777777" w:rsidR="00535476" w:rsidRPr="001B4F41" w:rsidRDefault="00535476">
      <w:pPr>
        <w:rPr>
          <w:rFonts w:asciiTheme="majorHAnsi" w:hAnsiTheme="majorHAnsi"/>
        </w:rPr>
      </w:pPr>
      <w:r w:rsidRPr="001B4F41">
        <w:rPr>
          <w:rFonts w:asciiTheme="majorHAnsi" w:hAnsiTheme="majorHAnsi"/>
          <w:b/>
        </w:rPr>
        <w:br w:type="page"/>
      </w:r>
    </w:p>
    <w:p w14:paraId="6B590D1B" w14:textId="1884FC71" w:rsidR="00DE1246" w:rsidRPr="00C43130" w:rsidRDefault="0060585F" w:rsidP="00535476">
      <w:pPr>
        <w:pStyle w:val="Title"/>
        <w:rPr>
          <w:b/>
          <w:sz w:val="28"/>
          <w:szCs w:val="28"/>
        </w:rPr>
      </w:pPr>
      <w:r w:rsidRPr="001B4F41">
        <w:rPr>
          <w:b/>
          <w:sz w:val="28"/>
          <w:szCs w:val="28"/>
        </w:rPr>
        <w:lastRenderedPageBreak/>
        <w:t xml:space="preserve">DEFINICIJE I </w:t>
      </w:r>
      <w:r>
        <w:rPr>
          <w:b/>
          <w:sz w:val="28"/>
          <w:szCs w:val="28"/>
        </w:rPr>
        <w:t>SK</w:t>
      </w:r>
      <w:r w:rsidR="00AE6426" w:rsidRPr="001B4F41">
        <w:rPr>
          <w:b/>
          <w:sz w:val="28"/>
          <w:szCs w:val="28"/>
        </w:rPr>
        <w:t>RA</w:t>
      </w:r>
      <w:r>
        <w:rPr>
          <w:b/>
          <w:sz w:val="28"/>
          <w:szCs w:val="28"/>
        </w:rPr>
        <w:t>ĆENI</w:t>
      </w:r>
      <w:r w:rsidR="00AE6426" w:rsidRPr="001B4F41">
        <w:rPr>
          <w:b/>
          <w:sz w:val="28"/>
          <w:szCs w:val="28"/>
        </w:rPr>
        <w:t xml:space="preserve">CE </w:t>
      </w:r>
    </w:p>
    <w:p w14:paraId="5258C5D6" w14:textId="77777777" w:rsidR="00DE1246" w:rsidRPr="00A67229" w:rsidRDefault="00DE1246" w:rsidP="00DE1246">
      <w:pPr>
        <w:rPr>
          <w:rFonts w:asciiTheme="majorHAnsi" w:hAnsiTheme="majorHAnsi"/>
        </w:rPr>
      </w:pPr>
    </w:p>
    <w:tbl>
      <w:tblPr>
        <w:tblStyle w:val="TableGrid"/>
        <w:tblW w:w="0" w:type="auto"/>
        <w:tblLook w:val="04A0" w:firstRow="1" w:lastRow="0" w:firstColumn="1" w:lastColumn="0" w:noHBand="0" w:noVBand="1"/>
      </w:tblPr>
      <w:tblGrid>
        <w:gridCol w:w="1980"/>
        <w:gridCol w:w="7083"/>
      </w:tblGrid>
      <w:tr w:rsidR="00DE1246" w:rsidRPr="001B4F41" w14:paraId="5220B2AB" w14:textId="77777777" w:rsidTr="001424E8">
        <w:trPr>
          <w:trHeight w:val="1080"/>
        </w:trPr>
        <w:tc>
          <w:tcPr>
            <w:tcW w:w="1980" w:type="dxa"/>
            <w:hideMark/>
          </w:tcPr>
          <w:p w14:paraId="32AA747D" w14:textId="77777777" w:rsidR="00DE1246" w:rsidRPr="00A67229" w:rsidRDefault="00DE1246" w:rsidP="00D226B5">
            <w:pPr>
              <w:spacing w:beforeLines="60" w:before="144" w:afterLines="60" w:after="144"/>
              <w:rPr>
                <w:rFonts w:asciiTheme="majorHAnsi" w:hAnsiTheme="majorHAnsi"/>
                <w:lang w:eastAsia="en-US"/>
              </w:rPr>
            </w:pPr>
            <w:r w:rsidRPr="00A67229">
              <w:rPr>
                <w:rFonts w:asciiTheme="majorHAnsi" w:hAnsiTheme="majorHAnsi"/>
                <w:lang w:eastAsia="en-US"/>
              </w:rPr>
              <w:t>AFCOS sistem</w:t>
            </w:r>
          </w:p>
        </w:tc>
        <w:tc>
          <w:tcPr>
            <w:tcW w:w="7083" w:type="dxa"/>
            <w:hideMark/>
          </w:tcPr>
          <w:p w14:paraId="5043BFC4" w14:textId="02AC960F" w:rsidR="00DE1246" w:rsidRPr="007C368E" w:rsidRDefault="00714777" w:rsidP="0060585F">
            <w:pPr>
              <w:spacing w:beforeLines="60" w:before="144" w:afterLines="60" w:after="144"/>
              <w:rPr>
                <w:rFonts w:asciiTheme="majorHAnsi" w:hAnsiTheme="majorHAnsi"/>
                <w:lang w:eastAsia="en-US"/>
              </w:rPr>
            </w:pPr>
            <w:r w:rsidRPr="00F43CC5">
              <w:rPr>
                <w:rFonts w:asciiTheme="majorHAnsi" w:hAnsiTheme="majorHAnsi"/>
                <w:lang w:eastAsia="en-US"/>
              </w:rPr>
              <w:t xml:space="preserve">Sistem kroz koji se sprovodi koordinacija zakonodavnih, upravnih i operativnih aktivnosti u svrhu zaštite finansijskih interesa Evropske unije u Crnoj Gori </w:t>
            </w:r>
            <w:r w:rsidR="0060585F">
              <w:rPr>
                <w:rFonts w:asciiTheme="majorHAnsi" w:hAnsiTheme="majorHAnsi"/>
                <w:lang w:eastAsia="en-US"/>
              </w:rPr>
              <w:t xml:space="preserve">kao i </w:t>
            </w:r>
            <w:r w:rsidRPr="00F43CC5">
              <w:rPr>
                <w:rFonts w:asciiTheme="majorHAnsi" w:hAnsiTheme="majorHAnsi"/>
                <w:lang w:eastAsia="en-US"/>
              </w:rPr>
              <w:t xml:space="preserve">neposredna saradnja s Evropskom kancelarijom za borbu protiv prevara </w:t>
            </w:r>
            <w:r w:rsidR="003A70AF" w:rsidRPr="007C368E">
              <w:rPr>
                <w:rFonts w:asciiTheme="majorHAnsi" w:hAnsiTheme="majorHAnsi"/>
                <w:lang w:eastAsia="en-US"/>
              </w:rPr>
              <w:t>(OLAF)</w:t>
            </w:r>
          </w:p>
        </w:tc>
      </w:tr>
      <w:tr w:rsidR="00DE1246" w:rsidRPr="001B4F41" w14:paraId="6FD07D0C" w14:textId="77777777" w:rsidTr="001424E8">
        <w:trPr>
          <w:trHeight w:val="1080"/>
        </w:trPr>
        <w:tc>
          <w:tcPr>
            <w:tcW w:w="1980" w:type="dxa"/>
            <w:hideMark/>
          </w:tcPr>
          <w:p w14:paraId="4B733C9C"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AFCOS kancelarija</w:t>
            </w:r>
          </w:p>
        </w:tc>
        <w:tc>
          <w:tcPr>
            <w:tcW w:w="7083" w:type="dxa"/>
            <w:hideMark/>
          </w:tcPr>
          <w:p w14:paraId="1EE91B7E" w14:textId="6AC6D20B" w:rsidR="00DE1246" w:rsidRPr="001B4F41" w:rsidRDefault="00DE1246" w:rsidP="0060585F">
            <w:pPr>
              <w:spacing w:beforeLines="60" w:before="144" w:afterLines="60" w:after="144"/>
              <w:rPr>
                <w:rFonts w:asciiTheme="majorHAnsi" w:hAnsiTheme="majorHAnsi"/>
                <w:lang w:eastAsia="en-US"/>
              </w:rPr>
            </w:pPr>
            <w:r w:rsidRPr="001B4F41">
              <w:rPr>
                <w:rFonts w:asciiTheme="majorHAnsi" w:hAnsiTheme="majorHAnsi"/>
                <w:lang w:eastAsia="en-US"/>
              </w:rPr>
              <w:t xml:space="preserve">Odjeljenje za suzbijanje </w:t>
            </w:r>
            <w:r w:rsidR="00723511" w:rsidRPr="001B4F41">
              <w:rPr>
                <w:rFonts w:asciiTheme="majorHAnsi" w:hAnsiTheme="majorHAnsi"/>
                <w:lang w:eastAsia="en-US"/>
              </w:rPr>
              <w:t>nepravilnosti</w:t>
            </w:r>
            <w:r w:rsidRPr="001B4F41">
              <w:rPr>
                <w:rFonts w:asciiTheme="majorHAnsi" w:hAnsiTheme="majorHAnsi"/>
                <w:lang w:eastAsia="en-US"/>
              </w:rPr>
              <w:t xml:space="preserve"> </w:t>
            </w:r>
            <w:r w:rsidR="00723511" w:rsidRPr="001B4F41">
              <w:rPr>
                <w:rFonts w:asciiTheme="majorHAnsi" w:hAnsiTheme="majorHAnsi"/>
                <w:lang w:eastAsia="en-US"/>
              </w:rPr>
              <w:t>i</w:t>
            </w:r>
            <w:r w:rsidRPr="001B4F41">
              <w:rPr>
                <w:rFonts w:asciiTheme="majorHAnsi" w:hAnsiTheme="majorHAnsi"/>
                <w:lang w:eastAsia="en-US"/>
              </w:rPr>
              <w:t xml:space="preserve"> prevara u Ministarstvu finansija</w:t>
            </w:r>
            <w:r w:rsidR="00A37945">
              <w:rPr>
                <w:rFonts w:asciiTheme="majorHAnsi" w:hAnsiTheme="majorHAnsi"/>
                <w:lang w:eastAsia="en-US"/>
              </w:rPr>
              <w:t xml:space="preserve"> i socijalnog staranja</w:t>
            </w:r>
            <w:r w:rsidRPr="001B4F41">
              <w:rPr>
                <w:rFonts w:asciiTheme="majorHAnsi" w:hAnsiTheme="majorHAnsi"/>
                <w:lang w:eastAsia="en-US"/>
              </w:rPr>
              <w:br/>
              <w:t>Tijelo AFCOS sistema koje ima koordinativnu ulogu između tijela Strukture za izvještavanje o nepravilnosti</w:t>
            </w:r>
            <w:r w:rsidR="0060585F">
              <w:rPr>
                <w:rFonts w:asciiTheme="majorHAnsi" w:hAnsiTheme="majorHAnsi"/>
                <w:lang w:eastAsia="en-US"/>
              </w:rPr>
              <w:t>ma i AFCOS savjetodavnog tijela, pa je i</w:t>
            </w:r>
            <w:r w:rsidRPr="001B4F41">
              <w:rPr>
                <w:rFonts w:asciiTheme="majorHAnsi" w:hAnsiTheme="majorHAnsi"/>
                <w:lang w:eastAsia="en-US"/>
              </w:rPr>
              <w:t xml:space="preserve"> glavna kontakt tačka OLAF-u u Crnoj Gori</w:t>
            </w:r>
          </w:p>
        </w:tc>
      </w:tr>
      <w:tr w:rsidR="00DE1246" w:rsidRPr="001B4F41" w14:paraId="37FFC3D6" w14:textId="77777777" w:rsidTr="001424E8">
        <w:trPr>
          <w:trHeight w:val="900"/>
        </w:trPr>
        <w:tc>
          <w:tcPr>
            <w:tcW w:w="1980" w:type="dxa"/>
            <w:hideMark/>
          </w:tcPr>
          <w:p w14:paraId="2C5A321E"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AFCOS savjetodavno tijelo</w:t>
            </w:r>
          </w:p>
        </w:tc>
        <w:tc>
          <w:tcPr>
            <w:tcW w:w="7083" w:type="dxa"/>
            <w:hideMark/>
          </w:tcPr>
          <w:p w14:paraId="1B416D03"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 xml:space="preserve">Institucije/tijela koja se bave suzbijanjem nepravilnosti, prevara, korupcije ili nekog drugog oblika nezakonitih aktivnosti </w:t>
            </w:r>
            <w:r w:rsidRPr="001B4F41">
              <w:rPr>
                <w:rFonts w:asciiTheme="majorHAnsi" w:hAnsiTheme="majorHAnsi"/>
                <w:lang w:eastAsia="en-US"/>
              </w:rPr>
              <w:br/>
              <w:t>Uloga AFCOS savjetodavnog tijela je preventivna i savjetodavna</w:t>
            </w:r>
          </w:p>
        </w:tc>
      </w:tr>
      <w:tr w:rsidR="00DE1246" w:rsidRPr="001B4F41" w14:paraId="28561CFE" w14:textId="77777777" w:rsidTr="001424E8">
        <w:trPr>
          <w:trHeight w:val="1080"/>
        </w:trPr>
        <w:tc>
          <w:tcPr>
            <w:tcW w:w="1980" w:type="dxa"/>
            <w:noWrap/>
            <w:hideMark/>
          </w:tcPr>
          <w:p w14:paraId="6A08C7F9"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Aktivna korupcija</w:t>
            </w:r>
          </w:p>
        </w:tc>
        <w:tc>
          <w:tcPr>
            <w:tcW w:w="7083" w:type="dxa"/>
            <w:hideMark/>
          </w:tcPr>
          <w:p w14:paraId="6DEC967D" w14:textId="77777777" w:rsidR="00DE1246" w:rsidRPr="00A67229" w:rsidRDefault="002C04B2" w:rsidP="002C04B2">
            <w:pPr>
              <w:spacing w:beforeLines="60" w:before="144" w:afterLines="60" w:after="144"/>
              <w:rPr>
                <w:rFonts w:asciiTheme="majorHAnsi" w:hAnsiTheme="majorHAnsi"/>
                <w:lang w:eastAsia="en-US"/>
              </w:rPr>
            </w:pPr>
            <w:r w:rsidRPr="00655E1D">
              <w:rPr>
                <w:rFonts w:asciiTheme="majorHAnsi" w:hAnsiTheme="majorHAnsi"/>
                <w:lang w:eastAsia="en-US"/>
              </w:rPr>
              <w:t xml:space="preserve">U skladu sa Okvirnim sporazumom između Crne Gore i Evropske komisije o pravilima za sprovođenje finansijske pomoći Unije Crnoj Gori u okviru Instrumenta pretpristupne podrške (IPA II), </w:t>
            </w:r>
            <w:r w:rsidR="00FC3026" w:rsidRPr="00655E1D">
              <w:rPr>
                <w:rFonts w:asciiTheme="majorHAnsi" w:hAnsiTheme="majorHAnsi"/>
                <w:lang w:eastAsia="en-US"/>
              </w:rPr>
              <w:t>a</w:t>
            </w:r>
            <w:r w:rsidRPr="00655E1D">
              <w:rPr>
                <w:rFonts w:asciiTheme="majorHAnsi" w:hAnsiTheme="majorHAnsi"/>
                <w:lang w:eastAsia="en-US"/>
              </w:rPr>
              <w:t>ktivna korupcija je</w:t>
            </w:r>
            <w:r w:rsidRPr="001B4F41">
              <w:rPr>
                <w:rFonts w:asciiTheme="majorHAnsi" w:hAnsiTheme="majorHAnsi"/>
                <w:lang w:eastAsia="en-US"/>
              </w:rPr>
              <w:t xml:space="preserve"> n</w:t>
            </w:r>
            <w:r w:rsidR="00DE1246" w:rsidRPr="001B4F41">
              <w:rPr>
                <w:rFonts w:asciiTheme="majorHAnsi" w:hAnsiTheme="majorHAnsi"/>
                <w:lang w:eastAsia="en-US"/>
              </w:rPr>
              <w:t>amjerna radnja bilo kog lica kojom se obeća ili daje, neposredno ili putem posrednika, bilo kakva korist službenom licu za njega lično ili za treće lice, kako bi djelovao ili se uzdržao od djelovanja u skladu sa svojom dužnošću, ili vršenjem svoje funkcije suprotno svojim službenim dužnostima na način koji šteti ili će vj</w:t>
            </w:r>
            <w:r w:rsidR="00DE1246" w:rsidRPr="00C43130">
              <w:rPr>
                <w:rFonts w:asciiTheme="majorHAnsi" w:hAnsiTheme="majorHAnsi"/>
                <w:lang w:eastAsia="en-US"/>
              </w:rPr>
              <w:t>erovatno štetiti finansijskim interesima Unije</w:t>
            </w:r>
          </w:p>
        </w:tc>
      </w:tr>
      <w:tr w:rsidR="00DE1246" w:rsidRPr="001B4F41" w14:paraId="57ACC019" w14:textId="77777777" w:rsidTr="001424E8">
        <w:trPr>
          <w:trHeight w:val="1080"/>
        </w:trPr>
        <w:tc>
          <w:tcPr>
            <w:tcW w:w="1980" w:type="dxa"/>
            <w:hideMark/>
          </w:tcPr>
          <w:p w14:paraId="0AA2FF30"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IMS sistem</w:t>
            </w:r>
          </w:p>
        </w:tc>
        <w:tc>
          <w:tcPr>
            <w:tcW w:w="7083" w:type="dxa"/>
            <w:hideMark/>
          </w:tcPr>
          <w:p w14:paraId="2A248FC8" w14:textId="77608772" w:rsidR="00DE1246" w:rsidRPr="001B4F41" w:rsidRDefault="00DE1246" w:rsidP="0060585F">
            <w:pPr>
              <w:spacing w:beforeLines="60" w:before="144" w:afterLines="60" w:after="144"/>
              <w:rPr>
                <w:rFonts w:asciiTheme="majorHAnsi" w:hAnsiTheme="majorHAnsi"/>
                <w:lang w:eastAsia="en-US"/>
              </w:rPr>
            </w:pPr>
            <w:r w:rsidRPr="001B4F41">
              <w:rPr>
                <w:rFonts w:asciiTheme="majorHAnsi" w:hAnsiTheme="majorHAnsi"/>
                <w:i/>
                <w:iCs/>
                <w:lang w:eastAsia="en-US"/>
              </w:rPr>
              <w:t>Irregularity Management System</w:t>
            </w:r>
            <w:r w:rsidRPr="001B4F41">
              <w:rPr>
                <w:rFonts w:asciiTheme="majorHAnsi" w:hAnsiTheme="majorHAnsi"/>
                <w:lang w:eastAsia="en-US"/>
              </w:rPr>
              <w:t>, Web aplikacija koja omoguć</w:t>
            </w:r>
            <w:r w:rsidR="0060585F">
              <w:rPr>
                <w:rFonts w:asciiTheme="majorHAnsi" w:hAnsiTheme="majorHAnsi"/>
                <w:lang w:eastAsia="en-US"/>
              </w:rPr>
              <w:t>ava</w:t>
            </w:r>
            <w:r w:rsidRPr="001B4F41">
              <w:rPr>
                <w:rFonts w:asciiTheme="majorHAnsi" w:hAnsiTheme="majorHAnsi"/>
                <w:lang w:eastAsia="en-US"/>
              </w:rPr>
              <w:t xml:space="preserve"> pripremu i podnošenje izvještaja o nepravilnostima Evropskoj kancelariji za borbu protiv prevara (OLAF)</w:t>
            </w:r>
          </w:p>
        </w:tc>
      </w:tr>
      <w:tr w:rsidR="00DE1246" w:rsidRPr="001B4F41" w14:paraId="550EC07B" w14:textId="77777777" w:rsidTr="001424E8">
        <w:trPr>
          <w:trHeight w:val="1080"/>
        </w:trPr>
        <w:tc>
          <w:tcPr>
            <w:tcW w:w="1980" w:type="dxa"/>
            <w:noWrap/>
            <w:hideMark/>
          </w:tcPr>
          <w:p w14:paraId="1952741F" w14:textId="77777777" w:rsidR="00DE1246" w:rsidRPr="001B4F41" w:rsidRDefault="005123C3" w:rsidP="00D226B5">
            <w:pPr>
              <w:spacing w:beforeLines="60" w:before="144" w:afterLines="60" w:after="144"/>
              <w:rPr>
                <w:rFonts w:asciiTheme="majorHAnsi" w:hAnsiTheme="majorHAnsi"/>
                <w:lang w:eastAsia="en-US"/>
              </w:rPr>
            </w:pPr>
            <w:r w:rsidRPr="001B4F41">
              <w:rPr>
                <w:rFonts w:asciiTheme="majorHAnsi" w:hAnsiTheme="majorHAnsi"/>
                <w:lang w:eastAsia="en-US"/>
              </w:rPr>
              <w:t>IPA sredstva, IPA II</w:t>
            </w:r>
            <w:r w:rsidRPr="001B4F41" w:rsidDel="005123C3">
              <w:rPr>
                <w:rFonts w:asciiTheme="majorHAnsi" w:hAnsiTheme="majorHAnsi"/>
                <w:lang w:eastAsia="en-US"/>
              </w:rPr>
              <w:t xml:space="preserve"> </w:t>
            </w:r>
          </w:p>
        </w:tc>
        <w:tc>
          <w:tcPr>
            <w:tcW w:w="7083" w:type="dxa"/>
            <w:noWrap/>
            <w:hideMark/>
          </w:tcPr>
          <w:p w14:paraId="0B3D9877" w14:textId="77777777" w:rsidR="00DE1246" w:rsidRPr="001B4F41" w:rsidRDefault="00DE1246" w:rsidP="005123C3">
            <w:pPr>
              <w:spacing w:beforeLines="60" w:before="144" w:afterLines="60" w:after="144"/>
              <w:rPr>
                <w:rFonts w:asciiTheme="majorHAnsi" w:hAnsiTheme="majorHAnsi"/>
                <w:lang w:eastAsia="en-US"/>
              </w:rPr>
            </w:pPr>
            <w:r w:rsidRPr="001B4F41">
              <w:rPr>
                <w:rFonts w:asciiTheme="majorHAnsi" w:hAnsiTheme="majorHAnsi"/>
                <w:lang w:eastAsia="en-US"/>
              </w:rPr>
              <w:t>Instrument pretpristupne podrške Evropske unije</w:t>
            </w:r>
          </w:p>
        </w:tc>
      </w:tr>
      <w:tr w:rsidR="00DE1246" w:rsidRPr="001B4F41" w14:paraId="4D4E7687" w14:textId="77777777" w:rsidTr="001424E8">
        <w:trPr>
          <w:trHeight w:val="1080"/>
        </w:trPr>
        <w:tc>
          <w:tcPr>
            <w:tcW w:w="1980" w:type="dxa"/>
            <w:hideMark/>
          </w:tcPr>
          <w:p w14:paraId="31FB11D1"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Kancelarija za podršku NAO-u</w:t>
            </w:r>
          </w:p>
        </w:tc>
        <w:tc>
          <w:tcPr>
            <w:tcW w:w="7083" w:type="dxa"/>
            <w:hideMark/>
          </w:tcPr>
          <w:p w14:paraId="07E73E52" w14:textId="2B6079D2"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Direkcija za nadgledanje sistema unutar Direktorata za upravljačku strukturu (Ministarstvo finansija</w:t>
            </w:r>
            <w:r w:rsidR="00A37945">
              <w:rPr>
                <w:rFonts w:asciiTheme="majorHAnsi" w:hAnsiTheme="majorHAnsi"/>
                <w:lang w:eastAsia="en-US"/>
              </w:rPr>
              <w:t xml:space="preserve"> i socijal</w:t>
            </w:r>
            <w:r w:rsidR="00FC1698">
              <w:rPr>
                <w:rFonts w:asciiTheme="majorHAnsi" w:hAnsiTheme="majorHAnsi"/>
                <w:lang w:eastAsia="en-US"/>
              </w:rPr>
              <w:t>nog staranja</w:t>
            </w:r>
            <w:r w:rsidRPr="001B4F41">
              <w:rPr>
                <w:rFonts w:asciiTheme="majorHAnsi" w:hAnsiTheme="majorHAnsi"/>
                <w:lang w:eastAsia="en-US"/>
              </w:rPr>
              <w:t>)</w:t>
            </w:r>
          </w:p>
        </w:tc>
      </w:tr>
      <w:tr w:rsidR="001424E8" w:rsidRPr="001B4F41" w14:paraId="5FA1A975" w14:textId="77777777" w:rsidTr="001424E8">
        <w:trPr>
          <w:trHeight w:val="1080"/>
        </w:trPr>
        <w:tc>
          <w:tcPr>
            <w:tcW w:w="1980" w:type="dxa"/>
          </w:tcPr>
          <w:p w14:paraId="5625EF5C" w14:textId="77777777" w:rsidR="001424E8" w:rsidRPr="001B4F41" w:rsidRDefault="001424E8" w:rsidP="00D226B5">
            <w:pPr>
              <w:spacing w:beforeLines="60" w:before="144" w:afterLines="60" w:after="144"/>
              <w:rPr>
                <w:rFonts w:asciiTheme="majorHAnsi" w:hAnsiTheme="majorHAnsi"/>
                <w:lang w:eastAsia="en-US"/>
              </w:rPr>
            </w:pPr>
            <w:r w:rsidRPr="001B4F41">
              <w:rPr>
                <w:rFonts w:asciiTheme="majorHAnsi" w:hAnsiTheme="majorHAnsi"/>
                <w:lang w:eastAsia="en-US"/>
              </w:rPr>
              <w:t>NAO</w:t>
            </w:r>
          </w:p>
        </w:tc>
        <w:tc>
          <w:tcPr>
            <w:tcW w:w="7083" w:type="dxa"/>
          </w:tcPr>
          <w:p w14:paraId="085C7FDB" w14:textId="77777777" w:rsidR="001424E8" w:rsidRPr="001B4F41" w:rsidRDefault="001424E8" w:rsidP="00D226B5">
            <w:pPr>
              <w:spacing w:beforeLines="60" w:before="144" w:afterLines="60" w:after="144"/>
              <w:rPr>
                <w:rFonts w:asciiTheme="majorHAnsi" w:hAnsiTheme="majorHAnsi"/>
                <w:lang w:eastAsia="en-US"/>
              </w:rPr>
            </w:pPr>
            <w:r w:rsidRPr="001B4F41">
              <w:rPr>
                <w:rFonts w:asciiTheme="majorHAnsi" w:hAnsiTheme="majorHAnsi"/>
                <w:lang w:eastAsia="en-US"/>
              </w:rPr>
              <w:t>Nacionalni službenik za ovjeravanje</w:t>
            </w:r>
          </w:p>
        </w:tc>
      </w:tr>
      <w:tr w:rsidR="001424E8" w:rsidRPr="001B4F41" w14:paraId="29B17FA1" w14:textId="77777777" w:rsidTr="001424E8">
        <w:trPr>
          <w:trHeight w:val="1080"/>
        </w:trPr>
        <w:tc>
          <w:tcPr>
            <w:tcW w:w="1980" w:type="dxa"/>
          </w:tcPr>
          <w:p w14:paraId="57EED07C" w14:textId="77777777" w:rsidR="001424E8" w:rsidRPr="001B4F41" w:rsidRDefault="001424E8" w:rsidP="00D226B5">
            <w:pPr>
              <w:spacing w:beforeLines="60" w:before="144" w:afterLines="60" w:after="144"/>
              <w:rPr>
                <w:rFonts w:asciiTheme="majorHAnsi" w:hAnsiTheme="majorHAnsi"/>
                <w:lang w:eastAsia="en-US"/>
              </w:rPr>
            </w:pPr>
            <w:r w:rsidRPr="001B4F41">
              <w:rPr>
                <w:rFonts w:asciiTheme="majorHAnsi" w:hAnsiTheme="majorHAnsi"/>
                <w:lang w:eastAsia="en-US"/>
              </w:rPr>
              <w:t>NIPAK</w:t>
            </w:r>
          </w:p>
        </w:tc>
        <w:tc>
          <w:tcPr>
            <w:tcW w:w="7083" w:type="dxa"/>
          </w:tcPr>
          <w:p w14:paraId="7FC0FCDC" w14:textId="77777777" w:rsidR="001424E8" w:rsidRPr="001B4F41" w:rsidRDefault="001424E8" w:rsidP="00D226B5">
            <w:pPr>
              <w:spacing w:beforeLines="60" w:before="144" w:afterLines="60" w:after="144"/>
              <w:rPr>
                <w:rFonts w:asciiTheme="majorHAnsi" w:hAnsiTheme="majorHAnsi"/>
                <w:lang w:eastAsia="en-US"/>
              </w:rPr>
            </w:pPr>
            <w:r w:rsidRPr="001B4F41">
              <w:rPr>
                <w:rFonts w:asciiTheme="majorHAnsi" w:hAnsiTheme="majorHAnsi"/>
                <w:lang w:eastAsia="en-US"/>
              </w:rPr>
              <w:t>Nacionalni IPA koordinator</w:t>
            </w:r>
          </w:p>
        </w:tc>
      </w:tr>
      <w:tr w:rsidR="00DE1246" w:rsidRPr="001B4F41" w14:paraId="64A16DF3" w14:textId="77777777" w:rsidTr="001424E8">
        <w:trPr>
          <w:trHeight w:val="1080"/>
        </w:trPr>
        <w:tc>
          <w:tcPr>
            <w:tcW w:w="1980" w:type="dxa"/>
            <w:hideMark/>
          </w:tcPr>
          <w:p w14:paraId="197A1922"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lastRenderedPageBreak/>
              <w:t>Nepravilnost</w:t>
            </w:r>
          </w:p>
        </w:tc>
        <w:tc>
          <w:tcPr>
            <w:tcW w:w="7083" w:type="dxa"/>
            <w:hideMark/>
          </w:tcPr>
          <w:p w14:paraId="7C22F86D"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 xml:space="preserve">Svaka povreda odredbe važećih propisa i ugovora koja nastaje činjenjem ili nečinjenjem privrednog subjekta koja nanosi, ili bi nanijela, štetu opštem budžetu Unije zaduživanjem opšteg budžeta na ime neopravdane troškovne stavke </w:t>
            </w:r>
          </w:p>
        </w:tc>
      </w:tr>
      <w:tr w:rsidR="00DE1246" w:rsidRPr="001B4F41" w14:paraId="7BF292E6" w14:textId="77777777" w:rsidTr="001424E8">
        <w:trPr>
          <w:trHeight w:val="557"/>
        </w:trPr>
        <w:tc>
          <w:tcPr>
            <w:tcW w:w="1980" w:type="dxa"/>
            <w:hideMark/>
          </w:tcPr>
          <w:p w14:paraId="2003E2F7"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OLAF</w:t>
            </w:r>
          </w:p>
        </w:tc>
        <w:tc>
          <w:tcPr>
            <w:tcW w:w="7083" w:type="dxa"/>
            <w:hideMark/>
          </w:tcPr>
          <w:p w14:paraId="5026CF7B" w14:textId="77777777" w:rsidR="00D226B5"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Evropska kancelarija za borbu protiv prevara</w:t>
            </w:r>
          </w:p>
        </w:tc>
      </w:tr>
      <w:tr w:rsidR="00DE1246" w:rsidRPr="001B4F41" w14:paraId="4EE3D439" w14:textId="77777777" w:rsidTr="001424E8">
        <w:trPr>
          <w:trHeight w:val="1080"/>
        </w:trPr>
        <w:tc>
          <w:tcPr>
            <w:tcW w:w="1980" w:type="dxa"/>
            <w:hideMark/>
          </w:tcPr>
          <w:p w14:paraId="23FA6D01"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PACA</w:t>
            </w:r>
          </w:p>
        </w:tc>
        <w:tc>
          <w:tcPr>
            <w:tcW w:w="7083" w:type="dxa"/>
            <w:hideMark/>
          </w:tcPr>
          <w:p w14:paraId="5934851F" w14:textId="77777777" w:rsidR="00DE1246" w:rsidRPr="001B4F41" w:rsidRDefault="003733A3" w:rsidP="00FA0D65">
            <w:pPr>
              <w:spacing w:beforeLines="60" w:before="144" w:afterLines="60" w:after="144"/>
              <w:rPr>
                <w:rFonts w:asciiTheme="majorHAnsi" w:hAnsiTheme="majorHAnsi"/>
                <w:lang w:eastAsia="en-US"/>
              </w:rPr>
            </w:pPr>
            <w:r w:rsidRPr="001B4F41">
              <w:rPr>
                <w:rFonts w:asciiTheme="majorHAnsi" w:hAnsiTheme="majorHAnsi"/>
                <w:lang w:eastAsia="en-US"/>
              </w:rPr>
              <w:t>Primarni upravni</w:t>
            </w:r>
            <w:r w:rsidR="00DE1246" w:rsidRPr="001B4F41">
              <w:rPr>
                <w:rFonts w:asciiTheme="majorHAnsi" w:hAnsiTheme="majorHAnsi"/>
                <w:lang w:eastAsia="en-US"/>
              </w:rPr>
              <w:t xml:space="preserve"> ili sudski zaključak - prvostepena ocjena u pisanoj formi nadležnog organa, </w:t>
            </w:r>
            <w:r w:rsidR="00FA0D65" w:rsidRPr="001B4F41">
              <w:rPr>
                <w:rFonts w:asciiTheme="majorHAnsi" w:hAnsiTheme="majorHAnsi"/>
                <w:lang w:eastAsia="en-US"/>
              </w:rPr>
              <w:t xml:space="preserve">upravnog </w:t>
            </w:r>
            <w:r w:rsidR="00DE1246" w:rsidRPr="001B4F41">
              <w:rPr>
                <w:rFonts w:asciiTheme="majorHAnsi" w:hAnsiTheme="majorHAnsi"/>
                <w:lang w:eastAsia="en-US"/>
              </w:rPr>
              <w:t xml:space="preserve">ili sudskog, na osnovu određenih činjenica da je počinjena neka nepravilnost, bez obzira na to što postoji mogućnost da će se ovaj zaključak kasnije revidirati ili povući u daljem toku </w:t>
            </w:r>
            <w:r w:rsidR="00FA0D65" w:rsidRPr="001B4F41">
              <w:rPr>
                <w:rFonts w:asciiTheme="majorHAnsi" w:hAnsiTheme="majorHAnsi"/>
                <w:lang w:eastAsia="en-US"/>
              </w:rPr>
              <w:t xml:space="preserve">upravnog </w:t>
            </w:r>
            <w:r w:rsidR="00DE1246" w:rsidRPr="001B4F41">
              <w:rPr>
                <w:rFonts w:asciiTheme="majorHAnsi" w:hAnsiTheme="majorHAnsi"/>
                <w:lang w:eastAsia="en-US"/>
              </w:rPr>
              <w:t>ili sudskog postupka</w:t>
            </w:r>
          </w:p>
        </w:tc>
      </w:tr>
      <w:tr w:rsidR="00DE1246" w:rsidRPr="001B4F41" w14:paraId="4E07D742" w14:textId="77777777" w:rsidTr="001424E8">
        <w:trPr>
          <w:trHeight w:val="1080"/>
        </w:trPr>
        <w:tc>
          <w:tcPr>
            <w:tcW w:w="1980" w:type="dxa"/>
            <w:noWrap/>
            <w:hideMark/>
          </w:tcPr>
          <w:p w14:paraId="15516002"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Pasivna korupcija</w:t>
            </w:r>
          </w:p>
        </w:tc>
        <w:tc>
          <w:tcPr>
            <w:tcW w:w="7083" w:type="dxa"/>
            <w:hideMark/>
          </w:tcPr>
          <w:p w14:paraId="6DDCE346"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 xml:space="preserve">Namjerna radnja državnog službenika koji, neposredno ili preko posrednika, traži ili primi bilo kakvu korist, za sebe lično ili za treće lice, ili koji prihvati obećanje takve koristi, kako bi djelovao ili se uzdržao od djelovanja u skladu sa svojom dužnošću ili vršenjem svoje funkcije suprotno svojim službenim dužnostima na način koji šteti ili će vjerovatno štetiti finansijskim interesima Unije </w:t>
            </w:r>
          </w:p>
        </w:tc>
      </w:tr>
      <w:tr w:rsidR="00DE1246" w:rsidRPr="001B4F41" w14:paraId="7A82BC82" w14:textId="77777777" w:rsidTr="001424E8">
        <w:trPr>
          <w:trHeight w:val="1080"/>
        </w:trPr>
        <w:tc>
          <w:tcPr>
            <w:tcW w:w="1980" w:type="dxa"/>
            <w:noWrap/>
            <w:hideMark/>
          </w:tcPr>
          <w:p w14:paraId="1DD9EF4C"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Prevara</w:t>
            </w:r>
          </w:p>
        </w:tc>
        <w:tc>
          <w:tcPr>
            <w:tcW w:w="7083" w:type="dxa"/>
            <w:hideMark/>
          </w:tcPr>
          <w:p w14:paraId="4CBDF4CD" w14:textId="330BB32B" w:rsidR="00DE1246" w:rsidRPr="001B4F41" w:rsidRDefault="005C3479" w:rsidP="005C3479">
            <w:pPr>
              <w:spacing w:beforeLines="60" w:before="144" w:afterLines="60" w:after="144"/>
              <w:rPr>
                <w:rFonts w:asciiTheme="majorHAnsi" w:hAnsiTheme="majorHAnsi"/>
                <w:lang w:eastAsia="en-US"/>
              </w:rPr>
            </w:pPr>
            <w:r w:rsidRPr="001B4F41">
              <w:rPr>
                <w:rFonts w:asciiTheme="majorHAnsi" w:hAnsiTheme="majorHAnsi"/>
                <w:lang w:eastAsia="en-US"/>
              </w:rPr>
              <w:t xml:space="preserve">U skladu sa Okvirnim sporazumom između Crne Gore i Evropske komisije o pravilima za sprovođenje finansijske pomoći Unije Crnoj Gori u okviru Instrumenta pretpristupne podrške (IPA II), prevara se definiše kao </w:t>
            </w:r>
            <w:r w:rsidR="007D15AE">
              <w:rPr>
                <w:rFonts w:asciiTheme="majorHAnsi" w:hAnsiTheme="majorHAnsi"/>
                <w:lang w:eastAsia="en-US"/>
              </w:rPr>
              <w:t>s</w:t>
            </w:r>
            <w:r w:rsidR="00DE1246" w:rsidRPr="001B4F41">
              <w:rPr>
                <w:rFonts w:asciiTheme="majorHAnsi" w:hAnsiTheme="majorHAnsi"/>
                <w:lang w:eastAsia="en-US"/>
              </w:rPr>
              <w:t xml:space="preserve">vako </w:t>
            </w:r>
            <w:r w:rsidR="00DE1246" w:rsidRPr="001B4F41">
              <w:rPr>
                <w:rFonts w:asciiTheme="majorHAnsi" w:hAnsiTheme="majorHAnsi"/>
                <w:u w:val="single"/>
                <w:lang w:eastAsia="en-US"/>
              </w:rPr>
              <w:t>namjerno</w:t>
            </w:r>
            <w:r w:rsidR="00DE1246" w:rsidRPr="001B4F41">
              <w:rPr>
                <w:rFonts w:asciiTheme="majorHAnsi" w:hAnsiTheme="majorHAnsi"/>
                <w:lang w:eastAsia="en-US"/>
              </w:rPr>
              <w:t xml:space="preserve"> činjenje ili nečinjenje u vezi sa: upotrebom ili prezent</w:t>
            </w:r>
            <w:r w:rsidR="007D15AE">
              <w:rPr>
                <w:rFonts w:asciiTheme="majorHAnsi" w:hAnsiTheme="majorHAnsi"/>
                <w:lang w:eastAsia="en-US"/>
              </w:rPr>
              <w:t>ova</w:t>
            </w:r>
            <w:r w:rsidR="00DE1246" w:rsidRPr="001B4F41">
              <w:rPr>
                <w:rFonts w:asciiTheme="majorHAnsi" w:hAnsiTheme="majorHAnsi"/>
                <w:lang w:eastAsia="en-US"/>
              </w:rPr>
              <w:t>njem lažnih, netačnih ili nepotpunih izvještaja ili dokumenata, koji za posljedicu imaju protivpravno prisvajanje ili zadržavanje sredstava iz opšteg budžeta Unije ili drugih budžeta kojima se upravlja direktno od strane, ili u ime, Evropske unije, neprijavljivanje informacija suprotno jasno definisanoj obavezi sa istim posljedicama, ili nenamjensko korišćenje sredstava</w:t>
            </w:r>
            <w:r w:rsidR="00E83298" w:rsidRPr="001B4F41">
              <w:rPr>
                <w:rFonts w:asciiTheme="majorHAnsi" w:hAnsiTheme="majorHAnsi"/>
                <w:lang w:eastAsia="en-US"/>
              </w:rPr>
              <w:t>.</w:t>
            </w:r>
          </w:p>
          <w:p w14:paraId="2E652D2C" w14:textId="77777777" w:rsidR="00E83298" w:rsidRPr="001B4F41" w:rsidRDefault="00E83298" w:rsidP="008B77A0">
            <w:pPr>
              <w:spacing w:beforeLines="60" w:before="144" w:afterLines="60" w:after="144"/>
              <w:rPr>
                <w:rFonts w:asciiTheme="majorHAnsi" w:hAnsiTheme="majorHAnsi"/>
                <w:lang w:eastAsia="en-US"/>
              </w:rPr>
            </w:pPr>
            <w:r w:rsidRPr="001B4F41">
              <w:rPr>
                <w:rFonts w:asciiTheme="majorHAnsi" w:hAnsiTheme="majorHAnsi"/>
                <w:lang w:eastAsia="en-US"/>
              </w:rPr>
              <w:t xml:space="preserve">Krivična djela definisana su </w:t>
            </w:r>
            <w:r w:rsidR="008B77A0" w:rsidRPr="001B4F41">
              <w:rPr>
                <w:rFonts w:asciiTheme="majorHAnsi" w:hAnsiTheme="majorHAnsi"/>
                <w:lang w:eastAsia="en-US"/>
              </w:rPr>
              <w:t>na nacionalnom</w:t>
            </w:r>
            <w:r w:rsidR="00E70B10" w:rsidRPr="001B4F41">
              <w:rPr>
                <w:rFonts w:asciiTheme="majorHAnsi" w:hAnsiTheme="majorHAnsi"/>
                <w:lang w:eastAsia="en-US"/>
              </w:rPr>
              <w:t xml:space="preserve"> </w:t>
            </w:r>
            <w:r w:rsidR="008B77A0" w:rsidRPr="001B4F41">
              <w:rPr>
                <w:rFonts w:asciiTheme="majorHAnsi" w:hAnsiTheme="majorHAnsi"/>
                <w:lang w:eastAsia="en-US"/>
              </w:rPr>
              <w:t>nivou</w:t>
            </w:r>
            <w:r w:rsidR="00E70B10" w:rsidRPr="001B4F41">
              <w:rPr>
                <w:rFonts w:asciiTheme="majorHAnsi" w:hAnsiTheme="majorHAnsi"/>
                <w:lang w:eastAsia="en-US"/>
              </w:rPr>
              <w:t xml:space="preserve"> Krivičnim</w:t>
            </w:r>
            <w:r w:rsidRPr="001B4F41">
              <w:rPr>
                <w:rFonts w:asciiTheme="majorHAnsi" w:hAnsiTheme="majorHAnsi"/>
                <w:lang w:eastAsia="en-US"/>
              </w:rPr>
              <w:t xml:space="preserve"> zakon</w:t>
            </w:r>
            <w:r w:rsidR="00E70B10" w:rsidRPr="001B4F41">
              <w:rPr>
                <w:rFonts w:asciiTheme="majorHAnsi" w:hAnsiTheme="majorHAnsi"/>
                <w:lang w:eastAsia="en-US"/>
              </w:rPr>
              <w:t>ikom</w:t>
            </w:r>
            <w:r w:rsidR="00040123" w:rsidRPr="001B4F41">
              <w:rPr>
                <w:rFonts w:asciiTheme="majorHAnsi" w:hAnsiTheme="majorHAnsi"/>
                <w:lang w:eastAsia="en-US"/>
              </w:rPr>
              <w:t>.</w:t>
            </w:r>
          </w:p>
        </w:tc>
      </w:tr>
      <w:tr w:rsidR="00DE1246" w:rsidRPr="001B4F41" w14:paraId="032C12DE" w14:textId="77777777" w:rsidTr="001424E8">
        <w:trPr>
          <w:trHeight w:val="300"/>
        </w:trPr>
        <w:tc>
          <w:tcPr>
            <w:tcW w:w="1980" w:type="dxa"/>
            <w:hideMark/>
          </w:tcPr>
          <w:p w14:paraId="0486CB08"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Privredni subjekat</w:t>
            </w:r>
          </w:p>
        </w:tc>
        <w:tc>
          <w:tcPr>
            <w:tcW w:w="7083" w:type="dxa"/>
            <w:hideMark/>
          </w:tcPr>
          <w:p w14:paraId="42279280" w14:textId="77777777" w:rsidR="00DE1246" w:rsidRPr="00655E1D" w:rsidRDefault="00DE1246" w:rsidP="00D226B5">
            <w:pPr>
              <w:spacing w:beforeLines="60" w:before="144" w:afterLines="60" w:after="144"/>
            </w:pPr>
            <w:r w:rsidRPr="001B4F41">
              <w:rPr>
                <w:rFonts w:asciiTheme="majorHAnsi" w:hAnsiTheme="majorHAnsi"/>
                <w:lang w:eastAsia="en-US"/>
              </w:rPr>
              <w:t>Svako fizičko ili pravno lice ili drugo lice koje učestvuje u realizaciji podrške IPA II</w:t>
            </w:r>
            <w:r w:rsidR="00A204B2" w:rsidRPr="001B4F41">
              <w:rPr>
                <w:rFonts w:asciiTheme="majorHAnsi" w:hAnsiTheme="majorHAnsi"/>
                <w:lang w:eastAsia="en-US"/>
              </w:rPr>
              <w:t xml:space="preserve"> </w:t>
            </w:r>
            <w:r w:rsidR="00A204B2" w:rsidRPr="00655E1D">
              <w:rPr>
                <w:rFonts w:asciiTheme="majorHAnsi" w:hAnsiTheme="majorHAnsi"/>
                <w:lang w:eastAsia="en-US"/>
              </w:rPr>
              <w:t>(grant korisnici i ugovarači)</w:t>
            </w:r>
          </w:p>
        </w:tc>
      </w:tr>
      <w:tr w:rsidR="00DE1246" w:rsidRPr="001B4F41" w14:paraId="1D28D7B9" w14:textId="77777777" w:rsidTr="001424E8">
        <w:trPr>
          <w:trHeight w:val="300"/>
        </w:trPr>
        <w:tc>
          <w:tcPr>
            <w:tcW w:w="1980" w:type="dxa"/>
            <w:noWrap/>
            <w:hideMark/>
          </w:tcPr>
          <w:p w14:paraId="4CDC845F"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Propust</w:t>
            </w:r>
          </w:p>
        </w:tc>
        <w:tc>
          <w:tcPr>
            <w:tcW w:w="7083" w:type="dxa"/>
            <w:hideMark/>
          </w:tcPr>
          <w:p w14:paraId="42CF136B" w14:textId="77777777" w:rsidR="00DE1246" w:rsidRPr="001B4F41" w:rsidRDefault="00DE1246" w:rsidP="00B5518A">
            <w:pPr>
              <w:spacing w:beforeLines="60" w:before="144" w:afterLines="60" w:after="144"/>
              <w:rPr>
                <w:rFonts w:asciiTheme="majorHAnsi" w:hAnsiTheme="majorHAnsi"/>
                <w:lang w:eastAsia="en-US"/>
              </w:rPr>
            </w:pPr>
            <w:r w:rsidRPr="001B4F41">
              <w:rPr>
                <w:rFonts w:asciiTheme="majorHAnsi" w:hAnsiTheme="majorHAnsi"/>
                <w:lang w:eastAsia="en-US"/>
              </w:rPr>
              <w:t>Nenamjerni službenički i tehnički propust</w:t>
            </w:r>
            <w:r w:rsidR="00F93D1A" w:rsidRPr="00655E1D">
              <w:rPr>
                <w:rFonts w:asciiTheme="majorHAnsi" w:hAnsiTheme="majorHAnsi"/>
                <w:lang w:eastAsia="en-US"/>
              </w:rPr>
              <w:t xml:space="preserve"> </w:t>
            </w:r>
            <w:r w:rsidR="00B5518A" w:rsidRPr="00655E1D">
              <w:rPr>
                <w:rFonts w:asciiTheme="majorHAnsi" w:hAnsiTheme="majorHAnsi"/>
                <w:lang w:eastAsia="en-US"/>
              </w:rPr>
              <w:t xml:space="preserve">sistema </w:t>
            </w:r>
            <w:r w:rsidR="00F93D1A" w:rsidRPr="00655E1D">
              <w:rPr>
                <w:rFonts w:asciiTheme="majorHAnsi" w:hAnsiTheme="majorHAnsi"/>
                <w:lang w:eastAsia="en-US"/>
              </w:rPr>
              <w:t>upravljanja i kontrole</w:t>
            </w:r>
            <w:r w:rsidRPr="00655E1D">
              <w:rPr>
                <w:rFonts w:asciiTheme="majorHAnsi" w:hAnsiTheme="majorHAnsi"/>
                <w:lang w:eastAsia="en-US"/>
              </w:rPr>
              <w:t xml:space="preserve"> </w:t>
            </w:r>
            <w:r w:rsidRPr="001B4F41">
              <w:rPr>
                <w:rFonts w:asciiTheme="majorHAnsi" w:hAnsiTheme="majorHAnsi"/>
                <w:lang w:eastAsia="en-US"/>
              </w:rPr>
              <w:t xml:space="preserve">ili primaoca podrške IPA II </w:t>
            </w:r>
            <w:r w:rsidR="00F93D1A" w:rsidRPr="00655E1D">
              <w:rPr>
                <w:rFonts w:asciiTheme="majorHAnsi" w:hAnsiTheme="majorHAnsi"/>
                <w:lang w:eastAsia="en-US"/>
              </w:rPr>
              <w:t>(grant korisnici i ugovarači)</w:t>
            </w:r>
          </w:p>
        </w:tc>
      </w:tr>
      <w:tr w:rsidR="00DE1246" w:rsidRPr="001B4F41" w14:paraId="774FF212" w14:textId="77777777" w:rsidTr="001424E8">
        <w:trPr>
          <w:trHeight w:val="900"/>
        </w:trPr>
        <w:tc>
          <w:tcPr>
            <w:tcW w:w="1980" w:type="dxa"/>
            <w:noWrap/>
            <w:hideMark/>
          </w:tcPr>
          <w:p w14:paraId="42E8A49B"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Sistemska nepravilnost</w:t>
            </w:r>
          </w:p>
        </w:tc>
        <w:tc>
          <w:tcPr>
            <w:tcW w:w="7083" w:type="dxa"/>
            <w:hideMark/>
          </w:tcPr>
          <w:p w14:paraId="71FFA453"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Svaka nepravilnost koja se ponavlja, s velikom mogućnosti pojavljivanja u sličnim postupcima, koja dovodi do ozbiljnog nedostatka u pravilnom funkcionisanju sistema upravljanja i kontrole, uključujući i propuštanje da se uspostave odgovarajuće procedure u skladu sa važećim propisima</w:t>
            </w:r>
          </w:p>
        </w:tc>
      </w:tr>
      <w:tr w:rsidR="00DE1246" w:rsidRPr="001B4F41" w14:paraId="52B241AA" w14:textId="77777777" w:rsidTr="001424E8">
        <w:trPr>
          <w:trHeight w:val="1200"/>
        </w:trPr>
        <w:tc>
          <w:tcPr>
            <w:tcW w:w="1980" w:type="dxa"/>
            <w:hideMark/>
          </w:tcPr>
          <w:p w14:paraId="5106885C"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lastRenderedPageBreak/>
              <w:t>Struktura za izvještavanje o nepravilnostima</w:t>
            </w:r>
          </w:p>
        </w:tc>
        <w:tc>
          <w:tcPr>
            <w:tcW w:w="7083" w:type="dxa"/>
            <w:hideMark/>
          </w:tcPr>
          <w:p w14:paraId="02AA19F3" w14:textId="64EB35FF" w:rsidR="009D76C4" w:rsidRPr="001B4F41" w:rsidRDefault="00DE1246" w:rsidP="007D15AE">
            <w:pPr>
              <w:spacing w:beforeLines="60" w:before="144" w:afterLines="60" w:after="144"/>
              <w:rPr>
                <w:rFonts w:asciiTheme="majorHAnsi" w:hAnsiTheme="majorHAnsi"/>
                <w:lang w:eastAsia="en-US"/>
              </w:rPr>
            </w:pPr>
            <w:r w:rsidRPr="001B4F41">
              <w:rPr>
                <w:rFonts w:asciiTheme="majorHAnsi" w:hAnsiTheme="majorHAnsi"/>
                <w:lang w:eastAsia="en-US"/>
              </w:rPr>
              <w:t>Akredit</w:t>
            </w:r>
            <w:r w:rsidR="007D15AE">
              <w:rPr>
                <w:rFonts w:asciiTheme="majorHAnsi" w:hAnsiTheme="majorHAnsi"/>
                <w:lang w:eastAsia="en-US"/>
              </w:rPr>
              <w:t>ov</w:t>
            </w:r>
            <w:r w:rsidRPr="001B4F41">
              <w:rPr>
                <w:rFonts w:asciiTheme="majorHAnsi" w:hAnsiTheme="majorHAnsi"/>
                <w:lang w:eastAsia="en-US"/>
              </w:rPr>
              <w:t>ana tijela IPA II sistema upravljanja i kontrole</w:t>
            </w:r>
            <w:r w:rsidR="0082081B" w:rsidRPr="001B4F41">
              <w:rPr>
                <w:rFonts w:asciiTheme="majorHAnsi" w:hAnsiTheme="majorHAnsi"/>
                <w:lang w:eastAsia="en-US"/>
              </w:rPr>
              <w:t xml:space="preserve"> čija je glavna uloga u AFCOS </w:t>
            </w:r>
            <w:r w:rsidR="0043600E" w:rsidRPr="001B4F41">
              <w:rPr>
                <w:rFonts w:asciiTheme="majorHAnsi" w:hAnsiTheme="majorHAnsi"/>
                <w:lang w:eastAsia="en-US"/>
              </w:rPr>
              <w:t>sistem</w:t>
            </w:r>
            <w:r w:rsidR="0082081B" w:rsidRPr="001B4F41">
              <w:rPr>
                <w:rFonts w:asciiTheme="majorHAnsi" w:hAnsiTheme="majorHAnsi"/>
                <w:lang w:eastAsia="en-US"/>
              </w:rPr>
              <w:t>u izvještavanje o nepravilnostima</w:t>
            </w:r>
            <w:r w:rsidRPr="001B4F41">
              <w:rPr>
                <w:rFonts w:asciiTheme="majorHAnsi" w:hAnsiTheme="majorHAnsi"/>
                <w:lang w:eastAsia="en-US"/>
              </w:rPr>
              <w:br/>
            </w:r>
          </w:p>
        </w:tc>
      </w:tr>
      <w:tr w:rsidR="00DE1246" w:rsidRPr="001B4F41" w14:paraId="2026D205" w14:textId="77777777" w:rsidTr="001424E8">
        <w:trPr>
          <w:trHeight w:val="300"/>
        </w:trPr>
        <w:tc>
          <w:tcPr>
            <w:tcW w:w="1980" w:type="dxa"/>
            <w:hideMark/>
          </w:tcPr>
          <w:p w14:paraId="1B8DEE0E"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SUK</w:t>
            </w:r>
          </w:p>
        </w:tc>
        <w:tc>
          <w:tcPr>
            <w:tcW w:w="7083" w:type="dxa"/>
            <w:hideMark/>
          </w:tcPr>
          <w:p w14:paraId="2EF24AA8" w14:textId="77777777" w:rsidR="00DE1246" w:rsidRPr="001B4F41" w:rsidRDefault="00DE1246">
            <w:pPr>
              <w:spacing w:beforeLines="60" w:before="144" w:afterLines="60" w:after="144"/>
              <w:rPr>
                <w:rFonts w:asciiTheme="majorHAnsi" w:hAnsiTheme="majorHAnsi"/>
                <w:lang w:eastAsia="en-US"/>
              </w:rPr>
            </w:pPr>
            <w:r w:rsidRPr="001B4F41">
              <w:rPr>
                <w:rFonts w:asciiTheme="majorHAnsi" w:hAnsiTheme="majorHAnsi"/>
                <w:lang w:eastAsia="en-US"/>
              </w:rPr>
              <w:t xml:space="preserve">Sistem upravljanja </w:t>
            </w:r>
            <w:r w:rsidR="00826D95" w:rsidRPr="001B4F41">
              <w:rPr>
                <w:rFonts w:asciiTheme="majorHAnsi" w:hAnsiTheme="majorHAnsi"/>
                <w:lang w:eastAsia="en-US"/>
              </w:rPr>
              <w:t>i</w:t>
            </w:r>
            <w:r w:rsidR="00E04437" w:rsidRPr="001B4F41">
              <w:rPr>
                <w:rFonts w:asciiTheme="majorHAnsi" w:hAnsiTheme="majorHAnsi"/>
                <w:lang w:eastAsia="en-US"/>
              </w:rPr>
              <w:t xml:space="preserve"> </w:t>
            </w:r>
            <w:r w:rsidRPr="001B4F41">
              <w:rPr>
                <w:rFonts w:asciiTheme="majorHAnsi" w:hAnsiTheme="majorHAnsi"/>
                <w:lang w:eastAsia="en-US"/>
              </w:rPr>
              <w:t>kontrole</w:t>
            </w:r>
          </w:p>
        </w:tc>
      </w:tr>
      <w:tr w:rsidR="00DE1246" w:rsidRPr="001B4F41" w14:paraId="15898E37" w14:textId="77777777" w:rsidTr="001424E8">
        <w:trPr>
          <w:trHeight w:val="48"/>
        </w:trPr>
        <w:tc>
          <w:tcPr>
            <w:tcW w:w="1980" w:type="dxa"/>
            <w:noWrap/>
            <w:hideMark/>
          </w:tcPr>
          <w:p w14:paraId="0C53CC22"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Sukob interesa</w:t>
            </w:r>
          </w:p>
        </w:tc>
        <w:tc>
          <w:tcPr>
            <w:tcW w:w="7083" w:type="dxa"/>
            <w:hideMark/>
          </w:tcPr>
          <w:p w14:paraId="05CADE51" w14:textId="77777777" w:rsidR="00D226B5" w:rsidRPr="00A67229" w:rsidRDefault="00394DC9" w:rsidP="00D226B5">
            <w:pPr>
              <w:spacing w:beforeLines="60" w:before="144" w:afterLines="60" w:after="144"/>
              <w:rPr>
                <w:rFonts w:asciiTheme="majorHAnsi" w:hAnsiTheme="majorHAnsi"/>
                <w:lang w:eastAsia="en-US"/>
              </w:rPr>
            </w:pPr>
            <w:r w:rsidRPr="00655E1D">
              <w:rPr>
                <w:rFonts w:asciiTheme="majorHAnsi" w:hAnsiTheme="majorHAnsi"/>
                <w:lang w:eastAsia="en-US"/>
              </w:rPr>
              <w:t>U skladu sa Okvirnim sporazumom između Crne Gore i Evropske komisije o pravilima za sprovođenje finansijske pomoći Unije Crnoj Gori u okviru Instrumenta pretpristupne podrške (IPA II), sukob interesa predstavlja</w:t>
            </w:r>
            <w:r w:rsidRPr="001B4F41">
              <w:rPr>
                <w:rFonts w:asciiTheme="majorHAnsi" w:hAnsiTheme="majorHAnsi"/>
                <w:lang w:eastAsia="en-US"/>
              </w:rPr>
              <w:t xml:space="preserve"> p</w:t>
            </w:r>
            <w:r w:rsidR="00DE1246" w:rsidRPr="001B4F41">
              <w:rPr>
                <w:rFonts w:asciiTheme="majorHAnsi" w:hAnsiTheme="majorHAnsi"/>
                <w:lang w:eastAsia="en-US"/>
              </w:rPr>
              <w:t>ropuštanje finansijskog subjekta ili drugog lica da nepristrano i objektivno vrši svoje funkcije iz razloga vezanih za porodični, emotivni život, političku ili nacionalnu pripadnost, ekonomski interes ili bilo koji drugi interes koji je zajednički tom licu i primaocu</w:t>
            </w:r>
            <w:r w:rsidR="009A2E4B" w:rsidRPr="00C43130">
              <w:rPr>
                <w:rFonts w:asciiTheme="majorHAnsi" w:hAnsiTheme="majorHAnsi"/>
                <w:lang w:eastAsia="en-US"/>
              </w:rPr>
              <w:t>.</w:t>
            </w:r>
          </w:p>
          <w:p w14:paraId="52BF721C" w14:textId="77777777" w:rsidR="009A2E4B" w:rsidRPr="001B4F41" w:rsidRDefault="009A2E4B" w:rsidP="007A6643">
            <w:pPr>
              <w:tabs>
                <w:tab w:val="left" w:pos="6014"/>
              </w:tabs>
              <w:spacing w:beforeLines="60" w:before="144" w:afterLines="60" w:after="144"/>
              <w:rPr>
                <w:rFonts w:asciiTheme="majorHAnsi" w:hAnsiTheme="majorHAnsi"/>
                <w:lang w:eastAsia="en-US"/>
              </w:rPr>
            </w:pPr>
            <w:r w:rsidRPr="00655E1D">
              <w:rPr>
                <w:rFonts w:asciiTheme="majorHAnsi" w:hAnsiTheme="majorHAnsi"/>
                <w:lang w:eastAsia="en-US"/>
              </w:rPr>
              <w:t>Sukob interesa definisan je na nacionalnom nivou Zakonom o sprječavanju korupcije.</w:t>
            </w:r>
          </w:p>
        </w:tc>
      </w:tr>
      <w:tr w:rsidR="00DE1246" w:rsidRPr="001B4F41" w14:paraId="37D11327" w14:textId="77777777" w:rsidTr="001424E8">
        <w:trPr>
          <w:trHeight w:val="600"/>
        </w:trPr>
        <w:tc>
          <w:tcPr>
            <w:tcW w:w="1980" w:type="dxa"/>
            <w:noWrap/>
            <w:hideMark/>
          </w:tcPr>
          <w:p w14:paraId="592198FD"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Sumnja na prevaru</w:t>
            </w:r>
          </w:p>
        </w:tc>
        <w:tc>
          <w:tcPr>
            <w:tcW w:w="7083" w:type="dxa"/>
            <w:hideMark/>
          </w:tcPr>
          <w:p w14:paraId="78F706E9" w14:textId="77777777" w:rsidR="00DE1246" w:rsidRPr="001B4F41" w:rsidRDefault="00E75E5E" w:rsidP="00FA0D65">
            <w:pPr>
              <w:spacing w:beforeLines="60" w:before="144" w:afterLines="60" w:after="144"/>
              <w:rPr>
                <w:rFonts w:asciiTheme="majorHAnsi" w:hAnsiTheme="majorHAnsi"/>
                <w:lang w:eastAsia="en-US"/>
              </w:rPr>
            </w:pPr>
            <w:r w:rsidRPr="001B4F41">
              <w:rPr>
                <w:rFonts w:asciiTheme="majorHAnsi" w:hAnsiTheme="majorHAnsi"/>
                <w:lang w:eastAsia="en-US"/>
              </w:rPr>
              <w:t>U skladu s Okvirnim sporazumom</w:t>
            </w:r>
            <w:r w:rsidR="005C3479" w:rsidRPr="001B4F41">
              <w:rPr>
                <w:rFonts w:asciiTheme="majorHAnsi" w:hAnsiTheme="majorHAnsi"/>
              </w:rPr>
              <w:t xml:space="preserve"> </w:t>
            </w:r>
            <w:r w:rsidR="005C3479" w:rsidRPr="001B4F41">
              <w:rPr>
                <w:rFonts w:asciiTheme="majorHAnsi" w:hAnsiTheme="majorHAnsi"/>
                <w:lang w:eastAsia="en-US"/>
              </w:rPr>
              <w:t>između Crne Gore i Evropske komisije o pravilima za sprovođenje finansijske pomoći Unije Crnoj Gori u okviru Instrumenta pretpristupne podrške (IPA II)</w:t>
            </w:r>
            <w:r w:rsidRPr="001B4F41">
              <w:rPr>
                <w:rFonts w:asciiTheme="majorHAnsi" w:hAnsiTheme="majorHAnsi"/>
                <w:lang w:eastAsia="en-US"/>
              </w:rPr>
              <w:t xml:space="preserve">, sumnja </w:t>
            </w:r>
            <w:r w:rsidR="00B753C2" w:rsidRPr="001B4F41">
              <w:rPr>
                <w:rFonts w:asciiTheme="majorHAnsi" w:hAnsiTheme="majorHAnsi"/>
                <w:lang w:eastAsia="en-US"/>
              </w:rPr>
              <w:t>na prevaru se definiše kao n</w:t>
            </w:r>
            <w:r w:rsidR="00DE1246" w:rsidRPr="001B4F41">
              <w:rPr>
                <w:rFonts w:asciiTheme="majorHAnsi" w:hAnsiTheme="majorHAnsi"/>
                <w:lang w:eastAsia="en-US"/>
              </w:rPr>
              <w:t xml:space="preserve">epravilnost zbog koje se pokreće </w:t>
            </w:r>
            <w:r w:rsidR="00FA0D65" w:rsidRPr="001B4F41">
              <w:rPr>
                <w:rFonts w:asciiTheme="majorHAnsi" w:hAnsiTheme="majorHAnsi"/>
                <w:lang w:eastAsia="en-US"/>
              </w:rPr>
              <w:t xml:space="preserve">upravni </w:t>
            </w:r>
            <w:r w:rsidR="00DE1246" w:rsidRPr="001B4F41">
              <w:rPr>
                <w:rFonts w:asciiTheme="majorHAnsi" w:hAnsiTheme="majorHAnsi"/>
                <w:lang w:eastAsia="en-US"/>
              </w:rPr>
              <w:t>ili sudski postupak na nacionalno</w:t>
            </w:r>
            <w:r w:rsidR="003F6C99" w:rsidRPr="001B4F41">
              <w:rPr>
                <w:rFonts w:asciiTheme="majorHAnsi" w:hAnsiTheme="majorHAnsi"/>
                <w:lang w:eastAsia="en-US"/>
              </w:rPr>
              <w:t xml:space="preserve">m nivou kako bi se ustanovilo </w:t>
            </w:r>
            <w:r w:rsidR="00DE1246" w:rsidRPr="001B4F41">
              <w:rPr>
                <w:rFonts w:asciiTheme="majorHAnsi" w:hAnsiTheme="majorHAnsi"/>
                <w:lang w:eastAsia="en-US"/>
              </w:rPr>
              <w:t>namjerno ponašanje, naročito prevara</w:t>
            </w:r>
          </w:p>
        </w:tc>
      </w:tr>
      <w:tr w:rsidR="00DE1246" w:rsidRPr="001B4F41" w14:paraId="6325DA78" w14:textId="77777777" w:rsidTr="001424E8">
        <w:trPr>
          <w:trHeight w:val="300"/>
        </w:trPr>
        <w:tc>
          <w:tcPr>
            <w:tcW w:w="1980" w:type="dxa"/>
            <w:hideMark/>
          </w:tcPr>
          <w:p w14:paraId="6AD89868"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SzN</w:t>
            </w:r>
          </w:p>
        </w:tc>
        <w:tc>
          <w:tcPr>
            <w:tcW w:w="7083" w:type="dxa"/>
            <w:hideMark/>
          </w:tcPr>
          <w:p w14:paraId="125BB470" w14:textId="77777777" w:rsidR="00DE1246" w:rsidRPr="001B4F41" w:rsidRDefault="00DE1246" w:rsidP="00D226B5">
            <w:pPr>
              <w:spacing w:beforeLines="60" w:before="144" w:afterLines="60" w:after="144"/>
              <w:rPr>
                <w:rFonts w:asciiTheme="majorHAnsi" w:hAnsiTheme="majorHAnsi"/>
                <w:lang w:eastAsia="en-US"/>
              </w:rPr>
            </w:pPr>
            <w:r w:rsidRPr="001B4F41">
              <w:rPr>
                <w:rFonts w:asciiTheme="majorHAnsi" w:hAnsiTheme="majorHAnsi"/>
                <w:lang w:eastAsia="en-US"/>
              </w:rPr>
              <w:t>Službenik za nepravilnosti</w:t>
            </w:r>
          </w:p>
        </w:tc>
      </w:tr>
      <w:bookmarkEnd w:id="1"/>
    </w:tbl>
    <w:p w14:paraId="3E3B06C2" w14:textId="77777777" w:rsidR="00AE6426" w:rsidRPr="001B4F41" w:rsidRDefault="00AE6426" w:rsidP="00D110D5">
      <w:pPr>
        <w:rPr>
          <w:rFonts w:asciiTheme="majorHAnsi" w:hAnsiTheme="majorHAnsi"/>
        </w:rPr>
      </w:pPr>
    </w:p>
    <w:p w14:paraId="797F2028" w14:textId="77777777" w:rsidR="00AE6426" w:rsidRPr="001B4F41" w:rsidRDefault="000F4F89" w:rsidP="009021E4">
      <w:pPr>
        <w:pStyle w:val="Caption"/>
        <w:rPr>
          <w:rFonts w:asciiTheme="majorHAnsi" w:hAnsiTheme="majorHAnsi"/>
        </w:rPr>
      </w:pPr>
      <w:r w:rsidRPr="001B4F41">
        <w:rPr>
          <w:rFonts w:asciiTheme="majorHAnsi" w:hAnsiTheme="majorHAnsi"/>
        </w:rPr>
        <w:t xml:space="preserve"> </w:t>
      </w:r>
    </w:p>
    <w:p w14:paraId="1D019D03" w14:textId="77777777" w:rsidR="000F4F89" w:rsidRPr="001B4F41" w:rsidRDefault="000F4F89" w:rsidP="000F4F89">
      <w:pPr>
        <w:rPr>
          <w:rFonts w:asciiTheme="majorHAnsi" w:hAnsiTheme="majorHAnsi"/>
        </w:rPr>
      </w:pPr>
    </w:p>
    <w:p w14:paraId="61F146F1" w14:textId="77777777" w:rsidR="000F4F89" w:rsidRPr="001B4F41" w:rsidRDefault="000F4F89" w:rsidP="000F4F89">
      <w:pPr>
        <w:rPr>
          <w:rFonts w:asciiTheme="majorHAnsi" w:hAnsiTheme="majorHAnsi"/>
        </w:rPr>
      </w:pPr>
    </w:p>
    <w:p w14:paraId="003B7701" w14:textId="77777777" w:rsidR="000F4F89" w:rsidRPr="001B4F41" w:rsidRDefault="000F4F89" w:rsidP="000F4F89">
      <w:pPr>
        <w:rPr>
          <w:rFonts w:asciiTheme="majorHAnsi" w:hAnsiTheme="majorHAnsi"/>
        </w:rPr>
      </w:pPr>
    </w:p>
    <w:p w14:paraId="0451009D" w14:textId="77777777" w:rsidR="000F4F89" w:rsidRPr="001B4F41" w:rsidRDefault="000F4F89" w:rsidP="000F4F89">
      <w:pPr>
        <w:rPr>
          <w:rFonts w:asciiTheme="majorHAnsi" w:hAnsiTheme="majorHAnsi"/>
        </w:rPr>
      </w:pPr>
    </w:p>
    <w:p w14:paraId="329130B3" w14:textId="77777777" w:rsidR="000F4F89" w:rsidRPr="001B4F41" w:rsidRDefault="000F4F89" w:rsidP="000F4F89">
      <w:pPr>
        <w:rPr>
          <w:rFonts w:asciiTheme="majorHAnsi" w:hAnsiTheme="majorHAnsi"/>
        </w:rPr>
      </w:pPr>
    </w:p>
    <w:p w14:paraId="07060494" w14:textId="77777777" w:rsidR="000F4F89" w:rsidRPr="001B4F41" w:rsidRDefault="000F4F89" w:rsidP="000F4F89">
      <w:pPr>
        <w:rPr>
          <w:rFonts w:asciiTheme="majorHAnsi" w:hAnsiTheme="majorHAnsi"/>
        </w:rPr>
      </w:pPr>
    </w:p>
    <w:p w14:paraId="0CEA623F" w14:textId="77777777" w:rsidR="000F4F89" w:rsidRPr="001B4F41" w:rsidRDefault="000F4F89" w:rsidP="000F4F89">
      <w:pPr>
        <w:rPr>
          <w:rFonts w:asciiTheme="majorHAnsi" w:hAnsiTheme="majorHAnsi"/>
        </w:rPr>
      </w:pPr>
    </w:p>
    <w:p w14:paraId="16C7B6C3" w14:textId="77777777" w:rsidR="00535476" w:rsidRPr="001B4F41" w:rsidRDefault="00535476">
      <w:pPr>
        <w:rPr>
          <w:rFonts w:asciiTheme="majorHAnsi" w:hAnsiTheme="majorHAnsi"/>
          <w:b/>
          <w:sz w:val="28"/>
        </w:rPr>
      </w:pPr>
      <w:r w:rsidRPr="001B4F41">
        <w:rPr>
          <w:rFonts w:asciiTheme="majorHAnsi" w:hAnsiTheme="majorHAnsi"/>
        </w:rPr>
        <w:br w:type="page"/>
      </w:r>
    </w:p>
    <w:p w14:paraId="06BB0496" w14:textId="77777777" w:rsidR="00AE6426" w:rsidRPr="001B4F41" w:rsidRDefault="00EB3A43" w:rsidP="00D226B5">
      <w:pPr>
        <w:pStyle w:val="Heading1"/>
        <w:spacing w:before="0" w:after="0"/>
        <w:rPr>
          <w:rFonts w:asciiTheme="majorHAnsi" w:hAnsiTheme="majorHAnsi"/>
        </w:rPr>
      </w:pPr>
      <w:bookmarkStart w:id="2" w:name="_Toc2289611"/>
      <w:r w:rsidRPr="001B4F41">
        <w:rPr>
          <w:rFonts w:asciiTheme="majorHAnsi" w:hAnsiTheme="majorHAnsi"/>
        </w:rPr>
        <w:lastRenderedPageBreak/>
        <w:t xml:space="preserve">I. </w:t>
      </w:r>
      <w:r w:rsidR="00AE6426" w:rsidRPr="001B4F41">
        <w:rPr>
          <w:rFonts w:asciiTheme="majorHAnsi" w:hAnsiTheme="majorHAnsi"/>
        </w:rPr>
        <w:t>UVOD</w:t>
      </w:r>
      <w:bookmarkEnd w:id="2"/>
    </w:p>
    <w:p w14:paraId="4FABB0FE" w14:textId="77777777" w:rsidR="006A4465" w:rsidRPr="001B4F41" w:rsidRDefault="006A4465" w:rsidP="00C55F9F">
      <w:pPr>
        <w:rPr>
          <w:rFonts w:asciiTheme="majorHAnsi" w:hAnsiTheme="majorHAnsi"/>
        </w:rPr>
      </w:pPr>
      <w:bookmarkStart w:id="3" w:name="_Toc347410962"/>
    </w:p>
    <w:p w14:paraId="08B1CED7" w14:textId="77777777" w:rsidR="00AE6426" w:rsidRPr="001B4F41" w:rsidRDefault="00753A47" w:rsidP="00D226B5">
      <w:pPr>
        <w:pStyle w:val="Heading2"/>
        <w:spacing w:before="0" w:after="0"/>
        <w:rPr>
          <w:rFonts w:asciiTheme="majorHAnsi" w:hAnsiTheme="majorHAnsi"/>
          <w:i w:val="0"/>
        </w:rPr>
      </w:pPr>
      <w:bookmarkStart w:id="4" w:name="_Toc2289612"/>
      <w:bookmarkEnd w:id="3"/>
      <w:r w:rsidRPr="001B4F41">
        <w:rPr>
          <w:rFonts w:asciiTheme="majorHAnsi" w:hAnsiTheme="majorHAnsi"/>
          <w:i w:val="0"/>
        </w:rPr>
        <w:t>I.1. SVRHA</w:t>
      </w:r>
      <w:bookmarkEnd w:id="4"/>
    </w:p>
    <w:p w14:paraId="2858BFB6" w14:textId="77777777" w:rsidR="00AE6426" w:rsidRPr="001B4F41" w:rsidRDefault="00AE6426" w:rsidP="009021E4">
      <w:pPr>
        <w:pStyle w:val="MainParagraph-nonumber"/>
        <w:spacing w:before="0" w:after="0"/>
        <w:ind w:left="0"/>
        <w:rPr>
          <w:rFonts w:asciiTheme="majorHAnsi" w:hAnsiTheme="majorHAnsi" w:cs="Times New Roman"/>
          <w:sz w:val="24"/>
          <w:szCs w:val="24"/>
        </w:rPr>
      </w:pPr>
    </w:p>
    <w:p w14:paraId="6FBF6608" w14:textId="126E420C" w:rsidR="00F06DC8" w:rsidRPr="001B4F41" w:rsidRDefault="00BF1EEB" w:rsidP="009021E4">
      <w:pPr>
        <w:pStyle w:val="MainParagraph-nonumber"/>
        <w:spacing w:before="0" w:after="0"/>
        <w:ind w:left="0"/>
        <w:rPr>
          <w:rFonts w:asciiTheme="majorHAnsi" w:hAnsiTheme="majorHAnsi" w:cs="Times New Roman"/>
          <w:sz w:val="24"/>
          <w:szCs w:val="24"/>
        </w:rPr>
      </w:pPr>
      <w:r w:rsidRPr="001B4F41">
        <w:rPr>
          <w:rFonts w:asciiTheme="majorHAnsi" w:hAnsiTheme="majorHAnsi" w:cs="Times New Roman"/>
          <w:sz w:val="24"/>
          <w:szCs w:val="24"/>
        </w:rPr>
        <w:t>Smjernice</w:t>
      </w:r>
      <w:r w:rsidR="0001347C" w:rsidRPr="001B4F41">
        <w:rPr>
          <w:rFonts w:asciiTheme="majorHAnsi" w:hAnsiTheme="majorHAnsi" w:cs="Times New Roman"/>
          <w:sz w:val="24"/>
          <w:szCs w:val="24"/>
        </w:rPr>
        <w:t xml:space="preserve"> </w:t>
      </w:r>
      <w:r w:rsidR="006F7D42" w:rsidRPr="001B4F41">
        <w:rPr>
          <w:rFonts w:asciiTheme="majorHAnsi" w:hAnsiTheme="majorHAnsi" w:cs="Times New Roman"/>
          <w:sz w:val="24"/>
          <w:szCs w:val="24"/>
        </w:rPr>
        <w:t xml:space="preserve">o upravljanju nepravilnostima </w:t>
      </w:r>
      <w:r w:rsidR="00F06DC8" w:rsidRPr="001B4F41">
        <w:rPr>
          <w:rFonts w:asciiTheme="majorHAnsi" w:hAnsiTheme="majorHAnsi" w:cs="Times New Roman"/>
          <w:sz w:val="24"/>
          <w:szCs w:val="24"/>
        </w:rPr>
        <w:t>(</w:t>
      </w:r>
      <w:r w:rsidR="00FA4591">
        <w:rPr>
          <w:rFonts w:asciiTheme="majorHAnsi" w:hAnsiTheme="majorHAnsi" w:cs="Times New Roman"/>
          <w:sz w:val="24"/>
          <w:szCs w:val="24"/>
        </w:rPr>
        <w:t xml:space="preserve">u </w:t>
      </w:r>
      <w:r w:rsidR="00F06DC8" w:rsidRPr="001B4F41">
        <w:rPr>
          <w:rFonts w:asciiTheme="majorHAnsi" w:hAnsiTheme="majorHAnsi" w:cs="Times New Roman"/>
          <w:sz w:val="24"/>
          <w:szCs w:val="24"/>
        </w:rPr>
        <w:t>dalje</w:t>
      </w:r>
      <w:r w:rsidR="00FA4591">
        <w:rPr>
          <w:rFonts w:asciiTheme="majorHAnsi" w:hAnsiTheme="majorHAnsi" w:cs="Times New Roman"/>
          <w:sz w:val="24"/>
          <w:szCs w:val="24"/>
        </w:rPr>
        <w:t>m</w:t>
      </w:r>
      <w:r w:rsidR="00F06DC8" w:rsidRPr="001B4F41">
        <w:rPr>
          <w:rFonts w:asciiTheme="majorHAnsi" w:hAnsiTheme="majorHAnsi" w:cs="Times New Roman"/>
          <w:sz w:val="24"/>
          <w:szCs w:val="24"/>
        </w:rPr>
        <w:t xml:space="preserve"> tekstu</w:t>
      </w:r>
      <w:r w:rsidR="00FA4591">
        <w:rPr>
          <w:rFonts w:asciiTheme="majorHAnsi" w:hAnsiTheme="majorHAnsi" w:cs="Times New Roman"/>
          <w:sz w:val="24"/>
          <w:szCs w:val="24"/>
        </w:rPr>
        <w:t>:</w:t>
      </w:r>
      <w:r w:rsidR="00F06DC8" w:rsidRPr="001B4F41">
        <w:rPr>
          <w:rFonts w:asciiTheme="majorHAnsi" w:hAnsiTheme="majorHAnsi" w:cs="Times New Roman"/>
          <w:sz w:val="24"/>
          <w:szCs w:val="24"/>
        </w:rPr>
        <w:t xml:space="preserve"> </w:t>
      </w:r>
      <w:r w:rsidRPr="001B4F41">
        <w:rPr>
          <w:rFonts w:asciiTheme="majorHAnsi" w:hAnsiTheme="majorHAnsi" w:cs="Times New Roman"/>
          <w:sz w:val="24"/>
          <w:szCs w:val="24"/>
        </w:rPr>
        <w:t>Smjernice</w:t>
      </w:r>
      <w:r w:rsidR="00F06DC8" w:rsidRPr="001B4F41">
        <w:rPr>
          <w:rFonts w:asciiTheme="majorHAnsi" w:hAnsiTheme="majorHAnsi" w:cs="Times New Roman"/>
          <w:sz w:val="24"/>
          <w:szCs w:val="24"/>
        </w:rPr>
        <w:t xml:space="preserve">) </w:t>
      </w:r>
      <w:r w:rsidR="006F7D42" w:rsidRPr="001B4F41">
        <w:rPr>
          <w:rFonts w:asciiTheme="majorHAnsi" w:hAnsiTheme="majorHAnsi" w:cs="Times New Roman"/>
          <w:sz w:val="24"/>
          <w:szCs w:val="24"/>
        </w:rPr>
        <w:t xml:space="preserve">sadrže </w:t>
      </w:r>
      <w:r w:rsidR="00082E62" w:rsidRPr="001B4F41">
        <w:rPr>
          <w:rFonts w:asciiTheme="majorHAnsi" w:hAnsiTheme="majorHAnsi" w:cs="Times New Roman"/>
          <w:sz w:val="24"/>
          <w:szCs w:val="24"/>
        </w:rPr>
        <w:t>procedure</w:t>
      </w:r>
      <w:r w:rsidR="006F7D42" w:rsidRPr="001B4F41">
        <w:rPr>
          <w:rFonts w:asciiTheme="majorHAnsi" w:hAnsiTheme="majorHAnsi" w:cs="Times New Roman"/>
          <w:sz w:val="24"/>
          <w:szCs w:val="24"/>
        </w:rPr>
        <w:t xml:space="preserve"> za postupanje </w:t>
      </w:r>
      <w:r w:rsidR="008541B1" w:rsidRPr="001B4F41">
        <w:rPr>
          <w:rFonts w:asciiTheme="majorHAnsi" w:hAnsiTheme="majorHAnsi" w:cs="Times New Roman"/>
          <w:sz w:val="24"/>
          <w:szCs w:val="24"/>
        </w:rPr>
        <w:t xml:space="preserve">u </w:t>
      </w:r>
      <w:r w:rsidR="00B51678" w:rsidRPr="001B4F41">
        <w:rPr>
          <w:rFonts w:asciiTheme="majorHAnsi" w:hAnsiTheme="majorHAnsi" w:cs="Times New Roman"/>
          <w:sz w:val="24"/>
          <w:szCs w:val="24"/>
        </w:rPr>
        <w:t>oblasti</w:t>
      </w:r>
      <w:r w:rsidR="008541B1" w:rsidRPr="001B4F41">
        <w:rPr>
          <w:rFonts w:asciiTheme="majorHAnsi" w:hAnsiTheme="majorHAnsi" w:cs="Times New Roman"/>
          <w:sz w:val="24"/>
          <w:szCs w:val="24"/>
        </w:rPr>
        <w:t xml:space="preserve"> prevencije</w:t>
      </w:r>
      <w:r w:rsidR="00850CC4" w:rsidRPr="001B4F41">
        <w:rPr>
          <w:rFonts w:asciiTheme="majorHAnsi" w:hAnsiTheme="majorHAnsi" w:cs="Times New Roman"/>
          <w:sz w:val="24"/>
          <w:szCs w:val="24"/>
        </w:rPr>
        <w:t xml:space="preserve"> i</w:t>
      </w:r>
      <w:r w:rsidR="008541B1" w:rsidRPr="001B4F41">
        <w:rPr>
          <w:rFonts w:asciiTheme="majorHAnsi" w:hAnsiTheme="majorHAnsi" w:cs="Times New Roman"/>
          <w:sz w:val="24"/>
          <w:szCs w:val="24"/>
        </w:rPr>
        <w:t xml:space="preserve"> otkrivanja</w:t>
      </w:r>
      <w:r w:rsidR="00850CC4" w:rsidRPr="001B4F41">
        <w:rPr>
          <w:rFonts w:asciiTheme="majorHAnsi" w:hAnsiTheme="majorHAnsi" w:cs="Times New Roman"/>
          <w:sz w:val="24"/>
          <w:szCs w:val="24"/>
        </w:rPr>
        <w:t xml:space="preserve"> nepravilnosti</w:t>
      </w:r>
      <w:r w:rsidR="00AE6426" w:rsidRPr="001B4F41">
        <w:rPr>
          <w:rFonts w:asciiTheme="majorHAnsi" w:hAnsiTheme="majorHAnsi" w:cs="Times New Roman"/>
          <w:sz w:val="24"/>
          <w:szCs w:val="24"/>
        </w:rPr>
        <w:t xml:space="preserve">, </w:t>
      </w:r>
      <w:r w:rsidR="008541B1" w:rsidRPr="001B4F41">
        <w:rPr>
          <w:rFonts w:asciiTheme="majorHAnsi" w:hAnsiTheme="majorHAnsi" w:cs="Times New Roman"/>
          <w:sz w:val="24"/>
          <w:szCs w:val="24"/>
        </w:rPr>
        <w:t>postupanja</w:t>
      </w:r>
      <w:r w:rsidR="00E9592E" w:rsidRPr="001B4F41">
        <w:rPr>
          <w:rFonts w:asciiTheme="majorHAnsi" w:hAnsiTheme="majorHAnsi" w:cs="Times New Roman"/>
          <w:sz w:val="24"/>
          <w:szCs w:val="24"/>
        </w:rPr>
        <w:t xml:space="preserve"> </w:t>
      </w:r>
      <w:r w:rsidR="00850CC4" w:rsidRPr="001B4F41">
        <w:rPr>
          <w:rFonts w:asciiTheme="majorHAnsi" w:hAnsiTheme="majorHAnsi" w:cs="Times New Roman"/>
          <w:sz w:val="24"/>
          <w:szCs w:val="24"/>
        </w:rPr>
        <w:t xml:space="preserve">u pogledu sumnji na nepravilnosti i utvrđenih nepravilnosti, </w:t>
      </w:r>
      <w:r w:rsidR="00E9592E" w:rsidRPr="001B4F41">
        <w:rPr>
          <w:rFonts w:asciiTheme="majorHAnsi" w:hAnsiTheme="majorHAnsi" w:cs="Times New Roman"/>
          <w:sz w:val="24"/>
          <w:szCs w:val="24"/>
        </w:rPr>
        <w:t>izvještavanja o nepravilnostima te praćenja postupanja</w:t>
      </w:r>
      <w:r w:rsidR="00AE6426" w:rsidRPr="001B4F41">
        <w:rPr>
          <w:rFonts w:asciiTheme="majorHAnsi" w:hAnsiTheme="majorHAnsi" w:cs="Times New Roman"/>
          <w:sz w:val="24"/>
          <w:szCs w:val="24"/>
        </w:rPr>
        <w:t xml:space="preserve"> po </w:t>
      </w:r>
      <w:r w:rsidR="008541B1" w:rsidRPr="001B4F41">
        <w:rPr>
          <w:rFonts w:asciiTheme="majorHAnsi" w:hAnsiTheme="majorHAnsi" w:cs="Times New Roman"/>
          <w:sz w:val="24"/>
          <w:szCs w:val="24"/>
        </w:rPr>
        <w:t xml:space="preserve">prijavljenim </w:t>
      </w:r>
      <w:r w:rsidR="00AE6426" w:rsidRPr="001B4F41">
        <w:rPr>
          <w:rFonts w:asciiTheme="majorHAnsi" w:hAnsiTheme="majorHAnsi" w:cs="Times New Roman"/>
          <w:sz w:val="24"/>
          <w:szCs w:val="24"/>
        </w:rPr>
        <w:t>nepravilnostima</w:t>
      </w:r>
      <w:r w:rsidR="006B58D3" w:rsidRPr="001B4F41">
        <w:rPr>
          <w:rFonts w:asciiTheme="majorHAnsi" w:hAnsiTheme="majorHAnsi" w:cs="Times New Roman"/>
          <w:sz w:val="24"/>
          <w:szCs w:val="24"/>
        </w:rPr>
        <w:t xml:space="preserve"> </w:t>
      </w:r>
      <w:r w:rsidR="00082E62" w:rsidRPr="001B4F41">
        <w:rPr>
          <w:rFonts w:asciiTheme="majorHAnsi" w:hAnsiTheme="majorHAnsi" w:cs="Times New Roman"/>
          <w:sz w:val="24"/>
          <w:szCs w:val="24"/>
        </w:rPr>
        <w:t xml:space="preserve">u kontekstu upravljanja i </w:t>
      </w:r>
      <w:r w:rsidR="00062A20" w:rsidRPr="001B4F41">
        <w:rPr>
          <w:rFonts w:asciiTheme="majorHAnsi" w:hAnsiTheme="majorHAnsi" w:cs="Times New Roman"/>
          <w:sz w:val="24"/>
          <w:szCs w:val="24"/>
        </w:rPr>
        <w:t xml:space="preserve">kontrole </w:t>
      </w:r>
      <w:r w:rsidR="00082E62" w:rsidRPr="001B4F41">
        <w:rPr>
          <w:rFonts w:asciiTheme="majorHAnsi" w:hAnsiTheme="majorHAnsi" w:cs="Times New Roman"/>
          <w:sz w:val="24"/>
          <w:szCs w:val="24"/>
        </w:rPr>
        <w:t>koriš</w:t>
      </w:r>
      <w:r w:rsidR="00850CC4" w:rsidRPr="001B4F41">
        <w:rPr>
          <w:rFonts w:asciiTheme="majorHAnsi" w:hAnsiTheme="majorHAnsi" w:cs="Times New Roman"/>
          <w:sz w:val="24"/>
          <w:szCs w:val="24"/>
        </w:rPr>
        <w:t>ć</w:t>
      </w:r>
      <w:r w:rsidR="00082E62" w:rsidRPr="001B4F41">
        <w:rPr>
          <w:rFonts w:asciiTheme="majorHAnsi" w:hAnsiTheme="majorHAnsi" w:cs="Times New Roman"/>
          <w:sz w:val="24"/>
          <w:szCs w:val="24"/>
        </w:rPr>
        <w:t xml:space="preserve">enja sredstava </w:t>
      </w:r>
      <w:r w:rsidR="00062A20" w:rsidRPr="001B4F41">
        <w:rPr>
          <w:rFonts w:asciiTheme="majorHAnsi" w:hAnsiTheme="majorHAnsi" w:cs="Times New Roman"/>
          <w:sz w:val="24"/>
          <w:szCs w:val="24"/>
        </w:rPr>
        <w:t xml:space="preserve">u okviru intrumenta pretpristupne podrške Evropske unije - </w:t>
      </w:r>
      <w:r w:rsidR="00082E62" w:rsidRPr="001B4F41">
        <w:rPr>
          <w:rFonts w:asciiTheme="majorHAnsi" w:hAnsiTheme="majorHAnsi" w:cs="Times New Roman"/>
          <w:sz w:val="24"/>
          <w:szCs w:val="24"/>
        </w:rPr>
        <w:t>IPA</w:t>
      </w:r>
      <w:r w:rsidR="00A333CD" w:rsidRPr="001B4F41">
        <w:rPr>
          <w:rFonts w:asciiTheme="majorHAnsi" w:hAnsiTheme="majorHAnsi" w:cs="Times New Roman"/>
          <w:sz w:val="24"/>
          <w:szCs w:val="24"/>
        </w:rPr>
        <w:t xml:space="preserve"> II (</w:t>
      </w:r>
      <w:r w:rsidR="00FA4591">
        <w:rPr>
          <w:rFonts w:asciiTheme="majorHAnsi" w:hAnsiTheme="majorHAnsi" w:cs="Times New Roman"/>
          <w:sz w:val="24"/>
          <w:szCs w:val="24"/>
        </w:rPr>
        <w:t xml:space="preserve">u </w:t>
      </w:r>
      <w:r w:rsidR="00A333CD" w:rsidRPr="001B4F41">
        <w:rPr>
          <w:rFonts w:asciiTheme="majorHAnsi" w:hAnsiTheme="majorHAnsi" w:cs="Times New Roman"/>
          <w:sz w:val="24"/>
          <w:szCs w:val="24"/>
        </w:rPr>
        <w:t>dalje</w:t>
      </w:r>
      <w:r w:rsidR="00FA4591">
        <w:rPr>
          <w:rFonts w:asciiTheme="majorHAnsi" w:hAnsiTheme="majorHAnsi" w:cs="Times New Roman"/>
          <w:sz w:val="24"/>
          <w:szCs w:val="24"/>
        </w:rPr>
        <w:t>m</w:t>
      </w:r>
      <w:r w:rsidR="00A333CD" w:rsidRPr="001B4F41">
        <w:rPr>
          <w:rFonts w:asciiTheme="majorHAnsi" w:hAnsiTheme="majorHAnsi" w:cs="Times New Roman"/>
          <w:sz w:val="24"/>
          <w:szCs w:val="24"/>
        </w:rPr>
        <w:t xml:space="preserve"> tekstu IPA </w:t>
      </w:r>
      <w:r w:rsidR="009F79F9" w:rsidRPr="001B4F41">
        <w:rPr>
          <w:rFonts w:asciiTheme="majorHAnsi" w:hAnsiTheme="majorHAnsi" w:cs="Times New Roman"/>
          <w:sz w:val="24"/>
          <w:szCs w:val="24"/>
        </w:rPr>
        <w:t>sredstva</w:t>
      </w:r>
      <w:r w:rsidR="00062A20" w:rsidRPr="001B4F41">
        <w:rPr>
          <w:rFonts w:asciiTheme="majorHAnsi" w:hAnsiTheme="majorHAnsi" w:cs="Times New Roman"/>
          <w:sz w:val="24"/>
          <w:szCs w:val="24"/>
        </w:rPr>
        <w:t>)</w:t>
      </w:r>
      <w:r w:rsidR="00F06DC8" w:rsidRPr="001B4F41">
        <w:rPr>
          <w:rFonts w:asciiTheme="majorHAnsi" w:hAnsiTheme="majorHAnsi" w:cs="Times New Roman"/>
          <w:sz w:val="24"/>
          <w:szCs w:val="24"/>
        </w:rPr>
        <w:t>.</w:t>
      </w:r>
    </w:p>
    <w:p w14:paraId="1CBA3499" w14:textId="77777777" w:rsidR="00F06DC8" w:rsidRPr="001B4F41" w:rsidRDefault="00F06DC8" w:rsidP="009021E4">
      <w:pPr>
        <w:pStyle w:val="MainParagraph-nonumber"/>
        <w:spacing w:before="0" w:after="0"/>
        <w:ind w:left="0"/>
        <w:rPr>
          <w:rFonts w:asciiTheme="majorHAnsi" w:hAnsiTheme="majorHAnsi" w:cs="Times New Roman"/>
          <w:sz w:val="24"/>
          <w:szCs w:val="24"/>
        </w:rPr>
      </w:pPr>
    </w:p>
    <w:p w14:paraId="2E809671" w14:textId="2D472DB2" w:rsidR="0017403E" w:rsidRPr="001B4F41" w:rsidRDefault="00F06DC8" w:rsidP="009021E4">
      <w:pPr>
        <w:pStyle w:val="MainParagraph-nonumber"/>
        <w:spacing w:before="0" w:after="0"/>
        <w:ind w:left="0"/>
        <w:rPr>
          <w:rFonts w:asciiTheme="majorHAnsi" w:hAnsiTheme="majorHAnsi" w:cs="Times New Roman"/>
          <w:sz w:val="24"/>
          <w:szCs w:val="24"/>
        </w:rPr>
      </w:pPr>
      <w:r w:rsidRPr="001B4F41">
        <w:rPr>
          <w:rFonts w:asciiTheme="majorHAnsi" w:hAnsiTheme="majorHAnsi" w:cs="Times New Roman"/>
          <w:sz w:val="24"/>
          <w:szCs w:val="24"/>
        </w:rPr>
        <w:t xml:space="preserve">Cilj </w:t>
      </w:r>
      <w:r w:rsidR="00BF1EEB" w:rsidRPr="001B4F41">
        <w:rPr>
          <w:rFonts w:asciiTheme="majorHAnsi" w:hAnsiTheme="majorHAnsi" w:cs="Times New Roman"/>
          <w:sz w:val="24"/>
          <w:szCs w:val="24"/>
        </w:rPr>
        <w:t>Smjernic</w:t>
      </w:r>
      <w:r w:rsidR="0001347C" w:rsidRPr="001B4F41">
        <w:rPr>
          <w:rFonts w:asciiTheme="majorHAnsi" w:hAnsiTheme="majorHAnsi" w:cs="Times New Roman"/>
          <w:sz w:val="24"/>
          <w:szCs w:val="24"/>
        </w:rPr>
        <w:t>a</w:t>
      </w:r>
      <w:r w:rsidRPr="001B4F41">
        <w:rPr>
          <w:rFonts w:asciiTheme="majorHAnsi" w:hAnsiTheme="majorHAnsi" w:cs="Times New Roman"/>
          <w:sz w:val="24"/>
          <w:szCs w:val="24"/>
        </w:rPr>
        <w:t xml:space="preserve"> je </w:t>
      </w:r>
      <w:r w:rsidR="006F7D42" w:rsidRPr="001B4F41">
        <w:rPr>
          <w:rFonts w:asciiTheme="majorHAnsi" w:hAnsiTheme="majorHAnsi" w:cs="Times New Roman"/>
          <w:sz w:val="24"/>
          <w:szCs w:val="24"/>
        </w:rPr>
        <w:t>razvi</w:t>
      </w:r>
      <w:r w:rsidRPr="001B4F41">
        <w:rPr>
          <w:rFonts w:asciiTheme="majorHAnsi" w:hAnsiTheme="majorHAnsi" w:cs="Times New Roman"/>
          <w:sz w:val="24"/>
          <w:szCs w:val="24"/>
        </w:rPr>
        <w:t>ti</w:t>
      </w:r>
      <w:r w:rsidR="006F7D42" w:rsidRPr="001B4F41">
        <w:rPr>
          <w:rFonts w:asciiTheme="majorHAnsi" w:hAnsiTheme="majorHAnsi" w:cs="Times New Roman"/>
          <w:sz w:val="24"/>
          <w:szCs w:val="24"/>
        </w:rPr>
        <w:t xml:space="preserve"> dosljedn</w:t>
      </w:r>
      <w:r w:rsidRPr="001B4F41">
        <w:rPr>
          <w:rFonts w:asciiTheme="majorHAnsi" w:hAnsiTheme="majorHAnsi" w:cs="Times New Roman"/>
          <w:sz w:val="24"/>
          <w:szCs w:val="24"/>
        </w:rPr>
        <w:t>u</w:t>
      </w:r>
      <w:r w:rsidR="006F7D42" w:rsidRPr="001B4F41">
        <w:rPr>
          <w:rFonts w:asciiTheme="majorHAnsi" w:hAnsiTheme="majorHAnsi" w:cs="Times New Roman"/>
          <w:sz w:val="24"/>
          <w:szCs w:val="24"/>
        </w:rPr>
        <w:t xml:space="preserve"> praks</w:t>
      </w:r>
      <w:r w:rsidR="00FB3E62" w:rsidRPr="001B4F41">
        <w:rPr>
          <w:rFonts w:asciiTheme="majorHAnsi" w:hAnsiTheme="majorHAnsi" w:cs="Times New Roman"/>
          <w:sz w:val="24"/>
          <w:szCs w:val="24"/>
        </w:rPr>
        <w:t>u</w:t>
      </w:r>
      <w:r w:rsidR="006F7D42" w:rsidRPr="001B4F41">
        <w:rPr>
          <w:rFonts w:asciiTheme="majorHAnsi" w:hAnsiTheme="majorHAnsi" w:cs="Times New Roman"/>
          <w:sz w:val="24"/>
          <w:szCs w:val="24"/>
        </w:rPr>
        <w:t xml:space="preserve"> </w:t>
      </w:r>
      <w:r w:rsidR="00AE6426" w:rsidRPr="001B4F41">
        <w:rPr>
          <w:rFonts w:asciiTheme="majorHAnsi" w:hAnsiTheme="majorHAnsi" w:cs="Times New Roman"/>
          <w:sz w:val="24"/>
          <w:szCs w:val="24"/>
        </w:rPr>
        <w:t>u primjeni pravno</w:t>
      </w:r>
      <w:r w:rsidR="006214DF" w:rsidRPr="001B4F41">
        <w:rPr>
          <w:rFonts w:asciiTheme="majorHAnsi" w:hAnsiTheme="majorHAnsi" w:cs="Times New Roman"/>
          <w:sz w:val="24"/>
          <w:szCs w:val="24"/>
        </w:rPr>
        <w:t>g</w:t>
      </w:r>
      <w:r w:rsidR="00AE6426" w:rsidRPr="001B4F41">
        <w:rPr>
          <w:rFonts w:asciiTheme="majorHAnsi" w:hAnsiTheme="majorHAnsi" w:cs="Times New Roman"/>
          <w:sz w:val="24"/>
          <w:szCs w:val="24"/>
        </w:rPr>
        <w:t xml:space="preserve"> okvira </w:t>
      </w:r>
      <w:r w:rsidR="00CB1695" w:rsidRPr="001B4F41">
        <w:rPr>
          <w:rFonts w:asciiTheme="majorHAnsi" w:hAnsiTheme="majorHAnsi" w:cs="Times New Roman"/>
          <w:sz w:val="24"/>
          <w:szCs w:val="24"/>
        </w:rPr>
        <w:t>za zaštitu finan</w:t>
      </w:r>
      <w:r w:rsidRPr="001B4F41">
        <w:rPr>
          <w:rFonts w:asciiTheme="majorHAnsi" w:hAnsiTheme="majorHAnsi" w:cs="Times New Roman"/>
          <w:sz w:val="24"/>
          <w:szCs w:val="24"/>
        </w:rPr>
        <w:t>s</w:t>
      </w:r>
      <w:r w:rsidR="00CB1695" w:rsidRPr="001B4F41">
        <w:rPr>
          <w:rFonts w:asciiTheme="majorHAnsi" w:hAnsiTheme="majorHAnsi" w:cs="Times New Roman"/>
          <w:sz w:val="24"/>
          <w:szCs w:val="24"/>
        </w:rPr>
        <w:t xml:space="preserve">ijskih interesa </w:t>
      </w:r>
      <w:r w:rsidR="007109B7" w:rsidRPr="001B4F41">
        <w:rPr>
          <w:rFonts w:asciiTheme="majorHAnsi" w:hAnsiTheme="majorHAnsi" w:cs="Times New Roman"/>
          <w:sz w:val="24"/>
          <w:szCs w:val="24"/>
        </w:rPr>
        <w:t>E</w:t>
      </w:r>
      <w:r w:rsidRPr="001B4F41">
        <w:rPr>
          <w:rFonts w:asciiTheme="majorHAnsi" w:hAnsiTheme="majorHAnsi" w:cs="Times New Roman"/>
          <w:sz w:val="24"/>
          <w:szCs w:val="24"/>
        </w:rPr>
        <w:t>v</w:t>
      </w:r>
      <w:r w:rsidR="007109B7" w:rsidRPr="001B4F41">
        <w:rPr>
          <w:rFonts w:asciiTheme="majorHAnsi" w:hAnsiTheme="majorHAnsi" w:cs="Times New Roman"/>
          <w:sz w:val="24"/>
          <w:szCs w:val="24"/>
        </w:rPr>
        <w:t>ropske unije</w:t>
      </w:r>
      <w:r w:rsidR="00CB1695" w:rsidRPr="001B4F41">
        <w:rPr>
          <w:rFonts w:asciiTheme="majorHAnsi" w:hAnsiTheme="majorHAnsi" w:cs="Times New Roman"/>
          <w:sz w:val="24"/>
          <w:szCs w:val="24"/>
        </w:rPr>
        <w:t xml:space="preserve"> </w:t>
      </w:r>
      <w:r w:rsidR="00AE6426" w:rsidRPr="001B4F41">
        <w:rPr>
          <w:rFonts w:asciiTheme="majorHAnsi" w:hAnsiTheme="majorHAnsi" w:cs="Times New Roman"/>
          <w:sz w:val="24"/>
          <w:szCs w:val="24"/>
        </w:rPr>
        <w:t>za</w:t>
      </w:r>
      <w:r w:rsidR="00073C3A" w:rsidRPr="001B4F41">
        <w:rPr>
          <w:rFonts w:asciiTheme="majorHAnsi" w:hAnsiTheme="majorHAnsi" w:cs="Times New Roman"/>
          <w:sz w:val="24"/>
          <w:szCs w:val="24"/>
        </w:rPr>
        <w:t xml:space="preserve"> programsk</w:t>
      </w:r>
      <w:r w:rsidR="00B60597" w:rsidRPr="001B4F41">
        <w:rPr>
          <w:rFonts w:asciiTheme="majorHAnsi" w:hAnsiTheme="majorHAnsi" w:cs="Times New Roman"/>
          <w:sz w:val="24"/>
          <w:szCs w:val="24"/>
        </w:rPr>
        <w:t>i period</w:t>
      </w:r>
      <w:r w:rsidR="00AE6426" w:rsidRPr="001B4F41">
        <w:rPr>
          <w:rFonts w:asciiTheme="majorHAnsi" w:hAnsiTheme="majorHAnsi" w:cs="Times New Roman"/>
          <w:sz w:val="24"/>
          <w:szCs w:val="24"/>
        </w:rPr>
        <w:t xml:space="preserve"> </w:t>
      </w:r>
      <w:r w:rsidR="007B4039" w:rsidRPr="001B4F41">
        <w:rPr>
          <w:rFonts w:asciiTheme="majorHAnsi" w:hAnsiTheme="majorHAnsi" w:cs="Times New Roman"/>
          <w:sz w:val="24"/>
          <w:szCs w:val="24"/>
        </w:rPr>
        <w:t>2014. – 2020.</w:t>
      </w:r>
      <w:r w:rsidR="00CC7E64" w:rsidRPr="001B4F41">
        <w:rPr>
          <w:rFonts w:asciiTheme="majorHAnsi" w:hAnsiTheme="majorHAnsi" w:cs="Times New Roman"/>
          <w:sz w:val="24"/>
          <w:szCs w:val="24"/>
        </w:rPr>
        <w:t xml:space="preserve"> te </w:t>
      </w:r>
      <w:r w:rsidR="00F91D50" w:rsidRPr="001B4F41">
        <w:rPr>
          <w:rFonts w:asciiTheme="majorHAnsi" w:hAnsiTheme="majorHAnsi" w:cs="Times New Roman"/>
          <w:sz w:val="24"/>
          <w:szCs w:val="24"/>
        </w:rPr>
        <w:t>obezbjediti</w:t>
      </w:r>
      <w:r w:rsidR="00CC7E64" w:rsidRPr="001B4F41">
        <w:rPr>
          <w:rFonts w:asciiTheme="majorHAnsi" w:hAnsiTheme="majorHAnsi" w:cs="Times New Roman"/>
          <w:sz w:val="24"/>
          <w:szCs w:val="24"/>
        </w:rPr>
        <w:t xml:space="preserve"> visok kvalitet izvještaja o nepravilnostima. Navedeno uključuje izradu izvještaja o nepravilnostima koji su cjeloviti, ispravno popunjeni</w:t>
      </w:r>
      <w:r w:rsidR="00E44922" w:rsidRPr="001B4F41">
        <w:rPr>
          <w:rFonts w:asciiTheme="majorHAnsi" w:hAnsiTheme="majorHAnsi" w:cs="Times New Roman"/>
          <w:sz w:val="24"/>
          <w:szCs w:val="24"/>
        </w:rPr>
        <w:t>, daju potpun i jasan opis slučaja nepravilnosti te su blagovremeno posla</w:t>
      </w:r>
      <w:r w:rsidR="00FA4591">
        <w:rPr>
          <w:rFonts w:asciiTheme="majorHAnsi" w:hAnsiTheme="majorHAnsi" w:cs="Times New Roman"/>
          <w:sz w:val="24"/>
          <w:szCs w:val="24"/>
        </w:rPr>
        <w:t>t</w:t>
      </w:r>
      <w:r w:rsidR="00E44922" w:rsidRPr="001B4F41">
        <w:rPr>
          <w:rFonts w:asciiTheme="majorHAnsi" w:hAnsiTheme="majorHAnsi" w:cs="Times New Roman"/>
          <w:sz w:val="24"/>
          <w:szCs w:val="24"/>
        </w:rPr>
        <w:t>i Evropskoj kancelariji za borbu protiv prevara (</w:t>
      </w:r>
      <w:r w:rsidR="00FA4591">
        <w:rPr>
          <w:rFonts w:asciiTheme="majorHAnsi" w:hAnsiTheme="majorHAnsi" w:cs="Times New Roman"/>
          <w:sz w:val="24"/>
          <w:szCs w:val="24"/>
        </w:rPr>
        <w:t xml:space="preserve">u </w:t>
      </w:r>
      <w:r w:rsidR="003B6C17" w:rsidRPr="001B4F41">
        <w:rPr>
          <w:rFonts w:asciiTheme="majorHAnsi" w:hAnsiTheme="majorHAnsi" w:cs="Times New Roman"/>
          <w:sz w:val="24"/>
          <w:szCs w:val="24"/>
        </w:rPr>
        <w:t>dalje</w:t>
      </w:r>
      <w:r w:rsidR="00FA4591">
        <w:rPr>
          <w:rFonts w:asciiTheme="majorHAnsi" w:hAnsiTheme="majorHAnsi" w:cs="Times New Roman"/>
          <w:sz w:val="24"/>
          <w:szCs w:val="24"/>
        </w:rPr>
        <w:t>m</w:t>
      </w:r>
      <w:r w:rsidR="003B6C17" w:rsidRPr="001B4F41">
        <w:rPr>
          <w:rFonts w:asciiTheme="majorHAnsi" w:hAnsiTheme="majorHAnsi" w:cs="Times New Roman"/>
          <w:sz w:val="24"/>
          <w:szCs w:val="24"/>
        </w:rPr>
        <w:t xml:space="preserve"> tekstu: </w:t>
      </w:r>
      <w:r w:rsidR="00E44922" w:rsidRPr="001B4F41">
        <w:rPr>
          <w:rFonts w:asciiTheme="majorHAnsi" w:hAnsiTheme="majorHAnsi" w:cs="Times New Roman"/>
          <w:sz w:val="24"/>
          <w:szCs w:val="24"/>
        </w:rPr>
        <w:t>OLAF).</w:t>
      </w:r>
    </w:p>
    <w:p w14:paraId="1618441F" w14:textId="77777777" w:rsidR="0017403E" w:rsidRPr="001B4F41" w:rsidRDefault="0017403E" w:rsidP="009021E4">
      <w:pPr>
        <w:pStyle w:val="MainParagraph-nonumber"/>
        <w:spacing w:before="0" w:after="0"/>
        <w:ind w:left="0"/>
        <w:rPr>
          <w:rFonts w:asciiTheme="majorHAnsi" w:hAnsiTheme="majorHAnsi" w:cs="Times New Roman"/>
          <w:sz w:val="24"/>
          <w:szCs w:val="24"/>
        </w:rPr>
      </w:pPr>
    </w:p>
    <w:p w14:paraId="3BFA0F49" w14:textId="3F1EF623" w:rsidR="0017403E" w:rsidRPr="001B4F41" w:rsidRDefault="0017403E" w:rsidP="0017403E">
      <w:pPr>
        <w:pStyle w:val="MainParagraph-nonumber"/>
        <w:spacing w:before="0" w:after="0"/>
        <w:ind w:left="0"/>
        <w:rPr>
          <w:rFonts w:asciiTheme="majorHAnsi" w:hAnsiTheme="majorHAnsi" w:cs="Times New Roman"/>
          <w:sz w:val="24"/>
          <w:szCs w:val="24"/>
        </w:rPr>
      </w:pPr>
      <w:r w:rsidRPr="001B4F41">
        <w:rPr>
          <w:rFonts w:asciiTheme="majorHAnsi" w:hAnsiTheme="majorHAnsi" w:cs="Times New Roman"/>
          <w:sz w:val="24"/>
          <w:szCs w:val="24"/>
        </w:rPr>
        <w:t xml:space="preserve">Međutim, </w:t>
      </w:r>
      <w:r w:rsidR="00BF1EEB" w:rsidRPr="001B4F41">
        <w:rPr>
          <w:rFonts w:asciiTheme="majorHAnsi" w:hAnsiTheme="majorHAnsi" w:cs="Times New Roman"/>
          <w:sz w:val="24"/>
          <w:szCs w:val="24"/>
        </w:rPr>
        <w:t>Smjernic</w:t>
      </w:r>
      <w:r w:rsidR="0001347C" w:rsidRPr="001B4F41">
        <w:rPr>
          <w:rFonts w:asciiTheme="majorHAnsi" w:hAnsiTheme="majorHAnsi" w:cs="Times New Roman"/>
          <w:sz w:val="24"/>
          <w:szCs w:val="24"/>
        </w:rPr>
        <w:t>e</w:t>
      </w:r>
      <w:r w:rsidRPr="001B4F41">
        <w:rPr>
          <w:rFonts w:asciiTheme="majorHAnsi" w:hAnsiTheme="majorHAnsi" w:cs="Times New Roman"/>
          <w:sz w:val="24"/>
          <w:szCs w:val="24"/>
        </w:rPr>
        <w:t xml:space="preserve"> ne definišu alate za otkrivanje i utvrđivanje nepravilnosti te ne propisuju ob</w:t>
      </w:r>
      <w:r w:rsidR="00C7370E">
        <w:rPr>
          <w:rFonts w:asciiTheme="majorHAnsi" w:hAnsiTheme="majorHAnsi" w:cs="Times New Roman"/>
          <w:sz w:val="24"/>
          <w:szCs w:val="24"/>
        </w:rPr>
        <w:t>a</w:t>
      </w:r>
      <w:r w:rsidRPr="001B4F41">
        <w:rPr>
          <w:rFonts w:asciiTheme="majorHAnsi" w:hAnsiTheme="majorHAnsi" w:cs="Times New Roman"/>
          <w:sz w:val="24"/>
          <w:szCs w:val="24"/>
        </w:rPr>
        <w:t xml:space="preserve">vezu tijelima sistema upravljanja i kontrole kako, kada i kojim mehanizmima će ona utvrđivati nepravilnosti i sumnje na prevaru. </w:t>
      </w:r>
      <w:r w:rsidR="008F0B20" w:rsidRPr="001B4F41">
        <w:rPr>
          <w:rFonts w:asciiTheme="majorHAnsi" w:hAnsiTheme="majorHAnsi" w:cs="Times New Roman"/>
          <w:sz w:val="24"/>
          <w:szCs w:val="24"/>
        </w:rPr>
        <w:t>Navedene</w:t>
      </w:r>
      <w:r w:rsidRPr="001B4F41">
        <w:rPr>
          <w:rFonts w:asciiTheme="majorHAnsi" w:hAnsiTheme="majorHAnsi" w:cs="Times New Roman"/>
          <w:sz w:val="24"/>
          <w:szCs w:val="24"/>
        </w:rPr>
        <w:t xml:space="preserve"> aktivnosti</w:t>
      </w:r>
      <w:r w:rsidR="008F0B20" w:rsidRPr="001B4F41">
        <w:rPr>
          <w:rFonts w:asciiTheme="majorHAnsi" w:hAnsiTheme="majorHAnsi" w:cs="Times New Roman"/>
          <w:sz w:val="24"/>
          <w:szCs w:val="24"/>
        </w:rPr>
        <w:t xml:space="preserve"> i s njima povezani alati</w:t>
      </w:r>
      <w:r w:rsidRPr="001B4F41">
        <w:rPr>
          <w:rFonts w:asciiTheme="majorHAnsi" w:hAnsiTheme="majorHAnsi" w:cs="Times New Roman"/>
          <w:sz w:val="24"/>
          <w:szCs w:val="24"/>
        </w:rPr>
        <w:t xml:space="preserve"> definisan</w:t>
      </w:r>
      <w:r w:rsidR="008F0B20" w:rsidRPr="001B4F41">
        <w:rPr>
          <w:rFonts w:asciiTheme="majorHAnsi" w:hAnsiTheme="majorHAnsi" w:cs="Times New Roman"/>
          <w:sz w:val="24"/>
          <w:szCs w:val="24"/>
        </w:rPr>
        <w:t>i</w:t>
      </w:r>
      <w:r w:rsidRPr="001B4F41">
        <w:rPr>
          <w:rFonts w:asciiTheme="majorHAnsi" w:hAnsiTheme="majorHAnsi" w:cs="Times New Roman"/>
          <w:sz w:val="24"/>
          <w:szCs w:val="24"/>
        </w:rPr>
        <w:t xml:space="preserve"> su u okviru drugih poglavlja Priručnika o postupanju (</w:t>
      </w:r>
      <w:r w:rsidRPr="001B4F41">
        <w:rPr>
          <w:rFonts w:asciiTheme="majorHAnsi" w:hAnsiTheme="majorHAnsi" w:cs="Times New Roman"/>
          <w:i/>
          <w:sz w:val="24"/>
          <w:szCs w:val="24"/>
        </w:rPr>
        <w:t>Manual of Procedures</w:t>
      </w:r>
      <w:r w:rsidRPr="001B4F41">
        <w:rPr>
          <w:rFonts w:asciiTheme="majorHAnsi" w:hAnsiTheme="majorHAnsi" w:cs="Times New Roman"/>
          <w:sz w:val="24"/>
          <w:szCs w:val="24"/>
        </w:rPr>
        <w:t>).</w:t>
      </w:r>
      <w:r w:rsidR="008F0B20" w:rsidRPr="001B4F41">
        <w:rPr>
          <w:rFonts w:asciiTheme="majorHAnsi" w:hAnsiTheme="majorHAnsi" w:cs="Times New Roman"/>
          <w:sz w:val="24"/>
          <w:szCs w:val="24"/>
        </w:rPr>
        <w:t xml:space="preserve"> Ove </w:t>
      </w:r>
      <w:r w:rsidR="00BF1EEB" w:rsidRPr="001B4F41">
        <w:rPr>
          <w:rFonts w:asciiTheme="majorHAnsi" w:hAnsiTheme="majorHAnsi" w:cs="Times New Roman"/>
          <w:sz w:val="24"/>
          <w:szCs w:val="24"/>
        </w:rPr>
        <w:t>Smjernic</w:t>
      </w:r>
      <w:r w:rsidR="002E4195" w:rsidRPr="001B4F41">
        <w:rPr>
          <w:rFonts w:asciiTheme="majorHAnsi" w:hAnsiTheme="majorHAnsi" w:cs="Times New Roman"/>
          <w:sz w:val="24"/>
          <w:szCs w:val="24"/>
        </w:rPr>
        <w:t>e</w:t>
      </w:r>
      <w:r w:rsidR="008F0B20" w:rsidRPr="001B4F41">
        <w:rPr>
          <w:rFonts w:asciiTheme="majorHAnsi" w:hAnsiTheme="majorHAnsi" w:cs="Times New Roman"/>
          <w:sz w:val="24"/>
          <w:szCs w:val="24"/>
        </w:rPr>
        <w:t xml:space="preserve"> opisuju </w:t>
      </w:r>
      <w:r w:rsidRPr="001B4F41">
        <w:rPr>
          <w:rFonts w:asciiTheme="majorHAnsi" w:hAnsiTheme="majorHAnsi" w:cs="Times New Roman"/>
          <w:sz w:val="24"/>
          <w:szCs w:val="24"/>
        </w:rPr>
        <w:t xml:space="preserve">kako </w:t>
      </w:r>
      <w:r w:rsidR="00D13043" w:rsidRPr="001B4F41">
        <w:rPr>
          <w:rFonts w:asciiTheme="majorHAnsi" w:hAnsiTheme="majorHAnsi" w:cs="Times New Roman"/>
          <w:sz w:val="24"/>
          <w:szCs w:val="24"/>
        </w:rPr>
        <w:t>te</w:t>
      </w:r>
      <w:r w:rsidR="008F0B20" w:rsidRPr="001B4F41">
        <w:rPr>
          <w:rFonts w:asciiTheme="majorHAnsi" w:hAnsiTheme="majorHAnsi" w:cs="Times New Roman"/>
          <w:sz w:val="24"/>
          <w:szCs w:val="24"/>
        </w:rPr>
        <w:t xml:space="preserve"> aktivnosti i alati </w:t>
      </w:r>
      <w:r w:rsidR="00FA4591">
        <w:rPr>
          <w:rFonts w:asciiTheme="majorHAnsi" w:hAnsiTheme="majorHAnsi" w:cs="Times New Roman"/>
          <w:sz w:val="24"/>
          <w:szCs w:val="24"/>
        </w:rPr>
        <w:t>dopri</w:t>
      </w:r>
      <w:r w:rsidR="008F0B20" w:rsidRPr="001B4F41">
        <w:rPr>
          <w:rFonts w:asciiTheme="majorHAnsi" w:hAnsiTheme="majorHAnsi" w:cs="Times New Roman"/>
          <w:sz w:val="24"/>
          <w:szCs w:val="24"/>
        </w:rPr>
        <w:t xml:space="preserve">nose </w:t>
      </w:r>
      <w:r w:rsidRPr="001B4F41">
        <w:rPr>
          <w:rFonts w:asciiTheme="majorHAnsi" w:hAnsiTheme="majorHAnsi" w:cs="Times New Roman"/>
          <w:sz w:val="24"/>
          <w:szCs w:val="24"/>
        </w:rPr>
        <w:t>pravilno</w:t>
      </w:r>
      <w:r w:rsidR="008F0B20" w:rsidRPr="001B4F41">
        <w:rPr>
          <w:rFonts w:asciiTheme="majorHAnsi" w:hAnsiTheme="majorHAnsi" w:cs="Times New Roman"/>
          <w:sz w:val="24"/>
          <w:szCs w:val="24"/>
        </w:rPr>
        <w:t>m</w:t>
      </w:r>
      <w:r w:rsidRPr="001B4F41">
        <w:rPr>
          <w:rFonts w:asciiTheme="majorHAnsi" w:hAnsiTheme="majorHAnsi" w:cs="Times New Roman"/>
          <w:sz w:val="24"/>
          <w:szCs w:val="24"/>
        </w:rPr>
        <w:t xml:space="preserve"> izvještavanj</w:t>
      </w:r>
      <w:r w:rsidR="008F0B20" w:rsidRPr="001B4F41">
        <w:rPr>
          <w:rFonts w:asciiTheme="majorHAnsi" w:hAnsiTheme="majorHAnsi" w:cs="Times New Roman"/>
          <w:sz w:val="24"/>
          <w:szCs w:val="24"/>
        </w:rPr>
        <w:t>u</w:t>
      </w:r>
      <w:r w:rsidRPr="001B4F41">
        <w:rPr>
          <w:rFonts w:asciiTheme="majorHAnsi" w:hAnsiTheme="majorHAnsi" w:cs="Times New Roman"/>
          <w:sz w:val="24"/>
          <w:szCs w:val="24"/>
        </w:rPr>
        <w:t xml:space="preserve"> o nepravilnostima</w:t>
      </w:r>
      <w:r w:rsidR="008F0B20" w:rsidRPr="001B4F41">
        <w:rPr>
          <w:rFonts w:asciiTheme="majorHAnsi" w:hAnsiTheme="majorHAnsi" w:cs="Times New Roman"/>
          <w:sz w:val="24"/>
          <w:szCs w:val="24"/>
        </w:rPr>
        <w:t xml:space="preserve"> i praćenju postupanja po prijavljenim nepravilnostima</w:t>
      </w:r>
      <w:r w:rsidRPr="001B4F41">
        <w:rPr>
          <w:rFonts w:asciiTheme="majorHAnsi" w:hAnsiTheme="majorHAnsi" w:cs="Times New Roman"/>
          <w:sz w:val="24"/>
          <w:szCs w:val="24"/>
        </w:rPr>
        <w:t>.</w:t>
      </w:r>
    </w:p>
    <w:p w14:paraId="03293BF0" w14:textId="77777777" w:rsidR="00F06DC8" w:rsidRPr="001B4F41" w:rsidRDefault="00F06DC8" w:rsidP="009021E4">
      <w:pPr>
        <w:pStyle w:val="MainParagraph-nonumber"/>
        <w:spacing w:before="0" w:after="0"/>
        <w:ind w:left="0"/>
        <w:rPr>
          <w:rFonts w:asciiTheme="majorHAnsi" w:hAnsiTheme="majorHAnsi" w:cs="Times New Roman"/>
          <w:sz w:val="24"/>
          <w:szCs w:val="24"/>
        </w:rPr>
      </w:pPr>
    </w:p>
    <w:p w14:paraId="5FED268D" w14:textId="4044AC4C" w:rsidR="00044803" w:rsidRPr="001B4F41" w:rsidRDefault="00BF1EEB" w:rsidP="002E4195">
      <w:pPr>
        <w:pStyle w:val="MainParagraph-nonumber"/>
        <w:spacing w:before="0" w:after="0"/>
        <w:ind w:left="0"/>
        <w:rPr>
          <w:rFonts w:asciiTheme="majorHAnsi" w:hAnsiTheme="majorHAnsi" w:cs="Times New Roman"/>
          <w:sz w:val="24"/>
          <w:szCs w:val="24"/>
        </w:rPr>
      </w:pPr>
      <w:r w:rsidRPr="001B4F41">
        <w:rPr>
          <w:rFonts w:asciiTheme="majorHAnsi" w:hAnsiTheme="majorHAnsi" w:cs="Times New Roman"/>
          <w:sz w:val="24"/>
          <w:szCs w:val="24"/>
        </w:rPr>
        <w:t>Smjernic</w:t>
      </w:r>
      <w:r w:rsidR="002E4195" w:rsidRPr="001B4F41">
        <w:rPr>
          <w:rFonts w:asciiTheme="majorHAnsi" w:hAnsiTheme="majorHAnsi" w:cs="Times New Roman"/>
          <w:sz w:val="24"/>
          <w:szCs w:val="24"/>
        </w:rPr>
        <w:t>e</w:t>
      </w:r>
      <w:r w:rsidR="00B134C7" w:rsidRPr="001B4F41">
        <w:rPr>
          <w:rFonts w:asciiTheme="majorHAnsi" w:hAnsiTheme="majorHAnsi" w:cs="Times New Roman"/>
          <w:sz w:val="24"/>
          <w:szCs w:val="24"/>
        </w:rPr>
        <w:t xml:space="preserve"> izrađuje </w:t>
      </w:r>
      <w:r w:rsidR="006A4465" w:rsidRPr="001B4F41">
        <w:rPr>
          <w:rFonts w:asciiTheme="majorHAnsi" w:hAnsiTheme="majorHAnsi" w:cs="Times New Roman"/>
          <w:sz w:val="24"/>
          <w:szCs w:val="24"/>
        </w:rPr>
        <w:t xml:space="preserve">i ažurira </w:t>
      </w:r>
      <w:r w:rsidR="00B134C7" w:rsidRPr="001B4F41">
        <w:rPr>
          <w:rFonts w:asciiTheme="majorHAnsi" w:hAnsiTheme="majorHAnsi" w:cs="Times New Roman"/>
          <w:sz w:val="24"/>
          <w:szCs w:val="24"/>
        </w:rPr>
        <w:t>Odjeljenje za suzbijanje nepravilnosti i prevara Ministarstv</w:t>
      </w:r>
      <w:r w:rsidR="006048F4" w:rsidRPr="001B4F41">
        <w:rPr>
          <w:rFonts w:asciiTheme="majorHAnsi" w:hAnsiTheme="majorHAnsi" w:cs="Times New Roman"/>
          <w:sz w:val="24"/>
          <w:szCs w:val="24"/>
        </w:rPr>
        <w:t>a</w:t>
      </w:r>
      <w:r w:rsidR="00502848" w:rsidRPr="001B4F41">
        <w:rPr>
          <w:rFonts w:asciiTheme="majorHAnsi" w:hAnsiTheme="majorHAnsi" w:cs="Times New Roman"/>
          <w:sz w:val="24"/>
          <w:szCs w:val="24"/>
        </w:rPr>
        <w:t xml:space="preserve"> finansij</w:t>
      </w:r>
      <w:r w:rsidR="006177C7" w:rsidRPr="001B4F41">
        <w:rPr>
          <w:rFonts w:asciiTheme="majorHAnsi" w:hAnsiTheme="majorHAnsi" w:cs="Times New Roman"/>
          <w:sz w:val="24"/>
          <w:szCs w:val="24"/>
        </w:rPr>
        <w:t>a</w:t>
      </w:r>
      <w:r w:rsidR="00502848" w:rsidRPr="001B4F41">
        <w:rPr>
          <w:rFonts w:asciiTheme="majorHAnsi" w:hAnsiTheme="majorHAnsi" w:cs="Times New Roman"/>
          <w:sz w:val="24"/>
          <w:szCs w:val="24"/>
        </w:rPr>
        <w:t xml:space="preserve"> </w:t>
      </w:r>
      <w:r w:rsidR="00FC1698">
        <w:rPr>
          <w:rFonts w:asciiTheme="majorHAnsi" w:hAnsiTheme="majorHAnsi" w:cs="Times New Roman"/>
          <w:sz w:val="24"/>
          <w:szCs w:val="24"/>
        </w:rPr>
        <w:t xml:space="preserve">i socijalnog staranja </w:t>
      </w:r>
      <w:r w:rsidR="00502848" w:rsidRPr="001B4F41">
        <w:rPr>
          <w:rFonts w:asciiTheme="majorHAnsi" w:hAnsiTheme="majorHAnsi" w:cs="Times New Roman"/>
          <w:sz w:val="24"/>
          <w:szCs w:val="24"/>
        </w:rPr>
        <w:t>(</w:t>
      </w:r>
      <w:r w:rsidR="007E7A67">
        <w:rPr>
          <w:rFonts w:asciiTheme="majorHAnsi" w:hAnsiTheme="majorHAnsi" w:cs="Times New Roman"/>
          <w:sz w:val="24"/>
          <w:szCs w:val="24"/>
        </w:rPr>
        <w:t xml:space="preserve">u </w:t>
      </w:r>
      <w:r w:rsidR="00502848" w:rsidRPr="001B4F41">
        <w:rPr>
          <w:rFonts w:asciiTheme="majorHAnsi" w:hAnsiTheme="majorHAnsi" w:cs="Times New Roman"/>
          <w:sz w:val="24"/>
          <w:szCs w:val="24"/>
        </w:rPr>
        <w:t>dalje</w:t>
      </w:r>
      <w:r w:rsidR="007E7A67">
        <w:rPr>
          <w:rFonts w:asciiTheme="majorHAnsi" w:hAnsiTheme="majorHAnsi" w:cs="Times New Roman"/>
          <w:sz w:val="24"/>
          <w:szCs w:val="24"/>
        </w:rPr>
        <w:t>m</w:t>
      </w:r>
      <w:r w:rsidR="00502848" w:rsidRPr="001B4F41">
        <w:rPr>
          <w:rFonts w:asciiTheme="majorHAnsi" w:hAnsiTheme="majorHAnsi" w:cs="Times New Roman"/>
          <w:sz w:val="24"/>
          <w:szCs w:val="24"/>
        </w:rPr>
        <w:t xml:space="preserve"> tekstu: AFCOS kancelarija) </w:t>
      </w:r>
      <w:r w:rsidR="0017403E" w:rsidRPr="001B4F41">
        <w:rPr>
          <w:rFonts w:asciiTheme="majorHAnsi" w:hAnsiTheme="majorHAnsi" w:cs="Times New Roman"/>
          <w:sz w:val="24"/>
          <w:szCs w:val="24"/>
        </w:rPr>
        <w:t>koje</w:t>
      </w:r>
      <w:r w:rsidR="00B134C7" w:rsidRPr="001B4F41">
        <w:rPr>
          <w:rFonts w:asciiTheme="majorHAnsi" w:hAnsiTheme="majorHAnsi" w:cs="Times New Roman"/>
          <w:sz w:val="24"/>
          <w:szCs w:val="24"/>
        </w:rPr>
        <w:t xml:space="preserve"> ima funkciju kancelarije za tehničku podršku Nacionalnom </w:t>
      </w:r>
      <w:r w:rsidR="00040C79" w:rsidRPr="001B4F41">
        <w:rPr>
          <w:rFonts w:asciiTheme="majorHAnsi" w:hAnsiTheme="majorHAnsi" w:cs="Times New Roman"/>
          <w:sz w:val="24"/>
          <w:szCs w:val="24"/>
        </w:rPr>
        <w:t>službeniku</w:t>
      </w:r>
      <w:r w:rsidR="00B134C7" w:rsidRPr="001B4F41">
        <w:rPr>
          <w:rFonts w:asciiTheme="majorHAnsi" w:hAnsiTheme="majorHAnsi" w:cs="Times New Roman"/>
          <w:sz w:val="24"/>
          <w:szCs w:val="24"/>
        </w:rPr>
        <w:t xml:space="preserve"> za ovjeravanje (NAO) u pogledu upravljanja nepravilnostima (AFCOS kancelarija). </w:t>
      </w:r>
      <w:r w:rsidRPr="001B4F41">
        <w:rPr>
          <w:rFonts w:asciiTheme="majorHAnsi" w:hAnsiTheme="majorHAnsi" w:cs="Times New Roman"/>
          <w:sz w:val="24"/>
          <w:szCs w:val="24"/>
        </w:rPr>
        <w:t>Smjernic</w:t>
      </w:r>
      <w:r w:rsidR="002E4195" w:rsidRPr="001B4F41">
        <w:rPr>
          <w:rFonts w:asciiTheme="majorHAnsi" w:hAnsiTheme="majorHAnsi" w:cs="Times New Roman"/>
          <w:sz w:val="24"/>
          <w:szCs w:val="24"/>
        </w:rPr>
        <w:t>e</w:t>
      </w:r>
      <w:r w:rsidR="00B134C7" w:rsidRPr="001B4F41">
        <w:rPr>
          <w:rFonts w:asciiTheme="majorHAnsi" w:hAnsiTheme="majorHAnsi" w:cs="Times New Roman"/>
          <w:sz w:val="24"/>
          <w:szCs w:val="24"/>
        </w:rPr>
        <w:t xml:space="preserve"> odobrava </w:t>
      </w:r>
      <w:r w:rsidR="00F85185" w:rsidRPr="001B4F41">
        <w:rPr>
          <w:rFonts w:asciiTheme="majorHAnsi" w:hAnsiTheme="majorHAnsi" w:cs="Times New Roman"/>
          <w:sz w:val="24"/>
          <w:szCs w:val="24"/>
        </w:rPr>
        <w:t>NAO</w:t>
      </w:r>
      <w:r w:rsidR="00B134C7" w:rsidRPr="001B4F41">
        <w:rPr>
          <w:rFonts w:asciiTheme="majorHAnsi" w:hAnsiTheme="majorHAnsi" w:cs="Times New Roman"/>
          <w:sz w:val="24"/>
          <w:szCs w:val="24"/>
        </w:rPr>
        <w:t xml:space="preserve">, a nakon njihovog </w:t>
      </w:r>
      <w:r w:rsidR="00F85185" w:rsidRPr="001B4F41">
        <w:rPr>
          <w:rFonts w:asciiTheme="majorHAnsi" w:hAnsiTheme="majorHAnsi" w:cs="Times New Roman"/>
          <w:sz w:val="24"/>
          <w:szCs w:val="24"/>
        </w:rPr>
        <w:t>odobr</w:t>
      </w:r>
      <w:r w:rsidR="00B134C7" w:rsidRPr="001B4F41">
        <w:rPr>
          <w:rFonts w:asciiTheme="majorHAnsi" w:hAnsiTheme="majorHAnsi" w:cs="Times New Roman"/>
          <w:sz w:val="24"/>
          <w:szCs w:val="24"/>
        </w:rPr>
        <w:t>enja</w:t>
      </w:r>
      <w:r w:rsidR="00F85185" w:rsidRPr="001B4F41">
        <w:rPr>
          <w:rFonts w:asciiTheme="majorHAnsi" w:hAnsiTheme="majorHAnsi" w:cs="Times New Roman"/>
          <w:sz w:val="24"/>
          <w:szCs w:val="24"/>
        </w:rPr>
        <w:t xml:space="preserve"> </w:t>
      </w:r>
      <w:r w:rsidR="00B134C7" w:rsidRPr="001B4F41">
        <w:rPr>
          <w:rFonts w:asciiTheme="majorHAnsi" w:hAnsiTheme="majorHAnsi" w:cs="Times New Roman"/>
          <w:sz w:val="24"/>
          <w:szCs w:val="24"/>
        </w:rPr>
        <w:t xml:space="preserve">tijela IPA II </w:t>
      </w:r>
      <w:r w:rsidR="0043600E" w:rsidRPr="001B4F41">
        <w:rPr>
          <w:rFonts w:asciiTheme="majorHAnsi" w:hAnsiTheme="majorHAnsi" w:cs="Times New Roman"/>
          <w:sz w:val="24"/>
          <w:szCs w:val="24"/>
        </w:rPr>
        <w:t>sistem</w:t>
      </w:r>
      <w:r w:rsidR="00B134C7" w:rsidRPr="001B4F41">
        <w:rPr>
          <w:rFonts w:asciiTheme="majorHAnsi" w:hAnsiTheme="majorHAnsi" w:cs="Times New Roman"/>
          <w:sz w:val="24"/>
          <w:szCs w:val="24"/>
        </w:rPr>
        <w:t xml:space="preserve">a upravljanja i kontrole dužna su procedure iz </w:t>
      </w:r>
      <w:r w:rsidRPr="001B4F41">
        <w:rPr>
          <w:rFonts w:asciiTheme="majorHAnsi" w:hAnsiTheme="majorHAnsi" w:cs="Times New Roman"/>
          <w:sz w:val="24"/>
          <w:szCs w:val="24"/>
        </w:rPr>
        <w:t>Smjernic</w:t>
      </w:r>
      <w:r w:rsidR="002E4195" w:rsidRPr="001B4F41">
        <w:rPr>
          <w:rFonts w:asciiTheme="majorHAnsi" w:hAnsiTheme="majorHAnsi" w:cs="Times New Roman"/>
          <w:sz w:val="24"/>
          <w:szCs w:val="24"/>
        </w:rPr>
        <w:t>a</w:t>
      </w:r>
      <w:r w:rsidR="00B134C7" w:rsidRPr="001B4F41">
        <w:rPr>
          <w:rFonts w:asciiTheme="majorHAnsi" w:hAnsiTheme="majorHAnsi" w:cs="Times New Roman"/>
          <w:sz w:val="24"/>
          <w:szCs w:val="24"/>
        </w:rPr>
        <w:t xml:space="preserve"> </w:t>
      </w:r>
      <w:r w:rsidR="00F85185" w:rsidRPr="001B4F41">
        <w:rPr>
          <w:rFonts w:asciiTheme="majorHAnsi" w:hAnsiTheme="majorHAnsi" w:cs="Times New Roman"/>
          <w:sz w:val="24"/>
          <w:szCs w:val="24"/>
        </w:rPr>
        <w:t xml:space="preserve">na odgovarajući način ugraditi u poglavlje „Nepravilnosti“ Priručnika </w:t>
      </w:r>
      <w:r w:rsidR="00B134C7" w:rsidRPr="001B4F41">
        <w:rPr>
          <w:rFonts w:asciiTheme="majorHAnsi" w:hAnsiTheme="majorHAnsi" w:cs="Times New Roman"/>
          <w:sz w:val="24"/>
          <w:szCs w:val="24"/>
        </w:rPr>
        <w:t>o</w:t>
      </w:r>
      <w:r w:rsidR="00F85185" w:rsidRPr="001B4F41">
        <w:rPr>
          <w:rFonts w:asciiTheme="majorHAnsi" w:hAnsiTheme="majorHAnsi" w:cs="Times New Roman"/>
          <w:sz w:val="24"/>
          <w:szCs w:val="24"/>
        </w:rPr>
        <w:t xml:space="preserve"> postupanj</w:t>
      </w:r>
      <w:r w:rsidR="00B134C7" w:rsidRPr="001B4F41">
        <w:rPr>
          <w:rFonts w:asciiTheme="majorHAnsi" w:hAnsiTheme="majorHAnsi" w:cs="Times New Roman"/>
          <w:sz w:val="24"/>
          <w:szCs w:val="24"/>
        </w:rPr>
        <w:t>u (</w:t>
      </w:r>
      <w:r w:rsidR="00B134C7" w:rsidRPr="001B4F41">
        <w:rPr>
          <w:rFonts w:asciiTheme="majorHAnsi" w:hAnsiTheme="majorHAnsi" w:cs="Times New Roman"/>
          <w:i/>
          <w:sz w:val="24"/>
          <w:szCs w:val="24"/>
        </w:rPr>
        <w:t>Manual of Procedures</w:t>
      </w:r>
      <w:r w:rsidR="00B134C7" w:rsidRPr="001B4F41">
        <w:rPr>
          <w:rFonts w:asciiTheme="majorHAnsi" w:hAnsiTheme="majorHAnsi" w:cs="Times New Roman"/>
          <w:sz w:val="24"/>
          <w:szCs w:val="24"/>
        </w:rPr>
        <w:t>)</w:t>
      </w:r>
      <w:r w:rsidR="002D4BF9" w:rsidRPr="001B4F41">
        <w:rPr>
          <w:rFonts w:asciiTheme="majorHAnsi" w:hAnsiTheme="majorHAnsi" w:cs="Times New Roman"/>
          <w:sz w:val="24"/>
          <w:szCs w:val="24"/>
        </w:rPr>
        <w:t>.</w:t>
      </w:r>
    </w:p>
    <w:p w14:paraId="27ECCA31" w14:textId="77777777" w:rsidR="00044803" w:rsidRPr="001B4F41" w:rsidRDefault="00044803" w:rsidP="002E4195">
      <w:pPr>
        <w:pStyle w:val="MainParagraph-nonumber"/>
        <w:spacing w:before="0" w:after="0"/>
        <w:ind w:left="0"/>
        <w:rPr>
          <w:rFonts w:asciiTheme="majorHAnsi" w:hAnsiTheme="majorHAnsi" w:cs="Times New Roman"/>
          <w:sz w:val="24"/>
          <w:szCs w:val="24"/>
        </w:rPr>
      </w:pPr>
    </w:p>
    <w:p w14:paraId="4215718C" w14:textId="05EB9834" w:rsidR="00001576" w:rsidRPr="001B4F41" w:rsidRDefault="00053B76" w:rsidP="002E4195">
      <w:pPr>
        <w:pStyle w:val="MainParagraph-nonumber"/>
        <w:spacing w:before="0" w:after="0"/>
        <w:ind w:left="0"/>
        <w:rPr>
          <w:rFonts w:asciiTheme="majorHAnsi" w:hAnsiTheme="majorHAnsi" w:cs="Times New Roman"/>
          <w:sz w:val="24"/>
          <w:szCs w:val="24"/>
        </w:rPr>
      </w:pPr>
      <w:r w:rsidRPr="001B4F41">
        <w:rPr>
          <w:rFonts w:asciiTheme="majorHAnsi" w:hAnsiTheme="majorHAnsi" w:cs="Times New Roman"/>
          <w:sz w:val="24"/>
          <w:szCs w:val="24"/>
        </w:rPr>
        <w:t xml:space="preserve">U ovom kontekstu važno je napomenuti da se tehnička ažuriranja </w:t>
      </w:r>
      <w:r w:rsidR="00004F27" w:rsidRPr="001B4F41">
        <w:rPr>
          <w:rFonts w:asciiTheme="majorHAnsi" w:hAnsiTheme="majorHAnsi" w:cs="Times New Roman"/>
          <w:sz w:val="24"/>
          <w:szCs w:val="24"/>
        </w:rPr>
        <w:t>ne smatraju promjenom</w:t>
      </w:r>
      <w:r w:rsidR="002633F4">
        <w:rPr>
          <w:rFonts w:asciiTheme="majorHAnsi" w:hAnsiTheme="majorHAnsi" w:cs="Times New Roman"/>
          <w:sz w:val="24"/>
          <w:szCs w:val="24"/>
        </w:rPr>
        <w:t xml:space="preserve"> Smjernica, već su dio redovnih</w:t>
      </w:r>
      <w:r w:rsidR="00004F27" w:rsidRPr="001B4F41">
        <w:rPr>
          <w:rFonts w:asciiTheme="majorHAnsi" w:hAnsiTheme="majorHAnsi" w:cs="Times New Roman"/>
          <w:sz w:val="24"/>
          <w:szCs w:val="24"/>
        </w:rPr>
        <w:t xml:space="preserve"> radnih procesa. Naime, očekivano je da se Smjernice t</w:t>
      </w:r>
      <w:r w:rsidR="00E31245">
        <w:rPr>
          <w:rFonts w:asciiTheme="majorHAnsi" w:hAnsiTheme="majorHAnsi" w:cs="Times New Roman"/>
          <w:sz w:val="24"/>
          <w:szCs w:val="24"/>
        </w:rPr>
        <w:t>o</w:t>
      </w:r>
      <w:r w:rsidR="00004F27" w:rsidRPr="001B4F41">
        <w:rPr>
          <w:rFonts w:asciiTheme="majorHAnsi" w:hAnsiTheme="majorHAnsi" w:cs="Times New Roman"/>
          <w:sz w:val="24"/>
          <w:szCs w:val="24"/>
        </w:rPr>
        <w:t>kom njihove primjene unaprjeđuju u smislu kvaliteta</w:t>
      </w:r>
      <w:r w:rsidR="004C5B9E" w:rsidRPr="001B4F41">
        <w:rPr>
          <w:rFonts w:asciiTheme="majorHAnsi" w:hAnsiTheme="majorHAnsi" w:cs="Times New Roman"/>
          <w:sz w:val="24"/>
          <w:szCs w:val="24"/>
        </w:rPr>
        <w:t xml:space="preserve"> dat</w:t>
      </w:r>
      <w:r w:rsidR="00004F27" w:rsidRPr="001B4F41">
        <w:rPr>
          <w:rFonts w:asciiTheme="majorHAnsi" w:hAnsiTheme="majorHAnsi" w:cs="Times New Roman"/>
          <w:sz w:val="24"/>
          <w:szCs w:val="24"/>
        </w:rPr>
        <w:t>ih uput</w:t>
      </w:r>
      <w:r w:rsidR="007E7A67">
        <w:rPr>
          <w:rFonts w:asciiTheme="majorHAnsi" w:hAnsiTheme="majorHAnsi" w:cs="Times New Roman"/>
          <w:sz w:val="24"/>
          <w:szCs w:val="24"/>
        </w:rPr>
        <w:t>stav</w:t>
      </w:r>
      <w:r w:rsidR="00004F27" w:rsidRPr="001B4F41">
        <w:rPr>
          <w:rFonts w:asciiTheme="majorHAnsi" w:hAnsiTheme="majorHAnsi" w:cs="Times New Roman"/>
          <w:sz w:val="24"/>
          <w:szCs w:val="24"/>
        </w:rPr>
        <w:t>a.</w:t>
      </w:r>
    </w:p>
    <w:p w14:paraId="4BB1E718" w14:textId="77777777" w:rsidR="006C30AD" w:rsidRPr="001B4F41" w:rsidRDefault="006C30AD" w:rsidP="009021E4">
      <w:pPr>
        <w:pStyle w:val="MainParagraph-nonumber"/>
        <w:spacing w:before="0" w:after="0"/>
        <w:ind w:left="0"/>
        <w:rPr>
          <w:rFonts w:asciiTheme="majorHAnsi" w:hAnsiTheme="majorHAnsi" w:cs="Times New Roman"/>
          <w:sz w:val="24"/>
          <w:szCs w:val="24"/>
        </w:rPr>
      </w:pPr>
    </w:p>
    <w:p w14:paraId="02FB5864" w14:textId="77777777" w:rsidR="00796DF7" w:rsidRPr="001B4F41" w:rsidRDefault="00796DF7" w:rsidP="00796DF7">
      <w:pPr>
        <w:pStyle w:val="Subtitle"/>
        <w:spacing w:after="0"/>
        <w:rPr>
          <w:rFonts w:asciiTheme="majorHAnsi" w:hAnsiTheme="majorHAnsi"/>
          <w:b/>
          <w:color w:val="auto"/>
          <w:sz w:val="28"/>
          <w:szCs w:val="28"/>
        </w:rPr>
      </w:pPr>
    </w:p>
    <w:p w14:paraId="7F7AB18A" w14:textId="77777777" w:rsidR="00A64BFF" w:rsidRPr="001B4F41" w:rsidRDefault="00A64BFF" w:rsidP="00A64BFF">
      <w:pPr>
        <w:rPr>
          <w:rFonts w:asciiTheme="majorHAnsi" w:hAnsiTheme="majorHAnsi"/>
        </w:rPr>
      </w:pPr>
    </w:p>
    <w:p w14:paraId="20FA0AB3" w14:textId="77777777" w:rsidR="00A64BFF" w:rsidRPr="001B4F41" w:rsidRDefault="00A64BFF" w:rsidP="00A64BFF">
      <w:pPr>
        <w:rPr>
          <w:rFonts w:asciiTheme="majorHAnsi" w:hAnsiTheme="majorHAnsi"/>
        </w:rPr>
      </w:pPr>
    </w:p>
    <w:p w14:paraId="3379407B" w14:textId="77777777" w:rsidR="00A64BFF" w:rsidRPr="001B4F41" w:rsidRDefault="00A64BFF" w:rsidP="00A64BFF">
      <w:pPr>
        <w:rPr>
          <w:rFonts w:asciiTheme="majorHAnsi" w:hAnsiTheme="majorHAnsi"/>
        </w:rPr>
      </w:pPr>
    </w:p>
    <w:p w14:paraId="4DAB8526" w14:textId="77777777" w:rsidR="00A64BFF" w:rsidRPr="001B4F41" w:rsidRDefault="00A64BFF" w:rsidP="00A64BFF">
      <w:pPr>
        <w:rPr>
          <w:rFonts w:asciiTheme="majorHAnsi" w:hAnsiTheme="majorHAnsi"/>
        </w:rPr>
      </w:pPr>
    </w:p>
    <w:p w14:paraId="481FF42C" w14:textId="77777777" w:rsidR="00A64BFF" w:rsidRPr="001B4F41" w:rsidRDefault="00A64BFF" w:rsidP="00A64BFF">
      <w:pPr>
        <w:rPr>
          <w:rFonts w:asciiTheme="majorHAnsi" w:hAnsiTheme="majorHAnsi"/>
        </w:rPr>
      </w:pPr>
    </w:p>
    <w:p w14:paraId="0CE70F02" w14:textId="77777777" w:rsidR="00A64BFF" w:rsidRPr="001B4F41" w:rsidRDefault="00A64BFF" w:rsidP="00A64BFF">
      <w:pPr>
        <w:rPr>
          <w:rFonts w:asciiTheme="majorHAnsi" w:hAnsiTheme="majorHAnsi"/>
        </w:rPr>
      </w:pPr>
    </w:p>
    <w:p w14:paraId="17377D18" w14:textId="77777777" w:rsidR="00A64BFF" w:rsidRPr="001B4F41" w:rsidRDefault="00A64BFF" w:rsidP="00A64BFF">
      <w:pPr>
        <w:rPr>
          <w:rFonts w:asciiTheme="majorHAnsi" w:hAnsiTheme="majorHAnsi"/>
        </w:rPr>
      </w:pPr>
    </w:p>
    <w:p w14:paraId="46C6D27E" w14:textId="77777777" w:rsidR="00A64BFF" w:rsidRPr="001B4F41" w:rsidRDefault="00A64BFF" w:rsidP="00A64BFF">
      <w:pPr>
        <w:rPr>
          <w:rFonts w:asciiTheme="majorHAnsi" w:hAnsiTheme="majorHAnsi"/>
        </w:rPr>
      </w:pPr>
    </w:p>
    <w:p w14:paraId="5485FE45" w14:textId="77777777" w:rsidR="00A64BFF" w:rsidRPr="001B4F41" w:rsidRDefault="00A64BFF" w:rsidP="00A64BFF">
      <w:pPr>
        <w:rPr>
          <w:rFonts w:asciiTheme="majorHAnsi" w:hAnsiTheme="majorHAnsi"/>
        </w:rPr>
      </w:pPr>
    </w:p>
    <w:p w14:paraId="33787662" w14:textId="77777777" w:rsidR="00A64BFF" w:rsidRPr="001B4F41" w:rsidRDefault="00A64BFF" w:rsidP="00A64BFF">
      <w:pPr>
        <w:rPr>
          <w:rFonts w:asciiTheme="majorHAnsi" w:hAnsiTheme="majorHAnsi"/>
        </w:rPr>
      </w:pPr>
    </w:p>
    <w:p w14:paraId="2F6254DC" w14:textId="7DFB2DA9" w:rsidR="006A4465" w:rsidRPr="001B4F41" w:rsidRDefault="00753A47" w:rsidP="00D226B5">
      <w:pPr>
        <w:pStyle w:val="Heading2"/>
        <w:spacing w:before="0" w:after="0"/>
        <w:rPr>
          <w:rFonts w:asciiTheme="majorHAnsi" w:hAnsiTheme="majorHAnsi"/>
          <w:i w:val="0"/>
        </w:rPr>
      </w:pPr>
      <w:bookmarkStart w:id="5" w:name="_Toc2289613"/>
      <w:r w:rsidRPr="001B4F41">
        <w:rPr>
          <w:rFonts w:asciiTheme="majorHAnsi" w:hAnsiTheme="majorHAnsi"/>
          <w:i w:val="0"/>
        </w:rPr>
        <w:lastRenderedPageBreak/>
        <w:t>I.2. O</w:t>
      </w:r>
      <w:r w:rsidR="00AE2919">
        <w:rPr>
          <w:rFonts w:asciiTheme="majorHAnsi" w:hAnsiTheme="majorHAnsi"/>
          <w:i w:val="0"/>
        </w:rPr>
        <w:t>BIM</w:t>
      </w:r>
      <w:r w:rsidRPr="001B4F41">
        <w:rPr>
          <w:rFonts w:asciiTheme="majorHAnsi" w:hAnsiTheme="majorHAnsi"/>
          <w:i w:val="0"/>
        </w:rPr>
        <w:t xml:space="preserve"> PRIMJENE</w:t>
      </w:r>
      <w:bookmarkEnd w:id="5"/>
    </w:p>
    <w:p w14:paraId="6A5E4BCB" w14:textId="77777777" w:rsidR="006A4465" w:rsidRPr="001B4F41" w:rsidRDefault="006A4465" w:rsidP="009021E4">
      <w:pPr>
        <w:jc w:val="both"/>
        <w:rPr>
          <w:rFonts w:asciiTheme="majorHAnsi" w:hAnsiTheme="majorHAnsi"/>
        </w:rPr>
      </w:pPr>
    </w:p>
    <w:p w14:paraId="3E8E9CB6" w14:textId="5BD23BBC" w:rsidR="006A1E68" w:rsidRPr="001B4F41" w:rsidRDefault="00416EE1" w:rsidP="009021E4">
      <w:pPr>
        <w:jc w:val="both"/>
        <w:rPr>
          <w:rFonts w:asciiTheme="majorHAnsi" w:hAnsiTheme="majorHAnsi"/>
        </w:rPr>
      </w:pPr>
      <w:r w:rsidRPr="001B4F41">
        <w:rPr>
          <w:rFonts w:asciiTheme="majorHAnsi" w:hAnsiTheme="majorHAnsi"/>
        </w:rPr>
        <w:t>Ob</w:t>
      </w:r>
      <w:r w:rsidR="00AE2919">
        <w:rPr>
          <w:rFonts w:asciiTheme="majorHAnsi" w:hAnsiTheme="majorHAnsi"/>
        </w:rPr>
        <w:t>a</w:t>
      </w:r>
      <w:r w:rsidRPr="001B4F41">
        <w:rPr>
          <w:rFonts w:asciiTheme="majorHAnsi" w:hAnsiTheme="majorHAnsi"/>
        </w:rPr>
        <w:t xml:space="preserve">veznici primjene ovih </w:t>
      </w:r>
      <w:r w:rsidR="00BF1EEB" w:rsidRPr="001B4F41">
        <w:rPr>
          <w:rFonts w:asciiTheme="majorHAnsi" w:hAnsiTheme="majorHAnsi"/>
        </w:rPr>
        <w:t>Smjernica</w:t>
      </w:r>
      <w:r w:rsidRPr="001B4F41">
        <w:rPr>
          <w:rFonts w:asciiTheme="majorHAnsi" w:hAnsiTheme="majorHAnsi"/>
        </w:rPr>
        <w:t xml:space="preserve"> su</w:t>
      </w:r>
      <w:r w:rsidR="00827339" w:rsidRPr="001B4F41">
        <w:rPr>
          <w:rFonts w:asciiTheme="majorHAnsi" w:hAnsiTheme="majorHAnsi"/>
        </w:rPr>
        <w:t xml:space="preserve"> </w:t>
      </w:r>
      <w:r w:rsidR="00AE6426" w:rsidRPr="001B4F41">
        <w:rPr>
          <w:rFonts w:asciiTheme="majorHAnsi" w:hAnsiTheme="majorHAnsi"/>
        </w:rPr>
        <w:t>tijela</w:t>
      </w:r>
      <w:r w:rsidR="00353C74" w:rsidRPr="001B4F41">
        <w:rPr>
          <w:rFonts w:asciiTheme="majorHAnsi" w:hAnsiTheme="majorHAnsi"/>
        </w:rPr>
        <w:t xml:space="preserve"> </w:t>
      </w:r>
      <w:r w:rsidR="006048F4" w:rsidRPr="001B4F41">
        <w:rPr>
          <w:rFonts w:asciiTheme="majorHAnsi" w:hAnsiTheme="majorHAnsi"/>
        </w:rPr>
        <w:t>IPA II sistema upravljanja i kontrole</w:t>
      </w:r>
      <w:r w:rsidR="00890419" w:rsidRPr="001B4F41">
        <w:rPr>
          <w:rFonts w:asciiTheme="majorHAnsi" w:hAnsiTheme="majorHAnsi"/>
        </w:rPr>
        <w:t xml:space="preserve"> </w:t>
      </w:r>
      <w:r w:rsidR="009F79F9" w:rsidRPr="001B4F41">
        <w:rPr>
          <w:rFonts w:asciiTheme="majorHAnsi" w:hAnsiTheme="majorHAnsi"/>
        </w:rPr>
        <w:t>(</w:t>
      </w:r>
      <w:r w:rsidR="00770DC9">
        <w:rPr>
          <w:rFonts w:asciiTheme="majorHAnsi" w:hAnsiTheme="majorHAnsi"/>
        </w:rPr>
        <w:t xml:space="preserve">u </w:t>
      </w:r>
      <w:r w:rsidR="009F79F9" w:rsidRPr="001B4F41">
        <w:rPr>
          <w:rFonts w:asciiTheme="majorHAnsi" w:hAnsiTheme="majorHAnsi"/>
        </w:rPr>
        <w:t>dalje</w:t>
      </w:r>
      <w:r w:rsidR="00770DC9">
        <w:rPr>
          <w:rFonts w:asciiTheme="majorHAnsi" w:hAnsiTheme="majorHAnsi"/>
        </w:rPr>
        <w:t>m</w:t>
      </w:r>
      <w:r w:rsidR="009F79F9" w:rsidRPr="001B4F41">
        <w:rPr>
          <w:rFonts w:asciiTheme="majorHAnsi" w:hAnsiTheme="majorHAnsi"/>
        </w:rPr>
        <w:t xml:space="preserve"> tekstu: </w:t>
      </w:r>
      <w:r w:rsidR="00353C74" w:rsidRPr="001B4F41">
        <w:rPr>
          <w:rFonts w:asciiTheme="majorHAnsi" w:hAnsiTheme="majorHAnsi"/>
        </w:rPr>
        <w:t>Strukture za izvještavanje o nepravilnostima</w:t>
      </w:r>
      <w:r w:rsidR="009F79F9" w:rsidRPr="001B4F41">
        <w:rPr>
          <w:rFonts w:asciiTheme="majorHAnsi" w:hAnsiTheme="majorHAnsi"/>
        </w:rPr>
        <w:t>)</w:t>
      </w:r>
      <w:r w:rsidR="006A1E68" w:rsidRPr="001B4F41">
        <w:rPr>
          <w:rFonts w:asciiTheme="majorHAnsi" w:hAnsiTheme="majorHAnsi"/>
        </w:rPr>
        <w:t xml:space="preserve"> </w:t>
      </w:r>
    </w:p>
    <w:p w14:paraId="001ED686" w14:textId="77777777" w:rsidR="006A1E68" w:rsidRPr="001B4F41" w:rsidRDefault="006A1E68" w:rsidP="009021E4">
      <w:pPr>
        <w:jc w:val="both"/>
        <w:rPr>
          <w:rFonts w:asciiTheme="majorHAnsi" w:hAnsiTheme="majorHAnsi"/>
        </w:rPr>
      </w:pPr>
    </w:p>
    <w:p w14:paraId="3A189571" w14:textId="77777777" w:rsidR="007400ED" w:rsidRPr="00655E1D" w:rsidRDefault="006A1E68" w:rsidP="00655E1D">
      <w:pPr>
        <w:jc w:val="both"/>
        <w:rPr>
          <w:rFonts w:asciiTheme="majorHAnsi" w:hAnsiTheme="majorHAnsi"/>
          <w:b/>
        </w:rPr>
      </w:pPr>
      <w:r w:rsidRPr="001B4F41">
        <w:rPr>
          <w:rFonts w:asciiTheme="majorHAnsi" w:hAnsiTheme="majorHAnsi"/>
        </w:rPr>
        <w:t>Strukturu za izvještavanje o nepravilnostima čine:</w:t>
      </w:r>
    </w:p>
    <w:p w14:paraId="5C29E3D2" w14:textId="77777777" w:rsidR="006875BE" w:rsidRPr="001B4F41" w:rsidRDefault="006875BE" w:rsidP="001D110B">
      <w:pPr>
        <w:pStyle w:val="ListParagraph"/>
        <w:numPr>
          <w:ilvl w:val="0"/>
          <w:numId w:val="34"/>
        </w:numPr>
        <w:spacing w:before="120" w:after="0"/>
        <w:ind w:left="426"/>
        <w:contextualSpacing w:val="0"/>
        <w:jc w:val="both"/>
        <w:rPr>
          <w:rFonts w:asciiTheme="majorHAnsi" w:hAnsiTheme="majorHAnsi"/>
          <w:b/>
          <w:lang w:val="hr-HR"/>
        </w:rPr>
      </w:pPr>
      <w:r w:rsidRPr="001B4F41">
        <w:rPr>
          <w:rFonts w:asciiTheme="majorHAnsi" w:hAnsiTheme="majorHAnsi"/>
          <w:b/>
          <w:lang w:val="hr-HR"/>
        </w:rPr>
        <w:t>Nacionalni službenik za ovjeravanje (NAO);</w:t>
      </w:r>
    </w:p>
    <w:p w14:paraId="4E15DA5C" w14:textId="77777777" w:rsidR="00A51C38" w:rsidRPr="001B4F41" w:rsidRDefault="007400ED" w:rsidP="001D110B">
      <w:pPr>
        <w:pStyle w:val="ListParagraph"/>
        <w:numPr>
          <w:ilvl w:val="0"/>
          <w:numId w:val="34"/>
        </w:numPr>
        <w:spacing w:before="120" w:after="0"/>
        <w:ind w:left="426"/>
        <w:contextualSpacing w:val="0"/>
        <w:jc w:val="both"/>
        <w:rPr>
          <w:rFonts w:asciiTheme="majorHAnsi" w:hAnsiTheme="majorHAnsi"/>
          <w:lang w:val="hr-HR"/>
        </w:rPr>
      </w:pPr>
      <w:r w:rsidRPr="001B4F41">
        <w:rPr>
          <w:rFonts w:asciiTheme="majorHAnsi" w:hAnsiTheme="majorHAnsi"/>
          <w:b/>
          <w:lang w:val="hr-HR"/>
        </w:rPr>
        <w:t>U</w:t>
      </w:r>
      <w:r w:rsidR="00A51C38" w:rsidRPr="001B4F41">
        <w:rPr>
          <w:rFonts w:asciiTheme="majorHAnsi" w:hAnsiTheme="majorHAnsi"/>
          <w:b/>
          <w:lang w:val="hr-HR"/>
        </w:rPr>
        <w:t>pravljačka struktura</w:t>
      </w:r>
      <w:r w:rsidR="007D314A" w:rsidRPr="001B4F41">
        <w:rPr>
          <w:rFonts w:asciiTheme="majorHAnsi" w:hAnsiTheme="majorHAnsi"/>
          <w:b/>
          <w:lang w:val="hr-HR"/>
        </w:rPr>
        <w:t xml:space="preserve"> – Direktorat za upravljačku strukturu</w:t>
      </w:r>
      <w:r w:rsidR="00A51C38" w:rsidRPr="001B4F41">
        <w:rPr>
          <w:rFonts w:asciiTheme="majorHAnsi" w:hAnsiTheme="majorHAnsi"/>
          <w:lang w:val="hr-HR"/>
        </w:rPr>
        <w:t>:</w:t>
      </w:r>
    </w:p>
    <w:p w14:paraId="3766EAEB" w14:textId="77777777" w:rsidR="007D314A" w:rsidRPr="001B4F41" w:rsidRDefault="007D314A" w:rsidP="001D110B">
      <w:pPr>
        <w:pStyle w:val="ListParagraph"/>
        <w:numPr>
          <w:ilvl w:val="0"/>
          <w:numId w:val="35"/>
        </w:numPr>
        <w:spacing w:after="0"/>
        <w:ind w:left="709"/>
        <w:contextualSpacing w:val="0"/>
        <w:jc w:val="both"/>
        <w:rPr>
          <w:rFonts w:asciiTheme="majorHAnsi" w:hAnsiTheme="majorHAnsi"/>
          <w:lang w:val="hr-HR"/>
        </w:rPr>
      </w:pPr>
      <w:r w:rsidRPr="001B4F41">
        <w:rPr>
          <w:rFonts w:asciiTheme="majorHAnsi" w:hAnsiTheme="majorHAnsi"/>
          <w:lang w:val="hr-HR"/>
        </w:rPr>
        <w:t xml:space="preserve">Direkcija za nadgledanje </w:t>
      </w:r>
      <w:r w:rsidR="00823CD0" w:rsidRPr="001B4F41">
        <w:rPr>
          <w:rFonts w:asciiTheme="majorHAnsi" w:hAnsiTheme="majorHAnsi"/>
          <w:lang w:val="hr-HR"/>
        </w:rPr>
        <w:t>sistema</w:t>
      </w:r>
      <w:r w:rsidRPr="001B4F41">
        <w:rPr>
          <w:rFonts w:asciiTheme="majorHAnsi" w:hAnsiTheme="majorHAnsi"/>
          <w:lang w:val="hr-HR"/>
        </w:rPr>
        <w:t xml:space="preserve"> (Kancelarija za podršku Nacionalnom službeniku za ovjeravanje)</w:t>
      </w:r>
      <w:r w:rsidR="00823CD0" w:rsidRPr="001B4F41">
        <w:rPr>
          <w:rFonts w:asciiTheme="majorHAnsi" w:hAnsiTheme="majorHAnsi"/>
          <w:lang w:val="hr-HR"/>
        </w:rPr>
        <w:t xml:space="preserve"> i</w:t>
      </w:r>
    </w:p>
    <w:p w14:paraId="024EF7A4" w14:textId="77777777" w:rsidR="002C5354" w:rsidRPr="001B4F41" w:rsidRDefault="007D314A" w:rsidP="001D110B">
      <w:pPr>
        <w:pStyle w:val="ListParagraph"/>
        <w:numPr>
          <w:ilvl w:val="0"/>
          <w:numId w:val="35"/>
        </w:numPr>
        <w:spacing w:after="0"/>
        <w:ind w:left="709"/>
        <w:contextualSpacing w:val="0"/>
        <w:jc w:val="both"/>
        <w:rPr>
          <w:rFonts w:asciiTheme="majorHAnsi" w:hAnsiTheme="majorHAnsi"/>
          <w:lang w:val="hr-HR"/>
        </w:rPr>
      </w:pPr>
      <w:r w:rsidRPr="001B4F41">
        <w:rPr>
          <w:rFonts w:asciiTheme="majorHAnsi" w:hAnsiTheme="majorHAnsi"/>
          <w:lang w:val="hr-HR"/>
        </w:rPr>
        <w:t>Direkcija za n</w:t>
      </w:r>
      <w:r w:rsidR="007400ED" w:rsidRPr="001B4F41">
        <w:rPr>
          <w:rFonts w:asciiTheme="majorHAnsi" w:hAnsiTheme="majorHAnsi"/>
          <w:lang w:val="hr-HR"/>
        </w:rPr>
        <w:t>acionalni fond</w:t>
      </w:r>
    </w:p>
    <w:p w14:paraId="2A7EFFE2" w14:textId="77777777" w:rsidR="00A51C38" w:rsidRPr="001B4F41" w:rsidRDefault="007400ED" w:rsidP="001D110B">
      <w:pPr>
        <w:pStyle w:val="ListParagraph"/>
        <w:numPr>
          <w:ilvl w:val="0"/>
          <w:numId w:val="37"/>
        </w:numPr>
        <w:spacing w:before="120" w:after="0"/>
        <w:ind w:left="426" w:hanging="447"/>
        <w:contextualSpacing w:val="0"/>
        <w:jc w:val="both"/>
        <w:rPr>
          <w:rFonts w:asciiTheme="majorHAnsi" w:hAnsiTheme="majorHAnsi"/>
          <w:lang w:val="hr-HR"/>
        </w:rPr>
      </w:pPr>
      <w:r w:rsidRPr="001B4F41">
        <w:rPr>
          <w:rFonts w:asciiTheme="majorHAnsi" w:hAnsiTheme="majorHAnsi"/>
          <w:b/>
          <w:lang w:val="hr-HR"/>
        </w:rPr>
        <w:t>Operativna struktura za godišnje i/ili višegodišnje akcione programe</w:t>
      </w:r>
      <w:r w:rsidR="00A51C38" w:rsidRPr="001B4F41">
        <w:rPr>
          <w:rFonts w:asciiTheme="majorHAnsi" w:hAnsiTheme="majorHAnsi"/>
          <w:lang w:val="hr-HR"/>
        </w:rPr>
        <w:t>:</w:t>
      </w:r>
      <w:r w:rsidRPr="001B4F41">
        <w:rPr>
          <w:rFonts w:asciiTheme="majorHAnsi" w:hAnsiTheme="majorHAnsi"/>
          <w:lang w:val="hr-HR"/>
        </w:rPr>
        <w:t xml:space="preserve"> </w:t>
      </w:r>
    </w:p>
    <w:p w14:paraId="652B4882" w14:textId="77777777" w:rsidR="00A51C38" w:rsidRPr="001B4F41" w:rsidRDefault="007400ED" w:rsidP="001D110B">
      <w:pPr>
        <w:pStyle w:val="ListParagraph"/>
        <w:numPr>
          <w:ilvl w:val="0"/>
          <w:numId w:val="38"/>
        </w:numPr>
        <w:spacing w:after="0"/>
        <w:ind w:left="709"/>
        <w:contextualSpacing w:val="0"/>
        <w:jc w:val="both"/>
        <w:rPr>
          <w:rFonts w:asciiTheme="majorHAnsi" w:hAnsiTheme="majorHAnsi"/>
          <w:lang w:val="hr-HR"/>
        </w:rPr>
      </w:pPr>
      <w:r w:rsidRPr="001B4F41">
        <w:rPr>
          <w:rFonts w:asciiTheme="majorHAnsi" w:hAnsiTheme="majorHAnsi"/>
          <w:lang w:val="hr-HR"/>
        </w:rPr>
        <w:t xml:space="preserve">NIPAK kancelarija, </w:t>
      </w:r>
    </w:p>
    <w:p w14:paraId="4889980A" w14:textId="77777777" w:rsidR="00A51C38" w:rsidRPr="001B4F41" w:rsidRDefault="007400ED" w:rsidP="001D110B">
      <w:pPr>
        <w:pStyle w:val="ListParagraph"/>
        <w:numPr>
          <w:ilvl w:val="0"/>
          <w:numId w:val="36"/>
        </w:numPr>
        <w:spacing w:after="0"/>
        <w:ind w:left="709"/>
        <w:contextualSpacing w:val="0"/>
        <w:jc w:val="both"/>
        <w:rPr>
          <w:rFonts w:asciiTheme="majorHAnsi" w:hAnsiTheme="majorHAnsi"/>
          <w:lang w:val="hr-HR"/>
        </w:rPr>
      </w:pPr>
      <w:r w:rsidRPr="001B4F41">
        <w:rPr>
          <w:rFonts w:asciiTheme="majorHAnsi" w:hAnsiTheme="majorHAnsi"/>
          <w:lang w:val="hr-HR"/>
        </w:rPr>
        <w:t xml:space="preserve">implementacione agencije i </w:t>
      </w:r>
    </w:p>
    <w:p w14:paraId="619A984A" w14:textId="77777777" w:rsidR="006E127B" w:rsidRPr="001B4F41" w:rsidRDefault="007400ED" w:rsidP="001D110B">
      <w:pPr>
        <w:pStyle w:val="ListParagraph"/>
        <w:numPr>
          <w:ilvl w:val="0"/>
          <w:numId w:val="36"/>
        </w:numPr>
        <w:spacing w:after="0"/>
        <w:ind w:left="709"/>
        <w:contextualSpacing w:val="0"/>
        <w:jc w:val="both"/>
        <w:rPr>
          <w:rFonts w:asciiTheme="majorHAnsi" w:hAnsiTheme="majorHAnsi"/>
          <w:lang w:val="hr-HR"/>
        </w:rPr>
      </w:pPr>
      <w:r w:rsidRPr="001B4F41">
        <w:rPr>
          <w:rFonts w:asciiTheme="majorHAnsi" w:hAnsiTheme="majorHAnsi"/>
          <w:lang w:val="hr-HR"/>
        </w:rPr>
        <w:t>jedin</w:t>
      </w:r>
      <w:r w:rsidR="00A51C38" w:rsidRPr="001B4F41">
        <w:rPr>
          <w:rFonts w:asciiTheme="majorHAnsi" w:hAnsiTheme="majorHAnsi"/>
          <w:lang w:val="hr-HR"/>
        </w:rPr>
        <w:t>ice za implementaciju projekata</w:t>
      </w:r>
      <w:r w:rsidR="00AA12E1" w:rsidRPr="001B4F41">
        <w:rPr>
          <w:rFonts w:asciiTheme="majorHAnsi" w:hAnsiTheme="majorHAnsi"/>
          <w:lang w:val="hr-HR"/>
        </w:rPr>
        <w:t>;</w:t>
      </w:r>
    </w:p>
    <w:p w14:paraId="02D134DD" w14:textId="77777777" w:rsidR="00A51C38" w:rsidRPr="001B4F41" w:rsidRDefault="00A51C38" w:rsidP="001D110B">
      <w:pPr>
        <w:pStyle w:val="ListParagraph"/>
        <w:numPr>
          <w:ilvl w:val="0"/>
          <w:numId w:val="34"/>
        </w:numPr>
        <w:spacing w:before="120" w:after="0"/>
        <w:ind w:left="426"/>
        <w:contextualSpacing w:val="0"/>
        <w:jc w:val="both"/>
        <w:rPr>
          <w:rFonts w:asciiTheme="majorHAnsi" w:hAnsiTheme="majorHAnsi"/>
          <w:lang w:val="hr-HR"/>
        </w:rPr>
      </w:pPr>
      <w:r w:rsidRPr="001B4F41">
        <w:rPr>
          <w:rFonts w:asciiTheme="majorHAnsi" w:hAnsiTheme="majorHAnsi"/>
          <w:b/>
          <w:lang w:val="hr-HR"/>
        </w:rPr>
        <w:t>Operativna struktura za programe prekogranične s</w:t>
      </w:r>
      <w:r w:rsidR="006E127B" w:rsidRPr="001B4F41">
        <w:rPr>
          <w:rFonts w:asciiTheme="majorHAnsi" w:hAnsiTheme="majorHAnsi"/>
          <w:b/>
          <w:lang w:val="hr-HR"/>
        </w:rPr>
        <w:t>a</w:t>
      </w:r>
      <w:r w:rsidRPr="001B4F41">
        <w:rPr>
          <w:rFonts w:asciiTheme="majorHAnsi" w:hAnsiTheme="majorHAnsi"/>
          <w:b/>
          <w:lang w:val="hr-HR"/>
        </w:rPr>
        <w:t>radnje</w:t>
      </w:r>
      <w:r w:rsidR="001F093B" w:rsidRPr="001B4F41">
        <w:rPr>
          <w:rFonts w:asciiTheme="majorHAnsi" w:hAnsiTheme="majorHAnsi"/>
          <w:lang w:val="hr-HR"/>
        </w:rPr>
        <w:t>:</w:t>
      </w:r>
    </w:p>
    <w:p w14:paraId="2EE5BDEE" w14:textId="77777777" w:rsidR="00FA3D3F" w:rsidRPr="001B4F41" w:rsidRDefault="000C6F5C" w:rsidP="005C3AE2">
      <w:pPr>
        <w:pStyle w:val="ListParagraph"/>
        <w:numPr>
          <w:ilvl w:val="0"/>
          <w:numId w:val="39"/>
        </w:numPr>
        <w:spacing w:after="0"/>
        <w:ind w:left="851"/>
        <w:contextualSpacing w:val="0"/>
        <w:jc w:val="both"/>
        <w:rPr>
          <w:rFonts w:asciiTheme="majorHAnsi" w:hAnsiTheme="majorHAnsi"/>
          <w:lang w:val="hr-HR"/>
        </w:rPr>
      </w:pPr>
      <w:r w:rsidRPr="001B4F41">
        <w:rPr>
          <w:rFonts w:asciiTheme="majorHAnsi" w:hAnsiTheme="majorHAnsi"/>
          <w:lang w:val="hr-HR"/>
        </w:rPr>
        <w:t>Rukovodilac operativne strukture,</w:t>
      </w:r>
    </w:p>
    <w:p w14:paraId="3EB41D6B" w14:textId="77777777" w:rsidR="00A51C38" w:rsidRPr="001B4F41" w:rsidRDefault="00A51C38" w:rsidP="001D110B">
      <w:pPr>
        <w:pStyle w:val="ListParagraph"/>
        <w:numPr>
          <w:ilvl w:val="0"/>
          <w:numId w:val="39"/>
        </w:numPr>
        <w:spacing w:after="0"/>
        <w:ind w:left="851"/>
        <w:contextualSpacing w:val="0"/>
        <w:jc w:val="both"/>
        <w:rPr>
          <w:rFonts w:asciiTheme="majorHAnsi" w:hAnsiTheme="majorHAnsi"/>
          <w:lang w:val="hr-HR"/>
        </w:rPr>
      </w:pPr>
      <w:r w:rsidRPr="001B4F41">
        <w:rPr>
          <w:rFonts w:asciiTheme="majorHAnsi" w:hAnsiTheme="majorHAnsi"/>
          <w:lang w:val="hr-HR"/>
        </w:rPr>
        <w:t>Tijelo za prekograničnu s</w:t>
      </w:r>
      <w:r w:rsidR="006E127B" w:rsidRPr="001B4F41">
        <w:rPr>
          <w:rFonts w:asciiTheme="majorHAnsi" w:hAnsiTheme="majorHAnsi"/>
          <w:lang w:val="hr-HR"/>
        </w:rPr>
        <w:t>a</w:t>
      </w:r>
      <w:r w:rsidRPr="001B4F41">
        <w:rPr>
          <w:rFonts w:asciiTheme="majorHAnsi" w:hAnsiTheme="majorHAnsi"/>
          <w:lang w:val="hr-HR"/>
        </w:rPr>
        <w:t>radnju,</w:t>
      </w:r>
    </w:p>
    <w:p w14:paraId="1ED96711" w14:textId="77777777" w:rsidR="00A51C38" w:rsidRPr="001B4F41" w:rsidRDefault="00A51C38" w:rsidP="001D110B">
      <w:pPr>
        <w:pStyle w:val="ListParagraph"/>
        <w:numPr>
          <w:ilvl w:val="0"/>
          <w:numId w:val="39"/>
        </w:numPr>
        <w:spacing w:after="0"/>
        <w:ind w:left="851"/>
        <w:contextualSpacing w:val="0"/>
        <w:jc w:val="both"/>
        <w:rPr>
          <w:rFonts w:asciiTheme="majorHAnsi" w:hAnsiTheme="majorHAnsi"/>
          <w:lang w:val="hr-HR"/>
        </w:rPr>
      </w:pPr>
      <w:r w:rsidRPr="001B4F41">
        <w:rPr>
          <w:rFonts w:asciiTheme="majorHAnsi" w:hAnsiTheme="majorHAnsi"/>
          <w:lang w:val="hr-HR"/>
        </w:rPr>
        <w:t>Implementaciona agencija kao ugovorno tijelo</w:t>
      </w:r>
      <w:r w:rsidR="007C4DE9" w:rsidRPr="001B4F41">
        <w:rPr>
          <w:rFonts w:asciiTheme="majorHAnsi" w:hAnsiTheme="majorHAnsi"/>
          <w:lang w:val="hr-HR"/>
        </w:rPr>
        <w:t>;</w:t>
      </w:r>
    </w:p>
    <w:p w14:paraId="1553BECF" w14:textId="77777777" w:rsidR="00A51C38" w:rsidRPr="001B4F41" w:rsidRDefault="00A51C38" w:rsidP="001D110B">
      <w:pPr>
        <w:pStyle w:val="ListParagraph"/>
        <w:numPr>
          <w:ilvl w:val="0"/>
          <w:numId w:val="34"/>
        </w:numPr>
        <w:spacing w:before="120" w:after="0"/>
        <w:ind w:left="426"/>
        <w:contextualSpacing w:val="0"/>
        <w:jc w:val="both"/>
        <w:rPr>
          <w:rFonts w:asciiTheme="majorHAnsi" w:hAnsiTheme="majorHAnsi"/>
          <w:lang w:val="hr-HR"/>
        </w:rPr>
      </w:pPr>
      <w:r w:rsidRPr="001B4F41">
        <w:rPr>
          <w:rFonts w:asciiTheme="majorHAnsi" w:hAnsiTheme="majorHAnsi"/>
          <w:b/>
          <w:lang w:val="hr-HR"/>
        </w:rPr>
        <w:t>Operativna struktura za program ruralnog razvoja</w:t>
      </w:r>
      <w:r w:rsidR="001F093B" w:rsidRPr="001B4F41">
        <w:rPr>
          <w:rFonts w:asciiTheme="majorHAnsi" w:hAnsiTheme="majorHAnsi"/>
          <w:lang w:val="hr-HR"/>
        </w:rPr>
        <w:t>:</w:t>
      </w:r>
    </w:p>
    <w:p w14:paraId="48CBD78D" w14:textId="77777777" w:rsidR="00A51C38" w:rsidRPr="001B4F41" w:rsidRDefault="00552207" w:rsidP="001D110B">
      <w:pPr>
        <w:pStyle w:val="ListParagraph"/>
        <w:numPr>
          <w:ilvl w:val="0"/>
          <w:numId w:val="40"/>
        </w:numPr>
        <w:spacing w:after="0"/>
        <w:ind w:left="850" w:hanging="357"/>
        <w:contextualSpacing w:val="0"/>
        <w:jc w:val="both"/>
        <w:rPr>
          <w:rFonts w:asciiTheme="majorHAnsi" w:hAnsiTheme="majorHAnsi"/>
          <w:lang w:val="hr-HR"/>
        </w:rPr>
      </w:pPr>
      <w:r w:rsidRPr="001B4F41">
        <w:rPr>
          <w:rFonts w:asciiTheme="majorHAnsi" w:hAnsiTheme="majorHAnsi"/>
          <w:lang w:val="hr-HR"/>
        </w:rPr>
        <w:t>Upravljačko tijelo</w:t>
      </w:r>
    </w:p>
    <w:p w14:paraId="4F191995" w14:textId="77777777" w:rsidR="00552207" w:rsidRPr="001B4F41" w:rsidRDefault="00552207" w:rsidP="001D110B">
      <w:pPr>
        <w:pStyle w:val="ListParagraph"/>
        <w:numPr>
          <w:ilvl w:val="0"/>
          <w:numId w:val="40"/>
        </w:numPr>
        <w:spacing w:after="0"/>
        <w:ind w:left="850" w:hanging="357"/>
        <w:contextualSpacing w:val="0"/>
        <w:jc w:val="both"/>
        <w:rPr>
          <w:rFonts w:asciiTheme="majorHAnsi" w:hAnsiTheme="majorHAnsi"/>
          <w:lang w:val="hr-HR"/>
        </w:rPr>
      </w:pPr>
      <w:r w:rsidRPr="001B4F41">
        <w:rPr>
          <w:rFonts w:asciiTheme="majorHAnsi" w:hAnsiTheme="majorHAnsi"/>
          <w:lang w:val="hr-HR"/>
        </w:rPr>
        <w:t xml:space="preserve">Implementaciona </w:t>
      </w:r>
      <w:r w:rsidR="001F093B" w:rsidRPr="001B4F41">
        <w:rPr>
          <w:rFonts w:asciiTheme="majorHAnsi" w:hAnsiTheme="majorHAnsi"/>
          <w:lang w:val="hr-HR"/>
        </w:rPr>
        <w:t>a</w:t>
      </w:r>
      <w:r w:rsidRPr="001B4F41">
        <w:rPr>
          <w:rFonts w:asciiTheme="majorHAnsi" w:hAnsiTheme="majorHAnsi"/>
          <w:lang w:val="hr-HR"/>
        </w:rPr>
        <w:t>gencija (dalje u tekstu: IPARD Agencija)</w:t>
      </w:r>
      <w:r w:rsidR="00D16FE5" w:rsidRPr="001B4F41">
        <w:rPr>
          <w:rFonts w:asciiTheme="majorHAnsi" w:hAnsiTheme="majorHAnsi"/>
          <w:lang w:val="hr-HR"/>
        </w:rPr>
        <w:t>.</w:t>
      </w:r>
    </w:p>
    <w:p w14:paraId="10F74F69" w14:textId="77777777" w:rsidR="001D110B" w:rsidRPr="001B4F41" w:rsidRDefault="001D110B">
      <w:pPr>
        <w:ind w:left="66"/>
        <w:jc w:val="both"/>
        <w:rPr>
          <w:rFonts w:asciiTheme="majorHAnsi" w:hAnsiTheme="majorHAnsi"/>
        </w:rPr>
      </w:pPr>
    </w:p>
    <w:p w14:paraId="7AAE204B" w14:textId="77777777" w:rsidR="005D262F" w:rsidRPr="001B4F41" w:rsidRDefault="008F1657">
      <w:pPr>
        <w:ind w:left="66"/>
        <w:jc w:val="both"/>
        <w:rPr>
          <w:rFonts w:asciiTheme="majorHAnsi" w:hAnsiTheme="majorHAnsi"/>
        </w:rPr>
      </w:pPr>
      <w:r w:rsidRPr="001B4F41">
        <w:rPr>
          <w:rFonts w:asciiTheme="majorHAnsi" w:hAnsiTheme="majorHAnsi"/>
        </w:rPr>
        <w:t xml:space="preserve">Ove </w:t>
      </w:r>
      <w:r w:rsidR="00BF1EEB" w:rsidRPr="001B4F41">
        <w:rPr>
          <w:rFonts w:asciiTheme="majorHAnsi" w:hAnsiTheme="majorHAnsi"/>
        </w:rPr>
        <w:t>Smjernic</w:t>
      </w:r>
      <w:r w:rsidR="00BB1BC4" w:rsidRPr="001B4F41">
        <w:rPr>
          <w:rFonts w:asciiTheme="majorHAnsi" w:hAnsiTheme="majorHAnsi"/>
        </w:rPr>
        <w:t>e</w:t>
      </w:r>
      <w:r w:rsidRPr="001B4F41">
        <w:rPr>
          <w:rFonts w:asciiTheme="majorHAnsi" w:hAnsiTheme="majorHAnsi"/>
        </w:rPr>
        <w:t xml:space="preserve"> </w:t>
      </w:r>
      <w:r w:rsidRPr="001B4F41">
        <w:rPr>
          <w:rFonts w:asciiTheme="majorHAnsi" w:hAnsiTheme="majorHAnsi"/>
          <w:b/>
        </w:rPr>
        <w:t>primjenjuju se</w:t>
      </w:r>
      <w:r w:rsidRPr="001B4F41">
        <w:rPr>
          <w:rFonts w:asciiTheme="majorHAnsi" w:hAnsiTheme="majorHAnsi"/>
        </w:rPr>
        <w:t xml:space="preserve"> </w:t>
      </w:r>
      <w:r w:rsidR="005D262F" w:rsidRPr="001B4F41">
        <w:rPr>
          <w:rFonts w:asciiTheme="majorHAnsi" w:hAnsiTheme="majorHAnsi"/>
        </w:rPr>
        <w:t xml:space="preserve">samo na </w:t>
      </w:r>
      <w:r w:rsidR="00B830FD" w:rsidRPr="001B4F41">
        <w:rPr>
          <w:rFonts w:asciiTheme="majorHAnsi" w:hAnsiTheme="majorHAnsi"/>
        </w:rPr>
        <w:t xml:space="preserve">programe finansijske pomoći u okviru Instrumenta pretpristupne podrške </w:t>
      </w:r>
      <w:r w:rsidR="000E576C" w:rsidRPr="001B4F41">
        <w:rPr>
          <w:rFonts w:asciiTheme="majorHAnsi" w:hAnsiTheme="majorHAnsi"/>
        </w:rPr>
        <w:t>E</w:t>
      </w:r>
      <w:r w:rsidR="00B830FD" w:rsidRPr="001B4F41">
        <w:rPr>
          <w:rFonts w:asciiTheme="majorHAnsi" w:hAnsiTheme="majorHAnsi"/>
        </w:rPr>
        <w:t>vropske unije (IPA II) koji se sprovode indirektnim upravljanjem. To znači da se one ne odnose</w:t>
      </w:r>
      <w:r w:rsidR="005D2D24" w:rsidRPr="001B4F41">
        <w:rPr>
          <w:rFonts w:asciiTheme="majorHAnsi" w:hAnsiTheme="majorHAnsi"/>
        </w:rPr>
        <w:t>,</w:t>
      </w:r>
      <w:r w:rsidR="00B830FD" w:rsidRPr="001B4F41">
        <w:rPr>
          <w:rFonts w:asciiTheme="majorHAnsi" w:hAnsiTheme="majorHAnsi"/>
        </w:rPr>
        <w:t xml:space="preserve"> </w:t>
      </w:r>
      <w:r w:rsidR="005D2D24" w:rsidRPr="001B4F41">
        <w:rPr>
          <w:rFonts w:asciiTheme="majorHAnsi" w:hAnsiTheme="majorHAnsi"/>
        </w:rPr>
        <w:t>n</w:t>
      </w:r>
      <w:r w:rsidR="00D005F3" w:rsidRPr="001B4F41">
        <w:rPr>
          <w:rFonts w:asciiTheme="majorHAnsi" w:hAnsiTheme="majorHAnsi"/>
        </w:rPr>
        <w:t>a primjer, na</w:t>
      </w:r>
      <w:r w:rsidR="00B830FD" w:rsidRPr="001B4F41">
        <w:rPr>
          <w:rFonts w:asciiTheme="majorHAnsi" w:hAnsiTheme="majorHAnsi"/>
        </w:rPr>
        <w:t xml:space="preserve"> Programe Unije</w:t>
      </w:r>
      <w:r w:rsidR="00B830FD" w:rsidRPr="001B4F41">
        <w:rPr>
          <w:rStyle w:val="FootnoteReference"/>
          <w:rFonts w:asciiTheme="majorHAnsi" w:hAnsiTheme="majorHAnsi"/>
        </w:rPr>
        <w:footnoteReference w:id="1"/>
      </w:r>
      <w:r w:rsidR="00B830FD" w:rsidRPr="001B4F41">
        <w:rPr>
          <w:rFonts w:asciiTheme="majorHAnsi" w:hAnsiTheme="majorHAnsi"/>
        </w:rPr>
        <w:t>.</w:t>
      </w:r>
    </w:p>
    <w:p w14:paraId="0519E372" w14:textId="77777777" w:rsidR="00F81381" w:rsidRPr="001B4F41" w:rsidRDefault="00F81381">
      <w:pPr>
        <w:jc w:val="both"/>
        <w:rPr>
          <w:rFonts w:asciiTheme="majorHAnsi" w:hAnsiTheme="majorHAnsi"/>
        </w:rPr>
      </w:pPr>
    </w:p>
    <w:p w14:paraId="4D374C2D" w14:textId="67B03CF4" w:rsidR="00935EC2" w:rsidRPr="007C368E" w:rsidRDefault="00BF1EEB">
      <w:pPr>
        <w:pStyle w:val="BodyText"/>
        <w:rPr>
          <w:rFonts w:asciiTheme="majorHAnsi" w:hAnsiTheme="majorHAnsi"/>
        </w:rPr>
      </w:pPr>
      <w:r w:rsidRPr="00A67229">
        <w:rPr>
          <w:rFonts w:asciiTheme="majorHAnsi" w:hAnsiTheme="majorHAnsi"/>
        </w:rPr>
        <w:t>Smjernic</w:t>
      </w:r>
      <w:r w:rsidR="00BB1BC4" w:rsidRPr="00A67229">
        <w:rPr>
          <w:rFonts w:asciiTheme="majorHAnsi" w:hAnsiTheme="majorHAnsi"/>
        </w:rPr>
        <w:t>e</w:t>
      </w:r>
      <w:r w:rsidR="00BC019C" w:rsidRPr="00F43CC5">
        <w:rPr>
          <w:rFonts w:asciiTheme="majorHAnsi" w:hAnsiTheme="majorHAnsi"/>
        </w:rPr>
        <w:t xml:space="preserve"> se primjenjuju t</w:t>
      </w:r>
      <w:r w:rsidR="00C7370E">
        <w:rPr>
          <w:rFonts w:asciiTheme="majorHAnsi" w:hAnsiTheme="majorHAnsi"/>
        </w:rPr>
        <w:t>o</w:t>
      </w:r>
      <w:r w:rsidR="00BC019C" w:rsidRPr="00F43CC5">
        <w:rPr>
          <w:rFonts w:asciiTheme="majorHAnsi" w:hAnsiTheme="majorHAnsi"/>
        </w:rPr>
        <w:t xml:space="preserve">kom cijelog </w:t>
      </w:r>
      <w:r w:rsidR="00FB3E62" w:rsidRPr="007C368E">
        <w:rPr>
          <w:rFonts w:asciiTheme="majorHAnsi" w:hAnsiTheme="majorHAnsi"/>
        </w:rPr>
        <w:t>perioda</w:t>
      </w:r>
      <w:r w:rsidR="00BC019C" w:rsidRPr="007C368E">
        <w:rPr>
          <w:rFonts w:asciiTheme="majorHAnsi" w:hAnsiTheme="majorHAnsi"/>
        </w:rPr>
        <w:t xml:space="preserve"> </w:t>
      </w:r>
      <w:r w:rsidR="00975C61" w:rsidRPr="001B4F41">
        <w:rPr>
          <w:rFonts w:asciiTheme="majorHAnsi" w:hAnsiTheme="majorHAnsi"/>
        </w:rPr>
        <w:t>sprovođenja</w:t>
      </w:r>
      <w:r w:rsidR="00BC019C" w:rsidRPr="001B4F41">
        <w:rPr>
          <w:rFonts w:asciiTheme="majorHAnsi" w:hAnsiTheme="majorHAnsi"/>
        </w:rPr>
        <w:t xml:space="preserve"> </w:t>
      </w:r>
      <w:r w:rsidR="00975C61" w:rsidRPr="001B4F41">
        <w:rPr>
          <w:rFonts w:asciiTheme="majorHAnsi" w:hAnsiTheme="majorHAnsi"/>
        </w:rPr>
        <w:t>pojedinog</w:t>
      </w:r>
      <w:r w:rsidR="00227EBD" w:rsidRPr="001B4F41">
        <w:rPr>
          <w:rFonts w:asciiTheme="majorHAnsi" w:hAnsiTheme="majorHAnsi"/>
        </w:rPr>
        <w:t xml:space="preserve"> programa</w:t>
      </w:r>
      <w:r w:rsidR="00BC019C" w:rsidRPr="001B4F41">
        <w:rPr>
          <w:rFonts w:asciiTheme="majorHAnsi" w:hAnsiTheme="majorHAnsi"/>
        </w:rPr>
        <w:t xml:space="preserve"> </w:t>
      </w:r>
      <w:r w:rsidR="00935EC2" w:rsidRPr="001B4F41">
        <w:rPr>
          <w:rFonts w:asciiTheme="majorHAnsi" w:hAnsiTheme="majorHAnsi"/>
        </w:rPr>
        <w:t xml:space="preserve">te </w:t>
      </w:r>
      <w:r w:rsidR="003024D4" w:rsidRPr="001B4F41">
        <w:rPr>
          <w:rFonts w:asciiTheme="majorHAnsi" w:hAnsiTheme="majorHAnsi"/>
        </w:rPr>
        <w:t>6</w:t>
      </w:r>
      <w:r w:rsidR="006869FF" w:rsidRPr="001B4F41">
        <w:rPr>
          <w:rFonts w:asciiTheme="majorHAnsi" w:hAnsiTheme="majorHAnsi"/>
        </w:rPr>
        <w:t xml:space="preserve"> godina </w:t>
      </w:r>
      <w:r w:rsidR="00935EC2" w:rsidRPr="001B4F41">
        <w:rPr>
          <w:rFonts w:asciiTheme="majorHAnsi" w:hAnsiTheme="majorHAnsi"/>
        </w:rPr>
        <w:t xml:space="preserve">nakon zatvaranja </w:t>
      </w:r>
      <w:r w:rsidR="00AB72B2" w:rsidRPr="001B4F41">
        <w:rPr>
          <w:rFonts w:asciiTheme="majorHAnsi" w:hAnsiTheme="majorHAnsi"/>
        </w:rPr>
        <w:t>programa</w:t>
      </w:r>
      <w:r w:rsidR="003024D4" w:rsidRPr="001B4F41">
        <w:rPr>
          <w:rStyle w:val="FootnoteReference"/>
          <w:rFonts w:asciiTheme="majorHAnsi" w:hAnsiTheme="majorHAnsi"/>
        </w:rPr>
        <w:footnoteReference w:id="2"/>
      </w:r>
      <w:r w:rsidR="00935EC2" w:rsidRPr="001B4F41">
        <w:rPr>
          <w:rFonts w:asciiTheme="majorHAnsi" w:hAnsiTheme="majorHAnsi"/>
        </w:rPr>
        <w:t xml:space="preserve">, </w:t>
      </w:r>
      <w:r w:rsidR="00A65DE8" w:rsidRPr="001B4F41">
        <w:rPr>
          <w:rFonts w:asciiTheme="majorHAnsi" w:hAnsiTheme="majorHAnsi"/>
        </w:rPr>
        <w:t xml:space="preserve">s </w:t>
      </w:r>
      <w:r w:rsidR="00935EC2" w:rsidRPr="001B4F41">
        <w:rPr>
          <w:rFonts w:asciiTheme="majorHAnsi" w:hAnsiTheme="majorHAnsi"/>
        </w:rPr>
        <w:t>obzirom da E</w:t>
      </w:r>
      <w:r w:rsidR="00975C61" w:rsidRPr="001B4F41">
        <w:rPr>
          <w:rFonts w:asciiTheme="majorHAnsi" w:hAnsiTheme="majorHAnsi"/>
        </w:rPr>
        <w:t>vropska komisija</w:t>
      </w:r>
      <w:r w:rsidR="00935EC2" w:rsidRPr="00C43130">
        <w:rPr>
          <w:rFonts w:asciiTheme="majorHAnsi" w:hAnsiTheme="majorHAnsi"/>
        </w:rPr>
        <w:t xml:space="preserve"> zadržava pravo</w:t>
      </w:r>
      <w:r w:rsidR="0036454E" w:rsidRPr="00A67229">
        <w:rPr>
          <w:rFonts w:asciiTheme="majorHAnsi" w:hAnsiTheme="majorHAnsi"/>
        </w:rPr>
        <w:t xml:space="preserve"> </w:t>
      </w:r>
      <w:r w:rsidR="0096689B" w:rsidRPr="00A67229">
        <w:rPr>
          <w:rFonts w:asciiTheme="majorHAnsi" w:hAnsiTheme="majorHAnsi"/>
        </w:rPr>
        <w:t>povraćaj</w:t>
      </w:r>
      <w:r w:rsidR="00935EC2" w:rsidRPr="00F43CC5">
        <w:rPr>
          <w:rFonts w:asciiTheme="majorHAnsi" w:hAnsiTheme="majorHAnsi"/>
        </w:rPr>
        <w:t xml:space="preserve">a sredstava uslijed utvrđenih nepravilnosti i nakon zatvaranja </w:t>
      </w:r>
      <w:r w:rsidR="00227EBD" w:rsidRPr="007C368E">
        <w:rPr>
          <w:rFonts w:asciiTheme="majorHAnsi" w:hAnsiTheme="majorHAnsi"/>
        </w:rPr>
        <w:t>programa</w:t>
      </w:r>
      <w:r w:rsidR="00935EC2" w:rsidRPr="007C368E">
        <w:rPr>
          <w:rFonts w:asciiTheme="majorHAnsi" w:hAnsiTheme="majorHAnsi"/>
        </w:rPr>
        <w:t>.</w:t>
      </w:r>
    </w:p>
    <w:p w14:paraId="5D724A4A" w14:textId="77777777" w:rsidR="00900141" w:rsidRPr="001B4F41" w:rsidRDefault="00900141">
      <w:pPr>
        <w:pStyle w:val="BodyText"/>
        <w:rPr>
          <w:rFonts w:asciiTheme="majorHAnsi" w:hAnsiTheme="majorHAnsi"/>
        </w:rPr>
      </w:pPr>
    </w:p>
    <w:p w14:paraId="0498E0F6" w14:textId="77777777" w:rsidR="0021672D" w:rsidRPr="001B4F41" w:rsidRDefault="0021672D">
      <w:pPr>
        <w:pStyle w:val="BodyText"/>
        <w:rPr>
          <w:rFonts w:asciiTheme="majorHAnsi" w:hAnsiTheme="majorHAnsi"/>
        </w:rPr>
      </w:pPr>
    </w:p>
    <w:p w14:paraId="77FAFC4E" w14:textId="77777777" w:rsidR="0021672D" w:rsidRPr="001B4F41" w:rsidRDefault="0021672D">
      <w:pPr>
        <w:pStyle w:val="BodyText"/>
        <w:rPr>
          <w:rFonts w:asciiTheme="majorHAnsi" w:hAnsiTheme="majorHAnsi"/>
        </w:rPr>
      </w:pPr>
    </w:p>
    <w:p w14:paraId="72AE2C5A" w14:textId="77777777" w:rsidR="0021672D" w:rsidRPr="001B4F41" w:rsidRDefault="0021672D">
      <w:pPr>
        <w:pStyle w:val="BodyText"/>
        <w:rPr>
          <w:rFonts w:asciiTheme="majorHAnsi" w:hAnsiTheme="majorHAnsi"/>
        </w:rPr>
      </w:pPr>
    </w:p>
    <w:p w14:paraId="1EE867D1" w14:textId="1DC2569C" w:rsidR="00900141" w:rsidRPr="001B4F41" w:rsidRDefault="00900141">
      <w:pPr>
        <w:pStyle w:val="BodyText"/>
        <w:rPr>
          <w:rFonts w:asciiTheme="majorHAnsi" w:hAnsiTheme="majorHAnsi"/>
        </w:rPr>
      </w:pPr>
      <w:r w:rsidRPr="001B4F41">
        <w:rPr>
          <w:rFonts w:asciiTheme="majorHAnsi" w:hAnsiTheme="majorHAnsi"/>
        </w:rPr>
        <w:lastRenderedPageBreak/>
        <w:t xml:space="preserve">S obzirom da se u svakom novom programskom </w:t>
      </w:r>
      <w:r w:rsidR="00B60597" w:rsidRPr="001B4F41">
        <w:rPr>
          <w:rFonts w:asciiTheme="majorHAnsi" w:hAnsiTheme="majorHAnsi"/>
        </w:rPr>
        <w:t>periodu</w:t>
      </w:r>
      <w:r w:rsidRPr="001B4F41">
        <w:rPr>
          <w:rFonts w:asciiTheme="majorHAnsi" w:hAnsiTheme="majorHAnsi"/>
        </w:rPr>
        <w:t xml:space="preserve"> uspostavljaju novi instrumenti za koje se donose pravila sprovođenja, u pravilu se mijenja i struktura </w:t>
      </w:r>
      <w:r w:rsidR="00A93A95" w:rsidRPr="001B4F41">
        <w:rPr>
          <w:rFonts w:asciiTheme="majorHAnsi" w:hAnsiTheme="majorHAnsi"/>
        </w:rPr>
        <w:t xml:space="preserve">nacionalnog </w:t>
      </w:r>
      <w:r w:rsidRPr="001B4F41">
        <w:rPr>
          <w:rFonts w:asciiTheme="majorHAnsi" w:hAnsiTheme="majorHAnsi"/>
        </w:rPr>
        <w:t>sistema upravljanja i kontrole tih instrumenata. Stoga se za svak</w:t>
      </w:r>
      <w:r w:rsidR="00B60597" w:rsidRPr="001B4F41">
        <w:rPr>
          <w:rFonts w:asciiTheme="majorHAnsi" w:hAnsiTheme="majorHAnsi"/>
        </w:rPr>
        <w:t>i</w:t>
      </w:r>
      <w:r w:rsidRPr="001B4F41">
        <w:rPr>
          <w:rFonts w:asciiTheme="majorHAnsi" w:hAnsiTheme="majorHAnsi"/>
        </w:rPr>
        <w:t xml:space="preserve"> nov</w:t>
      </w:r>
      <w:r w:rsidR="00B60597" w:rsidRPr="001B4F41">
        <w:rPr>
          <w:rFonts w:asciiTheme="majorHAnsi" w:hAnsiTheme="majorHAnsi"/>
        </w:rPr>
        <w:t>i</w:t>
      </w:r>
      <w:r w:rsidRPr="001B4F41">
        <w:rPr>
          <w:rFonts w:asciiTheme="majorHAnsi" w:hAnsiTheme="majorHAnsi"/>
        </w:rPr>
        <w:t xml:space="preserve"> programsk</w:t>
      </w:r>
      <w:r w:rsidR="00B60597" w:rsidRPr="001B4F41">
        <w:rPr>
          <w:rFonts w:asciiTheme="majorHAnsi" w:hAnsiTheme="majorHAnsi"/>
        </w:rPr>
        <w:t>i</w:t>
      </w:r>
      <w:r w:rsidRPr="001B4F41">
        <w:rPr>
          <w:rFonts w:asciiTheme="majorHAnsi" w:hAnsiTheme="majorHAnsi"/>
        </w:rPr>
        <w:t xml:space="preserve"> </w:t>
      </w:r>
      <w:r w:rsidR="00B60597" w:rsidRPr="001B4F41">
        <w:rPr>
          <w:rFonts w:asciiTheme="majorHAnsi" w:hAnsiTheme="majorHAnsi"/>
        </w:rPr>
        <w:t>period</w:t>
      </w:r>
      <w:r w:rsidRPr="001B4F41">
        <w:rPr>
          <w:rFonts w:asciiTheme="majorHAnsi" w:hAnsiTheme="majorHAnsi"/>
        </w:rPr>
        <w:t xml:space="preserve"> donose nove </w:t>
      </w:r>
      <w:r w:rsidR="00BF1EEB" w:rsidRPr="001B4F41">
        <w:rPr>
          <w:rFonts w:asciiTheme="majorHAnsi" w:hAnsiTheme="majorHAnsi"/>
        </w:rPr>
        <w:t>Smjernic</w:t>
      </w:r>
      <w:r w:rsidR="00BB1BC4" w:rsidRPr="001B4F41">
        <w:rPr>
          <w:rFonts w:asciiTheme="majorHAnsi" w:hAnsiTheme="majorHAnsi"/>
        </w:rPr>
        <w:t>e</w:t>
      </w:r>
      <w:r w:rsidRPr="001B4F41">
        <w:rPr>
          <w:rFonts w:asciiTheme="majorHAnsi" w:hAnsiTheme="majorHAnsi"/>
        </w:rPr>
        <w:t xml:space="preserve">. Međutim, ako nema promjena u pravilima za izvještavanje </w:t>
      </w:r>
      <w:r w:rsidR="00A93A95" w:rsidRPr="001B4F41">
        <w:rPr>
          <w:rFonts w:asciiTheme="majorHAnsi" w:hAnsiTheme="majorHAnsi"/>
        </w:rPr>
        <w:t xml:space="preserve">o nepravilnostima </w:t>
      </w:r>
      <w:r w:rsidRPr="001B4F41">
        <w:rPr>
          <w:rFonts w:asciiTheme="majorHAnsi" w:hAnsiTheme="majorHAnsi"/>
        </w:rPr>
        <w:t>i ako se ne mijenja struktura sistema upravljanja i kontrole, NAO može donijeti Upu</w:t>
      </w:r>
      <w:r w:rsidR="00497DA8">
        <w:rPr>
          <w:rFonts w:asciiTheme="majorHAnsi" w:hAnsiTheme="majorHAnsi"/>
        </w:rPr>
        <w:t>tstva</w:t>
      </w:r>
      <w:r w:rsidRPr="001B4F41">
        <w:rPr>
          <w:rFonts w:asciiTheme="majorHAnsi" w:hAnsiTheme="majorHAnsi"/>
        </w:rPr>
        <w:t xml:space="preserve"> da se i za nov</w:t>
      </w:r>
      <w:r w:rsidR="00B60597" w:rsidRPr="001B4F41">
        <w:rPr>
          <w:rFonts w:asciiTheme="majorHAnsi" w:hAnsiTheme="majorHAnsi"/>
        </w:rPr>
        <w:t>i</w:t>
      </w:r>
      <w:r w:rsidRPr="001B4F41">
        <w:rPr>
          <w:rFonts w:asciiTheme="majorHAnsi" w:hAnsiTheme="majorHAnsi"/>
        </w:rPr>
        <w:t xml:space="preserve"> programsk</w:t>
      </w:r>
      <w:r w:rsidR="00B60597" w:rsidRPr="001B4F41">
        <w:rPr>
          <w:rFonts w:asciiTheme="majorHAnsi" w:hAnsiTheme="majorHAnsi"/>
        </w:rPr>
        <w:t>i</w:t>
      </w:r>
      <w:r w:rsidRPr="001B4F41">
        <w:rPr>
          <w:rFonts w:asciiTheme="majorHAnsi" w:hAnsiTheme="majorHAnsi"/>
        </w:rPr>
        <w:t xml:space="preserve"> </w:t>
      </w:r>
      <w:r w:rsidR="00B60597" w:rsidRPr="001B4F41">
        <w:rPr>
          <w:rFonts w:asciiTheme="majorHAnsi" w:hAnsiTheme="majorHAnsi"/>
        </w:rPr>
        <w:t>period</w:t>
      </w:r>
      <w:r w:rsidRPr="001B4F41">
        <w:rPr>
          <w:rFonts w:asciiTheme="majorHAnsi" w:hAnsiTheme="majorHAnsi"/>
        </w:rPr>
        <w:t xml:space="preserve"> primjenjuju ove </w:t>
      </w:r>
      <w:r w:rsidR="00BF1EEB" w:rsidRPr="001B4F41">
        <w:rPr>
          <w:rFonts w:asciiTheme="majorHAnsi" w:hAnsiTheme="majorHAnsi"/>
        </w:rPr>
        <w:t>Smjernic</w:t>
      </w:r>
      <w:r w:rsidR="00BB1BC4" w:rsidRPr="001B4F41">
        <w:rPr>
          <w:rFonts w:asciiTheme="majorHAnsi" w:hAnsiTheme="majorHAnsi"/>
        </w:rPr>
        <w:t>e</w:t>
      </w:r>
      <w:r w:rsidRPr="001B4F41">
        <w:rPr>
          <w:rFonts w:asciiTheme="majorHAnsi" w:hAnsiTheme="majorHAnsi"/>
        </w:rPr>
        <w:t>.</w:t>
      </w:r>
    </w:p>
    <w:p w14:paraId="54E37EC9" w14:textId="77777777" w:rsidR="00900141" w:rsidRPr="001B4F41" w:rsidRDefault="00900141">
      <w:pPr>
        <w:pStyle w:val="BodyText"/>
        <w:rPr>
          <w:rFonts w:asciiTheme="majorHAnsi" w:hAnsiTheme="majorHAnsi"/>
        </w:rPr>
      </w:pPr>
    </w:p>
    <w:p w14:paraId="3683D843" w14:textId="77777777" w:rsidR="00A37783" w:rsidRPr="001B4F41" w:rsidRDefault="006A42CA" w:rsidP="00A64BFF">
      <w:pPr>
        <w:pStyle w:val="BodyText"/>
        <w:rPr>
          <w:rFonts w:asciiTheme="majorHAnsi" w:hAnsiTheme="majorHAnsi"/>
        </w:rPr>
      </w:pPr>
      <w:r w:rsidRPr="001B4F41">
        <w:rPr>
          <w:rFonts w:asciiTheme="majorHAnsi" w:hAnsiTheme="majorHAnsi"/>
        </w:rPr>
        <w:t xml:space="preserve">U okviru </w:t>
      </w:r>
      <w:r w:rsidR="00BF1EEB" w:rsidRPr="001B4F41">
        <w:rPr>
          <w:rFonts w:asciiTheme="majorHAnsi" w:hAnsiTheme="majorHAnsi"/>
        </w:rPr>
        <w:t>Smjernic</w:t>
      </w:r>
      <w:r w:rsidR="00BB1BC4" w:rsidRPr="001B4F41">
        <w:rPr>
          <w:rFonts w:asciiTheme="majorHAnsi" w:hAnsiTheme="majorHAnsi"/>
        </w:rPr>
        <w:t>a</w:t>
      </w:r>
      <w:r w:rsidRPr="001B4F41">
        <w:rPr>
          <w:rFonts w:asciiTheme="majorHAnsi" w:hAnsiTheme="majorHAnsi"/>
        </w:rPr>
        <w:t xml:space="preserve">, </w:t>
      </w:r>
      <w:r w:rsidRPr="001B4F41">
        <w:rPr>
          <w:rFonts w:asciiTheme="majorHAnsi" w:hAnsiTheme="majorHAnsi"/>
          <w:b/>
        </w:rPr>
        <w:t xml:space="preserve">termin </w:t>
      </w:r>
      <w:r w:rsidR="0062599F" w:rsidRPr="001B4F41">
        <w:rPr>
          <w:rFonts w:asciiTheme="majorHAnsi" w:hAnsiTheme="majorHAnsi"/>
          <w:b/>
        </w:rPr>
        <w:t>„</w:t>
      </w:r>
      <w:r w:rsidRPr="001B4F41">
        <w:rPr>
          <w:rFonts w:asciiTheme="majorHAnsi" w:hAnsiTheme="majorHAnsi"/>
          <w:b/>
        </w:rPr>
        <w:t>dani</w:t>
      </w:r>
      <w:r w:rsidR="0062599F" w:rsidRPr="001B4F41">
        <w:rPr>
          <w:rFonts w:asciiTheme="majorHAnsi" w:hAnsiTheme="majorHAnsi"/>
          <w:b/>
        </w:rPr>
        <w:t>“</w:t>
      </w:r>
      <w:r w:rsidRPr="001B4F41">
        <w:rPr>
          <w:rFonts w:asciiTheme="majorHAnsi" w:hAnsiTheme="majorHAnsi"/>
        </w:rPr>
        <w:t xml:space="preserve"> </w:t>
      </w:r>
      <w:r w:rsidR="001E2DCF" w:rsidRPr="001B4F41">
        <w:rPr>
          <w:rFonts w:asciiTheme="majorHAnsi" w:hAnsiTheme="majorHAnsi"/>
        </w:rPr>
        <w:t xml:space="preserve">podrazumijeva isključivo </w:t>
      </w:r>
      <w:r w:rsidRPr="001B4F41">
        <w:rPr>
          <w:rFonts w:asciiTheme="majorHAnsi" w:hAnsiTheme="majorHAnsi"/>
          <w:b/>
        </w:rPr>
        <w:t>radne dane</w:t>
      </w:r>
      <w:r w:rsidRPr="001B4F41">
        <w:rPr>
          <w:rFonts w:asciiTheme="majorHAnsi" w:hAnsiTheme="majorHAnsi"/>
        </w:rPr>
        <w:t xml:space="preserve">. </w:t>
      </w:r>
      <w:bookmarkStart w:id="6" w:name="_Toc347410969"/>
      <w:r w:rsidR="00A37783" w:rsidRPr="001B4F41">
        <w:rPr>
          <w:rFonts w:asciiTheme="majorHAnsi" w:hAnsiTheme="majorHAnsi"/>
          <w:b/>
        </w:rPr>
        <w:br w:type="page"/>
      </w:r>
    </w:p>
    <w:p w14:paraId="7B0C43C0" w14:textId="77777777" w:rsidR="00AE6426" w:rsidRPr="001B4F41" w:rsidRDefault="00AE6426" w:rsidP="00D226B5">
      <w:pPr>
        <w:pStyle w:val="Heading1"/>
        <w:spacing w:before="0" w:after="0"/>
        <w:rPr>
          <w:rFonts w:asciiTheme="majorHAnsi" w:hAnsiTheme="majorHAnsi"/>
        </w:rPr>
      </w:pPr>
      <w:bookmarkStart w:id="7" w:name="_Toc2289614"/>
      <w:r w:rsidRPr="001B4F41">
        <w:rPr>
          <w:rFonts w:asciiTheme="majorHAnsi" w:hAnsiTheme="majorHAnsi"/>
        </w:rPr>
        <w:lastRenderedPageBreak/>
        <w:t xml:space="preserve">II. INSTITUCIONALNI OKVIR </w:t>
      </w:r>
      <w:r w:rsidR="00927276" w:rsidRPr="001B4F41">
        <w:rPr>
          <w:rFonts w:asciiTheme="majorHAnsi" w:hAnsiTheme="majorHAnsi"/>
        </w:rPr>
        <w:t>SISTEM</w:t>
      </w:r>
      <w:r w:rsidR="005A2F5A" w:rsidRPr="001B4F41">
        <w:rPr>
          <w:rFonts w:asciiTheme="majorHAnsi" w:hAnsiTheme="majorHAnsi"/>
        </w:rPr>
        <w:t>A ZA</w:t>
      </w:r>
      <w:r w:rsidR="008147FC" w:rsidRPr="001B4F41">
        <w:rPr>
          <w:rFonts w:asciiTheme="majorHAnsi" w:hAnsiTheme="majorHAnsi"/>
        </w:rPr>
        <w:t xml:space="preserve"> SUZBIJANJE NEPRAVILNOSTI I PR</w:t>
      </w:r>
      <w:r w:rsidR="005A2F5A" w:rsidRPr="001B4F41">
        <w:rPr>
          <w:rFonts w:asciiTheme="majorHAnsi" w:hAnsiTheme="majorHAnsi"/>
        </w:rPr>
        <w:t>EVARA</w:t>
      </w:r>
      <w:r w:rsidRPr="001B4F41">
        <w:rPr>
          <w:rFonts w:asciiTheme="majorHAnsi" w:hAnsiTheme="majorHAnsi"/>
        </w:rPr>
        <w:t xml:space="preserve"> </w:t>
      </w:r>
      <w:r w:rsidR="005A2F5A" w:rsidRPr="001B4F41">
        <w:rPr>
          <w:rFonts w:asciiTheme="majorHAnsi" w:hAnsiTheme="majorHAnsi"/>
        </w:rPr>
        <w:t xml:space="preserve">(AFCOS </w:t>
      </w:r>
      <w:r w:rsidR="00927276" w:rsidRPr="001B4F41">
        <w:rPr>
          <w:rFonts w:asciiTheme="majorHAnsi" w:hAnsiTheme="majorHAnsi"/>
        </w:rPr>
        <w:t>SISTEM</w:t>
      </w:r>
      <w:r w:rsidR="005A2F5A" w:rsidRPr="001B4F41">
        <w:rPr>
          <w:rFonts w:asciiTheme="majorHAnsi" w:hAnsiTheme="majorHAnsi"/>
        </w:rPr>
        <w:t>)</w:t>
      </w:r>
      <w:r w:rsidR="0024638E" w:rsidRPr="001B4F41">
        <w:rPr>
          <w:rFonts w:asciiTheme="majorHAnsi" w:hAnsiTheme="majorHAnsi"/>
        </w:rPr>
        <w:t xml:space="preserve"> U CRNOJ GORI</w:t>
      </w:r>
      <w:bookmarkEnd w:id="7"/>
    </w:p>
    <w:bookmarkEnd w:id="6"/>
    <w:p w14:paraId="20900C8C" w14:textId="77777777" w:rsidR="008A28E0" w:rsidRPr="001B4F41" w:rsidRDefault="00BB3995" w:rsidP="00F934CF">
      <w:pPr>
        <w:jc w:val="both"/>
        <w:rPr>
          <w:rFonts w:asciiTheme="majorHAnsi" w:hAnsiTheme="majorHAnsi"/>
        </w:rPr>
      </w:pPr>
      <w:r w:rsidRPr="001B4F41">
        <w:rPr>
          <w:rFonts w:asciiTheme="majorHAnsi" w:hAnsiTheme="majorHAnsi"/>
        </w:rPr>
        <w:t xml:space="preserve"> </w:t>
      </w:r>
    </w:p>
    <w:p w14:paraId="513E0AA2" w14:textId="77777777" w:rsidR="005A2F5A" w:rsidRPr="001B4F41" w:rsidRDefault="00BB3995" w:rsidP="00F934CF">
      <w:pPr>
        <w:jc w:val="both"/>
        <w:rPr>
          <w:rFonts w:asciiTheme="majorHAnsi" w:hAnsiTheme="majorHAnsi"/>
        </w:rPr>
      </w:pPr>
      <w:r w:rsidRPr="001B4F41">
        <w:rPr>
          <w:rFonts w:asciiTheme="majorHAnsi" w:hAnsiTheme="majorHAnsi"/>
        </w:rPr>
        <w:t xml:space="preserve">AFCOS </w:t>
      </w:r>
      <w:r w:rsidR="00927276" w:rsidRPr="001B4F41">
        <w:rPr>
          <w:rFonts w:asciiTheme="majorHAnsi" w:hAnsiTheme="majorHAnsi"/>
        </w:rPr>
        <w:t>sistem</w:t>
      </w:r>
      <w:r w:rsidRPr="001B4F41">
        <w:rPr>
          <w:rFonts w:asciiTheme="majorHAnsi" w:hAnsiTheme="majorHAnsi"/>
        </w:rPr>
        <w:t xml:space="preserve"> u</w:t>
      </w:r>
      <w:r w:rsidR="005A2F5A" w:rsidRPr="001B4F41">
        <w:rPr>
          <w:rFonts w:asciiTheme="majorHAnsi" w:hAnsiTheme="majorHAnsi"/>
        </w:rPr>
        <w:t xml:space="preserve"> </w:t>
      </w:r>
      <w:r w:rsidR="0024638E" w:rsidRPr="001B4F41">
        <w:rPr>
          <w:rFonts w:asciiTheme="majorHAnsi" w:hAnsiTheme="majorHAnsi"/>
        </w:rPr>
        <w:t>Crnoj Gori</w:t>
      </w:r>
      <w:r w:rsidRPr="001B4F41">
        <w:rPr>
          <w:rFonts w:asciiTheme="majorHAnsi" w:hAnsiTheme="majorHAnsi"/>
        </w:rPr>
        <w:t xml:space="preserve"> </w:t>
      </w:r>
      <w:r w:rsidR="00F5684C" w:rsidRPr="001B4F41">
        <w:rPr>
          <w:rFonts w:asciiTheme="majorHAnsi" w:hAnsiTheme="majorHAnsi"/>
        </w:rPr>
        <w:t>obuhvat</w:t>
      </w:r>
      <w:r w:rsidR="005A2F5A" w:rsidRPr="001B4F41">
        <w:rPr>
          <w:rFonts w:asciiTheme="majorHAnsi" w:hAnsiTheme="majorHAnsi"/>
        </w:rPr>
        <w:t>a:</w:t>
      </w:r>
    </w:p>
    <w:p w14:paraId="542AD665" w14:textId="178A92C9" w:rsidR="005A2F5A" w:rsidRPr="001B4F41" w:rsidRDefault="00342A5B" w:rsidP="009021E4">
      <w:pPr>
        <w:tabs>
          <w:tab w:val="left" w:pos="240"/>
        </w:tabs>
        <w:spacing w:before="60"/>
        <w:ind w:left="720" w:hanging="720"/>
        <w:jc w:val="both"/>
        <w:rPr>
          <w:rFonts w:asciiTheme="majorHAnsi" w:hAnsiTheme="majorHAnsi"/>
        </w:rPr>
      </w:pPr>
      <w:r w:rsidRPr="001B4F41">
        <w:rPr>
          <w:rFonts w:asciiTheme="majorHAnsi" w:hAnsiTheme="majorHAnsi"/>
        </w:rPr>
        <w:tab/>
      </w:r>
      <w:r w:rsidR="005A2F5A" w:rsidRPr="001B4F41">
        <w:rPr>
          <w:rFonts w:asciiTheme="majorHAnsi" w:hAnsiTheme="majorHAnsi"/>
        </w:rPr>
        <w:t>a)</w:t>
      </w:r>
      <w:r w:rsidR="005A2F5A" w:rsidRPr="001B4F41">
        <w:rPr>
          <w:rFonts w:asciiTheme="majorHAnsi" w:hAnsiTheme="majorHAnsi"/>
        </w:rPr>
        <w:tab/>
        <w:t>akredit</w:t>
      </w:r>
      <w:r w:rsidR="00637D49">
        <w:rPr>
          <w:rFonts w:asciiTheme="majorHAnsi" w:hAnsiTheme="majorHAnsi"/>
        </w:rPr>
        <w:t>ova</w:t>
      </w:r>
      <w:r w:rsidR="005A2F5A" w:rsidRPr="001B4F41">
        <w:rPr>
          <w:rFonts w:asciiTheme="majorHAnsi" w:hAnsiTheme="majorHAnsi"/>
        </w:rPr>
        <w:t xml:space="preserve">na </w:t>
      </w:r>
      <w:r w:rsidR="0028571A" w:rsidRPr="001B4F41">
        <w:rPr>
          <w:rFonts w:asciiTheme="majorHAnsi" w:hAnsiTheme="majorHAnsi"/>
        </w:rPr>
        <w:t xml:space="preserve">tijela </w:t>
      </w:r>
      <w:r w:rsidR="009D0699" w:rsidRPr="001B4F41">
        <w:rPr>
          <w:rFonts w:asciiTheme="majorHAnsi" w:hAnsiTheme="majorHAnsi"/>
        </w:rPr>
        <w:t>IPA II sistema</w:t>
      </w:r>
      <w:r w:rsidR="0028571A" w:rsidRPr="001B4F41">
        <w:rPr>
          <w:rFonts w:asciiTheme="majorHAnsi" w:hAnsiTheme="majorHAnsi"/>
        </w:rPr>
        <w:t xml:space="preserve"> upravljanj</w:t>
      </w:r>
      <w:r w:rsidR="009D0699" w:rsidRPr="001B4F41">
        <w:rPr>
          <w:rFonts w:asciiTheme="majorHAnsi" w:hAnsiTheme="majorHAnsi"/>
        </w:rPr>
        <w:t>a</w:t>
      </w:r>
      <w:r w:rsidR="0028571A" w:rsidRPr="001B4F41">
        <w:rPr>
          <w:rFonts w:asciiTheme="majorHAnsi" w:hAnsiTheme="majorHAnsi"/>
        </w:rPr>
        <w:t xml:space="preserve"> i kontrol</w:t>
      </w:r>
      <w:r w:rsidR="009D0699" w:rsidRPr="001B4F41">
        <w:rPr>
          <w:rFonts w:asciiTheme="majorHAnsi" w:hAnsiTheme="majorHAnsi"/>
        </w:rPr>
        <w:t>e</w:t>
      </w:r>
      <w:r w:rsidR="0028571A" w:rsidRPr="001B4F41">
        <w:rPr>
          <w:rFonts w:asciiTheme="majorHAnsi" w:hAnsiTheme="majorHAnsi"/>
        </w:rPr>
        <w:t xml:space="preserve"> </w:t>
      </w:r>
      <w:r w:rsidR="005A2F5A" w:rsidRPr="001B4F41">
        <w:rPr>
          <w:rFonts w:asciiTheme="majorHAnsi" w:hAnsiTheme="majorHAnsi"/>
        </w:rPr>
        <w:t>(</w:t>
      </w:r>
      <w:r w:rsidR="0024638E" w:rsidRPr="001B4F41">
        <w:rPr>
          <w:rFonts w:asciiTheme="majorHAnsi" w:hAnsiTheme="majorHAnsi"/>
        </w:rPr>
        <w:t>Struktura za</w:t>
      </w:r>
      <w:r w:rsidR="005A2F5A" w:rsidRPr="001B4F41">
        <w:rPr>
          <w:rFonts w:asciiTheme="majorHAnsi" w:hAnsiTheme="majorHAnsi"/>
        </w:rPr>
        <w:t xml:space="preserve"> izvještavanj</w:t>
      </w:r>
      <w:r w:rsidR="00EB54D8" w:rsidRPr="001B4F41">
        <w:rPr>
          <w:rFonts w:asciiTheme="majorHAnsi" w:hAnsiTheme="majorHAnsi"/>
        </w:rPr>
        <w:t>e</w:t>
      </w:r>
      <w:r w:rsidR="005A2F5A" w:rsidRPr="001B4F41">
        <w:rPr>
          <w:rFonts w:asciiTheme="majorHAnsi" w:hAnsiTheme="majorHAnsi"/>
        </w:rPr>
        <w:t xml:space="preserve"> o nepravilnostima);</w:t>
      </w:r>
    </w:p>
    <w:p w14:paraId="0A6FCFF7" w14:textId="77777777" w:rsidR="005A2F5A" w:rsidRPr="001B4F41" w:rsidRDefault="00342A5B" w:rsidP="009021E4">
      <w:pPr>
        <w:tabs>
          <w:tab w:val="left" w:pos="240"/>
        </w:tabs>
        <w:spacing w:before="60"/>
        <w:ind w:left="720" w:hanging="720"/>
        <w:jc w:val="both"/>
        <w:rPr>
          <w:rFonts w:asciiTheme="majorHAnsi" w:hAnsiTheme="majorHAnsi"/>
        </w:rPr>
      </w:pPr>
      <w:r w:rsidRPr="001B4F41">
        <w:rPr>
          <w:rFonts w:asciiTheme="majorHAnsi" w:hAnsiTheme="majorHAnsi"/>
        </w:rPr>
        <w:tab/>
      </w:r>
      <w:r w:rsidR="005A2F5A" w:rsidRPr="001B4F41">
        <w:rPr>
          <w:rFonts w:asciiTheme="majorHAnsi" w:hAnsiTheme="majorHAnsi"/>
        </w:rPr>
        <w:t>b)</w:t>
      </w:r>
      <w:r w:rsidR="005A2F5A" w:rsidRPr="001B4F41">
        <w:rPr>
          <w:rFonts w:asciiTheme="majorHAnsi" w:hAnsiTheme="majorHAnsi"/>
        </w:rPr>
        <w:tab/>
        <w:t xml:space="preserve">tijela koja se bave borbom protiv </w:t>
      </w:r>
      <w:r w:rsidR="00927276" w:rsidRPr="001B4F41">
        <w:rPr>
          <w:rFonts w:asciiTheme="majorHAnsi" w:hAnsiTheme="majorHAnsi"/>
        </w:rPr>
        <w:t>preva</w:t>
      </w:r>
      <w:r w:rsidR="005A2F5A" w:rsidRPr="001B4F41">
        <w:rPr>
          <w:rFonts w:asciiTheme="majorHAnsi" w:hAnsiTheme="majorHAnsi"/>
        </w:rPr>
        <w:t>ra, korupcije i nekih drugih oblik</w:t>
      </w:r>
      <w:r w:rsidR="000C6BE5" w:rsidRPr="001B4F41">
        <w:rPr>
          <w:rFonts w:asciiTheme="majorHAnsi" w:hAnsiTheme="majorHAnsi"/>
        </w:rPr>
        <w:t>a</w:t>
      </w:r>
      <w:r w:rsidR="005A2F5A" w:rsidRPr="001B4F41">
        <w:rPr>
          <w:rFonts w:asciiTheme="majorHAnsi" w:hAnsiTheme="majorHAnsi"/>
        </w:rPr>
        <w:t xml:space="preserve"> nezakonitih aktivnosti u </w:t>
      </w:r>
      <w:r w:rsidR="00927276" w:rsidRPr="001B4F41">
        <w:rPr>
          <w:rFonts w:asciiTheme="majorHAnsi" w:hAnsiTheme="majorHAnsi"/>
        </w:rPr>
        <w:t>sistem</w:t>
      </w:r>
      <w:r w:rsidR="005A2F5A" w:rsidRPr="001B4F41">
        <w:rPr>
          <w:rFonts w:asciiTheme="majorHAnsi" w:hAnsiTheme="majorHAnsi"/>
        </w:rPr>
        <w:t xml:space="preserve">u (AFCOS </w:t>
      </w:r>
      <w:r w:rsidR="0024638E" w:rsidRPr="001B4F41">
        <w:rPr>
          <w:rFonts w:asciiTheme="majorHAnsi" w:hAnsiTheme="majorHAnsi"/>
        </w:rPr>
        <w:t>savjetodavno tijelo</w:t>
      </w:r>
      <w:r w:rsidR="005A2F5A" w:rsidRPr="001B4F41">
        <w:rPr>
          <w:rFonts w:asciiTheme="majorHAnsi" w:hAnsiTheme="majorHAnsi"/>
        </w:rPr>
        <w:t>);</w:t>
      </w:r>
    </w:p>
    <w:p w14:paraId="7E89E016" w14:textId="480A1A7B" w:rsidR="000A1EC0" w:rsidRPr="001B4F41" w:rsidRDefault="00342A5B" w:rsidP="00115B97">
      <w:pPr>
        <w:tabs>
          <w:tab w:val="left" w:pos="240"/>
        </w:tabs>
        <w:spacing w:before="60"/>
        <w:ind w:left="720" w:hanging="720"/>
        <w:jc w:val="both"/>
        <w:rPr>
          <w:rFonts w:asciiTheme="majorHAnsi" w:hAnsiTheme="majorHAnsi"/>
        </w:rPr>
      </w:pPr>
      <w:r w:rsidRPr="001B4F41">
        <w:rPr>
          <w:rFonts w:asciiTheme="majorHAnsi" w:hAnsiTheme="majorHAnsi"/>
        </w:rPr>
        <w:tab/>
      </w:r>
      <w:r w:rsidR="005A2F5A" w:rsidRPr="001B4F41">
        <w:rPr>
          <w:rFonts w:asciiTheme="majorHAnsi" w:hAnsiTheme="majorHAnsi"/>
        </w:rPr>
        <w:t>c)</w:t>
      </w:r>
      <w:r w:rsidR="005A2F5A" w:rsidRPr="001B4F41">
        <w:rPr>
          <w:rFonts w:asciiTheme="majorHAnsi" w:hAnsiTheme="majorHAnsi"/>
        </w:rPr>
        <w:tab/>
        <w:t xml:space="preserve">Ministarstvo </w:t>
      </w:r>
      <w:r w:rsidR="00927276" w:rsidRPr="001B4F41">
        <w:rPr>
          <w:rFonts w:asciiTheme="majorHAnsi" w:hAnsiTheme="majorHAnsi"/>
        </w:rPr>
        <w:t>finans</w:t>
      </w:r>
      <w:r w:rsidR="005A2F5A" w:rsidRPr="001B4F41">
        <w:rPr>
          <w:rFonts w:asciiTheme="majorHAnsi" w:hAnsiTheme="majorHAnsi"/>
        </w:rPr>
        <w:t>ija</w:t>
      </w:r>
      <w:r w:rsidR="00904AC5">
        <w:rPr>
          <w:rFonts w:asciiTheme="majorHAnsi" w:hAnsiTheme="majorHAnsi"/>
        </w:rPr>
        <w:t xml:space="preserve"> i socijalnog staranja</w:t>
      </w:r>
      <w:r w:rsidR="00502848" w:rsidRPr="001B4F41">
        <w:rPr>
          <w:rFonts w:asciiTheme="majorHAnsi" w:hAnsiTheme="majorHAnsi"/>
        </w:rPr>
        <w:t xml:space="preserve"> – AFCOS kancelarija,</w:t>
      </w:r>
      <w:r w:rsidR="0024638E" w:rsidRPr="001B4F41">
        <w:rPr>
          <w:rFonts w:asciiTheme="majorHAnsi" w:hAnsiTheme="majorHAnsi"/>
        </w:rPr>
        <w:t xml:space="preserve"> </w:t>
      </w:r>
      <w:r w:rsidR="005A2F5A" w:rsidRPr="001B4F41">
        <w:rPr>
          <w:rFonts w:asciiTheme="majorHAnsi" w:hAnsiTheme="majorHAnsi"/>
        </w:rPr>
        <w:t xml:space="preserve">kao tijelo nadležno za zaštitu </w:t>
      </w:r>
      <w:r w:rsidR="00927276" w:rsidRPr="001B4F41">
        <w:rPr>
          <w:rFonts w:asciiTheme="majorHAnsi" w:hAnsiTheme="majorHAnsi"/>
        </w:rPr>
        <w:t>finans</w:t>
      </w:r>
      <w:r w:rsidR="008A4D8D" w:rsidRPr="001B4F41">
        <w:rPr>
          <w:rFonts w:asciiTheme="majorHAnsi" w:hAnsiTheme="majorHAnsi"/>
        </w:rPr>
        <w:t>ijskih interesa Ev</w:t>
      </w:r>
      <w:r w:rsidR="005A2F5A" w:rsidRPr="001B4F41">
        <w:rPr>
          <w:rFonts w:asciiTheme="majorHAnsi" w:hAnsiTheme="majorHAnsi"/>
        </w:rPr>
        <w:t xml:space="preserve">ropske unije u </w:t>
      </w:r>
      <w:r w:rsidR="009D0699" w:rsidRPr="001B4F41">
        <w:rPr>
          <w:rFonts w:asciiTheme="majorHAnsi" w:hAnsiTheme="majorHAnsi"/>
        </w:rPr>
        <w:t>Crnoj Gori</w:t>
      </w:r>
      <w:r w:rsidR="00502848" w:rsidRPr="001B4F41">
        <w:rPr>
          <w:rFonts w:asciiTheme="majorHAnsi" w:hAnsiTheme="majorHAnsi"/>
        </w:rPr>
        <w:t>, koje</w:t>
      </w:r>
      <w:r w:rsidR="00EF68BB" w:rsidRPr="001B4F41">
        <w:rPr>
          <w:noProof/>
          <w:lang w:val="sr-Latn-CS" w:eastAsia="sr-Latn-CS"/>
        </w:rPr>
        <w:drawing>
          <wp:inline distT="0" distB="0" distL="0" distR="0" wp14:anchorId="46A6C72F" wp14:editId="07344280">
            <wp:extent cx="4813700" cy="5835408"/>
            <wp:effectExtent l="0" t="0" r="6350" b="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7007" cy="5851540"/>
                    </a:xfrm>
                    <a:prstGeom prst="rect">
                      <a:avLst/>
                    </a:prstGeom>
                    <a:noFill/>
                    <a:ln>
                      <a:noFill/>
                    </a:ln>
                  </pic:spPr>
                </pic:pic>
              </a:graphicData>
            </a:graphic>
          </wp:inline>
        </w:drawing>
      </w:r>
      <w:r w:rsidR="00502848" w:rsidRPr="001B4F41">
        <w:rPr>
          <w:rFonts w:asciiTheme="majorHAnsi" w:hAnsiTheme="majorHAnsi"/>
        </w:rPr>
        <w:t xml:space="preserve"> ima glavnu k</w:t>
      </w:r>
      <w:r w:rsidR="000A1EC0" w:rsidRPr="001B4F41">
        <w:rPr>
          <w:rFonts w:asciiTheme="majorHAnsi" w:hAnsiTheme="majorHAnsi"/>
        </w:rPr>
        <w:t xml:space="preserve">oordinativnu ulogu u AFCOS sistemu </w:t>
      </w:r>
      <w:r w:rsidR="00502848" w:rsidRPr="001B4F41">
        <w:rPr>
          <w:rFonts w:asciiTheme="majorHAnsi" w:hAnsiTheme="majorHAnsi"/>
        </w:rPr>
        <w:t xml:space="preserve">vezano </w:t>
      </w:r>
      <w:r w:rsidR="00115B97" w:rsidRPr="001B4F41">
        <w:rPr>
          <w:rFonts w:asciiTheme="majorHAnsi" w:hAnsiTheme="majorHAnsi"/>
        </w:rPr>
        <w:t>za</w:t>
      </w:r>
      <w:r w:rsidR="00502848" w:rsidRPr="001B4F41">
        <w:rPr>
          <w:rFonts w:asciiTheme="majorHAnsi" w:hAnsiTheme="majorHAnsi"/>
        </w:rPr>
        <w:t xml:space="preserve"> upravljanje nepravilnostima i glavna je kontaktna </w:t>
      </w:r>
      <w:r w:rsidR="00D863A6" w:rsidRPr="001B4F41">
        <w:rPr>
          <w:rFonts w:asciiTheme="majorHAnsi" w:hAnsiTheme="majorHAnsi"/>
        </w:rPr>
        <w:t xml:space="preserve">tačka </w:t>
      </w:r>
      <w:r w:rsidR="00502848" w:rsidRPr="001B4F41">
        <w:rPr>
          <w:rFonts w:asciiTheme="majorHAnsi" w:hAnsiTheme="majorHAnsi"/>
        </w:rPr>
        <w:t>OLAF</w:t>
      </w:r>
      <w:r w:rsidR="003B6C17" w:rsidRPr="001B4F41">
        <w:rPr>
          <w:rFonts w:asciiTheme="majorHAnsi" w:hAnsiTheme="majorHAnsi"/>
        </w:rPr>
        <w:t>u</w:t>
      </w:r>
      <w:r w:rsidR="00502848" w:rsidRPr="001B4F41">
        <w:rPr>
          <w:rFonts w:asciiTheme="majorHAnsi" w:hAnsiTheme="majorHAnsi"/>
        </w:rPr>
        <w:t>.</w:t>
      </w:r>
    </w:p>
    <w:p w14:paraId="0A66B663" w14:textId="77777777" w:rsidR="000A1EC0" w:rsidRPr="001B4F41" w:rsidRDefault="000A1EC0" w:rsidP="006D2386">
      <w:pPr>
        <w:jc w:val="both"/>
        <w:rPr>
          <w:rFonts w:asciiTheme="majorHAnsi" w:hAnsiTheme="majorHAnsi"/>
        </w:rPr>
      </w:pPr>
    </w:p>
    <w:p w14:paraId="216FBA53" w14:textId="77777777" w:rsidR="00433C36" w:rsidRPr="001B4F41" w:rsidRDefault="00433C36" w:rsidP="006D2386">
      <w:pPr>
        <w:jc w:val="both"/>
        <w:rPr>
          <w:rFonts w:asciiTheme="majorHAnsi" w:hAnsiTheme="majorHAnsi"/>
        </w:rPr>
      </w:pPr>
      <w:r w:rsidRPr="001B4F41">
        <w:rPr>
          <w:rFonts w:asciiTheme="majorHAnsi" w:hAnsiTheme="majorHAnsi"/>
        </w:rPr>
        <w:t xml:space="preserve">Međusoban odnos navedenih elemenata AFCOS sistema, kao i njihov odnos s OLAF-om može se </w:t>
      </w:r>
      <w:r w:rsidR="00522448" w:rsidRPr="001B4F41">
        <w:rPr>
          <w:rFonts w:asciiTheme="majorHAnsi" w:hAnsiTheme="majorHAnsi"/>
        </w:rPr>
        <w:t xml:space="preserve">slikovito </w:t>
      </w:r>
      <w:r w:rsidRPr="001B4F41">
        <w:rPr>
          <w:rFonts w:asciiTheme="majorHAnsi" w:hAnsiTheme="majorHAnsi"/>
        </w:rPr>
        <w:t>prikazati na sljedeć</w:t>
      </w:r>
      <w:r w:rsidR="00522448" w:rsidRPr="001B4F41">
        <w:rPr>
          <w:rFonts w:asciiTheme="majorHAnsi" w:hAnsiTheme="majorHAnsi"/>
        </w:rPr>
        <w:t>i način</w:t>
      </w:r>
      <w:r w:rsidRPr="001B4F41">
        <w:rPr>
          <w:rFonts w:asciiTheme="majorHAnsi" w:hAnsiTheme="majorHAnsi"/>
        </w:rPr>
        <w:t>:</w:t>
      </w:r>
    </w:p>
    <w:p w14:paraId="564BCB22" w14:textId="77777777" w:rsidR="00433C36" w:rsidRPr="001B4F41" w:rsidRDefault="00433C36" w:rsidP="006D2386">
      <w:pPr>
        <w:jc w:val="both"/>
        <w:rPr>
          <w:rFonts w:asciiTheme="majorHAnsi" w:hAnsiTheme="majorHAnsi"/>
        </w:rPr>
      </w:pPr>
    </w:p>
    <w:p w14:paraId="34BCAE0B" w14:textId="5451946A" w:rsidR="00433C36" w:rsidRPr="001B4F41" w:rsidRDefault="00433C36" w:rsidP="00655E1D">
      <w:pPr>
        <w:jc w:val="center"/>
        <w:rPr>
          <w:rFonts w:asciiTheme="majorHAnsi" w:hAnsiTheme="majorHAnsi"/>
        </w:rPr>
      </w:pPr>
    </w:p>
    <w:p w14:paraId="456DBBE8" w14:textId="77777777" w:rsidR="00AE563E" w:rsidRPr="001B4F41" w:rsidRDefault="00936E75" w:rsidP="006D2386">
      <w:pPr>
        <w:jc w:val="both"/>
        <w:rPr>
          <w:rFonts w:asciiTheme="majorHAnsi" w:hAnsiTheme="majorHAnsi"/>
        </w:rPr>
      </w:pPr>
      <w:r w:rsidRPr="001B4F41">
        <w:rPr>
          <w:rFonts w:asciiTheme="majorHAnsi" w:hAnsiTheme="majorHAnsi"/>
        </w:rPr>
        <w:t>Uloge naveden</w:t>
      </w:r>
      <w:r w:rsidR="00433C36" w:rsidRPr="00C43130">
        <w:rPr>
          <w:rFonts w:asciiTheme="majorHAnsi" w:hAnsiTheme="majorHAnsi"/>
        </w:rPr>
        <w:t>ih</w:t>
      </w:r>
      <w:r w:rsidRPr="00F43CC5">
        <w:rPr>
          <w:rFonts w:asciiTheme="majorHAnsi" w:hAnsiTheme="majorHAnsi"/>
        </w:rPr>
        <w:t xml:space="preserve"> elemenata </w:t>
      </w:r>
      <w:r w:rsidR="00AE563E" w:rsidRPr="007C368E">
        <w:rPr>
          <w:rFonts w:asciiTheme="majorHAnsi" w:hAnsiTheme="majorHAnsi"/>
        </w:rPr>
        <w:t xml:space="preserve">AFCOS </w:t>
      </w:r>
      <w:r w:rsidR="0043600E" w:rsidRPr="007C368E">
        <w:rPr>
          <w:rFonts w:asciiTheme="majorHAnsi" w:hAnsiTheme="majorHAnsi"/>
        </w:rPr>
        <w:t>sistem</w:t>
      </w:r>
      <w:r w:rsidRPr="001B4F41">
        <w:rPr>
          <w:rFonts w:asciiTheme="majorHAnsi" w:hAnsiTheme="majorHAnsi"/>
        </w:rPr>
        <w:t>a objašnjene su u nastavku teksta</w:t>
      </w:r>
      <w:r w:rsidR="00457E17" w:rsidRPr="001B4F41">
        <w:rPr>
          <w:rFonts w:asciiTheme="majorHAnsi" w:hAnsiTheme="majorHAnsi"/>
        </w:rPr>
        <w:t>, u podpoglavljima II.1., II.2. i II.3</w:t>
      </w:r>
      <w:r w:rsidRPr="001B4F41">
        <w:rPr>
          <w:rFonts w:asciiTheme="majorHAnsi" w:hAnsiTheme="majorHAnsi"/>
        </w:rPr>
        <w:t>.</w:t>
      </w:r>
      <w:r w:rsidR="00255C49" w:rsidRPr="001B4F41">
        <w:rPr>
          <w:rFonts w:asciiTheme="majorHAnsi" w:hAnsiTheme="majorHAnsi"/>
        </w:rPr>
        <w:t xml:space="preserve"> Dodatno, u podpoglavlju II.4. objašnjenja je uloga OLAF-a.</w:t>
      </w:r>
    </w:p>
    <w:p w14:paraId="1DCE79F1" w14:textId="77777777" w:rsidR="00936E75" w:rsidRPr="00655E1D" w:rsidRDefault="00936E75" w:rsidP="00BF0AC4">
      <w:pPr>
        <w:rPr>
          <w:rFonts w:asciiTheme="majorHAnsi" w:hAnsiTheme="majorHAnsi"/>
        </w:rPr>
      </w:pPr>
    </w:p>
    <w:p w14:paraId="1528D10B" w14:textId="77777777" w:rsidR="00AE563E" w:rsidRPr="001B4F41" w:rsidRDefault="00AE563E" w:rsidP="00655E1D">
      <w:pPr>
        <w:rPr>
          <w:rFonts w:asciiTheme="majorHAnsi" w:hAnsiTheme="majorHAnsi"/>
        </w:rPr>
      </w:pPr>
    </w:p>
    <w:p w14:paraId="59E85934" w14:textId="6A2642CC" w:rsidR="00D226B5" w:rsidRPr="001B4F41" w:rsidRDefault="00D226B5" w:rsidP="00A37783">
      <w:pPr>
        <w:pStyle w:val="Heading2"/>
        <w:spacing w:before="0" w:after="0"/>
        <w:rPr>
          <w:rFonts w:asciiTheme="majorHAnsi" w:hAnsiTheme="majorHAnsi" w:cs="Times New Roman"/>
          <w:i w:val="0"/>
          <w:sz w:val="24"/>
          <w:szCs w:val="24"/>
        </w:rPr>
      </w:pPr>
      <w:bookmarkStart w:id="8" w:name="_Toc2289615"/>
      <w:r w:rsidRPr="001B4F41">
        <w:rPr>
          <w:rFonts w:asciiTheme="majorHAnsi" w:hAnsiTheme="majorHAnsi"/>
          <w:i w:val="0"/>
        </w:rPr>
        <w:t>II.1. STRUKTURA ZA IZVJEŠTAVANJE O NEPRAVILNOSTIMA</w:t>
      </w:r>
      <w:r w:rsidR="00425C57" w:rsidRPr="001B4F41">
        <w:rPr>
          <w:rFonts w:asciiTheme="majorHAnsi" w:hAnsiTheme="majorHAnsi"/>
          <w:i w:val="0"/>
        </w:rPr>
        <w:t xml:space="preserve"> I NJE</w:t>
      </w:r>
      <w:r w:rsidR="008A0812">
        <w:rPr>
          <w:rFonts w:asciiTheme="majorHAnsi" w:hAnsiTheme="majorHAnsi"/>
          <w:i w:val="0"/>
        </w:rPr>
        <w:t>N</w:t>
      </w:r>
      <w:r w:rsidR="00425C57" w:rsidRPr="001B4F41">
        <w:rPr>
          <w:rFonts w:asciiTheme="majorHAnsi" w:hAnsiTheme="majorHAnsi"/>
          <w:i w:val="0"/>
        </w:rPr>
        <w:t>A ULOGA U PROCESU UPRAVLJANJA NEPRAVILNOSTIMA</w:t>
      </w:r>
      <w:bookmarkEnd w:id="8"/>
    </w:p>
    <w:p w14:paraId="41B3014C" w14:textId="77777777" w:rsidR="00D226B5" w:rsidRPr="001B4F41" w:rsidRDefault="00D226B5" w:rsidP="004D6DF9">
      <w:pPr>
        <w:tabs>
          <w:tab w:val="left" w:pos="567"/>
        </w:tabs>
        <w:jc w:val="both"/>
        <w:rPr>
          <w:rFonts w:asciiTheme="majorHAnsi" w:hAnsiTheme="majorHAnsi"/>
        </w:rPr>
      </w:pPr>
    </w:p>
    <w:p w14:paraId="0B459F8C" w14:textId="1046478F" w:rsidR="009F4F66" w:rsidRPr="001B4F41" w:rsidRDefault="002660A9" w:rsidP="00655E1D">
      <w:pPr>
        <w:tabs>
          <w:tab w:val="left" w:pos="240"/>
        </w:tabs>
        <w:jc w:val="both"/>
        <w:rPr>
          <w:rFonts w:asciiTheme="majorHAnsi" w:hAnsiTheme="majorHAnsi"/>
        </w:rPr>
      </w:pPr>
      <w:r w:rsidRPr="001B4F41">
        <w:rPr>
          <w:rFonts w:asciiTheme="majorHAnsi" w:hAnsiTheme="majorHAnsi"/>
        </w:rPr>
        <w:t xml:space="preserve">Strukturu za izvještavanje o nepravilnostima </w:t>
      </w:r>
      <w:r w:rsidR="00FB5355" w:rsidRPr="001B4F41">
        <w:rPr>
          <w:rFonts w:asciiTheme="majorHAnsi" w:hAnsiTheme="majorHAnsi"/>
        </w:rPr>
        <w:t>čine akredit</w:t>
      </w:r>
      <w:r w:rsidR="008A0812">
        <w:rPr>
          <w:rFonts w:asciiTheme="majorHAnsi" w:hAnsiTheme="majorHAnsi"/>
        </w:rPr>
        <w:t>ov</w:t>
      </w:r>
      <w:r w:rsidR="00FB5355" w:rsidRPr="001B4F41">
        <w:rPr>
          <w:rFonts w:asciiTheme="majorHAnsi" w:hAnsiTheme="majorHAnsi"/>
        </w:rPr>
        <w:t xml:space="preserve">ana tijela </w:t>
      </w:r>
      <w:r w:rsidR="00DB44BF" w:rsidRPr="001B4F41">
        <w:rPr>
          <w:rFonts w:asciiTheme="majorHAnsi" w:hAnsiTheme="majorHAnsi"/>
        </w:rPr>
        <w:t xml:space="preserve">IPA II </w:t>
      </w:r>
      <w:r w:rsidR="00FB5355" w:rsidRPr="001B4F41">
        <w:rPr>
          <w:rFonts w:asciiTheme="majorHAnsi" w:hAnsiTheme="majorHAnsi"/>
        </w:rPr>
        <w:t>SUK-a</w:t>
      </w:r>
      <w:r w:rsidR="005954F2" w:rsidRPr="001B4F41">
        <w:rPr>
          <w:rFonts w:asciiTheme="majorHAnsi" w:hAnsiTheme="majorHAnsi"/>
        </w:rPr>
        <w:t xml:space="preserve"> kako</w:t>
      </w:r>
      <w:r w:rsidR="004350E4" w:rsidRPr="001B4F41">
        <w:rPr>
          <w:rFonts w:asciiTheme="majorHAnsi" w:hAnsiTheme="majorHAnsi"/>
        </w:rPr>
        <w:t xml:space="preserve"> </w:t>
      </w:r>
      <w:r w:rsidR="004350E4" w:rsidRPr="00F22117">
        <w:rPr>
          <w:rFonts w:asciiTheme="majorHAnsi" w:hAnsiTheme="majorHAnsi"/>
        </w:rPr>
        <w:t xml:space="preserve">su navedena u podpoglavlju </w:t>
      </w:r>
      <w:r w:rsidR="004350E4" w:rsidRPr="00655E1D">
        <w:rPr>
          <w:rFonts w:asciiTheme="majorHAnsi" w:hAnsiTheme="majorHAnsi"/>
          <w:i/>
        </w:rPr>
        <w:t>I.2. O</w:t>
      </w:r>
      <w:r w:rsidR="008A0812">
        <w:rPr>
          <w:rFonts w:asciiTheme="majorHAnsi" w:hAnsiTheme="majorHAnsi"/>
          <w:i/>
        </w:rPr>
        <w:t>bim</w:t>
      </w:r>
      <w:r w:rsidR="004350E4" w:rsidRPr="00655E1D">
        <w:rPr>
          <w:rFonts w:asciiTheme="majorHAnsi" w:hAnsiTheme="majorHAnsi"/>
          <w:i/>
        </w:rPr>
        <w:t xml:space="preserve"> primjene</w:t>
      </w:r>
      <w:r w:rsidR="004350E4" w:rsidRPr="001B4F41">
        <w:rPr>
          <w:rFonts w:asciiTheme="majorHAnsi" w:hAnsiTheme="majorHAnsi"/>
        </w:rPr>
        <w:t>.</w:t>
      </w:r>
    </w:p>
    <w:p w14:paraId="090676A9" w14:textId="77777777" w:rsidR="005954F2" w:rsidRPr="001B4F41" w:rsidRDefault="005954F2" w:rsidP="005954F2">
      <w:pPr>
        <w:tabs>
          <w:tab w:val="left" w:pos="567"/>
        </w:tabs>
        <w:jc w:val="both"/>
        <w:rPr>
          <w:rFonts w:asciiTheme="majorHAnsi" w:hAnsiTheme="majorHAnsi"/>
        </w:rPr>
      </w:pPr>
    </w:p>
    <w:p w14:paraId="5802D8BB" w14:textId="77777777" w:rsidR="005954F2" w:rsidRPr="001B4F41" w:rsidRDefault="005954F2" w:rsidP="005954F2">
      <w:pPr>
        <w:tabs>
          <w:tab w:val="left" w:pos="567"/>
        </w:tabs>
        <w:jc w:val="both"/>
        <w:rPr>
          <w:rFonts w:asciiTheme="majorHAnsi" w:hAnsiTheme="majorHAnsi"/>
        </w:rPr>
      </w:pPr>
      <w:r w:rsidRPr="00A67229">
        <w:rPr>
          <w:rFonts w:asciiTheme="majorHAnsi" w:hAnsiTheme="majorHAnsi"/>
        </w:rPr>
        <w:t xml:space="preserve">Primarna uloga Strukture za izvještavanje </w:t>
      </w:r>
      <w:r w:rsidR="009E6123" w:rsidRPr="00F43CC5">
        <w:rPr>
          <w:rFonts w:asciiTheme="majorHAnsi" w:hAnsiTheme="majorHAnsi"/>
        </w:rPr>
        <w:t xml:space="preserve">o nepravilnostima </w:t>
      </w:r>
      <w:r w:rsidRPr="007C368E">
        <w:rPr>
          <w:rFonts w:asciiTheme="majorHAnsi" w:hAnsiTheme="majorHAnsi"/>
        </w:rPr>
        <w:t xml:space="preserve">u AFCOS sistemu je </w:t>
      </w:r>
      <w:r w:rsidRPr="001B4F41">
        <w:rPr>
          <w:rFonts w:asciiTheme="majorHAnsi" w:hAnsiTheme="majorHAnsi"/>
          <w:b/>
        </w:rPr>
        <w:t>izvještavanje o nepravilnostima</w:t>
      </w:r>
      <w:r w:rsidRPr="001B4F41">
        <w:rPr>
          <w:rFonts w:asciiTheme="majorHAnsi" w:hAnsiTheme="majorHAnsi"/>
        </w:rPr>
        <w:t>. Osim izvještavanja o nepravilnostima, sva tijela dužna su sprječavati nepravilnosti, mogu ih otkriti, a neka od njih (implementacione agencije) zadužena su za donošenje zaključka o postojanju ili nepostojanju nepravilnosti (utvrđivanje nepravilnosti). Tijela Strukture za izvještavanje o nepravilnostima i njihove uloge u upravljanju nepravilnostima navedene su u nastavku.</w:t>
      </w:r>
    </w:p>
    <w:p w14:paraId="004165A3" w14:textId="77777777" w:rsidR="004D6DF9" w:rsidRPr="001B4F41" w:rsidRDefault="004D6DF9" w:rsidP="002660A9">
      <w:pPr>
        <w:jc w:val="both"/>
        <w:rPr>
          <w:rFonts w:asciiTheme="majorHAnsi" w:hAnsiTheme="majorHAnsi"/>
          <w:lang w:eastAsia="ja-JP"/>
        </w:rPr>
      </w:pPr>
    </w:p>
    <w:p w14:paraId="67E4E0AD" w14:textId="77777777" w:rsidR="007B750C" w:rsidRPr="001B4F41" w:rsidRDefault="004D6DF9" w:rsidP="002660A9">
      <w:pPr>
        <w:jc w:val="both"/>
        <w:rPr>
          <w:rFonts w:asciiTheme="majorHAnsi" w:hAnsiTheme="majorHAnsi"/>
          <w:b/>
          <w:i/>
          <w:u w:val="single"/>
          <w:lang w:eastAsia="ja-JP"/>
        </w:rPr>
      </w:pPr>
      <w:r w:rsidRPr="001B4F41">
        <w:rPr>
          <w:rFonts w:asciiTheme="majorHAnsi" w:hAnsiTheme="majorHAnsi"/>
          <w:lang w:eastAsia="ja-JP"/>
        </w:rPr>
        <w:t>Pojedinačne u</w:t>
      </w:r>
      <w:r w:rsidR="00FE74E3" w:rsidRPr="001B4F41">
        <w:rPr>
          <w:rFonts w:asciiTheme="majorHAnsi" w:hAnsiTheme="majorHAnsi"/>
          <w:lang w:eastAsia="ja-JP"/>
        </w:rPr>
        <w:t xml:space="preserve">loge navedenih tijela </w:t>
      </w:r>
      <w:r w:rsidR="003013CA" w:rsidRPr="001B4F41">
        <w:rPr>
          <w:rFonts w:asciiTheme="majorHAnsi" w:hAnsiTheme="majorHAnsi"/>
          <w:lang w:eastAsia="ja-JP"/>
        </w:rPr>
        <w:t>detaljno su opisane u Uredbi</w:t>
      </w:r>
      <w:r w:rsidR="00EF36F3" w:rsidRPr="001B4F41">
        <w:rPr>
          <w:rFonts w:asciiTheme="majorHAnsi" w:hAnsiTheme="majorHAnsi"/>
        </w:rPr>
        <w:t xml:space="preserve"> </w:t>
      </w:r>
      <w:r w:rsidR="00EF36F3" w:rsidRPr="001B4F41">
        <w:rPr>
          <w:rFonts w:asciiTheme="majorHAnsi" w:hAnsiTheme="majorHAnsi"/>
          <w:lang w:eastAsia="ja-JP"/>
        </w:rPr>
        <w:t>o organizaciji indirektnog upravljanja sprovođenja finansijske pomoći u okviru Instrumenta pretpristupne podrške Evropske unije (IPA II)</w:t>
      </w:r>
      <w:r w:rsidR="00DE76BB" w:rsidRPr="001B4F41">
        <w:rPr>
          <w:rStyle w:val="FootnoteReference"/>
          <w:rFonts w:asciiTheme="majorHAnsi" w:hAnsiTheme="majorHAnsi"/>
          <w:lang w:eastAsia="ja-JP"/>
        </w:rPr>
        <w:footnoteReference w:id="3"/>
      </w:r>
      <w:r w:rsidR="009C7A09" w:rsidRPr="001B4F41">
        <w:rPr>
          <w:rFonts w:asciiTheme="majorHAnsi" w:hAnsiTheme="majorHAnsi"/>
          <w:lang w:eastAsia="ja-JP"/>
        </w:rPr>
        <w:t xml:space="preserve"> te</w:t>
      </w:r>
      <w:r w:rsidR="00EF36F3" w:rsidRPr="001B4F41">
        <w:rPr>
          <w:rFonts w:asciiTheme="majorHAnsi" w:hAnsiTheme="majorHAnsi"/>
          <w:lang w:eastAsia="ja-JP"/>
        </w:rPr>
        <w:t xml:space="preserve"> </w:t>
      </w:r>
      <w:r w:rsidR="00B63F63" w:rsidRPr="001B4F41">
        <w:rPr>
          <w:rFonts w:asciiTheme="majorHAnsi" w:hAnsiTheme="majorHAnsi"/>
          <w:lang w:eastAsia="ja-JP"/>
        </w:rPr>
        <w:t>i</w:t>
      </w:r>
      <w:r w:rsidR="0062386F" w:rsidRPr="001B4F41">
        <w:rPr>
          <w:rFonts w:asciiTheme="majorHAnsi" w:hAnsiTheme="majorHAnsi"/>
          <w:lang w:eastAsia="ja-JP"/>
        </w:rPr>
        <w:t>mplementacion</w:t>
      </w:r>
      <w:r w:rsidR="009C7A09" w:rsidRPr="00C43130">
        <w:rPr>
          <w:rFonts w:asciiTheme="majorHAnsi" w:hAnsiTheme="majorHAnsi"/>
          <w:lang w:eastAsia="ja-JP"/>
        </w:rPr>
        <w:t>i</w:t>
      </w:r>
      <w:r w:rsidR="003013CA" w:rsidRPr="00A67229">
        <w:rPr>
          <w:rFonts w:asciiTheme="majorHAnsi" w:hAnsiTheme="majorHAnsi"/>
          <w:lang w:eastAsia="ja-JP"/>
        </w:rPr>
        <w:t>m</w:t>
      </w:r>
      <w:r w:rsidR="0062386F" w:rsidRPr="00A67229">
        <w:rPr>
          <w:rFonts w:asciiTheme="majorHAnsi" w:hAnsiTheme="majorHAnsi"/>
          <w:lang w:eastAsia="ja-JP"/>
        </w:rPr>
        <w:t xml:space="preserve"> i operativni</w:t>
      </w:r>
      <w:r w:rsidR="003013CA" w:rsidRPr="00F43CC5">
        <w:rPr>
          <w:rFonts w:asciiTheme="majorHAnsi" w:hAnsiTheme="majorHAnsi"/>
          <w:lang w:eastAsia="ja-JP"/>
        </w:rPr>
        <w:t>m</w:t>
      </w:r>
      <w:r w:rsidR="0062386F" w:rsidRPr="007C368E">
        <w:rPr>
          <w:rFonts w:asciiTheme="majorHAnsi" w:hAnsiTheme="majorHAnsi"/>
          <w:lang w:eastAsia="ja-JP"/>
        </w:rPr>
        <w:t xml:space="preserve"> sporazumi</w:t>
      </w:r>
      <w:r w:rsidR="003013CA" w:rsidRPr="007C368E">
        <w:rPr>
          <w:rFonts w:asciiTheme="majorHAnsi" w:hAnsiTheme="majorHAnsi"/>
          <w:lang w:eastAsia="ja-JP"/>
        </w:rPr>
        <w:t>ma.</w:t>
      </w:r>
    </w:p>
    <w:p w14:paraId="528C2B1C" w14:textId="77777777" w:rsidR="007B750C" w:rsidRPr="001B4F41" w:rsidRDefault="007B750C" w:rsidP="002660A9">
      <w:pPr>
        <w:jc w:val="both"/>
        <w:rPr>
          <w:rFonts w:asciiTheme="majorHAnsi" w:hAnsiTheme="majorHAnsi"/>
          <w:b/>
          <w:i/>
          <w:u w:val="single"/>
          <w:lang w:eastAsia="ja-JP"/>
        </w:rPr>
      </w:pPr>
    </w:p>
    <w:p w14:paraId="665EA65D" w14:textId="77777777" w:rsidR="0062386F" w:rsidRPr="001B4F41" w:rsidRDefault="005F69AE" w:rsidP="0062386F">
      <w:pPr>
        <w:jc w:val="both"/>
        <w:rPr>
          <w:rFonts w:asciiTheme="majorHAnsi" w:hAnsiTheme="majorHAnsi"/>
          <w:lang w:eastAsia="ja-JP"/>
        </w:rPr>
      </w:pPr>
      <w:r w:rsidRPr="001B4F41">
        <w:rPr>
          <w:rFonts w:asciiTheme="majorHAnsi" w:hAnsiTheme="majorHAnsi"/>
          <w:lang w:eastAsia="ja-JP"/>
        </w:rPr>
        <w:t xml:space="preserve">Vezano uz </w:t>
      </w:r>
      <w:r w:rsidRPr="001B4F41">
        <w:rPr>
          <w:rFonts w:asciiTheme="majorHAnsi" w:hAnsiTheme="majorHAnsi"/>
          <w:b/>
          <w:lang w:eastAsia="ja-JP"/>
        </w:rPr>
        <w:t>upravljanj</w:t>
      </w:r>
      <w:r w:rsidR="00672E53" w:rsidRPr="001B4F41">
        <w:rPr>
          <w:rFonts w:asciiTheme="majorHAnsi" w:hAnsiTheme="majorHAnsi"/>
          <w:b/>
          <w:lang w:eastAsia="ja-JP"/>
        </w:rPr>
        <w:t>e</w:t>
      </w:r>
      <w:r w:rsidRPr="001B4F41">
        <w:rPr>
          <w:rFonts w:asciiTheme="majorHAnsi" w:hAnsiTheme="majorHAnsi"/>
          <w:b/>
          <w:lang w:eastAsia="ja-JP"/>
        </w:rPr>
        <w:t xml:space="preserve"> nepravilnostima</w:t>
      </w:r>
      <w:r w:rsidRPr="001B4F41">
        <w:rPr>
          <w:rFonts w:asciiTheme="majorHAnsi" w:hAnsiTheme="majorHAnsi"/>
          <w:lang w:eastAsia="ja-JP"/>
        </w:rPr>
        <w:t xml:space="preserve">, </w:t>
      </w:r>
      <w:r w:rsidR="004D6DF9" w:rsidRPr="001B4F41">
        <w:rPr>
          <w:rFonts w:asciiTheme="majorHAnsi" w:hAnsiTheme="majorHAnsi"/>
          <w:lang w:eastAsia="ja-JP"/>
        </w:rPr>
        <w:t xml:space="preserve">pojedinačne </w:t>
      </w:r>
      <w:r w:rsidRPr="001B4F41">
        <w:rPr>
          <w:rFonts w:asciiTheme="majorHAnsi" w:hAnsiTheme="majorHAnsi"/>
          <w:lang w:eastAsia="ja-JP"/>
        </w:rPr>
        <w:t>u</w:t>
      </w:r>
      <w:r w:rsidR="0062386F" w:rsidRPr="001B4F41">
        <w:rPr>
          <w:rFonts w:asciiTheme="majorHAnsi" w:hAnsiTheme="majorHAnsi"/>
          <w:lang w:eastAsia="ja-JP"/>
        </w:rPr>
        <w:t>loge navedenih tijela su sljedeće:</w:t>
      </w:r>
    </w:p>
    <w:p w14:paraId="58212BC7" w14:textId="77777777" w:rsidR="004C500C" w:rsidRPr="001B4F41" w:rsidRDefault="004C500C" w:rsidP="002660A9">
      <w:pPr>
        <w:jc w:val="both"/>
        <w:rPr>
          <w:rFonts w:asciiTheme="majorHAnsi" w:hAnsiTheme="majorHAnsi"/>
          <w:b/>
          <w:i/>
          <w:u w:val="single"/>
          <w:lang w:eastAsia="ja-JP"/>
        </w:rPr>
      </w:pPr>
    </w:p>
    <w:p w14:paraId="0B996403" w14:textId="77777777" w:rsidR="007F6125" w:rsidRPr="001B4F41" w:rsidRDefault="007F6125" w:rsidP="00D110D5">
      <w:pPr>
        <w:jc w:val="both"/>
        <w:rPr>
          <w:rFonts w:asciiTheme="majorHAnsi" w:hAnsiTheme="majorHAnsi"/>
          <w:b/>
          <w:i/>
          <w:u w:val="single"/>
          <w:lang w:eastAsia="ja-JP"/>
        </w:rPr>
      </w:pPr>
      <w:r w:rsidRPr="001B4F41">
        <w:rPr>
          <w:rFonts w:asciiTheme="majorHAnsi" w:hAnsiTheme="majorHAnsi"/>
          <w:b/>
          <w:i/>
          <w:u w:val="single"/>
          <w:lang w:eastAsia="ja-JP"/>
        </w:rPr>
        <w:t>Nacionalni službenik za ovjeravanje (NAO), Direkcija za nadgledanje sistema (Kancelarija za podršku Nacionalnom službeniku za ovjeravanje) i Direkcija za nacionalni fond</w:t>
      </w:r>
    </w:p>
    <w:p w14:paraId="169E7E17" w14:textId="77777777" w:rsidR="007F6125" w:rsidRPr="001B4F41" w:rsidRDefault="007F6125" w:rsidP="00195B94">
      <w:pPr>
        <w:rPr>
          <w:rFonts w:asciiTheme="majorHAnsi" w:hAnsiTheme="majorHAnsi"/>
          <w:lang w:eastAsia="ja-JP"/>
        </w:rPr>
      </w:pPr>
    </w:p>
    <w:p w14:paraId="5957F845" w14:textId="77777777" w:rsidR="00B30A30" w:rsidRPr="001B4F41" w:rsidRDefault="007F6125" w:rsidP="00D110D5">
      <w:pPr>
        <w:jc w:val="both"/>
        <w:rPr>
          <w:rFonts w:asciiTheme="majorHAnsi" w:hAnsiTheme="majorHAnsi"/>
          <w:lang w:eastAsia="ja-JP"/>
        </w:rPr>
      </w:pPr>
      <w:r w:rsidRPr="001B4F41">
        <w:rPr>
          <w:rFonts w:asciiTheme="majorHAnsi" w:hAnsiTheme="majorHAnsi"/>
          <w:b/>
          <w:lang w:eastAsia="ja-JP"/>
        </w:rPr>
        <w:t>Nacionalni službenik za ovjeravanje</w:t>
      </w:r>
      <w:r w:rsidRPr="001B4F41">
        <w:rPr>
          <w:rFonts w:asciiTheme="majorHAnsi" w:hAnsiTheme="majorHAnsi"/>
          <w:lang w:eastAsia="ja-JP"/>
        </w:rPr>
        <w:t xml:space="preserve"> odgovoran je za finansijsko upravljanje programima IPA II i efikasno funkcionisanje sistema unutrašnjih kontrola</w:t>
      </w:r>
      <w:r w:rsidR="00B30A30" w:rsidRPr="001B4F41">
        <w:rPr>
          <w:rFonts w:asciiTheme="majorHAnsi" w:hAnsiTheme="majorHAnsi"/>
          <w:lang w:eastAsia="ja-JP"/>
        </w:rPr>
        <w:t xml:space="preserve"> te uz implementacione agencije (uključujući IPARD agenciju) ima ključnu ulogu u upravljanju nepravilnostima.</w:t>
      </w:r>
    </w:p>
    <w:p w14:paraId="1EDC4696" w14:textId="77777777" w:rsidR="00792610" w:rsidRPr="001B4F41" w:rsidRDefault="00792610" w:rsidP="00D110D5">
      <w:pPr>
        <w:jc w:val="both"/>
        <w:rPr>
          <w:rFonts w:asciiTheme="majorHAnsi" w:hAnsiTheme="majorHAnsi"/>
          <w:lang w:eastAsia="ja-JP"/>
        </w:rPr>
      </w:pPr>
    </w:p>
    <w:p w14:paraId="038CA1F7" w14:textId="682717E8" w:rsidR="00A673D4" w:rsidRPr="001B4F41" w:rsidRDefault="00A673D4" w:rsidP="00D110D5">
      <w:pPr>
        <w:jc w:val="both"/>
        <w:rPr>
          <w:rFonts w:asciiTheme="majorHAnsi" w:hAnsiTheme="majorHAnsi"/>
          <w:lang w:eastAsia="ja-JP"/>
        </w:rPr>
      </w:pPr>
      <w:r w:rsidRPr="001B4F41">
        <w:rPr>
          <w:rFonts w:asciiTheme="majorHAnsi" w:hAnsiTheme="majorHAnsi"/>
          <w:lang w:eastAsia="ja-JP"/>
        </w:rPr>
        <w:t xml:space="preserve">NAO je dužan uvoditi djelotvorne i srazmjerne mjere za sprečavanje finansijskih prevara uzimajući u obzir postojeće rizike </w:t>
      </w:r>
      <w:r w:rsidR="00184720" w:rsidRPr="001B4F41">
        <w:rPr>
          <w:rFonts w:asciiTheme="majorHAnsi" w:hAnsiTheme="majorHAnsi"/>
          <w:lang w:eastAsia="ja-JP"/>
        </w:rPr>
        <w:t>te</w:t>
      </w:r>
      <w:r w:rsidRPr="001B4F41">
        <w:rPr>
          <w:rFonts w:asciiTheme="majorHAnsi" w:hAnsiTheme="majorHAnsi"/>
          <w:lang w:eastAsia="ja-JP"/>
        </w:rPr>
        <w:t xml:space="preserve"> obezbijediti izvještavanje Evropske komisije o nepravilnostima u skladu s</w:t>
      </w:r>
      <w:r w:rsidR="0092662C" w:rsidRPr="001B4F41">
        <w:rPr>
          <w:rFonts w:asciiTheme="majorHAnsi" w:hAnsiTheme="majorHAnsi"/>
          <w:lang w:eastAsia="ja-JP"/>
        </w:rPr>
        <w:t>a</w:t>
      </w:r>
      <w:r w:rsidRPr="001B4F41">
        <w:rPr>
          <w:rFonts w:asciiTheme="majorHAnsi" w:hAnsiTheme="majorHAnsi"/>
          <w:lang w:eastAsia="ja-JP"/>
        </w:rPr>
        <w:t xml:space="preserve"> članom 16. IPA II </w:t>
      </w:r>
      <w:r w:rsidR="009226EF">
        <w:rPr>
          <w:rFonts w:asciiTheme="majorHAnsi" w:hAnsiTheme="majorHAnsi"/>
          <w:lang w:eastAsia="ja-JP"/>
        </w:rPr>
        <w:t>izvršne</w:t>
      </w:r>
      <w:r w:rsidRPr="001B4F41">
        <w:rPr>
          <w:rFonts w:asciiTheme="majorHAnsi" w:hAnsiTheme="majorHAnsi"/>
          <w:lang w:eastAsia="ja-JP"/>
        </w:rPr>
        <w:t xml:space="preserve"> uredbe</w:t>
      </w:r>
      <w:r w:rsidRPr="001B4F41">
        <w:rPr>
          <w:rStyle w:val="FootnoteReference"/>
          <w:rFonts w:asciiTheme="majorHAnsi" w:hAnsiTheme="majorHAnsi"/>
          <w:lang w:eastAsia="ja-JP"/>
        </w:rPr>
        <w:footnoteReference w:id="4"/>
      </w:r>
      <w:r w:rsidRPr="001B4F41">
        <w:rPr>
          <w:rFonts w:asciiTheme="majorHAnsi" w:hAnsiTheme="majorHAnsi"/>
          <w:lang w:eastAsia="ja-JP"/>
        </w:rPr>
        <w:t>.</w:t>
      </w:r>
    </w:p>
    <w:p w14:paraId="452E406B" w14:textId="77777777" w:rsidR="00A673D4" w:rsidRPr="00C43130" w:rsidRDefault="00A673D4" w:rsidP="00D110D5">
      <w:pPr>
        <w:jc w:val="both"/>
        <w:rPr>
          <w:rFonts w:asciiTheme="majorHAnsi" w:hAnsiTheme="majorHAnsi"/>
          <w:lang w:eastAsia="ja-JP"/>
        </w:rPr>
      </w:pPr>
    </w:p>
    <w:p w14:paraId="1A6A31D9" w14:textId="0569BE13" w:rsidR="0004181F" w:rsidRPr="001B4F41" w:rsidRDefault="0004181F" w:rsidP="00D110D5">
      <w:pPr>
        <w:jc w:val="both"/>
        <w:rPr>
          <w:rFonts w:asciiTheme="majorHAnsi" w:hAnsiTheme="majorHAnsi"/>
          <w:lang w:eastAsia="ja-JP"/>
        </w:rPr>
      </w:pPr>
      <w:r w:rsidRPr="00717BF6">
        <w:rPr>
          <w:rFonts w:asciiTheme="majorHAnsi" w:hAnsiTheme="majorHAnsi"/>
          <w:lang w:eastAsia="ja-JP"/>
        </w:rPr>
        <w:t>NAO ovjerava Zaključak o nepravilnosti koje izrađuju implementacione agencije (</w:t>
      </w:r>
      <w:r w:rsidR="009D02C4" w:rsidRPr="00717BF6">
        <w:rPr>
          <w:rFonts w:asciiTheme="majorHAnsi" w:hAnsiTheme="majorHAnsi"/>
          <w:lang w:eastAsia="ja-JP"/>
        </w:rPr>
        <w:t>s izuzetkom</w:t>
      </w:r>
      <w:r w:rsidRPr="00717BF6">
        <w:rPr>
          <w:rFonts w:asciiTheme="majorHAnsi" w:hAnsiTheme="majorHAnsi"/>
          <w:lang w:eastAsia="ja-JP"/>
        </w:rPr>
        <w:t xml:space="preserve"> IPARD agencij</w:t>
      </w:r>
      <w:r w:rsidR="009D02C4" w:rsidRPr="00717BF6">
        <w:rPr>
          <w:rFonts w:asciiTheme="majorHAnsi" w:hAnsiTheme="majorHAnsi"/>
          <w:lang w:eastAsia="ja-JP"/>
        </w:rPr>
        <w:t>e</w:t>
      </w:r>
      <w:r w:rsidRPr="00717BF6">
        <w:rPr>
          <w:rFonts w:asciiTheme="majorHAnsi" w:hAnsiTheme="majorHAnsi"/>
          <w:lang w:eastAsia="ja-JP"/>
        </w:rPr>
        <w:t>)</w:t>
      </w:r>
      <w:r w:rsidR="009226EF">
        <w:rPr>
          <w:rFonts w:asciiTheme="majorHAnsi" w:hAnsiTheme="majorHAnsi"/>
          <w:lang w:eastAsia="ja-JP"/>
        </w:rPr>
        <w:t xml:space="preserve"> u skladu s</w:t>
      </w:r>
      <w:r w:rsidR="00A307B0">
        <w:rPr>
          <w:rFonts w:asciiTheme="majorHAnsi" w:hAnsiTheme="majorHAnsi"/>
          <w:lang w:eastAsia="ja-JP"/>
        </w:rPr>
        <w:t>a</w:t>
      </w:r>
      <w:r w:rsidR="009226EF">
        <w:rPr>
          <w:rFonts w:asciiTheme="majorHAnsi" w:hAnsiTheme="majorHAnsi"/>
          <w:lang w:eastAsia="ja-JP"/>
        </w:rPr>
        <w:t xml:space="preserve"> </w:t>
      </w:r>
      <w:r w:rsidR="00A307B0">
        <w:rPr>
          <w:rFonts w:asciiTheme="majorHAnsi" w:hAnsiTheme="majorHAnsi"/>
          <w:lang w:eastAsia="ja-JP"/>
        </w:rPr>
        <w:t>šablonom</w:t>
      </w:r>
      <w:r w:rsidRPr="001B4F41">
        <w:rPr>
          <w:rFonts w:asciiTheme="majorHAnsi" w:hAnsiTheme="majorHAnsi"/>
          <w:lang w:eastAsia="ja-JP"/>
        </w:rPr>
        <w:t xml:space="preserve"> iz </w:t>
      </w:r>
      <w:r w:rsidRPr="00655E1D">
        <w:rPr>
          <w:rFonts w:asciiTheme="majorHAnsi" w:hAnsiTheme="majorHAnsi"/>
          <w:i/>
          <w:lang w:eastAsia="ja-JP"/>
        </w:rPr>
        <w:t>Priloga 3</w:t>
      </w:r>
      <w:r w:rsidRPr="001B4F41">
        <w:rPr>
          <w:rFonts w:asciiTheme="majorHAnsi" w:hAnsiTheme="majorHAnsi"/>
          <w:lang w:eastAsia="ja-JP"/>
        </w:rPr>
        <w:t xml:space="preserve"> ovih Smjernica te odobrava </w:t>
      </w:r>
      <w:r w:rsidR="00A26564" w:rsidRPr="001B4F41">
        <w:rPr>
          <w:rFonts w:asciiTheme="majorHAnsi" w:hAnsiTheme="majorHAnsi"/>
          <w:lang w:eastAsia="ja-JP"/>
        </w:rPr>
        <w:t>i</w:t>
      </w:r>
      <w:r w:rsidRPr="00C43130">
        <w:rPr>
          <w:rFonts w:asciiTheme="majorHAnsi" w:hAnsiTheme="majorHAnsi"/>
          <w:lang w:eastAsia="ja-JP"/>
        </w:rPr>
        <w:t xml:space="preserve">zvještaje o nepravilnostima koje AFCOS kancelarija potom šalje u </w:t>
      </w:r>
      <w:r w:rsidR="00851501" w:rsidRPr="00A67229">
        <w:rPr>
          <w:rFonts w:asciiTheme="majorHAnsi" w:hAnsiTheme="majorHAnsi"/>
          <w:lang w:eastAsia="ja-JP"/>
        </w:rPr>
        <w:t>OLAF.</w:t>
      </w:r>
      <w:r w:rsidR="00C313F1" w:rsidRPr="00A67229">
        <w:rPr>
          <w:rFonts w:asciiTheme="majorHAnsi" w:hAnsiTheme="majorHAnsi"/>
          <w:lang w:eastAsia="ja-JP"/>
        </w:rPr>
        <w:t xml:space="preserve"> Takođe, obezbjeđuje da implementacione age</w:t>
      </w:r>
      <w:r w:rsidR="00C313F1" w:rsidRPr="00F43CC5">
        <w:rPr>
          <w:rFonts w:asciiTheme="majorHAnsi" w:hAnsiTheme="majorHAnsi"/>
          <w:lang w:eastAsia="ja-JP"/>
        </w:rPr>
        <w:t>ncije prijave slučajeve nepravilnosti koji imaju elemente krivičnog djela (sumnje na prevaru) Vrhovnom državnom tužilaštvu</w:t>
      </w:r>
      <w:r w:rsidR="00B23853" w:rsidRPr="007C368E">
        <w:rPr>
          <w:rFonts w:asciiTheme="majorHAnsi" w:hAnsiTheme="majorHAnsi"/>
          <w:lang w:eastAsia="ja-JP"/>
        </w:rPr>
        <w:t>.</w:t>
      </w:r>
    </w:p>
    <w:p w14:paraId="770717AA" w14:textId="77777777" w:rsidR="0004181F" w:rsidRPr="001B4F41" w:rsidRDefault="0004181F" w:rsidP="00D110D5">
      <w:pPr>
        <w:jc w:val="both"/>
        <w:rPr>
          <w:rFonts w:asciiTheme="majorHAnsi" w:hAnsiTheme="majorHAnsi"/>
          <w:lang w:eastAsia="ja-JP"/>
        </w:rPr>
      </w:pPr>
    </w:p>
    <w:p w14:paraId="6623B9AF" w14:textId="77777777" w:rsidR="00335E2C" w:rsidRPr="001B4F41" w:rsidRDefault="00335E2C" w:rsidP="00D110D5">
      <w:pPr>
        <w:jc w:val="both"/>
        <w:rPr>
          <w:rFonts w:asciiTheme="majorHAnsi" w:hAnsiTheme="majorHAnsi"/>
          <w:lang w:eastAsia="ja-JP"/>
        </w:rPr>
      </w:pPr>
      <w:r w:rsidRPr="001B4F41">
        <w:rPr>
          <w:rFonts w:asciiTheme="majorHAnsi" w:hAnsiTheme="majorHAnsi"/>
          <w:lang w:eastAsia="ja-JP"/>
        </w:rPr>
        <w:t xml:space="preserve">Konačno, NAO može donijeti odluku o privremenoj suspenziji ili otkazivanju dijela Finansijskog sporazuma </w:t>
      </w:r>
      <w:r w:rsidR="00D71EC6" w:rsidRPr="001B4F41">
        <w:rPr>
          <w:rFonts w:asciiTheme="majorHAnsi" w:hAnsiTheme="majorHAnsi"/>
          <w:lang w:eastAsia="ja-JP"/>
        </w:rPr>
        <w:t xml:space="preserve">sve </w:t>
      </w:r>
      <w:r w:rsidRPr="001B4F41">
        <w:rPr>
          <w:rFonts w:asciiTheme="majorHAnsi" w:hAnsiTheme="majorHAnsi"/>
          <w:lang w:eastAsia="ja-JP"/>
        </w:rPr>
        <w:t xml:space="preserve">dok se </w:t>
      </w:r>
      <w:r w:rsidR="002918F0" w:rsidRPr="001B4F41">
        <w:rPr>
          <w:rFonts w:asciiTheme="majorHAnsi" w:hAnsiTheme="majorHAnsi"/>
          <w:lang w:eastAsia="ja-JP"/>
        </w:rPr>
        <w:t xml:space="preserve">u okviru SUK-a </w:t>
      </w:r>
      <w:r w:rsidRPr="001B4F41">
        <w:rPr>
          <w:rFonts w:asciiTheme="majorHAnsi" w:hAnsiTheme="majorHAnsi"/>
          <w:lang w:eastAsia="ja-JP"/>
        </w:rPr>
        <w:t xml:space="preserve">ne sprovedu </w:t>
      </w:r>
      <w:r w:rsidR="002918F0" w:rsidRPr="001B4F41">
        <w:rPr>
          <w:rFonts w:asciiTheme="majorHAnsi" w:hAnsiTheme="majorHAnsi"/>
          <w:lang w:eastAsia="ja-JP"/>
        </w:rPr>
        <w:t xml:space="preserve">potrebne </w:t>
      </w:r>
      <w:r w:rsidR="00D71EC6" w:rsidRPr="001B4F41">
        <w:rPr>
          <w:rFonts w:asciiTheme="majorHAnsi" w:hAnsiTheme="majorHAnsi"/>
          <w:lang w:eastAsia="ja-JP"/>
        </w:rPr>
        <w:t>korektivne i</w:t>
      </w:r>
      <w:r w:rsidR="00C677B9" w:rsidRPr="001B4F41">
        <w:rPr>
          <w:rFonts w:asciiTheme="majorHAnsi" w:hAnsiTheme="majorHAnsi"/>
          <w:lang w:eastAsia="ja-JP"/>
        </w:rPr>
        <w:t>/ili</w:t>
      </w:r>
      <w:r w:rsidR="00D71EC6" w:rsidRPr="001B4F41">
        <w:rPr>
          <w:rFonts w:asciiTheme="majorHAnsi" w:hAnsiTheme="majorHAnsi"/>
          <w:lang w:eastAsia="ja-JP"/>
        </w:rPr>
        <w:t xml:space="preserve"> preventivne </w:t>
      </w:r>
      <w:r w:rsidRPr="001B4F41">
        <w:rPr>
          <w:rFonts w:asciiTheme="majorHAnsi" w:hAnsiTheme="majorHAnsi"/>
          <w:lang w:eastAsia="ja-JP"/>
        </w:rPr>
        <w:t>mjere. O navedenome NAO  obavještava NIPAK-a.</w:t>
      </w:r>
    </w:p>
    <w:p w14:paraId="03976231" w14:textId="77777777" w:rsidR="00335E2C" w:rsidRPr="001B4F41" w:rsidRDefault="00335E2C" w:rsidP="00D110D5">
      <w:pPr>
        <w:jc w:val="both"/>
        <w:rPr>
          <w:rFonts w:asciiTheme="majorHAnsi" w:hAnsiTheme="majorHAnsi"/>
          <w:lang w:eastAsia="ja-JP"/>
        </w:rPr>
      </w:pPr>
    </w:p>
    <w:p w14:paraId="619EAFB1" w14:textId="77777777" w:rsidR="004679BB" w:rsidRPr="001B4F41" w:rsidRDefault="004679BB" w:rsidP="00D110D5">
      <w:pPr>
        <w:jc w:val="both"/>
        <w:rPr>
          <w:rFonts w:asciiTheme="majorHAnsi" w:hAnsiTheme="majorHAnsi"/>
          <w:lang w:eastAsia="ja-JP"/>
        </w:rPr>
      </w:pPr>
      <w:r w:rsidRPr="001B4F41">
        <w:rPr>
          <w:rFonts w:asciiTheme="majorHAnsi" w:hAnsiTheme="majorHAnsi"/>
          <w:lang w:eastAsia="ja-JP"/>
        </w:rPr>
        <w:t xml:space="preserve">U obavljanju </w:t>
      </w:r>
      <w:r w:rsidR="002A7C27" w:rsidRPr="001B4F41">
        <w:rPr>
          <w:rFonts w:asciiTheme="majorHAnsi" w:hAnsiTheme="majorHAnsi"/>
          <w:lang w:eastAsia="ja-JP"/>
        </w:rPr>
        <w:t>njegovih</w:t>
      </w:r>
      <w:r w:rsidR="00784F94" w:rsidRPr="001B4F41">
        <w:rPr>
          <w:rFonts w:asciiTheme="majorHAnsi" w:hAnsiTheme="majorHAnsi"/>
          <w:lang w:eastAsia="ja-JP"/>
        </w:rPr>
        <w:t xml:space="preserve"> </w:t>
      </w:r>
      <w:r w:rsidRPr="001B4F41">
        <w:rPr>
          <w:rFonts w:asciiTheme="majorHAnsi" w:hAnsiTheme="majorHAnsi"/>
          <w:lang w:eastAsia="ja-JP"/>
        </w:rPr>
        <w:t xml:space="preserve">funkcija </w:t>
      </w:r>
      <w:r w:rsidR="00784F94" w:rsidRPr="001B4F41">
        <w:rPr>
          <w:rFonts w:asciiTheme="majorHAnsi" w:hAnsiTheme="majorHAnsi"/>
          <w:lang w:eastAsia="ja-JP"/>
        </w:rPr>
        <w:t xml:space="preserve">NAO-u </w:t>
      </w:r>
      <w:r w:rsidRPr="001B4F41">
        <w:rPr>
          <w:rFonts w:asciiTheme="majorHAnsi" w:hAnsiTheme="majorHAnsi"/>
          <w:lang w:eastAsia="ja-JP"/>
        </w:rPr>
        <w:t>podršku</w:t>
      </w:r>
      <w:r w:rsidR="00784F94" w:rsidRPr="001B4F41">
        <w:rPr>
          <w:rFonts w:asciiTheme="majorHAnsi" w:hAnsiTheme="majorHAnsi"/>
          <w:lang w:eastAsia="ja-JP"/>
        </w:rPr>
        <w:t xml:space="preserve"> </w:t>
      </w:r>
      <w:r w:rsidRPr="001B4F41">
        <w:rPr>
          <w:rFonts w:asciiTheme="majorHAnsi" w:hAnsiTheme="majorHAnsi"/>
          <w:lang w:eastAsia="ja-JP"/>
        </w:rPr>
        <w:t>pružaju Direkcija za nadgledanje sistema (Kancelarija za podršku NAO-u)</w:t>
      </w:r>
      <w:r w:rsidR="00B30A30" w:rsidRPr="001B4F41">
        <w:rPr>
          <w:rFonts w:asciiTheme="majorHAnsi" w:hAnsiTheme="majorHAnsi"/>
          <w:lang w:eastAsia="ja-JP"/>
        </w:rPr>
        <w:t>,</w:t>
      </w:r>
      <w:r w:rsidRPr="001B4F41">
        <w:rPr>
          <w:rFonts w:asciiTheme="majorHAnsi" w:hAnsiTheme="majorHAnsi"/>
          <w:lang w:eastAsia="ja-JP"/>
        </w:rPr>
        <w:t xml:space="preserve"> Direkcija za nacionalni fond</w:t>
      </w:r>
      <w:r w:rsidR="00B30A30" w:rsidRPr="001B4F41">
        <w:rPr>
          <w:rFonts w:asciiTheme="majorHAnsi" w:hAnsiTheme="majorHAnsi"/>
          <w:lang w:eastAsia="ja-JP"/>
        </w:rPr>
        <w:t xml:space="preserve"> i AFCOS kancelarija</w:t>
      </w:r>
      <w:r w:rsidR="00F7794B" w:rsidRPr="001B4F41">
        <w:rPr>
          <w:rFonts w:asciiTheme="majorHAnsi" w:hAnsiTheme="majorHAnsi"/>
          <w:lang w:eastAsia="ja-JP"/>
        </w:rPr>
        <w:t xml:space="preserve"> (</w:t>
      </w:r>
      <w:r w:rsidR="001D0E74" w:rsidRPr="001B4F41">
        <w:rPr>
          <w:rFonts w:asciiTheme="majorHAnsi" w:hAnsiTheme="majorHAnsi"/>
          <w:lang w:eastAsia="ja-JP"/>
        </w:rPr>
        <w:t>kancelarija za tehničku podršku NAO-u u pogledu upravljanja nepravilnostima</w:t>
      </w:r>
      <w:r w:rsidR="00F7794B" w:rsidRPr="001B4F41">
        <w:rPr>
          <w:rFonts w:asciiTheme="majorHAnsi" w:hAnsiTheme="majorHAnsi"/>
          <w:lang w:eastAsia="ja-JP"/>
        </w:rPr>
        <w:t>)</w:t>
      </w:r>
      <w:r w:rsidRPr="001B4F41">
        <w:rPr>
          <w:rFonts w:asciiTheme="majorHAnsi" w:hAnsiTheme="majorHAnsi"/>
          <w:lang w:eastAsia="ja-JP"/>
        </w:rPr>
        <w:t>.</w:t>
      </w:r>
    </w:p>
    <w:p w14:paraId="1FC6F47E" w14:textId="77777777" w:rsidR="00011E11" w:rsidRPr="001B4F41" w:rsidRDefault="00011E11" w:rsidP="00D110D5">
      <w:pPr>
        <w:jc w:val="both"/>
        <w:rPr>
          <w:rFonts w:asciiTheme="majorHAnsi" w:hAnsiTheme="majorHAnsi"/>
          <w:b/>
          <w:u w:val="single"/>
          <w:lang w:eastAsia="ja-JP"/>
        </w:rPr>
      </w:pPr>
    </w:p>
    <w:p w14:paraId="2E9E3B6C" w14:textId="77777777" w:rsidR="00AC4C8C" w:rsidRPr="001B4F41" w:rsidRDefault="00A73869" w:rsidP="00D110D5">
      <w:pPr>
        <w:jc w:val="both"/>
        <w:rPr>
          <w:rFonts w:asciiTheme="majorHAnsi" w:hAnsiTheme="majorHAnsi"/>
          <w:lang w:eastAsia="ja-JP"/>
        </w:rPr>
      </w:pPr>
      <w:r w:rsidRPr="001B4F41">
        <w:rPr>
          <w:rFonts w:asciiTheme="majorHAnsi" w:hAnsiTheme="majorHAnsi"/>
          <w:b/>
          <w:lang w:eastAsia="ja-JP"/>
        </w:rPr>
        <w:t xml:space="preserve">Direkcija za nadgledanje sistema (Kancelarija za podršku </w:t>
      </w:r>
      <w:r w:rsidR="00DB7A77" w:rsidRPr="001B4F41">
        <w:rPr>
          <w:rFonts w:asciiTheme="majorHAnsi" w:hAnsiTheme="majorHAnsi"/>
          <w:b/>
          <w:lang w:eastAsia="ja-JP"/>
        </w:rPr>
        <w:t>NAO-u</w:t>
      </w:r>
      <w:r w:rsidRPr="001B4F41">
        <w:rPr>
          <w:rFonts w:asciiTheme="majorHAnsi" w:hAnsiTheme="majorHAnsi"/>
          <w:b/>
          <w:lang w:eastAsia="ja-JP"/>
        </w:rPr>
        <w:t>)</w:t>
      </w:r>
      <w:r w:rsidR="00AC4C8C" w:rsidRPr="001B4F41">
        <w:rPr>
          <w:rFonts w:asciiTheme="majorHAnsi" w:hAnsiTheme="majorHAnsi"/>
          <w:lang w:eastAsia="ja-JP"/>
        </w:rPr>
        <w:t xml:space="preserve"> </w:t>
      </w:r>
      <w:r w:rsidR="00914BE9" w:rsidRPr="001B4F41">
        <w:rPr>
          <w:rFonts w:asciiTheme="majorHAnsi" w:hAnsiTheme="majorHAnsi"/>
          <w:lang w:eastAsia="ja-JP"/>
        </w:rPr>
        <w:t xml:space="preserve">obezbjeđuje sprovođenje efikasnih i srazmjernih mjera protiv prevara, uzimajući u obzir identifikovane rizike te vrši provjere na osnovu kojih NAO utvrđuje zakonitost i ispravnost izvršenih transakcija i efikasnost funkcionisanja sistema unutrašnjih kontrola. </w:t>
      </w:r>
      <w:r w:rsidR="00362BC9" w:rsidRPr="001B4F41">
        <w:rPr>
          <w:rFonts w:asciiTheme="majorHAnsi" w:hAnsiTheme="majorHAnsi"/>
          <w:lang w:eastAsia="ja-JP"/>
        </w:rPr>
        <w:t xml:space="preserve">U slučaju sumnji na nepravilnost NAO može tražiti da Direkcija za nadgledanje sistema sprovede neplaniranu kontrolu na licu mjesta. Na ovaj način </w:t>
      </w:r>
      <w:r w:rsidR="00914BE9" w:rsidRPr="001B4F41">
        <w:rPr>
          <w:rFonts w:asciiTheme="majorHAnsi" w:hAnsiTheme="majorHAnsi"/>
          <w:lang w:eastAsia="ja-JP"/>
        </w:rPr>
        <w:t xml:space="preserve">Direkcija za nadgledanje sistema </w:t>
      </w:r>
      <w:r w:rsidR="00AC4C8C" w:rsidRPr="001B4F41">
        <w:rPr>
          <w:rFonts w:asciiTheme="majorHAnsi" w:hAnsiTheme="majorHAnsi"/>
          <w:lang w:eastAsia="ja-JP"/>
        </w:rPr>
        <w:t xml:space="preserve">pridonosi </w:t>
      </w:r>
      <w:r w:rsidR="00AC4C8C" w:rsidRPr="001B4F41">
        <w:rPr>
          <w:rFonts w:asciiTheme="majorHAnsi" w:hAnsiTheme="majorHAnsi"/>
          <w:b/>
          <w:lang w:eastAsia="ja-JP"/>
        </w:rPr>
        <w:t>sprječavanju</w:t>
      </w:r>
      <w:r w:rsidR="00AC4C8C" w:rsidRPr="001B4F41">
        <w:rPr>
          <w:rFonts w:asciiTheme="majorHAnsi" w:hAnsiTheme="majorHAnsi"/>
          <w:lang w:eastAsia="ja-JP"/>
        </w:rPr>
        <w:t xml:space="preserve"> </w:t>
      </w:r>
      <w:r w:rsidR="00AC4C8C" w:rsidRPr="001B4F41">
        <w:rPr>
          <w:rFonts w:asciiTheme="majorHAnsi" w:hAnsiTheme="majorHAnsi"/>
          <w:b/>
          <w:lang w:eastAsia="ja-JP"/>
        </w:rPr>
        <w:t>nepravilnosti</w:t>
      </w:r>
      <w:r w:rsidR="00AC4C8C" w:rsidRPr="001B4F41">
        <w:rPr>
          <w:rFonts w:asciiTheme="majorHAnsi" w:hAnsiTheme="majorHAnsi"/>
          <w:lang w:eastAsia="ja-JP"/>
        </w:rPr>
        <w:t xml:space="preserve"> te može </w:t>
      </w:r>
      <w:r w:rsidR="00AC4C8C" w:rsidRPr="001B4F41">
        <w:rPr>
          <w:rFonts w:asciiTheme="majorHAnsi" w:hAnsiTheme="majorHAnsi"/>
          <w:b/>
          <w:lang w:eastAsia="ja-JP"/>
        </w:rPr>
        <w:t>otkriti nepravilnosti</w:t>
      </w:r>
      <w:r w:rsidR="00AC4C8C" w:rsidRPr="001B4F41">
        <w:rPr>
          <w:rFonts w:asciiTheme="majorHAnsi" w:hAnsiTheme="majorHAnsi"/>
          <w:lang w:eastAsia="ja-JP"/>
        </w:rPr>
        <w:t>.</w:t>
      </w:r>
    </w:p>
    <w:p w14:paraId="075A7A2D" w14:textId="77777777" w:rsidR="00AC4C8C" w:rsidRPr="001B4F41" w:rsidRDefault="00AC4C8C" w:rsidP="00D110D5">
      <w:pPr>
        <w:jc w:val="both"/>
        <w:rPr>
          <w:rFonts w:asciiTheme="majorHAnsi" w:hAnsiTheme="majorHAnsi"/>
          <w:lang w:eastAsia="ja-JP"/>
        </w:rPr>
      </w:pPr>
    </w:p>
    <w:p w14:paraId="350DBEF4" w14:textId="77777777" w:rsidR="00BB6965" w:rsidRPr="001B4F41" w:rsidRDefault="0050176B" w:rsidP="00D110D5">
      <w:pPr>
        <w:jc w:val="both"/>
        <w:rPr>
          <w:rFonts w:asciiTheme="majorHAnsi" w:hAnsiTheme="majorHAnsi"/>
          <w:lang w:eastAsia="ja-JP"/>
        </w:rPr>
      </w:pPr>
      <w:r w:rsidRPr="001B4F41">
        <w:rPr>
          <w:rFonts w:asciiTheme="majorHAnsi" w:hAnsiTheme="majorHAnsi"/>
          <w:b/>
          <w:lang w:eastAsia="ja-JP"/>
        </w:rPr>
        <w:t>Direkcija za nacionalni fond</w:t>
      </w:r>
      <w:r w:rsidR="00DE76BB" w:rsidRPr="001B4F41">
        <w:rPr>
          <w:rFonts w:asciiTheme="majorHAnsi" w:hAnsiTheme="majorHAnsi"/>
          <w:b/>
          <w:lang w:eastAsia="ja-JP"/>
        </w:rPr>
        <w:t xml:space="preserve"> </w:t>
      </w:r>
      <w:r w:rsidR="00DE76BB" w:rsidRPr="001B4F41">
        <w:rPr>
          <w:rFonts w:asciiTheme="majorHAnsi" w:hAnsiTheme="majorHAnsi"/>
          <w:lang w:eastAsia="ja-JP"/>
        </w:rPr>
        <w:t>zadužena je za finansijsko upravljanje programima</w:t>
      </w:r>
      <w:r w:rsidR="004A7753" w:rsidRPr="001B4F41">
        <w:rPr>
          <w:rFonts w:asciiTheme="majorHAnsi" w:hAnsiTheme="majorHAnsi"/>
          <w:lang w:eastAsia="ja-JP"/>
        </w:rPr>
        <w:t>.</w:t>
      </w:r>
      <w:r w:rsidR="00B44F63" w:rsidRPr="001B4F41">
        <w:rPr>
          <w:rFonts w:asciiTheme="majorHAnsi" w:hAnsiTheme="majorHAnsi"/>
          <w:lang w:eastAsia="ja-JP"/>
        </w:rPr>
        <w:t xml:space="preserve"> </w:t>
      </w:r>
      <w:r w:rsidR="004A7753" w:rsidRPr="001B4F41">
        <w:rPr>
          <w:rFonts w:asciiTheme="majorHAnsi" w:hAnsiTheme="majorHAnsi"/>
          <w:lang w:eastAsia="ja-JP"/>
        </w:rPr>
        <w:t xml:space="preserve">Uspostavljanjem unutrašnjih kontrola u obavljanju poslova </w:t>
      </w:r>
      <w:r w:rsidR="00B44F63" w:rsidRPr="001B4F41">
        <w:rPr>
          <w:rFonts w:asciiTheme="majorHAnsi" w:hAnsiTheme="majorHAnsi"/>
          <w:lang w:eastAsia="ja-JP"/>
        </w:rPr>
        <w:t xml:space="preserve">iz svoje nadležnosti </w:t>
      </w:r>
      <w:r w:rsidR="005A5784" w:rsidRPr="001B4F41">
        <w:rPr>
          <w:rFonts w:asciiTheme="majorHAnsi" w:hAnsiTheme="majorHAnsi"/>
          <w:lang w:eastAsia="ja-JP"/>
        </w:rPr>
        <w:t xml:space="preserve">te upravljanjem rizicima </w:t>
      </w:r>
      <w:r w:rsidR="004A7753" w:rsidRPr="001B4F41">
        <w:rPr>
          <w:rFonts w:asciiTheme="majorHAnsi" w:hAnsiTheme="majorHAnsi"/>
          <w:b/>
          <w:lang w:eastAsia="ja-JP"/>
        </w:rPr>
        <w:t>sprječava nepravilnosti i propuste</w:t>
      </w:r>
      <w:r w:rsidR="004A7753" w:rsidRPr="001B4F41">
        <w:rPr>
          <w:rFonts w:asciiTheme="majorHAnsi" w:hAnsiTheme="majorHAnsi"/>
          <w:lang w:eastAsia="ja-JP"/>
        </w:rPr>
        <w:t xml:space="preserve"> u svo</w:t>
      </w:r>
      <w:r w:rsidR="00A70460" w:rsidRPr="001B4F41">
        <w:rPr>
          <w:rFonts w:asciiTheme="majorHAnsi" w:hAnsiTheme="majorHAnsi"/>
          <w:lang w:eastAsia="ja-JP"/>
        </w:rPr>
        <w:t>m radu</w:t>
      </w:r>
      <w:r w:rsidR="005A5784" w:rsidRPr="001B4F41">
        <w:rPr>
          <w:rFonts w:asciiTheme="majorHAnsi" w:hAnsiTheme="majorHAnsi"/>
          <w:lang w:eastAsia="ja-JP"/>
        </w:rPr>
        <w:t xml:space="preserve">. Takođe, može </w:t>
      </w:r>
      <w:r w:rsidR="00AF4A01" w:rsidRPr="001B4F41">
        <w:rPr>
          <w:rFonts w:asciiTheme="majorHAnsi" w:hAnsiTheme="majorHAnsi"/>
          <w:b/>
          <w:lang w:eastAsia="ja-JP"/>
        </w:rPr>
        <w:t>otkriti</w:t>
      </w:r>
      <w:r w:rsidR="00A70460" w:rsidRPr="001B4F41">
        <w:rPr>
          <w:rFonts w:asciiTheme="majorHAnsi" w:hAnsiTheme="majorHAnsi"/>
          <w:lang w:eastAsia="ja-JP"/>
        </w:rPr>
        <w:t xml:space="preserve"> nepravilnosti u radu drugih institucija</w:t>
      </w:r>
      <w:r w:rsidR="00AF4A01" w:rsidRPr="001B4F41">
        <w:rPr>
          <w:rFonts w:asciiTheme="majorHAnsi" w:hAnsiTheme="majorHAnsi"/>
          <w:lang w:eastAsia="ja-JP"/>
        </w:rPr>
        <w:t>.</w:t>
      </w:r>
    </w:p>
    <w:p w14:paraId="6B636FBA" w14:textId="77777777" w:rsidR="00B26959" w:rsidRPr="001B4F41" w:rsidRDefault="00B26959" w:rsidP="00D110D5">
      <w:pPr>
        <w:jc w:val="both"/>
        <w:rPr>
          <w:rFonts w:asciiTheme="majorHAnsi" w:hAnsiTheme="majorHAnsi"/>
          <w:lang w:eastAsia="ja-JP"/>
        </w:rPr>
      </w:pPr>
    </w:p>
    <w:p w14:paraId="60C231A6" w14:textId="77777777" w:rsidR="005A5784" w:rsidRPr="001B4F41" w:rsidRDefault="005A5784" w:rsidP="00D110D5">
      <w:pPr>
        <w:jc w:val="both"/>
        <w:rPr>
          <w:rFonts w:asciiTheme="majorHAnsi" w:hAnsiTheme="majorHAnsi"/>
          <w:lang w:eastAsia="ja-JP"/>
        </w:rPr>
      </w:pPr>
      <w:r w:rsidRPr="001B4F41">
        <w:rPr>
          <w:rFonts w:asciiTheme="majorHAnsi" w:hAnsiTheme="majorHAnsi"/>
          <w:lang w:eastAsia="ja-JP"/>
        </w:rPr>
        <w:t xml:space="preserve">Direkcija za nacionalni fond </w:t>
      </w:r>
      <w:r w:rsidR="00DE76BB" w:rsidRPr="001B4F41">
        <w:rPr>
          <w:rFonts w:asciiTheme="majorHAnsi" w:hAnsiTheme="majorHAnsi"/>
          <w:b/>
          <w:lang w:eastAsia="ja-JP"/>
        </w:rPr>
        <w:t xml:space="preserve">predlaže </w:t>
      </w:r>
      <w:r w:rsidRPr="001B4F41">
        <w:rPr>
          <w:rFonts w:asciiTheme="majorHAnsi" w:hAnsiTheme="majorHAnsi"/>
          <w:b/>
          <w:lang w:eastAsia="ja-JP"/>
        </w:rPr>
        <w:t>NAO-u</w:t>
      </w:r>
      <w:r w:rsidR="00DE76BB" w:rsidRPr="001B4F41">
        <w:rPr>
          <w:rFonts w:asciiTheme="majorHAnsi" w:hAnsiTheme="majorHAnsi"/>
          <w:b/>
          <w:lang w:eastAsia="ja-JP"/>
        </w:rPr>
        <w:t xml:space="preserve"> neophodno finansijsko usklađivanje u slučaju utvrđenih nepravilnosti</w:t>
      </w:r>
      <w:r w:rsidR="00DE76BB" w:rsidRPr="001B4F41">
        <w:rPr>
          <w:rFonts w:asciiTheme="majorHAnsi" w:hAnsiTheme="majorHAnsi"/>
          <w:lang w:eastAsia="ja-JP"/>
        </w:rPr>
        <w:t>, otkazivanjem cjelokupnog ili dijela učešća IPA II na nivou skupa aktivnosti koje se implementiraju kroz projekte, operacije ili ugovore</w:t>
      </w:r>
      <w:r w:rsidR="00E65CE5" w:rsidRPr="001B4F41">
        <w:rPr>
          <w:rFonts w:asciiTheme="majorHAnsi" w:hAnsiTheme="majorHAnsi"/>
          <w:lang w:eastAsia="ja-JP"/>
        </w:rPr>
        <w:t>,</w:t>
      </w:r>
      <w:r w:rsidR="00DE76BB" w:rsidRPr="001B4F41">
        <w:rPr>
          <w:rFonts w:asciiTheme="majorHAnsi" w:hAnsiTheme="majorHAnsi"/>
          <w:lang w:eastAsia="ja-JP"/>
        </w:rPr>
        <w:t xml:space="preserve"> ili </w:t>
      </w:r>
      <w:r w:rsidR="00E65CE5" w:rsidRPr="001B4F41">
        <w:rPr>
          <w:rFonts w:asciiTheme="majorHAnsi" w:hAnsiTheme="majorHAnsi"/>
          <w:lang w:eastAsia="ja-JP"/>
        </w:rPr>
        <w:t xml:space="preserve">na nivou </w:t>
      </w:r>
      <w:r w:rsidR="00DE76BB" w:rsidRPr="001B4F41">
        <w:rPr>
          <w:rFonts w:asciiTheme="majorHAnsi" w:hAnsiTheme="majorHAnsi"/>
          <w:lang w:eastAsia="ja-JP"/>
        </w:rPr>
        <w:t>programa</w:t>
      </w:r>
      <w:r w:rsidR="00E65CE5" w:rsidRPr="001B4F41">
        <w:rPr>
          <w:rFonts w:asciiTheme="majorHAnsi" w:hAnsiTheme="majorHAnsi"/>
          <w:lang w:eastAsia="ja-JP"/>
        </w:rPr>
        <w:t xml:space="preserve">. Takođe, </w:t>
      </w:r>
      <w:r w:rsidR="00DE76BB" w:rsidRPr="001B4F41">
        <w:rPr>
          <w:rFonts w:asciiTheme="majorHAnsi" w:hAnsiTheme="majorHAnsi"/>
          <w:b/>
          <w:lang w:eastAsia="ja-JP"/>
        </w:rPr>
        <w:t xml:space="preserve">obezbjeđuje povraćaj </w:t>
      </w:r>
      <w:r w:rsidR="00E93FAA" w:rsidRPr="001B4F41">
        <w:rPr>
          <w:rFonts w:asciiTheme="majorHAnsi" w:hAnsiTheme="majorHAnsi"/>
          <w:b/>
          <w:lang w:eastAsia="ja-JP"/>
        </w:rPr>
        <w:t xml:space="preserve">Evropskoj komisiji </w:t>
      </w:r>
      <w:r w:rsidR="00DE76BB" w:rsidRPr="001B4F41">
        <w:rPr>
          <w:rFonts w:asciiTheme="majorHAnsi" w:hAnsiTheme="majorHAnsi"/>
          <w:b/>
          <w:lang w:eastAsia="ja-JP"/>
        </w:rPr>
        <w:t>IPA II učešća</w:t>
      </w:r>
      <w:r w:rsidR="00DE76BB" w:rsidRPr="001B4F41">
        <w:rPr>
          <w:rFonts w:asciiTheme="majorHAnsi" w:hAnsiTheme="majorHAnsi"/>
          <w:lang w:eastAsia="ja-JP"/>
        </w:rPr>
        <w:t xml:space="preserve"> isplaćenog primaocu podrške u slučajevima nenamjenski upotrijebljenih sredstava od strane primaoca podrške</w:t>
      </w:r>
      <w:r w:rsidR="00E65CE5" w:rsidRPr="001B4F41">
        <w:rPr>
          <w:rFonts w:asciiTheme="majorHAnsi" w:hAnsiTheme="majorHAnsi"/>
          <w:lang w:eastAsia="ja-JP"/>
        </w:rPr>
        <w:t>.</w:t>
      </w:r>
    </w:p>
    <w:p w14:paraId="14F7898B" w14:textId="77777777" w:rsidR="005A5784" w:rsidRPr="001B4F41" w:rsidRDefault="005A5784" w:rsidP="00D110D5">
      <w:pPr>
        <w:jc w:val="both"/>
        <w:rPr>
          <w:rFonts w:asciiTheme="majorHAnsi" w:hAnsiTheme="majorHAnsi"/>
          <w:lang w:eastAsia="ja-JP"/>
        </w:rPr>
      </w:pPr>
    </w:p>
    <w:p w14:paraId="776463F9" w14:textId="52DF0867" w:rsidR="004A4457" w:rsidRPr="00A67229" w:rsidRDefault="004A4457" w:rsidP="004A4457">
      <w:pPr>
        <w:jc w:val="both"/>
        <w:rPr>
          <w:rFonts w:asciiTheme="majorHAnsi" w:hAnsiTheme="majorHAnsi"/>
          <w:lang w:eastAsia="ja-JP"/>
        </w:rPr>
      </w:pPr>
      <w:r w:rsidRPr="001B4F41">
        <w:rPr>
          <w:rFonts w:asciiTheme="majorHAnsi" w:hAnsiTheme="majorHAnsi"/>
          <w:lang w:eastAsia="ja-JP"/>
        </w:rPr>
        <w:t xml:space="preserve">O otkrivenim nepravilnostima Direkcija za nadgledanje sistema i Direkcija za nacionalni fond </w:t>
      </w:r>
      <w:r w:rsidRPr="001B4F41">
        <w:rPr>
          <w:rFonts w:asciiTheme="majorHAnsi" w:hAnsiTheme="majorHAnsi"/>
          <w:b/>
          <w:lang w:eastAsia="ja-JP"/>
        </w:rPr>
        <w:t>izvještavaju nadležnu implementacionu agenciju</w:t>
      </w:r>
      <w:r w:rsidRPr="001B4F41">
        <w:rPr>
          <w:rFonts w:asciiTheme="majorHAnsi" w:hAnsiTheme="majorHAnsi"/>
          <w:lang w:eastAsia="ja-JP"/>
        </w:rPr>
        <w:t xml:space="preserve"> koja preduzima dalje korake vezano za donošenje </w:t>
      </w:r>
      <w:r w:rsidRPr="00655E1D">
        <w:rPr>
          <w:rFonts w:asciiTheme="majorHAnsi" w:hAnsiTheme="majorHAnsi"/>
          <w:lang w:eastAsia="ja-JP"/>
        </w:rPr>
        <w:t>Zaključka</w:t>
      </w:r>
      <w:r w:rsidRPr="001B4F41">
        <w:rPr>
          <w:rFonts w:asciiTheme="majorHAnsi" w:hAnsiTheme="majorHAnsi"/>
          <w:lang w:eastAsia="ja-JP"/>
        </w:rPr>
        <w:t xml:space="preserve"> o nepravilnosti i izvještavanje o nepravilnosti u skladu s procedurama iz poglavlja V. i VI. ovih </w:t>
      </w:r>
      <w:r w:rsidRPr="001B4F41">
        <w:rPr>
          <w:rFonts w:asciiTheme="majorHAnsi" w:hAnsiTheme="majorHAnsi"/>
        </w:rPr>
        <w:t>Smjernica</w:t>
      </w:r>
      <w:r w:rsidRPr="00C43130">
        <w:rPr>
          <w:rFonts w:asciiTheme="majorHAnsi" w:hAnsiTheme="majorHAnsi"/>
          <w:lang w:eastAsia="ja-JP"/>
        </w:rPr>
        <w:t>.</w:t>
      </w:r>
    </w:p>
    <w:p w14:paraId="615C366D" w14:textId="77777777" w:rsidR="009B2E96" w:rsidRPr="00A67229" w:rsidRDefault="009B2E96" w:rsidP="00D110D5">
      <w:pPr>
        <w:jc w:val="both"/>
        <w:rPr>
          <w:rFonts w:asciiTheme="majorHAnsi" w:hAnsiTheme="majorHAnsi"/>
          <w:lang w:eastAsia="ja-JP"/>
        </w:rPr>
      </w:pPr>
    </w:p>
    <w:p w14:paraId="29A0CDE3" w14:textId="77777777" w:rsidR="003415F9" w:rsidRPr="00655E1D" w:rsidRDefault="003415F9" w:rsidP="00D110D5">
      <w:pPr>
        <w:jc w:val="both"/>
        <w:rPr>
          <w:rFonts w:asciiTheme="majorHAnsi" w:hAnsiTheme="majorHAnsi"/>
          <w:lang w:eastAsia="ja-JP"/>
        </w:rPr>
      </w:pPr>
    </w:p>
    <w:p w14:paraId="19075296" w14:textId="77777777" w:rsidR="00B911E1" w:rsidRPr="001B4F41" w:rsidRDefault="000B70CC" w:rsidP="00D110D5">
      <w:pPr>
        <w:jc w:val="both"/>
        <w:rPr>
          <w:rFonts w:asciiTheme="majorHAnsi" w:hAnsiTheme="majorHAnsi"/>
          <w:lang w:eastAsia="ja-JP"/>
        </w:rPr>
      </w:pPr>
      <w:r w:rsidRPr="001B4F41">
        <w:rPr>
          <w:rFonts w:asciiTheme="majorHAnsi" w:hAnsiTheme="majorHAnsi"/>
          <w:b/>
          <w:i/>
          <w:u w:val="single"/>
          <w:lang w:eastAsia="ja-JP"/>
        </w:rPr>
        <w:t>Implementacione agencije (uključ</w:t>
      </w:r>
      <w:r w:rsidR="00F7672D" w:rsidRPr="001B4F41">
        <w:rPr>
          <w:rFonts w:asciiTheme="majorHAnsi" w:hAnsiTheme="majorHAnsi"/>
          <w:b/>
          <w:i/>
          <w:u w:val="single"/>
          <w:lang w:eastAsia="ja-JP"/>
        </w:rPr>
        <w:t>ujući IPARD agenciju)</w:t>
      </w:r>
    </w:p>
    <w:p w14:paraId="48F80528" w14:textId="77777777" w:rsidR="00B911E1" w:rsidRPr="001B4F41" w:rsidRDefault="00B911E1" w:rsidP="00D110D5">
      <w:pPr>
        <w:jc w:val="both"/>
        <w:rPr>
          <w:rFonts w:asciiTheme="majorHAnsi" w:hAnsiTheme="majorHAnsi"/>
          <w:lang w:eastAsia="ja-JP"/>
        </w:rPr>
      </w:pPr>
    </w:p>
    <w:p w14:paraId="6DEAA000" w14:textId="78CECA82" w:rsidR="00AF37C1" w:rsidRPr="001B4F41" w:rsidRDefault="00B17FBB" w:rsidP="00D110D5">
      <w:pPr>
        <w:jc w:val="both"/>
        <w:rPr>
          <w:rFonts w:asciiTheme="majorHAnsi" w:hAnsiTheme="majorHAnsi"/>
          <w:lang w:eastAsia="ja-JP"/>
        </w:rPr>
      </w:pPr>
      <w:r w:rsidRPr="00C43130">
        <w:rPr>
          <w:rFonts w:asciiTheme="majorHAnsi" w:hAnsiTheme="majorHAnsi"/>
          <w:lang w:eastAsia="ja-JP"/>
        </w:rPr>
        <w:t xml:space="preserve">Implementaciona agencija nadležna je za </w:t>
      </w:r>
      <w:r w:rsidR="006F4D2D" w:rsidRPr="00A67229">
        <w:rPr>
          <w:rFonts w:asciiTheme="majorHAnsi" w:hAnsiTheme="majorHAnsi"/>
          <w:lang w:eastAsia="ja-JP"/>
        </w:rPr>
        <w:t>ugovaranje, implementaciju</w:t>
      </w:r>
      <w:r w:rsidR="00563A27" w:rsidRPr="00A67229">
        <w:rPr>
          <w:rFonts w:asciiTheme="majorHAnsi" w:hAnsiTheme="majorHAnsi"/>
          <w:lang w:eastAsia="ja-JP"/>
        </w:rPr>
        <w:t xml:space="preserve"> ugovora</w:t>
      </w:r>
      <w:r w:rsidR="006F4D2D" w:rsidRPr="00F43CC5">
        <w:rPr>
          <w:rFonts w:asciiTheme="majorHAnsi" w:hAnsiTheme="majorHAnsi"/>
          <w:lang w:eastAsia="ja-JP"/>
        </w:rPr>
        <w:t xml:space="preserve"> i izvršenje plaćanja </w:t>
      </w:r>
      <w:r w:rsidR="00917460">
        <w:rPr>
          <w:rFonts w:asciiTheme="majorHAnsi" w:hAnsiTheme="majorHAnsi"/>
          <w:lang w:eastAsia="ja-JP"/>
        </w:rPr>
        <w:t>kao i za</w:t>
      </w:r>
      <w:r w:rsidRPr="001B4F41">
        <w:rPr>
          <w:rFonts w:asciiTheme="majorHAnsi" w:hAnsiTheme="majorHAnsi"/>
          <w:lang w:eastAsia="ja-JP"/>
        </w:rPr>
        <w:t xml:space="preserve"> zakonitost i ispravnost nastalih troškova.</w:t>
      </w:r>
    </w:p>
    <w:p w14:paraId="5D092359" w14:textId="77777777" w:rsidR="00AF37C1" w:rsidRPr="001B4F41" w:rsidRDefault="00AF37C1" w:rsidP="00D110D5">
      <w:pPr>
        <w:jc w:val="both"/>
        <w:rPr>
          <w:rFonts w:asciiTheme="majorHAnsi" w:hAnsiTheme="majorHAnsi"/>
          <w:lang w:eastAsia="ja-JP"/>
        </w:rPr>
      </w:pPr>
    </w:p>
    <w:p w14:paraId="429DF735" w14:textId="77777777" w:rsidR="00AF37C1" w:rsidRPr="001B4F41" w:rsidRDefault="00AF37C1" w:rsidP="00D110D5">
      <w:pPr>
        <w:jc w:val="both"/>
        <w:rPr>
          <w:rFonts w:asciiTheme="majorHAnsi" w:hAnsiTheme="majorHAnsi"/>
          <w:lang w:eastAsia="ja-JP"/>
        </w:rPr>
      </w:pPr>
      <w:r w:rsidRPr="001B4F41">
        <w:rPr>
          <w:rFonts w:asciiTheme="majorHAnsi" w:hAnsiTheme="majorHAnsi"/>
          <w:lang w:eastAsia="ja-JP"/>
        </w:rPr>
        <w:t xml:space="preserve">Predstavlja prvi nivo kontrole nad sprovođenjem </w:t>
      </w:r>
      <w:r w:rsidR="00740E03" w:rsidRPr="001B4F41">
        <w:rPr>
          <w:rFonts w:asciiTheme="majorHAnsi" w:hAnsiTheme="majorHAnsi"/>
          <w:lang w:eastAsia="ja-JP"/>
        </w:rPr>
        <w:t>ugovora</w:t>
      </w:r>
      <w:r w:rsidRPr="001B4F41">
        <w:rPr>
          <w:rFonts w:asciiTheme="majorHAnsi" w:hAnsiTheme="majorHAnsi"/>
          <w:lang w:eastAsia="ja-JP"/>
        </w:rPr>
        <w:t xml:space="preserve"> </w:t>
      </w:r>
      <w:r w:rsidR="00CB4A8B" w:rsidRPr="001B4F41">
        <w:rPr>
          <w:rFonts w:asciiTheme="majorHAnsi" w:hAnsiTheme="majorHAnsi"/>
          <w:lang w:eastAsia="ja-JP"/>
        </w:rPr>
        <w:t xml:space="preserve">tako što </w:t>
      </w:r>
      <w:r w:rsidRPr="001B4F41">
        <w:rPr>
          <w:rFonts w:asciiTheme="majorHAnsi" w:hAnsiTheme="majorHAnsi"/>
          <w:lang w:eastAsia="ja-JP"/>
        </w:rPr>
        <w:t xml:space="preserve">vrši pregled nacrta dokumentacije sa aspekta finansiranja i ugovaranja; organizuje postupak javnog nadmetanja - provjera projektnih zadataka, odnosno tehničkih specifikacija sa nacrtima tenderske dokumentacije ili uputstava za potencijalne korisnike/aplikante u slučaju grantova, finalizacija tenderske dokumentacije i sprovođenje postupka javnog nadmetanja i procedura dodjele ugovora); sprovodi administrativne i provjere na licu mjesta, u cilju kontrole da su prijavljeni troškovi nastali u skladu sa pravilima, ugovori izvršeni u skladu sa odobrenim akcijama, kao i da su fakture/zahtjevi za plaćanja podnijeti </w:t>
      </w:r>
      <w:r w:rsidRPr="001B4F41">
        <w:rPr>
          <w:rFonts w:asciiTheme="majorHAnsi" w:hAnsiTheme="majorHAnsi"/>
          <w:lang w:eastAsia="ja-JP"/>
        </w:rPr>
        <w:lastRenderedPageBreak/>
        <w:t>od strane primalaca podrške ispravni).</w:t>
      </w:r>
      <w:r w:rsidR="00740E03" w:rsidRPr="001B4F41">
        <w:rPr>
          <w:rFonts w:asciiTheme="majorHAnsi" w:hAnsiTheme="majorHAnsi"/>
          <w:lang w:eastAsia="ja-JP"/>
        </w:rPr>
        <w:t xml:space="preserve"> </w:t>
      </w:r>
      <w:r w:rsidR="00CB4A8B" w:rsidRPr="001B4F41">
        <w:rPr>
          <w:rFonts w:asciiTheme="majorHAnsi" w:hAnsiTheme="majorHAnsi"/>
          <w:lang w:eastAsia="ja-JP"/>
        </w:rPr>
        <w:t xml:space="preserve">Takođe, </w:t>
      </w:r>
      <w:r w:rsidR="00BC397F" w:rsidRPr="001B4F41">
        <w:rPr>
          <w:rFonts w:asciiTheme="majorHAnsi" w:hAnsiTheme="majorHAnsi"/>
          <w:lang w:eastAsia="ja-JP"/>
        </w:rPr>
        <w:t>obezbjeđuje usklađenost sa zahtjevima Evropske komisije koji se odnose na informacije, javnost, transparentnost i komunikaciju</w:t>
      </w:r>
      <w:r w:rsidR="00CB4A8B" w:rsidRPr="001B4F41">
        <w:rPr>
          <w:rFonts w:asciiTheme="majorHAnsi" w:hAnsiTheme="majorHAnsi"/>
          <w:lang w:eastAsia="ja-JP"/>
        </w:rPr>
        <w:t>.</w:t>
      </w:r>
    </w:p>
    <w:p w14:paraId="412178FB" w14:textId="0B782438" w:rsidR="00AF37C1" w:rsidRPr="001B4F41" w:rsidRDefault="003A4B60" w:rsidP="00D110D5">
      <w:pPr>
        <w:jc w:val="both"/>
        <w:rPr>
          <w:rFonts w:asciiTheme="majorHAnsi" w:hAnsiTheme="majorHAnsi"/>
          <w:lang w:eastAsia="ja-JP"/>
        </w:rPr>
      </w:pPr>
      <w:r>
        <w:rPr>
          <w:rFonts w:asciiTheme="majorHAnsi" w:hAnsiTheme="majorHAnsi"/>
          <w:lang w:eastAsia="ja-JP"/>
        </w:rPr>
        <w:t>U vezi</w:t>
      </w:r>
      <w:r w:rsidR="00CB4A8B" w:rsidRPr="001B4F41">
        <w:rPr>
          <w:rFonts w:asciiTheme="majorHAnsi" w:hAnsiTheme="majorHAnsi"/>
          <w:lang w:eastAsia="ja-JP"/>
        </w:rPr>
        <w:t xml:space="preserve"> finan</w:t>
      </w:r>
      <w:r w:rsidR="00206992" w:rsidRPr="001B4F41">
        <w:rPr>
          <w:rFonts w:asciiTheme="majorHAnsi" w:hAnsiTheme="majorHAnsi"/>
          <w:lang w:eastAsia="ja-JP"/>
        </w:rPr>
        <w:t>s</w:t>
      </w:r>
      <w:r w:rsidR="00CB4A8B" w:rsidRPr="001B4F41">
        <w:rPr>
          <w:rFonts w:asciiTheme="majorHAnsi" w:hAnsiTheme="majorHAnsi"/>
          <w:lang w:eastAsia="ja-JP"/>
        </w:rPr>
        <w:t>ijsko</w:t>
      </w:r>
      <w:r>
        <w:rPr>
          <w:rFonts w:asciiTheme="majorHAnsi" w:hAnsiTheme="majorHAnsi"/>
          <w:lang w:eastAsia="ja-JP"/>
        </w:rPr>
        <w:t>g</w:t>
      </w:r>
      <w:r w:rsidR="00CB4A8B" w:rsidRPr="001B4F41">
        <w:rPr>
          <w:rFonts w:asciiTheme="majorHAnsi" w:hAnsiTheme="majorHAnsi"/>
          <w:lang w:eastAsia="ja-JP"/>
        </w:rPr>
        <w:t xml:space="preserve"> upravljanj</w:t>
      </w:r>
      <w:r>
        <w:rPr>
          <w:rFonts w:asciiTheme="majorHAnsi" w:hAnsiTheme="majorHAnsi"/>
          <w:lang w:eastAsia="ja-JP"/>
        </w:rPr>
        <w:t>a</w:t>
      </w:r>
      <w:r w:rsidR="00CB4A8B" w:rsidRPr="001B4F41">
        <w:rPr>
          <w:rFonts w:asciiTheme="majorHAnsi" w:hAnsiTheme="majorHAnsi"/>
          <w:lang w:eastAsia="ja-JP"/>
        </w:rPr>
        <w:t>, implementaciona agencija p</w:t>
      </w:r>
      <w:r w:rsidR="00AF37C1" w:rsidRPr="001B4F41">
        <w:rPr>
          <w:rFonts w:asciiTheme="majorHAnsi" w:hAnsiTheme="majorHAnsi"/>
          <w:lang w:eastAsia="ja-JP"/>
        </w:rPr>
        <w:t xml:space="preserve">lanira sredstva (EU i nacionalna sredstva) za finansiranje akcija u godišnjem zakonu o budžetu; </w:t>
      </w:r>
      <w:r w:rsidR="00AF37C1" w:rsidRPr="001B4F41">
        <w:rPr>
          <w:rFonts w:asciiTheme="majorHAnsi" w:hAnsiTheme="majorHAnsi"/>
          <w:b/>
          <w:lang w:eastAsia="ja-JP"/>
        </w:rPr>
        <w:t>vrši plaćanja i povraćaj sredstava prema odnosno od primalaca podrške te priprema zahtjeve za EU sredstva</w:t>
      </w:r>
      <w:r w:rsidR="00AF37C1" w:rsidRPr="001B4F41">
        <w:rPr>
          <w:rFonts w:asciiTheme="majorHAnsi" w:hAnsiTheme="majorHAnsi"/>
          <w:lang w:eastAsia="ja-JP"/>
        </w:rPr>
        <w:t>, koje sa pratećom dokumentacijom dostavlja NAO-u</w:t>
      </w:r>
      <w:r w:rsidR="00CB4A8B" w:rsidRPr="001B4F41">
        <w:rPr>
          <w:rFonts w:asciiTheme="majorHAnsi" w:hAnsiTheme="majorHAnsi"/>
          <w:lang w:eastAsia="ja-JP"/>
        </w:rPr>
        <w:t>, te v</w:t>
      </w:r>
      <w:r w:rsidR="00AF37C1" w:rsidRPr="001B4F41">
        <w:rPr>
          <w:rFonts w:asciiTheme="majorHAnsi" w:hAnsiTheme="majorHAnsi"/>
          <w:lang w:eastAsia="ja-JP"/>
        </w:rPr>
        <w:t>odi odgovarajući računovodstveni sistem sa posebnom računovodstvenom evidencijom.</w:t>
      </w:r>
    </w:p>
    <w:p w14:paraId="3C2B0F06" w14:textId="77777777" w:rsidR="00E16E72" w:rsidRPr="001B4F41" w:rsidRDefault="00E16E72" w:rsidP="00D110D5">
      <w:pPr>
        <w:jc w:val="both"/>
        <w:rPr>
          <w:rFonts w:asciiTheme="majorHAnsi" w:hAnsiTheme="majorHAnsi"/>
          <w:lang w:eastAsia="ja-JP"/>
        </w:rPr>
      </w:pPr>
    </w:p>
    <w:p w14:paraId="5AEC2ADA" w14:textId="77777777" w:rsidR="00AC5CBF" w:rsidRPr="001B4F41" w:rsidRDefault="00CB4A8B" w:rsidP="00D110D5">
      <w:pPr>
        <w:jc w:val="both"/>
        <w:rPr>
          <w:rFonts w:asciiTheme="majorHAnsi" w:hAnsiTheme="majorHAnsi"/>
          <w:lang w:eastAsia="ja-JP"/>
        </w:rPr>
      </w:pPr>
      <w:r w:rsidRPr="001B4F41">
        <w:rPr>
          <w:rFonts w:asciiTheme="majorHAnsi" w:hAnsiTheme="majorHAnsi"/>
          <w:lang w:eastAsia="ja-JP"/>
        </w:rPr>
        <w:t xml:space="preserve">Implementaciona agencija </w:t>
      </w:r>
      <w:r w:rsidR="00E16E72" w:rsidRPr="001B4F41">
        <w:rPr>
          <w:rFonts w:asciiTheme="majorHAnsi" w:hAnsiTheme="majorHAnsi"/>
          <w:lang w:eastAsia="ja-JP"/>
        </w:rPr>
        <w:t>upravlja rizicima te sprovodi efikasne i srazmjerne mjere protiv prevara, uzimajući u obzir identifikovane rizike.</w:t>
      </w:r>
    </w:p>
    <w:p w14:paraId="3134C696" w14:textId="77777777" w:rsidR="00AC5CBF" w:rsidRPr="001B4F41" w:rsidRDefault="00AC5CBF" w:rsidP="00D110D5">
      <w:pPr>
        <w:jc w:val="both"/>
        <w:rPr>
          <w:rFonts w:asciiTheme="majorHAnsi" w:hAnsiTheme="majorHAnsi"/>
          <w:lang w:eastAsia="ja-JP"/>
        </w:rPr>
      </w:pPr>
    </w:p>
    <w:p w14:paraId="50B336B7" w14:textId="42A87814" w:rsidR="000F3B8B" w:rsidRPr="001B4F41" w:rsidRDefault="007E2EBC" w:rsidP="00D110D5">
      <w:pPr>
        <w:jc w:val="both"/>
        <w:rPr>
          <w:rFonts w:asciiTheme="majorHAnsi" w:hAnsiTheme="majorHAnsi"/>
          <w:lang w:eastAsia="ja-JP"/>
        </w:rPr>
      </w:pPr>
      <w:r w:rsidRPr="001B4F41">
        <w:rPr>
          <w:rFonts w:asciiTheme="majorHAnsi" w:hAnsiTheme="majorHAnsi"/>
          <w:lang w:eastAsia="ja-JP"/>
        </w:rPr>
        <w:t>Obavljajući gore nav</w:t>
      </w:r>
      <w:r w:rsidR="003A4B60">
        <w:rPr>
          <w:rFonts w:asciiTheme="majorHAnsi" w:hAnsiTheme="majorHAnsi"/>
          <w:lang w:eastAsia="ja-JP"/>
        </w:rPr>
        <w:t>e</w:t>
      </w:r>
      <w:r w:rsidRPr="001B4F41">
        <w:rPr>
          <w:rFonts w:asciiTheme="majorHAnsi" w:hAnsiTheme="majorHAnsi"/>
          <w:lang w:eastAsia="ja-JP"/>
        </w:rPr>
        <w:t xml:space="preserve">dene poslove implementaciona agencija </w:t>
      </w:r>
      <w:r w:rsidRPr="001B4F41">
        <w:rPr>
          <w:rFonts w:asciiTheme="majorHAnsi" w:hAnsiTheme="majorHAnsi"/>
          <w:b/>
          <w:lang w:eastAsia="ja-JP"/>
        </w:rPr>
        <w:t xml:space="preserve">sprječava nepravilnosti, </w:t>
      </w:r>
      <w:r w:rsidRPr="001B4F41">
        <w:rPr>
          <w:rFonts w:asciiTheme="majorHAnsi" w:hAnsiTheme="majorHAnsi"/>
          <w:lang w:eastAsia="ja-JP"/>
        </w:rPr>
        <w:t>a činjenica da je u čestom i direktnom kontaktu s korisnicima te da predstavlja prvi nivo kontrole nad implementacijom ugovora i ima najviše informacija o implementaciji ugovora</w:t>
      </w:r>
      <w:r w:rsidR="00750F53" w:rsidRPr="001B4F41">
        <w:rPr>
          <w:rFonts w:asciiTheme="majorHAnsi" w:hAnsiTheme="majorHAnsi"/>
          <w:lang w:eastAsia="ja-JP"/>
        </w:rPr>
        <w:t>,</w:t>
      </w:r>
      <w:r w:rsidRPr="001B4F41">
        <w:rPr>
          <w:rFonts w:asciiTheme="majorHAnsi" w:hAnsiTheme="majorHAnsi"/>
          <w:lang w:eastAsia="ja-JP"/>
        </w:rPr>
        <w:t xml:space="preserve"> čin</w:t>
      </w:r>
      <w:r w:rsidR="00750F53" w:rsidRPr="001B4F41">
        <w:rPr>
          <w:rFonts w:asciiTheme="majorHAnsi" w:hAnsiTheme="majorHAnsi"/>
          <w:lang w:eastAsia="ja-JP"/>
        </w:rPr>
        <w:t>i</w:t>
      </w:r>
      <w:r w:rsidRPr="001B4F41">
        <w:rPr>
          <w:rFonts w:asciiTheme="majorHAnsi" w:hAnsiTheme="majorHAnsi"/>
          <w:lang w:eastAsia="ja-JP"/>
        </w:rPr>
        <w:t xml:space="preserve"> je ključnom institucijom u </w:t>
      </w:r>
      <w:r w:rsidR="000F3B8B" w:rsidRPr="001B4F41">
        <w:rPr>
          <w:rFonts w:asciiTheme="majorHAnsi" w:hAnsiTheme="majorHAnsi"/>
          <w:b/>
          <w:lang w:eastAsia="ja-JP"/>
        </w:rPr>
        <w:t>otkrivanju</w:t>
      </w:r>
      <w:r w:rsidR="000F3B8B" w:rsidRPr="001B4F41">
        <w:rPr>
          <w:rFonts w:asciiTheme="majorHAnsi" w:hAnsiTheme="majorHAnsi"/>
          <w:lang w:eastAsia="ja-JP"/>
        </w:rPr>
        <w:t xml:space="preserve"> i </w:t>
      </w:r>
      <w:r w:rsidRPr="001B4F41">
        <w:rPr>
          <w:rFonts w:asciiTheme="majorHAnsi" w:hAnsiTheme="majorHAnsi"/>
          <w:b/>
          <w:lang w:eastAsia="ja-JP"/>
        </w:rPr>
        <w:t>utvrđivanju nepravilnosti</w:t>
      </w:r>
      <w:r w:rsidR="000F3B8B" w:rsidRPr="001B4F41">
        <w:rPr>
          <w:rFonts w:asciiTheme="majorHAnsi" w:hAnsiTheme="majorHAnsi"/>
          <w:lang w:eastAsia="ja-JP"/>
        </w:rPr>
        <w:t xml:space="preserve">, </w:t>
      </w:r>
      <w:r w:rsidR="000F3B8B" w:rsidRPr="001B4F41">
        <w:rPr>
          <w:rFonts w:asciiTheme="majorHAnsi" w:hAnsiTheme="majorHAnsi"/>
          <w:b/>
          <w:lang w:eastAsia="ja-JP"/>
        </w:rPr>
        <w:t>izvještavanju o nepravilnostima i praćenju</w:t>
      </w:r>
      <w:r w:rsidR="00750F53" w:rsidRPr="001B4F41">
        <w:rPr>
          <w:rFonts w:asciiTheme="majorHAnsi" w:hAnsiTheme="majorHAnsi"/>
          <w:b/>
          <w:lang w:eastAsia="ja-JP"/>
        </w:rPr>
        <w:t xml:space="preserve"> postupanja po utvrđenim nepravilnostima</w:t>
      </w:r>
      <w:r w:rsidR="000F3B8B" w:rsidRPr="001B4F41">
        <w:rPr>
          <w:rFonts w:asciiTheme="majorHAnsi" w:hAnsiTheme="majorHAnsi"/>
          <w:lang w:eastAsia="ja-JP"/>
        </w:rPr>
        <w:t>.</w:t>
      </w:r>
    </w:p>
    <w:p w14:paraId="0646FC9A" w14:textId="77777777" w:rsidR="000F3B8B" w:rsidRPr="001B4F41" w:rsidRDefault="000F3B8B" w:rsidP="00D110D5">
      <w:pPr>
        <w:jc w:val="both"/>
        <w:rPr>
          <w:rFonts w:asciiTheme="majorHAnsi" w:hAnsiTheme="majorHAnsi"/>
          <w:lang w:eastAsia="ja-JP"/>
        </w:rPr>
      </w:pPr>
    </w:p>
    <w:p w14:paraId="6C55458F" w14:textId="0EF95D43" w:rsidR="00942B47" w:rsidRPr="00A67229" w:rsidRDefault="000F3B8B" w:rsidP="00D110D5">
      <w:pPr>
        <w:jc w:val="both"/>
        <w:rPr>
          <w:rFonts w:asciiTheme="majorHAnsi" w:hAnsiTheme="majorHAnsi"/>
          <w:lang w:eastAsia="ja-JP"/>
        </w:rPr>
      </w:pPr>
      <w:r w:rsidRPr="001B4F41">
        <w:rPr>
          <w:rFonts w:asciiTheme="majorHAnsi" w:hAnsiTheme="majorHAnsi"/>
          <w:lang w:eastAsia="ja-JP"/>
        </w:rPr>
        <w:t>Stoga</w:t>
      </w:r>
      <w:r w:rsidR="009B2E96" w:rsidRPr="001B4F41">
        <w:rPr>
          <w:rFonts w:asciiTheme="majorHAnsi" w:hAnsiTheme="majorHAnsi"/>
          <w:lang w:eastAsia="ja-JP"/>
        </w:rPr>
        <w:t>,</w:t>
      </w:r>
      <w:r w:rsidRPr="001B4F41">
        <w:rPr>
          <w:rFonts w:asciiTheme="majorHAnsi" w:hAnsiTheme="majorHAnsi"/>
          <w:lang w:eastAsia="ja-JP"/>
        </w:rPr>
        <w:t xml:space="preserve"> prema </w:t>
      </w:r>
      <w:r w:rsidR="00BF1EEB" w:rsidRPr="001B4F41">
        <w:rPr>
          <w:rFonts w:asciiTheme="majorHAnsi" w:hAnsiTheme="majorHAnsi"/>
          <w:lang w:eastAsia="ja-JP"/>
        </w:rPr>
        <w:t>Smjernic</w:t>
      </w:r>
      <w:r w:rsidR="000D4680" w:rsidRPr="001B4F41">
        <w:rPr>
          <w:rFonts w:asciiTheme="majorHAnsi" w:hAnsiTheme="majorHAnsi"/>
          <w:lang w:eastAsia="ja-JP"/>
        </w:rPr>
        <w:t>ama</w:t>
      </w:r>
      <w:r w:rsidR="009B2E96" w:rsidRPr="001B4F41">
        <w:rPr>
          <w:rFonts w:asciiTheme="majorHAnsi" w:hAnsiTheme="majorHAnsi"/>
          <w:lang w:eastAsia="ja-JP"/>
        </w:rPr>
        <w:t>,</w:t>
      </w:r>
      <w:r w:rsidRPr="001B4F41">
        <w:rPr>
          <w:rFonts w:asciiTheme="majorHAnsi" w:hAnsiTheme="majorHAnsi"/>
          <w:lang w:eastAsia="ja-JP"/>
        </w:rPr>
        <w:t xml:space="preserve"> </w:t>
      </w:r>
      <w:r w:rsidRPr="001B4F41">
        <w:rPr>
          <w:rFonts w:asciiTheme="majorHAnsi" w:hAnsiTheme="majorHAnsi"/>
          <w:b/>
          <w:lang w:eastAsia="ja-JP"/>
        </w:rPr>
        <w:t xml:space="preserve">sva tijela koja otkriju nepravilnost (sumnjaju na nepravilnost) o tome obavještavaju </w:t>
      </w:r>
      <w:r w:rsidR="0077664D" w:rsidRPr="001B4F41">
        <w:rPr>
          <w:rFonts w:asciiTheme="majorHAnsi" w:hAnsiTheme="majorHAnsi"/>
          <w:b/>
          <w:lang w:eastAsia="ja-JP"/>
        </w:rPr>
        <w:t xml:space="preserve">nadležnu </w:t>
      </w:r>
      <w:r w:rsidRPr="001B4F41">
        <w:rPr>
          <w:rFonts w:asciiTheme="majorHAnsi" w:hAnsiTheme="majorHAnsi"/>
          <w:b/>
          <w:lang w:eastAsia="ja-JP"/>
        </w:rPr>
        <w:t>implementacionu agenciju</w:t>
      </w:r>
      <w:r w:rsidR="009B2E96" w:rsidRPr="001B4F41">
        <w:rPr>
          <w:rFonts w:asciiTheme="majorHAnsi" w:hAnsiTheme="majorHAnsi"/>
          <w:b/>
          <w:lang w:eastAsia="ja-JP"/>
        </w:rPr>
        <w:t>. Implementaciona agencija</w:t>
      </w:r>
      <w:r w:rsidR="009B2E96" w:rsidRPr="001B4F41">
        <w:rPr>
          <w:rFonts w:asciiTheme="majorHAnsi" w:hAnsiTheme="majorHAnsi"/>
          <w:b/>
        </w:rPr>
        <w:t xml:space="preserve"> </w:t>
      </w:r>
      <w:r w:rsidR="00A87EB7" w:rsidRPr="001B4F41">
        <w:rPr>
          <w:rFonts w:asciiTheme="majorHAnsi" w:hAnsiTheme="majorHAnsi"/>
          <w:b/>
          <w:lang w:eastAsia="ja-JP"/>
        </w:rPr>
        <w:t>dužna</w:t>
      </w:r>
      <w:r w:rsidR="009B2E96" w:rsidRPr="001B4F41">
        <w:rPr>
          <w:rFonts w:asciiTheme="majorHAnsi" w:hAnsiTheme="majorHAnsi"/>
          <w:b/>
          <w:lang w:eastAsia="ja-JP"/>
        </w:rPr>
        <w:t xml:space="preserve"> </w:t>
      </w:r>
      <w:r w:rsidR="00A87EB7" w:rsidRPr="001B4F41">
        <w:rPr>
          <w:rFonts w:asciiTheme="majorHAnsi" w:hAnsiTheme="majorHAnsi"/>
          <w:b/>
          <w:lang w:eastAsia="ja-JP"/>
        </w:rPr>
        <w:t>je utvrditi prijavljenu</w:t>
      </w:r>
      <w:r w:rsidR="00857876" w:rsidRPr="001B4F41">
        <w:rPr>
          <w:rFonts w:asciiTheme="majorHAnsi" w:hAnsiTheme="majorHAnsi"/>
          <w:b/>
          <w:lang w:eastAsia="ja-JP"/>
        </w:rPr>
        <w:t xml:space="preserve"> nepravilnost</w:t>
      </w:r>
      <w:r w:rsidR="009B2E96" w:rsidRPr="001B4F41">
        <w:rPr>
          <w:rFonts w:asciiTheme="majorHAnsi" w:hAnsiTheme="majorHAnsi"/>
          <w:b/>
          <w:lang w:eastAsia="ja-JP"/>
        </w:rPr>
        <w:t xml:space="preserve"> </w:t>
      </w:r>
      <w:r w:rsidR="00A87EB7" w:rsidRPr="001B4F41">
        <w:rPr>
          <w:rFonts w:asciiTheme="majorHAnsi" w:hAnsiTheme="majorHAnsi"/>
          <w:b/>
          <w:lang w:eastAsia="ja-JP"/>
        </w:rPr>
        <w:t xml:space="preserve">te donijeti </w:t>
      </w:r>
      <w:r w:rsidR="004705B1" w:rsidRPr="00655E1D">
        <w:rPr>
          <w:rFonts w:asciiTheme="majorHAnsi" w:hAnsiTheme="majorHAnsi"/>
          <w:b/>
          <w:lang w:eastAsia="ja-JP"/>
        </w:rPr>
        <w:t>Zaključak</w:t>
      </w:r>
      <w:r w:rsidR="00A87EB7" w:rsidRPr="001B4F41">
        <w:rPr>
          <w:rFonts w:asciiTheme="majorHAnsi" w:hAnsiTheme="majorHAnsi"/>
          <w:b/>
          <w:lang w:eastAsia="ja-JP"/>
        </w:rPr>
        <w:t xml:space="preserve"> o nepravilnosti</w:t>
      </w:r>
      <w:r w:rsidR="009B2E96" w:rsidRPr="001B4F41">
        <w:rPr>
          <w:rFonts w:asciiTheme="majorHAnsi" w:hAnsiTheme="majorHAnsi"/>
          <w:b/>
          <w:lang w:eastAsia="ja-JP"/>
        </w:rPr>
        <w:t xml:space="preserve"> </w:t>
      </w:r>
      <w:r w:rsidR="00857876" w:rsidRPr="001B4F41">
        <w:rPr>
          <w:rFonts w:asciiTheme="majorHAnsi" w:hAnsiTheme="majorHAnsi"/>
          <w:b/>
          <w:lang w:eastAsia="ja-JP"/>
        </w:rPr>
        <w:t>u skladu s</w:t>
      </w:r>
      <w:r w:rsidR="00A307B0">
        <w:rPr>
          <w:rFonts w:asciiTheme="majorHAnsi" w:hAnsiTheme="majorHAnsi"/>
          <w:b/>
          <w:lang w:eastAsia="ja-JP"/>
        </w:rPr>
        <w:t>a šablonom</w:t>
      </w:r>
      <w:r w:rsidR="00857876" w:rsidRPr="001B4F41">
        <w:rPr>
          <w:rFonts w:asciiTheme="majorHAnsi" w:hAnsiTheme="majorHAnsi"/>
          <w:b/>
          <w:lang w:eastAsia="ja-JP"/>
        </w:rPr>
        <w:t xml:space="preserve"> iz </w:t>
      </w:r>
      <w:r w:rsidR="00857876" w:rsidRPr="001B4F41">
        <w:rPr>
          <w:rFonts w:asciiTheme="majorHAnsi" w:hAnsiTheme="majorHAnsi"/>
          <w:b/>
          <w:i/>
          <w:lang w:eastAsia="ja-JP"/>
        </w:rPr>
        <w:t xml:space="preserve">Priloga </w:t>
      </w:r>
      <w:r w:rsidR="00971E0B" w:rsidRPr="001B4F41">
        <w:rPr>
          <w:rFonts w:asciiTheme="majorHAnsi" w:hAnsiTheme="majorHAnsi"/>
          <w:b/>
          <w:i/>
          <w:lang w:eastAsia="ja-JP"/>
        </w:rPr>
        <w:t>0</w:t>
      </w:r>
      <w:r w:rsidR="00857876" w:rsidRPr="001B4F41">
        <w:rPr>
          <w:rFonts w:asciiTheme="majorHAnsi" w:hAnsiTheme="majorHAnsi"/>
          <w:b/>
          <w:i/>
          <w:lang w:eastAsia="ja-JP"/>
        </w:rPr>
        <w:t>3</w:t>
      </w:r>
      <w:r w:rsidR="00857876" w:rsidRPr="001B4F41">
        <w:rPr>
          <w:rFonts w:asciiTheme="majorHAnsi" w:hAnsiTheme="majorHAnsi"/>
          <w:b/>
          <w:lang w:eastAsia="ja-JP"/>
        </w:rPr>
        <w:t xml:space="preserve">. </w:t>
      </w:r>
      <w:r w:rsidR="00787862" w:rsidRPr="00655E1D">
        <w:rPr>
          <w:rFonts w:asciiTheme="majorHAnsi" w:hAnsiTheme="majorHAnsi"/>
          <w:b/>
          <w:lang w:eastAsia="ja-JP"/>
        </w:rPr>
        <w:t>Zaključak</w:t>
      </w:r>
      <w:r w:rsidR="00857876" w:rsidRPr="001B4F41">
        <w:rPr>
          <w:rFonts w:asciiTheme="majorHAnsi" w:hAnsiTheme="majorHAnsi"/>
          <w:b/>
          <w:lang w:eastAsia="ja-JP"/>
        </w:rPr>
        <w:t xml:space="preserve"> o nepravilnosti </w:t>
      </w:r>
      <w:r w:rsidR="000A4510">
        <w:rPr>
          <w:rFonts w:asciiTheme="majorHAnsi" w:hAnsiTheme="majorHAnsi"/>
          <w:b/>
          <w:lang w:eastAsia="ja-JP"/>
        </w:rPr>
        <w:t>treba verifikovati</w:t>
      </w:r>
      <w:r w:rsidR="009B2E96" w:rsidRPr="00C43130">
        <w:rPr>
          <w:rFonts w:asciiTheme="majorHAnsi" w:hAnsiTheme="majorHAnsi"/>
          <w:b/>
          <w:lang w:eastAsia="ja-JP"/>
        </w:rPr>
        <w:t xml:space="preserve"> NAO</w:t>
      </w:r>
      <w:r w:rsidR="00857876" w:rsidRPr="00C43130">
        <w:rPr>
          <w:rFonts w:asciiTheme="majorHAnsi" w:hAnsiTheme="majorHAnsi"/>
          <w:lang w:eastAsia="ja-JP"/>
        </w:rPr>
        <w:t>.</w:t>
      </w:r>
      <w:r w:rsidR="009B2E96" w:rsidRPr="00A67229">
        <w:rPr>
          <w:rFonts w:asciiTheme="majorHAnsi" w:hAnsiTheme="majorHAnsi"/>
          <w:lang w:eastAsia="ja-JP"/>
        </w:rPr>
        <w:t xml:space="preserve"> </w:t>
      </w:r>
    </w:p>
    <w:p w14:paraId="1E5A5FD5" w14:textId="77777777" w:rsidR="00942B47" w:rsidRPr="00F43CC5" w:rsidRDefault="00942B47" w:rsidP="00D110D5">
      <w:pPr>
        <w:jc w:val="both"/>
        <w:rPr>
          <w:rFonts w:asciiTheme="majorHAnsi" w:hAnsiTheme="majorHAnsi"/>
          <w:lang w:eastAsia="ja-JP"/>
        </w:rPr>
      </w:pPr>
    </w:p>
    <w:p w14:paraId="0C1B42FA" w14:textId="77777777" w:rsidR="00942B47" w:rsidRPr="001B4F41" w:rsidRDefault="00942B47" w:rsidP="00D110D5">
      <w:pPr>
        <w:jc w:val="both"/>
        <w:rPr>
          <w:rFonts w:asciiTheme="majorHAnsi" w:hAnsiTheme="majorHAnsi"/>
          <w:lang w:eastAsia="ja-JP"/>
        </w:rPr>
      </w:pPr>
      <w:r w:rsidRPr="00717BF6">
        <w:rPr>
          <w:rFonts w:asciiTheme="majorHAnsi" w:hAnsiTheme="majorHAnsi"/>
          <w:lang w:eastAsia="ja-JP"/>
        </w:rPr>
        <w:t xml:space="preserve">NAO ne </w:t>
      </w:r>
      <w:r w:rsidR="003F07A2" w:rsidRPr="00717BF6">
        <w:rPr>
          <w:rFonts w:asciiTheme="majorHAnsi" w:hAnsiTheme="majorHAnsi"/>
          <w:lang w:eastAsia="ja-JP"/>
        </w:rPr>
        <w:t>ovjerava</w:t>
      </w:r>
      <w:r w:rsidRPr="00717BF6">
        <w:rPr>
          <w:rFonts w:asciiTheme="majorHAnsi" w:hAnsiTheme="majorHAnsi"/>
          <w:lang w:eastAsia="ja-JP"/>
        </w:rPr>
        <w:t xml:space="preserve"> jedino Zaključke o nepravilnosti koji se odnose na </w:t>
      </w:r>
      <w:r w:rsidRPr="00717BF6">
        <w:rPr>
          <w:rFonts w:asciiTheme="majorHAnsi" w:hAnsiTheme="majorHAnsi"/>
          <w:b/>
          <w:lang w:eastAsia="ja-JP"/>
        </w:rPr>
        <w:t>Program ruralnog razvoja</w:t>
      </w:r>
      <w:r w:rsidRPr="00717BF6">
        <w:rPr>
          <w:rFonts w:asciiTheme="majorHAnsi" w:hAnsiTheme="majorHAnsi"/>
          <w:lang w:eastAsia="ja-JP"/>
        </w:rPr>
        <w:t>.</w:t>
      </w:r>
    </w:p>
    <w:p w14:paraId="0CE52712" w14:textId="77777777" w:rsidR="007A088A" w:rsidRPr="001B4F41" w:rsidRDefault="007A088A" w:rsidP="00D110D5">
      <w:pPr>
        <w:jc w:val="both"/>
        <w:rPr>
          <w:rFonts w:asciiTheme="majorHAnsi" w:hAnsiTheme="majorHAnsi"/>
          <w:lang w:eastAsia="ja-JP"/>
        </w:rPr>
      </w:pPr>
    </w:p>
    <w:p w14:paraId="4E18A47F" w14:textId="4870849F" w:rsidR="007A088A" w:rsidRPr="001B4F41" w:rsidRDefault="007A088A" w:rsidP="007A088A">
      <w:pPr>
        <w:jc w:val="both"/>
        <w:rPr>
          <w:rFonts w:asciiTheme="majorHAnsi" w:hAnsiTheme="majorHAnsi"/>
          <w:lang w:eastAsia="ja-JP"/>
        </w:rPr>
      </w:pPr>
      <w:r w:rsidRPr="00C43130">
        <w:rPr>
          <w:rFonts w:asciiTheme="majorHAnsi" w:hAnsiTheme="majorHAnsi"/>
          <w:lang w:eastAsia="ja-JP"/>
        </w:rPr>
        <w:t xml:space="preserve">S druge strane, zaključke o nepravilnosti koji se odnose na </w:t>
      </w:r>
      <w:r w:rsidRPr="00655E1D">
        <w:rPr>
          <w:rFonts w:asciiTheme="majorHAnsi" w:hAnsiTheme="majorHAnsi"/>
          <w:b/>
          <w:lang w:eastAsia="ja-JP"/>
        </w:rPr>
        <w:t>programe prekogranične saradnje</w:t>
      </w:r>
      <w:r w:rsidRPr="001B4F41">
        <w:rPr>
          <w:rFonts w:asciiTheme="majorHAnsi" w:hAnsiTheme="majorHAnsi"/>
          <w:lang w:eastAsia="ja-JP"/>
        </w:rPr>
        <w:t xml:space="preserve"> ovjerava i rukovodilac operativne strukture</w:t>
      </w:r>
      <w:r w:rsidR="0098262E" w:rsidRPr="001B4F41">
        <w:rPr>
          <w:rFonts w:asciiTheme="majorHAnsi" w:hAnsiTheme="majorHAnsi"/>
          <w:lang w:eastAsia="ja-JP"/>
        </w:rPr>
        <w:t xml:space="preserve"> prije dostav</w:t>
      </w:r>
      <w:r w:rsidR="003A4B60">
        <w:rPr>
          <w:rFonts w:asciiTheme="majorHAnsi" w:hAnsiTheme="majorHAnsi"/>
          <w:lang w:eastAsia="ja-JP"/>
        </w:rPr>
        <w:t>ljanja</w:t>
      </w:r>
      <w:r w:rsidR="0098262E" w:rsidRPr="001B4F41">
        <w:rPr>
          <w:rFonts w:asciiTheme="majorHAnsi" w:hAnsiTheme="majorHAnsi"/>
          <w:lang w:eastAsia="ja-JP"/>
        </w:rPr>
        <w:t xml:space="preserve"> NAO-u</w:t>
      </w:r>
      <w:r w:rsidRPr="001B4F41">
        <w:rPr>
          <w:rFonts w:asciiTheme="majorHAnsi" w:hAnsiTheme="majorHAnsi"/>
          <w:lang w:eastAsia="ja-JP"/>
        </w:rPr>
        <w:t>.</w:t>
      </w:r>
    </w:p>
    <w:p w14:paraId="226B7681" w14:textId="77777777" w:rsidR="00942B47" w:rsidRPr="001B4F41" w:rsidRDefault="00942B47" w:rsidP="00D110D5">
      <w:pPr>
        <w:jc w:val="both"/>
        <w:rPr>
          <w:rFonts w:asciiTheme="majorHAnsi" w:hAnsiTheme="majorHAnsi"/>
          <w:lang w:eastAsia="ja-JP"/>
        </w:rPr>
      </w:pPr>
    </w:p>
    <w:p w14:paraId="0FADE897" w14:textId="77777777" w:rsidR="003415F9" w:rsidRPr="001B4F41" w:rsidRDefault="00857876" w:rsidP="00D110D5">
      <w:pPr>
        <w:jc w:val="both"/>
        <w:rPr>
          <w:rFonts w:asciiTheme="majorHAnsi" w:hAnsiTheme="majorHAnsi"/>
          <w:lang w:eastAsia="ja-JP"/>
        </w:rPr>
      </w:pPr>
      <w:r w:rsidRPr="001B4F41">
        <w:rPr>
          <w:rFonts w:asciiTheme="majorHAnsi" w:hAnsiTheme="majorHAnsi"/>
          <w:b/>
          <w:lang w:eastAsia="ja-JP"/>
        </w:rPr>
        <w:t xml:space="preserve">Nakon što NAO </w:t>
      </w:r>
      <w:r w:rsidR="00AD0BED" w:rsidRPr="001B4F41">
        <w:rPr>
          <w:rFonts w:asciiTheme="majorHAnsi" w:hAnsiTheme="majorHAnsi"/>
          <w:b/>
          <w:lang w:eastAsia="ja-JP"/>
        </w:rPr>
        <w:t xml:space="preserve">ovjeri </w:t>
      </w:r>
      <w:r w:rsidR="00787862" w:rsidRPr="00655E1D">
        <w:rPr>
          <w:rFonts w:asciiTheme="majorHAnsi" w:hAnsiTheme="majorHAnsi"/>
          <w:b/>
          <w:lang w:eastAsia="ja-JP"/>
        </w:rPr>
        <w:t>Zaključak</w:t>
      </w:r>
      <w:r w:rsidRPr="001B4F41">
        <w:rPr>
          <w:rFonts w:asciiTheme="majorHAnsi" w:hAnsiTheme="majorHAnsi"/>
          <w:b/>
          <w:lang w:eastAsia="ja-JP"/>
        </w:rPr>
        <w:t xml:space="preserve"> o nepravilnosti</w:t>
      </w:r>
      <w:r w:rsidR="00A5085F" w:rsidRPr="001B4F41">
        <w:rPr>
          <w:rFonts w:asciiTheme="majorHAnsi" w:hAnsiTheme="majorHAnsi"/>
          <w:b/>
          <w:lang w:eastAsia="ja-JP"/>
        </w:rPr>
        <w:t xml:space="preserve"> </w:t>
      </w:r>
      <w:r w:rsidR="00A5085F" w:rsidRPr="00655E1D">
        <w:rPr>
          <w:rFonts w:asciiTheme="majorHAnsi" w:hAnsiTheme="majorHAnsi"/>
          <w:lang w:eastAsia="ja-JP"/>
        </w:rPr>
        <w:t>(ako je to primjenjivo)</w:t>
      </w:r>
      <w:r w:rsidRPr="001B4F41">
        <w:rPr>
          <w:rFonts w:asciiTheme="majorHAnsi" w:hAnsiTheme="majorHAnsi"/>
          <w:b/>
          <w:lang w:eastAsia="ja-JP"/>
        </w:rPr>
        <w:t>,</w:t>
      </w:r>
      <w:r w:rsidR="000F3B8B" w:rsidRPr="001B4F41">
        <w:rPr>
          <w:rFonts w:asciiTheme="majorHAnsi" w:hAnsiTheme="majorHAnsi"/>
          <w:lang w:eastAsia="ja-JP"/>
        </w:rPr>
        <w:t xml:space="preserve"> im</w:t>
      </w:r>
      <w:r w:rsidR="00787862" w:rsidRPr="001B4F41">
        <w:rPr>
          <w:rFonts w:asciiTheme="majorHAnsi" w:hAnsiTheme="majorHAnsi"/>
          <w:lang w:eastAsia="ja-JP"/>
        </w:rPr>
        <w:t>plementaciona agencija prema tom</w:t>
      </w:r>
      <w:r w:rsidR="000F3B8B" w:rsidRPr="001B4F41">
        <w:rPr>
          <w:rFonts w:asciiTheme="majorHAnsi" w:hAnsiTheme="majorHAnsi"/>
          <w:lang w:eastAsia="ja-JP"/>
        </w:rPr>
        <w:t xml:space="preserve"> </w:t>
      </w:r>
      <w:r w:rsidR="00787862" w:rsidRPr="00655E1D">
        <w:rPr>
          <w:rFonts w:asciiTheme="majorHAnsi" w:hAnsiTheme="majorHAnsi"/>
          <w:lang w:eastAsia="ja-JP"/>
        </w:rPr>
        <w:t>Zaključku</w:t>
      </w:r>
      <w:r w:rsidR="000F3B8B" w:rsidRPr="001B4F41">
        <w:rPr>
          <w:rFonts w:asciiTheme="majorHAnsi" w:hAnsiTheme="majorHAnsi"/>
          <w:lang w:eastAsia="ja-JP"/>
        </w:rPr>
        <w:t xml:space="preserve"> </w:t>
      </w:r>
      <w:r w:rsidR="000F3B8B" w:rsidRPr="001B4F41">
        <w:rPr>
          <w:rFonts w:asciiTheme="majorHAnsi" w:hAnsiTheme="majorHAnsi"/>
          <w:b/>
          <w:lang w:eastAsia="ja-JP"/>
        </w:rPr>
        <w:t xml:space="preserve">izrađuje izvještaj o nepravilnosti u okviru elektronskog </w:t>
      </w:r>
      <w:r w:rsidR="0043600E" w:rsidRPr="001B4F41">
        <w:rPr>
          <w:rFonts w:asciiTheme="majorHAnsi" w:hAnsiTheme="majorHAnsi"/>
          <w:b/>
          <w:lang w:eastAsia="ja-JP"/>
        </w:rPr>
        <w:t>sistem</w:t>
      </w:r>
      <w:r w:rsidR="000F3B8B" w:rsidRPr="00C43130">
        <w:rPr>
          <w:rFonts w:asciiTheme="majorHAnsi" w:hAnsiTheme="majorHAnsi"/>
          <w:b/>
          <w:lang w:eastAsia="ja-JP"/>
        </w:rPr>
        <w:t>a za izvještavanje o nepravilnosti (</w:t>
      </w:r>
      <w:r w:rsidR="000F3B8B" w:rsidRPr="00A67229">
        <w:rPr>
          <w:rFonts w:asciiTheme="majorHAnsi" w:hAnsiTheme="majorHAnsi"/>
          <w:b/>
          <w:i/>
          <w:lang w:eastAsia="ja-JP"/>
        </w:rPr>
        <w:t>Irregularity Management System, IMS</w:t>
      </w:r>
      <w:r w:rsidR="000F3B8B" w:rsidRPr="00F43CC5">
        <w:rPr>
          <w:rFonts w:asciiTheme="majorHAnsi" w:hAnsiTheme="majorHAnsi"/>
          <w:b/>
          <w:lang w:eastAsia="ja-JP"/>
        </w:rPr>
        <w:t>) te ga šalje AFCOS kancelariji</w:t>
      </w:r>
      <w:r w:rsidR="000F3B8B" w:rsidRPr="007C368E">
        <w:rPr>
          <w:rFonts w:asciiTheme="majorHAnsi" w:hAnsiTheme="majorHAnsi"/>
          <w:lang w:eastAsia="ja-JP"/>
        </w:rPr>
        <w:t>.</w:t>
      </w:r>
    </w:p>
    <w:p w14:paraId="1DC0A566" w14:textId="77777777" w:rsidR="0098262E" w:rsidRPr="001B4F41" w:rsidRDefault="0098262E" w:rsidP="00D110D5">
      <w:pPr>
        <w:jc w:val="both"/>
        <w:rPr>
          <w:rFonts w:asciiTheme="majorHAnsi" w:hAnsiTheme="majorHAnsi"/>
          <w:lang w:eastAsia="ja-JP"/>
        </w:rPr>
      </w:pPr>
    </w:p>
    <w:p w14:paraId="02960AE8" w14:textId="77777777" w:rsidR="007E2EBC" w:rsidRPr="001B4F41" w:rsidRDefault="000F3B8B" w:rsidP="00D110D5">
      <w:pPr>
        <w:jc w:val="both"/>
        <w:rPr>
          <w:rFonts w:asciiTheme="majorHAnsi" w:hAnsiTheme="majorHAnsi"/>
          <w:lang w:eastAsia="ja-JP"/>
        </w:rPr>
      </w:pPr>
      <w:r w:rsidRPr="001B4F41">
        <w:rPr>
          <w:rFonts w:asciiTheme="majorHAnsi" w:hAnsiTheme="majorHAnsi"/>
          <w:lang w:eastAsia="ja-JP"/>
        </w:rPr>
        <w:t xml:space="preserve">AFCOS kancelarija provjerava tehničku ispravnost izvještaja o </w:t>
      </w:r>
      <w:r w:rsidR="00A32499" w:rsidRPr="001B4F41">
        <w:rPr>
          <w:rFonts w:asciiTheme="majorHAnsi" w:hAnsiTheme="majorHAnsi"/>
          <w:lang w:eastAsia="ja-JP"/>
        </w:rPr>
        <w:t>nepravilnostima</w:t>
      </w:r>
      <w:r w:rsidRPr="001B4F41">
        <w:rPr>
          <w:rFonts w:asciiTheme="majorHAnsi" w:hAnsiTheme="majorHAnsi"/>
          <w:lang w:eastAsia="ja-JP"/>
        </w:rPr>
        <w:t xml:space="preserve"> te ga uz odobrenje NAO-a šalje Evropskoj kancelariji za borbu protiv prevara (OLAF).</w:t>
      </w:r>
    </w:p>
    <w:p w14:paraId="512D1962" w14:textId="77777777" w:rsidR="00B4415B" w:rsidRPr="001B4F41" w:rsidRDefault="00B4415B" w:rsidP="00D110D5">
      <w:pPr>
        <w:jc w:val="both"/>
        <w:rPr>
          <w:rFonts w:asciiTheme="majorHAnsi" w:hAnsiTheme="majorHAnsi"/>
          <w:lang w:eastAsia="ja-JP"/>
        </w:rPr>
      </w:pPr>
    </w:p>
    <w:p w14:paraId="4A3399CC" w14:textId="77777777" w:rsidR="00AC5CBF" w:rsidRPr="001B4F41" w:rsidRDefault="002F16D3" w:rsidP="00D110D5">
      <w:pPr>
        <w:jc w:val="both"/>
        <w:rPr>
          <w:rFonts w:asciiTheme="majorHAnsi" w:hAnsiTheme="majorHAnsi"/>
          <w:lang w:eastAsia="ja-JP"/>
        </w:rPr>
      </w:pPr>
      <w:r w:rsidRPr="001B4F41">
        <w:rPr>
          <w:rFonts w:asciiTheme="majorHAnsi" w:hAnsiTheme="majorHAnsi"/>
          <w:lang w:eastAsia="ja-JP"/>
        </w:rPr>
        <w:t xml:space="preserve">Implementaciona agencija nastavlja </w:t>
      </w:r>
      <w:r w:rsidRPr="001B4F41">
        <w:rPr>
          <w:rFonts w:asciiTheme="majorHAnsi" w:hAnsiTheme="majorHAnsi"/>
          <w:b/>
          <w:lang w:eastAsia="ja-JP"/>
        </w:rPr>
        <w:t>pratiti slučaj nepravilnosti</w:t>
      </w:r>
      <w:r w:rsidRPr="001B4F41">
        <w:rPr>
          <w:rFonts w:asciiTheme="majorHAnsi" w:hAnsiTheme="majorHAnsi"/>
          <w:lang w:eastAsia="ja-JP"/>
        </w:rPr>
        <w:t xml:space="preserve">, </w:t>
      </w:r>
      <w:r w:rsidRPr="001B4F41">
        <w:rPr>
          <w:rFonts w:asciiTheme="majorHAnsi" w:hAnsiTheme="majorHAnsi"/>
          <w:b/>
          <w:lang w:eastAsia="ja-JP"/>
        </w:rPr>
        <w:t xml:space="preserve">ažurira izvještaj o nepravilnosti u IMS </w:t>
      </w:r>
      <w:r w:rsidR="0043600E" w:rsidRPr="001B4F41">
        <w:rPr>
          <w:rFonts w:asciiTheme="majorHAnsi" w:hAnsiTheme="majorHAnsi"/>
          <w:b/>
          <w:lang w:eastAsia="ja-JP"/>
        </w:rPr>
        <w:t xml:space="preserve">sistemu </w:t>
      </w:r>
      <w:r w:rsidRPr="001B4F41">
        <w:rPr>
          <w:rFonts w:asciiTheme="majorHAnsi" w:hAnsiTheme="majorHAnsi"/>
          <w:b/>
          <w:lang w:eastAsia="ja-JP"/>
        </w:rPr>
        <w:t>u skladu s novim informacijama te ga šalje AFCOS kancelariji (</w:t>
      </w:r>
      <w:r w:rsidRPr="001B4F41">
        <w:rPr>
          <w:rFonts w:asciiTheme="majorHAnsi" w:hAnsiTheme="majorHAnsi"/>
          <w:b/>
          <w:i/>
          <w:lang w:eastAsia="ja-JP"/>
        </w:rPr>
        <w:t>follow up report</w:t>
      </w:r>
      <w:r w:rsidRPr="001B4F41">
        <w:rPr>
          <w:rFonts w:asciiTheme="majorHAnsi" w:hAnsiTheme="majorHAnsi"/>
          <w:b/>
          <w:lang w:eastAsia="ja-JP"/>
        </w:rPr>
        <w:t>)</w:t>
      </w:r>
      <w:r w:rsidRPr="001B4F41">
        <w:rPr>
          <w:rFonts w:asciiTheme="majorHAnsi" w:hAnsiTheme="majorHAnsi"/>
          <w:lang w:eastAsia="ja-JP"/>
        </w:rPr>
        <w:t>.</w:t>
      </w:r>
    </w:p>
    <w:p w14:paraId="38A005BF" w14:textId="77777777" w:rsidR="00582527" w:rsidRPr="001B4F41" w:rsidRDefault="00582527" w:rsidP="00D110D5">
      <w:pPr>
        <w:jc w:val="both"/>
        <w:rPr>
          <w:rFonts w:asciiTheme="majorHAnsi" w:hAnsiTheme="majorHAnsi"/>
          <w:lang w:eastAsia="ja-JP"/>
        </w:rPr>
      </w:pPr>
    </w:p>
    <w:p w14:paraId="6E0933AB" w14:textId="77777777" w:rsidR="00D51C52" w:rsidRPr="001B4F41" w:rsidRDefault="00D51C52" w:rsidP="00D110D5">
      <w:pPr>
        <w:jc w:val="both"/>
        <w:rPr>
          <w:rFonts w:asciiTheme="majorHAnsi" w:hAnsiTheme="majorHAnsi"/>
          <w:b/>
          <w:i/>
          <w:u w:val="single"/>
          <w:lang w:eastAsia="ja-JP"/>
        </w:rPr>
      </w:pPr>
    </w:p>
    <w:p w14:paraId="72102BAB" w14:textId="77777777" w:rsidR="00C753AC" w:rsidRPr="001B4F41" w:rsidRDefault="00C753AC" w:rsidP="00D110D5">
      <w:pPr>
        <w:jc w:val="both"/>
        <w:rPr>
          <w:rFonts w:asciiTheme="majorHAnsi" w:hAnsiTheme="majorHAnsi"/>
          <w:b/>
          <w:i/>
          <w:u w:val="single"/>
          <w:lang w:eastAsia="ja-JP"/>
        </w:rPr>
      </w:pPr>
      <w:r w:rsidRPr="001B4F41">
        <w:rPr>
          <w:rFonts w:asciiTheme="majorHAnsi" w:hAnsiTheme="majorHAnsi"/>
          <w:b/>
          <w:i/>
          <w:u w:val="single"/>
          <w:lang w:eastAsia="ja-JP"/>
        </w:rPr>
        <w:t>Jedinice za implementaciju projekata</w:t>
      </w:r>
    </w:p>
    <w:p w14:paraId="71682565" w14:textId="77777777" w:rsidR="00740E03" w:rsidRPr="001B4F41" w:rsidRDefault="00740E03" w:rsidP="00D110D5">
      <w:pPr>
        <w:jc w:val="both"/>
        <w:rPr>
          <w:rFonts w:asciiTheme="majorHAnsi" w:hAnsiTheme="majorHAnsi"/>
          <w:lang w:eastAsia="ja-JP"/>
        </w:rPr>
      </w:pPr>
    </w:p>
    <w:p w14:paraId="436F91A5" w14:textId="77777777" w:rsidR="001B4F41" w:rsidRDefault="0060453B" w:rsidP="00D110D5">
      <w:pPr>
        <w:jc w:val="both"/>
        <w:rPr>
          <w:rFonts w:asciiTheme="majorHAnsi" w:hAnsiTheme="majorHAnsi"/>
          <w:lang w:eastAsia="ja-JP"/>
        </w:rPr>
      </w:pPr>
      <w:r w:rsidRPr="001B4F41">
        <w:rPr>
          <w:rFonts w:asciiTheme="majorHAnsi" w:hAnsiTheme="majorHAnsi"/>
          <w:lang w:eastAsia="ja-JP"/>
        </w:rPr>
        <w:t>Jedinica za implementaciju projekata priprema programska dokumenta i obezbjeđuje podršku NIPAK kancelariji u programiranju i nadzoru na nivou sektora/akcija i implementacionoj agenciji u tehničkoj implementaciji na nivou ugovora.</w:t>
      </w:r>
    </w:p>
    <w:p w14:paraId="2A334DD2" w14:textId="77777777" w:rsidR="001B4F41" w:rsidRDefault="001B4F41" w:rsidP="00D110D5">
      <w:pPr>
        <w:jc w:val="both"/>
        <w:rPr>
          <w:rFonts w:asciiTheme="majorHAnsi" w:hAnsiTheme="majorHAnsi"/>
          <w:lang w:eastAsia="ja-JP"/>
        </w:rPr>
      </w:pPr>
    </w:p>
    <w:p w14:paraId="0D3D33D4" w14:textId="77777777" w:rsidR="001B4F41" w:rsidRDefault="001B4F41" w:rsidP="00D110D5">
      <w:pPr>
        <w:jc w:val="both"/>
        <w:rPr>
          <w:rFonts w:asciiTheme="majorHAnsi" w:hAnsiTheme="majorHAnsi"/>
          <w:lang w:eastAsia="ja-JP"/>
        </w:rPr>
      </w:pPr>
    </w:p>
    <w:p w14:paraId="7FFA0AE0" w14:textId="3405D3F7" w:rsidR="00A73869" w:rsidRPr="00717BF6" w:rsidRDefault="00531DB2" w:rsidP="00D110D5">
      <w:pPr>
        <w:jc w:val="both"/>
        <w:rPr>
          <w:rFonts w:asciiTheme="majorHAnsi" w:hAnsiTheme="majorHAnsi"/>
          <w:lang w:eastAsia="ja-JP"/>
        </w:rPr>
      </w:pPr>
      <w:r w:rsidRPr="001B4F41">
        <w:rPr>
          <w:rFonts w:asciiTheme="majorHAnsi" w:hAnsiTheme="majorHAnsi"/>
          <w:lang w:eastAsia="ja-JP"/>
        </w:rPr>
        <w:t>Takođe, j</w:t>
      </w:r>
      <w:r w:rsidR="00957745" w:rsidRPr="001B4F41">
        <w:rPr>
          <w:rFonts w:asciiTheme="majorHAnsi" w:hAnsiTheme="majorHAnsi"/>
          <w:lang w:eastAsia="ja-JP"/>
        </w:rPr>
        <w:t xml:space="preserve">edinica za implementaciju projekata koordinira i pruža podršku korisnicima koji su u nadležnosti organa državne uprave u kojem je ova jedinica uspostavljena. </w:t>
      </w:r>
      <w:r w:rsidR="00720181" w:rsidRPr="001B4F41">
        <w:rPr>
          <w:rFonts w:asciiTheme="majorHAnsi" w:hAnsiTheme="majorHAnsi"/>
          <w:lang w:eastAsia="ja-JP"/>
        </w:rPr>
        <w:t xml:space="preserve">U svom poslovanju dužna je sprovoditi efikasne i srazmjerne mjere protiv prevara, uzimajući u </w:t>
      </w:r>
      <w:r w:rsidR="00720181" w:rsidRPr="00717BF6">
        <w:rPr>
          <w:rFonts w:asciiTheme="majorHAnsi" w:hAnsiTheme="majorHAnsi"/>
          <w:lang w:eastAsia="ja-JP"/>
        </w:rPr>
        <w:t>obzir identifikovane rizike</w:t>
      </w:r>
      <w:r w:rsidR="003A4B60">
        <w:rPr>
          <w:rFonts w:asciiTheme="majorHAnsi" w:hAnsiTheme="majorHAnsi"/>
          <w:lang w:eastAsia="ja-JP"/>
        </w:rPr>
        <w:t>.</w:t>
      </w:r>
    </w:p>
    <w:p w14:paraId="368042CA" w14:textId="77777777" w:rsidR="00EC3612" w:rsidRPr="00717BF6" w:rsidRDefault="00EC3612" w:rsidP="0060453B">
      <w:pPr>
        <w:jc w:val="both"/>
        <w:rPr>
          <w:rFonts w:asciiTheme="majorHAnsi" w:hAnsiTheme="majorHAnsi"/>
          <w:lang w:eastAsia="ja-JP"/>
        </w:rPr>
      </w:pPr>
    </w:p>
    <w:p w14:paraId="718F0C55" w14:textId="24DD44E3" w:rsidR="001C3C79" w:rsidRPr="00A67229" w:rsidRDefault="003A4B60" w:rsidP="00655E1D">
      <w:pPr>
        <w:jc w:val="both"/>
        <w:rPr>
          <w:rFonts w:asciiTheme="majorHAnsi" w:hAnsiTheme="majorHAnsi"/>
          <w:lang w:eastAsia="ja-JP"/>
        </w:rPr>
      </w:pPr>
      <w:r>
        <w:rPr>
          <w:rFonts w:asciiTheme="majorHAnsi" w:hAnsiTheme="majorHAnsi"/>
          <w:lang w:eastAsia="ja-JP"/>
        </w:rPr>
        <w:t>U vezi sa</w:t>
      </w:r>
      <w:r w:rsidR="00720181" w:rsidRPr="00717BF6">
        <w:rPr>
          <w:rFonts w:asciiTheme="majorHAnsi" w:hAnsiTheme="majorHAnsi"/>
          <w:lang w:eastAsia="ja-JP"/>
        </w:rPr>
        <w:t xml:space="preserve"> upravljanje</w:t>
      </w:r>
      <w:r>
        <w:rPr>
          <w:rFonts w:asciiTheme="majorHAnsi" w:hAnsiTheme="majorHAnsi"/>
          <w:lang w:eastAsia="ja-JP"/>
        </w:rPr>
        <w:t>m</w:t>
      </w:r>
      <w:r w:rsidR="00720181" w:rsidRPr="00717BF6">
        <w:rPr>
          <w:rFonts w:asciiTheme="majorHAnsi" w:hAnsiTheme="majorHAnsi"/>
          <w:lang w:eastAsia="ja-JP"/>
        </w:rPr>
        <w:t xml:space="preserve"> nepravilnostima, j</w:t>
      </w:r>
      <w:r w:rsidR="00D93980" w:rsidRPr="00717BF6">
        <w:rPr>
          <w:rFonts w:asciiTheme="majorHAnsi" w:hAnsiTheme="majorHAnsi"/>
          <w:lang w:eastAsia="ja-JP"/>
        </w:rPr>
        <w:t xml:space="preserve">edinica za implementaciju projekata </w:t>
      </w:r>
      <w:r w:rsidR="00546D84" w:rsidRPr="00717BF6">
        <w:rPr>
          <w:rFonts w:asciiTheme="majorHAnsi" w:hAnsiTheme="majorHAnsi"/>
          <w:b/>
          <w:lang w:eastAsia="ja-JP"/>
        </w:rPr>
        <w:t>sprječava</w:t>
      </w:r>
      <w:r w:rsidR="00546D84" w:rsidRPr="00717BF6">
        <w:rPr>
          <w:rFonts w:asciiTheme="majorHAnsi" w:hAnsiTheme="majorHAnsi"/>
          <w:lang w:eastAsia="ja-JP"/>
        </w:rPr>
        <w:t xml:space="preserve"> nepravilnosti, može </w:t>
      </w:r>
      <w:r w:rsidR="00546D84" w:rsidRPr="00717BF6">
        <w:rPr>
          <w:rFonts w:asciiTheme="majorHAnsi" w:hAnsiTheme="majorHAnsi"/>
          <w:b/>
          <w:lang w:eastAsia="ja-JP"/>
        </w:rPr>
        <w:t>otkriti nepravilnosti</w:t>
      </w:r>
      <w:r w:rsidR="00546D84" w:rsidRPr="00717BF6">
        <w:rPr>
          <w:rFonts w:asciiTheme="majorHAnsi" w:hAnsiTheme="majorHAnsi"/>
          <w:lang w:eastAsia="ja-JP"/>
        </w:rPr>
        <w:t xml:space="preserve"> te o otkrivenim nepravilnostima </w:t>
      </w:r>
      <w:r w:rsidR="00546D84" w:rsidRPr="00717BF6">
        <w:rPr>
          <w:rFonts w:asciiTheme="majorHAnsi" w:hAnsiTheme="majorHAnsi"/>
          <w:b/>
          <w:lang w:eastAsia="ja-JP"/>
        </w:rPr>
        <w:t>izvještava nadležnu implementacionu agenciju</w:t>
      </w:r>
      <w:r w:rsidR="00AA0E2C" w:rsidRPr="00717BF6">
        <w:rPr>
          <w:rFonts w:asciiTheme="majorHAnsi" w:hAnsiTheme="majorHAnsi"/>
          <w:b/>
          <w:lang w:eastAsia="ja-JP"/>
        </w:rPr>
        <w:t xml:space="preserve"> </w:t>
      </w:r>
      <w:r w:rsidR="00DD1625" w:rsidRPr="00717BF6">
        <w:rPr>
          <w:rFonts w:asciiTheme="majorHAnsi" w:hAnsiTheme="majorHAnsi"/>
          <w:b/>
          <w:lang w:eastAsia="ja-JP"/>
        </w:rPr>
        <w:t>putem Obrasca za prijavljivanje sumnje na nepravilnost (</w:t>
      </w:r>
      <w:r w:rsidR="00DD1625" w:rsidRPr="00717BF6">
        <w:rPr>
          <w:rFonts w:asciiTheme="majorHAnsi" w:hAnsiTheme="majorHAnsi"/>
          <w:b/>
          <w:i/>
          <w:lang w:eastAsia="ja-JP"/>
        </w:rPr>
        <w:t>Prilog 01</w:t>
      </w:r>
      <w:r w:rsidR="00DD1625" w:rsidRPr="00717BF6">
        <w:rPr>
          <w:rFonts w:asciiTheme="majorHAnsi" w:hAnsiTheme="majorHAnsi"/>
          <w:b/>
          <w:lang w:eastAsia="ja-JP"/>
        </w:rPr>
        <w:t>)</w:t>
      </w:r>
      <w:r w:rsidR="00546D84" w:rsidRPr="00717BF6">
        <w:rPr>
          <w:rFonts w:asciiTheme="majorHAnsi" w:hAnsiTheme="majorHAnsi"/>
          <w:lang w:eastAsia="ja-JP"/>
        </w:rPr>
        <w:t xml:space="preserve">. Takođe, </w:t>
      </w:r>
      <w:r w:rsidR="00AA0E2C" w:rsidRPr="00717BF6">
        <w:rPr>
          <w:rFonts w:asciiTheme="majorHAnsi" w:hAnsiTheme="majorHAnsi"/>
          <w:lang w:eastAsia="ja-JP"/>
        </w:rPr>
        <w:t xml:space="preserve">jedinica za implementaciju projekata </w:t>
      </w:r>
      <w:r w:rsidR="00546D84" w:rsidRPr="00717BF6">
        <w:rPr>
          <w:rFonts w:asciiTheme="majorHAnsi" w:hAnsiTheme="majorHAnsi"/>
          <w:b/>
          <w:lang w:eastAsia="ja-JP"/>
        </w:rPr>
        <w:t>implementacionoj agenciji pruža informacije neophodne za praćenje slučaja nepravilnosti</w:t>
      </w:r>
      <w:r w:rsidR="00546D84" w:rsidRPr="00717BF6">
        <w:rPr>
          <w:rFonts w:asciiTheme="majorHAnsi" w:hAnsiTheme="majorHAnsi"/>
          <w:lang w:eastAsia="ja-JP"/>
        </w:rPr>
        <w:t>.</w:t>
      </w:r>
    </w:p>
    <w:p w14:paraId="17D907A0" w14:textId="77777777" w:rsidR="001C3C79" w:rsidRPr="00F43CC5" w:rsidRDefault="001C3C79" w:rsidP="00FB6B14">
      <w:pPr>
        <w:jc w:val="both"/>
        <w:rPr>
          <w:rFonts w:asciiTheme="majorHAnsi" w:hAnsiTheme="majorHAnsi"/>
          <w:lang w:eastAsia="ja-JP"/>
        </w:rPr>
      </w:pPr>
    </w:p>
    <w:p w14:paraId="7C064A95" w14:textId="77777777" w:rsidR="00D93980" w:rsidRPr="007C368E" w:rsidRDefault="00D93980" w:rsidP="0060453B">
      <w:pPr>
        <w:jc w:val="both"/>
        <w:rPr>
          <w:rFonts w:asciiTheme="majorHAnsi" w:hAnsiTheme="majorHAnsi"/>
          <w:b/>
          <w:i/>
          <w:u w:val="single"/>
          <w:lang w:eastAsia="ja-JP"/>
        </w:rPr>
      </w:pPr>
    </w:p>
    <w:p w14:paraId="18681E95" w14:textId="77777777" w:rsidR="002660A9" w:rsidRPr="001B4F41" w:rsidRDefault="00554069" w:rsidP="0060453B">
      <w:pPr>
        <w:jc w:val="both"/>
        <w:rPr>
          <w:rFonts w:asciiTheme="majorHAnsi" w:hAnsiTheme="majorHAnsi"/>
          <w:lang w:eastAsia="ja-JP"/>
        </w:rPr>
      </w:pPr>
      <w:r w:rsidRPr="001B4F41">
        <w:rPr>
          <w:rFonts w:asciiTheme="majorHAnsi" w:hAnsiTheme="majorHAnsi"/>
          <w:b/>
          <w:i/>
          <w:u w:val="single"/>
          <w:lang w:eastAsia="ja-JP"/>
        </w:rPr>
        <w:t xml:space="preserve">Rukovodilac operativne strukture i </w:t>
      </w:r>
      <w:r w:rsidR="0058136C" w:rsidRPr="001B4F41">
        <w:rPr>
          <w:rFonts w:asciiTheme="majorHAnsi" w:hAnsiTheme="majorHAnsi"/>
          <w:b/>
          <w:i/>
          <w:u w:val="single"/>
          <w:lang w:eastAsia="ja-JP"/>
        </w:rPr>
        <w:t>t</w:t>
      </w:r>
      <w:r w:rsidR="009E305D" w:rsidRPr="001B4F41">
        <w:rPr>
          <w:rFonts w:asciiTheme="majorHAnsi" w:hAnsiTheme="majorHAnsi"/>
          <w:b/>
          <w:i/>
          <w:u w:val="single"/>
          <w:lang w:eastAsia="ja-JP"/>
        </w:rPr>
        <w:t>ijelo za prekograničnu saradnju</w:t>
      </w:r>
    </w:p>
    <w:p w14:paraId="6D69F5B2" w14:textId="77777777" w:rsidR="00416FA6" w:rsidRPr="001B4F41" w:rsidRDefault="00416FA6" w:rsidP="0060453B">
      <w:pPr>
        <w:jc w:val="both"/>
        <w:rPr>
          <w:rFonts w:asciiTheme="majorHAnsi" w:hAnsiTheme="majorHAnsi"/>
          <w:lang w:eastAsia="ja-JP"/>
        </w:rPr>
      </w:pPr>
    </w:p>
    <w:p w14:paraId="15039704" w14:textId="77777777" w:rsidR="0045369E" w:rsidRPr="001B4F41" w:rsidRDefault="0045369E" w:rsidP="0045369E">
      <w:pPr>
        <w:jc w:val="both"/>
        <w:rPr>
          <w:rFonts w:asciiTheme="majorHAnsi" w:hAnsiTheme="majorHAnsi"/>
          <w:lang w:eastAsia="ja-JP"/>
        </w:rPr>
      </w:pPr>
      <w:r w:rsidRPr="001B4F41">
        <w:rPr>
          <w:rFonts w:asciiTheme="majorHAnsi" w:hAnsiTheme="majorHAnsi"/>
          <w:b/>
          <w:lang w:eastAsia="ja-JP"/>
        </w:rPr>
        <w:t>Rukovodilac operativne strukture za programe prekogranične saradnje</w:t>
      </w:r>
      <w:r w:rsidRPr="001B4F41">
        <w:rPr>
          <w:rFonts w:asciiTheme="majorHAnsi" w:hAnsiTheme="majorHAnsi"/>
          <w:lang w:eastAsia="ja-JP"/>
        </w:rPr>
        <w:t xml:space="preserve"> odgovoran je za koordinaciju i nadzor rada tijela za prekograničnu saradnju i implementacione agencije. </w:t>
      </w:r>
      <w:r w:rsidR="00FC6884" w:rsidRPr="001B4F41">
        <w:rPr>
          <w:rFonts w:asciiTheme="majorHAnsi" w:hAnsiTheme="majorHAnsi"/>
          <w:lang w:eastAsia="ja-JP"/>
        </w:rPr>
        <w:t xml:space="preserve">Takođe, </w:t>
      </w:r>
      <w:r w:rsidR="00D84C8C" w:rsidRPr="001B4F41">
        <w:rPr>
          <w:rFonts w:asciiTheme="majorHAnsi" w:hAnsiTheme="majorHAnsi"/>
          <w:lang w:eastAsia="ja-JP"/>
        </w:rPr>
        <w:t>prije</w:t>
      </w:r>
      <w:r w:rsidR="00FC6884" w:rsidRPr="001B4F41">
        <w:rPr>
          <w:rFonts w:asciiTheme="majorHAnsi" w:hAnsiTheme="majorHAnsi"/>
          <w:lang w:eastAsia="ja-JP"/>
        </w:rPr>
        <w:t xml:space="preserve"> NAO-a ovjerava Zaključak o nepravilnosti vezano </w:t>
      </w:r>
      <w:r w:rsidR="00805621" w:rsidRPr="001B4F41">
        <w:rPr>
          <w:rFonts w:asciiTheme="majorHAnsi" w:hAnsiTheme="majorHAnsi"/>
          <w:lang w:eastAsia="ja-JP"/>
        </w:rPr>
        <w:t>za</w:t>
      </w:r>
      <w:r w:rsidR="00FC6884" w:rsidRPr="001B4F41">
        <w:rPr>
          <w:rFonts w:asciiTheme="majorHAnsi" w:hAnsiTheme="majorHAnsi"/>
          <w:lang w:eastAsia="ja-JP"/>
        </w:rPr>
        <w:t xml:space="preserve"> programe prekogranične saradnje.</w:t>
      </w:r>
    </w:p>
    <w:p w14:paraId="45C536EA" w14:textId="77777777" w:rsidR="0045369E" w:rsidRPr="001B4F41" w:rsidRDefault="0045369E" w:rsidP="0060453B">
      <w:pPr>
        <w:jc w:val="both"/>
        <w:rPr>
          <w:rFonts w:asciiTheme="majorHAnsi" w:hAnsiTheme="majorHAnsi"/>
          <w:lang w:eastAsia="ja-JP"/>
        </w:rPr>
      </w:pPr>
    </w:p>
    <w:p w14:paraId="39D88D45" w14:textId="77777777" w:rsidR="009E305D" w:rsidRPr="00CE7915" w:rsidRDefault="009E305D" w:rsidP="00655E1D">
      <w:pPr>
        <w:jc w:val="both"/>
        <w:rPr>
          <w:rFonts w:asciiTheme="majorHAnsi" w:hAnsiTheme="majorHAnsi"/>
          <w:lang w:eastAsia="ja-JP"/>
        </w:rPr>
      </w:pPr>
      <w:r w:rsidRPr="00CE7915">
        <w:rPr>
          <w:rFonts w:asciiTheme="majorHAnsi" w:hAnsiTheme="majorHAnsi"/>
          <w:b/>
          <w:lang w:eastAsia="ja-JP"/>
        </w:rPr>
        <w:t>Tijelo za prekograničnu saradnju</w:t>
      </w:r>
      <w:r w:rsidRPr="00CE7915">
        <w:rPr>
          <w:rFonts w:asciiTheme="majorHAnsi" w:hAnsiTheme="majorHAnsi"/>
          <w:lang w:eastAsia="ja-JP"/>
        </w:rPr>
        <w:t xml:space="preserve"> odgovorno je za programiranje</w:t>
      </w:r>
      <w:r w:rsidR="000B62E8" w:rsidRPr="00CE7915">
        <w:rPr>
          <w:rFonts w:asciiTheme="majorHAnsi" w:hAnsiTheme="majorHAnsi"/>
          <w:lang w:eastAsia="ja-JP"/>
        </w:rPr>
        <w:t>,</w:t>
      </w:r>
      <w:r w:rsidRPr="00CE7915">
        <w:rPr>
          <w:rFonts w:asciiTheme="majorHAnsi" w:hAnsiTheme="majorHAnsi"/>
          <w:lang w:eastAsia="ja-JP"/>
        </w:rPr>
        <w:t xml:space="preserve"> </w:t>
      </w:r>
      <w:r w:rsidR="000B62E8" w:rsidRPr="00CE7915">
        <w:rPr>
          <w:rFonts w:asciiTheme="majorHAnsi" w:hAnsiTheme="majorHAnsi"/>
          <w:lang w:eastAsia="ja-JP"/>
        </w:rPr>
        <w:t xml:space="preserve">vrši nadzor nad sprovođenjem programa te pruža informacije rukovodiocu operativne strukture o napretku u ostvarivanju ciljeva programa. Pritom </w:t>
      </w:r>
      <w:r w:rsidRPr="00CE7915">
        <w:rPr>
          <w:rFonts w:asciiTheme="majorHAnsi" w:hAnsiTheme="majorHAnsi"/>
          <w:lang w:eastAsia="ja-JP"/>
        </w:rPr>
        <w:t>upravlja rizicima te sprovodi efikasne i srazmjerne mjere protiv prevara, uzimajući u obzir identifikovane rizike</w:t>
      </w:r>
      <w:r w:rsidR="000B62E8" w:rsidRPr="00CE7915">
        <w:rPr>
          <w:rFonts w:asciiTheme="majorHAnsi" w:hAnsiTheme="majorHAnsi"/>
          <w:lang w:eastAsia="ja-JP"/>
        </w:rPr>
        <w:t>.</w:t>
      </w:r>
    </w:p>
    <w:p w14:paraId="43B056E0" w14:textId="77777777" w:rsidR="000E0AFD" w:rsidRPr="001B4F41" w:rsidRDefault="000E0AFD" w:rsidP="00655E1D">
      <w:pPr>
        <w:rPr>
          <w:rFonts w:asciiTheme="majorHAnsi" w:hAnsiTheme="majorHAnsi"/>
          <w:lang w:eastAsia="ja-JP"/>
        </w:rPr>
      </w:pPr>
    </w:p>
    <w:p w14:paraId="5F019BCD" w14:textId="73F5A070" w:rsidR="002660A9" w:rsidRPr="001B4F41" w:rsidRDefault="0043368D" w:rsidP="002660A9">
      <w:pPr>
        <w:jc w:val="both"/>
        <w:rPr>
          <w:rFonts w:asciiTheme="majorHAnsi" w:hAnsiTheme="majorHAnsi"/>
          <w:lang w:eastAsia="ja-JP"/>
        </w:rPr>
      </w:pPr>
      <w:r>
        <w:rPr>
          <w:rFonts w:asciiTheme="majorHAnsi" w:hAnsiTheme="majorHAnsi"/>
          <w:lang w:eastAsia="ja-JP"/>
        </w:rPr>
        <w:t>U vezi sa</w:t>
      </w:r>
      <w:r w:rsidR="000E0AFD" w:rsidRPr="001B4F41">
        <w:rPr>
          <w:rFonts w:asciiTheme="majorHAnsi" w:hAnsiTheme="majorHAnsi"/>
          <w:lang w:eastAsia="ja-JP"/>
        </w:rPr>
        <w:t xml:space="preserve"> upravljanje</w:t>
      </w:r>
      <w:r>
        <w:rPr>
          <w:rFonts w:asciiTheme="majorHAnsi" w:hAnsiTheme="majorHAnsi"/>
          <w:lang w:eastAsia="ja-JP"/>
        </w:rPr>
        <w:t>m</w:t>
      </w:r>
      <w:r w:rsidR="000E0AFD" w:rsidRPr="001B4F41">
        <w:rPr>
          <w:rFonts w:asciiTheme="majorHAnsi" w:hAnsiTheme="majorHAnsi"/>
          <w:lang w:eastAsia="ja-JP"/>
        </w:rPr>
        <w:t xml:space="preserve"> nepravilnostima, tijelo za prekograničnu saradnju </w:t>
      </w:r>
      <w:r w:rsidR="000E0AFD" w:rsidRPr="001B4F41">
        <w:rPr>
          <w:rFonts w:asciiTheme="majorHAnsi" w:hAnsiTheme="majorHAnsi"/>
          <w:b/>
          <w:lang w:eastAsia="ja-JP"/>
        </w:rPr>
        <w:t>sprječava nepravilnosti, može otkriti nepravilnosti te o otkrivenim nepravilnostima izvještava nadležnu implementacionu agenciju</w:t>
      </w:r>
      <w:r w:rsidR="00340CA5" w:rsidRPr="001B4F41">
        <w:rPr>
          <w:rFonts w:asciiTheme="majorHAnsi" w:hAnsiTheme="majorHAnsi"/>
          <w:b/>
          <w:lang w:eastAsia="ja-JP"/>
        </w:rPr>
        <w:t xml:space="preserve"> </w:t>
      </w:r>
      <w:r w:rsidR="00DD1625">
        <w:rPr>
          <w:rFonts w:asciiTheme="majorHAnsi" w:hAnsiTheme="majorHAnsi"/>
          <w:b/>
          <w:lang w:eastAsia="ja-JP"/>
        </w:rPr>
        <w:t>putem Obrasca za prijavljivanje sumnje na nepravilnost (</w:t>
      </w:r>
      <w:r w:rsidR="00DD1625" w:rsidRPr="00FD06F0">
        <w:rPr>
          <w:rFonts w:asciiTheme="majorHAnsi" w:hAnsiTheme="majorHAnsi"/>
          <w:b/>
          <w:i/>
          <w:lang w:eastAsia="ja-JP"/>
        </w:rPr>
        <w:t xml:space="preserve">Prilog </w:t>
      </w:r>
      <w:r w:rsidR="00DD1625">
        <w:rPr>
          <w:rFonts w:asciiTheme="majorHAnsi" w:hAnsiTheme="majorHAnsi"/>
          <w:b/>
          <w:i/>
          <w:lang w:eastAsia="ja-JP"/>
        </w:rPr>
        <w:t>0</w:t>
      </w:r>
      <w:r w:rsidR="00DD1625" w:rsidRPr="00FD06F0">
        <w:rPr>
          <w:rFonts w:asciiTheme="majorHAnsi" w:hAnsiTheme="majorHAnsi"/>
          <w:b/>
          <w:i/>
          <w:lang w:eastAsia="ja-JP"/>
        </w:rPr>
        <w:t>1</w:t>
      </w:r>
      <w:r w:rsidR="00DD1625">
        <w:rPr>
          <w:rFonts w:asciiTheme="majorHAnsi" w:hAnsiTheme="majorHAnsi"/>
          <w:b/>
          <w:lang w:eastAsia="ja-JP"/>
        </w:rPr>
        <w:t>)</w:t>
      </w:r>
      <w:r w:rsidR="00340CA5" w:rsidRPr="001B4F41">
        <w:rPr>
          <w:rFonts w:asciiTheme="majorHAnsi" w:hAnsiTheme="majorHAnsi"/>
          <w:lang w:eastAsia="ja-JP"/>
        </w:rPr>
        <w:t xml:space="preserve">. </w:t>
      </w:r>
      <w:r w:rsidR="000E0AFD" w:rsidRPr="001B4F41">
        <w:rPr>
          <w:rFonts w:asciiTheme="majorHAnsi" w:hAnsiTheme="majorHAnsi"/>
          <w:lang w:eastAsia="ja-JP"/>
        </w:rPr>
        <w:t>Takođe, implementacionoj agenciji pruža informacije neophodne za praćenje slučaja nepravilnosti.</w:t>
      </w:r>
    </w:p>
    <w:p w14:paraId="5BC2EBCD" w14:textId="77777777" w:rsidR="000E0AFD" w:rsidRPr="001B4F41" w:rsidRDefault="000E0AFD" w:rsidP="002660A9">
      <w:pPr>
        <w:jc w:val="both"/>
        <w:rPr>
          <w:rFonts w:asciiTheme="majorHAnsi" w:hAnsiTheme="majorHAnsi"/>
          <w:lang w:eastAsia="ja-JP"/>
        </w:rPr>
      </w:pPr>
    </w:p>
    <w:p w14:paraId="5FDCF9A1" w14:textId="77777777" w:rsidR="00CE5973" w:rsidRPr="001B4F41" w:rsidRDefault="00CE5973" w:rsidP="002660A9">
      <w:pPr>
        <w:jc w:val="both"/>
        <w:rPr>
          <w:rFonts w:asciiTheme="majorHAnsi" w:hAnsiTheme="majorHAnsi"/>
          <w:lang w:eastAsia="ja-JP"/>
        </w:rPr>
      </w:pPr>
    </w:p>
    <w:p w14:paraId="3B616D61" w14:textId="77777777" w:rsidR="002660A9" w:rsidRPr="001B4F41" w:rsidRDefault="008C51B1" w:rsidP="002660A9">
      <w:pPr>
        <w:jc w:val="both"/>
        <w:rPr>
          <w:rFonts w:asciiTheme="majorHAnsi" w:hAnsiTheme="majorHAnsi"/>
          <w:b/>
          <w:i/>
          <w:u w:val="single"/>
          <w:lang w:eastAsia="ja-JP"/>
        </w:rPr>
      </w:pPr>
      <w:r w:rsidRPr="001B4F41">
        <w:rPr>
          <w:rFonts w:asciiTheme="majorHAnsi" w:hAnsiTheme="majorHAnsi"/>
          <w:b/>
          <w:i/>
          <w:u w:val="single"/>
          <w:lang w:eastAsia="ja-JP"/>
        </w:rPr>
        <w:t>Upravljačko tijelo</w:t>
      </w:r>
      <w:r w:rsidR="009308EA" w:rsidRPr="001B4F41">
        <w:rPr>
          <w:rFonts w:asciiTheme="majorHAnsi" w:hAnsiTheme="majorHAnsi"/>
          <w:b/>
          <w:i/>
          <w:u w:val="single"/>
          <w:lang w:eastAsia="ja-JP"/>
        </w:rPr>
        <w:t xml:space="preserve"> za program ruralnog razvoja</w:t>
      </w:r>
    </w:p>
    <w:p w14:paraId="23ADFE8D" w14:textId="77777777" w:rsidR="008C51B1" w:rsidRPr="001B4F41" w:rsidRDefault="008C51B1" w:rsidP="008C51B1">
      <w:pPr>
        <w:jc w:val="both"/>
        <w:rPr>
          <w:rFonts w:asciiTheme="majorHAnsi" w:hAnsiTheme="majorHAnsi"/>
          <w:lang w:eastAsia="ja-JP"/>
        </w:rPr>
      </w:pPr>
    </w:p>
    <w:p w14:paraId="16D51EAF" w14:textId="114C2A07" w:rsidR="00A54DD5" w:rsidRPr="001B4F41" w:rsidRDefault="008C51B1" w:rsidP="00B37715">
      <w:pPr>
        <w:jc w:val="both"/>
        <w:rPr>
          <w:rFonts w:asciiTheme="majorHAnsi" w:hAnsiTheme="majorHAnsi"/>
          <w:lang w:eastAsia="ja-JP"/>
        </w:rPr>
      </w:pPr>
      <w:r w:rsidRPr="001B4F41">
        <w:rPr>
          <w:rFonts w:asciiTheme="majorHAnsi" w:hAnsiTheme="majorHAnsi"/>
          <w:lang w:eastAsia="ja-JP"/>
        </w:rPr>
        <w:t xml:space="preserve">Upravljačko tijelo odgovorno je za </w:t>
      </w:r>
      <w:r w:rsidR="00A757F5">
        <w:rPr>
          <w:rFonts w:asciiTheme="majorHAnsi" w:hAnsiTheme="majorHAnsi"/>
          <w:lang w:eastAsia="ja-JP"/>
        </w:rPr>
        <w:t>upravljanje IPARD II programom</w:t>
      </w:r>
      <w:r w:rsidR="00A757F5" w:rsidRPr="00A757F5">
        <w:rPr>
          <w:rFonts w:asciiTheme="majorHAnsi" w:hAnsiTheme="majorHAnsi"/>
          <w:lang w:eastAsia="ja-JP"/>
        </w:rPr>
        <w:t xml:space="preserve"> </w:t>
      </w:r>
      <w:r w:rsidR="00A757F5">
        <w:rPr>
          <w:rFonts w:asciiTheme="majorHAnsi" w:hAnsiTheme="majorHAnsi"/>
          <w:lang w:eastAsia="ja-JP"/>
        </w:rPr>
        <w:t>i njegovo sprovođenje.</w:t>
      </w:r>
      <w:r w:rsidRPr="001B4F41">
        <w:rPr>
          <w:rFonts w:asciiTheme="majorHAnsi" w:hAnsiTheme="majorHAnsi"/>
          <w:lang w:eastAsia="ja-JP"/>
        </w:rPr>
        <w:t xml:space="preserve"> </w:t>
      </w:r>
      <w:r w:rsidR="00A757F5">
        <w:rPr>
          <w:rFonts w:asciiTheme="majorHAnsi" w:hAnsiTheme="majorHAnsi"/>
          <w:lang w:eastAsia="ja-JP"/>
        </w:rPr>
        <w:t xml:space="preserve">Funkcije upravljanja uključuju </w:t>
      </w:r>
      <w:r w:rsidR="00FE2F87">
        <w:rPr>
          <w:rFonts w:asciiTheme="majorHAnsi" w:hAnsiTheme="majorHAnsi"/>
          <w:lang w:eastAsia="ja-JP"/>
        </w:rPr>
        <w:t xml:space="preserve">pripremu IPRAD II programa; </w:t>
      </w:r>
      <w:r w:rsidR="00FE2F87" w:rsidRPr="00FE2F87">
        <w:rPr>
          <w:rFonts w:asciiTheme="majorHAnsi" w:hAnsiTheme="majorHAnsi"/>
          <w:lang w:eastAsia="ja-JP"/>
        </w:rPr>
        <w:t>odabir mjera u okviru svakog poziva za dostavljanje zahtjeva za IPARD II program i njihov vremenski raspored, uslova prihvatljivosti i raspodjela finansijskih sredstava po mjeri, po pozivu</w:t>
      </w:r>
      <w:r w:rsidR="00FE2F87">
        <w:rPr>
          <w:rFonts w:asciiTheme="majorHAnsi" w:hAnsiTheme="majorHAnsi"/>
          <w:lang w:eastAsia="ja-JP"/>
        </w:rPr>
        <w:t>;</w:t>
      </w:r>
      <w:r w:rsidR="00DE45AC" w:rsidRPr="00DE45AC">
        <w:rPr>
          <w:rFonts w:asciiTheme="majorHAnsi" w:hAnsiTheme="majorHAnsi"/>
          <w:lang w:eastAsia="ja-JP"/>
        </w:rPr>
        <w:t xml:space="preserve"> </w:t>
      </w:r>
      <w:r w:rsidR="00DE45AC" w:rsidRPr="001B4F41">
        <w:rPr>
          <w:rFonts w:asciiTheme="majorHAnsi" w:hAnsiTheme="majorHAnsi"/>
          <w:lang w:eastAsia="ja-JP"/>
        </w:rPr>
        <w:t>koordin</w:t>
      </w:r>
      <w:r w:rsidR="00B37715">
        <w:rPr>
          <w:rFonts w:asciiTheme="majorHAnsi" w:hAnsiTheme="majorHAnsi"/>
          <w:lang w:eastAsia="ja-JP"/>
        </w:rPr>
        <w:t>aciju</w:t>
      </w:r>
      <w:r w:rsidR="00DE45AC" w:rsidRPr="001B4F41">
        <w:rPr>
          <w:rFonts w:asciiTheme="majorHAnsi" w:hAnsiTheme="majorHAnsi"/>
          <w:lang w:eastAsia="ja-JP"/>
        </w:rPr>
        <w:t xml:space="preserve"> implementacij</w:t>
      </w:r>
      <w:r w:rsidR="00B37715">
        <w:rPr>
          <w:rFonts w:asciiTheme="majorHAnsi" w:hAnsiTheme="majorHAnsi"/>
          <w:lang w:eastAsia="ja-JP"/>
        </w:rPr>
        <w:t>e</w:t>
      </w:r>
      <w:r w:rsidR="00DE45AC" w:rsidRPr="001B4F41">
        <w:rPr>
          <w:rFonts w:asciiTheme="majorHAnsi" w:hAnsiTheme="majorHAnsi"/>
          <w:lang w:eastAsia="ja-JP"/>
        </w:rPr>
        <w:t xml:space="preserve"> programa,</w:t>
      </w:r>
      <w:r w:rsidR="00DE45AC" w:rsidRPr="001B4F41">
        <w:rPr>
          <w:rFonts w:asciiTheme="majorHAnsi" w:hAnsiTheme="majorHAnsi"/>
        </w:rPr>
        <w:t xml:space="preserve"> </w:t>
      </w:r>
      <w:r w:rsidR="00B37715">
        <w:rPr>
          <w:rFonts w:asciiTheme="majorHAnsi" w:hAnsiTheme="majorHAnsi"/>
          <w:lang w:eastAsia="ja-JP"/>
        </w:rPr>
        <w:t>monitoring</w:t>
      </w:r>
      <w:r w:rsidR="00DE45AC" w:rsidRPr="001B4F41">
        <w:rPr>
          <w:rFonts w:asciiTheme="majorHAnsi" w:hAnsiTheme="majorHAnsi"/>
          <w:lang w:eastAsia="ja-JP"/>
        </w:rPr>
        <w:t xml:space="preserve"> sprovođenj</w:t>
      </w:r>
      <w:r w:rsidR="00B37715">
        <w:rPr>
          <w:rFonts w:asciiTheme="majorHAnsi" w:hAnsiTheme="majorHAnsi"/>
          <w:lang w:eastAsia="ja-JP"/>
        </w:rPr>
        <w:t>a</w:t>
      </w:r>
      <w:r w:rsidR="00DE45AC" w:rsidRPr="001B4F41">
        <w:rPr>
          <w:rFonts w:asciiTheme="majorHAnsi" w:hAnsiTheme="majorHAnsi"/>
          <w:lang w:eastAsia="ja-JP"/>
        </w:rPr>
        <w:t xml:space="preserve"> programa i ostvarivanj</w:t>
      </w:r>
      <w:r w:rsidR="00B37715">
        <w:rPr>
          <w:rFonts w:asciiTheme="majorHAnsi" w:hAnsiTheme="majorHAnsi"/>
          <w:lang w:eastAsia="ja-JP"/>
        </w:rPr>
        <w:t>a</w:t>
      </w:r>
      <w:r w:rsidR="00DE45AC" w:rsidRPr="001B4F41">
        <w:rPr>
          <w:rFonts w:asciiTheme="majorHAnsi" w:hAnsiTheme="majorHAnsi"/>
          <w:lang w:eastAsia="ja-JP"/>
        </w:rPr>
        <w:t xml:space="preserve"> ciljeva,</w:t>
      </w:r>
      <w:r w:rsidR="00DE45AC" w:rsidRPr="00C43130">
        <w:rPr>
          <w:rFonts w:asciiTheme="majorHAnsi" w:hAnsiTheme="majorHAnsi"/>
          <w:lang w:eastAsia="ja-JP"/>
        </w:rPr>
        <w:t xml:space="preserve"> sprovo</w:t>
      </w:r>
      <w:r w:rsidR="00B37715">
        <w:rPr>
          <w:rFonts w:asciiTheme="majorHAnsi" w:hAnsiTheme="majorHAnsi"/>
          <w:lang w:eastAsia="ja-JP"/>
        </w:rPr>
        <w:t>đenje</w:t>
      </w:r>
      <w:r w:rsidR="00DE45AC" w:rsidRPr="00C43130">
        <w:rPr>
          <w:rFonts w:asciiTheme="majorHAnsi" w:hAnsiTheme="majorHAnsi"/>
          <w:lang w:eastAsia="ja-JP"/>
        </w:rPr>
        <w:t xml:space="preserve"> evaluacije programa</w:t>
      </w:r>
      <w:r w:rsidR="00DE45AC" w:rsidRPr="00A67229">
        <w:rPr>
          <w:rFonts w:asciiTheme="majorHAnsi" w:hAnsiTheme="majorHAnsi"/>
          <w:lang w:eastAsia="ja-JP"/>
        </w:rPr>
        <w:t xml:space="preserve"> te dostavlja</w:t>
      </w:r>
      <w:r w:rsidR="00B37715">
        <w:rPr>
          <w:rFonts w:asciiTheme="majorHAnsi" w:hAnsiTheme="majorHAnsi"/>
          <w:lang w:eastAsia="ja-JP"/>
        </w:rPr>
        <w:t>nje</w:t>
      </w:r>
      <w:r w:rsidR="00DE45AC" w:rsidRPr="00A67229">
        <w:rPr>
          <w:rFonts w:asciiTheme="majorHAnsi" w:hAnsiTheme="majorHAnsi"/>
          <w:lang w:eastAsia="ja-JP"/>
        </w:rPr>
        <w:t xml:space="preserve"> </w:t>
      </w:r>
      <w:r w:rsidR="00B37715" w:rsidRPr="00A67229">
        <w:rPr>
          <w:rFonts w:asciiTheme="majorHAnsi" w:hAnsiTheme="majorHAnsi"/>
          <w:lang w:eastAsia="ja-JP"/>
        </w:rPr>
        <w:t xml:space="preserve">NIPAK-u ili NAO-u </w:t>
      </w:r>
      <w:r w:rsidR="00DE45AC" w:rsidRPr="00A67229">
        <w:rPr>
          <w:rFonts w:asciiTheme="majorHAnsi" w:hAnsiTheme="majorHAnsi"/>
          <w:lang w:eastAsia="ja-JP"/>
        </w:rPr>
        <w:t>informacij</w:t>
      </w:r>
      <w:r w:rsidR="00B37715">
        <w:rPr>
          <w:rFonts w:asciiTheme="majorHAnsi" w:hAnsiTheme="majorHAnsi"/>
          <w:lang w:eastAsia="ja-JP"/>
        </w:rPr>
        <w:t>a</w:t>
      </w:r>
      <w:r w:rsidR="00DE45AC" w:rsidRPr="00A67229">
        <w:rPr>
          <w:rFonts w:asciiTheme="majorHAnsi" w:hAnsiTheme="majorHAnsi"/>
          <w:lang w:eastAsia="ja-JP"/>
        </w:rPr>
        <w:t xml:space="preserve"> potrebn</w:t>
      </w:r>
      <w:r w:rsidR="00B37715">
        <w:rPr>
          <w:rFonts w:asciiTheme="majorHAnsi" w:hAnsiTheme="majorHAnsi"/>
          <w:lang w:eastAsia="ja-JP"/>
        </w:rPr>
        <w:t>ih</w:t>
      </w:r>
      <w:r w:rsidR="00DE45AC" w:rsidRPr="00A67229">
        <w:rPr>
          <w:rFonts w:asciiTheme="majorHAnsi" w:hAnsiTheme="majorHAnsi"/>
          <w:lang w:eastAsia="ja-JP"/>
        </w:rPr>
        <w:t xml:space="preserve"> za pripremu izvještaja koji se dostavljaju Evropskoj komisiji. </w:t>
      </w:r>
      <w:r w:rsidR="00B37715">
        <w:rPr>
          <w:rFonts w:asciiTheme="majorHAnsi" w:hAnsiTheme="majorHAnsi"/>
          <w:lang w:eastAsia="ja-JP"/>
        </w:rPr>
        <w:t>F</w:t>
      </w:r>
      <w:r w:rsidR="00FE2F87">
        <w:rPr>
          <w:rFonts w:asciiTheme="majorHAnsi" w:hAnsiTheme="majorHAnsi"/>
          <w:lang w:eastAsia="ja-JP"/>
        </w:rPr>
        <w:t xml:space="preserve">unkcija implementacije uključuje </w:t>
      </w:r>
      <w:r w:rsidR="008B6379">
        <w:rPr>
          <w:rFonts w:asciiTheme="majorHAnsi" w:hAnsiTheme="majorHAnsi"/>
          <w:lang w:eastAsia="ja-JP"/>
        </w:rPr>
        <w:t xml:space="preserve">pripremu i sprovođenje plana aktivnosti vezano za vidljivost i komunikaciju. </w:t>
      </w:r>
      <w:r w:rsidR="00DF5E25">
        <w:rPr>
          <w:rFonts w:asciiTheme="majorHAnsi" w:hAnsiTheme="majorHAnsi"/>
          <w:lang w:eastAsia="ja-JP"/>
        </w:rPr>
        <w:t xml:space="preserve">Upravljačko tijelo dužno je </w:t>
      </w:r>
      <w:r w:rsidR="00A54DD5" w:rsidRPr="001B4F41">
        <w:rPr>
          <w:rFonts w:asciiTheme="majorHAnsi" w:hAnsiTheme="majorHAnsi"/>
          <w:b/>
          <w:lang w:eastAsia="ja-JP"/>
        </w:rPr>
        <w:t>sprječava</w:t>
      </w:r>
      <w:r w:rsidR="00DF5E25">
        <w:rPr>
          <w:rFonts w:asciiTheme="majorHAnsi" w:hAnsiTheme="majorHAnsi"/>
          <w:b/>
          <w:lang w:eastAsia="ja-JP"/>
        </w:rPr>
        <w:t>ti</w:t>
      </w:r>
      <w:r w:rsidR="00A54DD5" w:rsidRPr="001B4F41">
        <w:rPr>
          <w:rFonts w:asciiTheme="majorHAnsi" w:hAnsiTheme="majorHAnsi"/>
          <w:b/>
          <w:lang w:eastAsia="ja-JP"/>
        </w:rPr>
        <w:t xml:space="preserve"> nepravilnosti</w:t>
      </w:r>
      <w:r w:rsidR="00A54DD5" w:rsidRPr="001B4F41">
        <w:rPr>
          <w:rFonts w:asciiTheme="majorHAnsi" w:hAnsiTheme="majorHAnsi"/>
          <w:lang w:eastAsia="ja-JP"/>
        </w:rPr>
        <w:t>.</w:t>
      </w:r>
    </w:p>
    <w:p w14:paraId="0906EA48" w14:textId="77777777" w:rsidR="00A54DD5" w:rsidRPr="001B4F41" w:rsidRDefault="00A54DD5" w:rsidP="00A54DD5">
      <w:pPr>
        <w:rPr>
          <w:rFonts w:asciiTheme="majorHAnsi" w:hAnsiTheme="majorHAnsi"/>
          <w:lang w:eastAsia="ja-JP"/>
        </w:rPr>
      </w:pPr>
    </w:p>
    <w:p w14:paraId="6956834D" w14:textId="77777777" w:rsidR="001B4F41" w:rsidRDefault="001B4F41" w:rsidP="00D110D5">
      <w:pPr>
        <w:jc w:val="both"/>
        <w:rPr>
          <w:rFonts w:asciiTheme="majorHAnsi" w:hAnsiTheme="majorHAnsi"/>
          <w:lang w:eastAsia="ja-JP"/>
        </w:rPr>
      </w:pPr>
    </w:p>
    <w:p w14:paraId="36F81530" w14:textId="5AFEDDDD" w:rsidR="006B4262" w:rsidRDefault="006B4262" w:rsidP="00D110D5">
      <w:pPr>
        <w:jc w:val="both"/>
        <w:rPr>
          <w:rFonts w:asciiTheme="majorHAnsi" w:hAnsiTheme="majorHAnsi"/>
          <w:lang w:eastAsia="ja-JP"/>
        </w:rPr>
      </w:pPr>
    </w:p>
    <w:p w14:paraId="7E924910" w14:textId="77777777" w:rsidR="00B97C3E" w:rsidRDefault="00B97C3E" w:rsidP="00D110D5">
      <w:pPr>
        <w:jc w:val="both"/>
        <w:rPr>
          <w:rFonts w:asciiTheme="majorHAnsi" w:hAnsiTheme="majorHAnsi"/>
          <w:lang w:eastAsia="ja-JP"/>
        </w:rPr>
      </w:pPr>
    </w:p>
    <w:p w14:paraId="64B5A3B3" w14:textId="77777777" w:rsidR="00F2689A" w:rsidRPr="001B4F41" w:rsidRDefault="00F2689A" w:rsidP="00D110D5">
      <w:pPr>
        <w:pStyle w:val="ListParagraph"/>
        <w:spacing w:after="0"/>
        <w:ind w:left="426"/>
        <w:contextualSpacing w:val="0"/>
        <w:jc w:val="both"/>
        <w:rPr>
          <w:rFonts w:asciiTheme="majorHAnsi" w:hAnsiTheme="majorHAnsi"/>
          <w:lang w:val="hr-HR" w:eastAsia="ja-JP"/>
        </w:rPr>
      </w:pPr>
    </w:p>
    <w:p w14:paraId="2755E90A" w14:textId="3DF87CE5" w:rsidR="00F66A30" w:rsidRPr="00C43130" w:rsidRDefault="009E0605" w:rsidP="00F66A30">
      <w:pPr>
        <w:jc w:val="both"/>
        <w:rPr>
          <w:rFonts w:asciiTheme="majorHAnsi" w:hAnsiTheme="majorHAnsi"/>
          <w:lang w:eastAsia="ja-JP"/>
        </w:rPr>
      </w:pPr>
      <w:r w:rsidRPr="001B4F41">
        <w:rPr>
          <w:rFonts w:asciiTheme="majorHAnsi" w:hAnsiTheme="majorHAnsi"/>
          <w:lang w:eastAsia="ja-JP"/>
        </w:rPr>
        <w:lastRenderedPageBreak/>
        <w:t xml:space="preserve">Ako sprovođenjem aktivnosti iz svoje nadležnosti </w:t>
      </w:r>
      <w:r w:rsidRPr="00C43130">
        <w:rPr>
          <w:rFonts w:asciiTheme="majorHAnsi" w:hAnsiTheme="majorHAnsi"/>
          <w:b/>
          <w:lang w:eastAsia="ja-JP"/>
        </w:rPr>
        <w:t>otkrije nepravilnost</w:t>
      </w:r>
      <w:r w:rsidRPr="00C43130">
        <w:rPr>
          <w:rFonts w:asciiTheme="majorHAnsi" w:hAnsiTheme="majorHAnsi"/>
          <w:lang w:eastAsia="ja-JP"/>
        </w:rPr>
        <w:t xml:space="preserve">, upravljačko tijelo o tome izvještava </w:t>
      </w:r>
      <w:r w:rsidR="00802E33" w:rsidRPr="00C43130">
        <w:rPr>
          <w:rFonts w:asciiTheme="majorHAnsi" w:hAnsiTheme="majorHAnsi"/>
          <w:lang w:eastAsia="ja-JP"/>
        </w:rPr>
        <w:t xml:space="preserve">IPARD agenciju </w:t>
      </w:r>
      <w:r w:rsidR="00DD1625">
        <w:rPr>
          <w:rFonts w:asciiTheme="majorHAnsi" w:hAnsiTheme="majorHAnsi"/>
          <w:b/>
          <w:lang w:eastAsia="ja-JP"/>
        </w:rPr>
        <w:t>putem Obrasca za prijavljivanje sumnje na nepravilnost (</w:t>
      </w:r>
      <w:r w:rsidR="00DD1625" w:rsidRPr="00FD06F0">
        <w:rPr>
          <w:rFonts w:asciiTheme="majorHAnsi" w:hAnsiTheme="majorHAnsi"/>
          <w:b/>
          <w:i/>
          <w:lang w:eastAsia="ja-JP"/>
        </w:rPr>
        <w:t xml:space="preserve">Prilog </w:t>
      </w:r>
      <w:r w:rsidR="00DD1625">
        <w:rPr>
          <w:rFonts w:asciiTheme="majorHAnsi" w:hAnsiTheme="majorHAnsi"/>
          <w:b/>
          <w:i/>
          <w:lang w:eastAsia="ja-JP"/>
        </w:rPr>
        <w:t>0</w:t>
      </w:r>
      <w:r w:rsidR="00DD1625" w:rsidRPr="00FD06F0">
        <w:rPr>
          <w:rFonts w:asciiTheme="majorHAnsi" w:hAnsiTheme="majorHAnsi"/>
          <w:b/>
          <w:i/>
          <w:lang w:eastAsia="ja-JP"/>
        </w:rPr>
        <w:t>1</w:t>
      </w:r>
      <w:r w:rsidR="00DD1625">
        <w:rPr>
          <w:rFonts w:asciiTheme="majorHAnsi" w:hAnsiTheme="majorHAnsi"/>
          <w:b/>
          <w:lang w:eastAsia="ja-JP"/>
        </w:rPr>
        <w:t>)</w:t>
      </w:r>
      <w:r w:rsidR="00506278" w:rsidRPr="001B4F41">
        <w:rPr>
          <w:rFonts w:asciiTheme="majorHAnsi" w:hAnsiTheme="majorHAnsi"/>
          <w:lang w:eastAsia="ja-JP"/>
        </w:rPr>
        <w:t xml:space="preserve">. </w:t>
      </w:r>
      <w:r w:rsidR="00F66A30" w:rsidRPr="001B4F41">
        <w:rPr>
          <w:rFonts w:asciiTheme="majorHAnsi" w:hAnsiTheme="majorHAnsi"/>
          <w:lang w:eastAsia="ja-JP"/>
        </w:rPr>
        <w:t xml:space="preserve">Takođe, Upravljačko tijelo </w:t>
      </w:r>
      <w:r w:rsidR="00F66A30" w:rsidRPr="001B4F41">
        <w:rPr>
          <w:rFonts w:asciiTheme="majorHAnsi" w:hAnsiTheme="majorHAnsi"/>
          <w:b/>
          <w:lang w:eastAsia="ja-JP"/>
        </w:rPr>
        <w:t>IPARD agenciji pruža informacije neophodne za praćenje slučaja nepravilnosti</w:t>
      </w:r>
      <w:r w:rsidR="00F66A30" w:rsidRPr="00C43130">
        <w:rPr>
          <w:rFonts w:asciiTheme="majorHAnsi" w:hAnsiTheme="majorHAnsi"/>
          <w:lang w:eastAsia="ja-JP"/>
        </w:rPr>
        <w:t>.</w:t>
      </w:r>
      <w:r w:rsidR="000E1DBE">
        <w:rPr>
          <w:rFonts w:asciiTheme="majorHAnsi" w:hAnsiTheme="majorHAnsi"/>
          <w:lang w:eastAsia="ja-JP"/>
        </w:rPr>
        <w:t xml:space="preserve"> Takođe, Upravljačko tijelo se obavještava o svim nepravilnostima koje utvrdi IPARD agencija.</w:t>
      </w:r>
    </w:p>
    <w:p w14:paraId="25D9E466" w14:textId="77777777" w:rsidR="004078AD" w:rsidRPr="007C368E" w:rsidRDefault="004078AD" w:rsidP="009021E4">
      <w:pPr>
        <w:jc w:val="both"/>
        <w:rPr>
          <w:rFonts w:asciiTheme="majorHAnsi" w:hAnsiTheme="majorHAnsi"/>
        </w:rPr>
      </w:pPr>
    </w:p>
    <w:p w14:paraId="331BE6A3" w14:textId="77777777" w:rsidR="00F90159" w:rsidRPr="001B4F41" w:rsidRDefault="00F90159" w:rsidP="009021E4">
      <w:pPr>
        <w:jc w:val="both"/>
        <w:rPr>
          <w:rFonts w:asciiTheme="majorHAnsi" w:hAnsiTheme="majorHAnsi"/>
        </w:rPr>
      </w:pPr>
    </w:p>
    <w:p w14:paraId="506BBCED" w14:textId="77777777" w:rsidR="000C3575" w:rsidRPr="001B4F41" w:rsidRDefault="000C3575" w:rsidP="000C3575">
      <w:pPr>
        <w:jc w:val="both"/>
        <w:rPr>
          <w:rFonts w:asciiTheme="majorHAnsi" w:hAnsiTheme="majorHAnsi"/>
          <w:b/>
          <w:i/>
          <w:u w:val="single"/>
          <w:lang w:eastAsia="ja-JP"/>
        </w:rPr>
      </w:pPr>
      <w:r w:rsidRPr="001B4F41">
        <w:rPr>
          <w:rFonts w:asciiTheme="majorHAnsi" w:hAnsiTheme="majorHAnsi"/>
          <w:b/>
          <w:i/>
          <w:u w:val="single"/>
          <w:lang w:eastAsia="ja-JP"/>
        </w:rPr>
        <w:t>Nacionalni IPA koordinator (NIPAK) i NIPAK kancelarija</w:t>
      </w:r>
    </w:p>
    <w:p w14:paraId="503BB566" w14:textId="77777777" w:rsidR="000C3575" w:rsidRPr="001B4F41" w:rsidRDefault="000C3575" w:rsidP="000C3575">
      <w:pPr>
        <w:rPr>
          <w:rFonts w:asciiTheme="majorHAnsi" w:hAnsiTheme="majorHAnsi"/>
          <w:b/>
          <w:u w:val="single"/>
          <w:lang w:eastAsia="ja-JP"/>
        </w:rPr>
      </w:pPr>
    </w:p>
    <w:p w14:paraId="1DAAFA13" w14:textId="77777777" w:rsidR="000C3575" w:rsidRPr="00C43130" w:rsidRDefault="000C3575" w:rsidP="000C3575">
      <w:pPr>
        <w:jc w:val="both"/>
        <w:rPr>
          <w:rFonts w:asciiTheme="majorHAnsi" w:hAnsiTheme="majorHAnsi"/>
          <w:lang w:eastAsia="ja-JP"/>
        </w:rPr>
      </w:pPr>
      <w:r w:rsidRPr="00655E1D">
        <w:rPr>
          <w:rFonts w:asciiTheme="majorHAnsi" w:hAnsiTheme="majorHAnsi"/>
          <w:b/>
          <w:lang w:eastAsia="ja-JP"/>
        </w:rPr>
        <w:t xml:space="preserve">NIPAK </w:t>
      </w:r>
      <w:r w:rsidRPr="001B4F41">
        <w:rPr>
          <w:rFonts w:asciiTheme="majorHAnsi" w:hAnsiTheme="majorHAnsi"/>
          <w:lang w:eastAsia="ja-JP"/>
        </w:rPr>
        <w:t>je odgovoran za cjelokupan proces strateškog planiranja, koordinaciju programiranja, nadgledanje sprovođenja, evaluaciju i izvještavanje u vezi sa IPA II. U obavljanju tih poslova podršku mu pruža NIPAK kancelarija.</w:t>
      </w:r>
    </w:p>
    <w:p w14:paraId="43487395" w14:textId="77777777" w:rsidR="000C3575" w:rsidRPr="00A67229" w:rsidRDefault="000C3575" w:rsidP="000C3575">
      <w:pPr>
        <w:rPr>
          <w:rFonts w:asciiTheme="majorHAnsi" w:hAnsiTheme="majorHAnsi"/>
          <w:b/>
          <w:u w:val="single"/>
          <w:lang w:eastAsia="ja-JP"/>
        </w:rPr>
      </w:pPr>
    </w:p>
    <w:p w14:paraId="4D86FC4F" w14:textId="77777777" w:rsidR="000C3575" w:rsidRPr="001B4F41" w:rsidRDefault="000C3575" w:rsidP="000C3575">
      <w:pPr>
        <w:jc w:val="both"/>
        <w:rPr>
          <w:rFonts w:asciiTheme="majorHAnsi" w:hAnsiTheme="majorHAnsi"/>
          <w:lang w:eastAsia="ja-JP"/>
        </w:rPr>
      </w:pPr>
      <w:r w:rsidRPr="00655E1D">
        <w:rPr>
          <w:rFonts w:asciiTheme="majorHAnsi" w:hAnsiTheme="majorHAnsi"/>
          <w:b/>
          <w:lang w:eastAsia="ja-JP"/>
        </w:rPr>
        <w:t>NIPAK kancelarija</w:t>
      </w:r>
      <w:r w:rsidRPr="001B4F41">
        <w:rPr>
          <w:rFonts w:asciiTheme="majorHAnsi" w:hAnsiTheme="majorHAnsi"/>
          <w:lang w:eastAsia="ja-JP"/>
        </w:rPr>
        <w:t xml:space="preserve"> odgovorna je za koordinaciju pripreme i izmjena programskih dokumenata, njihovo dostavljanje nacionalnom IPA koordinatoru, nadzor i evaluaciju programa.</w:t>
      </w:r>
    </w:p>
    <w:p w14:paraId="4E8A5317" w14:textId="77777777" w:rsidR="000C3575" w:rsidRPr="00A67229" w:rsidRDefault="000C3575" w:rsidP="000C3575">
      <w:pPr>
        <w:jc w:val="both"/>
        <w:rPr>
          <w:rFonts w:asciiTheme="majorHAnsi" w:hAnsiTheme="majorHAnsi"/>
          <w:lang w:eastAsia="ja-JP"/>
        </w:rPr>
      </w:pPr>
    </w:p>
    <w:p w14:paraId="2BA284E1" w14:textId="77777777" w:rsidR="000C3575" w:rsidRPr="001B4F41" w:rsidRDefault="000C3575" w:rsidP="000C3575">
      <w:pPr>
        <w:jc w:val="both"/>
        <w:rPr>
          <w:rFonts w:asciiTheme="majorHAnsi" w:hAnsiTheme="majorHAnsi"/>
          <w:lang w:eastAsia="ja-JP"/>
        </w:rPr>
      </w:pPr>
      <w:r w:rsidRPr="001B4F41">
        <w:rPr>
          <w:rFonts w:asciiTheme="majorHAnsi" w:hAnsiTheme="majorHAnsi"/>
          <w:lang w:eastAsia="ja-JP"/>
        </w:rPr>
        <w:t xml:space="preserve">NIPAK i NIPAK kancelarija odgovorni su za </w:t>
      </w:r>
      <w:r w:rsidRPr="001B4F41">
        <w:rPr>
          <w:rFonts w:asciiTheme="majorHAnsi" w:hAnsiTheme="majorHAnsi"/>
          <w:b/>
          <w:lang w:eastAsia="ja-JP"/>
        </w:rPr>
        <w:t>sprječavanje nepravilnosti</w:t>
      </w:r>
      <w:r w:rsidRPr="001B4F41">
        <w:rPr>
          <w:rFonts w:asciiTheme="majorHAnsi" w:hAnsiTheme="majorHAnsi"/>
          <w:lang w:eastAsia="ja-JP"/>
        </w:rPr>
        <w:t xml:space="preserve"> sastavljanjem kvalitetnih programskih dokumenata koji su usklađeni sa strategijama EU-a i koji jasno definišu akcije prihvatljive za finansiranje; obezbjeđivanjem da su akcije izabrane i odobrene u skladu sa procedurama i kriterijumima primjenjivima na određenu oblast politike ili programe, te pružajući potrebne informacije tijelima u okviru operativne strukture koje se odnose na obavljanje poslova iz njegove nadležnosti i sprovođenje akcija.</w:t>
      </w:r>
    </w:p>
    <w:p w14:paraId="14D07851" w14:textId="77777777" w:rsidR="000C3575" w:rsidRPr="001B4F41" w:rsidRDefault="000C3575" w:rsidP="000C3575">
      <w:pPr>
        <w:jc w:val="both"/>
        <w:rPr>
          <w:rFonts w:asciiTheme="majorHAnsi" w:hAnsiTheme="majorHAnsi"/>
          <w:lang w:eastAsia="ja-JP"/>
        </w:rPr>
      </w:pPr>
    </w:p>
    <w:p w14:paraId="1CA48755" w14:textId="7A694FA1" w:rsidR="000C3575" w:rsidRPr="001B4F41" w:rsidRDefault="000C3575" w:rsidP="000C3575">
      <w:pPr>
        <w:rPr>
          <w:rFonts w:asciiTheme="majorHAnsi" w:hAnsiTheme="majorHAnsi"/>
          <w:lang w:eastAsia="ja-JP"/>
        </w:rPr>
      </w:pPr>
      <w:r w:rsidRPr="001B4F41">
        <w:rPr>
          <w:rFonts w:asciiTheme="majorHAnsi" w:hAnsiTheme="majorHAnsi"/>
          <w:lang w:eastAsia="ja-JP"/>
        </w:rPr>
        <w:t>Po</w:t>
      </w:r>
      <w:r w:rsidR="0043368D">
        <w:rPr>
          <w:rFonts w:asciiTheme="majorHAnsi" w:hAnsiTheme="majorHAnsi"/>
          <w:lang w:eastAsia="ja-JP"/>
        </w:rPr>
        <w:t>red</w:t>
      </w:r>
      <w:r w:rsidRPr="001B4F41">
        <w:rPr>
          <w:rFonts w:asciiTheme="majorHAnsi" w:hAnsiTheme="majorHAnsi"/>
          <w:lang w:eastAsia="ja-JP"/>
        </w:rPr>
        <w:t xml:space="preserve"> navedenog, dužnost NIPAK kancelarije je da sprovodi efikasne i srazmjerne mjere protiv prevara, uzimajući u obzir identifikovane rizike.</w:t>
      </w:r>
    </w:p>
    <w:p w14:paraId="6EE87B6D" w14:textId="77777777" w:rsidR="000C3575" w:rsidRPr="001B4F41" w:rsidRDefault="000C3575" w:rsidP="000C3575">
      <w:pPr>
        <w:jc w:val="both"/>
        <w:rPr>
          <w:rFonts w:asciiTheme="majorHAnsi" w:hAnsiTheme="majorHAnsi"/>
          <w:lang w:eastAsia="ja-JP"/>
        </w:rPr>
      </w:pPr>
    </w:p>
    <w:p w14:paraId="67D40399" w14:textId="51A34A74" w:rsidR="000C3575" w:rsidRPr="001B4F41" w:rsidRDefault="00634550" w:rsidP="000C3575">
      <w:pPr>
        <w:jc w:val="both"/>
        <w:rPr>
          <w:rFonts w:asciiTheme="majorHAnsi" w:hAnsiTheme="majorHAnsi"/>
          <w:lang w:eastAsia="ja-JP"/>
        </w:rPr>
      </w:pPr>
      <w:r w:rsidRPr="001B4F41">
        <w:rPr>
          <w:rFonts w:asciiTheme="majorHAnsi" w:hAnsiTheme="majorHAnsi"/>
          <w:lang w:eastAsia="ja-JP"/>
        </w:rPr>
        <w:t>T</w:t>
      </w:r>
      <w:r w:rsidR="00E31245">
        <w:rPr>
          <w:rFonts w:asciiTheme="majorHAnsi" w:hAnsiTheme="majorHAnsi"/>
          <w:lang w:eastAsia="ja-JP"/>
        </w:rPr>
        <w:t>o</w:t>
      </w:r>
      <w:r w:rsidRPr="001B4F41">
        <w:rPr>
          <w:rFonts w:asciiTheme="majorHAnsi" w:hAnsiTheme="majorHAnsi"/>
          <w:lang w:eastAsia="ja-JP"/>
        </w:rPr>
        <w:t>kom obavljanja svojih redovitih poslova</w:t>
      </w:r>
      <w:r w:rsidR="000C3575" w:rsidRPr="001B4F41">
        <w:rPr>
          <w:rFonts w:asciiTheme="majorHAnsi" w:hAnsiTheme="majorHAnsi"/>
          <w:lang w:eastAsia="ja-JP"/>
        </w:rPr>
        <w:t xml:space="preserve"> </w:t>
      </w:r>
      <w:r w:rsidRPr="001B4F41">
        <w:rPr>
          <w:rFonts w:asciiTheme="majorHAnsi" w:hAnsiTheme="majorHAnsi"/>
          <w:lang w:eastAsia="ja-JP"/>
        </w:rPr>
        <w:t xml:space="preserve">NIPAK kancelarija </w:t>
      </w:r>
      <w:r w:rsidR="000C3575" w:rsidRPr="001B4F41">
        <w:rPr>
          <w:rFonts w:asciiTheme="majorHAnsi" w:hAnsiTheme="majorHAnsi"/>
          <w:lang w:eastAsia="ja-JP"/>
        </w:rPr>
        <w:t xml:space="preserve">može </w:t>
      </w:r>
      <w:r w:rsidR="000C3575" w:rsidRPr="001B4F41">
        <w:rPr>
          <w:rFonts w:asciiTheme="majorHAnsi" w:hAnsiTheme="majorHAnsi"/>
          <w:b/>
          <w:lang w:eastAsia="ja-JP"/>
        </w:rPr>
        <w:t>otkriti nepravilnosti</w:t>
      </w:r>
      <w:r w:rsidR="000C3575" w:rsidRPr="001B4F41">
        <w:rPr>
          <w:rFonts w:asciiTheme="majorHAnsi" w:hAnsiTheme="majorHAnsi"/>
          <w:lang w:eastAsia="ja-JP"/>
        </w:rPr>
        <w:t>.</w:t>
      </w:r>
    </w:p>
    <w:p w14:paraId="4B9B004A" w14:textId="77777777" w:rsidR="000C3575" w:rsidRPr="001B4F41" w:rsidRDefault="000C3575" w:rsidP="000C3575">
      <w:pPr>
        <w:jc w:val="both"/>
        <w:rPr>
          <w:rFonts w:asciiTheme="majorHAnsi" w:hAnsiTheme="majorHAnsi"/>
          <w:lang w:eastAsia="ja-JP"/>
        </w:rPr>
      </w:pPr>
    </w:p>
    <w:p w14:paraId="1466EC74" w14:textId="77777777" w:rsidR="000C3575" w:rsidRPr="001B4F41" w:rsidRDefault="000C3575" w:rsidP="000C3575">
      <w:pPr>
        <w:jc w:val="both"/>
        <w:rPr>
          <w:rFonts w:asciiTheme="majorHAnsi" w:hAnsiTheme="majorHAnsi"/>
          <w:lang w:eastAsia="ja-JP"/>
        </w:rPr>
      </w:pPr>
      <w:r w:rsidRPr="001B4F41">
        <w:rPr>
          <w:rFonts w:asciiTheme="majorHAnsi" w:hAnsiTheme="majorHAnsi"/>
          <w:lang w:eastAsia="ja-JP"/>
        </w:rPr>
        <w:t>O nepravilnostima koje otkrij</w:t>
      </w:r>
      <w:r w:rsidR="00634550" w:rsidRPr="001B4F41">
        <w:rPr>
          <w:rFonts w:asciiTheme="majorHAnsi" w:hAnsiTheme="majorHAnsi"/>
          <w:lang w:eastAsia="ja-JP"/>
        </w:rPr>
        <w:t>u</w:t>
      </w:r>
      <w:r w:rsidRPr="001B4F41">
        <w:rPr>
          <w:rFonts w:asciiTheme="majorHAnsi" w:hAnsiTheme="majorHAnsi"/>
          <w:lang w:eastAsia="ja-JP"/>
        </w:rPr>
        <w:t xml:space="preserve">, NIPAK i NIPAK kancelarija dužni su </w:t>
      </w:r>
      <w:r w:rsidRPr="001B4F41">
        <w:rPr>
          <w:rFonts w:asciiTheme="majorHAnsi" w:hAnsiTheme="majorHAnsi"/>
          <w:b/>
          <w:lang w:eastAsia="ja-JP"/>
        </w:rPr>
        <w:t xml:space="preserve">izvijestiti nadležnu implementacionu agenciju </w:t>
      </w:r>
      <w:r w:rsidR="00DD1625">
        <w:rPr>
          <w:rFonts w:asciiTheme="majorHAnsi" w:hAnsiTheme="majorHAnsi"/>
          <w:b/>
          <w:lang w:eastAsia="ja-JP"/>
        </w:rPr>
        <w:t>putem Obrasca za prijavljivanje sumnje na nepravilnost (</w:t>
      </w:r>
      <w:r w:rsidR="00DD1625" w:rsidRPr="00FD06F0">
        <w:rPr>
          <w:rFonts w:asciiTheme="majorHAnsi" w:hAnsiTheme="majorHAnsi"/>
          <w:b/>
          <w:i/>
          <w:lang w:eastAsia="ja-JP"/>
        </w:rPr>
        <w:t xml:space="preserve">Prilog </w:t>
      </w:r>
      <w:r w:rsidR="00DD1625">
        <w:rPr>
          <w:rFonts w:asciiTheme="majorHAnsi" w:hAnsiTheme="majorHAnsi"/>
          <w:b/>
          <w:i/>
          <w:lang w:eastAsia="ja-JP"/>
        </w:rPr>
        <w:t>0</w:t>
      </w:r>
      <w:r w:rsidR="00DD1625" w:rsidRPr="00FD06F0">
        <w:rPr>
          <w:rFonts w:asciiTheme="majorHAnsi" w:hAnsiTheme="majorHAnsi"/>
          <w:b/>
          <w:i/>
          <w:lang w:eastAsia="ja-JP"/>
        </w:rPr>
        <w:t>1</w:t>
      </w:r>
      <w:r w:rsidR="00DD1625">
        <w:rPr>
          <w:rFonts w:asciiTheme="majorHAnsi" w:hAnsiTheme="majorHAnsi"/>
          <w:b/>
          <w:lang w:eastAsia="ja-JP"/>
        </w:rPr>
        <w:t>)</w:t>
      </w:r>
      <w:r w:rsidR="00B43535" w:rsidRPr="001B4F41">
        <w:rPr>
          <w:rFonts w:asciiTheme="majorHAnsi" w:hAnsiTheme="majorHAnsi"/>
          <w:lang w:eastAsia="ja-JP"/>
        </w:rPr>
        <w:t xml:space="preserve"> </w:t>
      </w:r>
      <w:r w:rsidRPr="001B4F41">
        <w:rPr>
          <w:rFonts w:asciiTheme="majorHAnsi" w:hAnsiTheme="majorHAnsi"/>
          <w:lang w:eastAsia="ja-JP"/>
        </w:rPr>
        <w:t>te joj pružiti sve dostupne informacije potrebne za utvrđivanje nepravilnosti.</w:t>
      </w:r>
    </w:p>
    <w:p w14:paraId="4B89E240" w14:textId="77777777" w:rsidR="000C3575" w:rsidRPr="001B4F41" w:rsidRDefault="000C3575" w:rsidP="004D61A5">
      <w:pPr>
        <w:tabs>
          <w:tab w:val="left" w:pos="567"/>
        </w:tabs>
        <w:jc w:val="both"/>
        <w:rPr>
          <w:rFonts w:asciiTheme="majorHAnsi" w:hAnsiTheme="majorHAnsi"/>
          <w:b/>
        </w:rPr>
      </w:pPr>
    </w:p>
    <w:p w14:paraId="03B98F5D" w14:textId="77777777" w:rsidR="00ED6FCC" w:rsidRPr="001B4F41" w:rsidRDefault="00C17B24" w:rsidP="004D61A5">
      <w:pPr>
        <w:tabs>
          <w:tab w:val="left" w:pos="567"/>
        </w:tabs>
        <w:jc w:val="both"/>
        <w:rPr>
          <w:rFonts w:asciiTheme="majorHAnsi" w:hAnsiTheme="majorHAnsi"/>
          <w:b/>
        </w:rPr>
      </w:pPr>
      <w:r w:rsidRPr="001B4F41">
        <w:rPr>
          <w:rFonts w:asciiTheme="majorHAnsi" w:hAnsiTheme="majorHAnsi"/>
          <w:b/>
        </w:rPr>
        <w:t xml:space="preserve">Tijela Strukture za izvještavanje u AFCOS </w:t>
      </w:r>
      <w:r w:rsidR="00927276" w:rsidRPr="001B4F41">
        <w:rPr>
          <w:rFonts w:asciiTheme="majorHAnsi" w:hAnsiTheme="majorHAnsi"/>
          <w:b/>
        </w:rPr>
        <w:t>sistem</w:t>
      </w:r>
      <w:r w:rsidRPr="001B4F41">
        <w:rPr>
          <w:rFonts w:asciiTheme="majorHAnsi" w:hAnsiTheme="majorHAnsi"/>
          <w:b/>
        </w:rPr>
        <w:t>u</w:t>
      </w:r>
      <w:r w:rsidR="003B2310" w:rsidRPr="001B4F41">
        <w:rPr>
          <w:rFonts w:asciiTheme="majorHAnsi" w:hAnsiTheme="majorHAnsi"/>
          <w:b/>
        </w:rPr>
        <w:t xml:space="preserve"> dužna su s</w:t>
      </w:r>
      <w:r w:rsidR="00433C36" w:rsidRPr="001B4F41">
        <w:rPr>
          <w:rFonts w:asciiTheme="majorHAnsi" w:hAnsiTheme="majorHAnsi"/>
          <w:b/>
        </w:rPr>
        <w:t>a</w:t>
      </w:r>
      <w:r w:rsidR="003B2310" w:rsidRPr="001B4F41">
        <w:rPr>
          <w:rFonts w:asciiTheme="majorHAnsi" w:hAnsiTheme="majorHAnsi"/>
          <w:b/>
        </w:rPr>
        <w:t>rađivati</w:t>
      </w:r>
      <w:r w:rsidR="00ED6FCC" w:rsidRPr="001B4F41">
        <w:rPr>
          <w:rFonts w:asciiTheme="majorHAnsi" w:hAnsiTheme="majorHAnsi"/>
          <w:b/>
        </w:rPr>
        <w:t>:</w:t>
      </w:r>
    </w:p>
    <w:p w14:paraId="00BD9BA9" w14:textId="77777777" w:rsidR="00ED6FCC" w:rsidRPr="00655E1D" w:rsidRDefault="00A32499" w:rsidP="00ED6FCC">
      <w:pPr>
        <w:tabs>
          <w:tab w:val="left" w:pos="567"/>
        </w:tabs>
        <w:ind w:left="284"/>
        <w:jc w:val="both"/>
        <w:rPr>
          <w:rFonts w:asciiTheme="majorHAnsi" w:hAnsiTheme="majorHAnsi"/>
        </w:rPr>
      </w:pPr>
      <w:r w:rsidRPr="00655E1D">
        <w:rPr>
          <w:rFonts w:asciiTheme="majorHAnsi" w:hAnsiTheme="majorHAnsi"/>
        </w:rPr>
        <w:t xml:space="preserve">1) </w:t>
      </w:r>
      <w:r w:rsidR="004F0CBC" w:rsidRPr="00655E1D">
        <w:rPr>
          <w:rFonts w:asciiTheme="majorHAnsi" w:hAnsiTheme="majorHAnsi"/>
        </w:rPr>
        <w:t>međusobno,</w:t>
      </w:r>
    </w:p>
    <w:p w14:paraId="050950B4" w14:textId="4654DB97" w:rsidR="00ED6FCC" w:rsidRPr="00655E1D" w:rsidRDefault="00A32499" w:rsidP="00ED6FCC">
      <w:pPr>
        <w:tabs>
          <w:tab w:val="left" w:pos="567"/>
        </w:tabs>
        <w:ind w:left="284"/>
        <w:jc w:val="both"/>
        <w:rPr>
          <w:rFonts w:asciiTheme="majorHAnsi" w:hAnsiTheme="majorHAnsi"/>
        </w:rPr>
      </w:pPr>
      <w:r w:rsidRPr="00655E1D">
        <w:rPr>
          <w:rFonts w:asciiTheme="majorHAnsi" w:hAnsiTheme="majorHAnsi"/>
        </w:rPr>
        <w:t xml:space="preserve">2) </w:t>
      </w:r>
      <w:r w:rsidR="003B2310" w:rsidRPr="00655E1D">
        <w:rPr>
          <w:rFonts w:asciiTheme="majorHAnsi" w:hAnsiTheme="majorHAnsi"/>
        </w:rPr>
        <w:t>s</w:t>
      </w:r>
      <w:r w:rsidR="001B4F41">
        <w:rPr>
          <w:rFonts w:asciiTheme="majorHAnsi" w:hAnsiTheme="majorHAnsi"/>
        </w:rPr>
        <w:t>a</w:t>
      </w:r>
      <w:r w:rsidR="003B2310" w:rsidRPr="00655E1D">
        <w:rPr>
          <w:rFonts w:asciiTheme="majorHAnsi" w:hAnsiTheme="majorHAnsi"/>
        </w:rPr>
        <w:t xml:space="preserve"> </w:t>
      </w:r>
      <w:r w:rsidR="004738AB" w:rsidRPr="00655E1D">
        <w:rPr>
          <w:rFonts w:asciiTheme="majorHAnsi" w:hAnsiTheme="majorHAnsi"/>
        </w:rPr>
        <w:t>institucijama</w:t>
      </w:r>
      <w:r w:rsidR="003B2310" w:rsidRPr="00655E1D">
        <w:rPr>
          <w:rFonts w:asciiTheme="majorHAnsi" w:hAnsiTheme="majorHAnsi"/>
        </w:rPr>
        <w:t xml:space="preserve"> AFCOS savjetodavnog tijela </w:t>
      </w:r>
      <w:r w:rsidR="00654B82">
        <w:rPr>
          <w:rFonts w:asciiTheme="majorHAnsi" w:hAnsiTheme="majorHAnsi"/>
        </w:rPr>
        <w:t>u skladu sa</w:t>
      </w:r>
      <w:r w:rsidR="00EE3611" w:rsidRPr="00655E1D">
        <w:rPr>
          <w:rFonts w:asciiTheme="majorHAnsi" w:hAnsiTheme="majorHAnsi"/>
        </w:rPr>
        <w:t xml:space="preserve"> </w:t>
      </w:r>
      <w:r w:rsidR="00AE6426" w:rsidRPr="00655E1D">
        <w:rPr>
          <w:rFonts w:asciiTheme="majorHAnsi" w:hAnsiTheme="majorHAnsi"/>
        </w:rPr>
        <w:t>nacionaln</w:t>
      </w:r>
      <w:r w:rsidR="00654B82">
        <w:rPr>
          <w:rFonts w:asciiTheme="majorHAnsi" w:hAnsiTheme="majorHAnsi"/>
        </w:rPr>
        <w:t>im</w:t>
      </w:r>
      <w:r w:rsidR="00AE6426" w:rsidRPr="00655E1D">
        <w:rPr>
          <w:rFonts w:asciiTheme="majorHAnsi" w:hAnsiTheme="majorHAnsi"/>
        </w:rPr>
        <w:t xml:space="preserve"> zakonsk</w:t>
      </w:r>
      <w:r w:rsidR="00654B82">
        <w:rPr>
          <w:rFonts w:asciiTheme="majorHAnsi" w:hAnsiTheme="majorHAnsi"/>
        </w:rPr>
        <w:t>im</w:t>
      </w:r>
      <w:r w:rsidR="00AE6426" w:rsidRPr="00655E1D">
        <w:rPr>
          <w:rFonts w:asciiTheme="majorHAnsi" w:hAnsiTheme="majorHAnsi"/>
        </w:rPr>
        <w:t xml:space="preserve"> okvir</w:t>
      </w:r>
      <w:r w:rsidR="00654B82">
        <w:rPr>
          <w:rFonts w:asciiTheme="majorHAnsi" w:hAnsiTheme="majorHAnsi"/>
        </w:rPr>
        <w:t>om</w:t>
      </w:r>
      <w:r w:rsidR="004D6DF9" w:rsidRPr="00655E1D">
        <w:rPr>
          <w:rFonts w:asciiTheme="majorHAnsi" w:hAnsiTheme="majorHAnsi"/>
        </w:rPr>
        <w:t xml:space="preserve"> te </w:t>
      </w:r>
    </w:p>
    <w:p w14:paraId="5169C69C" w14:textId="77777777" w:rsidR="00DF4BB1" w:rsidRPr="00655E1D" w:rsidRDefault="00A32499" w:rsidP="00ED6FCC">
      <w:pPr>
        <w:tabs>
          <w:tab w:val="left" w:pos="567"/>
        </w:tabs>
        <w:ind w:left="284"/>
        <w:jc w:val="both"/>
        <w:rPr>
          <w:rFonts w:asciiTheme="majorHAnsi" w:hAnsiTheme="majorHAnsi"/>
        </w:rPr>
        <w:sectPr w:rsidR="00DF4BB1" w:rsidRPr="00655E1D" w:rsidSect="00D46761">
          <w:headerReference w:type="even" r:id="rId10"/>
          <w:headerReference w:type="default" r:id="rId11"/>
          <w:footerReference w:type="even" r:id="rId12"/>
          <w:footerReference w:type="default" r:id="rId13"/>
          <w:footerReference w:type="first" r:id="rId14"/>
          <w:pgSz w:w="11907" w:h="16840" w:code="9"/>
          <w:pgMar w:top="1417" w:right="1417" w:bottom="1417" w:left="1417" w:header="720" w:footer="720" w:gutter="0"/>
          <w:cols w:space="720"/>
          <w:titlePg/>
          <w:docGrid w:linePitch="360"/>
        </w:sectPr>
      </w:pPr>
      <w:r w:rsidRPr="00655E1D">
        <w:rPr>
          <w:rFonts w:asciiTheme="majorHAnsi" w:hAnsiTheme="majorHAnsi"/>
        </w:rPr>
        <w:t xml:space="preserve">3) </w:t>
      </w:r>
      <w:r w:rsidR="001B4F41" w:rsidRPr="001D6E3A">
        <w:rPr>
          <w:rFonts w:asciiTheme="majorHAnsi" w:hAnsiTheme="majorHAnsi"/>
        </w:rPr>
        <w:t>s</w:t>
      </w:r>
      <w:r w:rsidR="001B4F41">
        <w:rPr>
          <w:rFonts w:asciiTheme="majorHAnsi" w:hAnsiTheme="majorHAnsi"/>
        </w:rPr>
        <w:t>a</w:t>
      </w:r>
      <w:r w:rsidR="001B4F41" w:rsidRPr="001B4F41">
        <w:rPr>
          <w:rFonts w:asciiTheme="majorHAnsi" w:hAnsiTheme="majorHAnsi"/>
        </w:rPr>
        <w:t xml:space="preserve"> </w:t>
      </w:r>
      <w:r w:rsidR="004D6DF9" w:rsidRPr="00655E1D">
        <w:rPr>
          <w:rFonts w:asciiTheme="majorHAnsi" w:hAnsiTheme="majorHAnsi"/>
        </w:rPr>
        <w:t>AFCOS kancelarijom</w:t>
      </w:r>
      <w:r w:rsidR="00AE6426" w:rsidRPr="00655E1D">
        <w:rPr>
          <w:rFonts w:asciiTheme="majorHAnsi" w:hAnsiTheme="majorHAnsi"/>
        </w:rPr>
        <w:t>.</w:t>
      </w:r>
    </w:p>
    <w:p w14:paraId="61F51D01" w14:textId="77777777" w:rsidR="00DF4BB1" w:rsidRPr="00C43130" w:rsidRDefault="00DF4BB1" w:rsidP="004D61A5">
      <w:pPr>
        <w:tabs>
          <w:tab w:val="left" w:pos="567"/>
        </w:tabs>
        <w:jc w:val="both"/>
        <w:rPr>
          <w:rFonts w:asciiTheme="majorHAnsi" w:hAnsiTheme="majorHAnsi"/>
        </w:rPr>
      </w:pPr>
      <w:r w:rsidRPr="001B4F41">
        <w:rPr>
          <w:rFonts w:asciiTheme="majorHAnsi" w:hAnsiTheme="majorHAnsi"/>
        </w:rPr>
        <w:lastRenderedPageBreak/>
        <w:t>Uloge tijela Strukture za izvještavanje o</w:t>
      </w:r>
      <w:r w:rsidRPr="00C43130">
        <w:rPr>
          <w:rFonts w:asciiTheme="majorHAnsi" w:hAnsiTheme="majorHAnsi"/>
        </w:rPr>
        <w:t xml:space="preserve"> nepravilnostima i AFCOS kancelarije mogu se slikovito prikazati na sljedeći način:</w:t>
      </w:r>
    </w:p>
    <w:p w14:paraId="13669126" w14:textId="77777777" w:rsidR="00DF4BB1" w:rsidRPr="00A67229" w:rsidRDefault="00DF4BB1" w:rsidP="004D61A5">
      <w:pPr>
        <w:tabs>
          <w:tab w:val="left" w:pos="567"/>
        </w:tabs>
        <w:jc w:val="both"/>
        <w:rPr>
          <w:rFonts w:asciiTheme="majorHAnsi" w:hAnsiTheme="majorHAnsi"/>
        </w:rPr>
      </w:pPr>
    </w:p>
    <w:tbl>
      <w:tblPr>
        <w:tblStyle w:val="TableGrid"/>
        <w:tblW w:w="0" w:type="auto"/>
        <w:tblLook w:val="04A0" w:firstRow="1" w:lastRow="0" w:firstColumn="1" w:lastColumn="0" w:noHBand="0" w:noVBand="1"/>
      </w:tblPr>
      <w:tblGrid>
        <w:gridCol w:w="1872"/>
        <w:gridCol w:w="1602"/>
        <w:gridCol w:w="1284"/>
        <w:gridCol w:w="1841"/>
        <w:gridCol w:w="1681"/>
        <w:gridCol w:w="1688"/>
        <w:gridCol w:w="1347"/>
        <w:gridCol w:w="1335"/>
        <w:gridCol w:w="1335"/>
      </w:tblGrid>
      <w:tr w:rsidR="003D5B04" w:rsidRPr="001B4F41" w14:paraId="7095E1F1" w14:textId="77777777" w:rsidTr="00655E1D">
        <w:tc>
          <w:tcPr>
            <w:tcW w:w="1872" w:type="dxa"/>
            <w:tcBorders>
              <w:top w:val="nil"/>
              <w:left w:val="nil"/>
            </w:tcBorders>
          </w:tcPr>
          <w:p w14:paraId="60DB13DA" w14:textId="77777777" w:rsidR="003D5B04" w:rsidRPr="00A67229" w:rsidRDefault="003D5B04" w:rsidP="003D5B04">
            <w:pPr>
              <w:rPr>
                <w:rFonts w:asciiTheme="majorHAnsi" w:hAnsiTheme="majorHAnsi"/>
                <w:sz w:val="20"/>
                <w:szCs w:val="20"/>
              </w:rPr>
            </w:pPr>
          </w:p>
          <w:p w14:paraId="4F95831D" w14:textId="77777777" w:rsidR="003D5B04" w:rsidRPr="00F43CC5" w:rsidRDefault="003D5B04" w:rsidP="003D5B04">
            <w:pPr>
              <w:rPr>
                <w:rFonts w:asciiTheme="majorHAnsi" w:hAnsiTheme="majorHAnsi"/>
                <w:sz w:val="20"/>
                <w:szCs w:val="20"/>
              </w:rPr>
            </w:pPr>
          </w:p>
          <w:p w14:paraId="35D3BF1C" w14:textId="77777777" w:rsidR="003D5B04" w:rsidRPr="007C368E" w:rsidRDefault="003D5B04" w:rsidP="003D5B04">
            <w:pPr>
              <w:jc w:val="center"/>
              <w:rPr>
                <w:rFonts w:asciiTheme="majorHAnsi" w:hAnsiTheme="majorHAnsi"/>
                <w:sz w:val="20"/>
                <w:szCs w:val="20"/>
              </w:rPr>
            </w:pPr>
          </w:p>
        </w:tc>
        <w:tc>
          <w:tcPr>
            <w:tcW w:w="1329" w:type="dxa"/>
            <w:shd w:val="clear" w:color="auto" w:fill="B8CCE4" w:themeFill="accent1" w:themeFillTint="66"/>
          </w:tcPr>
          <w:p w14:paraId="17576B44" w14:textId="77777777" w:rsidR="003D5B04" w:rsidRPr="001B4F41" w:rsidRDefault="003D5B04" w:rsidP="003D5B04">
            <w:pPr>
              <w:spacing w:before="60" w:after="60"/>
              <w:jc w:val="center"/>
              <w:rPr>
                <w:rFonts w:asciiTheme="majorHAnsi" w:hAnsiTheme="majorHAnsi"/>
                <w:b/>
                <w:sz w:val="20"/>
                <w:szCs w:val="20"/>
              </w:rPr>
            </w:pPr>
            <w:r w:rsidRPr="001B4F41">
              <w:rPr>
                <w:rFonts w:asciiTheme="majorHAnsi" w:hAnsiTheme="majorHAnsi"/>
                <w:b/>
                <w:sz w:val="20"/>
                <w:szCs w:val="20"/>
              </w:rPr>
              <w:t>NAO</w:t>
            </w:r>
          </w:p>
          <w:p w14:paraId="0FBADE3B" w14:textId="77777777" w:rsidR="003D5B04" w:rsidRPr="001B4F41" w:rsidRDefault="00D426DB" w:rsidP="003D5B04">
            <w:pPr>
              <w:spacing w:before="60" w:after="60"/>
              <w:jc w:val="center"/>
              <w:rPr>
                <w:rFonts w:asciiTheme="majorHAnsi" w:hAnsiTheme="majorHAnsi"/>
                <w:b/>
                <w:sz w:val="20"/>
                <w:szCs w:val="20"/>
              </w:rPr>
            </w:pPr>
            <w:r w:rsidRPr="001B4F41">
              <w:rPr>
                <w:rFonts w:asciiTheme="majorHAnsi" w:hAnsiTheme="majorHAnsi"/>
                <w:b/>
                <w:sz w:val="20"/>
                <w:szCs w:val="20"/>
              </w:rPr>
              <w:t>(</w:t>
            </w:r>
            <w:r w:rsidR="003D5B04" w:rsidRPr="001B4F41">
              <w:rPr>
                <w:rFonts w:asciiTheme="majorHAnsi" w:hAnsiTheme="majorHAnsi"/>
                <w:b/>
                <w:sz w:val="20"/>
                <w:szCs w:val="20"/>
              </w:rPr>
              <w:t>Kancelarija za podršku NAO-u</w:t>
            </w:r>
            <w:r w:rsidRPr="001B4F41">
              <w:rPr>
                <w:rFonts w:asciiTheme="majorHAnsi" w:hAnsiTheme="majorHAnsi"/>
                <w:b/>
                <w:sz w:val="20"/>
                <w:szCs w:val="20"/>
              </w:rPr>
              <w:t>)</w:t>
            </w:r>
          </w:p>
        </w:tc>
        <w:tc>
          <w:tcPr>
            <w:tcW w:w="1219" w:type="dxa"/>
            <w:shd w:val="clear" w:color="auto" w:fill="B8CCE4" w:themeFill="accent1" w:themeFillTint="66"/>
          </w:tcPr>
          <w:p w14:paraId="0EEC3EB3" w14:textId="77777777" w:rsidR="00D426DB" w:rsidRPr="001B4F41" w:rsidRDefault="00D426DB" w:rsidP="003D5B04">
            <w:pPr>
              <w:spacing w:before="60" w:after="60"/>
              <w:jc w:val="center"/>
              <w:rPr>
                <w:rFonts w:asciiTheme="majorHAnsi" w:hAnsiTheme="majorHAnsi"/>
                <w:b/>
                <w:sz w:val="20"/>
                <w:szCs w:val="20"/>
              </w:rPr>
            </w:pPr>
            <w:r w:rsidRPr="001B4F41">
              <w:rPr>
                <w:rFonts w:asciiTheme="majorHAnsi" w:hAnsiTheme="majorHAnsi"/>
                <w:b/>
                <w:sz w:val="20"/>
                <w:szCs w:val="20"/>
              </w:rPr>
              <w:t>NAO</w:t>
            </w:r>
          </w:p>
          <w:p w14:paraId="182E1486" w14:textId="77777777" w:rsidR="003D5B04" w:rsidRPr="001B4F41" w:rsidRDefault="00D426DB" w:rsidP="003D5B04">
            <w:pPr>
              <w:spacing w:before="60" w:after="60"/>
              <w:jc w:val="center"/>
              <w:rPr>
                <w:rFonts w:asciiTheme="majorHAnsi" w:hAnsiTheme="majorHAnsi"/>
                <w:b/>
                <w:sz w:val="20"/>
                <w:szCs w:val="20"/>
              </w:rPr>
            </w:pPr>
            <w:r w:rsidRPr="001B4F41">
              <w:rPr>
                <w:rFonts w:asciiTheme="majorHAnsi" w:hAnsiTheme="majorHAnsi"/>
                <w:b/>
                <w:sz w:val="20"/>
                <w:szCs w:val="20"/>
              </w:rPr>
              <w:t>(</w:t>
            </w:r>
            <w:r w:rsidR="003D5B04" w:rsidRPr="001B4F41">
              <w:rPr>
                <w:rFonts w:asciiTheme="majorHAnsi" w:hAnsiTheme="majorHAnsi"/>
                <w:b/>
                <w:sz w:val="20"/>
                <w:szCs w:val="20"/>
              </w:rPr>
              <w:t>Nacionalni fond</w:t>
            </w:r>
            <w:r w:rsidRPr="001B4F41">
              <w:rPr>
                <w:rFonts w:asciiTheme="majorHAnsi" w:hAnsiTheme="majorHAnsi"/>
                <w:b/>
                <w:sz w:val="20"/>
                <w:szCs w:val="20"/>
              </w:rPr>
              <w:t>)</w:t>
            </w:r>
          </w:p>
        </w:tc>
        <w:tc>
          <w:tcPr>
            <w:tcW w:w="1841" w:type="dxa"/>
            <w:shd w:val="clear" w:color="auto" w:fill="B8CCE4" w:themeFill="accent1" w:themeFillTint="66"/>
          </w:tcPr>
          <w:p w14:paraId="3AD614B3" w14:textId="77777777" w:rsidR="003D5B04" w:rsidRPr="001B4F41" w:rsidRDefault="003D5B04" w:rsidP="003D5B04">
            <w:pPr>
              <w:spacing w:before="60" w:after="60"/>
              <w:jc w:val="center"/>
              <w:rPr>
                <w:rFonts w:asciiTheme="majorHAnsi" w:hAnsiTheme="majorHAnsi"/>
                <w:b/>
                <w:sz w:val="20"/>
                <w:szCs w:val="20"/>
              </w:rPr>
            </w:pPr>
            <w:r w:rsidRPr="001B4F41">
              <w:rPr>
                <w:rFonts w:asciiTheme="majorHAnsi" w:hAnsiTheme="majorHAnsi"/>
                <w:b/>
                <w:sz w:val="20"/>
                <w:szCs w:val="20"/>
              </w:rPr>
              <w:t xml:space="preserve">Implementaciona agencija / </w:t>
            </w:r>
          </w:p>
          <w:p w14:paraId="41E4DD76" w14:textId="77777777" w:rsidR="003D5B04" w:rsidRPr="001B4F41" w:rsidRDefault="003D5B04" w:rsidP="003D5B04">
            <w:pPr>
              <w:spacing w:before="60" w:after="60"/>
              <w:jc w:val="center"/>
              <w:rPr>
                <w:rFonts w:asciiTheme="majorHAnsi" w:hAnsiTheme="majorHAnsi"/>
                <w:b/>
                <w:sz w:val="20"/>
                <w:szCs w:val="20"/>
              </w:rPr>
            </w:pPr>
            <w:r w:rsidRPr="001B4F41">
              <w:rPr>
                <w:rFonts w:asciiTheme="majorHAnsi" w:hAnsiTheme="majorHAnsi"/>
                <w:b/>
                <w:sz w:val="20"/>
                <w:szCs w:val="20"/>
              </w:rPr>
              <w:t>IPARD agencija</w:t>
            </w:r>
          </w:p>
        </w:tc>
        <w:tc>
          <w:tcPr>
            <w:tcW w:w="1681" w:type="dxa"/>
            <w:shd w:val="clear" w:color="auto" w:fill="B8CCE4" w:themeFill="accent1" w:themeFillTint="66"/>
          </w:tcPr>
          <w:p w14:paraId="0410C7D2" w14:textId="77777777" w:rsidR="003D5B04" w:rsidRPr="001B4F41" w:rsidRDefault="003D5B04" w:rsidP="003D5B04">
            <w:pPr>
              <w:spacing w:before="60" w:after="60"/>
              <w:jc w:val="center"/>
              <w:rPr>
                <w:rFonts w:asciiTheme="majorHAnsi" w:hAnsiTheme="majorHAnsi"/>
                <w:b/>
                <w:sz w:val="20"/>
                <w:szCs w:val="20"/>
              </w:rPr>
            </w:pPr>
            <w:r w:rsidRPr="001B4F41">
              <w:rPr>
                <w:rFonts w:asciiTheme="majorHAnsi" w:hAnsiTheme="majorHAnsi"/>
                <w:b/>
                <w:sz w:val="20"/>
                <w:szCs w:val="20"/>
              </w:rPr>
              <w:t>Jedinica za implementaciju projekata</w:t>
            </w:r>
          </w:p>
        </w:tc>
        <w:tc>
          <w:tcPr>
            <w:tcW w:w="1587" w:type="dxa"/>
            <w:shd w:val="clear" w:color="auto" w:fill="B8CCE4" w:themeFill="accent1" w:themeFillTint="66"/>
          </w:tcPr>
          <w:p w14:paraId="12CE6F80" w14:textId="77777777" w:rsidR="00FD089A" w:rsidRPr="001B4F41" w:rsidRDefault="00FD089A" w:rsidP="003D5B04">
            <w:pPr>
              <w:spacing w:before="60" w:after="60"/>
              <w:jc w:val="center"/>
              <w:rPr>
                <w:rFonts w:asciiTheme="majorHAnsi" w:hAnsiTheme="majorHAnsi"/>
                <w:b/>
                <w:sz w:val="20"/>
                <w:szCs w:val="20"/>
              </w:rPr>
            </w:pPr>
            <w:r w:rsidRPr="001B4F41">
              <w:rPr>
                <w:rFonts w:asciiTheme="majorHAnsi" w:hAnsiTheme="majorHAnsi"/>
                <w:b/>
                <w:sz w:val="20"/>
                <w:szCs w:val="20"/>
              </w:rPr>
              <w:t>HOS</w:t>
            </w:r>
          </w:p>
          <w:p w14:paraId="14983B6C" w14:textId="77777777" w:rsidR="003D5B04" w:rsidRPr="001B4F41" w:rsidRDefault="00AB5448" w:rsidP="003D5B04">
            <w:pPr>
              <w:spacing w:before="60" w:after="60"/>
              <w:jc w:val="center"/>
              <w:rPr>
                <w:rFonts w:asciiTheme="majorHAnsi" w:hAnsiTheme="majorHAnsi"/>
                <w:b/>
                <w:sz w:val="20"/>
                <w:szCs w:val="20"/>
              </w:rPr>
            </w:pPr>
            <w:r w:rsidRPr="001B4F41">
              <w:rPr>
                <w:rFonts w:asciiTheme="majorHAnsi" w:hAnsiTheme="majorHAnsi"/>
                <w:b/>
                <w:sz w:val="20"/>
                <w:szCs w:val="20"/>
              </w:rPr>
              <w:t>(</w:t>
            </w:r>
            <w:r w:rsidR="003D5B04" w:rsidRPr="001B4F41">
              <w:rPr>
                <w:rFonts w:asciiTheme="majorHAnsi" w:hAnsiTheme="majorHAnsi"/>
                <w:b/>
                <w:sz w:val="20"/>
                <w:szCs w:val="20"/>
              </w:rPr>
              <w:t>Tijelo za prekograničnu saradnju</w:t>
            </w:r>
            <w:r w:rsidRPr="001B4F41">
              <w:rPr>
                <w:rFonts w:asciiTheme="majorHAnsi" w:hAnsiTheme="majorHAnsi"/>
                <w:b/>
                <w:sz w:val="20"/>
                <w:szCs w:val="20"/>
              </w:rPr>
              <w:t>)</w:t>
            </w:r>
          </w:p>
        </w:tc>
        <w:tc>
          <w:tcPr>
            <w:tcW w:w="1347" w:type="dxa"/>
            <w:shd w:val="clear" w:color="auto" w:fill="B8CCE4" w:themeFill="accent1" w:themeFillTint="66"/>
          </w:tcPr>
          <w:p w14:paraId="2F2C615F" w14:textId="77777777" w:rsidR="003D5B04" w:rsidRPr="001B4F41" w:rsidRDefault="003D5B04" w:rsidP="003D5B04">
            <w:pPr>
              <w:spacing w:before="60" w:after="60"/>
              <w:jc w:val="center"/>
              <w:rPr>
                <w:rFonts w:asciiTheme="majorHAnsi" w:hAnsiTheme="majorHAnsi"/>
                <w:b/>
                <w:sz w:val="20"/>
                <w:szCs w:val="20"/>
              </w:rPr>
            </w:pPr>
            <w:r w:rsidRPr="001B4F41">
              <w:rPr>
                <w:rFonts w:asciiTheme="majorHAnsi" w:hAnsiTheme="majorHAnsi"/>
                <w:b/>
                <w:sz w:val="20"/>
                <w:szCs w:val="20"/>
              </w:rPr>
              <w:t>Upravljačko tijelo za Program ruralnog razvoja</w:t>
            </w:r>
          </w:p>
        </w:tc>
        <w:tc>
          <w:tcPr>
            <w:tcW w:w="1254" w:type="dxa"/>
            <w:shd w:val="clear" w:color="auto" w:fill="B8CCE4" w:themeFill="accent1" w:themeFillTint="66"/>
          </w:tcPr>
          <w:p w14:paraId="54A049C2" w14:textId="77777777" w:rsidR="003D5B04" w:rsidRPr="001B4F41" w:rsidRDefault="003D5B04" w:rsidP="003D5B04">
            <w:pPr>
              <w:spacing w:before="60" w:after="60"/>
              <w:jc w:val="center"/>
              <w:rPr>
                <w:rFonts w:asciiTheme="majorHAnsi" w:hAnsiTheme="majorHAnsi"/>
                <w:b/>
                <w:sz w:val="20"/>
                <w:szCs w:val="20"/>
              </w:rPr>
            </w:pPr>
            <w:r w:rsidRPr="001B4F41">
              <w:rPr>
                <w:rFonts w:asciiTheme="majorHAnsi" w:hAnsiTheme="majorHAnsi"/>
                <w:b/>
                <w:sz w:val="20"/>
                <w:szCs w:val="20"/>
              </w:rPr>
              <w:t>NIPAK</w:t>
            </w:r>
          </w:p>
          <w:p w14:paraId="243A85EC" w14:textId="77777777" w:rsidR="003D5B04" w:rsidRPr="001B4F41" w:rsidRDefault="00AB5448" w:rsidP="003D5B04">
            <w:pPr>
              <w:spacing w:before="60" w:after="60"/>
              <w:jc w:val="center"/>
              <w:rPr>
                <w:rFonts w:asciiTheme="majorHAnsi" w:hAnsiTheme="majorHAnsi"/>
                <w:b/>
                <w:sz w:val="20"/>
                <w:szCs w:val="20"/>
              </w:rPr>
            </w:pPr>
            <w:r w:rsidRPr="001B4F41">
              <w:rPr>
                <w:rFonts w:asciiTheme="majorHAnsi" w:hAnsiTheme="majorHAnsi"/>
                <w:b/>
                <w:sz w:val="20"/>
                <w:szCs w:val="20"/>
              </w:rPr>
              <w:t>(</w:t>
            </w:r>
            <w:r w:rsidR="003D5B04" w:rsidRPr="001B4F41">
              <w:rPr>
                <w:rFonts w:asciiTheme="majorHAnsi" w:hAnsiTheme="majorHAnsi"/>
                <w:b/>
                <w:sz w:val="20"/>
                <w:szCs w:val="20"/>
              </w:rPr>
              <w:t>NIPAK kancelarija</w:t>
            </w:r>
            <w:r w:rsidRPr="001B4F41">
              <w:rPr>
                <w:rFonts w:asciiTheme="majorHAnsi" w:hAnsiTheme="majorHAnsi"/>
                <w:b/>
                <w:sz w:val="20"/>
                <w:szCs w:val="20"/>
              </w:rPr>
              <w:t>)</w:t>
            </w:r>
          </w:p>
        </w:tc>
        <w:tc>
          <w:tcPr>
            <w:tcW w:w="1254" w:type="dxa"/>
            <w:shd w:val="clear" w:color="auto" w:fill="B8CCE4" w:themeFill="accent1" w:themeFillTint="66"/>
          </w:tcPr>
          <w:p w14:paraId="74307E88" w14:textId="77777777" w:rsidR="00D426DB" w:rsidRPr="001B4F41" w:rsidRDefault="00D426DB" w:rsidP="003D5B04">
            <w:pPr>
              <w:spacing w:before="60" w:after="60"/>
              <w:jc w:val="center"/>
              <w:rPr>
                <w:rFonts w:asciiTheme="majorHAnsi" w:hAnsiTheme="majorHAnsi"/>
                <w:b/>
                <w:sz w:val="20"/>
                <w:szCs w:val="20"/>
              </w:rPr>
            </w:pPr>
            <w:r w:rsidRPr="001B4F41">
              <w:rPr>
                <w:rFonts w:asciiTheme="majorHAnsi" w:hAnsiTheme="majorHAnsi"/>
                <w:b/>
                <w:sz w:val="20"/>
                <w:szCs w:val="20"/>
              </w:rPr>
              <w:t>NAO</w:t>
            </w:r>
          </w:p>
          <w:p w14:paraId="03731268" w14:textId="77777777" w:rsidR="003D5B04" w:rsidRPr="001B4F41" w:rsidRDefault="00D426DB" w:rsidP="003D5B04">
            <w:pPr>
              <w:spacing w:before="60" w:after="60"/>
              <w:jc w:val="center"/>
              <w:rPr>
                <w:rFonts w:asciiTheme="majorHAnsi" w:hAnsiTheme="majorHAnsi"/>
                <w:b/>
                <w:sz w:val="20"/>
                <w:szCs w:val="20"/>
              </w:rPr>
            </w:pPr>
            <w:r w:rsidRPr="001B4F41">
              <w:rPr>
                <w:rFonts w:asciiTheme="majorHAnsi" w:hAnsiTheme="majorHAnsi"/>
                <w:b/>
                <w:sz w:val="20"/>
                <w:szCs w:val="20"/>
              </w:rPr>
              <w:t>(</w:t>
            </w:r>
            <w:r w:rsidR="003D5B04" w:rsidRPr="001B4F41">
              <w:rPr>
                <w:rFonts w:asciiTheme="majorHAnsi" w:hAnsiTheme="majorHAnsi"/>
                <w:b/>
                <w:sz w:val="20"/>
                <w:szCs w:val="20"/>
              </w:rPr>
              <w:t>AFCOS kancelarija</w:t>
            </w:r>
            <w:r w:rsidRPr="001B4F41">
              <w:rPr>
                <w:rFonts w:asciiTheme="majorHAnsi" w:hAnsiTheme="majorHAnsi"/>
                <w:b/>
                <w:sz w:val="20"/>
                <w:szCs w:val="20"/>
              </w:rPr>
              <w:t>)</w:t>
            </w:r>
          </w:p>
        </w:tc>
      </w:tr>
      <w:tr w:rsidR="003D5B04" w:rsidRPr="001B4F41" w14:paraId="1624D7E9" w14:textId="77777777" w:rsidTr="00655E1D">
        <w:tc>
          <w:tcPr>
            <w:tcW w:w="1872" w:type="dxa"/>
          </w:tcPr>
          <w:p w14:paraId="4109C34D" w14:textId="77777777" w:rsidR="003D5B04" w:rsidRPr="001B4F41" w:rsidRDefault="003D5B04" w:rsidP="003D5B04">
            <w:pPr>
              <w:rPr>
                <w:rFonts w:asciiTheme="majorHAnsi" w:hAnsiTheme="majorHAnsi"/>
                <w:sz w:val="20"/>
                <w:szCs w:val="20"/>
              </w:rPr>
            </w:pPr>
            <w:r w:rsidRPr="001B4F41">
              <w:rPr>
                <w:rFonts w:asciiTheme="majorHAnsi" w:hAnsiTheme="majorHAnsi"/>
                <w:sz w:val="20"/>
                <w:szCs w:val="20"/>
              </w:rPr>
              <w:t>Sprječavanje (prevencija) nepravilnosti</w:t>
            </w:r>
          </w:p>
        </w:tc>
        <w:tc>
          <w:tcPr>
            <w:tcW w:w="1329" w:type="dxa"/>
          </w:tcPr>
          <w:p w14:paraId="2E96386A"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219" w:type="dxa"/>
          </w:tcPr>
          <w:p w14:paraId="53FF135F"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841" w:type="dxa"/>
          </w:tcPr>
          <w:p w14:paraId="7B970DAF"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681" w:type="dxa"/>
          </w:tcPr>
          <w:p w14:paraId="6CF4DB2C"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587" w:type="dxa"/>
          </w:tcPr>
          <w:p w14:paraId="088916B5"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347" w:type="dxa"/>
          </w:tcPr>
          <w:p w14:paraId="0E38CAA4"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254" w:type="dxa"/>
          </w:tcPr>
          <w:p w14:paraId="33C2A17D"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254" w:type="dxa"/>
          </w:tcPr>
          <w:p w14:paraId="4CB9FCD2"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r>
      <w:tr w:rsidR="003D5B04" w:rsidRPr="001B4F41" w14:paraId="358DDDDD" w14:textId="77777777" w:rsidTr="00655E1D">
        <w:tc>
          <w:tcPr>
            <w:tcW w:w="1872" w:type="dxa"/>
          </w:tcPr>
          <w:p w14:paraId="1E7BD466" w14:textId="77777777" w:rsidR="003D5B04" w:rsidRPr="001B4F41" w:rsidRDefault="003D5B04" w:rsidP="003D5B04">
            <w:pPr>
              <w:rPr>
                <w:rFonts w:asciiTheme="majorHAnsi" w:hAnsiTheme="majorHAnsi"/>
                <w:sz w:val="20"/>
                <w:szCs w:val="20"/>
              </w:rPr>
            </w:pPr>
            <w:r w:rsidRPr="001B4F41">
              <w:rPr>
                <w:rFonts w:asciiTheme="majorHAnsi" w:hAnsiTheme="majorHAnsi"/>
                <w:sz w:val="20"/>
                <w:szCs w:val="20"/>
              </w:rPr>
              <w:t>Otkrivanje nepravilnosti (sumnja na nepravilnost)</w:t>
            </w:r>
          </w:p>
        </w:tc>
        <w:tc>
          <w:tcPr>
            <w:tcW w:w="1329" w:type="dxa"/>
          </w:tcPr>
          <w:p w14:paraId="0F8FFCDD"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219" w:type="dxa"/>
          </w:tcPr>
          <w:p w14:paraId="21E4596B"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841" w:type="dxa"/>
          </w:tcPr>
          <w:p w14:paraId="50471B03"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681" w:type="dxa"/>
          </w:tcPr>
          <w:p w14:paraId="52E42452"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587" w:type="dxa"/>
          </w:tcPr>
          <w:p w14:paraId="15523CA7"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347" w:type="dxa"/>
          </w:tcPr>
          <w:p w14:paraId="0EED8480"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254" w:type="dxa"/>
          </w:tcPr>
          <w:p w14:paraId="4900CDF5"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254" w:type="dxa"/>
          </w:tcPr>
          <w:p w14:paraId="3EEA1755"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r>
      <w:tr w:rsidR="003D5B04" w:rsidRPr="001B4F41" w14:paraId="6E493759" w14:textId="77777777" w:rsidTr="00655E1D">
        <w:tc>
          <w:tcPr>
            <w:tcW w:w="1872" w:type="dxa"/>
          </w:tcPr>
          <w:p w14:paraId="1E8533CA" w14:textId="77777777" w:rsidR="003D5B04" w:rsidRPr="001B4F41" w:rsidRDefault="003D5B04" w:rsidP="003D5B04">
            <w:pPr>
              <w:rPr>
                <w:rFonts w:asciiTheme="majorHAnsi" w:hAnsiTheme="majorHAnsi"/>
                <w:sz w:val="20"/>
                <w:szCs w:val="20"/>
              </w:rPr>
            </w:pPr>
            <w:r w:rsidRPr="001B4F41">
              <w:rPr>
                <w:rFonts w:asciiTheme="majorHAnsi" w:hAnsiTheme="majorHAnsi"/>
                <w:sz w:val="20"/>
                <w:szCs w:val="20"/>
              </w:rPr>
              <w:t>Obavještavanje implementacione agencije o otkrivenoj nepravilnosti (</w:t>
            </w:r>
            <w:r w:rsidRPr="001B4F41">
              <w:rPr>
                <w:rFonts w:asciiTheme="majorHAnsi" w:hAnsiTheme="majorHAnsi"/>
                <w:i/>
                <w:sz w:val="20"/>
                <w:szCs w:val="20"/>
              </w:rPr>
              <w:t>Alert</w:t>
            </w:r>
            <w:r w:rsidRPr="001B4F41">
              <w:rPr>
                <w:rFonts w:asciiTheme="majorHAnsi" w:hAnsiTheme="majorHAnsi"/>
                <w:sz w:val="20"/>
                <w:szCs w:val="20"/>
              </w:rPr>
              <w:t>)</w:t>
            </w:r>
          </w:p>
        </w:tc>
        <w:tc>
          <w:tcPr>
            <w:tcW w:w="1329" w:type="dxa"/>
          </w:tcPr>
          <w:p w14:paraId="77209150"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219" w:type="dxa"/>
          </w:tcPr>
          <w:p w14:paraId="3773AE76"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841" w:type="dxa"/>
          </w:tcPr>
          <w:p w14:paraId="6BF8BD35" w14:textId="77777777" w:rsidR="003D5B04" w:rsidRPr="001B4F41" w:rsidRDefault="003D5B04" w:rsidP="003D5B04">
            <w:pPr>
              <w:jc w:val="center"/>
              <w:rPr>
                <w:rFonts w:asciiTheme="majorHAnsi" w:hAnsiTheme="majorHAnsi"/>
                <w:sz w:val="20"/>
                <w:szCs w:val="20"/>
              </w:rPr>
            </w:pPr>
          </w:p>
        </w:tc>
        <w:tc>
          <w:tcPr>
            <w:tcW w:w="1681" w:type="dxa"/>
          </w:tcPr>
          <w:p w14:paraId="407F7A03"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587" w:type="dxa"/>
          </w:tcPr>
          <w:p w14:paraId="7578A452"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347" w:type="dxa"/>
          </w:tcPr>
          <w:p w14:paraId="3044D8D3"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254" w:type="dxa"/>
          </w:tcPr>
          <w:p w14:paraId="5C3ED404"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254" w:type="dxa"/>
          </w:tcPr>
          <w:p w14:paraId="71589496"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r>
      <w:tr w:rsidR="003D5B04" w:rsidRPr="001B4F41" w14:paraId="12052048" w14:textId="77777777" w:rsidTr="00655E1D">
        <w:tc>
          <w:tcPr>
            <w:tcW w:w="1872" w:type="dxa"/>
          </w:tcPr>
          <w:p w14:paraId="09DD5117" w14:textId="77777777" w:rsidR="003D5B04" w:rsidRPr="001B4F41" w:rsidRDefault="003D5B04" w:rsidP="00B41CEC">
            <w:pPr>
              <w:rPr>
                <w:rFonts w:asciiTheme="majorHAnsi" w:hAnsiTheme="majorHAnsi"/>
                <w:sz w:val="20"/>
                <w:szCs w:val="20"/>
              </w:rPr>
            </w:pPr>
            <w:r w:rsidRPr="001B4F41">
              <w:rPr>
                <w:rFonts w:asciiTheme="majorHAnsi" w:hAnsiTheme="majorHAnsi"/>
                <w:sz w:val="20"/>
                <w:szCs w:val="20"/>
              </w:rPr>
              <w:t xml:space="preserve">Utvrđivanje nepravilnosti </w:t>
            </w:r>
          </w:p>
        </w:tc>
        <w:tc>
          <w:tcPr>
            <w:tcW w:w="1329" w:type="dxa"/>
          </w:tcPr>
          <w:p w14:paraId="0A7C874C"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U</w:t>
            </w:r>
          </w:p>
          <w:p w14:paraId="665F1AF7" w14:textId="77777777" w:rsidR="00053154" w:rsidRPr="001B4F41" w:rsidRDefault="00053154" w:rsidP="003D5B04">
            <w:pPr>
              <w:jc w:val="center"/>
              <w:rPr>
                <w:rFonts w:asciiTheme="majorHAnsi" w:hAnsiTheme="majorHAnsi"/>
                <w:sz w:val="20"/>
                <w:szCs w:val="20"/>
              </w:rPr>
            </w:pPr>
            <w:r w:rsidRPr="001B4F41">
              <w:rPr>
                <w:rFonts w:asciiTheme="majorHAnsi" w:hAnsiTheme="majorHAnsi"/>
                <w:sz w:val="20"/>
                <w:szCs w:val="20"/>
              </w:rPr>
              <w:t>(</w:t>
            </w:r>
            <w:r w:rsidR="003B3A06" w:rsidRPr="001B4F41">
              <w:rPr>
                <w:rFonts w:asciiTheme="majorHAnsi" w:hAnsiTheme="majorHAnsi"/>
                <w:sz w:val="20"/>
                <w:szCs w:val="20"/>
              </w:rPr>
              <w:t>O</w:t>
            </w:r>
            <w:r w:rsidRPr="001B4F41">
              <w:rPr>
                <w:rFonts w:asciiTheme="majorHAnsi" w:hAnsiTheme="majorHAnsi"/>
                <w:sz w:val="20"/>
                <w:szCs w:val="20"/>
              </w:rPr>
              <w:t>vjeravanje Zaključka</w:t>
            </w:r>
            <w:r w:rsidR="00B41CEC" w:rsidRPr="001B4F41">
              <w:rPr>
                <w:rFonts w:asciiTheme="majorHAnsi" w:hAnsiTheme="majorHAnsi"/>
                <w:sz w:val="20"/>
                <w:szCs w:val="20"/>
              </w:rPr>
              <w:t xml:space="preserve"> o nepravilnosti</w:t>
            </w:r>
            <w:r w:rsidRPr="001B4F41">
              <w:rPr>
                <w:rFonts w:asciiTheme="majorHAnsi" w:hAnsiTheme="majorHAnsi"/>
                <w:sz w:val="20"/>
                <w:szCs w:val="20"/>
              </w:rPr>
              <w:t>)</w:t>
            </w:r>
            <w:r w:rsidR="00496818" w:rsidRPr="001B4F41">
              <w:rPr>
                <w:rFonts w:asciiTheme="majorHAnsi" w:hAnsiTheme="majorHAnsi"/>
                <w:sz w:val="20"/>
                <w:szCs w:val="20"/>
              </w:rPr>
              <w:t>**</w:t>
            </w:r>
          </w:p>
        </w:tc>
        <w:tc>
          <w:tcPr>
            <w:tcW w:w="1219" w:type="dxa"/>
          </w:tcPr>
          <w:p w14:paraId="699A63F3" w14:textId="77777777" w:rsidR="003D5B04" w:rsidRPr="001B4F41" w:rsidRDefault="003D5B04" w:rsidP="003D5B04">
            <w:pPr>
              <w:jc w:val="center"/>
              <w:rPr>
                <w:rFonts w:asciiTheme="majorHAnsi" w:hAnsiTheme="majorHAnsi"/>
                <w:sz w:val="20"/>
                <w:szCs w:val="20"/>
              </w:rPr>
            </w:pPr>
          </w:p>
        </w:tc>
        <w:tc>
          <w:tcPr>
            <w:tcW w:w="1841" w:type="dxa"/>
          </w:tcPr>
          <w:p w14:paraId="62F94288"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p w14:paraId="0F7A52C5" w14:textId="77777777" w:rsidR="00053154" w:rsidRPr="001B4F41" w:rsidRDefault="00053154" w:rsidP="003D5B04">
            <w:pPr>
              <w:jc w:val="center"/>
              <w:rPr>
                <w:rFonts w:asciiTheme="majorHAnsi" w:hAnsiTheme="majorHAnsi"/>
                <w:sz w:val="20"/>
                <w:szCs w:val="20"/>
              </w:rPr>
            </w:pPr>
            <w:r w:rsidRPr="001B4F41">
              <w:rPr>
                <w:rFonts w:asciiTheme="majorHAnsi" w:hAnsiTheme="majorHAnsi"/>
                <w:sz w:val="20"/>
                <w:szCs w:val="20"/>
              </w:rPr>
              <w:t>(Izrada Zaključka</w:t>
            </w:r>
            <w:r w:rsidR="00B41CEC" w:rsidRPr="001B4F41">
              <w:rPr>
                <w:rFonts w:asciiTheme="majorHAnsi" w:hAnsiTheme="majorHAnsi"/>
                <w:sz w:val="20"/>
                <w:szCs w:val="20"/>
              </w:rPr>
              <w:t xml:space="preserve"> o nepravilnosti</w:t>
            </w:r>
            <w:r w:rsidRPr="001B4F41">
              <w:rPr>
                <w:rFonts w:asciiTheme="majorHAnsi" w:hAnsiTheme="majorHAnsi"/>
                <w:sz w:val="20"/>
                <w:szCs w:val="20"/>
              </w:rPr>
              <w:t>)</w:t>
            </w:r>
          </w:p>
        </w:tc>
        <w:tc>
          <w:tcPr>
            <w:tcW w:w="1681" w:type="dxa"/>
          </w:tcPr>
          <w:p w14:paraId="62C6109A" w14:textId="77777777" w:rsidR="003D5B04" w:rsidRPr="001B4F41" w:rsidRDefault="003D5B04" w:rsidP="003D5B04">
            <w:pPr>
              <w:jc w:val="center"/>
              <w:rPr>
                <w:rFonts w:asciiTheme="majorHAnsi" w:hAnsiTheme="majorHAnsi"/>
                <w:sz w:val="20"/>
                <w:szCs w:val="20"/>
              </w:rPr>
            </w:pPr>
          </w:p>
        </w:tc>
        <w:tc>
          <w:tcPr>
            <w:tcW w:w="1587" w:type="dxa"/>
          </w:tcPr>
          <w:p w14:paraId="6377D742" w14:textId="77777777" w:rsidR="003D5B04" w:rsidRPr="001B4F41" w:rsidRDefault="00496818" w:rsidP="003D5B04">
            <w:pPr>
              <w:jc w:val="center"/>
              <w:rPr>
                <w:rFonts w:asciiTheme="majorHAnsi" w:hAnsiTheme="majorHAnsi"/>
                <w:sz w:val="20"/>
                <w:szCs w:val="20"/>
              </w:rPr>
            </w:pPr>
            <w:r w:rsidRPr="001B4F41">
              <w:rPr>
                <w:rFonts w:asciiTheme="majorHAnsi" w:hAnsiTheme="majorHAnsi"/>
                <w:sz w:val="20"/>
                <w:szCs w:val="20"/>
              </w:rPr>
              <w:t>U</w:t>
            </w:r>
          </w:p>
          <w:p w14:paraId="0789EDB9" w14:textId="77777777" w:rsidR="00496818" w:rsidRPr="001B4F41" w:rsidRDefault="00496818" w:rsidP="003D5B04">
            <w:pPr>
              <w:jc w:val="center"/>
              <w:rPr>
                <w:rFonts w:asciiTheme="majorHAnsi" w:hAnsiTheme="majorHAnsi"/>
                <w:sz w:val="20"/>
                <w:szCs w:val="20"/>
              </w:rPr>
            </w:pPr>
            <w:r w:rsidRPr="001B4F41">
              <w:rPr>
                <w:rFonts w:asciiTheme="majorHAnsi" w:hAnsiTheme="majorHAnsi"/>
                <w:sz w:val="20"/>
                <w:szCs w:val="20"/>
              </w:rPr>
              <w:t>(</w:t>
            </w:r>
            <w:r w:rsidR="003B3A06" w:rsidRPr="001B4F41">
              <w:rPr>
                <w:rFonts w:asciiTheme="majorHAnsi" w:hAnsiTheme="majorHAnsi"/>
                <w:sz w:val="20"/>
                <w:szCs w:val="20"/>
              </w:rPr>
              <w:t>O</w:t>
            </w:r>
            <w:r w:rsidRPr="001B4F41">
              <w:rPr>
                <w:rFonts w:asciiTheme="majorHAnsi" w:hAnsiTheme="majorHAnsi"/>
                <w:sz w:val="20"/>
                <w:szCs w:val="20"/>
              </w:rPr>
              <w:t>vjeravanje Zaključka</w:t>
            </w:r>
            <w:r w:rsidR="00B41CEC" w:rsidRPr="001B4F41">
              <w:rPr>
                <w:rFonts w:asciiTheme="majorHAnsi" w:hAnsiTheme="majorHAnsi"/>
                <w:sz w:val="20"/>
                <w:szCs w:val="20"/>
              </w:rPr>
              <w:t xml:space="preserve"> o nepravilnosti</w:t>
            </w:r>
            <w:r w:rsidRPr="001B4F41">
              <w:rPr>
                <w:rFonts w:asciiTheme="majorHAnsi" w:hAnsiTheme="majorHAnsi"/>
                <w:sz w:val="20"/>
                <w:szCs w:val="20"/>
              </w:rPr>
              <w:t>)***</w:t>
            </w:r>
          </w:p>
        </w:tc>
        <w:tc>
          <w:tcPr>
            <w:tcW w:w="1347" w:type="dxa"/>
          </w:tcPr>
          <w:p w14:paraId="51719784" w14:textId="77777777" w:rsidR="003D5B04" w:rsidRPr="001B4F41" w:rsidRDefault="003D5B04" w:rsidP="003D5B04">
            <w:pPr>
              <w:jc w:val="center"/>
              <w:rPr>
                <w:rFonts w:asciiTheme="majorHAnsi" w:hAnsiTheme="majorHAnsi"/>
                <w:sz w:val="20"/>
                <w:szCs w:val="20"/>
              </w:rPr>
            </w:pPr>
          </w:p>
        </w:tc>
        <w:tc>
          <w:tcPr>
            <w:tcW w:w="1254" w:type="dxa"/>
          </w:tcPr>
          <w:p w14:paraId="0DCE7D78" w14:textId="77777777" w:rsidR="003D5B04" w:rsidRPr="001B4F41" w:rsidRDefault="003D5B04" w:rsidP="003D5B04">
            <w:pPr>
              <w:jc w:val="center"/>
              <w:rPr>
                <w:rFonts w:asciiTheme="majorHAnsi" w:hAnsiTheme="majorHAnsi"/>
                <w:sz w:val="20"/>
                <w:szCs w:val="20"/>
              </w:rPr>
            </w:pPr>
          </w:p>
        </w:tc>
        <w:tc>
          <w:tcPr>
            <w:tcW w:w="1254" w:type="dxa"/>
          </w:tcPr>
          <w:p w14:paraId="45B02841" w14:textId="77777777" w:rsidR="003D5B04" w:rsidRPr="001B4F41" w:rsidRDefault="003D5B04" w:rsidP="003D5B04">
            <w:pPr>
              <w:jc w:val="center"/>
              <w:rPr>
                <w:rFonts w:asciiTheme="majorHAnsi" w:hAnsiTheme="majorHAnsi"/>
                <w:sz w:val="20"/>
                <w:szCs w:val="20"/>
              </w:rPr>
            </w:pPr>
          </w:p>
        </w:tc>
      </w:tr>
      <w:tr w:rsidR="003D5B04" w:rsidRPr="001B4F41" w14:paraId="65B2E039" w14:textId="77777777" w:rsidTr="00655E1D">
        <w:tc>
          <w:tcPr>
            <w:tcW w:w="1872" w:type="dxa"/>
          </w:tcPr>
          <w:p w14:paraId="69B41563" w14:textId="77777777" w:rsidR="003D5B04" w:rsidRPr="001B4F41" w:rsidRDefault="003D5B04" w:rsidP="003D5B04">
            <w:pPr>
              <w:rPr>
                <w:rFonts w:asciiTheme="majorHAnsi" w:hAnsiTheme="majorHAnsi"/>
                <w:sz w:val="20"/>
                <w:szCs w:val="20"/>
              </w:rPr>
            </w:pPr>
            <w:r w:rsidRPr="001B4F41">
              <w:rPr>
                <w:rFonts w:asciiTheme="majorHAnsi" w:hAnsiTheme="majorHAnsi"/>
                <w:sz w:val="20"/>
                <w:szCs w:val="20"/>
              </w:rPr>
              <w:t xml:space="preserve">Izvještavanje AFCOS kancelarije o utvrđenoj nepravilnosti </w:t>
            </w:r>
          </w:p>
        </w:tc>
        <w:tc>
          <w:tcPr>
            <w:tcW w:w="1329" w:type="dxa"/>
          </w:tcPr>
          <w:p w14:paraId="3CA56FC0" w14:textId="77777777" w:rsidR="003D5B04" w:rsidRPr="001B4F41" w:rsidRDefault="003D5B04" w:rsidP="003D5B04">
            <w:pPr>
              <w:jc w:val="center"/>
              <w:rPr>
                <w:rFonts w:asciiTheme="majorHAnsi" w:hAnsiTheme="majorHAnsi"/>
                <w:sz w:val="20"/>
                <w:szCs w:val="20"/>
              </w:rPr>
            </w:pPr>
          </w:p>
        </w:tc>
        <w:tc>
          <w:tcPr>
            <w:tcW w:w="1219" w:type="dxa"/>
          </w:tcPr>
          <w:p w14:paraId="31BCEB19" w14:textId="77777777" w:rsidR="003D5B04" w:rsidRPr="001B4F41" w:rsidRDefault="003D5B04" w:rsidP="003D5B04">
            <w:pPr>
              <w:jc w:val="center"/>
              <w:rPr>
                <w:rFonts w:asciiTheme="majorHAnsi" w:hAnsiTheme="majorHAnsi"/>
                <w:sz w:val="20"/>
                <w:szCs w:val="20"/>
              </w:rPr>
            </w:pPr>
          </w:p>
        </w:tc>
        <w:tc>
          <w:tcPr>
            <w:tcW w:w="1841" w:type="dxa"/>
          </w:tcPr>
          <w:p w14:paraId="3793E976"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c>
          <w:tcPr>
            <w:tcW w:w="1681" w:type="dxa"/>
          </w:tcPr>
          <w:p w14:paraId="4070235E" w14:textId="77777777" w:rsidR="003D5B04" w:rsidRPr="001B4F41" w:rsidRDefault="003D5B04" w:rsidP="003D5B04">
            <w:pPr>
              <w:jc w:val="center"/>
              <w:rPr>
                <w:rFonts w:asciiTheme="majorHAnsi" w:hAnsiTheme="majorHAnsi"/>
                <w:sz w:val="20"/>
                <w:szCs w:val="20"/>
              </w:rPr>
            </w:pPr>
          </w:p>
        </w:tc>
        <w:tc>
          <w:tcPr>
            <w:tcW w:w="1587" w:type="dxa"/>
          </w:tcPr>
          <w:p w14:paraId="29099C46" w14:textId="77777777" w:rsidR="003D5B04" w:rsidRPr="001B4F41" w:rsidRDefault="003D5B04" w:rsidP="003D5B04">
            <w:pPr>
              <w:jc w:val="center"/>
              <w:rPr>
                <w:rFonts w:asciiTheme="majorHAnsi" w:hAnsiTheme="majorHAnsi"/>
                <w:sz w:val="20"/>
                <w:szCs w:val="20"/>
              </w:rPr>
            </w:pPr>
          </w:p>
        </w:tc>
        <w:tc>
          <w:tcPr>
            <w:tcW w:w="1347" w:type="dxa"/>
          </w:tcPr>
          <w:p w14:paraId="70BCFC13" w14:textId="77777777" w:rsidR="003D5B04" w:rsidRPr="001B4F41" w:rsidRDefault="003D5B04" w:rsidP="003D5B04">
            <w:pPr>
              <w:jc w:val="center"/>
              <w:rPr>
                <w:rFonts w:asciiTheme="majorHAnsi" w:hAnsiTheme="majorHAnsi"/>
                <w:sz w:val="20"/>
                <w:szCs w:val="20"/>
              </w:rPr>
            </w:pPr>
          </w:p>
        </w:tc>
        <w:tc>
          <w:tcPr>
            <w:tcW w:w="1254" w:type="dxa"/>
          </w:tcPr>
          <w:p w14:paraId="1D1F4C28" w14:textId="77777777" w:rsidR="003D5B04" w:rsidRPr="001B4F41" w:rsidRDefault="003D5B04" w:rsidP="003D5B04">
            <w:pPr>
              <w:jc w:val="center"/>
              <w:rPr>
                <w:rFonts w:asciiTheme="majorHAnsi" w:hAnsiTheme="majorHAnsi"/>
                <w:sz w:val="20"/>
                <w:szCs w:val="20"/>
              </w:rPr>
            </w:pPr>
          </w:p>
        </w:tc>
        <w:tc>
          <w:tcPr>
            <w:tcW w:w="1254" w:type="dxa"/>
          </w:tcPr>
          <w:p w14:paraId="54B959B2" w14:textId="77777777" w:rsidR="003D5B04" w:rsidRPr="001B4F41" w:rsidRDefault="003D5B04" w:rsidP="003D5B04">
            <w:pPr>
              <w:jc w:val="center"/>
              <w:rPr>
                <w:rFonts w:asciiTheme="majorHAnsi" w:hAnsiTheme="majorHAnsi"/>
                <w:sz w:val="20"/>
                <w:szCs w:val="20"/>
              </w:rPr>
            </w:pPr>
          </w:p>
        </w:tc>
      </w:tr>
      <w:tr w:rsidR="003D5B04" w:rsidRPr="001B4F41" w14:paraId="0A95AD23" w14:textId="77777777" w:rsidTr="00655E1D">
        <w:tc>
          <w:tcPr>
            <w:tcW w:w="1872" w:type="dxa"/>
          </w:tcPr>
          <w:p w14:paraId="1A50CD64" w14:textId="77777777" w:rsidR="003D5B04" w:rsidRPr="001B4F41" w:rsidRDefault="003D5B04" w:rsidP="003D5B04">
            <w:pPr>
              <w:rPr>
                <w:rFonts w:asciiTheme="majorHAnsi" w:hAnsiTheme="majorHAnsi"/>
                <w:sz w:val="20"/>
                <w:szCs w:val="20"/>
              </w:rPr>
            </w:pPr>
            <w:r w:rsidRPr="001B4F41">
              <w:rPr>
                <w:rFonts w:asciiTheme="majorHAnsi" w:hAnsiTheme="majorHAnsi"/>
                <w:sz w:val="20"/>
                <w:szCs w:val="20"/>
              </w:rPr>
              <w:t>Izvještavanje OLAF-a o nepravilnosti</w:t>
            </w:r>
          </w:p>
        </w:tc>
        <w:tc>
          <w:tcPr>
            <w:tcW w:w="1329" w:type="dxa"/>
          </w:tcPr>
          <w:p w14:paraId="28E43146"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U</w:t>
            </w:r>
          </w:p>
        </w:tc>
        <w:tc>
          <w:tcPr>
            <w:tcW w:w="1219" w:type="dxa"/>
          </w:tcPr>
          <w:p w14:paraId="554309E5" w14:textId="77777777" w:rsidR="003D5B04" w:rsidRPr="001B4F41" w:rsidRDefault="003D5B04" w:rsidP="003D5B04">
            <w:pPr>
              <w:jc w:val="center"/>
              <w:rPr>
                <w:rFonts w:asciiTheme="majorHAnsi" w:hAnsiTheme="majorHAnsi"/>
                <w:sz w:val="20"/>
                <w:szCs w:val="20"/>
              </w:rPr>
            </w:pPr>
          </w:p>
        </w:tc>
        <w:tc>
          <w:tcPr>
            <w:tcW w:w="1841" w:type="dxa"/>
          </w:tcPr>
          <w:p w14:paraId="07DF6A44" w14:textId="77777777" w:rsidR="003D5B04" w:rsidRPr="001B4F41" w:rsidRDefault="003D5B04" w:rsidP="003D5B04">
            <w:pPr>
              <w:jc w:val="center"/>
              <w:rPr>
                <w:rFonts w:asciiTheme="majorHAnsi" w:hAnsiTheme="majorHAnsi"/>
                <w:sz w:val="20"/>
                <w:szCs w:val="20"/>
              </w:rPr>
            </w:pPr>
          </w:p>
        </w:tc>
        <w:tc>
          <w:tcPr>
            <w:tcW w:w="1681" w:type="dxa"/>
          </w:tcPr>
          <w:p w14:paraId="20FC5E8A" w14:textId="77777777" w:rsidR="003D5B04" w:rsidRPr="001B4F41" w:rsidRDefault="003D5B04" w:rsidP="003D5B04">
            <w:pPr>
              <w:jc w:val="center"/>
              <w:rPr>
                <w:rFonts w:asciiTheme="majorHAnsi" w:hAnsiTheme="majorHAnsi"/>
                <w:sz w:val="20"/>
                <w:szCs w:val="20"/>
              </w:rPr>
            </w:pPr>
          </w:p>
        </w:tc>
        <w:tc>
          <w:tcPr>
            <w:tcW w:w="1587" w:type="dxa"/>
          </w:tcPr>
          <w:p w14:paraId="0CC39194" w14:textId="77777777" w:rsidR="003D5B04" w:rsidRPr="001B4F41" w:rsidRDefault="003D5B04" w:rsidP="003D5B04">
            <w:pPr>
              <w:jc w:val="center"/>
              <w:rPr>
                <w:rFonts w:asciiTheme="majorHAnsi" w:hAnsiTheme="majorHAnsi"/>
                <w:sz w:val="20"/>
                <w:szCs w:val="20"/>
              </w:rPr>
            </w:pPr>
          </w:p>
        </w:tc>
        <w:tc>
          <w:tcPr>
            <w:tcW w:w="1347" w:type="dxa"/>
          </w:tcPr>
          <w:p w14:paraId="45B48C25" w14:textId="77777777" w:rsidR="003D5B04" w:rsidRPr="001B4F41" w:rsidRDefault="003D5B04" w:rsidP="003D5B04">
            <w:pPr>
              <w:jc w:val="center"/>
              <w:rPr>
                <w:rFonts w:asciiTheme="majorHAnsi" w:hAnsiTheme="majorHAnsi"/>
                <w:sz w:val="20"/>
                <w:szCs w:val="20"/>
              </w:rPr>
            </w:pPr>
          </w:p>
        </w:tc>
        <w:tc>
          <w:tcPr>
            <w:tcW w:w="1254" w:type="dxa"/>
          </w:tcPr>
          <w:p w14:paraId="3A7135D1" w14:textId="77777777" w:rsidR="003D5B04" w:rsidRPr="001B4F41" w:rsidRDefault="003D5B04" w:rsidP="003D5B04">
            <w:pPr>
              <w:jc w:val="center"/>
              <w:rPr>
                <w:rFonts w:asciiTheme="majorHAnsi" w:hAnsiTheme="majorHAnsi"/>
                <w:sz w:val="20"/>
                <w:szCs w:val="20"/>
              </w:rPr>
            </w:pPr>
          </w:p>
        </w:tc>
        <w:tc>
          <w:tcPr>
            <w:tcW w:w="1254" w:type="dxa"/>
          </w:tcPr>
          <w:p w14:paraId="242A6C9E" w14:textId="77777777" w:rsidR="003D5B04" w:rsidRPr="001B4F41" w:rsidRDefault="003D5B04" w:rsidP="003D5B04">
            <w:pPr>
              <w:jc w:val="center"/>
              <w:rPr>
                <w:rFonts w:asciiTheme="majorHAnsi" w:hAnsiTheme="majorHAnsi"/>
                <w:sz w:val="20"/>
                <w:szCs w:val="20"/>
              </w:rPr>
            </w:pPr>
            <w:r w:rsidRPr="001B4F41">
              <w:rPr>
                <w:rFonts w:asciiTheme="majorHAnsi" w:hAnsiTheme="majorHAnsi"/>
                <w:sz w:val="20"/>
                <w:szCs w:val="20"/>
              </w:rPr>
              <w:t>O</w:t>
            </w:r>
          </w:p>
        </w:tc>
      </w:tr>
    </w:tbl>
    <w:p w14:paraId="2B1FD2FC" w14:textId="40A9B0D6" w:rsidR="00DF4BB1" w:rsidRPr="001B4F41" w:rsidRDefault="00DF4BB1" w:rsidP="00D110D5">
      <w:pPr>
        <w:spacing w:before="60"/>
        <w:rPr>
          <w:rFonts w:asciiTheme="majorHAnsi" w:hAnsiTheme="majorHAnsi"/>
          <w:sz w:val="20"/>
          <w:szCs w:val="20"/>
        </w:rPr>
      </w:pPr>
      <w:r w:rsidRPr="001B4F41">
        <w:rPr>
          <w:rFonts w:asciiTheme="majorHAnsi" w:hAnsiTheme="majorHAnsi"/>
          <w:sz w:val="20"/>
          <w:szCs w:val="20"/>
        </w:rPr>
        <w:t>* AFCOS kancelarija može otkriti nepravilnost iz spoljnih izvora (</w:t>
      </w:r>
      <w:r w:rsidR="00B30C65">
        <w:rPr>
          <w:rFonts w:asciiTheme="majorHAnsi" w:hAnsiTheme="majorHAnsi"/>
          <w:sz w:val="20"/>
          <w:szCs w:val="20"/>
        </w:rPr>
        <w:t>na osnovu</w:t>
      </w:r>
      <w:r w:rsidRPr="001B4F41">
        <w:rPr>
          <w:rFonts w:asciiTheme="majorHAnsi" w:hAnsiTheme="majorHAnsi"/>
          <w:sz w:val="20"/>
          <w:szCs w:val="20"/>
        </w:rPr>
        <w:t xml:space="preserve"> anonimnih prijava ili informacija iz medija)</w:t>
      </w:r>
    </w:p>
    <w:p w14:paraId="7EEDDB05" w14:textId="77777777" w:rsidR="00496818" w:rsidRPr="001B4F41" w:rsidRDefault="00496818" w:rsidP="00D110D5">
      <w:pPr>
        <w:spacing w:before="60"/>
        <w:rPr>
          <w:rFonts w:asciiTheme="majorHAnsi" w:hAnsiTheme="majorHAnsi"/>
          <w:sz w:val="20"/>
          <w:szCs w:val="20"/>
        </w:rPr>
      </w:pPr>
      <w:r w:rsidRPr="001B4F41">
        <w:rPr>
          <w:rFonts w:asciiTheme="majorHAnsi" w:hAnsiTheme="majorHAnsi"/>
          <w:sz w:val="20"/>
          <w:szCs w:val="20"/>
        </w:rPr>
        <w:t>** Osim za Program ruralnog razvoja</w:t>
      </w:r>
    </w:p>
    <w:p w14:paraId="05F847FB" w14:textId="77777777" w:rsidR="003D619B" w:rsidRPr="001B4F41" w:rsidRDefault="00496818" w:rsidP="00D110D5">
      <w:pPr>
        <w:tabs>
          <w:tab w:val="left" w:pos="567"/>
        </w:tabs>
        <w:spacing w:before="60"/>
        <w:jc w:val="both"/>
        <w:rPr>
          <w:rFonts w:asciiTheme="majorHAnsi" w:hAnsiTheme="majorHAnsi"/>
          <w:sz w:val="20"/>
          <w:szCs w:val="20"/>
        </w:rPr>
      </w:pPr>
      <w:r w:rsidRPr="001B4F41">
        <w:rPr>
          <w:rFonts w:asciiTheme="majorHAnsi" w:hAnsiTheme="majorHAnsi"/>
          <w:sz w:val="20"/>
          <w:szCs w:val="20"/>
        </w:rPr>
        <w:t xml:space="preserve">*** </w:t>
      </w:r>
      <w:r w:rsidR="00F96F6F" w:rsidRPr="001B4F41">
        <w:rPr>
          <w:rFonts w:asciiTheme="majorHAnsi" w:hAnsiTheme="majorHAnsi"/>
          <w:sz w:val="20"/>
          <w:szCs w:val="20"/>
        </w:rPr>
        <w:t>Samo z</w:t>
      </w:r>
      <w:r w:rsidRPr="001B4F41">
        <w:rPr>
          <w:rFonts w:asciiTheme="majorHAnsi" w:hAnsiTheme="majorHAnsi"/>
          <w:sz w:val="20"/>
          <w:szCs w:val="20"/>
        </w:rPr>
        <w:t>a programe prekogranične saradnje</w:t>
      </w:r>
    </w:p>
    <w:tbl>
      <w:tblPr>
        <w:tblStyle w:val="TableGrid"/>
        <w:tblW w:w="0" w:type="auto"/>
        <w:tblLook w:val="04A0" w:firstRow="1" w:lastRow="0" w:firstColumn="1" w:lastColumn="0" w:noHBand="0" w:noVBand="1"/>
      </w:tblPr>
      <w:tblGrid>
        <w:gridCol w:w="1620"/>
        <w:gridCol w:w="1353"/>
        <w:gridCol w:w="1347"/>
        <w:gridCol w:w="2037"/>
        <w:gridCol w:w="1666"/>
        <w:gridCol w:w="1587"/>
        <w:gridCol w:w="1481"/>
        <w:gridCol w:w="1455"/>
        <w:gridCol w:w="1455"/>
      </w:tblGrid>
      <w:tr w:rsidR="00637B19" w:rsidRPr="001B4F41" w14:paraId="78CA55AE" w14:textId="77777777" w:rsidTr="00655E1D">
        <w:tc>
          <w:tcPr>
            <w:tcW w:w="1365" w:type="dxa"/>
            <w:tcBorders>
              <w:top w:val="nil"/>
              <w:left w:val="nil"/>
            </w:tcBorders>
          </w:tcPr>
          <w:p w14:paraId="20EE10B9" w14:textId="77777777" w:rsidR="00637B19" w:rsidRPr="001B4F41" w:rsidRDefault="00637B19" w:rsidP="00637B19">
            <w:pPr>
              <w:tabs>
                <w:tab w:val="left" w:pos="567"/>
              </w:tabs>
              <w:spacing w:before="60"/>
              <w:jc w:val="both"/>
              <w:rPr>
                <w:rFonts w:asciiTheme="majorHAnsi" w:hAnsiTheme="majorHAnsi"/>
              </w:rPr>
            </w:pPr>
          </w:p>
        </w:tc>
        <w:tc>
          <w:tcPr>
            <w:tcW w:w="1147" w:type="dxa"/>
            <w:shd w:val="clear" w:color="auto" w:fill="B8CCE4" w:themeFill="accent1" w:themeFillTint="66"/>
          </w:tcPr>
          <w:p w14:paraId="680446F2" w14:textId="77777777" w:rsidR="00637B19" w:rsidRPr="001B4F41" w:rsidRDefault="00637B19" w:rsidP="00637B19">
            <w:pPr>
              <w:spacing w:before="60" w:after="60"/>
              <w:jc w:val="center"/>
              <w:rPr>
                <w:rFonts w:asciiTheme="majorHAnsi" w:hAnsiTheme="majorHAnsi"/>
                <w:b/>
                <w:sz w:val="20"/>
                <w:szCs w:val="20"/>
              </w:rPr>
            </w:pPr>
            <w:r w:rsidRPr="001B4F41">
              <w:rPr>
                <w:rFonts w:asciiTheme="majorHAnsi" w:hAnsiTheme="majorHAnsi"/>
                <w:b/>
                <w:sz w:val="20"/>
                <w:szCs w:val="20"/>
              </w:rPr>
              <w:t>NAO</w:t>
            </w:r>
          </w:p>
          <w:p w14:paraId="0722A588" w14:textId="77777777" w:rsidR="00637B19" w:rsidRPr="001B4F41" w:rsidRDefault="00637B19" w:rsidP="00637B19">
            <w:pPr>
              <w:tabs>
                <w:tab w:val="left" w:pos="567"/>
              </w:tabs>
              <w:spacing w:before="60"/>
              <w:jc w:val="center"/>
              <w:rPr>
                <w:rFonts w:asciiTheme="majorHAnsi" w:hAnsiTheme="majorHAnsi"/>
              </w:rPr>
            </w:pPr>
            <w:r w:rsidRPr="001B4F41">
              <w:rPr>
                <w:rFonts w:asciiTheme="majorHAnsi" w:hAnsiTheme="majorHAnsi"/>
                <w:b/>
                <w:sz w:val="20"/>
                <w:szCs w:val="20"/>
              </w:rPr>
              <w:t>(Kancelarija za podršku NAO-u)</w:t>
            </w:r>
          </w:p>
        </w:tc>
        <w:tc>
          <w:tcPr>
            <w:tcW w:w="1436" w:type="dxa"/>
            <w:shd w:val="clear" w:color="auto" w:fill="B8CCE4" w:themeFill="accent1" w:themeFillTint="66"/>
          </w:tcPr>
          <w:p w14:paraId="5735104C" w14:textId="77777777" w:rsidR="00637B19" w:rsidRPr="001B4F41" w:rsidRDefault="00637B19" w:rsidP="00637B19">
            <w:pPr>
              <w:spacing w:before="60" w:after="60"/>
              <w:jc w:val="center"/>
              <w:rPr>
                <w:rFonts w:asciiTheme="majorHAnsi" w:hAnsiTheme="majorHAnsi"/>
                <w:b/>
                <w:sz w:val="20"/>
                <w:szCs w:val="20"/>
              </w:rPr>
            </w:pPr>
            <w:r w:rsidRPr="001B4F41">
              <w:rPr>
                <w:rFonts w:asciiTheme="majorHAnsi" w:hAnsiTheme="majorHAnsi"/>
                <w:b/>
                <w:sz w:val="20"/>
                <w:szCs w:val="20"/>
              </w:rPr>
              <w:t>NAO</w:t>
            </w:r>
          </w:p>
          <w:p w14:paraId="29BF0ECC" w14:textId="77777777" w:rsidR="00637B19" w:rsidRPr="001B4F41" w:rsidRDefault="00637B19" w:rsidP="00637B19">
            <w:pPr>
              <w:tabs>
                <w:tab w:val="left" w:pos="567"/>
              </w:tabs>
              <w:spacing w:before="60"/>
              <w:jc w:val="center"/>
              <w:rPr>
                <w:rFonts w:asciiTheme="majorHAnsi" w:hAnsiTheme="majorHAnsi"/>
              </w:rPr>
            </w:pPr>
            <w:r w:rsidRPr="001B4F41">
              <w:rPr>
                <w:rFonts w:asciiTheme="majorHAnsi" w:hAnsiTheme="majorHAnsi"/>
                <w:b/>
                <w:sz w:val="20"/>
                <w:szCs w:val="20"/>
              </w:rPr>
              <w:t>(Nacionalni fond)</w:t>
            </w:r>
          </w:p>
        </w:tc>
        <w:tc>
          <w:tcPr>
            <w:tcW w:w="2168" w:type="dxa"/>
            <w:shd w:val="clear" w:color="auto" w:fill="B8CCE4" w:themeFill="accent1" w:themeFillTint="66"/>
          </w:tcPr>
          <w:p w14:paraId="21A78420" w14:textId="77777777" w:rsidR="00637B19" w:rsidRPr="001B4F41" w:rsidRDefault="00637B19" w:rsidP="00637B19">
            <w:pPr>
              <w:spacing w:before="60" w:after="60"/>
              <w:jc w:val="center"/>
              <w:rPr>
                <w:rFonts w:asciiTheme="majorHAnsi" w:hAnsiTheme="majorHAnsi"/>
                <w:b/>
                <w:sz w:val="20"/>
                <w:szCs w:val="20"/>
              </w:rPr>
            </w:pPr>
            <w:r w:rsidRPr="001B4F41">
              <w:rPr>
                <w:rFonts w:asciiTheme="majorHAnsi" w:hAnsiTheme="majorHAnsi"/>
                <w:b/>
                <w:sz w:val="20"/>
                <w:szCs w:val="20"/>
              </w:rPr>
              <w:t xml:space="preserve">Implementaciona agencija / </w:t>
            </w:r>
          </w:p>
          <w:p w14:paraId="32847533" w14:textId="77777777" w:rsidR="00637B19" w:rsidRPr="001B4F41" w:rsidRDefault="00637B19" w:rsidP="00637B19">
            <w:pPr>
              <w:tabs>
                <w:tab w:val="left" w:pos="567"/>
              </w:tabs>
              <w:spacing w:before="60"/>
              <w:jc w:val="center"/>
              <w:rPr>
                <w:rFonts w:asciiTheme="majorHAnsi" w:hAnsiTheme="majorHAnsi"/>
              </w:rPr>
            </w:pPr>
            <w:r w:rsidRPr="001B4F41">
              <w:rPr>
                <w:rFonts w:asciiTheme="majorHAnsi" w:hAnsiTheme="majorHAnsi"/>
                <w:b/>
                <w:sz w:val="20"/>
                <w:szCs w:val="20"/>
              </w:rPr>
              <w:t>IPARD agencija</w:t>
            </w:r>
          </w:p>
        </w:tc>
        <w:tc>
          <w:tcPr>
            <w:tcW w:w="1559" w:type="dxa"/>
            <w:shd w:val="clear" w:color="auto" w:fill="B8CCE4" w:themeFill="accent1" w:themeFillTint="66"/>
          </w:tcPr>
          <w:p w14:paraId="1E90FA80" w14:textId="77777777" w:rsidR="00637B19" w:rsidRPr="001B4F41" w:rsidRDefault="00637B19" w:rsidP="00637B19">
            <w:pPr>
              <w:tabs>
                <w:tab w:val="left" w:pos="567"/>
              </w:tabs>
              <w:spacing w:before="60"/>
              <w:jc w:val="center"/>
              <w:rPr>
                <w:rFonts w:asciiTheme="majorHAnsi" w:hAnsiTheme="majorHAnsi"/>
              </w:rPr>
            </w:pPr>
            <w:r w:rsidRPr="001B4F41">
              <w:rPr>
                <w:rFonts w:asciiTheme="majorHAnsi" w:hAnsiTheme="majorHAnsi"/>
                <w:b/>
                <w:sz w:val="20"/>
                <w:szCs w:val="20"/>
              </w:rPr>
              <w:t>Jedinica za implementaciju projekata</w:t>
            </w:r>
          </w:p>
        </w:tc>
        <w:tc>
          <w:tcPr>
            <w:tcW w:w="1391" w:type="dxa"/>
            <w:shd w:val="clear" w:color="auto" w:fill="B8CCE4" w:themeFill="accent1" w:themeFillTint="66"/>
          </w:tcPr>
          <w:p w14:paraId="3AE6B33A" w14:textId="77777777" w:rsidR="00637B19" w:rsidRPr="001B4F41" w:rsidRDefault="00637B19" w:rsidP="00637B19">
            <w:pPr>
              <w:spacing w:before="60" w:after="60"/>
              <w:jc w:val="center"/>
              <w:rPr>
                <w:rFonts w:asciiTheme="majorHAnsi" w:hAnsiTheme="majorHAnsi"/>
                <w:b/>
                <w:sz w:val="20"/>
                <w:szCs w:val="20"/>
              </w:rPr>
            </w:pPr>
            <w:r w:rsidRPr="001B4F41">
              <w:rPr>
                <w:rFonts w:asciiTheme="majorHAnsi" w:hAnsiTheme="majorHAnsi"/>
                <w:b/>
                <w:sz w:val="20"/>
                <w:szCs w:val="20"/>
              </w:rPr>
              <w:t>HOS</w:t>
            </w:r>
          </w:p>
          <w:p w14:paraId="3F7690C9" w14:textId="77777777" w:rsidR="00637B19" w:rsidRPr="001B4F41" w:rsidRDefault="00637B19" w:rsidP="00637B19">
            <w:pPr>
              <w:tabs>
                <w:tab w:val="left" w:pos="567"/>
              </w:tabs>
              <w:spacing w:before="60"/>
              <w:jc w:val="center"/>
              <w:rPr>
                <w:rFonts w:asciiTheme="majorHAnsi" w:hAnsiTheme="majorHAnsi"/>
              </w:rPr>
            </w:pPr>
            <w:r w:rsidRPr="001B4F41">
              <w:rPr>
                <w:rFonts w:asciiTheme="majorHAnsi" w:hAnsiTheme="majorHAnsi"/>
                <w:b/>
                <w:sz w:val="20"/>
                <w:szCs w:val="20"/>
              </w:rPr>
              <w:t>(Tijelo za prekograničnu saradnju)</w:t>
            </w:r>
          </w:p>
        </w:tc>
        <w:tc>
          <w:tcPr>
            <w:tcW w:w="1690" w:type="dxa"/>
            <w:shd w:val="clear" w:color="auto" w:fill="B8CCE4" w:themeFill="accent1" w:themeFillTint="66"/>
          </w:tcPr>
          <w:p w14:paraId="429D4B42" w14:textId="77777777" w:rsidR="00637B19" w:rsidRPr="001B4F41" w:rsidRDefault="00637B19" w:rsidP="00637B19">
            <w:pPr>
              <w:tabs>
                <w:tab w:val="left" w:pos="567"/>
              </w:tabs>
              <w:spacing w:before="60"/>
              <w:jc w:val="center"/>
              <w:rPr>
                <w:rFonts w:asciiTheme="majorHAnsi" w:hAnsiTheme="majorHAnsi"/>
              </w:rPr>
            </w:pPr>
            <w:r w:rsidRPr="001B4F41">
              <w:rPr>
                <w:rFonts w:asciiTheme="majorHAnsi" w:hAnsiTheme="majorHAnsi"/>
                <w:b/>
                <w:sz w:val="20"/>
                <w:szCs w:val="20"/>
              </w:rPr>
              <w:t>Upravljačko tijelo za Program ruralnog razvoja</w:t>
            </w:r>
          </w:p>
        </w:tc>
        <w:tc>
          <w:tcPr>
            <w:tcW w:w="1622" w:type="dxa"/>
            <w:shd w:val="clear" w:color="auto" w:fill="B8CCE4" w:themeFill="accent1" w:themeFillTint="66"/>
          </w:tcPr>
          <w:p w14:paraId="275CED75" w14:textId="77777777" w:rsidR="00637B19" w:rsidRPr="001B4F41" w:rsidRDefault="00637B19" w:rsidP="00637B19">
            <w:pPr>
              <w:spacing w:before="60" w:after="60"/>
              <w:jc w:val="center"/>
              <w:rPr>
                <w:rFonts w:asciiTheme="majorHAnsi" w:hAnsiTheme="majorHAnsi"/>
                <w:b/>
                <w:sz w:val="20"/>
                <w:szCs w:val="20"/>
              </w:rPr>
            </w:pPr>
            <w:r w:rsidRPr="001B4F41">
              <w:rPr>
                <w:rFonts w:asciiTheme="majorHAnsi" w:hAnsiTheme="majorHAnsi"/>
                <w:b/>
                <w:sz w:val="20"/>
                <w:szCs w:val="20"/>
              </w:rPr>
              <w:t>NIPAK</w:t>
            </w:r>
          </w:p>
          <w:p w14:paraId="330E6A1C" w14:textId="77777777" w:rsidR="00637B19" w:rsidRPr="001B4F41" w:rsidRDefault="00637B19" w:rsidP="00637B19">
            <w:pPr>
              <w:tabs>
                <w:tab w:val="left" w:pos="567"/>
              </w:tabs>
              <w:spacing w:before="60"/>
              <w:jc w:val="center"/>
              <w:rPr>
                <w:rFonts w:asciiTheme="majorHAnsi" w:hAnsiTheme="majorHAnsi"/>
                <w:b/>
                <w:sz w:val="20"/>
                <w:szCs w:val="20"/>
              </w:rPr>
            </w:pPr>
            <w:r w:rsidRPr="001B4F41">
              <w:rPr>
                <w:rFonts w:asciiTheme="majorHAnsi" w:hAnsiTheme="majorHAnsi"/>
                <w:b/>
                <w:sz w:val="20"/>
                <w:szCs w:val="20"/>
              </w:rPr>
              <w:t>(NIPAK kancelarija)</w:t>
            </w:r>
          </w:p>
        </w:tc>
        <w:tc>
          <w:tcPr>
            <w:tcW w:w="1623" w:type="dxa"/>
            <w:shd w:val="clear" w:color="auto" w:fill="B8CCE4" w:themeFill="accent1" w:themeFillTint="66"/>
          </w:tcPr>
          <w:p w14:paraId="4B098E63" w14:textId="77777777" w:rsidR="00637B19" w:rsidRPr="001B4F41" w:rsidRDefault="00637B19" w:rsidP="00637B19">
            <w:pPr>
              <w:spacing w:before="60" w:after="60"/>
              <w:jc w:val="center"/>
              <w:rPr>
                <w:rFonts w:asciiTheme="majorHAnsi" w:hAnsiTheme="majorHAnsi"/>
                <w:b/>
                <w:sz w:val="20"/>
                <w:szCs w:val="20"/>
              </w:rPr>
            </w:pPr>
            <w:r w:rsidRPr="001B4F41">
              <w:rPr>
                <w:rFonts w:asciiTheme="majorHAnsi" w:hAnsiTheme="majorHAnsi"/>
                <w:b/>
                <w:sz w:val="20"/>
                <w:szCs w:val="20"/>
              </w:rPr>
              <w:t>NAO</w:t>
            </w:r>
          </w:p>
          <w:p w14:paraId="48A83A1D" w14:textId="77777777" w:rsidR="00637B19" w:rsidRPr="001B4F41" w:rsidRDefault="00637B19" w:rsidP="00637B19">
            <w:pPr>
              <w:tabs>
                <w:tab w:val="left" w:pos="567"/>
              </w:tabs>
              <w:spacing w:before="60"/>
              <w:jc w:val="center"/>
              <w:rPr>
                <w:rFonts w:asciiTheme="majorHAnsi" w:hAnsiTheme="majorHAnsi"/>
              </w:rPr>
            </w:pPr>
            <w:r w:rsidRPr="001B4F41">
              <w:rPr>
                <w:rFonts w:asciiTheme="majorHAnsi" w:hAnsiTheme="majorHAnsi"/>
                <w:b/>
                <w:sz w:val="20"/>
                <w:szCs w:val="20"/>
              </w:rPr>
              <w:t>(AFCOS kancelarija)</w:t>
            </w:r>
          </w:p>
        </w:tc>
      </w:tr>
      <w:tr w:rsidR="002525FF" w:rsidRPr="001B4F41" w14:paraId="0FE1EC95" w14:textId="77777777" w:rsidTr="00655E1D">
        <w:tc>
          <w:tcPr>
            <w:tcW w:w="1365" w:type="dxa"/>
          </w:tcPr>
          <w:p w14:paraId="0545EAAD" w14:textId="77777777" w:rsidR="002525FF" w:rsidRPr="001B4F41" w:rsidRDefault="00FF0F37" w:rsidP="002525FF">
            <w:pPr>
              <w:tabs>
                <w:tab w:val="left" w:pos="567"/>
              </w:tabs>
              <w:spacing w:before="60"/>
              <w:jc w:val="both"/>
              <w:rPr>
                <w:rFonts w:asciiTheme="majorHAnsi" w:hAnsiTheme="majorHAnsi"/>
              </w:rPr>
            </w:pPr>
            <w:r w:rsidRPr="001B4F41">
              <w:rPr>
                <w:rFonts w:asciiTheme="majorHAnsi" w:hAnsiTheme="majorHAnsi"/>
                <w:sz w:val="20"/>
                <w:szCs w:val="20"/>
              </w:rPr>
              <w:t>Praćenje p</w:t>
            </w:r>
            <w:r w:rsidR="002525FF" w:rsidRPr="001B4F41">
              <w:rPr>
                <w:rFonts w:asciiTheme="majorHAnsi" w:hAnsiTheme="majorHAnsi"/>
                <w:sz w:val="20"/>
                <w:szCs w:val="20"/>
              </w:rPr>
              <w:t>ostupanja po utvrđenim nepravilnostima (npr. povraćaji)</w:t>
            </w:r>
          </w:p>
        </w:tc>
        <w:tc>
          <w:tcPr>
            <w:tcW w:w="1147" w:type="dxa"/>
          </w:tcPr>
          <w:p w14:paraId="6648A911" w14:textId="77777777" w:rsidR="002525FF" w:rsidRPr="001B4F41" w:rsidRDefault="002525FF" w:rsidP="002525FF">
            <w:pPr>
              <w:tabs>
                <w:tab w:val="left" w:pos="567"/>
              </w:tabs>
              <w:spacing w:before="60"/>
              <w:jc w:val="center"/>
              <w:rPr>
                <w:rFonts w:asciiTheme="majorHAnsi" w:hAnsiTheme="majorHAnsi"/>
                <w:sz w:val="20"/>
                <w:szCs w:val="20"/>
              </w:rPr>
            </w:pPr>
          </w:p>
        </w:tc>
        <w:tc>
          <w:tcPr>
            <w:tcW w:w="1436" w:type="dxa"/>
          </w:tcPr>
          <w:p w14:paraId="0C8AD030" w14:textId="77777777" w:rsidR="002525FF" w:rsidRPr="001B4F41" w:rsidRDefault="00B71550" w:rsidP="002525FF">
            <w:pPr>
              <w:tabs>
                <w:tab w:val="left" w:pos="567"/>
              </w:tabs>
              <w:spacing w:before="60"/>
              <w:jc w:val="center"/>
              <w:rPr>
                <w:rFonts w:asciiTheme="majorHAnsi" w:hAnsiTheme="majorHAnsi"/>
                <w:sz w:val="20"/>
                <w:szCs w:val="20"/>
              </w:rPr>
            </w:pPr>
            <w:r w:rsidRPr="001B4F41">
              <w:rPr>
                <w:rFonts w:asciiTheme="majorHAnsi" w:hAnsiTheme="majorHAnsi"/>
                <w:sz w:val="20"/>
                <w:szCs w:val="20"/>
              </w:rPr>
              <w:t>U</w:t>
            </w:r>
          </w:p>
          <w:p w14:paraId="44618134" w14:textId="77777777" w:rsidR="009D07B0" w:rsidRPr="001B4F41" w:rsidRDefault="009D07B0" w:rsidP="002525FF">
            <w:pPr>
              <w:tabs>
                <w:tab w:val="left" w:pos="567"/>
              </w:tabs>
              <w:spacing w:before="60"/>
              <w:jc w:val="center"/>
              <w:rPr>
                <w:rFonts w:asciiTheme="majorHAnsi" w:hAnsiTheme="majorHAnsi"/>
                <w:sz w:val="20"/>
                <w:szCs w:val="20"/>
              </w:rPr>
            </w:pPr>
            <w:r w:rsidRPr="001B4F41">
              <w:rPr>
                <w:rFonts w:asciiTheme="majorHAnsi" w:hAnsiTheme="majorHAnsi"/>
                <w:sz w:val="20"/>
                <w:szCs w:val="20"/>
              </w:rPr>
              <w:t>(u odnosu na Evropsku konisiju)</w:t>
            </w:r>
          </w:p>
        </w:tc>
        <w:tc>
          <w:tcPr>
            <w:tcW w:w="2168" w:type="dxa"/>
          </w:tcPr>
          <w:p w14:paraId="6BA67178" w14:textId="77777777" w:rsidR="002525FF" w:rsidRPr="001B4F41" w:rsidRDefault="002525FF" w:rsidP="002525FF">
            <w:pPr>
              <w:tabs>
                <w:tab w:val="left" w:pos="567"/>
              </w:tabs>
              <w:spacing w:before="60"/>
              <w:jc w:val="center"/>
              <w:rPr>
                <w:rFonts w:asciiTheme="majorHAnsi" w:hAnsiTheme="majorHAnsi"/>
                <w:sz w:val="20"/>
                <w:szCs w:val="20"/>
              </w:rPr>
            </w:pPr>
            <w:r w:rsidRPr="001B4F41">
              <w:rPr>
                <w:rFonts w:asciiTheme="majorHAnsi" w:hAnsiTheme="majorHAnsi"/>
                <w:sz w:val="20"/>
                <w:szCs w:val="20"/>
              </w:rPr>
              <w:t>O</w:t>
            </w:r>
          </w:p>
          <w:p w14:paraId="6B5BF0AB" w14:textId="77777777" w:rsidR="009D07B0" w:rsidRPr="001B4F41" w:rsidRDefault="009D07B0" w:rsidP="002525FF">
            <w:pPr>
              <w:tabs>
                <w:tab w:val="left" w:pos="567"/>
              </w:tabs>
              <w:spacing w:before="60"/>
              <w:jc w:val="center"/>
              <w:rPr>
                <w:rFonts w:asciiTheme="majorHAnsi" w:hAnsiTheme="majorHAnsi"/>
                <w:sz w:val="20"/>
                <w:szCs w:val="20"/>
              </w:rPr>
            </w:pPr>
            <w:r w:rsidRPr="001B4F41">
              <w:rPr>
                <w:rFonts w:asciiTheme="majorHAnsi" w:hAnsiTheme="majorHAnsi"/>
                <w:sz w:val="20"/>
                <w:szCs w:val="20"/>
              </w:rPr>
              <w:t>(u odnosu na korisnika/izvođač</w:t>
            </w:r>
            <w:r w:rsidR="007B19EF" w:rsidRPr="001B4F41">
              <w:rPr>
                <w:rFonts w:asciiTheme="majorHAnsi" w:hAnsiTheme="majorHAnsi"/>
                <w:sz w:val="20"/>
                <w:szCs w:val="20"/>
              </w:rPr>
              <w:t>a</w:t>
            </w:r>
            <w:r w:rsidRPr="001B4F41">
              <w:rPr>
                <w:rFonts w:asciiTheme="majorHAnsi" w:hAnsiTheme="majorHAnsi"/>
                <w:sz w:val="20"/>
                <w:szCs w:val="20"/>
              </w:rPr>
              <w:t>)</w:t>
            </w:r>
          </w:p>
        </w:tc>
        <w:tc>
          <w:tcPr>
            <w:tcW w:w="1559" w:type="dxa"/>
          </w:tcPr>
          <w:p w14:paraId="412CB580" w14:textId="77777777" w:rsidR="002525FF" w:rsidRPr="001B4F41" w:rsidRDefault="002525FF" w:rsidP="002525FF">
            <w:pPr>
              <w:tabs>
                <w:tab w:val="left" w:pos="567"/>
              </w:tabs>
              <w:spacing w:before="60"/>
              <w:jc w:val="center"/>
              <w:rPr>
                <w:rFonts w:asciiTheme="majorHAnsi" w:hAnsiTheme="majorHAnsi"/>
                <w:sz w:val="20"/>
                <w:szCs w:val="20"/>
              </w:rPr>
            </w:pPr>
          </w:p>
        </w:tc>
        <w:tc>
          <w:tcPr>
            <w:tcW w:w="1391" w:type="dxa"/>
          </w:tcPr>
          <w:p w14:paraId="6B3BC032" w14:textId="77777777" w:rsidR="002525FF" w:rsidRPr="001B4F41" w:rsidRDefault="002525FF" w:rsidP="002525FF">
            <w:pPr>
              <w:tabs>
                <w:tab w:val="left" w:pos="567"/>
              </w:tabs>
              <w:spacing w:before="60"/>
              <w:jc w:val="center"/>
              <w:rPr>
                <w:rFonts w:asciiTheme="majorHAnsi" w:hAnsiTheme="majorHAnsi"/>
                <w:sz w:val="20"/>
                <w:szCs w:val="20"/>
              </w:rPr>
            </w:pPr>
          </w:p>
        </w:tc>
        <w:tc>
          <w:tcPr>
            <w:tcW w:w="1690" w:type="dxa"/>
          </w:tcPr>
          <w:p w14:paraId="6E49300D" w14:textId="77777777" w:rsidR="002525FF" w:rsidRPr="001B4F41" w:rsidRDefault="002525FF" w:rsidP="002525FF">
            <w:pPr>
              <w:tabs>
                <w:tab w:val="left" w:pos="567"/>
              </w:tabs>
              <w:spacing w:before="60"/>
              <w:jc w:val="center"/>
              <w:rPr>
                <w:rFonts w:asciiTheme="majorHAnsi" w:hAnsiTheme="majorHAnsi"/>
                <w:sz w:val="20"/>
                <w:szCs w:val="20"/>
              </w:rPr>
            </w:pPr>
          </w:p>
        </w:tc>
        <w:tc>
          <w:tcPr>
            <w:tcW w:w="1622" w:type="dxa"/>
          </w:tcPr>
          <w:p w14:paraId="08C56686" w14:textId="77777777" w:rsidR="002525FF" w:rsidRPr="001B4F41" w:rsidRDefault="002525FF" w:rsidP="002525FF">
            <w:pPr>
              <w:tabs>
                <w:tab w:val="left" w:pos="567"/>
              </w:tabs>
              <w:spacing w:before="60"/>
              <w:jc w:val="center"/>
              <w:rPr>
                <w:rFonts w:asciiTheme="majorHAnsi" w:hAnsiTheme="majorHAnsi"/>
                <w:sz w:val="20"/>
                <w:szCs w:val="20"/>
              </w:rPr>
            </w:pPr>
          </w:p>
        </w:tc>
        <w:tc>
          <w:tcPr>
            <w:tcW w:w="1623" w:type="dxa"/>
          </w:tcPr>
          <w:p w14:paraId="17FAE9A4" w14:textId="77777777" w:rsidR="002525FF" w:rsidRPr="001B4F41" w:rsidRDefault="002525FF" w:rsidP="002525FF">
            <w:pPr>
              <w:tabs>
                <w:tab w:val="left" w:pos="567"/>
              </w:tabs>
              <w:spacing w:before="60"/>
              <w:jc w:val="center"/>
              <w:rPr>
                <w:rFonts w:asciiTheme="majorHAnsi" w:hAnsiTheme="majorHAnsi"/>
                <w:sz w:val="20"/>
                <w:szCs w:val="20"/>
              </w:rPr>
            </w:pPr>
          </w:p>
        </w:tc>
      </w:tr>
      <w:tr w:rsidR="00B539E9" w:rsidRPr="001B4F41" w14:paraId="1964BED9" w14:textId="77777777" w:rsidTr="00655E1D">
        <w:tc>
          <w:tcPr>
            <w:tcW w:w="1365" w:type="dxa"/>
          </w:tcPr>
          <w:p w14:paraId="693DC5DA" w14:textId="77777777" w:rsidR="00B539E9" w:rsidRPr="001B4F41" w:rsidRDefault="00B539E9" w:rsidP="002525FF">
            <w:pPr>
              <w:tabs>
                <w:tab w:val="left" w:pos="567"/>
              </w:tabs>
              <w:spacing w:before="60"/>
              <w:jc w:val="both"/>
              <w:rPr>
                <w:rFonts w:asciiTheme="majorHAnsi" w:hAnsiTheme="majorHAnsi"/>
                <w:sz w:val="20"/>
                <w:szCs w:val="20"/>
              </w:rPr>
            </w:pPr>
            <w:r w:rsidRPr="001B4F41">
              <w:rPr>
                <w:rFonts w:asciiTheme="majorHAnsi" w:hAnsiTheme="majorHAnsi"/>
                <w:sz w:val="20"/>
                <w:szCs w:val="20"/>
              </w:rPr>
              <w:t>Izvještavanje AFCOS kancelarije o postupanjima (</w:t>
            </w:r>
            <w:r w:rsidRPr="001B4F41">
              <w:rPr>
                <w:rFonts w:asciiTheme="majorHAnsi" w:hAnsiTheme="majorHAnsi"/>
                <w:i/>
                <w:sz w:val="20"/>
                <w:szCs w:val="20"/>
              </w:rPr>
              <w:t>follow-up report</w:t>
            </w:r>
            <w:r w:rsidRPr="001B4F41">
              <w:rPr>
                <w:rFonts w:asciiTheme="majorHAnsi" w:hAnsiTheme="majorHAnsi"/>
                <w:sz w:val="20"/>
                <w:szCs w:val="20"/>
              </w:rPr>
              <w:t>)</w:t>
            </w:r>
          </w:p>
        </w:tc>
        <w:tc>
          <w:tcPr>
            <w:tcW w:w="1147" w:type="dxa"/>
          </w:tcPr>
          <w:p w14:paraId="01DC1F1B" w14:textId="77777777" w:rsidR="00B539E9" w:rsidRPr="001B4F41" w:rsidRDefault="00B539E9" w:rsidP="002525FF">
            <w:pPr>
              <w:tabs>
                <w:tab w:val="left" w:pos="567"/>
              </w:tabs>
              <w:spacing w:before="60"/>
              <w:jc w:val="center"/>
              <w:rPr>
                <w:rFonts w:asciiTheme="majorHAnsi" w:hAnsiTheme="majorHAnsi"/>
                <w:sz w:val="20"/>
                <w:szCs w:val="20"/>
              </w:rPr>
            </w:pPr>
          </w:p>
        </w:tc>
        <w:tc>
          <w:tcPr>
            <w:tcW w:w="1436" w:type="dxa"/>
          </w:tcPr>
          <w:p w14:paraId="74A1F94A" w14:textId="77777777" w:rsidR="00B539E9" w:rsidRPr="001B4F41" w:rsidRDefault="00B539E9" w:rsidP="002525FF">
            <w:pPr>
              <w:tabs>
                <w:tab w:val="left" w:pos="567"/>
              </w:tabs>
              <w:spacing w:before="60"/>
              <w:jc w:val="center"/>
              <w:rPr>
                <w:rFonts w:asciiTheme="majorHAnsi" w:hAnsiTheme="majorHAnsi"/>
                <w:sz w:val="20"/>
                <w:szCs w:val="20"/>
              </w:rPr>
            </w:pPr>
          </w:p>
        </w:tc>
        <w:tc>
          <w:tcPr>
            <w:tcW w:w="2168" w:type="dxa"/>
          </w:tcPr>
          <w:p w14:paraId="04E58BB7" w14:textId="77777777" w:rsidR="00B539E9" w:rsidRPr="001B4F41" w:rsidRDefault="00936E75" w:rsidP="002525FF">
            <w:pPr>
              <w:tabs>
                <w:tab w:val="left" w:pos="567"/>
              </w:tabs>
              <w:spacing w:before="60"/>
              <w:jc w:val="center"/>
              <w:rPr>
                <w:rFonts w:asciiTheme="majorHAnsi" w:hAnsiTheme="majorHAnsi"/>
                <w:sz w:val="20"/>
                <w:szCs w:val="20"/>
              </w:rPr>
            </w:pPr>
            <w:r w:rsidRPr="001B4F41">
              <w:rPr>
                <w:rFonts w:asciiTheme="majorHAnsi" w:hAnsiTheme="majorHAnsi"/>
                <w:sz w:val="20"/>
                <w:szCs w:val="20"/>
              </w:rPr>
              <w:t>O</w:t>
            </w:r>
          </w:p>
        </w:tc>
        <w:tc>
          <w:tcPr>
            <w:tcW w:w="1559" w:type="dxa"/>
          </w:tcPr>
          <w:p w14:paraId="752DB163" w14:textId="77777777" w:rsidR="00B539E9" w:rsidRPr="001B4F41" w:rsidRDefault="00B539E9" w:rsidP="002525FF">
            <w:pPr>
              <w:tabs>
                <w:tab w:val="left" w:pos="567"/>
              </w:tabs>
              <w:spacing w:before="60"/>
              <w:jc w:val="center"/>
              <w:rPr>
                <w:rFonts w:asciiTheme="majorHAnsi" w:hAnsiTheme="majorHAnsi"/>
                <w:sz w:val="20"/>
                <w:szCs w:val="20"/>
              </w:rPr>
            </w:pPr>
          </w:p>
        </w:tc>
        <w:tc>
          <w:tcPr>
            <w:tcW w:w="1391" w:type="dxa"/>
          </w:tcPr>
          <w:p w14:paraId="74FB0EDC" w14:textId="77777777" w:rsidR="00B539E9" w:rsidRPr="001B4F41" w:rsidRDefault="00B539E9" w:rsidP="002525FF">
            <w:pPr>
              <w:tabs>
                <w:tab w:val="left" w:pos="567"/>
              </w:tabs>
              <w:spacing w:before="60"/>
              <w:jc w:val="center"/>
              <w:rPr>
                <w:rFonts w:asciiTheme="majorHAnsi" w:hAnsiTheme="majorHAnsi"/>
                <w:sz w:val="20"/>
                <w:szCs w:val="20"/>
              </w:rPr>
            </w:pPr>
          </w:p>
        </w:tc>
        <w:tc>
          <w:tcPr>
            <w:tcW w:w="1690" w:type="dxa"/>
          </w:tcPr>
          <w:p w14:paraId="5E75FD57" w14:textId="77777777" w:rsidR="00B539E9" w:rsidRPr="001B4F41" w:rsidRDefault="00B539E9" w:rsidP="002525FF">
            <w:pPr>
              <w:tabs>
                <w:tab w:val="left" w:pos="567"/>
              </w:tabs>
              <w:spacing w:before="60"/>
              <w:jc w:val="center"/>
              <w:rPr>
                <w:rFonts w:asciiTheme="majorHAnsi" w:hAnsiTheme="majorHAnsi"/>
                <w:sz w:val="20"/>
                <w:szCs w:val="20"/>
              </w:rPr>
            </w:pPr>
          </w:p>
        </w:tc>
        <w:tc>
          <w:tcPr>
            <w:tcW w:w="1622" w:type="dxa"/>
          </w:tcPr>
          <w:p w14:paraId="6F84D057" w14:textId="77777777" w:rsidR="00B539E9" w:rsidRPr="001B4F41" w:rsidRDefault="00B539E9" w:rsidP="002525FF">
            <w:pPr>
              <w:tabs>
                <w:tab w:val="left" w:pos="567"/>
              </w:tabs>
              <w:spacing w:before="60"/>
              <w:jc w:val="center"/>
              <w:rPr>
                <w:rFonts w:asciiTheme="majorHAnsi" w:hAnsiTheme="majorHAnsi"/>
                <w:sz w:val="20"/>
                <w:szCs w:val="20"/>
              </w:rPr>
            </w:pPr>
          </w:p>
        </w:tc>
        <w:tc>
          <w:tcPr>
            <w:tcW w:w="1623" w:type="dxa"/>
          </w:tcPr>
          <w:p w14:paraId="55397C5C" w14:textId="77777777" w:rsidR="00B539E9" w:rsidRPr="001B4F41" w:rsidRDefault="00B539E9" w:rsidP="002525FF">
            <w:pPr>
              <w:tabs>
                <w:tab w:val="left" w:pos="567"/>
              </w:tabs>
              <w:spacing w:before="60"/>
              <w:jc w:val="center"/>
              <w:rPr>
                <w:rFonts w:asciiTheme="majorHAnsi" w:hAnsiTheme="majorHAnsi"/>
                <w:sz w:val="20"/>
                <w:szCs w:val="20"/>
              </w:rPr>
            </w:pPr>
          </w:p>
        </w:tc>
      </w:tr>
      <w:tr w:rsidR="002525FF" w:rsidRPr="001B4F41" w14:paraId="27CC1799" w14:textId="77777777" w:rsidTr="00655E1D">
        <w:tc>
          <w:tcPr>
            <w:tcW w:w="1365" w:type="dxa"/>
          </w:tcPr>
          <w:p w14:paraId="48FA541D" w14:textId="77777777" w:rsidR="002525FF" w:rsidRPr="001B4F41" w:rsidRDefault="002525FF" w:rsidP="002525FF">
            <w:pPr>
              <w:tabs>
                <w:tab w:val="left" w:pos="567"/>
              </w:tabs>
              <w:spacing w:before="60"/>
              <w:jc w:val="both"/>
              <w:rPr>
                <w:rFonts w:asciiTheme="majorHAnsi" w:hAnsiTheme="majorHAnsi"/>
              </w:rPr>
            </w:pPr>
            <w:r w:rsidRPr="001B4F41">
              <w:rPr>
                <w:rFonts w:asciiTheme="majorHAnsi" w:hAnsiTheme="majorHAnsi"/>
                <w:sz w:val="20"/>
                <w:szCs w:val="20"/>
              </w:rPr>
              <w:t>Praćenje postupanja po utvrđenim nepravilnostima - izvještavanje OLAF-a o postupanjima (</w:t>
            </w:r>
            <w:r w:rsidRPr="001B4F41">
              <w:rPr>
                <w:rFonts w:asciiTheme="majorHAnsi" w:hAnsiTheme="majorHAnsi"/>
                <w:i/>
                <w:sz w:val="20"/>
                <w:szCs w:val="20"/>
              </w:rPr>
              <w:t>follow-up report</w:t>
            </w:r>
            <w:r w:rsidRPr="001B4F41">
              <w:rPr>
                <w:rFonts w:asciiTheme="majorHAnsi" w:hAnsiTheme="majorHAnsi"/>
                <w:sz w:val="20"/>
                <w:szCs w:val="20"/>
              </w:rPr>
              <w:t>)</w:t>
            </w:r>
          </w:p>
        </w:tc>
        <w:tc>
          <w:tcPr>
            <w:tcW w:w="1147" w:type="dxa"/>
          </w:tcPr>
          <w:p w14:paraId="4679A8BD" w14:textId="77777777" w:rsidR="002525FF" w:rsidRPr="001B4F41" w:rsidRDefault="002525FF" w:rsidP="002525FF">
            <w:pPr>
              <w:tabs>
                <w:tab w:val="left" w:pos="567"/>
              </w:tabs>
              <w:spacing w:before="60"/>
              <w:jc w:val="center"/>
              <w:rPr>
                <w:rFonts w:asciiTheme="majorHAnsi" w:hAnsiTheme="majorHAnsi"/>
                <w:sz w:val="20"/>
                <w:szCs w:val="20"/>
              </w:rPr>
            </w:pPr>
            <w:r w:rsidRPr="001B4F41">
              <w:rPr>
                <w:rFonts w:asciiTheme="majorHAnsi" w:hAnsiTheme="majorHAnsi"/>
                <w:sz w:val="20"/>
                <w:szCs w:val="20"/>
              </w:rPr>
              <w:t>U</w:t>
            </w:r>
          </w:p>
        </w:tc>
        <w:tc>
          <w:tcPr>
            <w:tcW w:w="1436" w:type="dxa"/>
          </w:tcPr>
          <w:p w14:paraId="444B2A16" w14:textId="77777777" w:rsidR="002525FF" w:rsidRPr="001B4F41" w:rsidRDefault="002525FF" w:rsidP="002525FF">
            <w:pPr>
              <w:tabs>
                <w:tab w:val="left" w:pos="567"/>
              </w:tabs>
              <w:spacing w:before="60"/>
              <w:jc w:val="center"/>
              <w:rPr>
                <w:rFonts w:asciiTheme="majorHAnsi" w:hAnsiTheme="majorHAnsi"/>
                <w:sz w:val="20"/>
                <w:szCs w:val="20"/>
              </w:rPr>
            </w:pPr>
          </w:p>
        </w:tc>
        <w:tc>
          <w:tcPr>
            <w:tcW w:w="2168" w:type="dxa"/>
          </w:tcPr>
          <w:p w14:paraId="129A5627" w14:textId="77777777" w:rsidR="002525FF" w:rsidRPr="001B4F41" w:rsidRDefault="002525FF" w:rsidP="002525FF">
            <w:pPr>
              <w:tabs>
                <w:tab w:val="left" w:pos="567"/>
              </w:tabs>
              <w:spacing w:before="60"/>
              <w:jc w:val="center"/>
              <w:rPr>
                <w:rFonts w:asciiTheme="majorHAnsi" w:hAnsiTheme="majorHAnsi"/>
                <w:sz w:val="20"/>
                <w:szCs w:val="20"/>
              </w:rPr>
            </w:pPr>
          </w:p>
        </w:tc>
        <w:tc>
          <w:tcPr>
            <w:tcW w:w="1559" w:type="dxa"/>
          </w:tcPr>
          <w:p w14:paraId="45E7C692" w14:textId="77777777" w:rsidR="002525FF" w:rsidRPr="001B4F41" w:rsidRDefault="002525FF" w:rsidP="002525FF">
            <w:pPr>
              <w:tabs>
                <w:tab w:val="left" w:pos="567"/>
              </w:tabs>
              <w:spacing w:before="60"/>
              <w:jc w:val="center"/>
              <w:rPr>
                <w:rFonts w:asciiTheme="majorHAnsi" w:hAnsiTheme="majorHAnsi"/>
                <w:sz w:val="20"/>
                <w:szCs w:val="20"/>
              </w:rPr>
            </w:pPr>
          </w:p>
        </w:tc>
        <w:tc>
          <w:tcPr>
            <w:tcW w:w="1391" w:type="dxa"/>
          </w:tcPr>
          <w:p w14:paraId="67B9B5EA" w14:textId="77777777" w:rsidR="002525FF" w:rsidRPr="001B4F41" w:rsidRDefault="002525FF" w:rsidP="002525FF">
            <w:pPr>
              <w:tabs>
                <w:tab w:val="left" w:pos="567"/>
              </w:tabs>
              <w:spacing w:before="60"/>
              <w:jc w:val="center"/>
              <w:rPr>
                <w:rFonts w:asciiTheme="majorHAnsi" w:hAnsiTheme="majorHAnsi"/>
                <w:sz w:val="20"/>
                <w:szCs w:val="20"/>
              </w:rPr>
            </w:pPr>
          </w:p>
        </w:tc>
        <w:tc>
          <w:tcPr>
            <w:tcW w:w="1690" w:type="dxa"/>
          </w:tcPr>
          <w:p w14:paraId="5A84BAE8" w14:textId="77777777" w:rsidR="002525FF" w:rsidRPr="001B4F41" w:rsidRDefault="002525FF" w:rsidP="002525FF">
            <w:pPr>
              <w:tabs>
                <w:tab w:val="left" w:pos="567"/>
              </w:tabs>
              <w:spacing w:before="60"/>
              <w:jc w:val="center"/>
              <w:rPr>
                <w:rFonts w:asciiTheme="majorHAnsi" w:hAnsiTheme="majorHAnsi"/>
                <w:sz w:val="20"/>
                <w:szCs w:val="20"/>
              </w:rPr>
            </w:pPr>
          </w:p>
        </w:tc>
        <w:tc>
          <w:tcPr>
            <w:tcW w:w="1622" w:type="dxa"/>
          </w:tcPr>
          <w:p w14:paraId="31033B83" w14:textId="77777777" w:rsidR="002525FF" w:rsidRPr="001B4F41" w:rsidRDefault="002525FF" w:rsidP="002525FF">
            <w:pPr>
              <w:tabs>
                <w:tab w:val="left" w:pos="567"/>
              </w:tabs>
              <w:spacing w:before="60"/>
              <w:jc w:val="center"/>
              <w:rPr>
                <w:rFonts w:asciiTheme="majorHAnsi" w:hAnsiTheme="majorHAnsi"/>
                <w:sz w:val="20"/>
                <w:szCs w:val="20"/>
              </w:rPr>
            </w:pPr>
          </w:p>
        </w:tc>
        <w:tc>
          <w:tcPr>
            <w:tcW w:w="1623" w:type="dxa"/>
          </w:tcPr>
          <w:p w14:paraId="640ED346" w14:textId="77777777" w:rsidR="002525FF" w:rsidRPr="001B4F41" w:rsidRDefault="002525FF" w:rsidP="002525FF">
            <w:pPr>
              <w:tabs>
                <w:tab w:val="left" w:pos="567"/>
              </w:tabs>
              <w:spacing w:before="60"/>
              <w:jc w:val="center"/>
              <w:rPr>
                <w:rFonts w:asciiTheme="majorHAnsi" w:hAnsiTheme="majorHAnsi"/>
                <w:sz w:val="20"/>
                <w:szCs w:val="20"/>
              </w:rPr>
            </w:pPr>
            <w:r w:rsidRPr="001B4F41">
              <w:rPr>
                <w:rFonts w:asciiTheme="majorHAnsi" w:hAnsiTheme="majorHAnsi"/>
                <w:sz w:val="20"/>
                <w:szCs w:val="20"/>
              </w:rPr>
              <w:t>O</w:t>
            </w:r>
          </w:p>
        </w:tc>
      </w:tr>
    </w:tbl>
    <w:p w14:paraId="5BB20306" w14:textId="77777777" w:rsidR="00496818" w:rsidRPr="001B4F41" w:rsidRDefault="00496818" w:rsidP="00D110D5">
      <w:pPr>
        <w:spacing w:before="60"/>
        <w:rPr>
          <w:rFonts w:asciiTheme="majorHAnsi" w:hAnsiTheme="majorHAnsi"/>
          <w:sz w:val="20"/>
          <w:szCs w:val="20"/>
        </w:rPr>
      </w:pPr>
    </w:p>
    <w:p w14:paraId="572AF118" w14:textId="77777777" w:rsidR="00241515" w:rsidRPr="001B4F41" w:rsidRDefault="00241515" w:rsidP="00D110D5">
      <w:pPr>
        <w:spacing w:before="60"/>
        <w:rPr>
          <w:rFonts w:asciiTheme="majorHAnsi" w:hAnsiTheme="majorHAnsi"/>
          <w:sz w:val="20"/>
          <w:szCs w:val="20"/>
        </w:rPr>
      </w:pPr>
      <w:r w:rsidRPr="001B4F41">
        <w:rPr>
          <w:rFonts w:asciiTheme="majorHAnsi" w:hAnsiTheme="majorHAnsi"/>
          <w:sz w:val="20"/>
          <w:szCs w:val="20"/>
        </w:rPr>
        <w:t>O = odgovoran</w:t>
      </w:r>
    </w:p>
    <w:p w14:paraId="256FFF7C" w14:textId="77777777" w:rsidR="00241515" w:rsidRPr="001B4F41" w:rsidRDefault="006D7CBC" w:rsidP="00D110D5">
      <w:pPr>
        <w:tabs>
          <w:tab w:val="left" w:pos="567"/>
        </w:tabs>
        <w:spacing w:before="60"/>
        <w:jc w:val="both"/>
        <w:rPr>
          <w:rFonts w:asciiTheme="majorHAnsi" w:hAnsiTheme="majorHAnsi"/>
          <w:sz w:val="20"/>
          <w:szCs w:val="20"/>
        </w:rPr>
      </w:pPr>
      <w:r w:rsidRPr="001B4F41">
        <w:rPr>
          <w:rFonts w:asciiTheme="majorHAnsi" w:hAnsiTheme="majorHAnsi"/>
          <w:sz w:val="20"/>
          <w:szCs w:val="20"/>
        </w:rPr>
        <w:t>U</w:t>
      </w:r>
      <w:r w:rsidR="00241515" w:rsidRPr="001B4F41">
        <w:rPr>
          <w:rFonts w:asciiTheme="majorHAnsi" w:hAnsiTheme="majorHAnsi"/>
          <w:sz w:val="20"/>
          <w:szCs w:val="20"/>
        </w:rPr>
        <w:t xml:space="preserve"> = </w:t>
      </w:r>
      <w:r w:rsidRPr="001B4F41">
        <w:rPr>
          <w:rFonts w:asciiTheme="majorHAnsi" w:hAnsiTheme="majorHAnsi"/>
          <w:sz w:val="20"/>
          <w:szCs w:val="20"/>
        </w:rPr>
        <w:t>učestvuje</w:t>
      </w:r>
      <w:r w:rsidR="00A0408C" w:rsidRPr="001B4F41">
        <w:rPr>
          <w:rFonts w:asciiTheme="majorHAnsi" w:hAnsiTheme="majorHAnsi"/>
          <w:sz w:val="20"/>
          <w:szCs w:val="20"/>
        </w:rPr>
        <w:t xml:space="preserve"> u odlučivanju / </w:t>
      </w:r>
      <w:r w:rsidRPr="001B4F41">
        <w:rPr>
          <w:rFonts w:asciiTheme="majorHAnsi" w:hAnsiTheme="majorHAnsi"/>
          <w:sz w:val="20"/>
          <w:szCs w:val="20"/>
        </w:rPr>
        <w:t>učestvuje</w:t>
      </w:r>
      <w:r w:rsidR="00241515" w:rsidRPr="001B4F41">
        <w:rPr>
          <w:rFonts w:asciiTheme="majorHAnsi" w:hAnsiTheme="majorHAnsi"/>
          <w:sz w:val="20"/>
          <w:szCs w:val="20"/>
        </w:rPr>
        <w:t xml:space="preserve"> u aktivnosti</w:t>
      </w:r>
    </w:p>
    <w:p w14:paraId="54A902C0" w14:textId="77777777" w:rsidR="00E97960" w:rsidRPr="001B4F41" w:rsidRDefault="00E97960" w:rsidP="00D110D5">
      <w:pPr>
        <w:tabs>
          <w:tab w:val="left" w:pos="567"/>
        </w:tabs>
        <w:spacing w:before="60"/>
        <w:jc w:val="both"/>
        <w:rPr>
          <w:rFonts w:asciiTheme="majorHAnsi" w:hAnsiTheme="majorHAnsi"/>
        </w:rPr>
      </w:pPr>
    </w:p>
    <w:p w14:paraId="72DB5D42" w14:textId="77777777" w:rsidR="00DF4BB1" w:rsidRPr="001B4F41" w:rsidRDefault="00DF4BB1" w:rsidP="0072180D">
      <w:pPr>
        <w:pStyle w:val="Heading2"/>
        <w:rPr>
          <w:rFonts w:asciiTheme="majorHAnsi" w:hAnsiTheme="majorHAnsi"/>
        </w:rPr>
        <w:sectPr w:rsidR="00DF4BB1" w:rsidRPr="001B4F41" w:rsidSect="003D619B">
          <w:pgSz w:w="16840" w:h="11907" w:orient="landscape" w:code="9"/>
          <w:pgMar w:top="1417" w:right="1417" w:bottom="1417" w:left="1417" w:header="720" w:footer="720" w:gutter="0"/>
          <w:cols w:space="720"/>
          <w:titlePg/>
          <w:docGrid w:linePitch="360"/>
        </w:sectPr>
      </w:pPr>
    </w:p>
    <w:p w14:paraId="6495A130" w14:textId="77777777" w:rsidR="007C2D7C" w:rsidRDefault="007C2D7C" w:rsidP="007C2D7C">
      <w:pPr>
        <w:pStyle w:val="Heading2"/>
        <w:spacing w:before="0" w:after="0"/>
        <w:jc w:val="both"/>
        <w:rPr>
          <w:rFonts w:asciiTheme="majorHAnsi" w:hAnsiTheme="majorHAnsi"/>
          <w:i w:val="0"/>
        </w:rPr>
      </w:pPr>
      <w:bookmarkStart w:id="9" w:name="_Toc2289616"/>
      <w:r>
        <w:rPr>
          <w:rFonts w:asciiTheme="majorHAnsi" w:hAnsiTheme="majorHAnsi"/>
          <w:i w:val="0"/>
        </w:rPr>
        <w:lastRenderedPageBreak/>
        <w:t>II</w:t>
      </w:r>
      <w:r w:rsidRPr="00FD06F0">
        <w:rPr>
          <w:rFonts w:asciiTheme="majorHAnsi" w:hAnsiTheme="majorHAnsi"/>
          <w:i w:val="0"/>
        </w:rPr>
        <w:t>.2. AFCOS SAVJETODAVNO TIJELO</w:t>
      </w:r>
      <w:bookmarkEnd w:id="9"/>
    </w:p>
    <w:p w14:paraId="5B55A426" w14:textId="77777777" w:rsidR="007C2D7C" w:rsidRPr="007C2D7C" w:rsidRDefault="007C2D7C" w:rsidP="00655E1D"/>
    <w:p w14:paraId="7F872D5A" w14:textId="77777777" w:rsidR="00C61069" w:rsidRPr="001B4F41" w:rsidRDefault="00C61069" w:rsidP="009021E4">
      <w:pPr>
        <w:jc w:val="both"/>
        <w:rPr>
          <w:rFonts w:asciiTheme="majorHAnsi" w:hAnsiTheme="majorHAnsi"/>
          <w:b/>
        </w:rPr>
      </w:pPr>
      <w:r w:rsidRPr="001B4F41">
        <w:rPr>
          <w:rFonts w:asciiTheme="majorHAnsi" w:hAnsiTheme="majorHAnsi"/>
        </w:rPr>
        <w:t xml:space="preserve">Radi postizanja pune operativnosti AFCOS </w:t>
      </w:r>
      <w:r w:rsidR="00927276" w:rsidRPr="00C43130">
        <w:rPr>
          <w:rFonts w:asciiTheme="majorHAnsi" w:hAnsiTheme="majorHAnsi"/>
        </w:rPr>
        <w:t>sistem</w:t>
      </w:r>
      <w:r w:rsidRPr="00C43130">
        <w:rPr>
          <w:rFonts w:asciiTheme="majorHAnsi" w:hAnsiTheme="majorHAnsi"/>
        </w:rPr>
        <w:t xml:space="preserve">a u okviru kojeg se </w:t>
      </w:r>
      <w:r w:rsidR="008B70AE" w:rsidRPr="00C43130">
        <w:rPr>
          <w:rFonts w:asciiTheme="majorHAnsi" w:hAnsiTheme="majorHAnsi"/>
        </w:rPr>
        <w:t>s</w:t>
      </w:r>
      <w:r w:rsidRPr="00A67229">
        <w:rPr>
          <w:rFonts w:asciiTheme="majorHAnsi" w:hAnsiTheme="majorHAnsi"/>
        </w:rPr>
        <w:t xml:space="preserve">provodi koordinacija zakonodavnih, upravnih i operativnih aktivnosti s ciljem zaštite </w:t>
      </w:r>
      <w:r w:rsidR="00927276" w:rsidRPr="00A67229">
        <w:rPr>
          <w:rFonts w:asciiTheme="majorHAnsi" w:hAnsiTheme="majorHAnsi"/>
        </w:rPr>
        <w:t>finans</w:t>
      </w:r>
      <w:r w:rsidRPr="00F43CC5">
        <w:rPr>
          <w:rFonts w:asciiTheme="majorHAnsi" w:hAnsiTheme="majorHAnsi"/>
        </w:rPr>
        <w:t>ijskih interesa EU</w:t>
      </w:r>
      <w:r w:rsidR="001555EA" w:rsidRPr="007C368E">
        <w:rPr>
          <w:rFonts w:asciiTheme="majorHAnsi" w:hAnsiTheme="majorHAnsi"/>
        </w:rPr>
        <w:t>-a</w:t>
      </w:r>
      <w:r w:rsidRPr="007C368E">
        <w:rPr>
          <w:rFonts w:asciiTheme="majorHAnsi" w:hAnsiTheme="majorHAnsi"/>
        </w:rPr>
        <w:t xml:space="preserve"> u </w:t>
      </w:r>
      <w:r w:rsidR="00D32E11" w:rsidRPr="001B4F41">
        <w:rPr>
          <w:rFonts w:asciiTheme="majorHAnsi" w:hAnsiTheme="majorHAnsi"/>
        </w:rPr>
        <w:t>Crnoj Gori</w:t>
      </w:r>
      <w:r w:rsidRPr="001B4F41">
        <w:rPr>
          <w:rFonts w:asciiTheme="majorHAnsi" w:hAnsiTheme="majorHAnsi"/>
        </w:rPr>
        <w:t xml:space="preserve"> te neposredna </w:t>
      </w:r>
      <w:r w:rsidR="003A5FFC" w:rsidRPr="001B4F41">
        <w:rPr>
          <w:rFonts w:asciiTheme="majorHAnsi" w:hAnsiTheme="majorHAnsi"/>
        </w:rPr>
        <w:t>saradnj</w:t>
      </w:r>
      <w:r w:rsidRPr="001B4F41">
        <w:rPr>
          <w:rFonts w:asciiTheme="majorHAnsi" w:hAnsiTheme="majorHAnsi"/>
        </w:rPr>
        <w:t xml:space="preserve">a s </w:t>
      </w:r>
      <w:r w:rsidR="006579DF" w:rsidRPr="001B4F41">
        <w:rPr>
          <w:rFonts w:asciiTheme="majorHAnsi" w:hAnsiTheme="majorHAnsi"/>
        </w:rPr>
        <w:t>OLAF</w:t>
      </w:r>
      <w:r w:rsidR="00AB4800" w:rsidRPr="001B4F41">
        <w:rPr>
          <w:rFonts w:asciiTheme="majorHAnsi" w:hAnsiTheme="majorHAnsi"/>
        </w:rPr>
        <w:t>-</w:t>
      </w:r>
      <w:r w:rsidR="006579DF" w:rsidRPr="001B4F41">
        <w:rPr>
          <w:rFonts w:asciiTheme="majorHAnsi" w:hAnsiTheme="majorHAnsi"/>
        </w:rPr>
        <w:t>om</w:t>
      </w:r>
      <w:r w:rsidRPr="001B4F41">
        <w:rPr>
          <w:rFonts w:asciiTheme="majorHAnsi" w:hAnsiTheme="majorHAnsi"/>
          <w:b/>
        </w:rPr>
        <w:t xml:space="preserve">, </w:t>
      </w:r>
      <w:r w:rsidR="00D32E11" w:rsidRPr="001B4F41">
        <w:rPr>
          <w:rFonts w:asciiTheme="majorHAnsi" w:hAnsiTheme="majorHAnsi"/>
          <w:b/>
        </w:rPr>
        <w:t xml:space="preserve">neophodno je </w:t>
      </w:r>
      <w:r w:rsidR="00412FFD" w:rsidRPr="001B4F41">
        <w:rPr>
          <w:rFonts w:asciiTheme="majorHAnsi" w:hAnsiTheme="majorHAnsi"/>
          <w:b/>
        </w:rPr>
        <w:t>učestvovanje</w:t>
      </w:r>
      <w:r w:rsidR="00D32E11" w:rsidRPr="001B4F41">
        <w:rPr>
          <w:rFonts w:asciiTheme="majorHAnsi" w:hAnsiTheme="majorHAnsi"/>
          <w:b/>
        </w:rPr>
        <w:t xml:space="preserve"> AFCOS savjetodavnog tijela u AFCOS </w:t>
      </w:r>
      <w:r w:rsidR="00927276" w:rsidRPr="001B4F41">
        <w:rPr>
          <w:rFonts w:asciiTheme="majorHAnsi" w:hAnsiTheme="majorHAnsi"/>
          <w:b/>
        </w:rPr>
        <w:t>sistem</w:t>
      </w:r>
      <w:r w:rsidR="00D32E11" w:rsidRPr="001B4F41">
        <w:rPr>
          <w:rFonts w:asciiTheme="majorHAnsi" w:hAnsiTheme="majorHAnsi"/>
          <w:b/>
        </w:rPr>
        <w:t xml:space="preserve">u i njegova </w:t>
      </w:r>
      <w:r w:rsidR="003A5FFC" w:rsidRPr="001B4F41">
        <w:rPr>
          <w:rFonts w:asciiTheme="majorHAnsi" w:hAnsiTheme="majorHAnsi"/>
          <w:b/>
        </w:rPr>
        <w:t>saradnj</w:t>
      </w:r>
      <w:r w:rsidR="00D32E11" w:rsidRPr="001B4F41">
        <w:rPr>
          <w:rFonts w:asciiTheme="majorHAnsi" w:hAnsiTheme="majorHAnsi"/>
          <w:b/>
        </w:rPr>
        <w:t>a s tijelima Strukture za izvještavanje o nepravilnostima.</w:t>
      </w:r>
    </w:p>
    <w:p w14:paraId="7FE3D6F1" w14:textId="77777777" w:rsidR="005070E3" w:rsidRPr="001B4F41" w:rsidRDefault="005070E3" w:rsidP="009021E4">
      <w:pPr>
        <w:jc w:val="both"/>
        <w:rPr>
          <w:rFonts w:asciiTheme="majorHAnsi" w:hAnsiTheme="majorHAnsi"/>
        </w:rPr>
      </w:pPr>
    </w:p>
    <w:p w14:paraId="62B9E87D" w14:textId="77777777" w:rsidR="00BB6E39" w:rsidRPr="001B4F41" w:rsidRDefault="00C61069" w:rsidP="00BB6E39">
      <w:pPr>
        <w:jc w:val="both"/>
        <w:rPr>
          <w:rFonts w:asciiTheme="majorHAnsi" w:hAnsiTheme="majorHAnsi"/>
        </w:rPr>
      </w:pPr>
      <w:r w:rsidRPr="001B4F41">
        <w:rPr>
          <w:rFonts w:asciiTheme="majorHAnsi" w:hAnsiTheme="majorHAnsi"/>
        </w:rPr>
        <w:t xml:space="preserve">AFCOS </w:t>
      </w:r>
      <w:r w:rsidR="00BB6E39" w:rsidRPr="001B4F41">
        <w:rPr>
          <w:rFonts w:asciiTheme="majorHAnsi" w:hAnsiTheme="majorHAnsi"/>
        </w:rPr>
        <w:t>savjetodavno tijelo</w:t>
      </w:r>
      <w:r w:rsidRPr="001B4F41">
        <w:rPr>
          <w:rFonts w:asciiTheme="majorHAnsi" w:hAnsiTheme="majorHAnsi"/>
        </w:rPr>
        <w:t xml:space="preserve"> čine </w:t>
      </w:r>
      <w:r w:rsidR="00BB6E39" w:rsidRPr="001B4F41">
        <w:rPr>
          <w:rFonts w:asciiTheme="majorHAnsi" w:hAnsiTheme="majorHAnsi"/>
        </w:rPr>
        <w:t>institucije/tijela</w:t>
      </w:r>
      <w:r w:rsidRPr="001B4F41">
        <w:rPr>
          <w:rFonts w:asciiTheme="majorHAnsi" w:hAnsiTheme="majorHAnsi"/>
        </w:rPr>
        <w:t xml:space="preserve"> koja se bave suzbijanjem nepravilnosti, </w:t>
      </w:r>
      <w:r w:rsidR="00927276" w:rsidRPr="001B4F41">
        <w:rPr>
          <w:rFonts w:asciiTheme="majorHAnsi" w:hAnsiTheme="majorHAnsi"/>
        </w:rPr>
        <w:t>preva</w:t>
      </w:r>
      <w:r w:rsidRPr="001B4F41">
        <w:rPr>
          <w:rFonts w:asciiTheme="majorHAnsi" w:hAnsiTheme="majorHAnsi"/>
        </w:rPr>
        <w:t>ra, korupcije ili nekog drugo</w:t>
      </w:r>
      <w:r w:rsidR="00BB6E39" w:rsidRPr="001B4F41">
        <w:rPr>
          <w:rFonts w:asciiTheme="majorHAnsi" w:hAnsiTheme="majorHAnsi"/>
        </w:rPr>
        <w:t>g oblika nezakonitih aktivnosti i to</w:t>
      </w:r>
      <w:r w:rsidR="00905686" w:rsidRPr="001B4F41">
        <w:rPr>
          <w:rFonts w:asciiTheme="majorHAnsi" w:hAnsiTheme="majorHAnsi"/>
        </w:rPr>
        <w:t>:</w:t>
      </w:r>
    </w:p>
    <w:p w14:paraId="1118F6E1" w14:textId="68954CD1" w:rsidR="00BB6E39" w:rsidRPr="001B4F41" w:rsidRDefault="00BB6E39" w:rsidP="00AA2A25">
      <w:pPr>
        <w:pStyle w:val="ListParagraph"/>
        <w:numPr>
          <w:ilvl w:val="0"/>
          <w:numId w:val="46"/>
        </w:numPr>
        <w:spacing w:before="120" w:after="0"/>
        <w:ind w:left="567" w:hanging="357"/>
        <w:contextualSpacing w:val="0"/>
        <w:jc w:val="both"/>
        <w:rPr>
          <w:rFonts w:asciiTheme="majorHAnsi" w:hAnsiTheme="majorHAnsi"/>
          <w:lang w:val="hr-HR"/>
        </w:rPr>
      </w:pPr>
      <w:r w:rsidRPr="001B4F41">
        <w:rPr>
          <w:rFonts w:asciiTheme="majorHAnsi" w:hAnsiTheme="majorHAnsi"/>
          <w:lang w:val="hr-HR"/>
        </w:rPr>
        <w:t>Ministarstvo pravde</w:t>
      </w:r>
      <w:r w:rsidR="00AD497C">
        <w:rPr>
          <w:rFonts w:asciiTheme="majorHAnsi" w:hAnsiTheme="majorHAnsi"/>
          <w:lang w:val="hr-HR"/>
        </w:rPr>
        <w:t>, ljudskih i manjinskih prava,</w:t>
      </w:r>
    </w:p>
    <w:p w14:paraId="05C3C5B2" w14:textId="77777777" w:rsidR="00BB6E39" w:rsidRPr="001B4F41" w:rsidRDefault="00435A85" w:rsidP="00AA2A25">
      <w:pPr>
        <w:pStyle w:val="ListParagraph"/>
        <w:numPr>
          <w:ilvl w:val="0"/>
          <w:numId w:val="46"/>
        </w:numPr>
        <w:spacing w:before="120" w:after="0"/>
        <w:ind w:left="567" w:hanging="357"/>
        <w:contextualSpacing w:val="0"/>
        <w:jc w:val="both"/>
        <w:rPr>
          <w:rFonts w:asciiTheme="majorHAnsi" w:hAnsiTheme="majorHAnsi"/>
          <w:lang w:val="hr-HR"/>
        </w:rPr>
      </w:pPr>
      <w:r w:rsidRPr="001B4F41">
        <w:rPr>
          <w:rFonts w:asciiTheme="majorHAnsi" w:hAnsiTheme="majorHAnsi"/>
          <w:lang w:val="hr-HR"/>
        </w:rPr>
        <w:t>Vrhovno državno tužilaštvo,</w:t>
      </w:r>
      <w:r w:rsidRPr="001B4F41" w:rsidDel="00435A85">
        <w:rPr>
          <w:rFonts w:asciiTheme="majorHAnsi" w:hAnsiTheme="majorHAnsi"/>
          <w:lang w:val="hr-HR"/>
        </w:rPr>
        <w:t xml:space="preserve"> </w:t>
      </w:r>
    </w:p>
    <w:p w14:paraId="4283FABB" w14:textId="77777777" w:rsidR="00BB6E39" w:rsidRPr="001B4F41" w:rsidRDefault="00BB6E39" w:rsidP="00AA2A25">
      <w:pPr>
        <w:pStyle w:val="ListParagraph"/>
        <w:numPr>
          <w:ilvl w:val="0"/>
          <w:numId w:val="46"/>
        </w:numPr>
        <w:spacing w:before="120" w:after="0"/>
        <w:ind w:left="567" w:hanging="357"/>
        <w:contextualSpacing w:val="0"/>
        <w:jc w:val="both"/>
        <w:rPr>
          <w:rFonts w:asciiTheme="majorHAnsi" w:hAnsiTheme="majorHAnsi"/>
          <w:lang w:val="hr-HR"/>
        </w:rPr>
      </w:pPr>
      <w:r w:rsidRPr="001B4F41">
        <w:rPr>
          <w:rFonts w:asciiTheme="majorHAnsi" w:hAnsiTheme="majorHAnsi"/>
          <w:lang w:val="hr-HR"/>
        </w:rPr>
        <w:t>Uprava policije,</w:t>
      </w:r>
    </w:p>
    <w:p w14:paraId="5C36B332" w14:textId="18A20982" w:rsidR="00BB6E39" w:rsidRPr="001B4F41" w:rsidRDefault="00F65CF3" w:rsidP="00AA2A25">
      <w:pPr>
        <w:pStyle w:val="ListParagraph"/>
        <w:numPr>
          <w:ilvl w:val="0"/>
          <w:numId w:val="46"/>
        </w:numPr>
        <w:spacing w:before="120" w:after="0"/>
        <w:ind w:left="567" w:hanging="357"/>
        <w:contextualSpacing w:val="0"/>
        <w:jc w:val="both"/>
        <w:rPr>
          <w:rFonts w:asciiTheme="majorHAnsi" w:hAnsiTheme="majorHAnsi"/>
          <w:lang w:val="hr-HR"/>
        </w:rPr>
      </w:pPr>
      <w:r>
        <w:rPr>
          <w:rFonts w:asciiTheme="majorHAnsi" w:hAnsiTheme="majorHAnsi"/>
          <w:lang w:val="hr-HR"/>
        </w:rPr>
        <w:t>Uprava prihoda</w:t>
      </w:r>
      <w:r w:rsidR="00BB6E39" w:rsidRPr="001B4F41">
        <w:rPr>
          <w:rFonts w:asciiTheme="majorHAnsi" w:hAnsiTheme="majorHAnsi"/>
          <w:lang w:val="hr-HR"/>
        </w:rPr>
        <w:t>,</w:t>
      </w:r>
    </w:p>
    <w:p w14:paraId="39856825" w14:textId="77777777" w:rsidR="00BB6E39" w:rsidRPr="001B4F41" w:rsidRDefault="00BB6E39" w:rsidP="00AA2A25">
      <w:pPr>
        <w:pStyle w:val="ListParagraph"/>
        <w:numPr>
          <w:ilvl w:val="0"/>
          <w:numId w:val="46"/>
        </w:numPr>
        <w:spacing w:before="120" w:after="0"/>
        <w:ind w:left="567" w:hanging="357"/>
        <w:contextualSpacing w:val="0"/>
        <w:jc w:val="both"/>
        <w:rPr>
          <w:rFonts w:asciiTheme="majorHAnsi" w:hAnsiTheme="majorHAnsi"/>
          <w:lang w:val="hr-HR"/>
        </w:rPr>
      </w:pPr>
      <w:r w:rsidRPr="001B4F41">
        <w:rPr>
          <w:rFonts w:asciiTheme="majorHAnsi" w:hAnsiTheme="majorHAnsi"/>
          <w:lang w:val="hr-HR"/>
        </w:rPr>
        <w:t>Uprava carina,</w:t>
      </w:r>
    </w:p>
    <w:p w14:paraId="4DF92B42" w14:textId="24142D47" w:rsidR="00BB6E39" w:rsidRPr="001B4F41" w:rsidRDefault="00435A85" w:rsidP="00AA2A25">
      <w:pPr>
        <w:pStyle w:val="ListParagraph"/>
        <w:numPr>
          <w:ilvl w:val="0"/>
          <w:numId w:val="46"/>
        </w:numPr>
        <w:spacing w:before="120" w:after="0"/>
        <w:ind w:left="567" w:hanging="357"/>
        <w:contextualSpacing w:val="0"/>
        <w:jc w:val="both"/>
        <w:rPr>
          <w:rFonts w:asciiTheme="majorHAnsi" w:hAnsiTheme="majorHAnsi"/>
          <w:lang w:val="hr-HR"/>
        </w:rPr>
      </w:pPr>
      <w:r w:rsidRPr="001B4F41">
        <w:rPr>
          <w:rFonts w:asciiTheme="majorHAnsi" w:hAnsiTheme="majorHAnsi"/>
          <w:lang w:val="hr-HR"/>
        </w:rPr>
        <w:t>Centralna h</w:t>
      </w:r>
      <w:r w:rsidR="00BB6E39" w:rsidRPr="001B4F41">
        <w:rPr>
          <w:rFonts w:asciiTheme="majorHAnsi" w:hAnsiTheme="majorHAnsi"/>
          <w:lang w:val="hr-HR"/>
        </w:rPr>
        <w:t>armonizacijska jedinica</w:t>
      </w:r>
      <w:r w:rsidR="00EF68BB">
        <w:rPr>
          <w:rFonts w:asciiTheme="majorHAnsi" w:hAnsiTheme="majorHAnsi"/>
          <w:lang w:val="hr-HR"/>
        </w:rPr>
        <w:t xml:space="preserve"> Ministarstva finansija i socijalnog staranja</w:t>
      </w:r>
      <w:r w:rsidR="00BB6E39" w:rsidRPr="001B4F41">
        <w:rPr>
          <w:rFonts w:asciiTheme="majorHAnsi" w:hAnsiTheme="majorHAnsi"/>
          <w:lang w:val="hr-HR"/>
        </w:rPr>
        <w:t>,</w:t>
      </w:r>
    </w:p>
    <w:p w14:paraId="6AFD5851" w14:textId="77777777" w:rsidR="00BB6E39" w:rsidRPr="001B4F41" w:rsidRDefault="00435A85" w:rsidP="00AA2A25">
      <w:pPr>
        <w:pStyle w:val="ListParagraph"/>
        <w:numPr>
          <w:ilvl w:val="0"/>
          <w:numId w:val="46"/>
        </w:numPr>
        <w:spacing w:before="120" w:after="0"/>
        <w:ind w:left="567" w:hanging="357"/>
        <w:contextualSpacing w:val="0"/>
        <w:jc w:val="both"/>
        <w:rPr>
          <w:rFonts w:asciiTheme="majorHAnsi" w:hAnsiTheme="majorHAnsi"/>
          <w:lang w:val="hr-HR"/>
        </w:rPr>
      </w:pPr>
      <w:r w:rsidRPr="001B4F41">
        <w:rPr>
          <w:rFonts w:asciiTheme="majorHAnsi" w:hAnsiTheme="majorHAnsi"/>
          <w:lang w:val="hr-HR"/>
        </w:rPr>
        <w:t>Revizorsko t</w:t>
      </w:r>
      <w:r w:rsidR="00BB6E39" w:rsidRPr="001B4F41">
        <w:rPr>
          <w:rFonts w:asciiTheme="majorHAnsi" w:hAnsiTheme="majorHAnsi"/>
          <w:lang w:val="hr-HR"/>
        </w:rPr>
        <w:t>ijelo,</w:t>
      </w:r>
    </w:p>
    <w:p w14:paraId="1432175C" w14:textId="77777777" w:rsidR="00BB6E39" w:rsidRPr="001B4F41" w:rsidRDefault="00BB6E39" w:rsidP="00AA2A25">
      <w:pPr>
        <w:pStyle w:val="ListParagraph"/>
        <w:numPr>
          <w:ilvl w:val="0"/>
          <w:numId w:val="46"/>
        </w:numPr>
        <w:spacing w:before="120" w:after="0"/>
        <w:ind w:left="567" w:hanging="357"/>
        <w:contextualSpacing w:val="0"/>
        <w:jc w:val="both"/>
        <w:rPr>
          <w:rFonts w:asciiTheme="majorHAnsi" w:hAnsiTheme="majorHAnsi"/>
          <w:lang w:val="hr-HR"/>
        </w:rPr>
      </w:pPr>
      <w:r w:rsidRPr="001B4F41">
        <w:rPr>
          <w:rFonts w:asciiTheme="majorHAnsi" w:hAnsiTheme="majorHAnsi"/>
          <w:lang w:val="hr-HR"/>
        </w:rPr>
        <w:t>Državna revizorska institucija,</w:t>
      </w:r>
    </w:p>
    <w:p w14:paraId="60B6E8AE" w14:textId="77777777" w:rsidR="00BB6E39" w:rsidRPr="001B4F41" w:rsidRDefault="00435A85" w:rsidP="00AA2A25">
      <w:pPr>
        <w:pStyle w:val="ListParagraph"/>
        <w:numPr>
          <w:ilvl w:val="0"/>
          <w:numId w:val="46"/>
        </w:numPr>
        <w:spacing w:before="120" w:after="0"/>
        <w:ind w:left="567" w:hanging="357"/>
        <w:contextualSpacing w:val="0"/>
        <w:jc w:val="both"/>
        <w:rPr>
          <w:rFonts w:asciiTheme="majorHAnsi" w:hAnsiTheme="majorHAnsi"/>
          <w:lang w:val="hr-HR"/>
        </w:rPr>
      </w:pPr>
      <w:r w:rsidRPr="001B4F41">
        <w:rPr>
          <w:rFonts w:asciiTheme="majorHAnsi" w:hAnsiTheme="majorHAnsi"/>
          <w:lang w:val="hr-HR"/>
        </w:rPr>
        <w:t>Agencija za sprječavanje korupcije</w:t>
      </w:r>
      <w:r w:rsidR="00BB6E39" w:rsidRPr="001B4F41">
        <w:rPr>
          <w:rFonts w:asciiTheme="majorHAnsi" w:hAnsiTheme="majorHAnsi"/>
          <w:lang w:val="hr-HR"/>
        </w:rPr>
        <w:tab/>
      </w:r>
    </w:p>
    <w:p w14:paraId="64094741" w14:textId="4ECFD1D2" w:rsidR="00BB6E39" w:rsidRPr="001B4F41" w:rsidRDefault="00EF68BB" w:rsidP="00AA2A25">
      <w:pPr>
        <w:pStyle w:val="ListParagraph"/>
        <w:numPr>
          <w:ilvl w:val="0"/>
          <w:numId w:val="46"/>
        </w:numPr>
        <w:spacing w:before="120" w:after="0"/>
        <w:ind w:left="567" w:hanging="357"/>
        <w:contextualSpacing w:val="0"/>
        <w:jc w:val="both"/>
        <w:rPr>
          <w:rFonts w:asciiTheme="majorHAnsi" w:hAnsiTheme="majorHAnsi"/>
          <w:lang w:val="hr-HR"/>
        </w:rPr>
      </w:pPr>
      <w:r>
        <w:rPr>
          <w:rFonts w:asciiTheme="majorHAnsi" w:hAnsiTheme="majorHAnsi"/>
          <w:lang w:val="hr-HR"/>
        </w:rPr>
        <w:t>Odjeljenje b</w:t>
      </w:r>
      <w:r w:rsidR="00435A85" w:rsidRPr="001B4F41">
        <w:rPr>
          <w:rFonts w:asciiTheme="majorHAnsi" w:hAnsiTheme="majorHAnsi"/>
          <w:lang w:val="hr-HR"/>
        </w:rPr>
        <w:t>udžetsk</w:t>
      </w:r>
      <w:r>
        <w:rPr>
          <w:rFonts w:asciiTheme="majorHAnsi" w:hAnsiTheme="majorHAnsi"/>
          <w:lang w:val="hr-HR"/>
        </w:rPr>
        <w:t>e</w:t>
      </w:r>
      <w:r w:rsidR="00435A85" w:rsidRPr="001B4F41">
        <w:rPr>
          <w:rFonts w:asciiTheme="majorHAnsi" w:hAnsiTheme="majorHAnsi"/>
          <w:lang w:val="hr-HR"/>
        </w:rPr>
        <w:t xml:space="preserve"> inspekcij</w:t>
      </w:r>
      <w:r>
        <w:rPr>
          <w:rFonts w:asciiTheme="majorHAnsi" w:hAnsiTheme="majorHAnsi"/>
          <w:lang w:val="hr-HR"/>
        </w:rPr>
        <w:t>e</w:t>
      </w:r>
      <w:r w:rsidRPr="00EF68BB">
        <w:rPr>
          <w:rFonts w:asciiTheme="majorHAnsi" w:hAnsiTheme="majorHAnsi"/>
          <w:lang w:val="hr-HR"/>
        </w:rPr>
        <w:t xml:space="preserve"> </w:t>
      </w:r>
      <w:r>
        <w:rPr>
          <w:rFonts w:asciiTheme="majorHAnsi" w:hAnsiTheme="majorHAnsi"/>
          <w:lang w:val="hr-HR"/>
        </w:rPr>
        <w:t>Ministarstva finansija i socijalnog staranja</w:t>
      </w:r>
      <w:r w:rsidR="00BB6E39" w:rsidRPr="001B4F41">
        <w:rPr>
          <w:rFonts w:asciiTheme="majorHAnsi" w:hAnsiTheme="majorHAnsi"/>
          <w:lang w:val="hr-HR"/>
        </w:rPr>
        <w:t>.</w:t>
      </w:r>
    </w:p>
    <w:p w14:paraId="52FF85F8" w14:textId="77777777" w:rsidR="00BB6E39" w:rsidRPr="001B4F41" w:rsidRDefault="00BB6E39" w:rsidP="00BB6E39">
      <w:pPr>
        <w:jc w:val="both"/>
        <w:rPr>
          <w:rFonts w:asciiTheme="majorHAnsi" w:hAnsiTheme="majorHAnsi"/>
        </w:rPr>
      </w:pPr>
    </w:p>
    <w:p w14:paraId="2FC35083" w14:textId="703C5814" w:rsidR="007C35EC" w:rsidRPr="001B4F41" w:rsidRDefault="00440145" w:rsidP="00BB6E39">
      <w:pPr>
        <w:jc w:val="both"/>
        <w:rPr>
          <w:rFonts w:asciiTheme="majorHAnsi" w:hAnsiTheme="majorHAnsi"/>
        </w:rPr>
      </w:pPr>
      <w:r>
        <w:rPr>
          <w:rFonts w:asciiTheme="majorHAnsi" w:hAnsiTheme="majorHAnsi"/>
        </w:rPr>
        <w:t>Zadaci</w:t>
      </w:r>
      <w:r w:rsidR="00BB6E39" w:rsidRPr="001B4F41">
        <w:rPr>
          <w:rFonts w:asciiTheme="majorHAnsi" w:hAnsiTheme="majorHAnsi"/>
        </w:rPr>
        <w:t xml:space="preserve"> AFCOS savjetodavnog tijela su:</w:t>
      </w:r>
    </w:p>
    <w:p w14:paraId="72F48E20" w14:textId="77777777" w:rsidR="00BB6E39" w:rsidRPr="001B4F41" w:rsidRDefault="00BB6E39" w:rsidP="00AA2A25">
      <w:pPr>
        <w:pStyle w:val="ListParagraph"/>
        <w:numPr>
          <w:ilvl w:val="0"/>
          <w:numId w:val="47"/>
        </w:numPr>
        <w:spacing w:before="120"/>
        <w:ind w:left="426"/>
        <w:jc w:val="both"/>
        <w:rPr>
          <w:rFonts w:asciiTheme="majorHAnsi" w:hAnsiTheme="majorHAnsi"/>
          <w:lang w:val="hr-HR"/>
        </w:rPr>
      </w:pPr>
      <w:r w:rsidRPr="001B4F41">
        <w:rPr>
          <w:rFonts w:asciiTheme="majorHAnsi" w:hAnsiTheme="majorHAnsi"/>
          <w:lang w:val="hr-HR"/>
        </w:rPr>
        <w:t>pružanje savjetodavne pomoći institucijama Strukture za izvještavanje o nepravilnostima u skladu s nadležnostima institucije u AFCOS savjetodavnom tijelu i važećim propisima,</w:t>
      </w:r>
    </w:p>
    <w:p w14:paraId="2AFD47FB" w14:textId="77777777" w:rsidR="00BB6E39" w:rsidRPr="001B4F41" w:rsidRDefault="003A5FFC" w:rsidP="00AA2A25">
      <w:pPr>
        <w:pStyle w:val="ListParagraph"/>
        <w:numPr>
          <w:ilvl w:val="0"/>
          <w:numId w:val="47"/>
        </w:numPr>
        <w:spacing w:before="120"/>
        <w:ind w:left="426"/>
        <w:jc w:val="both"/>
        <w:rPr>
          <w:rFonts w:asciiTheme="majorHAnsi" w:hAnsiTheme="majorHAnsi"/>
          <w:lang w:val="hr-HR"/>
        </w:rPr>
      </w:pPr>
      <w:r w:rsidRPr="001B4F41">
        <w:rPr>
          <w:rFonts w:asciiTheme="majorHAnsi" w:hAnsiTheme="majorHAnsi"/>
          <w:lang w:val="hr-HR"/>
        </w:rPr>
        <w:t>saradnj</w:t>
      </w:r>
      <w:r w:rsidR="00BB6E39" w:rsidRPr="001B4F41">
        <w:rPr>
          <w:rFonts w:asciiTheme="majorHAnsi" w:hAnsiTheme="majorHAnsi"/>
          <w:lang w:val="hr-HR"/>
        </w:rPr>
        <w:t xml:space="preserve">a s AFCOS kancelarijom i OLAF-om vezano uz pitanja zaštite </w:t>
      </w:r>
      <w:r w:rsidR="00927276" w:rsidRPr="001B4F41">
        <w:rPr>
          <w:rFonts w:asciiTheme="majorHAnsi" w:hAnsiTheme="majorHAnsi"/>
          <w:lang w:val="hr-HR"/>
        </w:rPr>
        <w:t>finans</w:t>
      </w:r>
      <w:r w:rsidR="008A4D8D" w:rsidRPr="001B4F41">
        <w:rPr>
          <w:rFonts w:asciiTheme="majorHAnsi" w:hAnsiTheme="majorHAnsi"/>
          <w:lang w:val="hr-HR"/>
        </w:rPr>
        <w:t>ijskih interesa Ev</w:t>
      </w:r>
      <w:r w:rsidR="00BB6E39" w:rsidRPr="001B4F41">
        <w:rPr>
          <w:rFonts w:asciiTheme="majorHAnsi" w:hAnsiTheme="majorHAnsi"/>
          <w:lang w:val="hr-HR"/>
        </w:rPr>
        <w:t>ropske unije,</w:t>
      </w:r>
    </w:p>
    <w:p w14:paraId="51BF2074" w14:textId="77777777" w:rsidR="00BB6E39" w:rsidRPr="001B4F41" w:rsidRDefault="00BB6E39" w:rsidP="00AA2A25">
      <w:pPr>
        <w:pStyle w:val="ListParagraph"/>
        <w:numPr>
          <w:ilvl w:val="0"/>
          <w:numId w:val="47"/>
        </w:numPr>
        <w:spacing w:before="120"/>
        <w:ind w:left="426"/>
        <w:jc w:val="both"/>
        <w:rPr>
          <w:rFonts w:asciiTheme="majorHAnsi" w:hAnsiTheme="majorHAnsi"/>
          <w:lang w:val="hr-HR"/>
        </w:rPr>
      </w:pPr>
      <w:r w:rsidRPr="001B4F41">
        <w:rPr>
          <w:rFonts w:asciiTheme="majorHAnsi" w:hAnsiTheme="majorHAnsi"/>
          <w:lang w:val="hr-HR"/>
        </w:rPr>
        <w:t xml:space="preserve">predlaganje zakonodavnih i drugih mjera s ciljem efikasne zaštite </w:t>
      </w:r>
      <w:r w:rsidR="00927276" w:rsidRPr="001B4F41">
        <w:rPr>
          <w:rFonts w:asciiTheme="majorHAnsi" w:hAnsiTheme="majorHAnsi"/>
          <w:lang w:val="hr-HR"/>
        </w:rPr>
        <w:t>finans</w:t>
      </w:r>
      <w:r w:rsidR="008A4D8D" w:rsidRPr="001B4F41">
        <w:rPr>
          <w:rFonts w:asciiTheme="majorHAnsi" w:hAnsiTheme="majorHAnsi"/>
          <w:lang w:val="hr-HR"/>
        </w:rPr>
        <w:t>ijskih interesa Ev</w:t>
      </w:r>
      <w:r w:rsidRPr="001B4F41">
        <w:rPr>
          <w:rFonts w:asciiTheme="majorHAnsi" w:hAnsiTheme="majorHAnsi"/>
          <w:lang w:val="hr-HR"/>
        </w:rPr>
        <w:t>ropske unije</w:t>
      </w:r>
      <w:r w:rsidR="00435A85" w:rsidRPr="001B4F41">
        <w:rPr>
          <w:rFonts w:asciiTheme="majorHAnsi" w:hAnsiTheme="majorHAnsi"/>
          <w:lang w:val="hr-HR"/>
        </w:rPr>
        <w:t>,</w:t>
      </w:r>
    </w:p>
    <w:p w14:paraId="2C4CEBCB" w14:textId="7C3CAD6B" w:rsidR="00BB6E39" w:rsidRPr="001B4F41" w:rsidRDefault="00412FFD" w:rsidP="00AA2A25">
      <w:pPr>
        <w:pStyle w:val="ListParagraph"/>
        <w:numPr>
          <w:ilvl w:val="0"/>
          <w:numId w:val="47"/>
        </w:numPr>
        <w:spacing w:before="120"/>
        <w:ind w:left="426"/>
        <w:jc w:val="both"/>
        <w:rPr>
          <w:rFonts w:asciiTheme="majorHAnsi" w:hAnsiTheme="majorHAnsi"/>
          <w:lang w:val="hr-HR"/>
        </w:rPr>
      </w:pPr>
      <w:r w:rsidRPr="001B4F41">
        <w:rPr>
          <w:rFonts w:asciiTheme="majorHAnsi" w:hAnsiTheme="majorHAnsi"/>
          <w:lang w:val="hr-HR"/>
        </w:rPr>
        <w:t>učestvovanje</w:t>
      </w:r>
      <w:r w:rsidR="00BB6E39" w:rsidRPr="001B4F41">
        <w:rPr>
          <w:rFonts w:asciiTheme="majorHAnsi" w:hAnsiTheme="majorHAnsi"/>
          <w:lang w:val="hr-HR"/>
        </w:rPr>
        <w:t xml:space="preserve"> u </w:t>
      </w:r>
      <w:r w:rsidR="00435A85" w:rsidRPr="001B4F41">
        <w:rPr>
          <w:rFonts w:asciiTheme="majorHAnsi" w:hAnsiTheme="majorHAnsi"/>
          <w:lang w:val="hr-HR"/>
        </w:rPr>
        <w:t>trenin</w:t>
      </w:r>
      <w:r w:rsidR="00786FC4" w:rsidRPr="001B4F41">
        <w:rPr>
          <w:rFonts w:asciiTheme="majorHAnsi" w:hAnsiTheme="majorHAnsi"/>
          <w:lang w:val="hr-HR"/>
        </w:rPr>
        <w:t>zima</w:t>
      </w:r>
      <w:r w:rsidR="00440145">
        <w:rPr>
          <w:rFonts w:asciiTheme="majorHAnsi" w:hAnsiTheme="majorHAnsi"/>
          <w:lang w:val="hr-HR"/>
        </w:rPr>
        <w:t xml:space="preserve"> vezano </w:t>
      </w:r>
      <w:r w:rsidR="00BB6E39" w:rsidRPr="001B4F41">
        <w:rPr>
          <w:rFonts w:asciiTheme="majorHAnsi" w:hAnsiTheme="majorHAnsi"/>
          <w:lang w:val="hr-HR"/>
        </w:rPr>
        <w:t>z</w:t>
      </w:r>
      <w:r w:rsidR="00440145">
        <w:rPr>
          <w:rFonts w:asciiTheme="majorHAnsi" w:hAnsiTheme="majorHAnsi"/>
          <w:lang w:val="hr-HR"/>
        </w:rPr>
        <w:t>a</w:t>
      </w:r>
      <w:r w:rsidR="00BB6E39" w:rsidRPr="001B4F41">
        <w:rPr>
          <w:rFonts w:asciiTheme="majorHAnsi" w:hAnsiTheme="majorHAnsi"/>
          <w:lang w:val="hr-HR"/>
        </w:rPr>
        <w:t xml:space="preserve"> zaštitu </w:t>
      </w:r>
      <w:r w:rsidR="00927276" w:rsidRPr="001B4F41">
        <w:rPr>
          <w:rFonts w:asciiTheme="majorHAnsi" w:hAnsiTheme="majorHAnsi"/>
          <w:lang w:val="hr-HR"/>
        </w:rPr>
        <w:t>finans</w:t>
      </w:r>
      <w:r w:rsidR="008A4D8D" w:rsidRPr="001B4F41">
        <w:rPr>
          <w:rFonts w:asciiTheme="majorHAnsi" w:hAnsiTheme="majorHAnsi"/>
          <w:lang w:val="hr-HR"/>
        </w:rPr>
        <w:t>ijskih interesa Ev</w:t>
      </w:r>
      <w:r w:rsidR="00BB6E39" w:rsidRPr="001B4F41">
        <w:rPr>
          <w:rFonts w:asciiTheme="majorHAnsi" w:hAnsiTheme="majorHAnsi"/>
          <w:lang w:val="hr-HR"/>
        </w:rPr>
        <w:t>ropske unije te</w:t>
      </w:r>
    </w:p>
    <w:p w14:paraId="1DFE8292" w14:textId="77777777" w:rsidR="00BB6E39" w:rsidRPr="001B4F41" w:rsidRDefault="00BB6E39" w:rsidP="00AA2A25">
      <w:pPr>
        <w:pStyle w:val="ListParagraph"/>
        <w:numPr>
          <w:ilvl w:val="0"/>
          <w:numId w:val="47"/>
        </w:numPr>
        <w:spacing w:before="120" w:after="0"/>
        <w:ind w:left="426"/>
        <w:jc w:val="both"/>
        <w:rPr>
          <w:rFonts w:asciiTheme="majorHAnsi" w:hAnsiTheme="majorHAnsi"/>
          <w:lang w:val="hr-HR"/>
        </w:rPr>
      </w:pPr>
      <w:r w:rsidRPr="001B4F41">
        <w:rPr>
          <w:rFonts w:asciiTheme="majorHAnsi" w:hAnsiTheme="majorHAnsi"/>
          <w:lang w:val="hr-HR"/>
        </w:rPr>
        <w:t>jačanje međuinstitucionalne s</w:t>
      </w:r>
      <w:r w:rsidR="00435A85" w:rsidRPr="001B4F41">
        <w:rPr>
          <w:rFonts w:asciiTheme="majorHAnsi" w:hAnsiTheme="majorHAnsi"/>
          <w:lang w:val="hr-HR"/>
        </w:rPr>
        <w:t>a</w:t>
      </w:r>
      <w:r w:rsidRPr="001B4F41">
        <w:rPr>
          <w:rFonts w:asciiTheme="majorHAnsi" w:hAnsiTheme="majorHAnsi"/>
          <w:lang w:val="hr-HR"/>
        </w:rPr>
        <w:t xml:space="preserve">radnje, komunikacije i razmjene podataka s tijelima AFCOS </w:t>
      </w:r>
      <w:r w:rsidR="00927276" w:rsidRPr="001B4F41">
        <w:rPr>
          <w:rFonts w:asciiTheme="majorHAnsi" w:hAnsiTheme="majorHAnsi"/>
          <w:lang w:val="hr-HR"/>
        </w:rPr>
        <w:t>sistem</w:t>
      </w:r>
      <w:r w:rsidRPr="001B4F41">
        <w:rPr>
          <w:rFonts w:asciiTheme="majorHAnsi" w:hAnsiTheme="majorHAnsi"/>
          <w:lang w:val="hr-HR"/>
        </w:rPr>
        <w:t>a.</w:t>
      </w:r>
    </w:p>
    <w:p w14:paraId="47E3DAE1" w14:textId="77777777" w:rsidR="00BB6E39" w:rsidRPr="001B4F41" w:rsidRDefault="00BB6E39" w:rsidP="009021E4">
      <w:pPr>
        <w:jc w:val="both"/>
        <w:rPr>
          <w:rFonts w:asciiTheme="majorHAnsi" w:hAnsiTheme="majorHAnsi"/>
        </w:rPr>
      </w:pPr>
    </w:p>
    <w:p w14:paraId="0B50BA4A" w14:textId="06493598" w:rsidR="00F9314A" w:rsidRPr="001B4F41" w:rsidRDefault="00C61069" w:rsidP="009021E4">
      <w:pPr>
        <w:jc w:val="both"/>
        <w:rPr>
          <w:rFonts w:asciiTheme="majorHAnsi" w:hAnsiTheme="majorHAnsi"/>
        </w:rPr>
      </w:pPr>
      <w:r w:rsidRPr="001B4F41">
        <w:rPr>
          <w:rFonts w:asciiTheme="majorHAnsi" w:hAnsiTheme="majorHAnsi"/>
        </w:rPr>
        <w:t xml:space="preserve">Uloga AFCOS </w:t>
      </w:r>
      <w:r w:rsidR="00F9314A" w:rsidRPr="001B4F41">
        <w:rPr>
          <w:rFonts w:asciiTheme="majorHAnsi" w:hAnsiTheme="majorHAnsi"/>
        </w:rPr>
        <w:t>savjetodavnog tijela</w:t>
      </w:r>
      <w:r w:rsidRPr="001B4F41">
        <w:rPr>
          <w:rFonts w:asciiTheme="majorHAnsi" w:hAnsiTheme="majorHAnsi"/>
        </w:rPr>
        <w:t xml:space="preserve"> </w:t>
      </w:r>
      <w:r w:rsidR="00905686" w:rsidRPr="001B4F41">
        <w:rPr>
          <w:rFonts w:asciiTheme="majorHAnsi" w:hAnsiTheme="majorHAnsi"/>
        </w:rPr>
        <w:t xml:space="preserve">je </w:t>
      </w:r>
      <w:r w:rsidR="00905686" w:rsidRPr="001B4F41">
        <w:rPr>
          <w:rFonts w:asciiTheme="majorHAnsi" w:hAnsiTheme="majorHAnsi"/>
          <w:b/>
        </w:rPr>
        <w:t>preventivna</w:t>
      </w:r>
      <w:r w:rsidRPr="001B4F41">
        <w:rPr>
          <w:rFonts w:asciiTheme="majorHAnsi" w:hAnsiTheme="majorHAnsi"/>
          <w:b/>
        </w:rPr>
        <w:t xml:space="preserve"> i savjetodavna</w:t>
      </w:r>
      <w:r w:rsidRPr="001B4F41">
        <w:rPr>
          <w:rFonts w:asciiTheme="majorHAnsi" w:hAnsiTheme="majorHAnsi"/>
        </w:rPr>
        <w:t xml:space="preserve">. </w:t>
      </w:r>
      <w:r w:rsidR="0099693E">
        <w:rPr>
          <w:rFonts w:asciiTheme="majorHAnsi" w:hAnsiTheme="majorHAnsi"/>
        </w:rPr>
        <w:t>U vezi sa</w:t>
      </w:r>
      <w:r w:rsidRPr="001B4F41">
        <w:rPr>
          <w:rFonts w:asciiTheme="majorHAnsi" w:hAnsiTheme="majorHAnsi"/>
        </w:rPr>
        <w:t xml:space="preserve"> preventivn</w:t>
      </w:r>
      <w:r w:rsidR="0099693E">
        <w:rPr>
          <w:rFonts w:asciiTheme="majorHAnsi" w:hAnsiTheme="majorHAnsi"/>
        </w:rPr>
        <w:t>im</w:t>
      </w:r>
      <w:r w:rsidRPr="001B4F41">
        <w:rPr>
          <w:rFonts w:asciiTheme="majorHAnsi" w:hAnsiTheme="majorHAnsi"/>
        </w:rPr>
        <w:t xml:space="preserve"> mjer</w:t>
      </w:r>
      <w:r w:rsidR="0099693E">
        <w:rPr>
          <w:rFonts w:asciiTheme="majorHAnsi" w:hAnsiTheme="majorHAnsi"/>
        </w:rPr>
        <w:t>ama</w:t>
      </w:r>
      <w:r w:rsidRPr="001B4F41">
        <w:rPr>
          <w:rFonts w:asciiTheme="majorHAnsi" w:hAnsiTheme="majorHAnsi"/>
        </w:rPr>
        <w:t xml:space="preserve">, najvažniji zadaci AFCOS </w:t>
      </w:r>
      <w:r w:rsidR="00F9314A" w:rsidRPr="001B4F41">
        <w:rPr>
          <w:rFonts w:asciiTheme="majorHAnsi" w:hAnsiTheme="majorHAnsi"/>
        </w:rPr>
        <w:t>savjetodavnog tijela</w:t>
      </w:r>
      <w:r w:rsidRPr="001B4F41">
        <w:rPr>
          <w:rFonts w:asciiTheme="majorHAnsi" w:hAnsiTheme="majorHAnsi"/>
        </w:rPr>
        <w:t xml:space="preserve"> su oni koji se odnose na </w:t>
      </w:r>
      <w:r w:rsidR="00412FFD" w:rsidRPr="001B4F41">
        <w:rPr>
          <w:rFonts w:asciiTheme="majorHAnsi" w:hAnsiTheme="majorHAnsi"/>
        </w:rPr>
        <w:t>učestvovanje</w:t>
      </w:r>
      <w:r w:rsidRPr="001B4F41">
        <w:rPr>
          <w:rFonts w:asciiTheme="majorHAnsi" w:hAnsiTheme="majorHAnsi"/>
        </w:rPr>
        <w:t xml:space="preserve"> u stvaranju zakonodavnih mjera, i na </w:t>
      </w:r>
      <w:r w:rsidR="00435A85" w:rsidRPr="001B4F41">
        <w:rPr>
          <w:rFonts w:asciiTheme="majorHAnsi" w:hAnsiTheme="majorHAnsi"/>
        </w:rPr>
        <w:t>trening</w:t>
      </w:r>
      <w:r w:rsidR="00786FC4" w:rsidRPr="001B4F41">
        <w:rPr>
          <w:rFonts w:asciiTheme="majorHAnsi" w:hAnsiTheme="majorHAnsi"/>
        </w:rPr>
        <w:t>e</w:t>
      </w:r>
      <w:r w:rsidRPr="001B4F41">
        <w:rPr>
          <w:rFonts w:asciiTheme="majorHAnsi" w:hAnsiTheme="majorHAnsi"/>
        </w:rPr>
        <w:t xml:space="preserve"> u kontekstu sprječavanja nepravilnosti i </w:t>
      </w:r>
      <w:r w:rsidR="00927276" w:rsidRPr="001B4F41">
        <w:rPr>
          <w:rFonts w:asciiTheme="majorHAnsi" w:hAnsiTheme="majorHAnsi"/>
        </w:rPr>
        <w:t>preva</w:t>
      </w:r>
      <w:r w:rsidRPr="001B4F41">
        <w:rPr>
          <w:rFonts w:asciiTheme="majorHAnsi" w:hAnsiTheme="majorHAnsi"/>
        </w:rPr>
        <w:t xml:space="preserve">ra. </w:t>
      </w:r>
    </w:p>
    <w:p w14:paraId="3307667A" w14:textId="77777777" w:rsidR="00CC34B1" w:rsidRPr="001B4F41" w:rsidRDefault="00CC34B1" w:rsidP="009021E4">
      <w:pPr>
        <w:jc w:val="both"/>
        <w:rPr>
          <w:rFonts w:asciiTheme="majorHAnsi" w:hAnsiTheme="majorHAnsi"/>
        </w:rPr>
      </w:pPr>
    </w:p>
    <w:p w14:paraId="3DF315A3" w14:textId="77777777" w:rsidR="00CC34B1" w:rsidRPr="001B4F41" w:rsidRDefault="00CC34B1" w:rsidP="009021E4">
      <w:pPr>
        <w:jc w:val="both"/>
        <w:rPr>
          <w:rFonts w:asciiTheme="majorHAnsi" w:hAnsiTheme="majorHAnsi"/>
        </w:rPr>
      </w:pPr>
    </w:p>
    <w:p w14:paraId="3191D459" w14:textId="77777777" w:rsidR="00905686" w:rsidRPr="001B4F41" w:rsidRDefault="00905686" w:rsidP="009021E4">
      <w:pPr>
        <w:jc w:val="both"/>
        <w:rPr>
          <w:rFonts w:asciiTheme="majorHAnsi" w:hAnsiTheme="majorHAnsi"/>
        </w:rPr>
      </w:pPr>
    </w:p>
    <w:p w14:paraId="428C34C5" w14:textId="7ED6D430" w:rsidR="00710F8C" w:rsidRPr="001B4F41" w:rsidRDefault="00F75844" w:rsidP="009021E4">
      <w:pPr>
        <w:jc w:val="both"/>
        <w:rPr>
          <w:rFonts w:asciiTheme="majorHAnsi" w:hAnsiTheme="majorHAnsi"/>
          <w:b/>
        </w:rPr>
      </w:pPr>
      <w:r>
        <w:rPr>
          <w:rFonts w:asciiTheme="majorHAnsi" w:hAnsiTheme="majorHAnsi"/>
        </w:rPr>
        <w:lastRenderedPageBreak/>
        <w:t>U skladu sa svojom</w:t>
      </w:r>
      <w:r w:rsidR="00C4314E" w:rsidRPr="001B4F41">
        <w:rPr>
          <w:rFonts w:asciiTheme="majorHAnsi" w:hAnsiTheme="majorHAnsi"/>
        </w:rPr>
        <w:t xml:space="preserve"> savjetodavno</w:t>
      </w:r>
      <w:r>
        <w:rPr>
          <w:rFonts w:asciiTheme="majorHAnsi" w:hAnsiTheme="majorHAnsi"/>
        </w:rPr>
        <w:t>m ulogom</w:t>
      </w:r>
      <w:r w:rsidR="00C4314E" w:rsidRPr="001B4F41">
        <w:rPr>
          <w:rFonts w:asciiTheme="majorHAnsi" w:hAnsiTheme="majorHAnsi"/>
        </w:rPr>
        <w:t xml:space="preserve"> u AFCOS </w:t>
      </w:r>
      <w:r w:rsidR="00927276" w:rsidRPr="001B4F41">
        <w:rPr>
          <w:rFonts w:asciiTheme="majorHAnsi" w:hAnsiTheme="majorHAnsi"/>
        </w:rPr>
        <w:t>sistem</w:t>
      </w:r>
      <w:r w:rsidR="00C4314E" w:rsidRPr="001B4F41">
        <w:rPr>
          <w:rFonts w:asciiTheme="majorHAnsi" w:hAnsiTheme="majorHAnsi"/>
        </w:rPr>
        <w:t xml:space="preserve">u, </w:t>
      </w:r>
      <w:r w:rsidR="00F9314A" w:rsidRPr="001B4F41">
        <w:rPr>
          <w:rFonts w:asciiTheme="majorHAnsi" w:hAnsiTheme="majorHAnsi"/>
        </w:rPr>
        <w:t>institucije u AFCOS savjetodavnom tijelu</w:t>
      </w:r>
      <w:r w:rsidR="0001460C" w:rsidRPr="001B4F41">
        <w:rPr>
          <w:rFonts w:asciiTheme="majorHAnsi" w:hAnsiTheme="majorHAnsi"/>
        </w:rPr>
        <w:t>, kada je to potrebno,</w:t>
      </w:r>
      <w:r w:rsidR="00DB6DC3" w:rsidRPr="001B4F41">
        <w:rPr>
          <w:rFonts w:asciiTheme="majorHAnsi" w:hAnsiTheme="majorHAnsi"/>
        </w:rPr>
        <w:t xml:space="preserve"> </w:t>
      </w:r>
      <w:r w:rsidR="00257703" w:rsidRPr="001B4F41">
        <w:rPr>
          <w:rFonts w:asciiTheme="majorHAnsi" w:hAnsiTheme="majorHAnsi"/>
        </w:rPr>
        <w:t>pružaju stručna mišljenja</w:t>
      </w:r>
      <w:r w:rsidR="0001460C" w:rsidRPr="001B4F41">
        <w:rPr>
          <w:rFonts w:asciiTheme="majorHAnsi" w:hAnsiTheme="majorHAnsi"/>
        </w:rPr>
        <w:t xml:space="preserve"> i </w:t>
      </w:r>
      <w:r w:rsidR="00257703" w:rsidRPr="001B4F41">
        <w:rPr>
          <w:rFonts w:asciiTheme="majorHAnsi" w:hAnsiTheme="majorHAnsi"/>
        </w:rPr>
        <w:t xml:space="preserve">pomoć tijelima </w:t>
      </w:r>
      <w:r w:rsidR="00F9314A" w:rsidRPr="001B4F41">
        <w:rPr>
          <w:rFonts w:asciiTheme="majorHAnsi" w:hAnsiTheme="majorHAnsi"/>
        </w:rPr>
        <w:t>Strukture</w:t>
      </w:r>
      <w:r w:rsidR="00F569A6" w:rsidRPr="001B4F41">
        <w:rPr>
          <w:rFonts w:asciiTheme="majorHAnsi" w:hAnsiTheme="majorHAnsi"/>
        </w:rPr>
        <w:t xml:space="preserve"> za izvještavanje o nepravilnostima</w:t>
      </w:r>
      <w:r w:rsidR="0001460C" w:rsidRPr="001B4F41">
        <w:rPr>
          <w:rFonts w:asciiTheme="majorHAnsi" w:hAnsiTheme="majorHAnsi"/>
        </w:rPr>
        <w:t xml:space="preserve">, </w:t>
      </w:r>
      <w:r w:rsidR="00657355" w:rsidRPr="001B4F41">
        <w:rPr>
          <w:rFonts w:asciiTheme="majorHAnsi" w:hAnsiTheme="majorHAnsi"/>
        </w:rPr>
        <w:t>u okviru svojih nadležnosti</w:t>
      </w:r>
      <w:r w:rsidR="000C6BE5" w:rsidRPr="001B4F41">
        <w:rPr>
          <w:rFonts w:asciiTheme="majorHAnsi" w:hAnsiTheme="majorHAnsi"/>
        </w:rPr>
        <w:t>.</w:t>
      </w:r>
      <w:r w:rsidR="001A0A4D" w:rsidRPr="001B4F41">
        <w:rPr>
          <w:rFonts w:asciiTheme="majorHAnsi" w:hAnsiTheme="majorHAnsi"/>
        </w:rPr>
        <w:t xml:space="preserve"> </w:t>
      </w:r>
      <w:r w:rsidR="00710F8C" w:rsidRPr="001B4F41">
        <w:rPr>
          <w:rFonts w:asciiTheme="majorHAnsi" w:hAnsiTheme="majorHAnsi"/>
          <w:b/>
        </w:rPr>
        <w:t xml:space="preserve">Međutim, konačna odluka o tome treba li prihvatiti savjet </w:t>
      </w:r>
      <w:r w:rsidR="00F9314A" w:rsidRPr="001B4F41">
        <w:rPr>
          <w:rFonts w:asciiTheme="majorHAnsi" w:hAnsiTheme="majorHAnsi"/>
          <w:b/>
        </w:rPr>
        <w:t>AFCOS savjetodavnog tijela</w:t>
      </w:r>
      <w:r w:rsidR="00710F8C" w:rsidRPr="001B4F41">
        <w:rPr>
          <w:rFonts w:asciiTheme="majorHAnsi" w:hAnsiTheme="majorHAnsi"/>
          <w:b/>
        </w:rPr>
        <w:t xml:space="preserve"> ili ne</w:t>
      </w:r>
      <w:r w:rsidR="00BB3995" w:rsidRPr="001B4F41">
        <w:rPr>
          <w:rFonts w:asciiTheme="majorHAnsi" w:hAnsiTheme="majorHAnsi"/>
          <w:b/>
        </w:rPr>
        <w:t>,</w:t>
      </w:r>
      <w:r w:rsidR="00710F8C" w:rsidRPr="001B4F41">
        <w:rPr>
          <w:rFonts w:asciiTheme="majorHAnsi" w:hAnsiTheme="majorHAnsi"/>
          <w:b/>
        </w:rPr>
        <w:t xml:space="preserve"> </w:t>
      </w:r>
      <w:r w:rsidR="0001460C" w:rsidRPr="001B4F41">
        <w:rPr>
          <w:rFonts w:asciiTheme="majorHAnsi" w:hAnsiTheme="majorHAnsi"/>
          <w:b/>
        </w:rPr>
        <w:t xml:space="preserve">donosi se na </w:t>
      </w:r>
      <w:r w:rsidR="008B77A0" w:rsidRPr="001B4F41">
        <w:rPr>
          <w:rFonts w:asciiTheme="majorHAnsi" w:hAnsiTheme="majorHAnsi"/>
          <w:b/>
        </w:rPr>
        <w:t xml:space="preserve">nivou </w:t>
      </w:r>
      <w:r w:rsidR="00846A30" w:rsidRPr="001B4F41">
        <w:rPr>
          <w:rFonts w:asciiTheme="majorHAnsi" w:hAnsiTheme="majorHAnsi"/>
          <w:b/>
        </w:rPr>
        <w:t>nadležnog</w:t>
      </w:r>
      <w:r w:rsidR="0001460C" w:rsidRPr="001B4F41">
        <w:rPr>
          <w:rFonts w:asciiTheme="majorHAnsi" w:hAnsiTheme="majorHAnsi"/>
          <w:b/>
        </w:rPr>
        <w:t xml:space="preserve"> </w:t>
      </w:r>
      <w:r w:rsidR="00710F8C" w:rsidRPr="001B4F41">
        <w:rPr>
          <w:rFonts w:asciiTheme="majorHAnsi" w:hAnsiTheme="majorHAnsi"/>
          <w:b/>
        </w:rPr>
        <w:t xml:space="preserve">tijela </w:t>
      </w:r>
      <w:r w:rsidR="00F9314A" w:rsidRPr="001B4F41">
        <w:rPr>
          <w:rFonts w:asciiTheme="majorHAnsi" w:hAnsiTheme="majorHAnsi"/>
          <w:b/>
        </w:rPr>
        <w:t>Strukture</w:t>
      </w:r>
      <w:r w:rsidR="00710F8C" w:rsidRPr="001B4F41">
        <w:rPr>
          <w:rFonts w:asciiTheme="majorHAnsi" w:hAnsiTheme="majorHAnsi"/>
          <w:b/>
        </w:rPr>
        <w:t xml:space="preserve"> za i</w:t>
      </w:r>
      <w:r w:rsidR="00846A30" w:rsidRPr="001B4F41">
        <w:rPr>
          <w:rFonts w:asciiTheme="majorHAnsi" w:hAnsiTheme="majorHAnsi"/>
          <w:b/>
        </w:rPr>
        <w:t>zvještavanje o nepravilnostima uz prethodnu suglasnost NAO</w:t>
      </w:r>
      <w:r w:rsidR="009421AC" w:rsidRPr="001B4F41">
        <w:rPr>
          <w:rFonts w:asciiTheme="majorHAnsi" w:hAnsiTheme="majorHAnsi"/>
          <w:b/>
        </w:rPr>
        <w:t>-</w:t>
      </w:r>
      <w:r w:rsidR="00846A30" w:rsidRPr="001B4F41">
        <w:rPr>
          <w:rFonts w:asciiTheme="majorHAnsi" w:hAnsiTheme="majorHAnsi"/>
          <w:b/>
        </w:rPr>
        <w:t>a.</w:t>
      </w:r>
    </w:p>
    <w:p w14:paraId="17D14CA0" w14:textId="77777777" w:rsidR="00F9314A" w:rsidRPr="001B4F41" w:rsidRDefault="00F9314A" w:rsidP="009021E4">
      <w:pPr>
        <w:jc w:val="both"/>
        <w:rPr>
          <w:rFonts w:asciiTheme="majorHAnsi" w:hAnsiTheme="majorHAnsi"/>
        </w:rPr>
      </w:pPr>
    </w:p>
    <w:p w14:paraId="53754E8C" w14:textId="7D7ECE83" w:rsidR="00C61069" w:rsidRPr="001B4F41" w:rsidRDefault="00F9314A" w:rsidP="009021E4">
      <w:pPr>
        <w:jc w:val="both"/>
        <w:rPr>
          <w:rFonts w:asciiTheme="majorHAnsi" w:hAnsiTheme="majorHAnsi"/>
        </w:rPr>
      </w:pPr>
      <w:r w:rsidRPr="001B4F41">
        <w:rPr>
          <w:rFonts w:asciiTheme="majorHAnsi" w:hAnsiTheme="majorHAnsi"/>
        </w:rPr>
        <w:t>Pojedine institucije</w:t>
      </w:r>
      <w:r w:rsidR="00C61069" w:rsidRPr="001B4F41">
        <w:rPr>
          <w:rFonts w:asciiTheme="majorHAnsi" w:hAnsiTheme="majorHAnsi"/>
        </w:rPr>
        <w:t xml:space="preserve"> </w:t>
      </w:r>
      <w:r w:rsidRPr="001B4F41">
        <w:rPr>
          <w:rFonts w:asciiTheme="majorHAnsi" w:hAnsiTheme="majorHAnsi"/>
        </w:rPr>
        <w:t>AFCOS savjetodavnog tijela</w:t>
      </w:r>
      <w:r w:rsidR="00C61069" w:rsidRPr="001B4F41">
        <w:rPr>
          <w:rFonts w:asciiTheme="majorHAnsi" w:hAnsiTheme="majorHAnsi"/>
        </w:rPr>
        <w:t xml:space="preserve"> </w:t>
      </w:r>
      <w:r w:rsidR="00C61069" w:rsidRPr="001B4F41">
        <w:rPr>
          <w:rFonts w:asciiTheme="majorHAnsi" w:hAnsiTheme="majorHAnsi"/>
          <w:b/>
        </w:rPr>
        <w:t xml:space="preserve">mogu zatražiti sankcije protiv pravnih ili fizičkih </w:t>
      </w:r>
      <w:r w:rsidR="00403268" w:rsidRPr="001B4F41">
        <w:rPr>
          <w:rFonts w:asciiTheme="majorHAnsi" w:hAnsiTheme="majorHAnsi"/>
          <w:b/>
        </w:rPr>
        <w:t>lica</w:t>
      </w:r>
      <w:r w:rsidR="00403268" w:rsidRPr="001B4F41">
        <w:rPr>
          <w:rFonts w:asciiTheme="majorHAnsi" w:hAnsiTheme="majorHAnsi"/>
        </w:rPr>
        <w:t xml:space="preserve"> koja su počinila</w:t>
      </w:r>
      <w:r w:rsidR="00C61069" w:rsidRPr="001B4F41">
        <w:rPr>
          <w:rFonts w:asciiTheme="majorHAnsi" w:hAnsiTheme="majorHAnsi"/>
        </w:rPr>
        <w:t xml:space="preserve"> nepravilnost, </w:t>
      </w:r>
      <w:r w:rsidR="00F75844">
        <w:rPr>
          <w:rFonts w:asciiTheme="majorHAnsi" w:hAnsiTheme="majorHAnsi"/>
        </w:rPr>
        <w:t>u skladu sa</w:t>
      </w:r>
      <w:r w:rsidR="00C61069" w:rsidRPr="001B4F41">
        <w:rPr>
          <w:rFonts w:asciiTheme="majorHAnsi" w:hAnsiTheme="majorHAnsi"/>
        </w:rPr>
        <w:t xml:space="preserve"> nacionaln</w:t>
      </w:r>
      <w:r w:rsidR="00F75844">
        <w:rPr>
          <w:rFonts w:asciiTheme="majorHAnsi" w:hAnsiTheme="majorHAnsi"/>
        </w:rPr>
        <w:t>im</w:t>
      </w:r>
      <w:r w:rsidR="00C61069" w:rsidRPr="001B4F41">
        <w:rPr>
          <w:rFonts w:asciiTheme="majorHAnsi" w:hAnsiTheme="majorHAnsi"/>
        </w:rPr>
        <w:t xml:space="preserve"> zakonsk</w:t>
      </w:r>
      <w:r w:rsidR="00F75844">
        <w:rPr>
          <w:rFonts w:asciiTheme="majorHAnsi" w:hAnsiTheme="majorHAnsi"/>
        </w:rPr>
        <w:t>im</w:t>
      </w:r>
      <w:r w:rsidR="00C61069" w:rsidRPr="001B4F41">
        <w:rPr>
          <w:rFonts w:asciiTheme="majorHAnsi" w:hAnsiTheme="majorHAnsi"/>
        </w:rPr>
        <w:t xml:space="preserve"> okvir</w:t>
      </w:r>
      <w:r w:rsidR="0099693E">
        <w:rPr>
          <w:rFonts w:asciiTheme="majorHAnsi" w:hAnsiTheme="majorHAnsi"/>
        </w:rPr>
        <w:t>om</w:t>
      </w:r>
      <w:r w:rsidR="00C61069" w:rsidRPr="001B4F41">
        <w:rPr>
          <w:rFonts w:asciiTheme="majorHAnsi" w:hAnsiTheme="majorHAnsi"/>
        </w:rPr>
        <w:t>.</w:t>
      </w:r>
    </w:p>
    <w:p w14:paraId="56532215" w14:textId="77777777" w:rsidR="003C5830" w:rsidRPr="001B4F41" w:rsidRDefault="003C5830" w:rsidP="003C5830">
      <w:pPr>
        <w:rPr>
          <w:rFonts w:asciiTheme="majorHAnsi" w:hAnsiTheme="majorHAnsi"/>
        </w:rPr>
      </w:pPr>
    </w:p>
    <w:p w14:paraId="4E4F5592" w14:textId="77777777" w:rsidR="0010605F" w:rsidRPr="001B4F41" w:rsidRDefault="0010605F" w:rsidP="003C5830">
      <w:pPr>
        <w:rPr>
          <w:rFonts w:asciiTheme="majorHAnsi" w:hAnsiTheme="majorHAnsi"/>
        </w:rPr>
      </w:pPr>
    </w:p>
    <w:p w14:paraId="5492A8FD" w14:textId="73D06935" w:rsidR="00AE6426" w:rsidRPr="001B4F41" w:rsidRDefault="00A77EA6" w:rsidP="00655E1D">
      <w:pPr>
        <w:pStyle w:val="Heading2"/>
        <w:spacing w:before="0" w:after="0"/>
        <w:jc w:val="both"/>
        <w:rPr>
          <w:rFonts w:asciiTheme="majorHAnsi" w:hAnsiTheme="majorHAnsi"/>
          <w:i w:val="0"/>
        </w:rPr>
      </w:pPr>
      <w:bookmarkStart w:id="10" w:name="_Toc2289617"/>
      <w:r w:rsidRPr="001B4F41">
        <w:rPr>
          <w:rFonts w:asciiTheme="majorHAnsi" w:hAnsiTheme="majorHAnsi"/>
          <w:i w:val="0"/>
        </w:rPr>
        <w:t xml:space="preserve">II.3. </w:t>
      </w:r>
      <w:r w:rsidR="006D7644" w:rsidRPr="001B4F41">
        <w:rPr>
          <w:rFonts w:asciiTheme="majorHAnsi" w:hAnsiTheme="majorHAnsi"/>
          <w:i w:val="0"/>
        </w:rPr>
        <w:t xml:space="preserve">MINISTARSTVO </w:t>
      </w:r>
      <w:r w:rsidR="00927276" w:rsidRPr="001B4F41">
        <w:rPr>
          <w:rFonts w:asciiTheme="majorHAnsi" w:hAnsiTheme="majorHAnsi"/>
          <w:i w:val="0"/>
        </w:rPr>
        <w:t>FINANS</w:t>
      </w:r>
      <w:r w:rsidR="006D7644" w:rsidRPr="001B4F41">
        <w:rPr>
          <w:rFonts w:asciiTheme="majorHAnsi" w:hAnsiTheme="majorHAnsi"/>
          <w:i w:val="0"/>
        </w:rPr>
        <w:t>IJA</w:t>
      </w:r>
      <w:r w:rsidR="00AC58FF">
        <w:rPr>
          <w:rFonts w:asciiTheme="majorHAnsi" w:hAnsiTheme="majorHAnsi"/>
          <w:i w:val="0"/>
        </w:rPr>
        <w:t xml:space="preserve"> I SOCIJALNOG STARANJA</w:t>
      </w:r>
      <w:r w:rsidR="006D7644" w:rsidRPr="001B4F41">
        <w:rPr>
          <w:rFonts w:asciiTheme="majorHAnsi" w:hAnsiTheme="majorHAnsi"/>
          <w:i w:val="0"/>
        </w:rPr>
        <w:t xml:space="preserve"> - </w:t>
      </w:r>
      <w:r w:rsidR="0025056C" w:rsidRPr="001B4F41">
        <w:rPr>
          <w:rFonts w:asciiTheme="majorHAnsi" w:hAnsiTheme="majorHAnsi"/>
          <w:i w:val="0"/>
        </w:rPr>
        <w:t>ODJELJENJE</w:t>
      </w:r>
      <w:r w:rsidR="00E97960" w:rsidRPr="001B4F41">
        <w:rPr>
          <w:rFonts w:asciiTheme="majorHAnsi" w:hAnsiTheme="majorHAnsi"/>
          <w:i w:val="0"/>
        </w:rPr>
        <w:t xml:space="preserve"> ZA SUZBIJANJE NEPRAVILNOSTI I </w:t>
      </w:r>
      <w:r w:rsidR="00927276" w:rsidRPr="001B4F41">
        <w:rPr>
          <w:rFonts w:asciiTheme="majorHAnsi" w:hAnsiTheme="majorHAnsi"/>
          <w:i w:val="0"/>
        </w:rPr>
        <w:t>PREVA</w:t>
      </w:r>
      <w:r w:rsidR="00E97960" w:rsidRPr="001B4F41">
        <w:rPr>
          <w:rFonts w:asciiTheme="majorHAnsi" w:hAnsiTheme="majorHAnsi"/>
          <w:i w:val="0"/>
        </w:rPr>
        <w:t xml:space="preserve">RA </w:t>
      </w:r>
      <w:r w:rsidR="00AE6426" w:rsidRPr="001B4F41">
        <w:rPr>
          <w:rFonts w:asciiTheme="majorHAnsi" w:hAnsiTheme="majorHAnsi"/>
          <w:i w:val="0"/>
        </w:rPr>
        <w:t>(</w:t>
      </w:r>
      <w:r w:rsidR="0025056C" w:rsidRPr="001B4F41">
        <w:rPr>
          <w:rFonts w:asciiTheme="majorHAnsi" w:hAnsiTheme="majorHAnsi"/>
          <w:i w:val="0"/>
        </w:rPr>
        <w:t>AFCOS kancelarija)</w:t>
      </w:r>
      <w:bookmarkEnd w:id="10"/>
    </w:p>
    <w:p w14:paraId="1969E1C8" w14:textId="77777777" w:rsidR="00E97960" w:rsidRPr="001B4F41" w:rsidRDefault="00E97960" w:rsidP="009021E4">
      <w:pPr>
        <w:rPr>
          <w:rFonts w:asciiTheme="majorHAnsi" w:hAnsiTheme="majorHAnsi"/>
        </w:rPr>
      </w:pPr>
    </w:p>
    <w:p w14:paraId="0E077067" w14:textId="3ED5ED50" w:rsidR="00D32C92" w:rsidRPr="001B4F41" w:rsidRDefault="00B30C65" w:rsidP="009021E4">
      <w:pPr>
        <w:jc w:val="both"/>
        <w:rPr>
          <w:rFonts w:asciiTheme="majorHAnsi" w:hAnsiTheme="majorHAnsi"/>
        </w:rPr>
      </w:pPr>
      <w:bookmarkStart w:id="11" w:name="_Toc347410970"/>
      <w:r>
        <w:rPr>
          <w:rFonts w:asciiTheme="majorHAnsi" w:hAnsiTheme="majorHAnsi"/>
        </w:rPr>
        <w:t>Na osnovu</w:t>
      </w:r>
      <w:r w:rsidR="00022869" w:rsidRPr="001B4F41">
        <w:rPr>
          <w:rFonts w:asciiTheme="majorHAnsi" w:hAnsiTheme="majorHAnsi"/>
        </w:rPr>
        <w:t xml:space="preserve"> člana 3., stav</w:t>
      </w:r>
      <w:r w:rsidR="00D32C92" w:rsidRPr="001B4F41">
        <w:rPr>
          <w:rFonts w:asciiTheme="majorHAnsi" w:hAnsiTheme="majorHAnsi"/>
        </w:rPr>
        <w:t xml:space="preserve">a 4. </w:t>
      </w:r>
      <w:r w:rsidR="00D32C92" w:rsidRPr="001B4F41">
        <w:rPr>
          <w:rFonts w:asciiTheme="majorHAnsi" w:hAnsiTheme="majorHAnsi"/>
          <w:b/>
        </w:rPr>
        <w:t>Uredbe (EU, EURATOM) br. 883/2013</w:t>
      </w:r>
      <w:r w:rsidR="00D26A17" w:rsidRPr="001B4F41">
        <w:rPr>
          <w:rFonts w:asciiTheme="majorHAnsi" w:hAnsiTheme="majorHAnsi"/>
          <w:b/>
        </w:rPr>
        <w:t>,</w:t>
      </w:r>
      <w:r w:rsidR="00D32C92" w:rsidRPr="001B4F41">
        <w:rPr>
          <w:rFonts w:asciiTheme="majorHAnsi" w:hAnsiTheme="majorHAnsi"/>
        </w:rPr>
        <w:t xml:space="preserve"> države članice EU</w:t>
      </w:r>
      <w:r w:rsidR="00D26A17" w:rsidRPr="001B4F41">
        <w:rPr>
          <w:rFonts w:asciiTheme="majorHAnsi" w:hAnsiTheme="majorHAnsi"/>
        </w:rPr>
        <w:t>-a</w:t>
      </w:r>
      <w:r w:rsidR="00D32C92" w:rsidRPr="001B4F41">
        <w:rPr>
          <w:rFonts w:asciiTheme="majorHAnsi" w:hAnsiTheme="majorHAnsi"/>
        </w:rPr>
        <w:t xml:space="preserve"> ob</w:t>
      </w:r>
      <w:r w:rsidR="00440145">
        <w:rPr>
          <w:rFonts w:asciiTheme="majorHAnsi" w:hAnsiTheme="majorHAnsi"/>
        </w:rPr>
        <w:t>a</w:t>
      </w:r>
      <w:r w:rsidR="00D32C92" w:rsidRPr="001B4F41">
        <w:rPr>
          <w:rFonts w:asciiTheme="majorHAnsi" w:hAnsiTheme="majorHAnsi"/>
        </w:rPr>
        <w:t xml:space="preserve">vezne </w:t>
      </w:r>
      <w:r w:rsidR="00FB1939" w:rsidRPr="001B4F41">
        <w:rPr>
          <w:rFonts w:asciiTheme="majorHAnsi" w:hAnsiTheme="majorHAnsi"/>
        </w:rPr>
        <w:t xml:space="preserve">su </w:t>
      </w:r>
      <w:r w:rsidR="00D32C92" w:rsidRPr="001B4F41">
        <w:rPr>
          <w:rFonts w:asciiTheme="majorHAnsi" w:hAnsiTheme="majorHAnsi"/>
        </w:rPr>
        <w:t>odrediti službu kako bi se olakšala s</w:t>
      </w:r>
      <w:r w:rsidR="00D26A17" w:rsidRPr="001B4F41">
        <w:rPr>
          <w:rFonts w:asciiTheme="majorHAnsi" w:hAnsiTheme="majorHAnsi"/>
        </w:rPr>
        <w:t>a</w:t>
      </w:r>
      <w:r w:rsidR="00D32C92" w:rsidRPr="001B4F41">
        <w:rPr>
          <w:rFonts w:asciiTheme="majorHAnsi" w:hAnsiTheme="majorHAnsi"/>
        </w:rPr>
        <w:t>radnja i razmjena informacija s OLAF</w:t>
      </w:r>
      <w:r w:rsidR="006A1F50" w:rsidRPr="001B4F41">
        <w:rPr>
          <w:rFonts w:asciiTheme="majorHAnsi" w:hAnsiTheme="majorHAnsi"/>
        </w:rPr>
        <w:t>-</w:t>
      </w:r>
      <w:r w:rsidR="00A77EA6" w:rsidRPr="001B4F41">
        <w:rPr>
          <w:rFonts w:asciiTheme="majorHAnsi" w:hAnsiTheme="majorHAnsi"/>
        </w:rPr>
        <w:t>om</w:t>
      </w:r>
      <w:r w:rsidR="00D32C92" w:rsidRPr="001B4F41">
        <w:rPr>
          <w:rFonts w:asciiTheme="majorHAnsi" w:hAnsiTheme="majorHAnsi"/>
        </w:rPr>
        <w:t>, uključujući razmjenu operativnih informacija.</w:t>
      </w:r>
      <w:r w:rsidR="0025056C" w:rsidRPr="001B4F41">
        <w:rPr>
          <w:rFonts w:asciiTheme="majorHAnsi" w:hAnsiTheme="majorHAnsi"/>
        </w:rPr>
        <w:t xml:space="preserve"> Isto tako, preporuka je i za države kandidatkinje da odrede takvu službu i uspostave </w:t>
      </w:r>
      <w:r w:rsidR="00927276" w:rsidRPr="001B4F41">
        <w:rPr>
          <w:rFonts w:asciiTheme="majorHAnsi" w:hAnsiTheme="majorHAnsi"/>
        </w:rPr>
        <w:t>sistem</w:t>
      </w:r>
      <w:r w:rsidR="0025056C" w:rsidRPr="001B4F41">
        <w:rPr>
          <w:rFonts w:asciiTheme="majorHAnsi" w:hAnsiTheme="majorHAnsi"/>
        </w:rPr>
        <w:t xml:space="preserve"> za suzbijanje nepravilnosti i prevara s ciljem zaštite </w:t>
      </w:r>
      <w:r w:rsidR="00927276" w:rsidRPr="001B4F41">
        <w:rPr>
          <w:rFonts w:asciiTheme="majorHAnsi" w:hAnsiTheme="majorHAnsi"/>
        </w:rPr>
        <w:t>finans</w:t>
      </w:r>
      <w:r w:rsidR="0025056C" w:rsidRPr="001B4F41">
        <w:rPr>
          <w:rFonts w:asciiTheme="majorHAnsi" w:hAnsiTheme="majorHAnsi"/>
        </w:rPr>
        <w:t>ijskih interesa EU</w:t>
      </w:r>
      <w:r w:rsidR="00D26A17" w:rsidRPr="001B4F41">
        <w:rPr>
          <w:rFonts w:asciiTheme="majorHAnsi" w:hAnsiTheme="majorHAnsi"/>
        </w:rPr>
        <w:t>-a</w:t>
      </w:r>
      <w:r w:rsidR="0025056C" w:rsidRPr="001B4F41">
        <w:rPr>
          <w:rFonts w:asciiTheme="majorHAnsi" w:hAnsiTheme="majorHAnsi"/>
        </w:rPr>
        <w:t>.</w:t>
      </w:r>
    </w:p>
    <w:p w14:paraId="4E6FE27A" w14:textId="77777777" w:rsidR="00D32C92" w:rsidRPr="001B4F41" w:rsidRDefault="00D32C92" w:rsidP="009021E4">
      <w:pPr>
        <w:jc w:val="both"/>
        <w:rPr>
          <w:rFonts w:asciiTheme="majorHAnsi" w:hAnsiTheme="majorHAnsi"/>
        </w:rPr>
      </w:pPr>
    </w:p>
    <w:p w14:paraId="355051F7" w14:textId="68104AEE" w:rsidR="00D32C92" w:rsidRPr="001B4F41" w:rsidRDefault="0025056C" w:rsidP="009021E4">
      <w:pPr>
        <w:jc w:val="both"/>
        <w:rPr>
          <w:rFonts w:asciiTheme="majorHAnsi" w:hAnsiTheme="majorHAnsi"/>
        </w:rPr>
      </w:pPr>
      <w:r w:rsidRPr="001B4F41">
        <w:rPr>
          <w:rFonts w:asciiTheme="majorHAnsi" w:hAnsiTheme="majorHAnsi"/>
        </w:rPr>
        <w:t>Crna Gora</w:t>
      </w:r>
      <w:r w:rsidR="00D32C92" w:rsidRPr="001B4F41">
        <w:rPr>
          <w:rFonts w:asciiTheme="majorHAnsi" w:hAnsiTheme="majorHAnsi"/>
        </w:rPr>
        <w:t xml:space="preserve"> ispunila </w:t>
      </w:r>
      <w:r w:rsidR="00FB1939" w:rsidRPr="001B4F41">
        <w:rPr>
          <w:rFonts w:asciiTheme="majorHAnsi" w:hAnsiTheme="majorHAnsi"/>
        </w:rPr>
        <w:t xml:space="preserve">je </w:t>
      </w:r>
      <w:r w:rsidR="00D32C92" w:rsidRPr="001B4F41">
        <w:rPr>
          <w:rFonts w:asciiTheme="majorHAnsi" w:hAnsiTheme="majorHAnsi"/>
        </w:rPr>
        <w:t>ob</w:t>
      </w:r>
      <w:r w:rsidR="00440145">
        <w:rPr>
          <w:rFonts w:asciiTheme="majorHAnsi" w:hAnsiTheme="majorHAnsi"/>
        </w:rPr>
        <w:t>a</w:t>
      </w:r>
      <w:r w:rsidR="00D32C92" w:rsidRPr="001B4F41">
        <w:rPr>
          <w:rFonts w:asciiTheme="majorHAnsi" w:hAnsiTheme="majorHAnsi"/>
        </w:rPr>
        <w:t>vezu</w:t>
      </w:r>
      <w:r w:rsidR="00FB1939" w:rsidRPr="001B4F41">
        <w:rPr>
          <w:rFonts w:asciiTheme="majorHAnsi" w:hAnsiTheme="majorHAnsi"/>
        </w:rPr>
        <w:t xml:space="preserve"> iz gore navedene</w:t>
      </w:r>
      <w:r w:rsidR="00D32C92" w:rsidRPr="001B4F41">
        <w:rPr>
          <w:rFonts w:asciiTheme="majorHAnsi" w:hAnsiTheme="majorHAnsi"/>
        </w:rPr>
        <w:t xml:space="preserve"> Uredbe </w:t>
      </w:r>
      <w:r w:rsidR="00FB1939" w:rsidRPr="001B4F41">
        <w:rPr>
          <w:rFonts w:asciiTheme="majorHAnsi" w:hAnsiTheme="majorHAnsi"/>
        </w:rPr>
        <w:t xml:space="preserve">tako što je </w:t>
      </w:r>
      <w:r w:rsidR="00D32C92" w:rsidRPr="001B4F41">
        <w:rPr>
          <w:rFonts w:asciiTheme="majorHAnsi" w:hAnsiTheme="majorHAnsi"/>
        </w:rPr>
        <w:t>u</w:t>
      </w:r>
      <w:r w:rsidR="0099693E">
        <w:rPr>
          <w:rFonts w:asciiTheme="majorHAnsi" w:hAnsiTheme="majorHAnsi"/>
        </w:rPr>
        <w:t xml:space="preserve"> okviru</w:t>
      </w:r>
      <w:r w:rsidR="00D32C92" w:rsidRPr="001B4F41">
        <w:rPr>
          <w:rFonts w:asciiTheme="majorHAnsi" w:hAnsiTheme="majorHAnsi"/>
        </w:rPr>
        <w:t xml:space="preserve"> Ministarstva </w:t>
      </w:r>
      <w:r w:rsidR="00927276" w:rsidRPr="001B4F41">
        <w:rPr>
          <w:rFonts w:asciiTheme="majorHAnsi" w:hAnsiTheme="majorHAnsi"/>
        </w:rPr>
        <w:t>finans</w:t>
      </w:r>
      <w:r w:rsidR="00AC58FF">
        <w:rPr>
          <w:rFonts w:asciiTheme="majorHAnsi" w:hAnsiTheme="majorHAnsi"/>
        </w:rPr>
        <w:t xml:space="preserve">ija i socijalnog staranjaa </w:t>
      </w:r>
      <w:r w:rsidR="00D32C92" w:rsidRPr="001B4F41">
        <w:rPr>
          <w:rFonts w:asciiTheme="majorHAnsi" w:hAnsiTheme="majorHAnsi"/>
        </w:rPr>
        <w:t>osnovan</w:t>
      </w:r>
      <w:r w:rsidRPr="001B4F41">
        <w:rPr>
          <w:rFonts w:asciiTheme="majorHAnsi" w:hAnsiTheme="majorHAnsi"/>
        </w:rPr>
        <w:t>a AFCOS kancelarija</w:t>
      </w:r>
      <w:r w:rsidR="00D32C92" w:rsidRPr="001B4F41">
        <w:rPr>
          <w:rFonts w:asciiTheme="majorHAnsi" w:hAnsiTheme="majorHAnsi"/>
        </w:rPr>
        <w:t xml:space="preserve"> koj</w:t>
      </w:r>
      <w:r w:rsidRPr="001B4F41">
        <w:rPr>
          <w:rFonts w:asciiTheme="majorHAnsi" w:hAnsiTheme="majorHAnsi"/>
        </w:rPr>
        <w:t>a</w:t>
      </w:r>
      <w:r w:rsidR="00D32C92" w:rsidRPr="001B4F41">
        <w:rPr>
          <w:rFonts w:asciiTheme="majorHAnsi" w:hAnsiTheme="majorHAnsi"/>
        </w:rPr>
        <w:t xml:space="preserve"> obavlja koordinativnu ulogu unutar AFCOS </w:t>
      </w:r>
      <w:r w:rsidR="00927276" w:rsidRPr="001B4F41">
        <w:rPr>
          <w:rFonts w:asciiTheme="majorHAnsi" w:hAnsiTheme="majorHAnsi"/>
        </w:rPr>
        <w:t>sistem</w:t>
      </w:r>
      <w:r w:rsidR="00D32C92" w:rsidRPr="001B4F41">
        <w:rPr>
          <w:rFonts w:asciiTheme="majorHAnsi" w:hAnsiTheme="majorHAnsi"/>
        </w:rPr>
        <w:t>a i djeluje kao glavna kontakt</w:t>
      </w:r>
      <w:r w:rsidR="00E146D9" w:rsidRPr="001B4F41">
        <w:rPr>
          <w:rFonts w:asciiTheme="majorHAnsi" w:hAnsiTheme="majorHAnsi"/>
        </w:rPr>
        <w:t>na ta</w:t>
      </w:r>
      <w:r w:rsidR="00D32C92" w:rsidRPr="001B4F41">
        <w:rPr>
          <w:rFonts w:asciiTheme="majorHAnsi" w:hAnsiTheme="majorHAnsi"/>
        </w:rPr>
        <w:t>čka OLAF</w:t>
      </w:r>
      <w:r w:rsidR="00FB1939" w:rsidRPr="001B4F41">
        <w:rPr>
          <w:rFonts w:asciiTheme="majorHAnsi" w:hAnsiTheme="majorHAnsi"/>
        </w:rPr>
        <w:t>-u</w:t>
      </w:r>
      <w:r w:rsidR="00D32C92" w:rsidRPr="001B4F41">
        <w:rPr>
          <w:rFonts w:asciiTheme="majorHAnsi" w:hAnsiTheme="majorHAnsi"/>
        </w:rPr>
        <w:t xml:space="preserve">, čime se </w:t>
      </w:r>
      <w:r w:rsidR="00F91D50" w:rsidRPr="001B4F41">
        <w:rPr>
          <w:rFonts w:asciiTheme="majorHAnsi" w:hAnsiTheme="majorHAnsi"/>
        </w:rPr>
        <w:t>obezbjeđuje</w:t>
      </w:r>
      <w:r w:rsidR="00D32C92" w:rsidRPr="001B4F41">
        <w:rPr>
          <w:rFonts w:asciiTheme="majorHAnsi" w:hAnsiTheme="majorHAnsi"/>
        </w:rPr>
        <w:t xml:space="preserve"> zaštita </w:t>
      </w:r>
      <w:r w:rsidR="00927276" w:rsidRPr="001B4F41">
        <w:rPr>
          <w:rFonts w:asciiTheme="majorHAnsi" w:hAnsiTheme="majorHAnsi"/>
        </w:rPr>
        <w:t>finans</w:t>
      </w:r>
      <w:r w:rsidR="00D32C92" w:rsidRPr="001B4F41">
        <w:rPr>
          <w:rFonts w:asciiTheme="majorHAnsi" w:hAnsiTheme="majorHAnsi"/>
        </w:rPr>
        <w:t>ijskih interesa EU</w:t>
      </w:r>
      <w:r w:rsidR="001555EA" w:rsidRPr="001B4F41">
        <w:rPr>
          <w:rFonts w:asciiTheme="majorHAnsi" w:hAnsiTheme="majorHAnsi"/>
        </w:rPr>
        <w:t>-a</w:t>
      </w:r>
      <w:r w:rsidR="00D32C92" w:rsidRPr="001B4F41">
        <w:rPr>
          <w:rFonts w:asciiTheme="majorHAnsi" w:hAnsiTheme="majorHAnsi"/>
        </w:rPr>
        <w:t xml:space="preserve"> u </w:t>
      </w:r>
      <w:r w:rsidRPr="001B4F41">
        <w:rPr>
          <w:rFonts w:asciiTheme="majorHAnsi" w:hAnsiTheme="majorHAnsi"/>
        </w:rPr>
        <w:t xml:space="preserve">Crnoj Gori. </w:t>
      </w:r>
    </w:p>
    <w:p w14:paraId="65653CEE" w14:textId="77777777" w:rsidR="0025056C" w:rsidRPr="001B4F41" w:rsidRDefault="0025056C" w:rsidP="009021E4">
      <w:pPr>
        <w:jc w:val="both"/>
        <w:rPr>
          <w:rFonts w:asciiTheme="majorHAnsi" w:hAnsiTheme="majorHAnsi"/>
        </w:rPr>
      </w:pPr>
    </w:p>
    <w:p w14:paraId="77DF6C3F" w14:textId="1F7A0662" w:rsidR="006B427D" w:rsidRPr="001B4F41" w:rsidRDefault="00D32C92" w:rsidP="006B427D">
      <w:pPr>
        <w:jc w:val="both"/>
        <w:rPr>
          <w:rFonts w:asciiTheme="majorHAnsi" w:hAnsiTheme="majorHAnsi"/>
        </w:rPr>
      </w:pPr>
      <w:r w:rsidRPr="001B4F41">
        <w:rPr>
          <w:rFonts w:asciiTheme="majorHAnsi" w:hAnsiTheme="majorHAnsi"/>
        </w:rPr>
        <w:t xml:space="preserve">Djelokrug poslova </w:t>
      </w:r>
      <w:r w:rsidR="0025056C" w:rsidRPr="001B4F41">
        <w:rPr>
          <w:rFonts w:asciiTheme="majorHAnsi" w:hAnsiTheme="majorHAnsi"/>
        </w:rPr>
        <w:t>AFCOS kancelarije</w:t>
      </w:r>
      <w:r w:rsidRPr="001B4F41">
        <w:rPr>
          <w:rFonts w:asciiTheme="majorHAnsi" w:hAnsiTheme="majorHAnsi"/>
        </w:rPr>
        <w:t xml:space="preserve"> propisan je </w:t>
      </w:r>
      <w:r w:rsidR="006B427D" w:rsidRPr="001B4F41">
        <w:rPr>
          <w:rFonts w:asciiTheme="majorHAnsi" w:hAnsiTheme="majorHAnsi"/>
        </w:rPr>
        <w:t>Pravilnikom o unutrašnjoj organizaciji i sistematizaciji Ministarstva finansija</w:t>
      </w:r>
      <w:r w:rsidR="00AC58FF">
        <w:rPr>
          <w:rFonts w:asciiTheme="majorHAnsi" w:hAnsiTheme="majorHAnsi"/>
        </w:rPr>
        <w:t xml:space="preserve"> i socijalnog staranja</w:t>
      </w:r>
      <w:r w:rsidR="006B427D" w:rsidRPr="001B4F41">
        <w:rPr>
          <w:rFonts w:asciiTheme="majorHAnsi" w:hAnsiTheme="majorHAnsi"/>
        </w:rPr>
        <w:t>.</w:t>
      </w:r>
    </w:p>
    <w:p w14:paraId="51489B68" w14:textId="77777777" w:rsidR="006B427D" w:rsidRPr="001B4F41" w:rsidRDefault="006B427D" w:rsidP="009021E4">
      <w:pPr>
        <w:jc w:val="both"/>
        <w:rPr>
          <w:rFonts w:asciiTheme="majorHAnsi" w:hAnsiTheme="majorHAnsi"/>
          <w:b/>
        </w:rPr>
      </w:pPr>
    </w:p>
    <w:p w14:paraId="697EBB9F" w14:textId="201C29BF" w:rsidR="00D32C92" w:rsidRPr="001B4F41" w:rsidRDefault="00DF5291" w:rsidP="009021E4">
      <w:pPr>
        <w:jc w:val="both"/>
        <w:rPr>
          <w:rFonts w:asciiTheme="majorHAnsi" w:hAnsiTheme="majorHAnsi"/>
        </w:rPr>
      </w:pPr>
      <w:r w:rsidRPr="001B4F41">
        <w:rPr>
          <w:rFonts w:asciiTheme="majorHAnsi" w:hAnsiTheme="majorHAnsi"/>
        </w:rPr>
        <w:t xml:space="preserve">Kao što je navedeno, </w:t>
      </w:r>
      <w:r w:rsidR="006B427D" w:rsidRPr="001B4F41">
        <w:rPr>
          <w:rFonts w:asciiTheme="majorHAnsi" w:hAnsiTheme="majorHAnsi"/>
        </w:rPr>
        <w:t>AFCOS kancelarija</w:t>
      </w:r>
      <w:r w:rsidR="00D32C92" w:rsidRPr="001B4F41">
        <w:rPr>
          <w:rFonts w:asciiTheme="majorHAnsi" w:hAnsiTheme="majorHAnsi"/>
        </w:rPr>
        <w:t xml:space="preserve"> ima </w:t>
      </w:r>
      <w:r w:rsidR="00D32C92" w:rsidRPr="001B4F41">
        <w:rPr>
          <w:rFonts w:asciiTheme="majorHAnsi" w:hAnsiTheme="majorHAnsi"/>
          <w:b/>
        </w:rPr>
        <w:t>koordinativnu ulogu</w:t>
      </w:r>
      <w:r w:rsidR="00D32C92" w:rsidRPr="001B4F41">
        <w:rPr>
          <w:rFonts w:asciiTheme="majorHAnsi" w:hAnsiTheme="majorHAnsi"/>
        </w:rPr>
        <w:t xml:space="preserve"> između tijela </w:t>
      </w:r>
      <w:r w:rsidR="006B427D" w:rsidRPr="001B4F41">
        <w:rPr>
          <w:rFonts w:asciiTheme="majorHAnsi" w:hAnsiTheme="majorHAnsi"/>
        </w:rPr>
        <w:t xml:space="preserve">Strukture za </w:t>
      </w:r>
      <w:r w:rsidR="00D32C92" w:rsidRPr="001B4F41">
        <w:rPr>
          <w:rFonts w:asciiTheme="majorHAnsi" w:hAnsiTheme="majorHAnsi"/>
        </w:rPr>
        <w:t>izvještavanj</w:t>
      </w:r>
      <w:r w:rsidR="006B427D" w:rsidRPr="001B4F41">
        <w:rPr>
          <w:rFonts w:asciiTheme="majorHAnsi" w:hAnsiTheme="majorHAnsi"/>
        </w:rPr>
        <w:t>e</w:t>
      </w:r>
      <w:r w:rsidR="00D32C92" w:rsidRPr="001B4F41">
        <w:rPr>
          <w:rFonts w:asciiTheme="majorHAnsi" w:hAnsiTheme="majorHAnsi"/>
        </w:rPr>
        <w:t xml:space="preserve"> o nepravilnostima i </w:t>
      </w:r>
      <w:r w:rsidR="006B427D" w:rsidRPr="001B4F41">
        <w:rPr>
          <w:rFonts w:asciiTheme="majorHAnsi" w:hAnsiTheme="majorHAnsi"/>
        </w:rPr>
        <w:t>AFCOS savjetodavnog tijela</w:t>
      </w:r>
      <w:r w:rsidR="00D32C92" w:rsidRPr="001B4F41">
        <w:rPr>
          <w:rFonts w:asciiTheme="majorHAnsi" w:hAnsiTheme="majorHAnsi"/>
        </w:rPr>
        <w:t xml:space="preserve"> te je </w:t>
      </w:r>
      <w:r w:rsidR="00D32C92" w:rsidRPr="001B4F41">
        <w:rPr>
          <w:rFonts w:asciiTheme="majorHAnsi" w:hAnsiTheme="majorHAnsi"/>
          <w:b/>
        </w:rPr>
        <w:t xml:space="preserve">glavna </w:t>
      </w:r>
      <w:r w:rsidR="00D26A17" w:rsidRPr="001B4F41">
        <w:rPr>
          <w:rFonts w:asciiTheme="majorHAnsi" w:hAnsiTheme="majorHAnsi"/>
          <w:b/>
        </w:rPr>
        <w:t>kontakt</w:t>
      </w:r>
      <w:r w:rsidR="00F92E64" w:rsidRPr="001B4F41">
        <w:rPr>
          <w:rFonts w:asciiTheme="majorHAnsi" w:hAnsiTheme="majorHAnsi"/>
          <w:b/>
        </w:rPr>
        <w:t>na</w:t>
      </w:r>
      <w:r w:rsidR="00D32C92" w:rsidRPr="001B4F41">
        <w:rPr>
          <w:rFonts w:asciiTheme="majorHAnsi" w:hAnsiTheme="majorHAnsi"/>
          <w:b/>
        </w:rPr>
        <w:t xml:space="preserve"> t</w:t>
      </w:r>
      <w:r w:rsidR="00D26A17" w:rsidRPr="001B4F41">
        <w:rPr>
          <w:rFonts w:asciiTheme="majorHAnsi" w:hAnsiTheme="majorHAnsi"/>
          <w:b/>
        </w:rPr>
        <w:t>a</w:t>
      </w:r>
      <w:r w:rsidR="00D32C92" w:rsidRPr="001B4F41">
        <w:rPr>
          <w:rFonts w:asciiTheme="majorHAnsi" w:hAnsiTheme="majorHAnsi"/>
          <w:b/>
        </w:rPr>
        <w:t>čka</w:t>
      </w:r>
      <w:r w:rsidR="00D32C92" w:rsidRPr="001B4F41">
        <w:rPr>
          <w:rFonts w:asciiTheme="majorHAnsi" w:hAnsiTheme="majorHAnsi"/>
        </w:rPr>
        <w:t xml:space="preserve"> OLAF</w:t>
      </w:r>
      <w:r w:rsidRPr="001B4F41">
        <w:rPr>
          <w:rFonts w:asciiTheme="majorHAnsi" w:hAnsiTheme="majorHAnsi"/>
        </w:rPr>
        <w:t>-u</w:t>
      </w:r>
      <w:r w:rsidR="00D32C92" w:rsidRPr="001B4F41">
        <w:rPr>
          <w:rFonts w:asciiTheme="majorHAnsi" w:hAnsiTheme="majorHAnsi"/>
        </w:rPr>
        <w:t xml:space="preserve"> u </w:t>
      </w:r>
      <w:r w:rsidR="006B427D" w:rsidRPr="001B4F41">
        <w:rPr>
          <w:rFonts w:asciiTheme="majorHAnsi" w:hAnsiTheme="majorHAnsi"/>
        </w:rPr>
        <w:t>Crnoj Gori</w:t>
      </w:r>
      <w:r w:rsidR="00F835B1" w:rsidRPr="001B4F41">
        <w:rPr>
          <w:rFonts w:asciiTheme="majorHAnsi" w:hAnsiTheme="majorHAnsi"/>
        </w:rPr>
        <w:t>. Kao glavna kontakt</w:t>
      </w:r>
      <w:r w:rsidR="00A32369" w:rsidRPr="001B4F41">
        <w:rPr>
          <w:rFonts w:asciiTheme="majorHAnsi" w:hAnsiTheme="majorHAnsi"/>
        </w:rPr>
        <w:t>na</w:t>
      </w:r>
      <w:r w:rsidR="00F835B1" w:rsidRPr="001B4F41">
        <w:rPr>
          <w:rFonts w:asciiTheme="majorHAnsi" w:hAnsiTheme="majorHAnsi"/>
        </w:rPr>
        <w:t xml:space="preserve"> tačka OLAF-u,</w:t>
      </w:r>
      <w:r w:rsidR="00D32C92" w:rsidRPr="001B4F41">
        <w:rPr>
          <w:rFonts w:asciiTheme="majorHAnsi" w:hAnsiTheme="majorHAnsi"/>
        </w:rPr>
        <w:t xml:space="preserve"> </w:t>
      </w:r>
      <w:r w:rsidR="00F835B1" w:rsidRPr="001B4F41">
        <w:rPr>
          <w:rFonts w:asciiTheme="majorHAnsi" w:hAnsiTheme="majorHAnsi"/>
        </w:rPr>
        <w:t xml:space="preserve">AFCOS kancelarija </w:t>
      </w:r>
      <w:r w:rsidR="00D26A17" w:rsidRPr="001B4F41">
        <w:rPr>
          <w:rFonts w:asciiTheme="majorHAnsi" w:hAnsiTheme="majorHAnsi"/>
        </w:rPr>
        <w:t>zadužena je za izvještavanje OLAF-a o nepravilnostima u okviru IMS sistema</w:t>
      </w:r>
      <w:r w:rsidR="00F835B1" w:rsidRPr="001B4F41">
        <w:rPr>
          <w:rFonts w:asciiTheme="majorHAnsi" w:hAnsiTheme="majorHAnsi"/>
        </w:rPr>
        <w:t>,</w:t>
      </w:r>
      <w:r w:rsidR="00D26A17" w:rsidRPr="001B4F41">
        <w:rPr>
          <w:rFonts w:asciiTheme="majorHAnsi" w:hAnsiTheme="majorHAnsi"/>
        </w:rPr>
        <w:t xml:space="preserve"> pružanje OLAF-u drugih potrebnih informacija </w:t>
      </w:r>
      <w:r w:rsidR="00F835B1" w:rsidRPr="001B4F41">
        <w:rPr>
          <w:rFonts w:asciiTheme="majorHAnsi" w:hAnsiTheme="majorHAnsi"/>
        </w:rPr>
        <w:t xml:space="preserve">na njegov zahtjev </w:t>
      </w:r>
      <w:r w:rsidR="00D26A17" w:rsidRPr="001B4F41">
        <w:rPr>
          <w:rFonts w:asciiTheme="majorHAnsi" w:hAnsiTheme="majorHAnsi"/>
        </w:rPr>
        <w:t xml:space="preserve">te </w:t>
      </w:r>
      <w:r w:rsidR="00D26A17" w:rsidRPr="001B4F41">
        <w:rPr>
          <w:rFonts w:asciiTheme="majorHAnsi" w:hAnsiTheme="majorHAnsi"/>
          <w:b/>
        </w:rPr>
        <w:t>obezbjeđivanje</w:t>
      </w:r>
      <w:r w:rsidR="00D32C92" w:rsidRPr="001B4F41">
        <w:rPr>
          <w:rFonts w:asciiTheme="majorHAnsi" w:hAnsiTheme="majorHAnsi"/>
          <w:b/>
        </w:rPr>
        <w:t xml:space="preserve"> </w:t>
      </w:r>
      <w:r w:rsidR="00D26A17" w:rsidRPr="001B4F41">
        <w:rPr>
          <w:rFonts w:asciiTheme="majorHAnsi" w:hAnsiTheme="majorHAnsi"/>
          <w:b/>
        </w:rPr>
        <w:t>s</w:t>
      </w:r>
      <w:r w:rsidR="00D32C92" w:rsidRPr="001B4F41">
        <w:rPr>
          <w:rFonts w:asciiTheme="majorHAnsi" w:hAnsiTheme="majorHAnsi"/>
          <w:b/>
        </w:rPr>
        <w:t>provođenj</w:t>
      </w:r>
      <w:r w:rsidR="00D26A17" w:rsidRPr="001B4F41">
        <w:rPr>
          <w:rFonts w:asciiTheme="majorHAnsi" w:hAnsiTheme="majorHAnsi"/>
          <w:b/>
        </w:rPr>
        <w:t>a</w:t>
      </w:r>
      <w:r w:rsidR="00D32C92" w:rsidRPr="001B4F41">
        <w:rPr>
          <w:rFonts w:asciiTheme="majorHAnsi" w:hAnsiTheme="majorHAnsi"/>
          <w:b/>
        </w:rPr>
        <w:t xml:space="preserve"> </w:t>
      </w:r>
      <w:r w:rsidR="00F63417" w:rsidRPr="001B4F41">
        <w:rPr>
          <w:rFonts w:asciiTheme="majorHAnsi" w:hAnsiTheme="majorHAnsi"/>
          <w:b/>
        </w:rPr>
        <w:t>istraga</w:t>
      </w:r>
      <w:r w:rsidR="00D32C92" w:rsidRPr="001B4F41">
        <w:rPr>
          <w:rFonts w:asciiTheme="majorHAnsi" w:hAnsiTheme="majorHAnsi"/>
          <w:b/>
        </w:rPr>
        <w:t xml:space="preserve"> OLAF-a </w:t>
      </w:r>
      <w:r w:rsidR="00D32C92" w:rsidRPr="001B4F41">
        <w:rPr>
          <w:rFonts w:asciiTheme="majorHAnsi" w:hAnsiTheme="majorHAnsi"/>
        </w:rPr>
        <w:t xml:space="preserve">na </w:t>
      </w:r>
      <w:r w:rsidR="00B51678" w:rsidRPr="001B4F41">
        <w:rPr>
          <w:rFonts w:asciiTheme="majorHAnsi" w:hAnsiTheme="majorHAnsi"/>
        </w:rPr>
        <w:t>teritorij</w:t>
      </w:r>
      <w:r w:rsidR="00611157">
        <w:rPr>
          <w:rFonts w:asciiTheme="majorHAnsi" w:hAnsiTheme="majorHAnsi"/>
        </w:rPr>
        <w:t>i</w:t>
      </w:r>
      <w:r w:rsidR="00D32C92" w:rsidRPr="001B4F41">
        <w:rPr>
          <w:rFonts w:asciiTheme="majorHAnsi" w:hAnsiTheme="majorHAnsi"/>
        </w:rPr>
        <w:t xml:space="preserve"> </w:t>
      </w:r>
      <w:r w:rsidR="006B427D" w:rsidRPr="001B4F41">
        <w:rPr>
          <w:rFonts w:asciiTheme="majorHAnsi" w:hAnsiTheme="majorHAnsi"/>
        </w:rPr>
        <w:t>Crne Gore</w:t>
      </w:r>
      <w:r w:rsidR="006D2386" w:rsidRPr="001B4F41">
        <w:rPr>
          <w:rFonts w:asciiTheme="majorHAnsi" w:hAnsiTheme="majorHAnsi"/>
        </w:rPr>
        <w:t>.</w:t>
      </w:r>
    </w:p>
    <w:p w14:paraId="3DF0B09B" w14:textId="77777777" w:rsidR="00D26A17" w:rsidRPr="001B4F41" w:rsidRDefault="00D26A17" w:rsidP="009021E4">
      <w:pPr>
        <w:jc w:val="both"/>
        <w:rPr>
          <w:rFonts w:asciiTheme="majorHAnsi" w:hAnsiTheme="majorHAnsi"/>
        </w:rPr>
      </w:pPr>
    </w:p>
    <w:p w14:paraId="55B40F16" w14:textId="3F9FE647" w:rsidR="006A699A" w:rsidRPr="001B4F41" w:rsidRDefault="00800E86" w:rsidP="009021E4">
      <w:pPr>
        <w:jc w:val="both"/>
        <w:rPr>
          <w:rFonts w:asciiTheme="majorHAnsi" w:hAnsiTheme="majorHAnsi"/>
        </w:rPr>
      </w:pPr>
      <w:r w:rsidRPr="001B4F41">
        <w:rPr>
          <w:rFonts w:asciiTheme="majorHAnsi" w:hAnsiTheme="majorHAnsi"/>
        </w:rPr>
        <w:t xml:space="preserve">Zadaci AFCOS kancelarije mogu se podijeliti u tri </w:t>
      </w:r>
      <w:r w:rsidR="00440145">
        <w:rPr>
          <w:rFonts w:asciiTheme="majorHAnsi" w:hAnsiTheme="majorHAnsi"/>
        </w:rPr>
        <w:t>grupe</w:t>
      </w:r>
      <w:r w:rsidR="006A699A" w:rsidRPr="001B4F41">
        <w:rPr>
          <w:rFonts w:asciiTheme="majorHAnsi" w:hAnsiTheme="majorHAnsi"/>
        </w:rPr>
        <w:t>:</w:t>
      </w:r>
    </w:p>
    <w:p w14:paraId="77B3A498" w14:textId="77777777" w:rsidR="00800E86" w:rsidRPr="001B4F41" w:rsidRDefault="00800E86" w:rsidP="009021E4">
      <w:pPr>
        <w:jc w:val="both"/>
        <w:rPr>
          <w:rFonts w:asciiTheme="majorHAnsi" w:hAnsiTheme="majorHAnsi"/>
        </w:rPr>
      </w:pPr>
    </w:p>
    <w:p w14:paraId="41BE40BF" w14:textId="77777777" w:rsidR="00800E86" w:rsidRPr="001B4F41" w:rsidRDefault="00800E86" w:rsidP="009021E4">
      <w:pPr>
        <w:jc w:val="both"/>
        <w:rPr>
          <w:rFonts w:asciiTheme="majorHAnsi" w:hAnsiTheme="majorHAnsi"/>
        </w:rPr>
      </w:pPr>
      <w:r w:rsidRPr="001B4F41">
        <w:rPr>
          <w:rFonts w:asciiTheme="majorHAnsi" w:hAnsiTheme="majorHAnsi"/>
        </w:rPr>
        <w:t>1) Zadaci koordinacije:</w:t>
      </w:r>
    </w:p>
    <w:p w14:paraId="3AC6BE06" w14:textId="77777777" w:rsidR="00D32C92" w:rsidRPr="001B4F41" w:rsidRDefault="00AA61F4" w:rsidP="00AA2A25">
      <w:pPr>
        <w:pStyle w:val="ListParagraph"/>
        <w:numPr>
          <w:ilvl w:val="0"/>
          <w:numId w:val="19"/>
        </w:numPr>
        <w:spacing w:before="120" w:after="0" w:line="240" w:lineRule="auto"/>
        <w:contextualSpacing w:val="0"/>
        <w:jc w:val="both"/>
        <w:rPr>
          <w:rFonts w:asciiTheme="majorHAnsi" w:hAnsiTheme="majorHAnsi"/>
          <w:lang w:val="hr-HR"/>
        </w:rPr>
      </w:pPr>
      <w:r w:rsidRPr="001B4F41">
        <w:rPr>
          <w:rFonts w:asciiTheme="majorHAnsi" w:hAnsiTheme="majorHAnsi"/>
          <w:lang w:val="hr-HR"/>
        </w:rPr>
        <w:t>izrad</w:t>
      </w:r>
      <w:r w:rsidR="006A699A" w:rsidRPr="001B4F41">
        <w:rPr>
          <w:rFonts w:asciiTheme="majorHAnsi" w:hAnsiTheme="majorHAnsi"/>
          <w:lang w:val="hr-HR"/>
        </w:rPr>
        <w:t>a</w:t>
      </w:r>
      <w:r w:rsidR="00D32C92" w:rsidRPr="001B4F41">
        <w:rPr>
          <w:rFonts w:asciiTheme="majorHAnsi" w:hAnsiTheme="majorHAnsi"/>
          <w:lang w:val="hr-HR"/>
        </w:rPr>
        <w:t>, koordinacij</w:t>
      </w:r>
      <w:r w:rsidR="006A699A" w:rsidRPr="001B4F41">
        <w:rPr>
          <w:rFonts w:asciiTheme="majorHAnsi" w:hAnsiTheme="majorHAnsi"/>
          <w:lang w:val="hr-HR"/>
        </w:rPr>
        <w:t>a</w:t>
      </w:r>
      <w:r w:rsidR="00D32C92" w:rsidRPr="001B4F41">
        <w:rPr>
          <w:rFonts w:asciiTheme="majorHAnsi" w:hAnsiTheme="majorHAnsi"/>
          <w:lang w:val="hr-HR"/>
        </w:rPr>
        <w:t xml:space="preserve"> i </w:t>
      </w:r>
      <w:r w:rsidR="00206992" w:rsidRPr="001B4F41">
        <w:rPr>
          <w:rFonts w:asciiTheme="majorHAnsi" w:hAnsiTheme="majorHAnsi"/>
          <w:lang w:val="hr-HR"/>
        </w:rPr>
        <w:t xml:space="preserve">sprovođenje </w:t>
      </w:r>
      <w:r w:rsidR="00D32C92" w:rsidRPr="001B4F41">
        <w:rPr>
          <w:rFonts w:asciiTheme="majorHAnsi" w:hAnsiTheme="majorHAnsi"/>
          <w:lang w:val="hr-HR"/>
        </w:rPr>
        <w:t xml:space="preserve">nacionalne strategije za borbu protiv </w:t>
      </w:r>
      <w:r w:rsidR="00927276" w:rsidRPr="001B4F41">
        <w:rPr>
          <w:rFonts w:asciiTheme="majorHAnsi" w:hAnsiTheme="majorHAnsi"/>
          <w:lang w:val="hr-HR"/>
        </w:rPr>
        <w:t>preva</w:t>
      </w:r>
      <w:r w:rsidR="00D32C92" w:rsidRPr="001B4F41">
        <w:rPr>
          <w:rFonts w:asciiTheme="majorHAnsi" w:hAnsiTheme="majorHAnsi"/>
          <w:lang w:val="hr-HR"/>
        </w:rPr>
        <w:t xml:space="preserve">ra, kojoj je cilj ojačati zaštitu </w:t>
      </w:r>
      <w:r w:rsidR="00927276" w:rsidRPr="001B4F41">
        <w:rPr>
          <w:rFonts w:asciiTheme="majorHAnsi" w:hAnsiTheme="majorHAnsi"/>
          <w:lang w:val="hr-HR"/>
        </w:rPr>
        <w:t>finans</w:t>
      </w:r>
      <w:r w:rsidR="00D32C92" w:rsidRPr="001B4F41">
        <w:rPr>
          <w:rFonts w:asciiTheme="majorHAnsi" w:hAnsiTheme="majorHAnsi"/>
          <w:lang w:val="hr-HR"/>
        </w:rPr>
        <w:t xml:space="preserve">ijskih interesa </w:t>
      </w:r>
      <w:r w:rsidR="00DF5291" w:rsidRPr="001B4F41">
        <w:rPr>
          <w:rFonts w:asciiTheme="majorHAnsi" w:hAnsiTheme="majorHAnsi"/>
          <w:lang w:val="hr-HR"/>
        </w:rPr>
        <w:t>EU</w:t>
      </w:r>
      <w:r w:rsidR="00800E86" w:rsidRPr="001B4F41">
        <w:rPr>
          <w:rFonts w:asciiTheme="majorHAnsi" w:hAnsiTheme="majorHAnsi"/>
          <w:lang w:val="hr-HR"/>
        </w:rPr>
        <w:t>-a</w:t>
      </w:r>
      <w:r w:rsidR="00D32C92" w:rsidRPr="001B4F41">
        <w:rPr>
          <w:rFonts w:asciiTheme="majorHAnsi" w:hAnsiTheme="majorHAnsi"/>
          <w:lang w:val="hr-HR"/>
        </w:rPr>
        <w:t>;</w:t>
      </w:r>
    </w:p>
    <w:p w14:paraId="7574AF76" w14:textId="429DA774" w:rsidR="00A37783" w:rsidRPr="001B4F41" w:rsidRDefault="00D32C92" w:rsidP="00AA2A25">
      <w:pPr>
        <w:pStyle w:val="ListParagraph"/>
        <w:numPr>
          <w:ilvl w:val="0"/>
          <w:numId w:val="19"/>
        </w:numPr>
        <w:spacing w:before="120" w:after="0" w:line="240" w:lineRule="auto"/>
        <w:ind w:left="709" w:hanging="425"/>
        <w:contextualSpacing w:val="0"/>
        <w:jc w:val="both"/>
        <w:rPr>
          <w:rFonts w:asciiTheme="majorHAnsi" w:hAnsiTheme="majorHAnsi"/>
          <w:lang w:val="hr-HR"/>
        </w:rPr>
      </w:pPr>
      <w:r w:rsidRPr="001B4F41">
        <w:rPr>
          <w:rFonts w:asciiTheme="majorHAnsi" w:hAnsiTheme="majorHAnsi"/>
          <w:lang w:val="hr-HR"/>
        </w:rPr>
        <w:t>iniciranj</w:t>
      </w:r>
      <w:r w:rsidR="006A699A" w:rsidRPr="001B4F41">
        <w:rPr>
          <w:rFonts w:asciiTheme="majorHAnsi" w:hAnsiTheme="majorHAnsi"/>
          <w:lang w:val="hr-HR"/>
        </w:rPr>
        <w:t>e</w:t>
      </w:r>
      <w:r w:rsidRPr="001B4F41">
        <w:rPr>
          <w:rFonts w:asciiTheme="majorHAnsi" w:hAnsiTheme="majorHAnsi"/>
          <w:lang w:val="hr-HR"/>
        </w:rPr>
        <w:t xml:space="preserve"> potrebnih zakonodavnih i administrativnih </w:t>
      </w:r>
      <w:r w:rsidR="00611157">
        <w:rPr>
          <w:rFonts w:asciiTheme="majorHAnsi" w:hAnsiTheme="majorHAnsi"/>
          <w:lang w:val="hr-HR"/>
        </w:rPr>
        <w:t>usklađivan</w:t>
      </w:r>
      <w:r w:rsidR="00440145">
        <w:rPr>
          <w:rFonts w:asciiTheme="majorHAnsi" w:hAnsiTheme="majorHAnsi"/>
          <w:lang w:val="hr-HR"/>
        </w:rPr>
        <w:t>ja</w:t>
      </w:r>
      <w:r w:rsidRPr="001B4F41">
        <w:rPr>
          <w:rFonts w:asciiTheme="majorHAnsi" w:hAnsiTheme="majorHAnsi"/>
          <w:lang w:val="hr-HR"/>
        </w:rPr>
        <w:t xml:space="preserve">, kojima je cilj </w:t>
      </w:r>
      <w:r w:rsidR="00F91D50" w:rsidRPr="001B4F41">
        <w:rPr>
          <w:rFonts w:asciiTheme="majorHAnsi" w:hAnsiTheme="majorHAnsi"/>
          <w:lang w:val="hr-HR"/>
        </w:rPr>
        <w:t>obezbjeđivanje</w:t>
      </w:r>
      <w:r w:rsidRPr="001B4F41">
        <w:rPr>
          <w:rFonts w:asciiTheme="majorHAnsi" w:hAnsiTheme="majorHAnsi"/>
          <w:lang w:val="hr-HR"/>
        </w:rPr>
        <w:t xml:space="preserve"> </w:t>
      </w:r>
      <w:r w:rsidR="00443892" w:rsidRPr="001B4F41">
        <w:rPr>
          <w:rFonts w:asciiTheme="majorHAnsi" w:hAnsiTheme="majorHAnsi"/>
          <w:lang w:val="hr-HR"/>
        </w:rPr>
        <w:t>efikasne</w:t>
      </w:r>
      <w:r w:rsidRPr="001B4F41">
        <w:rPr>
          <w:rFonts w:asciiTheme="majorHAnsi" w:hAnsiTheme="majorHAnsi"/>
          <w:lang w:val="hr-HR"/>
        </w:rPr>
        <w:t xml:space="preserve"> zaštite </w:t>
      </w:r>
      <w:r w:rsidR="00927276" w:rsidRPr="001B4F41">
        <w:rPr>
          <w:rFonts w:asciiTheme="majorHAnsi" w:hAnsiTheme="majorHAnsi"/>
          <w:lang w:val="hr-HR"/>
        </w:rPr>
        <w:t>finans</w:t>
      </w:r>
      <w:r w:rsidRPr="001B4F41">
        <w:rPr>
          <w:rFonts w:asciiTheme="majorHAnsi" w:hAnsiTheme="majorHAnsi"/>
          <w:lang w:val="hr-HR"/>
        </w:rPr>
        <w:t xml:space="preserve">ijskih interesa </w:t>
      </w:r>
      <w:r w:rsidR="00DF5291" w:rsidRPr="001B4F41">
        <w:rPr>
          <w:rFonts w:asciiTheme="majorHAnsi" w:hAnsiTheme="majorHAnsi"/>
          <w:lang w:val="hr-HR"/>
        </w:rPr>
        <w:t>EU</w:t>
      </w:r>
      <w:r w:rsidR="00800E86" w:rsidRPr="001B4F41">
        <w:rPr>
          <w:rFonts w:asciiTheme="majorHAnsi" w:hAnsiTheme="majorHAnsi"/>
          <w:lang w:val="hr-HR"/>
        </w:rPr>
        <w:t>-a</w:t>
      </w:r>
      <w:r w:rsidRPr="001B4F41">
        <w:rPr>
          <w:rFonts w:asciiTheme="majorHAnsi" w:hAnsiTheme="majorHAnsi"/>
          <w:lang w:val="hr-HR"/>
        </w:rPr>
        <w:t xml:space="preserve">, uključujući i </w:t>
      </w:r>
      <w:r w:rsidR="00800E86" w:rsidRPr="001B4F41">
        <w:rPr>
          <w:rFonts w:asciiTheme="majorHAnsi" w:hAnsiTheme="majorHAnsi"/>
          <w:lang w:val="hr-HR"/>
        </w:rPr>
        <w:t xml:space="preserve">definisanje </w:t>
      </w:r>
      <w:r w:rsidRPr="001B4F41">
        <w:rPr>
          <w:rFonts w:asciiTheme="majorHAnsi" w:hAnsiTheme="majorHAnsi"/>
          <w:lang w:val="hr-HR"/>
        </w:rPr>
        <w:t xml:space="preserve">odnosa s </w:t>
      </w:r>
      <w:r w:rsidR="00D7047F" w:rsidRPr="001B4F41">
        <w:rPr>
          <w:rFonts w:asciiTheme="majorHAnsi" w:hAnsiTheme="majorHAnsi"/>
          <w:lang w:val="hr-HR"/>
        </w:rPr>
        <w:t xml:space="preserve">nadležnim </w:t>
      </w:r>
      <w:r w:rsidRPr="001B4F41">
        <w:rPr>
          <w:rFonts w:asciiTheme="majorHAnsi" w:hAnsiTheme="majorHAnsi"/>
          <w:lang w:val="hr-HR"/>
        </w:rPr>
        <w:t>tijelima uključenim</w:t>
      </w:r>
      <w:r w:rsidR="00800E86" w:rsidRPr="001B4F41">
        <w:rPr>
          <w:rFonts w:asciiTheme="majorHAnsi" w:hAnsiTheme="majorHAnsi"/>
          <w:lang w:val="hr-HR"/>
        </w:rPr>
        <w:t>a</w:t>
      </w:r>
      <w:r w:rsidRPr="001B4F41">
        <w:rPr>
          <w:rFonts w:asciiTheme="majorHAnsi" w:hAnsiTheme="majorHAnsi"/>
          <w:lang w:val="hr-HR"/>
        </w:rPr>
        <w:t xml:space="preserve"> u zaštitu </w:t>
      </w:r>
      <w:r w:rsidR="00927276" w:rsidRPr="001B4F41">
        <w:rPr>
          <w:rFonts w:asciiTheme="majorHAnsi" w:hAnsiTheme="majorHAnsi"/>
          <w:lang w:val="hr-HR"/>
        </w:rPr>
        <w:t>finans</w:t>
      </w:r>
      <w:r w:rsidRPr="001B4F41">
        <w:rPr>
          <w:rFonts w:asciiTheme="majorHAnsi" w:hAnsiTheme="majorHAnsi"/>
          <w:lang w:val="hr-HR"/>
        </w:rPr>
        <w:t xml:space="preserve">ijskih interesa </w:t>
      </w:r>
      <w:r w:rsidR="00DF5291" w:rsidRPr="001B4F41">
        <w:rPr>
          <w:rFonts w:asciiTheme="majorHAnsi" w:hAnsiTheme="majorHAnsi"/>
          <w:lang w:val="hr-HR"/>
        </w:rPr>
        <w:t>EU</w:t>
      </w:r>
      <w:r w:rsidR="00800E86" w:rsidRPr="001B4F41">
        <w:rPr>
          <w:rFonts w:asciiTheme="majorHAnsi" w:hAnsiTheme="majorHAnsi"/>
          <w:lang w:val="hr-HR"/>
        </w:rPr>
        <w:t>-a</w:t>
      </w:r>
      <w:r w:rsidRPr="001B4F41">
        <w:rPr>
          <w:rFonts w:asciiTheme="majorHAnsi" w:hAnsiTheme="majorHAnsi"/>
          <w:lang w:val="hr-HR"/>
        </w:rPr>
        <w:t>;</w:t>
      </w:r>
    </w:p>
    <w:p w14:paraId="187C466B" w14:textId="0B2BA9D4" w:rsidR="00D32C92" w:rsidRPr="001B4F41" w:rsidRDefault="00800E86" w:rsidP="00AA2A25">
      <w:pPr>
        <w:pStyle w:val="ListParagraph"/>
        <w:numPr>
          <w:ilvl w:val="0"/>
          <w:numId w:val="20"/>
        </w:numPr>
        <w:spacing w:before="120" w:after="0" w:line="240" w:lineRule="auto"/>
        <w:contextualSpacing w:val="0"/>
        <w:jc w:val="both"/>
        <w:rPr>
          <w:rFonts w:asciiTheme="majorHAnsi" w:hAnsiTheme="majorHAnsi"/>
          <w:lang w:val="hr-HR"/>
        </w:rPr>
      </w:pPr>
      <w:r w:rsidRPr="001B4F41">
        <w:rPr>
          <w:rFonts w:asciiTheme="majorHAnsi" w:hAnsiTheme="majorHAnsi"/>
          <w:lang w:val="hr-HR"/>
        </w:rPr>
        <w:t xml:space="preserve">obezbjeđivanje </w:t>
      </w:r>
      <w:r w:rsidR="00D32C92" w:rsidRPr="001B4F41">
        <w:rPr>
          <w:rFonts w:asciiTheme="majorHAnsi" w:hAnsiTheme="majorHAnsi"/>
          <w:lang w:val="hr-HR"/>
        </w:rPr>
        <w:t>s</w:t>
      </w:r>
      <w:r w:rsidRPr="001B4F41">
        <w:rPr>
          <w:rFonts w:asciiTheme="majorHAnsi" w:hAnsiTheme="majorHAnsi"/>
          <w:lang w:val="hr-HR"/>
        </w:rPr>
        <w:t>a</w:t>
      </w:r>
      <w:r w:rsidR="00D32C92" w:rsidRPr="001B4F41">
        <w:rPr>
          <w:rFonts w:asciiTheme="majorHAnsi" w:hAnsiTheme="majorHAnsi"/>
          <w:lang w:val="hr-HR"/>
        </w:rPr>
        <w:t xml:space="preserve">radnje </w:t>
      </w:r>
      <w:r w:rsidR="00106459" w:rsidRPr="001B4F41">
        <w:rPr>
          <w:rFonts w:asciiTheme="majorHAnsi" w:hAnsiTheme="majorHAnsi"/>
          <w:lang w:val="hr-HR"/>
        </w:rPr>
        <w:t xml:space="preserve">i razmjene informacija </w:t>
      </w:r>
      <w:r w:rsidR="00D32C92" w:rsidRPr="001B4F41">
        <w:rPr>
          <w:rFonts w:asciiTheme="majorHAnsi" w:hAnsiTheme="majorHAnsi"/>
          <w:lang w:val="hr-HR"/>
        </w:rPr>
        <w:t xml:space="preserve">između nacionalnih tijela državne uprave, istražnih tijela i tijela </w:t>
      </w:r>
      <w:r w:rsidR="0028008F" w:rsidRPr="001B4F41">
        <w:rPr>
          <w:rFonts w:asciiTheme="majorHAnsi" w:hAnsiTheme="majorHAnsi"/>
          <w:lang w:val="hr-HR"/>
        </w:rPr>
        <w:t>krivičnog</w:t>
      </w:r>
      <w:r w:rsidR="00D32C92" w:rsidRPr="001B4F41">
        <w:rPr>
          <w:rFonts w:asciiTheme="majorHAnsi" w:hAnsiTheme="majorHAnsi"/>
          <w:lang w:val="hr-HR"/>
        </w:rPr>
        <w:t xml:space="preserve"> progona, kao i između tih tijela i OLAF-a, u slučajevima sumnje na </w:t>
      </w:r>
      <w:r w:rsidR="00927276" w:rsidRPr="001B4F41">
        <w:rPr>
          <w:rFonts w:asciiTheme="majorHAnsi" w:hAnsiTheme="majorHAnsi"/>
          <w:lang w:val="hr-HR"/>
        </w:rPr>
        <w:t>preva</w:t>
      </w:r>
      <w:r w:rsidR="00D32C92" w:rsidRPr="001B4F41">
        <w:rPr>
          <w:rFonts w:asciiTheme="majorHAnsi" w:hAnsiTheme="majorHAnsi"/>
          <w:lang w:val="hr-HR"/>
        </w:rPr>
        <w:t>re</w:t>
      </w:r>
      <w:r w:rsidR="00163EFC" w:rsidRPr="001B4F41">
        <w:rPr>
          <w:rFonts w:asciiTheme="majorHAnsi" w:hAnsiTheme="majorHAnsi"/>
          <w:lang w:val="hr-HR"/>
        </w:rPr>
        <w:t xml:space="preserve"> i nepravilnosti koje štetno uti</w:t>
      </w:r>
      <w:r w:rsidR="00D32C92" w:rsidRPr="001B4F41">
        <w:rPr>
          <w:rFonts w:asciiTheme="majorHAnsi" w:hAnsiTheme="majorHAnsi"/>
          <w:lang w:val="hr-HR"/>
        </w:rPr>
        <w:t xml:space="preserve">ču na </w:t>
      </w:r>
      <w:r w:rsidR="00927276" w:rsidRPr="001B4F41">
        <w:rPr>
          <w:rFonts w:asciiTheme="majorHAnsi" w:hAnsiTheme="majorHAnsi"/>
          <w:lang w:val="hr-HR"/>
        </w:rPr>
        <w:t>finans</w:t>
      </w:r>
      <w:r w:rsidR="00D32C92" w:rsidRPr="001B4F41">
        <w:rPr>
          <w:rFonts w:asciiTheme="majorHAnsi" w:hAnsiTheme="majorHAnsi"/>
          <w:lang w:val="hr-HR"/>
        </w:rPr>
        <w:t xml:space="preserve">ijske interese </w:t>
      </w:r>
      <w:r w:rsidR="00DF5291" w:rsidRPr="001B4F41">
        <w:rPr>
          <w:rFonts w:asciiTheme="majorHAnsi" w:hAnsiTheme="majorHAnsi"/>
          <w:lang w:val="hr-HR"/>
        </w:rPr>
        <w:t>EU</w:t>
      </w:r>
      <w:r w:rsidRPr="001B4F41">
        <w:rPr>
          <w:rFonts w:asciiTheme="majorHAnsi" w:hAnsiTheme="majorHAnsi"/>
          <w:lang w:val="hr-HR"/>
        </w:rPr>
        <w:t>-a</w:t>
      </w:r>
      <w:r w:rsidR="00106459" w:rsidRPr="001B4F41">
        <w:rPr>
          <w:rFonts w:asciiTheme="majorHAnsi" w:hAnsiTheme="majorHAnsi"/>
          <w:lang w:val="hr-HR"/>
        </w:rPr>
        <w:t xml:space="preserve">, kao i u slučajevima kada OLAF </w:t>
      </w:r>
      <w:r w:rsidR="008B70AE" w:rsidRPr="001B4F41">
        <w:rPr>
          <w:rFonts w:asciiTheme="majorHAnsi" w:hAnsiTheme="majorHAnsi"/>
          <w:lang w:val="hr-HR"/>
        </w:rPr>
        <w:t>s</w:t>
      </w:r>
      <w:r w:rsidR="00106459" w:rsidRPr="001B4F41">
        <w:rPr>
          <w:rFonts w:asciiTheme="majorHAnsi" w:hAnsiTheme="majorHAnsi"/>
          <w:lang w:val="hr-HR"/>
        </w:rPr>
        <w:t xml:space="preserve">provodi administrativnu istragu na </w:t>
      </w:r>
      <w:r w:rsidR="00D71BB4" w:rsidRPr="001B4F41">
        <w:rPr>
          <w:rFonts w:asciiTheme="majorHAnsi" w:hAnsiTheme="majorHAnsi"/>
          <w:lang w:val="hr-HR"/>
        </w:rPr>
        <w:t>teritorij</w:t>
      </w:r>
      <w:r w:rsidR="00B35D67">
        <w:rPr>
          <w:rFonts w:asciiTheme="majorHAnsi" w:hAnsiTheme="majorHAnsi"/>
          <w:lang w:val="hr-HR"/>
        </w:rPr>
        <w:t>i</w:t>
      </w:r>
      <w:r w:rsidR="00106459" w:rsidRPr="001B4F41">
        <w:rPr>
          <w:rFonts w:asciiTheme="majorHAnsi" w:hAnsiTheme="majorHAnsi"/>
          <w:lang w:val="hr-HR"/>
        </w:rPr>
        <w:t xml:space="preserve"> </w:t>
      </w:r>
      <w:r w:rsidR="005C225B" w:rsidRPr="001B4F41">
        <w:rPr>
          <w:rFonts w:asciiTheme="majorHAnsi" w:hAnsiTheme="majorHAnsi"/>
          <w:lang w:val="hr-HR"/>
        </w:rPr>
        <w:t>Crne Gore</w:t>
      </w:r>
      <w:r w:rsidR="00D32C92" w:rsidRPr="001B4F41">
        <w:rPr>
          <w:rFonts w:asciiTheme="majorHAnsi" w:hAnsiTheme="majorHAnsi"/>
          <w:lang w:val="hr-HR"/>
        </w:rPr>
        <w:t>;</w:t>
      </w:r>
    </w:p>
    <w:p w14:paraId="72A636C8" w14:textId="77777777" w:rsidR="00676FA8" w:rsidRPr="001B4F41" w:rsidRDefault="00676FA8" w:rsidP="00AA2A25">
      <w:pPr>
        <w:pStyle w:val="ListParagraph"/>
        <w:numPr>
          <w:ilvl w:val="0"/>
          <w:numId w:val="20"/>
        </w:numPr>
        <w:spacing w:before="120" w:after="0" w:line="240" w:lineRule="auto"/>
        <w:contextualSpacing w:val="0"/>
        <w:jc w:val="both"/>
        <w:rPr>
          <w:rFonts w:asciiTheme="majorHAnsi" w:hAnsiTheme="majorHAnsi"/>
          <w:lang w:val="hr-HR"/>
        </w:rPr>
      </w:pPr>
      <w:r w:rsidRPr="001B4F41">
        <w:rPr>
          <w:rFonts w:asciiTheme="majorHAnsi" w:hAnsiTheme="majorHAnsi"/>
          <w:lang w:val="hr-HR"/>
        </w:rPr>
        <w:lastRenderedPageBreak/>
        <w:t xml:space="preserve">izrada metodologije upravljanja rizicima nepravilnosti i </w:t>
      </w:r>
      <w:r w:rsidR="00927276" w:rsidRPr="001B4F41">
        <w:rPr>
          <w:rFonts w:asciiTheme="majorHAnsi" w:hAnsiTheme="majorHAnsi"/>
          <w:lang w:val="hr-HR"/>
        </w:rPr>
        <w:t>preva</w:t>
      </w:r>
      <w:r w:rsidRPr="001B4F41">
        <w:rPr>
          <w:rFonts w:asciiTheme="majorHAnsi" w:hAnsiTheme="majorHAnsi"/>
          <w:lang w:val="hr-HR"/>
        </w:rPr>
        <w:t>ra</w:t>
      </w:r>
      <w:r w:rsidR="00800E86" w:rsidRPr="001B4F41">
        <w:rPr>
          <w:rFonts w:asciiTheme="majorHAnsi" w:hAnsiTheme="majorHAnsi"/>
          <w:lang w:val="hr-HR"/>
        </w:rPr>
        <w:t xml:space="preserve"> te koordinacija procesa upravljanja rizicima u skladu s navedenom metodologijom</w:t>
      </w:r>
      <w:r w:rsidR="00866C2C" w:rsidRPr="001B4F41">
        <w:rPr>
          <w:rFonts w:asciiTheme="majorHAnsi" w:hAnsiTheme="majorHAnsi"/>
          <w:lang w:val="hr-HR"/>
        </w:rPr>
        <w:t>;</w:t>
      </w:r>
    </w:p>
    <w:p w14:paraId="6D909489" w14:textId="437CCEAD" w:rsidR="00E46CD0" w:rsidRPr="001B4F41" w:rsidRDefault="00E46CD0" w:rsidP="00AA2A25">
      <w:pPr>
        <w:pStyle w:val="ListParagraph"/>
        <w:numPr>
          <w:ilvl w:val="0"/>
          <w:numId w:val="20"/>
        </w:numPr>
        <w:spacing w:before="120" w:after="0" w:line="240" w:lineRule="auto"/>
        <w:contextualSpacing w:val="0"/>
        <w:jc w:val="both"/>
        <w:rPr>
          <w:rFonts w:asciiTheme="majorHAnsi" w:hAnsiTheme="majorHAnsi"/>
          <w:lang w:val="hr-HR"/>
        </w:rPr>
      </w:pPr>
      <w:r w:rsidRPr="001B4F41">
        <w:rPr>
          <w:rFonts w:asciiTheme="majorHAnsi" w:hAnsiTheme="majorHAnsi"/>
          <w:lang w:val="hr-HR"/>
        </w:rPr>
        <w:t>defini</w:t>
      </w:r>
      <w:r w:rsidR="00800E86" w:rsidRPr="001B4F41">
        <w:rPr>
          <w:rFonts w:asciiTheme="majorHAnsi" w:hAnsiTheme="majorHAnsi"/>
          <w:lang w:val="hr-HR"/>
        </w:rPr>
        <w:t>s</w:t>
      </w:r>
      <w:r w:rsidRPr="001B4F41">
        <w:rPr>
          <w:rFonts w:asciiTheme="majorHAnsi" w:hAnsiTheme="majorHAnsi"/>
          <w:lang w:val="hr-HR"/>
        </w:rPr>
        <w:t xml:space="preserve">anje potreba za usavršavanjem kako </w:t>
      </w:r>
      <w:r w:rsidR="00BA355C">
        <w:rPr>
          <w:rFonts w:asciiTheme="majorHAnsi" w:hAnsiTheme="majorHAnsi"/>
          <w:lang w:val="hr-HR"/>
        </w:rPr>
        <w:t>službenika</w:t>
      </w:r>
      <w:r w:rsidRPr="001B4F41">
        <w:rPr>
          <w:rFonts w:asciiTheme="majorHAnsi" w:hAnsiTheme="majorHAnsi"/>
          <w:lang w:val="hr-HR"/>
        </w:rPr>
        <w:t xml:space="preserve"> </w:t>
      </w:r>
      <w:r w:rsidR="00B72683" w:rsidRPr="001B4F41">
        <w:rPr>
          <w:rFonts w:asciiTheme="majorHAnsi" w:hAnsiTheme="majorHAnsi"/>
          <w:lang w:val="hr-HR"/>
        </w:rPr>
        <w:t>AFCOS kancelarije</w:t>
      </w:r>
      <w:r w:rsidR="00BA355C">
        <w:rPr>
          <w:rFonts w:asciiTheme="majorHAnsi" w:hAnsiTheme="majorHAnsi"/>
          <w:lang w:val="hr-HR"/>
        </w:rPr>
        <w:t xml:space="preserve"> tako i služb</w:t>
      </w:r>
      <w:r w:rsidRPr="001B4F41">
        <w:rPr>
          <w:rFonts w:asciiTheme="majorHAnsi" w:hAnsiTheme="majorHAnsi"/>
          <w:lang w:val="hr-HR"/>
        </w:rPr>
        <w:t xml:space="preserve">enika tijela AFCOS </w:t>
      </w:r>
      <w:r w:rsidR="00927276" w:rsidRPr="001B4F41">
        <w:rPr>
          <w:rFonts w:asciiTheme="majorHAnsi" w:hAnsiTheme="majorHAnsi"/>
          <w:lang w:val="hr-HR"/>
        </w:rPr>
        <w:t>sistem</w:t>
      </w:r>
      <w:r w:rsidRPr="001B4F41">
        <w:rPr>
          <w:rFonts w:asciiTheme="majorHAnsi" w:hAnsiTheme="majorHAnsi"/>
          <w:lang w:val="hr-HR"/>
        </w:rPr>
        <w:t>a;</w:t>
      </w:r>
    </w:p>
    <w:p w14:paraId="5E9F2B9A" w14:textId="77777777" w:rsidR="005070E3" w:rsidRPr="001B4F41" w:rsidRDefault="00E46CD0" w:rsidP="00AA2A25">
      <w:pPr>
        <w:pStyle w:val="ListParagraph"/>
        <w:numPr>
          <w:ilvl w:val="0"/>
          <w:numId w:val="20"/>
        </w:numPr>
        <w:spacing w:before="120" w:after="0" w:line="240" w:lineRule="auto"/>
        <w:contextualSpacing w:val="0"/>
        <w:jc w:val="both"/>
        <w:rPr>
          <w:rFonts w:asciiTheme="majorHAnsi" w:hAnsiTheme="majorHAnsi"/>
          <w:lang w:val="hr-HR"/>
        </w:rPr>
      </w:pPr>
      <w:r w:rsidRPr="001B4F41">
        <w:rPr>
          <w:rFonts w:asciiTheme="majorHAnsi" w:hAnsiTheme="majorHAnsi"/>
          <w:lang w:val="hr-HR"/>
        </w:rPr>
        <w:t>s</w:t>
      </w:r>
      <w:r w:rsidR="00800E86" w:rsidRPr="001B4F41">
        <w:rPr>
          <w:rFonts w:asciiTheme="majorHAnsi" w:hAnsiTheme="majorHAnsi"/>
          <w:lang w:val="hr-HR"/>
        </w:rPr>
        <w:t>a</w:t>
      </w:r>
      <w:r w:rsidRPr="001B4F41">
        <w:rPr>
          <w:rFonts w:asciiTheme="majorHAnsi" w:hAnsiTheme="majorHAnsi"/>
          <w:lang w:val="hr-HR"/>
        </w:rPr>
        <w:t>radnj</w:t>
      </w:r>
      <w:r w:rsidR="00234EF1" w:rsidRPr="001B4F41">
        <w:rPr>
          <w:rFonts w:asciiTheme="majorHAnsi" w:hAnsiTheme="majorHAnsi"/>
          <w:lang w:val="hr-HR"/>
        </w:rPr>
        <w:t>a</w:t>
      </w:r>
      <w:r w:rsidRPr="001B4F41">
        <w:rPr>
          <w:rFonts w:asciiTheme="majorHAnsi" w:hAnsiTheme="majorHAnsi"/>
          <w:lang w:val="hr-HR"/>
        </w:rPr>
        <w:t xml:space="preserve"> s OLAF-om i državama članicama EU</w:t>
      </w:r>
      <w:r w:rsidR="00800E86" w:rsidRPr="001B4F41">
        <w:rPr>
          <w:rFonts w:asciiTheme="majorHAnsi" w:hAnsiTheme="majorHAnsi"/>
          <w:lang w:val="hr-HR"/>
        </w:rPr>
        <w:t>-a</w:t>
      </w:r>
      <w:r w:rsidRPr="001B4F41">
        <w:rPr>
          <w:rFonts w:asciiTheme="majorHAnsi" w:hAnsiTheme="majorHAnsi"/>
          <w:lang w:val="hr-HR"/>
        </w:rPr>
        <w:t xml:space="preserve"> u smislu razmjene iskustava i znanja </w:t>
      </w:r>
      <w:r w:rsidR="00800E86" w:rsidRPr="001B4F41">
        <w:rPr>
          <w:rFonts w:asciiTheme="majorHAnsi" w:hAnsiTheme="majorHAnsi"/>
          <w:lang w:val="hr-HR"/>
        </w:rPr>
        <w:t>s</w:t>
      </w:r>
      <w:r w:rsidRPr="001B4F41">
        <w:rPr>
          <w:rFonts w:asciiTheme="majorHAnsi" w:hAnsiTheme="majorHAnsi"/>
          <w:lang w:val="hr-HR"/>
        </w:rPr>
        <w:t>provođenjem projeka</w:t>
      </w:r>
      <w:r w:rsidR="00B72683" w:rsidRPr="001B4F41">
        <w:rPr>
          <w:rFonts w:asciiTheme="majorHAnsi" w:hAnsiTheme="majorHAnsi"/>
          <w:lang w:val="hr-HR"/>
        </w:rPr>
        <w:t xml:space="preserve">ta </w:t>
      </w:r>
      <w:r w:rsidR="00927276" w:rsidRPr="001B4F41">
        <w:rPr>
          <w:rFonts w:asciiTheme="majorHAnsi" w:hAnsiTheme="majorHAnsi"/>
          <w:lang w:val="hr-HR"/>
        </w:rPr>
        <w:t>finans</w:t>
      </w:r>
      <w:r w:rsidR="00B72683" w:rsidRPr="001B4F41">
        <w:rPr>
          <w:rFonts w:asciiTheme="majorHAnsi" w:hAnsiTheme="majorHAnsi"/>
          <w:lang w:val="hr-HR"/>
        </w:rPr>
        <w:t>iranih sredstvima EU-a.</w:t>
      </w:r>
    </w:p>
    <w:p w14:paraId="1B589913" w14:textId="77777777" w:rsidR="00706982" w:rsidRPr="001B4F41" w:rsidRDefault="00706982" w:rsidP="00B72683">
      <w:pPr>
        <w:pStyle w:val="ListParagraph"/>
        <w:spacing w:after="0" w:line="240" w:lineRule="auto"/>
        <w:ind w:left="720"/>
        <w:jc w:val="both"/>
        <w:rPr>
          <w:rFonts w:asciiTheme="majorHAnsi" w:hAnsiTheme="majorHAnsi"/>
          <w:lang w:val="hr-HR"/>
        </w:rPr>
      </w:pPr>
    </w:p>
    <w:p w14:paraId="30F5377C" w14:textId="77777777" w:rsidR="00D01863" w:rsidRPr="001B4F41" w:rsidRDefault="00106459" w:rsidP="009021E4">
      <w:pPr>
        <w:jc w:val="both"/>
        <w:rPr>
          <w:rFonts w:asciiTheme="majorHAnsi" w:hAnsiTheme="majorHAnsi"/>
          <w:bCs/>
        </w:rPr>
      </w:pPr>
      <w:r w:rsidRPr="001B4F41">
        <w:rPr>
          <w:rFonts w:asciiTheme="majorHAnsi" w:hAnsiTheme="majorHAnsi"/>
        </w:rPr>
        <w:t>Aktivnosti izvještavanja su:</w:t>
      </w:r>
    </w:p>
    <w:p w14:paraId="4A5E51C2" w14:textId="53E8D646" w:rsidR="00D32C92" w:rsidRPr="001B4F41" w:rsidRDefault="005B4B43" w:rsidP="00AA2A25">
      <w:pPr>
        <w:pStyle w:val="ListParagraph"/>
        <w:numPr>
          <w:ilvl w:val="0"/>
          <w:numId w:val="21"/>
        </w:numPr>
        <w:spacing w:before="120" w:after="0" w:line="240" w:lineRule="auto"/>
        <w:ind w:left="714" w:hanging="357"/>
        <w:contextualSpacing w:val="0"/>
        <w:jc w:val="both"/>
        <w:rPr>
          <w:rFonts w:asciiTheme="majorHAnsi" w:hAnsiTheme="majorHAnsi"/>
          <w:bCs/>
          <w:lang w:val="hr-HR"/>
        </w:rPr>
      </w:pPr>
      <w:r w:rsidRPr="001B4F41">
        <w:rPr>
          <w:rFonts w:asciiTheme="majorHAnsi" w:hAnsiTheme="majorHAnsi"/>
          <w:bCs/>
          <w:lang w:val="hr-HR"/>
        </w:rPr>
        <w:t>primanje izvještaja o nepravilnostima od tijela Strukture za izvještavanje o nepravilnostima</w:t>
      </w:r>
      <w:r w:rsidR="00D32C92" w:rsidRPr="001B4F41">
        <w:rPr>
          <w:rFonts w:asciiTheme="majorHAnsi" w:hAnsiTheme="majorHAnsi"/>
          <w:bCs/>
          <w:lang w:val="hr-HR"/>
        </w:rPr>
        <w:t>;</w:t>
      </w:r>
    </w:p>
    <w:p w14:paraId="1F7364C8" w14:textId="77777777" w:rsidR="00D32C92" w:rsidRPr="001B4F41" w:rsidRDefault="00D32C92" w:rsidP="00AA2A25">
      <w:pPr>
        <w:pStyle w:val="ListParagraph"/>
        <w:numPr>
          <w:ilvl w:val="0"/>
          <w:numId w:val="21"/>
        </w:numPr>
        <w:spacing w:before="120" w:after="0" w:line="240" w:lineRule="auto"/>
        <w:ind w:left="714" w:hanging="357"/>
        <w:contextualSpacing w:val="0"/>
        <w:jc w:val="both"/>
        <w:rPr>
          <w:rFonts w:asciiTheme="majorHAnsi" w:hAnsiTheme="majorHAnsi"/>
          <w:bCs/>
          <w:lang w:val="hr-HR"/>
        </w:rPr>
      </w:pPr>
      <w:r w:rsidRPr="001B4F41">
        <w:rPr>
          <w:rFonts w:asciiTheme="majorHAnsi" w:hAnsiTheme="majorHAnsi"/>
          <w:bCs/>
          <w:lang w:val="hr-HR"/>
        </w:rPr>
        <w:t>provjera</w:t>
      </w:r>
      <w:r w:rsidR="00800E86" w:rsidRPr="001B4F41">
        <w:rPr>
          <w:rFonts w:asciiTheme="majorHAnsi" w:hAnsiTheme="majorHAnsi"/>
          <w:bCs/>
          <w:lang w:val="hr-HR"/>
        </w:rPr>
        <w:t xml:space="preserve"> tehničke ispravnosti</w:t>
      </w:r>
      <w:r w:rsidRPr="001B4F41">
        <w:rPr>
          <w:rFonts w:asciiTheme="majorHAnsi" w:hAnsiTheme="majorHAnsi"/>
          <w:bCs/>
          <w:lang w:val="hr-HR"/>
        </w:rPr>
        <w:t xml:space="preserve"> izvješ</w:t>
      </w:r>
      <w:r w:rsidR="00DF5291" w:rsidRPr="001B4F41">
        <w:rPr>
          <w:rFonts w:asciiTheme="majorHAnsi" w:hAnsiTheme="majorHAnsi"/>
          <w:bCs/>
          <w:lang w:val="hr-HR"/>
        </w:rPr>
        <w:t>taj</w:t>
      </w:r>
      <w:r w:rsidR="00106459" w:rsidRPr="001B4F41">
        <w:rPr>
          <w:rFonts w:asciiTheme="majorHAnsi" w:hAnsiTheme="majorHAnsi"/>
          <w:bCs/>
          <w:lang w:val="hr-HR"/>
        </w:rPr>
        <w:t>a</w:t>
      </w:r>
      <w:r w:rsidRPr="001B4F41">
        <w:rPr>
          <w:rFonts w:asciiTheme="majorHAnsi" w:hAnsiTheme="majorHAnsi"/>
          <w:lang w:val="hr-HR"/>
        </w:rPr>
        <w:t xml:space="preserve"> </w:t>
      </w:r>
      <w:r w:rsidRPr="001B4F41">
        <w:rPr>
          <w:rFonts w:asciiTheme="majorHAnsi" w:hAnsiTheme="majorHAnsi"/>
          <w:bCs/>
          <w:lang w:val="hr-HR"/>
        </w:rPr>
        <w:t xml:space="preserve">o nepravilnostima kako bi </w:t>
      </w:r>
      <w:r w:rsidR="00106459" w:rsidRPr="001B4F41">
        <w:rPr>
          <w:rFonts w:asciiTheme="majorHAnsi" w:hAnsiTheme="majorHAnsi"/>
          <w:bCs/>
          <w:lang w:val="hr-HR"/>
        </w:rPr>
        <w:t xml:space="preserve">se </w:t>
      </w:r>
      <w:r w:rsidR="00F91D50" w:rsidRPr="001B4F41">
        <w:rPr>
          <w:rFonts w:asciiTheme="majorHAnsi" w:hAnsiTheme="majorHAnsi"/>
          <w:bCs/>
          <w:lang w:val="hr-HR"/>
        </w:rPr>
        <w:t>obezbjedio</w:t>
      </w:r>
      <w:r w:rsidRPr="001B4F41">
        <w:rPr>
          <w:rFonts w:asciiTheme="majorHAnsi" w:hAnsiTheme="majorHAnsi"/>
          <w:bCs/>
          <w:lang w:val="hr-HR"/>
        </w:rPr>
        <w:t xml:space="preserve"> njihov kvalitet</w:t>
      </w:r>
      <w:r w:rsidR="00800E86" w:rsidRPr="001B4F41">
        <w:rPr>
          <w:rFonts w:asciiTheme="majorHAnsi" w:hAnsiTheme="majorHAnsi"/>
          <w:bCs/>
          <w:lang w:val="hr-HR"/>
        </w:rPr>
        <w:t>;</w:t>
      </w:r>
      <w:r w:rsidRPr="001B4F41">
        <w:rPr>
          <w:rFonts w:asciiTheme="majorHAnsi" w:hAnsiTheme="majorHAnsi"/>
          <w:bCs/>
          <w:lang w:val="hr-HR"/>
        </w:rPr>
        <w:t xml:space="preserve"> </w:t>
      </w:r>
    </w:p>
    <w:p w14:paraId="28EE1650" w14:textId="77777777" w:rsidR="00D32C92" w:rsidRPr="001B4F41" w:rsidRDefault="00D32C92" w:rsidP="00AA2A25">
      <w:pPr>
        <w:pStyle w:val="ListParagraph"/>
        <w:numPr>
          <w:ilvl w:val="0"/>
          <w:numId w:val="21"/>
        </w:numPr>
        <w:spacing w:before="120" w:after="0" w:line="240" w:lineRule="auto"/>
        <w:ind w:left="714" w:hanging="357"/>
        <w:contextualSpacing w:val="0"/>
        <w:jc w:val="both"/>
        <w:rPr>
          <w:rFonts w:asciiTheme="majorHAnsi" w:hAnsiTheme="majorHAnsi"/>
          <w:bCs/>
          <w:lang w:val="hr-HR"/>
        </w:rPr>
      </w:pPr>
      <w:r w:rsidRPr="001B4F41">
        <w:rPr>
          <w:rFonts w:asciiTheme="majorHAnsi" w:hAnsiTheme="majorHAnsi"/>
          <w:bCs/>
          <w:lang w:val="hr-HR"/>
        </w:rPr>
        <w:t>dostavlja</w:t>
      </w:r>
      <w:r w:rsidR="00106459" w:rsidRPr="001B4F41">
        <w:rPr>
          <w:rFonts w:asciiTheme="majorHAnsi" w:hAnsiTheme="majorHAnsi"/>
          <w:bCs/>
          <w:lang w:val="hr-HR"/>
        </w:rPr>
        <w:t>nje</w:t>
      </w:r>
      <w:r w:rsidRPr="001B4F41">
        <w:rPr>
          <w:rFonts w:asciiTheme="majorHAnsi" w:hAnsiTheme="majorHAnsi"/>
          <w:bCs/>
          <w:lang w:val="hr-HR"/>
        </w:rPr>
        <w:t xml:space="preserve"> izvješ</w:t>
      </w:r>
      <w:r w:rsidR="00DF5291" w:rsidRPr="001B4F41">
        <w:rPr>
          <w:rFonts w:asciiTheme="majorHAnsi" w:hAnsiTheme="majorHAnsi"/>
          <w:bCs/>
          <w:lang w:val="hr-HR"/>
        </w:rPr>
        <w:t>taj</w:t>
      </w:r>
      <w:r w:rsidR="00106459" w:rsidRPr="001B4F41">
        <w:rPr>
          <w:rFonts w:asciiTheme="majorHAnsi" w:hAnsiTheme="majorHAnsi"/>
          <w:bCs/>
          <w:lang w:val="hr-HR"/>
        </w:rPr>
        <w:t>a</w:t>
      </w:r>
      <w:r w:rsidRPr="001B4F41">
        <w:rPr>
          <w:rFonts w:asciiTheme="majorHAnsi" w:hAnsiTheme="majorHAnsi"/>
          <w:bCs/>
          <w:lang w:val="hr-HR"/>
        </w:rPr>
        <w:t xml:space="preserve"> o nepravilnostima</w:t>
      </w:r>
      <w:r w:rsidR="00254585" w:rsidRPr="001B4F41">
        <w:rPr>
          <w:rFonts w:asciiTheme="majorHAnsi" w:hAnsiTheme="majorHAnsi"/>
          <w:bCs/>
          <w:lang w:val="hr-HR"/>
        </w:rPr>
        <w:t>,</w:t>
      </w:r>
      <w:r w:rsidRPr="001B4F41">
        <w:rPr>
          <w:rFonts w:asciiTheme="majorHAnsi" w:hAnsiTheme="majorHAnsi"/>
          <w:bCs/>
          <w:lang w:val="hr-HR"/>
        </w:rPr>
        <w:t xml:space="preserve"> </w:t>
      </w:r>
      <w:r w:rsidR="005B4B43" w:rsidRPr="001B4F41">
        <w:rPr>
          <w:rFonts w:asciiTheme="majorHAnsi" w:hAnsiTheme="majorHAnsi"/>
          <w:bCs/>
          <w:lang w:val="hr-HR"/>
        </w:rPr>
        <w:t>odobrenih od strane NAO-a</w:t>
      </w:r>
      <w:r w:rsidR="00254585" w:rsidRPr="001B4F41">
        <w:rPr>
          <w:rFonts w:asciiTheme="majorHAnsi" w:hAnsiTheme="majorHAnsi"/>
          <w:bCs/>
          <w:lang w:val="hr-HR"/>
        </w:rPr>
        <w:t>,</w:t>
      </w:r>
      <w:r w:rsidR="005B4B43" w:rsidRPr="001B4F41">
        <w:rPr>
          <w:rFonts w:asciiTheme="majorHAnsi" w:hAnsiTheme="majorHAnsi"/>
          <w:bCs/>
          <w:lang w:val="hr-HR"/>
        </w:rPr>
        <w:t xml:space="preserve"> </w:t>
      </w:r>
      <w:r w:rsidRPr="001B4F41">
        <w:rPr>
          <w:rFonts w:asciiTheme="majorHAnsi" w:hAnsiTheme="majorHAnsi"/>
          <w:bCs/>
          <w:lang w:val="hr-HR"/>
        </w:rPr>
        <w:t>OLAF-u</w:t>
      </w:r>
      <w:r w:rsidR="005B4B43" w:rsidRPr="001B4F41">
        <w:rPr>
          <w:rFonts w:asciiTheme="majorHAnsi" w:hAnsiTheme="majorHAnsi"/>
          <w:bCs/>
          <w:lang w:val="hr-HR"/>
        </w:rPr>
        <w:t xml:space="preserve"> putem elektronskog sistema za izvještavanje o nepravilnostima (IMS sistem)</w:t>
      </w:r>
      <w:r w:rsidRPr="001B4F41">
        <w:rPr>
          <w:rFonts w:asciiTheme="majorHAnsi" w:hAnsiTheme="majorHAnsi"/>
          <w:bCs/>
          <w:lang w:val="hr-HR"/>
        </w:rPr>
        <w:t xml:space="preserve">. </w:t>
      </w:r>
    </w:p>
    <w:p w14:paraId="50DAC3BE" w14:textId="77777777" w:rsidR="005070E3" w:rsidRPr="001B4F41" w:rsidRDefault="005070E3" w:rsidP="009021E4">
      <w:pPr>
        <w:jc w:val="both"/>
        <w:rPr>
          <w:rFonts w:asciiTheme="majorHAnsi" w:hAnsiTheme="majorHAnsi"/>
          <w:bCs/>
        </w:rPr>
      </w:pPr>
    </w:p>
    <w:p w14:paraId="73943134" w14:textId="77777777" w:rsidR="00D32C92" w:rsidRPr="001B4F41" w:rsidRDefault="00D32C92" w:rsidP="006F1EDE">
      <w:pPr>
        <w:ind w:left="709"/>
        <w:jc w:val="both"/>
        <w:rPr>
          <w:rFonts w:asciiTheme="majorHAnsi" w:hAnsiTheme="majorHAnsi"/>
          <w:bCs/>
        </w:rPr>
      </w:pPr>
      <w:r w:rsidRPr="001B4F41">
        <w:rPr>
          <w:rFonts w:asciiTheme="majorHAnsi" w:hAnsiTheme="majorHAnsi"/>
          <w:bCs/>
        </w:rPr>
        <w:t xml:space="preserve">U tom smislu, </w:t>
      </w:r>
      <w:r w:rsidR="00B72683" w:rsidRPr="001B4F41">
        <w:rPr>
          <w:rFonts w:asciiTheme="majorHAnsi" w:hAnsiTheme="majorHAnsi"/>
          <w:bCs/>
        </w:rPr>
        <w:t>AFCOS kancelarija</w:t>
      </w:r>
      <w:r w:rsidRPr="001B4F41">
        <w:rPr>
          <w:rFonts w:asciiTheme="majorHAnsi" w:hAnsiTheme="majorHAnsi"/>
          <w:bCs/>
        </w:rPr>
        <w:t>:</w:t>
      </w:r>
    </w:p>
    <w:p w14:paraId="17308849" w14:textId="267111F9" w:rsidR="00D32C92" w:rsidRPr="001B4F41" w:rsidRDefault="00D32C92" w:rsidP="00AA2A25">
      <w:pPr>
        <w:pStyle w:val="ListParagraph"/>
        <w:numPr>
          <w:ilvl w:val="0"/>
          <w:numId w:val="48"/>
        </w:numPr>
        <w:spacing w:before="120" w:after="0" w:line="240" w:lineRule="auto"/>
        <w:ind w:left="1134"/>
        <w:contextualSpacing w:val="0"/>
        <w:jc w:val="both"/>
        <w:rPr>
          <w:rFonts w:asciiTheme="majorHAnsi" w:hAnsiTheme="majorHAnsi"/>
          <w:bCs/>
          <w:lang w:val="hr-HR"/>
        </w:rPr>
      </w:pPr>
      <w:r w:rsidRPr="001B4F41">
        <w:rPr>
          <w:rFonts w:asciiTheme="majorHAnsi" w:hAnsiTheme="majorHAnsi"/>
          <w:bCs/>
          <w:lang w:val="hr-HR"/>
        </w:rPr>
        <w:t xml:space="preserve">izrađuje </w:t>
      </w:r>
      <w:r w:rsidR="00BF1EEB" w:rsidRPr="001B4F41">
        <w:rPr>
          <w:rFonts w:asciiTheme="majorHAnsi" w:hAnsiTheme="majorHAnsi"/>
          <w:bCs/>
          <w:lang w:val="hr-HR"/>
        </w:rPr>
        <w:t>Smjernic</w:t>
      </w:r>
      <w:r w:rsidR="000569AC" w:rsidRPr="001B4F41">
        <w:rPr>
          <w:rFonts w:asciiTheme="majorHAnsi" w:hAnsiTheme="majorHAnsi"/>
          <w:bCs/>
          <w:lang w:val="hr-HR"/>
        </w:rPr>
        <w:t xml:space="preserve">e </w:t>
      </w:r>
      <w:r w:rsidRPr="001B4F41">
        <w:rPr>
          <w:rFonts w:asciiTheme="majorHAnsi" w:hAnsiTheme="majorHAnsi"/>
          <w:bCs/>
          <w:lang w:val="hr-HR"/>
        </w:rPr>
        <w:t xml:space="preserve">o upravljanju nepravilnostima koje odobrava </w:t>
      </w:r>
      <w:r w:rsidR="00B72683" w:rsidRPr="001B4F41">
        <w:rPr>
          <w:rFonts w:asciiTheme="majorHAnsi" w:hAnsiTheme="majorHAnsi"/>
          <w:bCs/>
          <w:lang w:val="hr-HR"/>
        </w:rPr>
        <w:t>NAO</w:t>
      </w:r>
      <w:r w:rsidRPr="001B4F41">
        <w:rPr>
          <w:rFonts w:asciiTheme="majorHAnsi" w:hAnsiTheme="majorHAnsi"/>
          <w:bCs/>
          <w:lang w:val="hr-HR"/>
        </w:rPr>
        <w:t xml:space="preserve"> </w:t>
      </w:r>
      <w:r w:rsidR="00DF5291" w:rsidRPr="001B4F41">
        <w:rPr>
          <w:rFonts w:asciiTheme="majorHAnsi" w:hAnsiTheme="majorHAnsi"/>
          <w:bCs/>
          <w:lang w:val="hr-HR"/>
        </w:rPr>
        <w:t xml:space="preserve">i </w:t>
      </w:r>
      <w:r w:rsidRPr="001B4F41">
        <w:rPr>
          <w:rFonts w:asciiTheme="majorHAnsi" w:hAnsiTheme="majorHAnsi"/>
          <w:bCs/>
          <w:lang w:val="hr-HR"/>
        </w:rPr>
        <w:t>koje su ob</w:t>
      </w:r>
      <w:r w:rsidR="0063787E">
        <w:rPr>
          <w:rFonts w:asciiTheme="majorHAnsi" w:hAnsiTheme="majorHAnsi"/>
          <w:bCs/>
          <w:lang w:val="hr-HR"/>
        </w:rPr>
        <w:t>a</w:t>
      </w:r>
      <w:r w:rsidRPr="001B4F41">
        <w:rPr>
          <w:rFonts w:asciiTheme="majorHAnsi" w:hAnsiTheme="majorHAnsi"/>
          <w:bCs/>
          <w:lang w:val="hr-HR"/>
        </w:rPr>
        <w:t xml:space="preserve">vezujuće za sva tijela </w:t>
      </w:r>
      <w:r w:rsidR="00B72683" w:rsidRPr="001B4F41">
        <w:rPr>
          <w:rFonts w:asciiTheme="majorHAnsi" w:hAnsiTheme="majorHAnsi"/>
          <w:bCs/>
          <w:lang w:val="hr-HR"/>
        </w:rPr>
        <w:t>Strukture za</w:t>
      </w:r>
      <w:r w:rsidRPr="001B4F41">
        <w:rPr>
          <w:rFonts w:asciiTheme="majorHAnsi" w:hAnsiTheme="majorHAnsi"/>
          <w:bCs/>
          <w:lang w:val="hr-HR"/>
        </w:rPr>
        <w:t xml:space="preserve"> izvještavanj</w:t>
      </w:r>
      <w:r w:rsidR="00B72683" w:rsidRPr="001B4F41">
        <w:rPr>
          <w:rFonts w:asciiTheme="majorHAnsi" w:hAnsiTheme="majorHAnsi"/>
          <w:bCs/>
          <w:lang w:val="hr-HR"/>
        </w:rPr>
        <w:t>e</w:t>
      </w:r>
      <w:r w:rsidRPr="001B4F41">
        <w:rPr>
          <w:rFonts w:asciiTheme="majorHAnsi" w:hAnsiTheme="majorHAnsi"/>
          <w:bCs/>
          <w:lang w:val="hr-HR"/>
        </w:rPr>
        <w:t xml:space="preserve"> o nepravilnostima</w:t>
      </w:r>
      <w:r w:rsidR="00B72683" w:rsidRPr="001B4F41">
        <w:rPr>
          <w:rFonts w:asciiTheme="majorHAnsi" w:hAnsiTheme="majorHAnsi"/>
          <w:bCs/>
          <w:lang w:val="hr-HR"/>
        </w:rPr>
        <w:t>;</w:t>
      </w:r>
    </w:p>
    <w:p w14:paraId="3BE91DAE" w14:textId="77777777" w:rsidR="005644E5" w:rsidRPr="001B4F41" w:rsidRDefault="00DF5291" w:rsidP="00AA2A25">
      <w:pPr>
        <w:pStyle w:val="ListParagraph"/>
        <w:numPr>
          <w:ilvl w:val="0"/>
          <w:numId w:val="48"/>
        </w:numPr>
        <w:spacing w:before="120" w:after="0" w:line="240" w:lineRule="auto"/>
        <w:ind w:left="1134"/>
        <w:contextualSpacing w:val="0"/>
        <w:jc w:val="both"/>
        <w:rPr>
          <w:rFonts w:asciiTheme="majorHAnsi" w:hAnsiTheme="majorHAnsi"/>
          <w:bCs/>
          <w:lang w:val="hr-HR"/>
        </w:rPr>
      </w:pPr>
      <w:r w:rsidRPr="001B4F41">
        <w:rPr>
          <w:rFonts w:asciiTheme="majorHAnsi" w:hAnsiTheme="majorHAnsi"/>
          <w:bCs/>
          <w:lang w:val="hr-HR"/>
        </w:rPr>
        <w:t xml:space="preserve">izrađuje </w:t>
      </w:r>
      <w:r w:rsidR="00B12851" w:rsidRPr="001B4F41">
        <w:rPr>
          <w:rFonts w:asciiTheme="majorHAnsi" w:hAnsiTheme="majorHAnsi"/>
          <w:bCs/>
          <w:lang w:val="hr-HR"/>
        </w:rPr>
        <w:t xml:space="preserve">interne </w:t>
      </w:r>
      <w:r w:rsidR="00D32C92" w:rsidRPr="001B4F41">
        <w:rPr>
          <w:rFonts w:asciiTheme="majorHAnsi" w:hAnsiTheme="majorHAnsi"/>
          <w:bCs/>
          <w:lang w:val="hr-HR"/>
        </w:rPr>
        <w:t xml:space="preserve">procedure za </w:t>
      </w:r>
      <w:r w:rsidR="00206992" w:rsidRPr="001B4F41">
        <w:rPr>
          <w:rFonts w:asciiTheme="majorHAnsi" w:hAnsiTheme="majorHAnsi"/>
          <w:bCs/>
          <w:lang w:val="hr-HR"/>
        </w:rPr>
        <w:t xml:space="preserve">sprovođenje </w:t>
      </w:r>
      <w:r w:rsidR="00D32C92" w:rsidRPr="001B4F41">
        <w:rPr>
          <w:rFonts w:asciiTheme="majorHAnsi" w:hAnsiTheme="majorHAnsi"/>
          <w:bCs/>
          <w:lang w:val="hr-HR"/>
        </w:rPr>
        <w:t>svojih nad</w:t>
      </w:r>
      <w:r w:rsidR="00B72683" w:rsidRPr="001B4F41">
        <w:rPr>
          <w:rFonts w:asciiTheme="majorHAnsi" w:hAnsiTheme="majorHAnsi"/>
          <w:bCs/>
          <w:lang w:val="hr-HR"/>
        </w:rPr>
        <w:t>ležnosti</w:t>
      </w:r>
      <w:r w:rsidR="000569AC" w:rsidRPr="001B4F41">
        <w:rPr>
          <w:rFonts w:asciiTheme="majorHAnsi" w:hAnsiTheme="majorHAnsi"/>
          <w:bCs/>
          <w:lang w:val="hr-HR"/>
        </w:rPr>
        <w:t>;</w:t>
      </w:r>
    </w:p>
    <w:p w14:paraId="792468C9" w14:textId="21C1C507" w:rsidR="00D32C92" w:rsidRPr="001B4F41" w:rsidRDefault="0063787E" w:rsidP="00AA2A25">
      <w:pPr>
        <w:pStyle w:val="ListParagraph"/>
        <w:numPr>
          <w:ilvl w:val="0"/>
          <w:numId w:val="48"/>
        </w:numPr>
        <w:spacing w:before="120" w:after="0" w:line="240" w:lineRule="auto"/>
        <w:ind w:left="1134"/>
        <w:contextualSpacing w:val="0"/>
        <w:jc w:val="both"/>
        <w:rPr>
          <w:rFonts w:asciiTheme="majorHAnsi" w:hAnsiTheme="majorHAnsi"/>
          <w:bCs/>
          <w:lang w:val="hr-HR"/>
        </w:rPr>
      </w:pPr>
      <w:r>
        <w:rPr>
          <w:rFonts w:asciiTheme="majorHAnsi" w:hAnsiTheme="majorHAnsi"/>
          <w:bCs/>
          <w:lang w:val="hr-HR"/>
        </w:rPr>
        <w:t>izrađuje analitičke izvještaje</w:t>
      </w:r>
      <w:r w:rsidR="005644E5" w:rsidRPr="001B4F41">
        <w:rPr>
          <w:rFonts w:asciiTheme="majorHAnsi" w:hAnsiTheme="majorHAnsi"/>
          <w:bCs/>
          <w:lang w:val="hr-HR"/>
        </w:rPr>
        <w:t xml:space="preserve"> </w:t>
      </w:r>
      <w:r w:rsidR="000569AC" w:rsidRPr="001B4F41">
        <w:rPr>
          <w:rFonts w:asciiTheme="majorHAnsi" w:hAnsiTheme="majorHAnsi"/>
          <w:bCs/>
          <w:lang w:val="hr-HR"/>
        </w:rPr>
        <w:t xml:space="preserve">o nepravilnostima </w:t>
      </w:r>
      <w:r w:rsidR="00D32C92" w:rsidRPr="001B4F41">
        <w:rPr>
          <w:rFonts w:asciiTheme="majorHAnsi" w:hAnsiTheme="majorHAnsi"/>
          <w:bCs/>
          <w:lang w:val="hr-HR"/>
        </w:rPr>
        <w:t>te</w:t>
      </w:r>
    </w:p>
    <w:p w14:paraId="04D4D94A" w14:textId="35AFB2A1" w:rsidR="00D32C92" w:rsidRPr="001B4F41" w:rsidRDefault="00D32C92" w:rsidP="00AA2A25">
      <w:pPr>
        <w:pStyle w:val="ListParagraph"/>
        <w:numPr>
          <w:ilvl w:val="0"/>
          <w:numId w:val="48"/>
        </w:numPr>
        <w:spacing w:before="120" w:after="0" w:line="240" w:lineRule="auto"/>
        <w:ind w:left="1134"/>
        <w:contextualSpacing w:val="0"/>
        <w:jc w:val="both"/>
        <w:rPr>
          <w:rFonts w:asciiTheme="majorHAnsi" w:hAnsiTheme="majorHAnsi"/>
          <w:bCs/>
          <w:lang w:val="hr-HR"/>
        </w:rPr>
      </w:pPr>
      <w:r w:rsidRPr="001B4F41">
        <w:rPr>
          <w:rFonts w:asciiTheme="majorHAnsi" w:hAnsiTheme="majorHAnsi"/>
          <w:bCs/>
          <w:lang w:val="hr-HR"/>
        </w:rPr>
        <w:t xml:space="preserve">obavlja druge aktivnosti </w:t>
      </w:r>
      <w:r w:rsidR="00F75844">
        <w:rPr>
          <w:rFonts w:asciiTheme="majorHAnsi" w:hAnsiTheme="majorHAnsi"/>
          <w:bCs/>
          <w:lang w:val="hr-HR"/>
        </w:rPr>
        <w:t>u skladu sa</w:t>
      </w:r>
      <w:r w:rsidRPr="001B4F41">
        <w:rPr>
          <w:rFonts w:asciiTheme="majorHAnsi" w:hAnsiTheme="majorHAnsi"/>
          <w:bCs/>
          <w:lang w:val="hr-HR"/>
        </w:rPr>
        <w:t xml:space="preserve"> važećim propisima.</w:t>
      </w:r>
    </w:p>
    <w:p w14:paraId="74A09F81" w14:textId="77777777" w:rsidR="005C7CC6" w:rsidRPr="001B4F41" w:rsidRDefault="005C7CC6" w:rsidP="005C7CC6">
      <w:pPr>
        <w:jc w:val="both"/>
        <w:rPr>
          <w:rFonts w:asciiTheme="majorHAnsi" w:hAnsiTheme="majorHAnsi"/>
          <w:bCs/>
        </w:rPr>
      </w:pPr>
    </w:p>
    <w:p w14:paraId="51141DD6" w14:textId="77777777" w:rsidR="0066282E" w:rsidRPr="001B4F41" w:rsidRDefault="0066282E" w:rsidP="00E45928">
      <w:pPr>
        <w:jc w:val="both"/>
        <w:rPr>
          <w:rFonts w:asciiTheme="majorHAnsi" w:hAnsiTheme="majorHAnsi"/>
          <w:bCs/>
        </w:rPr>
      </w:pPr>
    </w:p>
    <w:p w14:paraId="0BC96BE5" w14:textId="77777777" w:rsidR="00A2220A" w:rsidRPr="001B4F41" w:rsidRDefault="00A2220A">
      <w:pPr>
        <w:rPr>
          <w:rFonts w:asciiTheme="majorHAnsi" w:hAnsiTheme="majorHAnsi" w:cs="Arial"/>
          <w:b/>
          <w:bCs/>
          <w:i/>
          <w:iCs/>
          <w:caps/>
          <w:sz w:val="28"/>
          <w:szCs w:val="28"/>
        </w:rPr>
      </w:pPr>
      <w:bookmarkStart w:id="12" w:name="_Toc443035873"/>
      <w:r w:rsidRPr="001B4F41">
        <w:rPr>
          <w:rFonts w:asciiTheme="majorHAnsi" w:hAnsiTheme="majorHAnsi"/>
        </w:rPr>
        <w:br w:type="page"/>
      </w:r>
    </w:p>
    <w:p w14:paraId="3C7264E2" w14:textId="07FDD201" w:rsidR="00AC4E51" w:rsidRPr="001B4F41" w:rsidRDefault="00AC4E51" w:rsidP="00AC4E51">
      <w:pPr>
        <w:pStyle w:val="Heading2"/>
        <w:spacing w:before="0" w:after="0"/>
        <w:rPr>
          <w:rFonts w:asciiTheme="majorHAnsi" w:hAnsiTheme="majorHAnsi" w:cs="Times New Roman"/>
          <w:i w:val="0"/>
          <w:sz w:val="24"/>
          <w:szCs w:val="24"/>
        </w:rPr>
      </w:pPr>
      <w:bookmarkStart w:id="13" w:name="_Toc2289618"/>
      <w:r>
        <w:rPr>
          <w:rFonts w:asciiTheme="majorHAnsi" w:hAnsiTheme="majorHAnsi"/>
          <w:i w:val="0"/>
        </w:rPr>
        <w:lastRenderedPageBreak/>
        <w:t>II.4</w:t>
      </w:r>
      <w:r w:rsidRPr="001B4F41">
        <w:rPr>
          <w:rFonts w:asciiTheme="majorHAnsi" w:hAnsiTheme="majorHAnsi"/>
          <w:i w:val="0"/>
        </w:rPr>
        <w:t xml:space="preserve">. </w:t>
      </w:r>
      <w:r w:rsidR="0063787E">
        <w:rPr>
          <w:rFonts w:asciiTheme="majorHAnsi" w:hAnsiTheme="majorHAnsi"/>
          <w:i w:val="0"/>
          <w:caps w:val="0"/>
        </w:rPr>
        <w:t>KRITERIJUMI ZA USPOSTAVLJANJE</w:t>
      </w:r>
      <w:r w:rsidR="005D5DC6">
        <w:rPr>
          <w:rFonts w:asciiTheme="majorHAnsi" w:hAnsiTheme="majorHAnsi"/>
          <w:i w:val="0"/>
          <w:caps w:val="0"/>
        </w:rPr>
        <w:t xml:space="preserve"> SISTEMA INTERNE KONTROLE</w:t>
      </w:r>
      <w:bookmarkEnd w:id="13"/>
    </w:p>
    <w:p w14:paraId="6B8DE4B6" w14:textId="37CC8B33" w:rsidR="00AC4E51" w:rsidRDefault="00AC4E51" w:rsidP="00F716C9">
      <w:pPr>
        <w:jc w:val="both"/>
      </w:pPr>
    </w:p>
    <w:p w14:paraId="3D04E7F0" w14:textId="72A2CF44" w:rsidR="00AC4E51" w:rsidRPr="00CE7915" w:rsidRDefault="00AC4E51" w:rsidP="00F716C9">
      <w:pPr>
        <w:jc w:val="both"/>
        <w:rPr>
          <w:rFonts w:asciiTheme="majorHAnsi" w:hAnsiTheme="majorHAnsi"/>
        </w:rPr>
      </w:pPr>
      <w:r w:rsidRPr="00CE7915">
        <w:rPr>
          <w:rFonts w:asciiTheme="majorHAnsi" w:hAnsiTheme="majorHAnsi"/>
        </w:rPr>
        <w:t>U skladu sa tačkom (a) člana 12 (3) Okvirnog sporazuma, korisnik IPA II dužan je da uspostavi i obezbijedi funkcionisanje djelotvornog i efikasnog sistema interne kontrole kako bi zaštitio finansijske interese Evropske unije.</w:t>
      </w:r>
    </w:p>
    <w:p w14:paraId="6AF65EF5" w14:textId="50D5BE56" w:rsidR="00AC4E51" w:rsidRPr="00CE7915" w:rsidRDefault="00AC4E51" w:rsidP="00F716C9">
      <w:pPr>
        <w:jc w:val="both"/>
        <w:rPr>
          <w:rFonts w:asciiTheme="majorHAnsi" w:hAnsiTheme="majorHAnsi"/>
        </w:rPr>
      </w:pPr>
    </w:p>
    <w:p w14:paraId="32F3B84B" w14:textId="6B1C1E02" w:rsidR="00AC4E51" w:rsidRPr="00CE7915" w:rsidRDefault="00773B57" w:rsidP="00F716C9">
      <w:pPr>
        <w:jc w:val="both"/>
        <w:rPr>
          <w:rFonts w:asciiTheme="majorHAnsi" w:hAnsiTheme="majorHAnsi"/>
        </w:rPr>
      </w:pPr>
      <w:r w:rsidRPr="00CE7915">
        <w:rPr>
          <w:rFonts w:asciiTheme="majorHAnsi" w:hAnsiTheme="majorHAnsi"/>
        </w:rPr>
        <w:t>Funkcionisanje d</w:t>
      </w:r>
      <w:r w:rsidR="00684A63" w:rsidRPr="00CE7915">
        <w:rPr>
          <w:rFonts w:asciiTheme="majorHAnsi" w:hAnsiTheme="majorHAnsi"/>
        </w:rPr>
        <w:t>jelotvorn</w:t>
      </w:r>
      <w:r w:rsidRPr="00CE7915">
        <w:rPr>
          <w:rFonts w:asciiTheme="majorHAnsi" w:hAnsiTheme="majorHAnsi"/>
        </w:rPr>
        <w:t>og</w:t>
      </w:r>
      <w:r w:rsidR="00684A63" w:rsidRPr="00CE7915">
        <w:rPr>
          <w:rFonts w:asciiTheme="majorHAnsi" w:hAnsiTheme="majorHAnsi"/>
        </w:rPr>
        <w:t xml:space="preserve"> i efikas</w:t>
      </w:r>
      <w:r w:rsidRPr="00CE7915">
        <w:rPr>
          <w:rFonts w:asciiTheme="majorHAnsi" w:hAnsiTheme="majorHAnsi"/>
        </w:rPr>
        <w:t>nog</w:t>
      </w:r>
      <w:r w:rsidR="00684A63" w:rsidRPr="00CE7915">
        <w:rPr>
          <w:rFonts w:asciiTheme="majorHAnsi" w:hAnsiTheme="majorHAnsi"/>
        </w:rPr>
        <w:t xml:space="preserve"> sistem</w:t>
      </w:r>
      <w:r w:rsidRPr="00CE7915">
        <w:rPr>
          <w:rFonts w:asciiTheme="majorHAnsi" w:hAnsiTheme="majorHAnsi"/>
        </w:rPr>
        <w:t>a</w:t>
      </w:r>
      <w:r w:rsidR="00684A63" w:rsidRPr="00CE7915">
        <w:rPr>
          <w:rFonts w:asciiTheme="majorHAnsi" w:hAnsiTheme="majorHAnsi"/>
        </w:rPr>
        <w:t xml:space="preserve"> interne kontrole</w:t>
      </w:r>
      <w:r w:rsidRPr="00CE7915">
        <w:rPr>
          <w:rFonts w:asciiTheme="majorHAnsi" w:hAnsiTheme="majorHAnsi"/>
        </w:rPr>
        <w:t xml:space="preserve"> </w:t>
      </w:r>
      <w:r w:rsidR="00391006" w:rsidRPr="00CE7915">
        <w:rPr>
          <w:rFonts w:asciiTheme="majorHAnsi" w:hAnsiTheme="majorHAnsi"/>
        </w:rPr>
        <w:t>neophodno je za sve faze upravljanja nepravilnostima: sprječavanje</w:t>
      </w:r>
      <w:r w:rsidR="00251382" w:rsidRPr="00CE7915">
        <w:rPr>
          <w:rFonts w:asciiTheme="majorHAnsi" w:hAnsiTheme="majorHAnsi"/>
        </w:rPr>
        <w:t xml:space="preserve"> nepravilnosti</w:t>
      </w:r>
      <w:r w:rsidR="00391006" w:rsidRPr="00CE7915">
        <w:rPr>
          <w:rFonts w:asciiTheme="majorHAnsi" w:hAnsiTheme="majorHAnsi"/>
        </w:rPr>
        <w:t>, otkrivanje</w:t>
      </w:r>
      <w:r w:rsidR="00251382" w:rsidRPr="00CE7915">
        <w:rPr>
          <w:rFonts w:asciiTheme="majorHAnsi" w:hAnsiTheme="majorHAnsi"/>
        </w:rPr>
        <w:t xml:space="preserve"> nepravilnosti</w:t>
      </w:r>
      <w:r w:rsidR="00391006" w:rsidRPr="00CE7915">
        <w:rPr>
          <w:rFonts w:asciiTheme="majorHAnsi" w:hAnsiTheme="majorHAnsi"/>
        </w:rPr>
        <w:t xml:space="preserve">, </w:t>
      </w:r>
      <w:r w:rsidR="00EA7A01" w:rsidRPr="00CE7915">
        <w:rPr>
          <w:rFonts w:asciiTheme="majorHAnsi" w:hAnsiTheme="majorHAnsi"/>
        </w:rPr>
        <w:t>postupanja po sumnjama na nepravilnosti</w:t>
      </w:r>
      <w:r w:rsidR="00DE47E8" w:rsidRPr="00CE7915">
        <w:rPr>
          <w:rFonts w:asciiTheme="majorHAnsi" w:hAnsiTheme="majorHAnsi"/>
        </w:rPr>
        <w:t xml:space="preserve"> (npr. postupci utvrđivanja nepravilnosti),</w:t>
      </w:r>
      <w:r w:rsidR="00EA7A01" w:rsidRPr="00CE7915">
        <w:rPr>
          <w:rFonts w:asciiTheme="majorHAnsi" w:hAnsiTheme="majorHAnsi"/>
        </w:rPr>
        <w:t xml:space="preserve"> postupanja po utvrđenim nepravilnostima</w:t>
      </w:r>
      <w:r w:rsidR="00DE47E8" w:rsidRPr="00CE7915">
        <w:rPr>
          <w:rFonts w:asciiTheme="majorHAnsi" w:hAnsiTheme="majorHAnsi"/>
        </w:rPr>
        <w:t xml:space="preserve"> (npr. povraćaji)</w:t>
      </w:r>
      <w:r w:rsidR="00EA7A01" w:rsidRPr="00CE7915">
        <w:rPr>
          <w:rFonts w:asciiTheme="majorHAnsi" w:hAnsiTheme="majorHAnsi"/>
        </w:rPr>
        <w:t xml:space="preserve">, izvještavanje </w:t>
      </w:r>
      <w:r w:rsidR="00DE47E8" w:rsidRPr="00CE7915">
        <w:rPr>
          <w:rFonts w:asciiTheme="majorHAnsi" w:hAnsiTheme="majorHAnsi"/>
        </w:rPr>
        <w:t xml:space="preserve">o nepravilnostima </w:t>
      </w:r>
      <w:r w:rsidR="00251382" w:rsidRPr="00CE7915">
        <w:rPr>
          <w:rFonts w:asciiTheme="majorHAnsi" w:hAnsiTheme="majorHAnsi"/>
        </w:rPr>
        <w:t>te</w:t>
      </w:r>
      <w:r w:rsidR="00EA7A01" w:rsidRPr="00CE7915">
        <w:rPr>
          <w:rFonts w:asciiTheme="majorHAnsi" w:hAnsiTheme="majorHAnsi"/>
        </w:rPr>
        <w:t xml:space="preserve"> praćenje postupanja po prijavljenim nepravilnostima.</w:t>
      </w:r>
    </w:p>
    <w:p w14:paraId="4163D80E" w14:textId="734F73B6" w:rsidR="00764AC2" w:rsidRPr="00CE7915" w:rsidRDefault="00764AC2" w:rsidP="00F716C9">
      <w:pPr>
        <w:jc w:val="both"/>
        <w:rPr>
          <w:rFonts w:asciiTheme="majorHAnsi" w:hAnsiTheme="majorHAnsi"/>
        </w:rPr>
      </w:pPr>
    </w:p>
    <w:p w14:paraId="1B4155F9" w14:textId="23AD47AC" w:rsidR="005C5F6D" w:rsidRPr="00CE7915" w:rsidRDefault="005C5F6D" w:rsidP="005C5F6D">
      <w:pPr>
        <w:autoSpaceDE w:val="0"/>
        <w:autoSpaceDN w:val="0"/>
        <w:adjustRightInd w:val="0"/>
        <w:jc w:val="both"/>
        <w:rPr>
          <w:rFonts w:asciiTheme="majorHAnsi" w:hAnsiTheme="majorHAnsi"/>
        </w:rPr>
      </w:pPr>
      <w:r w:rsidRPr="00CE7915">
        <w:rPr>
          <w:rFonts w:asciiTheme="majorHAnsi" w:hAnsiTheme="majorHAnsi"/>
        </w:rPr>
        <w:t>Sistem internih kontrola čini pet međusobno povezanih elemenata:</w:t>
      </w:r>
    </w:p>
    <w:p w14:paraId="348BF75E" w14:textId="77777777" w:rsidR="005C5F6D" w:rsidRPr="00CE7915" w:rsidRDefault="005C5F6D" w:rsidP="005C5F6D">
      <w:pPr>
        <w:autoSpaceDE w:val="0"/>
        <w:autoSpaceDN w:val="0"/>
        <w:adjustRightInd w:val="0"/>
        <w:jc w:val="both"/>
        <w:rPr>
          <w:rFonts w:asciiTheme="majorHAnsi" w:hAnsiTheme="majorHAnsi"/>
        </w:rPr>
      </w:pPr>
      <w:r w:rsidRPr="00CE7915">
        <w:rPr>
          <w:rFonts w:asciiTheme="majorHAnsi" w:hAnsiTheme="majorHAnsi"/>
        </w:rPr>
        <w:t>1)</w:t>
      </w:r>
      <w:r w:rsidRPr="00CE7915">
        <w:rPr>
          <w:rFonts w:asciiTheme="majorHAnsi" w:hAnsiTheme="majorHAnsi"/>
        </w:rPr>
        <w:tab/>
        <w:t>kontrolno okruženje;</w:t>
      </w:r>
    </w:p>
    <w:p w14:paraId="789D96AE" w14:textId="77777777" w:rsidR="005C5F6D" w:rsidRPr="00CE7915" w:rsidRDefault="005C5F6D" w:rsidP="005C5F6D">
      <w:pPr>
        <w:autoSpaceDE w:val="0"/>
        <w:autoSpaceDN w:val="0"/>
        <w:adjustRightInd w:val="0"/>
        <w:jc w:val="both"/>
        <w:rPr>
          <w:rFonts w:asciiTheme="majorHAnsi" w:hAnsiTheme="majorHAnsi"/>
        </w:rPr>
      </w:pPr>
      <w:r w:rsidRPr="00CE7915">
        <w:rPr>
          <w:rFonts w:asciiTheme="majorHAnsi" w:hAnsiTheme="majorHAnsi"/>
        </w:rPr>
        <w:t>2)</w:t>
      </w:r>
      <w:r w:rsidRPr="00CE7915">
        <w:rPr>
          <w:rFonts w:asciiTheme="majorHAnsi" w:hAnsiTheme="majorHAnsi"/>
        </w:rPr>
        <w:tab/>
        <w:t>upravljanje rizicima;</w:t>
      </w:r>
    </w:p>
    <w:p w14:paraId="50AA80A1" w14:textId="49A361E2" w:rsidR="005C5F6D" w:rsidRPr="00CE7915" w:rsidRDefault="005C5F6D" w:rsidP="005C5F6D">
      <w:pPr>
        <w:autoSpaceDE w:val="0"/>
        <w:autoSpaceDN w:val="0"/>
        <w:adjustRightInd w:val="0"/>
        <w:jc w:val="both"/>
        <w:rPr>
          <w:rFonts w:asciiTheme="majorHAnsi" w:hAnsiTheme="majorHAnsi"/>
        </w:rPr>
      </w:pPr>
      <w:r w:rsidRPr="00CE7915">
        <w:rPr>
          <w:rFonts w:asciiTheme="majorHAnsi" w:hAnsiTheme="majorHAnsi"/>
        </w:rPr>
        <w:t>3)</w:t>
      </w:r>
      <w:r w:rsidRPr="00CE7915">
        <w:rPr>
          <w:rFonts w:asciiTheme="majorHAnsi" w:hAnsiTheme="majorHAnsi"/>
        </w:rPr>
        <w:tab/>
        <w:t>aktivnosti kontrole;</w:t>
      </w:r>
    </w:p>
    <w:p w14:paraId="38157E39" w14:textId="3C17721E" w:rsidR="005C5F6D" w:rsidRPr="00CE7915" w:rsidRDefault="005C5F6D" w:rsidP="005C5F6D">
      <w:pPr>
        <w:autoSpaceDE w:val="0"/>
        <w:autoSpaceDN w:val="0"/>
        <w:adjustRightInd w:val="0"/>
        <w:jc w:val="both"/>
        <w:rPr>
          <w:rFonts w:asciiTheme="majorHAnsi" w:hAnsiTheme="majorHAnsi"/>
        </w:rPr>
      </w:pPr>
      <w:r w:rsidRPr="00CE7915">
        <w:rPr>
          <w:rFonts w:asciiTheme="majorHAnsi" w:hAnsiTheme="majorHAnsi"/>
        </w:rPr>
        <w:t>4)</w:t>
      </w:r>
      <w:r w:rsidRPr="00CE7915">
        <w:rPr>
          <w:rFonts w:asciiTheme="majorHAnsi" w:hAnsiTheme="majorHAnsi"/>
        </w:rPr>
        <w:tab/>
        <w:t>informisanje i komunikacija;</w:t>
      </w:r>
    </w:p>
    <w:p w14:paraId="2B983377" w14:textId="6A81AF1B" w:rsidR="005C5F6D" w:rsidRPr="00CE7915" w:rsidRDefault="005C5F6D" w:rsidP="005C5F6D">
      <w:pPr>
        <w:autoSpaceDE w:val="0"/>
        <w:autoSpaceDN w:val="0"/>
        <w:adjustRightInd w:val="0"/>
        <w:jc w:val="both"/>
        <w:rPr>
          <w:rFonts w:asciiTheme="majorHAnsi" w:hAnsiTheme="majorHAnsi"/>
        </w:rPr>
      </w:pPr>
      <w:r w:rsidRPr="00CE7915">
        <w:rPr>
          <w:rFonts w:asciiTheme="majorHAnsi" w:hAnsiTheme="majorHAnsi"/>
        </w:rPr>
        <w:t>5)</w:t>
      </w:r>
      <w:r w:rsidRPr="00CE7915">
        <w:rPr>
          <w:rFonts w:asciiTheme="majorHAnsi" w:hAnsiTheme="majorHAnsi"/>
        </w:rPr>
        <w:tab/>
      </w:r>
      <w:r w:rsidR="00C100D6" w:rsidRPr="00CE7915">
        <w:rPr>
          <w:rFonts w:asciiTheme="majorHAnsi" w:hAnsiTheme="majorHAnsi"/>
        </w:rPr>
        <w:t>nadgledanje okvira interne kontrole</w:t>
      </w:r>
      <w:r w:rsidRPr="00CE7915">
        <w:rPr>
          <w:rFonts w:asciiTheme="majorHAnsi" w:hAnsiTheme="majorHAnsi"/>
        </w:rPr>
        <w:t>.</w:t>
      </w:r>
      <w:r w:rsidRPr="00CE7915" w:rsidDel="003F3423">
        <w:rPr>
          <w:rFonts w:asciiTheme="majorHAnsi" w:hAnsiTheme="majorHAnsi"/>
        </w:rPr>
        <w:t xml:space="preserve"> </w:t>
      </w:r>
    </w:p>
    <w:p w14:paraId="08FB1F25" w14:textId="77777777" w:rsidR="005C5F6D" w:rsidRPr="00CE7915" w:rsidRDefault="005C5F6D" w:rsidP="005C5F6D">
      <w:pPr>
        <w:autoSpaceDE w:val="0"/>
        <w:autoSpaceDN w:val="0"/>
        <w:adjustRightInd w:val="0"/>
        <w:jc w:val="both"/>
        <w:rPr>
          <w:rFonts w:asciiTheme="majorHAnsi" w:hAnsiTheme="majorHAnsi"/>
        </w:rPr>
      </w:pPr>
    </w:p>
    <w:p w14:paraId="24E689C9" w14:textId="77777777" w:rsidR="005C5F6D" w:rsidRPr="00CE7915" w:rsidRDefault="005C5F6D" w:rsidP="005C5F6D">
      <w:pPr>
        <w:autoSpaceDE w:val="0"/>
        <w:autoSpaceDN w:val="0"/>
        <w:adjustRightInd w:val="0"/>
        <w:jc w:val="both"/>
        <w:rPr>
          <w:rFonts w:asciiTheme="majorHAnsi" w:hAnsiTheme="majorHAnsi"/>
        </w:rPr>
      </w:pPr>
      <w:r w:rsidRPr="00CE7915">
        <w:rPr>
          <w:rFonts w:asciiTheme="majorHAnsi" w:hAnsiTheme="majorHAnsi"/>
        </w:rPr>
        <w:t xml:space="preserve">1) Ključni zahtjevi vezano za </w:t>
      </w:r>
      <w:r w:rsidRPr="00CE7915">
        <w:rPr>
          <w:rFonts w:asciiTheme="majorHAnsi" w:hAnsiTheme="majorHAnsi"/>
          <w:b/>
        </w:rPr>
        <w:t>kontrolno okruženje</w:t>
      </w:r>
      <w:r w:rsidRPr="00CE7915">
        <w:rPr>
          <w:rFonts w:asciiTheme="majorHAnsi" w:hAnsiTheme="majorHAnsi"/>
        </w:rPr>
        <w:t xml:space="preserve"> su sljedeći:</w:t>
      </w:r>
    </w:p>
    <w:p w14:paraId="3B40B877" w14:textId="59B31914" w:rsidR="005C5F6D" w:rsidRPr="00CE7915" w:rsidRDefault="005C5F6D" w:rsidP="005C5F6D">
      <w:pPr>
        <w:autoSpaceDE w:val="0"/>
        <w:autoSpaceDN w:val="0"/>
        <w:adjustRightInd w:val="0"/>
        <w:spacing w:before="120"/>
        <w:jc w:val="both"/>
        <w:rPr>
          <w:rFonts w:asciiTheme="majorHAnsi" w:hAnsiTheme="majorHAnsi"/>
        </w:rPr>
      </w:pPr>
      <w:r w:rsidRPr="00CE7915">
        <w:rPr>
          <w:rFonts w:asciiTheme="majorHAnsi" w:hAnsiTheme="majorHAnsi"/>
        </w:rPr>
        <w:t xml:space="preserve">- Lični i profesionalni integritet i etičke vrijednosti rukovodioca i službenika; </w:t>
      </w:r>
      <w:r w:rsidR="001D2EC5" w:rsidRPr="00CE7915">
        <w:rPr>
          <w:rFonts w:asciiTheme="majorHAnsi" w:hAnsiTheme="majorHAnsi"/>
        </w:rPr>
        <w:t xml:space="preserve">postojanje etičkog kodeksa kao i upoznavanje </w:t>
      </w:r>
      <w:r w:rsidRPr="00CE7915">
        <w:rPr>
          <w:rFonts w:asciiTheme="majorHAnsi" w:hAnsiTheme="majorHAnsi"/>
        </w:rPr>
        <w:t>službenika sa njegovim sadržajem; aktivnosti kojima se promovišu etika i integritet službenika;</w:t>
      </w:r>
    </w:p>
    <w:p w14:paraId="3CF17BE8" w14:textId="77777777" w:rsidR="005C5F6D" w:rsidRPr="00CE7915" w:rsidRDefault="005C5F6D" w:rsidP="005C5F6D">
      <w:pPr>
        <w:autoSpaceDE w:val="0"/>
        <w:autoSpaceDN w:val="0"/>
        <w:adjustRightInd w:val="0"/>
        <w:spacing w:before="120"/>
        <w:jc w:val="both"/>
        <w:rPr>
          <w:rFonts w:asciiTheme="majorHAnsi" w:hAnsiTheme="majorHAnsi"/>
        </w:rPr>
      </w:pPr>
      <w:r w:rsidRPr="00CE7915">
        <w:rPr>
          <w:rFonts w:asciiTheme="majorHAnsi" w:hAnsiTheme="majorHAnsi"/>
        </w:rPr>
        <w:t>- Planiranje (određivanje misija i ciljeva);</w:t>
      </w:r>
    </w:p>
    <w:p w14:paraId="172B427C" w14:textId="77777777" w:rsidR="005C5F6D" w:rsidRPr="00CE7915" w:rsidRDefault="005C5F6D" w:rsidP="005C5F6D">
      <w:pPr>
        <w:autoSpaceDE w:val="0"/>
        <w:autoSpaceDN w:val="0"/>
        <w:adjustRightInd w:val="0"/>
        <w:spacing w:before="120"/>
        <w:jc w:val="both"/>
        <w:rPr>
          <w:rFonts w:asciiTheme="majorHAnsi" w:hAnsiTheme="majorHAnsi"/>
        </w:rPr>
      </w:pPr>
      <w:r w:rsidRPr="00CE7915">
        <w:rPr>
          <w:rFonts w:asciiTheme="majorHAnsi" w:hAnsiTheme="majorHAnsi"/>
        </w:rPr>
        <w:t>- Organizaciona struktura, hijerarhija u pogledu ovlašćenja i odgovornosti, opisi poslova u kojima su jasno navedena prava i obaveze i nivoi izvještavanja;</w:t>
      </w:r>
    </w:p>
    <w:p w14:paraId="71A2424C" w14:textId="6446CBDA" w:rsidR="005C5F6D" w:rsidRPr="00CE7915" w:rsidRDefault="005C5F6D" w:rsidP="005C5F6D">
      <w:pPr>
        <w:autoSpaceDE w:val="0"/>
        <w:autoSpaceDN w:val="0"/>
        <w:adjustRightInd w:val="0"/>
        <w:spacing w:before="120"/>
        <w:jc w:val="both"/>
        <w:rPr>
          <w:rFonts w:asciiTheme="majorHAnsi" w:hAnsiTheme="majorHAnsi"/>
        </w:rPr>
      </w:pPr>
      <w:r w:rsidRPr="00CE7915">
        <w:rPr>
          <w:rFonts w:asciiTheme="majorHAnsi" w:hAnsiTheme="majorHAnsi"/>
        </w:rPr>
        <w:t>- Postojanje  i dosljedno sprovođenje politike upravljanja ljudskim resursima (planiranje, zapošljavanje – jasno utvrđeni kriterij</w:t>
      </w:r>
      <w:r w:rsidR="00314394" w:rsidRPr="00CE7915">
        <w:rPr>
          <w:rFonts w:asciiTheme="majorHAnsi" w:hAnsiTheme="majorHAnsi"/>
        </w:rPr>
        <w:t>um</w:t>
      </w:r>
      <w:r w:rsidRPr="00CE7915">
        <w:rPr>
          <w:rFonts w:asciiTheme="majorHAnsi" w:hAnsiTheme="majorHAnsi"/>
        </w:rPr>
        <w:t>i, praćenje uspješnosti, nagrađivanje, stručno usavršavanje);</w:t>
      </w:r>
    </w:p>
    <w:p w14:paraId="78D640BD" w14:textId="77777777" w:rsidR="005C5F6D" w:rsidRPr="00CE7915" w:rsidRDefault="005C5F6D" w:rsidP="005C5F6D">
      <w:pPr>
        <w:autoSpaceDE w:val="0"/>
        <w:autoSpaceDN w:val="0"/>
        <w:adjustRightInd w:val="0"/>
        <w:spacing w:before="120"/>
        <w:jc w:val="both"/>
        <w:rPr>
          <w:rFonts w:asciiTheme="majorHAnsi" w:hAnsiTheme="majorHAnsi"/>
        </w:rPr>
      </w:pPr>
      <w:r w:rsidRPr="00CE7915">
        <w:rPr>
          <w:rFonts w:asciiTheme="majorHAnsi" w:hAnsiTheme="majorHAnsi"/>
        </w:rPr>
        <w:t>- Postojanje dovoljnog broja službenika odgovarajućih kompetencija.</w:t>
      </w:r>
    </w:p>
    <w:p w14:paraId="64E1278D" w14:textId="77777777" w:rsidR="005C5F6D" w:rsidRPr="00CE7915" w:rsidRDefault="005C5F6D" w:rsidP="005C5F6D">
      <w:pPr>
        <w:autoSpaceDE w:val="0"/>
        <w:autoSpaceDN w:val="0"/>
        <w:adjustRightInd w:val="0"/>
        <w:jc w:val="both"/>
        <w:rPr>
          <w:rFonts w:asciiTheme="majorHAnsi" w:hAnsiTheme="majorHAnsi"/>
        </w:rPr>
      </w:pPr>
    </w:p>
    <w:p w14:paraId="659F0FE7" w14:textId="77777777" w:rsidR="005C5F6D" w:rsidRPr="00CE7915" w:rsidRDefault="005C5F6D" w:rsidP="005C5F6D">
      <w:pPr>
        <w:autoSpaceDE w:val="0"/>
        <w:autoSpaceDN w:val="0"/>
        <w:adjustRightInd w:val="0"/>
        <w:jc w:val="both"/>
        <w:rPr>
          <w:rFonts w:asciiTheme="majorHAnsi" w:hAnsiTheme="majorHAnsi"/>
        </w:rPr>
      </w:pPr>
    </w:p>
    <w:p w14:paraId="2231FC5E" w14:textId="626E9CEA" w:rsidR="005C5F6D" w:rsidRPr="00CE7915" w:rsidRDefault="005C5F6D" w:rsidP="005C5F6D">
      <w:pPr>
        <w:autoSpaceDE w:val="0"/>
        <w:autoSpaceDN w:val="0"/>
        <w:adjustRightInd w:val="0"/>
        <w:jc w:val="both"/>
        <w:rPr>
          <w:rFonts w:asciiTheme="majorHAnsi" w:hAnsiTheme="majorHAnsi"/>
        </w:rPr>
      </w:pPr>
      <w:r w:rsidRPr="00CE7915">
        <w:rPr>
          <w:rFonts w:asciiTheme="majorHAnsi" w:hAnsiTheme="majorHAnsi"/>
        </w:rPr>
        <w:t xml:space="preserve">2) </w:t>
      </w:r>
      <w:r w:rsidRPr="00CE7915">
        <w:rPr>
          <w:rFonts w:asciiTheme="majorHAnsi" w:hAnsiTheme="majorHAnsi"/>
          <w:b/>
        </w:rPr>
        <w:t>Upravljanje rizicima</w:t>
      </w:r>
    </w:p>
    <w:p w14:paraId="72AB67C1" w14:textId="77777777" w:rsidR="005C5F6D" w:rsidRPr="00CE7915" w:rsidRDefault="005C5F6D" w:rsidP="005C5F6D">
      <w:pPr>
        <w:autoSpaceDE w:val="0"/>
        <w:autoSpaceDN w:val="0"/>
        <w:adjustRightInd w:val="0"/>
        <w:jc w:val="both"/>
        <w:rPr>
          <w:rFonts w:asciiTheme="majorHAnsi" w:hAnsiTheme="majorHAnsi"/>
        </w:rPr>
      </w:pPr>
    </w:p>
    <w:p w14:paraId="5E6E4158" w14:textId="63DFE0F6" w:rsidR="003C2DD4" w:rsidRPr="00CE7915" w:rsidRDefault="003C2DD4" w:rsidP="003C2DD4">
      <w:pPr>
        <w:autoSpaceDE w:val="0"/>
        <w:autoSpaceDN w:val="0"/>
        <w:adjustRightInd w:val="0"/>
        <w:jc w:val="both"/>
        <w:rPr>
          <w:rFonts w:asciiTheme="majorHAnsi" w:hAnsiTheme="majorHAnsi"/>
        </w:rPr>
      </w:pPr>
      <w:r w:rsidRPr="00CE7915">
        <w:rPr>
          <w:rFonts w:asciiTheme="majorHAnsi" w:hAnsiTheme="majorHAnsi"/>
        </w:rPr>
        <w:t>U skladu sa odredbama člana 8 Zakona o sistemu unutrašnjih finansijskih kontrola u javnom sektoru</w:t>
      </w:r>
      <w:r w:rsidRPr="00CE7915">
        <w:rPr>
          <w:rStyle w:val="FootnoteReference"/>
          <w:rFonts w:asciiTheme="majorHAnsi" w:hAnsiTheme="majorHAnsi"/>
        </w:rPr>
        <w:footnoteReference w:id="5"/>
      </w:r>
      <w:r w:rsidRPr="00CE7915">
        <w:rPr>
          <w:rFonts w:asciiTheme="majorHAnsi" w:hAnsiTheme="majorHAnsi"/>
        </w:rPr>
        <w:t xml:space="preserve">, </w:t>
      </w:r>
      <w:r w:rsidR="006E3925" w:rsidRPr="00CE7915">
        <w:rPr>
          <w:rFonts w:asciiTheme="majorHAnsi" w:hAnsiTheme="majorHAnsi"/>
        </w:rPr>
        <w:t>u</w:t>
      </w:r>
      <w:r w:rsidRPr="00CE7915">
        <w:rPr>
          <w:rFonts w:asciiTheme="majorHAnsi" w:hAnsiTheme="majorHAnsi"/>
        </w:rPr>
        <w:t>pravljanje rizicima je postupak identifikovanja, procjene, praćenja i kontrole mogućih okolnosti, koje mogu nepovoljno uticati na ostvarivanje utvrđenih ciljeva subjekta i preduzimanje potrebnih mjera radi smanjenja rizika do nivoa razumne uvjerenosti da će ciljevi  biti ostvareni.</w:t>
      </w:r>
    </w:p>
    <w:p w14:paraId="249B4311" w14:textId="77777777" w:rsidR="003C2DD4" w:rsidRPr="00CE7915" w:rsidRDefault="003C2DD4" w:rsidP="00FC4336">
      <w:pPr>
        <w:autoSpaceDE w:val="0"/>
        <w:autoSpaceDN w:val="0"/>
        <w:adjustRightInd w:val="0"/>
        <w:jc w:val="both"/>
        <w:rPr>
          <w:rFonts w:asciiTheme="majorHAnsi" w:hAnsiTheme="majorHAnsi"/>
        </w:rPr>
      </w:pPr>
    </w:p>
    <w:p w14:paraId="301B16B6" w14:textId="2F6E2530" w:rsidR="00BA0C2C" w:rsidRPr="00CE7915" w:rsidRDefault="00AC45B8" w:rsidP="00BA0C2C">
      <w:pPr>
        <w:autoSpaceDE w:val="0"/>
        <w:autoSpaceDN w:val="0"/>
        <w:adjustRightInd w:val="0"/>
        <w:jc w:val="both"/>
        <w:rPr>
          <w:rFonts w:asciiTheme="majorHAnsi" w:hAnsiTheme="majorHAnsi"/>
        </w:rPr>
      </w:pPr>
      <w:r w:rsidRPr="00CE7915">
        <w:rPr>
          <w:rFonts w:asciiTheme="majorHAnsi" w:hAnsiTheme="majorHAnsi"/>
        </w:rPr>
        <w:t>Preduslov za upravljanje rizicima jest</w:t>
      </w:r>
      <w:r w:rsidR="0063787E" w:rsidRPr="00CE7915">
        <w:rPr>
          <w:rFonts w:asciiTheme="majorHAnsi" w:hAnsiTheme="majorHAnsi"/>
        </w:rPr>
        <w:t>e</w:t>
      </w:r>
      <w:r w:rsidRPr="00CE7915">
        <w:rPr>
          <w:rFonts w:asciiTheme="majorHAnsi" w:hAnsiTheme="majorHAnsi"/>
        </w:rPr>
        <w:t xml:space="preserve"> da su</w:t>
      </w:r>
      <w:r w:rsidR="00BA0C2C" w:rsidRPr="00CE7915">
        <w:rPr>
          <w:rFonts w:asciiTheme="majorHAnsi" w:hAnsiTheme="majorHAnsi"/>
        </w:rPr>
        <w:t xml:space="preserve"> </w:t>
      </w:r>
      <w:r w:rsidRPr="00CE7915">
        <w:rPr>
          <w:rFonts w:asciiTheme="majorHAnsi" w:hAnsiTheme="majorHAnsi"/>
        </w:rPr>
        <w:t xml:space="preserve">strateški i operativni </w:t>
      </w:r>
      <w:r w:rsidR="00BA0C2C" w:rsidRPr="00CE7915">
        <w:rPr>
          <w:rFonts w:asciiTheme="majorHAnsi" w:hAnsiTheme="majorHAnsi"/>
        </w:rPr>
        <w:t>ciljev</w:t>
      </w:r>
      <w:r w:rsidRPr="00CE7915">
        <w:rPr>
          <w:rFonts w:asciiTheme="majorHAnsi" w:hAnsiTheme="majorHAnsi"/>
        </w:rPr>
        <w:t xml:space="preserve">i </w:t>
      </w:r>
      <w:r w:rsidR="00BA0C2C" w:rsidRPr="00CE7915">
        <w:rPr>
          <w:rFonts w:asciiTheme="majorHAnsi" w:hAnsiTheme="majorHAnsi"/>
        </w:rPr>
        <w:t xml:space="preserve">definisani dovoljno jasno kako bi se omogućilo prepoznavanje i procjena rizika u vezi sa </w:t>
      </w:r>
      <w:r w:rsidRPr="00CE7915">
        <w:rPr>
          <w:rFonts w:asciiTheme="majorHAnsi" w:hAnsiTheme="majorHAnsi"/>
        </w:rPr>
        <w:t xml:space="preserve">tim </w:t>
      </w:r>
      <w:r w:rsidR="00BA0C2C" w:rsidRPr="00CE7915">
        <w:rPr>
          <w:rFonts w:asciiTheme="majorHAnsi" w:hAnsiTheme="majorHAnsi"/>
        </w:rPr>
        <w:t>ciljevima</w:t>
      </w:r>
      <w:r w:rsidRPr="00CE7915">
        <w:rPr>
          <w:rFonts w:asciiTheme="majorHAnsi" w:hAnsiTheme="majorHAnsi"/>
        </w:rPr>
        <w:t>.</w:t>
      </w:r>
    </w:p>
    <w:p w14:paraId="09C6C475" w14:textId="45CE1ABE" w:rsidR="00BA0C2C" w:rsidRPr="00BA0C2C" w:rsidRDefault="00AC45B8" w:rsidP="00AC45B8">
      <w:pPr>
        <w:autoSpaceDE w:val="0"/>
        <w:autoSpaceDN w:val="0"/>
        <w:adjustRightInd w:val="0"/>
        <w:jc w:val="both"/>
        <w:rPr>
          <w:rFonts w:asciiTheme="majorHAnsi" w:hAnsiTheme="majorHAnsi"/>
        </w:rPr>
      </w:pPr>
      <w:r>
        <w:rPr>
          <w:rFonts w:asciiTheme="majorHAnsi" w:hAnsiTheme="majorHAnsi"/>
        </w:rPr>
        <w:lastRenderedPageBreak/>
        <w:t xml:space="preserve">Takođe, potrebno je </w:t>
      </w:r>
      <w:r w:rsidR="00BA0C2C" w:rsidRPr="00BA0C2C">
        <w:rPr>
          <w:rFonts w:asciiTheme="majorHAnsi" w:hAnsiTheme="majorHAnsi"/>
        </w:rPr>
        <w:t>osigurati da se uzima u obzir mogućnost prevara i nepravilnosti prilikom procjene rizika po ostvarivanje ciljeva</w:t>
      </w:r>
      <w:r>
        <w:rPr>
          <w:rFonts w:asciiTheme="majorHAnsi" w:hAnsiTheme="majorHAnsi"/>
        </w:rPr>
        <w:t>.</w:t>
      </w:r>
    </w:p>
    <w:p w14:paraId="3E16087F" w14:textId="77777777" w:rsidR="005C5F6D" w:rsidRPr="001B4F41" w:rsidRDefault="005C5F6D" w:rsidP="005C5F6D">
      <w:pPr>
        <w:autoSpaceDE w:val="0"/>
        <w:autoSpaceDN w:val="0"/>
        <w:adjustRightInd w:val="0"/>
        <w:jc w:val="both"/>
        <w:rPr>
          <w:rFonts w:asciiTheme="majorHAnsi" w:hAnsiTheme="majorHAnsi"/>
        </w:rPr>
      </w:pPr>
    </w:p>
    <w:p w14:paraId="6E50C4A7" w14:textId="77777777" w:rsidR="005C5F6D" w:rsidRPr="001B4F41" w:rsidRDefault="005C5F6D" w:rsidP="005C5F6D">
      <w:pPr>
        <w:autoSpaceDE w:val="0"/>
        <w:autoSpaceDN w:val="0"/>
        <w:adjustRightInd w:val="0"/>
        <w:jc w:val="both"/>
        <w:rPr>
          <w:rFonts w:asciiTheme="majorHAnsi" w:hAnsiTheme="majorHAnsi"/>
        </w:rPr>
      </w:pPr>
    </w:p>
    <w:p w14:paraId="2B9536AD" w14:textId="1AC66A5B" w:rsidR="005C5F6D" w:rsidRPr="00655E1D" w:rsidRDefault="005C5F6D" w:rsidP="00754025">
      <w:pPr>
        <w:autoSpaceDE w:val="0"/>
        <w:autoSpaceDN w:val="0"/>
        <w:adjustRightInd w:val="0"/>
        <w:jc w:val="both"/>
        <w:rPr>
          <w:rFonts w:asciiTheme="majorHAnsi" w:hAnsiTheme="majorHAnsi"/>
          <w:b/>
        </w:rPr>
      </w:pPr>
      <w:r w:rsidRPr="00655E1D">
        <w:rPr>
          <w:rFonts w:asciiTheme="majorHAnsi" w:hAnsiTheme="majorHAnsi"/>
          <w:b/>
        </w:rPr>
        <w:t xml:space="preserve">3) </w:t>
      </w:r>
      <w:r w:rsidR="00754025" w:rsidRPr="00655E1D">
        <w:rPr>
          <w:rFonts w:asciiTheme="majorHAnsi" w:hAnsiTheme="majorHAnsi"/>
          <w:b/>
        </w:rPr>
        <w:t>A</w:t>
      </w:r>
      <w:r w:rsidRPr="00655E1D">
        <w:rPr>
          <w:rFonts w:asciiTheme="majorHAnsi" w:hAnsiTheme="majorHAnsi"/>
          <w:b/>
        </w:rPr>
        <w:t xml:space="preserve">ktivnosti </w:t>
      </w:r>
      <w:r w:rsidR="00754025" w:rsidRPr="00655E1D">
        <w:rPr>
          <w:rFonts w:asciiTheme="majorHAnsi" w:hAnsiTheme="majorHAnsi"/>
          <w:b/>
        </w:rPr>
        <w:t>k</w:t>
      </w:r>
      <w:r w:rsidR="00754025">
        <w:rPr>
          <w:rFonts w:asciiTheme="majorHAnsi" w:hAnsiTheme="majorHAnsi"/>
          <w:b/>
        </w:rPr>
        <w:t>ontrol</w:t>
      </w:r>
      <w:r w:rsidR="00754025" w:rsidRPr="00655E1D">
        <w:rPr>
          <w:rFonts w:asciiTheme="majorHAnsi" w:hAnsiTheme="majorHAnsi"/>
          <w:b/>
        </w:rPr>
        <w:t>e</w:t>
      </w:r>
    </w:p>
    <w:p w14:paraId="165F5601" w14:textId="77777777" w:rsidR="005C5F6D" w:rsidRPr="001B4F41" w:rsidRDefault="005C5F6D" w:rsidP="005C5F6D">
      <w:pPr>
        <w:autoSpaceDE w:val="0"/>
        <w:autoSpaceDN w:val="0"/>
        <w:adjustRightInd w:val="0"/>
        <w:jc w:val="both"/>
        <w:rPr>
          <w:rFonts w:asciiTheme="majorHAnsi" w:hAnsiTheme="majorHAnsi"/>
        </w:rPr>
      </w:pPr>
    </w:p>
    <w:p w14:paraId="62731EF5" w14:textId="1B0B9FD0" w:rsidR="005C5F6D" w:rsidRPr="001B4F41" w:rsidRDefault="00A962AB" w:rsidP="005C5F6D">
      <w:pPr>
        <w:autoSpaceDE w:val="0"/>
        <w:autoSpaceDN w:val="0"/>
        <w:adjustRightInd w:val="0"/>
        <w:jc w:val="both"/>
        <w:rPr>
          <w:rFonts w:asciiTheme="majorHAnsi" w:hAnsiTheme="majorHAnsi"/>
        </w:rPr>
      </w:pPr>
      <w:r w:rsidRPr="00C43130">
        <w:rPr>
          <w:rFonts w:asciiTheme="majorHAnsi" w:hAnsiTheme="majorHAnsi"/>
        </w:rPr>
        <w:t>A</w:t>
      </w:r>
      <w:r w:rsidR="005C5F6D" w:rsidRPr="00C43130">
        <w:rPr>
          <w:rFonts w:asciiTheme="majorHAnsi" w:hAnsiTheme="majorHAnsi"/>
        </w:rPr>
        <w:t xml:space="preserve">ktivnosti </w:t>
      </w:r>
      <w:r w:rsidRPr="00C43130">
        <w:rPr>
          <w:rFonts w:asciiTheme="majorHAnsi" w:hAnsiTheme="majorHAnsi"/>
        </w:rPr>
        <w:t>k</w:t>
      </w:r>
      <w:r>
        <w:rPr>
          <w:rFonts w:asciiTheme="majorHAnsi" w:hAnsiTheme="majorHAnsi"/>
        </w:rPr>
        <w:t>ontrol</w:t>
      </w:r>
      <w:r w:rsidRPr="00C43130">
        <w:rPr>
          <w:rFonts w:asciiTheme="majorHAnsi" w:hAnsiTheme="majorHAnsi"/>
        </w:rPr>
        <w:t xml:space="preserve">e </w:t>
      </w:r>
      <w:r w:rsidR="005C5F6D" w:rsidRPr="00C43130">
        <w:rPr>
          <w:rFonts w:asciiTheme="majorHAnsi" w:hAnsiTheme="majorHAnsi"/>
        </w:rPr>
        <w:t xml:space="preserve">uspostavljaju se radi ostvarivanja ciljeva subjekta svođenjem rizika na prihvatljiv nivo, primjenom pisanih pravila, principa </w:t>
      </w:r>
      <w:r w:rsidR="00567F96">
        <w:rPr>
          <w:rFonts w:asciiTheme="majorHAnsi" w:hAnsiTheme="majorHAnsi"/>
        </w:rPr>
        <w:t xml:space="preserve">i postupaka. Prilikom uspostavljanja </w:t>
      </w:r>
      <w:r w:rsidR="005C5F6D" w:rsidRPr="00C43130">
        <w:rPr>
          <w:rFonts w:asciiTheme="majorHAnsi" w:hAnsiTheme="majorHAnsi"/>
        </w:rPr>
        <w:t xml:space="preserve">aktivnosti </w:t>
      </w:r>
      <w:r w:rsidR="006813DD">
        <w:rPr>
          <w:rFonts w:asciiTheme="majorHAnsi" w:hAnsiTheme="majorHAnsi"/>
        </w:rPr>
        <w:t>kontrole</w:t>
      </w:r>
      <w:r w:rsidR="006813DD" w:rsidRPr="00C43130">
        <w:rPr>
          <w:rFonts w:asciiTheme="majorHAnsi" w:hAnsiTheme="majorHAnsi"/>
        </w:rPr>
        <w:t xml:space="preserve"> </w:t>
      </w:r>
      <w:r w:rsidR="005C5F6D" w:rsidRPr="00C43130">
        <w:rPr>
          <w:rFonts w:asciiTheme="majorHAnsi" w:hAnsiTheme="majorHAnsi"/>
        </w:rPr>
        <w:t xml:space="preserve">važno je voditi računa o tome da </w:t>
      </w:r>
      <w:r w:rsidR="005C5F6D" w:rsidRPr="00A67229">
        <w:rPr>
          <w:rFonts w:asciiTheme="majorHAnsi" w:hAnsiTheme="majorHAnsi"/>
        </w:rPr>
        <w:t xml:space="preserve">troškovi njihovog uvođenja ne </w:t>
      </w:r>
      <w:r w:rsidR="003E75E7">
        <w:rPr>
          <w:rFonts w:asciiTheme="majorHAnsi" w:hAnsiTheme="majorHAnsi"/>
        </w:rPr>
        <w:t>budu veći od</w:t>
      </w:r>
      <w:r w:rsidR="005C5F6D" w:rsidRPr="001B4F41">
        <w:rPr>
          <w:rFonts w:asciiTheme="majorHAnsi" w:hAnsiTheme="majorHAnsi"/>
        </w:rPr>
        <w:t xml:space="preserve"> očekivan</w:t>
      </w:r>
      <w:r w:rsidR="003E75E7">
        <w:rPr>
          <w:rFonts w:asciiTheme="majorHAnsi" w:hAnsiTheme="majorHAnsi"/>
        </w:rPr>
        <w:t>ih</w:t>
      </w:r>
      <w:r w:rsidR="005C5F6D" w:rsidRPr="001B4F41">
        <w:rPr>
          <w:rFonts w:asciiTheme="majorHAnsi" w:hAnsiTheme="majorHAnsi"/>
        </w:rPr>
        <w:t xml:space="preserve"> koristi.</w:t>
      </w:r>
    </w:p>
    <w:p w14:paraId="7577787D" w14:textId="77777777" w:rsidR="005C5F6D" w:rsidRPr="001B4F41" w:rsidRDefault="005C5F6D" w:rsidP="005C5F6D">
      <w:pPr>
        <w:autoSpaceDE w:val="0"/>
        <w:autoSpaceDN w:val="0"/>
        <w:adjustRightInd w:val="0"/>
        <w:jc w:val="both"/>
        <w:rPr>
          <w:rFonts w:asciiTheme="majorHAnsi" w:hAnsiTheme="majorHAnsi"/>
        </w:rPr>
      </w:pPr>
    </w:p>
    <w:p w14:paraId="03564B4D" w14:textId="77777777" w:rsidR="005C5F6D" w:rsidRPr="001B4F41" w:rsidRDefault="005C5F6D" w:rsidP="005C5F6D">
      <w:pPr>
        <w:autoSpaceDE w:val="0"/>
        <w:autoSpaceDN w:val="0"/>
        <w:adjustRightInd w:val="0"/>
        <w:jc w:val="both"/>
        <w:rPr>
          <w:rFonts w:asciiTheme="majorHAnsi" w:hAnsiTheme="majorHAnsi"/>
        </w:rPr>
      </w:pPr>
      <w:r w:rsidRPr="001B4F41">
        <w:rPr>
          <w:rFonts w:asciiTheme="majorHAnsi" w:hAnsiTheme="majorHAnsi"/>
        </w:rPr>
        <w:t>Ključni zahtjevi vezano za</w:t>
      </w:r>
      <w:r w:rsidRPr="001B4F41">
        <w:t xml:space="preserve"> </w:t>
      </w:r>
      <w:r w:rsidRPr="001B4F41">
        <w:rPr>
          <w:rFonts w:asciiTheme="majorHAnsi" w:hAnsiTheme="majorHAnsi"/>
        </w:rPr>
        <w:t>kontrolne aktivnosti su sljedeći:</w:t>
      </w:r>
    </w:p>
    <w:p w14:paraId="20936E10" w14:textId="77777777" w:rsidR="005C5F6D" w:rsidRPr="002346A3" w:rsidRDefault="005C5F6D" w:rsidP="005C5F6D">
      <w:pPr>
        <w:pStyle w:val="ListParagraph"/>
        <w:numPr>
          <w:ilvl w:val="0"/>
          <w:numId w:val="61"/>
        </w:numPr>
        <w:autoSpaceDE w:val="0"/>
        <w:autoSpaceDN w:val="0"/>
        <w:adjustRightInd w:val="0"/>
        <w:spacing w:before="120"/>
        <w:ind w:left="426"/>
        <w:jc w:val="both"/>
        <w:rPr>
          <w:rFonts w:asciiTheme="majorHAnsi" w:hAnsiTheme="majorHAnsi"/>
        </w:rPr>
      </w:pPr>
      <w:r w:rsidRPr="002346A3">
        <w:rPr>
          <w:rFonts w:asciiTheme="majorHAnsi" w:hAnsiTheme="majorHAnsi"/>
          <w:lang w:val="hr-HR"/>
        </w:rPr>
        <w:t>Postojanje procedura za sve radne procese:</w:t>
      </w:r>
    </w:p>
    <w:p w14:paraId="52F23247"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planiranje,</w:t>
      </w:r>
    </w:p>
    <w:p w14:paraId="307FBF29" w14:textId="1F7DD5D3"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xml:space="preserve">- </w:t>
      </w:r>
      <w:r w:rsidR="005C7498" w:rsidRPr="002346A3">
        <w:rPr>
          <w:rFonts w:asciiTheme="majorHAnsi" w:hAnsiTheme="majorHAnsi"/>
        </w:rPr>
        <w:t>izbor ponuđača</w:t>
      </w:r>
      <w:r w:rsidRPr="002346A3">
        <w:rPr>
          <w:rFonts w:asciiTheme="majorHAnsi" w:hAnsiTheme="majorHAnsi"/>
        </w:rPr>
        <w:t>,</w:t>
      </w:r>
    </w:p>
    <w:p w14:paraId="2FD55AEB"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implementacija ugovora, praćenje i evaluacija, finansijsko upravljane,</w:t>
      </w:r>
    </w:p>
    <w:p w14:paraId="270DA6BD"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politika sprječavanja sukoba interesa - razdvajanje dužnosti, izjava o (ne)postojanju sukoba interesa, izjava o povjerljivosti i nepristranosti, i sl.)</w:t>
      </w:r>
    </w:p>
    <w:p w14:paraId="51C2716F"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xml:space="preserve">- postupci ovlašćivanja i odobravanja;- </w:t>
      </w:r>
    </w:p>
    <w:p w14:paraId="2B8681D2"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sistem dvojnog potpisa;</w:t>
      </w:r>
    </w:p>
    <w:p w14:paraId="622F2E9A"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postupci  potpunog, tačnog, pravilnog i ažurnog evidentiranja svih poslovnih transakcija;</w:t>
      </w:r>
    </w:p>
    <w:p w14:paraId="471BB791"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nadgledanje postupaka;</w:t>
      </w:r>
    </w:p>
    <w:p w14:paraId="0D5E058E"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izvještavanje;</w:t>
      </w:r>
    </w:p>
    <w:p w14:paraId="6B07BDD3"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upravljanje ljudskim resursima;</w:t>
      </w:r>
    </w:p>
    <w:p w14:paraId="230A2C0F" w14:textId="77777777"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dokumentovanje svih transakcija i poslova u skladu sa utvrđenim pravilima;</w:t>
      </w:r>
    </w:p>
    <w:p w14:paraId="5848FE36" w14:textId="77A7B03E" w:rsidR="005C5F6D" w:rsidRPr="002346A3" w:rsidRDefault="005C5F6D" w:rsidP="005C5F6D">
      <w:pPr>
        <w:autoSpaceDE w:val="0"/>
        <w:autoSpaceDN w:val="0"/>
        <w:adjustRightInd w:val="0"/>
        <w:spacing w:before="120"/>
        <w:ind w:left="426"/>
        <w:jc w:val="both"/>
        <w:rPr>
          <w:rFonts w:asciiTheme="majorHAnsi" w:hAnsiTheme="majorHAnsi"/>
        </w:rPr>
      </w:pPr>
      <w:r w:rsidRPr="002346A3">
        <w:rPr>
          <w:rFonts w:asciiTheme="majorHAnsi" w:hAnsiTheme="majorHAnsi"/>
        </w:rPr>
        <w:t>- obezbjeđ</w:t>
      </w:r>
      <w:r w:rsidR="00495A68" w:rsidRPr="002346A3">
        <w:rPr>
          <w:rFonts w:asciiTheme="majorHAnsi" w:hAnsiTheme="majorHAnsi"/>
        </w:rPr>
        <w:t>iva</w:t>
      </w:r>
      <w:r w:rsidRPr="002346A3">
        <w:rPr>
          <w:rFonts w:asciiTheme="majorHAnsi" w:hAnsiTheme="majorHAnsi"/>
        </w:rPr>
        <w:t>nje kontinuiteta poslovanja.</w:t>
      </w:r>
    </w:p>
    <w:p w14:paraId="034D3164" w14:textId="77777777" w:rsidR="005C5F6D" w:rsidRPr="002346A3" w:rsidRDefault="005C5F6D" w:rsidP="005C5F6D">
      <w:pPr>
        <w:autoSpaceDE w:val="0"/>
        <w:autoSpaceDN w:val="0"/>
        <w:adjustRightInd w:val="0"/>
        <w:jc w:val="both"/>
        <w:rPr>
          <w:rFonts w:asciiTheme="majorHAnsi" w:hAnsiTheme="majorHAnsi"/>
        </w:rPr>
      </w:pPr>
    </w:p>
    <w:p w14:paraId="436C7FA7" w14:textId="0AF6D214" w:rsidR="005C5F6D" w:rsidRPr="002346A3" w:rsidRDefault="005C5F6D" w:rsidP="005C5F6D">
      <w:pPr>
        <w:pStyle w:val="ListParagraph"/>
        <w:numPr>
          <w:ilvl w:val="0"/>
          <w:numId w:val="61"/>
        </w:numPr>
        <w:autoSpaceDE w:val="0"/>
        <w:autoSpaceDN w:val="0"/>
        <w:adjustRightInd w:val="0"/>
        <w:spacing w:after="0"/>
        <w:ind w:left="426"/>
        <w:jc w:val="both"/>
        <w:rPr>
          <w:rFonts w:asciiTheme="majorHAnsi" w:hAnsiTheme="majorHAnsi"/>
        </w:rPr>
      </w:pPr>
      <w:r w:rsidRPr="002346A3">
        <w:rPr>
          <w:rFonts w:asciiTheme="majorHAnsi" w:hAnsiTheme="majorHAnsi"/>
          <w:lang w:val="hr-HR"/>
        </w:rPr>
        <w:t>Procedure su dostupne svim rukovodioci</w:t>
      </w:r>
      <w:r w:rsidR="00567F96" w:rsidRPr="002346A3">
        <w:rPr>
          <w:rFonts w:asciiTheme="majorHAnsi" w:hAnsiTheme="majorHAnsi"/>
          <w:lang w:val="hr-HR"/>
        </w:rPr>
        <w:t>m</w:t>
      </w:r>
      <w:r w:rsidR="00495A68" w:rsidRPr="002346A3">
        <w:rPr>
          <w:rFonts w:asciiTheme="majorHAnsi" w:hAnsiTheme="majorHAnsi"/>
          <w:lang w:val="hr-HR"/>
        </w:rPr>
        <w:t>a</w:t>
      </w:r>
      <w:r w:rsidR="00567F96" w:rsidRPr="002346A3">
        <w:rPr>
          <w:rFonts w:asciiTheme="majorHAnsi" w:hAnsiTheme="majorHAnsi"/>
          <w:lang w:val="hr-HR"/>
        </w:rPr>
        <w:t xml:space="preserve"> i službenicima i redovno</w:t>
      </w:r>
      <w:r w:rsidRPr="002346A3">
        <w:rPr>
          <w:rFonts w:asciiTheme="majorHAnsi" w:hAnsiTheme="majorHAnsi"/>
          <w:lang w:val="hr-HR"/>
        </w:rPr>
        <w:t xml:space="preserve"> </w:t>
      </w:r>
      <w:r w:rsidR="00567F96" w:rsidRPr="002346A3">
        <w:rPr>
          <w:rFonts w:asciiTheme="majorHAnsi" w:hAnsiTheme="majorHAnsi"/>
          <w:lang w:val="hr-HR"/>
        </w:rPr>
        <w:t xml:space="preserve">se </w:t>
      </w:r>
      <w:r w:rsidRPr="002346A3">
        <w:rPr>
          <w:rFonts w:asciiTheme="majorHAnsi" w:hAnsiTheme="majorHAnsi"/>
          <w:lang w:val="hr-HR"/>
        </w:rPr>
        <w:t xml:space="preserve">ažuriraju. </w:t>
      </w:r>
    </w:p>
    <w:p w14:paraId="3469F799" w14:textId="77777777" w:rsidR="005C5F6D" w:rsidRPr="002346A3" w:rsidRDefault="005C5F6D" w:rsidP="005C5F6D">
      <w:pPr>
        <w:autoSpaceDE w:val="0"/>
        <w:autoSpaceDN w:val="0"/>
        <w:adjustRightInd w:val="0"/>
        <w:jc w:val="both"/>
        <w:rPr>
          <w:rFonts w:asciiTheme="majorHAnsi" w:hAnsiTheme="majorHAnsi"/>
        </w:rPr>
      </w:pPr>
    </w:p>
    <w:p w14:paraId="604C6F76" w14:textId="77777777" w:rsidR="005C5F6D" w:rsidRPr="001B4F41" w:rsidRDefault="005C5F6D" w:rsidP="005C5F6D">
      <w:pPr>
        <w:autoSpaceDE w:val="0"/>
        <w:autoSpaceDN w:val="0"/>
        <w:adjustRightInd w:val="0"/>
        <w:jc w:val="both"/>
        <w:rPr>
          <w:rFonts w:asciiTheme="majorHAnsi" w:hAnsiTheme="majorHAnsi"/>
        </w:rPr>
      </w:pPr>
    </w:p>
    <w:p w14:paraId="6F5CFBA0" w14:textId="77777777" w:rsidR="005C5F6D" w:rsidRPr="00655E1D" w:rsidRDefault="005C5F6D" w:rsidP="005C5F6D">
      <w:pPr>
        <w:autoSpaceDE w:val="0"/>
        <w:autoSpaceDN w:val="0"/>
        <w:adjustRightInd w:val="0"/>
        <w:jc w:val="both"/>
        <w:rPr>
          <w:rFonts w:asciiTheme="majorHAnsi" w:hAnsiTheme="majorHAnsi"/>
          <w:b/>
        </w:rPr>
      </w:pPr>
      <w:r w:rsidRPr="00655E1D">
        <w:rPr>
          <w:rFonts w:asciiTheme="majorHAnsi" w:hAnsiTheme="majorHAnsi"/>
          <w:b/>
        </w:rPr>
        <w:t>4.) Informacije i komunikacije</w:t>
      </w:r>
    </w:p>
    <w:p w14:paraId="5D2E0955" w14:textId="77777777" w:rsidR="005C5F6D" w:rsidRPr="001B4F41" w:rsidRDefault="005C5F6D" w:rsidP="005C5F6D">
      <w:pPr>
        <w:autoSpaceDE w:val="0"/>
        <w:autoSpaceDN w:val="0"/>
        <w:adjustRightInd w:val="0"/>
        <w:jc w:val="both"/>
        <w:rPr>
          <w:rFonts w:asciiTheme="majorHAnsi" w:hAnsiTheme="majorHAnsi"/>
        </w:rPr>
      </w:pPr>
    </w:p>
    <w:p w14:paraId="4A28E469" w14:textId="2489633A" w:rsidR="005C5F6D" w:rsidRPr="001B4F41" w:rsidRDefault="00567F96" w:rsidP="005C5F6D">
      <w:pPr>
        <w:autoSpaceDE w:val="0"/>
        <w:autoSpaceDN w:val="0"/>
        <w:adjustRightInd w:val="0"/>
        <w:jc w:val="both"/>
        <w:rPr>
          <w:rFonts w:asciiTheme="majorHAnsi" w:hAnsiTheme="majorHAnsi"/>
        </w:rPr>
      </w:pPr>
      <w:r>
        <w:rPr>
          <w:rFonts w:asciiTheme="majorHAnsi" w:hAnsiTheme="majorHAnsi"/>
        </w:rPr>
        <w:t>Važno je uspostaviti sistem</w:t>
      </w:r>
      <w:r w:rsidR="005C5F6D" w:rsidRPr="001B4F41">
        <w:rPr>
          <w:rFonts w:asciiTheme="majorHAnsi" w:hAnsiTheme="majorHAnsi"/>
        </w:rPr>
        <w:t xml:space="preserve"> izvještavanja kroz koji se obezbjeđuju </w:t>
      </w:r>
      <w:r w:rsidR="005C5F6D" w:rsidRPr="00C43130">
        <w:rPr>
          <w:rFonts w:asciiTheme="majorHAnsi" w:hAnsiTheme="majorHAnsi"/>
        </w:rPr>
        <w:t>odgovarajuće, ažurne i tačne/pouzdane informacije s ciljem</w:t>
      </w:r>
      <w:r w:rsidR="005C5F6D" w:rsidRPr="007C368E">
        <w:rPr>
          <w:rFonts w:asciiTheme="majorHAnsi" w:hAnsiTheme="majorHAnsi"/>
        </w:rPr>
        <w:t xml:space="preserve"> </w:t>
      </w:r>
      <w:r w:rsidR="005C5F6D" w:rsidRPr="001B4F41">
        <w:rPr>
          <w:rFonts w:asciiTheme="majorHAnsi" w:hAnsiTheme="majorHAnsi"/>
        </w:rPr>
        <w:t>efektivne komunikacije na svim hijerarhijskim nivoima neke institucije te između institucija; omogućavanja službenicima jasnih i preciznih smjernica i instrukcija o njihovoj ulozi i odgovornostima te dokumentovanja svih poslovnih procesa i transakcija (postojanje opisa sistema putem dijagrama toka, računovodstva i sistema arhiviranja sa ciljem izrade odgovarajućeg revizorskog traga)</w:t>
      </w:r>
    </w:p>
    <w:p w14:paraId="1DCF6484" w14:textId="77777777" w:rsidR="005C5F6D" w:rsidRPr="001B4F41" w:rsidRDefault="005C5F6D" w:rsidP="005C5F6D">
      <w:pPr>
        <w:autoSpaceDE w:val="0"/>
        <w:autoSpaceDN w:val="0"/>
        <w:adjustRightInd w:val="0"/>
        <w:jc w:val="both"/>
        <w:rPr>
          <w:rFonts w:asciiTheme="majorHAnsi" w:hAnsiTheme="majorHAnsi"/>
        </w:rPr>
      </w:pPr>
    </w:p>
    <w:p w14:paraId="384FE3A9" w14:textId="1F5D9A5A" w:rsidR="005C5F6D" w:rsidRPr="001B4F41" w:rsidRDefault="00567F96" w:rsidP="005C5F6D">
      <w:pPr>
        <w:autoSpaceDE w:val="0"/>
        <w:autoSpaceDN w:val="0"/>
        <w:adjustRightInd w:val="0"/>
        <w:jc w:val="both"/>
        <w:rPr>
          <w:rFonts w:asciiTheme="majorHAnsi" w:hAnsiTheme="majorHAnsi"/>
        </w:rPr>
      </w:pPr>
      <w:r>
        <w:rPr>
          <w:rFonts w:asciiTheme="majorHAnsi" w:hAnsiTheme="majorHAnsi"/>
        </w:rPr>
        <w:t>Sistem</w:t>
      </w:r>
      <w:r w:rsidR="005C5F6D" w:rsidRPr="001B4F41">
        <w:rPr>
          <w:rFonts w:asciiTheme="majorHAnsi" w:hAnsiTheme="majorHAnsi"/>
        </w:rPr>
        <w:t xml:space="preserve"> izvještavanja treba uključivati: nivoe i rokove za izvještavanje, vrste izvještaja te način izvještavanja u slučaju otkrivanja grešaka, nepravilnosti, pogrešne upotrebe sredstava i informacija, prevara ili nedozvoljenih radnji.</w:t>
      </w:r>
    </w:p>
    <w:p w14:paraId="63F0CF92" w14:textId="77777777" w:rsidR="005C5F6D" w:rsidRPr="00655E1D" w:rsidRDefault="005C5F6D" w:rsidP="005C5F6D">
      <w:pPr>
        <w:autoSpaceDE w:val="0"/>
        <w:autoSpaceDN w:val="0"/>
        <w:adjustRightInd w:val="0"/>
        <w:jc w:val="both"/>
        <w:rPr>
          <w:rFonts w:asciiTheme="majorHAnsi" w:hAnsiTheme="majorHAnsi"/>
          <w:b/>
        </w:rPr>
      </w:pPr>
      <w:r w:rsidRPr="00655E1D">
        <w:rPr>
          <w:rFonts w:asciiTheme="majorHAnsi" w:hAnsiTheme="majorHAnsi"/>
          <w:b/>
        </w:rPr>
        <w:lastRenderedPageBreak/>
        <w:t>5.) Praćenje i procjena sistema</w:t>
      </w:r>
    </w:p>
    <w:p w14:paraId="2857EF01" w14:textId="77777777" w:rsidR="005C5F6D" w:rsidRPr="001B4F41" w:rsidRDefault="005C5F6D" w:rsidP="005C5F6D">
      <w:pPr>
        <w:autoSpaceDE w:val="0"/>
        <w:autoSpaceDN w:val="0"/>
        <w:adjustRightInd w:val="0"/>
        <w:jc w:val="both"/>
        <w:rPr>
          <w:rFonts w:asciiTheme="majorHAnsi" w:hAnsiTheme="majorHAnsi"/>
        </w:rPr>
      </w:pPr>
    </w:p>
    <w:p w14:paraId="5078C078" w14:textId="77777777" w:rsidR="005C5F6D" w:rsidRPr="001B4F41" w:rsidRDefault="005C5F6D" w:rsidP="005C5F6D">
      <w:pPr>
        <w:autoSpaceDE w:val="0"/>
        <w:autoSpaceDN w:val="0"/>
        <w:adjustRightInd w:val="0"/>
        <w:jc w:val="both"/>
        <w:rPr>
          <w:rFonts w:asciiTheme="majorHAnsi" w:hAnsiTheme="majorHAnsi"/>
        </w:rPr>
      </w:pPr>
      <w:r w:rsidRPr="00C43130">
        <w:rPr>
          <w:rFonts w:asciiTheme="majorHAnsi" w:hAnsiTheme="majorHAnsi"/>
        </w:rPr>
        <w:t>Sistem upravljanja i kontrole potrebno je stalno pratiti radi</w:t>
      </w:r>
      <w:r w:rsidRPr="00A67229">
        <w:rPr>
          <w:rFonts w:asciiTheme="majorHAnsi" w:hAnsiTheme="majorHAnsi"/>
        </w:rPr>
        <w:t xml:space="preserve"> procj</w:t>
      </w:r>
      <w:r w:rsidRPr="007C368E">
        <w:rPr>
          <w:rFonts w:asciiTheme="majorHAnsi" w:hAnsiTheme="majorHAnsi"/>
        </w:rPr>
        <w:t>enjiva</w:t>
      </w:r>
      <w:r w:rsidRPr="001B4F41">
        <w:rPr>
          <w:rFonts w:asciiTheme="majorHAnsi" w:hAnsiTheme="majorHAnsi"/>
        </w:rPr>
        <w:t>nja adekvatnosti njegovog funkcionisanja.</w:t>
      </w:r>
    </w:p>
    <w:p w14:paraId="437CA3E5" w14:textId="77777777" w:rsidR="005C5F6D" w:rsidRPr="001B4F41" w:rsidRDefault="005C5F6D" w:rsidP="005C5F6D">
      <w:pPr>
        <w:autoSpaceDE w:val="0"/>
        <w:autoSpaceDN w:val="0"/>
        <w:adjustRightInd w:val="0"/>
        <w:jc w:val="both"/>
        <w:rPr>
          <w:rFonts w:asciiTheme="majorHAnsi" w:hAnsiTheme="majorHAnsi"/>
        </w:rPr>
      </w:pPr>
    </w:p>
    <w:p w14:paraId="4A16F92A" w14:textId="1FA85C0A" w:rsidR="00764AC2" w:rsidRDefault="005C5F6D" w:rsidP="00F716C9">
      <w:pPr>
        <w:jc w:val="both"/>
      </w:pPr>
      <w:r w:rsidRPr="006B4F4A">
        <w:rPr>
          <w:rFonts w:asciiTheme="majorHAnsi" w:hAnsiTheme="majorHAnsi"/>
        </w:rPr>
        <w:t>Navedeno se sprovodi kroz stalno nadgledanje, samoprocjenu</w:t>
      </w:r>
      <w:r w:rsidRPr="002F7DE5">
        <w:rPr>
          <w:rFonts w:asciiTheme="majorHAnsi" w:hAnsiTheme="majorHAnsi"/>
        </w:rPr>
        <w:t xml:space="preserve"> i unutrašnju revizij</w:t>
      </w:r>
      <w:r w:rsidRPr="007C2D7C">
        <w:rPr>
          <w:rFonts w:asciiTheme="majorHAnsi" w:hAnsiTheme="majorHAnsi"/>
        </w:rPr>
        <w:t>u</w:t>
      </w:r>
      <w:r w:rsidRPr="00BF5AC4">
        <w:rPr>
          <w:rFonts w:asciiTheme="majorHAnsi" w:hAnsiTheme="majorHAnsi"/>
        </w:rPr>
        <w:t>.</w:t>
      </w:r>
      <w:r w:rsidRPr="002362C9">
        <w:rPr>
          <w:rFonts w:asciiTheme="majorHAnsi" w:hAnsiTheme="majorHAnsi"/>
        </w:rPr>
        <w:t xml:space="preserve"> Takođe, izrađuje se i sprovodi plan otklanjanja slabosti te se prati sprovođenje tog</w:t>
      </w:r>
      <w:r w:rsidRPr="007161A1">
        <w:rPr>
          <w:rFonts w:asciiTheme="majorHAnsi" w:hAnsiTheme="majorHAnsi"/>
        </w:rPr>
        <w:t xml:space="preserve"> plana.</w:t>
      </w:r>
    </w:p>
    <w:p w14:paraId="6CEAC5A1" w14:textId="77777777" w:rsidR="00AC4E51" w:rsidRDefault="00AC4E51" w:rsidP="00F716C9">
      <w:pPr>
        <w:jc w:val="both"/>
      </w:pPr>
    </w:p>
    <w:p w14:paraId="161640EB" w14:textId="77777777" w:rsidR="0092286D" w:rsidRDefault="0092286D">
      <w:pPr>
        <w:rPr>
          <w:rFonts w:asciiTheme="majorHAnsi" w:hAnsiTheme="majorHAnsi" w:cs="Arial"/>
          <w:b/>
          <w:bCs/>
          <w:iCs/>
          <w:caps/>
          <w:sz w:val="28"/>
          <w:szCs w:val="28"/>
        </w:rPr>
      </w:pPr>
      <w:r>
        <w:rPr>
          <w:rFonts w:asciiTheme="majorHAnsi" w:hAnsiTheme="majorHAnsi"/>
          <w:i/>
        </w:rPr>
        <w:br w:type="page"/>
      </w:r>
    </w:p>
    <w:p w14:paraId="493CD8CD" w14:textId="3BD674B6" w:rsidR="00FB1939" w:rsidRPr="001B4F41" w:rsidRDefault="00E41105" w:rsidP="00A53ED1">
      <w:pPr>
        <w:pStyle w:val="Heading2"/>
        <w:spacing w:before="0" w:after="0"/>
        <w:rPr>
          <w:rFonts w:asciiTheme="majorHAnsi" w:hAnsiTheme="majorHAnsi"/>
          <w:i w:val="0"/>
        </w:rPr>
      </w:pPr>
      <w:bookmarkStart w:id="14" w:name="_Toc2289619"/>
      <w:r w:rsidRPr="001B4F41">
        <w:rPr>
          <w:rFonts w:asciiTheme="majorHAnsi" w:hAnsiTheme="majorHAnsi"/>
          <w:i w:val="0"/>
        </w:rPr>
        <w:lastRenderedPageBreak/>
        <w:t>II.</w:t>
      </w:r>
      <w:r w:rsidR="00AC4E51">
        <w:rPr>
          <w:rFonts w:asciiTheme="majorHAnsi" w:hAnsiTheme="majorHAnsi"/>
          <w:i w:val="0"/>
        </w:rPr>
        <w:t>5</w:t>
      </w:r>
      <w:r w:rsidRPr="001B4F41">
        <w:rPr>
          <w:rFonts w:asciiTheme="majorHAnsi" w:hAnsiTheme="majorHAnsi"/>
          <w:i w:val="0"/>
        </w:rPr>
        <w:t>. E</w:t>
      </w:r>
      <w:r w:rsidR="00A2220A" w:rsidRPr="001B4F41">
        <w:rPr>
          <w:rFonts w:asciiTheme="majorHAnsi" w:hAnsiTheme="majorHAnsi"/>
          <w:i w:val="0"/>
        </w:rPr>
        <w:t>V</w:t>
      </w:r>
      <w:r w:rsidRPr="001B4F41">
        <w:rPr>
          <w:rFonts w:asciiTheme="majorHAnsi" w:hAnsiTheme="majorHAnsi"/>
          <w:i w:val="0"/>
        </w:rPr>
        <w:t>ROPSK</w:t>
      </w:r>
      <w:r w:rsidR="00A2220A" w:rsidRPr="001B4F41">
        <w:rPr>
          <w:rFonts w:asciiTheme="majorHAnsi" w:hAnsiTheme="majorHAnsi"/>
          <w:i w:val="0"/>
        </w:rPr>
        <w:t>A KANCELARIJA</w:t>
      </w:r>
      <w:r w:rsidRPr="001B4F41">
        <w:rPr>
          <w:rFonts w:asciiTheme="majorHAnsi" w:hAnsiTheme="majorHAnsi"/>
          <w:i w:val="0"/>
        </w:rPr>
        <w:t xml:space="preserve"> ZA BORBU PROTIV </w:t>
      </w:r>
      <w:r w:rsidR="00927276" w:rsidRPr="001B4F41">
        <w:rPr>
          <w:rFonts w:asciiTheme="majorHAnsi" w:hAnsiTheme="majorHAnsi"/>
          <w:i w:val="0"/>
        </w:rPr>
        <w:t>PREVA</w:t>
      </w:r>
      <w:r w:rsidRPr="001B4F41">
        <w:rPr>
          <w:rFonts w:asciiTheme="majorHAnsi" w:hAnsiTheme="majorHAnsi"/>
          <w:i w:val="0"/>
        </w:rPr>
        <w:t>RA (OLAF)</w:t>
      </w:r>
      <w:bookmarkEnd w:id="12"/>
      <w:bookmarkEnd w:id="14"/>
      <w:r w:rsidRPr="001B4F41">
        <w:rPr>
          <w:rFonts w:asciiTheme="majorHAnsi" w:hAnsiTheme="majorHAnsi"/>
          <w:i w:val="0"/>
        </w:rPr>
        <w:t xml:space="preserve"> </w:t>
      </w:r>
    </w:p>
    <w:p w14:paraId="3E561B8C" w14:textId="77777777" w:rsidR="00FB1939" w:rsidRPr="001B4F41" w:rsidRDefault="00FB1939" w:rsidP="009021E4">
      <w:pPr>
        <w:jc w:val="both"/>
        <w:rPr>
          <w:rFonts w:asciiTheme="majorHAnsi" w:hAnsiTheme="majorHAnsi"/>
          <w:b/>
        </w:rPr>
      </w:pPr>
    </w:p>
    <w:p w14:paraId="086B92FE" w14:textId="6B7C46A2" w:rsidR="00FB1939" w:rsidRPr="001B4F41" w:rsidRDefault="00FB1939" w:rsidP="004C245A">
      <w:pPr>
        <w:jc w:val="both"/>
        <w:rPr>
          <w:rFonts w:asciiTheme="majorHAnsi" w:hAnsiTheme="majorHAnsi"/>
        </w:rPr>
      </w:pPr>
      <w:r w:rsidRPr="001B4F41">
        <w:rPr>
          <w:rFonts w:asciiTheme="majorHAnsi" w:hAnsiTheme="majorHAnsi"/>
        </w:rPr>
        <w:t>E</w:t>
      </w:r>
      <w:r w:rsidR="00906CF4" w:rsidRPr="001B4F41">
        <w:rPr>
          <w:rFonts w:asciiTheme="majorHAnsi" w:hAnsiTheme="majorHAnsi"/>
        </w:rPr>
        <w:t>v</w:t>
      </w:r>
      <w:r w:rsidRPr="001B4F41">
        <w:rPr>
          <w:rFonts w:asciiTheme="majorHAnsi" w:hAnsiTheme="majorHAnsi"/>
        </w:rPr>
        <w:t>rops</w:t>
      </w:r>
      <w:r w:rsidR="00906CF4" w:rsidRPr="001B4F41">
        <w:rPr>
          <w:rFonts w:asciiTheme="majorHAnsi" w:hAnsiTheme="majorHAnsi"/>
        </w:rPr>
        <w:t>ka kancelarija</w:t>
      </w:r>
      <w:r w:rsidRPr="001B4F41">
        <w:rPr>
          <w:rFonts w:asciiTheme="majorHAnsi" w:hAnsiTheme="majorHAnsi"/>
        </w:rPr>
        <w:t xml:space="preserve"> za borbu protiv </w:t>
      </w:r>
      <w:r w:rsidR="00927276" w:rsidRPr="001B4F41">
        <w:rPr>
          <w:rFonts w:asciiTheme="majorHAnsi" w:hAnsiTheme="majorHAnsi"/>
        </w:rPr>
        <w:t>preva</w:t>
      </w:r>
      <w:r w:rsidRPr="001B4F41">
        <w:rPr>
          <w:rFonts w:asciiTheme="majorHAnsi" w:hAnsiTheme="majorHAnsi"/>
        </w:rPr>
        <w:t>ra (OLAF) osnovan</w:t>
      </w:r>
      <w:r w:rsidR="00906CF4" w:rsidRPr="001B4F41">
        <w:rPr>
          <w:rFonts w:asciiTheme="majorHAnsi" w:hAnsiTheme="majorHAnsi"/>
        </w:rPr>
        <w:t>a</w:t>
      </w:r>
      <w:r w:rsidRPr="001B4F41">
        <w:rPr>
          <w:rFonts w:asciiTheme="majorHAnsi" w:hAnsiTheme="majorHAnsi"/>
        </w:rPr>
        <w:t xml:space="preserve"> je Odlukom </w:t>
      </w:r>
      <w:r w:rsidR="004C245A" w:rsidRPr="001B4F41">
        <w:rPr>
          <w:rFonts w:asciiTheme="majorHAnsi" w:hAnsiTheme="majorHAnsi"/>
        </w:rPr>
        <w:t>E</w:t>
      </w:r>
      <w:r w:rsidR="00906CF4" w:rsidRPr="001B4F41">
        <w:rPr>
          <w:rFonts w:asciiTheme="majorHAnsi" w:hAnsiTheme="majorHAnsi"/>
        </w:rPr>
        <w:t>v</w:t>
      </w:r>
      <w:r w:rsidR="004C245A" w:rsidRPr="001B4F41">
        <w:rPr>
          <w:rFonts w:asciiTheme="majorHAnsi" w:hAnsiTheme="majorHAnsi"/>
        </w:rPr>
        <w:t xml:space="preserve">ropske komisije </w:t>
      </w:r>
      <w:r w:rsidRPr="001B4F41">
        <w:rPr>
          <w:rFonts w:asciiTheme="majorHAnsi" w:hAnsiTheme="majorHAnsi"/>
        </w:rPr>
        <w:t>1999/352/EZ, EZUČ, Euratom</w:t>
      </w:r>
      <w:r w:rsidR="004457DC" w:rsidRPr="001B4F41">
        <w:rPr>
          <w:rFonts w:asciiTheme="majorHAnsi" w:hAnsiTheme="majorHAnsi"/>
        </w:rPr>
        <w:t xml:space="preserve"> </w:t>
      </w:r>
      <w:r w:rsidR="00E0442B">
        <w:rPr>
          <w:rFonts w:asciiTheme="majorHAnsi" w:hAnsiTheme="majorHAnsi"/>
        </w:rPr>
        <w:t>koja</w:t>
      </w:r>
      <w:r w:rsidR="004457DC" w:rsidRPr="001B4F41">
        <w:rPr>
          <w:rFonts w:asciiTheme="majorHAnsi" w:hAnsiTheme="majorHAnsi"/>
        </w:rPr>
        <w:t xml:space="preserve"> je izmijenjena Odlukom E</w:t>
      </w:r>
      <w:r w:rsidR="00906CF4" w:rsidRPr="001B4F41">
        <w:rPr>
          <w:rFonts w:asciiTheme="majorHAnsi" w:hAnsiTheme="majorHAnsi"/>
        </w:rPr>
        <w:t>v</w:t>
      </w:r>
      <w:r w:rsidR="004457DC" w:rsidRPr="001B4F41">
        <w:rPr>
          <w:rFonts w:asciiTheme="majorHAnsi" w:hAnsiTheme="majorHAnsi"/>
        </w:rPr>
        <w:t xml:space="preserve">ropske komisije </w:t>
      </w:r>
      <w:r w:rsidR="004C245A" w:rsidRPr="001B4F41">
        <w:rPr>
          <w:rFonts w:asciiTheme="majorHAnsi" w:hAnsiTheme="majorHAnsi"/>
        </w:rPr>
        <w:t xml:space="preserve">(EU) 2013/478 </w:t>
      </w:r>
      <w:r w:rsidR="004457DC" w:rsidRPr="001B4F41">
        <w:rPr>
          <w:rFonts w:asciiTheme="majorHAnsi" w:hAnsiTheme="majorHAnsi"/>
        </w:rPr>
        <w:t xml:space="preserve">оd 27. </w:t>
      </w:r>
      <w:r w:rsidR="00BA647B">
        <w:rPr>
          <w:rFonts w:asciiTheme="majorHAnsi" w:hAnsiTheme="majorHAnsi"/>
        </w:rPr>
        <w:t>septembra</w:t>
      </w:r>
      <w:r w:rsidR="004457DC" w:rsidRPr="001B4F41">
        <w:rPr>
          <w:rFonts w:asciiTheme="majorHAnsi" w:hAnsiTheme="majorHAnsi"/>
        </w:rPr>
        <w:t xml:space="preserve"> 2013. o izmjeni Odluke 1999/352/EZ, EZUČ, Euratom o osnivanju E</w:t>
      </w:r>
      <w:r w:rsidR="00906CF4" w:rsidRPr="001B4F41">
        <w:rPr>
          <w:rFonts w:asciiTheme="majorHAnsi" w:hAnsiTheme="majorHAnsi"/>
        </w:rPr>
        <w:t>v</w:t>
      </w:r>
      <w:r w:rsidR="004457DC" w:rsidRPr="001B4F41">
        <w:rPr>
          <w:rFonts w:asciiTheme="majorHAnsi" w:hAnsiTheme="majorHAnsi"/>
        </w:rPr>
        <w:t>ropsk</w:t>
      </w:r>
      <w:r w:rsidR="00906CF4" w:rsidRPr="001B4F41">
        <w:rPr>
          <w:rFonts w:asciiTheme="majorHAnsi" w:hAnsiTheme="majorHAnsi"/>
        </w:rPr>
        <w:t>e kancelarije</w:t>
      </w:r>
      <w:r w:rsidR="004457DC" w:rsidRPr="001B4F41">
        <w:rPr>
          <w:rFonts w:asciiTheme="majorHAnsi" w:hAnsiTheme="majorHAnsi"/>
        </w:rPr>
        <w:t xml:space="preserve"> za borbu protiv </w:t>
      </w:r>
      <w:r w:rsidR="00927276" w:rsidRPr="001B4F41">
        <w:rPr>
          <w:rFonts w:asciiTheme="majorHAnsi" w:hAnsiTheme="majorHAnsi"/>
        </w:rPr>
        <w:t>preva</w:t>
      </w:r>
      <w:r w:rsidR="004457DC" w:rsidRPr="001B4F41">
        <w:rPr>
          <w:rFonts w:asciiTheme="majorHAnsi" w:hAnsiTheme="majorHAnsi"/>
        </w:rPr>
        <w:t>ra</w:t>
      </w:r>
      <w:r w:rsidR="004C245A" w:rsidRPr="001B4F41">
        <w:rPr>
          <w:rFonts w:asciiTheme="majorHAnsi" w:hAnsiTheme="majorHAnsi"/>
        </w:rPr>
        <w:t>, Odlukom E</w:t>
      </w:r>
      <w:r w:rsidR="00906CF4" w:rsidRPr="001B4F41">
        <w:rPr>
          <w:rFonts w:asciiTheme="majorHAnsi" w:hAnsiTheme="majorHAnsi"/>
        </w:rPr>
        <w:t>v</w:t>
      </w:r>
      <w:r w:rsidR="004C245A" w:rsidRPr="001B4F41">
        <w:rPr>
          <w:rFonts w:asciiTheme="majorHAnsi" w:hAnsiTheme="majorHAnsi"/>
        </w:rPr>
        <w:t xml:space="preserve">ropske komisije (EU) 2015/512 оd 25. </w:t>
      </w:r>
      <w:r w:rsidR="00BA647B">
        <w:rPr>
          <w:rFonts w:asciiTheme="majorHAnsi" w:hAnsiTheme="majorHAnsi"/>
        </w:rPr>
        <w:t>mart</w:t>
      </w:r>
      <w:r w:rsidR="004C245A" w:rsidRPr="001B4F41">
        <w:rPr>
          <w:rFonts w:asciiTheme="majorHAnsi" w:hAnsiTheme="majorHAnsi"/>
        </w:rPr>
        <w:t xml:space="preserve">a 2015. o izmjeni Odluke 1999/352/EZ, EZUČ, Euratom o osnivanju </w:t>
      </w:r>
      <w:r w:rsidR="00906CF4" w:rsidRPr="001B4F41">
        <w:rPr>
          <w:rFonts w:asciiTheme="majorHAnsi" w:hAnsiTheme="majorHAnsi"/>
        </w:rPr>
        <w:t xml:space="preserve">Evropske kancelarije </w:t>
      </w:r>
      <w:r w:rsidR="004C245A" w:rsidRPr="001B4F41">
        <w:rPr>
          <w:rFonts w:asciiTheme="majorHAnsi" w:hAnsiTheme="majorHAnsi"/>
        </w:rPr>
        <w:t xml:space="preserve">za borbu protiv </w:t>
      </w:r>
      <w:r w:rsidR="00927276" w:rsidRPr="001B4F41">
        <w:rPr>
          <w:rFonts w:asciiTheme="majorHAnsi" w:hAnsiTheme="majorHAnsi"/>
        </w:rPr>
        <w:t>preva</w:t>
      </w:r>
      <w:r w:rsidR="004C245A" w:rsidRPr="001B4F41">
        <w:rPr>
          <w:rFonts w:asciiTheme="majorHAnsi" w:hAnsiTheme="majorHAnsi"/>
        </w:rPr>
        <w:t xml:space="preserve">ra (OLAF) i </w:t>
      </w:r>
      <w:r w:rsidR="004457DC" w:rsidRPr="001B4F41">
        <w:rPr>
          <w:rFonts w:asciiTheme="majorHAnsi" w:hAnsiTheme="majorHAnsi"/>
        </w:rPr>
        <w:t>Odlukom E</w:t>
      </w:r>
      <w:r w:rsidR="00906CF4" w:rsidRPr="001B4F41">
        <w:rPr>
          <w:rFonts w:asciiTheme="majorHAnsi" w:hAnsiTheme="majorHAnsi"/>
        </w:rPr>
        <w:t>v</w:t>
      </w:r>
      <w:r w:rsidR="004457DC" w:rsidRPr="001B4F41">
        <w:rPr>
          <w:rFonts w:asciiTheme="majorHAnsi" w:hAnsiTheme="majorHAnsi"/>
        </w:rPr>
        <w:t>ropske komisij</w:t>
      </w:r>
      <w:r w:rsidR="00B725CD">
        <w:rPr>
          <w:rFonts w:asciiTheme="majorHAnsi" w:hAnsiTheme="majorHAnsi"/>
        </w:rPr>
        <w:t>e (EU) 2015/2418 оd 18. decembra</w:t>
      </w:r>
      <w:r w:rsidR="004457DC" w:rsidRPr="001B4F41">
        <w:rPr>
          <w:rFonts w:asciiTheme="majorHAnsi" w:hAnsiTheme="majorHAnsi"/>
        </w:rPr>
        <w:t xml:space="preserve"> 2015. o izmjeni Odluke 1999/352/EZ, EZUČ, Euratom o osnivanju </w:t>
      </w:r>
      <w:r w:rsidR="00906CF4" w:rsidRPr="001B4F41">
        <w:rPr>
          <w:rFonts w:asciiTheme="majorHAnsi" w:hAnsiTheme="majorHAnsi"/>
        </w:rPr>
        <w:t xml:space="preserve">Evropske kancelarije </w:t>
      </w:r>
      <w:r w:rsidR="004457DC" w:rsidRPr="001B4F41">
        <w:rPr>
          <w:rFonts w:asciiTheme="majorHAnsi" w:hAnsiTheme="majorHAnsi"/>
        </w:rPr>
        <w:t>za borbu protiv</w:t>
      </w:r>
      <w:r w:rsidR="004C245A" w:rsidRPr="001B4F41">
        <w:rPr>
          <w:rFonts w:asciiTheme="majorHAnsi" w:hAnsiTheme="majorHAnsi"/>
        </w:rPr>
        <w:t xml:space="preserve"> </w:t>
      </w:r>
      <w:r w:rsidR="00927276" w:rsidRPr="001B4F41">
        <w:rPr>
          <w:rFonts w:asciiTheme="majorHAnsi" w:hAnsiTheme="majorHAnsi"/>
        </w:rPr>
        <w:t>preva</w:t>
      </w:r>
      <w:r w:rsidR="004457DC" w:rsidRPr="001B4F41">
        <w:rPr>
          <w:rFonts w:asciiTheme="majorHAnsi" w:hAnsiTheme="majorHAnsi"/>
        </w:rPr>
        <w:t>ra (OLAF)</w:t>
      </w:r>
      <w:r w:rsidR="004C245A" w:rsidRPr="001B4F41">
        <w:rPr>
          <w:rFonts w:asciiTheme="majorHAnsi" w:hAnsiTheme="majorHAnsi"/>
        </w:rPr>
        <w:t xml:space="preserve"> </w:t>
      </w:r>
      <w:r w:rsidRPr="001B4F41">
        <w:rPr>
          <w:rFonts w:asciiTheme="majorHAnsi" w:hAnsiTheme="majorHAnsi"/>
        </w:rPr>
        <w:t xml:space="preserve">(Odluka) </w:t>
      </w:r>
      <w:r w:rsidR="00A77EA6" w:rsidRPr="001B4F41">
        <w:rPr>
          <w:rFonts w:asciiTheme="majorHAnsi" w:hAnsiTheme="majorHAnsi"/>
        </w:rPr>
        <w:t xml:space="preserve">čijim je odredbama određeno da </w:t>
      </w:r>
      <w:r w:rsidR="00B725CD">
        <w:rPr>
          <w:rFonts w:asciiTheme="majorHAnsi" w:hAnsiTheme="majorHAnsi"/>
        </w:rPr>
        <w:t>OLAF izvršava ovlašćenja</w:t>
      </w:r>
      <w:r w:rsidRPr="001B4F41">
        <w:rPr>
          <w:rFonts w:asciiTheme="majorHAnsi" w:hAnsiTheme="majorHAnsi"/>
        </w:rPr>
        <w:t xml:space="preserve"> E</w:t>
      </w:r>
      <w:r w:rsidR="00906CF4" w:rsidRPr="001B4F41">
        <w:rPr>
          <w:rFonts w:asciiTheme="majorHAnsi" w:hAnsiTheme="majorHAnsi"/>
        </w:rPr>
        <w:t>v</w:t>
      </w:r>
      <w:r w:rsidR="008448D8" w:rsidRPr="001B4F41">
        <w:rPr>
          <w:rFonts w:asciiTheme="majorHAnsi" w:hAnsiTheme="majorHAnsi"/>
        </w:rPr>
        <w:t>ropske komisije</w:t>
      </w:r>
      <w:r w:rsidR="00D74B5E" w:rsidRPr="001B4F41">
        <w:rPr>
          <w:rFonts w:asciiTheme="majorHAnsi" w:hAnsiTheme="majorHAnsi"/>
        </w:rPr>
        <w:t xml:space="preserve"> </w:t>
      </w:r>
      <w:r w:rsidRPr="001B4F41">
        <w:rPr>
          <w:rFonts w:asciiTheme="majorHAnsi" w:hAnsiTheme="majorHAnsi"/>
        </w:rPr>
        <w:t>vezano</w:t>
      </w:r>
      <w:r w:rsidR="00B725CD">
        <w:rPr>
          <w:rFonts w:asciiTheme="majorHAnsi" w:hAnsiTheme="majorHAnsi"/>
        </w:rPr>
        <w:t xml:space="preserve"> </w:t>
      </w:r>
      <w:r w:rsidRPr="001B4F41">
        <w:rPr>
          <w:rFonts w:asciiTheme="majorHAnsi" w:hAnsiTheme="majorHAnsi"/>
        </w:rPr>
        <w:t>z</w:t>
      </w:r>
      <w:r w:rsidR="00B725CD">
        <w:rPr>
          <w:rFonts w:asciiTheme="majorHAnsi" w:hAnsiTheme="majorHAnsi"/>
        </w:rPr>
        <w:t>a</w:t>
      </w:r>
      <w:r w:rsidRPr="001B4F41">
        <w:rPr>
          <w:rFonts w:asciiTheme="majorHAnsi" w:hAnsiTheme="majorHAnsi"/>
        </w:rPr>
        <w:t xml:space="preserve"> </w:t>
      </w:r>
      <w:r w:rsidR="00906CF4" w:rsidRPr="001B4F41">
        <w:rPr>
          <w:rFonts w:asciiTheme="majorHAnsi" w:hAnsiTheme="majorHAnsi"/>
        </w:rPr>
        <w:t>s</w:t>
      </w:r>
      <w:r w:rsidRPr="001B4F41">
        <w:rPr>
          <w:rFonts w:asciiTheme="majorHAnsi" w:hAnsiTheme="majorHAnsi"/>
        </w:rPr>
        <w:t xml:space="preserve">provođenje </w:t>
      </w:r>
      <w:r w:rsidR="00906CF4" w:rsidRPr="001B4F41">
        <w:rPr>
          <w:rFonts w:asciiTheme="majorHAnsi" w:hAnsiTheme="majorHAnsi"/>
        </w:rPr>
        <w:t xml:space="preserve">unutrašnjih </w:t>
      </w:r>
      <w:r w:rsidR="0066282E" w:rsidRPr="001B4F41">
        <w:rPr>
          <w:rFonts w:asciiTheme="majorHAnsi" w:hAnsiTheme="majorHAnsi"/>
        </w:rPr>
        <w:t xml:space="preserve">i </w:t>
      </w:r>
      <w:r w:rsidR="00906CF4" w:rsidRPr="001B4F41">
        <w:rPr>
          <w:rFonts w:asciiTheme="majorHAnsi" w:hAnsiTheme="majorHAnsi"/>
        </w:rPr>
        <w:t xml:space="preserve">spoljnjih </w:t>
      </w:r>
      <w:r w:rsidRPr="001B4F41">
        <w:rPr>
          <w:rFonts w:asciiTheme="majorHAnsi" w:hAnsiTheme="majorHAnsi"/>
        </w:rPr>
        <w:t xml:space="preserve">administrativnih istraga u svrhu borbe protiv </w:t>
      </w:r>
      <w:r w:rsidR="00927276" w:rsidRPr="001B4F41">
        <w:rPr>
          <w:rFonts w:asciiTheme="majorHAnsi" w:hAnsiTheme="majorHAnsi"/>
        </w:rPr>
        <w:t>preva</w:t>
      </w:r>
      <w:r w:rsidRPr="001B4F41">
        <w:rPr>
          <w:rFonts w:asciiTheme="majorHAnsi" w:hAnsiTheme="majorHAnsi"/>
        </w:rPr>
        <w:t>ra, korupcije i svih drugih nezakoniti</w:t>
      </w:r>
      <w:r w:rsidR="00163EFC" w:rsidRPr="001B4F41">
        <w:rPr>
          <w:rFonts w:asciiTheme="majorHAnsi" w:hAnsiTheme="majorHAnsi"/>
        </w:rPr>
        <w:t>h aktivnosti koje negativno uti</w:t>
      </w:r>
      <w:r w:rsidRPr="001B4F41">
        <w:rPr>
          <w:rFonts w:asciiTheme="majorHAnsi" w:hAnsiTheme="majorHAnsi"/>
        </w:rPr>
        <w:t xml:space="preserve">ču na </w:t>
      </w:r>
      <w:r w:rsidR="00927276" w:rsidRPr="001B4F41">
        <w:rPr>
          <w:rFonts w:asciiTheme="majorHAnsi" w:hAnsiTheme="majorHAnsi"/>
        </w:rPr>
        <w:t>finans</w:t>
      </w:r>
      <w:r w:rsidRPr="001B4F41">
        <w:rPr>
          <w:rFonts w:asciiTheme="majorHAnsi" w:hAnsiTheme="majorHAnsi"/>
        </w:rPr>
        <w:t>ijske interese EU</w:t>
      </w:r>
      <w:r w:rsidR="00906CF4" w:rsidRPr="001B4F41">
        <w:rPr>
          <w:rFonts w:asciiTheme="majorHAnsi" w:hAnsiTheme="majorHAnsi"/>
        </w:rPr>
        <w:t>-a</w:t>
      </w:r>
      <w:r w:rsidRPr="001B4F41">
        <w:rPr>
          <w:rFonts w:asciiTheme="majorHAnsi" w:hAnsiTheme="majorHAnsi"/>
        </w:rPr>
        <w:t>, kao i radnji ili aktivnosti od st</w:t>
      </w:r>
      <w:r w:rsidR="00234EF1" w:rsidRPr="001B4F41">
        <w:rPr>
          <w:rFonts w:asciiTheme="majorHAnsi" w:hAnsiTheme="majorHAnsi"/>
        </w:rPr>
        <w:t>r</w:t>
      </w:r>
      <w:r w:rsidRPr="001B4F41">
        <w:rPr>
          <w:rFonts w:asciiTheme="majorHAnsi" w:hAnsiTheme="majorHAnsi"/>
        </w:rPr>
        <w:t xml:space="preserve">ane </w:t>
      </w:r>
      <w:r w:rsidR="00B357A6" w:rsidRPr="001B4F41">
        <w:rPr>
          <w:rFonts w:asciiTheme="majorHAnsi" w:hAnsiTheme="majorHAnsi"/>
        </w:rPr>
        <w:t>privrednih</w:t>
      </w:r>
      <w:r w:rsidRPr="001B4F41">
        <w:rPr>
          <w:rFonts w:asciiTheme="majorHAnsi" w:hAnsiTheme="majorHAnsi"/>
        </w:rPr>
        <w:t xml:space="preserve"> subjekata koji krše odredbe EU</w:t>
      </w:r>
      <w:r w:rsidR="00906CF4" w:rsidRPr="001B4F41">
        <w:rPr>
          <w:rFonts w:asciiTheme="majorHAnsi" w:hAnsiTheme="majorHAnsi"/>
        </w:rPr>
        <w:t>-a</w:t>
      </w:r>
      <w:r w:rsidRPr="001B4F41">
        <w:rPr>
          <w:rFonts w:asciiTheme="majorHAnsi" w:hAnsiTheme="majorHAnsi"/>
        </w:rPr>
        <w:t>.</w:t>
      </w:r>
      <w:r w:rsidRPr="001B4F41">
        <w:rPr>
          <w:rStyle w:val="FootnoteReference"/>
          <w:rFonts w:asciiTheme="majorHAnsi" w:hAnsiTheme="majorHAnsi"/>
        </w:rPr>
        <w:t xml:space="preserve"> </w:t>
      </w:r>
      <w:r w:rsidRPr="001B4F41">
        <w:rPr>
          <w:rStyle w:val="FootnoteReference"/>
          <w:rFonts w:asciiTheme="majorHAnsi" w:hAnsiTheme="majorHAnsi"/>
        </w:rPr>
        <w:footnoteReference w:id="6"/>
      </w:r>
    </w:p>
    <w:p w14:paraId="21F2D88A" w14:textId="77777777" w:rsidR="00E45928" w:rsidRPr="001B4F41" w:rsidRDefault="00E45928" w:rsidP="009021E4">
      <w:pPr>
        <w:jc w:val="both"/>
        <w:rPr>
          <w:rFonts w:asciiTheme="majorHAnsi" w:hAnsiTheme="majorHAnsi"/>
        </w:rPr>
      </w:pPr>
    </w:p>
    <w:p w14:paraId="7C69FDCC" w14:textId="77777777" w:rsidR="00FB1939" w:rsidRPr="007C368E" w:rsidRDefault="00FB1939" w:rsidP="009021E4">
      <w:pPr>
        <w:jc w:val="both"/>
        <w:rPr>
          <w:rFonts w:asciiTheme="majorHAnsi" w:hAnsiTheme="majorHAnsi"/>
        </w:rPr>
      </w:pPr>
      <w:r w:rsidRPr="00A67229">
        <w:rPr>
          <w:rFonts w:asciiTheme="majorHAnsi" w:hAnsiTheme="majorHAnsi"/>
        </w:rPr>
        <w:t xml:space="preserve">U smislu zaštite </w:t>
      </w:r>
      <w:r w:rsidR="00927276" w:rsidRPr="00A67229">
        <w:rPr>
          <w:rFonts w:asciiTheme="majorHAnsi" w:hAnsiTheme="majorHAnsi"/>
        </w:rPr>
        <w:t>finans</w:t>
      </w:r>
      <w:r w:rsidRPr="00F43CC5">
        <w:rPr>
          <w:rFonts w:asciiTheme="majorHAnsi" w:hAnsiTheme="majorHAnsi"/>
        </w:rPr>
        <w:t xml:space="preserve">ijskih interesa </w:t>
      </w:r>
      <w:r w:rsidRPr="007C368E">
        <w:rPr>
          <w:rFonts w:asciiTheme="majorHAnsi" w:hAnsiTheme="majorHAnsi"/>
          <w:b/>
        </w:rPr>
        <w:t>OLAF</w:t>
      </w:r>
      <w:r w:rsidRPr="007C368E">
        <w:rPr>
          <w:rFonts w:asciiTheme="majorHAnsi" w:hAnsiTheme="majorHAnsi"/>
        </w:rPr>
        <w:t xml:space="preserve"> u okviru svojih aktivnosti:</w:t>
      </w:r>
    </w:p>
    <w:p w14:paraId="093A68E2" w14:textId="77777777" w:rsidR="00FB1939" w:rsidRPr="001B4F41" w:rsidRDefault="00570F9D" w:rsidP="00AA2A25">
      <w:pPr>
        <w:pStyle w:val="ListParagraph"/>
        <w:numPr>
          <w:ilvl w:val="0"/>
          <w:numId w:val="16"/>
        </w:numPr>
        <w:spacing w:before="120" w:after="0" w:line="240" w:lineRule="auto"/>
        <w:ind w:left="426" w:hanging="357"/>
        <w:contextualSpacing w:val="0"/>
        <w:jc w:val="both"/>
        <w:rPr>
          <w:rFonts w:asciiTheme="majorHAnsi" w:hAnsiTheme="majorHAnsi"/>
          <w:lang w:val="hr-HR"/>
        </w:rPr>
      </w:pPr>
      <w:r w:rsidRPr="001B4F41">
        <w:rPr>
          <w:rFonts w:asciiTheme="majorHAnsi" w:hAnsiTheme="majorHAnsi"/>
          <w:b/>
          <w:lang w:val="hr-HR"/>
        </w:rPr>
        <w:t xml:space="preserve">obezbjeđuje </w:t>
      </w:r>
      <w:r w:rsidR="00FB1939" w:rsidRPr="001B4F41">
        <w:rPr>
          <w:rFonts w:asciiTheme="majorHAnsi" w:hAnsiTheme="majorHAnsi"/>
          <w:b/>
          <w:lang w:val="hr-HR"/>
        </w:rPr>
        <w:t>pomoć državama članicama</w:t>
      </w:r>
      <w:r w:rsidR="008E7A51" w:rsidRPr="001B4F41">
        <w:rPr>
          <w:rFonts w:asciiTheme="majorHAnsi" w:hAnsiTheme="majorHAnsi"/>
          <w:lang w:val="hr-HR"/>
        </w:rPr>
        <w:t xml:space="preserve"> u organizovanju</w:t>
      </w:r>
      <w:r w:rsidR="00FB1939" w:rsidRPr="001B4F41">
        <w:rPr>
          <w:rFonts w:asciiTheme="majorHAnsi" w:hAnsiTheme="majorHAnsi"/>
          <w:lang w:val="hr-HR"/>
        </w:rPr>
        <w:t xml:space="preserve"> bliske i redovne s</w:t>
      </w:r>
      <w:r w:rsidRPr="001B4F41">
        <w:rPr>
          <w:rFonts w:asciiTheme="majorHAnsi" w:hAnsiTheme="majorHAnsi"/>
          <w:lang w:val="hr-HR"/>
        </w:rPr>
        <w:t>a</w:t>
      </w:r>
      <w:r w:rsidR="00FB1939" w:rsidRPr="001B4F41">
        <w:rPr>
          <w:rFonts w:asciiTheme="majorHAnsi" w:hAnsiTheme="majorHAnsi"/>
          <w:lang w:val="hr-HR"/>
        </w:rPr>
        <w:t xml:space="preserve">radnje između njihovih nadležnih tijela radi usklađivanja njihovih aktivnosti kojima je cilj zaštita </w:t>
      </w:r>
      <w:r w:rsidR="00927276" w:rsidRPr="001B4F41">
        <w:rPr>
          <w:rFonts w:asciiTheme="majorHAnsi" w:hAnsiTheme="majorHAnsi"/>
          <w:lang w:val="hr-HR"/>
        </w:rPr>
        <w:t>finans</w:t>
      </w:r>
      <w:r w:rsidR="00FB1939" w:rsidRPr="001B4F41">
        <w:rPr>
          <w:rFonts w:asciiTheme="majorHAnsi" w:hAnsiTheme="majorHAnsi"/>
          <w:lang w:val="hr-HR"/>
        </w:rPr>
        <w:t>ijskih interesa EU</w:t>
      </w:r>
      <w:r w:rsidRPr="001B4F41">
        <w:rPr>
          <w:rFonts w:asciiTheme="majorHAnsi" w:hAnsiTheme="majorHAnsi"/>
          <w:lang w:val="hr-HR"/>
        </w:rPr>
        <w:t>-a</w:t>
      </w:r>
      <w:r w:rsidR="00FB1939" w:rsidRPr="001B4F41">
        <w:rPr>
          <w:rFonts w:asciiTheme="majorHAnsi" w:hAnsiTheme="majorHAnsi"/>
          <w:lang w:val="hr-HR"/>
        </w:rPr>
        <w:t xml:space="preserve"> od </w:t>
      </w:r>
      <w:r w:rsidR="00927276" w:rsidRPr="001B4F41">
        <w:rPr>
          <w:rFonts w:asciiTheme="majorHAnsi" w:hAnsiTheme="majorHAnsi"/>
          <w:lang w:val="hr-HR"/>
        </w:rPr>
        <w:t>preva</w:t>
      </w:r>
      <w:r w:rsidR="00FB1939" w:rsidRPr="001B4F41">
        <w:rPr>
          <w:rFonts w:asciiTheme="majorHAnsi" w:hAnsiTheme="majorHAnsi"/>
          <w:lang w:val="hr-HR"/>
        </w:rPr>
        <w:t>ra;</w:t>
      </w:r>
    </w:p>
    <w:p w14:paraId="20D65DA0" w14:textId="77777777" w:rsidR="00FB1939" w:rsidRPr="001B4F41" w:rsidRDefault="00FB1939" w:rsidP="00AA2A25">
      <w:pPr>
        <w:pStyle w:val="ListParagraph"/>
        <w:numPr>
          <w:ilvl w:val="0"/>
          <w:numId w:val="16"/>
        </w:numPr>
        <w:spacing w:before="120" w:after="0" w:line="240" w:lineRule="auto"/>
        <w:ind w:left="426" w:hanging="357"/>
        <w:contextualSpacing w:val="0"/>
        <w:jc w:val="both"/>
        <w:rPr>
          <w:rFonts w:asciiTheme="majorHAnsi" w:hAnsiTheme="majorHAnsi"/>
          <w:lang w:val="hr-HR"/>
        </w:rPr>
      </w:pPr>
      <w:r w:rsidRPr="001B4F41">
        <w:rPr>
          <w:rFonts w:asciiTheme="majorHAnsi" w:hAnsiTheme="majorHAnsi"/>
          <w:b/>
          <w:lang w:val="hr-HR"/>
        </w:rPr>
        <w:t>doprinosi oblikovanju i razvoju metoda za spr</w:t>
      </w:r>
      <w:r w:rsidR="00234EF1" w:rsidRPr="001B4F41">
        <w:rPr>
          <w:rFonts w:asciiTheme="majorHAnsi" w:hAnsiTheme="majorHAnsi"/>
          <w:b/>
          <w:lang w:val="hr-HR"/>
        </w:rPr>
        <w:t>j</w:t>
      </w:r>
      <w:r w:rsidRPr="001B4F41">
        <w:rPr>
          <w:rFonts w:asciiTheme="majorHAnsi" w:hAnsiTheme="majorHAnsi"/>
          <w:b/>
          <w:lang w:val="hr-HR"/>
        </w:rPr>
        <w:t xml:space="preserve">ečavanje </w:t>
      </w:r>
      <w:r w:rsidR="00927276" w:rsidRPr="001B4F41">
        <w:rPr>
          <w:rFonts w:asciiTheme="majorHAnsi" w:hAnsiTheme="majorHAnsi"/>
          <w:b/>
          <w:lang w:val="hr-HR"/>
        </w:rPr>
        <w:t>preva</w:t>
      </w:r>
      <w:r w:rsidRPr="001B4F41">
        <w:rPr>
          <w:rFonts w:asciiTheme="majorHAnsi" w:hAnsiTheme="majorHAnsi"/>
          <w:b/>
          <w:lang w:val="hr-HR"/>
        </w:rPr>
        <w:t>ra</w:t>
      </w:r>
      <w:r w:rsidRPr="001B4F41">
        <w:rPr>
          <w:rFonts w:asciiTheme="majorHAnsi" w:hAnsiTheme="majorHAnsi"/>
          <w:lang w:val="hr-HR"/>
        </w:rPr>
        <w:t xml:space="preserve">, korupcije i svih drugih nezakonitih aktivnosti kojima se šteti </w:t>
      </w:r>
      <w:r w:rsidR="00927276" w:rsidRPr="001B4F41">
        <w:rPr>
          <w:rFonts w:asciiTheme="majorHAnsi" w:hAnsiTheme="majorHAnsi"/>
          <w:lang w:val="hr-HR"/>
        </w:rPr>
        <w:t>finans</w:t>
      </w:r>
      <w:r w:rsidRPr="001B4F41">
        <w:rPr>
          <w:rFonts w:asciiTheme="majorHAnsi" w:hAnsiTheme="majorHAnsi"/>
          <w:lang w:val="hr-HR"/>
        </w:rPr>
        <w:t>ijskim interesima EU-a i za borbu protiv njih;</w:t>
      </w:r>
    </w:p>
    <w:p w14:paraId="5AD28D74" w14:textId="7E30C6A9" w:rsidR="00FB1939" w:rsidRPr="001B4F41" w:rsidRDefault="00B725CD" w:rsidP="00AA2A25">
      <w:pPr>
        <w:pStyle w:val="ListParagraph"/>
        <w:numPr>
          <w:ilvl w:val="0"/>
          <w:numId w:val="16"/>
        </w:numPr>
        <w:spacing w:before="120" w:after="0" w:line="240" w:lineRule="auto"/>
        <w:ind w:left="426" w:hanging="357"/>
        <w:contextualSpacing w:val="0"/>
        <w:jc w:val="both"/>
        <w:rPr>
          <w:rFonts w:asciiTheme="majorHAnsi" w:hAnsiTheme="majorHAnsi"/>
          <w:lang w:val="hr-HR"/>
        </w:rPr>
      </w:pPr>
      <w:r>
        <w:rPr>
          <w:rFonts w:asciiTheme="majorHAnsi" w:hAnsiTheme="majorHAnsi"/>
          <w:b/>
          <w:lang w:val="hr-HR"/>
        </w:rPr>
        <w:t>promoviše</w:t>
      </w:r>
      <w:r w:rsidR="00FB1939" w:rsidRPr="001B4F41">
        <w:rPr>
          <w:rFonts w:asciiTheme="majorHAnsi" w:hAnsiTheme="majorHAnsi"/>
          <w:b/>
          <w:lang w:val="hr-HR"/>
        </w:rPr>
        <w:t xml:space="preserve"> i usklađuje, s državama članicama i među njima, razmjenu operativnog iskustva i najboljih </w:t>
      </w:r>
      <w:r w:rsidR="00E62456">
        <w:rPr>
          <w:rFonts w:asciiTheme="majorHAnsi" w:hAnsiTheme="majorHAnsi"/>
          <w:b/>
          <w:lang w:val="hr-HR"/>
        </w:rPr>
        <w:t>progresivnih</w:t>
      </w:r>
      <w:r w:rsidR="00FB1939" w:rsidRPr="001B4F41">
        <w:rPr>
          <w:rFonts w:asciiTheme="majorHAnsi" w:hAnsiTheme="majorHAnsi"/>
          <w:b/>
          <w:lang w:val="hr-HR"/>
        </w:rPr>
        <w:t xml:space="preserve"> praksi</w:t>
      </w:r>
      <w:r w:rsidR="00FB1939" w:rsidRPr="001B4F41">
        <w:rPr>
          <w:rFonts w:asciiTheme="majorHAnsi" w:hAnsiTheme="majorHAnsi"/>
          <w:lang w:val="hr-HR"/>
        </w:rPr>
        <w:t xml:space="preserve"> </w:t>
      </w:r>
      <w:r w:rsidR="00D71BB4" w:rsidRPr="001B4F41">
        <w:rPr>
          <w:rFonts w:asciiTheme="majorHAnsi" w:hAnsiTheme="majorHAnsi"/>
          <w:lang w:val="hr-HR"/>
        </w:rPr>
        <w:t>u oblasti</w:t>
      </w:r>
      <w:r w:rsidR="00FB1939" w:rsidRPr="001B4F41">
        <w:rPr>
          <w:rFonts w:asciiTheme="majorHAnsi" w:hAnsiTheme="majorHAnsi"/>
          <w:lang w:val="hr-HR"/>
        </w:rPr>
        <w:t xml:space="preserve"> zaštite </w:t>
      </w:r>
      <w:r w:rsidR="00927276" w:rsidRPr="001B4F41">
        <w:rPr>
          <w:rFonts w:asciiTheme="majorHAnsi" w:hAnsiTheme="majorHAnsi"/>
          <w:lang w:val="hr-HR"/>
        </w:rPr>
        <w:t>finans</w:t>
      </w:r>
      <w:r w:rsidR="00FB1939" w:rsidRPr="001B4F41">
        <w:rPr>
          <w:rFonts w:asciiTheme="majorHAnsi" w:hAnsiTheme="majorHAnsi"/>
          <w:lang w:val="hr-HR"/>
        </w:rPr>
        <w:t>ijskih interesa EU-a;</w:t>
      </w:r>
    </w:p>
    <w:p w14:paraId="5A897C2C" w14:textId="2D85DBDA" w:rsidR="00FB1939" w:rsidRPr="001B4F41" w:rsidRDefault="00FB1939" w:rsidP="00AA2A25">
      <w:pPr>
        <w:pStyle w:val="ListParagraph"/>
        <w:numPr>
          <w:ilvl w:val="0"/>
          <w:numId w:val="16"/>
        </w:numPr>
        <w:spacing w:before="120" w:after="0" w:line="240" w:lineRule="auto"/>
        <w:ind w:left="426" w:hanging="357"/>
        <w:contextualSpacing w:val="0"/>
        <w:jc w:val="both"/>
        <w:rPr>
          <w:rFonts w:asciiTheme="majorHAnsi" w:hAnsiTheme="majorHAnsi"/>
          <w:lang w:val="hr-HR"/>
        </w:rPr>
      </w:pPr>
      <w:r w:rsidRPr="001B4F41">
        <w:rPr>
          <w:rFonts w:asciiTheme="majorHAnsi" w:hAnsiTheme="majorHAnsi"/>
          <w:b/>
          <w:lang w:val="hr-HR"/>
        </w:rPr>
        <w:t>pod</w:t>
      </w:r>
      <w:r w:rsidR="00E62456">
        <w:rPr>
          <w:rFonts w:asciiTheme="majorHAnsi" w:hAnsiTheme="majorHAnsi"/>
          <w:b/>
          <w:lang w:val="hr-HR"/>
        </w:rPr>
        <w:t>ržava</w:t>
      </w:r>
      <w:r w:rsidRPr="001B4F41">
        <w:rPr>
          <w:rFonts w:asciiTheme="majorHAnsi" w:hAnsiTheme="majorHAnsi"/>
          <w:b/>
          <w:lang w:val="hr-HR"/>
        </w:rPr>
        <w:t xml:space="preserve"> mjere za borbu protiv </w:t>
      </w:r>
      <w:r w:rsidR="00927276" w:rsidRPr="001B4F41">
        <w:rPr>
          <w:rFonts w:asciiTheme="majorHAnsi" w:hAnsiTheme="majorHAnsi"/>
          <w:b/>
          <w:lang w:val="hr-HR"/>
        </w:rPr>
        <w:t>preva</w:t>
      </w:r>
      <w:r w:rsidRPr="001B4F41">
        <w:rPr>
          <w:rFonts w:asciiTheme="majorHAnsi" w:hAnsiTheme="majorHAnsi"/>
          <w:b/>
          <w:lang w:val="hr-HR"/>
        </w:rPr>
        <w:t>ra</w:t>
      </w:r>
      <w:r w:rsidRPr="001B4F41">
        <w:rPr>
          <w:rFonts w:asciiTheme="majorHAnsi" w:hAnsiTheme="majorHAnsi"/>
          <w:lang w:val="hr-HR"/>
        </w:rPr>
        <w:t>, koje dobrovoljno p</w:t>
      </w:r>
      <w:r w:rsidR="00570F9D" w:rsidRPr="001B4F41">
        <w:rPr>
          <w:rFonts w:asciiTheme="majorHAnsi" w:hAnsiTheme="majorHAnsi"/>
          <w:lang w:val="hr-HR"/>
        </w:rPr>
        <w:t>re</w:t>
      </w:r>
      <w:r w:rsidRPr="001B4F41">
        <w:rPr>
          <w:rFonts w:asciiTheme="majorHAnsi" w:hAnsiTheme="majorHAnsi"/>
          <w:lang w:val="hr-HR"/>
        </w:rPr>
        <w:t>duzimaju države članice.</w:t>
      </w:r>
      <w:r w:rsidRPr="001B4F41">
        <w:rPr>
          <w:rStyle w:val="FootnoteReference"/>
          <w:rFonts w:asciiTheme="majorHAnsi" w:hAnsiTheme="majorHAnsi"/>
          <w:lang w:val="hr-HR"/>
        </w:rPr>
        <w:footnoteReference w:id="7"/>
      </w:r>
    </w:p>
    <w:p w14:paraId="676D8670" w14:textId="77777777" w:rsidR="005C7CC6" w:rsidRPr="001B4F41" w:rsidRDefault="005C7CC6" w:rsidP="009021E4">
      <w:pPr>
        <w:jc w:val="both"/>
        <w:rPr>
          <w:rFonts w:asciiTheme="majorHAnsi" w:hAnsiTheme="majorHAnsi"/>
        </w:rPr>
      </w:pPr>
    </w:p>
    <w:p w14:paraId="6FCB6A73" w14:textId="77777777" w:rsidR="005C7CC6" w:rsidRPr="00A67229" w:rsidRDefault="005C7CC6" w:rsidP="009021E4">
      <w:pPr>
        <w:jc w:val="both"/>
        <w:rPr>
          <w:rFonts w:asciiTheme="majorHAnsi" w:hAnsiTheme="majorHAnsi"/>
        </w:rPr>
      </w:pPr>
    </w:p>
    <w:p w14:paraId="69BFAFF7" w14:textId="77777777" w:rsidR="00B25160" w:rsidRPr="00A67229" w:rsidRDefault="00B25160" w:rsidP="009021E4">
      <w:pPr>
        <w:jc w:val="both"/>
        <w:rPr>
          <w:rFonts w:asciiTheme="majorHAnsi" w:hAnsiTheme="majorHAnsi"/>
          <w:b/>
        </w:rPr>
      </w:pPr>
    </w:p>
    <w:p w14:paraId="79CE9009" w14:textId="77777777" w:rsidR="00B25160" w:rsidRPr="00F43CC5" w:rsidRDefault="00B25160" w:rsidP="009021E4">
      <w:pPr>
        <w:jc w:val="both"/>
        <w:rPr>
          <w:rFonts w:asciiTheme="majorHAnsi" w:hAnsiTheme="majorHAnsi"/>
          <w:b/>
        </w:rPr>
      </w:pPr>
    </w:p>
    <w:p w14:paraId="0478AC66" w14:textId="77777777" w:rsidR="00B25160" w:rsidRPr="007C368E" w:rsidRDefault="00B25160" w:rsidP="009021E4">
      <w:pPr>
        <w:jc w:val="both"/>
        <w:rPr>
          <w:rFonts w:asciiTheme="majorHAnsi" w:hAnsiTheme="majorHAnsi"/>
          <w:b/>
        </w:rPr>
      </w:pPr>
    </w:p>
    <w:p w14:paraId="247A73BD" w14:textId="77777777" w:rsidR="00B25160" w:rsidRPr="001B4F41" w:rsidRDefault="00B25160" w:rsidP="009021E4">
      <w:pPr>
        <w:jc w:val="both"/>
        <w:rPr>
          <w:rFonts w:asciiTheme="majorHAnsi" w:hAnsiTheme="majorHAnsi"/>
          <w:b/>
        </w:rPr>
      </w:pPr>
    </w:p>
    <w:p w14:paraId="08B6D35C" w14:textId="77777777" w:rsidR="00B25160" w:rsidRPr="001B4F41" w:rsidRDefault="00B25160" w:rsidP="009021E4">
      <w:pPr>
        <w:jc w:val="both"/>
        <w:rPr>
          <w:rFonts w:asciiTheme="majorHAnsi" w:hAnsiTheme="majorHAnsi"/>
          <w:b/>
        </w:rPr>
      </w:pPr>
    </w:p>
    <w:p w14:paraId="68D71EA7" w14:textId="77777777" w:rsidR="00B25160" w:rsidRPr="001B4F41" w:rsidRDefault="00B25160" w:rsidP="009021E4">
      <w:pPr>
        <w:jc w:val="both"/>
        <w:rPr>
          <w:rFonts w:asciiTheme="majorHAnsi" w:hAnsiTheme="majorHAnsi"/>
          <w:b/>
        </w:rPr>
      </w:pPr>
    </w:p>
    <w:p w14:paraId="1FBFC948" w14:textId="77777777" w:rsidR="00FB1939" w:rsidRPr="001B4F41" w:rsidRDefault="00FB1939" w:rsidP="009021E4">
      <w:pPr>
        <w:jc w:val="both"/>
        <w:rPr>
          <w:rFonts w:asciiTheme="majorHAnsi" w:hAnsiTheme="majorHAnsi"/>
          <w:b/>
        </w:rPr>
      </w:pPr>
      <w:r w:rsidRPr="001B4F41">
        <w:rPr>
          <w:rFonts w:asciiTheme="majorHAnsi" w:hAnsiTheme="majorHAnsi"/>
          <w:b/>
        </w:rPr>
        <w:lastRenderedPageBreak/>
        <w:t>Administrativne istrage</w:t>
      </w:r>
      <w:r w:rsidRPr="001B4F41">
        <w:rPr>
          <w:rStyle w:val="FootnoteReference"/>
          <w:rFonts w:asciiTheme="majorHAnsi" w:hAnsiTheme="majorHAnsi"/>
          <w:b/>
        </w:rPr>
        <w:footnoteReference w:id="8"/>
      </w:r>
      <w:r w:rsidRPr="001B4F41">
        <w:rPr>
          <w:rFonts w:asciiTheme="majorHAnsi" w:hAnsiTheme="majorHAnsi"/>
          <w:b/>
        </w:rPr>
        <w:t xml:space="preserve"> OLAF-a</w:t>
      </w:r>
    </w:p>
    <w:p w14:paraId="1B99961E" w14:textId="77777777" w:rsidR="00FB1939" w:rsidRPr="00C43130" w:rsidRDefault="00FB1939" w:rsidP="009021E4">
      <w:pPr>
        <w:jc w:val="both"/>
        <w:rPr>
          <w:rFonts w:asciiTheme="majorHAnsi" w:hAnsiTheme="majorHAnsi"/>
        </w:rPr>
      </w:pPr>
    </w:p>
    <w:p w14:paraId="6E20B0E5" w14:textId="5F3271E1" w:rsidR="00FB1939" w:rsidRPr="00A67229" w:rsidRDefault="00FB1939" w:rsidP="009021E4">
      <w:pPr>
        <w:jc w:val="both"/>
        <w:rPr>
          <w:rFonts w:asciiTheme="majorHAnsi" w:hAnsiTheme="majorHAnsi"/>
        </w:rPr>
      </w:pPr>
      <w:r w:rsidRPr="00A67229">
        <w:rPr>
          <w:rFonts w:asciiTheme="majorHAnsi" w:hAnsiTheme="majorHAnsi"/>
          <w:b/>
        </w:rPr>
        <w:t>Smjernice OLAF-a</w:t>
      </w:r>
      <w:r w:rsidR="00B725CD">
        <w:rPr>
          <w:rFonts w:asciiTheme="majorHAnsi" w:hAnsiTheme="majorHAnsi"/>
        </w:rPr>
        <w:t xml:space="preserve"> o procedurama vezanim </w:t>
      </w:r>
      <w:r w:rsidRPr="00A67229">
        <w:rPr>
          <w:rFonts w:asciiTheme="majorHAnsi" w:hAnsiTheme="majorHAnsi"/>
        </w:rPr>
        <w:t>z</w:t>
      </w:r>
      <w:r w:rsidR="00B725CD">
        <w:rPr>
          <w:rFonts w:asciiTheme="majorHAnsi" w:hAnsiTheme="majorHAnsi"/>
        </w:rPr>
        <w:t>a</w:t>
      </w:r>
      <w:r w:rsidRPr="00A67229">
        <w:rPr>
          <w:rFonts w:asciiTheme="majorHAnsi" w:hAnsiTheme="majorHAnsi"/>
        </w:rPr>
        <w:t xml:space="preserve"> istrage</w:t>
      </w:r>
      <w:r w:rsidRPr="001B4F41">
        <w:rPr>
          <w:rStyle w:val="FootnoteReference"/>
          <w:rFonts w:asciiTheme="majorHAnsi" w:hAnsiTheme="majorHAnsi"/>
        </w:rPr>
        <w:footnoteReference w:id="9"/>
      </w:r>
      <w:r w:rsidRPr="001B4F41">
        <w:rPr>
          <w:rFonts w:asciiTheme="majorHAnsi" w:hAnsiTheme="majorHAnsi"/>
        </w:rPr>
        <w:t xml:space="preserve"> predstavljaju interna pravila koja primjenjuju istražitelji OLAF-a kako bi se administrativne istrage </w:t>
      </w:r>
      <w:r w:rsidR="005453FF" w:rsidRPr="001B4F41">
        <w:rPr>
          <w:rFonts w:asciiTheme="majorHAnsi" w:hAnsiTheme="majorHAnsi"/>
        </w:rPr>
        <w:t>s</w:t>
      </w:r>
      <w:r w:rsidRPr="00C43130">
        <w:rPr>
          <w:rFonts w:asciiTheme="majorHAnsi" w:hAnsiTheme="majorHAnsi"/>
        </w:rPr>
        <w:t>provele na dosljedan način. Aktivnosti OLAF-a u okviru provođenja administrativnih istraga podrazumijevaju:</w:t>
      </w:r>
    </w:p>
    <w:p w14:paraId="772F43A3" w14:textId="77777777" w:rsidR="00FB1939" w:rsidRPr="001B4F41" w:rsidRDefault="005453FF" w:rsidP="00AA2A25">
      <w:pPr>
        <w:pStyle w:val="ListParagraph"/>
        <w:numPr>
          <w:ilvl w:val="0"/>
          <w:numId w:val="18"/>
        </w:numPr>
        <w:spacing w:before="120" w:after="0" w:line="240" w:lineRule="auto"/>
        <w:ind w:left="714" w:hanging="357"/>
        <w:contextualSpacing w:val="0"/>
        <w:jc w:val="both"/>
        <w:rPr>
          <w:rFonts w:asciiTheme="majorHAnsi" w:hAnsiTheme="majorHAnsi"/>
          <w:lang w:val="hr-HR"/>
        </w:rPr>
      </w:pPr>
      <w:r w:rsidRPr="00A67229">
        <w:rPr>
          <w:rFonts w:asciiTheme="majorHAnsi" w:hAnsiTheme="majorHAnsi"/>
          <w:lang w:val="hr-HR"/>
        </w:rPr>
        <w:t>s</w:t>
      </w:r>
      <w:r w:rsidR="00FB1939" w:rsidRPr="007C368E">
        <w:rPr>
          <w:rFonts w:asciiTheme="majorHAnsi" w:hAnsiTheme="majorHAnsi"/>
          <w:lang w:val="hr-HR"/>
        </w:rPr>
        <w:t xml:space="preserve">provođenje intervjua s </w:t>
      </w:r>
      <w:r w:rsidRPr="001B4F41">
        <w:rPr>
          <w:rFonts w:asciiTheme="majorHAnsi" w:hAnsiTheme="majorHAnsi"/>
          <w:lang w:val="hr-HR"/>
        </w:rPr>
        <w:t xml:space="preserve">licima </w:t>
      </w:r>
      <w:r w:rsidR="00FB1939" w:rsidRPr="001B4F41">
        <w:rPr>
          <w:rFonts w:asciiTheme="majorHAnsi" w:hAnsiTheme="majorHAnsi"/>
          <w:lang w:val="hr-HR"/>
        </w:rPr>
        <w:t>i svjedocima povezanima s konkretnim slučajem,</w:t>
      </w:r>
    </w:p>
    <w:p w14:paraId="6B42CD8E" w14:textId="77777777" w:rsidR="00FB1939" w:rsidRPr="001B4F41" w:rsidRDefault="00FB1939" w:rsidP="00AA2A25">
      <w:pPr>
        <w:pStyle w:val="ListParagraph"/>
        <w:numPr>
          <w:ilvl w:val="0"/>
          <w:numId w:val="18"/>
        </w:numPr>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inspekcije prostorija,</w:t>
      </w:r>
    </w:p>
    <w:p w14:paraId="7CD4BED6" w14:textId="77777777" w:rsidR="00FB1939" w:rsidRPr="001B4F41" w:rsidRDefault="00FB1939" w:rsidP="00AA2A25">
      <w:pPr>
        <w:pStyle w:val="ListParagraph"/>
        <w:numPr>
          <w:ilvl w:val="0"/>
          <w:numId w:val="18"/>
        </w:numPr>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provjere na licu mjesta (</w:t>
      </w:r>
      <w:r w:rsidRPr="001B4F41">
        <w:rPr>
          <w:rFonts w:asciiTheme="majorHAnsi" w:hAnsiTheme="majorHAnsi"/>
          <w:i/>
          <w:lang w:val="hr-HR"/>
        </w:rPr>
        <w:t>on the spot checks</w:t>
      </w:r>
      <w:r w:rsidRPr="001B4F41">
        <w:rPr>
          <w:rFonts w:asciiTheme="majorHAnsi" w:hAnsiTheme="majorHAnsi"/>
          <w:lang w:val="hr-HR"/>
        </w:rPr>
        <w:t>),</w:t>
      </w:r>
    </w:p>
    <w:p w14:paraId="08AA1A7F" w14:textId="77777777" w:rsidR="00FB1939" w:rsidRPr="001B4F41" w:rsidRDefault="00FB1939" w:rsidP="00AA2A25">
      <w:pPr>
        <w:pStyle w:val="ListParagraph"/>
        <w:numPr>
          <w:ilvl w:val="0"/>
          <w:numId w:val="18"/>
        </w:numPr>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digitalnu forenziku,</w:t>
      </w:r>
    </w:p>
    <w:p w14:paraId="00C72C45" w14:textId="77777777" w:rsidR="00FB1939" w:rsidRPr="001B4F41" w:rsidRDefault="005453FF" w:rsidP="00AA2A25">
      <w:pPr>
        <w:pStyle w:val="ListParagraph"/>
        <w:numPr>
          <w:ilvl w:val="0"/>
          <w:numId w:val="18"/>
        </w:numPr>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s</w:t>
      </w:r>
      <w:r w:rsidR="00FB1939" w:rsidRPr="001B4F41">
        <w:rPr>
          <w:rFonts w:asciiTheme="majorHAnsi" w:hAnsiTheme="majorHAnsi"/>
          <w:lang w:val="hr-HR"/>
        </w:rPr>
        <w:t>provođenje istražnih misija u trećim zemljama.</w:t>
      </w:r>
    </w:p>
    <w:p w14:paraId="73F9F408" w14:textId="77777777" w:rsidR="0066282E" w:rsidRPr="001B4F41" w:rsidRDefault="0066282E" w:rsidP="009021E4">
      <w:pPr>
        <w:jc w:val="both"/>
        <w:rPr>
          <w:rFonts w:asciiTheme="majorHAnsi" w:hAnsiTheme="majorHAnsi"/>
        </w:rPr>
      </w:pPr>
    </w:p>
    <w:p w14:paraId="5713D41D" w14:textId="531EE46D" w:rsidR="00FB1939" w:rsidRPr="001B4F41" w:rsidRDefault="00F75844" w:rsidP="009021E4">
      <w:pPr>
        <w:jc w:val="both"/>
        <w:rPr>
          <w:rFonts w:asciiTheme="majorHAnsi" w:hAnsiTheme="majorHAnsi"/>
        </w:rPr>
      </w:pPr>
      <w:r>
        <w:rPr>
          <w:rFonts w:asciiTheme="majorHAnsi" w:hAnsiTheme="majorHAnsi"/>
        </w:rPr>
        <w:t>U skladu sa</w:t>
      </w:r>
      <w:r w:rsidR="00FB1939" w:rsidRPr="001B4F41">
        <w:rPr>
          <w:rFonts w:asciiTheme="majorHAnsi" w:hAnsiTheme="majorHAnsi"/>
        </w:rPr>
        <w:t xml:space="preserve"> </w:t>
      </w:r>
      <w:r>
        <w:rPr>
          <w:rFonts w:asciiTheme="majorHAnsi" w:hAnsiTheme="majorHAnsi"/>
          <w:b/>
        </w:rPr>
        <w:t>Uredbom</w:t>
      </w:r>
      <w:r w:rsidR="00FB1939" w:rsidRPr="001B4F41">
        <w:rPr>
          <w:rFonts w:asciiTheme="majorHAnsi" w:hAnsiTheme="majorHAnsi"/>
          <w:b/>
        </w:rPr>
        <w:t xml:space="preserve"> Vijeća (EV, Euratom) br. 2185/1996</w:t>
      </w:r>
      <w:r w:rsidR="00FB1939" w:rsidRPr="001B4F41">
        <w:rPr>
          <w:rFonts w:asciiTheme="majorHAnsi" w:hAnsiTheme="majorHAnsi"/>
        </w:rPr>
        <w:t xml:space="preserve"> od 11. </w:t>
      </w:r>
      <w:r w:rsidR="005453FF" w:rsidRPr="001B4F41">
        <w:rPr>
          <w:rFonts w:asciiTheme="majorHAnsi" w:hAnsiTheme="majorHAnsi"/>
        </w:rPr>
        <w:t xml:space="preserve">novembra </w:t>
      </w:r>
      <w:r w:rsidR="00FB1939" w:rsidRPr="001B4F41">
        <w:rPr>
          <w:rFonts w:asciiTheme="majorHAnsi" w:hAnsiTheme="majorHAnsi"/>
        </w:rPr>
        <w:t xml:space="preserve">1996, OLAF </w:t>
      </w:r>
      <w:r w:rsidR="008B70AE" w:rsidRPr="001B4F41">
        <w:rPr>
          <w:rFonts w:asciiTheme="majorHAnsi" w:hAnsiTheme="majorHAnsi"/>
        </w:rPr>
        <w:t>s</w:t>
      </w:r>
      <w:r w:rsidR="00FB1939" w:rsidRPr="001B4F41">
        <w:rPr>
          <w:rFonts w:asciiTheme="majorHAnsi" w:hAnsiTheme="majorHAnsi"/>
        </w:rPr>
        <w:t xml:space="preserve">provodi terenske provjere i inspekcije: </w:t>
      </w:r>
    </w:p>
    <w:p w14:paraId="2EBD2FA2" w14:textId="77777777" w:rsidR="00FB1939" w:rsidRPr="001B4F41" w:rsidRDefault="00FB1939" w:rsidP="00AA2A25">
      <w:pPr>
        <w:pStyle w:val="ListParagraph"/>
        <w:numPr>
          <w:ilvl w:val="0"/>
          <w:numId w:val="17"/>
        </w:numPr>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 xml:space="preserve">za otkrivanje ozbiljnih ili transnacionalnih nepravilnosti ili nepravilnosti koje bi mogle uključivati </w:t>
      </w:r>
      <w:r w:rsidR="00053951" w:rsidRPr="001B4F41">
        <w:rPr>
          <w:rFonts w:asciiTheme="majorHAnsi" w:hAnsiTheme="majorHAnsi"/>
          <w:lang w:val="hr-HR"/>
        </w:rPr>
        <w:t>nosioce privredne</w:t>
      </w:r>
      <w:r w:rsidRPr="001B4F41">
        <w:rPr>
          <w:rFonts w:asciiTheme="majorHAnsi" w:hAnsiTheme="majorHAnsi"/>
          <w:lang w:val="hr-HR"/>
        </w:rPr>
        <w:t xml:space="preserve"> djelatnosti koji djeluju u nekoliko država članica, ili</w:t>
      </w:r>
    </w:p>
    <w:p w14:paraId="2AD91E30" w14:textId="695F26F4" w:rsidR="00FB1939" w:rsidRPr="001B4F41" w:rsidRDefault="00FB1939" w:rsidP="00AA2A25">
      <w:pPr>
        <w:pStyle w:val="ListParagraph"/>
        <w:numPr>
          <w:ilvl w:val="0"/>
          <w:numId w:val="17"/>
        </w:numPr>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 xml:space="preserve">ako za otkrivanje nepravilnosti situacija u državi članici zahtijeva pojačanje terenskih provjera i inspekcija za određeni slučaj kako bi se poboljšala </w:t>
      </w:r>
      <w:r w:rsidR="00443892" w:rsidRPr="001B4F41">
        <w:rPr>
          <w:rFonts w:asciiTheme="majorHAnsi" w:hAnsiTheme="majorHAnsi"/>
          <w:lang w:val="hr-HR"/>
        </w:rPr>
        <w:t>efikasnost</w:t>
      </w:r>
      <w:r w:rsidRPr="001B4F41">
        <w:rPr>
          <w:rFonts w:asciiTheme="majorHAnsi" w:hAnsiTheme="majorHAnsi"/>
          <w:lang w:val="hr-HR"/>
        </w:rPr>
        <w:t xml:space="preserve"> zaštite </w:t>
      </w:r>
      <w:r w:rsidR="00927276" w:rsidRPr="001B4F41">
        <w:rPr>
          <w:rFonts w:asciiTheme="majorHAnsi" w:hAnsiTheme="majorHAnsi"/>
          <w:lang w:val="hr-HR"/>
        </w:rPr>
        <w:t>finans</w:t>
      </w:r>
      <w:r w:rsidRPr="001B4F41">
        <w:rPr>
          <w:rFonts w:asciiTheme="majorHAnsi" w:hAnsiTheme="majorHAnsi"/>
          <w:lang w:val="hr-HR"/>
        </w:rPr>
        <w:t xml:space="preserve">ijskih interesa i kako bi se </w:t>
      </w:r>
      <w:r w:rsidR="008B77A0" w:rsidRPr="001B4F41">
        <w:rPr>
          <w:rFonts w:asciiTheme="majorHAnsi" w:hAnsiTheme="majorHAnsi"/>
          <w:lang w:val="hr-HR"/>
        </w:rPr>
        <w:t>obezbjedio i</w:t>
      </w:r>
      <w:r w:rsidR="00237958">
        <w:rPr>
          <w:rFonts w:asciiTheme="majorHAnsi" w:hAnsiTheme="majorHAnsi"/>
          <w:lang w:val="hr-HR"/>
        </w:rPr>
        <w:t>dentični</w:t>
      </w:r>
      <w:r w:rsidRPr="001B4F41">
        <w:rPr>
          <w:rFonts w:asciiTheme="majorHAnsi" w:hAnsiTheme="majorHAnsi"/>
          <w:lang w:val="hr-HR"/>
        </w:rPr>
        <w:t xml:space="preserve"> </w:t>
      </w:r>
      <w:r w:rsidR="008B77A0" w:rsidRPr="001B4F41">
        <w:rPr>
          <w:rFonts w:asciiTheme="majorHAnsi" w:hAnsiTheme="majorHAnsi"/>
          <w:lang w:val="hr-HR"/>
        </w:rPr>
        <w:t>nivo</w:t>
      </w:r>
      <w:r w:rsidRPr="001B4F41">
        <w:rPr>
          <w:rFonts w:asciiTheme="majorHAnsi" w:hAnsiTheme="majorHAnsi"/>
          <w:lang w:val="hr-HR"/>
        </w:rPr>
        <w:t xml:space="preserve"> zaštite unut</w:t>
      </w:r>
      <w:r w:rsidR="00237958">
        <w:rPr>
          <w:rFonts w:asciiTheme="majorHAnsi" w:hAnsiTheme="majorHAnsi"/>
          <w:lang w:val="hr-HR"/>
        </w:rPr>
        <w:t>ra</w:t>
      </w:r>
      <w:r w:rsidRPr="001B4F41">
        <w:rPr>
          <w:rFonts w:asciiTheme="majorHAnsi" w:hAnsiTheme="majorHAnsi"/>
          <w:lang w:val="hr-HR"/>
        </w:rPr>
        <w:t xml:space="preserve"> EU</w:t>
      </w:r>
      <w:r w:rsidR="005453FF" w:rsidRPr="001B4F41">
        <w:rPr>
          <w:rFonts w:asciiTheme="majorHAnsi" w:hAnsiTheme="majorHAnsi"/>
          <w:lang w:val="hr-HR"/>
        </w:rPr>
        <w:t>-a</w:t>
      </w:r>
      <w:r w:rsidRPr="001B4F41">
        <w:rPr>
          <w:rFonts w:asciiTheme="majorHAnsi" w:hAnsiTheme="majorHAnsi"/>
          <w:lang w:val="hr-HR"/>
        </w:rPr>
        <w:t>, ili</w:t>
      </w:r>
    </w:p>
    <w:p w14:paraId="6667E416" w14:textId="77777777" w:rsidR="00FB1939" w:rsidRPr="001B4F41" w:rsidRDefault="00053951" w:rsidP="00AA2A25">
      <w:pPr>
        <w:pStyle w:val="ListParagraph"/>
        <w:numPr>
          <w:ilvl w:val="0"/>
          <w:numId w:val="17"/>
        </w:numPr>
        <w:spacing w:before="120" w:after="0" w:line="240" w:lineRule="auto"/>
        <w:ind w:left="714" w:hanging="357"/>
        <w:contextualSpacing w:val="0"/>
        <w:jc w:val="both"/>
        <w:rPr>
          <w:rFonts w:asciiTheme="majorHAnsi" w:hAnsiTheme="majorHAnsi"/>
          <w:i/>
          <w:lang w:val="hr-HR"/>
        </w:rPr>
      </w:pPr>
      <w:r w:rsidRPr="001B4F41">
        <w:rPr>
          <w:rFonts w:asciiTheme="majorHAnsi" w:hAnsiTheme="majorHAnsi"/>
          <w:lang w:val="hr-HR"/>
        </w:rPr>
        <w:t>na zahtjev zainteresovane</w:t>
      </w:r>
      <w:r w:rsidR="00FB1939" w:rsidRPr="001B4F41">
        <w:rPr>
          <w:rFonts w:asciiTheme="majorHAnsi" w:hAnsiTheme="majorHAnsi"/>
          <w:lang w:val="hr-HR"/>
        </w:rPr>
        <w:t xml:space="preserve"> države članice.</w:t>
      </w:r>
    </w:p>
    <w:bookmarkEnd w:id="11"/>
    <w:p w14:paraId="3AA6193A" w14:textId="77777777" w:rsidR="003A5F2E" w:rsidRPr="001B4F41" w:rsidRDefault="003A5F2E" w:rsidP="009021E4">
      <w:pPr>
        <w:pStyle w:val="ListParagraph"/>
        <w:spacing w:after="0" w:line="240" w:lineRule="auto"/>
        <w:jc w:val="both"/>
        <w:rPr>
          <w:rFonts w:asciiTheme="majorHAnsi" w:hAnsiTheme="majorHAnsi"/>
          <w:lang w:val="hr-HR"/>
        </w:rPr>
      </w:pPr>
    </w:p>
    <w:p w14:paraId="11229BDE" w14:textId="77777777" w:rsidR="0066282E" w:rsidRPr="001B4F41" w:rsidRDefault="0066282E" w:rsidP="009021E4">
      <w:pPr>
        <w:pStyle w:val="ListParagraph"/>
        <w:spacing w:after="0" w:line="240" w:lineRule="auto"/>
        <w:jc w:val="both"/>
        <w:rPr>
          <w:rFonts w:asciiTheme="majorHAnsi" w:hAnsiTheme="majorHAnsi"/>
          <w:lang w:val="hr-HR"/>
        </w:rPr>
      </w:pPr>
    </w:p>
    <w:p w14:paraId="77C2464C" w14:textId="77777777" w:rsidR="0066282E" w:rsidRPr="001B4F41" w:rsidRDefault="0066282E" w:rsidP="009021E4">
      <w:pPr>
        <w:pStyle w:val="ListParagraph"/>
        <w:spacing w:after="0" w:line="240" w:lineRule="auto"/>
        <w:jc w:val="both"/>
        <w:rPr>
          <w:rFonts w:asciiTheme="majorHAnsi" w:hAnsiTheme="majorHAnsi"/>
          <w:lang w:val="hr-HR"/>
        </w:rPr>
      </w:pPr>
    </w:p>
    <w:p w14:paraId="730FC9B7" w14:textId="77777777" w:rsidR="005C7CC6" w:rsidRPr="001B4F41" w:rsidRDefault="005C7CC6" w:rsidP="009021E4">
      <w:pPr>
        <w:pStyle w:val="ListParagraph"/>
        <w:spacing w:after="0" w:line="240" w:lineRule="auto"/>
        <w:jc w:val="both"/>
        <w:rPr>
          <w:rFonts w:asciiTheme="majorHAnsi" w:hAnsiTheme="majorHAnsi"/>
          <w:lang w:val="hr-HR"/>
        </w:rPr>
      </w:pPr>
    </w:p>
    <w:p w14:paraId="3FBA7847" w14:textId="77777777" w:rsidR="005453FF" w:rsidRPr="001B4F41" w:rsidRDefault="005453FF">
      <w:pPr>
        <w:rPr>
          <w:rFonts w:asciiTheme="majorHAnsi" w:hAnsiTheme="majorHAnsi"/>
          <w:b/>
          <w:sz w:val="28"/>
        </w:rPr>
      </w:pPr>
      <w:r w:rsidRPr="001B4F41">
        <w:rPr>
          <w:rFonts w:asciiTheme="majorHAnsi" w:hAnsiTheme="majorHAnsi"/>
        </w:rPr>
        <w:br w:type="page"/>
      </w:r>
    </w:p>
    <w:p w14:paraId="6FA50CF0" w14:textId="77777777" w:rsidR="009C7B3D" w:rsidRPr="001B4F41" w:rsidRDefault="00AE18A5" w:rsidP="00D226B5">
      <w:pPr>
        <w:pStyle w:val="Heading1"/>
        <w:spacing w:before="0" w:after="0"/>
        <w:rPr>
          <w:rFonts w:asciiTheme="majorHAnsi" w:hAnsiTheme="majorHAnsi"/>
        </w:rPr>
      </w:pPr>
      <w:bookmarkStart w:id="15" w:name="_Toc2289620"/>
      <w:r w:rsidRPr="001B4F41">
        <w:rPr>
          <w:rFonts w:asciiTheme="majorHAnsi" w:hAnsiTheme="majorHAnsi"/>
        </w:rPr>
        <w:lastRenderedPageBreak/>
        <w:t>II</w:t>
      </w:r>
      <w:r w:rsidR="006869BF" w:rsidRPr="001B4F41">
        <w:rPr>
          <w:rFonts w:asciiTheme="majorHAnsi" w:hAnsiTheme="majorHAnsi"/>
        </w:rPr>
        <w:t>I</w:t>
      </w:r>
      <w:r w:rsidR="00A97F56" w:rsidRPr="001B4F41">
        <w:rPr>
          <w:rFonts w:asciiTheme="majorHAnsi" w:hAnsiTheme="majorHAnsi"/>
        </w:rPr>
        <w:t xml:space="preserve">. </w:t>
      </w:r>
      <w:r w:rsidR="009C7B3D" w:rsidRPr="001B4F41">
        <w:rPr>
          <w:rFonts w:asciiTheme="majorHAnsi" w:hAnsiTheme="majorHAnsi"/>
        </w:rPr>
        <w:t>PREVENCIJA</w:t>
      </w:r>
      <w:bookmarkEnd w:id="15"/>
    </w:p>
    <w:p w14:paraId="29EE4887" w14:textId="77777777" w:rsidR="00334CB5" w:rsidRPr="001B4F41" w:rsidRDefault="00334CB5" w:rsidP="004D75EC">
      <w:pPr>
        <w:rPr>
          <w:rFonts w:asciiTheme="majorHAnsi" w:hAnsiTheme="majorHAnsi"/>
        </w:rPr>
      </w:pPr>
    </w:p>
    <w:p w14:paraId="356127E7" w14:textId="77777777" w:rsidR="007E2559" w:rsidRPr="001B4F41" w:rsidRDefault="0066282E" w:rsidP="009021E4">
      <w:pPr>
        <w:autoSpaceDE w:val="0"/>
        <w:autoSpaceDN w:val="0"/>
        <w:adjustRightInd w:val="0"/>
        <w:jc w:val="both"/>
        <w:rPr>
          <w:rFonts w:asciiTheme="majorHAnsi" w:hAnsiTheme="majorHAnsi"/>
          <w:b/>
        </w:rPr>
      </w:pPr>
      <w:r w:rsidRPr="001B4F41">
        <w:rPr>
          <w:rFonts w:asciiTheme="majorHAnsi" w:hAnsiTheme="majorHAnsi"/>
        </w:rPr>
        <w:t>Crna Gora</w:t>
      </w:r>
      <w:r w:rsidR="007E2559" w:rsidRPr="001B4F41">
        <w:rPr>
          <w:rFonts w:asciiTheme="majorHAnsi" w:hAnsiTheme="majorHAnsi"/>
        </w:rPr>
        <w:t xml:space="preserve"> p</w:t>
      </w:r>
      <w:r w:rsidR="00B25160" w:rsidRPr="001B4F41">
        <w:rPr>
          <w:rFonts w:asciiTheme="majorHAnsi" w:hAnsiTheme="majorHAnsi"/>
        </w:rPr>
        <w:t>re</w:t>
      </w:r>
      <w:r w:rsidR="007E2559" w:rsidRPr="001B4F41">
        <w:rPr>
          <w:rFonts w:asciiTheme="majorHAnsi" w:hAnsiTheme="majorHAnsi"/>
        </w:rPr>
        <w:t xml:space="preserve">duzima sve mjere potrebne za zaštitu </w:t>
      </w:r>
      <w:r w:rsidR="00927276" w:rsidRPr="001B4F41">
        <w:rPr>
          <w:rFonts w:asciiTheme="majorHAnsi" w:hAnsiTheme="majorHAnsi"/>
        </w:rPr>
        <w:t>finans</w:t>
      </w:r>
      <w:r w:rsidR="007E2559" w:rsidRPr="001B4F41">
        <w:rPr>
          <w:rFonts w:asciiTheme="majorHAnsi" w:hAnsiTheme="majorHAnsi"/>
        </w:rPr>
        <w:t>ijskih interesa EU</w:t>
      </w:r>
      <w:r w:rsidR="00630E0D" w:rsidRPr="001B4F41">
        <w:rPr>
          <w:rFonts w:asciiTheme="majorHAnsi" w:hAnsiTheme="majorHAnsi"/>
        </w:rPr>
        <w:t>-a</w:t>
      </w:r>
      <w:r w:rsidR="007E2559" w:rsidRPr="001B4F41">
        <w:rPr>
          <w:rFonts w:asciiTheme="majorHAnsi" w:hAnsiTheme="majorHAnsi"/>
        </w:rPr>
        <w:t xml:space="preserve">. U tu se svrhu posebna pažnja posvećuje prevenciji nepravilnosti i </w:t>
      </w:r>
      <w:r w:rsidR="00927276" w:rsidRPr="001B4F41">
        <w:rPr>
          <w:rFonts w:asciiTheme="majorHAnsi" w:hAnsiTheme="majorHAnsi"/>
        </w:rPr>
        <w:t>preva</w:t>
      </w:r>
      <w:r w:rsidR="007E2559" w:rsidRPr="001B4F41">
        <w:rPr>
          <w:rFonts w:asciiTheme="majorHAnsi" w:hAnsiTheme="majorHAnsi"/>
        </w:rPr>
        <w:t xml:space="preserve">ra. </w:t>
      </w:r>
      <w:r w:rsidR="00CF0A0F" w:rsidRPr="001B4F41">
        <w:rPr>
          <w:rFonts w:asciiTheme="majorHAnsi" w:hAnsiTheme="majorHAnsi"/>
          <w:b/>
        </w:rPr>
        <w:t xml:space="preserve">Svrha prevencije je smanjivanje mogućnosti nastanka nepravilnosti </w:t>
      </w:r>
      <w:r w:rsidR="009B5970" w:rsidRPr="001B4F41">
        <w:rPr>
          <w:rFonts w:asciiTheme="majorHAnsi" w:hAnsiTheme="majorHAnsi"/>
          <w:b/>
        </w:rPr>
        <w:t>i</w:t>
      </w:r>
      <w:r w:rsidR="00CF0A0F" w:rsidRPr="001B4F41">
        <w:rPr>
          <w:rFonts w:asciiTheme="majorHAnsi" w:hAnsiTheme="majorHAnsi"/>
          <w:b/>
        </w:rPr>
        <w:t xml:space="preserve"> </w:t>
      </w:r>
      <w:r w:rsidR="00927276" w:rsidRPr="001B4F41">
        <w:rPr>
          <w:rFonts w:asciiTheme="majorHAnsi" w:hAnsiTheme="majorHAnsi"/>
          <w:b/>
        </w:rPr>
        <w:t>preva</w:t>
      </w:r>
      <w:r w:rsidR="00CF0A0F" w:rsidRPr="001B4F41">
        <w:rPr>
          <w:rFonts w:asciiTheme="majorHAnsi" w:hAnsiTheme="majorHAnsi"/>
          <w:b/>
        </w:rPr>
        <w:t>ra</w:t>
      </w:r>
      <w:r w:rsidR="00E66A4A" w:rsidRPr="001B4F41">
        <w:rPr>
          <w:rFonts w:asciiTheme="majorHAnsi" w:hAnsiTheme="majorHAnsi"/>
          <w:b/>
        </w:rPr>
        <w:t xml:space="preserve"> u okviru upravljanja sredstvima EU-a.</w:t>
      </w:r>
    </w:p>
    <w:p w14:paraId="6B449FFB" w14:textId="5D96FE4E" w:rsidR="00827339" w:rsidRDefault="00827339" w:rsidP="009021E4">
      <w:pPr>
        <w:autoSpaceDE w:val="0"/>
        <w:autoSpaceDN w:val="0"/>
        <w:adjustRightInd w:val="0"/>
        <w:jc w:val="both"/>
        <w:rPr>
          <w:rFonts w:asciiTheme="majorHAnsi" w:hAnsiTheme="majorHAnsi"/>
        </w:rPr>
      </w:pPr>
    </w:p>
    <w:p w14:paraId="7FC33E20" w14:textId="04018F81" w:rsidR="00846F5E" w:rsidRPr="001B4F41" w:rsidRDefault="00B725CD" w:rsidP="00F716C9">
      <w:pPr>
        <w:autoSpaceDE w:val="0"/>
        <w:autoSpaceDN w:val="0"/>
        <w:adjustRightInd w:val="0"/>
        <w:jc w:val="both"/>
        <w:rPr>
          <w:rFonts w:asciiTheme="majorHAnsi" w:hAnsiTheme="majorHAnsi"/>
        </w:rPr>
      </w:pPr>
      <w:r>
        <w:rPr>
          <w:rFonts w:asciiTheme="majorHAnsi" w:hAnsiTheme="majorHAnsi"/>
        </w:rPr>
        <w:t>Osnovni preduslov</w:t>
      </w:r>
      <w:r w:rsidR="001D5D33" w:rsidRPr="001B4F41">
        <w:rPr>
          <w:rFonts w:asciiTheme="majorHAnsi" w:hAnsiTheme="majorHAnsi"/>
        </w:rPr>
        <w:t xml:space="preserve"> za sprječavanje nepravilnosti je</w:t>
      </w:r>
      <w:r w:rsidR="001D5D33">
        <w:rPr>
          <w:rFonts w:asciiTheme="majorHAnsi" w:hAnsiTheme="majorHAnsi"/>
        </w:rPr>
        <w:t>st</w:t>
      </w:r>
      <w:r>
        <w:rPr>
          <w:rFonts w:asciiTheme="majorHAnsi" w:hAnsiTheme="majorHAnsi"/>
        </w:rPr>
        <w:t>e uspostavljanje</w:t>
      </w:r>
      <w:r w:rsidR="001D5D33" w:rsidRPr="001B4F41">
        <w:rPr>
          <w:rFonts w:asciiTheme="majorHAnsi" w:hAnsiTheme="majorHAnsi"/>
        </w:rPr>
        <w:t xml:space="preserve"> i funkcionisanje sistema unutrašnjih kontrola</w:t>
      </w:r>
      <w:r w:rsidR="001D5D33">
        <w:rPr>
          <w:rFonts w:asciiTheme="majorHAnsi" w:hAnsiTheme="majorHAnsi"/>
        </w:rPr>
        <w:t xml:space="preserve"> koji je </w:t>
      </w:r>
      <w:r>
        <w:rPr>
          <w:rFonts w:asciiTheme="majorHAnsi" w:hAnsiTheme="majorHAnsi"/>
        </w:rPr>
        <w:t>objašnjen</w:t>
      </w:r>
      <w:r w:rsidR="00846F5E">
        <w:rPr>
          <w:rFonts w:asciiTheme="majorHAnsi" w:hAnsiTheme="majorHAnsi"/>
        </w:rPr>
        <w:t xml:space="preserve"> u poglavlju </w:t>
      </w:r>
      <w:r>
        <w:rPr>
          <w:rFonts w:asciiTheme="majorHAnsi" w:hAnsiTheme="majorHAnsi"/>
        </w:rPr>
        <w:t>II.4. Kriterijumi za uspostavljanje</w:t>
      </w:r>
      <w:r w:rsidR="00846F5E" w:rsidRPr="00846F5E">
        <w:rPr>
          <w:rFonts w:asciiTheme="majorHAnsi" w:hAnsiTheme="majorHAnsi"/>
        </w:rPr>
        <w:t xml:space="preserve"> sistema interne kontrole</w:t>
      </w:r>
      <w:r w:rsidR="00846F5E">
        <w:rPr>
          <w:rFonts w:asciiTheme="majorHAnsi" w:hAnsiTheme="majorHAnsi"/>
        </w:rPr>
        <w:t xml:space="preserve">. U ovom poglavlju naglasak je stavljen na </w:t>
      </w:r>
      <w:r w:rsidR="00881829" w:rsidRPr="00846F5E">
        <w:rPr>
          <w:rFonts w:asciiTheme="majorHAnsi" w:hAnsiTheme="majorHAnsi"/>
        </w:rPr>
        <w:t>jačanje administrativnih kapaciteta AFCOS sistema</w:t>
      </w:r>
      <w:r w:rsidR="00881829">
        <w:rPr>
          <w:rFonts w:asciiTheme="majorHAnsi" w:hAnsiTheme="majorHAnsi"/>
        </w:rPr>
        <w:t xml:space="preserve">, </w:t>
      </w:r>
      <w:r w:rsidR="004B58F2">
        <w:rPr>
          <w:rFonts w:asciiTheme="majorHAnsi" w:hAnsiTheme="majorHAnsi"/>
        </w:rPr>
        <w:t xml:space="preserve">upravljanje rizicima </w:t>
      </w:r>
      <w:r w:rsidR="00A97BCE">
        <w:rPr>
          <w:rFonts w:asciiTheme="majorHAnsi" w:hAnsiTheme="majorHAnsi"/>
        </w:rPr>
        <w:t>kao i</w:t>
      </w:r>
      <w:r w:rsidR="00846F5E">
        <w:rPr>
          <w:rFonts w:asciiTheme="majorHAnsi" w:hAnsiTheme="majorHAnsi"/>
        </w:rPr>
        <w:t xml:space="preserve"> informisanje i komunikaciju s javnošću </w:t>
      </w:r>
      <w:r w:rsidR="0099681B">
        <w:rPr>
          <w:rFonts w:asciiTheme="majorHAnsi" w:hAnsiTheme="majorHAnsi"/>
        </w:rPr>
        <w:t>(eksterna komunikacija)</w:t>
      </w:r>
      <w:r w:rsidR="00B1481B">
        <w:rPr>
          <w:rFonts w:asciiTheme="majorHAnsi" w:hAnsiTheme="majorHAnsi"/>
        </w:rPr>
        <w:t>,</w:t>
      </w:r>
      <w:r w:rsidR="0099681B">
        <w:rPr>
          <w:rFonts w:asciiTheme="majorHAnsi" w:hAnsiTheme="majorHAnsi"/>
        </w:rPr>
        <w:t xml:space="preserve"> </w:t>
      </w:r>
      <w:r w:rsidR="00846F5E">
        <w:rPr>
          <w:rFonts w:asciiTheme="majorHAnsi" w:hAnsiTheme="majorHAnsi"/>
        </w:rPr>
        <w:t xml:space="preserve">koji </w:t>
      </w:r>
      <w:r w:rsidR="00881829">
        <w:rPr>
          <w:rFonts w:asciiTheme="majorHAnsi" w:hAnsiTheme="majorHAnsi"/>
        </w:rPr>
        <w:t>čine</w:t>
      </w:r>
      <w:r w:rsidR="00846F5E">
        <w:rPr>
          <w:rFonts w:asciiTheme="majorHAnsi" w:hAnsiTheme="majorHAnsi"/>
        </w:rPr>
        <w:t xml:space="preserve"> dio tog sistema.</w:t>
      </w:r>
    </w:p>
    <w:p w14:paraId="036B2866" w14:textId="77777777" w:rsidR="00881829" w:rsidRDefault="00881829" w:rsidP="00F716C9">
      <w:pPr>
        <w:jc w:val="both"/>
        <w:rPr>
          <w:rFonts w:asciiTheme="majorHAnsi" w:hAnsiTheme="majorHAnsi"/>
        </w:rPr>
      </w:pPr>
    </w:p>
    <w:p w14:paraId="56A27112" w14:textId="77777777" w:rsidR="002C6353" w:rsidRPr="006B4F4A" w:rsidRDefault="002C6353" w:rsidP="00655E1D">
      <w:pPr>
        <w:autoSpaceDE w:val="0"/>
        <w:autoSpaceDN w:val="0"/>
        <w:adjustRightInd w:val="0"/>
        <w:jc w:val="both"/>
        <w:rPr>
          <w:rFonts w:asciiTheme="majorHAnsi" w:hAnsiTheme="majorHAnsi"/>
        </w:rPr>
      </w:pPr>
    </w:p>
    <w:p w14:paraId="5C3C9100" w14:textId="78D99366" w:rsidR="00881829" w:rsidRPr="001B4F41" w:rsidRDefault="00881829" w:rsidP="00881829">
      <w:pPr>
        <w:pStyle w:val="Heading2"/>
        <w:spacing w:before="0" w:after="0"/>
        <w:rPr>
          <w:rFonts w:asciiTheme="majorHAnsi" w:hAnsiTheme="majorHAnsi"/>
          <w:i w:val="0"/>
        </w:rPr>
      </w:pPr>
      <w:bookmarkStart w:id="16" w:name="_Toc2289621"/>
      <w:r w:rsidRPr="001B4F41">
        <w:rPr>
          <w:rFonts w:asciiTheme="majorHAnsi" w:hAnsiTheme="majorHAnsi"/>
          <w:i w:val="0"/>
        </w:rPr>
        <w:t>III.</w:t>
      </w:r>
      <w:r w:rsidR="002E4024">
        <w:rPr>
          <w:rFonts w:asciiTheme="majorHAnsi" w:hAnsiTheme="majorHAnsi"/>
          <w:i w:val="0"/>
        </w:rPr>
        <w:t>1</w:t>
      </w:r>
      <w:r w:rsidRPr="001B4F41">
        <w:rPr>
          <w:rFonts w:asciiTheme="majorHAnsi" w:hAnsiTheme="majorHAnsi"/>
          <w:i w:val="0"/>
        </w:rPr>
        <w:t>. JAČANJE ADMINISTRATIVNIH KAPACITETA AFCOS SISTEMA</w:t>
      </w:r>
      <w:bookmarkEnd w:id="16"/>
      <w:r w:rsidRPr="001B4F41" w:rsidDel="005D7FF2">
        <w:rPr>
          <w:rFonts w:asciiTheme="majorHAnsi" w:hAnsiTheme="majorHAnsi"/>
          <w:i w:val="0"/>
        </w:rPr>
        <w:t xml:space="preserve"> </w:t>
      </w:r>
    </w:p>
    <w:p w14:paraId="1A939680" w14:textId="77777777" w:rsidR="00881829" w:rsidRPr="001B4F41" w:rsidRDefault="00881829" w:rsidP="00881829">
      <w:pPr>
        <w:pStyle w:val="ListParagraph"/>
        <w:spacing w:after="0" w:line="240" w:lineRule="auto"/>
        <w:jc w:val="both"/>
        <w:rPr>
          <w:rFonts w:asciiTheme="majorHAnsi" w:hAnsiTheme="majorHAnsi"/>
          <w:lang w:val="hr-HR"/>
        </w:rPr>
      </w:pPr>
    </w:p>
    <w:p w14:paraId="2B017CC0" w14:textId="1B9E6DD0" w:rsidR="00881829" w:rsidRPr="001B4F41" w:rsidRDefault="00881829" w:rsidP="00881829">
      <w:pPr>
        <w:pStyle w:val="ListParagraph"/>
        <w:spacing w:after="0" w:line="240" w:lineRule="auto"/>
        <w:jc w:val="both"/>
        <w:rPr>
          <w:rFonts w:asciiTheme="majorHAnsi" w:hAnsiTheme="majorHAnsi"/>
          <w:lang w:val="hr-HR"/>
        </w:rPr>
      </w:pPr>
      <w:r w:rsidRPr="001B4F41">
        <w:rPr>
          <w:rFonts w:asciiTheme="majorHAnsi" w:hAnsiTheme="majorHAnsi"/>
          <w:lang w:val="hr-HR"/>
        </w:rPr>
        <w:t>Jačanje administrativnih kapaciteta odnosi se na sistemsko planiranje unapr</w:t>
      </w:r>
      <w:r w:rsidR="00A97BCE">
        <w:rPr>
          <w:rFonts w:asciiTheme="majorHAnsi" w:hAnsiTheme="majorHAnsi"/>
          <w:lang w:val="hr-HR"/>
        </w:rPr>
        <w:t>i</w:t>
      </w:r>
      <w:r w:rsidRPr="001B4F41">
        <w:rPr>
          <w:rFonts w:asciiTheme="majorHAnsi" w:hAnsiTheme="majorHAnsi"/>
          <w:lang w:val="hr-HR"/>
        </w:rPr>
        <w:t>jeđenja znanja i vještina putem treninga tije</w:t>
      </w:r>
      <w:r w:rsidR="007959FB">
        <w:rPr>
          <w:rFonts w:asciiTheme="majorHAnsi" w:hAnsiTheme="majorHAnsi"/>
          <w:lang w:val="hr-HR"/>
        </w:rPr>
        <w:t>la u AFCOS sistemu te je veoma</w:t>
      </w:r>
      <w:r w:rsidRPr="001B4F41">
        <w:rPr>
          <w:rFonts w:asciiTheme="majorHAnsi" w:hAnsiTheme="majorHAnsi"/>
          <w:lang w:val="hr-HR"/>
        </w:rPr>
        <w:t xml:space="preserve"> važan faktor u borbi protiv nepravilnosti i prevara. </w:t>
      </w:r>
    </w:p>
    <w:p w14:paraId="731B99D4" w14:textId="77777777" w:rsidR="00881829" w:rsidRPr="001B4F41" w:rsidRDefault="00881829" w:rsidP="00881829">
      <w:pPr>
        <w:pStyle w:val="ListParagraph"/>
        <w:spacing w:after="0" w:line="240" w:lineRule="auto"/>
        <w:jc w:val="both"/>
        <w:rPr>
          <w:rFonts w:asciiTheme="majorHAnsi" w:hAnsiTheme="majorHAnsi"/>
          <w:lang w:val="hr-HR"/>
        </w:rPr>
      </w:pPr>
    </w:p>
    <w:p w14:paraId="04E9502E" w14:textId="757EA492" w:rsidR="00881829" w:rsidRPr="001B4F41" w:rsidRDefault="00881829" w:rsidP="00881829">
      <w:pPr>
        <w:pStyle w:val="ListParagraph"/>
        <w:spacing w:after="0" w:line="240" w:lineRule="auto"/>
        <w:jc w:val="both"/>
        <w:rPr>
          <w:rFonts w:asciiTheme="majorHAnsi" w:hAnsiTheme="majorHAnsi"/>
          <w:lang w:val="hr-HR"/>
        </w:rPr>
      </w:pPr>
      <w:r w:rsidRPr="001B4F41">
        <w:rPr>
          <w:rFonts w:asciiTheme="majorHAnsi" w:hAnsiTheme="majorHAnsi"/>
          <w:lang w:val="hr-HR"/>
        </w:rPr>
        <w:t>U svrhu efikasnog jačanja zaštite finansijskih interesa EU-a, potrebno je ocijeniti postojeće kapacitete u odnosu na mogućnost djelovanja u svakoj fazi upravljanja nepravilnostima. Ocjena postojećih kapaciteta odnosi se na utvrđivanje oblasti za koje je potrebno unaprijediti znanja i vještine kako bi se obezbjedilo efikasno i djelotvorno obavljanje dodijeljenih funkcija. Kapaciteti se trebaju kontinuirano ocjenjivati, uzimajući u obzir nove finansijske instrumente, promjene zakonodavnog okvira, promjene unutar AFCOS sistema, nedostatke u Strukturi za izvještavanje o nepravilnostima, itd.</w:t>
      </w:r>
    </w:p>
    <w:p w14:paraId="05B5B96D" w14:textId="77777777" w:rsidR="00881829" w:rsidRPr="001B4F41" w:rsidRDefault="00881829" w:rsidP="00881829">
      <w:pPr>
        <w:pStyle w:val="ListParagraph"/>
        <w:spacing w:after="0" w:line="240" w:lineRule="auto"/>
        <w:jc w:val="both"/>
        <w:rPr>
          <w:rFonts w:asciiTheme="majorHAnsi" w:hAnsiTheme="majorHAnsi"/>
          <w:lang w:val="hr-HR"/>
        </w:rPr>
      </w:pPr>
    </w:p>
    <w:p w14:paraId="27972D5E" w14:textId="3FABACDA" w:rsidR="00881829" w:rsidRPr="001B4F41" w:rsidRDefault="00881829" w:rsidP="00881829">
      <w:pPr>
        <w:pStyle w:val="ListParagraph"/>
        <w:spacing w:after="0" w:line="240" w:lineRule="auto"/>
        <w:jc w:val="both"/>
        <w:rPr>
          <w:rFonts w:asciiTheme="majorHAnsi" w:hAnsiTheme="majorHAnsi"/>
          <w:lang w:val="hr-HR"/>
        </w:rPr>
      </w:pPr>
      <w:r w:rsidRPr="001B4F41">
        <w:rPr>
          <w:rFonts w:asciiTheme="majorHAnsi" w:hAnsiTheme="majorHAnsi"/>
          <w:lang w:val="hr-HR"/>
        </w:rPr>
        <w:t>Postupci i alati koji se koriste s ciljem jačanja administrativnih kapaciteta AFCOS sistema su sprovođenje analiz</w:t>
      </w:r>
      <w:r w:rsidR="00234861">
        <w:rPr>
          <w:rFonts w:asciiTheme="majorHAnsi" w:hAnsiTheme="majorHAnsi"/>
          <w:lang w:val="hr-HR"/>
        </w:rPr>
        <w:t>e potreba za treninzima, pogotovo</w:t>
      </w:r>
      <w:r w:rsidRPr="001B4F41">
        <w:rPr>
          <w:rFonts w:asciiTheme="majorHAnsi" w:hAnsiTheme="majorHAnsi"/>
          <w:lang w:val="hr-HR"/>
        </w:rPr>
        <w:t xml:space="preserve"> u oblasti upravljanja nepravilnostima, izrada planova treninga, izrada i ažuriranje registara treninga te planiranje trening aktivnosti, organizovanje njihovog sprovođenja u skladu s utvrđenim planom, procijenjivanje efekata sprovođenja aktivnosti i unapređivanje postupanja na osnovu procjene tih efekata.</w:t>
      </w:r>
    </w:p>
    <w:p w14:paraId="6DB42D69" w14:textId="77777777" w:rsidR="00881829" w:rsidRPr="001B4F41" w:rsidRDefault="00881829" w:rsidP="00881829">
      <w:pPr>
        <w:pStyle w:val="ListParagraph"/>
        <w:spacing w:after="0" w:line="240" w:lineRule="auto"/>
        <w:jc w:val="both"/>
        <w:rPr>
          <w:rFonts w:asciiTheme="majorHAnsi" w:hAnsiTheme="majorHAnsi"/>
          <w:lang w:val="hr-HR"/>
        </w:rPr>
      </w:pPr>
    </w:p>
    <w:p w14:paraId="343F132D" w14:textId="7BCFA7DA" w:rsidR="00881829" w:rsidRDefault="000744AA" w:rsidP="00881829">
      <w:pPr>
        <w:pStyle w:val="ListParagraph"/>
        <w:spacing w:after="0" w:line="240" w:lineRule="auto"/>
        <w:jc w:val="both"/>
        <w:rPr>
          <w:rFonts w:asciiTheme="majorHAnsi" w:hAnsiTheme="majorHAnsi"/>
        </w:rPr>
      </w:pPr>
      <w:r>
        <w:rPr>
          <w:rFonts w:asciiTheme="majorHAnsi" w:hAnsiTheme="majorHAnsi"/>
        </w:rPr>
        <w:t>Na osnovu</w:t>
      </w:r>
      <w:r w:rsidR="00881829" w:rsidRPr="001B4F41">
        <w:rPr>
          <w:rFonts w:asciiTheme="majorHAnsi" w:hAnsiTheme="majorHAnsi"/>
        </w:rPr>
        <w:t xml:space="preserve"> navedenog, AFCOS kancelarija će sprovoditi</w:t>
      </w:r>
      <w:r w:rsidR="00881829" w:rsidRPr="001B4F41">
        <w:rPr>
          <w:rFonts w:asciiTheme="majorHAnsi" w:hAnsiTheme="majorHAnsi"/>
          <w:i/>
        </w:rPr>
        <w:t xml:space="preserve"> analizu potreba za treninzima u oblasti upravljanja nepravilnostima</w:t>
      </w:r>
      <w:r w:rsidR="00881829" w:rsidRPr="001B4F41">
        <w:rPr>
          <w:rFonts w:asciiTheme="majorHAnsi" w:hAnsiTheme="majorHAnsi"/>
        </w:rPr>
        <w:t xml:space="preserve"> kako bi se dete</w:t>
      </w:r>
      <w:r>
        <w:rPr>
          <w:rFonts w:asciiTheme="majorHAnsi" w:hAnsiTheme="majorHAnsi"/>
        </w:rPr>
        <w:t>ktovale</w:t>
      </w:r>
      <w:r w:rsidR="00881829" w:rsidRPr="001B4F41">
        <w:rPr>
          <w:rFonts w:asciiTheme="majorHAnsi" w:hAnsiTheme="majorHAnsi"/>
        </w:rPr>
        <w:t xml:space="preserve"> oblasti vezano za koje je potrebno sprovesti trening </w:t>
      </w:r>
      <w:r w:rsidR="00234861">
        <w:rPr>
          <w:rFonts w:asciiTheme="majorHAnsi" w:hAnsiTheme="majorHAnsi"/>
        </w:rPr>
        <w:t>službenik</w:t>
      </w:r>
      <w:r w:rsidR="00881829" w:rsidRPr="001B4F41">
        <w:rPr>
          <w:rFonts w:asciiTheme="majorHAnsi" w:hAnsiTheme="majorHAnsi"/>
        </w:rPr>
        <w:t xml:space="preserve">a u tijelima AFCOS sistema. </w:t>
      </w:r>
      <w:r w:rsidR="00B30C65">
        <w:rPr>
          <w:rFonts w:asciiTheme="majorHAnsi" w:hAnsiTheme="majorHAnsi"/>
        </w:rPr>
        <w:t>Na osnovu</w:t>
      </w:r>
      <w:r w:rsidR="00881829" w:rsidRPr="001B4F41">
        <w:rPr>
          <w:rFonts w:asciiTheme="majorHAnsi" w:hAnsiTheme="majorHAnsi"/>
        </w:rPr>
        <w:t xml:space="preserve"> analize potreba za treninzima izradiće se Plan treninga </w:t>
      </w:r>
      <w:r>
        <w:rPr>
          <w:rFonts w:asciiTheme="majorHAnsi" w:hAnsiTheme="majorHAnsi"/>
        </w:rPr>
        <w:t>pa se</w:t>
      </w:r>
      <w:r w:rsidR="00881829" w:rsidRPr="001B4F41">
        <w:rPr>
          <w:rFonts w:asciiTheme="majorHAnsi" w:hAnsiTheme="majorHAnsi"/>
        </w:rPr>
        <w:t xml:space="preserve"> u skladu s nj</w:t>
      </w:r>
      <w:r>
        <w:rPr>
          <w:rFonts w:asciiTheme="majorHAnsi" w:hAnsiTheme="majorHAnsi"/>
        </w:rPr>
        <w:t>i</w:t>
      </w:r>
      <w:r w:rsidR="00881829" w:rsidRPr="001B4F41">
        <w:rPr>
          <w:rFonts w:asciiTheme="majorHAnsi" w:hAnsiTheme="majorHAnsi"/>
        </w:rPr>
        <w:t>m organizovati treninzi.</w:t>
      </w:r>
    </w:p>
    <w:p w14:paraId="24648D76" w14:textId="2A32E98E" w:rsidR="00881829" w:rsidRDefault="00881829" w:rsidP="00881829">
      <w:pPr>
        <w:pStyle w:val="ListParagraph"/>
        <w:spacing w:after="0" w:line="240" w:lineRule="auto"/>
        <w:jc w:val="both"/>
        <w:rPr>
          <w:rFonts w:asciiTheme="majorHAnsi" w:hAnsiTheme="majorHAnsi"/>
        </w:rPr>
      </w:pPr>
    </w:p>
    <w:p w14:paraId="7E36A827" w14:textId="77777777" w:rsidR="002E4024" w:rsidRDefault="002E4024" w:rsidP="00881829">
      <w:pPr>
        <w:pStyle w:val="ListParagraph"/>
        <w:spacing w:after="0" w:line="240" w:lineRule="auto"/>
        <w:jc w:val="both"/>
        <w:rPr>
          <w:rFonts w:asciiTheme="majorHAnsi" w:hAnsiTheme="majorHAnsi"/>
        </w:rPr>
      </w:pPr>
    </w:p>
    <w:p w14:paraId="0289B2D4" w14:textId="1DCEDA8C" w:rsidR="004B58F2" w:rsidRPr="001B4F41" w:rsidRDefault="004B58F2" w:rsidP="004B58F2">
      <w:pPr>
        <w:pStyle w:val="Heading2"/>
        <w:spacing w:before="0" w:after="0"/>
        <w:jc w:val="both"/>
        <w:rPr>
          <w:rFonts w:asciiTheme="majorHAnsi" w:hAnsiTheme="majorHAnsi"/>
          <w:i w:val="0"/>
        </w:rPr>
      </w:pPr>
      <w:bookmarkStart w:id="17" w:name="_Toc2289622"/>
      <w:r w:rsidRPr="001B4F41">
        <w:rPr>
          <w:rFonts w:asciiTheme="majorHAnsi" w:hAnsiTheme="majorHAnsi"/>
          <w:i w:val="0"/>
        </w:rPr>
        <w:t>III.</w:t>
      </w:r>
      <w:r w:rsidR="002E4024">
        <w:rPr>
          <w:rFonts w:asciiTheme="majorHAnsi" w:hAnsiTheme="majorHAnsi"/>
          <w:i w:val="0"/>
        </w:rPr>
        <w:t>2</w:t>
      </w:r>
      <w:r w:rsidRPr="001B4F41">
        <w:rPr>
          <w:rFonts w:asciiTheme="majorHAnsi" w:hAnsiTheme="majorHAnsi"/>
          <w:i w:val="0"/>
        </w:rPr>
        <w:t xml:space="preserve">. </w:t>
      </w:r>
      <w:r w:rsidR="00234861">
        <w:rPr>
          <w:rFonts w:asciiTheme="majorHAnsi" w:hAnsiTheme="majorHAnsi"/>
          <w:i w:val="0"/>
          <w:caps w:val="0"/>
        </w:rPr>
        <w:t>UPRAVLJANJE RIZICIMA NA NIVOU</w:t>
      </w:r>
      <w:r w:rsidRPr="00881829">
        <w:rPr>
          <w:rFonts w:asciiTheme="majorHAnsi" w:hAnsiTheme="majorHAnsi"/>
          <w:i w:val="0"/>
          <w:caps w:val="0"/>
        </w:rPr>
        <w:t xml:space="preserve"> SISTEMA I OPERACIJA TE UPRAVLJANJE RIZICIMA NEPRAVILNOSTI I PREVARA</w:t>
      </w:r>
      <w:bookmarkEnd w:id="17"/>
    </w:p>
    <w:p w14:paraId="779E184C" w14:textId="77777777" w:rsidR="004B58F2" w:rsidRDefault="004B58F2" w:rsidP="004B58F2">
      <w:pPr>
        <w:autoSpaceDE w:val="0"/>
        <w:autoSpaceDN w:val="0"/>
        <w:adjustRightInd w:val="0"/>
        <w:jc w:val="both"/>
        <w:rPr>
          <w:rFonts w:asciiTheme="majorHAnsi" w:hAnsiTheme="majorHAnsi"/>
        </w:rPr>
      </w:pPr>
    </w:p>
    <w:p w14:paraId="07171F0A" w14:textId="3DC0EFAB" w:rsidR="004B58F2" w:rsidRPr="001B4F41" w:rsidRDefault="004B58F2" w:rsidP="004B58F2">
      <w:pPr>
        <w:jc w:val="both"/>
        <w:rPr>
          <w:rFonts w:asciiTheme="majorHAnsi" w:hAnsiTheme="majorHAnsi"/>
        </w:rPr>
      </w:pPr>
      <w:r w:rsidRPr="00A67229">
        <w:rPr>
          <w:rFonts w:asciiTheme="majorHAnsi" w:hAnsiTheme="majorHAnsi"/>
        </w:rPr>
        <w:t>Upravljanje rizicima u opštem smislu znači utvr</w:t>
      </w:r>
      <w:r w:rsidRPr="007C368E">
        <w:rPr>
          <w:rFonts w:asciiTheme="majorHAnsi" w:hAnsiTheme="majorHAnsi"/>
        </w:rPr>
        <w:t>đivanje potencijalnih događaja koji bi mogli imati negativan efekat na ostvarivanje ciljeva organizacije, procjenjivanje vjerovatnoće njihovog ostvarenja i efekata koje bi njihovo ostvarenje moglo uzrokovati, blagovremeno utvrđivanje i preduzimanje mjera k</w:t>
      </w:r>
      <w:r w:rsidRPr="001B4F41">
        <w:rPr>
          <w:rFonts w:asciiTheme="majorHAnsi" w:hAnsiTheme="majorHAnsi"/>
        </w:rPr>
        <w:t>ak</w:t>
      </w:r>
      <w:r w:rsidR="00234861">
        <w:rPr>
          <w:rFonts w:asciiTheme="majorHAnsi" w:hAnsiTheme="majorHAnsi"/>
        </w:rPr>
        <w:t>o bi se ti rizici minimalizovali</w:t>
      </w:r>
      <w:r w:rsidRPr="001B4F41">
        <w:rPr>
          <w:rFonts w:asciiTheme="majorHAnsi" w:hAnsiTheme="majorHAnsi"/>
        </w:rPr>
        <w:t>, a time negativni efekti izbjegli odnosno smanjili.</w:t>
      </w:r>
    </w:p>
    <w:p w14:paraId="4FFB14A7" w14:textId="77777777" w:rsidR="004B58F2" w:rsidRPr="001B4F41" w:rsidRDefault="004B58F2" w:rsidP="004B58F2">
      <w:pPr>
        <w:jc w:val="both"/>
        <w:rPr>
          <w:rFonts w:asciiTheme="majorHAnsi" w:hAnsiTheme="majorHAnsi"/>
        </w:rPr>
      </w:pPr>
      <w:r w:rsidRPr="001B4F41">
        <w:rPr>
          <w:rFonts w:asciiTheme="majorHAnsi" w:hAnsiTheme="majorHAnsi"/>
        </w:rPr>
        <w:lastRenderedPageBreak/>
        <w:t xml:space="preserve">U kontekstu upravljanja nepravilnostima analiziraju se sistemski rizici AFCOS sistema (rizici koji ugrožavaju ostvarivanje ciljeva AFCOS sistema u pogledu </w:t>
      </w:r>
      <w:r>
        <w:rPr>
          <w:rFonts w:asciiTheme="majorHAnsi" w:hAnsiTheme="majorHAnsi"/>
        </w:rPr>
        <w:t>sprječavanja</w:t>
      </w:r>
      <w:r w:rsidRPr="001B4F41">
        <w:rPr>
          <w:rFonts w:asciiTheme="majorHAnsi" w:hAnsiTheme="majorHAnsi"/>
        </w:rPr>
        <w:t xml:space="preserve"> i otkrivanja nepravilnosti, postupanja po </w:t>
      </w:r>
      <w:r>
        <w:rPr>
          <w:rFonts w:asciiTheme="majorHAnsi" w:hAnsiTheme="majorHAnsi"/>
        </w:rPr>
        <w:t xml:space="preserve">sumnjama na </w:t>
      </w:r>
      <w:r w:rsidRPr="001B4F41">
        <w:rPr>
          <w:rFonts w:asciiTheme="majorHAnsi" w:hAnsiTheme="majorHAnsi"/>
        </w:rPr>
        <w:t>nepravilnosti</w:t>
      </w:r>
      <w:r>
        <w:rPr>
          <w:rFonts w:asciiTheme="majorHAnsi" w:hAnsiTheme="majorHAnsi"/>
        </w:rPr>
        <w:t xml:space="preserve"> i utvrđenim nepravilnostima</w:t>
      </w:r>
      <w:r w:rsidRPr="001B4F41">
        <w:rPr>
          <w:rFonts w:asciiTheme="majorHAnsi" w:hAnsiTheme="majorHAnsi"/>
        </w:rPr>
        <w:t>, izvještavanja i praćenja postupanja po prijavljenim nepravilnostima), te specifični rizici nepravilnosti i prevare (rizik da će se biti počinjena nepravilnost ili prevara).</w:t>
      </w:r>
    </w:p>
    <w:p w14:paraId="6E5425B4" w14:textId="77777777" w:rsidR="004B58F2" w:rsidRPr="001B4F41" w:rsidRDefault="004B58F2" w:rsidP="004B58F2">
      <w:pPr>
        <w:jc w:val="both"/>
        <w:rPr>
          <w:rFonts w:asciiTheme="majorHAnsi" w:hAnsiTheme="majorHAnsi"/>
        </w:rPr>
      </w:pPr>
    </w:p>
    <w:p w14:paraId="2D375ED5" w14:textId="77777777" w:rsidR="004B58F2" w:rsidRPr="001B4F41" w:rsidRDefault="004B58F2" w:rsidP="004B58F2">
      <w:pPr>
        <w:jc w:val="both"/>
        <w:rPr>
          <w:rFonts w:asciiTheme="majorHAnsi" w:hAnsiTheme="majorHAnsi"/>
        </w:rPr>
      </w:pPr>
      <w:r w:rsidRPr="001B4F41">
        <w:rPr>
          <w:rFonts w:asciiTheme="majorHAnsi" w:hAnsiTheme="majorHAnsi"/>
        </w:rPr>
        <w:t>Cilj upravljanja sistemskim rizicima AFCOS-sistema je svesti ove rizike na prihvatljiv nivo sprovođenjem mjera kojima će se umanjiti mogućnost pojave tih rizika, efekat njihovog ostvarenja ili oba slučaja istovremeno.</w:t>
      </w:r>
    </w:p>
    <w:p w14:paraId="403DCF58" w14:textId="77777777" w:rsidR="004B58F2" w:rsidRPr="001B4F41" w:rsidRDefault="004B58F2" w:rsidP="004B58F2">
      <w:pPr>
        <w:jc w:val="both"/>
        <w:rPr>
          <w:rFonts w:asciiTheme="majorHAnsi" w:hAnsiTheme="majorHAnsi"/>
        </w:rPr>
      </w:pPr>
    </w:p>
    <w:p w14:paraId="1E484521" w14:textId="570BC80A" w:rsidR="004B58F2" w:rsidRPr="001B4F41" w:rsidRDefault="004B58F2" w:rsidP="004B58F2">
      <w:pPr>
        <w:jc w:val="both"/>
        <w:rPr>
          <w:rFonts w:asciiTheme="majorHAnsi" w:hAnsiTheme="majorHAnsi"/>
        </w:rPr>
      </w:pPr>
      <w:r w:rsidRPr="001B4F41">
        <w:rPr>
          <w:rFonts w:asciiTheme="majorHAnsi" w:hAnsiTheme="majorHAnsi"/>
        </w:rPr>
        <w:t xml:space="preserve">Cilj upravljanja </w:t>
      </w:r>
      <w:r w:rsidR="00A41C21">
        <w:rPr>
          <w:rFonts w:asciiTheme="majorHAnsi" w:hAnsiTheme="majorHAnsi"/>
        </w:rPr>
        <w:t>rizicima prevare je minimalizovati</w:t>
      </w:r>
      <w:r w:rsidRPr="001B4F41">
        <w:rPr>
          <w:rFonts w:asciiTheme="majorHAnsi" w:hAnsiTheme="majorHAnsi"/>
        </w:rPr>
        <w:t xml:space="preserve"> rizik prevare uspostavljanjem proaktivnih, efikasnih i srazmjernih odnosno troškovno djelotvornih mjera protiv prevara.</w:t>
      </w:r>
    </w:p>
    <w:p w14:paraId="5590B484" w14:textId="77777777" w:rsidR="004B58F2" w:rsidRPr="001B4F41" w:rsidRDefault="004B58F2" w:rsidP="004B58F2">
      <w:pPr>
        <w:jc w:val="both"/>
        <w:rPr>
          <w:rFonts w:asciiTheme="majorHAnsi" w:hAnsiTheme="majorHAnsi"/>
        </w:rPr>
      </w:pPr>
    </w:p>
    <w:p w14:paraId="2B6A0844" w14:textId="6808B6B3" w:rsidR="004B58F2" w:rsidRPr="001B4F41" w:rsidRDefault="004B58F2" w:rsidP="004B58F2">
      <w:pPr>
        <w:jc w:val="both"/>
        <w:rPr>
          <w:rFonts w:asciiTheme="majorHAnsi" w:hAnsiTheme="majorHAnsi"/>
        </w:rPr>
      </w:pPr>
      <w:r w:rsidRPr="001B4F41">
        <w:rPr>
          <w:rFonts w:asciiTheme="majorHAnsi" w:hAnsiTheme="majorHAnsi"/>
        </w:rPr>
        <w:t>Za upravljanje ovim rizicima nadležna su tijela AFCOS sistema u Crnoj Gori, a kako bi ovaj proces bio koordiniran i ujednačen, AFCOS kancelarija je u svojstvu koordinaci</w:t>
      </w:r>
      <w:r w:rsidR="00D253E9">
        <w:rPr>
          <w:rFonts w:asciiTheme="majorHAnsi" w:hAnsiTheme="majorHAnsi"/>
        </w:rPr>
        <w:t>on</w:t>
      </w:r>
      <w:r w:rsidRPr="001B4F41">
        <w:rPr>
          <w:rFonts w:asciiTheme="majorHAnsi" w:hAnsiTheme="majorHAnsi"/>
        </w:rPr>
        <w:t>og tijela u AFCOS sistemu izradila Metodologiju upravljanja rizicima nepravilnosti i prevara prema kojoj su tijela AFCOS sistema dužna postupati u upravljanju rizicima nepravilnosti i prevara.</w:t>
      </w:r>
    </w:p>
    <w:p w14:paraId="1DCBEA27" w14:textId="77777777" w:rsidR="004B58F2" w:rsidRPr="001B4F41" w:rsidRDefault="004B58F2" w:rsidP="004B58F2">
      <w:pPr>
        <w:jc w:val="both"/>
        <w:rPr>
          <w:rFonts w:asciiTheme="majorHAnsi" w:hAnsiTheme="majorHAnsi"/>
        </w:rPr>
      </w:pPr>
    </w:p>
    <w:p w14:paraId="32E29EA7" w14:textId="77777777" w:rsidR="004B58F2" w:rsidRPr="001B4F41" w:rsidRDefault="004B58F2" w:rsidP="004B58F2">
      <w:pPr>
        <w:jc w:val="both"/>
        <w:rPr>
          <w:rFonts w:asciiTheme="majorHAnsi" w:hAnsiTheme="majorHAnsi"/>
        </w:rPr>
      </w:pPr>
      <w:r w:rsidRPr="001B4F41">
        <w:rPr>
          <w:rFonts w:asciiTheme="majorHAnsi" w:hAnsiTheme="majorHAnsi"/>
        </w:rPr>
        <w:t>Rezultati procjene rizika nepravilnosti i prevara jedan su od osnova za izradu Nacionalne strategije suzbijanja prevara za zaštitu finansijskih interesa EU-a i odgovarajućih Akcijskih planova.</w:t>
      </w:r>
    </w:p>
    <w:p w14:paraId="52F4B390" w14:textId="10AA21E0" w:rsidR="00881829" w:rsidRDefault="00881829" w:rsidP="00881829">
      <w:pPr>
        <w:pStyle w:val="ListParagraph"/>
        <w:spacing w:after="0" w:line="240" w:lineRule="auto"/>
        <w:jc w:val="both"/>
      </w:pPr>
    </w:p>
    <w:p w14:paraId="69E24A9D" w14:textId="77777777" w:rsidR="004B58F2" w:rsidRPr="00C43130" w:rsidRDefault="004B58F2" w:rsidP="00881829">
      <w:pPr>
        <w:pStyle w:val="ListParagraph"/>
        <w:spacing w:after="0" w:line="240" w:lineRule="auto"/>
        <w:jc w:val="both"/>
      </w:pPr>
    </w:p>
    <w:p w14:paraId="5327176F" w14:textId="62150158" w:rsidR="009C7B3D" w:rsidRPr="00C43130" w:rsidRDefault="00D76208" w:rsidP="00D110D5">
      <w:pPr>
        <w:pStyle w:val="Heading2"/>
        <w:spacing w:before="0" w:after="0"/>
        <w:jc w:val="both"/>
        <w:rPr>
          <w:rFonts w:asciiTheme="majorHAnsi" w:hAnsiTheme="majorHAnsi"/>
          <w:i w:val="0"/>
        </w:rPr>
      </w:pPr>
      <w:bookmarkStart w:id="18" w:name="_Toc2289623"/>
      <w:r w:rsidRPr="001B4F41">
        <w:rPr>
          <w:rFonts w:asciiTheme="majorHAnsi" w:hAnsiTheme="majorHAnsi"/>
          <w:i w:val="0"/>
        </w:rPr>
        <w:t>III.</w:t>
      </w:r>
      <w:r w:rsidR="00881829">
        <w:rPr>
          <w:rFonts w:asciiTheme="majorHAnsi" w:hAnsiTheme="majorHAnsi"/>
          <w:i w:val="0"/>
        </w:rPr>
        <w:t>3</w:t>
      </w:r>
      <w:r w:rsidRPr="001B4F41">
        <w:rPr>
          <w:rFonts w:asciiTheme="majorHAnsi" w:hAnsiTheme="majorHAnsi"/>
          <w:i w:val="0"/>
        </w:rPr>
        <w:t xml:space="preserve">. </w:t>
      </w:r>
      <w:r w:rsidR="00F85845" w:rsidRPr="001B4F41">
        <w:rPr>
          <w:rFonts w:asciiTheme="majorHAnsi" w:hAnsiTheme="majorHAnsi"/>
          <w:i w:val="0"/>
        </w:rPr>
        <w:t>PO</w:t>
      </w:r>
      <w:r w:rsidR="00C43130">
        <w:rPr>
          <w:rFonts w:asciiTheme="majorHAnsi" w:hAnsiTheme="majorHAnsi"/>
          <w:i w:val="0"/>
        </w:rPr>
        <w:t>DS</w:t>
      </w:r>
      <w:r w:rsidR="00F85845" w:rsidRPr="00C43130">
        <w:rPr>
          <w:rFonts w:asciiTheme="majorHAnsi" w:hAnsiTheme="majorHAnsi"/>
          <w:i w:val="0"/>
        </w:rPr>
        <w:t>TICANJE JAVNOSTI NA AKTIVNIJU ULOGU U ZAŠTITI JAVNIH FINAN</w:t>
      </w:r>
      <w:r w:rsidR="004E64F5" w:rsidRPr="00C43130">
        <w:rPr>
          <w:rFonts w:asciiTheme="majorHAnsi" w:hAnsiTheme="majorHAnsi"/>
          <w:i w:val="0"/>
        </w:rPr>
        <w:t>S</w:t>
      </w:r>
      <w:r w:rsidR="00F85845" w:rsidRPr="00C43130">
        <w:rPr>
          <w:rFonts w:asciiTheme="majorHAnsi" w:hAnsiTheme="majorHAnsi"/>
          <w:i w:val="0"/>
        </w:rPr>
        <w:t xml:space="preserve">IJSKIH INTERESA </w:t>
      </w:r>
      <w:r w:rsidR="006A52E3" w:rsidRPr="00C43130">
        <w:rPr>
          <w:rFonts w:asciiTheme="majorHAnsi" w:hAnsiTheme="majorHAnsi"/>
          <w:i w:val="0"/>
        </w:rPr>
        <w:t xml:space="preserve">I KOMUNIKACIJA O VAŽNOSTI </w:t>
      </w:r>
      <w:r w:rsidR="0096689B" w:rsidRPr="00C43130">
        <w:rPr>
          <w:rFonts w:asciiTheme="majorHAnsi" w:hAnsiTheme="majorHAnsi"/>
          <w:i w:val="0"/>
        </w:rPr>
        <w:t>PREDUZ</w:t>
      </w:r>
      <w:r w:rsidR="006A52E3" w:rsidRPr="00C43130">
        <w:rPr>
          <w:rFonts w:asciiTheme="majorHAnsi" w:hAnsiTheme="majorHAnsi"/>
          <w:i w:val="0"/>
        </w:rPr>
        <w:t xml:space="preserve">IMANJA MJERA PROTIV NEPRAVILNOSTI I </w:t>
      </w:r>
      <w:r w:rsidR="00927276" w:rsidRPr="00C43130">
        <w:rPr>
          <w:rFonts w:asciiTheme="majorHAnsi" w:hAnsiTheme="majorHAnsi"/>
          <w:i w:val="0"/>
        </w:rPr>
        <w:t>PREVA</w:t>
      </w:r>
      <w:r w:rsidR="006A52E3" w:rsidRPr="00C43130">
        <w:rPr>
          <w:rFonts w:asciiTheme="majorHAnsi" w:hAnsiTheme="majorHAnsi"/>
          <w:i w:val="0"/>
        </w:rPr>
        <w:t>R</w:t>
      </w:r>
      <w:r w:rsidR="00FE08B5" w:rsidRPr="00C43130">
        <w:rPr>
          <w:rFonts w:asciiTheme="majorHAnsi" w:hAnsiTheme="majorHAnsi"/>
          <w:i w:val="0"/>
        </w:rPr>
        <w:t>A</w:t>
      </w:r>
      <w:bookmarkEnd w:id="18"/>
    </w:p>
    <w:p w14:paraId="1DBAE960" w14:textId="77777777" w:rsidR="00E41105" w:rsidRPr="00A67229" w:rsidRDefault="00E41105" w:rsidP="009021E4">
      <w:pPr>
        <w:jc w:val="both"/>
        <w:rPr>
          <w:rFonts w:asciiTheme="majorHAnsi" w:hAnsiTheme="majorHAnsi"/>
        </w:rPr>
      </w:pPr>
    </w:p>
    <w:p w14:paraId="2697B881" w14:textId="77777777" w:rsidR="00AD1CD5" w:rsidRPr="001B4F41" w:rsidRDefault="00AD1CD5" w:rsidP="009021E4">
      <w:pPr>
        <w:jc w:val="both"/>
        <w:rPr>
          <w:rFonts w:asciiTheme="majorHAnsi" w:hAnsiTheme="majorHAnsi"/>
        </w:rPr>
      </w:pPr>
      <w:r w:rsidRPr="00A67229">
        <w:rPr>
          <w:rFonts w:asciiTheme="majorHAnsi" w:hAnsiTheme="majorHAnsi"/>
        </w:rPr>
        <w:t xml:space="preserve">U okviru aktivnosti koje se </w:t>
      </w:r>
      <w:r w:rsidR="008B70AE" w:rsidRPr="007C368E">
        <w:rPr>
          <w:rFonts w:asciiTheme="majorHAnsi" w:hAnsiTheme="majorHAnsi"/>
        </w:rPr>
        <w:t>s</w:t>
      </w:r>
      <w:r w:rsidRPr="001B4F41">
        <w:rPr>
          <w:rFonts w:asciiTheme="majorHAnsi" w:hAnsiTheme="majorHAnsi"/>
        </w:rPr>
        <w:t>provode u svrhu informi</w:t>
      </w:r>
      <w:r w:rsidR="006B4F4A">
        <w:rPr>
          <w:rFonts w:asciiTheme="majorHAnsi" w:hAnsiTheme="majorHAnsi"/>
        </w:rPr>
        <w:t>s</w:t>
      </w:r>
      <w:r w:rsidRPr="001B4F41">
        <w:rPr>
          <w:rFonts w:asciiTheme="majorHAnsi" w:hAnsiTheme="majorHAnsi"/>
        </w:rPr>
        <w:t xml:space="preserve">anja javnosti o mogućnostima </w:t>
      </w:r>
      <w:r w:rsidR="00927276" w:rsidRPr="001B4F41">
        <w:rPr>
          <w:rFonts w:asciiTheme="majorHAnsi" w:hAnsiTheme="majorHAnsi"/>
        </w:rPr>
        <w:t>finans</w:t>
      </w:r>
      <w:r w:rsidRPr="001B4F41">
        <w:rPr>
          <w:rFonts w:asciiTheme="majorHAnsi" w:hAnsiTheme="majorHAnsi"/>
        </w:rPr>
        <w:t xml:space="preserve">iranja koje su </w:t>
      </w:r>
      <w:r w:rsidR="0066282E" w:rsidRPr="001B4F41">
        <w:rPr>
          <w:rFonts w:asciiTheme="majorHAnsi" w:hAnsiTheme="majorHAnsi"/>
        </w:rPr>
        <w:t>Crnoj Gori</w:t>
      </w:r>
      <w:r w:rsidRPr="001B4F41">
        <w:rPr>
          <w:rFonts w:asciiTheme="majorHAnsi" w:hAnsiTheme="majorHAnsi"/>
        </w:rPr>
        <w:t xml:space="preserve"> dostupni u okviru</w:t>
      </w:r>
      <w:r w:rsidR="00F46C5D" w:rsidRPr="001B4F41">
        <w:rPr>
          <w:rFonts w:asciiTheme="majorHAnsi" w:hAnsiTheme="majorHAnsi"/>
        </w:rPr>
        <w:t xml:space="preserve"> </w:t>
      </w:r>
      <w:r w:rsidR="001E420E" w:rsidRPr="001B4F41">
        <w:rPr>
          <w:rFonts w:asciiTheme="majorHAnsi" w:hAnsiTheme="majorHAnsi"/>
        </w:rPr>
        <w:t xml:space="preserve">IPA </w:t>
      </w:r>
      <w:r w:rsidR="0066282E" w:rsidRPr="001B4F41">
        <w:rPr>
          <w:rFonts w:asciiTheme="majorHAnsi" w:hAnsiTheme="majorHAnsi"/>
        </w:rPr>
        <w:t>sredstava</w:t>
      </w:r>
      <w:r w:rsidRPr="001B4F41">
        <w:rPr>
          <w:rFonts w:asciiTheme="majorHAnsi" w:hAnsiTheme="majorHAnsi"/>
        </w:rPr>
        <w:t>, potrebno je informi</w:t>
      </w:r>
      <w:r w:rsidR="006B4F4A">
        <w:rPr>
          <w:rFonts w:asciiTheme="majorHAnsi" w:hAnsiTheme="majorHAnsi"/>
        </w:rPr>
        <w:t>s</w:t>
      </w:r>
      <w:r w:rsidRPr="001B4F41">
        <w:rPr>
          <w:rFonts w:asciiTheme="majorHAnsi" w:hAnsiTheme="majorHAnsi"/>
        </w:rPr>
        <w:t xml:space="preserve">ati javnost </w:t>
      </w:r>
      <w:r w:rsidR="006A52E3" w:rsidRPr="001B4F41">
        <w:rPr>
          <w:rFonts w:asciiTheme="majorHAnsi" w:hAnsiTheme="majorHAnsi"/>
        </w:rPr>
        <w:t xml:space="preserve">i o mjerama koje se </w:t>
      </w:r>
      <w:r w:rsidR="0096689B" w:rsidRPr="001B4F41">
        <w:rPr>
          <w:rFonts w:asciiTheme="majorHAnsi" w:hAnsiTheme="majorHAnsi"/>
        </w:rPr>
        <w:t>preduz</w:t>
      </w:r>
      <w:r w:rsidR="006A52E3" w:rsidRPr="001B4F41">
        <w:rPr>
          <w:rFonts w:asciiTheme="majorHAnsi" w:hAnsiTheme="majorHAnsi"/>
        </w:rPr>
        <w:t xml:space="preserve">imaju s ciljem praćenja i kontrola zakonitog i namjenskog trošenja </w:t>
      </w:r>
      <w:r w:rsidR="00927276" w:rsidRPr="001B4F41">
        <w:rPr>
          <w:rFonts w:asciiTheme="majorHAnsi" w:hAnsiTheme="majorHAnsi"/>
        </w:rPr>
        <w:t>finans</w:t>
      </w:r>
      <w:r w:rsidR="006A52E3" w:rsidRPr="001B4F41">
        <w:rPr>
          <w:rFonts w:asciiTheme="majorHAnsi" w:hAnsiTheme="majorHAnsi"/>
        </w:rPr>
        <w:t xml:space="preserve">ijskih </w:t>
      </w:r>
      <w:r w:rsidR="001E420E" w:rsidRPr="001B4F41">
        <w:rPr>
          <w:rFonts w:asciiTheme="majorHAnsi" w:hAnsiTheme="majorHAnsi"/>
        </w:rPr>
        <w:t xml:space="preserve">IPA </w:t>
      </w:r>
      <w:r w:rsidR="006A52E3" w:rsidRPr="001B4F41">
        <w:rPr>
          <w:rFonts w:asciiTheme="majorHAnsi" w:hAnsiTheme="majorHAnsi"/>
        </w:rPr>
        <w:t xml:space="preserve">sredstava </w:t>
      </w:r>
      <w:r w:rsidR="002C71D3" w:rsidRPr="001B4F41">
        <w:rPr>
          <w:rFonts w:asciiTheme="majorHAnsi" w:hAnsiTheme="majorHAnsi"/>
        </w:rPr>
        <w:t xml:space="preserve">kako bi se </w:t>
      </w:r>
      <w:r w:rsidR="00F91D50" w:rsidRPr="001B4F41">
        <w:rPr>
          <w:rFonts w:asciiTheme="majorHAnsi" w:hAnsiTheme="majorHAnsi"/>
        </w:rPr>
        <w:t>obezbjedila</w:t>
      </w:r>
      <w:r w:rsidR="002C71D3" w:rsidRPr="001B4F41">
        <w:rPr>
          <w:rFonts w:asciiTheme="majorHAnsi" w:hAnsiTheme="majorHAnsi"/>
        </w:rPr>
        <w:t xml:space="preserve"> zaštita </w:t>
      </w:r>
      <w:r w:rsidR="00927276" w:rsidRPr="001B4F41">
        <w:rPr>
          <w:rFonts w:asciiTheme="majorHAnsi" w:hAnsiTheme="majorHAnsi"/>
        </w:rPr>
        <w:t>finans</w:t>
      </w:r>
      <w:r w:rsidR="002C71D3" w:rsidRPr="001B4F41">
        <w:rPr>
          <w:rFonts w:asciiTheme="majorHAnsi" w:hAnsiTheme="majorHAnsi"/>
        </w:rPr>
        <w:t>ijskih interesa EU</w:t>
      </w:r>
      <w:r w:rsidR="007760E1" w:rsidRPr="001B4F41">
        <w:rPr>
          <w:rFonts w:asciiTheme="majorHAnsi" w:hAnsiTheme="majorHAnsi"/>
        </w:rPr>
        <w:t>-a</w:t>
      </w:r>
      <w:r w:rsidR="002C71D3" w:rsidRPr="001B4F41">
        <w:rPr>
          <w:rFonts w:asciiTheme="majorHAnsi" w:hAnsiTheme="majorHAnsi"/>
        </w:rPr>
        <w:t xml:space="preserve"> u </w:t>
      </w:r>
      <w:r w:rsidR="0066282E" w:rsidRPr="001B4F41">
        <w:rPr>
          <w:rFonts w:asciiTheme="majorHAnsi" w:hAnsiTheme="majorHAnsi"/>
        </w:rPr>
        <w:t>Crnoj Gori</w:t>
      </w:r>
      <w:r w:rsidR="002C71D3" w:rsidRPr="001B4F41">
        <w:rPr>
          <w:rFonts w:asciiTheme="majorHAnsi" w:hAnsiTheme="majorHAnsi"/>
        </w:rPr>
        <w:t>.</w:t>
      </w:r>
    </w:p>
    <w:p w14:paraId="258E0249" w14:textId="77777777" w:rsidR="00C91ADD" w:rsidRPr="001B4F41" w:rsidRDefault="00C91ADD" w:rsidP="009021E4">
      <w:pPr>
        <w:jc w:val="both"/>
        <w:rPr>
          <w:rFonts w:asciiTheme="majorHAnsi" w:hAnsiTheme="majorHAnsi"/>
        </w:rPr>
      </w:pPr>
    </w:p>
    <w:p w14:paraId="53FA60B1" w14:textId="38E4ABAA" w:rsidR="00AD1CD5" w:rsidRPr="001B4F41" w:rsidRDefault="00C91ADD" w:rsidP="009021E4">
      <w:pPr>
        <w:jc w:val="both"/>
        <w:rPr>
          <w:rFonts w:asciiTheme="majorHAnsi" w:hAnsiTheme="majorHAnsi"/>
        </w:rPr>
      </w:pPr>
      <w:r w:rsidRPr="001B4F41">
        <w:rPr>
          <w:rFonts w:asciiTheme="majorHAnsi" w:hAnsiTheme="majorHAnsi"/>
        </w:rPr>
        <w:t xml:space="preserve">Aktivnosti komunikacije </w:t>
      </w:r>
      <w:r w:rsidR="00A41C21">
        <w:rPr>
          <w:rFonts w:asciiTheme="majorHAnsi" w:hAnsiTheme="majorHAnsi"/>
        </w:rPr>
        <w:t xml:space="preserve">vezano </w:t>
      </w:r>
      <w:r w:rsidR="007760E1" w:rsidRPr="001B4F41">
        <w:rPr>
          <w:rFonts w:asciiTheme="majorHAnsi" w:hAnsiTheme="majorHAnsi"/>
        </w:rPr>
        <w:t>z</w:t>
      </w:r>
      <w:r w:rsidR="00A41C21">
        <w:rPr>
          <w:rFonts w:asciiTheme="majorHAnsi" w:hAnsiTheme="majorHAnsi"/>
        </w:rPr>
        <w:t>a</w:t>
      </w:r>
      <w:r w:rsidRPr="001B4F41">
        <w:rPr>
          <w:rFonts w:asciiTheme="majorHAnsi" w:hAnsiTheme="majorHAnsi"/>
        </w:rPr>
        <w:t xml:space="preserve"> </w:t>
      </w:r>
      <w:r w:rsidR="007760E1" w:rsidRPr="001B4F41">
        <w:rPr>
          <w:rFonts w:asciiTheme="majorHAnsi" w:hAnsiTheme="majorHAnsi"/>
        </w:rPr>
        <w:t xml:space="preserve">oblast </w:t>
      </w:r>
      <w:r w:rsidRPr="001B4F41">
        <w:rPr>
          <w:rFonts w:asciiTheme="majorHAnsi" w:hAnsiTheme="majorHAnsi"/>
        </w:rPr>
        <w:t xml:space="preserve">suzbijanja nepravilnosti i </w:t>
      </w:r>
      <w:r w:rsidR="00927276" w:rsidRPr="001B4F41">
        <w:rPr>
          <w:rFonts w:asciiTheme="majorHAnsi" w:hAnsiTheme="majorHAnsi"/>
        </w:rPr>
        <w:t>preva</w:t>
      </w:r>
      <w:r w:rsidRPr="001B4F41">
        <w:rPr>
          <w:rFonts w:asciiTheme="majorHAnsi" w:hAnsiTheme="majorHAnsi"/>
        </w:rPr>
        <w:t xml:space="preserve">ra </w:t>
      </w:r>
      <w:r w:rsidR="007760E1" w:rsidRPr="001B4F41">
        <w:rPr>
          <w:rFonts w:asciiTheme="majorHAnsi" w:hAnsiTheme="majorHAnsi"/>
        </w:rPr>
        <w:t>i po</w:t>
      </w:r>
      <w:r w:rsidR="00C43130">
        <w:rPr>
          <w:rFonts w:asciiTheme="majorHAnsi" w:hAnsiTheme="majorHAnsi"/>
        </w:rPr>
        <w:t>ds</w:t>
      </w:r>
      <w:r w:rsidR="007760E1" w:rsidRPr="00C43130">
        <w:rPr>
          <w:rFonts w:asciiTheme="majorHAnsi" w:hAnsiTheme="majorHAnsi"/>
        </w:rPr>
        <w:t>ticanje javnosti na aktivniju ulogu u zaštiti javnih finan</w:t>
      </w:r>
      <w:r w:rsidR="00D41B9F" w:rsidRPr="00A67229">
        <w:rPr>
          <w:rFonts w:asciiTheme="majorHAnsi" w:hAnsiTheme="majorHAnsi"/>
        </w:rPr>
        <w:t>s</w:t>
      </w:r>
      <w:r w:rsidR="007760E1" w:rsidRPr="00A67229">
        <w:rPr>
          <w:rFonts w:asciiTheme="majorHAnsi" w:hAnsiTheme="majorHAnsi"/>
        </w:rPr>
        <w:t xml:space="preserve">ijskih interesa </w:t>
      </w:r>
      <w:r w:rsidRPr="007C368E">
        <w:rPr>
          <w:rFonts w:asciiTheme="majorHAnsi" w:hAnsiTheme="majorHAnsi"/>
        </w:rPr>
        <w:t>predstavljaju jedan o</w:t>
      </w:r>
      <w:r w:rsidRPr="001B4F41">
        <w:rPr>
          <w:rFonts w:asciiTheme="majorHAnsi" w:hAnsiTheme="majorHAnsi"/>
        </w:rPr>
        <w:t xml:space="preserve">d </w:t>
      </w:r>
      <w:r w:rsidR="007760E1" w:rsidRPr="001B4F41">
        <w:rPr>
          <w:rFonts w:asciiTheme="majorHAnsi" w:hAnsiTheme="majorHAnsi"/>
        </w:rPr>
        <w:t>osnova</w:t>
      </w:r>
      <w:r w:rsidRPr="001B4F41">
        <w:rPr>
          <w:rFonts w:asciiTheme="majorHAnsi" w:hAnsiTheme="majorHAnsi"/>
        </w:rPr>
        <w:t xml:space="preserve"> </w:t>
      </w:r>
      <w:r w:rsidR="00443892" w:rsidRPr="001B4F41">
        <w:rPr>
          <w:rFonts w:asciiTheme="majorHAnsi" w:hAnsiTheme="majorHAnsi"/>
        </w:rPr>
        <w:t>efikasne</w:t>
      </w:r>
      <w:r w:rsidRPr="001B4F41">
        <w:rPr>
          <w:rFonts w:asciiTheme="majorHAnsi" w:hAnsiTheme="majorHAnsi"/>
        </w:rPr>
        <w:t xml:space="preserve"> prevencije nepravilnosti i </w:t>
      </w:r>
      <w:r w:rsidR="00927276" w:rsidRPr="001B4F41">
        <w:rPr>
          <w:rFonts w:asciiTheme="majorHAnsi" w:hAnsiTheme="majorHAnsi"/>
        </w:rPr>
        <w:t>preva</w:t>
      </w:r>
      <w:r w:rsidRPr="001B4F41">
        <w:rPr>
          <w:rFonts w:asciiTheme="majorHAnsi" w:hAnsiTheme="majorHAnsi"/>
        </w:rPr>
        <w:t xml:space="preserve">ra. </w:t>
      </w:r>
      <w:r w:rsidR="009866D2" w:rsidRPr="001B4F41">
        <w:rPr>
          <w:rFonts w:asciiTheme="majorHAnsi" w:hAnsiTheme="majorHAnsi"/>
        </w:rPr>
        <w:t>U tom smislu, k</w:t>
      </w:r>
      <w:r w:rsidRPr="001B4F41">
        <w:rPr>
          <w:rFonts w:asciiTheme="majorHAnsi" w:hAnsiTheme="majorHAnsi"/>
        </w:rPr>
        <w:t xml:space="preserve">omunikacija predstavlja </w:t>
      </w:r>
      <w:r w:rsidR="00B21A7B" w:rsidRPr="001B4F41">
        <w:rPr>
          <w:rFonts w:asciiTheme="majorHAnsi" w:hAnsiTheme="majorHAnsi"/>
        </w:rPr>
        <w:t>aktivnost</w:t>
      </w:r>
      <w:r w:rsidRPr="001B4F41">
        <w:rPr>
          <w:rFonts w:asciiTheme="majorHAnsi" w:hAnsiTheme="majorHAnsi"/>
        </w:rPr>
        <w:t xml:space="preserve"> prenošenja informacija</w:t>
      </w:r>
      <w:r w:rsidR="001840DA" w:rsidRPr="001B4F41">
        <w:rPr>
          <w:rFonts w:asciiTheme="majorHAnsi" w:hAnsiTheme="majorHAnsi"/>
        </w:rPr>
        <w:t xml:space="preserve"> javnosti</w:t>
      </w:r>
      <w:r w:rsidR="0003696C" w:rsidRPr="001B4F41">
        <w:rPr>
          <w:rFonts w:asciiTheme="majorHAnsi" w:hAnsiTheme="majorHAnsi"/>
        </w:rPr>
        <w:t xml:space="preserve"> direktno ili</w:t>
      </w:r>
      <w:r w:rsidRPr="001B4F41">
        <w:rPr>
          <w:rFonts w:asciiTheme="majorHAnsi" w:hAnsiTheme="majorHAnsi"/>
        </w:rPr>
        <w:t xml:space="preserve"> putem medija, </w:t>
      </w:r>
      <w:r w:rsidR="00CA2DED" w:rsidRPr="001B4F41">
        <w:rPr>
          <w:rFonts w:asciiTheme="majorHAnsi" w:hAnsiTheme="majorHAnsi"/>
        </w:rPr>
        <w:t>s ciljem</w:t>
      </w:r>
      <w:r w:rsidRPr="001B4F41">
        <w:rPr>
          <w:rFonts w:asciiTheme="majorHAnsi" w:hAnsiTheme="majorHAnsi"/>
        </w:rPr>
        <w:t xml:space="preserve"> </w:t>
      </w:r>
      <w:r w:rsidR="00CA2DED" w:rsidRPr="001B4F41">
        <w:rPr>
          <w:rFonts w:asciiTheme="majorHAnsi" w:hAnsiTheme="majorHAnsi"/>
        </w:rPr>
        <w:t xml:space="preserve">uključivanja javnosti u proces </w:t>
      </w:r>
      <w:r w:rsidRPr="001B4F41">
        <w:rPr>
          <w:rFonts w:asciiTheme="majorHAnsi" w:hAnsiTheme="majorHAnsi"/>
        </w:rPr>
        <w:t>suzbijanj</w:t>
      </w:r>
      <w:r w:rsidR="00CA2DED" w:rsidRPr="001B4F41">
        <w:rPr>
          <w:rFonts w:asciiTheme="majorHAnsi" w:hAnsiTheme="majorHAnsi"/>
        </w:rPr>
        <w:t>a</w:t>
      </w:r>
      <w:r w:rsidRPr="001B4F41">
        <w:rPr>
          <w:rFonts w:asciiTheme="majorHAnsi" w:hAnsiTheme="majorHAnsi"/>
        </w:rPr>
        <w:t xml:space="preserve"> nepravilnosti i </w:t>
      </w:r>
      <w:r w:rsidR="00927276" w:rsidRPr="001B4F41">
        <w:rPr>
          <w:rFonts w:asciiTheme="majorHAnsi" w:hAnsiTheme="majorHAnsi"/>
        </w:rPr>
        <w:t>preva</w:t>
      </w:r>
      <w:r w:rsidRPr="001B4F41">
        <w:rPr>
          <w:rFonts w:asciiTheme="majorHAnsi" w:hAnsiTheme="majorHAnsi"/>
        </w:rPr>
        <w:t>ra</w:t>
      </w:r>
      <w:r w:rsidR="00CA2DED" w:rsidRPr="001B4F41">
        <w:rPr>
          <w:rFonts w:asciiTheme="majorHAnsi" w:hAnsiTheme="majorHAnsi"/>
        </w:rPr>
        <w:t>.</w:t>
      </w:r>
      <w:r w:rsidRPr="001B4F41">
        <w:rPr>
          <w:rFonts w:asciiTheme="majorHAnsi" w:hAnsiTheme="majorHAnsi"/>
        </w:rPr>
        <w:t xml:space="preserve"> </w:t>
      </w:r>
    </w:p>
    <w:p w14:paraId="475C4CA7" w14:textId="77777777" w:rsidR="00C91ADD" w:rsidRPr="001B4F41" w:rsidRDefault="00C91ADD" w:rsidP="009021E4">
      <w:pPr>
        <w:jc w:val="both"/>
        <w:rPr>
          <w:rFonts w:asciiTheme="majorHAnsi" w:hAnsiTheme="majorHAnsi"/>
        </w:rPr>
      </w:pPr>
    </w:p>
    <w:p w14:paraId="1F8A5AE7" w14:textId="77777777" w:rsidR="002E4024" w:rsidRDefault="002E4024" w:rsidP="009021E4">
      <w:pPr>
        <w:jc w:val="both"/>
        <w:rPr>
          <w:rFonts w:asciiTheme="majorHAnsi" w:hAnsiTheme="majorHAnsi"/>
        </w:rPr>
      </w:pPr>
    </w:p>
    <w:p w14:paraId="13A07A11" w14:textId="77777777" w:rsidR="002E4024" w:rsidRDefault="002E4024" w:rsidP="009021E4">
      <w:pPr>
        <w:jc w:val="both"/>
        <w:rPr>
          <w:rFonts w:asciiTheme="majorHAnsi" w:hAnsiTheme="majorHAnsi"/>
        </w:rPr>
      </w:pPr>
    </w:p>
    <w:p w14:paraId="30FE303B" w14:textId="77777777" w:rsidR="002E4024" w:rsidRDefault="002E4024" w:rsidP="009021E4">
      <w:pPr>
        <w:jc w:val="both"/>
        <w:rPr>
          <w:rFonts w:asciiTheme="majorHAnsi" w:hAnsiTheme="majorHAnsi"/>
        </w:rPr>
      </w:pPr>
    </w:p>
    <w:p w14:paraId="128E2D4B" w14:textId="77777777" w:rsidR="002E4024" w:rsidRDefault="002E4024" w:rsidP="009021E4">
      <w:pPr>
        <w:jc w:val="both"/>
        <w:rPr>
          <w:rFonts w:asciiTheme="majorHAnsi" w:hAnsiTheme="majorHAnsi"/>
        </w:rPr>
      </w:pPr>
    </w:p>
    <w:p w14:paraId="0D6DE8D5" w14:textId="77777777" w:rsidR="002E4024" w:rsidRDefault="002E4024" w:rsidP="009021E4">
      <w:pPr>
        <w:jc w:val="both"/>
        <w:rPr>
          <w:rFonts w:asciiTheme="majorHAnsi" w:hAnsiTheme="majorHAnsi"/>
        </w:rPr>
      </w:pPr>
    </w:p>
    <w:p w14:paraId="3AF58127" w14:textId="56441887" w:rsidR="001D4D2B" w:rsidRPr="001B4F41" w:rsidRDefault="001D4D2B" w:rsidP="009021E4">
      <w:pPr>
        <w:jc w:val="both"/>
        <w:rPr>
          <w:rFonts w:asciiTheme="majorHAnsi" w:hAnsiTheme="majorHAnsi"/>
        </w:rPr>
      </w:pPr>
      <w:r w:rsidRPr="001B4F41">
        <w:rPr>
          <w:rFonts w:asciiTheme="majorHAnsi" w:hAnsiTheme="majorHAnsi"/>
        </w:rPr>
        <w:lastRenderedPageBreak/>
        <w:t xml:space="preserve">U kontekstu zaštite </w:t>
      </w:r>
      <w:r w:rsidR="00927276" w:rsidRPr="001B4F41">
        <w:rPr>
          <w:rFonts w:asciiTheme="majorHAnsi" w:hAnsiTheme="majorHAnsi"/>
        </w:rPr>
        <w:t>finans</w:t>
      </w:r>
      <w:r w:rsidRPr="001B4F41">
        <w:rPr>
          <w:rFonts w:asciiTheme="majorHAnsi" w:hAnsiTheme="majorHAnsi"/>
        </w:rPr>
        <w:t>ijskih interesa EU-a u nastavku se iznose</w:t>
      </w:r>
      <w:r w:rsidR="007D7FE0" w:rsidRPr="001B4F41">
        <w:rPr>
          <w:rFonts w:asciiTheme="majorHAnsi" w:hAnsiTheme="majorHAnsi"/>
        </w:rPr>
        <w:t xml:space="preserve"> </w:t>
      </w:r>
      <w:r w:rsidRPr="00655E1D">
        <w:rPr>
          <w:rFonts w:asciiTheme="majorHAnsi" w:hAnsiTheme="majorHAnsi"/>
          <w:b/>
        </w:rPr>
        <w:t xml:space="preserve">preporuke tijelima </w:t>
      </w:r>
      <w:r w:rsidR="00D90F32" w:rsidRPr="00655E1D">
        <w:rPr>
          <w:rFonts w:asciiTheme="majorHAnsi" w:hAnsiTheme="majorHAnsi"/>
          <w:b/>
        </w:rPr>
        <w:t>Strukture za</w:t>
      </w:r>
      <w:r w:rsidRPr="00655E1D">
        <w:rPr>
          <w:rFonts w:asciiTheme="majorHAnsi" w:hAnsiTheme="majorHAnsi"/>
          <w:b/>
        </w:rPr>
        <w:t xml:space="preserve"> izvještavanja o nepravilnostima</w:t>
      </w:r>
      <w:r w:rsidRPr="001B4F41">
        <w:rPr>
          <w:rFonts w:asciiTheme="majorHAnsi" w:hAnsiTheme="majorHAnsi"/>
        </w:rPr>
        <w:t xml:space="preserve"> koje bi</w:t>
      </w:r>
      <w:r w:rsidR="00F567E2" w:rsidRPr="001B4F41">
        <w:rPr>
          <w:rFonts w:asciiTheme="majorHAnsi" w:hAnsiTheme="majorHAnsi"/>
        </w:rPr>
        <w:t xml:space="preserve"> se</w:t>
      </w:r>
      <w:r w:rsidRPr="001B4F41">
        <w:rPr>
          <w:rFonts w:asciiTheme="majorHAnsi" w:hAnsiTheme="majorHAnsi"/>
        </w:rPr>
        <w:t xml:space="preserve"> trebal</w:t>
      </w:r>
      <w:r w:rsidR="00C57B2E" w:rsidRPr="001B4F41">
        <w:rPr>
          <w:rFonts w:asciiTheme="majorHAnsi" w:hAnsiTheme="majorHAnsi"/>
        </w:rPr>
        <w:t>e</w:t>
      </w:r>
      <w:r w:rsidRPr="001B4F41">
        <w:rPr>
          <w:rFonts w:asciiTheme="majorHAnsi" w:hAnsiTheme="majorHAnsi"/>
        </w:rPr>
        <w:t xml:space="preserve"> uzeti u obzir prilikom</w:t>
      </w:r>
      <w:r w:rsidR="006C256B" w:rsidRPr="001B4F41">
        <w:rPr>
          <w:rFonts w:asciiTheme="majorHAnsi" w:hAnsiTheme="majorHAnsi"/>
        </w:rPr>
        <w:t xml:space="preserve"> p</w:t>
      </w:r>
      <w:r w:rsidR="007760E1" w:rsidRPr="00A67229">
        <w:rPr>
          <w:rFonts w:asciiTheme="majorHAnsi" w:hAnsiTheme="majorHAnsi"/>
        </w:rPr>
        <w:t>re</w:t>
      </w:r>
      <w:r w:rsidR="006C256B" w:rsidRPr="00A67229">
        <w:rPr>
          <w:rFonts w:asciiTheme="majorHAnsi" w:hAnsiTheme="majorHAnsi"/>
        </w:rPr>
        <w:t>duzimanja</w:t>
      </w:r>
      <w:r w:rsidRPr="007C368E">
        <w:rPr>
          <w:rFonts w:asciiTheme="majorHAnsi" w:hAnsiTheme="majorHAnsi"/>
        </w:rPr>
        <w:t xml:space="preserve"> </w:t>
      </w:r>
      <w:r w:rsidRPr="001B4F41">
        <w:rPr>
          <w:rFonts w:asciiTheme="majorHAnsi" w:hAnsiTheme="majorHAnsi"/>
        </w:rPr>
        <w:t>aktivnosti s ciljem podizanja svijesti javnosti i komunikacij</w:t>
      </w:r>
      <w:r w:rsidR="00A74865" w:rsidRPr="001B4F41">
        <w:rPr>
          <w:rFonts w:asciiTheme="majorHAnsi" w:hAnsiTheme="majorHAnsi"/>
        </w:rPr>
        <w:t>e</w:t>
      </w:r>
      <w:r w:rsidR="00D0296F" w:rsidRPr="001B4F41">
        <w:rPr>
          <w:rFonts w:asciiTheme="majorHAnsi" w:hAnsiTheme="majorHAnsi"/>
        </w:rPr>
        <w:t>:</w:t>
      </w:r>
      <w:r w:rsidR="007565A0" w:rsidRPr="001B4F41">
        <w:rPr>
          <w:rFonts w:asciiTheme="majorHAnsi" w:hAnsiTheme="majorHAnsi"/>
        </w:rPr>
        <w:t xml:space="preserve"> </w:t>
      </w:r>
    </w:p>
    <w:p w14:paraId="776890E1" w14:textId="77777777" w:rsidR="00C91ADD" w:rsidRPr="001B4F41" w:rsidRDefault="00473ABB" w:rsidP="00AA2A25">
      <w:pPr>
        <w:pStyle w:val="ListParagraph"/>
        <w:numPr>
          <w:ilvl w:val="0"/>
          <w:numId w:val="28"/>
        </w:numPr>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 xml:space="preserve">prilikom izrade web-stranice, </w:t>
      </w:r>
      <w:r w:rsidR="00320C3F" w:rsidRPr="001B4F41">
        <w:rPr>
          <w:rFonts w:asciiTheme="majorHAnsi" w:hAnsiTheme="majorHAnsi"/>
          <w:lang w:val="hr-HR"/>
        </w:rPr>
        <w:t>brošura</w:t>
      </w:r>
      <w:r w:rsidR="00660BB2" w:rsidRPr="001B4F41">
        <w:rPr>
          <w:rFonts w:asciiTheme="majorHAnsi" w:hAnsiTheme="majorHAnsi"/>
          <w:lang w:val="hr-HR"/>
        </w:rPr>
        <w:t>,</w:t>
      </w:r>
      <w:r w:rsidR="00320C3F" w:rsidRPr="001B4F41">
        <w:rPr>
          <w:rFonts w:asciiTheme="majorHAnsi" w:hAnsiTheme="majorHAnsi"/>
          <w:lang w:val="hr-HR"/>
        </w:rPr>
        <w:t xml:space="preserve"> letaka</w:t>
      </w:r>
      <w:r w:rsidR="00660BB2" w:rsidRPr="001B4F41">
        <w:rPr>
          <w:rFonts w:asciiTheme="majorHAnsi" w:hAnsiTheme="majorHAnsi"/>
          <w:lang w:val="hr-HR"/>
        </w:rPr>
        <w:t xml:space="preserve"> </w:t>
      </w:r>
      <w:r w:rsidR="00967EFF" w:rsidRPr="001B4F41">
        <w:rPr>
          <w:rFonts w:asciiTheme="majorHAnsi" w:hAnsiTheme="majorHAnsi"/>
          <w:lang w:val="hr-HR"/>
        </w:rPr>
        <w:t xml:space="preserve">s ciljem </w:t>
      </w:r>
      <w:r w:rsidRPr="001B4F41">
        <w:rPr>
          <w:rFonts w:asciiTheme="majorHAnsi" w:hAnsiTheme="majorHAnsi"/>
          <w:lang w:val="hr-HR"/>
        </w:rPr>
        <w:t>i</w:t>
      </w:r>
      <w:r w:rsidR="00320C3F" w:rsidRPr="001B4F41">
        <w:rPr>
          <w:rFonts w:asciiTheme="majorHAnsi" w:hAnsiTheme="majorHAnsi"/>
          <w:lang w:val="hr-HR"/>
        </w:rPr>
        <w:t>nformi</w:t>
      </w:r>
      <w:r w:rsidR="006B4F4A">
        <w:rPr>
          <w:rFonts w:asciiTheme="majorHAnsi" w:hAnsiTheme="majorHAnsi"/>
          <w:lang w:val="hr-HR"/>
        </w:rPr>
        <w:t>s</w:t>
      </w:r>
      <w:r w:rsidR="00320C3F" w:rsidRPr="001B4F41">
        <w:rPr>
          <w:rFonts w:asciiTheme="majorHAnsi" w:hAnsiTheme="majorHAnsi"/>
          <w:lang w:val="hr-HR"/>
        </w:rPr>
        <w:t>anja javnosti</w:t>
      </w:r>
      <w:r w:rsidR="007D7FE0" w:rsidRPr="001B4F41">
        <w:rPr>
          <w:rFonts w:asciiTheme="majorHAnsi" w:hAnsiTheme="majorHAnsi"/>
          <w:lang w:val="hr-HR"/>
        </w:rPr>
        <w:t xml:space="preserve"> o zaštiti </w:t>
      </w:r>
      <w:r w:rsidR="00927276" w:rsidRPr="001B4F41">
        <w:rPr>
          <w:rFonts w:asciiTheme="majorHAnsi" w:hAnsiTheme="majorHAnsi"/>
          <w:lang w:val="hr-HR"/>
        </w:rPr>
        <w:t>finans</w:t>
      </w:r>
      <w:r w:rsidR="007D7FE0" w:rsidRPr="001B4F41">
        <w:rPr>
          <w:rFonts w:asciiTheme="majorHAnsi" w:hAnsiTheme="majorHAnsi"/>
          <w:lang w:val="hr-HR"/>
        </w:rPr>
        <w:t>ijskih interesa EU</w:t>
      </w:r>
      <w:r w:rsidR="00022410" w:rsidRPr="001B4F41">
        <w:rPr>
          <w:rFonts w:asciiTheme="majorHAnsi" w:hAnsiTheme="majorHAnsi"/>
          <w:lang w:val="hr-HR"/>
        </w:rPr>
        <w:t>-a</w:t>
      </w:r>
      <w:r w:rsidRPr="001B4F41">
        <w:rPr>
          <w:rFonts w:asciiTheme="majorHAnsi" w:hAnsiTheme="majorHAnsi"/>
          <w:lang w:val="hr-HR"/>
        </w:rPr>
        <w:t xml:space="preserve">, tijela bi </w:t>
      </w:r>
      <w:r w:rsidR="00320C3F" w:rsidRPr="001B4F41">
        <w:rPr>
          <w:rFonts w:asciiTheme="majorHAnsi" w:hAnsiTheme="majorHAnsi"/>
          <w:lang w:val="hr-HR"/>
        </w:rPr>
        <w:t>trebal</w:t>
      </w:r>
      <w:r w:rsidR="00D7047F" w:rsidRPr="001B4F41">
        <w:rPr>
          <w:rFonts w:asciiTheme="majorHAnsi" w:hAnsiTheme="majorHAnsi"/>
          <w:lang w:val="hr-HR"/>
        </w:rPr>
        <w:t>a</w:t>
      </w:r>
      <w:r w:rsidR="00320C3F" w:rsidRPr="001B4F41">
        <w:rPr>
          <w:rFonts w:asciiTheme="majorHAnsi" w:hAnsiTheme="majorHAnsi"/>
          <w:lang w:val="hr-HR"/>
        </w:rPr>
        <w:t xml:space="preserve"> </w:t>
      </w:r>
      <w:r w:rsidR="007512A0" w:rsidRPr="001B4F41">
        <w:rPr>
          <w:rFonts w:asciiTheme="majorHAnsi" w:hAnsiTheme="majorHAnsi"/>
          <w:lang w:val="hr-HR"/>
        </w:rPr>
        <w:t>navesti</w:t>
      </w:r>
      <w:r w:rsidR="00320C3F" w:rsidRPr="001B4F41">
        <w:rPr>
          <w:rFonts w:asciiTheme="majorHAnsi" w:hAnsiTheme="majorHAnsi"/>
          <w:lang w:val="hr-HR"/>
        </w:rPr>
        <w:t xml:space="preserve"> načine suzbijanja nepravilnosti,</w:t>
      </w:r>
      <w:r w:rsidR="00660BB2" w:rsidRPr="001B4F41">
        <w:rPr>
          <w:rFonts w:asciiTheme="majorHAnsi" w:hAnsiTheme="majorHAnsi"/>
          <w:lang w:val="hr-HR"/>
        </w:rPr>
        <w:t xml:space="preserve"> mogućnosti prijavljivanja nepravilnosti (npr. </w:t>
      </w:r>
      <w:r w:rsidR="0021282B" w:rsidRPr="001B4F41">
        <w:rPr>
          <w:rFonts w:asciiTheme="majorHAnsi" w:hAnsiTheme="majorHAnsi"/>
          <w:lang w:val="hr-HR"/>
        </w:rPr>
        <w:t>otvaranje posebne e-mail adrese za prijavu nepravilnosti</w:t>
      </w:r>
      <w:r w:rsidR="00660BB2" w:rsidRPr="001B4F41">
        <w:rPr>
          <w:rFonts w:asciiTheme="majorHAnsi" w:hAnsiTheme="majorHAnsi"/>
          <w:lang w:val="hr-HR"/>
        </w:rPr>
        <w:t>),</w:t>
      </w:r>
      <w:r w:rsidR="00320C3F" w:rsidRPr="001B4F41">
        <w:rPr>
          <w:rFonts w:asciiTheme="majorHAnsi" w:hAnsiTheme="majorHAnsi"/>
          <w:lang w:val="hr-HR"/>
        </w:rPr>
        <w:t xml:space="preserve"> </w:t>
      </w:r>
      <w:r w:rsidR="00022410" w:rsidRPr="001B4F41">
        <w:rPr>
          <w:rFonts w:asciiTheme="majorHAnsi" w:hAnsiTheme="majorHAnsi"/>
          <w:lang w:val="hr-HR"/>
        </w:rPr>
        <w:t xml:space="preserve">prikazati </w:t>
      </w:r>
      <w:r w:rsidR="00320C3F" w:rsidRPr="001B4F41">
        <w:rPr>
          <w:rFonts w:asciiTheme="majorHAnsi" w:hAnsiTheme="majorHAnsi"/>
          <w:lang w:val="hr-HR"/>
        </w:rPr>
        <w:t>broj i vrstu utvrđenih nepravilnosti</w:t>
      </w:r>
      <w:r w:rsidR="00660BB2" w:rsidRPr="001B4F41">
        <w:rPr>
          <w:rFonts w:asciiTheme="majorHAnsi" w:hAnsiTheme="majorHAnsi"/>
          <w:lang w:val="hr-HR"/>
        </w:rPr>
        <w:t>,</w:t>
      </w:r>
      <w:r w:rsidR="00320C3F" w:rsidRPr="001B4F41">
        <w:rPr>
          <w:rFonts w:asciiTheme="majorHAnsi" w:hAnsiTheme="majorHAnsi"/>
          <w:lang w:val="hr-HR"/>
        </w:rPr>
        <w:t xml:space="preserve"> </w:t>
      </w:r>
      <w:r w:rsidR="00022410" w:rsidRPr="001B4F41">
        <w:rPr>
          <w:rFonts w:asciiTheme="majorHAnsi" w:hAnsiTheme="majorHAnsi"/>
          <w:lang w:val="hr-HR"/>
        </w:rPr>
        <w:t xml:space="preserve">referirati se na </w:t>
      </w:r>
      <w:r w:rsidR="00F63B28" w:rsidRPr="001B4F41">
        <w:rPr>
          <w:rFonts w:asciiTheme="majorHAnsi" w:hAnsiTheme="majorHAnsi"/>
          <w:lang w:val="hr-HR"/>
        </w:rPr>
        <w:t>medijske</w:t>
      </w:r>
      <w:r w:rsidR="00660BB2" w:rsidRPr="001B4F41">
        <w:rPr>
          <w:rFonts w:asciiTheme="majorHAnsi" w:hAnsiTheme="majorHAnsi"/>
          <w:lang w:val="hr-HR"/>
        </w:rPr>
        <w:t xml:space="preserve"> članke i </w:t>
      </w:r>
      <w:r w:rsidR="00121D05" w:rsidRPr="001B4F41">
        <w:rPr>
          <w:rFonts w:asciiTheme="majorHAnsi" w:hAnsiTheme="majorHAnsi"/>
          <w:lang w:val="hr-HR"/>
        </w:rPr>
        <w:t xml:space="preserve">sve druge informacije koje se odnose na sprječavanje nepravilnosti i </w:t>
      </w:r>
      <w:r w:rsidR="00927276" w:rsidRPr="001B4F41">
        <w:rPr>
          <w:rFonts w:asciiTheme="majorHAnsi" w:hAnsiTheme="majorHAnsi"/>
          <w:lang w:val="hr-HR"/>
        </w:rPr>
        <w:t>preva</w:t>
      </w:r>
      <w:r w:rsidR="00121D05" w:rsidRPr="001B4F41">
        <w:rPr>
          <w:rFonts w:asciiTheme="majorHAnsi" w:hAnsiTheme="majorHAnsi"/>
          <w:lang w:val="hr-HR"/>
        </w:rPr>
        <w:t>ra.</w:t>
      </w:r>
      <w:r w:rsidR="00C91ADD" w:rsidRPr="001B4F41">
        <w:rPr>
          <w:rFonts w:asciiTheme="majorHAnsi" w:hAnsiTheme="majorHAnsi"/>
          <w:lang w:val="hr-HR"/>
        </w:rPr>
        <w:t xml:space="preserve"> Isto tako, preporučuje se i </w:t>
      </w:r>
      <w:r w:rsidR="008E7A51" w:rsidRPr="001B4F41">
        <w:rPr>
          <w:rFonts w:asciiTheme="majorHAnsi" w:hAnsiTheme="majorHAnsi"/>
          <w:lang w:val="hr-HR"/>
        </w:rPr>
        <w:t>organizovanje</w:t>
      </w:r>
      <w:r w:rsidR="00C91ADD" w:rsidRPr="001B4F41">
        <w:rPr>
          <w:rFonts w:asciiTheme="majorHAnsi" w:hAnsiTheme="majorHAnsi"/>
          <w:lang w:val="hr-HR"/>
        </w:rPr>
        <w:t xml:space="preserve"> </w:t>
      </w:r>
      <w:r w:rsidR="00C0239D" w:rsidRPr="001B4F41">
        <w:rPr>
          <w:rFonts w:asciiTheme="majorHAnsi" w:hAnsiTheme="majorHAnsi"/>
          <w:lang w:val="hr-HR"/>
        </w:rPr>
        <w:t>„</w:t>
      </w:r>
      <w:r w:rsidR="00C91ADD" w:rsidRPr="001B4F41">
        <w:rPr>
          <w:rFonts w:asciiTheme="majorHAnsi" w:hAnsiTheme="majorHAnsi"/>
          <w:lang w:val="hr-HR"/>
        </w:rPr>
        <w:t>dan</w:t>
      </w:r>
      <w:r w:rsidR="00C0239D" w:rsidRPr="001B4F41">
        <w:rPr>
          <w:rFonts w:asciiTheme="majorHAnsi" w:hAnsiTheme="majorHAnsi"/>
          <w:lang w:val="hr-HR"/>
        </w:rPr>
        <w:t>a</w:t>
      </w:r>
      <w:r w:rsidR="00C91ADD" w:rsidRPr="001B4F41">
        <w:rPr>
          <w:rFonts w:asciiTheme="majorHAnsi" w:hAnsiTheme="majorHAnsi"/>
          <w:lang w:val="hr-HR"/>
        </w:rPr>
        <w:t xml:space="preserve"> otvorenih vrata</w:t>
      </w:r>
      <w:r w:rsidR="00C0239D" w:rsidRPr="001B4F41">
        <w:rPr>
          <w:rFonts w:asciiTheme="majorHAnsi" w:hAnsiTheme="majorHAnsi"/>
          <w:lang w:val="hr-HR"/>
        </w:rPr>
        <w:t>“</w:t>
      </w:r>
      <w:r w:rsidR="00C91ADD" w:rsidRPr="001B4F41">
        <w:rPr>
          <w:rFonts w:asciiTheme="majorHAnsi" w:hAnsiTheme="majorHAnsi"/>
          <w:lang w:val="hr-HR"/>
        </w:rPr>
        <w:t>, okrugli</w:t>
      </w:r>
      <w:r w:rsidR="00C0239D" w:rsidRPr="001B4F41">
        <w:rPr>
          <w:rFonts w:asciiTheme="majorHAnsi" w:hAnsiTheme="majorHAnsi"/>
          <w:lang w:val="hr-HR"/>
        </w:rPr>
        <w:t>h</w:t>
      </w:r>
      <w:r w:rsidR="00C91ADD" w:rsidRPr="001B4F41">
        <w:rPr>
          <w:rFonts w:asciiTheme="majorHAnsi" w:hAnsiTheme="majorHAnsi"/>
          <w:lang w:val="hr-HR"/>
        </w:rPr>
        <w:t xml:space="preserve"> stolov</w:t>
      </w:r>
      <w:r w:rsidR="00C0239D" w:rsidRPr="001B4F41">
        <w:rPr>
          <w:rFonts w:asciiTheme="majorHAnsi" w:hAnsiTheme="majorHAnsi"/>
          <w:lang w:val="hr-HR"/>
        </w:rPr>
        <w:t>a</w:t>
      </w:r>
      <w:r w:rsidR="00C91ADD" w:rsidRPr="001B4F41">
        <w:rPr>
          <w:rFonts w:asciiTheme="majorHAnsi" w:hAnsiTheme="majorHAnsi"/>
          <w:lang w:val="hr-HR"/>
        </w:rPr>
        <w:t>, radionic</w:t>
      </w:r>
      <w:r w:rsidR="00C0239D" w:rsidRPr="001B4F41">
        <w:rPr>
          <w:rFonts w:asciiTheme="majorHAnsi" w:hAnsiTheme="majorHAnsi"/>
          <w:lang w:val="hr-HR"/>
        </w:rPr>
        <w:t>a</w:t>
      </w:r>
      <w:r w:rsidR="00C91ADD" w:rsidRPr="001B4F41">
        <w:rPr>
          <w:rFonts w:asciiTheme="majorHAnsi" w:hAnsiTheme="majorHAnsi"/>
          <w:lang w:val="hr-HR"/>
        </w:rPr>
        <w:t>,</w:t>
      </w:r>
      <w:r w:rsidR="008D1D3F" w:rsidRPr="001B4F41">
        <w:rPr>
          <w:rFonts w:asciiTheme="majorHAnsi" w:hAnsiTheme="majorHAnsi"/>
          <w:lang w:val="hr-HR"/>
        </w:rPr>
        <w:t xml:space="preserve"> konferencij</w:t>
      </w:r>
      <w:r w:rsidR="00C0239D" w:rsidRPr="001B4F41">
        <w:rPr>
          <w:rFonts w:asciiTheme="majorHAnsi" w:hAnsiTheme="majorHAnsi"/>
          <w:lang w:val="hr-HR"/>
        </w:rPr>
        <w:t>a</w:t>
      </w:r>
      <w:r w:rsidR="008D1D3F" w:rsidRPr="001B4F41">
        <w:rPr>
          <w:rFonts w:asciiTheme="majorHAnsi" w:hAnsiTheme="majorHAnsi"/>
          <w:lang w:val="hr-HR"/>
        </w:rPr>
        <w:t>,</w:t>
      </w:r>
      <w:r w:rsidR="00C91ADD" w:rsidRPr="001B4F41">
        <w:rPr>
          <w:rFonts w:asciiTheme="majorHAnsi" w:hAnsiTheme="majorHAnsi"/>
          <w:lang w:val="hr-HR"/>
        </w:rPr>
        <w:t xml:space="preserve"> itd.</w:t>
      </w:r>
    </w:p>
    <w:p w14:paraId="018AEE2B" w14:textId="1A0F3D89" w:rsidR="0012448F" w:rsidRPr="001B4F41" w:rsidRDefault="0012448F" w:rsidP="00AA2A25">
      <w:pPr>
        <w:pStyle w:val="ListParagraph"/>
        <w:numPr>
          <w:ilvl w:val="0"/>
          <w:numId w:val="28"/>
        </w:numPr>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imenovan</w:t>
      </w:r>
      <w:r w:rsidR="009155BC" w:rsidRPr="001B4F41">
        <w:rPr>
          <w:rFonts w:asciiTheme="majorHAnsi" w:hAnsiTheme="majorHAnsi"/>
          <w:lang w:val="hr-HR"/>
        </w:rPr>
        <w:t>je</w:t>
      </w:r>
      <w:r w:rsidRPr="001B4F41">
        <w:rPr>
          <w:rFonts w:asciiTheme="majorHAnsi" w:hAnsiTheme="majorHAnsi"/>
          <w:lang w:val="hr-HR"/>
        </w:rPr>
        <w:t xml:space="preserve"> </w:t>
      </w:r>
      <w:r w:rsidR="00403268" w:rsidRPr="001B4F41">
        <w:rPr>
          <w:rFonts w:asciiTheme="majorHAnsi" w:hAnsiTheme="majorHAnsi"/>
          <w:i/>
          <w:lang w:val="hr-HR"/>
        </w:rPr>
        <w:t>službenika</w:t>
      </w:r>
      <w:r w:rsidRPr="001B4F41">
        <w:rPr>
          <w:rFonts w:asciiTheme="majorHAnsi" w:hAnsiTheme="majorHAnsi"/>
          <w:i/>
          <w:lang w:val="hr-HR"/>
        </w:rPr>
        <w:t xml:space="preserve"> za informi</w:t>
      </w:r>
      <w:r w:rsidR="006B4F4A">
        <w:rPr>
          <w:rFonts w:asciiTheme="majorHAnsi" w:hAnsiTheme="majorHAnsi"/>
          <w:i/>
          <w:lang w:val="hr-HR"/>
        </w:rPr>
        <w:t>s</w:t>
      </w:r>
      <w:r w:rsidRPr="001B4F41">
        <w:rPr>
          <w:rFonts w:asciiTheme="majorHAnsi" w:hAnsiTheme="majorHAnsi"/>
          <w:i/>
          <w:lang w:val="hr-HR"/>
        </w:rPr>
        <w:t>anje</w:t>
      </w:r>
      <w:r w:rsidR="00C7718B" w:rsidRPr="001B4F41">
        <w:rPr>
          <w:rFonts w:asciiTheme="majorHAnsi" w:hAnsiTheme="majorHAnsi"/>
          <w:i/>
          <w:lang w:val="hr-HR"/>
        </w:rPr>
        <w:t xml:space="preserve"> i komunikaciju</w:t>
      </w:r>
      <w:r w:rsidRPr="001B4F41">
        <w:rPr>
          <w:rFonts w:asciiTheme="majorHAnsi" w:hAnsiTheme="majorHAnsi"/>
          <w:lang w:val="hr-HR"/>
        </w:rPr>
        <w:t xml:space="preserve"> na </w:t>
      </w:r>
      <w:r w:rsidR="008B77A0" w:rsidRPr="001B4F41">
        <w:rPr>
          <w:rFonts w:asciiTheme="majorHAnsi" w:hAnsiTheme="majorHAnsi"/>
          <w:lang w:val="hr-HR"/>
        </w:rPr>
        <w:t>nivou</w:t>
      </w:r>
      <w:r w:rsidRPr="001B4F41">
        <w:rPr>
          <w:rFonts w:asciiTheme="majorHAnsi" w:hAnsiTheme="majorHAnsi"/>
          <w:lang w:val="hr-HR"/>
        </w:rPr>
        <w:t xml:space="preserve"> ministarstava i ostalih tijela državne vlasti (</w:t>
      </w:r>
      <w:r w:rsidR="00D253E9">
        <w:rPr>
          <w:rFonts w:asciiTheme="majorHAnsi" w:hAnsiTheme="majorHAnsi"/>
          <w:lang w:val="hr-HR"/>
        </w:rPr>
        <w:t>tzv. portparol</w:t>
      </w:r>
      <w:r w:rsidRPr="001B4F41">
        <w:rPr>
          <w:rFonts w:asciiTheme="majorHAnsi" w:hAnsiTheme="majorHAnsi"/>
          <w:lang w:val="hr-HR"/>
        </w:rPr>
        <w:t>), koj</w:t>
      </w:r>
      <w:r w:rsidR="00D601BD" w:rsidRPr="001B4F41">
        <w:rPr>
          <w:rFonts w:asciiTheme="majorHAnsi" w:hAnsiTheme="majorHAnsi"/>
          <w:lang w:val="hr-HR"/>
        </w:rPr>
        <w:t>a</w:t>
      </w:r>
      <w:r w:rsidRPr="001B4F41">
        <w:rPr>
          <w:rFonts w:asciiTheme="majorHAnsi" w:hAnsiTheme="majorHAnsi"/>
          <w:lang w:val="hr-HR"/>
        </w:rPr>
        <w:t xml:space="preserve"> </w:t>
      </w:r>
      <w:r w:rsidR="00D601BD" w:rsidRPr="001B4F41">
        <w:rPr>
          <w:rFonts w:asciiTheme="majorHAnsi" w:hAnsiTheme="majorHAnsi"/>
          <w:lang w:val="hr-HR"/>
        </w:rPr>
        <w:t>je</w:t>
      </w:r>
      <w:r w:rsidRPr="001B4F41">
        <w:rPr>
          <w:rFonts w:asciiTheme="majorHAnsi" w:hAnsiTheme="majorHAnsi"/>
          <w:lang w:val="hr-HR"/>
        </w:rPr>
        <w:t xml:space="preserve"> dužn</w:t>
      </w:r>
      <w:r w:rsidR="00D601BD" w:rsidRPr="001B4F41">
        <w:rPr>
          <w:rFonts w:asciiTheme="majorHAnsi" w:hAnsiTheme="majorHAnsi"/>
          <w:lang w:val="hr-HR"/>
        </w:rPr>
        <w:t>a</w:t>
      </w:r>
      <w:r w:rsidRPr="001B4F41">
        <w:rPr>
          <w:rFonts w:asciiTheme="majorHAnsi" w:hAnsiTheme="majorHAnsi"/>
          <w:lang w:val="hr-HR"/>
        </w:rPr>
        <w:t xml:space="preserve"> obavještavati javnost o informacijama iz djelokruga rada ministarstav</w:t>
      </w:r>
      <w:r w:rsidR="00273A13">
        <w:rPr>
          <w:rFonts w:asciiTheme="majorHAnsi" w:hAnsiTheme="majorHAnsi"/>
          <w:lang w:val="hr-HR"/>
        </w:rPr>
        <w:t xml:space="preserve">a/tijela državne uprave vezano </w:t>
      </w:r>
      <w:r w:rsidRPr="001B4F41">
        <w:rPr>
          <w:rFonts w:asciiTheme="majorHAnsi" w:hAnsiTheme="majorHAnsi"/>
          <w:lang w:val="hr-HR"/>
        </w:rPr>
        <w:t>z</w:t>
      </w:r>
      <w:r w:rsidR="00273A13">
        <w:rPr>
          <w:rFonts w:asciiTheme="majorHAnsi" w:hAnsiTheme="majorHAnsi"/>
          <w:lang w:val="hr-HR"/>
        </w:rPr>
        <w:t>a</w:t>
      </w:r>
      <w:r w:rsidRPr="001B4F41">
        <w:rPr>
          <w:rFonts w:asciiTheme="majorHAnsi" w:hAnsiTheme="majorHAnsi"/>
          <w:lang w:val="hr-HR"/>
        </w:rPr>
        <w:t xml:space="preserve"> </w:t>
      </w:r>
      <w:r w:rsidR="00C7718B" w:rsidRPr="001B4F41">
        <w:rPr>
          <w:rFonts w:asciiTheme="majorHAnsi" w:hAnsiTheme="majorHAnsi"/>
          <w:lang w:val="hr-HR"/>
        </w:rPr>
        <w:t>upravljanje i kontrolu kori</w:t>
      </w:r>
      <w:r w:rsidR="007512A0" w:rsidRPr="001B4F41">
        <w:rPr>
          <w:rFonts w:asciiTheme="majorHAnsi" w:hAnsiTheme="majorHAnsi"/>
          <w:lang w:val="hr-HR"/>
        </w:rPr>
        <w:t>šć</w:t>
      </w:r>
      <w:r w:rsidR="00C7718B" w:rsidRPr="001B4F41">
        <w:rPr>
          <w:rFonts w:asciiTheme="majorHAnsi" w:hAnsiTheme="majorHAnsi"/>
          <w:lang w:val="hr-HR"/>
        </w:rPr>
        <w:t xml:space="preserve">enja </w:t>
      </w:r>
      <w:r w:rsidR="0021282B" w:rsidRPr="001B4F41">
        <w:rPr>
          <w:rFonts w:asciiTheme="majorHAnsi" w:hAnsiTheme="majorHAnsi"/>
          <w:lang w:val="hr-HR"/>
        </w:rPr>
        <w:t xml:space="preserve">IPA </w:t>
      </w:r>
      <w:r w:rsidR="00C7718B" w:rsidRPr="001B4F41">
        <w:rPr>
          <w:rFonts w:asciiTheme="majorHAnsi" w:hAnsiTheme="majorHAnsi"/>
          <w:lang w:val="hr-HR"/>
        </w:rPr>
        <w:t>sredstava</w:t>
      </w:r>
      <w:r w:rsidR="00D90F32" w:rsidRPr="001B4F41">
        <w:rPr>
          <w:rFonts w:asciiTheme="majorHAnsi" w:hAnsiTheme="majorHAnsi"/>
          <w:lang w:val="hr-HR"/>
        </w:rPr>
        <w:t>;</w:t>
      </w:r>
    </w:p>
    <w:p w14:paraId="49DFA6C9" w14:textId="6F62FFB8" w:rsidR="001D4D2B" w:rsidRPr="001B4F41" w:rsidRDefault="00273A13" w:rsidP="00AA2A25">
      <w:pPr>
        <w:pStyle w:val="ListParagraph"/>
        <w:numPr>
          <w:ilvl w:val="0"/>
          <w:numId w:val="28"/>
        </w:numPr>
        <w:spacing w:before="120" w:after="0" w:line="240" w:lineRule="auto"/>
        <w:ind w:left="714" w:hanging="357"/>
        <w:contextualSpacing w:val="0"/>
        <w:jc w:val="both"/>
        <w:rPr>
          <w:rFonts w:asciiTheme="majorHAnsi" w:hAnsiTheme="majorHAnsi"/>
          <w:lang w:val="hr-HR"/>
        </w:rPr>
      </w:pPr>
      <w:r>
        <w:rPr>
          <w:rFonts w:asciiTheme="majorHAnsi" w:hAnsiTheme="majorHAnsi"/>
          <w:lang w:val="hr-HR"/>
        </w:rPr>
        <w:t>upozn</w:t>
      </w:r>
      <w:r w:rsidR="003941FC" w:rsidRPr="001B4F41">
        <w:rPr>
          <w:rFonts w:asciiTheme="majorHAnsi" w:hAnsiTheme="majorHAnsi"/>
          <w:lang w:val="hr-HR"/>
        </w:rPr>
        <w:t xml:space="preserve">avanje predstavnika medija sa svrhom i aktivnostima AFCOS sistema </w:t>
      </w:r>
      <w:r w:rsidR="00121D05" w:rsidRPr="001B4F41">
        <w:rPr>
          <w:rFonts w:asciiTheme="majorHAnsi" w:hAnsiTheme="majorHAnsi"/>
          <w:lang w:val="hr-HR"/>
        </w:rPr>
        <w:t>davanje</w:t>
      </w:r>
      <w:r w:rsidR="00967EFF" w:rsidRPr="001B4F41">
        <w:rPr>
          <w:rFonts w:asciiTheme="majorHAnsi" w:hAnsiTheme="majorHAnsi"/>
          <w:lang w:val="hr-HR"/>
        </w:rPr>
        <w:t>m</w:t>
      </w:r>
      <w:r w:rsidR="00121D05" w:rsidRPr="001B4F41">
        <w:rPr>
          <w:rFonts w:asciiTheme="majorHAnsi" w:hAnsiTheme="majorHAnsi"/>
          <w:lang w:val="hr-HR"/>
        </w:rPr>
        <w:t xml:space="preserve"> relevantnih informacija </w:t>
      </w:r>
      <w:r w:rsidR="00967EFF" w:rsidRPr="001B4F41">
        <w:rPr>
          <w:rFonts w:asciiTheme="majorHAnsi" w:hAnsiTheme="majorHAnsi"/>
          <w:lang w:val="hr-HR"/>
        </w:rPr>
        <w:t xml:space="preserve">o zaštiti </w:t>
      </w:r>
      <w:r w:rsidR="00927276" w:rsidRPr="001B4F41">
        <w:rPr>
          <w:rFonts w:asciiTheme="majorHAnsi" w:hAnsiTheme="majorHAnsi"/>
          <w:lang w:val="hr-HR"/>
        </w:rPr>
        <w:t>finans</w:t>
      </w:r>
      <w:r w:rsidR="00967EFF" w:rsidRPr="001B4F41">
        <w:rPr>
          <w:rFonts w:asciiTheme="majorHAnsi" w:hAnsiTheme="majorHAnsi"/>
          <w:lang w:val="hr-HR"/>
        </w:rPr>
        <w:t>ijskih interesa EU</w:t>
      </w:r>
      <w:r w:rsidR="00121D05" w:rsidRPr="001B4F41">
        <w:rPr>
          <w:rFonts w:asciiTheme="majorHAnsi" w:hAnsiTheme="majorHAnsi"/>
          <w:lang w:val="hr-HR"/>
        </w:rPr>
        <w:t xml:space="preserve">, kao i </w:t>
      </w:r>
      <w:r w:rsidR="0053165A" w:rsidRPr="001B4F41">
        <w:rPr>
          <w:rFonts w:asciiTheme="majorHAnsi" w:hAnsiTheme="majorHAnsi"/>
          <w:lang w:val="hr-HR"/>
        </w:rPr>
        <w:t>organizov</w:t>
      </w:r>
      <w:r w:rsidR="00967EFF" w:rsidRPr="001B4F41">
        <w:rPr>
          <w:rFonts w:asciiTheme="majorHAnsi" w:hAnsiTheme="majorHAnsi"/>
          <w:lang w:val="hr-HR"/>
        </w:rPr>
        <w:t>anje</w:t>
      </w:r>
      <w:r w:rsidR="003941FC" w:rsidRPr="001B4F41">
        <w:rPr>
          <w:rFonts w:asciiTheme="majorHAnsi" w:hAnsiTheme="majorHAnsi"/>
          <w:lang w:val="hr-HR"/>
        </w:rPr>
        <w:t>m</w:t>
      </w:r>
      <w:r w:rsidR="00967EFF" w:rsidRPr="001B4F41">
        <w:rPr>
          <w:rFonts w:asciiTheme="majorHAnsi" w:hAnsiTheme="majorHAnsi"/>
          <w:lang w:val="hr-HR"/>
        </w:rPr>
        <w:t xml:space="preserve"> </w:t>
      </w:r>
      <w:r w:rsidR="00121D05" w:rsidRPr="001B4F41">
        <w:rPr>
          <w:rFonts w:asciiTheme="majorHAnsi" w:hAnsiTheme="majorHAnsi"/>
          <w:lang w:val="hr-HR"/>
        </w:rPr>
        <w:t>sastan</w:t>
      </w:r>
      <w:r w:rsidR="00967EFF" w:rsidRPr="001B4F41">
        <w:rPr>
          <w:rFonts w:asciiTheme="majorHAnsi" w:hAnsiTheme="majorHAnsi"/>
          <w:lang w:val="hr-HR"/>
        </w:rPr>
        <w:t>aka</w:t>
      </w:r>
      <w:r w:rsidR="00121D05" w:rsidRPr="001B4F41">
        <w:rPr>
          <w:rFonts w:asciiTheme="majorHAnsi" w:hAnsiTheme="majorHAnsi"/>
          <w:lang w:val="hr-HR"/>
        </w:rPr>
        <w:t xml:space="preserve"> </w:t>
      </w:r>
      <w:r w:rsidR="00C72F98" w:rsidRPr="001B4F41">
        <w:rPr>
          <w:rFonts w:asciiTheme="majorHAnsi" w:hAnsiTheme="majorHAnsi"/>
          <w:lang w:val="hr-HR"/>
        </w:rPr>
        <w:t>i/</w:t>
      </w:r>
      <w:r w:rsidR="00121D05" w:rsidRPr="001B4F41">
        <w:rPr>
          <w:rFonts w:asciiTheme="majorHAnsi" w:hAnsiTheme="majorHAnsi"/>
          <w:lang w:val="hr-HR"/>
        </w:rPr>
        <w:t>ili seminar</w:t>
      </w:r>
      <w:r w:rsidR="00967EFF" w:rsidRPr="001B4F41">
        <w:rPr>
          <w:rFonts w:asciiTheme="majorHAnsi" w:hAnsiTheme="majorHAnsi"/>
          <w:lang w:val="hr-HR"/>
        </w:rPr>
        <w:t>a</w:t>
      </w:r>
      <w:r w:rsidR="00121D05" w:rsidRPr="001B4F41">
        <w:rPr>
          <w:rFonts w:asciiTheme="majorHAnsi" w:hAnsiTheme="majorHAnsi"/>
          <w:lang w:val="hr-HR"/>
        </w:rPr>
        <w:t xml:space="preserve"> za predstavnike</w:t>
      </w:r>
      <w:r w:rsidR="00BC669A" w:rsidRPr="001B4F41">
        <w:rPr>
          <w:rFonts w:asciiTheme="majorHAnsi" w:hAnsiTheme="majorHAnsi"/>
          <w:lang w:val="hr-HR"/>
        </w:rPr>
        <w:t xml:space="preserve"> medija</w:t>
      </w:r>
      <w:r w:rsidR="00C72F98" w:rsidRPr="001B4F41">
        <w:rPr>
          <w:rFonts w:asciiTheme="majorHAnsi" w:hAnsiTheme="majorHAnsi"/>
          <w:lang w:val="hr-HR"/>
        </w:rPr>
        <w:t>.</w:t>
      </w:r>
    </w:p>
    <w:p w14:paraId="604ACF2D" w14:textId="77777777" w:rsidR="00B77B00" w:rsidRPr="001B4F41" w:rsidRDefault="00B77B00">
      <w:pPr>
        <w:rPr>
          <w:rFonts w:asciiTheme="majorHAnsi" w:hAnsiTheme="majorHAnsi"/>
          <w:b/>
          <w:sz w:val="28"/>
        </w:rPr>
      </w:pPr>
      <w:bookmarkStart w:id="19" w:name="_Toc347410973"/>
      <w:r w:rsidRPr="001B4F41">
        <w:rPr>
          <w:rFonts w:asciiTheme="majorHAnsi" w:hAnsiTheme="majorHAnsi"/>
        </w:rPr>
        <w:br w:type="page"/>
      </w:r>
    </w:p>
    <w:p w14:paraId="30FACEEF" w14:textId="77777777" w:rsidR="00A3183A" w:rsidRPr="001B4F41" w:rsidRDefault="00B77B00" w:rsidP="00D226B5">
      <w:pPr>
        <w:pStyle w:val="Heading1"/>
        <w:spacing w:before="0" w:after="0"/>
        <w:rPr>
          <w:rFonts w:asciiTheme="majorHAnsi" w:hAnsiTheme="majorHAnsi"/>
        </w:rPr>
      </w:pPr>
      <w:bookmarkStart w:id="20" w:name="_Toc2289624"/>
      <w:r w:rsidRPr="001B4F41">
        <w:rPr>
          <w:rFonts w:asciiTheme="majorHAnsi" w:hAnsiTheme="majorHAnsi"/>
        </w:rPr>
        <w:lastRenderedPageBreak/>
        <w:t>I</w:t>
      </w:r>
      <w:r w:rsidR="00A3183A" w:rsidRPr="001B4F41">
        <w:rPr>
          <w:rFonts w:asciiTheme="majorHAnsi" w:hAnsiTheme="majorHAnsi"/>
        </w:rPr>
        <w:t xml:space="preserve">V. </w:t>
      </w:r>
      <w:r w:rsidR="00A97F56" w:rsidRPr="001B4F41">
        <w:rPr>
          <w:rFonts w:asciiTheme="majorHAnsi" w:hAnsiTheme="majorHAnsi"/>
        </w:rPr>
        <w:t>OTKRIVANJE NEPRAVILNOSTI</w:t>
      </w:r>
      <w:bookmarkEnd w:id="20"/>
    </w:p>
    <w:p w14:paraId="20E17BA5" w14:textId="77777777" w:rsidR="00A53ED1" w:rsidRPr="001B4F41" w:rsidRDefault="00A53ED1" w:rsidP="00A53ED1">
      <w:pPr>
        <w:rPr>
          <w:rFonts w:asciiTheme="majorHAnsi" w:hAnsiTheme="majorHAnsi"/>
        </w:rPr>
      </w:pPr>
    </w:p>
    <w:p w14:paraId="05513419" w14:textId="77777777" w:rsidR="00A3183A" w:rsidRPr="001B4F41" w:rsidRDefault="00B77B00" w:rsidP="00A53ED1">
      <w:pPr>
        <w:pStyle w:val="Heading2"/>
        <w:spacing w:before="0" w:after="0"/>
        <w:rPr>
          <w:rFonts w:asciiTheme="majorHAnsi" w:hAnsiTheme="majorHAnsi"/>
          <w:i w:val="0"/>
        </w:rPr>
      </w:pPr>
      <w:bookmarkStart w:id="21" w:name="_Toc2289625"/>
      <w:r w:rsidRPr="001B4F41">
        <w:rPr>
          <w:rFonts w:asciiTheme="majorHAnsi" w:hAnsiTheme="majorHAnsi"/>
          <w:i w:val="0"/>
        </w:rPr>
        <w:t>I</w:t>
      </w:r>
      <w:r w:rsidR="006D27D2" w:rsidRPr="001B4F41">
        <w:rPr>
          <w:rFonts w:asciiTheme="majorHAnsi" w:hAnsiTheme="majorHAnsi"/>
          <w:i w:val="0"/>
        </w:rPr>
        <w:t>V.1. KONCEPT NEPRAVILNOSTI</w:t>
      </w:r>
      <w:bookmarkEnd w:id="21"/>
    </w:p>
    <w:p w14:paraId="17485DAE" w14:textId="77777777" w:rsidR="00A3183A" w:rsidRPr="001B4F41" w:rsidRDefault="00A3183A" w:rsidP="009021E4">
      <w:pPr>
        <w:jc w:val="both"/>
        <w:rPr>
          <w:rFonts w:asciiTheme="majorHAnsi" w:hAnsiTheme="majorHAnsi"/>
        </w:rPr>
      </w:pPr>
    </w:p>
    <w:p w14:paraId="4E3E9156" w14:textId="77777777" w:rsidR="00B801B3" w:rsidRPr="001B4F41" w:rsidRDefault="002C7B1F" w:rsidP="00B801B3">
      <w:pPr>
        <w:jc w:val="both"/>
        <w:rPr>
          <w:rFonts w:asciiTheme="majorHAnsi" w:hAnsiTheme="majorHAnsi"/>
          <w:b/>
          <w:i/>
        </w:rPr>
      </w:pPr>
      <w:r w:rsidRPr="001B4F41">
        <w:rPr>
          <w:rFonts w:asciiTheme="majorHAnsi" w:hAnsiTheme="majorHAnsi"/>
          <w:b/>
          <w:i/>
        </w:rPr>
        <w:t xml:space="preserve">Opšta </w:t>
      </w:r>
      <w:r w:rsidR="00B801B3" w:rsidRPr="001B4F41">
        <w:rPr>
          <w:rFonts w:asciiTheme="majorHAnsi" w:hAnsiTheme="majorHAnsi"/>
          <w:b/>
          <w:i/>
        </w:rPr>
        <w:t>definicija nepravilnosti</w:t>
      </w:r>
    </w:p>
    <w:p w14:paraId="515A61C3" w14:textId="77777777" w:rsidR="00C67EDD" w:rsidRPr="001B4F41" w:rsidRDefault="00C67EDD" w:rsidP="00B801B3">
      <w:pPr>
        <w:jc w:val="both"/>
        <w:rPr>
          <w:rFonts w:asciiTheme="majorHAnsi" w:hAnsiTheme="majorHAnsi"/>
          <w:i/>
        </w:rPr>
      </w:pPr>
    </w:p>
    <w:p w14:paraId="136567A9" w14:textId="77777777" w:rsidR="00B801B3" w:rsidRPr="001B4F41" w:rsidRDefault="002C7B1F" w:rsidP="00B801B3">
      <w:pPr>
        <w:jc w:val="both"/>
        <w:rPr>
          <w:rFonts w:asciiTheme="majorHAnsi" w:hAnsiTheme="majorHAnsi"/>
        </w:rPr>
      </w:pPr>
      <w:r w:rsidRPr="001B4F41">
        <w:rPr>
          <w:rFonts w:asciiTheme="majorHAnsi" w:hAnsiTheme="majorHAnsi"/>
        </w:rPr>
        <w:t xml:space="preserve">Opšta </w:t>
      </w:r>
      <w:r w:rsidR="00B801B3" w:rsidRPr="001B4F41">
        <w:rPr>
          <w:rFonts w:asciiTheme="majorHAnsi" w:hAnsiTheme="majorHAnsi"/>
        </w:rPr>
        <w:t xml:space="preserve">definicija „nepravilnosti“ propisana je članom 1(2) Uredbe (EK, Euratom) 2988/1995 o zaštiti </w:t>
      </w:r>
      <w:r w:rsidR="00927276" w:rsidRPr="001B4F41">
        <w:rPr>
          <w:rFonts w:asciiTheme="majorHAnsi" w:hAnsiTheme="majorHAnsi"/>
        </w:rPr>
        <w:t>finans</w:t>
      </w:r>
      <w:r w:rsidR="00B801B3" w:rsidRPr="001B4F41">
        <w:rPr>
          <w:rFonts w:asciiTheme="majorHAnsi" w:hAnsiTheme="majorHAnsi"/>
        </w:rPr>
        <w:t>ijskih interesa E</w:t>
      </w:r>
      <w:r w:rsidR="00086483" w:rsidRPr="001B4F41">
        <w:rPr>
          <w:rFonts w:asciiTheme="majorHAnsi" w:hAnsiTheme="majorHAnsi"/>
        </w:rPr>
        <w:t>v</w:t>
      </w:r>
      <w:r w:rsidR="00B801B3" w:rsidRPr="001B4F41">
        <w:rPr>
          <w:rFonts w:asciiTheme="majorHAnsi" w:hAnsiTheme="majorHAnsi"/>
        </w:rPr>
        <w:t>ropskih zajednica</w:t>
      </w:r>
      <w:r w:rsidR="00B801B3" w:rsidRPr="001B4F41">
        <w:rPr>
          <w:rStyle w:val="FootnoteReference"/>
          <w:rFonts w:asciiTheme="majorHAnsi" w:hAnsiTheme="majorHAnsi"/>
        </w:rPr>
        <w:footnoteReference w:id="10"/>
      </w:r>
      <w:r w:rsidR="00B801B3" w:rsidRPr="001B4F41">
        <w:rPr>
          <w:rFonts w:asciiTheme="majorHAnsi" w:hAnsiTheme="majorHAnsi"/>
        </w:rPr>
        <w:t>:</w:t>
      </w:r>
    </w:p>
    <w:p w14:paraId="34466E80" w14:textId="77777777" w:rsidR="00B801B3" w:rsidRPr="00C43130" w:rsidRDefault="00B801B3" w:rsidP="009021E4">
      <w:pPr>
        <w:jc w:val="both"/>
        <w:rPr>
          <w:rFonts w:asciiTheme="majorHAnsi" w:hAnsiTheme="majorHAnsi"/>
        </w:rPr>
      </w:pPr>
    </w:p>
    <w:p w14:paraId="0D09EF82" w14:textId="77777777" w:rsidR="00B801B3" w:rsidRPr="001B4F41" w:rsidRDefault="00B801B3" w:rsidP="00B801B3">
      <w:pPr>
        <w:jc w:val="both"/>
        <w:rPr>
          <w:rFonts w:asciiTheme="majorHAnsi" w:hAnsiTheme="majorHAnsi"/>
        </w:rPr>
      </w:pPr>
      <w:r w:rsidRPr="00A67229">
        <w:rPr>
          <w:rFonts w:asciiTheme="majorHAnsi" w:hAnsiTheme="majorHAnsi"/>
          <w:i/>
        </w:rPr>
        <w:t>„</w:t>
      </w:r>
      <w:r w:rsidR="00086483" w:rsidRPr="00A67229">
        <w:rPr>
          <w:rFonts w:asciiTheme="majorHAnsi" w:hAnsiTheme="majorHAnsi"/>
          <w:i/>
        </w:rPr>
        <w:t>N</w:t>
      </w:r>
      <w:r w:rsidRPr="007C368E">
        <w:rPr>
          <w:rFonts w:asciiTheme="majorHAnsi" w:hAnsiTheme="majorHAnsi"/>
          <w:i/>
        </w:rPr>
        <w:t>epravilnost“</w:t>
      </w:r>
      <w:r w:rsidRPr="001B4F41">
        <w:rPr>
          <w:rFonts w:asciiTheme="majorHAnsi" w:hAnsiTheme="majorHAnsi"/>
        </w:rPr>
        <w:t xml:space="preserve"> </w:t>
      </w:r>
      <w:r w:rsidRPr="001B4F41">
        <w:rPr>
          <w:rFonts w:asciiTheme="majorHAnsi" w:hAnsiTheme="majorHAnsi"/>
          <w:i/>
        </w:rPr>
        <w:t>znači svak</w:t>
      </w:r>
      <w:r w:rsidR="0073459E" w:rsidRPr="001B4F41">
        <w:rPr>
          <w:rFonts w:asciiTheme="majorHAnsi" w:hAnsiTheme="majorHAnsi"/>
          <w:i/>
        </w:rPr>
        <w:t>a</w:t>
      </w:r>
      <w:r w:rsidRPr="001B4F41">
        <w:rPr>
          <w:rFonts w:asciiTheme="majorHAnsi" w:hAnsiTheme="majorHAnsi"/>
          <w:i/>
        </w:rPr>
        <w:t xml:space="preserve"> </w:t>
      </w:r>
      <w:r w:rsidR="0073459E" w:rsidRPr="001B4F41">
        <w:rPr>
          <w:rFonts w:asciiTheme="majorHAnsi" w:hAnsiTheme="majorHAnsi"/>
          <w:i/>
        </w:rPr>
        <w:t xml:space="preserve">povreda </w:t>
      </w:r>
      <w:r w:rsidRPr="001B4F41">
        <w:rPr>
          <w:rFonts w:asciiTheme="majorHAnsi" w:hAnsiTheme="majorHAnsi"/>
          <w:i/>
        </w:rPr>
        <w:t xml:space="preserve">odredbe prava Zajednice koje je rezultat radnje ili propusta od strane </w:t>
      </w:r>
      <w:r w:rsidR="0073459E" w:rsidRPr="001B4F41">
        <w:rPr>
          <w:rFonts w:asciiTheme="majorHAnsi" w:hAnsiTheme="majorHAnsi"/>
          <w:i/>
        </w:rPr>
        <w:t xml:space="preserve">privrednog </w:t>
      </w:r>
      <w:r w:rsidRPr="001B4F41">
        <w:rPr>
          <w:rFonts w:asciiTheme="majorHAnsi" w:hAnsiTheme="majorHAnsi"/>
          <w:i/>
        </w:rPr>
        <w:t xml:space="preserve">subjekta, koje ima, ili bi imalo, </w:t>
      </w:r>
      <w:r w:rsidR="00443892" w:rsidRPr="001B4F41">
        <w:rPr>
          <w:rFonts w:asciiTheme="majorHAnsi" w:hAnsiTheme="majorHAnsi"/>
          <w:i/>
        </w:rPr>
        <w:t>efekat</w:t>
      </w:r>
      <w:r w:rsidRPr="001B4F41">
        <w:rPr>
          <w:rFonts w:asciiTheme="majorHAnsi" w:hAnsiTheme="majorHAnsi"/>
          <w:i/>
        </w:rPr>
        <w:t xml:space="preserve"> štete na </w:t>
      </w:r>
      <w:r w:rsidR="0073459E" w:rsidRPr="001B4F41">
        <w:rPr>
          <w:rFonts w:asciiTheme="majorHAnsi" w:hAnsiTheme="majorHAnsi"/>
          <w:i/>
        </w:rPr>
        <w:t>opšti budžet</w:t>
      </w:r>
      <w:r w:rsidRPr="001B4F41">
        <w:rPr>
          <w:rFonts w:asciiTheme="majorHAnsi" w:hAnsiTheme="majorHAnsi"/>
          <w:i/>
        </w:rPr>
        <w:t xml:space="preserve"> Zajednica ili </w:t>
      </w:r>
      <w:r w:rsidR="0073459E" w:rsidRPr="001B4F41">
        <w:rPr>
          <w:rFonts w:asciiTheme="majorHAnsi" w:hAnsiTheme="majorHAnsi"/>
          <w:i/>
        </w:rPr>
        <w:t xml:space="preserve">budžete </w:t>
      </w:r>
      <w:r w:rsidRPr="001B4F41">
        <w:rPr>
          <w:rFonts w:asciiTheme="majorHAnsi" w:hAnsiTheme="majorHAnsi"/>
          <w:i/>
        </w:rPr>
        <w:t xml:space="preserve">kojima one upravljaju, bilo smanjenjem ili gubitkom prihoda koji nastaje </w:t>
      </w:r>
      <w:r w:rsidRPr="001B4F41">
        <w:rPr>
          <w:rFonts w:asciiTheme="majorHAnsi" w:hAnsiTheme="majorHAnsi"/>
          <w:b/>
          <w:i/>
        </w:rPr>
        <w:t>iz vlastitih sredstava prikupljenih direktno</w:t>
      </w:r>
      <w:r w:rsidRPr="001B4F41">
        <w:rPr>
          <w:rFonts w:asciiTheme="majorHAnsi" w:hAnsiTheme="majorHAnsi"/>
          <w:i/>
        </w:rPr>
        <w:t xml:space="preserve"> u ime Zajednica, ili </w:t>
      </w:r>
      <w:r w:rsidRPr="001B4F41">
        <w:rPr>
          <w:rFonts w:asciiTheme="majorHAnsi" w:hAnsiTheme="majorHAnsi"/>
          <w:b/>
          <w:i/>
        </w:rPr>
        <w:t>neopravdanom stavkom rashoda</w:t>
      </w:r>
      <w:r w:rsidRPr="001B4F41">
        <w:rPr>
          <w:rFonts w:asciiTheme="majorHAnsi" w:hAnsiTheme="majorHAnsi"/>
        </w:rPr>
        <w:t>”.</w:t>
      </w:r>
    </w:p>
    <w:p w14:paraId="5135FAE2" w14:textId="77777777" w:rsidR="0088522D" w:rsidRPr="001B4F41" w:rsidRDefault="0088522D" w:rsidP="00B801B3">
      <w:pPr>
        <w:jc w:val="both"/>
        <w:rPr>
          <w:rFonts w:asciiTheme="majorHAnsi" w:hAnsiTheme="majorHAnsi"/>
        </w:rPr>
      </w:pPr>
    </w:p>
    <w:p w14:paraId="1EE693D5" w14:textId="77777777" w:rsidR="002D5936" w:rsidRPr="001B4F41" w:rsidRDefault="002D5936" w:rsidP="002D5936">
      <w:pPr>
        <w:jc w:val="both"/>
        <w:rPr>
          <w:rFonts w:asciiTheme="majorHAnsi" w:hAnsiTheme="majorHAnsi"/>
        </w:rPr>
      </w:pPr>
      <w:r w:rsidRPr="001B4F41">
        <w:rPr>
          <w:rFonts w:asciiTheme="majorHAnsi" w:hAnsiTheme="majorHAnsi"/>
        </w:rPr>
        <w:t xml:space="preserve">Navedena definicija nepravilnosti prvenstveno predstavlja </w:t>
      </w:r>
      <w:r w:rsidR="00086483" w:rsidRPr="001B4F41">
        <w:rPr>
          <w:rFonts w:asciiTheme="majorHAnsi" w:hAnsiTheme="majorHAnsi"/>
        </w:rPr>
        <w:t xml:space="preserve">opštu </w:t>
      </w:r>
      <w:r w:rsidRPr="001B4F41">
        <w:rPr>
          <w:rFonts w:asciiTheme="majorHAnsi" w:hAnsiTheme="majorHAnsi"/>
        </w:rPr>
        <w:t xml:space="preserve">definiciju, obzirom da je primjenjiva na </w:t>
      </w:r>
      <w:r w:rsidRPr="001B4F41">
        <w:rPr>
          <w:rFonts w:asciiTheme="majorHAnsi" w:hAnsiTheme="majorHAnsi"/>
          <w:b/>
        </w:rPr>
        <w:t xml:space="preserve">prihodovnu i rashodovnu stranu </w:t>
      </w:r>
      <w:r w:rsidR="0073459E" w:rsidRPr="001B4F41">
        <w:rPr>
          <w:rFonts w:asciiTheme="majorHAnsi" w:hAnsiTheme="majorHAnsi"/>
          <w:b/>
        </w:rPr>
        <w:t xml:space="preserve">budžeta </w:t>
      </w:r>
      <w:r w:rsidRPr="001B4F41">
        <w:rPr>
          <w:rFonts w:asciiTheme="majorHAnsi" w:hAnsiTheme="majorHAnsi"/>
          <w:b/>
        </w:rPr>
        <w:t>EU</w:t>
      </w:r>
      <w:r w:rsidR="0073459E" w:rsidRPr="001B4F41">
        <w:rPr>
          <w:rFonts w:asciiTheme="majorHAnsi" w:hAnsiTheme="majorHAnsi"/>
          <w:b/>
        </w:rPr>
        <w:t>-a</w:t>
      </w:r>
      <w:r w:rsidRPr="001B4F41">
        <w:rPr>
          <w:rFonts w:asciiTheme="majorHAnsi" w:hAnsiTheme="majorHAnsi"/>
        </w:rPr>
        <w:t>.</w:t>
      </w:r>
    </w:p>
    <w:p w14:paraId="0EC22328" w14:textId="77777777" w:rsidR="0088522D" w:rsidRPr="001B4F41" w:rsidRDefault="0088522D" w:rsidP="00B801B3">
      <w:pPr>
        <w:jc w:val="both"/>
        <w:rPr>
          <w:rFonts w:asciiTheme="majorHAnsi" w:hAnsiTheme="majorHAnsi"/>
        </w:rPr>
      </w:pPr>
    </w:p>
    <w:p w14:paraId="48CB61AA" w14:textId="77777777" w:rsidR="00B801B3" w:rsidRPr="001B4F41" w:rsidRDefault="00143A14" w:rsidP="00B801B3">
      <w:pPr>
        <w:jc w:val="both"/>
        <w:rPr>
          <w:rFonts w:asciiTheme="majorHAnsi" w:hAnsiTheme="majorHAnsi"/>
          <w:b/>
          <w:i/>
        </w:rPr>
      </w:pPr>
      <w:r w:rsidRPr="001B4F41">
        <w:rPr>
          <w:rFonts w:asciiTheme="majorHAnsi" w:hAnsiTheme="majorHAnsi"/>
          <w:b/>
          <w:i/>
        </w:rPr>
        <w:t>U</w:t>
      </w:r>
      <w:r w:rsidR="00A31C34" w:rsidRPr="001B4F41">
        <w:rPr>
          <w:rFonts w:asciiTheme="majorHAnsi" w:hAnsiTheme="majorHAnsi"/>
          <w:b/>
          <w:i/>
        </w:rPr>
        <w:t>ža</w:t>
      </w:r>
      <w:r w:rsidR="00B801B3" w:rsidRPr="001B4F41">
        <w:rPr>
          <w:rFonts w:asciiTheme="majorHAnsi" w:hAnsiTheme="majorHAnsi"/>
          <w:b/>
          <w:i/>
        </w:rPr>
        <w:t xml:space="preserve"> definicija nepravilnosti</w:t>
      </w:r>
    </w:p>
    <w:p w14:paraId="3D6E9013" w14:textId="77777777" w:rsidR="00C67EDD" w:rsidRPr="00655E1D" w:rsidRDefault="00C67EDD" w:rsidP="00B801B3">
      <w:pPr>
        <w:jc w:val="both"/>
        <w:rPr>
          <w:rFonts w:asciiTheme="majorHAnsi" w:hAnsiTheme="majorHAnsi"/>
        </w:rPr>
      </w:pPr>
    </w:p>
    <w:p w14:paraId="5599F028" w14:textId="77777777" w:rsidR="002D5936" w:rsidRPr="001B4F41" w:rsidRDefault="00143A14" w:rsidP="00B362DF">
      <w:pPr>
        <w:jc w:val="both"/>
        <w:rPr>
          <w:rFonts w:asciiTheme="majorHAnsi" w:hAnsiTheme="majorHAnsi"/>
          <w:b/>
        </w:rPr>
      </w:pPr>
      <w:r w:rsidRPr="001B4F41">
        <w:rPr>
          <w:rFonts w:asciiTheme="majorHAnsi" w:hAnsiTheme="majorHAnsi"/>
        </w:rPr>
        <w:t>D</w:t>
      </w:r>
      <w:r w:rsidR="00B801B3" w:rsidRPr="001B4F41">
        <w:rPr>
          <w:rFonts w:asciiTheme="majorHAnsi" w:hAnsiTheme="majorHAnsi"/>
        </w:rPr>
        <w:t>efinicija nepravilnosti propisana je</w:t>
      </w:r>
      <w:r w:rsidR="00B362DF" w:rsidRPr="001B4F41">
        <w:rPr>
          <w:rFonts w:asciiTheme="majorHAnsi" w:hAnsiTheme="majorHAnsi"/>
        </w:rPr>
        <w:t xml:space="preserve"> članom 51 (5b) Okvirnog sporazuma između Crne Gore i E</w:t>
      </w:r>
      <w:r w:rsidR="00CD6D64" w:rsidRPr="001B4F41">
        <w:rPr>
          <w:rFonts w:asciiTheme="majorHAnsi" w:hAnsiTheme="majorHAnsi"/>
        </w:rPr>
        <w:t>v</w:t>
      </w:r>
      <w:r w:rsidR="00B362DF" w:rsidRPr="001B4F41">
        <w:rPr>
          <w:rFonts w:asciiTheme="majorHAnsi" w:hAnsiTheme="majorHAnsi"/>
        </w:rPr>
        <w:t xml:space="preserve">ropske komisije o pravilima za sprovođenje finansijske pomoći Unije Crnoj Gori u okviru Instrumenta pretpristupne podrške (IPA II) koji pojam </w:t>
      </w:r>
      <w:r w:rsidR="00CD6D64" w:rsidRPr="001B4F41">
        <w:rPr>
          <w:rFonts w:asciiTheme="majorHAnsi" w:hAnsiTheme="majorHAnsi"/>
        </w:rPr>
        <w:t>n</w:t>
      </w:r>
      <w:r w:rsidR="00B362DF" w:rsidRPr="001B4F41">
        <w:rPr>
          <w:rFonts w:asciiTheme="majorHAnsi" w:hAnsiTheme="majorHAnsi"/>
        </w:rPr>
        <w:t xml:space="preserve">epravilnosti </w:t>
      </w:r>
      <w:r w:rsidR="00DD539F" w:rsidRPr="001B4F41">
        <w:rPr>
          <w:rFonts w:asciiTheme="majorHAnsi" w:hAnsiTheme="majorHAnsi"/>
        </w:rPr>
        <w:t>definiše</w:t>
      </w:r>
      <w:r w:rsidR="00CD6D64" w:rsidRPr="001B4F41">
        <w:rPr>
          <w:rFonts w:asciiTheme="majorHAnsi" w:hAnsiTheme="majorHAnsi"/>
        </w:rPr>
        <w:t xml:space="preserve"> </w:t>
      </w:r>
      <w:r w:rsidR="00B362DF" w:rsidRPr="001B4F41">
        <w:rPr>
          <w:rFonts w:asciiTheme="majorHAnsi" w:hAnsiTheme="majorHAnsi"/>
        </w:rPr>
        <w:t>kao</w:t>
      </w:r>
      <w:r w:rsidR="00B362DF" w:rsidRPr="001B4F41">
        <w:rPr>
          <w:rFonts w:asciiTheme="majorHAnsi" w:hAnsiTheme="majorHAnsi"/>
          <w:b/>
        </w:rPr>
        <w:t>:</w:t>
      </w:r>
      <w:r w:rsidR="00CD6D64" w:rsidRPr="001B4F41">
        <w:rPr>
          <w:rFonts w:asciiTheme="majorHAnsi" w:hAnsiTheme="majorHAnsi"/>
          <w:b/>
        </w:rPr>
        <w:t xml:space="preserve"> </w:t>
      </w:r>
      <w:r w:rsidR="00B362DF" w:rsidRPr="001B4F41">
        <w:rPr>
          <w:rFonts w:asciiTheme="majorHAnsi" w:hAnsiTheme="majorHAnsi"/>
          <w:b/>
        </w:rPr>
        <w:t xml:space="preserve">“svaku povredu odredbe važećih propisa i ugovora koja nastaje činjenjem ili nečinjenjem privrednog subjekta koja nanosi, ili bi nanijela, štetu opštem budžetu Unije zaduživanjem opšteg budžeta na ime neopravdane troškovne stavke“ </w:t>
      </w:r>
      <w:r w:rsidR="00F5684C" w:rsidRPr="001B4F41">
        <w:rPr>
          <w:rFonts w:asciiTheme="majorHAnsi" w:hAnsiTheme="majorHAnsi"/>
        </w:rPr>
        <w:t>te obuhvat</w:t>
      </w:r>
      <w:r w:rsidR="00B362DF" w:rsidRPr="001B4F41">
        <w:rPr>
          <w:rFonts w:asciiTheme="majorHAnsi" w:hAnsiTheme="majorHAnsi"/>
        </w:rPr>
        <w:t xml:space="preserve">a nepravilnosti </w:t>
      </w:r>
      <w:r w:rsidR="00B362DF" w:rsidRPr="001B4F41">
        <w:rPr>
          <w:rFonts w:asciiTheme="majorHAnsi" w:hAnsiTheme="majorHAnsi"/>
          <w:b/>
        </w:rPr>
        <w:t xml:space="preserve">samo u okviru rashodovne strane </w:t>
      </w:r>
      <w:r w:rsidR="0073459E" w:rsidRPr="001B4F41">
        <w:rPr>
          <w:rFonts w:asciiTheme="majorHAnsi" w:hAnsiTheme="majorHAnsi"/>
          <w:b/>
        </w:rPr>
        <w:t xml:space="preserve">budžeta </w:t>
      </w:r>
      <w:r w:rsidR="00B362DF" w:rsidRPr="001B4F41">
        <w:rPr>
          <w:rFonts w:asciiTheme="majorHAnsi" w:hAnsiTheme="majorHAnsi"/>
          <w:b/>
        </w:rPr>
        <w:t>EU</w:t>
      </w:r>
      <w:r w:rsidR="00CD6D64" w:rsidRPr="001B4F41">
        <w:rPr>
          <w:rFonts w:asciiTheme="majorHAnsi" w:hAnsiTheme="majorHAnsi"/>
        </w:rPr>
        <w:t>-a,</w:t>
      </w:r>
      <w:r w:rsidR="00B362DF" w:rsidRPr="001B4F41">
        <w:rPr>
          <w:rFonts w:asciiTheme="majorHAnsi" w:hAnsiTheme="majorHAnsi"/>
        </w:rPr>
        <w:t xml:space="preserve"> i to vezano uz koriš</w:t>
      </w:r>
      <w:r w:rsidR="00CD6D64" w:rsidRPr="001B4F41">
        <w:rPr>
          <w:rFonts w:asciiTheme="majorHAnsi" w:hAnsiTheme="majorHAnsi"/>
        </w:rPr>
        <w:t>ć</w:t>
      </w:r>
      <w:r w:rsidR="00B362DF" w:rsidRPr="001B4F41">
        <w:rPr>
          <w:rFonts w:asciiTheme="majorHAnsi" w:hAnsiTheme="majorHAnsi"/>
        </w:rPr>
        <w:t>enje sredstava</w:t>
      </w:r>
      <w:r w:rsidR="00B362DF" w:rsidRPr="001B4F41">
        <w:rPr>
          <w:rFonts w:asciiTheme="majorHAnsi" w:hAnsiTheme="majorHAnsi"/>
          <w:b/>
        </w:rPr>
        <w:t xml:space="preserve"> </w:t>
      </w:r>
      <w:r w:rsidR="00B362DF" w:rsidRPr="001B4F41">
        <w:rPr>
          <w:rFonts w:asciiTheme="majorHAnsi" w:hAnsiTheme="majorHAnsi"/>
        </w:rPr>
        <w:t>u okviru Instrumenta pretpristupne podrške (IPA II)</w:t>
      </w:r>
      <w:r w:rsidR="009A2FA6" w:rsidRPr="001B4F41">
        <w:rPr>
          <w:rFonts w:asciiTheme="majorHAnsi" w:hAnsiTheme="majorHAnsi"/>
        </w:rPr>
        <w:t>.</w:t>
      </w:r>
    </w:p>
    <w:p w14:paraId="0D9F24C6" w14:textId="77777777" w:rsidR="00B801B3" w:rsidRPr="001B4F41" w:rsidRDefault="00B801B3" w:rsidP="00B801B3">
      <w:pPr>
        <w:jc w:val="both"/>
        <w:rPr>
          <w:rFonts w:asciiTheme="majorHAnsi" w:hAnsiTheme="majorHAnsi"/>
        </w:rPr>
      </w:pPr>
    </w:p>
    <w:p w14:paraId="2D52652C" w14:textId="211208B5" w:rsidR="00644693" w:rsidRPr="001B4F41" w:rsidRDefault="00644693" w:rsidP="009021E4">
      <w:pPr>
        <w:jc w:val="both"/>
        <w:rPr>
          <w:rFonts w:asciiTheme="majorHAnsi" w:hAnsiTheme="majorHAnsi"/>
          <w:b/>
        </w:rPr>
      </w:pPr>
      <w:r w:rsidRPr="001B4F41">
        <w:rPr>
          <w:rFonts w:asciiTheme="majorHAnsi" w:hAnsiTheme="majorHAnsi"/>
          <w:b/>
        </w:rPr>
        <w:t xml:space="preserve">Kod utvrđivanja </w:t>
      </w:r>
      <w:r w:rsidR="001352DD" w:rsidRPr="001B4F41">
        <w:rPr>
          <w:rFonts w:asciiTheme="majorHAnsi" w:hAnsiTheme="majorHAnsi"/>
          <w:b/>
        </w:rPr>
        <w:t xml:space="preserve">da li </w:t>
      </w:r>
      <w:r w:rsidRPr="001B4F41">
        <w:rPr>
          <w:rFonts w:asciiTheme="majorHAnsi" w:hAnsiTheme="majorHAnsi"/>
          <w:b/>
        </w:rPr>
        <w:t xml:space="preserve">postoji sumnja na nepravilnost, odnosno kod utvrđivanja </w:t>
      </w:r>
      <w:r w:rsidR="001352DD" w:rsidRPr="001B4F41">
        <w:rPr>
          <w:rFonts w:asciiTheme="majorHAnsi" w:hAnsiTheme="majorHAnsi"/>
          <w:b/>
        </w:rPr>
        <w:t xml:space="preserve">da li </w:t>
      </w:r>
      <w:r w:rsidRPr="001B4F41">
        <w:rPr>
          <w:rFonts w:asciiTheme="majorHAnsi" w:hAnsiTheme="majorHAnsi"/>
          <w:b/>
        </w:rPr>
        <w:t>je počinjena nepravilnost</w:t>
      </w:r>
      <w:r w:rsidR="001352DD" w:rsidRPr="001B4F41">
        <w:rPr>
          <w:rFonts w:asciiTheme="majorHAnsi" w:hAnsiTheme="majorHAnsi"/>
          <w:b/>
        </w:rPr>
        <w:t>,</w:t>
      </w:r>
      <w:r w:rsidRPr="001B4F41">
        <w:rPr>
          <w:rFonts w:asciiTheme="majorHAnsi" w:hAnsiTheme="majorHAnsi"/>
          <w:b/>
        </w:rPr>
        <w:t xml:space="preserve"> </w:t>
      </w:r>
      <w:r w:rsidR="00B30C65">
        <w:rPr>
          <w:rFonts w:asciiTheme="majorHAnsi" w:hAnsiTheme="majorHAnsi"/>
          <w:b/>
        </w:rPr>
        <w:t>na osnovu</w:t>
      </w:r>
      <w:r w:rsidR="0022573D">
        <w:rPr>
          <w:rFonts w:asciiTheme="majorHAnsi" w:hAnsiTheme="majorHAnsi"/>
          <w:b/>
        </w:rPr>
        <w:t xml:space="preserve"> </w:t>
      </w:r>
      <w:r w:rsidRPr="001B4F41">
        <w:rPr>
          <w:rFonts w:asciiTheme="majorHAnsi" w:hAnsiTheme="majorHAnsi"/>
          <w:b/>
        </w:rPr>
        <w:t>primljene prijave sumnje, potrebno je uzeti u obzir definiciju nepravilnosti</w:t>
      </w:r>
      <w:r w:rsidR="0061420A" w:rsidRPr="001B4F41">
        <w:rPr>
          <w:rFonts w:asciiTheme="majorHAnsi" w:hAnsiTheme="majorHAnsi"/>
          <w:b/>
        </w:rPr>
        <w:t xml:space="preserve"> iz Okvirnog sporazuma</w:t>
      </w:r>
      <w:r w:rsidRPr="001B4F41">
        <w:rPr>
          <w:rFonts w:asciiTheme="majorHAnsi" w:hAnsiTheme="majorHAnsi"/>
          <w:b/>
        </w:rPr>
        <w:t>.</w:t>
      </w:r>
    </w:p>
    <w:p w14:paraId="4D000706" w14:textId="77777777" w:rsidR="00644693" w:rsidRPr="001B4F41" w:rsidRDefault="00644693" w:rsidP="009021E4">
      <w:pPr>
        <w:jc w:val="both"/>
        <w:rPr>
          <w:rFonts w:asciiTheme="majorHAnsi" w:hAnsiTheme="majorHAnsi"/>
        </w:rPr>
      </w:pPr>
    </w:p>
    <w:p w14:paraId="151A5A4F" w14:textId="77777777" w:rsidR="00A3183A" w:rsidRPr="001B4F41" w:rsidRDefault="00A3183A" w:rsidP="009021E4">
      <w:pPr>
        <w:jc w:val="both"/>
        <w:rPr>
          <w:rFonts w:asciiTheme="majorHAnsi" w:hAnsiTheme="majorHAnsi"/>
        </w:rPr>
      </w:pPr>
      <w:r w:rsidRPr="001B4F41">
        <w:rPr>
          <w:rFonts w:asciiTheme="majorHAnsi" w:hAnsiTheme="majorHAnsi"/>
        </w:rPr>
        <w:t>U skladu s</w:t>
      </w:r>
      <w:r w:rsidR="00086483" w:rsidRPr="001B4F41">
        <w:rPr>
          <w:rFonts w:asciiTheme="majorHAnsi" w:hAnsiTheme="majorHAnsi"/>
        </w:rPr>
        <w:t>a</w:t>
      </w:r>
      <w:r w:rsidRPr="001B4F41">
        <w:rPr>
          <w:rFonts w:asciiTheme="majorHAnsi" w:hAnsiTheme="majorHAnsi"/>
        </w:rPr>
        <w:t xml:space="preserve"> definicijom, nepravilnost </w:t>
      </w:r>
      <w:r w:rsidR="00CE7428" w:rsidRPr="001B4F41">
        <w:rPr>
          <w:rFonts w:asciiTheme="majorHAnsi" w:hAnsiTheme="majorHAnsi"/>
        </w:rPr>
        <w:t xml:space="preserve">postoji kada se kumulativno ispune sljedeći </w:t>
      </w:r>
      <w:r w:rsidR="00B60597" w:rsidRPr="001B4F41">
        <w:rPr>
          <w:rFonts w:asciiTheme="majorHAnsi" w:hAnsiTheme="majorHAnsi"/>
        </w:rPr>
        <w:t>uslovi</w:t>
      </w:r>
      <w:r w:rsidRPr="001B4F41">
        <w:rPr>
          <w:rFonts w:asciiTheme="majorHAnsi" w:hAnsiTheme="majorHAnsi"/>
        </w:rPr>
        <w:t>:</w:t>
      </w:r>
      <w:r w:rsidR="00CE7428" w:rsidRPr="001B4F41">
        <w:rPr>
          <w:rFonts w:asciiTheme="majorHAnsi" w:hAnsiTheme="majorHAnsi"/>
        </w:rPr>
        <w:t xml:space="preserve"> </w:t>
      </w:r>
    </w:p>
    <w:p w14:paraId="2F07361B" w14:textId="77777777" w:rsidR="009A2FA6" w:rsidRPr="001B4F41" w:rsidRDefault="009A2FA6" w:rsidP="009021E4">
      <w:pPr>
        <w:jc w:val="both"/>
        <w:rPr>
          <w:rFonts w:asciiTheme="majorHAnsi" w:hAnsiTheme="majorHAnsi"/>
        </w:rPr>
      </w:pPr>
    </w:p>
    <w:p w14:paraId="42B3867F" w14:textId="77777777" w:rsidR="00A3183A" w:rsidRPr="001B4F41" w:rsidRDefault="00A4215D" w:rsidP="00CF237B">
      <w:pPr>
        <w:numPr>
          <w:ilvl w:val="0"/>
          <w:numId w:val="4"/>
        </w:numPr>
        <w:jc w:val="both"/>
        <w:rPr>
          <w:rFonts w:asciiTheme="majorHAnsi" w:hAnsiTheme="majorHAnsi"/>
        </w:rPr>
      </w:pPr>
      <w:r w:rsidRPr="001B4F41">
        <w:rPr>
          <w:rFonts w:asciiTheme="majorHAnsi" w:hAnsiTheme="majorHAnsi"/>
          <w:b/>
          <w:i/>
        </w:rPr>
        <w:t xml:space="preserve">Povreda </w:t>
      </w:r>
      <w:r w:rsidR="00771FCC" w:rsidRPr="001B4F41">
        <w:rPr>
          <w:rFonts w:asciiTheme="majorHAnsi" w:hAnsiTheme="majorHAnsi"/>
          <w:b/>
          <w:i/>
        </w:rPr>
        <w:t>važećih propisa i ugovora</w:t>
      </w:r>
    </w:p>
    <w:p w14:paraId="7C3B840F" w14:textId="77777777" w:rsidR="00A3183A" w:rsidRPr="001B4F41" w:rsidRDefault="00A3183A" w:rsidP="009021E4">
      <w:pPr>
        <w:ind w:left="720"/>
        <w:jc w:val="both"/>
        <w:rPr>
          <w:rFonts w:asciiTheme="majorHAnsi" w:hAnsiTheme="majorHAnsi"/>
        </w:rPr>
      </w:pPr>
      <w:r w:rsidRPr="001B4F41">
        <w:rPr>
          <w:rFonts w:asciiTheme="majorHAnsi" w:hAnsiTheme="majorHAnsi"/>
        </w:rPr>
        <w:t xml:space="preserve">Da </w:t>
      </w:r>
      <w:r w:rsidR="00DD539F" w:rsidRPr="001B4F41">
        <w:rPr>
          <w:rFonts w:asciiTheme="majorHAnsi" w:hAnsiTheme="majorHAnsi"/>
        </w:rPr>
        <w:t>bi se određeno ponašanje definis</w:t>
      </w:r>
      <w:r w:rsidRPr="001B4F41">
        <w:rPr>
          <w:rFonts w:asciiTheme="majorHAnsi" w:hAnsiTheme="majorHAnsi"/>
        </w:rPr>
        <w:t xml:space="preserve">alo kao nepravilnost, posljedica tog ponašanja mora biti </w:t>
      </w:r>
      <w:r w:rsidR="00086483" w:rsidRPr="001B4F41">
        <w:rPr>
          <w:rFonts w:asciiTheme="majorHAnsi" w:hAnsiTheme="majorHAnsi"/>
        </w:rPr>
        <w:t xml:space="preserve">povreda </w:t>
      </w:r>
      <w:r w:rsidRPr="001B4F41">
        <w:rPr>
          <w:rFonts w:asciiTheme="majorHAnsi" w:hAnsiTheme="majorHAnsi"/>
        </w:rPr>
        <w:t>odredbe prava EU</w:t>
      </w:r>
      <w:r w:rsidR="00E8776D" w:rsidRPr="001B4F41">
        <w:rPr>
          <w:rFonts w:asciiTheme="majorHAnsi" w:hAnsiTheme="majorHAnsi"/>
        </w:rPr>
        <w:t>-a</w:t>
      </w:r>
      <w:r w:rsidR="00746475" w:rsidRPr="001B4F41">
        <w:rPr>
          <w:rFonts w:asciiTheme="majorHAnsi" w:hAnsiTheme="majorHAnsi"/>
        </w:rPr>
        <w:t xml:space="preserve"> ili odredbe sklopljenog ugovora</w:t>
      </w:r>
      <w:r w:rsidRPr="001B4F41">
        <w:rPr>
          <w:rFonts w:asciiTheme="majorHAnsi" w:hAnsiTheme="majorHAnsi"/>
        </w:rPr>
        <w:t>.</w:t>
      </w:r>
      <w:r w:rsidR="005B422F" w:rsidRPr="001B4F41">
        <w:rPr>
          <w:rFonts w:asciiTheme="majorHAnsi" w:hAnsiTheme="majorHAnsi"/>
        </w:rPr>
        <w:t xml:space="preserve"> U skladu s navedenim, prilikom izrade Zaključka o nepravilnosti potrebno je navesti odredbe važećih propisa ili odredbe ugovora koje su prekršene.</w:t>
      </w:r>
    </w:p>
    <w:p w14:paraId="1246300F" w14:textId="77777777" w:rsidR="00A3183A" w:rsidRPr="001B4F41" w:rsidRDefault="00A3183A" w:rsidP="009021E4">
      <w:pPr>
        <w:ind w:left="720"/>
        <w:jc w:val="both"/>
        <w:rPr>
          <w:rFonts w:asciiTheme="majorHAnsi" w:hAnsiTheme="majorHAnsi"/>
        </w:rPr>
      </w:pPr>
    </w:p>
    <w:p w14:paraId="29AE65A0" w14:textId="77777777" w:rsidR="00D5454F" w:rsidRPr="001B4F41" w:rsidRDefault="00A3183A" w:rsidP="00D110D5">
      <w:pPr>
        <w:numPr>
          <w:ilvl w:val="0"/>
          <w:numId w:val="4"/>
        </w:numPr>
        <w:jc w:val="both"/>
        <w:rPr>
          <w:rFonts w:asciiTheme="majorHAnsi" w:hAnsiTheme="majorHAnsi"/>
        </w:rPr>
      </w:pPr>
      <w:r w:rsidRPr="001B4F41">
        <w:rPr>
          <w:rFonts w:asciiTheme="majorHAnsi" w:hAnsiTheme="majorHAnsi"/>
          <w:b/>
          <w:i/>
        </w:rPr>
        <w:t xml:space="preserve">Radnja ili propust </w:t>
      </w:r>
      <w:r w:rsidR="00C334C6" w:rsidRPr="001B4F41">
        <w:rPr>
          <w:rFonts w:asciiTheme="majorHAnsi" w:hAnsiTheme="majorHAnsi"/>
          <w:b/>
          <w:i/>
        </w:rPr>
        <w:t xml:space="preserve">privrednog </w:t>
      </w:r>
      <w:r w:rsidRPr="001B4F41">
        <w:rPr>
          <w:rFonts w:asciiTheme="majorHAnsi" w:hAnsiTheme="majorHAnsi"/>
          <w:b/>
          <w:i/>
        </w:rPr>
        <w:t xml:space="preserve">subjekta </w:t>
      </w:r>
    </w:p>
    <w:p w14:paraId="227D6B1E" w14:textId="77777777" w:rsidR="00216F23" w:rsidRPr="001B4F41" w:rsidRDefault="00216F23" w:rsidP="006B4262">
      <w:pPr>
        <w:pStyle w:val="Text1"/>
        <w:spacing w:after="0"/>
        <w:ind w:left="714"/>
        <w:rPr>
          <w:rFonts w:asciiTheme="majorHAnsi" w:hAnsiTheme="majorHAnsi"/>
          <w:szCs w:val="24"/>
          <w:lang w:val="hr-HR" w:eastAsia="en-US"/>
        </w:rPr>
      </w:pPr>
      <w:r w:rsidRPr="001B4F41">
        <w:rPr>
          <w:rFonts w:asciiTheme="majorHAnsi" w:hAnsiTheme="majorHAnsi"/>
          <w:szCs w:val="24"/>
          <w:lang w:val="hr-HR" w:eastAsia="en-US"/>
        </w:rPr>
        <w:t>U skladu sa članom 51 (5c)</w:t>
      </w:r>
      <w:r w:rsidR="00E87FD2" w:rsidRPr="001B4F41">
        <w:rPr>
          <w:rFonts w:asciiTheme="majorHAnsi" w:hAnsiTheme="majorHAnsi"/>
          <w:szCs w:val="24"/>
          <w:lang w:val="hr-HR" w:eastAsia="en-US"/>
        </w:rPr>
        <w:t xml:space="preserve"> Okvirnog sporazuma</w:t>
      </w:r>
      <w:r w:rsidRPr="001B4F41">
        <w:rPr>
          <w:rFonts w:asciiTheme="majorHAnsi" w:hAnsiTheme="majorHAnsi"/>
          <w:szCs w:val="24"/>
          <w:lang w:val="hr-HR" w:eastAsia="en-US"/>
        </w:rPr>
        <w:t>, privredni subjekat znači svako fizičko ili pravno lice ili drugo lice koje učestvuje u realizaciji podrške IPA II.</w:t>
      </w:r>
    </w:p>
    <w:p w14:paraId="40831605" w14:textId="44741AB8" w:rsidR="00A655FB" w:rsidRPr="001B4F41" w:rsidRDefault="00A3183A" w:rsidP="00A655FB">
      <w:pPr>
        <w:ind w:left="709"/>
        <w:jc w:val="both"/>
        <w:rPr>
          <w:rFonts w:asciiTheme="majorHAnsi" w:hAnsiTheme="majorHAnsi"/>
        </w:rPr>
      </w:pPr>
      <w:r w:rsidRPr="001B4F41">
        <w:rPr>
          <w:rFonts w:asciiTheme="majorHAnsi" w:hAnsiTheme="majorHAnsi"/>
          <w:lang w:eastAsia="en-US"/>
        </w:rPr>
        <w:lastRenderedPageBreak/>
        <w:t>U većini slučajeva „</w:t>
      </w:r>
      <w:r w:rsidR="005E5EBF" w:rsidRPr="001B4F41">
        <w:rPr>
          <w:rFonts w:asciiTheme="majorHAnsi" w:hAnsiTheme="majorHAnsi"/>
          <w:lang w:eastAsia="en-US"/>
        </w:rPr>
        <w:t>privredni subjekat</w:t>
      </w:r>
      <w:r w:rsidRPr="001B4F41">
        <w:rPr>
          <w:rFonts w:asciiTheme="majorHAnsi" w:hAnsiTheme="majorHAnsi"/>
          <w:lang w:eastAsia="en-US"/>
        </w:rPr>
        <w:t xml:space="preserve">“ imaće značenje korisnika operacije/aktivnosti (korisnici </w:t>
      </w:r>
      <w:r w:rsidR="005E5EBF" w:rsidRPr="001B4F41">
        <w:rPr>
          <w:rFonts w:asciiTheme="majorHAnsi" w:hAnsiTheme="majorHAnsi"/>
          <w:lang w:eastAsia="en-US"/>
        </w:rPr>
        <w:t>granta</w:t>
      </w:r>
      <w:r w:rsidRPr="001B4F41">
        <w:rPr>
          <w:rFonts w:asciiTheme="majorHAnsi" w:hAnsiTheme="majorHAnsi"/>
          <w:lang w:eastAsia="en-US"/>
        </w:rPr>
        <w:t xml:space="preserve">, partneri, koji se, prema zaključenom ugovoru o dodjeli </w:t>
      </w:r>
      <w:r w:rsidR="005E5EBF" w:rsidRPr="001B4F41">
        <w:rPr>
          <w:rFonts w:asciiTheme="majorHAnsi" w:hAnsiTheme="majorHAnsi"/>
          <w:lang w:eastAsia="en-US"/>
        </w:rPr>
        <w:t>granta</w:t>
      </w:r>
      <w:r w:rsidRPr="001B4F41">
        <w:rPr>
          <w:rFonts w:asciiTheme="majorHAnsi" w:hAnsiTheme="majorHAnsi"/>
          <w:lang w:eastAsia="en-US"/>
        </w:rPr>
        <w:t xml:space="preserve">, mogu izložiti prihvatljivim rashodima) </w:t>
      </w:r>
      <w:r w:rsidR="00A204B2" w:rsidRPr="001B4F41">
        <w:rPr>
          <w:rFonts w:asciiTheme="majorHAnsi" w:hAnsiTheme="majorHAnsi"/>
          <w:lang w:eastAsia="en-US"/>
        </w:rPr>
        <w:t>ili izvođača.</w:t>
      </w:r>
      <w:r w:rsidR="007A1D08" w:rsidRPr="001B4F41">
        <w:t xml:space="preserve"> </w:t>
      </w:r>
      <w:r w:rsidR="007A1D08" w:rsidRPr="001B4F41">
        <w:rPr>
          <w:rFonts w:asciiTheme="majorHAnsi" w:hAnsiTheme="majorHAnsi"/>
          <w:lang w:eastAsia="en-US"/>
        </w:rPr>
        <w:t xml:space="preserve">Tijelo Strukture za izvještavanje o nepravilnostima smatra se privrednim subjektom kada je korisnik IPA II projekta. U tom slučaju, </w:t>
      </w:r>
      <w:r w:rsidR="007A1D08" w:rsidRPr="001B4F41">
        <w:rPr>
          <w:rFonts w:asciiTheme="majorHAnsi" w:hAnsiTheme="majorHAnsi"/>
        </w:rPr>
        <w:t xml:space="preserve">potrebno je obezbjediti razdvajanje funkcija tijela </w:t>
      </w:r>
      <w:r w:rsidR="007A1D08" w:rsidRPr="001B4F41">
        <w:rPr>
          <w:rFonts w:asciiTheme="majorHAnsi" w:hAnsiTheme="majorHAnsi"/>
          <w:b/>
        </w:rPr>
        <w:t>Strukture za izvještavanje o nepravilnostima</w:t>
      </w:r>
      <w:r w:rsidR="00F71A38">
        <w:rPr>
          <w:rFonts w:asciiTheme="majorHAnsi" w:hAnsiTheme="majorHAnsi"/>
        </w:rPr>
        <w:t xml:space="preserve"> od zadataka</w:t>
      </w:r>
      <w:r w:rsidR="007A1D08" w:rsidRPr="001B4F41">
        <w:rPr>
          <w:rFonts w:asciiTheme="majorHAnsi" w:hAnsiTheme="majorHAnsi"/>
        </w:rPr>
        <w:t xml:space="preserve"> korisnika.</w:t>
      </w:r>
      <w:r w:rsidR="00A655FB" w:rsidRPr="001B4F41">
        <w:rPr>
          <w:rFonts w:asciiTheme="majorHAnsi" w:hAnsiTheme="majorHAnsi"/>
        </w:rPr>
        <w:t xml:space="preserve"> Budući da funkcije dodjele sredstava, provjera i plaćanja sprovode tijela Strukture za izvještavanje o nepravilnostima, a operacije iniciraju i sprovode korisnici, ove funkcije trebaju biti razdvojene.</w:t>
      </w:r>
    </w:p>
    <w:p w14:paraId="7FF09986" w14:textId="77777777" w:rsidR="00B51574" w:rsidRPr="001B4F41" w:rsidRDefault="00B51574" w:rsidP="00655E1D">
      <w:pPr>
        <w:jc w:val="both"/>
        <w:rPr>
          <w:rFonts w:asciiTheme="majorHAnsi" w:hAnsiTheme="majorHAnsi"/>
        </w:rPr>
      </w:pPr>
    </w:p>
    <w:p w14:paraId="4C3EB678" w14:textId="77777777" w:rsidR="005C44C4" w:rsidRPr="001B4F41" w:rsidRDefault="005C44C4" w:rsidP="007E5605">
      <w:pPr>
        <w:ind w:left="709"/>
        <w:jc w:val="both"/>
        <w:rPr>
          <w:rFonts w:asciiTheme="majorHAnsi" w:hAnsiTheme="majorHAnsi"/>
        </w:rPr>
      </w:pPr>
      <w:r w:rsidRPr="001B4F41">
        <w:rPr>
          <w:rFonts w:asciiTheme="majorHAnsi" w:hAnsiTheme="majorHAnsi"/>
        </w:rPr>
        <w:t>Razdvajanje funkcija vrši se</w:t>
      </w:r>
      <w:r w:rsidR="00935F3F" w:rsidRPr="001B4F41">
        <w:rPr>
          <w:rFonts w:asciiTheme="majorHAnsi" w:hAnsiTheme="majorHAnsi"/>
        </w:rPr>
        <w:t xml:space="preserve"> </w:t>
      </w:r>
      <w:r w:rsidRPr="001B4F41">
        <w:rPr>
          <w:rFonts w:asciiTheme="majorHAnsi" w:hAnsiTheme="majorHAnsi"/>
        </w:rPr>
        <w:t xml:space="preserve">između funkcija tijela u </w:t>
      </w:r>
      <w:r w:rsidR="00927276" w:rsidRPr="001B4F41">
        <w:rPr>
          <w:rFonts w:asciiTheme="majorHAnsi" w:hAnsiTheme="majorHAnsi"/>
        </w:rPr>
        <w:t>sistem</w:t>
      </w:r>
      <w:r w:rsidRPr="001B4F41">
        <w:rPr>
          <w:rFonts w:asciiTheme="majorHAnsi" w:hAnsiTheme="majorHAnsi"/>
        </w:rPr>
        <w:t>u i funkcije Korisnika</w:t>
      </w:r>
      <w:r w:rsidR="00935F3F" w:rsidRPr="001B4F41">
        <w:rPr>
          <w:rFonts w:asciiTheme="majorHAnsi" w:hAnsiTheme="majorHAnsi"/>
        </w:rPr>
        <w:t>:</w:t>
      </w:r>
    </w:p>
    <w:p w14:paraId="1CEAFF20" w14:textId="51E94850" w:rsidR="005C44C4" w:rsidRPr="001B4F41" w:rsidRDefault="005C44C4" w:rsidP="007E5605">
      <w:pPr>
        <w:spacing w:before="120"/>
        <w:ind w:left="993"/>
        <w:jc w:val="both"/>
        <w:rPr>
          <w:rFonts w:asciiTheme="majorHAnsi" w:hAnsiTheme="majorHAnsi"/>
        </w:rPr>
      </w:pPr>
      <w:r w:rsidRPr="001B4F41">
        <w:rPr>
          <w:rFonts w:asciiTheme="majorHAnsi" w:hAnsiTheme="majorHAnsi"/>
        </w:rPr>
        <w:t>(</w:t>
      </w:r>
      <w:r w:rsidR="00935F3F" w:rsidRPr="001B4F41">
        <w:rPr>
          <w:rFonts w:asciiTheme="majorHAnsi" w:hAnsiTheme="majorHAnsi"/>
        </w:rPr>
        <w:t>a</w:t>
      </w:r>
      <w:r w:rsidRPr="001B4F41">
        <w:rPr>
          <w:rFonts w:asciiTheme="majorHAnsi" w:hAnsiTheme="majorHAnsi"/>
        </w:rPr>
        <w:t xml:space="preserve">) </w:t>
      </w:r>
      <w:r w:rsidR="00935F3F" w:rsidRPr="001B4F41">
        <w:rPr>
          <w:rFonts w:asciiTheme="majorHAnsi" w:hAnsiTheme="majorHAnsi"/>
        </w:rPr>
        <w:t>na način</w:t>
      </w:r>
      <w:r w:rsidR="00935F3F" w:rsidRPr="001B4F41" w:rsidDel="00935F3F">
        <w:rPr>
          <w:rFonts w:asciiTheme="majorHAnsi" w:hAnsiTheme="majorHAnsi"/>
        </w:rPr>
        <w:t xml:space="preserve"> </w:t>
      </w:r>
      <w:r w:rsidRPr="001B4F41">
        <w:rPr>
          <w:rFonts w:asciiTheme="majorHAnsi" w:hAnsiTheme="majorHAnsi"/>
        </w:rPr>
        <w:t xml:space="preserve">da </w:t>
      </w:r>
      <w:r w:rsidR="00F71A38">
        <w:rPr>
          <w:rFonts w:asciiTheme="majorHAnsi" w:hAnsiTheme="majorHAnsi"/>
        </w:rPr>
        <w:t>službenici</w:t>
      </w:r>
      <w:r w:rsidRPr="001B4F41">
        <w:rPr>
          <w:rFonts w:asciiTheme="majorHAnsi" w:hAnsiTheme="majorHAnsi"/>
        </w:rPr>
        <w:t>/</w:t>
      </w:r>
      <w:r w:rsidR="00457C9B" w:rsidRPr="001B4F41">
        <w:rPr>
          <w:rFonts w:asciiTheme="majorHAnsi" w:hAnsiTheme="majorHAnsi"/>
        </w:rPr>
        <w:t>organizacione</w:t>
      </w:r>
      <w:r w:rsidRPr="001B4F41">
        <w:rPr>
          <w:rFonts w:asciiTheme="majorHAnsi" w:hAnsiTheme="majorHAnsi"/>
        </w:rPr>
        <w:t xml:space="preserve"> jedinice koje </w:t>
      </w:r>
      <w:r w:rsidR="00E21BB4" w:rsidRPr="001B4F41">
        <w:rPr>
          <w:rFonts w:asciiTheme="majorHAnsi" w:hAnsiTheme="majorHAnsi"/>
        </w:rPr>
        <w:t>s</w:t>
      </w:r>
      <w:r w:rsidRPr="001B4F41">
        <w:rPr>
          <w:rFonts w:asciiTheme="majorHAnsi" w:hAnsiTheme="majorHAnsi"/>
        </w:rPr>
        <w:t xml:space="preserve">provode funkciju dodjele </w:t>
      </w:r>
      <w:r w:rsidR="005E5EBF" w:rsidRPr="001B4F41">
        <w:rPr>
          <w:rFonts w:asciiTheme="majorHAnsi" w:hAnsiTheme="majorHAnsi"/>
        </w:rPr>
        <w:t>grantova</w:t>
      </w:r>
      <w:r w:rsidRPr="001B4F41">
        <w:rPr>
          <w:rFonts w:asciiTheme="majorHAnsi" w:hAnsiTheme="majorHAnsi"/>
        </w:rPr>
        <w:t xml:space="preserve"> odnosno odabira operacija nisu uklju</w:t>
      </w:r>
      <w:r w:rsidR="00F71A38">
        <w:rPr>
          <w:rFonts w:asciiTheme="majorHAnsi" w:hAnsiTheme="majorHAnsi"/>
        </w:rPr>
        <w:t xml:space="preserve">čene u procese vezane </w:t>
      </w:r>
      <w:r w:rsidR="006062D6" w:rsidRPr="001B4F41">
        <w:rPr>
          <w:rFonts w:asciiTheme="majorHAnsi" w:hAnsiTheme="majorHAnsi"/>
        </w:rPr>
        <w:t>z</w:t>
      </w:r>
      <w:r w:rsidR="00F71A38">
        <w:rPr>
          <w:rFonts w:asciiTheme="majorHAnsi" w:hAnsiTheme="majorHAnsi"/>
        </w:rPr>
        <w:t>a</w:t>
      </w:r>
      <w:r w:rsidR="006062D6" w:rsidRPr="001B4F41">
        <w:rPr>
          <w:rFonts w:asciiTheme="majorHAnsi" w:hAnsiTheme="majorHAnsi"/>
        </w:rPr>
        <w:t xml:space="preserve"> njihov</w:t>
      </w:r>
      <w:r w:rsidR="00206992" w:rsidRPr="001B4F41">
        <w:rPr>
          <w:rFonts w:asciiTheme="majorHAnsi" w:hAnsiTheme="majorHAnsi"/>
        </w:rPr>
        <w:t>o sprovođenje</w:t>
      </w:r>
      <w:r w:rsidRPr="001B4F41">
        <w:rPr>
          <w:rFonts w:asciiTheme="majorHAnsi" w:hAnsiTheme="majorHAnsi"/>
        </w:rPr>
        <w:t>, odnosno provjere, ovjeravanja i plaćanja;</w:t>
      </w:r>
    </w:p>
    <w:p w14:paraId="7E4A26D1" w14:textId="4BA5A483" w:rsidR="005C44C4" w:rsidRPr="001B4F41" w:rsidRDefault="005C44C4" w:rsidP="007E5605">
      <w:pPr>
        <w:spacing w:before="120"/>
        <w:ind w:left="993"/>
        <w:jc w:val="both"/>
        <w:rPr>
          <w:rFonts w:asciiTheme="majorHAnsi" w:hAnsiTheme="majorHAnsi"/>
        </w:rPr>
      </w:pPr>
      <w:r w:rsidRPr="001B4F41">
        <w:rPr>
          <w:rFonts w:asciiTheme="majorHAnsi" w:hAnsiTheme="majorHAnsi"/>
        </w:rPr>
        <w:t>(</w:t>
      </w:r>
      <w:r w:rsidR="00935F3F" w:rsidRPr="001B4F41">
        <w:rPr>
          <w:rFonts w:asciiTheme="majorHAnsi" w:hAnsiTheme="majorHAnsi"/>
        </w:rPr>
        <w:t>b</w:t>
      </w:r>
      <w:r w:rsidRPr="001B4F41">
        <w:rPr>
          <w:rFonts w:asciiTheme="majorHAnsi" w:hAnsiTheme="majorHAnsi"/>
        </w:rPr>
        <w:t xml:space="preserve">) </w:t>
      </w:r>
      <w:r w:rsidR="00935F3F" w:rsidRPr="001B4F41">
        <w:rPr>
          <w:rFonts w:asciiTheme="majorHAnsi" w:hAnsiTheme="majorHAnsi"/>
        </w:rPr>
        <w:t>na način</w:t>
      </w:r>
      <w:r w:rsidR="00935F3F" w:rsidRPr="001B4F41" w:rsidDel="00935F3F">
        <w:rPr>
          <w:rFonts w:asciiTheme="majorHAnsi" w:hAnsiTheme="majorHAnsi"/>
        </w:rPr>
        <w:t xml:space="preserve"> </w:t>
      </w:r>
      <w:r w:rsidRPr="001B4F41">
        <w:rPr>
          <w:rFonts w:asciiTheme="majorHAnsi" w:hAnsiTheme="majorHAnsi"/>
        </w:rPr>
        <w:t xml:space="preserve">da </w:t>
      </w:r>
      <w:r w:rsidR="00634014" w:rsidRPr="001B4F41">
        <w:rPr>
          <w:rFonts w:asciiTheme="majorHAnsi" w:hAnsiTheme="majorHAnsi"/>
        </w:rPr>
        <w:t>službenik</w:t>
      </w:r>
      <w:r w:rsidRPr="001B4F41">
        <w:rPr>
          <w:rFonts w:asciiTheme="majorHAnsi" w:hAnsiTheme="majorHAnsi"/>
        </w:rPr>
        <w:t xml:space="preserve"> za nepravilnosti ne obavlja funkcije i zada</w:t>
      </w:r>
      <w:r w:rsidR="00F71A38">
        <w:rPr>
          <w:rFonts w:asciiTheme="majorHAnsi" w:hAnsiTheme="majorHAnsi"/>
        </w:rPr>
        <w:t xml:space="preserve">tke vezane </w:t>
      </w:r>
      <w:r w:rsidRPr="001B4F41">
        <w:rPr>
          <w:rFonts w:asciiTheme="majorHAnsi" w:hAnsiTheme="majorHAnsi"/>
        </w:rPr>
        <w:t>z</w:t>
      </w:r>
      <w:r w:rsidR="00F71A38">
        <w:rPr>
          <w:rFonts w:asciiTheme="majorHAnsi" w:hAnsiTheme="majorHAnsi"/>
        </w:rPr>
        <w:t>a</w:t>
      </w:r>
      <w:r w:rsidRPr="001B4F41">
        <w:rPr>
          <w:rFonts w:asciiTheme="majorHAnsi" w:hAnsiTheme="majorHAnsi"/>
        </w:rPr>
        <w:t xml:space="preserve"> odabir i </w:t>
      </w:r>
      <w:r w:rsidR="00206992" w:rsidRPr="001B4F41">
        <w:rPr>
          <w:rFonts w:asciiTheme="majorHAnsi" w:hAnsiTheme="majorHAnsi"/>
        </w:rPr>
        <w:t xml:space="preserve">sprovođenje </w:t>
      </w:r>
      <w:r w:rsidRPr="001B4F41">
        <w:rPr>
          <w:rFonts w:asciiTheme="majorHAnsi" w:hAnsiTheme="majorHAnsi"/>
        </w:rPr>
        <w:t>operacija;</w:t>
      </w:r>
    </w:p>
    <w:p w14:paraId="7DC028F7" w14:textId="77777777" w:rsidR="005C44C4" w:rsidRPr="001B4F41" w:rsidRDefault="005C44C4" w:rsidP="007E5605">
      <w:pPr>
        <w:spacing w:before="120"/>
        <w:ind w:left="993"/>
        <w:jc w:val="both"/>
        <w:rPr>
          <w:rFonts w:asciiTheme="majorHAnsi" w:hAnsiTheme="majorHAnsi"/>
        </w:rPr>
      </w:pPr>
      <w:r w:rsidRPr="001B4F41">
        <w:rPr>
          <w:rFonts w:asciiTheme="majorHAnsi" w:hAnsiTheme="majorHAnsi"/>
        </w:rPr>
        <w:t>(</w:t>
      </w:r>
      <w:r w:rsidR="00935F3F" w:rsidRPr="001B4F41">
        <w:rPr>
          <w:rFonts w:asciiTheme="majorHAnsi" w:hAnsiTheme="majorHAnsi"/>
        </w:rPr>
        <w:t>c</w:t>
      </w:r>
      <w:r w:rsidR="00842EB5" w:rsidRPr="001B4F41">
        <w:rPr>
          <w:rFonts w:asciiTheme="majorHAnsi" w:hAnsiTheme="majorHAnsi"/>
        </w:rPr>
        <w:t>)</w:t>
      </w:r>
      <w:r w:rsidRPr="001B4F41">
        <w:rPr>
          <w:rFonts w:asciiTheme="majorHAnsi" w:hAnsiTheme="majorHAnsi"/>
        </w:rPr>
        <w:t xml:space="preserve"> u svim ostalim slučajevima u kojima bi moglo doći do sukoba interesa.</w:t>
      </w:r>
    </w:p>
    <w:p w14:paraId="4FF09479" w14:textId="77777777" w:rsidR="005C44C4" w:rsidRPr="001B4F41" w:rsidRDefault="005C44C4" w:rsidP="00B51574">
      <w:pPr>
        <w:jc w:val="both"/>
        <w:rPr>
          <w:rFonts w:asciiTheme="majorHAnsi" w:hAnsiTheme="majorHAnsi"/>
        </w:rPr>
      </w:pPr>
    </w:p>
    <w:p w14:paraId="5B7CD2D4" w14:textId="77777777" w:rsidR="00A655FB" w:rsidRPr="001B4F41" w:rsidRDefault="00A655FB" w:rsidP="00A655FB">
      <w:pPr>
        <w:ind w:left="709"/>
        <w:jc w:val="both"/>
        <w:rPr>
          <w:rFonts w:asciiTheme="majorHAnsi" w:hAnsiTheme="majorHAnsi"/>
          <w:i/>
          <w:u w:val="single"/>
        </w:rPr>
      </w:pPr>
      <w:r w:rsidRPr="001B4F41">
        <w:rPr>
          <w:rFonts w:asciiTheme="majorHAnsi" w:hAnsiTheme="majorHAnsi"/>
        </w:rPr>
        <w:t>Definicija radnje ili propusta pokriva sva ponašanja, namjerna ili ne (činjenje ili nečinjenje), privrednog subjekta, koja štete, ili bi mogla štetiti, opštem budžetu EU-a.</w:t>
      </w:r>
      <w:r w:rsidRPr="001B4F41">
        <w:rPr>
          <w:rFonts w:asciiTheme="majorHAnsi" w:hAnsiTheme="majorHAnsi"/>
          <w:i/>
          <w:u w:val="single"/>
        </w:rPr>
        <w:t xml:space="preserve"> </w:t>
      </w:r>
    </w:p>
    <w:p w14:paraId="5EB0E5EE" w14:textId="77777777" w:rsidR="00A655FB" w:rsidRPr="001B4F41" w:rsidRDefault="00A655FB" w:rsidP="00B51574">
      <w:pPr>
        <w:jc w:val="both"/>
        <w:rPr>
          <w:rFonts w:asciiTheme="majorHAnsi" w:hAnsiTheme="majorHAnsi"/>
        </w:rPr>
      </w:pPr>
    </w:p>
    <w:p w14:paraId="4371D046" w14:textId="77777777" w:rsidR="00494F63" w:rsidRPr="00655E1D" w:rsidRDefault="00494F63" w:rsidP="009021E4">
      <w:pPr>
        <w:ind w:left="720"/>
        <w:jc w:val="both"/>
        <w:rPr>
          <w:rFonts w:asciiTheme="majorHAnsi" w:hAnsiTheme="majorHAnsi"/>
        </w:rPr>
      </w:pPr>
    </w:p>
    <w:p w14:paraId="004FEE17" w14:textId="77777777" w:rsidR="00A3183A" w:rsidRPr="00C43130" w:rsidRDefault="00443892" w:rsidP="00CF237B">
      <w:pPr>
        <w:numPr>
          <w:ilvl w:val="0"/>
          <w:numId w:val="4"/>
        </w:numPr>
        <w:jc w:val="both"/>
        <w:rPr>
          <w:rFonts w:asciiTheme="majorHAnsi" w:hAnsiTheme="majorHAnsi"/>
        </w:rPr>
      </w:pPr>
      <w:r w:rsidRPr="001B4F41">
        <w:rPr>
          <w:rFonts w:asciiTheme="majorHAnsi" w:hAnsiTheme="majorHAnsi"/>
          <w:b/>
          <w:i/>
        </w:rPr>
        <w:t>Efekat</w:t>
      </w:r>
      <w:r w:rsidR="00A3183A" w:rsidRPr="001B4F41">
        <w:rPr>
          <w:rFonts w:asciiTheme="majorHAnsi" w:hAnsiTheme="majorHAnsi"/>
          <w:b/>
          <w:i/>
        </w:rPr>
        <w:t xml:space="preserve"> štete na </w:t>
      </w:r>
      <w:r w:rsidR="0073459E" w:rsidRPr="00C43130">
        <w:rPr>
          <w:rFonts w:asciiTheme="majorHAnsi" w:hAnsiTheme="majorHAnsi"/>
          <w:b/>
          <w:i/>
        </w:rPr>
        <w:t>opšti budžet</w:t>
      </w:r>
      <w:r w:rsidR="00A3183A" w:rsidRPr="00C43130">
        <w:rPr>
          <w:rFonts w:asciiTheme="majorHAnsi" w:hAnsiTheme="majorHAnsi"/>
          <w:b/>
          <w:i/>
        </w:rPr>
        <w:t xml:space="preserve"> EU</w:t>
      </w:r>
      <w:r w:rsidR="00BF64B5" w:rsidRPr="00C43130">
        <w:rPr>
          <w:rFonts w:asciiTheme="majorHAnsi" w:hAnsiTheme="majorHAnsi"/>
          <w:b/>
          <w:i/>
        </w:rPr>
        <w:t>-a</w:t>
      </w:r>
      <w:r w:rsidR="00A3183A" w:rsidRPr="00C43130">
        <w:rPr>
          <w:rFonts w:asciiTheme="majorHAnsi" w:hAnsiTheme="majorHAnsi"/>
          <w:b/>
          <w:i/>
        </w:rPr>
        <w:t xml:space="preserve">: stvarni ili potencijalni </w:t>
      </w:r>
    </w:p>
    <w:p w14:paraId="156DA7F9" w14:textId="77777777" w:rsidR="00EE1863" w:rsidRPr="00A67229" w:rsidRDefault="00EE1863" w:rsidP="00EE1863">
      <w:pPr>
        <w:ind w:left="720"/>
        <w:jc w:val="both"/>
        <w:rPr>
          <w:rFonts w:asciiTheme="majorHAnsi" w:hAnsiTheme="majorHAnsi"/>
        </w:rPr>
      </w:pPr>
    </w:p>
    <w:p w14:paraId="2AD1B71A" w14:textId="77777777" w:rsidR="00657287" w:rsidRPr="001B4F41" w:rsidRDefault="00657287" w:rsidP="00657287">
      <w:pPr>
        <w:ind w:left="720"/>
        <w:jc w:val="both"/>
        <w:rPr>
          <w:rFonts w:asciiTheme="majorHAnsi" w:hAnsiTheme="majorHAnsi"/>
        </w:rPr>
      </w:pPr>
      <w:r w:rsidRPr="00A67229">
        <w:rPr>
          <w:rFonts w:asciiTheme="majorHAnsi" w:hAnsiTheme="majorHAnsi"/>
          <w:u w:val="single"/>
        </w:rPr>
        <w:t>O stvarnom efektu</w:t>
      </w:r>
      <w:r w:rsidRPr="007C368E">
        <w:rPr>
          <w:rFonts w:asciiTheme="majorHAnsi" w:hAnsiTheme="majorHAnsi"/>
        </w:rPr>
        <w:t xml:space="preserve"> na štetu opšteg budžeta EU-a govorimo kada je iznos povezan s </w:t>
      </w:r>
      <w:r w:rsidRPr="001B4F41">
        <w:rPr>
          <w:rFonts w:asciiTheme="majorHAnsi" w:hAnsiTheme="majorHAnsi"/>
        </w:rPr>
        <w:t>nepravilnosti već uključen u zahtjev za plaćanje ili godišnji finansijski izvještaj koji je NAO podnio EK-u</w:t>
      </w:r>
      <w:r w:rsidR="00622A3A">
        <w:rPr>
          <w:rFonts w:asciiTheme="majorHAnsi" w:hAnsiTheme="majorHAnsi"/>
        </w:rPr>
        <w:t xml:space="preserve"> </w:t>
      </w:r>
      <w:r w:rsidR="00622A3A">
        <w:rPr>
          <w:rFonts w:asciiTheme="majorHAnsi" w:hAnsiTheme="majorHAnsi"/>
          <w:lang w:eastAsia="ar-SA"/>
        </w:rPr>
        <w:t>(</w:t>
      </w:r>
      <w:r w:rsidR="00622A3A" w:rsidRPr="004637BA">
        <w:rPr>
          <w:rFonts w:asciiTheme="majorHAnsi" w:hAnsiTheme="majorHAnsi"/>
          <w:i/>
          <w:lang w:eastAsia="ar-SA"/>
        </w:rPr>
        <w:t>cost recognised</w:t>
      </w:r>
      <w:r w:rsidR="00622A3A">
        <w:rPr>
          <w:rFonts w:asciiTheme="majorHAnsi" w:hAnsiTheme="majorHAnsi"/>
          <w:lang w:eastAsia="ar-SA"/>
        </w:rPr>
        <w:t>)</w:t>
      </w:r>
      <w:r w:rsidRPr="001B4F41">
        <w:rPr>
          <w:rFonts w:asciiTheme="majorHAnsi" w:hAnsiTheme="majorHAnsi"/>
        </w:rPr>
        <w:t xml:space="preserve">. </w:t>
      </w:r>
    </w:p>
    <w:p w14:paraId="4A6A38C4" w14:textId="77777777" w:rsidR="00657287" w:rsidRPr="001B4F41" w:rsidRDefault="00657287" w:rsidP="00657287">
      <w:pPr>
        <w:ind w:left="720"/>
        <w:jc w:val="both"/>
        <w:rPr>
          <w:rFonts w:asciiTheme="majorHAnsi" w:hAnsiTheme="majorHAnsi"/>
        </w:rPr>
      </w:pPr>
    </w:p>
    <w:p w14:paraId="68109ED4" w14:textId="5447D561" w:rsidR="00657287" w:rsidRPr="001B4F41" w:rsidRDefault="00657287" w:rsidP="00657287">
      <w:pPr>
        <w:ind w:left="720"/>
        <w:jc w:val="both"/>
        <w:rPr>
          <w:rFonts w:asciiTheme="majorHAnsi" w:hAnsiTheme="majorHAnsi"/>
        </w:rPr>
      </w:pPr>
      <w:r w:rsidRPr="001B4F41">
        <w:rPr>
          <w:rFonts w:asciiTheme="majorHAnsi" w:hAnsiTheme="majorHAnsi"/>
        </w:rPr>
        <w:t xml:space="preserve">Nadalje, utvrđivanje nepravilnosti koja je imala stvaran efekat na budžet EU-a </w:t>
      </w:r>
      <w:r w:rsidR="00F71A38">
        <w:rPr>
          <w:rFonts w:asciiTheme="majorHAnsi" w:hAnsiTheme="majorHAnsi"/>
        </w:rPr>
        <w:t>uti</w:t>
      </w:r>
      <w:r w:rsidR="007F414D" w:rsidRPr="001B4F41">
        <w:rPr>
          <w:rFonts w:asciiTheme="majorHAnsi" w:hAnsiTheme="majorHAnsi"/>
        </w:rPr>
        <w:t>če</w:t>
      </w:r>
      <w:r w:rsidRPr="001B4F41">
        <w:rPr>
          <w:rFonts w:asciiTheme="majorHAnsi" w:hAnsiTheme="majorHAnsi"/>
        </w:rPr>
        <w:t xml:space="preserve"> na druge procese poput </w:t>
      </w:r>
      <w:r w:rsidRPr="001B4F41">
        <w:rPr>
          <w:rFonts w:asciiTheme="majorHAnsi" w:hAnsiTheme="majorHAnsi"/>
          <w:b/>
          <w:i/>
        </w:rPr>
        <w:t>pripreme zahtjeva za plaćanje prema EK-u</w:t>
      </w:r>
      <w:r w:rsidRPr="001B4F41">
        <w:rPr>
          <w:rFonts w:asciiTheme="majorHAnsi" w:hAnsiTheme="majorHAnsi"/>
        </w:rPr>
        <w:t xml:space="preserve">, </w:t>
      </w:r>
      <w:r w:rsidRPr="001B4F41">
        <w:rPr>
          <w:rFonts w:asciiTheme="majorHAnsi" w:hAnsiTheme="majorHAnsi"/>
          <w:b/>
          <w:i/>
        </w:rPr>
        <w:t>pripreme godišnjeg finansijskog izvještaja</w:t>
      </w:r>
      <w:r w:rsidRPr="001B4F41">
        <w:rPr>
          <w:rFonts w:asciiTheme="majorHAnsi" w:hAnsiTheme="majorHAnsi"/>
        </w:rPr>
        <w:t xml:space="preserve"> i </w:t>
      </w:r>
      <w:r w:rsidRPr="001B4F41">
        <w:rPr>
          <w:rFonts w:asciiTheme="majorHAnsi" w:hAnsiTheme="majorHAnsi"/>
          <w:b/>
          <w:i/>
        </w:rPr>
        <w:t>povraćaja</w:t>
      </w:r>
      <w:r w:rsidRPr="001B4F41">
        <w:rPr>
          <w:rFonts w:asciiTheme="majorHAnsi" w:hAnsiTheme="majorHAnsi"/>
        </w:rPr>
        <w:t xml:space="preserve">, u skladu sa </w:t>
      </w:r>
      <w:r w:rsidRPr="001B4F41">
        <w:rPr>
          <w:rFonts w:asciiTheme="majorHAnsi" w:hAnsiTheme="majorHAnsi"/>
          <w:i/>
        </w:rPr>
        <w:t>IPA II Manual of Procedures, chapter 'Financial Management'</w:t>
      </w:r>
      <w:r w:rsidRPr="001B4F41">
        <w:rPr>
          <w:rFonts w:asciiTheme="majorHAnsi" w:hAnsiTheme="majorHAnsi"/>
        </w:rPr>
        <w:t>.</w:t>
      </w:r>
    </w:p>
    <w:p w14:paraId="60AA0CDF" w14:textId="77777777" w:rsidR="00657287" w:rsidRPr="001B4F41" w:rsidRDefault="00657287" w:rsidP="00657287">
      <w:pPr>
        <w:jc w:val="both"/>
        <w:rPr>
          <w:rFonts w:asciiTheme="majorHAnsi" w:hAnsiTheme="majorHAnsi"/>
          <w:u w:val="single"/>
        </w:rPr>
      </w:pPr>
    </w:p>
    <w:p w14:paraId="76BCA964" w14:textId="03E5FD2B" w:rsidR="00A3183A" w:rsidRPr="001B4F41" w:rsidRDefault="00657287" w:rsidP="00A002E1">
      <w:pPr>
        <w:ind w:left="709"/>
        <w:jc w:val="both"/>
        <w:rPr>
          <w:rFonts w:asciiTheme="majorHAnsi" w:hAnsiTheme="majorHAnsi"/>
        </w:rPr>
      </w:pPr>
      <w:r w:rsidRPr="001B4F41">
        <w:rPr>
          <w:rFonts w:asciiTheme="majorHAnsi" w:hAnsiTheme="majorHAnsi"/>
          <w:u w:val="single"/>
        </w:rPr>
        <w:t>O potencijalnom efektu</w:t>
      </w:r>
      <w:r w:rsidRPr="001B4F41">
        <w:rPr>
          <w:rFonts w:asciiTheme="majorHAnsi" w:hAnsiTheme="majorHAnsi"/>
        </w:rPr>
        <w:t xml:space="preserve"> na budžet EU-a govorimo kada je nepravilnost utvrđena i ispravljena prije slanja u EK zahtjeva za plaćanje ili godišnjeg finan</w:t>
      </w:r>
      <w:r w:rsidR="00D253E9">
        <w:rPr>
          <w:rFonts w:asciiTheme="majorHAnsi" w:hAnsiTheme="majorHAnsi"/>
        </w:rPr>
        <w:t>s</w:t>
      </w:r>
      <w:r w:rsidRPr="001B4F41">
        <w:rPr>
          <w:rFonts w:asciiTheme="majorHAnsi" w:hAnsiTheme="majorHAnsi"/>
        </w:rPr>
        <w:t xml:space="preserve">ijskog izvještaja. U tim situacijama, pojedine institucije (prvenstveno implementaciona agencija i Nacionalni fond) dužne su </w:t>
      </w:r>
      <w:r w:rsidR="00F91D50" w:rsidRPr="001B4F41">
        <w:rPr>
          <w:rFonts w:asciiTheme="majorHAnsi" w:hAnsiTheme="majorHAnsi"/>
        </w:rPr>
        <w:t>obezbjediti</w:t>
      </w:r>
      <w:r w:rsidRPr="001B4F41">
        <w:rPr>
          <w:rFonts w:asciiTheme="majorHAnsi" w:hAnsiTheme="majorHAnsi"/>
        </w:rPr>
        <w:t xml:space="preserve"> da se troškovi povezani s nepravilnost</w:t>
      </w:r>
      <w:r w:rsidR="00F71A38">
        <w:rPr>
          <w:rFonts w:asciiTheme="majorHAnsi" w:hAnsiTheme="majorHAnsi"/>
        </w:rPr>
        <w:t>i ne uključe niti u jedan dalj</w:t>
      </w:r>
      <w:r w:rsidRPr="001B4F41">
        <w:rPr>
          <w:rFonts w:asciiTheme="majorHAnsi" w:hAnsiTheme="majorHAnsi"/>
        </w:rPr>
        <w:t>i zahtjev za plaćanje ili finansijski izvještaj koji se šalje u EK.</w:t>
      </w:r>
    </w:p>
    <w:p w14:paraId="3EBB4E20" w14:textId="77777777" w:rsidR="00AE3756" w:rsidRPr="001B4F41" w:rsidRDefault="00AE3756" w:rsidP="00A002E1">
      <w:pPr>
        <w:ind w:left="709"/>
        <w:jc w:val="both"/>
        <w:rPr>
          <w:rFonts w:asciiTheme="majorHAnsi" w:hAnsiTheme="majorHAnsi"/>
        </w:rPr>
      </w:pPr>
    </w:p>
    <w:p w14:paraId="32B0F193" w14:textId="77777777" w:rsidR="00701857" w:rsidRDefault="00701857" w:rsidP="00A002E1">
      <w:pPr>
        <w:ind w:left="709"/>
        <w:jc w:val="both"/>
        <w:rPr>
          <w:rFonts w:asciiTheme="majorHAnsi" w:hAnsiTheme="majorHAnsi"/>
        </w:rPr>
      </w:pPr>
    </w:p>
    <w:p w14:paraId="493066F9" w14:textId="77777777" w:rsidR="00701857" w:rsidRDefault="00701857" w:rsidP="00A002E1">
      <w:pPr>
        <w:ind w:left="709"/>
        <w:jc w:val="both"/>
        <w:rPr>
          <w:rFonts w:asciiTheme="majorHAnsi" w:hAnsiTheme="majorHAnsi"/>
        </w:rPr>
      </w:pPr>
    </w:p>
    <w:p w14:paraId="60EB3EBD" w14:textId="77777777" w:rsidR="00701857" w:rsidRDefault="00701857" w:rsidP="00A002E1">
      <w:pPr>
        <w:ind w:left="709"/>
        <w:jc w:val="both"/>
        <w:rPr>
          <w:rFonts w:asciiTheme="majorHAnsi" w:hAnsiTheme="majorHAnsi"/>
        </w:rPr>
      </w:pPr>
    </w:p>
    <w:p w14:paraId="3BD2C229" w14:textId="77777777" w:rsidR="00701857" w:rsidRDefault="00701857" w:rsidP="00A002E1">
      <w:pPr>
        <w:ind w:left="709"/>
        <w:jc w:val="both"/>
        <w:rPr>
          <w:rFonts w:asciiTheme="majorHAnsi" w:hAnsiTheme="majorHAnsi"/>
        </w:rPr>
      </w:pPr>
    </w:p>
    <w:p w14:paraId="1F6F6F25" w14:textId="77777777" w:rsidR="00701857" w:rsidRDefault="00701857" w:rsidP="00A002E1">
      <w:pPr>
        <w:ind w:left="709"/>
        <w:jc w:val="both"/>
        <w:rPr>
          <w:rFonts w:asciiTheme="majorHAnsi" w:hAnsiTheme="majorHAnsi"/>
        </w:rPr>
      </w:pPr>
    </w:p>
    <w:p w14:paraId="1107A687" w14:textId="77777777" w:rsidR="00701857" w:rsidRDefault="00701857" w:rsidP="00A002E1">
      <w:pPr>
        <w:ind w:left="709"/>
        <w:jc w:val="both"/>
        <w:rPr>
          <w:rFonts w:asciiTheme="majorHAnsi" w:hAnsiTheme="majorHAnsi"/>
        </w:rPr>
      </w:pPr>
    </w:p>
    <w:p w14:paraId="6D8C327A" w14:textId="77777777" w:rsidR="00701857" w:rsidRDefault="00701857" w:rsidP="00A002E1">
      <w:pPr>
        <w:ind w:left="709"/>
        <w:jc w:val="both"/>
        <w:rPr>
          <w:rFonts w:asciiTheme="majorHAnsi" w:hAnsiTheme="majorHAnsi"/>
        </w:rPr>
      </w:pPr>
    </w:p>
    <w:p w14:paraId="36795D52" w14:textId="77777777" w:rsidR="00AE3756" w:rsidRPr="001B4F41" w:rsidRDefault="00AE3756" w:rsidP="00A002E1">
      <w:pPr>
        <w:ind w:left="709"/>
        <w:jc w:val="both"/>
        <w:rPr>
          <w:rFonts w:asciiTheme="majorHAnsi" w:hAnsiTheme="majorHAnsi"/>
        </w:rPr>
      </w:pPr>
      <w:r w:rsidRPr="001B4F41">
        <w:rPr>
          <w:rFonts w:asciiTheme="majorHAnsi" w:hAnsiTheme="majorHAnsi"/>
        </w:rPr>
        <w:lastRenderedPageBreak/>
        <w:t xml:space="preserve">U kontekstu potencijalnog </w:t>
      </w:r>
      <w:r w:rsidR="00996807" w:rsidRPr="001B4F41">
        <w:rPr>
          <w:rFonts w:asciiTheme="majorHAnsi" w:hAnsiTheme="majorHAnsi"/>
        </w:rPr>
        <w:t xml:space="preserve">efekta </w:t>
      </w:r>
      <w:r w:rsidRPr="001B4F41">
        <w:rPr>
          <w:rFonts w:asciiTheme="majorHAnsi" w:hAnsiTheme="majorHAnsi"/>
        </w:rPr>
        <w:t>razlikujemo dvije situacije:</w:t>
      </w:r>
    </w:p>
    <w:p w14:paraId="68FDD4F3" w14:textId="77777777" w:rsidR="00E01E43" w:rsidRDefault="00E01E43" w:rsidP="00655E1D">
      <w:pPr>
        <w:spacing w:before="120"/>
        <w:ind w:left="709"/>
        <w:jc w:val="both"/>
        <w:rPr>
          <w:rFonts w:asciiTheme="majorHAnsi" w:hAnsiTheme="majorHAnsi"/>
        </w:rPr>
      </w:pPr>
    </w:p>
    <w:p w14:paraId="6CDF5706" w14:textId="77777777" w:rsidR="00AE3756" w:rsidRPr="00C43130" w:rsidRDefault="00AE3756" w:rsidP="000C2CB8">
      <w:pPr>
        <w:ind w:left="709"/>
        <w:jc w:val="both"/>
        <w:rPr>
          <w:rFonts w:asciiTheme="majorHAnsi" w:hAnsiTheme="majorHAnsi"/>
        </w:rPr>
      </w:pPr>
      <w:r w:rsidRPr="001B4F41">
        <w:rPr>
          <w:rFonts w:asciiTheme="majorHAnsi" w:hAnsiTheme="majorHAnsi"/>
        </w:rPr>
        <w:t xml:space="preserve">1) situacija u kojoj je </w:t>
      </w:r>
      <w:r w:rsidRPr="00655E1D">
        <w:rPr>
          <w:rFonts w:asciiTheme="majorHAnsi" w:hAnsiTheme="majorHAnsi"/>
          <w:u w:val="single"/>
        </w:rPr>
        <w:t>korisniku</w:t>
      </w:r>
      <w:r w:rsidR="00996807" w:rsidRPr="00655E1D">
        <w:rPr>
          <w:rFonts w:asciiTheme="majorHAnsi" w:hAnsiTheme="majorHAnsi"/>
          <w:u w:val="single"/>
        </w:rPr>
        <w:t>/izvođaču</w:t>
      </w:r>
      <w:r w:rsidR="005467F4">
        <w:rPr>
          <w:rFonts w:asciiTheme="majorHAnsi" w:hAnsiTheme="majorHAnsi"/>
          <w:u w:val="single"/>
        </w:rPr>
        <w:t xml:space="preserve"> odobren trošak</w:t>
      </w:r>
      <w:r w:rsidR="00E378B4">
        <w:rPr>
          <w:rFonts w:asciiTheme="majorHAnsi" w:hAnsiTheme="majorHAnsi"/>
          <w:u w:val="single"/>
        </w:rPr>
        <w:t xml:space="preserve"> </w:t>
      </w:r>
      <w:r w:rsidR="00E378B4">
        <w:rPr>
          <w:rFonts w:asciiTheme="majorHAnsi" w:hAnsiTheme="majorHAnsi"/>
          <w:lang w:eastAsia="ar-SA"/>
        </w:rPr>
        <w:t>(</w:t>
      </w:r>
      <w:r w:rsidR="00E378B4" w:rsidRPr="004637BA">
        <w:rPr>
          <w:rFonts w:asciiTheme="majorHAnsi" w:hAnsiTheme="majorHAnsi"/>
          <w:i/>
          <w:lang w:eastAsia="ar-SA"/>
        </w:rPr>
        <w:t>cost recognised</w:t>
      </w:r>
      <w:r w:rsidR="00E378B4">
        <w:rPr>
          <w:rFonts w:asciiTheme="majorHAnsi" w:hAnsiTheme="majorHAnsi"/>
          <w:lang w:eastAsia="ar-SA"/>
        </w:rPr>
        <w:t>)</w:t>
      </w:r>
      <w:r w:rsidRPr="001B4F41">
        <w:rPr>
          <w:rFonts w:asciiTheme="majorHAnsi" w:hAnsiTheme="majorHAnsi"/>
        </w:rPr>
        <w:t>, ali je naknadno utvrđeno da</w:t>
      </w:r>
      <w:r w:rsidR="005467F4">
        <w:rPr>
          <w:rFonts w:asciiTheme="majorHAnsi" w:hAnsiTheme="majorHAnsi"/>
        </w:rPr>
        <w:t xml:space="preserve"> taj trošak nije trebao biti</w:t>
      </w:r>
      <w:r w:rsidR="00904CA9">
        <w:rPr>
          <w:rFonts w:asciiTheme="majorHAnsi" w:hAnsiTheme="majorHAnsi"/>
        </w:rPr>
        <w:t xml:space="preserve"> </w:t>
      </w:r>
      <w:r w:rsidR="00FD69DD">
        <w:rPr>
          <w:rFonts w:asciiTheme="majorHAnsi" w:hAnsiTheme="majorHAnsi"/>
        </w:rPr>
        <w:t>odobren</w:t>
      </w:r>
      <w:r w:rsidR="005467F4">
        <w:rPr>
          <w:rFonts w:asciiTheme="majorHAnsi" w:hAnsiTheme="majorHAnsi"/>
        </w:rPr>
        <w:t xml:space="preserve">. </w:t>
      </w:r>
      <w:r w:rsidR="005467F4" w:rsidRPr="00655E1D">
        <w:rPr>
          <w:rFonts w:asciiTheme="majorHAnsi" w:hAnsiTheme="majorHAnsi"/>
          <w:b/>
        </w:rPr>
        <w:t>U ovom slučaju govorimo o nepravilnosti</w:t>
      </w:r>
      <w:r w:rsidR="001F3946">
        <w:rPr>
          <w:rFonts w:asciiTheme="majorHAnsi" w:hAnsiTheme="majorHAnsi"/>
          <w:b/>
        </w:rPr>
        <w:t xml:space="preserve"> </w:t>
      </w:r>
      <w:r w:rsidR="001F3946" w:rsidRPr="00655E1D">
        <w:rPr>
          <w:rFonts w:asciiTheme="majorHAnsi" w:hAnsiTheme="majorHAnsi"/>
        </w:rPr>
        <w:t>i o njemu</w:t>
      </w:r>
      <w:r w:rsidR="001F3946">
        <w:rPr>
          <w:rFonts w:asciiTheme="majorHAnsi" w:hAnsiTheme="majorHAnsi"/>
          <w:b/>
        </w:rPr>
        <w:t xml:space="preserve"> treba </w:t>
      </w:r>
      <w:r w:rsidR="001F3946" w:rsidRPr="00717BF6">
        <w:rPr>
          <w:rFonts w:asciiTheme="majorHAnsi" w:hAnsiTheme="majorHAnsi"/>
          <w:b/>
        </w:rPr>
        <w:t>obavijestiti OLAF</w:t>
      </w:r>
      <w:r w:rsidR="005467F4" w:rsidRPr="00717BF6">
        <w:rPr>
          <w:rFonts w:asciiTheme="majorHAnsi" w:hAnsiTheme="majorHAnsi"/>
          <w:b/>
        </w:rPr>
        <w:t>.</w:t>
      </w:r>
    </w:p>
    <w:p w14:paraId="4F1A7ED5" w14:textId="77777777" w:rsidR="000C2CB8" w:rsidRDefault="000C2CB8" w:rsidP="00655E1D">
      <w:pPr>
        <w:ind w:left="709"/>
        <w:jc w:val="both"/>
        <w:rPr>
          <w:rFonts w:asciiTheme="majorHAnsi" w:hAnsiTheme="majorHAnsi"/>
          <w:i/>
        </w:rPr>
      </w:pPr>
    </w:p>
    <w:p w14:paraId="4680A2BF" w14:textId="77777777" w:rsidR="00701857" w:rsidRDefault="00701857" w:rsidP="00655E1D">
      <w:pPr>
        <w:ind w:left="709"/>
        <w:jc w:val="both"/>
        <w:rPr>
          <w:rFonts w:asciiTheme="majorHAnsi" w:hAnsiTheme="majorHAnsi"/>
          <w:i/>
        </w:rPr>
      </w:pPr>
      <w:r w:rsidRPr="00655E1D">
        <w:rPr>
          <w:rFonts w:asciiTheme="majorHAnsi" w:hAnsiTheme="majorHAnsi"/>
          <w:i/>
        </w:rPr>
        <w:t>Primjer:</w:t>
      </w:r>
    </w:p>
    <w:p w14:paraId="4FF04C68" w14:textId="77777777" w:rsidR="00701857" w:rsidRDefault="001845EB" w:rsidP="00655E1D">
      <w:pPr>
        <w:spacing w:before="120"/>
        <w:ind w:left="709"/>
        <w:jc w:val="both"/>
        <w:rPr>
          <w:rFonts w:asciiTheme="majorHAnsi" w:hAnsiTheme="majorHAnsi"/>
        </w:rPr>
      </w:pPr>
      <w:r>
        <w:rPr>
          <w:rFonts w:asciiTheme="majorHAnsi" w:hAnsiTheme="majorHAnsi"/>
          <w:i/>
        </w:rPr>
        <w:t xml:space="preserve">Korisnik projekta tražio je da mu se odobri trošak i implementaciona agencija </w:t>
      </w:r>
      <w:r w:rsidR="00E01E43">
        <w:rPr>
          <w:rFonts w:asciiTheme="majorHAnsi" w:hAnsiTheme="majorHAnsi"/>
          <w:i/>
        </w:rPr>
        <w:t xml:space="preserve">je </w:t>
      </w:r>
      <w:r>
        <w:rPr>
          <w:rFonts w:asciiTheme="majorHAnsi" w:hAnsiTheme="majorHAnsi"/>
          <w:i/>
        </w:rPr>
        <w:t xml:space="preserve">taj trošak </w:t>
      </w:r>
      <w:r w:rsidRPr="00655E1D">
        <w:rPr>
          <w:rFonts w:asciiTheme="majorHAnsi" w:hAnsiTheme="majorHAnsi"/>
          <w:b/>
          <w:i/>
        </w:rPr>
        <w:t>odobri</w:t>
      </w:r>
      <w:r w:rsidR="00E01E43" w:rsidRPr="00655E1D">
        <w:rPr>
          <w:rFonts w:asciiTheme="majorHAnsi" w:hAnsiTheme="majorHAnsi"/>
          <w:b/>
          <w:i/>
        </w:rPr>
        <w:t>la</w:t>
      </w:r>
      <w:r>
        <w:rPr>
          <w:rFonts w:asciiTheme="majorHAnsi" w:hAnsiTheme="majorHAnsi"/>
          <w:i/>
        </w:rPr>
        <w:t>.</w:t>
      </w:r>
      <w:r w:rsidR="00601F5E">
        <w:rPr>
          <w:rFonts w:asciiTheme="majorHAnsi" w:hAnsiTheme="majorHAnsi"/>
          <w:i/>
        </w:rPr>
        <w:t xml:space="preserve"> </w:t>
      </w:r>
      <w:r w:rsidR="00BB4462">
        <w:rPr>
          <w:rFonts w:asciiTheme="majorHAnsi" w:hAnsiTheme="majorHAnsi"/>
          <w:i/>
        </w:rPr>
        <w:t>Međutim</w:t>
      </w:r>
      <w:r w:rsidR="00E01E43">
        <w:rPr>
          <w:rFonts w:asciiTheme="majorHAnsi" w:hAnsiTheme="majorHAnsi"/>
          <w:i/>
        </w:rPr>
        <w:t xml:space="preserve">, naknadnim kontrolama koje vrši implementaciona agencija ili </w:t>
      </w:r>
      <w:r w:rsidR="00904CA9">
        <w:rPr>
          <w:rFonts w:asciiTheme="majorHAnsi" w:hAnsiTheme="majorHAnsi"/>
          <w:i/>
        </w:rPr>
        <w:t>Direktorat za upravljačku strukturu</w:t>
      </w:r>
      <w:r w:rsidR="00E01E43">
        <w:rPr>
          <w:rFonts w:asciiTheme="majorHAnsi" w:hAnsiTheme="majorHAnsi"/>
          <w:i/>
        </w:rPr>
        <w:t xml:space="preserve"> ili revizijama (unutrašnja ili spoljna) </w:t>
      </w:r>
      <w:r w:rsidR="00BB4462">
        <w:rPr>
          <w:rFonts w:asciiTheme="majorHAnsi" w:hAnsiTheme="majorHAnsi"/>
          <w:i/>
        </w:rPr>
        <w:t>naknadno se utvrdi da je trošak neprihvatljiv i da nije trebao biti odobren.</w:t>
      </w:r>
      <w:r w:rsidR="00FD69DD">
        <w:rPr>
          <w:rFonts w:asciiTheme="majorHAnsi" w:hAnsiTheme="majorHAnsi"/>
          <w:i/>
        </w:rPr>
        <w:t xml:space="preserve"> (Navedeno je utvrđeno prije uključivanja troška u </w:t>
      </w:r>
      <w:r w:rsidR="00BB4462">
        <w:rPr>
          <w:rFonts w:asciiTheme="majorHAnsi" w:hAnsiTheme="majorHAnsi"/>
          <w:i/>
        </w:rPr>
        <w:t xml:space="preserve"> </w:t>
      </w:r>
      <w:r w:rsidR="00FD69DD" w:rsidRPr="00FD69DD">
        <w:rPr>
          <w:rFonts w:asciiTheme="majorHAnsi" w:hAnsiTheme="majorHAnsi"/>
          <w:i/>
        </w:rPr>
        <w:t>zahtjev za plaćanje ili finansijski izvještaj koji se šalje u EK</w:t>
      </w:r>
      <w:r w:rsidR="00FD69DD">
        <w:rPr>
          <w:rFonts w:asciiTheme="majorHAnsi" w:hAnsiTheme="majorHAnsi"/>
          <w:i/>
        </w:rPr>
        <w:t>-u – potencijalni efekat na opšti budžet EU-a.)</w:t>
      </w:r>
    </w:p>
    <w:p w14:paraId="50B01583" w14:textId="77777777" w:rsidR="00E01E43" w:rsidRDefault="00E01E43" w:rsidP="00655E1D">
      <w:pPr>
        <w:spacing w:before="120"/>
        <w:ind w:left="709"/>
        <w:jc w:val="both"/>
        <w:rPr>
          <w:rFonts w:asciiTheme="majorHAnsi" w:hAnsiTheme="majorHAnsi"/>
        </w:rPr>
      </w:pPr>
    </w:p>
    <w:p w14:paraId="0E36135E" w14:textId="77777777" w:rsidR="00B26959" w:rsidRPr="00C43130" w:rsidRDefault="00AE3756" w:rsidP="00655E1D">
      <w:pPr>
        <w:spacing w:before="120"/>
        <w:ind w:left="709"/>
        <w:jc w:val="both"/>
        <w:rPr>
          <w:rFonts w:asciiTheme="majorHAnsi" w:hAnsiTheme="majorHAnsi"/>
          <w:u w:val="single"/>
        </w:rPr>
      </w:pPr>
      <w:r w:rsidRPr="00C43130">
        <w:rPr>
          <w:rFonts w:asciiTheme="majorHAnsi" w:hAnsiTheme="majorHAnsi"/>
        </w:rPr>
        <w:t xml:space="preserve">2) situacija u kojoj je potencijalna nepravilnost </w:t>
      </w:r>
      <w:r w:rsidR="00996807" w:rsidRPr="00C43130">
        <w:rPr>
          <w:rFonts w:asciiTheme="majorHAnsi" w:hAnsiTheme="majorHAnsi"/>
        </w:rPr>
        <w:t xml:space="preserve">spriječena </w:t>
      </w:r>
      <w:r w:rsidR="00996807" w:rsidRPr="00655E1D">
        <w:rPr>
          <w:rFonts w:asciiTheme="majorHAnsi" w:hAnsiTheme="majorHAnsi"/>
          <w:u w:val="single"/>
        </w:rPr>
        <w:t>prije nego što je korisniku</w:t>
      </w:r>
      <w:r w:rsidR="003E2C9A" w:rsidRPr="001B4F41">
        <w:rPr>
          <w:rFonts w:asciiTheme="majorHAnsi" w:hAnsiTheme="majorHAnsi"/>
          <w:u w:val="single"/>
        </w:rPr>
        <w:t>/</w:t>
      </w:r>
      <w:r w:rsidR="00996807" w:rsidRPr="00655E1D">
        <w:rPr>
          <w:rFonts w:asciiTheme="majorHAnsi" w:hAnsiTheme="majorHAnsi"/>
          <w:u w:val="single"/>
        </w:rPr>
        <w:t>izvođaču</w:t>
      </w:r>
      <w:r w:rsidR="00626E53" w:rsidRPr="00655E1D">
        <w:rPr>
          <w:rFonts w:asciiTheme="majorHAnsi" w:hAnsiTheme="majorHAnsi"/>
        </w:rPr>
        <w:t xml:space="preserve"> </w:t>
      </w:r>
      <w:r w:rsidR="00E01E43">
        <w:rPr>
          <w:rFonts w:asciiTheme="majorHAnsi" w:hAnsiTheme="majorHAnsi"/>
        </w:rPr>
        <w:t xml:space="preserve">odobren trošak. </w:t>
      </w:r>
      <w:r w:rsidR="00E01E43" w:rsidRPr="00655E1D">
        <w:rPr>
          <w:rFonts w:asciiTheme="majorHAnsi" w:hAnsiTheme="majorHAnsi"/>
          <w:b/>
        </w:rPr>
        <w:t xml:space="preserve">U ovom slučaju </w:t>
      </w:r>
      <w:r w:rsidR="00626E53" w:rsidRPr="00655E1D">
        <w:rPr>
          <w:rFonts w:asciiTheme="majorHAnsi" w:hAnsiTheme="majorHAnsi"/>
          <w:b/>
        </w:rPr>
        <w:t>nepravilnost je spriječena</w:t>
      </w:r>
      <w:r w:rsidR="00442D72" w:rsidRPr="00655E1D">
        <w:rPr>
          <w:rFonts w:asciiTheme="majorHAnsi" w:hAnsiTheme="majorHAnsi"/>
          <w:b/>
        </w:rPr>
        <w:t xml:space="preserve"> (n</w:t>
      </w:r>
      <w:r w:rsidR="00E01E43" w:rsidRPr="00655E1D">
        <w:rPr>
          <w:rFonts w:asciiTheme="majorHAnsi" w:hAnsiTheme="majorHAnsi"/>
          <w:b/>
        </w:rPr>
        <w:t>ije počinjena</w:t>
      </w:r>
      <w:r w:rsidR="00442D72" w:rsidRPr="00655E1D">
        <w:rPr>
          <w:rFonts w:asciiTheme="majorHAnsi" w:hAnsiTheme="majorHAnsi"/>
          <w:b/>
        </w:rPr>
        <w:t xml:space="preserve"> nepravilnost</w:t>
      </w:r>
      <w:r w:rsidR="00E01E43" w:rsidRPr="00655E1D">
        <w:rPr>
          <w:rFonts w:asciiTheme="majorHAnsi" w:hAnsiTheme="majorHAnsi"/>
          <w:b/>
        </w:rPr>
        <w:t xml:space="preserve"> / nepravilnost ne postoji</w:t>
      </w:r>
      <w:r w:rsidR="00442D72" w:rsidRPr="00655E1D">
        <w:rPr>
          <w:rFonts w:asciiTheme="majorHAnsi" w:hAnsiTheme="majorHAnsi"/>
          <w:b/>
        </w:rPr>
        <w:t>)</w:t>
      </w:r>
      <w:r w:rsidR="001F3946">
        <w:rPr>
          <w:rFonts w:asciiTheme="majorHAnsi" w:hAnsiTheme="majorHAnsi"/>
          <w:b/>
        </w:rPr>
        <w:t xml:space="preserve"> </w:t>
      </w:r>
      <w:r w:rsidR="001F3946" w:rsidRPr="00655E1D">
        <w:rPr>
          <w:rFonts w:asciiTheme="majorHAnsi" w:hAnsiTheme="majorHAnsi"/>
        </w:rPr>
        <w:t>i o njemu</w:t>
      </w:r>
      <w:r w:rsidR="001F3946">
        <w:rPr>
          <w:rFonts w:asciiTheme="majorHAnsi" w:hAnsiTheme="majorHAnsi"/>
          <w:b/>
        </w:rPr>
        <w:t xml:space="preserve"> ne treba obavijestiti OLAF</w:t>
      </w:r>
      <w:r w:rsidR="00E01E43">
        <w:rPr>
          <w:rFonts w:asciiTheme="majorHAnsi" w:hAnsiTheme="majorHAnsi"/>
        </w:rPr>
        <w:t>.</w:t>
      </w:r>
    </w:p>
    <w:p w14:paraId="7C5D7555" w14:textId="77777777" w:rsidR="0075663C" w:rsidRDefault="0075663C" w:rsidP="00655E1D">
      <w:pPr>
        <w:ind w:left="709"/>
        <w:jc w:val="both"/>
        <w:rPr>
          <w:rFonts w:asciiTheme="majorHAnsi" w:hAnsiTheme="majorHAnsi"/>
          <w:i/>
        </w:rPr>
      </w:pPr>
    </w:p>
    <w:p w14:paraId="2E180879" w14:textId="6B92DE0C" w:rsidR="002F64CD" w:rsidRPr="00655E1D" w:rsidRDefault="002F64CD" w:rsidP="00655E1D">
      <w:pPr>
        <w:ind w:left="709"/>
        <w:jc w:val="both"/>
        <w:rPr>
          <w:rFonts w:asciiTheme="majorHAnsi" w:hAnsiTheme="majorHAnsi"/>
          <w:i/>
        </w:rPr>
      </w:pPr>
      <w:r w:rsidRPr="00655E1D">
        <w:rPr>
          <w:rFonts w:asciiTheme="majorHAnsi" w:hAnsiTheme="majorHAnsi"/>
          <w:i/>
        </w:rPr>
        <w:t>Primjer:</w:t>
      </w:r>
    </w:p>
    <w:p w14:paraId="6B09D136" w14:textId="77777777" w:rsidR="00E01E43" w:rsidRPr="00655E1D" w:rsidRDefault="002F64CD" w:rsidP="00655E1D">
      <w:pPr>
        <w:spacing w:before="120"/>
        <w:ind w:left="709"/>
        <w:jc w:val="both"/>
        <w:rPr>
          <w:rFonts w:asciiTheme="majorHAnsi" w:hAnsiTheme="majorHAnsi"/>
          <w:i/>
        </w:rPr>
      </w:pPr>
      <w:r>
        <w:rPr>
          <w:rFonts w:asciiTheme="majorHAnsi" w:hAnsiTheme="majorHAnsi"/>
          <w:i/>
        </w:rPr>
        <w:t xml:space="preserve">Korisnik projekta tražio je da mu se odobri trošak. Međutim, implementaciona agencija je kontrolom dokumentacije koju je dostavio korisnik utvrdila da je trošak neprihvatljiv za finansiranje te ga </w:t>
      </w:r>
      <w:r w:rsidRPr="00655E1D">
        <w:rPr>
          <w:rFonts w:asciiTheme="majorHAnsi" w:hAnsiTheme="majorHAnsi"/>
          <w:b/>
          <w:i/>
        </w:rPr>
        <w:t>nije odobrila</w:t>
      </w:r>
      <w:r>
        <w:rPr>
          <w:rFonts w:asciiTheme="majorHAnsi" w:hAnsiTheme="majorHAnsi"/>
          <w:i/>
        </w:rPr>
        <w:t xml:space="preserve">. </w:t>
      </w:r>
    </w:p>
    <w:p w14:paraId="72ABFADA" w14:textId="77777777" w:rsidR="00606D0A" w:rsidRDefault="00606D0A" w:rsidP="00655E1D">
      <w:pPr>
        <w:jc w:val="both"/>
        <w:rPr>
          <w:rFonts w:asciiTheme="majorHAnsi" w:hAnsiTheme="majorHAnsi"/>
        </w:rPr>
      </w:pPr>
      <w:r w:rsidRPr="00606D0A">
        <w:rPr>
          <w:rFonts w:asciiTheme="majorHAnsi" w:hAnsiTheme="majorHAnsi"/>
          <w:noProof/>
          <w:lang w:val="sr-Latn-CS" w:eastAsia="sr-Latn-CS"/>
        </w:rPr>
        <mc:AlternateContent>
          <mc:Choice Requires="wps">
            <w:drawing>
              <wp:anchor distT="45720" distB="45720" distL="114300" distR="114300" simplePos="0" relativeHeight="251680768" behindDoc="0" locked="0" layoutInCell="1" allowOverlap="1" wp14:anchorId="26A0E8E1" wp14:editId="0612D948">
                <wp:simplePos x="0" y="0"/>
                <wp:positionH relativeFrom="column">
                  <wp:posOffset>457835</wp:posOffset>
                </wp:positionH>
                <wp:positionV relativeFrom="paragraph">
                  <wp:posOffset>218886</wp:posOffset>
                </wp:positionV>
                <wp:extent cx="5288280" cy="1404620"/>
                <wp:effectExtent l="0" t="0" r="26670" b="2159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1404620"/>
                        </a:xfrm>
                        <a:prstGeom prst="rect">
                          <a:avLst/>
                        </a:prstGeom>
                        <a:solidFill>
                          <a:srgbClr val="FFFFFF"/>
                        </a:solidFill>
                        <a:ln w="9525">
                          <a:solidFill>
                            <a:srgbClr val="000000"/>
                          </a:solidFill>
                          <a:miter lim="800000"/>
                          <a:headEnd/>
                          <a:tailEnd/>
                        </a:ln>
                      </wps:spPr>
                      <wps:txbx>
                        <w:txbxContent>
                          <w:p w14:paraId="1A976072" w14:textId="77777777" w:rsidR="00E20DA7" w:rsidRDefault="00E20DA7">
                            <w:pPr>
                              <w:rPr>
                                <w:i/>
                              </w:rPr>
                            </w:pPr>
                            <w:r w:rsidRPr="00655E1D">
                              <w:rPr>
                                <w:i/>
                              </w:rPr>
                              <w:t>Primjer dobre prakse:</w:t>
                            </w:r>
                          </w:p>
                          <w:p w14:paraId="3C5BAB5D" w14:textId="77777777" w:rsidR="00E20DA7" w:rsidRDefault="00E20DA7" w:rsidP="00655E1D">
                            <w:pPr>
                              <w:spacing w:before="120"/>
                              <w:jc w:val="both"/>
                            </w:pPr>
                            <w:r>
                              <w:t>Korisna preporuka je da implementacione agencije vode na jednom mjestu (npr, u formi registra izrađenog kao tabela u programu excel) evidenciju o potraživanim troškovima koji  nisu priznati u okviru postupaka administrativnih provjera.</w:t>
                            </w:r>
                          </w:p>
                          <w:p w14:paraId="23C9E03C" w14:textId="50905E50" w:rsidR="00E20DA7" w:rsidRPr="00C135F0" w:rsidRDefault="00E20DA7" w:rsidP="00655E1D">
                            <w:pPr>
                              <w:spacing w:before="120"/>
                              <w:jc w:val="both"/>
                            </w:pPr>
                            <w:r>
                              <w:t>Naime, vođenje ovakve evidencije omogućuje ujednačeno postupanje službenika implementacijske agencije, ali i ujednačavanje praksi između više implementacionih agencija. Takođe, takva evidencija omogućuje pregled rezultata provjera koje sprovodi implementaciona agencija.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0E8E1" id="_x0000_t202" coordsize="21600,21600" o:spt="202" path="m,l,21600r21600,l21600,xe">
                <v:stroke joinstyle="miter"/>
                <v:path gradientshapeok="t" o:connecttype="rect"/>
              </v:shapetype>
              <v:shape id="Tekstni okvir 2" o:spid="_x0000_s1026" type="#_x0000_t202" style="position:absolute;left:0;text-align:left;margin-left:36.05pt;margin-top:17.25pt;width:416.4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">
                <v:textbox style="mso-fit-shape-to-text:t">
                  <w:txbxContent>
                    <w:p w14:paraId="1A976072" w14:textId="77777777" w:rsidR="00E20DA7" w:rsidRDefault="00E20DA7">
                      <w:pPr>
                        <w:rPr>
                          <w:i/>
                        </w:rPr>
                      </w:pPr>
                      <w:r w:rsidRPr="00655E1D">
                        <w:rPr>
                          <w:i/>
                        </w:rPr>
                        <w:t>Primjer dobre prakse:</w:t>
                      </w:r>
                    </w:p>
                    <w:p w14:paraId="3C5BAB5D" w14:textId="77777777" w:rsidR="00E20DA7" w:rsidRDefault="00E20DA7" w:rsidP="00655E1D">
                      <w:pPr>
                        <w:spacing w:before="120"/>
                        <w:jc w:val="both"/>
                      </w:pPr>
                      <w:r>
                        <w:t>Korisna preporuka je da implementacione agencije vode na jednom mjestu (npr, u formi registra izrađenog kao tabela u programu excel) evidenciju o potraživanim troškovima koji  nisu priznati u okviru postupaka administrativnih provjera.</w:t>
                      </w:r>
                    </w:p>
                    <w:p w14:paraId="23C9E03C" w14:textId="50905E50" w:rsidR="00E20DA7" w:rsidRPr="00C135F0" w:rsidRDefault="00E20DA7" w:rsidP="00655E1D">
                      <w:pPr>
                        <w:spacing w:before="120"/>
                        <w:jc w:val="both"/>
                      </w:pPr>
                      <w:r>
                        <w:t>Naime, vođenje ovakve evidencije omogućuje ujednačeno postupanje službenika implementacijske agencije, ali i ujednačavanje praksi između više implementacionih agencija. Takođe, takva evidencija omogućuje pregled rezultata provjera koje sprovodi implementaciona agencija.</w:t>
                      </w:r>
                    </w:p>
                  </w:txbxContent>
                </v:textbox>
                <w10:wrap type="square"/>
              </v:shape>
            </w:pict>
          </mc:Fallback>
        </mc:AlternateContent>
      </w:r>
    </w:p>
    <w:p w14:paraId="4AC36F50" w14:textId="77777777" w:rsidR="00427D4C" w:rsidRDefault="00427D4C" w:rsidP="00391B7D">
      <w:pPr>
        <w:ind w:left="720"/>
        <w:jc w:val="both"/>
        <w:rPr>
          <w:rFonts w:asciiTheme="majorHAnsi" w:hAnsiTheme="majorHAnsi"/>
        </w:rPr>
      </w:pPr>
    </w:p>
    <w:p w14:paraId="46921C1D" w14:textId="77777777" w:rsidR="00D562E0" w:rsidRPr="001B4F41" w:rsidRDefault="00D562E0" w:rsidP="00391B7D">
      <w:pPr>
        <w:ind w:left="720"/>
        <w:jc w:val="both"/>
        <w:rPr>
          <w:rFonts w:asciiTheme="majorHAnsi" w:hAnsiTheme="majorHAnsi"/>
        </w:rPr>
      </w:pPr>
      <w:r w:rsidRPr="00A67229">
        <w:rPr>
          <w:rFonts w:asciiTheme="majorHAnsi" w:hAnsiTheme="majorHAnsi"/>
        </w:rPr>
        <w:t xml:space="preserve">Gore navedene situacije odnose se na </w:t>
      </w:r>
      <w:r w:rsidRPr="00655E1D">
        <w:rPr>
          <w:rFonts w:asciiTheme="majorHAnsi" w:hAnsiTheme="majorHAnsi"/>
          <w:b/>
        </w:rPr>
        <w:t>fazu implementacije ugovora</w:t>
      </w:r>
      <w:r w:rsidRPr="001B4F41">
        <w:rPr>
          <w:rFonts w:asciiTheme="majorHAnsi" w:hAnsiTheme="majorHAnsi"/>
        </w:rPr>
        <w:t>.</w:t>
      </w:r>
    </w:p>
    <w:p w14:paraId="6E4D6C62" w14:textId="77777777" w:rsidR="00D562E0" w:rsidRPr="00C43130" w:rsidRDefault="00D562E0" w:rsidP="00391B7D">
      <w:pPr>
        <w:ind w:left="720"/>
        <w:jc w:val="both"/>
        <w:rPr>
          <w:rFonts w:asciiTheme="majorHAnsi" w:hAnsiTheme="majorHAnsi"/>
        </w:rPr>
      </w:pPr>
    </w:p>
    <w:p w14:paraId="2B43E25D" w14:textId="77777777" w:rsidR="009171BD" w:rsidRPr="00C43130" w:rsidRDefault="00D562E0" w:rsidP="00655E1D">
      <w:pPr>
        <w:ind w:left="709"/>
        <w:jc w:val="both"/>
        <w:rPr>
          <w:rFonts w:asciiTheme="majorHAnsi" w:hAnsiTheme="majorHAnsi"/>
        </w:rPr>
      </w:pPr>
      <w:r w:rsidRPr="00C43130">
        <w:rPr>
          <w:rFonts w:asciiTheme="majorHAnsi" w:hAnsiTheme="majorHAnsi"/>
        </w:rPr>
        <w:t>Međutim, b</w:t>
      </w:r>
      <w:r w:rsidR="00391B7D" w:rsidRPr="00C43130">
        <w:rPr>
          <w:rFonts w:asciiTheme="majorHAnsi" w:hAnsiTheme="majorHAnsi"/>
        </w:rPr>
        <w:t>ez obzira postoji li stvarni ili potencijalni efekat</w:t>
      </w:r>
      <w:r w:rsidR="00AE63A2">
        <w:rPr>
          <w:rFonts w:asciiTheme="majorHAnsi" w:hAnsiTheme="majorHAnsi"/>
        </w:rPr>
        <w:t xml:space="preserve"> na opšti budžet EU-a</w:t>
      </w:r>
      <w:r w:rsidR="00391B7D" w:rsidRPr="00C43130">
        <w:rPr>
          <w:rFonts w:asciiTheme="majorHAnsi" w:hAnsiTheme="majorHAnsi"/>
        </w:rPr>
        <w:t xml:space="preserve">, izvještavanje prema OLAF-u je obavezno u situacijama </w:t>
      </w:r>
      <w:r w:rsidR="00391B7D" w:rsidRPr="00655E1D">
        <w:rPr>
          <w:rFonts w:asciiTheme="majorHAnsi" w:hAnsiTheme="majorHAnsi"/>
          <w:b/>
        </w:rPr>
        <w:t>sumnje na prevaru</w:t>
      </w:r>
      <w:r w:rsidR="00C90037" w:rsidRPr="001B4F41">
        <w:rPr>
          <w:rFonts w:asciiTheme="majorHAnsi" w:hAnsiTheme="majorHAnsi"/>
        </w:rPr>
        <w:t xml:space="preserve">. </w:t>
      </w:r>
      <w:r w:rsidR="00391B7D" w:rsidRPr="00C43130">
        <w:rPr>
          <w:rFonts w:asciiTheme="majorHAnsi" w:hAnsiTheme="majorHAnsi"/>
        </w:rPr>
        <w:t xml:space="preserve"> </w:t>
      </w:r>
    </w:p>
    <w:p w14:paraId="664FDFE0" w14:textId="77777777" w:rsidR="00C90037" w:rsidRPr="00A67229" w:rsidRDefault="00C90037" w:rsidP="00391B7D">
      <w:pPr>
        <w:ind w:left="720"/>
        <w:jc w:val="both"/>
        <w:rPr>
          <w:rFonts w:asciiTheme="majorHAnsi" w:hAnsiTheme="majorHAnsi"/>
        </w:rPr>
      </w:pPr>
    </w:p>
    <w:p w14:paraId="214C8944" w14:textId="77777777" w:rsidR="00C90037" w:rsidRDefault="00AE63A2" w:rsidP="00655E1D">
      <w:pPr>
        <w:ind w:left="709"/>
        <w:jc w:val="both"/>
        <w:rPr>
          <w:rFonts w:asciiTheme="majorHAnsi" w:hAnsiTheme="majorHAnsi"/>
        </w:rPr>
      </w:pPr>
      <w:r>
        <w:rPr>
          <w:rFonts w:asciiTheme="majorHAnsi" w:hAnsiTheme="majorHAnsi"/>
        </w:rPr>
        <w:t xml:space="preserve">Situacija se drugačije posmatra kada se nepravilnosti počine </w:t>
      </w:r>
      <w:r w:rsidRPr="00655E1D">
        <w:rPr>
          <w:rFonts w:asciiTheme="majorHAnsi" w:hAnsiTheme="majorHAnsi"/>
          <w:b/>
        </w:rPr>
        <w:t>u fazama koje prethode implementaciji ugovora</w:t>
      </w:r>
      <w:r>
        <w:rPr>
          <w:rFonts w:asciiTheme="majorHAnsi" w:hAnsiTheme="majorHAnsi"/>
        </w:rPr>
        <w:t xml:space="preserve"> (na primjer, </w:t>
      </w:r>
      <w:r w:rsidR="00C90037" w:rsidRPr="00AE63A2">
        <w:rPr>
          <w:rFonts w:asciiTheme="majorHAnsi" w:hAnsiTheme="majorHAnsi"/>
        </w:rPr>
        <w:t>u fazi programiranja i fazi odabira projekata za finan</w:t>
      </w:r>
      <w:r w:rsidR="00171F2A">
        <w:rPr>
          <w:rFonts w:asciiTheme="majorHAnsi" w:hAnsiTheme="majorHAnsi"/>
        </w:rPr>
        <w:t>s</w:t>
      </w:r>
      <w:r w:rsidR="00C90037" w:rsidRPr="00AE63A2">
        <w:rPr>
          <w:rFonts w:asciiTheme="majorHAnsi" w:hAnsiTheme="majorHAnsi"/>
        </w:rPr>
        <w:t>iranje</w:t>
      </w:r>
      <w:r w:rsidRPr="00655E1D">
        <w:rPr>
          <w:rFonts w:asciiTheme="majorHAnsi" w:hAnsiTheme="majorHAnsi"/>
        </w:rPr>
        <w:t>)</w:t>
      </w:r>
      <w:r w:rsidR="00C90037" w:rsidRPr="00AE63A2">
        <w:rPr>
          <w:rFonts w:asciiTheme="majorHAnsi" w:hAnsiTheme="majorHAnsi"/>
        </w:rPr>
        <w:t>.</w:t>
      </w:r>
    </w:p>
    <w:p w14:paraId="103AB6F8" w14:textId="77777777" w:rsidR="007D4E99" w:rsidRDefault="007D4E99" w:rsidP="00655E1D">
      <w:pPr>
        <w:ind w:left="709"/>
        <w:jc w:val="both"/>
        <w:rPr>
          <w:rFonts w:asciiTheme="majorHAnsi" w:hAnsiTheme="majorHAnsi"/>
        </w:rPr>
      </w:pPr>
    </w:p>
    <w:p w14:paraId="378A0396" w14:textId="77777777" w:rsidR="00E52FE0" w:rsidRDefault="00E52FE0" w:rsidP="00655E1D">
      <w:pPr>
        <w:ind w:left="709"/>
        <w:jc w:val="both"/>
        <w:rPr>
          <w:rFonts w:asciiTheme="majorHAnsi" w:hAnsiTheme="majorHAnsi"/>
        </w:rPr>
      </w:pPr>
    </w:p>
    <w:p w14:paraId="44B873E0" w14:textId="77777777" w:rsidR="00B577F9" w:rsidRDefault="00B577F9" w:rsidP="00655E1D">
      <w:pPr>
        <w:ind w:left="709"/>
        <w:jc w:val="both"/>
        <w:rPr>
          <w:rFonts w:asciiTheme="majorHAnsi" w:hAnsiTheme="majorHAnsi"/>
        </w:rPr>
      </w:pPr>
    </w:p>
    <w:p w14:paraId="73421ECE" w14:textId="4721F43C" w:rsidR="007D4E99" w:rsidRDefault="007D4E99" w:rsidP="00655E1D">
      <w:pPr>
        <w:ind w:left="709"/>
        <w:jc w:val="both"/>
        <w:rPr>
          <w:rFonts w:asciiTheme="majorHAnsi" w:hAnsiTheme="majorHAnsi"/>
        </w:rPr>
      </w:pPr>
      <w:r>
        <w:rPr>
          <w:rFonts w:asciiTheme="majorHAnsi" w:hAnsiTheme="majorHAnsi"/>
        </w:rPr>
        <w:lastRenderedPageBreak/>
        <w:t xml:space="preserve">Ključno pitanje koje se ovdje postavlja jest: </w:t>
      </w:r>
      <w:r w:rsidRPr="00655E1D">
        <w:rPr>
          <w:rFonts w:asciiTheme="majorHAnsi" w:hAnsiTheme="majorHAnsi"/>
          <w:b/>
        </w:rPr>
        <w:t xml:space="preserve">da li je </w:t>
      </w:r>
      <w:r w:rsidR="00B30C65">
        <w:rPr>
          <w:rFonts w:asciiTheme="majorHAnsi" w:hAnsiTheme="majorHAnsi"/>
          <w:b/>
        </w:rPr>
        <w:t>na osnovu</w:t>
      </w:r>
      <w:r w:rsidRPr="00655E1D">
        <w:rPr>
          <w:rFonts w:asciiTheme="majorHAnsi" w:hAnsiTheme="majorHAnsi"/>
          <w:b/>
        </w:rPr>
        <w:t xml:space="preserve"> postupaka u </w:t>
      </w:r>
      <w:r w:rsidR="00963ECF">
        <w:rPr>
          <w:rFonts w:asciiTheme="majorHAnsi" w:hAnsiTheme="majorHAnsi"/>
          <w:b/>
        </w:rPr>
        <w:t xml:space="preserve">okviru kojih </w:t>
      </w:r>
      <w:r w:rsidR="00315331">
        <w:rPr>
          <w:rFonts w:asciiTheme="majorHAnsi" w:hAnsiTheme="majorHAnsi"/>
          <w:b/>
        </w:rPr>
        <w:t>je učinjen</w:t>
      </w:r>
      <w:r w:rsidR="00963ECF">
        <w:rPr>
          <w:rFonts w:asciiTheme="majorHAnsi" w:hAnsiTheme="majorHAnsi"/>
          <w:b/>
        </w:rPr>
        <w:t xml:space="preserve"> propust ili povreda pravila</w:t>
      </w:r>
      <w:r w:rsidRPr="00655E1D">
        <w:rPr>
          <w:rFonts w:asciiTheme="majorHAnsi" w:hAnsiTheme="majorHAnsi"/>
          <w:b/>
        </w:rPr>
        <w:t xml:space="preserve"> došlo do sklapanja ugovora ili nije</w:t>
      </w:r>
      <w:r>
        <w:rPr>
          <w:rFonts w:asciiTheme="majorHAnsi" w:hAnsiTheme="majorHAnsi"/>
        </w:rPr>
        <w:t>?</w:t>
      </w:r>
      <w:r w:rsidR="00963ECF">
        <w:rPr>
          <w:rFonts w:asciiTheme="majorHAnsi" w:hAnsiTheme="majorHAnsi"/>
        </w:rPr>
        <w:t xml:space="preserve"> Naime, </w:t>
      </w:r>
      <w:r w:rsidR="00963ECF" w:rsidRPr="00655E1D">
        <w:rPr>
          <w:rFonts w:asciiTheme="majorHAnsi" w:hAnsiTheme="majorHAnsi"/>
          <w:b/>
        </w:rPr>
        <w:t xml:space="preserve">nepravilnost postoji </w:t>
      </w:r>
      <w:r w:rsidR="00963ECF">
        <w:rPr>
          <w:rFonts w:asciiTheme="majorHAnsi" w:hAnsiTheme="majorHAnsi"/>
          <w:b/>
        </w:rPr>
        <w:t xml:space="preserve">i o njoj treba obavijestiti OLAF </w:t>
      </w:r>
      <w:r w:rsidR="00963ECF" w:rsidRPr="00655E1D">
        <w:rPr>
          <w:rFonts w:asciiTheme="majorHAnsi" w:hAnsiTheme="majorHAnsi"/>
          <w:b/>
        </w:rPr>
        <w:t>ako je ugovor sklopljen</w:t>
      </w:r>
      <w:r w:rsidR="00963ECF">
        <w:rPr>
          <w:rFonts w:asciiTheme="majorHAnsi" w:hAnsiTheme="majorHAnsi"/>
        </w:rPr>
        <w:t>.</w:t>
      </w:r>
      <w:r w:rsidR="008409B4">
        <w:rPr>
          <w:rFonts w:asciiTheme="majorHAnsi" w:hAnsiTheme="majorHAnsi"/>
        </w:rPr>
        <w:t xml:space="preserve"> </w:t>
      </w:r>
      <w:r w:rsidR="00315331">
        <w:rPr>
          <w:rFonts w:asciiTheme="majorHAnsi" w:hAnsiTheme="majorHAnsi"/>
        </w:rPr>
        <w:t>Na primjer, a</w:t>
      </w:r>
      <w:r w:rsidR="008409B4">
        <w:rPr>
          <w:rFonts w:asciiTheme="majorHAnsi" w:hAnsiTheme="majorHAnsi"/>
        </w:rPr>
        <w:t>ko je projektni prijedlog odbijen jer nije zadovoljavao</w:t>
      </w:r>
      <w:r w:rsidR="00CC5C6A">
        <w:rPr>
          <w:rFonts w:asciiTheme="majorHAnsi" w:hAnsiTheme="majorHAnsi"/>
        </w:rPr>
        <w:t xml:space="preserve"> uslove</w:t>
      </w:r>
      <w:r w:rsidR="008409B4">
        <w:rPr>
          <w:rFonts w:asciiTheme="majorHAnsi" w:hAnsiTheme="majorHAnsi"/>
        </w:rPr>
        <w:t xml:space="preserve"> prihvatljivosti</w:t>
      </w:r>
      <w:r w:rsidR="00315331">
        <w:rPr>
          <w:rFonts w:asciiTheme="majorHAnsi" w:hAnsiTheme="majorHAnsi"/>
        </w:rPr>
        <w:t>,</w:t>
      </w:r>
      <w:r w:rsidR="008409B4">
        <w:rPr>
          <w:rFonts w:asciiTheme="majorHAnsi" w:hAnsiTheme="majorHAnsi"/>
        </w:rPr>
        <w:t xml:space="preserve"> ili</w:t>
      </w:r>
      <w:r w:rsidR="00315331">
        <w:rPr>
          <w:rFonts w:asciiTheme="majorHAnsi" w:hAnsiTheme="majorHAnsi"/>
        </w:rPr>
        <w:t xml:space="preserve"> ako je</w:t>
      </w:r>
      <w:r w:rsidR="008409B4">
        <w:rPr>
          <w:rFonts w:asciiTheme="majorHAnsi" w:hAnsiTheme="majorHAnsi"/>
        </w:rPr>
        <w:t xml:space="preserve"> </w:t>
      </w:r>
      <w:r w:rsidR="00315331" w:rsidRPr="00315331">
        <w:rPr>
          <w:rFonts w:asciiTheme="majorHAnsi" w:hAnsiTheme="majorHAnsi"/>
        </w:rPr>
        <w:t xml:space="preserve">projektni prijedlog odbijen </w:t>
      </w:r>
      <w:r w:rsidR="008409B4">
        <w:rPr>
          <w:rFonts w:asciiTheme="majorHAnsi" w:hAnsiTheme="majorHAnsi"/>
        </w:rPr>
        <w:t>jer</w:t>
      </w:r>
      <w:r w:rsidR="00315331">
        <w:rPr>
          <w:rFonts w:asciiTheme="majorHAnsi" w:hAnsiTheme="majorHAnsi"/>
        </w:rPr>
        <w:t xml:space="preserve"> se uočilo da</w:t>
      </w:r>
      <w:r w:rsidR="008409B4">
        <w:rPr>
          <w:rFonts w:asciiTheme="majorHAnsi" w:hAnsiTheme="majorHAnsi"/>
        </w:rPr>
        <w:t xml:space="preserve"> je p</w:t>
      </w:r>
      <w:r w:rsidR="0075663C">
        <w:rPr>
          <w:rFonts w:asciiTheme="majorHAnsi" w:hAnsiTheme="majorHAnsi"/>
        </w:rPr>
        <w:t>onuđač</w:t>
      </w:r>
      <w:r w:rsidR="008409B4">
        <w:rPr>
          <w:rFonts w:asciiTheme="majorHAnsi" w:hAnsiTheme="majorHAnsi"/>
        </w:rPr>
        <w:t xml:space="preserve"> podnio nevalidnu dokumentu, ili </w:t>
      </w:r>
      <w:r w:rsidR="00315331">
        <w:rPr>
          <w:rFonts w:asciiTheme="majorHAnsi" w:hAnsiTheme="majorHAnsi"/>
        </w:rPr>
        <w:t xml:space="preserve">ako </w:t>
      </w:r>
      <w:r w:rsidR="008409B4">
        <w:rPr>
          <w:rFonts w:asciiTheme="majorHAnsi" w:hAnsiTheme="majorHAnsi"/>
        </w:rPr>
        <w:t xml:space="preserve">su se prije postupka ugovaranja utvrdili propusti u postupku </w:t>
      </w:r>
      <w:r w:rsidR="00315331">
        <w:rPr>
          <w:rFonts w:asciiTheme="majorHAnsi" w:hAnsiTheme="majorHAnsi"/>
        </w:rPr>
        <w:t xml:space="preserve">sprovođenja </w:t>
      </w:r>
      <w:r w:rsidR="008409B4">
        <w:rPr>
          <w:rFonts w:asciiTheme="majorHAnsi" w:hAnsiTheme="majorHAnsi"/>
        </w:rPr>
        <w:t>poziva na dostavu projektnih prijedloga pa je poziv poništen, nepravilnosti su spriječene (ne postoje).</w:t>
      </w:r>
    </w:p>
    <w:p w14:paraId="4AA4BB26" w14:textId="77777777" w:rsidR="00315331" w:rsidRDefault="00315331" w:rsidP="00655E1D">
      <w:pPr>
        <w:ind w:left="709"/>
        <w:jc w:val="both"/>
        <w:rPr>
          <w:rFonts w:asciiTheme="majorHAnsi" w:hAnsiTheme="majorHAnsi"/>
          <w:i/>
          <w:u w:val="single"/>
        </w:rPr>
      </w:pPr>
    </w:p>
    <w:p w14:paraId="2CAC7374" w14:textId="77777777" w:rsidR="00963ECF" w:rsidRPr="00655E1D" w:rsidRDefault="00963ECF" w:rsidP="00655E1D">
      <w:pPr>
        <w:ind w:left="709"/>
        <w:jc w:val="both"/>
        <w:rPr>
          <w:rFonts w:asciiTheme="majorHAnsi" w:hAnsiTheme="majorHAnsi"/>
          <w:i/>
          <w:u w:val="single"/>
        </w:rPr>
      </w:pPr>
      <w:r w:rsidRPr="00655E1D">
        <w:rPr>
          <w:rFonts w:asciiTheme="majorHAnsi" w:hAnsiTheme="majorHAnsi"/>
          <w:i/>
          <w:u w:val="single"/>
        </w:rPr>
        <w:t>Primjer</w:t>
      </w:r>
      <w:r>
        <w:rPr>
          <w:rFonts w:asciiTheme="majorHAnsi" w:hAnsiTheme="majorHAnsi"/>
          <w:i/>
          <w:u w:val="single"/>
        </w:rPr>
        <w:t>i</w:t>
      </w:r>
      <w:r w:rsidR="008409B4">
        <w:rPr>
          <w:rFonts w:asciiTheme="majorHAnsi" w:hAnsiTheme="majorHAnsi"/>
          <w:i/>
          <w:u w:val="single"/>
        </w:rPr>
        <w:t xml:space="preserve"> nepravilnosti</w:t>
      </w:r>
      <w:r w:rsidR="00315331">
        <w:rPr>
          <w:rFonts w:asciiTheme="majorHAnsi" w:hAnsiTheme="majorHAnsi"/>
          <w:i/>
          <w:u w:val="single"/>
        </w:rPr>
        <w:t xml:space="preserve"> u fazi prije implementacije</w:t>
      </w:r>
      <w:r w:rsidRPr="00655E1D">
        <w:rPr>
          <w:rFonts w:asciiTheme="majorHAnsi" w:hAnsiTheme="majorHAnsi"/>
          <w:i/>
          <w:u w:val="single"/>
        </w:rPr>
        <w:t>:</w:t>
      </w:r>
    </w:p>
    <w:p w14:paraId="6ED5EA07" w14:textId="4CE25341" w:rsidR="0073169D" w:rsidRPr="00655E1D" w:rsidRDefault="00BE46BB" w:rsidP="00655E1D">
      <w:pPr>
        <w:spacing w:before="120"/>
        <w:ind w:left="720"/>
        <w:jc w:val="both"/>
        <w:rPr>
          <w:rFonts w:asciiTheme="majorHAnsi" w:hAnsiTheme="majorHAnsi"/>
          <w:i/>
        </w:rPr>
      </w:pPr>
      <w:r w:rsidRPr="00655E1D">
        <w:rPr>
          <w:rFonts w:asciiTheme="majorHAnsi" w:hAnsiTheme="majorHAnsi"/>
          <w:i/>
        </w:rPr>
        <w:t xml:space="preserve">U okviru procesa odabira projektnih prijedloga odabran je </w:t>
      </w:r>
      <w:r w:rsidR="00963ECF" w:rsidRPr="00655E1D">
        <w:rPr>
          <w:rFonts w:asciiTheme="majorHAnsi" w:hAnsiTheme="majorHAnsi"/>
          <w:i/>
        </w:rPr>
        <w:t>projek</w:t>
      </w:r>
      <w:r w:rsidR="00C55678">
        <w:rPr>
          <w:rFonts w:asciiTheme="majorHAnsi" w:hAnsiTheme="majorHAnsi"/>
          <w:i/>
        </w:rPr>
        <w:t>tni prijedlog</w:t>
      </w:r>
      <w:r w:rsidR="00963ECF" w:rsidRPr="00655E1D">
        <w:rPr>
          <w:rFonts w:asciiTheme="majorHAnsi" w:hAnsiTheme="majorHAnsi"/>
          <w:i/>
        </w:rPr>
        <w:t xml:space="preserve"> koji nije prihvatljiv </w:t>
      </w:r>
      <w:r w:rsidR="002F19B0" w:rsidRPr="00655E1D">
        <w:rPr>
          <w:rFonts w:asciiTheme="majorHAnsi" w:hAnsiTheme="majorHAnsi"/>
          <w:i/>
        </w:rPr>
        <w:t>za finansiranje jer programski dokumenti u kojima se definišu kriterijumi za prihvatljivost projekata nisu usklađeni sa zahtjevima EU-a. Sa p</w:t>
      </w:r>
      <w:r w:rsidR="00A0364D">
        <w:rPr>
          <w:rFonts w:asciiTheme="majorHAnsi" w:hAnsiTheme="majorHAnsi"/>
          <w:i/>
        </w:rPr>
        <w:t>onuđačem</w:t>
      </w:r>
      <w:r w:rsidR="002F19B0" w:rsidRPr="00655E1D">
        <w:rPr>
          <w:rFonts w:asciiTheme="majorHAnsi" w:hAnsiTheme="majorHAnsi"/>
          <w:i/>
        </w:rPr>
        <w:t xml:space="preserve"> projekt</w:t>
      </w:r>
      <w:r w:rsidR="00C55678">
        <w:rPr>
          <w:rFonts w:asciiTheme="majorHAnsi" w:hAnsiTheme="majorHAnsi"/>
          <w:i/>
        </w:rPr>
        <w:t>nog prijedloga</w:t>
      </w:r>
      <w:r w:rsidR="002F19B0" w:rsidRPr="00655E1D">
        <w:rPr>
          <w:rFonts w:asciiTheme="majorHAnsi" w:hAnsiTheme="majorHAnsi"/>
          <w:i/>
        </w:rPr>
        <w:t xml:space="preserve"> sklopljen je grant ugovor.</w:t>
      </w:r>
    </w:p>
    <w:p w14:paraId="1F7FF3EC" w14:textId="573C00E2" w:rsidR="00C55678" w:rsidRPr="00655E1D" w:rsidRDefault="00C55678" w:rsidP="00655E1D">
      <w:pPr>
        <w:keepNext/>
        <w:spacing w:before="120"/>
        <w:ind w:left="709"/>
        <w:jc w:val="both"/>
        <w:rPr>
          <w:rFonts w:ascii="Cambria" w:hAnsi="Cambria"/>
          <w:bCs/>
          <w:i/>
        </w:rPr>
      </w:pPr>
      <w:r w:rsidRPr="008E69B4">
        <w:rPr>
          <w:rFonts w:ascii="Cambria" w:hAnsi="Cambria"/>
          <w:bCs/>
          <w:i/>
        </w:rPr>
        <w:t>U okviru procesa odabira projektnih prijedloga odabran je projektni prijedlog koji je ocjen</w:t>
      </w:r>
      <w:r w:rsidR="00FA5AD1">
        <w:rPr>
          <w:rFonts w:ascii="Cambria" w:hAnsi="Cambria"/>
          <w:bCs/>
          <w:i/>
        </w:rPr>
        <w:t>jen</w:t>
      </w:r>
      <w:r w:rsidRPr="00655E1D">
        <w:rPr>
          <w:rFonts w:ascii="Cambria" w:hAnsi="Cambria"/>
          <w:bCs/>
          <w:i/>
        </w:rPr>
        <w:t xml:space="preserve"> </w:t>
      </w:r>
      <w:r w:rsidR="00FA5AD1">
        <w:rPr>
          <w:rFonts w:ascii="Cambria" w:hAnsi="Cambria"/>
          <w:bCs/>
          <w:i/>
        </w:rPr>
        <w:t xml:space="preserve">i odabran </w:t>
      </w:r>
      <w:r w:rsidR="00B30C65">
        <w:rPr>
          <w:rFonts w:ascii="Cambria" w:hAnsi="Cambria"/>
          <w:bCs/>
          <w:i/>
        </w:rPr>
        <w:t>na osnovu</w:t>
      </w:r>
      <w:r w:rsidRPr="00655E1D">
        <w:rPr>
          <w:rFonts w:ascii="Cambria" w:hAnsi="Cambria"/>
          <w:bCs/>
          <w:i/>
        </w:rPr>
        <w:t xml:space="preserve"> kriterijuma koji nisu konzistentni s onima koji su navedeni u okviru objave poziva n</w:t>
      </w:r>
      <w:r w:rsidRPr="008E69B4">
        <w:rPr>
          <w:rFonts w:ascii="Cambria" w:hAnsi="Cambria"/>
          <w:bCs/>
          <w:i/>
        </w:rPr>
        <w:t>a dostavu projektnih prijedloga i sa p</w:t>
      </w:r>
      <w:r w:rsidR="00A0364D">
        <w:rPr>
          <w:rFonts w:ascii="Cambria" w:hAnsi="Cambria"/>
          <w:bCs/>
          <w:i/>
        </w:rPr>
        <w:t>onuđače</w:t>
      </w:r>
      <w:r w:rsidR="00FA5AD1">
        <w:rPr>
          <w:rFonts w:ascii="Cambria" w:hAnsi="Cambria"/>
          <w:bCs/>
          <w:i/>
        </w:rPr>
        <w:t>m tog</w:t>
      </w:r>
      <w:r w:rsidRPr="008E69B4">
        <w:rPr>
          <w:rFonts w:ascii="Cambria" w:hAnsi="Cambria"/>
          <w:bCs/>
          <w:i/>
        </w:rPr>
        <w:t xml:space="preserve"> projektn</w:t>
      </w:r>
      <w:r w:rsidR="00FA5AD1">
        <w:rPr>
          <w:rFonts w:ascii="Cambria" w:hAnsi="Cambria"/>
          <w:bCs/>
          <w:i/>
        </w:rPr>
        <w:t>og</w:t>
      </w:r>
      <w:r w:rsidRPr="008E69B4">
        <w:rPr>
          <w:rFonts w:ascii="Cambria" w:hAnsi="Cambria"/>
          <w:bCs/>
          <w:i/>
        </w:rPr>
        <w:t xml:space="preserve"> prijedloga sklopljen je grant ugovor.</w:t>
      </w:r>
    </w:p>
    <w:p w14:paraId="0ABD7570" w14:textId="48760D7B" w:rsidR="00C55678" w:rsidRDefault="00C55678" w:rsidP="00315331">
      <w:pPr>
        <w:keepNext/>
        <w:spacing w:before="120"/>
        <w:ind w:left="709"/>
        <w:jc w:val="both"/>
        <w:rPr>
          <w:rFonts w:ascii="Cambria" w:hAnsi="Cambria"/>
          <w:bCs/>
          <w:i/>
        </w:rPr>
      </w:pPr>
      <w:r w:rsidRPr="00C55678">
        <w:rPr>
          <w:rFonts w:ascii="Cambria" w:hAnsi="Cambria"/>
          <w:bCs/>
          <w:i/>
        </w:rPr>
        <w:t xml:space="preserve">U okviru procesa odabira projektnih prijedloga odabran je projektni prijedlog </w:t>
      </w:r>
      <w:r w:rsidR="00A0364D">
        <w:rPr>
          <w:rFonts w:ascii="Cambria" w:hAnsi="Cambria"/>
          <w:bCs/>
          <w:i/>
        </w:rPr>
        <w:t>ponuđač</w:t>
      </w:r>
      <w:r>
        <w:rPr>
          <w:rFonts w:ascii="Cambria" w:hAnsi="Cambria"/>
          <w:bCs/>
          <w:i/>
        </w:rPr>
        <w:t>a koji je</w:t>
      </w:r>
      <w:r w:rsidRPr="00C55678">
        <w:rPr>
          <w:rFonts w:ascii="Cambria" w:hAnsi="Cambria"/>
          <w:bCs/>
          <w:i/>
        </w:rPr>
        <w:t xml:space="preserve"> bio u sukobu interesa sa članom odbora za odabir projektnih prijedloga</w:t>
      </w:r>
      <w:r w:rsidR="008E69B4">
        <w:t xml:space="preserve"> </w:t>
      </w:r>
      <w:r w:rsidR="008E69B4" w:rsidRPr="00655E1D">
        <w:rPr>
          <w:rFonts w:ascii="Cambria" w:hAnsi="Cambria"/>
          <w:bCs/>
          <w:i/>
        </w:rPr>
        <w:t xml:space="preserve">i sa </w:t>
      </w:r>
      <w:r w:rsidR="00A0364D">
        <w:rPr>
          <w:rFonts w:ascii="Cambria" w:hAnsi="Cambria"/>
          <w:bCs/>
          <w:i/>
        </w:rPr>
        <w:t>ponuđač</w:t>
      </w:r>
      <w:r w:rsidR="005470D3">
        <w:rPr>
          <w:rFonts w:ascii="Cambria" w:hAnsi="Cambria"/>
          <w:bCs/>
          <w:i/>
        </w:rPr>
        <w:t>em tog</w:t>
      </w:r>
      <w:r w:rsidR="008E69B4" w:rsidRPr="00655E1D">
        <w:rPr>
          <w:rFonts w:ascii="Cambria" w:hAnsi="Cambria"/>
          <w:bCs/>
          <w:i/>
        </w:rPr>
        <w:t xml:space="preserve"> projektn</w:t>
      </w:r>
      <w:r w:rsidR="005470D3">
        <w:rPr>
          <w:rFonts w:ascii="Cambria" w:hAnsi="Cambria"/>
          <w:bCs/>
          <w:i/>
        </w:rPr>
        <w:t>og</w:t>
      </w:r>
      <w:r w:rsidR="008E69B4" w:rsidRPr="00655E1D">
        <w:rPr>
          <w:rFonts w:ascii="Cambria" w:hAnsi="Cambria"/>
          <w:bCs/>
          <w:i/>
        </w:rPr>
        <w:t xml:space="preserve"> prijedloga sklopljen je grant ugovor.</w:t>
      </w:r>
    </w:p>
    <w:p w14:paraId="214EEEDB" w14:textId="0BF3DEBA" w:rsidR="005470D3" w:rsidRDefault="005470D3" w:rsidP="00315331">
      <w:pPr>
        <w:keepNext/>
        <w:spacing w:before="120"/>
        <w:ind w:left="709"/>
        <w:jc w:val="both"/>
        <w:rPr>
          <w:rFonts w:ascii="Cambria" w:hAnsi="Cambria"/>
          <w:bCs/>
          <w:i/>
        </w:rPr>
      </w:pPr>
      <w:r w:rsidRPr="00C55678">
        <w:rPr>
          <w:rFonts w:ascii="Cambria" w:hAnsi="Cambria"/>
          <w:bCs/>
          <w:i/>
        </w:rPr>
        <w:t xml:space="preserve">U okviru procesa odabira </w:t>
      </w:r>
      <w:r>
        <w:rPr>
          <w:rFonts w:ascii="Cambria" w:hAnsi="Cambria"/>
          <w:bCs/>
          <w:i/>
        </w:rPr>
        <w:t>ponuda</w:t>
      </w:r>
      <w:r w:rsidRPr="00C55678">
        <w:rPr>
          <w:rFonts w:ascii="Cambria" w:hAnsi="Cambria"/>
          <w:bCs/>
          <w:i/>
        </w:rPr>
        <w:t xml:space="preserve"> odabran</w:t>
      </w:r>
      <w:r>
        <w:rPr>
          <w:rFonts w:ascii="Cambria" w:hAnsi="Cambria"/>
          <w:bCs/>
          <w:i/>
        </w:rPr>
        <w:t>a</w:t>
      </w:r>
      <w:r w:rsidRPr="00C55678">
        <w:rPr>
          <w:rFonts w:ascii="Cambria" w:hAnsi="Cambria"/>
          <w:bCs/>
          <w:i/>
        </w:rPr>
        <w:t xml:space="preserve"> je </w:t>
      </w:r>
      <w:r>
        <w:rPr>
          <w:rFonts w:ascii="Cambria" w:hAnsi="Cambria"/>
          <w:bCs/>
          <w:i/>
        </w:rPr>
        <w:t>ponuda ponu</w:t>
      </w:r>
      <w:r w:rsidR="00A0364D">
        <w:rPr>
          <w:rFonts w:ascii="Cambria" w:hAnsi="Cambria"/>
          <w:bCs/>
          <w:i/>
        </w:rPr>
        <w:t>đača</w:t>
      </w:r>
      <w:r>
        <w:rPr>
          <w:rFonts w:ascii="Cambria" w:hAnsi="Cambria"/>
          <w:bCs/>
          <w:i/>
        </w:rPr>
        <w:t xml:space="preserve"> koji je</w:t>
      </w:r>
      <w:r w:rsidRPr="00C55678">
        <w:rPr>
          <w:rFonts w:ascii="Cambria" w:hAnsi="Cambria"/>
          <w:bCs/>
          <w:i/>
        </w:rPr>
        <w:t xml:space="preserve"> bio u sukobu interesa sa članom odbora za </w:t>
      </w:r>
      <w:r>
        <w:rPr>
          <w:rFonts w:ascii="Cambria" w:hAnsi="Cambria"/>
          <w:bCs/>
          <w:i/>
        </w:rPr>
        <w:t xml:space="preserve">evaluaciju ponuda </w:t>
      </w:r>
      <w:r w:rsidRPr="000567F9">
        <w:rPr>
          <w:rFonts w:ascii="Cambria" w:hAnsi="Cambria"/>
          <w:bCs/>
          <w:i/>
        </w:rPr>
        <w:t xml:space="preserve">i sa </w:t>
      </w:r>
      <w:r>
        <w:rPr>
          <w:rFonts w:ascii="Cambria" w:hAnsi="Cambria"/>
          <w:bCs/>
          <w:i/>
        </w:rPr>
        <w:t>tim ponu</w:t>
      </w:r>
      <w:r w:rsidR="00A0364D">
        <w:rPr>
          <w:rFonts w:ascii="Cambria" w:hAnsi="Cambria"/>
          <w:bCs/>
          <w:i/>
        </w:rPr>
        <w:t>đače</w:t>
      </w:r>
      <w:r>
        <w:rPr>
          <w:rFonts w:ascii="Cambria" w:hAnsi="Cambria"/>
          <w:bCs/>
          <w:i/>
        </w:rPr>
        <w:t>m je</w:t>
      </w:r>
      <w:r w:rsidRPr="000567F9">
        <w:rPr>
          <w:rFonts w:ascii="Cambria" w:hAnsi="Cambria"/>
          <w:bCs/>
          <w:i/>
        </w:rPr>
        <w:t xml:space="preserve"> sklopljen ugovor</w:t>
      </w:r>
      <w:r>
        <w:rPr>
          <w:rFonts w:ascii="Cambria" w:hAnsi="Cambria"/>
          <w:bCs/>
          <w:i/>
        </w:rPr>
        <w:t xml:space="preserve"> o nabav</w:t>
      </w:r>
      <w:r w:rsidR="00A0364D">
        <w:rPr>
          <w:rFonts w:ascii="Cambria" w:hAnsi="Cambria"/>
          <w:bCs/>
          <w:i/>
        </w:rPr>
        <w:t>c</w:t>
      </w:r>
      <w:r>
        <w:rPr>
          <w:rFonts w:ascii="Cambria" w:hAnsi="Cambria"/>
          <w:bCs/>
          <w:i/>
        </w:rPr>
        <w:t>i usluga/roba/ radova</w:t>
      </w:r>
      <w:r w:rsidRPr="000567F9">
        <w:rPr>
          <w:rFonts w:ascii="Cambria" w:hAnsi="Cambria"/>
          <w:bCs/>
          <w:i/>
        </w:rPr>
        <w:t>.</w:t>
      </w:r>
    </w:p>
    <w:p w14:paraId="6C2DFEA1" w14:textId="77777777" w:rsidR="005470D3" w:rsidRDefault="005470D3" w:rsidP="00655E1D">
      <w:pPr>
        <w:keepNext/>
        <w:ind w:left="284"/>
        <w:jc w:val="both"/>
        <w:rPr>
          <w:rFonts w:ascii="Cambria" w:hAnsi="Cambria"/>
          <w:bCs/>
        </w:rPr>
      </w:pPr>
    </w:p>
    <w:p w14:paraId="3B8E53BC" w14:textId="77777777" w:rsidR="00CD1D64" w:rsidRDefault="00CD1D64" w:rsidP="00655E1D">
      <w:pPr>
        <w:keepNext/>
        <w:ind w:left="709"/>
        <w:jc w:val="both"/>
        <w:rPr>
          <w:rFonts w:ascii="Cambria" w:hAnsi="Cambria"/>
          <w:bCs/>
        </w:rPr>
      </w:pPr>
      <w:r>
        <w:rPr>
          <w:rFonts w:ascii="Cambria" w:hAnsi="Cambria"/>
          <w:bCs/>
        </w:rPr>
        <w:t xml:space="preserve">Nepravilnosti mogu nastati i </w:t>
      </w:r>
      <w:r w:rsidRPr="00655E1D">
        <w:rPr>
          <w:rFonts w:ascii="Cambria" w:hAnsi="Cambria"/>
          <w:b/>
          <w:bCs/>
        </w:rPr>
        <w:t>u fazi nakon implementacije</w:t>
      </w:r>
      <w:r w:rsidR="00B577F9">
        <w:rPr>
          <w:rFonts w:ascii="Cambria" w:hAnsi="Cambria"/>
          <w:b/>
          <w:bCs/>
        </w:rPr>
        <w:t xml:space="preserve"> ugovora</w:t>
      </w:r>
      <w:r>
        <w:rPr>
          <w:rFonts w:ascii="Cambria" w:hAnsi="Cambria"/>
          <w:bCs/>
        </w:rPr>
        <w:t>, ali u tim slučajevima nije teško odrediti što predstavlja nepravilnost, a što ne jer je finansijski efekat uvijek stvaran.</w:t>
      </w:r>
    </w:p>
    <w:p w14:paraId="5E2F26D7" w14:textId="77777777" w:rsidR="00CD1D64" w:rsidRDefault="00CD1D64" w:rsidP="00655E1D">
      <w:pPr>
        <w:keepNext/>
        <w:ind w:left="709"/>
        <w:jc w:val="both"/>
        <w:rPr>
          <w:rFonts w:ascii="Cambria" w:hAnsi="Cambria"/>
          <w:bCs/>
        </w:rPr>
      </w:pPr>
    </w:p>
    <w:p w14:paraId="51F1F440" w14:textId="77777777" w:rsidR="00CD1D64" w:rsidRPr="000567F9" w:rsidRDefault="00CD1D64" w:rsidP="00CD1D64">
      <w:pPr>
        <w:ind w:left="709"/>
        <w:jc w:val="both"/>
        <w:rPr>
          <w:rFonts w:asciiTheme="majorHAnsi" w:hAnsiTheme="majorHAnsi"/>
          <w:i/>
          <w:u w:val="single"/>
        </w:rPr>
      </w:pPr>
      <w:r w:rsidRPr="000567F9">
        <w:rPr>
          <w:rFonts w:asciiTheme="majorHAnsi" w:hAnsiTheme="majorHAnsi"/>
          <w:i/>
          <w:u w:val="single"/>
        </w:rPr>
        <w:t>Primjer</w:t>
      </w:r>
      <w:r>
        <w:rPr>
          <w:rFonts w:asciiTheme="majorHAnsi" w:hAnsiTheme="majorHAnsi"/>
          <w:i/>
          <w:u w:val="single"/>
        </w:rPr>
        <w:t xml:space="preserve"> nepravilnosti u fazi nakon implementacije</w:t>
      </w:r>
      <w:r w:rsidRPr="000567F9">
        <w:rPr>
          <w:rFonts w:asciiTheme="majorHAnsi" w:hAnsiTheme="majorHAnsi"/>
          <w:i/>
          <w:u w:val="single"/>
        </w:rPr>
        <w:t>:</w:t>
      </w:r>
    </w:p>
    <w:p w14:paraId="4A34158A" w14:textId="0B9C2D78" w:rsidR="005E2F94" w:rsidRDefault="005E2F94" w:rsidP="00655E1D">
      <w:pPr>
        <w:keepNext/>
        <w:spacing w:before="120"/>
        <w:ind w:left="709"/>
        <w:jc w:val="both"/>
        <w:rPr>
          <w:rFonts w:asciiTheme="majorHAnsi" w:hAnsiTheme="majorHAnsi"/>
          <w:i/>
        </w:rPr>
      </w:pPr>
      <w:r w:rsidRPr="005E2F94">
        <w:rPr>
          <w:rFonts w:asciiTheme="majorHAnsi" w:hAnsiTheme="majorHAnsi"/>
          <w:i/>
        </w:rPr>
        <w:t>Prodaja robe (npr. opreme) koja je nabavljena u okviru projekta ili njeno preuzimanje o</w:t>
      </w:r>
      <w:r>
        <w:rPr>
          <w:rFonts w:asciiTheme="majorHAnsi" w:hAnsiTheme="majorHAnsi"/>
          <w:i/>
        </w:rPr>
        <w:t>d strane nekog drugog preduzeća.</w:t>
      </w:r>
    </w:p>
    <w:p w14:paraId="4B2B2440" w14:textId="77777777" w:rsidR="00CD1D64" w:rsidRPr="00CD1D64" w:rsidRDefault="00CD1D64" w:rsidP="00655E1D">
      <w:pPr>
        <w:keepNext/>
        <w:ind w:left="709"/>
        <w:jc w:val="both"/>
        <w:rPr>
          <w:rFonts w:ascii="Cambria" w:hAnsi="Cambria"/>
          <w:bCs/>
        </w:rPr>
      </w:pPr>
    </w:p>
    <w:p w14:paraId="511A9247" w14:textId="77777777" w:rsidR="00BE46BB" w:rsidRDefault="0087083F" w:rsidP="009021E4">
      <w:pPr>
        <w:ind w:left="720"/>
        <w:jc w:val="both"/>
        <w:rPr>
          <w:rFonts w:asciiTheme="majorHAnsi" w:hAnsiTheme="majorHAnsi"/>
        </w:rPr>
      </w:pPr>
      <w:r>
        <w:rPr>
          <w:rFonts w:asciiTheme="majorHAnsi" w:hAnsiTheme="majorHAnsi"/>
        </w:rPr>
        <w:t xml:space="preserve">Primjeri nepravilnosti </w:t>
      </w:r>
      <w:r w:rsidR="00965579">
        <w:rPr>
          <w:rFonts w:asciiTheme="majorHAnsi" w:hAnsiTheme="majorHAnsi"/>
        </w:rPr>
        <w:t>prema fazama ciklusa</w:t>
      </w:r>
      <w:r w:rsidR="00965579" w:rsidRPr="00965579">
        <w:rPr>
          <w:rFonts w:asciiTheme="majorHAnsi" w:hAnsiTheme="majorHAnsi"/>
        </w:rPr>
        <w:t xml:space="preserve"> upravljanja programom/projektom</w:t>
      </w:r>
      <w:r w:rsidR="00965579" w:rsidRPr="00965579" w:rsidDel="00965579">
        <w:rPr>
          <w:rFonts w:asciiTheme="majorHAnsi" w:hAnsiTheme="majorHAnsi"/>
        </w:rPr>
        <w:t xml:space="preserve"> </w:t>
      </w:r>
      <w:r>
        <w:rPr>
          <w:rFonts w:asciiTheme="majorHAnsi" w:hAnsiTheme="majorHAnsi"/>
        </w:rPr>
        <w:t xml:space="preserve">nalaze se u </w:t>
      </w:r>
      <w:r w:rsidRPr="00655E1D">
        <w:rPr>
          <w:rFonts w:asciiTheme="majorHAnsi" w:hAnsiTheme="majorHAnsi"/>
          <w:i/>
        </w:rPr>
        <w:t>Dodatku 7</w:t>
      </w:r>
      <w:r>
        <w:rPr>
          <w:rFonts w:asciiTheme="majorHAnsi" w:hAnsiTheme="majorHAnsi"/>
        </w:rPr>
        <w:t>.</w:t>
      </w:r>
    </w:p>
    <w:p w14:paraId="036A7E45" w14:textId="77777777" w:rsidR="00BE46BB" w:rsidRPr="00A67229" w:rsidRDefault="00BE46BB" w:rsidP="009021E4">
      <w:pPr>
        <w:ind w:left="720"/>
        <w:jc w:val="both"/>
        <w:rPr>
          <w:rFonts w:asciiTheme="majorHAnsi" w:hAnsiTheme="majorHAnsi"/>
        </w:rPr>
      </w:pPr>
    </w:p>
    <w:p w14:paraId="277AD3B1" w14:textId="77777777" w:rsidR="00BF3348" w:rsidRPr="00A67229" w:rsidRDefault="00BF3348" w:rsidP="009021E4">
      <w:pPr>
        <w:ind w:left="720"/>
        <w:jc w:val="both"/>
        <w:rPr>
          <w:rFonts w:asciiTheme="majorHAnsi" w:hAnsiTheme="majorHAnsi"/>
        </w:rPr>
      </w:pPr>
    </w:p>
    <w:p w14:paraId="2E17F0BD" w14:textId="77777777" w:rsidR="00A3183A" w:rsidRPr="001B4F41" w:rsidRDefault="00CE3262" w:rsidP="00CF237B">
      <w:pPr>
        <w:numPr>
          <w:ilvl w:val="0"/>
          <w:numId w:val="4"/>
        </w:numPr>
        <w:jc w:val="both"/>
        <w:rPr>
          <w:rFonts w:asciiTheme="majorHAnsi" w:hAnsiTheme="majorHAnsi"/>
        </w:rPr>
      </w:pPr>
      <w:r w:rsidRPr="007C368E">
        <w:rPr>
          <w:rFonts w:asciiTheme="majorHAnsi" w:hAnsiTheme="majorHAnsi"/>
          <w:b/>
          <w:i/>
        </w:rPr>
        <w:t>Neopravdana stavka troška</w:t>
      </w:r>
    </w:p>
    <w:p w14:paraId="677B486B" w14:textId="77777777" w:rsidR="00086483" w:rsidRPr="001B4F41" w:rsidRDefault="00086483" w:rsidP="009021E4">
      <w:pPr>
        <w:ind w:left="709" w:firstLine="11"/>
        <w:jc w:val="both"/>
        <w:rPr>
          <w:rFonts w:asciiTheme="majorHAnsi" w:hAnsiTheme="majorHAnsi"/>
        </w:rPr>
      </w:pPr>
    </w:p>
    <w:p w14:paraId="7F960ED4" w14:textId="59C0EE12" w:rsidR="00C90037" w:rsidRPr="001B4F41" w:rsidRDefault="00E86622" w:rsidP="009021E4">
      <w:pPr>
        <w:ind w:left="709" w:firstLine="11"/>
        <w:jc w:val="both"/>
        <w:rPr>
          <w:rFonts w:asciiTheme="majorHAnsi" w:hAnsiTheme="majorHAnsi"/>
        </w:rPr>
      </w:pPr>
      <w:r>
        <w:rPr>
          <w:rFonts w:asciiTheme="majorHAnsi" w:hAnsiTheme="majorHAnsi"/>
        </w:rPr>
        <w:t>U vezi sa izračunavanjem</w:t>
      </w:r>
      <w:r w:rsidR="008E73BB" w:rsidRPr="001B4F41">
        <w:rPr>
          <w:rFonts w:asciiTheme="majorHAnsi" w:hAnsiTheme="majorHAnsi"/>
        </w:rPr>
        <w:t xml:space="preserve"> finansijskog efekta nepravilnosti (stvarnog ili potencijalnog), p</w:t>
      </w:r>
      <w:r w:rsidR="00A3183A" w:rsidRPr="001B4F41">
        <w:rPr>
          <w:rFonts w:asciiTheme="majorHAnsi" w:hAnsiTheme="majorHAnsi"/>
        </w:rPr>
        <w:t>rocjena se vrši primjenom načela u</w:t>
      </w:r>
      <w:r w:rsidR="00CC5C6A">
        <w:rPr>
          <w:rFonts w:asciiTheme="majorHAnsi" w:hAnsiTheme="majorHAnsi"/>
        </w:rPr>
        <w:t>poređivanja</w:t>
      </w:r>
      <w:r w:rsidR="00A3183A" w:rsidRPr="001B4F41">
        <w:rPr>
          <w:rFonts w:asciiTheme="majorHAnsi" w:hAnsiTheme="majorHAnsi"/>
        </w:rPr>
        <w:t xml:space="preserve">: koliki bi </w:t>
      </w:r>
      <w:r>
        <w:rPr>
          <w:rFonts w:asciiTheme="majorHAnsi" w:hAnsiTheme="majorHAnsi"/>
        </w:rPr>
        <w:t>troša</w:t>
      </w:r>
      <w:r w:rsidR="00A3183A" w:rsidRPr="001B4F41">
        <w:rPr>
          <w:rFonts w:asciiTheme="majorHAnsi" w:hAnsiTheme="majorHAnsi"/>
        </w:rPr>
        <w:t>k bio da se određen</w:t>
      </w:r>
      <w:r w:rsidR="00DE4F30" w:rsidRPr="001B4F41">
        <w:rPr>
          <w:rFonts w:asciiTheme="majorHAnsi" w:hAnsiTheme="majorHAnsi"/>
        </w:rPr>
        <w:t>a</w:t>
      </w:r>
      <w:r w:rsidR="00A3183A" w:rsidRPr="001B4F41">
        <w:rPr>
          <w:rFonts w:asciiTheme="majorHAnsi" w:hAnsiTheme="majorHAnsi"/>
        </w:rPr>
        <w:t xml:space="preserve"> </w:t>
      </w:r>
      <w:r w:rsidR="00DE4F30" w:rsidRPr="001B4F41">
        <w:rPr>
          <w:rFonts w:asciiTheme="majorHAnsi" w:hAnsiTheme="majorHAnsi"/>
        </w:rPr>
        <w:t>povreda</w:t>
      </w:r>
      <w:r w:rsidR="00A3183A" w:rsidRPr="001B4F41">
        <w:rPr>
          <w:rFonts w:asciiTheme="majorHAnsi" w:hAnsiTheme="majorHAnsi"/>
        </w:rPr>
        <w:t xml:space="preserve"> nije dogodil</w:t>
      </w:r>
      <w:r w:rsidR="00DE4F30" w:rsidRPr="001B4F41">
        <w:rPr>
          <w:rFonts w:asciiTheme="majorHAnsi" w:hAnsiTheme="majorHAnsi"/>
        </w:rPr>
        <w:t>a</w:t>
      </w:r>
      <w:r w:rsidR="00A3183A" w:rsidRPr="001B4F41">
        <w:rPr>
          <w:rFonts w:asciiTheme="majorHAnsi" w:hAnsiTheme="majorHAnsi"/>
        </w:rPr>
        <w:t xml:space="preserve">; </w:t>
      </w:r>
      <w:r w:rsidR="00252DF1" w:rsidRPr="001B4F41">
        <w:rPr>
          <w:rFonts w:asciiTheme="majorHAnsi" w:hAnsiTheme="majorHAnsi"/>
        </w:rPr>
        <w:t xml:space="preserve">da li </w:t>
      </w:r>
      <w:r w:rsidR="00A3183A" w:rsidRPr="001B4F41">
        <w:rPr>
          <w:rFonts w:asciiTheme="majorHAnsi" w:hAnsiTheme="majorHAnsi"/>
        </w:rPr>
        <w:t xml:space="preserve">je </w:t>
      </w:r>
      <w:r w:rsidR="00DE4F30" w:rsidRPr="001B4F41">
        <w:rPr>
          <w:rFonts w:asciiTheme="majorHAnsi" w:hAnsiTheme="majorHAnsi"/>
        </w:rPr>
        <w:t>povreda</w:t>
      </w:r>
      <w:r w:rsidR="00A3183A" w:rsidRPr="001B4F41">
        <w:rPr>
          <w:rFonts w:asciiTheme="majorHAnsi" w:hAnsiTheme="majorHAnsi"/>
        </w:rPr>
        <w:t xml:space="preserve"> imal</w:t>
      </w:r>
      <w:r w:rsidR="00DE4F30" w:rsidRPr="001B4F41">
        <w:rPr>
          <w:rFonts w:asciiTheme="majorHAnsi" w:hAnsiTheme="majorHAnsi"/>
        </w:rPr>
        <w:t>a</w:t>
      </w:r>
      <w:r w:rsidR="00A3183A" w:rsidRPr="001B4F41">
        <w:rPr>
          <w:rFonts w:asciiTheme="majorHAnsi" w:hAnsiTheme="majorHAnsi"/>
        </w:rPr>
        <w:t xml:space="preserve"> ut</w:t>
      </w:r>
      <w:r w:rsidR="00DE4F30" w:rsidRPr="001B4F41">
        <w:rPr>
          <w:rFonts w:asciiTheme="majorHAnsi" w:hAnsiTheme="majorHAnsi"/>
        </w:rPr>
        <w:t>i</w:t>
      </w:r>
      <w:r w:rsidR="00A3183A" w:rsidRPr="001B4F41">
        <w:rPr>
          <w:rFonts w:asciiTheme="majorHAnsi" w:hAnsiTheme="majorHAnsi"/>
        </w:rPr>
        <w:t>caj na povećanje rashoda ili ne; kol</w:t>
      </w:r>
      <w:r>
        <w:rPr>
          <w:rFonts w:asciiTheme="majorHAnsi" w:hAnsiTheme="majorHAnsi"/>
        </w:rPr>
        <w:t>iki bi bio iznos prihvatljivog troška</w:t>
      </w:r>
      <w:r w:rsidR="00A3183A" w:rsidRPr="001B4F41">
        <w:rPr>
          <w:rFonts w:asciiTheme="majorHAnsi" w:hAnsiTheme="majorHAnsi"/>
        </w:rPr>
        <w:t xml:space="preserve"> da nema nepravilnosti, itd.</w:t>
      </w:r>
      <w:r w:rsidR="00D80BCA" w:rsidRPr="001B4F41">
        <w:rPr>
          <w:rFonts w:asciiTheme="majorHAnsi" w:hAnsiTheme="majorHAnsi"/>
        </w:rPr>
        <w:t xml:space="preserve"> Navedeno je detaljnije objašnjeno u </w:t>
      </w:r>
      <w:r w:rsidR="00D80BCA" w:rsidRPr="00655E1D">
        <w:rPr>
          <w:rFonts w:asciiTheme="majorHAnsi" w:hAnsiTheme="majorHAnsi"/>
          <w:i/>
        </w:rPr>
        <w:t>poglavlju V.6</w:t>
      </w:r>
      <w:r w:rsidR="00D80BCA" w:rsidRPr="001B4F41">
        <w:rPr>
          <w:rFonts w:asciiTheme="majorHAnsi" w:hAnsiTheme="majorHAnsi"/>
        </w:rPr>
        <w:t>.</w:t>
      </w:r>
    </w:p>
    <w:p w14:paraId="3AC3D2AD" w14:textId="77777777" w:rsidR="00C90037" w:rsidRDefault="00C90037" w:rsidP="009021E4">
      <w:pPr>
        <w:ind w:left="709" w:firstLine="11"/>
        <w:jc w:val="both"/>
        <w:rPr>
          <w:rFonts w:asciiTheme="majorHAnsi" w:hAnsiTheme="majorHAnsi"/>
        </w:rPr>
      </w:pPr>
    </w:p>
    <w:p w14:paraId="057613D6" w14:textId="77777777" w:rsidR="00905EE4" w:rsidRDefault="00905EE4" w:rsidP="004C4A64">
      <w:pPr>
        <w:ind w:firstLine="11"/>
        <w:jc w:val="both"/>
        <w:rPr>
          <w:rFonts w:asciiTheme="majorHAnsi" w:hAnsiTheme="majorHAnsi"/>
        </w:rPr>
      </w:pPr>
    </w:p>
    <w:p w14:paraId="1DE3BC2E" w14:textId="77777777" w:rsidR="00905EE4" w:rsidRDefault="00905EE4" w:rsidP="004C4A64">
      <w:pPr>
        <w:ind w:firstLine="11"/>
        <w:jc w:val="both"/>
        <w:rPr>
          <w:rFonts w:asciiTheme="majorHAnsi" w:hAnsiTheme="majorHAnsi"/>
        </w:rPr>
      </w:pPr>
    </w:p>
    <w:p w14:paraId="44B6F678" w14:textId="13775FE2" w:rsidR="004C4A64" w:rsidRDefault="004C4A64" w:rsidP="00655E1D">
      <w:pPr>
        <w:jc w:val="both"/>
        <w:rPr>
          <w:rFonts w:asciiTheme="majorHAnsi" w:hAnsiTheme="majorHAnsi"/>
        </w:rPr>
      </w:pPr>
      <w:r>
        <w:rPr>
          <w:rFonts w:asciiTheme="majorHAnsi" w:hAnsiTheme="majorHAnsi"/>
        </w:rPr>
        <w:lastRenderedPageBreak/>
        <w:t>Opisani koncept nepravilnosti može se prikazati na sljedeći način:</w:t>
      </w:r>
    </w:p>
    <w:p w14:paraId="3A1A378E" w14:textId="4D12A6D4" w:rsidR="004C4A64" w:rsidRDefault="004C4A64" w:rsidP="004C4A64">
      <w:pPr>
        <w:ind w:firstLine="11"/>
        <w:jc w:val="both"/>
        <w:rPr>
          <w:rFonts w:asciiTheme="majorHAnsi" w:hAnsiTheme="majorHAnsi"/>
        </w:rPr>
      </w:pPr>
    </w:p>
    <w:p w14:paraId="1AD213E3" w14:textId="688A80EE" w:rsidR="004C4A64" w:rsidRDefault="005E2F94" w:rsidP="005E2F94">
      <w:pPr>
        <w:ind w:firstLine="11"/>
        <w:jc w:val="both"/>
        <w:rPr>
          <w:rFonts w:asciiTheme="majorHAnsi" w:hAnsiTheme="majorHAnsi"/>
        </w:rPr>
      </w:pPr>
      <w:r w:rsidRPr="00655E1D">
        <w:rPr>
          <w:rFonts w:asciiTheme="majorHAnsi" w:hAnsiTheme="majorHAnsi"/>
          <w:i/>
        </w:rPr>
        <w:t>A) Koncept nepravilnosti u fazi prije implementacije</w:t>
      </w:r>
    </w:p>
    <w:p w14:paraId="0851A204" w14:textId="7CA568E7" w:rsidR="005E2F94" w:rsidRDefault="005E2F94" w:rsidP="005E2F94">
      <w:pPr>
        <w:ind w:firstLine="11"/>
        <w:jc w:val="both"/>
        <w:rPr>
          <w:rFonts w:asciiTheme="majorHAnsi" w:hAnsiTheme="majorHAnsi"/>
        </w:rPr>
      </w:pPr>
    </w:p>
    <w:p w14:paraId="3EC12FEC" w14:textId="1147E2BA" w:rsidR="005E2F94" w:rsidRPr="005E2F94" w:rsidRDefault="005E2F94" w:rsidP="00655E1D">
      <w:pPr>
        <w:ind w:firstLine="11"/>
        <w:jc w:val="center"/>
        <w:rPr>
          <w:rFonts w:asciiTheme="majorHAnsi" w:hAnsiTheme="majorHAnsi"/>
        </w:rPr>
      </w:pPr>
    </w:p>
    <w:p w14:paraId="14583A9E" w14:textId="20E9A68D" w:rsidR="004C4A64" w:rsidRDefault="004C4A64" w:rsidP="009021E4">
      <w:pPr>
        <w:ind w:left="709" w:firstLine="11"/>
        <w:jc w:val="both"/>
        <w:rPr>
          <w:rFonts w:asciiTheme="majorHAnsi" w:hAnsiTheme="majorHAnsi"/>
        </w:rPr>
      </w:pPr>
    </w:p>
    <w:p w14:paraId="17CD76A0" w14:textId="5A5607A3" w:rsidR="004C4A64" w:rsidRDefault="004C4A64" w:rsidP="009021E4">
      <w:pPr>
        <w:ind w:left="709" w:firstLine="11"/>
        <w:jc w:val="both"/>
        <w:rPr>
          <w:rFonts w:asciiTheme="majorHAnsi" w:hAnsiTheme="majorHAnsi"/>
        </w:rPr>
      </w:pPr>
    </w:p>
    <w:p w14:paraId="404C8695" w14:textId="5013C516" w:rsidR="00C30934" w:rsidRDefault="00C30934" w:rsidP="009021E4">
      <w:pPr>
        <w:ind w:left="709" w:firstLine="11"/>
        <w:jc w:val="both"/>
        <w:rPr>
          <w:rFonts w:asciiTheme="majorHAnsi" w:hAnsiTheme="majorHAnsi"/>
        </w:rPr>
      </w:pPr>
    </w:p>
    <w:p w14:paraId="52D3CD48" w14:textId="65A617DF" w:rsidR="00C30934" w:rsidRDefault="00AD00B1" w:rsidP="009021E4">
      <w:pPr>
        <w:ind w:left="709" w:firstLine="11"/>
        <w:jc w:val="both"/>
        <w:rPr>
          <w:rFonts w:asciiTheme="majorHAnsi" w:hAnsiTheme="majorHAnsi"/>
        </w:rPr>
      </w:pPr>
      <w:r>
        <w:rPr>
          <w:rFonts w:asciiTheme="majorHAnsi" w:hAnsiTheme="majorHAnsi"/>
          <w:noProof/>
          <w:lang w:val="sr-Latn-CS" w:eastAsia="sr-Latn-CS"/>
        </w:rPr>
        <mc:AlternateContent>
          <mc:Choice Requires="wpc">
            <w:drawing>
              <wp:anchor distT="0" distB="0" distL="114300" distR="114300" simplePos="0" relativeHeight="251683840" behindDoc="0" locked="0" layoutInCell="1" allowOverlap="1" wp14:anchorId="071B4D27" wp14:editId="29B42DFA">
                <wp:simplePos x="0" y="0"/>
                <wp:positionH relativeFrom="margin">
                  <wp:align>right</wp:align>
                </wp:positionH>
                <wp:positionV relativeFrom="paragraph">
                  <wp:posOffset>90170</wp:posOffset>
                </wp:positionV>
                <wp:extent cx="5834380" cy="5248275"/>
                <wp:effectExtent l="0" t="0" r="0" b="0"/>
                <wp:wrapNone/>
                <wp:docPr id="226" name="Canvas 2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5"/>
                        <wps:cNvSpPr>
                          <a:spLocks noChangeArrowheads="1"/>
                        </wps:cNvSpPr>
                        <wps:spPr bwMode="auto">
                          <a:xfrm>
                            <a:off x="0" y="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0C551" w14:textId="7499514D" w:rsidR="00E20DA7" w:rsidRDefault="00E20DA7">
                              <w:r>
                                <w:rPr>
                                  <w:rFonts w:ascii="Calibri" w:hAnsi="Calibri" w:cs="Calibri"/>
                                  <w:color w:val="000000"/>
                                  <w:lang w:val="en-US"/>
                                </w:rPr>
                                <w:t xml:space="preserve"> </w:t>
                              </w:r>
                            </w:p>
                          </w:txbxContent>
                        </wps:txbx>
                        <wps:bodyPr rot="0" vert="horz" wrap="none" lIns="0" tIns="0" rIns="0" bIns="0" anchor="t" anchorCtr="0">
                          <a:spAutoFit/>
                        </wps:bodyPr>
                      </wps:wsp>
                      <wps:wsp>
                        <wps:cNvPr id="12" name="Rectangle 6"/>
                        <wps:cNvSpPr>
                          <a:spLocks noChangeArrowheads="1"/>
                        </wps:cNvSpPr>
                        <wps:spPr bwMode="auto">
                          <a:xfrm>
                            <a:off x="0" y="285115"/>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D4F50" w14:textId="716B049A" w:rsidR="00E20DA7" w:rsidRDefault="00E20DA7">
                              <w:r>
                                <w:rPr>
                                  <w:rFonts w:ascii="Calibri" w:hAnsi="Calibri" w:cs="Calibri"/>
                                  <w:color w:val="000000"/>
                                  <w:lang w:val="en-US"/>
                                </w:rPr>
                                <w:t xml:space="preserve"> </w:t>
                              </w:r>
                            </w:p>
                          </w:txbxContent>
                        </wps:txbx>
                        <wps:bodyPr rot="0" vert="horz" wrap="none" lIns="0" tIns="0" rIns="0" bIns="0" anchor="t" anchorCtr="0">
                          <a:spAutoFit/>
                        </wps:bodyPr>
                      </wps:wsp>
                      <wps:wsp>
                        <wps:cNvPr id="13" name="Rectangle 7"/>
                        <wps:cNvSpPr>
                          <a:spLocks noChangeArrowheads="1"/>
                        </wps:cNvSpPr>
                        <wps:spPr bwMode="auto">
                          <a:xfrm>
                            <a:off x="171450" y="617220"/>
                            <a:ext cx="1890395" cy="719455"/>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8"/>
                        <wps:cNvSpPr>
                          <a:spLocks noChangeArrowheads="1"/>
                        </wps:cNvSpPr>
                        <wps:spPr bwMode="auto">
                          <a:xfrm flipV="1">
                            <a:off x="71755" y="438151"/>
                            <a:ext cx="1769745" cy="140970"/>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5084A" w14:textId="3EA3D4EE" w:rsidR="00E20DA7" w:rsidRPr="00B24D2C" w:rsidRDefault="00E20DA7" w:rsidP="00B24D2C">
                              <w:pPr>
                                <w:rPr>
                                  <w:lang w:val="sr-Latn-CS"/>
                                </w:rPr>
                              </w:pPr>
                            </w:p>
                          </w:txbxContent>
                        </wps:txbx>
                        <wps:bodyPr rot="0" vert="horz" wrap="square" lIns="91440" tIns="45720" rIns="91440" bIns="45720" anchor="t" anchorCtr="0" upright="1">
                          <a:noAutofit/>
                        </wps:bodyPr>
                      </wps:wsp>
                      <wps:wsp>
                        <wps:cNvPr id="15" name="Rectangle 9"/>
                        <wps:cNvSpPr>
                          <a:spLocks noChangeArrowheads="1"/>
                        </wps:cNvSpPr>
                        <wps:spPr bwMode="auto">
                          <a:xfrm>
                            <a:off x="151130" y="655320"/>
                            <a:ext cx="9925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33E6A" w14:textId="1E6B4BD0" w:rsidR="00E20DA7" w:rsidRDefault="00E20DA7">
                              <w:r>
                                <w:rPr>
                                  <w:rFonts w:ascii="Cambria" w:hAnsi="Cambria" w:cs="Cambria"/>
                                  <w:color w:val="000000"/>
                                  <w:lang w:val="en-US"/>
                                </w:rPr>
                                <w:t xml:space="preserve">Nepravilnost je </w:t>
                              </w:r>
                            </w:p>
                          </w:txbxContent>
                        </wps:txbx>
                        <wps:bodyPr rot="0" vert="horz" wrap="none" lIns="0" tIns="0" rIns="0" bIns="0" anchor="t" anchorCtr="0">
                          <a:spAutoFit/>
                        </wps:bodyPr>
                      </wps:wsp>
                      <wps:wsp>
                        <wps:cNvPr id="17" name="Rectangle 11"/>
                        <wps:cNvSpPr>
                          <a:spLocks noChangeArrowheads="1"/>
                        </wps:cNvSpPr>
                        <wps:spPr bwMode="auto">
                          <a:xfrm>
                            <a:off x="1760855" y="655320"/>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6EDD" w14:textId="0B487382" w:rsidR="00E20DA7" w:rsidRDefault="00E20DA7">
                              <w:r>
                                <w:rPr>
                                  <w:rFonts w:ascii="Cambria" w:hAnsi="Cambria" w:cs="Cambria"/>
                                  <w:color w:val="000000"/>
                                  <w:lang w:val="en-US"/>
                                </w:rPr>
                                <w:t xml:space="preserve"> </w:t>
                              </w:r>
                            </w:p>
                          </w:txbxContent>
                        </wps:txbx>
                        <wps:bodyPr rot="0" vert="horz" wrap="none" lIns="0" tIns="0" rIns="0" bIns="0" anchor="t" anchorCtr="0">
                          <a:spAutoFit/>
                        </wps:bodyPr>
                      </wps:wsp>
                      <wps:wsp>
                        <wps:cNvPr id="26" name="Rectangle 12"/>
                        <wps:cNvSpPr>
                          <a:spLocks noChangeArrowheads="1"/>
                        </wps:cNvSpPr>
                        <wps:spPr bwMode="auto">
                          <a:xfrm>
                            <a:off x="71755" y="894715"/>
                            <a:ext cx="1769745" cy="164465"/>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3"/>
                        <wps:cNvSpPr>
                          <a:spLocks noChangeArrowheads="1"/>
                        </wps:cNvSpPr>
                        <wps:spPr bwMode="auto">
                          <a:xfrm>
                            <a:off x="135890" y="894715"/>
                            <a:ext cx="584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60C42" w14:textId="0C34752E" w:rsidR="00E20DA7" w:rsidRDefault="00E20DA7">
                              <w:r>
                                <w:rPr>
                                  <w:rFonts w:ascii="Cambria" w:hAnsi="Cambria" w:cs="Cambria"/>
                                  <w:color w:val="000000"/>
                                  <w:lang w:val="en-US"/>
                                </w:rPr>
                                <w:t>(</w:t>
                              </w:r>
                            </w:p>
                          </w:txbxContent>
                        </wps:txbx>
                        <wps:bodyPr rot="0" vert="horz" wrap="none" lIns="0" tIns="0" rIns="0" bIns="0" anchor="t" anchorCtr="0">
                          <a:spAutoFit/>
                        </wps:bodyPr>
                      </wps:wsp>
                      <wps:wsp>
                        <wps:cNvPr id="28" name="Rectangle 14"/>
                        <wps:cNvSpPr>
                          <a:spLocks noChangeArrowheads="1"/>
                        </wps:cNvSpPr>
                        <wps:spPr bwMode="auto">
                          <a:xfrm>
                            <a:off x="189230" y="894715"/>
                            <a:ext cx="16579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0E3C" w14:textId="2E471988" w:rsidR="00E20DA7" w:rsidRDefault="00E20DA7">
                              <w:r>
                                <w:rPr>
                                  <w:rFonts w:ascii="Cambria" w:hAnsi="Cambria" w:cs="Cambria"/>
                                  <w:i/>
                                  <w:iCs/>
                                  <w:color w:val="000000"/>
                                  <w:lang w:val="en-US"/>
                                </w:rPr>
                                <w:t xml:space="preserve">npr. tokom procesa ocjene </w:t>
                              </w:r>
                            </w:p>
                          </w:txbxContent>
                        </wps:txbx>
                        <wps:bodyPr rot="0" vert="horz" wrap="none" lIns="0" tIns="0" rIns="0" bIns="0" anchor="t" anchorCtr="0">
                          <a:spAutoFit/>
                        </wps:bodyPr>
                      </wps:wsp>
                      <wps:wsp>
                        <wps:cNvPr id="29" name="Rectangle 15"/>
                        <wps:cNvSpPr>
                          <a:spLocks noChangeArrowheads="1"/>
                        </wps:cNvSpPr>
                        <wps:spPr bwMode="auto">
                          <a:xfrm>
                            <a:off x="71755" y="1059180"/>
                            <a:ext cx="1769745" cy="239395"/>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6"/>
                        <wps:cNvSpPr>
                          <a:spLocks noChangeArrowheads="1"/>
                        </wps:cNvSpPr>
                        <wps:spPr bwMode="auto">
                          <a:xfrm>
                            <a:off x="312420" y="1059180"/>
                            <a:ext cx="13468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1472" w14:textId="7FB831B0" w:rsidR="00E20DA7" w:rsidRDefault="00E20DA7">
                              <w:r>
                                <w:rPr>
                                  <w:rFonts w:ascii="Cambria" w:hAnsi="Cambria" w:cs="Cambria"/>
                                  <w:i/>
                                  <w:iCs/>
                                  <w:color w:val="000000"/>
                                  <w:lang w:val="en-US"/>
                                </w:rPr>
                                <w:t>projektnih prijedloga</w:t>
                              </w:r>
                            </w:p>
                          </w:txbxContent>
                        </wps:txbx>
                        <wps:bodyPr rot="0" vert="horz" wrap="none" lIns="0" tIns="0" rIns="0" bIns="0" anchor="t" anchorCtr="0">
                          <a:spAutoFit/>
                        </wps:bodyPr>
                      </wps:wsp>
                      <wps:wsp>
                        <wps:cNvPr id="31" name="Rectangle 17"/>
                        <wps:cNvSpPr>
                          <a:spLocks noChangeArrowheads="1"/>
                        </wps:cNvSpPr>
                        <wps:spPr bwMode="auto">
                          <a:xfrm>
                            <a:off x="1547495" y="1059180"/>
                            <a:ext cx="584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7A407" w14:textId="673BF73A" w:rsidR="00E20DA7" w:rsidRDefault="00E20DA7">
                              <w:r>
                                <w:rPr>
                                  <w:rFonts w:ascii="Cambria" w:hAnsi="Cambria" w:cs="Cambria"/>
                                  <w:color w:val="000000"/>
                                  <w:lang w:val="en-US"/>
                                </w:rPr>
                                <w:t>)</w:t>
                              </w:r>
                            </w:p>
                          </w:txbxContent>
                        </wps:txbx>
                        <wps:bodyPr rot="0" vert="horz" wrap="none" lIns="0" tIns="0" rIns="0" bIns="0" anchor="t" anchorCtr="0">
                          <a:spAutoFit/>
                        </wps:bodyPr>
                      </wps:wsp>
                      <wps:wsp>
                        <wps:cNvPr id="32" name="Rectangle 18"/>
                        <wps:cNvSpPr>
                          <a:spLocks noChangeArrowheads="1"/>
                        </wps:cNvSpPr>
                        <wps:spPr bwMode="auto">
                          <a:xfrm>
                            <a:off x="1599565" y="1059180"/>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7538A" w14:textId="731D9295" w:rsidR="00E20DA7" w:rsidRDefault="00E20DA7">
                              <w:r>
                                <w:rPr>
                                  <w:rFonts w:ascii="Cambria" w:hAnsi="Cambria" w:cs="Cambria"/>
                                  <w:color w:val="000000"/>
                                  <w:lang w:val="en-US"/>
                                </w:rPr>
                                <w:t xml:space="preserve"> </w:t>
                              </w:r>
                            </w:p>
                          </w:txbxContent>
                        </wps:txbx>
                        <wps:bodyPr rot="0" vert="horz" wrap="none" lIns="0" tIns="0" rIns="0" bIns="0" anchor="t" anchorCtr="0">
                          <a:spAutoFit/>
                        </wps:bodyPr>
                      </wps:wsp>
                      <wps:wsp>
                        <wps:cNvPr id="33" name="Rectangle 19"/>
                        <wps:cNvSpPr>
                          <a:spLocks noChangeArrowheads="1"/>
                        </wps:cNvSpPr>
                        <wps:spPr bwMode="auto">
                          <a:xfrm>
                            <a:off x="1924050" y="579120"/>
                            <a:ext cx="3799205" cy="719455"/>
                          </a:xfrm>
                          <a:prstGeom prst="rect">
                            <a:avLst/>
                          </a:prstGeom>
                          <a:solidFill>
                            <a:srgbClr val="FF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0"/>
                        <wps:cNvSpPr>
                          <a:spLocks noChangeArrowheads="1"/>
                        </wps:cNvSpPr>
                        <wps:spPr bwMode="auto">
                          <a:xfrm>
                            <a:off x="1978660" y="780415"/>
                            <a:ext cx="3679190" cy="316865"/>
                          </a:xfrm>
                          <a:prstGeom prst="rect">
                            <a:avLst/>
                          </a:prstGeom>
                          <a:solidFill>
                            <a:srgbClr val="FF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1"/>
                        <wps:cNvSpPr>
                          <a:spLocks noChangeArrowheads="1"/>
                        </wps:cNvSpPr>
                        <wps:spPr bwMode="auto">
                          <a:xfrm>
                            <a:off x="2348865" y="856615"/>
                            <a:ext cx="9074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AA53F" w14:textId="72805B3F" w:rsidR="00E20DA7" w:rsidRDefault="00E20DA7">
                              <w:r>
                                <w:rPr>
                                  <w:rFonts w:ascii="Cambria" w:hAnsi="Cambria" w:cs="Cambria"/>
                                  <w:b/>
                                  <w:bCs/>
                                  <w:color w:val="000000"/>
                                  <w:lang w:val="en-US"/>
                                </w:rPr>
                                <w:t>Nepravilnost</w:t>
                              </w:r>
                            </w:p>
                          </w:txbxContent>
                        </wps:txbx>
                        <wps:bodyPr rot="0" vert="horz" wrap="none" lIns="0" tIns="0" rIns="0" bIns="0" anchor="t" anchorCtr="0">
                          <a:spAutoFit/>
                        </wps:bodyPr>
                      </wps:wsp>
                      <wps:wsp>
                        <wps:cNvPr id="36" name="Rectangle 22"/>
                        <wps:cNvSpPr>
                          <a:spLocks noChangeArrowheads="1"/>
                        </wps:cNvSpPr>
                        <wps:spPr bwMode="auto">
                          <a:xfrm>
                            <a:off x="3182620" y="856615"/>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73B4B" w14:textId="6C83ECE6" w:rsidR="00E20DA7" w:rsidRDefault="00E20DA7">
                              <w:r>
                                <w:rPr>
                                  <w:rFonts w:ascii="Cambria" w:hAnsi="Cambria" w:cs="Cambria"/>
                                  <w:color w:val="000000"/>
                                  <w:lang w:val="en-US"/>
                                </w:rPr>
                                <w:t xml:space="preserve"> </w:t>
                              </w:r>
                            </w:p>
                          </w:txbxContent>
                        </wps:txbx>
                        <wps:bodyPr rot="0" vert="horz" wrap="none" lIns="0" tIns="0" rIns="0" bIns="0" anchor="t" anchorCtr="0">
                          <a:spAutoFit/>
                        </wps:bodyPr>
                      </wps:wsp>
                      <wps:wsp>
                        <wps:cNvPr id="37" name="Rectangle 23"/>
                        <wps:cNvSpPr>
                          <a:spLocks noChangeArrowheads="1"/>
                        </wps:cNvSpPr>
                        <wps:spPr bwMode="auto">
                          <a:xfrm>
                            <a:off x="3213100" y="856615"/>
                            <a:ext cx="22650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6385" w14:textId="14BBDC28" w:rsidR="00E20DA7" w:rsidRDefault="00E20DA7">
                              <w:r>
                                <w:rPr>
                                  <w:rFonts w:ascii="Cambria" w:hAnsi="Cambria" w:cs="Cambria"/>
                                  <w:color w:val="000000"/>
                                  <w:lang w:val="en-US"/>
                                </w:rPr>
                                <w:t>=&gt; izvještavanje o nepravilnostima</w:t>
                              </w:r>
                            </w:p>
                          </w:txbxContent>
                        </wps:txbx>
                        <wps:bodyPr rot="0" vert="horz" wrap="none" lIns="0" tIns="0" rIns="0" bIns="0" anchor="t" anchorCtr="0">
                          <a:spAutoFit/>
                        </wps:bodyPr>
                      </wps:wsp>
                      <wps:wsp>
                        <wps:cNvPr id="38" name="Rectangle 24"/>
                        <wps:cNvSpPr>
                          <a:spLocks noChangeArrowheads="1"/>
                        </wps:cNvSpPr>
                        <wps:spPr bwMode="auto">
                          <a:xfrm>
                            <a:off x="5286375" y="856615"/>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CC4E" w14:textId="2495E232" w:rsidR="00E20DA7" w:rsidRDefault="00E20DA7">
                              <w:r>
                                <w:rPr>
                                  <w:rFonts w:ascii="Cambria" w:hAnsi="Cambria" w:cs="Cambria"/>
                                  <w:color w:val="000000"/>
                                  <w:lang w:val="en-US"/>
                                </w:rPr>
                                <w:t xml:space="preserve"> </w:t>
                              </w:r>
                            </w:p>
                          </w:txbxContent>
                        </wps:txbx>
                        <wps:bodyPr rot="0" vert="horz" wrap="none" lIns="0" tIns="0" rIns="0" bIns="0" anchor="t" anchorCtr="0">
                          <a:spAutoFit/>
                        </wps:bodyPr>
                      </wps:wsp>
                      <wps:wsp>
                        <wps:cNvPr id="40" name="Rectangle 25"/>
                        <wps:cNvSpPr>
                          <a:spLocks noChangeArrowheads="1"/>
                        </wps:cNvSpPr>
                        <wps:spPr bwMode="auto">
                          <a:xfrm>
                            <a:off x="0" y="57277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6"/>
                        <wps:cNvSpPr>
                          <a:spLocks noChangeArrowheads="1"/>
                        </wps:cNvSpPr>
                        <wps:spPr bwMode="auto">
                          <a:xfrm>
                            <a:off x="0" y="57277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7"/>
                        <wps:cNvSpPr>
                          <a:spLocks noChangeArrowheads="1"/>
                        </wps:cNvSpPr>
                        <wps:spPr bwMode="auto">
                          <a:xfrm>
                            <a:off x="6350" y="572770"/>
                            <a:ext cx="18903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8"/>
                        <wps:cNvSpPr>
                          <a:spLocks noChangeArrowheads="1"/>
                        </wps:cNvSpPr>
                        <wps:spPr bwMode="auto">
                          <a:xfrm>
                            <a:off x="1896745" y="57277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9"/>
                        <wps:cNvSpPr>
                          <a:spLocks noChangeArrowheads="1"/>
                        </wps:cNvSpPr>
                        <wps:spPr bwMode="auto">
                          <a:xfrm>
                            <a:off x="1902460" y="572770"/>
                            <a:ext cx="38207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0"/>
                        <wps:cNvSpPr>
                          <a:spLocks noChangeArrowheads="1"/>
                        </wps:cNvSpPr>
                        <wps:spPr bwMode="auto">
                          <a:xfrm>
                            <a:off x="5723255" y="57277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1"/>
                        <wps:cNvSpPr>
                          <a:spLocks noChangeArrowheads="1"/>
                        </wps:cNvSpPr>
                        <wps:spPr bwMode="auto">
                          <a:xfrm>
                            <a:off x="5723255" y="57277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2"/>
                        <wps:cNvSpPr>
                          <a:spLocks noChangeArrowheads="1"/>
                        </wps:cNvSpPr>
                        <wps:spPr bwMode="auto">
                          <a:xfrm>
                            <a:off x="0" y="579120"/>
                            <a:ext cx="6350" cy="721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3"/>
                        <wps:cNvSpPr>
                          <a:spLocks noChangeArrowheads="1"/>
                        </wps:cNvSpPr>
                        <wps:spPr bwMode="auto">
                          <a:xfrm>
                            <a:off x="0" y="1300480"/>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4"/>
                        <wps:cNvSpPr>
                          <a:spLocks noChangeArrowheads="1"/>
                        </wps:cNvSpPr>
                        <wps:spPr bwMode="auto">
                          <a:xfrm>
                            <a:off x="0" y="1300480"/>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5"/>
                        <wps:cNvSpPr>
                          <a:spLocks noChangeArrowheads="1"/>
                        </wps:cNvSpPr>
                        <wps:spPr bwMode="auto">
                          <a:xfrm>
                            <a:off x="6350" y="1300480"/>
                            <a:ext cx="18903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6"/>
                        <wps:cNvSpPr>
                          <a:spLocks noChangeArrowheads="1"/>
                        </wps:cNvSpPr>
                        <wps:spPr bwMode="auto">
                          <a:xfrm>
                            <a:off x="1875155" y="560070"/>
                            <a:ext cx="27305" cy="721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7"/>
                        <wps:cNvSpPr>
                          <a:spLocks noChangeArrowheads="1"/>
                        </wps:cNvSpPr>
                        <wps:spPr bwMode="auto">
                          <a:xfrm>
                            <a:off x="1896745" y="130048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8"/>
                        <wps:cNvSpPr>
                          <a:spLocks noChangeArrowheads="1"/>
                        </wps:cNvSpPr>
                        <wps:spPr bwMode="auto">
                          <a:xfrm>
                            <a:off x="1902460" y="1300480"/>
                            <a:ext cx="38207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9"/>
                        <wps:cNvSpPr>
                          <a:spLocks noChangeArrowheads="1"/>
                        </wps:cNvSpPr>
                        <wps:spPr bwMode="auto">
                          <a:xfrm>
                            <a:off x="5723255" y="579120"/>
                            <a:ext cx="6350" cy="721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0"/>
                        <wps:cNvSpPr>
                          <a:spLocks noChangeArrowheads="1"/>
                        </wps:cNvSpPr>
                        <wps:spPr bwMode="auto">
                          <a:xfrm>
                            <a:off x="5723255" y="1300480"/>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41"/>
                        <wps:cNvSpPr>
                          <a:spLocks noChangeArrowheads="1"/>
                        </wps:cNvSpPr>
                        <wps:spPr bwMode="auto">
                          <a:xfrm>
                            <a:off x="5723255" y="1300480"/>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2"/>
                        <wps:cNvSpPr>
                          <a:spLocks noChangeArrowheads="1"/>
                        </wps:cNvSpPr>
                        <wps:spPr bwMode="auto">
                          <a:xfrm>
                            <a:off x="0" y="1304925"/>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7B47" w14:textId="2761AB13" w:rsidR="00E20DA7" w:rsidRDefault="00E20DA7">
                              <w:r>
                                <w:rPr>
                                  <w:rFonts w:ascii="Calibri" w:hAnsi="Calibri" w:cs="Calibri"/>
                                  <w:color w:val="000000"/>
                                  <w:lang w:val="en-US"/>
                                </w:rPr>
                                <w:t xml:space="preserve"> </w:t>
                              </w:r>
                            </w:p>
                          </w:txbxContent>
                        </wps:txbx>
                        <wps:bodyPr rot="0" vert="horz" wrap="none" lIns="0" tIns="0" rIns="0" bIns="0" anchor="t" anchorCtr="0">
                          <a:spAutoFit/>
                        </wps:bodyPr>
                      </wps:wsp>
                      <wps:wsp>
                        <wps:cNvPr id="59" name="Rectangle 43"/>
                        <wps:cNvSpPr>
                          <a:spLocks noChangeArrowheads="1"/>
                        </wps:cNvSpPr>
                        <wps:spPr bwMode="auto">
                          <a:xfrm>
                            <a:off x="0" y="159004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B0FC5" w14:textId="18DA7F8C" w:rsidR="00E20DA7" w:rsidRDefault="00E20DA7">
                              <w:r>
                                <w:rPr>
                                  <w:rFonts w:ascii="Calibri" w:hAnsi="Calibri" w:cs="Calibri"/>
                                  <w:color w:val="000000"/>
                                  <w:lang w:val="en-US"/>
                                </w:rPr>
                                <w:t xml:space="preserve"> </w:t>
                              </w:r>
                            </w:p>
                          </w:txbxContent>
                        </wps:txbx>
                        <wps:bodyPr rot="0" vert="horz" wrap="none" lIns="0" tIns="0" rIns="0" bIns="0" anchor="t" anchorCtr="0">
                          <a:spAutoFit/>
                        </wps:bodyPr>
                      </wps:wsp>
                      <wps:wsp>
                        <wps:cNvPr id="60" name="Rectangle 44"/>
                        <wps:cNvSpPr>
                          <a:spLocks noChangeArrowheads="1"/>
                        </wps:cNvSpPr>
                        <wps:spPr bwMode="auto">
                          <a:xfrm>
                            <a:off x="1186180" y="228600"/>
                            <a:ext cx="143510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5"/>
                        <wps:cNvSpPr>
                          <a:spLocks noChangeArrowheads="1"/>
                        </wps:cNvSpPr>
                        <wps:spPr bwMode="auto">
                          <a:xfrm>
                            <a:off x="1354455" y="298450"/>
                            <a:ext cx="14173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1474F" w14:textId="42853CC2" w:rsidR="00E20DA7" w:rsidRDefault="00E20DA7">
                              <w:r>
                                <w:rPr>
                                  <w:rFonts w:ascii="Cambria" w:hAnsi="Cambria" w:cs="Cambria"/>
                                  <w:color w:val="0000FF"/>
                                  <w:lang w:val="en-US"/>
                                </w:rPr>
                                <w:t>Sklapanje ugovora</w:t>
                              </w:r>
                            </w:p>
                          </w:txbxContent>
                        </wps:txbx>
                        <wps:bodyPr rot="0" vert="horz" wrap="square" lIns="0" tIns="0" rIns="0" bIns="0" anchor="t" anchorCtr="0">
                          <a:spAutoFit/>
                        </wps:bodyPr>
                      </wps:wsp>
                      <wps:wsp>
                        <wps:cNvPr id="63" name="Rectangle 47"/>
                        <wps:cNvSpPr>
                          <a:spLocks noChangeArrowheads="1"/>
                        </wps:cNvSpPr>
                        <wps:spPr bwMode="auto">
                          <a:xfrm flipH="1">
                            <a:off x="2707640" y="285115"/>
                            <a:ext cx="457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4AB0" w14:textId="19973C78" w:rsidR="00E20DA7" w:rsidRDefault="00E20DA7"/>
                          </w:txbxContent>
                        </wps:txbx>
                        <wps:bodyPr rot="0" vert="horz" wrap="square" lIns="0" tIns="0" rIns="0" bIns="0" anchor="t" anchorCtr="0">
                          <a:spAutoFit/>
                        </wps:bodyPr>
                      </wps:wsp>
                      <wps:wsp>
                        <wps:cNvPr id="192" name="Rectangle 48"/>
                        <wps:cNvSpPr>
                          <a:spLocks noChangeArrowheads="1"/>
                        </wps:cNvSpPr>
                        <wps:spPr bwMode="auto">
                          <a:xfrm>
                            <a:off x="3150870" y="1522095"/>
                            <a:ext cx="14351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9"/>
                        <wps:cNvSpPr>
                          <a:spLocks noChangeArrowheads="1"/>
                        </wps:cNvSpPr>
                        <wps:spPr bwMode="auto">
                          <a:xfrm>
                            <a:off x="3302635" y="1572895"/>
                            <a:ext cx="1236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8EBD" w14:textId="68F8D3B5" w:rsidR="00E20DA7" w:rsidRDefault="00E20DA7">
                              <w:r>
                                <w:rPr>
                                  <w:rFonts w:ascii="Cambria" w:hAnsi="Cambria" w:cs="Cambria"/>
                                  <w:b/>
                                  <w:bCs/>
                                  <w:color w:val="000000"/>
                                  <w:lang w:val="en-US"/>
                                </w:rPr>
                                <w:t>Korektivne mjere</w:t>
                              </w:r>
                            </w:p>
                          </w:txbxContent>
                        </wps:txbx>
                        <wps:bodyPr rot="0" vert="horz" wrap="none" lIns="0" tIns="0" rIns="0" bIns="0" anchor="t" anchorCtr="0">
                          <a:spAutoFit/>
                        </wps:bodyPr>
                      </wps:wsp>
                      <wps:wsp>
                        <wps:cNvPr id="194" name="Rectangle 50"/>
                        <wps:cNvSpPr>
                          <a:spLocks noChangeArrowheads="1"/>
                        </wps:cNvSpPr>
                        <wps:spPr bwMode="auto">
                          <a:xfrm>
                            <a:off x="4436110" y="1572895"/>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DFE49" w14:textId="0DF2A04A" w:rsidR="00E20DA7" w:rsidRDefault="00E20DA7">
                              <w:r>
                                <w:rPr>
                                  <w:rFonts w:ascii="Cambria" w:hAnsi="Cambria" w:cs="Cambria"/>
                                  <w:b/>
                                  <w:bCs/>
                                  <w:color w:val="000000"/>
                                  <w:lang w:val="en-US"/>
                                </w:rPr>
                                <w:t xml:space="preserve"> </w:t>
                              </w:r>
                            </w:p>
                          </w:txbxContent>
                        </wps:txbx>
                        <wps:bodyPr rot="0" vert="horz" wrap="none" lIns="0" tIns="0" rIns="0" bIns="0" anchor="t" anchorCtr="0">
                          <a:spAutoFit/>
                        </wps:bodyPr>
                      </wps:wsp>
                      <wps:wsp>
                        <wps:cNvPr id="195" name="Rectangle 51"/>
                        <wps:cNvSpPr>
                          <a:spLocks noChangeArrowheads="1"/>
                        </wps:cNvSpPr>
                        <wps:spPr bwMode="auto">
                          <a:xfrm>
                            <a:off x="2402840" y="2040890"/>
                            <a:ext cx="1435100" cy="133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52"/>
                        <wps:cNvSpPr>
                          <a:spLocks noChangeArrowheads="1"/>
                        </wps:cNvSpPr>
                        <wps:spPr bwMode="auto">
                          <a:xfrm>
                            <a:off x="2623185" y="2089785"/>
                            <a:ext cx="10109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9E36" w14:textId="4DA273B1" w:rsidR="00E20DA7" w:rsidRDefault="00E20DA7">
                              <w:r>
                                <w:rPr>
                                  <w:rFonts w:ascii="Cambria" w:hAnsi="Cambria" w:cs="Cambria"/>
                                  <w:color w:val="000000"/>
                                  <w:lang w:val="en-US"/>
                                </w:rPr>
                                <w:t>Raskid ugovora</w:t>
                              </w:r>
                            </w:p>
                          </w:txbxContent>
                        </wps:txbx>
                        <wps:bodyPr rot="0" vert="horz" wrap="none" lIns="0" tIns="0" rIns="0" bIns="0" anchor="t" anchorCtr="0">
                          <a:spAutoFit/>
                        </wps:bodyPr>
                      </wps:wsp>
                      <wps:wsp>
                        <wps:cNvPr id="197" name="Rectangle 53"/>
                        <wps:cNvSpPr>
                          <a:spLocks noChangeArrowheads="1"/>
                        </wps:cNvSpPr>
                        <wps:spPr bwMode="auto">
                          <a:xfrm>
                            <a:off x="3550920" y="2089785"/>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B4CEF" w14:textId="59E3A885" w:rsidR="00E20DA7" w:rsidRDefault="00E20DA7">
                              <w:r>
                                <w:rPr>
                                  <w:rFonts w:ascii="Cambria" w:hAnsi="Cambria" w:cs="Cambria"/>
                                  <w:color w:val="000000"/>
                                  <w:lang w:val="en-US"/>
                                </w:rPr>
                                <w:t xml:space="preserve"> </w:t>
                              </w:r>
                            </w:p>
                          </w:txbxContent>
                        </wps:txbx>
                        <wps:bodyPr rot="0" vert="horz" wrap="none" lIns="0" tIns="0" rIns="0" bIns="0" anchor="t" anchorCtr="0">
                          <a:spAutoFit/>
                        </wps:bodyPr>
                      </wps:wsp>
                      <wps:wsp>
                        <wps:cNvPr id="198" name="Rectangle 54"/>
                        <wps:cNvSpPr>
                          <a:spLocks noChangeArrowheads="1"/>
                        </wps:cNvSpPr>
                        <wps:spPr bwMode="auto">
                          <a:xfrm>
                            <a:off x="3580130" y="2089785"/>
                            <a:ext cx="425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FE1C" w14:textId="6DCA5D5A" w:rsidR="00E20DA7" w:rsidRDefault="00E20DA7">
                              <w:r>
                                <w:rPr>
                                  <w:rFonts w:ascii="Cambria" w:hAnsi="Cambria" w:cs="Cambria"/>
                                  <w:color w:val="000000"/>
                                  <w:lang w:val="en-US"/>
                                </w:rPr>
                                <w:t xml:space="preserve">i </w:t>
                              </w:r>
                            </w:p>
                          </w:txbxContent>
                        </wps:txbx>
                        <wps:bodyPr rot="0" vert="horz" wrap="none" lIns="0" tIns="0" rIns="0" bIns="0" anchor="t" anchorCtr="0">
                          <a:spAutoFit/>
                        </wps:bodyPr>
                      </wps:wsp>
                      <wps:wsp>
                        <wps:cNvPr id="199" name="Rectangle 55"/>
                        <wps:cNvSpPr>
                          <a:spLocks noChangeArrowheads="1"/>
                        </wps:cNvSpPr>
                        <wps:spPr bwMode="auto">
                          <a:xfrm>
                            <a:off x="2559050" y="2266950"/>
                            <a:ext cx="122301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3DAB8" w14:textId="7EA16E94" w:rsidR="00E20DA7" w:rsidRDefault="00E20DA7">
                              <w:r>
                                <w:rPr>
                                  <w:rFonts w:ascii="Cambria" w:hAnsi="Cambria" w:cs="Cambria"/>
                                  <w:color w:val="000000"/>
                                  <w:lang w:val="en-US"/>
                                </w:rPr>
                                <w:t xml:space="preserve">povra?aj sredstava </w:t>
                              </w:r>
                            </w:p>
                          </w:txbxContent>
                        </wps:txbx>
                        <wps:bodyPr rot="0" vert="horz" wrap="none" lIns="0" tIns="0" rIns="0" bIns="0" anchor="t" anchorCtr="0">
                          <a:spAutoFit/>
                        </wps:bodyPr>
                      </wps:wsp>
                      <wps:wsp>
                        <wps:cNvPr id="200" name="Rectangle 56"/>
                        <wps:cNvSpPr>
                          <a:spLocks noChangeArrowheads="1"/>
                        </wps:cNvSpPr>
                        <wps:spPr bwMode="auto">
                          <a:xfrm>
                            <a:off x="2635250" y="2443480"/>
                            <a:ext cx="10617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4A187" w14:textId="0E85EA20" w:rsidR="00E20DA7" w:rsidRDefault="00E20DA7">
                              <w:r>
                                <w:rPr>
                                  <w:rFonts w:ascii="Cambria" w:hAnsi="Cambria" w:cs="Cambria"/>
                                  <w:color w:val="000000"/>
                                  <w:lang w:val="en-US"/>
                                </w:rPr>
                                <w:t>ako su isplaćena</w:t>
                              </w:r>
                            </w:p>
                          </w:txbxContent>
                        </wps:txbx>
                        <wps:bodyPr rot="0" vert="horz" wrap="none" lIns="0" tIns="0" rIns="0" bIns="0" anchor="t" anchorCtr="0">
                          <a:spAutoFit/>
                        </wps:bodyPr>
                      </wps:wsp>
                      <wps:wsp>
                        <wps:cNvPr id="201" name="Rectangle 57"/>
                        <wps:cNvSpPr>
                          <a:spLocks noChangeArrowheads="1"/>
                        </wps:cNvSpPr>
                        <wps:spPr bwMode="auto">
                          <a:xfrm>
                            <a:off x="3607435" y="2443480"/>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3A74" w14:textId="53A4213F" w:rsidR="00E20DA7" w:rsidRDefault="00E20DA7">
                              <w:r>
                                <w:rPr>
                                  <w:rFonts w:ascii="Cambria" w:hAnsi="Cambria" w:cs="Cambria"/>
                                  <w:color w:val="000000"/>
                                  <w:lang w:val="en-US"/>
                                </w:rPr>
                                <w:t xml:space="preserve"> </w:t>
                              </w:r>
                            </w:p>
                          </w:txbxContent>
                        </wps:txbx>
                        <wps:bodyPr rot="0" vert="horz" wrap="none" lIns="0" tIns="0" rIns="0" bIns="0" anchor="t" anchorCtr="0">
                          <a:spAutoFit/>
                        </wps:bodyPr>
                      </wps:wsp>
                      <wps:wsp>
                        <wps:cNvPr id="202" name="Rectangle 58"/>
                        <wps:cNvSpPr>
                          <a:spLocks noChangeArrowheads="1"/>
                        </wps:cNvSpPr>
                        <wps:spPr bwMode="auto">
                          <a:xfrm>
                            <a:off x="2541270" y="2620645"/>
                            <a:ext cx="584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8FDD2" w14:textId="1B86FF98" w:rsidR="00E20DA7" w:rsidRDefault="00E20DA7">
                              <w:r>
                                <w:rPr>
                                  <w:rFonts w:ascii="Cambria" w:hAnsi="Cambria" w:cs="Cambria"/>
                                  <w:color w:val="000000"/>
                                  <w:lang w:val="en-US"/>
                                </w:rPr>
                                <w:t>(</w:t>
                              </w:r>
                            </w:p>
                          </w:txbxContent>
                        </wps:txbx>
                        <wps:bodyPr rot="0" vert="horz" wrap="none" lIns="0" tIns="0" rIns="0" bIns="0" anchor="t" anchorCtr="0">
                          <a:spAutoFit/>
                        </wps:bodyPr>
                      </wps:wsp>
                      <wps:wsp>
                        <wps:cNvPr id="203" name="Rectangle 59"/>
                        <wps:cNvSpPr>
                          <a:spLocks noChangeArrowheads="1"/>
                        </wps:cNvSpPr>
                        <wps:spPr bwMode="auto">
                          <a:xfrm>
                            <a:off x="2594610" y="2620645"/>
                            <a:ext cx="12077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6D76" w14:textId="4A99CA3C" w:rsidR="00E20DA7" w:rsidRDefault="00E20DA7">
                              <w:r>
                                <w:rPr>
                                  <w:rFonts w:ascii="Cambria" w:hAnsi="Cambria" w:cs="Cambria"/>
                                  <w:i/>
                                  <w:iCs/>
                                  <w:color w:val="000000"/>
                                  <w:lang w:val="en-US"/>
                                </w:rPr>
                                <w:t xml:space="preserve">ako je kriv korisnik </w:t>
                              </w:r>
                            </w:p>
                          </w:txbxContent>
                        </wps:txbx>
                        <wps:bodyPr rot="0" vert="horz" wrap="none" lIns="0" tIns="0" rIns="0" bIns="0" anchor="t" anchorCtr="0">
                          <a:spAutoFit/>
                        </wps:bodyPr>
                      </wps:wsp>
                      <wps:wsp>
                        <wps:cNvPr id="204" name="Rectangle 60"/>
                        <wps:cNvSpPr>
                          <a:spLocks noChangeArrowheads="1"/>
                        </wps:cNvSpPr>
                        <wps:spPr bwMode="auto">
                          <a:xfrm>
                            <a:off x="2612390" y="2797810"/>
                            <a:ext cx="768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65FF1" w14:textId="72183CC7" w:rsidR="00E20DA7" w:rsidRDefault="00E20DA7">
                              <w:r>
                                <w:rPr>
                                  <w:rFonts w:ascii="Cambria" w:hAnsi="Cambria" w:cs="Cambria"/>
                                  <w:i/>
                                  <w:iCs/>
                                  <w:color w:val="000000"/>
                                  <w:lang w:val="en-US"/>
                                </w:rPr>
                                <w:t>–</w:t>
                              </w:r>
                            </w:p>
                          </w:txbxContent>
                        </wps:txbx>
                        <wps:bodyPr rot="0" vert="horz" wrap="none" lIns="0" tIns="0" rIns="0" bIns="0" anchor="t" anchorCtr="0">
                          <a:spAutoFit/>
                        </wps:bodyPr>
                      </wps:wsp>
                      <wps:wsp>
                        <wps:cNvPr id="205" name="Rectangle 61"/>
                        <wps:cNvSpPr>
                          <a:spLocks noChangeArrowheads="1"/>
                        </wps:cNvSpPr>
                        <wps:spPr bwMode="auto">
                          <a:xfrm>
                            <a:off x="2682875" y="2797810"/>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1AC3B" w14:textId="26CE243B" w:rsidR="00E20DA7" w:rsidRDefault="00E20DA7">
                              <w:r>
                                <w:rPr>
                                  <w:rFonts w:ascii="Cambria" w:hAnsi="Cambria" w:cs="Cambria"/>
                                  <w:i/>
                                  <w:iCs/>
                                  <w:color w:val="000000"/>
                                  <w:lang w:val="en-US"/>
                                </w:rPr>
                                <w:t xml:space="preserve"> </w:t>
                              </w:r>
                            </w:p>
                          </w:txbxContent>
                        </wps:txbx>
                        <wps:bodyPr rot="0" vert="horz" wrap="none" lIns="0" tIns="0" rIns="0" bIns="0" anchor="t" anchorCtr="0">
                          <a:spAutoFit/>
                        </wps:bodyPr>
                      </wps:wsp>
                      <wps:wsp>
                        <wps:cNvPr id="206" name="Rectangle 62"/>
                        <wps:cNvSpPr>
                          <a:spLocks noChangeArrowheads="1"/>
                        </wps:cNvSpPr>
                        <wps:spPr bwMode="auto">
                          <a:xfrm>
                            <a:off x="2713355" y="2797810"/>
                            <a:ext cx="10039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8EFB3" w14:textId="09381F2B" w:rsidR="00E20DA7" w:rsidRDefault="00E20DA7">
                              <w:r>
                                <w:rPr>
                                  <w:rFonts w:ascii="Cambria" w:hAnsi="Cambria" w:cs="Cambria"/>
                                  <w:i/>
                                  <w:iCs/>
                                  <w:color w:val="000000"/>
                                  <w:lang w:val="en-US"/>
                                </w:rPr>
                                <w:t xml:space="preserve">npr. podnošenje </w:t>
                              </w:r>
                            </w:p>
                          </w:txbxContent>
                        </wps:txbx>
                        <wps:bodyPr rot="0" vert="horz" wrap="none" lIns="0" tIns="0" rIns="0" bIns="0" anchor="t" anchorCtr="0">
                          <a:spAutoFit/>
                        </wps:bodyPr>
                      </wps:wsp>
                      <wps:wsp>
                        <wps:cNvPr id="207" name="Rectangle 63"/>
                        <wps:cNvSpPr>
                          <a:spLocks noChangeArrowheads="1"/>
                        </wps:cNvSpPr>
                        <wps:spPr bwMode="auto">
                          <a:xfrm>
                            <a:off x="2728595" y="2974340"/>
                            <a:ext cx="8578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1850" w14:textId="3FEFBFBA" w:rsidR="00E20DA7" w:rsidRDefault="00E20DA7">
                              <w:r>
                                <w:rPr>
                                  <w:rFonts w:ascii="Cambria" w:hAnsi="Cambria" w:cs="Cambria"/>
                                  <w:i/>
                                  <w:iCs/>
                                  <w:color w:val="000000"/>
                                  <w:lang w:val="en-US"/>
                                </w:rPr>
                                <w:t xml:space="preserve">falsifikovanih </w:t>
                              </w:r>
                            </w:p>
                          </w:txbxContent>
                        </wps:txbx>
                        <wps:bodyPr rot="0" vert="horz" wrap="none" lIns="0" tIns="0" rIns="0" bIns="0" anchor="t" anchorCtr="0">
                          <a:spAutoFit/>
                        </wps:bodyPr>
                      </wps:wsp>
                      <wps:wsp>
                        <wps:cNvPr id="208" name="Rectangle 64"/>
                        <wps:cNvSpPr>
                          <a:spLocks noChangeArrowheads="1"/>
                        </wps:cNvSpPr>
                        <wps:spPr bwMode="auto">
                          <a:xfrm>
                            <a:off x="2728595" y="3151505"/>
                            <a:ext cx="8007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9CBA3" w14:textId="534BF68F" w:rsidR="00E20DA7" w:rsidRDefault="00E20DA7">
                              <w:r>
                                <w:rPr>
                                  <w:rFonts w:ascii="Cambria" w:hAnsi="Cambria" w:cs="Cambria"/>
                                  <w:i/>
                                  <w:iCs/>
                                  <w:color w:val="000000"/>
                                  <w:lang w:val="en-US"/>
                                </w:rPr>
                                <w:t>dokumenata</w:t>
                              </w:r>
                            </w:p>
                          </w:txbxContent>
                        </wps:txbx>
                        <wps:bodyPr rot="0" vert="horz" wrap="none" lIns="0" tIns="0" rIns="0" bIns="0" anchor="t" anchorCtr="0">
                          <a:spAutoFit/>
                        </wps:bodyPr>
                      </wps:wsp>
                      <wps:wsp>
                        <wps:cNvPr id="209" name="Rectangle 65"/>
                        <wps:cNvSpPr>
                          <a:spLocks noChangeArrowheads="1"/>
                        </wps:cNvSpPr>
                        <wps:spPr bwMode="auto">
                          <a:xfrm>
                            <a:off x="3462655" y="3151505"/>
                            <a:ext cx="584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E068D" w14:textId="7A421BBD" w:rsidR="00E20DA7" w:rsidRDefault="00E20DA7">
                              <w:r>
                                <w:rPr>
                                  <w:rFonts w:ascii="Cambria" w:hAnsi="Cambria" w:cs="Cambria"/>
                                  <w:color w:val="000000"/>
                                  <w:lang w:val="en-US"/>
                                </w:rPr>
                                <w:t>)</w:t>
                              </w:r>
                            </w:p>
                          </w:txbxContent>
                        </wps:txbx>
                        <wps:bodyPr rot="0" vert="horz" wrap="none" lIns="0" tIns="0" rIns="0" bIns="0" anchor="t" anchorCtr="0">
                          <a:spAutoFit/>
                        </wps:bodyPr>
                      </wps:wsp>
                      <wps:wsp>
                        <wps:cNvPr id="210" name="Rectangle 66"/>
                        <wps:cNvSpPr>
                          <a:spLocks noChangeArrowheads="1"/>
                        </wps:cNvSpPr>
                        <wps:spPr bwMode="auto">
                          <a:xfrm>
                            <a:off x="3514725" y="3151505"/>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DB172" w14:textId="242EC400" w:rsidR="00E20DA7" w:rsidRDefault="00E20DA7">
                              <w:r>
                                <w:rPr>
                                  <w:rFonts w:ascii="Cambria" w:hAnsi="Cambria" w:cs="Cambria"/>
                                  <w:color w:val="000000"/>
                                  <w:lang w:val="en-US"/>
                                </w:rPr>
                                <w:t xml:space="preserve"> </w:t>
                              </w:r>
                            </w:p>
                          </w:txbxContent>
                        </wps:txbx>
                        <wps:bodyPr rot="0" vert="horz" wrap="none" lIns="0" tIns="0" rIns="0" bIns="0" anchor="t" anchorCtr="0">
                          <a:spAutoFit/>
                        </wps:bodyPr>
                      </wps:wsp>
                      <wps:wsp>
                        <wps:cNvPr id="211" name="Rectangle 67"/>
                        <wps:cNvSpPr>
                          <a:spLocks noChangeArrowheads="1"/>
                        </wps:cNvSpPr>
                        <wps:spPr bwMode="auto">
                          <a:xfrm>
                            <a:off x="4291965" y="2057400"/>
                            <a:ext cx="1436370" cy="984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68"/>
                        <wps:cNvSpPr>
                          <a:spLocks noChangeArrowheads="1"/>
                        </wps:cNvSpPr>
                        <wps:spPr bwMode="auto">
                          <a:xfrm>
                            <a:off x="4637405" y="2108200"/>
                            <a:ext cx="8140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CB9A7" w14:textId="419B45FA" w:rsidR="00E20DA7" w:rsidRDefault="00E20DA7">
                              <w:r>
                                <w:rPr>
                                  <w:rFonts w:ascii="Cambria" w:hAnsi="Cambria" w:cs="Cambria"/>
                                  <w:color w:val="000000"/>
                                  <w:lang w:val="en-US"/>
                                </w:rPr>
                                <w:t xml:space="preserve">Finansiranje </w:t>
                              </w:r>
                            </w:p>
                          </w:txbxContent>
                        </wps:txbx>
                        <wps:bodyPr rot="0" vert="horz" wrap="none" lIns="0" tIns="0" rIns="0" bIns="0" anchor="t" anchorCtr="0">
                          <a:spAutoFit/>
                        </wps:bodyPr>
                      </wps:wsp>
                      <wps:wsp>
                        <wps:cNvPr id="213" name="Rectangle 69"/>
                        <wps:cNvSpPr>
                          <a:spLocks noChangeArrowheads="1"/>
                        </wps:cNvSpPr>
                        <wps:spPr bwMode="auto">
                          <a:xfrm>
                            <a:off x="4692015" y="2285365"/>
                            <a:ext cx="69469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18260" w14:textId="352FC216" w:rsidR="00E20DA7" w:rsidRDefault="00E20DA7">
                              <w:r>
                                <w:rPr>
                                  <w:rFonts w:ascii="Cambria" w:hAnsi="Cambria" w:cs="Cambria"/>
                                  <w:color w:val="000000"/>
                                  <w:lang w:val="en-US"/>
                                </w:rPr>
                                <w:t xml:space="preserve">projekta iz </w:t>
                              </w:r>
                            </w:p>
                          </w:txbxContent>
                        </wps:txbx>
                        <wps:bodyPr rot="0" vert="horz" wrap="none" lIns="0" tIns="0" rIns="0" bIns="0" anchor="t" anchorCtr="0">
                          <a:spAutoFit/>
                        </wps:bodyPr>
                      </wps:wsp>
                      <wps:wsp>
                        <wps:cNvPr id="214" name="Rectangle 70"/>
                        <wps:cNvSpPr>
                          <a:spLocks noChangeArrowheads="1"/>
                        </wps:cNvSpPr>
                        <wps:spPr bwMode="auto">
                          <a:xfrm>
                            <a:off x="4393565" y="2461895"/>
                            <a:ext cx="13474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05239" w14:textId="1C3E1580" w:rsidR="00E20DA7" w:rsidRDefault="00E20DA7">
                              <w:r>
                                <w:rPr>
                                  <w:rFonts w:ascii="Cambria" w:hAnsi="Cambria" w:cs="Cambria"/>
                                  <w:color w:val="000000"/>
                                  <w:lang w:val="en-US"/>
                                </w:rPr>
                                <w:t>nacionalnog budžeta</w:t>
                              </w:r>
                            </w:p>
                          </w:txbxContent>
                        </wps:txbx>
                        <wps:bodyPr rot="0" vert="horz" wrap="none" lIns="0" tIns="0" rIns="0" bIns="0" anchor="t" anchorCtr="0">
                          <a:spAutoFit/>
                        </wps:bodyPr>
                      </wps:wsp>
                      <wps:wsp>
                        <wps:cNvPr id="215" name="Rectangle 71"/>
                        <wps:cNvSpPr>
                          <a:spLocks noChangeArrowheads="1"/>
                        </wps:cNvSpPr>
                        <wps:spPr bwMode="auto">
                          <a:xfrm>
                            <a:off x="5627370" y="2461895"/>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89DF5" w14:textId="6BBEB14C" w:rsidR="00E20DA7" w:rsidRDefault="00E20DA7">
                              <w:r>
                                <w:rPr>
                                  <w:rFonts w:ascii="Cambria" w:hAnsi="Cambria" w:cs="Cambria"/>
                                  <w:color w:val="000000"/>
                                  <w:lang w:val="en-US"/>
                                </w:rPr>
                                <w:t xml:space="preserve"> </w:t>
                              </w:r>
                            </w:p>
                          </w:txbxContent>
                        </wps:txbx>
                        <wps:bodyPr rot="0" vert="horz" wrap="none" lIns="0" tIns="0" rIns="0" bIns="0" anchor="t" anchorCtr="0">
                          <a:spAutoFit/>
                        </wps:bodyPr>
                      </wps:wsp>
                      <wps:wsp>
                        <wps:cNvPr id="216" name="Rectangle 72"/>
                        <wps:cNvSpPr>
                          <a:spLocks noChangeArrowheads="1"/>
                        </wps:cNvSpPr>
                        <wps:spPr bwMode="auto">
                          <a:xfrm>
                            <a:off x="4533265" y="2639060"/>
                            <a:ext cx="584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51CE2" w14:textId="320F4F5A" w:rsidR="00E20DA7" w:rsidRDefault="00E20DA7">
                              <w:r>
                                <w:rPr>
                                  <w:rFonts w:ascii="Cambria" w:hAnsi="Cambria" w:cs="Cambria"/>
                                  <w:color w:val="000000"/>
                                  <w:lang w:val="en-US"/>
                                </w:rPr>
                                <w:t>(</w:t>
                              </w:r>
                            </w:p>
                          </w:txbxContent>
                        </wps:txbx>
                        <wps:bodyPr rot="0" vert="horz" wrap="none" lIns="0" tIns="0" rIns="0" bIns="0" anchor="t" anchorCtr="0">
                          <a:spAutoFit/>
                        </wps:bodyPr>
                      </wps:wsp>
                      <wps:wsp>
                        <wps:cNvPr id="218" name="Rectangle 73"/>
                        <wps:cNvSpPr>
                          <a:spLocks noChangeArrowheads="1"/>
                        </wps:cNvSpPr>
                        <wps:spPr bwMode="auto">
                          <a:xfrm>
                            <a:off x="4586605" y="2639060"/>
                            <a:ext cx="9836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8ACB3" w14:textId="706C9991" w:rsidR="00E20DA7" w:rsidRDefault="00E20DA7">
                              <w:r>
                                <w:rPr>
                                  <w:rFonts w:ascii="Cambria" w:hAnsi="Cambria" w:cs="Cambria"/>
                                  <w:i/>
                                  <w:iCs/>
                                  <w:color w:val="000000"/>
                                  <w:lang w:val="en-US"/>
                                </w:rPr>
                                <w:t xml:space="preserve">ako je u pitanju </w:t>
                              </w:r>
                            </w:p>
                          </w:txbxContent>
                        </wps:txbx>
                        <wps:bodyPr rot="0" vert="horz" wrap="none" lIns="0" tIns="0" rIns="0" bIns="0" anchor="t" anchorCtr="0">
                          <a:spAutoFit/>
                        </wps:bodyPr>
                      </wps:wsp>
                      <wps:wsp>
                        <wps:cNvPr id="219" name="Rectangle 74"/>
                        <wps:cNvSpPr>
                          <a:spLocks noChangeArrowheads="1"/>
                        </wps:cNvSpPr>
                        <wps:spPr bwMode="auto">
                          <a:xfrm>
                            <a:off x="4563745" y="2815590"/>
                            <a:ext cx="7880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A6B3D" w14:textId="1621FF95" w:rsidR="00E20DA7" w:rsidRDefault="00E20DA7">
                              <w:r>
                                <w:rPr>
                                  <w:rFonts w:ascii="Cambria" w:hAnsi="Cambria" w:cs="Cambria"/>
                                  <w:i/>
                                  <w:iCs/>
                                  <w:color w:val="000000"/>
                                  <w:lang w:val="en-US"/>
                                </w:rPr>
                                <w:t>propust SUK</w:t>
                              </w:r>
                            </w:p>
                          </w:txbxContent>
                        </wps:txbx>
                        <wps:bodyPr rot="0" vert="horz" wrap="none" lIns="0" tIns="0" rIns="0" bIns="0" anchor="t" anchorCtr="0">
                          <a:spAutoFit/>
                        </wps:bodyPr>
                      </wps:wsp>
                      <wps:wsp>
                        <wps:cNvPr id="220" name="Rectangle 75"/>
                        <wps:cNvSpPr>
                          <a:spLocks noChangeArrowheads="1"/>
                        </wps:cNvSpPr>
                        <wps:spPr bwMode="auto">
                          <a:xfrm>
                            <a:off x="5284470" y="2815590"/>
                            <a:ext cx="488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69CE" w14:textId="7954BDDF" w:rsidR="00E20DA7" w:rsidRDefault="00E20DA7">
                              <w:r>
                                <w:rPr>
                                  <w:rFonts w:ascii="Cambria" w:hAnsi="Cambria" w:cs="Cambria"/>
                                  <w:i/>
                                  <w:iCs/>
                                  <w:color w:val="000000"/>
                                  <w:lang w:val="en-US"/>
                                </w:rPr>
                                <w:t>-</w:t>
                              </w:r>
                            </w:p>
                          </w:txbxContent>
                        </wps:txbx>
                        <wps:bodyPr rot="0" vert="horz" wrap="none" lIns="0" tIns="0" rIns="0" bIns="0" anchor="t" anchorCtr="0">
                          <a:spAutoFit/>
                        </wps:bodyPr>
                      </wps:wsp>
                      <wps:wsp>
                        <wps:cNvPr id="221" name="Rectangle 76"/>
                        <wps:cNvSpPr>
                          <a:spLocks noChangeArrowheads="1"/>
                        </wps:cNvSpPr>
                        <wps:spPr bwMode="auto">
                          <a:xfrm>
                            <a:off x="5328920" y="2815590"/>
                            <a:ext cx="806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29F95" w14:textId="6412B6EB" w:rsidR="00E20DA7" w:rsidRDefault="00E20DA7">
                              <w:r>
                                <w:rPr>
                                  <w:rFonts w:ascii="Cambria" w:hAnsi="Cambria" w:cs="Cambria"/>
                                  <w:i/>
                                  <w:iCs/>
                                  <w:color w:val="000000"/>
                                  <w:lang w:val="en-US"/>
                                </w:rPr>
                                <w:t>a</w:t>
                              </w:r>
                            </w:p>
                          </w:txbxContent>
                        </wps:txbx>
                        <wps:bodyPr rot="0" vert="horz" wrap="none" lIns="0" tIns="0" rIns="0" bIns="0" anchor="t" anchorCtr="0">
                          <a:spAutoFit/>
                        </wps:bodyPr>
                      </wps:wsp>
                      <wps:wsp>
                        <wps:cNvPr id="222" name="Rectangle 77"/>
                        <wps:cNvSpPr>
                          <a:spLocks noChangeArrowheads="1"/>
                        </wps:cNvSpPr>
                        <wps:spPr bwMode="auto">
                          <a:xfrm>
                            <a:off x="5401945" y="2815590"/>
                            <a:ext cx="584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89883" w14:textId="02EE8BC4" w:rsidR="00E20DA7" w:rsidRDefault="00E20DA7">
                              <w:r>
                                <w:rPr>
                                  <w:rFonts w:ascii="Cambria" w:hAnsi="Cambria" w:cs="Cambria"/>
                                  <w:color w:val="000000"/>
                                  <w:lang w:val="en-US"/>
                                </w:rPr>
                                <w:t>)</w:t>
                              </w:r>
                            </w:p>
                          </w:txbxContent>
                        </wps:txbx>
                        <wps:bodyPr rot="0" vert="horz" wrap="none" lIns="0" tIns="0" rIns="0" bIns="0" anchor="t" anchorCtr="0">
                          <a:spAutoFit/>
                        </wps:bodyPr>
                      </wps:wsp>
                      <wps:wsp>
                        <wps:cNvPr id="223" name="Rectangle 78"/>
                        <wps:cNvSpPr>
                          <a:spLocks noChangeArrowheads="1"/>
                        </wps:cNvSpPr>
                        <wps:spPr bwMode="auto">
                          <a:xfrm>
                            <a:off x="5456555" y="2815590"/>
                            <a:ext cx="33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2FBDD" w14:textId="39002B24" w:rsidR="00E20DA7" w:rsidRDefault="00E20DA7">
                              <w:r>
                                <w:rPr>
                                  <w:rFonts w:ascii="Cambria" w:hAnsi="Cambria" w:cs="Cambria"/>
                                  <w:color w:val="000000"/>
                                  <w:lang w:val="en-US"/>
                                </w:rPr>
                                <w:t xml:space="preserve"> </w:t>
                              </w:r>
                            </w:p>
                          </w:txbxContent>
                        </wps:txbx>
                        <wps:bodyPr rot="0" vert="horz" wrap="none" lIns="0" tIns="0" rIns="0" bIns="0" anchor="t" anchorCtr="0">
                          <a:spAutoFit/>
                        </wps:bodyPr>
                      </wps:wsp>
                      <wps:wsp>
                        <wps:cNvPr id="224" name="Freeform 79"/>
                        <wps:cNvSpPr>
                          <a:spLocks noEditPoints="1"/>
                        </wps:cNvSpPr>
                        <wps:spPr bwMode="auto">
                          <a:xfrm>
                            <a:off x="3292475" y="1815465"/>
                            <a:ext cx="224155" cy="241935"/>
                          </a:xfrm>
                          <a:custGeom>
                            <a:avLst/>
                            <a:gdLst>
                              <a:gd name="T0" fmla="*/ 338 w 353"/>
                              <a:gd name="T1" fmla="*/ 0 h 381"/>
                              <a:gd name="T2" fmla="*/ 61 w 353"/>
                              <a:gd name="T3" fmla="*/ 300 h 381"/>
                              <a:gd name="T4" fmla="*/ 76 w 353"/>
                              <a:gd name="T5" fmla="*/ 314 h 381"/>
                              <a:gd name="T6" fmla="*/ 353 w 353"/>
                              <a:gd name="T7" fmla="*/ 13 h 381"/>
                              <a:gd name="T8" fmla="*/ 338 w 353"/>
                              <a:gd name="T9" fmla="*/ 0 h 381"/>
                              <a:gd name="T10" fmla="*/ 38 w 353"/>
                              <a:gd name="T11" fmla="*/ 252 h 381"/>
                              <a:gd name="T12" fmla="*/ 0 w 353"/>
                              <a:gd name="T13" fmla="*/ 381 h 381"/>
                              <a:gd name="T14" fmla="*/ 126 w 353"/>
                              <a:gd name="T15" fmla="*/ 333 h 381"/>
                              <a:gd name="T16" fmla="*/ 38 w 353"/>
                              <a:gd name="T17" fmla="*/ 252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3" h="381">
                                <a:moveTo>
                                  <a:pt x="338" y="0"/>
                                </a:moveTo>
                                <a:lnTo>
                                  <a:pt x="61" y="300"/>
                                </a:lnTo>
                                <a:lnTo>
                                  <a:pt x="76" y="314"/>
                                </a:lnTo>
                                <a:lnTo>
                                  <a:pt x="353" y="13"/>
                                </a:lnTo>
                                <a:lnTo>
                                  <a:pt x="338" y="0"/>
                                </a:lnTo>
                                <a:close/>
                                <a:moveTo>
                                  <a:pt x="38" y="252"/>
                                </a:moveTo>
                                <a:lnTo>
                                  <a:pt x="0" y="381"/>
                                </a:lnTo>
                                <a:lnTo>
                                  <a:pt x="126" y="333"/>
                                </a:lnTo>
                                <a:lnTo>
                                  <a:pt x="38" y="252"/>
                                </a:lnTo>
                                <a:close/>
                              </a:path>
                            </a:pathLst>
                          </a:custGeom>
                          <a:solidFill>
                            <a:srgbClr val="0000FF"/>
                          </a:solidFill>
                          <a:ln w="0" cap="flat">
                            <a:solidFill>
                              <a:srgbClr val="0000FF"/>
                            </a:solidFill>
                            <a:prstDash val="solid"/>
                            <a:round/>
                            <a:headEnd/>
                            <a:tailEnd/>
                          </a:ln>
                        </wps:spPr>
                        <wps:bodyPr rot="0" vert="horz" wrap="square" lIns="91440" tIns="45720" rIns="91440" bIns="45720" anchor="t" anchorCtr="0" upright="1">
                          <a:noAutofit/>
                        </wps:bodyPr>
                      </wps:wsp>
                      <wps:wsp>
                        <wps:cNvPr id="225" name="Freeform 80"/>
                        <wps:cNvSpPr>
                          <a:spLocks noEditPoints="1"/>
                        </wps:cNvSpPr>
                        <wps:spPr bwMode="auto">
                          <a:xfrm>
                            <a:off x="4291330" y="1845310"/>
                            <a:ext cx="282575" cy="248285"/>
                          </a:xfrm>
                          <a:custGeom>
                            <a:avLst/>
                            <a:gdLst>
                              <a:gd name="T0" fmla="*/ 13 w 445"/>
                              <a:gd name="T1" fmla="*/ 0 h 391"/>
                              <a:gd name="T2" fmla="*/ 376 w 445"/>
                              <a:gd name="T3" fmla="*/ 317 h 391"/>
                              <a:gd name="T4" fmla="*/ 363 w 445"/>
                              <a:gd name="T5" fmla="*/ 332 h 391"/>
                              <a:gd name="T6" fmla="*/ 0 w 445"/>
                              <a:gd name="T7" fmla="*/ 15 h 391"/>
                              <a:gd name="T8" fmla="*/ 13 w 445"/>
                              <a:gd name="T9" fmla="*/ 0 h 391"/>
                              <a:gd name="T10" fmla="*/ 394 w 445"/>
                              <a:gd name="T11" fmla="*/ 266 h 391"/>
                              <a:gd name="T12" fmla="*/ 445 w 445"/>
                              <a:gd name="T13" fmla="*/ 391 h 391"/>
                              <a:gd name="T14" fmla="*/ 315 w 445"/>
                              <a:gd name="T15" fmla="*/ 357 h 391"/>
                              <a:gd name="T16" fmla="*/ 394 w 445"/>
                              <a:gd name="T17" fmla="*/ 266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5" h="391">
                                <a:moveTo>
                                  <a:pt x="13" y="0"/>
                                </a:moveTo>
                                <a:lnTo>
                                  <a:pt x="376" y="317"/>
                                </a:lnTo>
                                <a:lnTo>
                                  <a:pt x="363" y="332"/>
                                </a:lnTo>
                                <a:lnTo>
                                  <a:pt x="0" y="15"/>
                                </a:lnTo>
                                <a:lnTo>
                                  <a:pt x="13" y="0"/>
                                </a:lnTo>
                                <a:close/>
                                <a:moveTo>
                                  <a:pt x="394" y="266"/>
                                </a:moveTo>
                                <a:lnTo>
                                  <a:pt x="445" y="391"/>
                                </a:lnTo>
                                <a:lnTo>
                                  <a:pt x="315" y="357"/>
                                </a:lnTo>
                                <a:lnTo>
                                  <a:pt x="394" y="266"/>
                                </a:lnTo>
                                <a:close/>
                              </a:path>
                            </a:pathLst>
                          </a:custGeom>
                          <a:solidFill>
                            <a:srgbClr val="0000FF"/>
                          </a:solidFill>
                          <a:ln w="0" cap="flat">
                            <a:solidFill>
                              <a:srgbClr val="0000FF"/>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71B4D27" id="Canvas 226" o:spid="_x0000_s1027" editas="canvas" style="position:absolute;left:0;text-align:left;margin-left:408.2pt;margin-top:7.1pt;width:459.4pt;height:413.25pt;z-index:251683840;mso-position-horizontal:right;mso-position-horizontal-relative:margin" coordsize="58343,5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343;height:52482;visibility:visible;mso-wrap-style:square">
                  <v:fill o:detectmouseclick="t"/>
                  <v:path o:connecttype="none"/>
                </v:shape>
                <v:rect id="Rectangle 5" o:spid="_x0000_s1029" style="position:absolute;width:3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55C0C551" w14:textId="7499514D" w:rsidR="00E20DA7" w:rsidRDefault="00E20DA7">
                        <w:r>
                          <w:rPr>
                            <w:rFonts w:ascii="Calibri" w:hAnsi="Calibri" w:cs="Calibri"/>
                            <w:color w:val="000000"/>
                            <w:lang w:val="en-US"/>
                          </w:rPr>
                          <w:t xml:space="preserve"> </w:t>
                        </w:r>
                      </w:p>
                    </w:txbxContent>
                  </v:textbox>
                </v:rect>
                <v:rect id="Rectangle 6" o:spid="_x0000_s1030" style="position:absolute;top:2851;width:3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A0D4F50" w14:textId="716B049A" w:rsidR="00E20DA7" w:rsidRDefault="00E20DA7">
                        <w:r>
                          <w:rPr>
                            <w:rFonts w:ascii="Calibri" w:hAnsi="Calibri" w:cs="Calibri"/>
                            <w:color w:val="000000"/>
                            <w:lang w:val="en-US"/>
                          </w:rPr>
                          <w:t xml:space="preserve"> </w:t>
                        </w:r>
                      </w:p>
                    </w:txbxContent>
                  </v:textbox>
                </v:rect>
                <v:rect id="Rectangle 7" o:spid="_x0000_s1031" style="position:absolute;left:1714;top:6172;width:18904;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" fillcolor="#e2efd9" stroked="f"/>
                <v:rect id="Rectangle 8" o:spid="_x0000_s1032" style="position:absolute;left:717;top:4381;width:17698;height:141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" fillcolor="#e2efd9" stroked="f">
                  <v:textbox>
                    <w:txbxContent>
                      <w:p w14:paraId="60C5084A" w14:textId="3EA3D4EE" w:rsidR="00E20DA7" w:rsidRPr="00B24D2C" w:rsidRDefault="00E20DA7" w:rsidP="00B24D2C">
                        <w:pPr>
                          <w:rPr>
                            <w:lang w:val="sr-Latn-CS"/>
                          </w:rPr>
                        </w:pPr>
                      </w:p>
                    </w:txbxContent>
                  </v:textbox>
                </v:rect>
                <v:rect id="Rectangle 9" o:spid="_x0000_s1033" style="position:absolute;left:1511;top:6553;width:9925;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3E33E6A" w14:textId="1E6B4BD0" w:rsidR="00E20DA7" w:rsidRDefault="00E20DA7">
                        <w:r>
                          <w:rPr>
                            <w:rFonts w:ascii="Cambria" w:hAnsi="Cambria" w:cs="Cambria"/>
                            <w:color w:val="000000"/>
                            <w:lang w:val="en-US"/>
                          </w:rPr>
                          <w:t xml:space="preserve">Nepravilnost je </w:t>
                        </w:r>
                      </w:p>
                    </w:txbxContent>
                  </v:textbox>
                </v:rect>
                <v:rect id="Rectangle 11" o:spid="_x0000_s1034" style="position:absolute;left:17608;top:6553;width:3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DC96EDD" w14:textId="0B487382" w:rsidR="00E20DA7" w:rsidRDefault="00E20DA7">
                        <w:r>
                          <w:rPr>
                            <w:rFonts w:ascii="Cambria" w:hAnsi="Cambria" w:cs="Cambria"/>
                            <w:color w:val="000000"/>
                            <w:lang w:val="en-US"/>
                          </w:rPr>
                          <w:t xml:space="preserve"> </w:t>
                        </w:r>
                      </w:p>
                    </w:txbxContent>
                  </v:textbox>
                </v:rect>
                <v:rect id="Rectangle 12" o:spid="_x0000_s1035" style="position:absolute;left:717;top:8947;width:17698;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" fillcolor="#e2efd9" stroked="f"/>
                <v:rect id="Rectangle 13" o:spid="_x0000_s1036" style="position:absolute;left:1358;top:8947;width:585;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05A60C42" w14:textId="0C34752E" w:rsidR="00E20DA7" w:rsidRDefault="00E20DA7">
                        <w:r>
                          <w:rPr>
                            <w:rFonts w:ascii="Cambria" w:hAnsi="Cambria" w:cs="Cambria"/>
                            <w:color w:val="000000"/>
                            <w:lang w:val="en-US"/>
                          </w:rPr>
                          <w:t>(</w:t>
                        </w:r>
                      </w:p>
                    </w:txbxContent>
                  </v:textbox>
                </v:rect>
                <v:rect id="Rectangle 14" o:spid="_x0000_s1037" style="position:absolute;left:1892;top:8947;width:1658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ECC0E3C" w14:textId="2E471988" w:rsidR="00E20DA7" w:rsidRDefault="00E20DA7">
                        <w:proofErr w:type="gramStart"/>
                        <w:r>
                          <w:rPr>
                            <w:rFonts w:ascii="Cambria" w:hAnsi="Cambria" w:cs="Cambria"/>
                            <w:i/>
                            <w:iCs/>
                            <w:color w:val="000000"/>
                            <w:lang w:val="en-US"/>
                          </w:rPr>
                          <w:t>npr</w:t>
                        </w:r>
                        <w:proofErr w:type="gramEnd"/>
                        <w:r>
                          <w:rPr>
                            <w:rFonts w:ascii="Cambria" w:hAnsi="Cambria" w:cs="Cambria"/>
                            <w:i/>
                            <w:iCs/>
                            <w:color w:val="000000"/>
                            <w:lang w:val="en-US"/>
                          </w:rPr>
                          <w:t xml:space="preserve">. </w:t>
                        </w:r>
                        <w:proofErr w:type="gramStart"/>
                        <w:r>
                          <w:rPr>
                            <w:rFonts w:ascii="Cambria" w:hAnsi="Cambria" w:cs="Cambria"/>
                            <w:i/>
                            <w:iCs/>
                            <w:color w:val="000000"/>
                            <w:lang w:val="en-US"/>
                          </w:rPr>
                          <w:t>tokom</w:t>
                        </w:r>
                        <w:proofErr w:type="gramEnd"/>
                        <w:r>
                          <w:rPr>
                            <w:rFonts w:ascii="Cambria" w:hAnsi="Cambria" w:cs="Cambria"/>
                            <w:i/>
                            <w:iCs/>
                            <w:color w:val="000000"/>
                            <w:lang w:val="en-US"/>
                          </w:rPr>
                          <w:t xml:space="preserve"> procesa ocjene </w:t>
                        </w:r>
                      </w:p>
                    </w:txbxContent>
                  </v:textbox>
                </v:rect>
                <v:rect id="Rectangle 15" o:spid="_x0000_s1038" style="position:absolute;left:717;top:10591;width:1769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" fillcolor="#e2efd9" stroked="f"/>
                <v:rect id="Rectangle 16" o:spid="_x0000_s1039" style="position:absolute;left:3124;top:10591;width:13468;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F441472" w14:textId="7FB831B0" w:rsidR="00E20DA7" w:rsidRDefault="00E20DA7">
                        <w:proofErr w:type="gramStart"/>
                        <w:r>
                          <w:rPr>
                            <w:rFonts w:ascii="Cambria" w:hAnsi="Cambria" w:cs="Cambria"/>
                            <w:i/>
                            <w:iCs/>
                            <w:color w:val="000000"/>
                            <w:lang w:val="en-US"/>
                          </w:rPr>
                          <w:t>projektnih</w:t>
                        </w:r>
                        <w:proofErr w:type="gramEnd"/>
                        <w:r>
                          <w:rPr>
                            <w:rFonts w:ascii="Cambria" w:hAnsi="Cambria" w:cs="Cambria"/>
                            <w:i/>
                            <w:iCs/>
                            <w:color w:val="000000"/>
                            <w:lang w:val="en-US"/>
                          </w:rPr>
                          <w:t xml:space="preserve"> prijedloga</w:t>
                        </w:r>
                      </w:p>
                    </w:txbxContent>
                  </v:textbox>
                </v:rect>
                <v:rect id="Rectangle 17" o:spid="_x0000_s1040" style="position:absolute;left:15474;top:10591;width:585;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79B7A407" w14:textId="673BF73A" w:rsidR="00E20DA7" w:rsidRDefault="00E20DA7">
                        <w:r>
                          <w:rPr>
                            <w:rFonts w:ascii="Cambria" w:hAnsi="Cambria" w:cs="Cambria"/>
                            <w:color w:val="000000"/>
                            <w:lang w:val="en-US"/>
                          </w:rPr>
                          <w:t>)</w:t>
                        </w:r>
                      </w:p>
                    </w:txbxContent>
                  </v:textbox>
                </v:rect>
                <v:rect id="Rectangle 18" o:spid="_x0000_s1041" style="position:absolute;left:15995;top:10591;width:3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29E7538A" w14:textId="731D9295" w:rsidR="00E20DA7" w:rsidRDefault="00E20DA7">
                        <w:r>
                          <w:rPr>
                            <w:rFonts w:ascii="Cambria" w:hAnsi="Cambria" w:cs="Cambria"/>
                            <w:color w:val="000000"/>
                            <w:lang w:val="en-US"/>
                          </w:rPr>
                          <w:t xml:space="preserve"> </w:t>
                        </w:r>
                      </w:p>
                    </w:txbxContent>
                  </v:textbox>
                </v:rect>
                <v:rect id="Rectangle 19" o:spid="_x0000_s1042" style="position:absolute;left:19240;top:5791;width:37992;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" fillcolor="#ffa3a3" stroked="f"/>
                <v:rect id="Rectangle 20" o:spid="_x0000_s1043" style="position:absolute;left:19786;top:7804;width:36792;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" fillcolor="#ffa3a3" stroked="f"/>
                <v:rect id="Rectangle 21" o:spid="_x0000_s1044" style="position:absolute;left:23488;top:8566;width:9074;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36AA53F" w14:textId="72805B3F" w:rsidR="00E20DA7" w:rsidRDefault="00E20DA7">
                        <w:r>
                          <w:rPr>
                            <w:rFonts w:ascii="Cambria" w:hAnsi="Cambria" w:cs="Cambria"/>
                            <w:b/>
                            <w:bCs/>
                            <w:color w:val="000000"/>
                            <w:lang w:val="en-US"/>
                          </w:rPr>
                          <w:t>Nepravilnost</w:t>
                        </w:r>
                      </w:p>
                    </w:txbxContent>
                  </v:textbox>
                </v:rect>
                <v:rect id="Rectangle 22" o:spid="_x0000_s1045" style="position:absolute;left:31826;top:8566;width:33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62673B4B" w14:textId="6C83ECE6" w:rsidR="00E20DA7" w:rsidRDefault="00E20DA7">
                        <w:r>
                          <w:rPr>
                            <w:rFonts w:ascii="Cambria" w:hAnsi="Cambria" w:cs="Cambria"/>
                            <w:color w:val="000000"/>
                            <w:lang w:val="en-US"/>
                          </w:rPr>
                          <w:t xml:space="preserve"> </w:t>
                        </w:r>
                      </w:p>
                    </w:txbxContent>
                  </v:textbox>
                </v:rect>
                <v:rect id="Rectangle 23" o:spid="_x0000_s1046" style="position:absolute;left:32131;top:8566;width:2265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5AE6385" w14:textId="14BBDC28" w:rsidR="00E20DA7" w:rsidRDefault="00E20DA7">
                        <w:r>
                          <w:rPr>
                            <w:rFonts w:ascii="Cambria" w:hAnsi="Cambria" w:cs="Cambria"/>
                            <w:color w:val="000000"/>
                            <w:lang w:val="en-US"/>
                          </w:rPr>
                          <w:t xml:space="preserve">=&gt; </w:t>
                        </w:r>
                        <w:proofErr w:type="gramStart"/>
                        <w:r>
                          <w:rPr>
                            <w:rFonts w:ascii="Cambria" w:hAnsi="Cambria" w:cs="Cambria"/>
                            <w:color w:val="000000"/>
                            <w:lang w:val="en-US"/>
                          </w:rPr>
                          <w:t>izvještavanje</w:t>
                        </w:r>
                        <w:proofErr w:type="gramEnd"/>
                        <w:r>
                          <w:rPr>
                            <w:rFonts w:ascii="Cambria" w:hAnsi="Cambria" w:cs="Cambria"/>
                            <w:color w:val="000000"/>
                            <w:lang w:val="en-US"/>
                          </w:rPr>
                          <w:t xml:space="preserve"> o nepravilnostima</w:t>
                        </w:r>
                      </w:p>
                    </w:txbxContent>
                  </v:textbox>
                </v:rect>
                <v:rect id="Rectangle 24" o:spid="_x0000_s1047" style="position:absolute;left:52863;top:8566;width:3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161BCC4E" w14:textId="2495E232" w:rsidR="00E20DA7" w:rsidRDefault="00E20DA7">
                        <w:r>
                          <w:rPr>
                            <w:rFonts w:ascii="Cambria" w:hAnsi="Cambria" w:cs="Cambria"/>
                            <w:color w:val="000000"/>
                            <w:lang w:val="en-US"/>
                          </w:rPr>
                          <w:t xml:space="preserve"> </w:t>
                        </w:r>
                      </w:p>
                    </w:txbxContent>
                  </v:textbox>
                </v:rect>
                <v:rect id="Rectangle 25" o:spid="_x0000_s1048" style="position:absolute;top:5727;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26" o:spid="_x0000_s1049" style="position:absolute;top:5727;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27" o:spid="_x0000_s1050" style="position:absolute;left:63;top:5727;width:1890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28" o:spid="_x0000_s1051" style="position:absolute;left:18967;top:5727;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29" o:spid="_x0000_s1052" style="position:absolute;left:19024;top:5727;width:38208;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30" o:spid="_x0000_s1053" style="position:absolute;left:57232;top:5727;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31" o:spid="_x0000_s1054" style="position:absolute;left:57232;top:5727;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32" o:spid="_x0000_s1055" style="position:absolute;top:5791;width:63;height:7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33" o:spid="_x0000_s1056" style="position:absolute;top:13004;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34" o:spid="_x0000_s1057" style="position:absolute;top:13004;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35" o:spid="_x0000_s1058" style="position:absolute;left:63;top:13004;width:1890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36" o:spid="_x0000_s1059" style="position:absolute;left:18751;top:5600;width:273;height: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" fillcolor="blue" stroked="f"/>
                <v:rect id="Rectangle 37" o:spid="_x0000_s1060" style="position:absolute;left:18967;top:1300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38" o:spid="_x0000_s1061" style="position:absolute;left:19024;top:13004;width:382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39" o:spid="_x0000_s1062" style="position:absolute;left:57232;top:5791;width:64;height:7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40" o:spid="_x0000_s1063" style="position:absolute;left:57232;top:13004;width:6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41" o:spid="_x0000_s1064" style="position:absolute;left:57232;top:13004;width:6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42" o:spid="_x0000_s1065" style="position:absolute;top:13049;width:3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3F287B47" w14:textId="2761AB13" w:rsidR="00E20DA7" w:rsidRDefault="00E20DA7">
                        <w:r>
                          <w:rPr>
                            <w:rFonts w:ascii="Calibri" w:hAnsi="Calibri" w:cs="Calibri"/>
                            <w:color w:val="000000"/>
                            <w:lang w:val="en-US"/>
                          </w:rPr>
                          <w:t xml:space="preserve"> </w:t>
                        </w:r>
                      </w:p>
                    </w:txbxContent>
                  </v:textbox>
                </v:rect>
                <v:rect id="Rectangle 43" o:spid="_x0000_s1066" style="position:absolute;top:15900;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7CCB0FC5" w14:textId="18DA7F8C" w:rsidR="00E20DA7" w:rsidRDefault="00E20DA7">
                        <w:r>
                          <w:rPr>
                            <w:rFonts w:ascii="Calibri" w:hAnsi="Calibri" w:cs="Calibri"/>
                            <w:color w:val="000000"/>
                            <w:lang w:val="en-US"/>
                          </w:rPr>
                          <w:t xml:space="preserve"> </w:t>
                        </w:r>
                      </w:p>
                    </w:txbxContent>
                  </v:textbox>
                </v:rect>
                <v:rect id="Rectangle 44" o:spid="_x0000_s1067" style="position:absolute;left:11861;top:2286;width:14351;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rect id="Rectangle 45" o:spid="_x0000_s1068" style="position:absolute;left:13544;top:2984;width:14173;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" filled="f" stroked="f">
                  <v:textbox style="mso-fit-shape-to-text:t" inset="0,0,0,0">
                    <w:txbxContent>
                      <w:p w14:paraId="5AA1474F" w14:textId="42853CC2" w:rsidR="00E20DA7" w:rsidRDefault="00E20DA7">
                        <w:r>
                          <w:rPr>
                            <w:rFonts w:ascii="Cambria" w:hAnsi="Cambria" w:cs="Cambria"/>
                            <w:color w:val="0000FF"/>
                            <w:lang w:val="en-US"/>
                          </w:rPr>
                          <w:t>Sklapanje ugovora</w:t>
                        </w:r>
                      </w:p>
                    </w:txbxContent>
                  </v:textbox>
                </v:rect>
                <v:rect id="Rectangle 47" o:spid="_x0000_s1069" style="position:absolute;left:27076;top:2851;width:457;height:175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" filled="f" stroked="f">
                  <v:textbox style="mso-fit-shape-to-text:t" inset="0,0,0,0">
                    <w:txbxContent>
                      <w:p w14:paraId="14914AB0" w14:textId="19973C78" w:rsidR="00E20DA7" w:rsidRDefault="00E20DA7"/>
                    </w:txbxContent>
                  </v:textbox>
                </v:rect>
                <v:rect id="Rectangle 48" o:spid="_x0000_s1070" style="position:absolute;left:31508;top:15220;width:14351;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" stroked="f"/>
                <v:rect id="Rectangle 49" o:spid="_x0000_s1071" style="position:absolute;left:33026;top:15728;width:12370;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15BC8EBD" w14:textId="68F8D3B5" w:rsidR="00E20DA7" w:rsidRDefault="00E20DA7">
                        <w:r>
                          <w:rPr>
                            <w:rFonts w:ascii="Cambria" w:hAnsi="Cambria" w:cs="Cambria"/>
                            <w:b/>
                            <w:bCs/>
                            <w:color w:val="000000"/>
                            <w:lang w:val="en-US"/>
                          </w:rPr>
                          <w:t>Korektivne mjere</w:t>
                        </w:r>
                      </w:p>
                    </w:txbxContent>
                  </v:textbox>
                </v:rect>
                <v:rect id="Rectangle 50" o:spid="_x0000_s1072" style="position:absolute;left:44361;top:15728;width:33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210DFE49" w14:textId="0DF2A04A" w:rsidR="00E20DA7" w:rsidRDefault="00E20DA7">
                        <w:r>
                          <w:rPr>
                            <w:rFonts w:ascii="Cambria" w:hAnsi="Cambria" w:cs="Cambria"/>
                            <w:b/>
                            <w:bCs/>
                            <w:color w:val="000000"/>
                            <w:lang w:val="en-US"/>
                          </w:rPr>
                          <w:t xml:space="preserve"> </w:t>
                        </w:r>
                      </w:p>
                    </w:txbxContent>
                  </v:textbox>
                </v:rect>
                <v:rect id="Rectangle 51" o:spid="_x0000_s1073" style="position:absolute;left:24028;top:20408;width:14351;height:1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" stroked="f"/>
                <v:rect id="Rectangle 52" o:spid="_x0000_s1074" style="position:absolute;left:26231;top:20897;width:10110;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20229E36" w14:textId="4DA273B1" w:rsidR="00E20DA7" w:rsidRDefault="00E20DA7">
                        <w:r>
                          <w:rPr>
                            <w:rFonts w:ascii="Cambria" w:hAnsi="Cambria" w:cs="Cambria"/>
                            <w:color w:val="000000"/>
                            <w:lang w:val="en-US"/>
                          </w:rPr>
                          <w:t>Raskid ugovora</w:t>
                        </w:r>
                      </w:p>
                    </w:txbxContent>
                  </v:textbox>
                </v:rect>
                <v:rect id="Rectangle 53" o:spid="_x0000_s1075" style="position:absolute;left:35509;top:20897;width:33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6A4B4CEF" w14:textId="59E3A885" w:rsidR="00E20DA7" w:rsidRDefault="00E20DA7">
                        <w:r>
                          <w:rPr>
                            <w:rFonts w:ascii="Cambria" w:hAnsi="Cambria" w:cs="Cambria"/>
                            <w:color w:val="000000"/>
                            <w:lang w:val="en-US"/>
                          </w:rPr>
                          <w:t xml:space="preserve"> </w:t>
                        </w:r>
                      </w:p>
                    </w:txbxContent>
                  </v:textbox>
                </v:rect>
                <v:rect id="Rectangle 54" o:spid="_x0000_s1076" style="position:absolute;left:35801;top:20897;width:425;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6FE3FE1C" w14:textId="6DCA5D5A" w:rsidR="00E20DA7" w:rsidRDefault="00E20DA7">
                        <w:proofErr w:type="gramStart"/>
                        <w:r>
                          <w:rPr>
                            <w:rFonts w:ascii="Cambria" w:hAnsi="Cambria" w:cs="Cambria"/>
                            <w:color w:val="000000"/>
                            <w:lang w:val="en-US"/>
                          </w:rPr>
                          <w:t>i</w:t>
                        </w:r>
                        <w:proofErr w:type="gramEnd"/>
                        <w:r>
                          <w:rPr>
                            <w:rFonts w:ascii="Cambria" w:hAnsi="Cambria" w:cs="Cambria"/>
                            <w:color w:val="000000"/>
                            <w:lang w:val="en-US"/>
                          </w:rPr>
                          <w:t xml:space="preserve"> </w:t>
                        </w:r>
                      </w:p>
                    </w:txbxContent>
                  </v:textbox>
                </v:rect>
                <v:rect id="Rectangle 55" o:spid="_x0000_s1077" style="position:absolute;left:25590;top:22669;width:1223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1EE3DAB8" w14:textId="7EA16E94" w:rsidR="00E20DA7" w:rsidRDefault="00E20DA7">
                        <w:proofErr w:type="gramStart"/>
                        <w:r>
                          <w:rPr>
                            <w:rFonts w:ascii="Cambria" w:hAnsi="Cambria" w:cs="Cambria"/>
                            <w:color w:val="000000"/>
                            <w:lang w:val="en-US"/>
                          </w:rPr>
                          <w:t>povra?</w:t>
                        </w:r>
                        <w:proofErr w:type="gramEnd"/>
                        <w:r>
                          <w:rPr>
                            <w:rFonts w:ascii="Cambria" w:hAnsi="Cambria" w:cs="Cambria"/>
                            <w:color w:val="000000"/>
                            <w:lang w:val="en-US"/>
                          </w:rPr>
                          <w:t xml:space="preserve">aj sredstava </w:t>
                        </w:r>
                      </w:p>
                    </w:txbxContent>
                  </v:textbox>
                </v:rect>
                <v:rect id="Rectangle 56" o:spid="_x0000_s1078" style="position:absolute;left:26352;top:24434;width:10617;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56F4A187" w14:textId="0E85EA20" w:rsidR="00E20DA7" w:rsidRDefault="00E20DA7">
                        <w:proofErr w:type="gramStart"/>
                        <w:r>
                          <w:rPr>
                            <w:rFonts w:ascii="Cambria" w:hAnsi="Cambria" w:cs="Cambria"/>
                            <w:color w:val="000000"/>
                            <w:lang w:val="en-US"/>
                          </w:rPr>
                          <w:t>ako</w:t>
                        </w:r>
                        <w:proofErr w:type="gramEnd"/>
                        <w:r>
                          <w:rPr>
                            <w:rFonts w:ascii="Cambria" w:hAnsi="Cambria" w:cs="Cambria"/>
                            <w:color w:val="000000"/>
                            <w:lang w:val="en-US"/>
                          </w:rPr>
                          <w:t xml:space="preserve"> su isplaćena</w:t>
                        </w:r>
                      </w:p>
                    </w:txbxContent>
                  </v:textbox>
                </v:rect>
                <v:rect id="Rectangle 57" o:spid="_x0000_s1079" style="position:absolute;left:36074;top:24434;width:33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7F823A74" w14:textId="53A4213F" w:rsidR="00E20DA7" w:rsidRDefault="00E20DA7">
                        <w:r>
                          <w:rPr>
                            <w:rFonts w:ascii="Cambria" w:hAnsi="Cambria" w:cs="Cambria"/>
                            <w:color w:val="000000"/>
                            <w:lang w:val="en-US"/>
                          </w:rPr>
                          <w:t xml:space="preserve"> </w:t>
                        </w:r>
                      </w:p>
                    </w:txbxContent>
                  </v:textbox>
                </v:rect>
                <v:rect id="Rectangle 58" o:spid="_x0000_s1080" style="position:absolute;left:25412;top:26206;width:584;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33F8FDD2" w14:textId="1B86FF98" w:rsidR="00E20DA7" w:rsidRDefault="00E20DA7">
                        <w:r>
                          <w:rPr>
                            <w:rFonts w:ascii="Cambria" w:hAnsi="Cambria" w:cs="Cambria"/>
                            <w:color w:val="000000"/>
                            <w:lang w:val="en-US"/>
                          </w:rPr>
                          <w:t>(</w:t>
                        </w:r>
                      </w:p>
                    </w:txbxContent>
                  </v:textbox>
                </v:rect>
                <v:rect id="Rectangle 59" o:spid="_x0000_s1081" style="position:absolute;left:25946;top:26206;width:12077;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4FF96D76" w14:textId="4A99CA3C" w:rsidR="00E20DA7" w:rsidRDefault="00E20DA7">
                        <w:proofErr w:type="gramStart"/>
                        <w:r>
                          <w:rPr>
                            <w:rFonts w:ascii="Cambria" w:hAnsi="Cambria" w:cs="Cambria"/>
                            <w:i/>
                            <w:iCs/>
                            <w:color w:val="000000"/>
                            <w:lang w:val="en-US"/>
                          </w:rPr>
                          <w:t>ako</w:t>
                        </w:r>
                        <w:proofErr w:type="gramEnd"/>
                        <w:r>
                          <w:rPr>
                            <w:rFonts w:ascii="Cambria" w:hAnsi="Cambria" w:cs="Cambria"/>
                            <w:i/>
                            <w:iCs/>
                            <w:color w:val="000000"/>
                            <w:lang w:val="en-US"/>
                          </w:rPr>
                          <w:t xml:space="preserve"> je kriv korisnik </w:t>
                        </w:r>
                      </w:p>
                    </w:txbxContent>
                  </v:textbox>
                </v:rect>
                <v:rect id="Rectangle 60" o:spid="_x0000_s1082" style="position:absolute;left:26123;top:27978;width:76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69065FF1" w14:textId="72183CC7" w:rsidR="00E20DA7" w:rsidRDefault="00E20DA7">
                        <w:r>
                          <w:rPr>
                            <w:rFonts w:ascii="Cambria" w:hAnsi="Cambria" w:cs="Cambria"/>
                            <w:i/>
                            <w:iCs/>
                            <w:color w:val="000000"/>
                            <w:lang w:val="en-US"/>
                          </w:rPr>
                          <w:t>–</w:t>
                        </w:r>
                      </w:p>
                    </w:txbxContent>
                  </v:textbox>
                </v:rect>
                <v:rect id="Rectangle 61" o:spid="_x0000_s1083" style="position:absolute;left:26828;top:27978;width:3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7C71AC3B" w14:textId="26CE243B" w:rsidR="00E20DA7" w:rsidRDefault="00E20DA7">
                        <w:r>
                          <w:rPr>
                            <w:rFonts w:ascii="Cambria" w:hAnsi="Cambria" w:cs="Cambria"/>
                            <w:i/>
                            <w:iCs/>
                            <w:color w:val="000000"/>
                            <w:lang w:val="en-US"/>
                          </w:rPr>
                          <w:t xml:space="preserve"> </w:t>
                        </w:r>
                      </w:p>
                    </w:txbxContent>
                  </v:textbox>
                </v:rect>
                <v:rect id="Rectangle 62" o:spid="_x0000_s1084" style="position:absolute;left:27133;top:27978;width:1003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5658EFB3" w14:textId="09381F2B" w:rsidR="00E20DA7" w:rsidRDefault="00E20DA7">
                        <w:proofErr w:type="gramStart"/>
                        <w:r>
                          <w:rPr>
                            <w:rFonts w:ascii="Cambria" w:hAnsi="Cambria" w:cs="Cambria"/>
                            <w:i/>
                            <w:iCs/>
                            <w:color w:val="000000"/>
                            <w:lang w:val="en-US"/>
                          </w:rPr>
                          <w:t>npr</w:t>
                        </w:r>
                        <w:proofErr w:type="gramEnd"/>
                        <w:r>
                          <w:rPr>
                            <w:rFonts w:ascii="Cambria" w:hAnsi="Cambria" w:cs="Cambria"/>
                            <w:i/>
                            <w:iCs/>
                            <w:color w:val="000000"/>
                            <w:lang w:val="en-US"/>
                          </w:rPr>
                          <w:t xml:space="preserve">. </w:t>
                        </w:r>
                        <w:proofErr w:type="gramStart"/>
                        <w:r>
                          <w:rPr>
                            <w:rFonts w:ascii="Cambria" w:hAnsi="Cambria" w:cs="Cambria"/>
                            <w:i/>
                            <w:iCs/>
                            <w:color w:val="000000"/>
                            <w:lang w:val="en-US"/>
                          </w:rPr>
                          <w:t>podnošenje</w:t>
                        </w:r>
                        <w:proofErr w:type="gramEnd"/>
                        <w:r>
                          <w:rPr>
                            <w:rFonts w:ascii="Cambria" w:hAnsi="Cambria" w:cs="Cambria"/>
                            <w:i/>
                            <w:iCs/>
                            <w:color w:val="000000"/>
                            <w:lang w:val="en-US"/>
                          </w:rPr>
                          <w:t xml:space="preserve"> </w:t>
                        </w:r>
                      </w:p>
                    </w:txbxContent>
                  </v:textbox>
                </v:rect>
                <v:rect id="Rectangle 63" o:spid="_x0000_s1085" style="position:absolute;left:27285;top:29743;width:857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1A931850" w14:textId="3FEFBFBA" w:rsidR="00E20DA7" w:rsidRDefault="00E20DA7">
                        <w:proofErr w:type="gramStart"/>
                        <w:r>
                          <w:rPr>
                            <w:rFonts w:ascii="Cambria" w:hAnsi="Cambria" w:cs="Cambria"/>
                            <w:i/>
                            <w:iCs/>
                            <w:color w:val="000000"/>
                            <w:lang w:val="en-US"/>
                          </w:rPr>
                          <w:t>falsifikovanih</w:t>
                        </w:r>
                        <w:proofErr w:type="gramEnd"/>
                        <w:r>
                          <w:rPr>
                            <w:rFonts w:ascii="Cambria" w:hAnsi="Cambria" w:cs="Cambria"/>
                            <w:i/>
                            <w:iCs/>
                            <w:color w:val="000000"/>
                            <w:lang w:val="en-US"/>
                          </w:rPr>
                          <w:t xml:space="preserve"> </w:t>
                        </w:r>
                      </w:p>
                    </w:txbxContent>
                  </v:textbox>
                </v:rect>
                <v:rect id="Rectangle 64" o:spid="_x0000_s1086" style="position:absolute;left:27285;top:31515;width:8008;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23C9CBA3" w14:textId="534BF68F" w:rsidR="00E20DA7" w:rsidRDefault="00E20DA7">
                        <w:proofErr w:type="gramStart"/>
                        <w:r>
                          <w:rPr>
                            <w:rFonts w:ascii="Cambria" w:hAnsi="Cambria" w:cs="Cambria"/>
                            <w:i/>
                            <w:iCs/>
                            <w:color w:val="000000"/>
                            <w:lang w:val="en-US"/>
                          </w:rPr>
                          <w:t>dokumenata</w:t>
                        </w:r>
                        <w:proofErr w:type="gramEnd"/>
                      </w:p>
                    </w:txbxContent>
                  </v:textbox>
                </v:rect>
                <v:rect id="Rectangle 65" o:spid="_x0000_s1087" style="position:absolute;left:34626;top:31515;width:584;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06CE068D" w14:textId="7A421BBD" w:rsidR="00E20DA7" w:rsidRDefault="00E20DA7">
                        <w:r>
                          <w:rPr>
                            <w:rFonts w:ascii="Cambria" w:hAnsi="Cambria" w:cs="Cambria"/>
                            <w:color w:val="000000"/>
                            <w:lang w:val="en-US"/>
                          </w:rPr>
                          <w:t>)</w:t>
                        </w:r>
                      </w:p>
                    </w:txbxContent>
                  </v:textbox>
                </v:rect>
                <v:rect id="Rectangle 66" o:spid="_x0000_s1088" style="position:absolute;left:35147;top:31515;width:33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19ADB172" w14:textId="242EC400" w:rsidR="00E20DA7" w:rsidRDefault="00E20DA7">
                        <w:r>
                          <w:rPr>
                            <w:rFonts w:ascii="Cambria" w:hAnsi="Cambria" w:cs="Cambria"/>
                            <w:color w:val="000000"/>
                            <w:lang w:val="en-US"/>
                          </w:rPr>
                          <w:t xml:space="preserve"> </w:t>
                        </w:r>
                      </w:p>
                    </w:txbxContent>
                  </v:textbox>
                </v:rect>
                <v:rect id="Rectangle 67" o:spid="_x0000_s1089" style="position:absolute;left:42919;top:20574;width:14364;height:9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" stroked="f"/>
                <v:rect id="Rectangle 68" o:spid="_x0000_s1090" style="position:absolute;left:46374;top:21082;width:814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1B1CB9A7" w14:textId="419B45FA" w:rsidR="00E20DA7" w:rsidRDefault="00E20DA7">
                        <w:r>
                          <w:rPr>
                            <w:rFonts w:ascii="Cambria" w:hAnsi="Cambria" w:cs="Cambria"/>
                            <w:color w:val="000000"/>
                            <w:lang w:val="en-US"/>
                          </w:rPr>
                          <w:t xml:space="preserve">Finansiranje </w:t>
                        </w:r>
                      </w:p>
                    </w:txbxContent>
                  </v:textbox>
                </v:rect>
                <v:rect id="Rectangle 69" o:spid="_x0000_s1091" style="position:absolute;left:46920;top:22853;width:6947;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5D418260" w14:textId="352FC216" w:rsidR="00E20DA7" w:rsidRDefault="00E20DA7">
                        <w:proofErr w:type="gramStart"/>
                        <w:r>
                          <w:rPr>
                            <w:rFonts w:ascii="Cambria" w:hAnsi="Cambria" w:cs="Cambria"/>
                            <w:color w:val="000000"/>
                            <w:lang w:val="en-US"/>
                          </w:rPr>
                          <w:t>projekta</w:t>
                        </w:r>
                        <w:proofErr w:type="gramEnd"/>
                        <w:r>
                          <w:rPr>
                            <w:rFonts w:ascii="Cambria" w:hAnsi="Cambria" w:cs="Cambria"/>
                            <w:color w:val="000000"/>
                            <w:lang w:val="en-US"/>
                          </w:rPr>
                          <w:t xml:space="preserve"> iz </w:t>
                        </w:r>
                      </w:p>
                    </w:txbxContent>
                  </v:textbox>
                </v:rect>
                <v:rect id="Rectangle 70" o:spid="_x0000_s1092" style="position:absolute;left:43935;top:24618;width:13475;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26B05239" w14:textId="1C3E1580" w:rsidR="00E20DA7" w:rsidRDefault="00E20DA7">
                        <w:proofErr w:type="gramStart"/>
                        <w:r>
                          <w:rPr>
                            <w:rFonts w:ascii="Cambria" w:hAnsi="Cambria" w:cs="Cambria"/>
                            <w:color w:val="000000"/>
                            <w:lang w:val="en-US"/>
                          </w:rPr>
                          <w:t>nacionalnog</w:t>
                        </w:r>
                        <w:proofErr w:type="gramEnd"/>
                        <w:r>
                          <w:rPr>
                            <w:rFonts w:ascii="Cambria" w:hAnsi="Cambria" w:cs="Cambria"/>
                            <w:color w:val="000000"/>
                            <w:lang w:val="en-US"/>
                          </w:rPr>
                          <w:t xml:space="preserve"> budžeta</w:t>
                        </w:r>
                      </w:p>
                    </w:txbxContent>
                  </v:textbox>
                </v:rect>
                <v:rect id="Rectangle 71" o:spid="_x0000_s1093" style="position:absolute;left:56273;top:24618;width:3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27489DF5" w14:textId="6BBEB14C" w:rsidR="00E20DA7" w:rsidRDefault="00E20DA7">
                        <w:r>
                          <w:rPr>
                            <w:rFonts w:ascii="Cambria" w:hAnsi="Cambria" w:cs="Cambria"/>
                            <w:color w:val="000000"/>
                            <w:lang w:val="en-US"/>
                          </w:rPr>
                          <w:t xml:space="preserve"> </w:t>
                        </w:r>
                      </w:p>
                    </w:txbxContent>
                  </v:textbox>
                </v:rect>
                <v:rect id="Rectangle 72" o:spid="_x0000_s1094" style="position:absolute;left:45332;top:26390;width:584;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06451CE2" w14:textId="320F4F5A" w:rsidR="00E20DA7" w:rsidRDefault="00E20DA7">
                        <w:r>
                          <w:rPr>
                            <w:rFonts w:ascii="Cambria" w:hAnsi="Cambria" w:cs="Cambria"/>
                            <w:color w:val="000000"/>
                            <w:lang w:val="en-US"/>
                          </w:rPr>
                          <w:t>(</w:t>
                        </w:r>
                      </w:p>
                    </w:txbxContent>
                  </v:textbox>
                </v:rect>
                <v:rect id="Rectangle 73" o:spid="_x0000_s1095" style="position:absolute;left:45866;top:26390;width:9836;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1B18ACB3" w14:textId="706C9991" w:rsidR="00E20DA7" w:rsidRDefault="00E20DA7">
                        <w:proofErr w:type="gramStart"/>
                        <w:r>
                          <w:rPr>
                            <w:rFonts w:ascii="Cambria" w:hAnsi="Cambria" w:cs="Cambria"/>
                            <w:i/>
                            <w:iCs/>
                            <w:color w:val="000000"/>
                            <w:lang w:val="en-US"/>
                          </w:rPr>
                          <w:t>ako</w:t>
                        </w:r>
                        <w:proofErr w:type="gramEnd"/>
                        <w:r>
                          <w:rPr>
                            <w:rFonts w:ascii="Cambria" w:hAnsi="Cambria" w:cs="Cambria"/>
                            <w:i/>
                            <w:iCs/>
                            <w:color w:val="000000"/>
                            <w:lang w:val="en-US"/>
                          </w:rPr>
                          <w:t xml:space="preserve"> je u pitanju </w:t>
                        </w:r>
                      </w:p>
                    </w:txbxContent>
                  </v:textbox>
                </v:rect>
                <v:rect id="Rectangle 74" o:spid="_x0000_s1096" style="position:absolute;left:45637;top:28155;width:7880;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72EA6B3D" w14:textId="1621FF95" w:rsidR="00E20DA7" w:rsidRDefault="00E20DA7">
                        <w:proofErr w:type="gramStart"/>
                        <w:r>
                          <w:rPr>
                            <w:rFonts w:ascii="Cambria" w:hAnsi="Cambria" w:cs="Cambria"/>
                            <w:i/>
                            <w:iCs/>
                            <w:color w:val="000000"/>
                            <w:lang w:val="en-US"/>
                          </w:rPr>
                          <w:t>propust</w:t>
                        </w:r>
                        <w:proofErr w:type="gramEnd"/>
                        <w:r>
                          <w:rPr>
                            <w:rFonts w:ascii="Cambria" w:hAnsi="Cambria" w:cs="Cambria"/>
                            <w:i/>
                            <w:iCs/>
                            <w:color w:val="000000"/>
                            <w:lang w:val="en-US"/>
                          </w:rPr>
                          <w:t xml:space="preserve"> SUK</w:t>
                        </w:r>
                      </w:p>
                    </w:txbxContent>
                  </v:textbox>
                </v:rect>
                <v:rect id="Rectangle 75" o:spid="_x0000_s1097" style="position:absolute;left:52844;top:28155;width:489;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167D69CE" w14:textId="7954BDDF" w:rsidR="00E20DA7" w:rsidRDefault="00E20DA7">
                        <w:r>
                          <w:rPr>
                            <w:rFonts w:ascii="Cambria" w:hAnsi="Cambria" w:cs="Cambria"/>
                            <w:i/>
                            <w:iCs/>
                            <w:color w:val="000000"/>
                            <w:lang w:val="en-US"/>
                          </w:rPr>
                          <w:t>-</w:t>
                        </w:r>
                      </w:p>
                    </w:txbxContent>
                  </v:textbox>
                </v:rect>
                <v:rect id="Rectangle 76" o:spid="_x0000_s1098" style="position:absolute;left:53289;top:28155;width:806;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5BD29F95" w14:textId="6412B6EB" w:rsidR="00E20DA7" w:rsidRDefault="00E20DA7">
                        <w:proofErr w:type="gramStart"/>
                        <w:r>
                          <w:rPr>
                            <w:rFonts w:ascii="Cambria" w:hAnsi="Cambria" w:cs="Cambria"/>
                            <w:i/>
                            <w:iCs/>
                            <w:color w:val="000000"/>
                            <w:lang w:val="en-US"/>
                          </w:rPr>
                          <w:t>a</w:t>
                        </w:r>
                        <w:proofErr w:type="gramEnd"/>
                      </w:p>
                    </w:txbxContent>
                  </v:textbox>
                </v:rect>
                <v:rect id="Rectangle 77" o:spid="_x0000_s1099" style="position:absolute;left:54019;top:28155;width:584;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79089883" w14:textId="02EE8BC4" w:rsidR="00E20DA7" w:rsidRDefault="00E20DA7">
                        <w:r>
                          <w:rPr>
                            <w:rFonts w:ascii="Cambria" w:hAnsi="Cambria" w:cs="Cambria"/>
                            <w:color w:val="000000"/>
                            <w:lang w:val="en-US"/>
                          </w:rPr>
                          <w:t>)</w:t>
                        </w:r>
                      </w:p>
                    </w:txbxContent>
                  </v:textbox>
                </v:rect>
                <v:rect id="Rectangle 78" o:spid="_x0000_s1100" style="position:absolute;left:54565;top:28155;width:3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7122FBDD" w14:textId="39002B24" w:rsidR="00E20DA7" w:rsidRDefault="00E20DA7">
                        <w:r>
                          <w:rPr>
                            <w:rFonts w:ascii="Cambria" w:hAnsi="Cambria" w:cs="Cambria"/>
                            <w:color w:val="000000"/>
                            <w:lang w:val="en-US"/>
                          </w:rPr>
                          <w:t xml:space="preserve"> </w:t>
                        </w:r>
                      </w:p>
                    </w:txbxContent>
                  </v:textbox>
                </v:rect>
                <v:shape id="Freeform 79" o:spid="_x0000_s1101" style="position:absolute;left:32924;top:18154;width:2242;height:2420;visibility:visible;mso-wrap-style:square;v-text-anchor:top" coordsize="35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" path="m338,l61,300r15,14l353,13,338,xm38,252l,381,126,333,38,252xe" fillcolor="blue" strokecolor="blue" strokeweight="0">
                  <v:path arrowok="t" o:connecttype="custom" o:connectlocs="214630,0;38735,190500;48260,199390;224155,8255;214630,0;24130,160020;0,241935;80010,211455;24130,160020" o:connectangles="0,0,0,0,0,0,0,0,0"/>
                  <o:lock v:ext="edit" verticies="t"/>
                </v:shape>
                <v:shape id="Freeform 80" o:spid="_x0000_s1102" style="position:absolute;left:42913;top:18453;width:2826;height:2482;visibility:visible;mso-wrap-style:square;v-text-anchor:top" coordsize="44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" path="m13,l376,317r-13,15l,15,13,xm394,266r51,125l315,357r79,-91xe" fillcolor="blue" strokecolor="blue" strokeweight="0">
                  <v:path arrowok="t" o:connecttype="custom" o:connectlocs="8255,0;238760,201295;230505,210820;0,9525;8255,0;250190,168910;282575,248285;200025,226695;250190,168910" o:connectangles="0,0,0,0,0,0,0,0,0"/>
                  <o:lock v:ext="edit" verticies="t"/>
                </v:shape>
                <w10:wrap anchorx="margin"/>
              </v:group>
            </w:pict>
          </mc:Fallback>
        </mc:AlternateContent>
      </w:r>
    </w:p>
    <w:p w14:paraId="2277241E" w14:textId="77777777" w:rsidR="00C30934" w:rsidRDefault="00C30934" w:rsidP="009021E4">
      <w:pPr>
        <w:ind w:left="709" w:firstLine="11"/>
        <w:jc w:val="both"/>
        <w:rPr>
          <w:rFonts w:asciiTheme="majorHAnsi" w:hAnsiTheme="majorHAnsi"/>
        </w:rPr>
      </w:pPr>
    </w:p>
    <w:p w14:paraId="4FB14806" w14:textId="77777777" w:rsidR="00C30934" w:rsidRDefault="00C30934" w:rsidP="009021E4">
      <w:pPr>
        <w:ind w:left="709" w:firstLine="11"/>
        <w:jc w:val="both"/>
        <w:rPr>
          <w:rFonts w:asciiTheme="majorHAnsi" w:hAnsiTheme="majorHAnsi"/>
        </w:rPr>
      </w:pPr>
    </w:p>
    <w:p w14:paraId="5F24DFB3" w14:textId="77777777" w:rsidR="00C30934" w:rsidRDefault="00C30934" w:rsidP="009021E4">
      <w:pPr>
        <w:ind w:left="709" w:firstLine="11"/>
        <w:jc w:val="both"/>
        <w:rPr>
          <w:rFonts w:asciiTheme="majorHAnsi" w:hAnsiTheme="majorHAnsi"/>
        </w:rPr>
      </w:pPr>
    </w:p>
    <w:p w14:paraId="24A6C7D8" w14:textId="77777777" w:rsidR="00C30934" w:rsidRDefault="00C30934" w:rsidP="009021E4">
      <w:pPr>
        <w:ind w:left="709" w:firstLine="11"/>
        <w:jc w:val="both"/>
        <w:rPr>
          <w:rFonts w:asciiTheme="majorHAnsi" w:hAnsiTheme="majorHAnsi"/>
        </w:rPr>
      </w:pPr>
    </w:p>
    <w:p w14:paraId="2D4D7FF0" w14:textId="77777777" w:rsidR="00C30934" w:rsidRDefault="00C30934" w:rsidP="009021E4">
      <w:pPr>
        <w:ind w:left="709" w:firstLine="11"/>
        <w:jc w:val="both"/>
        <w:rPr>
          <w:rFonts w:asciiTheme="majorHAnsi" w:hAnsiTheme="majorHAnsi"/>
        </w:rPr>
      </w:pPr>
    </w:p>
    <w:p w14:paraId="1131E532" w14:textId="77777777" w:rsidR="00C30934" w:rsidRDefault="00C30934" w:rsidP="009021E4">
      <w:pPr>
        <w:ind w:left="709" w:firstLine="11"/>
        <w:jc w:val="both"/>
        <w:rPr>
          <w:rFonts w:asciiTheme="majorHAnsi" w:hAnsiTheme="majorHAnsi"/>
        </w:rPr>
      </w:pPr>
    </w:p>
    <w:p w14:paraId="42325BD2" w14:textId="77777777" w:rsidR="00C30934" w:rsidRDefault="00C30934" w:rsidP="009021E4">
      <w:pPr>
        <w:ind w:left="709" w:firstLine="11"/>
        <w:jc w:val="both"/>
        <w:rPr>
          <w:rFonts w:asciiTheme="majorHAnsi" w:hAnsiTheme="majorHAnsi"/>
        </w:rPr>
      </w:pPr>
    </w:p>
    <w:p w14:paraId="20F96B05" w14:textId="77777777" w:rsidR="00C30934" w:rsidRDefault="00C30934" w:rsidP="009021E4">
      <w:pPr>
        <w:ind w:left="709" w:firstLine="11"/>
        <w:jc w:val="both"/>
        <w:rPr>
          <w:rFonts w:asciiTheme="majorHAnsi" w:hAnsiTheme="majorHAnsi"/>
        </w:rPr>
      </w:pPr>
    </w:p>
    <w:p w14:paraId="1B8B6F97" w14:textId="77777777" w:rsidR="00C30934" w:rsidRDefault="00C30934" w:rsidP="009021E4">
      <w:pPr>
        <w:ind w:left="709" w:firstLine="11"/>
        <w:jc w:val="both"/>
        <w:rPr>
          <w:rFonts w:asciiTheme="majorHAnsi" w:hAnsiTheme="majorHAnsi"/>
        </w:rPr>
      </w:pPr>
    </w:p>
    <w:p w14:paraId="4F44C65A" w14:textId="77777777" w:rsidR="00C30934" w:rsidRDefault="00C30934" w:rsidP="009021E4">
      <w:pPr>
        <w:ind w:left="709" w:firstLine="11"/>
        <w:jc w:val="both"/>
        <w:rPr>
          <w:rFonts w:asciiTheme="majorHAnsi" w:hAnsiTheme="majorHAnsi"/>
        </w:rPr>
      </w:pPr>
    </w:p>
    <w:p w14:paraId="1C7A4403" w14:textId="77777777" w:rsidR="00C30934" w:rsidRDefault="00C30934" w:rsidP="009021E4">
      <w:pPr>
        <w:ind w:left="709" w:firstLine="11"/>
        <w:jc w:val="both"/>
        <w:rPr>
          <w:rFonts w:asciiTheme="majorHAnsi" w:hAnsiTheme="majorHAnsi"/>
        </w:rPr>
      </w:pPr>
    </w:p>
    <w:p w14:paraId="198FEE59" w14:textId="77777777" w:rsidR="00C30934" w:rsidRDefault="00C30934" w:rsidP="009021E4">
      <w:pPr>
        <w:ind w:left="709" w:firstLine="11"/>
        <w:jc w:val="both"/>
        <w:rPr>
          <w:rFonts w:asciiTheme="majorHAnsi" w:hAnsiTheme="majorHAnsi"/>
        </w:rPr>
      </w:pPr>
    </w:p>
    <w:p w14:paraId="41B79C35" w14:textId="77777777" w:rsidR="00C30934" w:rsidRDefault="00C30934" w:rsidP="009021E4">
      <w:pPr>
        <w:ind w:left="709" w:firstLine="11"/>
        <w:jc w:val="both"/>
        <w:rPr>
          <w:rFonts w:asciiTheme="majorHAnsi" w:hAnsiTheme="majorHAnsi"/>
        </w:rPr>
      </w:pPr>
    </w:p>
    <w:p w14:paraId="3BF068DB" w14:textId="77777777" w:rsidR="00C30934" w:rsidRDefault="00C30934" w:rsidP="009021E4">
      <w:pPr>
        <w:ind w:left="709" w:firstLine="11"/>
        <w:jc w:val="both"/>
        <w:rPr>
          <w:rFonts w:asciiTheme="majorHAnsi" w:hAnsiTheme="majorHAnsi"/>
        </w:rPr>
      </w:pPr>
    </w:p>
    <w:p w14:paraId="10F37DF7" w14:textId="77777777" w:rsidR="00C30934" w:rsidRDefault="00C30934" w:rsidP="009021E4">
      <w:pPr>
        <w:ind w:left="709" w:firstLine="11"/>
        <w:jc w:val="both"/>
        <w:rPr>
          <w:rFonts w:asciiTheme="majorHAnsi" w:hAnsiTheme="majorHAnsi"/>
        </w:rPr>
      </w:pPr>
    </w:p>
    <w:p w14:paraId="68342F7D" w14:textId="77777777" w:rsidR="00C30934" w:rsidRDefault="00C30934" w:rsidP="009021E4">
      <w:pPr>
        <w:ind w:left="709" w:firstLine="11"/>
        <w:jc w:val="both"/>
        <w:rPr>
          <w:rFonts w:asciiTheme="majorHAnsi" w:hAnsiTheme="majorHAnsi"/>
        </w:rPr>
      </w:pPr>
    </w:p>
    <w:p w14:paraId="350EC88B" w14:textId="77777777" w:rsidR="00C30934" w:rsidRDefault="00C30934" w:rsidP="009021E4">
      <w:pPr>
        <w:ind w:left="709" w:firstLine="11"/>
        <w:jc w:val="both"/>
        <w:rPr>
          <w:rFonts w:asciiTheme="majorHAnsi" w:hAnsiTheme="majorHAnsi"/>
        </w:rPr>
      </w:pPr>
    </w:p>
    <w:p w14:paraId="1330592F" w14:textId="77777777" w:rsidR="00C30934" w:rsidRDefault="00C30934" w:rsidP="009021E4">
      <w:pPr>
        <w:ind w:left="709" w:firstLine="11"/>
        <w:jc w:val="both"/>
        <w:rPr>
          <w:rFonts w:asciiTheme="majorHAnsi" w:hAnsiTheme="majorHAnsi"/>
        </w:rPr>
      </w:pPr>
    </w:p>
    <w:p w14:paraId="40DA2E00" w14:textId="77777777" w:rsidR="00C30934" w:rsidRDefault="00C30934" w:rsidP="009021E4">
      <w:pPr>
        <w:ind w:left="709" w:firstLine="11"/>
        <w:jc w:val="both"/>
        <w:rPr>
          <w:rFonts w:asciiTheme="majorHAnsi" w:hAnsiTheme="majorHAnsi"/>
        </w:rPr>
      </w:pPr>
    </w:p>
    <w:p w14:paraId="0D238C3F" w14:textId="77777777" w:rsidR="00C30934" w:rsidRDefault="00C30934" w:rsidP="009021E4">
      <w:pPr>
        <w:ind w:left="709" w:firstLine="11"/>
        <w:jc w:val="both"/>
        <w:rPr>
          <w:rFonts w:asciiTheme="majorHAnsi" w:hAnsiTheme="majorHAnsi"/>
        </w:rPr>
      </w:pPr>
    </w:p>
    <w:p w14:paraId="27C802FD" w14:textId="77777777" w:rsidR="00C30934" w:rsidRDefault="00C30934" w:rsidP="009021E4">
      <w:pPr>
        <w:ind w:left="709" w:firstLine="11"/>
        <w:jc w:val="both"/>
        <w:rPr>
          <w:rFonts w:asciiTheme="majorHAnsi" w:hAnsiTheme="majorHAnsi"/>
        </w:rPr>
      </w:pPr>
    </w:p>
    <w:p w14:paraId="3F275CEE" w14:textId="77777777" w:rsidR="00C30934" w:rsidRDefault="00C30934" w:rsidP="009021E4">
      <w:pPr>
        <w:ind w:left="709" w:firstLine="11"/>
        <w:jc w:val="both"/>
        <w:rPr>
          <w:rFonts w:asciiTheme="majorHAnsi" w:hAnsiTheme="majorHAnsi"/>
        </w:rPr>
      </w:pPr>
    </w:p>
    <w:p w14:paraId="6424F911" w14:textId="77777777" w:rsidR="00C30934" w:rsidRDefault="00C30934" w:rsidP="00C30934">
      <w:pPr>
        <w:ind w:left="709" w:firstLine="11"/>
        <w:jc w:val="both"/>
        <w:rPr>
          <w:rFonts w:asciiTheme="majorHAnsi" w:hAnsiTheme="majorHAnsi"/>
        </w:rPr>
      </w:pPr>
      <w:r>
        <w:rPr>
          <w:rFonts w:asciiTheme="majorHAnsi" w:hAnsiTheme="majorHAnsi"/>
        </w:rPr>
        <w:t xml:space="preserve">B) </w:t>
      </w:r>
      <w:r w:rsidRPr="0059010D">
        <w:rPr>
          <w:rFonts w:asciiTheme="majorHAnsi" w:hAnsiTheme="majorHAnsi"/>
          <w:i/>
        </w:rPr>
        <w:t>Koncept nepravilnosti u fazi implementacije</w:t>
      </w:r>
    </w:p>
    <w:p w14:paraId="7973DC83" w14:textId="77777777" w:rsidR="00C30934" w:rsidRDefault="00C30934" w:rsidP="00655E1D">
      <w:pPr>
        <w:ind w:left="709" w:firstLine="11"/>
        <w:jc w:val="center"/>
        <w:rPr>
          <w:rFonts w:asciiTheme="majorHAnsi" w:hAnsiTheme="majorHAnsi"/>
        </w:rPr>
      </w:pPr>
    </w:p>
    <w:p w14:paraId="6CDF7789" w14:textId="77777777" w:rsidR="005E2F94" w:rsidRDefault="00833619">
      <w:pPr>
        <w:rPr>
          <w:rFonts w:asciiTheme="majorHAnsi" w:hAnsiTheme="majorHAnsi" w:cs="Arial"/>
          <w:b/>
          <w:bCs/>
          <w:iCs/>
          <w:caps/>
          <w:sz w:val="28"/>
          <w:szCs w:val="28"/>
        </w:rPr>
      </w:pPr>
      <w:r w:rsidRPr="00833619">
        <w:rPr>
          <w:noProof/>
          <w:lang w:val="sr-Latn-CS" w:eastAsia="sr-Latn-CS"/>
        </w:rPr>
        <w:lastRenderedPageBreak/>
        <w:drawing>
          <wp:inline distT="0" distB="0" distL="0" distR="0" wp14:anchorId="6651DAAD" wp14:editId="6D3F1F0C">
            <wp:extent cx="5732145" cy="7219950"/>
            <wp:effectExtent l="0" t="0" r="1905" b="0"/>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145" cy="7219950"/>
                    </a:xfrm>
                    <a:prstGeom prst="rect">
                      <a:avLst/>
                    </a:prstGeom>
                    <a:noFill/>
                    <a:ln>
                      <a:noFill/>
                    </a:ln>
                  </pic:spPr>
                </pic:pic>
              </a:graphicData>
            </a:graphic>
          </wp:inline>
        </w:drawing>
      </w:r>
      <w:r w:rsidR="005E2F94">
        <w:rPr>
          <w:rFonts w:asciiTheme="majorHAnsi" w:hAnsiTheme="majorHAnsi"/>
          <w:i/>
        </w:rPr>
        <w:br w:type="page"/>
      </w:r>
    </w:p>
    <w:p w14:paraId="53F9BCFA" w14:textId="77777777" w:rsidR="00D6420C" w:rsidRPr="00F90229" w:rsidRDefault="00D6420C" w:rsidP="00D6420C">
      <w:pPr>
        <w:pStyle w:val="Heading2"/>
        <w:spacing w:before="0" w:after="0"/>
        <w:rPr>
          <w:rFonts w:asciiTheme="majorHAnsi" w:hAnsiTheme="majorHAnsi"/>
          <w:i w:val="0"/>
        </w:rPr>
      </w:pPr>
      <w:bookmarkStart w:id="22" w:name="_Toc2289626"/>
      <w:r w:rsidRPr="00C43130">
        <w:rPr>
          <w:rFonts w:asciiTheme="majorHAnsi" w:hAnsiTheme="majorHAnsi"/>
          <w:i w:val="0"/>
        </w:rPr>
        <w:lastRenderedPageBreak/>
        <w:t>IV.2. NAJČEŠĆE VRSTE NEPRAVILNOSTI</w:t>
      </w:r>
      <w:bookmarkEnd w:id="22"/>
    </w:p>
    <w:p w14:paraId="2ED3A68D" w14:textId="77777777" w:rsidR="00C276E4" w:rsidRPr="00A67229" w:rsidRDefault="00C276E4" w:rsidP="00D6420C">
      <w:pPr>
        <w:rPr>
          <w:rFonts w:asciiTheme="majorHAnsi" w:hAnsiTheme="majorHAnsi"/>
          <w:bCs/>
          <w:color w:val="000000"/>
          <w:lang w:eastAsia="lt-LT"/>
        </w:rPr>
      </w:pPr>
    </w:p>
    <w:p w14:paraId="08A94000" w14:textId="2D80E018" w:rsidR="005322D1" w:rsidRPr="001B4F41" w:rsidRDefault="005F0380" w:rsidP="009021E4">
      <w:pPr>
        <w:jc w:val="both"/>
        <w:rPr>
          <w:rFonts w:asciiTheme="majorHAnsi" w:hAnsiTheme="majorHAnsi"/>
          <w:bCs/>
          <w:color w:val="000000"/>
          <w:lang w:eastAsia="lt-LT"/>
        </w:rPr>
      </w:pPr>
      <w:r w:rsidRPr="001B4F41">
        <w:rPr>
          <w:rFonts w:asciiTheme="majorHAnsi" w:hAnsiTheme="majorHAnsi"/>
          <w:bCs/>
          <w:color w:val="000000"/>
          <w:lang w:eastAsia="lt-LT"/>
        </w:rPr>
        <w:t xml:space="preserve">Nepravilnosti </w:t>
      </w:r>
      <w:r w:rsidR="00CC5C6A">
        <w:rPr>
          <w:rFonts w:asciiTheme="majorHAnsi" w:hAnsiTheme="majorHAnsi"/>
          <w:bCs/>
          <w:color w:val="000000"/>
          <w:lang w:eastAsia="lt-LT"/>
        </w:rPr>
        <w:t>se mogu kategorizovati</w:t>
      </w:r>
      <w:r w:rsidR="00F017F0" w:rsidRPr="001B4F41">
        <w:rPr>
          <w:rFonts w:asciiTheme="majorHAnsi" w:hAnsiTheme="majorHAnsi"/>
          <w:bCs/>
          <w:color w:val="000000"/>
          <w:lang w:eastAsia="lt-LT"/>
        </w:rPr>
        <w:t xml:space="preserve"> na različite načine. Na primjer, </w:t>
      </w:r>
      <w:r w:rsidRPr="001B4F41">
        <w:rPr>
          <w:rFonts w:asciiTheme="majorHAnsi" w:hAnsiTheme="majorHAnsi"/>
          <w:bCs/>
          <w:color w:val="000000"/>
          <w:lang w:eastAsia="lt-LT"/>
        </w:rPr>
        <w:t xml:space="preserve">mogu </w:t>
      </w:r>
      <w:r w:rsidR="00CC5C6A">
        <w:rPr>
          <w:rFonts w:asciiTheme="majorHAnsi" w:hAnsiTheme="majorHAnsi"/>
          <w:bCs/>
          <w:color w:val="000000"/>
          <w:lang w:eastAsia="lt-LT"/>
        </w:rPr>
        <w:t>se kategorizovati</w:t>
      </w:r>
      <w:r w:rsidR="00F017F0" w:rsidRPr="001B4F41">
        <w:rPr>
          <w:rFonts w:asciiTheme="majorHAnsi" w:hAnsiTheme="majorHAnsi"/>
          <w:bCs/>
          <w:color w:val="000000"/>
          <w:lang w:eastAsia="lt-LT"/>
        </w:rPr>
        <w:t xml:space="preserve"> na</w:t>
      </w:r>
      <w:r w:rsidRPr="001B4F41">
        <w:rPr>
          <w:rFonts w:asciiTheme="majorHAnsi" w:hAnsiTheme="majorHAnsi"/>
          <w:bCs/>
          <w:color w:val="000000"/>
          <w:lang w:eastAsia="lt-LT"/>
        </w:rPr>
        <w:t xml:space="preserve"> tehničke, ugovorne, finansijske ili administrativne. Bilo koja od navedenih vrsta nepravilnosti može biti namjerna ili nenamjerne te </w:t>
      </w:r>
      <w:r w:rsidR="001528B8" w:rsidRPr="001B4F41">
        <w:rPr>
          <w:rFonts w:asciiTheme="majorHAnsi" w:hAnsiTheme="majorHAnsi"/>
          <w:bCs/>
          <w:color w:val="000000"/>
          <w:lang w:eastAsia="lt-LT"/>
        </w:rPr>
        <w:t>može</w:t>
      </w:r>
      <w:r w:rsidRPr="001B4F41">
        <w:rPr>
          <w:rFonts w:asciiTheme="majorHAnsi" w:hAnsiTheme="majorHAnsi"/>
          <w:bCs/>
          <w:color w:val="000000"/>
          <w:lang w:eastAsia="lt-LT"/>
        </w:rPr>
        <w:t xml:space="preserve"> </w:t>
      </w:r>
      <w:r w:rsidR="00237020" w:rsidRPr="001B4F41">
        <w:rPr>
          <w:rFonts w:asciiTheme="majorHAnsi" w:hAnsiTheme="majorHAnsi"/>
          <w:bCs/>
          <w:color w:val="000000"/>
          <w:lang w:eastAsia="lt-LT"/>
        </w:rPr>
        <w:t xml:space="preserve">ili ne mora </w:t>
      </w:r>
      <w:r w:rsidRPr="001B4F41">
        <w:rPr>
          <w:rFonts w:asciiTheme="majorHAnsi" w:hAnsiTheme="majorHAnsi"/>
          <w:bCs/>
          <w:color w:val="000000"/>
          <w:lang w:eastAsia="lt-LT"/>
        </w:rPr>
        <w:t>ima</w:t>
      </w:r>
      <w:r w:rsidR="001528B8" w:rsidRPr="001B4F41">
        <w:rPr>
          <w:rFonts w:asciiTheme="majorHAnsi" w:hAnsiTheme="majorHAnsi"/>
          <w:bCs/>
          <w:color w:val="000000"/>
          <w:lang w:eastAsia="lt-LT"/>
        </w:rPr>
        <w:t>ti</w:t>
      </w:r>
      <w:r w:rsidRPr="001B4F41">
        <w:rPr>
          <w:rFonts w:asciiTheme="majorHAnsi" w:hAnsiTheme="majorHAnsi"/>
          <w:bCs/>
          <w:color w:val="000000"/>
          <w:lang w:eastAsia="lt-LT"/>
        </w:rPr>
        <w:t xml:space="preserve"> finansijski efekat</w:t>
      </w:r>
      <w:r w:rsidR="00A3183A" w:rsidRPr="001B4F41">
        <w:rPr>
          <w:rFonts w:asciiTheme="majorHAnsi" w:hAnsiTheme="majorHAnsi"/>
          <w:bCs/>
          <w:color w:val="000000"/>
          <w:lang w:eastAsia="lt-LT"/>
        </w:rPr>
        <w:t>.</w:t>
      </w:r>
      <w:r w:rsidR="00F017F0" w:rsidRPr="001B4F41">
        <w:rPr>
          <w:rFonts w:asciiTheme="majorHAnsi" w:hAnsiTheme="majorHAnsi"/>
          <w:bCs/>
          <w:color w:val="000000"/>
          <w:lang w:eastAsia="lt-LT"/>
        </w:rPr>
        <w:t xml:space="preserve"> Nepravilnosti se takođe mogu podijeliti na sistemske i nesistemske. Konačno, IMS sistem </w:t>
      </w:r>
      <w:r w:rsidR="00501476" w:rsidRPr="001B4F41">
        <w:rPr>
          <w:rFonts w:asciiTheme="majorHAnsi" w:hAnsiTheme="majorHAnsi"/>
          <w:bCs/>
          <w:color w:val="000000"/>
          <w:lang w:eastAsia="lt-LT"/>
        </w:rPr>
        <w:t>daje</w:t>
      </w:r>
      <w:r w:rsidR="00F017F0" w:rsidRPr="001B4F41">
        <w:rPr>
          <w:rFonts w:asciiTheme="majorHAnsi" w:hAnsiTheme="majorHAnsi"/>
          <w:bCs/>
          <w:color w:val="000000"/>
          <w:lang w:eastAsia="lt-LT"/>
        </w:rPr>
        <w:t xml:space="preserve"> podjel</w:t>
      </w:r>
      <w:r w:rsidR="00501476" w:rsidRPr="001B4F41">
        <w:rPr>
          <w:rFonts w:asciiTheme="majorHAnsi" w:hAnsiTheme="majorHAnsi"/>
          <w:bCs/>
          <w:color w:val="000000"/>
          <w:lang w:eastAsia="lt-LT"/>
        </w:rPr>
        <w:t>u</w:t>
      </w:r>
      <w:r w:rsidR="00F017F0" w:rsidRPr="001B4F41">
        <w:rPr>
          <w:rFonts w:asciiTheme="majorHAnsi" w:hAnsiTheme="majorHAnsi"/>
          <w:bCs/>
          <w:color w:val="000000"/>
          <w:lang w:eastAsia="lt-LT"/>
        </w:rPr>
        <w:t xml:space="preserve"> nepravilnosti prema </w:t>
      </w:r>
      <w:r w:rsidR="00501476" w:rsidRPr="001B4F41">
        <w:rPr>
          <w:rFonts w:asciiTheme="majorHAnsi" w:hAnsiTheme="majorHAnsi"/>
          <w:bCs/>
          <w:color w:val="000000"/>
          <w:lang w:eastAsia="lt-LT"/>
        </w:rPr>
        <w:t>ob</w:t>
      </w:r>
      <w:r w:rsidR="00B16B4B" w:rsidRPr="001B4F41">
        <w:rPr>
          <w:rFonts w:asciiTheme="majorHAnsi" w:hAnsiTheme="majorHAnsi"/>
          <w:bCs/>
          <w:color w:val="000000"/>
          <w:lang w:eastAsia="lt-LT"/>
        </w:rPr>
        <w:t>l</w:t>
      </w:r>
      <w:r w:rsidR="00501476" w:rsidRPr="001B4F41">
        <w:rPr>
          <w:rFonts w:asciiTheme="majorHAnsi" w:hAnsiTheme="majorHAnsi"/>
          <w:bCs/>
          <w:color w:val="000000"/>
          <w:lang w:eastAsia="lt-LT"/>
        </w:rPr>
        <w:t>asti u kojoj je</w:t>
      </w:r>
      <w:r w:rsidR="007E75E9" w:rsidRPr="001B4F41">
        <w:rPr>
          <w:rFonts w:asciiTheme="majorHAnsi" w:hAnsiTheme="majorHAnsi"/>
          <w:bCs/>
          <w:color w:val="000000"/>
          <w:lang w:eastAsia="lt-LT"/>
        </w:rPr>
        <w:t xml:space="preserve"> nepravilnost</w:t>
      </w:r>
      <w:r w:rsidR="00501476" w:rsidRPr="001B4F41">
        <w:rPr>
          <w:rFonts w:asciiTheme="majorHAnsi" w:hAnsiTheme="majorHAnsi"/>
          <w:bCs/>
          <w:color w:val="000000"/>
          <w:lang w:eastAsia="lt-LT"/>
        </w:rPr>
        <w:t xml:space="preserve"> počinjena</w:t>
      </w:r>
      <w:r w:rsidR="00F017F0" w:rsidRPr="001B4F41">
        <w:rPr>
          <w:rFonts w:asciiTheme="majorHAnsi" w:hAnsiTheme="majorHAnsi"/>
          <w:bCs/>
          <w:color w:val="000000"/>
          <w:lang w:eastAsia="lt-LT"/>
        </w:rPr>
        <w:t>.</w:t>
      </w:r>
    </w:p>
    <w:p w14:paraId="6008EC22" w14:textId="77777777" w:rsidR="00C02175" w:rsidRPr="001B4F41" w:rsidRDefault="00C02175" w:rsidP="009021E4">
      <w:pPr>
        <w:jc w:val="both"/>
        <w:rPr>
          <w:rFonts w:asciiTheme="majorHAnsi" w:hAnsiTheme="majorHAnsi"/>
          <w:bCs/>
          <w:color w:val="000000"/>
          <w:lang w:eastAsia="lt-LT"/>
        </w:rPr>
      </w:pPr>
    </w:p>
    <w:p w14:paraId="5157ADAA" w14:textId="77777777" w:rsidR="0025054A" w:rsidRPr="00C43130" w:rsidRDefault="0025054A" w:rsidP="009021E4">
      <w:pPr>
        <w:jc w:val="both"/>
        <w:rPr>
          <w:rFonts w:asciiTheme="majorHAnsi" w:hAnsiTheme="majorHAnsi"/>
          <w:bCs/>
          <w:color w:val="000000"/>
          <w:lang w:eastAsia="lt-LT"/>
        </w:rPr>
      </w:pPr>
      <w:r w:rsidRPr="00655E1D">
        <w:rPr>
          <w:rFonts w:asciiTheme="majorHAnsi" w:hAnsiTheme="majorHAnsi"/>
          <w:b/>
          <w:bCs/>
          <w:color w:val="000000"/>
          <w:lang w:eastAsia="lt-LT"/>
        </w:rPr>
        <w:t>Tehničke nepravilnosti</w:t>
      </w:r>
      <w:r w:rsidRPr="001B4F41">
        <w:rPr>
          <w:rFonts w:asciiTheme="majorHAnsi" w:hAnsiTheme="majorHAnsi"/>
          <w:bCs/>
          <w:color w:val="000000"/>
          <w:lang w:eastAsia="lt-LT"/>
        </w:rPr>
        <w:t xml:space="preserve"> proizlaze iz isporuke roba ili radova lošijeg kvaliteta od onog koji je naveden u ugovoru.</w:t>
      </w:r>
    </w:p>
    <w:p w14:paraId="2BAE4061" w14:textId="77777777" w:rsidR="0025054A" w:rsidRPr="00C43130" w:rsidRDefault="0025054A" w:rsidP="009021E4">
      <w:pPr>
        <w:jc w:val="both"/>
        <w:rPr>
          <w:rFonts w:asciiTheme="majorHAnsi" w:hAnsiTheme="majorHAnsi"/>
          <w:bCs/>
          <w:color w:val="000000"/>
          <w:lang w:eastAsia="lt-LT"/>
        </w:rPr>
      </w:pPr>
    </w:p>
    <w:p w14:paraId="56E8991C" w14:textId="77777777" w:rsidR="00C02175" w:rsidRPr="00C43130" w:rsidRDefault="0025054A" w:rsidP="009021E4">
      <w:pPr>
        <w:jc w:val="both"/>
        <w:rPr>
          <w:rFonts w:asciiTheme="majorHAnsi" w:hAnsiTheme="majorHAnsi"/>
          <w:bCs/>
          <w:color w:val="000000"/>
          <w:lang w:eastAsia="lt-LT"/>
        </w:rPr>
      </w:pPr>
      <w:r w:rsidRPr="00655E1D">
        <w:rPr>
          <w:rFonts w:asciiTheme="majorHAnsi" w:hAnsiTheme="majorHAnsi"/>
          <w:b/>
          <w:bCs/>
          <w:color w:val="000000"/>
          <w:lang w:eastAsia="lt-LT"/>
        </w:rPr>
        <w:t xml:space="preserve">Ugovorne nepravilnosti </w:t>
      </w:r>
      <w:r w:rsidR="00E344D3" w:rsidRPr="001B4F41">
        <w:rPr>
          <w:rFonts w:asciiTheme="majorHAnsi" w:hAnsiTheme="majorHAnsi"/>
          <w:bCs/>
          <w:color w:val="000000"/>
          <w:lang w:eastAsia="lt-LT"/>
        </w:rPr>
        <w:t>karakteristične su za</w:t>
      </w:r>
      <w:r w:rsidR="005438A5" w:rsidRPr="00655E1D">
        <w:rPr>
          <w:rFonts w:asciiTheme="majorHAnsi" w:hAnsiTheme="majorHAnsi"/>
          <w:bCs/>
          <w:color w:val="000000"/>
          <w:lang w:eastAsia="lt-LT"/>
        </w:rPr>
        <w:t xml:space="preserve"> ugovor</w:t>
      </w:r>
      <w:r w:rsidR="00E344D3" w:rsidRPr="001B4F41">
        <w:rPr>
          <w:rFonts w:asciiTheme="majorHAnsi" w:hAnsiTheme="majorHAnsi"/>
          <w:bCs/>
          <w:color w:val="000000"/>
          <w:lang w:eastAsia="lt-LT"/>
        </w:rPr>
        <w:t>e</w:t>
      </w:r>
      <w:r w:rsidR="005438A5" w:rsidRPr="00655E1D">
        <w:rPr>
          <w:rFonts w:asciiTheme="majorHAnsi" w:hAnsiTheme="majorHAnsi"/>
          <w:bCs/>
          <w:color w:val="000000"/>
          <w:lang w:eastAsia="lt-LT"/>
        </w:rPr>
        <w:t xml:space="preserve"> o nabavci </w:t>
      </w:r>
      <w:r w:rsidR="00E344D3" w:rsidRPr="001B4F41">
        <w:rPr>
          <w:rFonts w:asciiTheme="majorHAnsi" w:hAnsiTheme="majorHAnsi"/>
          <w:bCs/>
          <w:color w:val="000000"/>
          <w:lang w:eastAsia="lt-LT"/>
        </w:rPr>
        <w:t>(</w:t>
      </w:r>
      <w:r w:rsidR="00E344D3" w:rsidRPr="00655E1D">
        <w:rPr>
          <w:rFonts w:asciiTheme="majorHAnsi" w:hAnsiTheme="majorHAnsi"/>
          <w:bCs/>
          <w:i/>
          <w:color w:val="000000"/>
          <w:lang w:eastAsia="lt-LT"/>
        </w:rPr>
        <w:t>supply contract</w:t>
      </w:r>
      <w:r w:rsidR="00E344D3" w:rsidRPr="001B4F41">
        <w:rPr>
          <w:rFonts w:asciiTheme="majorHAnsi" w:hAnsiTheme="majorHAnsi"/>
          <w:bCs/>
          <w:color w:val="000000"/>
          <w:lang w:eastAsia="lt-LT"/>
        </w:rPr>
        <w:t xml:space="preserve">) </w:t>
      </w:r>
      <w:r w:rsidR="005438A5" w:rsidRPr="00655E1D">
        <w:rPr>
          <w:rFonts w:asciiTheme="majorHAnsi" w:hAnsiTheme="majorHAnsi"/>
          <w:bCs/>
          <w:color w:val="000000"/>
          <w:lang w:eastAsia="lt-LT"/>
        </w:rPr>
        <w:t>ili ugovor</w:t>
      </w:r>
      <w:r w:rsidR="00E344D3" w:rsidRPr="001B4F41">
        <w:rPr>
          <w:rFonts w:asciiTheme="majorHAnsi" w:hAnsiTheme="majorHAnsi"/>
          <w:bCs/>
          <w:color w:val="000000"/>
          <w:lang w:eastAsia="lt-LT"/>
        </w:rPr>
        <w:t>e</w:t>
      </w:r>
      <w:r w:rsidR="005438A5" w:rsidRPr="00655E1D">
        <w:rPr>
          <w:rFonts w:asciiTheme="majorHAnsi" w:hAnsiTheme="majorHAnsi"/>
          <w:bCs/>
          <w:color w:val="000000"/>
          <w:lang w:eastAsia="lt-LT"/>
        </w:rPr>
        <w:t xml:space="preserve"> o radovima</w:t>
      </w:r>
      <w:r w:rsidR="00E344D3" w:rsidRPr="001B4F41">
        <w:rPr>
          <w:rFonts w:asciiTheme="majorHAnsi" w:hAnsiTheme="majorHAnsi"/>
          <w:bCs/>
          <w:color w:val="000000"/>
          <w:lang w:eastAsia="lt-LT"/>
        </w:rPr>
        <w:t xml:space="preserve"> (</w:t>
      </w:r>
      <w:r w:rsidR="00E344D3" w:rsidRPr="00655E1D">
        <w:rPr>
          <w:rFonts w:asciiTheme="majorHAnsi" w:hAnsiTheme="majorHAnsi"/>
          <w:bCs/>
          <w:i/>
          <w:color w:val="000000"/>
          <w:lang w:eastAsia="lt-LT"/>
        </w:rPr>
        <w:t>works contract</w:t>
      </w:r>
      <w:r w:rsidR="00E344D3" w:rsidRPr="001B4F41">
        <w:rPr>
          <w:rFonts w:asciiTheme="majorHAnsi" w:hAnsiTheme="majorHAnsi"/>
          <w:bCs/>
          <w:color w:val="000000"/>
          <w:lang w:eastAsia="lt-LT"/>
        </w:rPr>
        <w:t>)</w:t>
      </w:r>
      <w:r w:rsidR="005438A5" w:rsidRPr="00655E1D">
        <w:rPr>
          <w:rFonts w:asciiTheme="majorHAnsi" w:hAnsiTheme="majorHAnsi"/>
          <w:bCs/>
          <w:color w:val="000000"/>
          <w:lang w:eastAsia="lt-LT"/>
        </w:rPr>
        <w:t>, a</w:t>
      </w:r>
      <w:r w:rsidR="005438A5" w:rsidRPr="001B4F41">
        <w:rPr>
          <w:rFonts w:asciiTheme="majorHAnsi" w:hAnsiTheme="majorHAnsi"/>
          <w:b/>
          <w:bCs/>
          <w:color w:val="000000"/>
          <w:lang w:eastAsia="lt-LT"/>
        </w:rPr>
        <w:t xml:space="preserve"> </w:t>
      </w:r>
      <w:r w:rsidRPr="001B4F41">
        <w:rPr>
          <w:rFonts w:asciiTheme="majorHAnsi" w:hAnsiTheme="majorHAnsi"/>
          <w:bCs/>
          <w:color w:val="000000"/>
          <w:lang w:eastAsia="lt-LT"/>
        </w:rPr>
        <w:t>proizlaze</w:t>
      </w:r>
      <w:r w:rsidR="009A1122" w:rsidRPr="00C43130">
        <w:rPr>
          <w:rFonts w:asciiTheme="majorHAnsi" w:hAnsiTheme="majorHAnsi"/>
          <w:bCs/>
          <w:color w:val="000000"/>
          <w:lang w:eastAsia="lt-LT"/>
        </w:rPr>
        <w:t xml:space="preserve"> </w:t>
      </w:r>
      <w:r w:rsidR="005438A5" w:rsidRPr="00C43130">
        <w:rPr>
          <w:rFonts w:asciiTheme="majorHAnsi" w:hAnsiTheme="majorHAnsi"/>
          <w:bCs/>
          <w:color w:val="000000"/>
          <w:lang w:eastAsia="lt-LT"/>
        </w:rPr>
        <w:t xml:space="preserve">iz </w:t>
      </w:r>
      <w:r w:rsidR="00E344D3" w:rsidRPr="00C43130">
        <w:rPr>
          <w:rFonts w:asciiTheme="majorHAnsi" w:hAnsiTheme="majorHAnsi"/>
          <w:bCs/>
          <w:color w:val="000000"/>
          <w:lang w:eastAsia="lt-LT"/>
        </w:rPr>
        <w:t>neispravne</w:t>
      </w:r>
      <w:r w:rsidR="005438A5" w:rsidRPr="00C43130">
        <w:rPr>
          <w:rFonts w:asciiTheme="majorHAnsi" w:hAnsiTheme="majorHAnsi"/>
          <w:bCs/>
          <w:color w:val="000000"/>
          <w:lang w:eastAsia="lt-LT"/>
        </w:rPr>
        <w:t xml:space="preserve"> </w:t>
      </w:r>
      <w:r w:rsidR="00E344D3" w:rsidRPr="00C43130">
        <w:rPr>
          <w:rFonts w:asciiTheme="majorHAnsi" w:hAnsiTheme="majorHAnsi"/>
          <w:bCs/>
          <w:color w:val="000000"/>
          <w:lang w:eastAsia="lt-LT"/>
        </w:rPr>
        <w:t>implementacije</w:t>
      </w:r>
      <w:r w:rsidR="005438A5" w:rsidRPr="00C43130">
        <w:rPr>
          <w:rFonts w:asciiTheme="majorHAnsi" w:hAnsiTheme="majorHAnsi"/>
          <w:bCs/>
          <w:color w:val="000000"/>
          <w:lang w:eastAsia="lt-LT"/>
        </w:rPr>
        <w:t xml:space="preserve"> odredbi propisa ili ugovora. Kako bi se izbjegle ugovorne nepravilnosti, potrebno je dobro poznavati ugovor. Ugovorne obveze uključuju, na primjer, sljedeće:</w:t>
      </w:r>
    </w:p>
    <w:p w14:paraId="3446B924" w14:textId="5C5BDA60" w:rsidR="005438A5" w:rsidRPr="00655E1D" w:rsidRDefault="00CC5C6A" w:rsidP="00655E1D">
      <w:pPr>
        <w:pStyle w:val="ListParagraph"/>
        <w:numPr>
          <w:ilvl w:val="0"/>
          <w:numId w:val="59"/>
        </w:numPr>
        <w:spacing w:before="60" w:after="0"/>
        <w:ind w:left="714" w:hanging="357"/>
        <w:contextualSpacing w:val="0"/>
        <w:jc w:val="both"/>
        <w:rPr>
          <w:rFonts w:asciiTheme="majorHAnsi" w:hAnsiTheme="majorHAnsi"/>
          <w:bCs/>
          <w:color w:val="000000"/>
          <w:lang w:eastAsia="lt-LT"/>
        </w:rPr>
      </w:pPr>
      <w:r>
        <w:rPr>
          <w:rFonts w:asciiTheme="majorHAnsi" w:hAnsiTheme="majorHAnsi"/>
          <w:bCs/>
          <w:color w:val="000000"/>
          <w:lang w:val="hr-HR" w:eastAsia="lt-LT"/>
        </w:rPr>
        <w:t>Nepravilan pr</w:t>
      </w:r>
      <w:r w:rsidR="005438A5" w:rsidRPr="00655E1D">
        <w:rPr>
          <w:rFonts w:asciiTheme="majorHAnsi" w:hAnsiTheme="majorHAnsi"/>
          <w:bCs/>
          <w:color w:val="000000"/>
          <w:lang w:val="hr-HR" w:eastAsia="lt-LT"/>
        </w:rPr>
        <w:t>enos prava i dužnosti</w:t>
      </w:r>
      <w:r w:rsidR="004F23CC" w:rsidRPr="001B4F41">
        <w:rPr>
          <w:rFonts w:asciiTheme="majorHAnsi" w:hAnsiTheme="majorHAnsi"/>
          <w:bCs/>
          <w:color w:val="000000"/>
          <w:lang w:val="hr-HR" w:eastAsia="lt-LT"/>
        </w:rPr>
        <w:t>,</w:t>
      </w:r>
    </w:p>
    <w:p w14:paraId="1839581F" w14:textId="77777777" w:rsidR="005438A5" w:rsidRPr="00655E1D" w:rsidRDefault="005438A5" w:rsidP="00655E1D">
      <w:pPr>
        <w:pStyle w:val="ListParagraph"/>
        <w:numPr>
          <w:ilvl w:val="0"/>
          <w:numId w:val="59"/>
        </w:numPr>
        <w:spacing w:before="60" w:after="0"/>
        <w:ind w:left="714" w:hanging="357"/>
        <w:contextualSpacing w:val="0"/>
        <w:jc w:val="both"/>
        <w:rPr>
          <w:rFonts w:asciiTheme="majorHAnsi" w:hAnsiTheme="majorHAnsi"/>
          <w:bCs/>
          <w:color w:val="000000"/>
          <w:lang w:eastAsia="lt-LT"/>
        </w:rPr>
      </w:pPr>
      <w:r w:rsidRPr="00655E1D">
        <w:rPr>
          <w:rFonts w:asciiTheme="majorHAnsi" w:hAnsiTheme="majorHAnsi"/>
          <w:bCs/>
          <w:color w:val="000000"/>
          <w:lang w:val="hr-HR" w:eastAsia="lt-LT"/>
        </w:rPr>
        <w:t>Ovjeravanje isplata u višem iznosu</w:t>
      </w:r>
      <w:r w:rsidR="004F23CC" w:rsidRPr="001B4F41">
        <w:rPr>
          <w:rFonts w:asciiTheme="majorHAnsi" w:hAnsiTheme="majorHAnsi"/>
          <w:bCs/>
          <w:color w:val="000000"/>
          <w:lang w:val="hr-HR" w:eastAsia="lt-LT"/>
        </w:rPr>
        <w:t>,</w:t>
      </w:r>
    </w:p>
    <w:p w14:paraId="6AF66005" w14:textId="416FC50D" w:rsidR="005438A5" w:rsidRPr="00655E1D" w:rsidRDefault="00A20663" w:rsidP="00655E1D">
      <w:pPr>
        <w:pStyle w:val="ListParagraph"/>
        <w:numPr>
          <w:ilvl w:val="0"/>
          <w:numId w:val="59"/>
        </w:numPr>
        <w:spacing w:before="60" w:after="0"/>
        <w:ind w:left="714" w:hanging="357"/>
        <w:contextualSpacing w:val="0"/>
        <w:jc w:val="both"/>
        <w:rPr>
          <w:rFonts w:asciiTheme="majorHAnsi" w:hAnsiTheme="majorHAnsi"/>
          <w:bCs/>
          <w:color w:val="000000"/>
          <w:lang w:eastAsia="lt-LT"/>
        </w:rPr>
      </w:pPr>
      <w:r>
        <w:rPr>
          <w:rFonts w:asciiTheme="majorHAnsi" w:hAnsiTheme="majorHAnsi"/>
          <w:bCs/>
          <w:color w:val="000000"/>
          <w:lang w:val="hr-HR" w:eastAsia="lt-LT"/>
        </w:rPr>
        <w:t>Nepravilna</w:t>
      </w:r>
      <w:r w:rsidR="005438A5" w:rsidRPr="00655E1D">
        <w:rPr>
          <w:rFonts w:asciiTheme="majorHAnsi" w:hAnsiTheme="majorHAnsi"/>
          <w:bCs/>
          <w:color w:val="000000"/>
          <w:lang w:val="hr-HR" w:eastAsia="lt-LT"/>
        </w:rPr>
        <w:t xml:space="preserve"> uput</w:t>
      </w:r>
      <w:r>
        <w:rPr>
          <w:rFonts w:asciiTheme="majorHAnsi" w:hAnsiTheme="majorHAnsi"/>
          <w:bCs/>
          <w:color w:val="000000"/>
          <w:lang w:val="hr-HR" w:eastAsia="lt-LT"/>
        </w:rPr>
        <w:t>stva</w:t>
      </w:r>
      <w:r w:rsidR="005438A5" w:rsidRPr="00655E1D">
        <w:rPr>
          <w:rFonts w:asciiTheme="majorHAnsi" w:hAnsiTheme="majorHAnsi"/>
          <w:bCs/>
          <w:color w:val="000000"/>
          <w:lang w:val="hr-HR" w:eastAsia="lt-LT"/>
        </w:rPr>
        <w:t xml:space="preserve"> na gradilištu</w:t>
      </w:r>
      <w:r w:rsidR="004F23CC" w:rsidRPr="001B4F41">
        <w:rPr>
          <w:rFonts w:asciiTheme="majorHAnsi" w:hAnsiTheme="majorHAnsi"/>
          <w:bCs/>
          <w:color w:val="000000"/>
          <w:lang w:val="hr-HR" w:eastAsia="lt-LT"/>
        </w:rPr>
        <w:t>,</w:t>
      </w:r>
    </w:p>
    <w:p w14:paraId="08CE99F4" w14:textId="77777777" w:rsidR="005438A5" w:rsidRPr="00655E1D" w:rsidRDefault="005438A5" w:rsidP="00655E1D">
      <w:pPr>
        <w:pStyle w:val="ListParagraph"/>
        <w:numPr>
          <w:ilvl w:val="0"/>
          <w:numId w:val="59"/>
        </w:numPr>
        <w:spacing w:before="60" w:after="0"/>
        <w:ind w:left="714" w:hanging="357"/>
        <w:contextualSpacing w:val="0"/>
        <w:jc w:val="both"/>
        <w:rPr>
          <w:rFonts w:asciiTheme="majorHAnsi" w:hAnsiTheme="majorHAnsi"/>
          <w:bCs/>
          <w:color w:val="000000"/>
          <w:lang w:eastAsia="lt-LT"/>
        </w:rPr>
      </w:pPr>
      <w:r w:rsidRPr="00655E1D">
        <w:rPr>
          <w:rFonts w:asciiTheme="majorHAnsi" w:hAnsiTheme="majorHAnsi"/>
          <w:bCs/>
          <w:color w:val="000000"/>
          <w:lang w:val="hr-HR" w:eastAsia="lt-LT"/>
        </w:rPr>
        <w:t>Nepravilno odobravanje materijala ili prijedloga izvođača radova</w:t>
      </w:r>
      <w:r w:rsidR="004F23CC" w:rsidRPr="001B4F41">
        <w:rPr>
          <w:rFonts w:asciiTheme="majorHAnsi" w:hAnsiTheme="majorHAnsi"/>
          <w:bCs/>
          <w:color w:val="000000"/>
          <w:lang w:val="hr-HR" w:eastAsia="lt-LT"/>
        </w:rPr>
        <w:t>,</w:t>
      </w:r>
    </w:p>
    <w:p w14:paraId="78F4DC1C" w14:textId="77777777" w:rsidR="005438A5" w:rsidRPr="00655E1D" w:rsidRDefault="005438A5" w:rsidP="00655E1D">
      <w:pPr>
        <w:pStyle w:val="ListParagraph"/>
        <w:numPr>
          <w:ilvl w:val="0"/>
          <w:numId w:val="59"/>
        </w:numPr>
        <w:spacing w:before="60" w:after="0"/>
        <w:ind w:left="714" w:hanging="357"/>
        <w:contextualSpacing w:val="0"/>
        <w:jc w:val="both"/>
        <w:rPr>
          <w:rFonts w:asciiTheme="majorHAnsi" w:hAnsiTheme="majorHAnsi"/>
          <w:bCs/>
          <w:color w:val="000000"/>
          <w:lang w:eastAsia="lt-LT"/>
        </w:rPr>
      </w:pPr>
      <w:r w:rsidRPr="00655E1D">
        <w:rPr>
          <w:rFonts w:asciiTheme="majorHAnsi" w:hAnsiTheme="majorHAnsi"/>
          <w:bCs/>
          <w:color w:val="000000"/>
          <w:lang w:val="hr-HR" w:eastAsia="lt-LT"/>
        </w:rPr>
        <w:t xml:space="preserve">Nepravilno </w:t>
      </w:r>
      <w:r w:rsidR="004F23CC" w:rsidRPr="001B4F41">
        <w:rPr>
          <w:rFonts w:asciiTheme="majorHAnsi" w:hAnsiTheme="majorHAnsi"/>
          <w:bCs/>
          <w:color w:val="000000"/>
          <w:lang w:val="hr-HR" w:eastAsia="lt-LT"/>
        </w:rPr>
        <w:t>tumačenje izmjena (npr. nalog za izmjenama (</w:t>
      </w:r>
      <w:r w:rsidR="004F23CC" w:rsidRPr="00655E1D">
        <w:rPr>
          <w:rFonts w:asciiTheme="majorHAnsi" w:hAnsiTheme="majorHAnsi"/>
          <w:bCs/>
          <w:i/>
          <w:color w:val="000000"/>
          <w:lang w:val="hr-HR" w:eastAsia="lt-LT"/>
        </w:rPr>
        <w:t>Variation Order</w:t>
      </w:r>
      <w:r w:rsidR="004F23CC" w:rsidRPr="001B4F41">
        <w:rPr>
          <w:rFonts w:asciiTheme="majorHAnsi" w:hAnsiTheme="majorHAnsi"/>
          <w:bCs/>
          <w:color w:val="000000"/>
          <w:lang w:val="hr-HR" w:eastAsia="lt-LT"/>
        </w:rPr>
        <w:t>)),</w:t>
      </w:r>
    </w:p>
    <w:p w14:paraId="64AD2065" w14:textId="77777777" w:rsidR="005438A5" w:rsidRPr="00655E1D" w:rsidRDefault="005438A5" w:rsidP="00655E1D">
      <w:pPr>
        <w:pStyle w:val="ListParagraph"/>
        <w:numPr>
          <w:ilvl w:val="0"/>
          <w:numId w:val="59"/>
        </w:numPr>
        <w:spacing w:before="60" w:after="0"/>
        <w:ind w:left="714" w:hanging="357"/>
        <w:contextualSpacing w:val="0"/>
        <w:jc w:val="both"/>
        <w:rPr>
          <w:rFonts w:asciiTheme="majorHAnsi" w:hAnsiTheme="majorHAnsi"/>
          <w:bCs/>
          <w:color w:val="000000"/>
          <w:lang w:eastAsia="lt-LT"/>
        </w:rPr>
      </w:pPr>
      <w:r w:rsidRPr="00655E1D">
        <w:rPr>
          <w:rFonts w:asciiTheme="majorHAnsi" w:hAnsiTheme="majorHAnsi"/>
          <w:bCs/>
          <w:color w:val="000000"/>
          <w:lang w:val="hr-HR" w:eastAsia="lt-LT"/>
        </w:rPr>
        <w:t>Nepravilno postupanje sa zahtjevima izvođača / dobavljača.</w:t>
      </w:r>
    </w:p>
    <w:p w14:paraId="60C0B734" w14:textId="77777777" w:rsidR="00C02175" w:rsidRPr="001B4F41" w:rsidRDefault="00C02175" w:rsidP="009021E4">
      <w:pPr>
        <w:jc w:val="both"/>
        <w:rPr>
          <w:rFonts w:asciiTheme="majorHAnsi" w:hAnsiTheme="majorHAnsi"/>
          <w:bCs/>
          <w:color w:val="000000"/>
          <w:lang w:eastAsia="lt-LT"/>
        </w:rPr>
      </w:pPr>
    </w:p>
    <w:p w14:paraId="5C413109" w14:textId="7BD0F3F2" w:rsidR="00C02175" w:rsidRPr="00C43130" w:rsidRDefault="00922725" w:rsidP="009021E4">
      <w:pPr>
        <w:jc w:val="both"/>
        <w:rPr>
          <w:rFonts w:asciiTheme="majorHAnsi" w:hAnsiTheme="majorHAnsi"/>
          <w:bCs/>
          <w:color w:val="000000"/>
          <w:lang w:eastAsia="lt-LT"/>
        </w:rPr>
      </w:pPr>
      <w:r w:rsidRPr="00655E1D">
        <w:rPr>
          <w:rFonts w:asciiTheme="majorHAnsi" w:hAnsiTheme="majorHAnsi"/>
          <w:b/>
          <w:bCs/>
          <w:color w:val="000000"/>
          <w:lang w:eastAsia="lt-LT"/>
        </w:rPr>
        <w:t>Finansijske nepravilnosti</w:t>
      </w:r>
      <w:r w:rsidRPr="001B4F41">
        <w:rPr>
          <w:rFonts w:asciiTheme="majorHAnsi" w:hAnsiTheme="majorHAnsi"/>
          <w:bCs/>
          <w:color w:val="000000"/>
          <w:lang w:eastAsia="lt-LT"/>
        </w:rPr>
        <w:t xml:space="preserve"> mogu proizaći iz 1</w:t>
      </w:r>
      <w:r w:rsidR="00CC5C6A">
        <w:rPr>
          <w:rFonts w:asciiTheme="majorHAnsi" w:hAnsiTheme="majorHAnsi"/>
          <w:bCs/>
          <w:color w:val="000000"/>
          <w:lang w:eastAsia="lt-LT"/>
        </w:rPr>
        <w:t xml:space="preserve">) propusta – </w:t>
      </w:r>
      <w:r w:rsidRPr="001B4F41">
        <w:rPr>
          <w:rFonts w:asciiTheme="majorHAnsi" w:hAnsiTheme="majorHAnsi"/>
          <w:bCs/>
          <w:color w:val="000000"/>
          <w:lang w:eastAsia="lt-LT"/>
        </w:rPr>
        <w:t xml:space="preserve">greške u </w:t>
      </w:r>
      <w:r w:rsidRPr="00C43130">
        <w:rPr>
          <w:rFonts w:asciiTheme="majorHAnsi" w:hAnsiTheme="majorHAnsi"/>
          <w:bCs/>
          <w:color w:val="000000"/>
          <w:lang w:eastAsia="lt-LT"/>
        </w:rPr>
        <w:t>sprovođenju finansijskih transakcija, ili 2) namjere – namjerno nenamjensko trošenje sredstava ili krađa, uključujući korupciju.</w:t>
      </w:r>
    </w:p>
    <w:p w14:paraId="4C031CBB" w14:textId="77777777" w:rsidR="002440BA" w:rsidRPr="00C43130" w:rsidRDefault="002440BA" w:rsidP="009021E4">
      <w:pPr>
        <w:jc w:val="both"/>
        <w:rPr>
          <w:rFonts w:asciiTheme="majorHAnsi" w:hAnsiTheme="majorHAnsi"/>
          <w:bCs/>
          <w:color w:val="000000"/>
          <w:lang w:eastAsia="lt-LT"/>
        </w:rPr>
      </w:pPr>
    </w:p>
    <w:p w14:paraId="2E721271" w14:textId="50756268" w:rsidR="00922725" w:rsidRPr="001B4F41" w:rsidRDefault="00710BA8" w:rsidP="009021E4">
      <w:pPr>
        <w:jc w:val="both"/>
        <w:rPr>
          <w:rFonts w:asciiTheme="majorHAnsi" w:hAnsiTheme="majorHAnsi"/>
          <w:bCs/>
          <w:color w:val="000000"/>
          <w:lang w:eastAsia="lt-LT"/>
        </w:rPr>
      </w:pPr>
      <w:r w:rsidRPr="00655E1D">
        <w:rPr>
          <w:rFonts w:asciiTheme="majorHAnsi" w:hAnsiTheme="majorHAnsi"/>
          <w:b/>
          <w:bCs/>
          <w:color w:val="000000"/>
          <w:lang w:eastAsia="lt-LT"/>
        </w:rPr>
        <w:t>Administrativne nepravilnosti</w:t>
      </w:r>
      <w:r w:rsidRPr="001B4F41">
        <w:rPr>
          <w:rFonts w:asciiTheme="majorHAnsi" w:hAnsiTheme="majorHAnsi"/>
          <w:bCs/>
          <w:color w:val="000000"/>
          <w:lang w:eastAsia="lt-LT"/>
        </w:rPr>
        <w:t xml:space="preserve"> proizlaze iz neusklađenosti s važećim pravilima EU-a za </w:t>
      </w:r>
      <w:r w:rsidR="006879A9">
        <w:rPr>
          <w:rFonts w:asciiTheme="majorHAnsi" w:hAnsiTheme="majorHAnsi"/>
          <w:bCs/>
          <w:color w:val="000000"/>
          <w:lang w:eastAsia="lt-LT"/>
        </w:rPr>
        <w:t>sprovođenje tenderskih postupaka</w:t>
      </w:r>
      <w:r w:rsidRPr="001B4F41">
        <w:rPr>
          <w:rFonts w:asciiTheme="majorHAnsi" w:hAnsiTheme="majorHAnsi"/>
          <w:bCs/>
          <w:color w:val="000000"/>
          <w:lang w:eastAsia="lt-LT"/>
        </w:rPr>
        <w:t xml:space="preserve"> i finansiranje projekata.</w:t>
      </w:r>
    </w:p>
    <w:p w14:paraId="693A5117" w14:textId="77777777" w:rsidR="005478D7" w:rsidRPr="00C43130" w:rsidRDefault="005478D7" w:rsidP="009021E4">
      <w:pPr>
        <w:jc w:val="both"/>
        <w:rPr>
          <w:rFonts w:asciiTheme="majorHAnsi" w:hAnsiTheme="majorHAnsi"/>
          <w:bCs/>
          <w:color w:val="000000"/>
          <w:lang w:eastAsia="lt-LT"/>
        </w:rPr>
      </w:pPr>
    </w:p>
    <w:p w14:paraId="7D45C99A" w14:textId="77777777" w:rsidR="005478D7" w:rsidRPr="00C43130" w:rsidRDefault="009C51BB" w:rsidP="009021E4">
      <w:pPr>
        <w:jc w:val="both"/>
        <w:rPr>
          <w:rFonts w:asciiTheme="majorHAnsi" w:hAnsiTheme="majorHAnsi"/>
          <w:bCs/>
          <w:color w:val="000000"/>
          <w:lang w:eastAsia="lt-LT"/>
        </w:rPr>
      </w:pPr>
      <w:r w:rsidRPr="00655E1D">
        <w:rPr>
          <w:rFonts w:asciiTheme="majorHAnsi" w:hAnsiTheme="majorHAnsi"/>
          <w:b/>
          <w:bCs/>
          <w:color w:val="000000"/>
          <w:lang w:eastAsia="lt-LT"/>
        </w:rPr>
        <w:t>Namjerne nepravilnosti</w:t>
      </w:r>
      <w:r w:rsidRPr="001B4F41">
        <w:rPr>
          <w:rFonts w:asciiTheme="majorHAnsi" w:hAnsiTheme="majorHAnsi"/>
          <w:bCs/>
          <w:color w:val="000000"/>
          <w:lang w:eastAsia="lt-LT"/>
        </w:rPr>
        <w:t xml:space="preserve"> proizlaze iz aktivnosti privrednog subjekta ili bilo koje od institucija uključenih u </w:t>
      </w:r>
      <w:r w:rsidRPr="00C43130">
        <w:rPr>
          <w:rFonts w:asciiTheme="majorHAnsi" w:hAnsiTheme="majorHAnsi"/>
          <w:bCs/>
          <w:color w:val="000000"/>
          <w:lang w:eastAsia="lt-LT"/>
        </w:rPr>
        <w:t>proces (izvođač, korisnik granta, tijelo operativne strukture, nacionalni fond, bank</w:t>
      </w:r>
      <w:r w:rsidR="00DD2477" w:rsidRPr="00C43130">
        <w:rPr>
          <w:rFonts w:asciiTheme="majorHAnsi" w:hAnsiTheme="majorHAnsi"/>
          <w:bCs/>
          <w:color w:val="000000"/>
          <w:lang w:eastAsia="lt-LT"/>
        </w:rPr>
        <w:t>a</w:t>
      </w:r>
      <w:r w:rsidRPr="00C43130">
        <w:rPr>
          <w:rFonts w:asciiTheme="majorHAnsi" w:hAnsiTheme="majorHAnsi"/>
          <w:bCs/>
          <w:color w:val="000000"/>
          <w:lang w:eastAsia="lt-LT"/>
        </w:rPr>
        <w:t xml:space="preserve"> ili neki drugi entitet) s namjerom da stekne korist za sebe ili neko drugo lice</w:t>
      </w:r>
      <w:r w:rsidR="00E41457" w:rsidRPr="00C43130">
        <w:rPr>
          <w:rFonts w:asciiTheme="majorHAnsi" w:hAnsiTheme="majorHAnsi"/>
          <w:bCs/>
          <w:color w:val="000000"/>
          <w:lang w:eastAsia="lt-LT"/>
        </w:rPr>
        <w:t xml:space="preserve"> </w:t>
      </w:r>
      <w:r w:rsidR="001E43ED" w:rsidRPr="00C43130">
        <w:rPr>
          <w:rFonts w:asciiTheme="majorHAnsi" w:hAnsiTheme="majorHAnsi"/>
          <w:bCs/>
          <w:color w:val="000000"/>
          <w:lang w:eastAsia="lt-LT"/>
        </w:rPr>
        <w:t>na štetu</w:t>
      </w:r>
      <w:r w:rsidR="00E41457" w:rsidRPr="00C43130">
        <w:rPr>
          <w:rFonts w:asciiTheme="majorHAnsi" w:hAnsiTheme="majorHAnsi"/>
          <w:bCs/>
          <w:color w:val="000000"/>
          <w:lang w:eastAsia="lt-LT"/>
        </w:rPr>
        <w:t xml:space="preserve"> ugovor</w:t>
      </w:r>
      <w:r w:rsidR="001E43ED" w:rsidRPr="00C43130">
        <w:rPr>
          <w:rFonts w:asciiTheme="majorHAnsi" w:hAnsiTheme="majorHAnsi"/>
          <w:bCs/>
          <w:color w:val="000000"/>
          <w:lang w:eastAsia="lt-LT"/>
        </w:rPr>
        <w:t>a</w:t>
      </w:r>
      <w:r w:rsidR="00E41457" w:rsidRPr="00C43130">
        <w:rPr>
          <w:rFonts w:asciiTheme="majorHAnsi" w:hAnsiTheme="majorHAnsi"/>
          <w:bCs/>
          <w:color w:val="000000"/>
          <w:lang w:eastAsia="lt-LT"/>
        </w:rPr>
        <w:t xml:space="preserve"> između izvođača/korisnika granta i ugovornog tijela.</w:t>
      </w:r>
    </w:p>
    <w:p w14:paraId="79540883" w14:textId="77777777" w:rsidR="00DD2477" w:rsidRPr="00C43130" w:rsidRDefault="00DD2477" w:rsidP="009021E4">
      <w:pPr>
        <w:jc w:val="both"/>
        <w:rPr>
          <w:rFonts w:asciiTheme="majorHAnsi" w:hAnsiTheme="majorHAnsi"/>
          <w:bCs/>
          <w:color w:val="000000"/>
          <w:lang w:eastAsia="lt-LT"/>
        </w:rPr>
      </w:pPr>
    </w:p>
    <w:p w14:paraId="27D77543" w14:textId="77777777" w:rsidR="00DD2477" w:rsidRPr="00A67229" w:rsidRDefault="00DD2477" w:rsidP="00DD2477">
      <w:pPr>
        <w:jc w:val="both"/>
        <w:rPr>
          <w:rFonts w:asciiTheme="majorHAnsi" w:hAnsiTheme="majorHAnsi"/>
          <w:bCs/>
          <w:color w:val="000000"/>
          <w:lang w:eastAsia="lt-LT"/>
        </w:rPr>
      </w:pPr>
      <w:r w:rsidRPr="00655E1D">
        <w:rPr>
          <w:rFonts w:asciiTheme="majorHAnsi" w:hAnsiTheme="majorHAnsi"/>
          <w:b/>
          <w:bCs/>
          <w:color w:val="000000"/>
          <w:lang w:eastAsia="lt-LT"/>
        </w:rPr>
        <w:t>Nenamjerne nepravilnosti</w:t>
      </w:r>
      <w:r w:rsidRPr="001B4F41">
        <w:rPr>
          <w:rFonts w:asciiTheme="majorHAnsi" w:hAnsiTheme="majorHAnsi"/>
          <w:bCs/>
          <w:color w:val="000000"/>
          <w:lang w:eastAsia="lt-LT"/>
        </w:rPr>
        <w:t xml:space="preserve"> proizlaze iz aktivnosti privrednog subjekta ili bilo koje od institucija uključenih u proces (izvođač, korisnik granta, tijelo operativne strukture, nacionalni fond, banka ili neki drugi entitet) uzrokovane </w:t>
      </w:r>
      <w:r w:rsidRPr="00C43130">
        <w:rPr>
          <w:rFonts w:asciiTheme="majorHAnsi" w:hAnsiTheme="majorHAnsi"/>
          <w:bCs/>
          <w:color w:val="000000"/>
          <w:lang w:eastAsia="lt-LT"/>
        </w:rPr>
        <w:t>povredom odobrenih procedura</w:t>
      </w:r>
      <w:r w:rsidR="00436D87" w:rsidRPr="00C43130">
        <w:rPr>
          <w:rFonts w:asciiTheme="majorHAnsi" w:hAnsiTheme="majorHAnsi"/>
          <w:bCs/>
          <w:color w:val="000000"/>
          <w:lang w:eastAsia="lt-LT"/>
        </w:rPr>
        <w:t xml:space="preserve"> zbog nemara</w:t>
      </w:r>
      <w:r w:rsidRPr="00A67229">
        <w:rPr>
          <w:rFonts w:asciiTheme="majorHAnsi" w:hAnsiTheme="majorHAnsi"/>
          <w:bCs/>
          <w:color w:val="000000"/>
          <w:lang w:eastAsia="lt-LT"/>
        </w:rPr>
        <w:t>.</w:t>
      </w:r>
    </w:p>
    <w:p w14:paraId="0FBA65EE" w14:textId="77777777" w:rsidR="00AC0E4B" w:rsidRPr="00A67229" w:rsidRDefault="00AC0E4B" w:rsidP="00DD2477">
      <w:pPr>
        <w:jc w:val="both"/>
        <w:rPr>
          <w:rFonts w:asciiTheme="majorHAnsi" w:hAnsiTheme="majorHAnsi"/>
          <w:bCs/>
          <w:color w:val="000000"/>
          <w:lang w:eastAsia="lt-LT"/>
        </w:rPr>
      </w:pPr>
    </w:p>
    <w:p w14:paraId="7CE52616" w14:textId="0BC4D327" w:rsidR="00AC0E4B" w:rsidRPr="001B4F41" w:rsidRDefault="00AC0E4B" w:rsidP="00DD2477">
      <w:pPr>
        <w:jc w:val="both"/>
        <w:rPr>
          <w:rFonts w:asciiTheme="majorHAnsi" w:hAnsiTheme="majorHAnsi"/>
          <w:bCs/>
          <w:color w:val="000000"/>
          <w:lang w:eastAsia="lt-LT"/>
        </w:rPr>
      </w:pPr>
      <w:r w:rsidRPr="00655E1D">
        <w:rPr>
          <w:rFonts w:asciiTheme="majorHAnsi" w:hAnsiTheme="majorHAnsi"/>
          <w:b/>
          <w:bCs/>
          <w:color w:val="000000"/>
          <w:lang w:eastAsia="lt-LT"/>
        </w:rPr>
        <w:t>Nepravilnosti s</w:t>
      </w:r>
      <w:r w:rsidR="008A519D" w:rsidRPr="001B4F41">
        <w:rPr>
          <w:rFonts w:asciiTheme="majorHAnsi" w:hAnsiTheme="majorHAnsi"/>
          <w:b/>
          <w:bCs/>
          <w:color w:val="000000"/>
          <w:lang w:eastAsia="lt-LT"/>
        </w:rPr>
        <w:t>a</w:t>
      </w:r>
      <w:r w:rsidRPr="00655E1D">
        <w:rPr>
          <w:rFonts w:asciiTheme="majorHAnsi" w:hAnsiTheme="majorHAnsi"/>
          <w:b/>
          <w:bCs/>
          <w:color w:val="000000"/>
          <w:lang w:eastAsia="lt-LT"/>
        </w:rPr>
        <w:t xml:space="preserve"> finansijskim efektom</w:t>
      </w:r>
      <w:r w:rsidR="006B3303" w:rsidRPr="001B4F41">
        <w:rPr>
          <w:rFonts w:asciiTheme="majorHAnsi" w:hAnsiTheme="majorHAnsi"/>
          <w:bCs/>
          <w:color w:val="000000"/>
          <w:lang w:eastAsia="lt-LT"/>
        </w:rPr>
        <w:t xml:space="preserve"> </w:t>
      </w:r>
      <w:r w:rsidR="008A519D" w:rsidRPr="001B4F41">
        <w:rPr>
          <w:rFonts w:asciiTheme="majorHAnsi" w:hAnsiTheme="majorHAnsi"/>
          <w:bCs/>
          <w:color w:val="000000"/>
          <w:lang w:eastAsia="lt-LT"/>
        </w:rPr>
        <w:t xml:space="preserve">su nepravilnosti </w:t>
      </w:r>
      <w:r w:rsidR="006B3303" w:rsidRPr="00C43130">
        <w:rPr>
          <w:rFonts w:asciiTheme="majorHAnsi" w:hAnsiTheme="majorHAnsi"/>
          <w:bCs/>
          <w:color w:val="000000"/>
          <w:lang w:eastAsia="lt-LT"/>
        </w:rPr>
        <w:t xml:space="preserve">koje su rezultirale isplatom neopravdanog troška izvođaču ili korisniku granta. Izvođač ili korisnik granta dužni su vratiti iznos </w:t>
      </w:r>
      <w:r w:rsidR="00064E25" w:rsidRPr="00A67229">
        <w:rPr>
          <w:rFonts w:asciiTheme="majorHAnsi" w:hAnsiTheme="majorHAnsi"/>
          <w:bCs/>
          <w:color w:val="000000"/>
          <w:lang w:eastAsia="lt-LT"/>
        </w:rPr>
        <w:t>is</w:t>
      </w:r>
      <w:r w:rsidR="006B3303" w:rsidRPr="00A67229">
        <w:rPr>
          <w:rFonts w:asciiTheme="majorHAnsi" w:hAnsiTheme="majorHAnsi"/>
          <w:bCs/>
          <w:color w:val="000000"/>
          <w:lang w:eastAsia="lt-LT"/>
        </w:rPr>
        <w:t xml:space="preserve">plaćen </w:t>
      </w:r>
      <w:r w:rsidR="00064E25" w:rsidRPr="007C368E">
        <w:rPr>
          <w:rFonts w:asciiTheme="majorHAnsi" w:hAnsiTheme="majorHAnsi"/>
          <w:bCs/>
          <w:color w:val="000000"/>
          <w:lang w:eastAsia="lt-LT"/>
        </w:rPr>
        <w:t>za</w:t>
      </w:r>
      <w:r w:rsidR="006B3303" w:rsidRPr="001B4F41">
        <w:rPr>
          <w:rFonts w:asciiTheme="majorHAnsi" w:hAnsiTheme="majorHAnsi"/>
          <w:bCs/>
          <w:color w:val="000000"/>
          <w:lang w:eastAsia="lt-LT"/>
        </w:rPr>
        <w:t xml:space="preserve"> </w:t>
      </w:r>
      <w:r w:rsidR="00064E25" w:rsidRPr="001B4F41">
        <w:rPr>
          <w:rFonts w:asciiTheme="majorHAnsi" w:hAnsiTheme="majorHAnsi"/>
          <w:bCs/>
          <w:color w:val="000000"/>
          <w:lang w:eastAsia="lt-LT"/>
        </w:rPr>
        <w:t xml:space="preserve">neopravdani trošak </w:t>
      </w:r>
      <w:r w:rsidR="00B30C65">
        <w:rPr>
          <w:rFonts w:asciiTheme="majorHAnsi" w:hAnsiTheme="majorHAnsi"/>
          <w:bCs/>
          <w:color w:val="000000"/>
          <w:lang w:eastAsia="lt-LT"/>
        </w:rPr>
        <w:t>na osnovu</w:t>
      </w:r>
      <w:r w:rsidR="006B3303" w:rsidRPr="001B4F41">
        <w:rPr>
          <w:rFonts w:asciiTheme="majorHAnsi" w:hAnsiTheme="majorHAnsi"/>
          <w:bCs/>
          <w:color w:val="000000"/>
          <w:lang w:eastAsia="lt-LT"/>
        </w:rPr>
        <w:t xml:space="preserve"> zahtjeva ugovornog tijela i unutar propisanog roka.</w:t>
      </w:r>
    </w:p>
    <w:p w14:paraId="7DF316E5" w14:textId="77777777" w:rsidR="00AC0E4B" w:rsidRPr="001B4F41" w:rsidRDefault="00AC0E4B" w:rsidP="00DD2477">
      <w:pPr>
        <w:jc w:val="both"/>
        <w:rPr>
          <w:rFonts w:asciiTheme="majorHAnsi" w:hAnsiTheme="majorHAnsi"/>
          <w:bCs/>
          <w:color w:val="000000"/>
          <w:lang w:eastAsia="lt-LT"/>
        </w:rPr>
      </w:pPr>
    </w:p>
    <w:p w14:paraId="71C24799" w14:textId="77777777" w:rsidR="00AC0E4B" w:rsidRPr="00C43130" w:rsidRDefault="00AC0E4B" w:rsidP="00AC0E4B">
      <w:pPr>
        <w:jc w:val="both"/>
        <w:rPr>
          <w:rFonts w:asciiTheme="majorHAnsi" w:hAnsiTheme="majorHAnsi"/>
          <w:bCs/>
          <w:color w:val="000000"/>
          <w:lang w:eastAsia="lt-LT"/>
        </w:rPr>
      </w:pPr>
      <w:r w:rsidRPr="00655E1D">
        <w:rPr>
          <w:rFonts w:asciiTheme="majorHAnsi" w:hAnsiTheme="majorHAnsi"/>
          <w:b/>
          <w:bCs/>
          <w:color w:val="000000"/>
          <w:lang w:eastAsia="lt-LT"/>
        </w:rPr>
        <w:t>Nepravilnosti bez finansijskog efekta</w:t>
      </w:r>
      <w:r w:rsidR="006B3303" w:rsidRPr="001B4F41">
        <w:rPr>
          <w:rFonts w:asciiTheme="majorHAnsi" w:hAnsiTheme="majorHAnsi"/>
          <w:bCs/>
          <w:color w:val="000000"/>
          <w:lang w:eastAsia="lt-LT"/>
        </w:rPr>
        <w:t xml:space="preserve"> </w:t>
      </w:r>
      <w:r w:rsidR="001F449C" w:rsidRPr="001B4F41">
        <w:rPr>
          <w:rFonts w:asciiTheme="majorHAnsi" w:hAnsiTheme="majorHAnsi"/>
          <w:bCs/>
          <w:color w:val="000000"/>
          <w:lang w:eastAsia="lt-LT"/>
        </w:rPr>
        <w:t>su nepravilnosti uočene prije nadoknade neopravdanog troška izvođaču ili korisniku granta.</w:t>
      </w:r>
    </w:p>
    <w:p w14:paraId="4541B4E3" w14:textId="291E9736" w:rsidR="00AB7278" w:rsidRPr="001B4F41" w:rsidRDefault="00AB7278" w:rsidP="00AC0E4B">
      <w:pPr>
        <w:jc w:val="both"/>
        <w:rPr>
          <w:rFonts w:asciiTheme="majorHAnsi" w:hAnsiTheme="majorHAnsi"/>
          <w:bCs/>
          <w:color w:val="000000"/>
          <w:lang w:eastAsia="lt-LT"/>
        </w:rPr>
      </w:pPr>
      <w:r w:rsidRPr="00655E1D">
        <w:rPr>
          <w:rFonts w:asciiTheme="majorHAnsi" w:hAnsiTheme="majorHAnsi"/>
          <w:b/>
          <w:bCs/>
          <w:color w:val="000000"/>
          <w:lang w:eastAsia="lt-LT"/>
        </w:rPr>
        <w:lastRenderedPageBreak/>
        <w:t>Sistemske nepravilnosti</w:t>
      </w:r>
      <w:r w:rsidR="00F11EDD" w:rsidRPr="00655E1D">
        <w:rPr>
          <w:rFonts w:asciiTheme="majorHAnsi" w:hAnsiTheme="majorHAnsi"/>
          <w:bCs/>
          <w:color w:val="000000"/>
          <w:lang w:eastAsia="lt-LT"/>
        </w:rPr>
        <w:t xml:space="preserve"> </w:t>
      </w:r>
      <w:r w:rsidR="00F11EDD" w:rsidRPr="001B4F41">
        <w:rPr>
          <w:rFonts w:asciiTheme="majorHAnsi" w:hAnsiTheme="majorHAnsi"/>
          <w:bCs/>
          <w:color w:val="000000"/>
          <w:lang w:eastAsia="lt-LT"/>
        </w:rPr>
        <w:t xml:space="preserve">proizlaze iz </w:t>
      </w:r>
      <w:r w:rsidR="00B30C65">
        <w:rPr>
          <w:rFonts w:asciiTheme="majorHAnsi" w:hAnsiTheme="majorHAnsi"/>
          <w:bCs/>
          <w:color w:val="000000"/>
          <w:lang w:eastAsia="lt-LT"/>
        </w:rPr>
        <w:t>osnovnih</w:t>
      </w:r>
      <w:r w:rsidR="00F11EDD" w:rsidRPr="001B4F41">
        <w:rPr>
          <w:rFonts w:asciiTheme="majorHAnsi" w:hAnsiTheme="majorHAnsi"/>
          <w:bCs/>
          <w:color w:val="000000"/>
          <w:lang w:eastAsia="lt-LT"/>
        </w:rPr>
        <w:t xml:space="preserve"> slabosti u sistemu unutrašnjih kontrola. </w:t>
      </w:r>
      <w:r w:rsidR="00B87159" w:rsidRPr="00C43130">
        <w:rPr>
          <w:rFonts w:asciiTheme="majorHAnsi" w:hAnsiTheme="majorHAnsi"/>
          <w:bCs/>
          <w:color w:val="000000"/>
          <w:lang w:eastAsia="lt-LT"/>
        </w:rPr>
        <w:t xml:space="preserve">S obzirom na navedeno, velika je vjerovatnoća da će se ista vrsta nepravilnosti  ponoviti u više od jednog projekta. Iako ove nepravilnosti mogu nastati slučajno, </w:t>
      </w:r>
      <w:r w:rsidR="00120933" w:rsidRPr="00C43130">
        <w:rPr>
          <w:rFonts w:asciiTheme="majorHAnsi" w:hAnsiTheme="majorHAnsi"/>
          <w:bCs/>
          <w:color w:val="000000"/>
          <w:lang w:eastAsia="lt-LT"/>
        </w:rPr>
        <w:t>postoj</w:t>
      </w:r>
      <w:r w:rsidR="00304E66" w:rsidRPr="00C43130">
        <w:rPr>
          <w:rFonts w:asciiTheme="majorHAnsi" w:hAnsiTheme="majorHAnsi"/>
          <w:bCs/>
          <w:color w:val="000000"/>
          <w:lang w:eastAsia="lt-LT"/>
        </w:rPr>
        <w:t>i visok rizik da se postojanje</w:t>
      </w:r>
      <w:r w:rsidR="00120933" w:rsidRPr="00C43130">
        <w:rPr>
          <w:rFonts w:asciiTheme="majorHAnsi" w:hAnsiTheme="majorHAnsi"/>
          <w:bCs/>
          <w:color w:val="000000"/>
          <w:lang w:eastAsia="lt-LT"/>
        </w:rPr>
        <w:t xml:space="preserve"> sistemske slabosti </w:t>
      </w:r>
      <w:r w:rsidR="00304E66" w:rsidRPr="00C43130">
        <w:rPr>
          <w:rFonts w:asciiTheme="majorHAnsi" w:hAnsiTheme="majorHAnsi"/>
          <w:bCs/>
          <w:color w:val="000000"/>
          <w:lang w:eastAsia="lt-LT"/>
        </w:rPr>
        <w:t>iskoristi za</w:t>
      </w:r>
      <w:r w:rsidR="00516180" w:rsidRPr="00C43130">
        <w:rPr>
          <w:rFonts w:asciiTheme="majorHAnsi" w:hAnsiTheme="majorHAnsi"/>
          <w:bCs/>
          <w:color w:val="000000"/>
          <w:lang w:eastAsia="lt-LT"/>
        </w:rPr>
        <w:t xml:space="preserve"> </w:t>
      </w:r>
      <w:r w:rsidR="00A904B8" w:rsidRPr="00C43130">
        <w:rPr>
          <w:rFonts w:asciiTheme="majorHAnsi" w:hAnsiTheme="majorHAnsi"/>
          <w:bCs/>
          <w:color w:val="000000"/>
          <w:lang w:eastAsia="lt-LT"/>
        </w:rPr>
        <w:t xml:space="preserve">počinjenje prevare. </w:t>
      </w:r>
      <w:r w:rsidR="00F11EDD" w:rsidRPr="00655E1D">
        <w:rPr>
          <w:rFonts w:asciiTheme="majorHAnsi" w:hAnsiTheme="majorHAnsi"/>
          <w:bCs/>
          <w:color w:val="000000"/>
          <w:lang w:eastAsia="lt-LT"/>
        </w:rPr>
        <w:t xml:space="preserve">Postupanja u slučaju </w:t>
      </w:r>
      <w:r w:rsidR="00120933" w:rsidRPr="001B4F41">
        <w:rPr>
          <w:rFonts w:asciiTheme="majorHAnsi" w:hAnsiTheme="majorHAnsi"/>
          <w:bCs/>
          <w:color w:val="000000"/>
          <w:lang w:eastAsia="lt-LT"/>
        </w:rPr>
        <w:t xml:space="preserve">uočavanja </w:t>
      </w:r>
      <w:r w:rsidR="00F11EDD" w:rsidRPr="00655E1D">
        <w:rPr>
          <w:rFonts w:asciiTheme="majorHAnsi" w:hAnsiTheme="majorHAnsi"/>
          <w:bCs/>
          <w:color w:val="000000"/>
          <w:lang w:eastAsia="lt-LT"/>
        </w:rPr>
        <w:t>sistemskih nepra</w:t>
      </w:r>
      <w:r w:rsidR="00756933">
        <w:rPr>
          <w:rFonts w:asciiTheme="majorHAnsi" w:hAnsiTheme="majorHAnsi"/>
          <w:bCs/>
          <w:color w:val="000000"/>
          <w:lang w:eastAsia="lt-LT"/>
        </w:rPr>
        <w:t>vilnosti opisana su na strani 57</w:t>
      </w:r>
      <w:r w:rsidR="00F11EDD" w:rsidRPr="00655E1D">
        <w:rPr>
          <w:rFonts w:asciiTheme="majorHAnsi" w:hAnsiTheme="majorHAnsi"/>
          <w:bCs/>
          <w:color w:val="000000"/>
          <w:lang w:eastAsia="lt-LT"/>
        </w:rPr>
        <w:t>.</w:t>
      </w:r>
    </w:p>
    <w:p w14:paraId="04C54F7F" w14:textId="77777777" w:rsidR="00AB7278" w:rsidRPr="00655E1D" w:rsidRDefault="00AB7278" w:rsidP="00AC0E4B">
      <w:pPr>
        <w:jc w:val="both"/>
        <w:rPr>
          <w:rFonts w:asciiTheme="majorHAnsi" w:hAnsiTheme="majorHAnsi"/>
          <w:b/>
          <w:bCs/>
          <w:color w:val="000000"/>
          <w:lang w:eastAsia="lt-LT"/>
        </w:rPr>
      </w:pPr>
    </w:p>
    <w:p w14:paraId="20876540" w14:textId="0C74939B" w:rsidR="00AB7278" w:rsidRPr="001B4F41" w:rsidRDefault="00AB7278" w:rsidP="00AC0E4B">
      <w:pPr>
        <w:jc w:val="both"/>
        <w:rPr>
          <w:rFonts w:asciiTheme="majorHAnsi" w:hAnsiTheme="majorHAnsi"/>
          <w:bCs/>
          <w:color w:val="000000"/>
          <w:lang w:eastAsia="lt-LT"/>
        </w:rPr>
      </w:pPr>
      <w:r w:rsidRPr="00655E1D">
        <w:rPr>
          <w:rFonts w:asciiTheme="majorHAnsi" w:hAnsiTheme="majorHAnsi"/>
          <w:b/>
          <w:bCs/>
          <w:color w:val="000000"/>
          <w:lang w:eastAsia="lt-LT"/>
        </w:rPr>
        <w:t>Jednokratne nepravilnosti</w:t>
      </w:r>
      <w:r w:rsidR="00304E66" w:rsidRPr="00655E1D">
        <w:rPr>
          <w:rFonts w:asciiTheme="majorHAnsi" w:hAnsiTheme="majorHAnsi"/>
          <w:bCs/>
          <w:color w:val="000000"/>
          <w:lang w:eastAsia="lt-LT"/>
        </w:rPr>
        <w:t xml:space="preserve"> </w:t>
      </w:r>
      <w:r w:rsidR="00A905E9" w:rsidRPr="00655E1D">
        <w:rPr>
          <w:rFonts w:asciiTheme="majorHAnsi" w:hAnsiTheme="majorHAnsi"/>
          <w:bCs/>
          <w:color w:val="000000"/>
          <w:lang w:eastAsia="lt-LT"/>
        </w:rPr>
        <w:t>su nepravilnosti</w:t>
      </w:r>
      <w:r w:rsidR="00A905E9" w:rsidRPr="001B4F41">
        <w:rPr>
          <w:rFonts w:asciiTheme="majorHAnsi" w:hAnsiTheme="majorHAnsi"/>
          <w:bCs/>
          <w:color w:val="000000"/>
          <w:lang w:eastAsia="lt-LT"/>
        </w:rPr>
        <w:t xml:space="preserve"> koje mogu nastati u </w:t>
      </w:r>
      <w:r w:rsidR="00942B55">
        <w:rPr>
          <w:rFonts w:asciiTheme="majorHAnsi" w:hAnsiTheme="majorHAnsi"/>
          <w:bCs/>
          <w:color w:val="000000"/>
          <w:lang w:eastAsia="lt-LT"/>
        </w:rPr>
        <w:t>implementaciji</w:t>
      </w:r>
      <w:r w:rsidR="00A905E9" w:rsidRPr="001B4F41">
        <w:rPr>
          <w:rFonts w:asciiTheme="majorHAnsi" w:hAnsiTheme="majorHAnsi"/>
          <w:bCs/>
          <w:color w:val="000000"/>
          <w:lang w:eastAsia="lt-LT"/>
        </w:rPr>
        <w:t xml:space="preserve"> nekog projekt</w:t>
      </w:r>
      <w:r w:rsidR="008322B3" w:rsidRPr="001B4F41">
        <w:rPr>
          <w:rFonts w:asciiTheme="majorHAnsi" w:hAnsiTheme="majorHAnsi"/>
          <w:bCs/>
          <w:color w:val="000000"/>
          <w:lang w:eastAsia="lt-LT"/>
        </w:rPr>
        <w:t>a</w:t>
      </w:r>
      <w:r w:rsidR="00A905E9" w:rsidRPr="00C43130">
        <w:rPr>
          <w:rFonts w:asciiTheme="majorHAnsi" w:hAnsiTheme="majorHAnsi"/>
          <w:bCs/>
          <w:color w:val="000000"/>
          <w:lang w:eastAsia="lt-LT"/>
        </w:rPr>
        <w:t xml:space="preserve"> </w:t>
      </w:r>
      <w:r w:rsidR="008322B3" w:rsidRPr="00C43130">
        <w:rPr>
          <w:rFonts w:asciiTheme="majorHAnsi" w:hAnsiTheme="majorHAnsi"/>
          <w:bCs/>
          <w:color w:val="000000"/>
          <w:lang w:eastAsia="lt-LT"/>
        </w:rPr>
        <w:t>kao rezultat nekih aktivnosti ili propusta</w:t>
      </w:r>
      <w:r w:rsidR="00A905E9" w:rsidRPr="00C43130">
        <w:rPr>
          <w:rFonts w:asciiTheme="majorHAnsi" w:hAnsiTheme="majorHAnsi"/>
          <w:bCs/>
          <w:color w:val="000000"/>
          <w:lang w:eastAsia="lt-LT"/>
        </w:rPr>
        <w:t xml:space="preserve">, a s obzirom da nisu direktno vezane za slabosti u </w:t>
      </w:r>
      <w:r w:rsidR="008322B3" w:rsidRPr="00C43130">
        <w:rPr>
          <w:rFonts w:asciiTheme="majorHAnsi" w:hAnsiTheme="majorHAnsi"/>
          <w:bCs/>
          <w:color w:val="000000"/>
          <w:lang w:eastAsia="lt-LT"/>
        </w:rPr>
        <w:t xml:space="preserve">sistemu unutrašnjih </w:t>
      </w:r>
      <w:r w:rsidR="00A905E9" w:rsidRPr="00C43130">
        <w:rPr>
          <w:rFonts w:asciiTheme="majorHAnsi" w:hAnsiTheme="majorHAnsi"/>
          <w:bCs/>
          <w:color w:val="000000"/>
          <w:lang w:eastAsia="lt-LT"/>
        </w:rPr>
        <w:t>kontrol</w:t>
      </w:r>
      <w:r w:rsidR="008322B3" w:rsidRPr="00C43130">
        <w:rPr>
          <w:rFonts w:asciiTheme="majorHAnsi" w:hAnsiTheme="majorHAnsi"/>
          <w:bCs/>
          <w:color w:val="000000"/>
          <w:lang w:eastAsia="lt-LT"/>
        </w:rPr>
        <w:t>a</w:t>
      </w:r>
      <w:r w:rsidR="00A905E9" w:rsidRPr="00C43130">
        <w:rPr>
          <w:rFonts w:asciiTheme="majorHAnsi" w:hAnsiTheme="majorHAnsi"/>
          <w:bCs/>
          <w:color w:val="000000"/>
          <w:lang w:eastAsia="lt-LT"/>
        </w:rPr>
        <w:t xml:space="preserve">, ne nastaju </w:t>
      </w:r>
      <w:r w:rsidR="00D3691B" w:rsidRPr="00C43130">
        <w:rPr>
          <w:rFonts w:asciiTheme="majorHAnsi" w:hAnsiTheme="majorHAnsi"/>
          <w:bCs/>
          <w:color w:val="000000"/>
          <w:lang w:eastAsia="lt-LT"/>
        </w:rPr>
        <w:t>na nivou</w:t>
      </w:r>
      <w:r w:rsidR="008322B3" w:rsidRPr="00C43130">
        <w:rPr>
          <w:rFonts w:asciiTheme="majorHAnsi" w:hAnsiTheme="majorHAnsi"/>
          <w:bCs/>
          <w:color w:val="000000"/>
          <w:lang w:eastAsia="lt-LT"/>
        </w:rPr>
        <w:t xml:space="preserve"> cijelog </w:t>
      </w:r>
      <w:r w:rsidR="00A905E9" w:rsidRPr="00C43130">
        <w:rPr>
          <w:rFonts w:asciiTheme="majorHAnsi" w:hAnsiTheme="majorHAnsi"/>
          <w:bCs/>
          <w:color w:val="000000"/>
          <w:lang w:eastAsia="lt-LT"/>
        </w:rPr>
        <w:t xml:space="preserve">sistema </w:t>
      </w:r>
      <w:r w:rsidR="008322B3" w:rsidRPr="00C43130">
        <w:rPr>
          <w:rFonts w:asciiTheme="majorHAnsi" w:hAnsiTheme="majorHAnsi"/>
          <w:bCs/>
          <w:color w:val="000000"/>
          <w:lang w:eastAsia="lt-LT"/>
        </w:rPr>
        <w:t>niti</w:t>
      </w:r>
      <w:r w:rsidR="00A905E9" w:rsidRPr="00C43130">
        <w:rPr>
          <w:rFonts w:asciiTheme="majorHAnsi" w:hAnsiTheme="majorHAnsi"/>
          <w:bCs/>
          <w:color w:val="000000"/>
          <w:lang w:eastAsia="lt-LT"/>
        </w:rPr>
        <w:t xml:space="preserve"> u drugim projektima. Ove nepravilnosti mogu biti namjerne ili nenamjerne </w:t>
      </w:r>
      <w:r w:rsidR="008322B3" w:rsidRPr="00A67229">
        <w:rPr>
          <w:rFonts w:asciiTheme="majorHAnsi" w:hAnsiTheme="majorHAnsi"/>
          <w:bCs/>
          <w:color w:val="000000"/>
          <w:lang w:eastAsia="lt-LT"/>
        </w:rPr>
        <w:t>(</w:t>
      </w:r>
      <w:r w:rsidR="00A905E9" w:rsidRPr="00A67229">
        <w:rPr>
          <w:rFonts w:asciiTheme="majorHAnsi" w:hAnsiTheme="majorHAnsi"/>
          <w:bCs/>
          <w:color w:val="000000"/>
          <w:lang w:eastAsia="lt-LT"/>
        </w:rPr>
        <w:t>uzrokovane nemarom</w:t>
      </w:r>
      <w:r w:rsidR="008322B3" w:rsidRPr="007C368E">
        <w:rPr>
          <w:rFonts w:asciiTheme="majorHAnsi" w:hAnsiTheme="majorHAnsi"/>
          <w:bCs/>
          <w:color w:val="000000"/>
          <w:lang w:eastAsia="lt-LT"/>
        </w:rPr>
        <w:t>)</w:t>
      </w:r>
      <w:r w:rsidR="00A905E9" w:rsidRPr="001B4F41">
        <w:rPr>
          <w:rFonts w:asciiTheme="majorHAnsi" w:hAnsiTheme="majorHAnsi"/>
          <w:bCs/>
          <w:color w:val="000000"/>
          <w:lang w:eastAsia="lt-LT"/>
        </w:rPr>
        <w:t>.</w:t>
      </w:r>
    </w:p>
    <w:p w14:paraId="0543FEE0" w14:textId="77777777" w:rsidR="00AC0E4B" w:rsidRPr="001B4F41" w:rsidRDefault="00AC0E4B" w:rsidP="00DD2477">
      <w:pPr>
        <w:jc w:val="both"/>
        <w:rPr>
          <w:rFonts w:asciiTheme="majorHAnsi" w:hAnsiTheme="majorHAnsi"/>
          <w:bCs/>
          <w:color w:val="000000"/>
          <w:lang w:eastAsia="lt-LT"/>
        </w:rPr>
      </w:pPr>
    </w:p>
    <w:p w14:paraId="1C959AD0" w14:textId="77777777" w:rsidR="00FE3D68" w:rsidRPr="00C43130" w:rsidRDefault="00FE3D68" w:rsidP="009021E4">
      <w:pPr>
        <w:jc w:val="both"/>
        <w:rPr>
          <w:rFonts w:asciiTheme="majorHAnsi" w:hAnsiTheme="majorHAnsi"/>
          <w:bCs/>
          <w:color w:val="000000"/>
          <w:lang w:eastAsia="lt-LT"/>
        </w:rPr>
      </w:pPr>
      <w:r w:rsidRPr="001B4F41">
        <w:rPr>
          <w:rFonts w:asciiTheme="majorHAnsi" w:hAnsiTheme="majorHAnsi"/>
          <w:bCs/>
          <w:color w:val="000000"/>
          <w:lang w:eastAsia="lt-LT"/>
        </w:rPr>
        <w:t xml:space="preserve">Takođe, nepravilnosti se mogu počiniti </w:t>
      </w:r>
      <w:r w:rsidRPr="00655E1D">
        <w:rPr>
          <w:rFonts w:asciiTheme="majorHAnsi" w:hAnsiTheme="majorHAnsi"/>
          <w:b/>
          <w:bCs/>
          <w:color w:val="000000"/>
          <w:lang w:eastAsia="lt-LT"/>
        </w:rPr>
        <w:t>u bilo kojoj fazi ciklusa upravljanja programom/projektom</w:t>
      </w:r>
      <w:r w:rsidRPr="001B4F41">
        <w:rPr>
          <w:rFonts w:asciiTheme="majorHAnsi" w:hAnsiTheme="majorHAnsi"/>
          <w:bCs/>
          <w:color w:val="000000"/>
          <w:lang w:eastAsia="lt-LT"/>
        </w:rPr>
        <w:t xml:space="preserve">. Primjer takve podjele nalazi se u </w:t>
      </w:r>
      <w:r w:rsidRPr="001B4F41">
        <w:rPr>
          <w:rFonts w:asciiTheme="majorHAnsi" w:hAnsiTheme="majorHAnsi"/>
          <w:bCs/>
          <w:i/>
          <w:color w:val="000000"/>
          <w:lang w:eastAsia="lt-LT"/>
        </w:rPr>
        <w:t>Dodatku</w:t>
      </w:r>
      <w:r w:rsidRPr="00655E1D">
        <w:rPr>
          <w:rFonts w:asciiTheme="majorHAnsi" w:hAnsiTheme="majorHAnsi"/>
          <w:bCs/>
          <w:i/>
          <w:color w:val="000000"/>
          <w:lang w:eastAsia="lt-LT"/>
        </w:rPr>
        <w:t xml:space="preserve"> 7</w:t>
      </w:r>
      <w:r w:rsidRPr="001B4F41">
        <w:rPr>
          <w:rFonts w:asciiTheme="majorHAnsi" w:hAnsiTheme="majorHAnsi"/>
          <w:bCs/>
          <w:color w:val="000000"/>
          <w:lang w:eastAsia="lt-LT"/>
        </w:rPr>
        <w:t>.</w:t>
      </w:r>
    </w:p>
    <w:p w14:paraId="3260E352" w14:textId="77777777" w:rsidR="00FE3D68" w:rsidRPr="00C43130" w:rsidRDefault="00FE3D68" w:rsidP="009021E4">
      <w:pPr>
        <w:jc w:val="both"/>
        <w:rPr>
          <w:rFonts w:asciiTheme="majorHAnsi" w:hAnsiTheme="majorHAnsi"/>
          <w:bCs/>
          <w:color w:val="000000"/>
          <w:lang w:eastAsia="lt-LT"/>
        </w:rPr>
      </w:pPr>
    </w:p>
    <w:p w14:paraId="49FD9EC0" w14:textId="41195CE3" w:rsidR="005322D1" w:rsidRPr="00C43130" w:rsidRDefault="005322D1" w:rsidP="009021E4">
      <w:pPr>
        <w:jc w:val="both"/>
        <w:rPr>
          <w:rFonts w:asciiTheme="majorHAnsi" w:hAnsiTheme="majorHAnsi"/>
          <w:bCs/>
          <w:color w:val="000000"/>
          <w:lang w:eastAsia="lt-LT"/>
        </w:rPr>
      </w:pPr>
      <w:r w:rsidRPr="00F90229">
        <w:rPr>
          <w:rFonts w:asciiTheme="majorHAnsi" w:hAnsiTheme="majorHAnsi"/>
          <w:bCs/>
          <w:color w:val="000000"/>
          <w:lang w:eastAsia="lt-LT"/>
        </w:rPr>
        <w:t xml:space="preserve">Primjeri </w:t>
      </w:r>
      <w:r w:rsidR="0053430E" w:rsidRPr="00655E1D">
        <w:rPr>
          <w:rFonts w:asciiTheme="majorHAnsi" w:hAnsiTheme="majorHAnsi"/>
          <w:b/>
          <w:bCs/>
          <w:color w:val="000000"/>
          <w:lang w:eastAsia="lt-LT"/>
        </w:rPr>
        <w:t xml:space="preserve">najčešćih </w:t>
      </w:r>
      <w:r w:rsidRPr="00655E1D">
        <w:rPr>
          <w:rFonts w:asciiTheme="majorHAnsi" w:hAnsiTheme="majorHAnsi"/>
          <w:b/>
          <w:bCs/>
          <w:color w:val="000000"/>
          <w:lang w:eastAsia="lt-LT"/>
        </w:rPr>
        <w:t>nepravilnosti iz šifrarnika IMS sistema</w:t>
      </w:r>
      <w:r w:rsidRPr="001B4F41">
        <w:rPr>
          <w:rFonts w:asciiTheme="majorHAnsi" w:hAnsiTheme="majorHAnsi"/>
          <w:bCs/>
          <w:color w:val="000000"/>
          <w:lang w:eastAsia="lt-LT"/>
        </w:rPr>
        <w:t xml:space="preserve"> nalaze se u </w:t>
      </w:r>
      <w:r w:rsidR="00FE3D68" w:rsidRPr="001B4F41">
        <w:rPr>
          <w:rFonts w:asciiTheme="majorHAnsi" w:hAnsiTheme="majorHAnsi"/>
          <w:bCs/>
          <w:i/>
          <w:color w:val="000000"/>
          <w:lang w:eastAsia="lt-LT"/>
        </w:rPr>
        <w:t>Dodatku</w:t>
      </w:r>
      <w:r w:rsidR="00FE3D68" w:rsidRPr="00C43130" w:rsidDel="00FE3D68">
        <w:rPr>
          <w:rFonts w:asciiTheme="majorHAnsi" w:hAnsiTheme="majorHAnsi"/>
          <w:bCs/>
          <w:i/>
          <w:color w:val="000000"/>
          <w:lang w:eastAsia="lt-LT"/>
        </w:rPr>
        <w:t xml:space="preserve"> </w:t>
      </w:r>
      <w:r w:rsidRPr="00655E1D">
        <w:rPr>
          <w:rFonts w:asciiTheme="majorHAnsi" w:hAnsiTheme="majorHAnsi"/>
          <w:bCs/>
          <w:i/>
          <w:color w:val="000000"/>
          <w:lang w:eastAsia="lt-LT"/>
        </w:rPr>
        <w:t xml:space="preserve"> </w:t>
      </w:r>
      <w:r w:rsidR="00FE3D68" w:rsidRPr="001B4F41">
        <w:rPr>
          <w:rFonts w:asciiTheme="majorHAnsi" w:hAnsiTheme="majorHAnsi"/>
          <w:bCs/>
          <w:i/>
          <w:color w:val="000000"/>
          <w:lang w:eastAsia="lt-LT"/>
        </w:rPr>
        <w:t>8</w:t>
      </w:r>
      <w:r w:rsidR="0053430E" w:rsidRPr="001B4F41">
        <w:rPr>
          <w:rFonts w:asciiTheme="majorHAnsi" w:hAnsiTheme="majorHAnsi"/>
          <w:bCs/>
          <w:color w:val="000000"/>
          <w:lang w:eastAsia="lt-LT"/>
        </w:rPr>
        <w:t>, a cjelo</w:t>
      </w:r>
      <w:r w:rsidR="00891862">
        <w:rPr>
          <w:rFonts w:asciiTheme="majorHAnsi" w:hAnsiTheme="majorHAnsi"/>
          <w:bCs/>
          <w:color w:val="000000"/>
          <w:lang w:eastAsia="lt-LT"/>
        </w:rPr>
        <w:t xml:space="preserve">kupni </w:t>
      </w:r>
      <w:r w:rsidR="0053430E" w:rsidRPr="001B4F41">
        <w:rPr>
          <w:rFonts w:asciiTheme="majorHAnsi" w:hAnsiTheme="majorHAnsi"/>
          <w:bCs/>
          <w:color w:val="000000"/>
          <w:lang w:eastAsia="lt-LT"/>
        </w:rPr>
        <w:t>popis vrsta nepravilnosti iz IMS sistema čini dio Zaključka o nepravilnosti (</w:t>
      </w:r>
      <w:r w:rsidR="0053430E" w:rsidRPr="00655E1D">
        <w:rPr>
          <w:rFonts w:asciiTheme="majorHAnsi" w:hAnsiTheme="majorHAnsi"/>
          <w:bCs/>
          <w:i/>
          <w:color w:val="000000"/>
          <w:lang w:eastAsia="lt-LT"/>
        </w:rPr>
        <w:t>Prilog 3</w:t>
      </w:r>
      <w:r w:rsidR="0053430E" w:rsidRPr="001B4F41">
        <w:rPr>
          <w:rFonts w:asciiTheme="majorHAnsi" w:hAnsiTheme="majorHAnsi"/>
          <w:bCs/>
          <w:color w:val="000000"/>
          <w:lang w:eastAsia="lt-LT"/>
        </w:rPr>
        <w:t>).</w:t>
      </w:r>
    </w:p>
    <w:p w14:paraId="21BFFD0D" w14:textId="77777777" w:rsidR="00A3183A" w:rsidRPr="00C43130" w:rsidRDefault="00A3183A" w:rsidP="009021E4">
      <w:pPr>
        <w:jc w:val="both"/>
        <w:rPr>
          <w:rFonts w:asciiTheme="majorHAnsi" w:hAnsiTheme="majorHAnsi"/>
        </w:rPr>
      </w:pPr>
    </w:p>
    <w:p w14:paraId="5D5B9245" w14:textId="77777777" w:rsidR="009C7B3D" w:rsidRPr="001B4F41" w:rsidRDefault="00C43130" w:rsidP="00CF0C71">
      <w:pPr>
        <w:pStyle w:val="Heading2"/>
        <w:spacing w:before="0" w:after="0"/>
        <w:rPr>
          <w:rFonts w:asciiTheme="majorHAnsi" w:hAnsiTheme="majorHAnsi"/>
          <w:i w:val="0"/>
        </w:rPr>
      </w:pPr>
      <w:r>
        <w:rPr>
          <w:rFonts w:asciiTheme="majorHAnsi" w:hAnsiTheme="majorHAnsi"/>
          <w:b w:val="0"/>
        </w:rPr>
        <w:br w:type="page"/>
      </w:r>
      <w:bookmarkStart w:id="23" w:name="_Toc2289627"/>
      <w:r w:rsidR="00353B66" w:rsidRPr="001B4F41">
        <w:rPr>
          <w:rFonts w:asciiTheme="majorHAnsi" w:hAnsiTheme="majorHAnsi"/>
          <w:i w:val="0"/>
        </w:rPr>
        <w:lastRenderedPageBreak/>
        <w:t>I</w:t>
      </w:r>
      <w:r w:rsidR="009C7B3D" w:rsidRPr="001B4F41">
        <w:rPr>
          <w:rFonts w:asciiTheme="majorHAnsi" w:hAnsiTheme="majorHAnsi"/>
          <w:i w:val="0"/>
        </w:rPr>
        <w:t>V.</w:t>
      </w:r>
      <w:r w:rsidR="003A5018" w:rsidRPr="001B4F41">
        <w:rPr>
          <w:rFonts w:asciiTheme="majorHAnsi" w:hAnsiTheme="majorHAnsi"/>
          <w:i w:val="0"/>
        </w:rPr>
        <w:t>3.</w:t>
      </w:r>
      <w:r w:rsidR="009C7B3D" w:rsidRPr="001B4F41">
        <w:rPr>
          <w:rFonts w:asciiTheme="majorHAnsi" w:hAnsiTheme="majorHAnsi"/>
          <w:i w:val="0"/>
        </w:rPr>
        <w:t xml:space="preserve"> ULOGA </w:t>
      </w:r>
      <w:r w:rsidR="00586D37" w:rsidRPr="001B4F41">
        <w:rPr>
          <w:rFonts w:asciiTheme="majorHAnsi" w:hAnsiTheme="majorHAnsi"/>
          <w:i w:val="0"/>
        </w:rPr>
        <w:t xml:space="preserve">SLUŽBENIKA </w:t>
      </w:r>
      <w:r w:rsidR="009C7B3D" w:rsidRPr="001B4F41">
        <w:rPr>
          <w:rFonts w:asciiTheme="majorHAnsi" w:hAnsiTheme="majorHAnsi"/>
          <w:i w:val="0"/>
        </w:rPr>
        <w:t>ZA NEPRAVILNOSTI</w:t>
      </w:r>
      <w:bookmarkEnd w:id="23"/>
      <w:r w:rsidR="009C7B3D" w:rsidRPr="001B4F41">
        <w:rPr>
          <w:rFonts w:asciiTheme="majorHAnsi" w:hAnsiTheme="majorHAnsi"/>
          <w:i w:val="0"/>
        </w:rPr>
        <w:t xml:space="preserve"> </w:t>
      </w:r>
    </w:p>
    <w:p w14:paraId="1D0743E6" w14:textId="77777777" w:rsidR="0072180D" w:rsidRPr="001B4F41" w:rsidRDefault="0072180D" w:rsidP="0072180D">
      <w:pPr>
        <w:rPr>
          <w:rFonts w:asciiTheme="majorHAnsi" w:hAnsiTheme="majorHAnsi"/>
        </w:rPr>
      </w:pPr>
    </w:p>
    <w:p w14:paraId="3AC4986F" w14:textId="77777777" w:rsidR="009C7B3D" w:rsidRPr="001B4F41" w:rsidRDefault="009C7B3D" w:rsidP="0072180D">
      <w:pPr>
        <w:rPr>
          <w:rFonts w:asciiTheme="majorHAnsi" w:hAnsiTheme="majorHAnsi"/>
        </w:rPr>
      </w:pPr>
      <w:bookmarkStart w:id="24" w:name="_Toc347410982"/>
      <w:r w:rsidRPr="001B4F41">
        <w:rPr>
          <w:rFonts w:asciiTheme="majorHAnsi" w:hAnsiTheme="majorHAnsi"/>
        </w:rPr>
        <w:t>V.</w:t>
      </w:r>
      <w:r w:rsidR="003A5018" w:rsidRPr="001B4F41">
        <w:rPr>
          <w:rFonts w:asciiTheme="majorHAnsi" w:hAnsiTheme="majorHAnsi"/>
        </w:rPr>
        <w:t>3.</w:t>
      </w:r>
      <w:r w:rsidRPr="001B4F41">
        <w:rPr>
          <w:rFonts w:asciiTheme="majorHAnsi" w:hAnsiTheme="majorHAnsi"/>
        </w:rPr>
        <w:t xml:space="preserve">1. </w:t>
      </w:r>
      <w:bookmarkEnd w:id="24"/>
      <w:r w:rsidRPr="001B4F41">
        <w:rPr>
          <w:rFonts w:asciiTheme="majorHAnsi" w:hAnsiTheme="majorHAnsi"/>
        </w:rPr>
        <w:t>IM</w:t>
      </w:r>
      <w:r w:rsidR="0072180D" w:rsidRPr="001B4F41">
        <w:rPr>
          <w:rFonts w:asciiTheme="majorHAnsi" w:hAnsiTheme="majorHAnsi"/>
        </w:rPr>
        <w:t xml:space="preserve">ENOVANJE </w:t>
      </w:r>
      <w:r w:rsidR="00586D37" w:rsidRPr="001B4F41">
        <w:rPr>
          <w:rFonts w:asciiTheme="majorHAnsi" w:hAnsiTheme="majorHAnsi"/>
        </w:rPr>
        <w:t xml:space="preserve">SLUŽBENIKA </w:t>
      </w:r>
      <w:r w:rsidR="0072180D" w:rsidRPr="001B4F41">
        <w:rPr>
          <w:rFonts w:asciiTheme="majorHAnsi" w:hAnsiTheme="majorHAnsi"/>
        </w:rPr>
        <w:t>ZA NEPRAVILNOSTI</w:t>
      </w:r>
    </w:p>
    <w:p w14:paraId="2318B7E9" w14:textId="77777777" w:rsidR="009C7B3D" w:rsidRPr="001B4F41" w:rsidRDefault="009C7B3D" w:rsidP="009021E4">
      <w:pPr>
        <w:rPr>
          <w:rFonts w:asciiTheme="majorHAnsi" w:hAnsiTheme="majorHAnsi"/>
        </w:rPr>
      </w:pPr>
    </w:p>
    <w:p w14:paraId="06543A78" w14:textId="77777777" w:rsidR="00F55393" w:rsidRPr="001B4F41" w:rsidRDefault="00586D37" w:rsidP="009021E4">
      <w:pPr>
        <w:autoSpaceDE w:val="0"/>
        <w:autoSpaceDN w:val="0"/>
        <w:adjustRightInd w:val="0"/>
        <w:jc w:val="both"/>
        <w:rPr>
          <w:rFonts w:asciiTheme="majorHAnsi" w:hAnsiTheme="majorHAnsi"/>
          <w:snapToGrid w:val="0"/>
        </w:rPr>
      </w:pPr>
      <w:r w:rsidRPr="001B4F41">
        <w:rPr>
          <w:rFonts w:asciiTheme="majorHAnsi" w:hAnsiTheme="majorHAnsi"/>
          <w:snapToGrid w:val="0"/>
        </w:rPr>
        <w:t xml:space="preserve">Službenik </w:t>
      </w:r>
      <w:r w:rsidR="00A02487" w:rsidRPr="001B4F41">
        <w:rPr>
          <w:rFonts w:asciiTheme="majorHAnsi" w:hAnsiTheme="majorHAnsi"/>
          <w:snapToGrid w:val="0"/>
        </w:rPr>
        <w:t xml:space="preserve">za nepravilnosti (dalje u tekstu: </w:t>
      </w:r>
      <w:r w:rsidRPr="001B4F41">
        <w:rPr>
          <w:rFonts w:asciiTheme="majorHAnsi" w:hAnsiTheme="majorHAnsi"/>
          <w:snapToGrid w:val="0"/>
        </w:rPr>
        <w:t>S</w:t>
      </w:r>
      <w:r w:rsidR="00A02487" w:rsidRPr="001B4F41">
        <w:rPr>
          <w:rFonts w:asciiTheme="majorHAnsi" w:hAnsiTheme="majorHAnsi"/>
          <w:snapToGrid w:val="0"/>
        </w:rPr>
        <w:t xml:space="preserve">zN) je kontakt </w:t>
      </w:r>
      <w:r w:rsidR="00634014" w:rsidRPr="001B4F41">
        <w:rPr>
          <w:rFonts w:asciiTheme="majorHAnsi" w:hAnsiTheme="majorHAnsi"/>
          <w:snapToGrid w:val="0"/>
        </w:rPr>
        <w:t>lice</w:t>
      </w:r>
      <w:r w:rsidR="00A02487" w:rsidRPr="001B4F41">
        <w:rPr>
          <w:rFonts w:asciiTheme="majorHAnsi" w:hAnsiTheme="majorHAnsi"/>
          <w:snapToGrid w:val="0"/>
        </w:rPr>
        <w:t xml:space="preserve"> </w:t>
      </w:r>
      <w:r w:rsidR="00E9642D" w:rsidRPr="001B4F41">
        <w:rPr>
          <w:rFonts w:asciiTheme="majorHAnsi" w:hAnsiTheme="majorHAnsi"/>
          <w:snapToGrid w:val="0"/>
        </w:rPr>
        <w:t>koj</w:t>
      </w:r>
      <w:r w:rsidR="00663F3E" w:rsidRPr="001B4F41">
        <w:rPr>
          <w:rFonts w:asciiTheme="majorHAnsi" w:hAnsiTheme="majorHAnsi"/>
          <w:snapToGrid w:val="0"/>
        </w:rPr>
        <w:t>e</w:t>
      </w:r>
      <w:r w:rsidR="00E9642D" w:rsidRPr="001B4F41">
        <w:rPr>
          <w:rFonts w:asciiTheme="majorHAnsi" w:hAnsiTheme="majorHAnsi"/>
          <w:snapToGrid w:val="0"/>
        </w:rPr>
        <w:t xml:space="preserve"> treba imenovati na </w:t>
      </w:r>
      <w:r w:rsidR="00BF7E99" w:rsidRPr="001B4F41">
        <w:rPr>
          <w:rFonts w:asciiTheme="majorHAnsi" w:hAnsiTheme="majorHAnsi"/>
          <w:snapToGrid w:val="0"/>
        </w:rPr>
        <w:t>nivou</w:t>
      </w:r>
      <w:r w:rsidR="00E9642D" w:rsidRPr="001B4F41">
        <w:rPr>
          <w:rFonts w:asciiTheme="majorHAnsi" w:hAnsiTheme="majorHAnsi"/>
          <w:snapToGrid w:val="0"/>
        </w:rPr>
        <w:t xml:space="preserve"> tijela Strukture za izvještavanje o nepravilnostima</w:t>
      </w:r>
      <w:r w:rsidR="00F55393" w:rsidRPr="001B4F41">
        <w:rPr>
          <w:rFonts w:asciiTheme="majorHAnsi" w:hAnsiTheme="majorHAnsi"/>
          <w:snapToGrid w:val="0"/>
        </w:rPr>
        <w:t xml:space="preserve"> i to:</w:t>
      </w:r>
    </w:p>
    <w:p w14:paraId="6853B262" w14:textId="77777777" w:rsidR="00F55393" w:rsidRPr="001B4F41" w:rsidRDefault="00F55393" w:rsidP="00D110D5">
      <w:pPr>
        <w:autoSpaceDE w:val="0"/>
        <w:autoSpaceDN w:val="0"/>
        <w:adjustRightInd w:val="0"/>
        <w:spacing w:before="120"/>
        <w:jc w:val="both"/>
        <w:rPr>
          <w:rFonts w:asciiTheme="majorHAnsi" w:hAnsiTheme="majorHAnsi"/>
          <w:snapToGrid w:val="0"/>
        </w:rPr>
      </w:pPr>
      <w:r w:rsidRPr="001B4F41">
        <w:rPr>
          <w:rFonts w:asciiTheme="majorHAnsi" w:hAnsiTheme="majorHAnsi"/>
          <w:snapToGrid w:val="0"/>
        </w:rPr>
        <w:t xml:space="preserve">- na </w:t>
      </w:r>
      <w:r w:rsidR="00BF7E99" w:rsidRPr="001B4F41">
        <w:t>nivou</w:t>
      </w:r>
      <w:r w:rsidRPr="001B4F41">
        <w:rPr>
          <w:rFonts w:asciiTheme="majorHAnsi" w:hAnsiTheme="majorHAnsi"/>
          <w:snapToGrid w:val="0"/>
        </w:rPr>
        <w:t xml:space="preserve"> NIPAK kancelarije</w:t>
      </w:r>
    </w:p>
    <w:p w14:paraId="6DEF3A8E" w14:textId="77777777" w:rsidR="00F55393" w:rsidRPr="001B4F41" w:rsidRDefault="00F55393" w:rsidP="00D110D5">
      <w:pPr>
        <w:autoSpaceDE w:val="0"/>
        <w:autoSpaceDN w:val="0"/>
        <w:adjustRightInd w:val="0"/>
        <w:spacing w:before="120"/>
        <w:jc w:val="both"/>
        <w:rPr>
          <w:rFonts w:asciiTheme="majorHAnsi" w:hAnsiTheme="majorHAnsi"/>
          <w:snapToGrid w:val="0"/>
        </w:rPr>
      </w:pPr>
      <w:r w:rsidRPr="001B4F41">
        <w:rPr>
          <w:rFonts w:asciiTheme="majorHAnsi" w:hAnsiTheme="majorHAnsi"/>
          <w:snapToGrid w:val="0"/>
        </w:rPr>
        <w:t xml:space="preserve">- na </w:t>
      </w:r>
      <w:r w:rsidR="00BF7E99" w:rsidRPr="002346A3">
        <w:rPr>
          <w:rFonts w:asciiTheme="majorHAnsi" w:hAnsiTheme="majorHAnsi"/>
        </w:rPr>
        <w:t>nivou</w:t>
      </w:r>
      <w:r w:rsidRPr="001B4F41">
        <w:rPr>
          <w:rFonts w:asciiTheme="majorHAnsi" w:hAnsiTheme="majorHAnsi"/>
          <w:snapToGrid w:val="0"/>
        </w:rPr>
        <w:t xml:space="preserve"> </w:t>
      </w:r>
      <w:r w:rsidR="005F6E12" w:rsidRPr="001B4F41">
        <w:rPr>
          <w:rFonts w:asciiTheme="majorHAnsi" w:hAnsiTheme="majorHAnsi"/>
          <w:snapToGrid w:val="0"/>
        </w:rPr>
        <w:t>Direktorata za upravljačku strukturu (Direkcija za nadgledanje sistema kao Kancelarija za podršku nacionalnom službeniku za ovjeravanje i Direkcija za n</w:t>
      </w:r>
      <w:r w:rsidRPr="001B4F41">
        <w:rPr>
          <w:rFonts w:asciiTheme="majorHAnsi" w:hAnsiTheme="majorHAnsi"/>
          <w:snapToGrid w:val="0"/>
        </w:rPr>
        <w:t>acionaln</w:t>
      </w:r>
      <w:r w:rsidR="005F6E12" w:rsidRPr="001B4F41">
        <w:rPr>
          <w:rFonts w:asciiTheme="majorHAnsi" w:hAnsiTheme="majorHAnsi"/>
          <w:snapToGrid w:val="0"/>
        </w:rPr>
        <w:t>i</w:t>
      </w:r>
      <w:r w:rsidRPr="001B4F41">
        <w:rPr>
          <w:rFonts w:asciiTheme="majorHAnsi" w:hAnsiTheme="majorHAnsi"/>
          <w:snapToGrid w:val="0"/>
        </w:rPr>
        <w:t xml:space="preserve"> fond</w:t>
      </w:r>
      <w:r w:rsidR="005F6E12" w:rsidRPr="001B4F41">
        <w:rPr>
          <w:rFonts w:asciiTheme="majorHAnsi" w:hAnsiTheme="majorHAnsi"/>
          <w:snapToGrid w:val="0"/>
        </w:rPr>
        <w:t>)</w:t>
      </w:r>
    </w:p>
    <w:p w14:paraId="0DA65B71" w14:textId="77777777" w:rsidR="00F55393" w:rsidRPr="001B4F41" w:rsidRDefault="00F55393" w:rsidP="00D110D5">
      <w:pPr>
        <w:autoSpaceDE w:val="0"/>
        <w:autoSpaceDN w:val="0"/>
        <w:adjustRightInd w:val="0"/>
        <w:spacing w:before="120"/>
        <w:jc w:val="both"/>
        <w:rPr>
          <w:rFonts w:asciiTheme="majorHAnsi" w:hAnsiTheme="majorHAnsi"/>
          <w:snapToGrid w:val="0"/>
        </w:rPr>
      </w:pPr>
      <w:r w:rsidRPr="001B4F41">
        <w:rPr>
          <w:rFonts w:asciiTheme="majorHAnsi" w:hAnsiTheme="majorHAnsi"/>
          <w:snapToGrid w:val="0"/>
        </w:rPr>
        <w:t xml:space="preserve">- na </w:t>
      </w:r>
      <w:r w:rsidR="00BF7E99" w:rsidRPr="001B4F41">
        <w:t>nivou</w:t>
      </w:r>
      <w:r w:rsidRPr="001B4F41">
        <w:rPr>
          <w:rFonts w:asciiTheme="majorHAnsi" w:hAnsiTheme="majorHAnsi"/>
          <w:snapToGrid w:val="0"/>
        </w:rPr>
        <w:t xml:space="preserve"> implementacionih agencija </w:t>
      </w:r>
      <w:r w:rsidR="00E6205C" w:rsidRPr="001B4F41">
        <w:rPr>
          <w:rFonts w:asciiTheme="majorHAnsi" w:hAnsiTheme="majorHAnsi"/>
          <w:snapToGrid w:val="0"/>
        </w:rPr>
        <w:t>(uključujući IPARD agenciju)</w:t>
      </w:r>
    </w:p>
    <w:p w14:paraId="420EA949" w14:textId="77777777" w:rsidR="00F55393" w:rsidRPr="001B4F41" w:rsidRDefault="00F55393" w:rsidP="00D110D5">
      <w:pPr>
        <w:autoSpaceDE w:val="0"/>
        <w:autoSpaceDN w:val="0"/>
        <w:adjustRightInd w:val="0"/>
        <w:spacing w:before="120"/>
        <w:jc w:val="both"/>
        <w:rPr>
          <w:rFonts w:asciiTheme="majorHAnsi" w:hAnsiTheme="majorHAnsi"/>
          <w:snapToGrid w:val="0"/>
        </w:rPr>
      </w:pPr>
      <w:r w:rsidRPr="001B4F41">
        <w:rPr>
          <w:rFonts w:asciiTheme="majorHAnsi" w:hAnsiTheme="majorHAnsi"/>
          <w:snapToGrid w:val="0"/>
        </w:rPr>
        <w:t xml:space="preserve">- na </w:t>
      </w:r>
      <w:r w:rsidR="00BF7E99" w:rsidRPr="001B4F41">
        <w:t>nivou</w:t>
      </w:r>
      <w:r w:rsidRPr="001B4F41">
        <w:rPr>
          <w:rFonts w:asciiTheme="majorHAnsi" w:hAnsiTheme="majorHAnsi"/>
          <w:snapToGrid w:val="0"/>
        </w:rPr>
        <w:t xml:space="preserve"> jedinica za implementaciju projekata</w:t>
      </w:r>
    </w:p>
    <w:p w14:paraId="478127F1" w14:textId="77777777" w:rsidR="004E32F1" w:rsidRPr="001B4F41" w:rsidRDefault="004E32F1" w:rsidP="00D110D5">
      <w:pPr>
        <w:autoSpaceDE w:val="0"/>
        <w:autoSpaceDN w:val="0"/>
        <w:adjustRightInd w:val="0"/>
        <w:spacing w:before="120"/>
        <w:jc w:val="both"/>
        <w:rPr>
          <w:rFonts w:asciiTheme="majorHAnsi" w:hAnsiTheme="majorHAnsi"/>
          <w:snapToGrid w:val="0"/>
        </w:rPr>
      </w:pPr>
      <w:r w:rsidRPr="001B4F41">
        <w:rPr>
          <w:rFonts w:asciiTheme="majorHAnsi" w:hAnsiTheme="majorHAnsi"/>
          <w:snapToGrid w:val="0"/>
        </w:rPr>
        <w:t xml:space="preserve">- na </w:t>
      </w:r>
      <w:r w:rsidR="00BF7E99" w:rsidRPr="001B4F41">
        <w:t>nivou</w:t>
      </w:r>
      <w:r w:rsidRPr="001B4F41">
        <w:rPr>
          <w:rFonts w:asciiTheme="majorHAnsi" w:hAnsiTheme="majorHAnsi"/>
          <w:snapToGrid w:val="0"/>
        </w:rPr>
        <w:t xml:space="preserve"> tijela za prekograničnu saradnju i</w:t>
      </w:r>
    </w:p>
    <w:p w14:paraId="40E61AE6" w14:textId="77777777" w:rsidR="004E32F1" w:rsidRPr="001B4F41" w:rsidRDefault="004E32F1" w:rsidP="00D110D5">
      <w:pPr>
        <w:autoSpaceDE w:val="0"/>
        <w:autoSpaceDN w:val="0"/>
        <w:adjustRightInd w:val="0"/>
        <w:spacing w:before="120"/>
        <w:jc w:val="both"/>
        <w:rPr>
          <w:rFonts w:asciiTheme="majorHAnsi" w:hAnsiTheme="majorHAnsi"/>
          <w:snapToGrid w:val="0"/>
        </w:rPr>
      </w:pPr>
      <w:r w:rsidRPr="001B4F41">
        <w:rPr>
          <w:rFonts w:asciiTheme="majorHAnsi" w:hAnsiTheme="majorHAnsi"/>
          <w:snapToGrid w:val="0"/>
        </w:rPr>
        <w:t xml:space="preserve">- na </w:t>
      </w:r>
      <w:r w:rsidR="00BF7E99" w:rsidRPr="001B4F41">
        <w:t>nivou</w:t>
      </w:r>
      <w:r w:rsidRPr="001B4F41">
        <w:rPr>
          <w:rFonts w:asciiTheme="majorHAnsi" w:hAnsiTheme="majorHAnsi"/>
          <w:snapToGrid w:val="0"/>
        </w:rPr>
        <w:t xml:space="preserve"> upravljačkog tijela za Program ruralnog razvoja.</w:t>
      </w:r>
    </w:p>
    <w:p w14:paraId="56A2B4EE" w14:textId="77777777" w:rsidR="00B90609" w:rsidRPr="001B4F41" w:rsidRDefault="00B90609" w:rsidP="009021E4">
      <w:pPr>
        <w:autoSpaceDE w:val="0"/>
        <w:autoSpaceDN w:val="0"/>
        <w:adjustRightInd w:val="0"/>
        <w:jc w:val="both"/>
        <w:rPr>
          <w:rFonts w:asciiTheme="majorHAnsi" w:hAnsiTheme="majorHAnsi"/>
          <w:snapToGrid w:val="0"/>
        </w:rPr>
      </w:pPr>
    </w:p>
    <w:p w14:paraId="3B040453" w14:textId="77777777" w:rsidR="00663F3E" w:rsidRPr="001B4F41" w:rsidRDefault="00861BD3" w:rsidP="009021E4">
      <w:pPr>
        <w:autoSpaceDE w:val="0"/>
        <w:autoSpaceDN w:val="0"/>
        <w:adjustRightInd w:val="0"/>
        <w:jc w:val="both"/>
        <w:rPr>
          <w:rFonts w:asciiTheme="majorHAnsi" w:hAnsiTheme="majorHAnsi"/>
          <w:snapToGrid w:val="0"/>
        </w:rPr>
      </w:pPr>
      <w:r w:rsidRPr="001B4F41">
        <w:rPr>
          <w:rFonts w:asciiTheme="majorHAnsi" w:hAnsiTheme="majorHAnsi"/>
          <w:snapToGrid w:val="0"/>
        </w:rPr>
        <w:t>Imenovanje OzN-a se vrši u skladu sa sljedećom tabelom:</w:t>
      </w:r>
    </w:p>
    <w:p w14:paraId="2426B347" w14:textId="77777777" w:rsidR="00861BD3" w:rsidRPr="001B4F41" w:rsidRDefault="00861BD3" w:rsidP="009021E4">
      <w:pPr>
        <w:autoSpaceDE w:val="0"/>
        <w:autoSpaceDN w:val="0"/>
        <w:adjustRightInd w:val="0"/>
        <w:jc w:val="both"/>
        <w:rPr>
          <w:rFonts w:asciiTheme="majorHAnsi" w:hAnsiTheme="majorHAnsi"/>
          <w:snapToGrid w:val="0"/>
        </w:rPr>
      </w:pPr>
    </w:p>
    <w:tbl>
      <w:tblPr>
        <w:tblStyle w:val="TableGrid"/>
        <w:tblW w:w="0" w:type="auto"/>
        <w:tblLook w:val="04A0" w:firstRow="1" w:lastRow="0" w:firstColumn="1" w:lastColumn="0" w:noHBand="0" w:noVBand="1"/>
      </w:tblPr>
      <w:tblGrid>
        <w:gridCol w:w="4531"/>
        <w:gridCol w:w="4532"/>
      </w:tblGrid>
      <w:tr w:rsidR="00B90609" w:rsidRPr="001B4F41" w14:paraId="781694B6" w14:textId="77777777" w:rsidTr="00B90609">
        <w:tc>
          <w:tcPr>
            <w:tcW w:w="4531" w:type="dxa"/>
          </w:tcPr>
          <w:p w14:paraId="7BB87D70" w14:textId="77777777" w:rsidR="00B90609" w:rsidRPr="00655E1D" w:rsidRDefault="00B90609" w:rsidP="00655E1D">
            <w:pPr>
              <w:autoSpaceDE w:val="0"/>
              <w:autoSpaceDN w:val="0"/>
              <w:adjustRightInd w:val="0"/>
              <w:spacing w:before="60" w:after="60"/>
              <w:jc w:val="center"/>
              <w:rPr>
                <w:rFonts w:asciiTheme="majorHAnsi" w:hAnsiTheme="majorHAnsi"/>
                <w:b/>
                <w:snapToGrid w:val="0"/>
              </w:rPr>
            </w:pPr>
            <w:r w:rsidRPr="00655E1D">
              <w:rPr>
                <w:rFonts w:asciiTheme="majorHAnsi" w:hAnsiTheme="majorHAnsi"/>
                <w:b/>
                <w:snapToGrid w:val="0"/>
              </w:rPr>
              <w:t>Tijelo</w:t>
            </w:r>
            <w:r w:rsidR="00861BD3" w:rsidRPr="001B4F41">
              <w:rPr>
                <w:rFonts w:asciiTheme="majorHAnsi" w:hAnsiTheme="majorHAnsi"/>
                <w:b/>
                <w:snapToGrid w:val="0"/>
              </w:rPr>
              <w:t xml:space="preserve"> SUK-a</w:t>
            </w:r>
          </w:p>
        </w:tc>
        <w:tc>
          <w:tcPr>
            <w:tcW w:w="4532" w:type="dxa"/>
          </w:tcPr>
          <w:p w14:paraId="6FB118F0" w14:textId="77777777" w:rsidR="00B90609" w:rsidRPr="00655E1D" w:rsidRDefault="00B90609" w:rsidP="00655E1D">
            <w:pPr>
              <w:autoSpaceDE w:val="0"/>
              <w:autoSpaceDN w:val="0"/>
              <w:adjustRightInd w:val="0"/>
              <w:spacing w:before="60" w:after="60"/>
              <w:jc w:val="center"/>
              <w:rPr>
                <w:rFonts w:asciiTheme="majorHAnsi" w:hAnsiTheme="majorHAnsi"/>
                <w:b/>
                <w:snapToGrid w:val="0"/>
              </w:rPr>
            </w:pPr>
            <w:r w:rsidRPr="00655E1D">
              <w:rPr>
                <w:rFonts w:asciiTheme="majorHAnsi" w:hAnsiTheme="majorHAnsi"/>
                <w:b/>
                <w:snapToGrid w:val="0"/>
              </w:rPr>
              <w:t>Lice koje imenuje OzN-a</w:t>
            </w:r>
          </w:p>
        </w:tc>
      </w:tr>
      <w:tr w:rsidR="00B90609" w:rsidRPr="001B4F41" w14:paraId="7F3A8A20" w14:textId="77777777" w:rsidTr="00B90609">
        <w:tc>
          <w:tcPr>
            <w:tcW w:w="4531" w:type="dxa"/>
          </w:tcPr>
          <w:p w14:paraId="15540F1E"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NIPAK kancelarija</w:t>
            </w:r>
          </w:p>
        </w:tc>
        <w:tc>
          <w:tcPr>
            <w:tcW w:w="4532" w:type="dxa"/>
          </w:tcPr>
          <w:p w14:paraId="54D4B542"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Nacionalni IPA koordinator (NIPAK)</w:t>
            </w:r>
          </w:p>
        </w:tc>
      </w:tr>
      <w:tr w:rsidR="00B90609" w:rsidRPr="001B4F41" w14:paraId="39E160F0" w14:textId="77777777" w:rsidTr="00B90609">
        <w:tc>
          <w:tcPr>
            <w:tcW w:w="4531" w:type="dxa"/>
          </w:tcPr>
          <w:p w14:paraId="03D1F613"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Direktorat za upravljačku strukturu</w:t>
            </w:r>
          </w:p>
          <w:p w14:paraId="28D9E18A" w14:textId="77777777" w:rsidR="00B90609" w:rsidRPr="00655E1D" w:rsidRDefault="00B90609" w:rsidP="00655E1D">
            <w:pPr>
              <w:autoSpaceDE w:val="0"/>
              <w:autoSpaceDN w:val="0"/>
              <w:adjustRightInd w:val="0"/>
              <w:spacing w:before="60" w:after="60"/>
              <w:jc w:val="both"/>
              <w:rPr>
                <w:rFonts w:asciiTheme="majorHAnsi" w:hAnsiTheme="majorHAnsi"/>
                <w:snapToGrid w:val="0"/>
                <w:sz w:val="20"/>
                <w:szCs w:val="20"/>
              </w:rPr>
            </w:pPr>
            <w:r w:rsidRPr="00655E1D">
              <w:rPr>
                <w:rFonts w:asciiTheme="majorHAnsi" w:hAnsiTheme="majorHAnsi"/>
                <w:snapToGrid w:val="0"/>
                <w:sz w:val="20"/>
                <w:szCs w:val="20"/>
              </w:rPr>
              <w:t>(Direkcija za nadgledanje sistema /Kancelarija za podršku nacionalnom službeniku za ovjeravanje i Direkcija za nacionalni fond)</w:t>
            </w:r>
          </w:p>
        </w:tc>
        <w:tc>
          <w:tcPr>
            <w:tcW w:w="4532" w:type="dxa"/>
          </w:tcPr>
          <w:p w14:paraId="49AE2C2C" w14:textId="77777777" w:rsidR="00B90609" w:rsidRPr="00C43130"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Generalni direktor Direktorata za upravljačku strukturu</w:t>
            </w:r>
          </w:p>
        </w:tc>
      </w:tr>
      <w:tr w:rsidR="00B90609" w:rsidRPr="001B4F41" w14:paraId="470455D8" w14:textId="77777777" w:rsidTr="00B90609">
        <w:tc>
          <w:tcPr>
            <w:tcW w:w="4531" w:type="dxa"/>
          </w:tcPr>
          <w:p w14:paraId="16509F92"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Implementacion</w:t>
            </w:r>
            <w:r w:rsidR="00156F60" w:rsidRPr="001B4F41">
              <w:rPr>
                <w:rFonts w:asciiTheme="majorHAnsi" w:hAnsiTheme="majorHAnsi"/>
                <w:snapToGrid w:val="0"/>
              </w:rPr>
              <w:t>e</w:t>
            </w:r>
            <w:r w:rsidRPr="001B4F41">
              <w:rPr>
                <w:rFonts w:asciiTheme="majorHAnsi" w:hAnsiTheme="majorHAnsi"/>
                <w:snapToGrid w:val="0"/>
              </w:rPr>
              <w:t xml:space="preserve"> agencije</w:t>
            </w:r>
            <w:r w:rsidR="00156F60" w:rsidRPr="001B4F41">
              <w:rPr>
                <w:rFonts w:asciiTheme="majorHAnsi" w:hAnsiTheme="majorHAnsi"/>
                <w:snapToGrid w:val="0"/>
              </w:rPr>
              <w:t xml:space="preserve"> (uključujući IPARD agenciju)</w:t>
            </w:r>
          </w:p>
        </w:tc>
        <w:tc>
          <w:tcPr>
            <w:tcW w:w="4532" w:type="dxa"/>
          </w:tcPr>
          <w:p w14:paraId="2E066959"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Rukovodilac implementacione agencije</w:t>
            </w:r>
            <w:r w:rsidR="00710684" w:rsidRPr="001B4F41">
              <w:rPr>
                <w:rFonts w:asciiTheme="majorHAnsi" w:hAnsiTheme="majorHAnsi"/>
                <w:snapToGrid w:val="0"/>
              </w:rPr>
              <w:t xml:space="preserve"> (uključujući IPARD agenciju)</w:t>
            </w:r>
          </w:p>
        </w:tc>
      </w:tr>
      <w:tr w:rsidR="00B90609" w:rsidRPr="001B4F41" w14:paraId="7CC01748" w14:textId="77777777" w:rsidTr="00B90609">
        <w:tc>
          <w:tcPr>
            <w:tcW w:w="4531" w:type="dxa"/>
          </w:tcPr>
          <w:p w14:paraId="0C5E297F"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Jedinic</w:t>
            </w:r>
            <w:r w:rsidR="00156F60" w:rsidRPr="001B4F41">
              <w:rPr>
                <w:rFonts w:asciiTheme="majorHAnsi" w:hAnsiTheme="majorHAnsi"/>
                <w:snapToGrid w:val="0"/>
              </w:rPr>
              <w:t>e</w:t>
            </w:r>
            <w:r w:rsidRPr="001B4F41">
              <w:rPr>
                <w:rFonts w:asciiTheme="majorHAnsi" w:hAnsiTheme="majorHAnsi"/>
                <w:snapToGrid w:val="0"/>
              </w:rPr>
              <w:t xml:space="preserve"> za implementaciju projekata</w:t>
            </w:r>
          </w:p>
        </w:tc>
        <w:tc>
          <w:tcPr>
            <w:tcW w:w="4532" w:type="dxa"/>
          </w:tcPr>
          <w:p w14:paraId="136AA171" w14:textId="27CA280C" w:rsidR="00B90609" w:rsidRPr="001B4F41" w:rsidRDefault="00B90609" w:rsidP="00A84EC8">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Visoki programski</w:t>
            </w:r>
            <w:r w:rsidR="00A84EC8">
              <w:rPr>
                <w:rFonts w:asciiTheme="majorHAnsi" w:hAnsiTheme="majorHAnsi"/>
                <w:snapToGrid w:val="0"/>
              </w:rPr>
              <w:t xml:space="preserve"> službenik</w:t>
            </w:r>
          </w:p>
        </w:tc>
      </w:tr>
      <w:tr w:rsidR="00B90609" w:rsidRPr="001B4F41" w14:paraId="4409DB02" w14:textId="77777777" w:rsidTr="00B90609">
        <w:tc>
          <w:tcPr>
            <w:tcW w:w="4531" w:type="dxa"/>
          </w:tcPr>
          <w:p w14:paraId="704A1DF0"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Tijelo za prekograničnu saradnju</w:t>
            </w:r>
          </w:p>
        </w:tc>
        <w:tc>
          <w:tcPr>
            <w:tcW w:w="4532" w:type="dxa"/>
          </w:tcPr>
          <w:p w14:paraId="666B78E5"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Rukovodilac Tijela za prekograničnu saradnju</w:t>
            </w:r>
          </w:p>
        </w:tc>
      </w:tr>
      <w:tr w:rsidR="00B90609" w:rsidRPr="001B4F41" w14:paraId="09B88BA5" w14:textId="77777777" w:rsidTr="00B90609">
        <w:tc>
          <w:tcPr>
            <w:tcW w:w="4531" w:type="dxa"/>
          </w:tcPr>
          <w:p w14:paraId="4923B232"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Upravljačko tijelo za Program ruralnog razvoja</w:t>
            </w:r>
          </w:p>
        </w:tc>
        <w:tc>
          <w:tcPr>
            <w:tcW w:w="4532" w:type="dxa"/>
          </w:tcPr>
          <w:p w14:paraId="7977F32A" w14:textId="77777777" w:rsidR="00B90609" w:rsidRPr="001B4F41" w:rsidRDefault="00B90609" w:rsidP="00655E1D">
            <w:pPr>
              <w:autoSpaceDE w:val="0"/>
              <w:autoSpaceDN w:val="0"/>
              <w:adjustRightInd w:val="0"/>
              <w:spacing w:before="60" w:after="60"/>
              <w:jc w:val="both"/>
              <w:rPr>
                <w:rFonts w:asciiTheme="majorHAnsi" w:hAnsiTheme="majorHAnsi"/>
                <w:snapToGrid w:val="0"/>
              </w:rPr>
            </w:pPr>
            <w:r w:rsidRPr="001B4F41">
              <w:rPr>
                <w:rFonts w:asciiTheme="majorHAnsi" w:hAnsiTheme="majorHAnsi"/>
                <w:snapToGrid w:val="0"/>
              </w:rPr>
              <w:t>Rukovodilac upravljačkog tijela</w:t>
            </w:r>
          </w:p>
        </w:tc>
      </w:tr>
    </w:tbl>
    <w:p w14:paraId="07D1F650" w14:textId="77777777" w:rsidR="00B90609" w:rsidRPr="001B4F41" w:rsidRDefault="00B90609" w:rsidP="009021E4">
      <w:pPr>
        <w:autoSpaceDE w:val="0"/>
        <w:autoSpaceDN w:val="0"/>
        <w:adjustRightInd w:val="0"/>
        <w:jc w:val="both"/>
        <w:rPr>
          <w:rFonts w:asciiTheme="majorHAnsi" w:hAnsiTheme="majorHAnsi"/>
          <w:snapToGrid w:val="0"/>
        </w:rPr>
      </w:pPr>
    </w:p>
    <w:p w14:paraId="1CE30579" w14:textId="64461327" w:rsidR="0068593A" w:rsidRPr="00C43130" w:rsidRDefault="00586D37" w:rsidP="009021E4">
      <w:pPr>
        <w:autoSpaceDE w:val="0"/>
        <w:autoSpaceDN w:val="0"/>
        <w:adjustRightInd w:val="0"/>
        <w:jc w:val="both"/>
        <w:rPr>
          <w:rFonts w:asciiTheme="majorHAnsi" w:hAnsiTheme="majorHAnsi"/>
          <w:snapToGrid w:val="0"/>
        </w:rPr>
      </w:pPr>
      <w:r w:rsidRPr="001B4F41">
        <w:rPr>
          <w:rFonts w:asciiTheme="majorHAnsi" w:hAnsiTheme="majorHAnsi"/>
          <w:snapToGrid w:val="0"/>
        </w:rPr>
        <w:t>S</w:t>
      </w:r>
      <w:r w:rsidR="00A53BD7" w:rsidRPr="001B4F41">
        <w:rPr>
          <w:rFonts w:asciiTheme="majorHAnsi" w:hAnsiTheme="majorHAnsi"/>
          <w:snapToGrid w:val="0"/>
        </w:rPr>
        <w:t xml:space="preserve">zN se imenuje </w:t>
      </w:r>
      <w:r w:rsidR="00A53BD7" w:rsidRPr="00655E1D">
        <w:rPr>
          <w:rFonts w:asciiTheme="majorHAnsi" w:hAnsiTheme="majorHAnsi"/>
          <w:b/>
          <w:snapToGrid w:val="0"/>
        </w:rPr>
        <w:t>odlukom</w:t>
      </w:r>
      <w:r w:rsidR="00702056" w:rsidRPr="00655E1D">
        <w:rPr>
          <w:rFonts w:asciiTheme="majorHAnsi" w:hAnsiTheme="majorHAnsi"/>
          <w:b/>
          <w:snapToGrid w:val="0"/>
        </w:rPr>
        <w:t xml:space="preserve"> o imenovanju</w:t>
      </w:r>
      <w:r w:rsidR="000F7978" w:rsidRPr="001B4F41">
        <w:rPr>
          <w:rFonts w:asciiTheme="majorHAnsi" w:hAnsiTheme="majorHAnsi"/>
          <w:snapToGrid w:val="0"/>
        </w:rPr>
        <w:t xml:space="preserve"> koja se šalje AFCOS kancelariji.</w:t>
      </w:r>
      <w:r w:rsidR="000F7978" w:rsidRPr="00C43130">
        <w:rPr>
          <w:rFonts w:asciiTheme="majorHAnsi" w:hAnsiTheme="majorHAnsi"/>
          <w:snapToGrid w:val="0"/>
        </w:rPr>
        <w:t xml:space="preserve"> AFCOS kancelarija </w:t>
      </w:r>
      <w:r w:rsidR="00B30C65">
        <w:rPr>
          <w:rFonts w:asciiTheme="majorHAnsi" w:hAnsiTheme="majorHAnsi"/>
          <w:snapToGrid w:val="0"/>
        </w:rPr>
        <w:t>na osnovu</w:t>
      </w:r>
      <w:r w:rsidR="000F7978" w:rsidRPr="00C43130">
        <w:rPr>
          <w:rFonts w:asciiTheme="majorHAnsi" w:hAnsiTheme="majorHAnsi"/>
          <w:snapToGrid w:val="0"/>
        </w:rPr>
        <w:t xml:space="preserve"> tih odluka izrađuje i ažurira registar SzN-ova te </w:t>
      </w:r>
      <w:r w:rsidR="00473832" w:rsidRPr="00A67229">
        <w:rPr>
          <w:rFonts w:asciiTheme="majorHAnsi" w:hAnsiTheme="majorHAnsi"/>
          <w:snapToGrid w:val="0"/>
        </w:rPr>
        <w:t>otvara i administrira korisničke račune</w:t>
      </w:r>
      <w:r w:rsidR="00473832" w:rsidRPr="00A67229" w:rsidDel="00473832">
        <w:rPr>
          <w:rFonts w:asciiTheme="majorHAnsi" w:hAnsiTheme="majorHAnsi"/>
          <w:snapToGrid w:val="0"/>
        </w:rPr>
        <w:t xml:space="preserve"> </w:t>
      </w:r>
      <w:r w:rsidR="00473832" w:rsidRPr="007C368E">
        <w:rPr>
          <w:rFonts w:asciiTheme="majorHAnsi" w:hAnsiTheme="majorHAnsi"/>
          <w:snapToGrid w:val="0"/>
        </w:rPr>
        <w:t xml:space="preserve">za </w:t>
      </w:r>
      <w:r w:rsidR="000F7978" w:rsidRPr="001B4F41">
        <w:rPr>
          <w:rFonts w:asciiTheme="majorHAnsi" w:hAnsiTheme="majorHAnsi"/>
          <w:snapToGrid w:val="0"/>
        </w:rPr>
        <w:t>SzN-ov</w:t>
      </w:r>
      <w:r w:rsidR="00473832" w:rsidRPr="001B4F41">
        <w:rPr>
          <w:rFonts w:asciiTheme="majorHAnsi" w:hAnsiTheme="majorHAnsi"/>
          <w:snapToGrid w:val="0"/>
        </w:rPr>
        <w:t>e</w:t>
      </w:r>
      <w:r w:rsidR="000F7978" w:rsidRPr="001B4F41">
        <w:rPr>
          <w:rFonts w:asciiTheme="majorHAnsi" w:hAnsiTheme="majorHAnsi"/>
          <w:snapToGrid w:val="0"/>
        </w:rPr>
        <w:t xml:space="preserve"> </w:t>
      </w:r>
      <w:r w:rsidR="00473832" w:rsidRPr="001B4F41">
        <w:rPr>
          <w:rFonts w:asciiTheme="majorHAnsi" w:hAnsiTheme="majorHAnsi"/>
          <w:snapToGrid w:val="0"/>
        </w:rPr>
        <w:t>koji imaju ulogu kreatora ili posmatrača u IMS sistemu</w:t>
      </w:r>
      <w:r w:rsidR="000F7978" w:rsidRPr="001B4F41">
        <w:rPr>
          <w:rFonts w:asciiTheme="majorHAnsi" w:hAnsiTheme="majorHAnsi"/>
          <w:snapToGrid w:val="0"/>
        </w:rPr>
        <w:t>.</w:t>
      </w:r>
      <w:r w:rsidR="00473832" w:rsidRPr="001B4F41">
        <w:rPr>
          <w:rFonts w:asciiTheme="majorHAnsi" w:hAnsiTheme="majorHAnsi"/>
          <w:snapToGrid w:val="0"/>
        </w:rPr>
        <w:t xml:space="preserve"> Ove uloge objašnjene su u </w:t>
      </w:r>
      <w:r w:rsidR="00473832" w:rsidRPr="00655E1D">
        <w:rPr>
          <w:rFonts w:asciiTheme="majorHAnsi" w:hAnsiTheme="majorHAnsi"/>
          <w:i/>
          <w:snapToGrid w:val="0"/>
        </w:rPr>
        <w:t>poglavlju</w:t>
      </w:r>
      <w:r w:rsidR="00473832" w:rsidRPr="00655E1D">
        <w:rPr>
          <w:i/>
        </w:rPr>
        <w:t xml:space="preserve"> </w:t>
      </w:r>
      <w:r w:rsidR="00473832" w:rsidRPr="00655E1D">
        <w:rPr>
          <w:rFonts w:asciiTheme="majorHAnsi" w:hAnsiTheme="majorHAnsi"/>
          <w:i/>
          <w:snapToGrid w:val="0"/>
        </w:rPr>
        <w:t>VI.7. Korišćenje elektronskog sistema za izvještavanje o nepravilnostima (IMS)</w:t>
      </w:r>
      <w:r w:rsidR="00473832" w:rsidRPr="001B4F41">
        <w:rPr>
          <w:rFonts w:asciiTheme="majorHAnsi" w:hAnsiTheme="majorHAnsi"/>
          <w:snapToGrid w:val="0"/>
        </w:rPr>
        <w:t>.</w:t>
      </w:r>
    </w:p>
    <w:p w14:paraId="4C55C574" w14:textId="77777777" w:rsidR="00442B1E" w:rsidRPr="00A67229" w:rsidRDefault="00442B1E" w:rsidP="009021E4">
      <w:pPr>
        <w:autoSpaceDE w:val="0"/>
        <w:autoSpaceDN w:val="0"/>
        <w:adjustRightInd w:val="0"/>
        <w:jc w:val="both"/>
        <w:rPr>
          <w:rFonts w:asciiTheme="majorHAnsi" w:hAnsiTheme="majorHAnsi"/>
          <w:snapToGrid w:val="0"/>
        </w:rPr>
      </w:pPr>
    </w:p>
    <w:p w14:paraId="486A09A7" w14:textId="59688715" w:rsidR="00BA71D0" w:rsidRPr="00BA71D0" w:rsidRDefault="00BA71D0" w:rsidP="00BA71D0">
      <w:pPr>
        <w:autoSpaceDE w:val="0"/>
        <w:autoSpaceDN w:val="0"/>
        <w:adjustRightInd w:val="0"/>
        <w:jc w:val="both"/>
        <w:rPr>
          <w:rFonts w:asciiTheme="majorHAnsi" w:hAnsiTheme="majorHAnsi"/>
          <w:snapToGrid w:val="0"/>
        </w:rPr>
      </w:pPr>
      <w:r w:rsidRPr="00BA71D0">
        <w:rPr>
          <w:rFonts w:asciiTheme="majorHAnsi" w:hAnsiTheme="majorHAnsi"/>
          <w:snapToGrid w:val="0"/>
        </w:rPr>
        <w:t xml:space="preserve">Glavna svrha imenovanja SzN-a jeste obezbjeđivanje ujednačene i dosljedne institucionalne prakse u pogledu izvještavanja o nepravilnostima, a radi obezbjeđivanja kontinuiteta obavljanja poslova u okviru funkcije službenika za nepravilnosti implementaciona agencija može predvidjeti i eventualno formalizovati postojanje zamjene SzN, a sve </w:t>
      </w:r>
      <w:r w:rsidR="00B30C65">
        <w:rPr>
          <w:rFonts w:asciiTheme="majorHAnsi" w:hAnsiTheme="majorHAnsi"/>
          <w:snapToGrid w:val="0"/>
        </w:rPr>
        <w:t>na osnovu</w:t>
      </w:r>
      <w:r w:rsidRPr="00BA71D0">
        <w:rPr>
          <w:rFonts w:asciiTheme="majorHAnsi" w:hAnsiTheme="majorHAnsi"/>
          <w:snapToGrid w:val="0"/>
        </w:rPr>
        <w:t xml:space="preserve"> odobrenog plana zamjena kojim se implementaciona agencija rukovodi. </w:t>
      </w:r>
    </w:p>
    <w:p w14:paraId="27012FED" w14:textId="77777777" w:rsidR="00BA71D0" w:rsidRPr="00BA71D0" w:rsidRDefault="00BA71D0" w:rsidP="00BA71D0">
      <w:pPr>
        <w:autoSpaceDE w:val="0"/>
        <w:autoSpaceDN w:val="0"/>
        <w:adjustRightInd w:val="0"/>
        <w:jc w:val="both"/>
        <w:rPr>
          <w:rFonts w:asciiTheme="majorHAnsi" w:hAnsiTheme="majorHAnsi"/>
          <w:snapToGrid w:val="0"/>
        </w:rPr>
      </w:pPr>
    </w:p>
    <w:p w14:paraId="0436C35C" w14:textId="0237CDD6" w:rsidR="00BA71D0" w:rsidRPr="00BA71D0" w:rsidRDefault="00BA71D0" w:rsidP="00BA71D0">
      <w:pPr>
        <w:autoSpaceDE w:val="0"/>
        <w:autoSpaceDN w:val="0"/>
        <w:adjustRightInd w:val="0"/>
        <w:jc w:val="both"/>
        <w:rPr>
          <w:rFonts w:asciiTheme="majorHAnsi" w:hAnsiTheme="majorHAnsi"/>
          <w:snapToGrid w:val="0"/>
        </w:rPr>
      </w:pPr>
      <w:r w:rsidRPr="00BA71D0">
        <w:rPr>
          <w:rFonts w:asciiTheme="majorHAnsi" w:hAnsiTheme="majorHAnsi"/>
          <w:snapToGrid w:val="0"/>
        </w:rPr>
        <w:lastRenderedPageBreak/>
        <w:t xml:space="preserve"> O imenovanju SzN-a i o njegovoj eventualnoj zamjeni obavještava se AFCOS kancelarija i sva tijela Strukture za izvještavanje o nepravilnostima, a primarno nadležna implementaciona agencija slanjem Odluke o imenovanju poštom ili u elektronskom obliku (poželjnija opcija). Na taj način obezbjeđuje se komunikacija i razmjena informacija između tijela Strukture za izvještavanje o nepravilnostima.</w:t>
      </w:r>
    </w:p>
    <w:p w14:paraId="3295FB23" w14:textId="77777777" w:rsidR="00BA71D0" w:rsidRDefault="00BA71D0" w:rsidP="009021E4">
      <w:pPr>
        <w:autoSpaceDE w:val="0"/>
        <w:autoSpaceDN w:val="0"/>
        <w:adjustRightInd w:val="0"/>
        <w:jc w:val="both"/>
        <w:rPr>
          <w:rFonts w:asciiTheme="majorHAnsi" w:hAnsiTheme="majorHAnsi"/>
          <w:b/>
          <w:snapToGrid w:val="0"/>
        </w:rPr>
      </w:pPr>
    </w:p>
    <w:p w14:paraId="2EA718E7" w14:textId="00448AE5" w:rsidR="000427CC" w:rsidRPr="001B4F41" w:rsidRDefault="000427CC" w:rsidP="009021E4">
      <w:pPr>
        <w:autoSpaceDE w:val="0"/>
        <w:autoSpaceDN w:val="0"/>
        <w:adjustRightInd w:val="0"/>
        <w:jc w:val="both"/>
        <w:rPr>
          <w:rFonts w:asciiTheme="majorHAnsi" w:hAnsiTheme="majorHAnsi"/>
          <w:snapToGrid w:val="0"/>
        </w:rPr>
      </w:pPr>
      <w:r w:rsidRPr="001B4F41">
        <w:rPr>
          <w:rFonts w:asciiTheme="majorHAnsi" w:hAnsiTheme="majorHAnsi"/>
          <w:b/>
          <w:snapToGrid w:val="0"/>
        </w:rPr>
        <w:t xml:space="preserve">AFCOS kancelarija vodi registar </w:t>
      </w:r>
      <w:r w:rsidR="00A65C8B" w:rsidRPr="001B4F41">
        <w:rPr>
          <w:rFonts w:asciiTheme="majorHAnsi" w:hAnsiTheme="majorHAnsi"/>
          <w:b/>
          <w:snapToGrid w:val="0"/>
        </w:rPr>
        <w:t>S</w:t>
      </w:r>
      <w:r w:rsidR="00DD080F" w:rsidRPr="001B4F41">
        <w:rPr>
          <w:rFonts w:asciiTheme="majorHAnsi" w:hAnsiTheme="majorHAnsi"/>
          <w:b/>
          <w:snapToGrid w:val="0"/>
        </w:rPr>
        <w:t>zN-ova</w:t>
      </w:r>
      <w:r w:rsidR="0041741A" w:rsidRPr="001B4F41">
        <w:rPr>
          <w:rFonts w:asciiTheme="majorHAnsi" w:hAnsiTheme="majorHAnsi"/>
          <w:b/>
          <w:snapToGrid w:val="0"/>
        </w:rPr>
        <w:t xml:space="preserve"> </w:t>
      </w:r>
      <w:r w:rsidR="0041741A" w:rsidRPr="001B4F41">
        <w:rPr>
          <w:rFonts w:asciiTheme="majorHAnsi" w:hAnsiTheme="majorHAnsi"/>
          <w:snapToGrid w:val="0"/>
        </w:rPr>
        <w:t>(program, institucija, ime i prezime, kontakti)</w:t>
      </w:r>
      <w:r w:rsidR="008F5CD6">
        <w:rPr>
          <w:rFonts w:asciiTheme="majorHAnsi" w:hAnsiTheme="majorHAnsi"/>
          <w:snapToGrid w:val="0"/>
        </w:rPr>
        <w:t xml:space="preserve"> i redovno</w:t>
      </w:r>
      <w:r w:rsidRPr="001B4F41">
        <w:rPr>
          <w:rFonts w:asciiTheme="majorHAnsi" w:hAnsiTheme="majorHAnsi"/>
          <w:snapToGrid w:val="0"/>
        </w:rPr>
        <w:t xml:space="preserve"> ga ažurira, a </w:t>
      </w:r>
      <w:r w:rsidR="00A65C8B" w:rsidRPr="001B4F41">
        <w:rPr>
          <w:rFonts w:asciiTheme="majorHAnsi" w:hAnsiTheme="majorHAnsi"/>
          <w:snapToGrid w:val="0"/>
        </w:rPr>
        <w:t>Odluke</w:t>
      </w:r>
      <w:r w:rsidRPr="001B4F41">
        <w:rPr>
          <w:rFonts w:asciiTheme="majorHAnsi" w:hAnsiTheme="majorHAnsi"/>
          <w:snapToGrid w:val="0"/>
        </w:rPr>
        <w:t xml:space="preserve"> o imenovanju </w:t>
      </w:r>
      <w:r w:rsidR="00A65C8B" w:rsidRPr="001B4F41">
        <w:rPr>
          <w:rFonts w:asciiTheme="majorHAnsi" w:hAnsiTheme="majorHAnsi"/>
          <w:snapToGrid w:val="0"/>
        </w:rPr>
        <w:t>S</w:t>
      </w:r>
      <w:r w:rsidRPr="001B4F41">
        <w:rPr>
          <w:rFonts w:asciiTheme="majorHAnsi" w:hAnsiTheme="majorHAnsi"/>
          <w:snapToGrid w:val="0"/>
        </w:rPr>
        <w:t>zN-</w:t>
      </w:r>
      <w:r w:rsidR="00A65C8B" w:rsidRPr="001B4F41">
        <w:rPr>
          <w:rFonts w:asciiTheme="majorHAnsi" w:hAnsiTheme="majorHAnsi"/>
          <w:snapToGrid w:val="0"/>
        </w:rPr>
        <w:t>ova</w:t>
      </w:r>
      <w:r w:rsidRPr="001B4F41">
        <w:rPr>
          <w:rFonts w:asciiTheme="majorHAnsi" w:hAnsiTheme="majorHAnsi"/>
          <w:snapToGrid w:val="0"/>
        </w:rPr>
        <w:t xml:space="preserve"> vodi kao zaseban predmet.</w:t>
      </w:r>
    </w:p>
    <w:p w14:paraId="5B732591" w14:textId="77777777" w:rsidR="007A1872" w:rsidRPr="001B4F41" w:rsidRDefault="007A1872" w:rsidP="009021E4">
      <w:pPr>
        <w:autoSpaceDE w:val="0"/>
        <w:autoSpaceDN w:val="0"/>
        <w:adjustRightInd w:val="0"/>
        <w:jc w:val="both"/>
        <w:rPr>
          <w:rFonts w:asciiTheme="majorHAnsi" w:hAnsiTheme="majorHAnsi"/>
          <w:snapToGrid w:val="0"/>
        </w:rPr>
      </w:pPr>
    </w:p>
    <w:p w14:paraId="6B7508BC" w14:textId="45F936C9" w:rsidR="00E9642D" w:rsidRPr="001B4F41" w:rsidRDefault="0019745B" w:rsidP="009021E4">
      <w:pPr>
        <w:jc w:val="both"/>
        <w:rPr>
          <w:rFonts w:asciiTheme="majorHAnsi" w:hAnsiTheme="majorHAnsi"/>
          <w:snapToGrid w:val="0"/>
        </w:rPr>
      </w:pPr>
      <w:r w:rsidRPr="001B4F41">
        <w:rPr>
          <w:rFonts w:asciiTheme="majorHAnsi" w:hAnsiTheme="majorHAnsi"/>
          <w:snapToGrid w:val="0"/>
        </w:rPr>
        <w:t xml:space="preserve">U slučaju da se </w:t>
      </w:r>
      <w:r w:rsidR="00A65C8B" w:rsidRPr="001B4F41">
        <w:rPr>
          <w:rFonts w:asciiTheme="majorHAnsi" w:hAnsiTheme="majorHAnsi"/>
          <w:snapToGrid w:val="0"/>
        </w:rPr>
        <w:t>S</w:t>
      </w:r>
      <w:r w:rsidRPr="001B4F41">
        <w:rPr>
          <w:rFonts w:asciiTheme="majorHAnsi" w:hAnsiTheme="majorHAnsi"/>
          <w:snapToGrid w:val="0"/>
        </w:rPr>
        <w:t>zN raspoređuje na drugo radno mjesto, ili su imenovan</w:t>
      </w:r>
      <w:r w:rsidR="00A65C8B" w:rsidRPr="001B4F41">
        <w:rPr>
          <w:rFonts w:asciiTheme="majorHAnsi" w:hAnsiTheme="majorHAnsi"/>
          <w:snapToGrid w:val="0"/>
        </w:rPr>
        <w:t>i</w:t>
      </w:r>
      <w:r w:rsidRPr="001B4F41">
        <w:rPr>
          <w:rFonts w:asciiTheme="majorHAnsi" w:hAnsiTheme="majorHAnsi"/>
          <w:snapToGrid w:val="0"/>
        </w:rPr>
        <w:t xml:space="preserve"> nov</w:t>
      </w:r>
      <w:r w:rsidR="00A65C8B" w:rsidRPr="001B4F41">
        <w:rPr>
          <w:rFonts w:asciiTheme="majorHAnsi" w:hAnsiTheme="majorHAnsi"/>
          <w:snapToGrid w:val="0"/>
        </w:rPr>
        <w:t>i</w:t>
      </w:r>
      <w:r w:rsidRPr="001B4F41">
        <w:rPr>
          <w:rFonts w:asciiTheme="majorHAnsi" w:hAnsiTheme="majorHAnsi"/>
          <w:snapToGrid w:val="0"/>
        </w:rPr>
        <w:t xml:space="preserve"> </w:t>
      </w:r>
      <w:r w:rsidR="00A65C8B" w:rsidRPr="001B4F41">
        <w:rPr>
          <w:rFonts w:asciiTheme="majorHAnsi" w:hAnsiTheme="majorHAnsi"/>
          <w:snapToGrid w:val="0"/>
        </w:rPr>
        <w:t>SzN-ovi</w:t>
      </w:r>
      <w:r w:rsidRPr="001B4F41">
        <w:rPr>
          <w:rFonts w:asciiTheme="majorHAnsi" w:hAnsiTheme="majorHAnsi"/>
          <w:snapToGrid w:val="0"/>
        </w:rPr>
        <w:t xml:space="preserve">, </w:t>
      </w:r>
      <w:r w:rsidR="00F007F3" w:rsidRPr="001B4F41">
        <w:rPr>
          <w:rFonts w:asciiTheme="majorHAnsi" w:hAnsiTheme="majorHAnsi"/>
          <w:snapToGrid w:val="0"/>
        </w:rPr>
        <w:t xml:space="preserve">primjenjuje se </w:t>
      </w:r>
      <w:r w:rsidRPr="001B4F41">
        <w:rPr>
          <w:rFonts w:asciiTheme="majorHAnsi" w:hAnsiTheme="majorHAnsi"/>
          <w:b/>
          <w:snapToGrid w:val="0"/>
        </w:rPr>
        <w:t>postupak primopredaje poslova</w:t>
      </w:r>
      <w:r w:rsidRPr="001B4F41">
        <w:rPr>
          <w:rFonts w:asciiTheme="majorHAnsi" w:hAnsiTheme="majorHAnsi"/>
          <w:snapToGrid w:val="0"/>
        </w:rPr>
        <w:t xml:space="preserve"> </w:t>
      </w:r>
      <w:r w:rsidR="00F007F3" w:rsidRPr="001B4F41">
        <w:rPr>
          <w:rFonts w:asciiTheme="majorHAnsi" w:hAnsiTheme="majorHAnsi"/>
          <w:snapToGrid w:val="0"/>
        </w:rPr>
        <w:t xml:space="preserve">na način kako je </w:t>
      </w:r>
      <w:r w:rsidRPr="001B4F41">
        <w:rPr>
          <w:rFonts w:asciiTheme="majorHAnsi" w:hAnsiTheme="majorHAnsi"/>
          <w:snapToGrid w:val="0"/>
        </w:rPr>
        <w:t>propis</w:t>
      </w:r>
      <w:r w:rsidR="00F007F3" w:rsidRPr="001B4F41">
        <w:rPr>
          <w:rFonts w:asciiTheme="majorHAnsi" w:hAnsiTheme="majorHAnsi"/>
          <w:snapToGrid w:val="0"/>
        </w:rPr>
        <w:t>an</w:t>
      </w:r>
      <w:r w:rsidRPr="001B4F41">
        <w:rPr>
          <w:rFonts w:asciiTheme="majorHAnsi" w:hAnsiTheme="majorHAnsi"/>
          <w:snapToGrid w:val="0"/>
        </w:rPr>
        <w:t xml:space="preserve"> u okviru </w:t>
      </w:r>
      <w:r w:rsidR="002303AA" w:rsidRPr="001B4F41">
        <w:rPr>
          <w:rFonts w:asciiTheme="majorHAnsi" w:hAnsiTheme="majorHAnsi"/>
          <w:snapToGrid w:val="0"/>
        </w:rPr>
        <w:t xml:space="preserve">internih </w:t>
      </w:r>
      <w:r w:rsidRPr="001B4F41">
        <w:rPr>
          <w:rFonts w:asciiTheme="majorHAnsi" w:hAnsiTheme="majorHAnsi"/>
          <w:snapToGrid w:val="0"/>
        </w:rPr>
        <w:t xml:space="preserve">priručnika </w:t>
      </w:r>
      <w:r w:rsidR="0015044B" w:rsidRPr="001B4F41">
        <w:rPr>
          <w:rFonts w:asciiTheme="majorHAnsi" w:hAnsiTheme="majorHAnsi"/>
          <w:snapToGrid w:val="0"/>
        </w:rPr>
        <w:t>o</w:t>
      </w:r>
      <w:r w:rsidRPr="001B4F41">
        <w:rPr>
          <w:rFonts w:asciiTheme="majorHAnsi" w:hAnsiTheme="majorHAnsi"/>
          <w:snapToGrid w:val="0"/>
        </w:rPr>
        <w:t xml:space="preserve"> postupanj</w:t>
      </w:r>
      <w:r w:rsidR="0015044B" w:rsidRPr="001B4F41">
        <w:rPr>
          <w:rFonts w:asciiTheme="majorHAnsi" w:hAnsiTheme="majorHAnsi"/>
          <w:snapToGrid w:val="0"/>
        </w:rPr>
        <w:t>u</w:t>
      </w:r>
      <w:r w:rsidR="00E9642D" w:rsidRPr="001B4F41">
        <w:rPr>
          <w:rFonts w:asciiTheme="majorHAnsi" w:hAnsiTheme="majorHAnsi"/>
          <w:snapToGrid w:val="0"/>
        </w:rPr>
        <w:t xml:space="preserve"> tijela Strukture za izvještavanje o nepravilnostima</w:t>
      </w:r>
      <w:r w:rsidR="00F007F3" w:rsidRPr="001B4F41">
        <w:rPr>
          <w:rFonts w:asciiTheme="majorHAnsi" w:hAnsiTheme="majorHAnsi"/>
          <w:snapToGrid w:val="0"/>
        </w:rPr>
        <w:t xml:space="preserve"> (na primjer, </w:t>
      </w:r>
      <w:r w:rsidR="00F007F3" w:rsidRPr="001B4F41">
        <w:rPr>
          <w:rFonts w:asciiTheme="majorHAnsi" w:hAnsiTheme="majorHAnsi"/>
          <w:i/>
          <w:snapToGrid w:val="0"/>
        </w:rPr>
        <w:t xml:space="preserve">IPA II Manual of Procedures, chapter </w:t>
      </w:r>
      <w:r w:rsidR="0081415D">
        <w:rPr>
          <w:rFonts w:asciiTheme="majorHAnsi" w:hAnsiTheme="majorHAnsi"/>
          <w:i/>
          <w:snapToGrid w:val="0"/>
        </w:rPr>
        <w:t>Internal Organization and HR</w:t>
      </w:r>
      <w:r w:rsidR="002303AA" w:rsidRPr="001B4F41">
        <w:rPr>
          <w:rFonts w:asciiTheme="majorHAnsi" w:hAnsiTheme="majorHAnsi"/>
          <w:snapToGrid w:val="0"/>
        </w:rPr>
        <w:t>)</w:t>
      </w:r>
      <w:r w:rsidR="00E9642D" w:rsidRPr="001B4F41">
        <w:rPr>
          <w:rFonts w:asciiTheme="majorHAnsi" w:hAnsiTheme="majorHAnsi"/>
          <w:snapToGrid w:val="0"/>
        </w:rPr>
        <w:t>.</w:t>
      </w:r>
    </w:p>
    <w:p w14:paraId="03DD0511" w14:textId="77777777" w:rsidR="00E9642D" w:rsidRPr="001B4F41" w:rsidRDefault="00E9642D" w:rsidP="009021E4">
      <w:pPr>
        <w:jc w:val="both"/>
        <w:rPr>
          <w:rFonts w:asciiTheme="majorHAnsi" w:hAnsiTheme="majorHAnsi"/>
          <w:snapToGrid w:val="0"/>
        </w:rPr>
      </w:pPr>
    </w:p>
    <w:p w14:paraId="51181EE3" w14:textId="77777777" w:rsidR="009D1604" w:rsidRPr="001B4F41" w:rsidRDefault="00F43C9D" w:rsidP="009D1604">
      <w:pPr>
        <w:autoSpaceDE w:val="0"/>
        <w:autoSpaceDN w:val="0"/>
        <w:adjustRightInd w:val="0"/>
        <w:jc w:val="both"/>
        <w:rPr>
          <w:rFonts w:asciiTheme="majorHAnsi" w:hAnsiTheme="majorHAnsi"/>
          <w:snapToGrid w:val="0"/>
        </w:rPr>
      </w:pPr>
      <w:r w:rsidRPr="001B4F41">
        <w:rPr>
          <w:rFonts w:asciiTheme="majorHAnsi" w:hAnsiTheme="majorHAnsi"/>
          <w:snapToGrid w:val="0"/>
        </w:rPr>
        <w:t xml:space="preserve">O </w:t>
      </w:r>
      <w:r w:rsidR="00557427" w:rsidRPr="001B4F41">
        <w:rPr>
          <w:rFonts w:asciiTheme="majorHAnsi" w:hAnsiTheme="majorHAnsi"/>
          <w:snapToGrid w:val="0"/>
        </w:rPr>
        <w:t>svim novim imenovanjima</w:t>
      </w:r>
      <w:r w:rsidR="006F2B99" w:rsidRPr="001B4F41">
        <w:rPr>
          <w:rFonts w:asciiTheme="majorHAnsi" w:hAnsiTheme="majorHAnsi"/>
          <w:snapToGrid w:val="0"/>
        </w:rPr>
        <w:t xml:space="preserve"> </w:t>
      </w:r>
      <w:r w:rsidR="00A65C8B" w:rsidRPr="001B4F41">
        <w:rPr>
          <w:rFonts w:asciiTheme="majorHAnsi" w:hAnsiTheme="majorHAnsi"/>
          <w:snapToGrid w:val="0"/>
        </w:rPr>
        <w:t>takođe je potrebno obavijestiti AFCOS kancelariju i sva tijela Strukture za izvještavanje o nepravilnostima</w:t>
      </w:r>
      <w:r w:rsidR="009D1604" w:rsidRPr="001B4F41">
        <w:rPr>
          <w:rFonts w:asciiTheme="majorHAnsi" w:hAnsiTheme="majorHAnsi"/>
          <w:snapToGrid w:val="0"/>
        </w:rPr>
        <w:t>.</w:t>
      </w:r>
    </w:p>
    <w:p w14:paraId="2565CFC5" w14:textId="77777777" w:rsidR="00B66F02" w:rsidRPr="001B4F41" w:rsidRDefault="00B66F02" w:rsidP="009021E4">
      <w:pPr>
        <w:jc w:val="both"/>
        <w:rPr>
          <w:rFonts w:asciiTheme="majorHAnsi" w:hAnsiTheme="majorHAnsi"/>
          <w:snapToGrid w:val="0"/>
        </w:rPr>
      </w:pPr>
    </w:p>
    <w:p w14:paraId="4DE08238" w14:textId="001C439E" w:rsidR="009C7B3D" w:rsidRPr="001B4F41" w:rsidRDefault="00A02487" w:rsidP="009021E4">
      <w:pPr>
        <w:jc w:val="both"/>
        <w:rPr>
          <w:rFonts w:asciiTheme="majorHAnsi" w:hAnsiTheme="majorHAnsi"/>
        </w:rPr>
      </w:pPr>
      <w:r w:rsidRPr="001B4F41">
        <w:rPr>
          <w:rFonts w:asciiTheme="majorHAnsi" w:hAnsiTheme="majorHAnsi"/>
          <w:snapToGrid w:val="0"/>
        </w:rPr>
        <w:t xml:space="preserve">Radi </w:t>
      </w:r>
      <w:r w:rsidR="00443892" w:rsidRPr="001B4F41">
        <w:rPr>
          <w:rFonts w:asciiTheme="majorHAnsi" w:hAnsiTheme="majorHAnsi"/>
          <w:snapToGrid w:val="0"/>
        </w:rPr>
        <w:t>efikasnijeg</w:t>
      </w:r>
      <w:r w:rsidRPr="001B4F41">
        <w:rPr>
          <w:rFonts w:asciiTheme="majorHAnsi" w:hAnsiTheme="majorHAnsi"/>
          <w:snapToGrid w:val="0"/>
        </w:rPr>
        <w:t xml:space="preserve"> i djelotvornijeg obavljanja poslova u okviru procesa upravljanja nepravilnostima, </w:t>
      </w:r>
      <w:r w:rsidR="0063224B" w:rsidRPr="001B4F41">
        <w:rPr>
          <w:rFonts w:asciiTheme="majorHAnsi" w:hAnsiTheme="majorHAnsi"/>
          <w:snapToGrid w:val="0"/>
        </w:rPr>
        <w:t>preporu</w:t>
      </w:r>
      <w:r w:rsidR="0081415D">
        <w:rPr>
          <w:rFonts w:asciiTheme="majorHAnsi" w:hAnsiTheme="majorHAnsi"/>
          <w:snapToGrid w:val="0"/>
        </w:rPr>
        <w:t xml:space="preserve">čuje </w:t>
      </w:r>
      <w:r w:rsidR="0063224B" w:rsidRPr="001B4F41">
        <w:rPr>
          <w:rFonts w:asciiTheme="majorHAnsi" w:hAnsiTheme="majorHAnsi"/>
          <w:snapToGrid w:val="0"/>
        </w:rPr>
        <w:t xml:space="preserve">se </w:t>
      </w:r>
      <w:r w:rsidRPr="001B4F41">
        <w:rPr>
          <w:rFonts w:asciiTheme="majorHAnsi" w:hAnsiTheme="majorHAnsi"/>
          <w:snapToGrid w:val="0"/>
        </w:rPr>
        <w:t>da</w:t>
      </w:r>
      <w:r w:rsidRPr="001B4F41" w:rsidDel="00A02487">
        <w:rPr>
          <w:rFonts w:asciiTheme="majorHAnsi" w:hAnsiTheme="majorHAnsi"/>
        </w:rPr>
        <w:t xml:space="preserve"> </w:t>
      </w:r>
      <w:r w:rsidR="00C95D89" w:rsidRPr="001B4F41">
        <w:rPr>
          <w:rFonts w:asciiTheme="majorHAnsi" w:hAnsiTheme="majorHAnsi"/>
        </w:rPr>
        <w:t>S</w:t>
      </w:r>
      <w:r w:rsidR="009C7B3D" w:rsidRPr="001B4F41">
        <w:rPr>
          <w:rFonts w:asciiTheme="majorHAnsi" w:hAnsiTheme="majorHAnsi"/>
        </w:rPr>
        <w:t xml:space="preserve">zN ima dovoljno znanja o </w:t>
      </w:r>
      <w:r w:rsidR="00C95D89" w:rsidRPr="001B4F41">
        <w:rPr>
          <w:rFonts w:asciiTheme="majorHAnsi" w:hAnsiTheme="majorHAnsi"/>
        </w:rPr>
        <w:t xml:space="preserve">radnim </w:t>
      </w:r>
      <w:r w:rsidR="009C7B3D" w:rsidRPr="001B4F41">
        <w:rPr>
          <w:rFonts w:asciiTheme="majorHAnsi" w:hAnsiTheme="majorHAnsi"/>
        </w:rPr>
        <w:t xml:space="preserve">procesima </w:t>
      </w:r>
      <w:r w:rsidRPr="001B4F41">
        <w:rPr>
          <w:rFonts w:asciiTheme="majorHAnsi" w:hAnsiTheme="majorHAnsi"/>
        </w:rPr>
        <w:t xml:space="preserve">u okviru </w:t>
      </w:r>
      <w:r w:rsidR="009C7B3D" w:rsidRPr="001B4F41">
        <w:rPr>
          <w:rFonts w:asciiTheme="majorHAnsi" w:hAnsiTheme="majorHAnsi"/>
        </w:rPr>
        <w:t xml:space="preserve">upravljanja </w:t>
      </w:r>
      <w:r w:rsidRPr="001B4F41">
        <w:rPr>
          <w:rFonts w:asciiTheme="majorHAnsi" w:hAnsiTheme="majorHAnsi"/>
        </w:rPr>
        <w:t>sredstvima</w:t>
      </w:r>
      <w:r w:rsidR="009C7B3D" w:rsidRPr="001B4F41">
        <w:rPr>
          <w:rFonts w:asciiTheme="majorHAnsi" w:hAnsiTheme="majorHAnsi"/>
        </w:rPr>
        <w:t xml:space="preserve"> </w:t>
      </w:r>
      <w:r w:rsidR="00F43C9D" w:rsidRPr="001B4F41">
        <w:rPr>
          <w:rFonts w:asciiTheme="majorHAnsi" w:hAnsiTheme="majorHAnsi"/>
        </w:rPr>
        <w:t>iz IPA podrške</w:t>
      </w:r>
      <w:r w:rsidR="009A117A" w:rsidRPr="001B4F41">
        <w:rPr>
          <w:rFonts w:asciiTheme="majorHAnsi" w:hAnsiTheme="majorHAnsi"/>
        </w:rPr>
        <w:t>, da je pouzdan i ima visoke etičke standarde</w:t>
      </w:r>
      <w:r w:rsidR="00F43C9D" w:rsidRPr="001B4F41">
        <w:rPr>
          <w:rFonts w:asciiTheme="majorHAnsi" w:hAnsiTheme="majorHAnsi"/>
        </w:rPr>
        <w:t>.</w:t>
      </w:r>
    </w:p>
    <w:p w14:paraId="38F08D63" w14:textId="77777777" w:rsidR="003A495A" w:rsidRPr="001B4F41" w:rsidRDefault="003A495A" w:rsidP="009021E4">
      <w:pPr>
        <w:jc w:val="both"/>
        <w:rPr>
          <w:rFonts w:asciiTheme="majorHAnsi" w:hAnsiTheme="majorHAnsi"/>
        </w:rPr>
      </w:pPr>
    </w:p>
    <w:p w14:paraId="7F6CF025" w14:textId="77777777" w:rsidR="00013C71" w:rsidRPr="001B4F41" w:rsidRDefault="00013C71" w:rsidP="009021E4">
      <w:pPr>
        <w:jc w:val="both"/>
        <w:rPr>
          <w:rFonts w:asciiTheme="majorHAnsi" w:hAnsiTheme="majorHAnsi"/>
        </w:rPr>
      </w:pPr>
    </w:p>
    <w:p w14:paraId="1145ABD6" w14:textId="77777777" w:rsidR="009C7B3D" w:rsidRPr="001B4F41" w:rsidRDefault="009815C8" w:rsidP="009021E4">
      <w:pPr>
        <w:jc w:val="both"/>
        <w:rPr>
          <w:rFonts w:asciiTheme="majorHAnsi" w:hAnsiTheme="majorHAnsi"/>
        </w:rPr>
      </w:pPr>
      <w:r w:rsidRPr="001B4F41">
        <w:rPr>
          <w:rFonts w:asciiTheme="majorHAnsi" w:hAnsiTheme="majorHAnsi"/>
        </w:rPr>
        <w:t>I</w:t>
      </w:r>
      <w:r w:rsidR="009C7B3D" w:rsidRPr="001B4F41">
        <w:rPr>
          <w:rFonts w:asciiTheme="majorHAnsi" w:hAnsiTheme="majorHAnsi"/>
        </w:rPr>
        <w:t>V.</w:t>
      </w:r>
      <w:r w:rsidR="003A5018" w:rsidRPr="001B4F41">
        <w:rPr>
          <w:rFonts w:asciiTheme="majorHAnsi" w:hAnsiTheme="majorHAnsi"/>
        </w:rPr>
        <w:t>3.</w:t>
      </w:r>
      <w:r w:rsidR="009C7B3D" w:rsidRPr="001B4F41">
        <w:rPr>
          <w:rFonts w:asciiTheme="majorHAnsi" w:hAnsiTheme="majorHAnsi"/>
        </w:rPr>
        <w:t xml:space="preserve">2. FUNKCIJE </w:t>
      </w:r>
      <w:r w:rsidRPr="001B4F41">
        <w:rPr>
          <w:rFonts w:asciiTheme="majorHAnsi" w:hAnsiTheme="majorHAnsi"/>
        </w:rPr>
        <w:t xml:space="preserve">SLUŽBENIKA </w:t>
      </w:r>
      <w:r w:rsidR="009C7B3D" w:rsidRPr="001B4F41">
        <w:rPr>
          <w:rFonts w:asciiTheme="majorHAnsi" w:hAnsiTheme="majorHAnsi"/>
        </w:rPr>
        <w:t xml:space="preserve">ZA NEPRAVILNOSTI </w:t>
      </w:r>
    </w:p>
    <w:p w14:paraId="38DDF5E7" w14:textId="77777777" w:rsidR="009C7B3D" w:rsidRPr="001B4F41" w:rsidRDefault="009C7B3D" w:rsidP="009021E4">
      <w:pPr>
        <w:autoSpaceDE w:val="0"/>
        <w:autoSpaceDN w:val="0"/>
        <w:adjustRightInd w:val="0"/>
        <w:jc w:val="both"/>
        <w:rPr>
          <w:rFonts w:asciiTheme="majorHAnsi" w:hAnsiTheme="majorHAnsi"/>
          <w:snapToGrid w:val="0"/>
        </w:rPr>
      </w:pPr>
    </w:p>
    <w:p w14:paraId="362F6B7F" w14:textId="77777777" w:rsidR="00480016" w:rsidRPr="001B4F41" w:rsidRDefault="009C7B3D" w:rsidP="009021E4">
      <w:pPr>
        <w:autoSpaceDE w:val="0"/>
        <w:autoSpaceDN w:val="0"/>
        <w:adjustRightInd w:val="0"/>
        <w:jc w:val="both"/>
        <w:rPr>
          <w:rFonts w:asciiTheme="majorHAnsi" w:hAnsiTheme="majorHAnsi"/>
          <w:snapToGrid w:val="0"/>
        </w:rPr>
      </w:pPr>
      <w:r w:rsidRPr="001B4F41">
        <w:rPr>
          <w:rFonts w:asciiTheme="majorHAnsi" w:hAnsiTheme="majorHAnsi"/>
          <w:snapToGrid w:val="0"/>
        </w:rPr>
        <w:t xml:space="preserve">Funkcije </w:t>
      </w:r>
      <w:r w:rsidR="00257EC6" w:rsidRPr="001B4F41">
        <w:rPr>
          <w:rFonts w:asciiTheme="majorHAnsi" w:hAnsiTheme="majorHAnsi"/>
          <w:snapToGrid w:val="0"/>
        </w:rPr>
        <w:t>SzN</w:t>
      </w:r>
      <w:r w:rsidRPr="001B4F41">
        <w:rPr>
          <w:rFonts w:asciiTheme="majorHAnsi" w:hAnsiTheme="majorHAnsi"/>
          <w:snapToGrid w:val="0"/>
        </w:rPr>
        <w:t xml:space="preserve"> su sljedeće: </w:t>
      </w:r>
    </w:p>
    <w:p w14:paraId="543BB30A" w14:textId="77777777" w:rsidR="00C40453" w:rsidRPr="001B4F41" w:rsidRDefault="00300A44" w:rsidP="00AA2A25">
      <w:pPr>
        <w:numPr>
          <w:ilvl w:val="0"/>
          <w:numId w:val="7"/>
        </w:numPr>
        <w:spacing w:before="120"/>
        <w:ind w:left="426"/>
        <w:jc w:val="both"/>
        <w:rPr>
          <w:rFonts w:asciiTheme="majorHAnsi" w:hAnsiTheme="majorHAnsi"/>
        </w:rPr>
      </w:pPr>
      <w:r w:rsidRPr="001B4F41">
        <w:rPr>
          <w:rFonts w:asciiTheme="majorHAnsi" w:hAnsiTheme="majorHAnsi"/>
        </w:rPr>
        <w:t xml:space="preserve">Važeće za </w:t>
      </w:r>
      <w:r w:rsidR="00257EC6" w:rsidRPr="001B4F41">
        <w:rPr>
          <w:rFonts w:asciiTheme="majorHAnsi" w:hAnsiTheme="majorHAnsi"/>
        </w:rPr>
        <w:t>SzN</w:t>
      </w:r>
      <w:r w:rsidRPr="001B4F41">
        <w:rPr>
          <w:rFonts w:asciiTheme="majorHAnsi" w:hAnsiTheme="majorHAnsi"/>
        </w:rPr>
        <w:t>-a u</w:t>
      </w:r>
      <w:r w:rsidR="00013C71" w:rsidRPr="001B4F41">
        <w:rPr>
          <w:rFonts w:asciiTheme="majorHAnsi" w:hAnsiTheme="majorHAnsi"/>
        </w:rPr>
        <w:t xml:space="preserve"> Direktoratu za upravljačku strukturu</w:t>
      </w:r>
      <w:r w:rsidRPr="001B4F41">
        <w:rPr>
          <w:rFonts w:asciiTheme="majorHAnsi" w:hAnsiTheme="majorHAnsi"/>
        </w:rPr>
        <w:t>, jedinicama za implementaciju projekata, tijelu za prekograničnu saradnju</w:t>
      </w:r>
      <w:r w:rsidR="00013C71" w:rsidRPr="001B4F41">
        <w:rPr>
          <w:rFonts w:asciiTheme="majorHAnsi" w:hAnsiTheme="majorHAnsi"/>
        </w:rPr>
        <w:t>,</w:t>
      </w:r>
      <w:r w:rsidRPr="001B4F41">
        <w:rPr>
          <w:rFonts w:asciiTheme="majorHAnsi" w:hAnsiTheme="majorHAnsi"/>
        </w:rPr>
        <w:t xml:space="preserve"> Upravljačkom tijelu za Program ruralnog razvoja</w:t>
      </w:r>
      <w:r w:rsidR="00013C71" w:rsidRPr="001B4F41">
        <w:rPr>
          <w:rFonts w:asciiTheme="majorHAnsi" w:hAnsiTheme="majorHAnsi"/>
        </w:rPr>
        <w:t xml:space="preserve"> i NIPAK kancelariji:</w:t>
      </w:r>
    </w:p>
    <w:p w14:paraId="1150608D" w14:textId="3DB006D6" w:rsidR="00127BA0" w:rsidRPr="001B4F41" w:rsidRDefault="008F5CD6" w:rsidP="00014D9A">
      <w:pPr>
        <w:numPr>
          <w:ilvl w:val="0"/>
          <w:numId w:val="49"/>
        </w:numPr>
        <w:spacing w:before="120"/>
        <w:jc w:val="both"/>
        <w:rPr>
          <w:rFonts w:asciiTheme="majorHAnsi" w:hAnsiTheme="majorHAnsi"/>
        </w:rPr>
      </w:pPr>
      <w:r>
        <w:rPr>
          <w:rFonts w:asciiTheme="majorHAnsi" w:hAnsiTheme="majorHAnsi"/>
        </w:rPr>
        <w:t>djelovanje kao kontaktna ta</w:t>
      </w:r>
      <w:r w:rsidR="00127BA0" w:rsidRPr="001B4F41">
        <w:rPr>
          <w:rFonts w:asciiTheme="majorHAnsi" w:hAnsiTheme="majorHAnsi"/>
        </w:rPr>
        <w:t>čka na nivou tijela za sakupljanje informacija o sumnjama na nepravilnost;</w:t>
      </w:r>
    </w:p>
    <w:p w14:paraId="5394B380" w14:textId="77777777" w:rsidR="001326F7" w:rsidRPr="00655E1D" w:rsidRDefault="00014D9A" w:rsidP="00453E77">
      <w:pPr>
        <w:numPr>
          <w:ilvl w:val="0"/>
          <w:numId w:val="49"/>
        </w:numPr>
        <w:spacing w:before="120"/>
        <w:jc w:val="both"/>
        <w:rPr>
          <w:rFonts w:asciiTheme="majorHAnsi" w:hAnsiTheme="majorHAnsi"/>
        </w:rPr>
      </w:pPr>
      <w:r w:rsidRPr="00655E1D">
        <w:rPr>
          <w:rFonts w:asciiTheme="majorHAnsi" w:hAnsiTheme="majorHAnsi"/>
        </w:rPr>
        <w:t xml:space="preserve">obavještavanje nadležne implementacione agencije </w:t>
      </w:r>
      <w:r w:rsidR="0012045A" w:rsidRPr="00655E1D">
        <w:rPr>
          <w:rFonts w:asciiTheme="majorHAnsi" w:hAnsiTheme="majorHAnsi"/>
        </w:rPr>
        <w:t xml:space="preserve">(uključujući IPARD agenciju) </w:t>
      </w:r>
      <w:r w:rsidRPr="00655E1D">
        <w:rPr>
          <w:rFonts w:asciiTheme="majorHAnsi" w:hAnsiTheme="majorHAnsi"/>
        </w:rPr>
        <w:t>o sumnji na nepravilnost</w:t>
      </w:r>
      <w:r w:rsidR="00453E77">
        <w:rPr>
          <w:rFonts w:asciiTheme="majorHAnsi" w:hAnsiTheme="majorHAnsi"/>
        </w:rPr>
        <w:t xml:space="preserve"> putem</w:t>
      </w:r>
      <w:r w:rsidR="00453E77" w:rsidRPr="00453E77">
        <w:t xml:space="preserve"> </w:t>
      </w:r>
      <w:r w:rsidR="00453E77" w:rsidRPr="00453E77">
        <w:rPr>
          <w:rFonts w:asciiTheme="majorHAnsi" w:hAnsiTheme="majorHAnsi"/>
        </w:rPr>
        <w:t>Obrasca za prijavljivanje sumnje na nepravilnost (</w:t>
      </w:r>
      <w:r w:rsidR="00453E77" w:rsidRPr="00655E1D">
        <w:rPr>
          <w:rFonts w:asciiTheme="majorHAnsi" w:hAnsiTheme="majorHAnsi"/>
          <w:i/>
        </w:rPr>
        <w:t>Prilog 01</w:t>
      </w:r>
      <w:r w:rsidR="00453E77" w:rsidRPr="00453E77">
        <w:rPr>
          <w:rFonts w:asciiTheme="majorHAnsi" w:hAnsiTheme="majorHAnsi"/>
        </w:rPr>
        <w:t>)</w:t>
      </w:r>
      <w:r w:rsidR="00453E77">
        <w:rPr>
          <w:rFonts w:asciiTheme="majorHAnsi" w:hAnsiTheme="majorHAnsi"/>
        </w:rPr>
        <w:t xml:space="preserve"> </w:t>
      </w:r>
      <w:r w:rsidR="001326F7" w:rsidRPr="00655E1D">
        <w:rPr>
          <w:rFonts w:asciiTheme="majorHAnsi" w:hAnsiTheme="majorHAnsi"/>
        </w:rPr>
        <w:t>;</w:t>
      </w:r>
    </w:p>
    <w:p w14:paraId="0AB70AC6" w14:textId="77777777" w:rsidR="00AC0043" w:rsidRPr="001B4F41" w:rsidRDefault="001326F7" w:rsidP="00AA2A25">
      <w:pPr>
        <w:numPr>
          <w:ilvl w:val="0"/>
          <w:numId w:val="49"/>
        </w:numPr>
        <w:spacing w:before="120"/>
        <w:jc w:val="both"/>
        <w:rPr>
          <w:rFonts w:asciiTheme="majorHAnsi" w:hAnsiTheme="majorHAnsi"/>
        </w:rPr>
      </w:pPr>
      <w:r w:rsidRPr="001B4F41">
        <w:rPr>
          <w:rFonts w:asciiTheme="majorHAnsi" w:hAnsiTheme="majorHAnsi"/>
        </w:rPr>
        <w:t xml:space="preserve">Pružanje SzN-u u nadležnoj implementacionoj agenciji </w:t>
      </w:r>
      <w:r w:rsidR="0012045A" w:rsidRPr="00655E1D">
        <w:rPr>
          <w:rFonts w:asciiTheme="majorHAnsi" w:hAnsiTheme="majorHAnsi"/>
        </w:rPr>
        <w:t xml:space="preserve">(uključujući IPARD agenciju) </w:t>
      </w:r>
      <w:r w:rsidRPr="001B4F41">
        <w:rPr>
          <w:rFonts w:asciiTheme="majorHAnsi" w:hAnsiTheme="majorHAnsi"/>
        </w:rPr>
        <w:t>potrebnih informacija v</w:t>
      </w:r>
      <w:r w:rsidR="009279DA" w:rsidRPr="001B4F41">
        <w:rPr>
          <w:rFonts w:asciiTheme="majorHAnsi" w:hAnsiTheme="majorHAnsi"/>
        </w:rPr>
        <w:t>e</w:t>
      </w:r>
      <w:r w:rsidRPr="00C43130">
        <w:rPr>
          <w:rFonts w:asciiTheme="majorHAnsi" w:hAnsiTheme="majorHAnsi"/>
        </w:rPr>
        <w:t xml:space="preserve">zano </w:t>
      </w:r>
      <w:r w:rsidR="009279DA" w:rsidRPr="00C43130">
        <w:rPr>
          <w:rFonts w:asciiTheme="majorHAnsi" w:hAnsiTheme="majorHAnsi"/>
        </w:rPr>
        <w:t>za</w:t>
      </w:r>
      <w:r w:rsidRPr="00C43130">
        <w:rPr>
          <w:rFonts w:asciiTheme="majorHAnsi" w:hAnsiTheme="majorHAnsi"/>
        </w:rPr>
        <w:t xml:space="preserve"> prijavljenu sumnju na nepravilnost (s ciljem utvrđivanja ne</w:t>
      </w:r>
      <w:r w:rsidRPr="00A67229">
        <w:rPr>
          <w:rFonts w:asciiTheme="majorHAnsi" w:hAnsiTheme="majorHAnsi"/>
        </w:rPr>
        <w:t>pravilnosti ili praćenja postupanja po nepravilnosti)</w:t>
      </w:r>
      <w:r w:rsidR="00127BA0" w:rsidRPr="007C368E">
        <w:rPr>
          <w:rFonts w:asciiTheme="majorHAnsi" w:hAnsiTheme="majorHAnsi"/>
        </w:rPr>
        <w:t>. Navedeno se odnosi na prikupljanje potrebne dokumentacije unutar ili izvan institucije komunikacijom s korisnicima grantova, izvođačima i drugim nadležnim institucijama</w:t>
      </w:r>
      <w:r w:rsidR="00A614CD" w:rsidRPr="001B4F41">
        <w:rPr>
          <w:rFonts w:asciiTheme="majorHAnsi" w:hAnsiTheme="majorHAnsi"/>
        </w:rPr>
        <w:t>;</w:t>
      </w:r>
    </w:p>
    <w:p w14:paraId="2B24F62B" w14:textId="77777777" w:rsidR="007C3606" w:rsidRPr="001B4F41" w:rsidRDefault="007C3606" w:rsidP="00AA2A25">
      <w:pPr>
        <w:numPr>
          <w:ilvl w:val="0"/>
          <w:numId w:val="49"/>
        </w:numPr>
        <w:spacing w:before="120"/>
        <w:jc w:val="both"/>
        <w:rPr>
          <w:rFonts w:asciiTheme="majorHAnsi" w:hAnsiTheme="majorHAnsi"/>
        </w:rPr>
      </w:pPr>
      <w:r w:rsidRPr="001B4F41">
        <w:rPr>
          <w:rFonts w:asciiTheme="majorHAnsi" w:hAnsiTheme="majorHAnsi"/>
        </w:rPr>
        <w:t xml:space="preserve">Praćenje </w:t>
      </w:r>
      <w:r w:rsidR="00A73E48" w:rsidRPr="001B4F41">
        <w:rPr>
          <w:rFonts w:asciiTheme="majorHAnsi" w:hAnsiTheme="majorHAnsi"/>
        </w:rPr>
        <w:t xml:space="preserve">slučaja sumnje na </w:t>
      </w:r>
      <w:r w:rsidRPr="001B4F41">
        <w:rPr>
          <w:rFonts w:asciiTheme="majorHAnsi" w:hAnsiTheme="majorHAnsi"/>
        </w:rPr>
        <w:t>nepravilnost</w:t>
      </w:r>
      <w:r w:rsidR="00A73E48" w:rsidRPr="001B4F41">
        <w:rPr>
          <w:rFonts w:asciiTheme="majorHAnsi" w:hAnsiTheme="majorHAnsi"/>
        </w:rPr>
        <w:t xml:space="preserve"> koji je prijavljen implementacionoj agenciji i obavještavanje implementacione agencije o eventualnim promjenama;</w:t>
      </w:r>
      <w:r w:rsidRPr="001B4F41">
        <w:rPr>
          <w:rFonts w:asciiTheme="majorHAnsi" w:hAnsiTheme="majorHAnsi"/>
        </w:rPr>
        <w:t xml:space="preserve"> </w:t>
      </w:r>
    </w:p>
    <w:p w14:paraId="440497DA" w14:textId="77777777" w:rsidR="00A614CD" w:rsidRPr="001B4F41" w:rsidRDefault="00412FFD" w:rsidP="00412FFD">
      <w:pPr>
        <w:numPr>
          <w:ilvl w:val="0"/>
          <w:numId w:val="49"/>
        </w:numPr>
        <w:spacing w:before="120"/>
        <w:jc w:val="both"/>
        <w:rPr>
          <w:rFonts w:asciiTheme="majorHAnsi" w:hAnsiTheme="majorHAnsi"/>
        </w:rPr>
      </w:pPr>
      <w:r w:rsidRPr="001B4F41">
        <w:rPr>
          <w:rFonts w:asciiTheme="majorHAnsi" w:hAnsiTheme="majorHAnsi"/>
        </w:rPr>
        <w:t>Učestvovanje</w:t>
      </w:r>
      <w:r w:rsidR="00A614CD" w:rsidRPr="001B4F41">
        <w:rPr>
          <w:rFonts w:asciiTheme="majorHAnsi" w:hAnsiTheme="majorHAnsi"/>
        </w:rPr>
        <w:t xml:space="preserve"> na sastancima/seminarima/</w:t>
      </w:r>
      <w:r w:rsidR="00662CB0" w:rsidRPr="001B4F41">
        <w:rPr>
          <w:rFonts w:asciiTheme="majorHAnsi" w:hAnsiTheme="majorHAnsi"/>
        </w:rPr>
        <w:t>radionicama itd. koje organizuje</w:t>
      </w:r>
      <w:r w:rsidR="00A614CD" w:rsidRPr="001B4F41">
        <w:rPr>
          <w:rFonts w:asciiTheme="majorHAnsi" w:hAnsiTheme="majorHAnsi"/>
        </w:rPr>
        <w:t xml:space="preserve"> AFCOS kancelarija; </w:t>
      </w:r>
    </w:p>
    <w:p w14:paraId="7F4263ED" w14:textId="77777777" w:rsidR="003C49AB" w:rsidRPr="001B4F41" w:rsidRDefault="00373EEF" w:rsidP="00AA2A25">
      <w:pPr>
        <w:numPr>
          <w:ilvl w:val="0"/>
          <w:numId w:val="49"/>
        </w:numPr>
        <w:spacing w:before="120"/>
        <w:jc w:val="both"/>
        <w:rPr>
          <w:rFonts w:asciiTheme="majorHAnsi" w:hAnsiTheme="majorHAnsi"/>
        </w:rPr>
      </w:pPr>
      <w:r w:rsidRPr="001B4F41">
        <w:rPr>
          <w:rFonts w:asciiTheme="majorHAnsi" w:hAnsiTheme="majorHAnsi"/>
        </w:rPr>
        <w:t>Vođenje propisnog revizorskog traga vezano za prijav</w:t>
      </w:r>
      <w:r w:rsidR="00673AEE" w:rsidRPr="001B4F41">
        <w:rPr>
          <w:rFonts w:asciiTheme="majorHAnsi" w:hAnsiTheme="majorHAnsi"/>
        </w:rPr>
        <w:t>ljene</w:t>
      </w:r>
      <w:r w:rsidRPr="001B4F41">
        <w:rPr>
          <w:rFonts w:asciiTheme="majorHAnsi" w:hAnsiTheme="majorHAnsi"/>
        </w:rPr>
        <w:t xml:space="preserve"> sumnje na nepravilnost</w:t>
      </w:r>
      <w:r w:rsidR="00673AEE" w:rsidRPr="001B4F41">
        <w:rPr>
          <w:rFonts w:asciiTheme="majorHAnsi" w:hAnsiTheme="majorHAnsi"/>
        </w:rPr>
        <w:t>i</w:t>
      </w:r>
      <w:r w:rsidR="001326F7" w:rsidRPr="001B4F41">
        <w:rPr>
          <w:rFonts w:asciiTheme="majorHAnsi" w:hAnsiTheme="majorHAnsi"/>
        </w:rPr>
        <w:t>.</w:t>
      </w:r>
    </w:p>
    <w:p w14:paraId="31008438" w14:textId="77777777" w:rsidR="008B35A6" w:rsidRPr="001B4F41" w:rsidRDefault="008B35A6" w:rsidP="00F43A50">
      <w:pPr>
        <w:ind w:left="360"/>
        <w:jc w:val="both"/>
        <w:rPr>
          <w:rFonts w:asciiTheme="majorHAnsi" w:hAnsiTheme="majorHAnsi"/>
        </w:rPr>
      </w:pPr>
    </w:p>
    <w:p w14:paraId="7BDD1B67" w14:textId="77777777" w:rsidR="009279DA" w:rsidRPr="001B4F41" w:rsidRDefault="00300A44" w:rsidP="00AA2A25">
      <w:pPr>
        <w:numPr>
          <w:ilvl w:val="0"/>
          <w:numId w:val="7"/>
        </w:numPr>
        <w:spacing w:before="120"/>
        <w:ind w:left="284" w:hanging="284"/>
        <w:jc w:val="both"/>
        <w:rPr>
          <w:rFonts w:asciiTheme="majorHAnsi" w:hAnsiTheme="majorHAnsi"/>
        </w:rPr>
      </w:pPr>
      <w:r w:rsidRPr="001B4F41">
        <w:rPr>
          <w:rFonts w:asciiTheme="majorHAnsi" w:hAnsiTheme="majorHAnsi"/>
        </w:rPr>
        <w:lastRenderedPageBreak/>
        <w:t xml:space="preserve">Važeće za </w:t>
      </w:r>
      <w:r w:rsidR="00257EC6" w:rsidRPr="001B4F41">
        <w:rPr>
          <w:rFonts w:asciiTheme="majorHAnsi" w:hAnsiTheme="majorHAnsi"/>
        </w:rPr>
        <w:t>SzN</w:t>
      </w:r>
      <w:r w:rsidRPr="001B4F41">
        <w:rPr>
          <w:rFonts w:asciiTheme="majorHAnsi" w:hAnsiTheme="majorHAnsi"/>
        </w:rPr>
        <w:t xml:space="preserve">-a u implementacionim agencijama / IPARD agenciji: </w:t>
      </w:r>
    </w:p>
    <w:p w14:paraId="6C712E0F" w14:textId="00D9F33F" w:rsidR="00F55C1D" w:rsidRPr="001B4F41" w:rsidRDefault="008F5CD6" w:rsidP="00F55C1D">
      <w:pPr>
        <w:numPr>
          <w:ilvl w:val="0"/>
          <w:numId w:val="50"/>
        </w:numPr>
        <w:spacing w:before="120"/>
        <w:jc w:val="both"/>
        <w:rPr>
          <w:rFonts w:asciiTheme="majorHAnsi" w:hAnsiTheme="majorHAnsi"/>
        </w:rPr>
      </w:pPr>
      <w:r>
        <w:rPr>
          <w:rFonts w:asciiTheme="majorHAnsi" w:hAnsiTheme="majorHAnsi"/>
        </w:rPr>
        <w:t>djelovanje kao kontaktna ta</w:t>
      </w:r>
      <w:r w:rsidR="00F55C1D" w:rsidRPr="001B4F41">
        <w:rPr>
          <w:rFonts w:asciiTheme="majorHAnsi" w:hAnsiTheme="majorHAnsi"/>
        </w:rPr>
        <w:t>čka na nivou implementacione agencije / IPARD agencije za sakupljanje informacija o sumnjama na nepravilnost;</w:t>
      </w:r>
    </w:p>
    <w:p w14:paraId="4D00E82A" w14:textId="77777777" w:rsidR="008A7E10" w:rsidRPr="00BF5AC4" w:rsidRDefault="008A7E10" w:rsidP="00655E1D">
      <w:pPr>
        <w:numPr>
          <w:ilvl w:val="0"/>
          <w:numId w:val="50"/>
        </w:numPr>
        <w:spacing w:before="120"/>
        <w:jc w:val="both"/>
        <w:rPr>
          <w:rFonts w:asciiTheme="majorHAnsi" w:hAnsiTheme="majorHAnsi"/>
        </w:rPr>
      </w:pPr>
      <w:r w:rsidRPr="006B4F4A">
        <w:rPr>
          <w:rFonts w:asciiTheme="majorHAnsi" w:hAnsiTheme="majorHAnsi"/>
        </w:rPr>
        <w:t>prikupljanje potrebnih informacija vezano za prijavlje</w:t>
      </w:r>
      <w:r w:rsidR="002B2E97" w:rsidRPr="006B4F4A">
        <w:rPr>
          <w:rFonts w:asciiTheme="majorHAnsi" w:hAnsiTheme="majorHAnsi"/>
        </w:rPr>
        <w:t xml:space="preserve">ni slučaj </w:t>
      </w:r>
      <w:r w:rsidRPr="002F7DE5">
        <w:rPr>
          <w:rFonts w:asciiTheme="majorHAnsi" w:hAnsiTheme="majorHAnsi"/>
        </w:rPr>
        <w:t>s ciljem utvrđivanja nepravilnosti</w:t>
      </w:r>
      <w:r w:rsidR="002B2E97" w:rsidRPr="002F7DE5">
        <w:rPr>
          <w:rFonts w:asciiTheme="majorHAnsi" w:hAnsiTheme="majorHAnsi"/>
        </w:rPr>
        <w:t xml:space="preserve"> te praćenja ranije utvrđene nepravilnosti</w:t>
      </w:r>
      <w:r w:rsidRPr="00187EE3">
        <w:rPr>
          <w:rFonts w:asciiTheme="majorHAnsi" w:hAnsiTheme="majorHAnsi"/>
        </w:rPr>
        <w:t>. Navedeno se odnosi na prikupljanje potrebne dokumentacije unutar ili izvan institucije komunikacijom s korisnici</w:t>
      </w:r>
      <w:r w:rsidRPr="007C2D7C">
        <w:rPr>
          <w:rFonts w:asciiTheme="majorHAnsi" w:hAnsiTheme="majorHAnsi"/>
        </w:rPr>
        <w:t>ma grantova, izvođačima i drugim nadležnim institucijama;</w:t>
      </w:r>
    </w:p>
    <w:p w14:paraId="36D770B2" w14:textId="77777777" w:rsidR="008A7E10" w:rsidRPr="001B4F41" w:rsidRDefault="008A7E10" w:rsidP="00AA2A25">
      <w:pPr>
        <w:numPr>
          <w:ilvl w:val="0"/>
          <w:numId w:val="50"/>
        </w:numPr>
        <w:spacing w:before="120"/>
        <w:jc w:val="both"/>
        <w:rPr>
          <w:rFonts w:asciiTheme="majorHAnsi" w:hAnsiTheme="majorHAnsi"/>
        </w:rPr>
      </w:pPr>
      <w:r w:rsidRPr="001B4F41">
        <w:rPr>
          <w:rFonts w:asciiTheme="majorHAnsi" w:hAnsiTheme="majorHAnsi"/>
        </w:rPr>
        <w:t xml:space="preserve">saradnja s drugim organizacionim jedinicama u pogledu </w:t>
      </w:r>
      <w:r w:rsidR="00B97890" w:rsidRPr="001B4F41">
        <w:rPr>
          <w:rFonts w:asciiTheme="majorHAnsi" w:hAnsiTheme="majorHAnsi"/>
        </w:rPr>
        <w:t xml:space="preserve">procjene osnovanosti sumnje na nepravilnost </w:t>
      </w:r>
      <w:r w:rsidR="00D864B6" w:rsidRPr="001B4F41">
        <w:rPr>
          <w:rFonts w:asciiTheme="majorHAnsi" w:hAnsiTheme="majorHAnsi"/>
        </w:rPr>
        <w:t>i</w:t>
      </w:r>
      <w:r w:rsidR="00B97890" w:rsidRPr="001B4F41">
        <w:rPr>
          <w:rFonts w:asciiTheme="majorHAnsi" w:hAnsiTheme="majorHAnsi"/>
        </w:rPr>
        <w:t xml:space="preserve"> </w:t>
      </w:r>
      <w:r w:rsidRPr="001B4F41">
        <w:rPr>
          <w:rFonts w:asciiTheme="majorHAnsi" w:hAnsiTheme="majorHAnsi"/>
        </w:rPr>
        <w:t>utvrđivanja nepravilnosti;</w:t>
      </w:r>
    </w:p>
    <w:p w14:paraId="020B238D" w14:textId="3CA5D571" w:rsidR="00E64224" w:rsidRPr="001B4F41" w:rsidRDefault="002B2E97" w:rsidP="00D038CF">
      <w:pPr>
        <w:numPr>
          <w:ilvl w:val="0"/>
          <w:numId w:val="50"/>
        </w:numPr>
        <w:spacing w:before="120"/>
        <w:jc w:val="both"/>
        <w:rPr>
          <w:rFonts w:asciiTheme="majorHAnsi" w:hAnsiTheme="majorHAnsi"/>
        </w:rPr>
      </w:pPr>
      <w:r w:rsidRPr="001B4F41">
        <w:rPr>
          <w:rFonts w:asciiTheme="majorHAnsi" w:hAnsiTheme="majorHAnsi"/>
        </w:rPr>
        <w:t>i</w:t>
      </w:r>
      <w:r w:rsidR="00E64224" w:rsidRPr="001B4F41">
        <w:rPr>
          <w:rFonts w:asciiTheme="majorHAnsi" w:hAnsiTheme="majorHAnsi"/>
        </w:rPr>
        <w:t>zrada Obrasca za prijavljivanje sumnje na nepravilnost (</w:t>
      </w:r>
      <w:r w:rsidR="00E64224" w:rsidRPr="00655E1D">
        <w:rPr>
          <w:rFonts w:asciiTheme="majorHAnsi" w:hAnsiTheme="majorHAnsi"/>
          <w:i/>
        </w:rPr>
        <w:t xml:space="preserve">Prilog </w:t>
      </w:r>
      <w:r w:rsidR="00E64224" w:rsidRPr="001B4F41">
        <w:rPr>
          <w:rFonts w:asciiTheme="majorHAnsi" w:hAnsiTheme="majorHAnsi"/>
          <w:i/>
        </w:rPr>
        <w:t>0</w:t>
      </w:r>
      <w:r w:rsidR="00E64224" w:rsidRPr="00655E1D">
        <w:rPr>
          <w:rFonts w:asciiTheme="majorHAnsi" w:hAnsiTheme="majorHAnsi"/>
          <w:i/>
        </w:rPr>
        <w:t>1</w:t>
      </w:r>
      <w:r w:rsidR="00E64224" w:rsidRPr="001B4F41">
        <w:rPr>
          <w:rFonts w:asciiTheme="majorHAnsi" w:hAnsiTheme="majorHAnsi"/>
        </w:rPr>
        <w:t>)</w:t>
      </w:r>
      <w:r w:rsidR="004D06BB" w:rsidRPr="001B4F41">
        <w:rPr>
          <w:rFonts w:asciiTheme="majorHAnsi" w:hAnsiTheme="majorHAnsi"/>
        </w:rPr>
        <w:t xml:space="preserve"> </w:t>
      </w:r>
      <w:r w:rsidR="008F5CD6">
        <w:rPr>
          <w:rFonts w:asciiTheme="majorHAnsi" w:hAnsiTheme="majorHAnsi"/>
        </w:rPr>
        <w:t xml:space="preserve">kada implementaciona agencija </w:t>
      </w:r>
      <w:r w:rsidR="002362C9">
        <w:rPr>
          <w:rFonts w:asciiTheme="majorHAnsi" w:hAnsiTheme="majorHAnsi"/>
        </w:rPr>
        <w:t xml:space="preserve">primi prijavu sumnje na nepravilnost od </w:t>
      </w:r>
      <w:r w:rsidR="00A30F1F">
        <w:rPr>
          <w:rFonts w:asciiTheme="majorHAnsi" w:hAnsiTheme="majorHAnsi"/>
        </w:rPr>
        <w:t xml:space="preserve">podnosioca anonimnih prijava </w:t>
      </w:r>
      <w:r w:rsidR="002362C9">
        <w:rPr>
          <w:rFonts w:asciiTheme="majorHAnsi" w:hAnsiTheme="majorHAnsi"/>
        </w:rPr>
        <w:t>koji nisu službenici Strukture za izvještavanje o nepravilnostima</w:t>
      </w:r>
      <w:r w:rsidR="00D038CF" w:rsidRPr="001B4F41">
        <w:rPr>
          <w:rFonts w:asciiTheme="majorHAnsi" w:hAnsiTheme="majorHAnsi"/>
        </w:rPr>
        <w:t>;</w:t>
      </w:r>
    </w:p>
    <w:p w14:paraId="005F8542" w14:textId="77777777" w:rsidR="008A7E10" w:rsidRPr="00C43130" w:rsidRDefault="008A7E10" w:rsidP="008A7E10">
      <w:pPr>
        <w:numPr>
          <w:ilvl w:val="0"/>
          <w:numId w:val="50"/>
        </w:numPr>
        <w:spacing w:before="120"/>
        <w:jc w:val="both"/>
        <w:rPr>
          <w:rFonts w:asciiTheme="majorHAnsi" w:hAnsiTheme="majorHAnsi"/>
        </w:rPr>
      </w:pPr>
      <w:r w:rsidRPr="00C43130">
        <w:rPr>
          <w:rFonts w:asciiTheme="majorHAnsi" w:hAnsiTheme="majorHAnsi"/>
        </w:rPr>
        <w:t>učestvovanje u provjerama na licu mjesta, ako je potrebno;</w:t>
      </w:r>
    </w:p>
    <w:p w14:paraId="6B87EED2" w14:textId="77777777" w:rsidR="006A06EF" w:rsidRPr="00C43130" w:rsidRDefault="00F55C1D" w:rsidP="00AA2A25">
      <w:pPr>
        <w:numPr>
          <w:ilvl w:val="0"/>
          <w:numId w:val="50"/>
        </w:numPr>
        <w:spacing w:before="120"/>
        <w:jc w:val="both"/>
        <w:rPr>
          <w:rFonts w:asciiTheme="majorHAnsi" w:hAnsiTheme="majorHAnsi"/>
        </w:rPr>
      </w:pPr>
      <w:r w:rsidRPr="00C43130">
        <w:rPr>
          <w:rFonts w:asciiTheme="majorHAnsi" w:hAnsiTheme="majorHAnsi"/>
        </w:rPr>
        <w:t>o</w:t>
      </w:r>
      <w:r w:rsidR="006A06EF" w:rsidRPr="00C43130">
        <w:rPr>
          <w:rFonts w:asciiTheme="majorHAnsi" w:hAnsiTheme="majorHAnsi"/>
        </w:rPr>
        <w:t xml:space="preserve">vjeravanje </w:t>
      </w:r>
      <w:r w:rsidR="00787862" w:rsidRPr="00655E1D">
        <w:rPr>
          <w:rFonts w:asciiTheme="majorHAnsi" w:hAnsiTheme="majorHAnsi"/>
        </w:rPr>
        <w:t>Zaključka</w:t>
      </w:r>
      <w:r w:rsidR="006A06EF" w:rsidRPr="001B4F41">
        <w:rPr>
          <w:rFonts w:asciiTheme="majorHAnsi" w:hAnsiTheme="majorHAnsi"/>
        </w:rPr>
        <w:t xml:space="preserve"> o nepravilnosti (</w:t>
      </w:r>
      <w:r w:rsidR="006A06EF" w:rsidRPr="001B4F41">
        <w:rPr>
          <w:rFonts w:asciiTheme="majorHAnsi" w:hAnsiTheme="majorHAnsi"/>
          <w:i/>
        </w:rPr>
        <w:t xml:space="preserve">Prilog </w:t>
      </w:r>
      <w:r w:rsidR="00971E0B" w:rsidRPr="00C43130">
        <w:rPr>
          <w:rFonts w:asciiTheme="majorHAnsi" w:hAnsiTheme="majorHAnsi"/>
          <w:i/>
        </w:rPr>
        <w:t>0</w:t>
      </w:r>
      <w:r w:rsidR="006A06EF" w:rsidRPr="00C43130">
        <w:rPr>
          <w:rFonts w:asciiTheme="majorHAnsi" w:hAnsiTheme="majorHAnsi"/>
          <w:i/>
        </w:rPr>
        <w:t>3</w:t>
      </w:r>
      <w:r w:rsidR="006A06EF" w:rsidRPr="00C43130">
        <w:rPr>
          <w:rFonts w:asciiTheme="majorHAnsi" w:hAnsiTheme="majorHAnsi"/>
        </w:rPr>
        <w:t>);</w:t>
      </w:r>
    </w:p>
    <w:p w14:paraId="58E1E7D1" w14:textId="77777777" w:rsidR="001D2DEE" w:rsidRPr="001B4F41" w:rsidRDefault="00026246" w:rsidP="00AA2A25">
      <w:pPr>
        <w:numPr>
          <w:ilvl w:val="0"/>
          <w:numId w:val="50"/>
        </w:numPr>
        <w:spacing w:before="120"/>
        <w:jc w:val="both"/>
        <w:rPr>
          <w:rFonts w:asciiTheme="majorHAnsi" w:hAnsiTheme="majorHAnsi"/>
        </w:rPr>
      </w:pPr>
      <w:r w:rsidRPr="00A67229">
        <w:rPr>
          <w:rFonts w:asciiTheme="majorHAnsi" w:hAnsiTheme="majorHAnsi"/>
        </w:rPr>
        <w:t>Izrada</w:t>
      </w:r>
      <w:r w:rsidR="009C7B3D" w:rsidRPr="00A67229">
        <w:rPr>
          <w:rFonts w:asciiTheme="majorHAnsi" w:hAnsiTheme="majorHAnsi"/>
        </w:rPr>
        <w:t xml:space="preserve"> </w:t>
      </w:r>
      <w:r w:rsidR="0063224B" w:rsidRPr="007C368E">
        <w:rPr>
          <w:rFonts w:asciiTheme="majorHAnsi" w:hAnsiTheme="majorHAnsi"/>
        </w:rPr>
        <w:t>i</w:t>
      </w:r>
      <w:r w:rsidR="00890419" w:rsidRPr="001B4F41">
        <w:rPr>
          <w:rFonts w:asciiTheme="majorHAnsi" w:hAnsiTheme="majorHAnsi"/>
        </w:rPr>
        <w:t>zvještaja o nepravilnostima u</w:t>
      </w:r>
      <w:r w:rsidR="009C7B3D" w:rsidRPr="001B4F41">
        <w:rPr>
          <w:rFonts w:asciiTheme="majorHAnsi" w:hAnsiTheme="majorHAnsi"/>
        </w:rPr>
        <w:t xml:space="preserve"> IMS</w:t>
      </w:r>
      <w:r w:rsidR="0063224B" w:rsidRPr="001B4F41">
        <w:rPr>
          <w:rFonts w:asciiTheme="majorHAnsi" w:hAnsiTheme="majorHAnsi"/>
        </w:rPr>
        <w:t xml:space="preserve"> </w:t>
      </w:r>
      <w:r w:rsidR="00F20021" w:rsidRPr="001B4F41">
        <w:rPr>
          <w:rFonts w:asciiTheme="majorHAnsi" w:hAnsiTheme="majorHAnsi"/>
        </w:rPr>
        <w:t xml:space="preserve">sistemu </w:t>
      </w:r>
      <w:r w:rsidR="0063224B" w:rsidRPr="001B4F41">
        <w:rPr>
          <w:rFonts w:asciiTheme="majorHAnsi" w:hAnsiTheme="majorHAnsi"/>
        </w:rPr>
        <w:t xml:space="preserve">(inicijalni, </w:t>
      </w:r>
      <w:r w:rsidR="00F07946" w:rsidRPr="001B4F41">
        <w:rPr>
          <w:rFonts w:asciiTheme="majorHAnsi" w:hAnsiTheme="majorHAnsi"/>
        </w:rPr>
        <w:t>izvještaj o praćenju postupanja po prijavljenim nepravilnostima</w:t>
      </w:r>
      <w:r w:rsidR="006D38C5" w:rsidRPr="001B4F41">
        <w:rPr>
          <w:rFonts w:asciiTheme="majorHAnsi" w:hAnsiTheme="majorHAnsi"/>
        </w:rPr>
        <w:t xml:space="preserve"> </w:t>
      </w:r>
      <w:r w:rsidR="00F07946" w:rsidRPr="001B4F41">
        <w:rPr>
          <w:rFonts w:asciiTheme="majorHAnsi" w:hAnsiTheme="majorHAnsi"/>
        </w:rPr>
        <w:t xml:space="preserve">- </w:t>
      </w:r>
      <w:r w:rsidR="0063224B" w:rsidRPr="001B4F41">
        <w:rPr>
          <w:rFonts w:asciiTheme="majorHAnsi" w:hAnsiTheme="majorHAnsi"/>
          <w:i/>
        </w:rPr>
        <w:t>follow-up</w:t>
      </w:r>
      <w:r w:rsidR="00F07946" w:rsidRPr="001B4F41">
        <w:rPr>
          <w:rFonts w:asciiTheme="majorHAnsi" w:hAnsiTheme="majorHAnsi"/>
          <w:i/>
        </w:rPr>
        <w:t xml:space="preserve"> </w:t>
      </w:r>
      <w:r w:rsidR="00F07946" w:rsidRPr="001B4F41">
        <w:rPr>
          <w:rFonts w:asciiTheme="majorHAnsi" w:hAnsiTheme="majorHAnsi"/>
        </w:rPr>
        <w:t>izvještaj</w:t>
      </w:r>
      <w:r w:rsidR="0063224B" w:rsidRPr="001B4F41">
        <w:rPr>
          <w:rFonts w:asciiTheme="majorHAnsi" w:hAnsiTheme="majorHAnsi"/>
          <w:i/>
        </w:rPr>
        <w:t xml:space="preserve"> </w:t>
      </w:r>
      <w:r w:rsidR="0063224B" w:rsidRPr="001B4F41">
        <w:rPr>
          <w:rFonts w:asciiTheme="majorHAnsi" w:hAnsiTheme="majorHAnsi"/>
        </w:rPr>
        <w:t>i</w:t>
      </w:r>
      <w:r w:rsidR="0063224B" w:rsidRPr="001B4F41">
        <w:rPr>
          <w:rFonts w:asciiTheme="majorHAnsi" w:hAnsiTheme="majorHAnsi"/>
          <w:i/>
        </w:rPr>
        <w:t xml:space="preserve"> </w:t>
      </w:r>
      <w:r w:rsidR="0063224B" w:rsidRPr="001B4F41">
        <w:rPr>
          <w:rFonts w:asciiTheme="majorHAnsi" w:hAnsiTheme="majorHAnsi"/>
        </w:rPr>
        <w:t>hitni izvještaj)</w:t>
      </w:r>
      <w:r w:rsidRPr="001B4F41">
        <w:rPr>
          <w:rFonts w:asciiTheme="majorHAnsi" w:hAnsiTheme="majorHAnsi"/>
        </w:rPr>
        <w:t>, te</w:t>
      </w:r>
      <w:r w:rsidR="009C7B3D" w:rsidRPr="001B4F41">
        <w:rPr>
          <w:rFonts w:asciiTheme="majorHAnsi" w:hAnsiTheme="majorHAnsi"/>
        </w:rPr>
        <w:t xml:space="preserve"> </w:t>
      </w:r>
      <w:r w:rsidR="002E6295" w:rsidRPr="001B4F41">
        <w:rPr>
          <w:rFonts w:asciiTheme="majorHAnsi" w:hAnsiTheme="majorHAnsi"/>
        </w:rPr>
        <w:t xml:space="preserve">obezbjeđivanje </w:t>
      </w:r>
      <w:r w:rsidR="009C7B3D" w:rsidRPr="001B4F41">
        <w:rPr>
          <w:rFonts w:asciiTheme="majorHAnsi" w:hAnsiTheme="majorHAnsi"/>
        </w:rPr>
        <w:t xml:space="preserve">da su sve utvrđene nepravilnosti prijavljene </w:t>
      </w:r>
      <w:r w:rsidR="002A7EB0" w:rsidRPr="001B4F41">
        <w:rPr>
          <w:rFonts w:asciiTheme="majorHAnsi" w:hAnsiTheme="majorHAnsi"/>
        </w:rPr>
        <w:t>AFCOS kancelariji</w:t>
      </w:r>
      <w:r w:rsidR="009C7B3D" w:rsidRPr="001B4F41">
        <w:rPr>
          <w:rFonts w:asciiTheme="majorHAnsi" w:hAnsiTheme="majorHAnsi"/>
        </w:rPr>
        <w:t>;</w:t>
      </w:r>
    </w:p>
    <w:p w14:paraId="6D871E68" w14:textId="385CCA09" w:rsidR="009279DA" w:rsidRPr="001B4F41" w:rsidRDefault="009279DA" w:rsidP="00AA2A25">
      <w:pPr>
        <w:numPr>
          <w:ilvl w:val="0"/>
          <w:numId w:val="50"/>
        </w:numPr>
        <w:spacing w:before="120"/>
        <w:jc w:val="both"/>
        <w:rPr>
          <w:rFonts w:asciiTheme="majorHAnsi" w:hAnsiTheme="majorHAnsi"/>
        </w:rPr>
      </w:pPr>
      <w:r w:rsidRPr="001B4F41">
        <w:rPr>
          <w:rFonts w:asciiTheme="majorHAnsi" w:hAnsiTheme="majorHAnsi"/>
        </w:rPr>
        <w:t xml:space="preserve">Obezbjeđivanje </w:t>
      </w:r>
      <w:r w:rsidR="00572FFF" w:rsidRPr="001B4F41">
        <w:rPr>
          <w:rFonts w:asciiTheme="majorHAnsi" w:hAnsiTheme="majorHAnsi"/>
        </w:rPr>
        <w:t>kvaliteta</w:t>
      </w:r>
      <w:r w:rsidR="009C7B3D" w:rsidRPr="001B4F41">
        <w:rPr>
          <w:rFonts w:asciiTheme="majorHAnsi" w:hAnsiTheme="majorHAnsi"/>
        </w:rPr>
        <w:t xml:space="preserve"> informacija koje se podnose </w:t>
      </w:r>
      <w:r w:rsidR="002A7EB0" w:rsidRPr="001B4F41">
        <w:rPr>
          <w:rFonts w:asciiTheme="majorHAnsi" w:hAnsiTheme="majorHAnsi"/>
        </w:rPr>
        <w:t>AFCOS kancelariji</w:t>
      </w:r>
      <w:r w:rsidR="009C7B3D" w:rsidRPr="001B4F41">
        <w:rPr>
          <w:rFonts w:asciiTheme="majorHAnsi" w:hAnsiTheme="majorHAnsi"/>
        </w:rPr>
        <w:t xml:space="preserve"> u okviru izvještaja o nepravilnostima</w:t>
      </w:r>
      <w:r w:rsidR="00287888" w:rsidRPr="001B4F41">
        <w:rPr>
          <w:rFonts w:asciiTheme="majorHAnsi" w:hAnsiTheme="majorHAnsi"/>
        </w:rPr>
        <w:t>. Navedeno znači da u izvještaju o nepravilnostima budu navedeni svi potrebni podaci</w:t>
      </w:r>
      <w:r w:rsidR="009C7B3D" w:rsidRPr="001B4F41">
        <w:rPr>
          <w:rFonts w:asciiTheme="majorHAnsi" w:hAnsiTheme="majorHAnsi"/>
        </w:rPr>
        <w:t>;</w:t>
      </w:r>
      <w:r w:rsidR="00287888" w:rsidRPr="001B4F41">
        <w:rPr>
          <w:rFonts w:asciiTheme="majorHAnsi" w:hAnsiTheme="majorHAnsi"/>
        </w:rPr>
        <w:t xml:space="preserve"> da je sadržaj izvještaja konzistentan (podaci koji se navode u različitim dijelovima izvještaja su isti); da su </w:t>
      </w:r>
      <w:r w:rsidR="00A30F1F">
        <w:rPr>
          <w:rFonts w:asciiTheme="majorHAnsi" w:hAnsiTheme="majorHAnsi"/>
        </w:rPr>
        <w:t>obra</w:t>
      </w:r>
      <w:r w:rsidR="00287888" w:rsidRPr="001B4F41">
        <w:rPr>
          <w:rFonts w:asciiTheme="majorHAnsi" w:hAnsiTheme="majorHAnsi"/>
        </w:rPr>
        <w:t xml:space="preserve">čuni tačni te da je </w:t>
      </w:r>
      <w:r w:rsidR="00B30C65">
        <w:rPr>
          <w:rFonts w:asciiTheme="majorHAnsi" w:hAnsiTheme="majorHAnsi"/>
        </w:rPr>
        <w:t>na osnovu</w:t>
      </w:r>
      <w:r w:rsidR="00287888" w:rsidRPr="001B4F41">
        <w:rPr>
          <w:rFonts w:asciiTheme="majorHAnsi" w:hAnsiTheme="majorHAnsi"/>
        </w:rPr>
        <w:t xml:space="preserve"> opisa slučaja (</w:t>
      </w:r>
      <w:r w:rsidR="00287888" w:rsidRPr="00655E1D">
        <w:rPr>
          <w:rFonts w:asciiTheme="majorHAnsi" w:hAnsiTheme="majorHAnsi"/>
          <w:i/>
        </w:rPr>
        <w:t>modus operandi</w:t>
      </w:r>
      <w:r w:rsidR="00287888" w:rsidRPr="001B4F41">
        <w:rPr>
          <w:rFonts w:asciiTheme="majorHAnsi" w:hAnsiTheme="majorHAnsi"/>
        </w:rPr>
        <w:t>) jasno kako je nepravilnost otkrivena, kako je nepravilnost počinjena i koje su njene posljedice;</w:t>
      </w:r>
    </w:p>
    <w:p w14:paraId="73A661AE" w14:textId="77777777" w:rsidR="009C7B3D" w:rsidRPr="001B4F41" w:rsidRDefault="009C7B3D" w:rsidP="00AA2A25">
      <w:pPr>
        <w:numPr>
          <w:ilvl w:val="0"/>
          <w:numId w:val="50"/>
        </w:numPr>
        <w:spacing w:before="120"/>
        <w:jc w:val="both"/>
        <w:rPr>
          <w:rFonts w:asciiTheme="majorHAnsi" w:hAnsiTheme="majorHAnsi"/>
        </w:rPr>
      </w:pPr>
      <w:r w:rsidRPr="00C43130">
        <w:rPr>
          <w:rFonts w:asciiTheme="majorHAnsi" w:hAnsiTheme="majorHAnsi"/>
        </w:rPr>
        <w:t xml:space="preserve">Evidentiranje i ažuriranje podataka o nepravilnostima u Registru nepravilnosti </w:t>
      </w:r>
      <w:r w:rsidR="00032DA9" w:rsidRPr="00C43130">
        <w:rPr>
          <w:rFonts w:asciiTheme="majorHAnsi" w:hAnsiTheme="majorHAnsi"/>
        </w:rPr>
        <w:t>(</w:t>
      </w:r>
      <w:r w:rsidR="00032DA9" w:rsidRPr="00655E1D">
        <w:rPr>
          <w:rFonts w:asciiTheme="majorHAnsi" w:hAnsiTheme="majorHAnsi"/>
          <w:i/>
        </w:rPr>
        <w:t>Prilog 02</w:t>
      </w:r>
      <w:r w:rsidR="00032DA9" w:rsidRPr="001B4F41">
        <w:rPr>
          <w:rFonts w:asciiTheme="majorHAnsi" w:hAnsiTheme="majorHAnsi"/>
        </w:rPr>
        <w:t xml:space="preserve">) </w:t>
      </w:r>
      <w:r w:rsidR="00026246" w:rsidRPr="001B4F41">
        <w:rPr>
          <w:rFonts w:asciiTheme="majorHAnsi" w:hAnsiTheme="majorHAnsi"/>
        </w:rPr>
        <w:t>(</w:t>
      </w:r>
      <w:r w:rsidRPr="00C43130">
        <w:rPr>
          <w:rFonts w:asciiTheme="majorHAnsi" w:hAnsiTheme="majorHAnsi"/>
        </w:rPr>
        <w:t xml:space="preserve">informacije </w:t>
      </w:r>
      <w:r w:rsidR="002F4000" w:rsidRPr="00C43130">
        <w:rPr>
          <w:rFonts w:asciiTheme="majorHAnsi" w:hAnsiTheme="majorHAnsi"/>
        </w:rPr>
        <w:t xml:space="preserve">iz Obrasca za prijavljivanje sumnje na nepravilnost te </w:t>
      </w:r>
      <w:r w:rsidR="00787862" w:rsidRPr="00655E1D">
        <w:rPr>
          <w:rFonts w:asciiTheme="majorHAnsi" w:hAnsiTheme="majorHAnsi"/>
        </w:rPr>
        <w:t>Zaključka</w:t>
      </w:r>
      <w:r w:rsidR="002F4000" w:rsidRPr="001B4F41">
        <w:rPr>
          <w:rFonts w:asciiTheme="majorHAnsi" w:hAnsiTheme="majorHAnsi"/>
        </w:rPr>
        <w:t xml:space="preserve"> o utvrđenoj nepravilnosti, </w:t>
      </w:r>
      <w:r w:rsidRPr="001B4F41">
        <w:rPr>
          <w:rFonts w:asciiTheme="majorHAnsi" w:hAnsiTheme="majorHAnsi"/>
        </w:rPr>
        <w:t>statusu izvršenih radnji, izvještavanju OLAF-a o nepravilnostima, ostalim institucijama koje su obaviještene o nepravilnostima</w:t>
      </w:r>
      <w:r w:rsidR="00026246" w:rsidRPr="00C43130">
        <w:rPr>
          <w:rFonts w:asciiTheme="majorHAnsi" w:hAnsiTheme="majorHAnsi"/>
        </w:rPr>
        <w:t>,</w:t>
      </w:r>
      <w:r w:rsidRPr="00C43130">
        <w:rPr>
          <w:rFonts w:asciiTheme="majorHAnsi" w:hAnsiTheme="majorHAnsi"/>
        </w:rPr>
        <w:t xml:space="preserve"> kao i drugim informacij</w:t>
      </w:r>
      <w:r w:rsidR="00437479" w:rsidRPr="00A67229">
        <w:rPr>
          <w:rFonts w:asciiTheme="majorHAnsi" w:hAnsiTheme="majorHAnsi"/>
        </w:rPr>
        <w:t>ama</w:t>
      </w:r>
      <w:r w:rsidRPr="00A67229">
        <w:rPr>
          <w:rFonts w:asciiTheme="majorHAnsi" w:hAnsiTheme="majorHAnsi"/>
        </w:rPr>
        <w:t xml:space="preserve"> relevantn</w:t>
      </w:r>
      <w:r w:rsidR="00437479" w:rsidRPr="007C368E">
        <w:rPr>
          <w:rFonts w:asciiTheme="majorHAnsi" w:hAnsiTheme="majorHAnsi"/>
        </w:rPr>
        <w:t>im</w:t>
      </w:r>
      <w:r w:rsidRPr="001B4F41">
        <w:rPr>
          <w:rFonts w:asciiTheme="majorHAnsi" w:hAnsiTheme="majorHAnsi"/>
        </w:rPr>
        <w:t xml:space="preserve"> za propisno upravljanje utvrđenim nepravilnostima, </w:t>
      </w:r>
      <w:r w:rsidR="003B4A6B" w:rsidRPr="001B4F41">
        <w:rPr>
          <w:rFonts w:asciiTheme="majorHAnsi" w:hAnsiTheme="majorHAnsi"/>
        </w:rPr>
        <w:t>itd</w:t>
      </w:r>
      <w:r w:rsidRPr="001B4F41">
        <w:rPr>
          <w:rFonts w:asciiTheme="majorHAnsi" w:hAnsiTheme="majorHAnsi"/>
        </w:rPr>
        <w:t xml:space="preserve">.); </w:t>
      </w:r>
    </w:p>
    <w:p w14:paraId="50FE519D" w14:textId="0BA8C55C" w:rsidR="009C7B3D" w:rsidRPr="001B4F41" w:rsidRDefault="009C7B3D" w:rsidP="00AA2A25">
      <w:pPr>
        <w:numPr>
          <w:ilvl w:val="0"/>
          <w:numId w:val="50"/>
        </w:numPr>
        <w:spacing w:before="120"/>
        <w:jc w:val="both"/>
        <w:rPr>
          <w:rFonts w:asciiTheme="majorHAnsi" w:hAnsiTheme="majorHAnsi"/>
        </w:rPr>
      </w:pPr>
      <w:r w:rsidRPr="001B4F41">
        <w:rPr>
          <w:rFonts w:asciiTheme="majorHAnsi" w:hAnsiTheme="majorHAnsi"/>
        </w:rPr>
        <w:t>S</w:t>
      </w:r>
      <w:r w:rsidR="002248F4" w:rsidRPr="001B4F41">
        <w:rPr>
          <w:rFonts w:asciiTheme="majorHAnsi" w:hAnsiTheme="majorHAnsi"/>
        </w:rPr>
        <w:t>a</w:t>
      </w:r>
      <w:r w:rsidRPr="001B4F41">
        <w:rPr>
          <w:rFonts w:asciiTheme="majorHAnsi" w:hAnsiTheme="majorHAnsi"/>
        </w:rPr>
        <w:t xml:space="preserve">radnja s predstavnicima </w:t>
      </w:r>
      <w:r w:rsidR="00044A28" w:rsidRPr="001B4F41">
        <w:rPr>
          <w:rFonts w:asciiTheme="majorHAnsi" w:hAnsiTheme="majorHAnsi"/>
        </w:rPr>
        <w:t>nadležnih tijela</w:t>
      </w:r>
      <w:r w:rsidRPr="001B4F41">
        <w:rPr>
          <w:rFonts w:asciiTheme="majorHAnsi" w:hAnsiTheme="majorHAnsi"/>
        </w:rPr>
        <w:t xml:space="preserve"> </w:t>
      </w:r>
      <w:r w:rsidR="00044A28" w:rsidRPr="001B4F41">
        <w:rPr>
          <w:rFonts w:asciiTheme="majorHAnsi" w:hAnsiTheme="majorHAnsi"/>
        </w:rPr>
        <w:t xml:space="preserve">(npr. </w:t>
      </w:r>
      <w:r w:rsidR="002A7EB0" w:rsidRPr="001B4F41">
        <w:rPr>
          <w:rFonts w:asciiTheme="majorHAnsi" w:hAnsiTheme="majorHAnsi"/>
        </w:rPr>
        <w:t>AFCOS savjetodavnog tijela</w:t>
      </w:r>
      <w:r w:rsidR="00044A28" w:rsidRPr="001B4F41">
        <w:rPr>
          <w:rFonts w:asciiTheme="majorHAnsi" w:hAnsiTheme="majorHAnsi"/>
        </w:rPr>
        <w:t xml:space="preserve">, </w:t>
      </w:r>
      <w:r w:rsidR="002A7EB0" w:rsidRPr="001B4F41">
        <w:rPr>
          <w:rFonts w:asciiTheme="majorHAnsi" w:hAnsiTheme="majorHAnsi"/>
        </w:rPr>
        <w:t xml:space="preserve">drugih </w:t>
      </w:r>
      <w:r w:rsidR="00044A28" w:rsidRPr="001B4F41">
        <w:rPr>
          <w:rFonts w:asciiTheme="majorHAnsi" w:hAnsiTheme="majorHAnsi"/>
        </w:rPr>
        <w:t xml:space="preserve">tijela </w:t>
      </w:r>
      <w:r w:rsidR="002A7EB0" w:rsidRPr="001B4F41">
        <w:rPr>
          <w:rFonts w:asciiTheme="majorHAnsi" w:hAnsiTheme="majorHAnsi"/>
        </w:rPr>
        <w:t>Strukture za izvještavanje o nepravilnostima</w:t>
      </w:r>
      <w:r w:rsidR="00044A28" w:rsidRPr="001B4F41">
        <w:rPr>
          <w:rFonts w:asciiTheme="majorHAnsi" w:hAnsiTheme="majorHAnsi"/>
        </w:rPr>
        <w:t>) koja uključuje</w:t>
      </w:r>
      <w:r w:rsidR="002F28DA" w:rsidRPr="001B4F41">
        <w:rPr>
          <w:rFonts w:asciiTheme="majorHAnsi" w:hAnsiTheme="majorHAnsi"/>
        </w:rPr>
        <w:t xml:space="preserve"> </w:t>
      </w:r>
      <w:r w:rsidR="00044A28" w:rsidRPr="001B4F41">
        <w:rPr>
          <w:rFonts w:asciiTheme="majorHAnsi" w:hAnsiTheme="majorHAnsi"/>
        </w:rPr>
        <w:t>p</w:t>
      </w:r>
      <w:r w:rsidRPr="001B4F41">
        <w:rPr>
          <w:rFonts w:asciiTheme="majorHAnsi" w:hAnsiTheme="majorHAnsi"/>
        </w:rPr>
        <w:t>rikupljanje informacija o otkrivanju i utvrđivanju nepravilnosti, sudskim odlukama, reviz</w:t>
      </w:r>
      <w:r w:rsidR="009A37D3">
        <w:rPr>
          <w:rFonts w:asciiTheme="majorHAnsi" w:hAnsiTheme="majorHAnsi"/>
        </w:rPr>
        <w:t>or</w:t>
      </w:r>
      <w:r w:rsidR="00026246" w:rsidRPr="001B4F41">
        <w:rPr>
          <w:rFonts w:asciiTheme="majorHAnsi" w:hAnsiTheme="majorHAnsi"/>
        </w:rPr>
        <w:t>skim</w:t>
      </w:r>
      <w:r w:rsidRPr="001B4F41">
        <w:rPr>
          <w:rFonts w:asciiTheme="majorHAnsi" w:hAnsiTheme="majorHAnsi"/>
        </w:rPr>
        <w:t xml:space="preserve"> nalazima koji su povezani s nepravilnostima; traženje objašnjenja, smjernica ili stručnog mišljenja od drugih </w:t>
      </w:r>
      <w:r w:rsidR="00044A28" w:rsidRPr="001B4F41">
        <w:rPr>
          <w:rFonts w:asciiTheme="majorHAnsi" w:hAnsiTheme="majorHAnsi"/>
        </w:rPr>
        <w:t>nadležnih tijela te</w:t>
      </w:r>
      <w:r w:rsidRPr="001B4F41">
        <w:rPr>
          <w:rFonts w:asciiTheme="majorHAnsi" w:hAnsiTheme="majorHAnsi"/>
        </w:rPr>
        <w:t xml:space="preserve"> prosljeđivanje informacija unutar </w:t>
      </w:r>
      <w:r w:rsidR="002A7EB0" w:rsidRPr="001B4F41">
        <w:rPr>
          <w:rFonts w:asciiTheme="majorHAnsi" w:hAnsiTheme="majorHAnsi"/>
        </w:rPr>
        <w:t>implementacionih agencija</w:t>
      </w:r>
      <w:r w:rsidRPr="001B4F41">
        <w:rPr>
          <w:rFonts w:asciiTheme="majorHAnsi" w:hAnsiTheme="majorHAnsi"/>
        </w:rPr>
        <w:t xml:space="preserve">; </w:t>
      </w:r>
    </w:p>
    <w:p w14:paraId="478DC22F" w14:textId="77777777" w:rsidR="00044A28" w:rsidRPr="00A67229" w:rsidRDefault="00412FFD" w:rsidP="00412FFD">
      <w:pPr>
        <w:numPr>
          <w:ilvl w:val="0"/>
          <w:numId w:val="50"/>
        </w:numPr>
        <w:spacing w:before="120"/>
        <w:jc w:val="both"/>
        <w:rPr>
          <w:rFonts w:asciiTheme="majorHAnsi" w:hAnsiTheme="majorHAnsi"/>
        </w:rPr>
      </w:pPr>
      <w:r w:rsidRPr="00C43130">
        <w:rPr>
          <w:rFonts w:asciiTheme="majorHAnsi" w:hAnsiTheme="majorHAnsi"/>
        </w:rPr>
        <w:t>Učestvovanje</w:t>
      </w:r>
      <w:r w:rsidR="00044A28" w:rsidRPr="00C43130">
        <w:rPr>
          <w:rFonts w:asciiTheme="majorHAnsi" w:hAnsiTheme="majorHAnsi"/>
        </w:rPr>
        <w:t xml:space="preserve"> na sastancima/seminarima/</w:t>
      </w:r>
      <w:r w:rsidR="00662CB0" w:rsidRPr="00C43130">
        <w:rPr>
          <w:rFonts w:asciiTheme="majorHAnsi" w:hAnsiTheme="majorHAnsi"/>
        </w:rPr>
        <w:t>radionicama itd. koje organizuje</w:t>
      </w:r>
      <w:r w:rsidR="00044A28" w:rsidRPr="00C43130">
        <w:rPr>
          <w:rFonts w:asciiTheme="majorHAnsi" w:hAnsiTheme="majorHAnsi"/>
        </w:rPr>
        <w:t xml:space="preserve"> </w:t>
      </w:r>
      <w:r w:rsidR="002A7EB0" w:rsidRPr="00C43130">
        <w:rPr>
          <w:rFonts w:asciiTheme="majorHAnsi" w:hAnsiTheme="majorHAnsi"/>
        </w:rPr>
        <w:t>AFCOS kancelarija</w:t>
      </w:r>
      <w:r w:rsidR="00044A28" w:rsidRPr="00A67229">
        <w:rPr>
          <w:rFonts w:asciiTheme="majorHAnsi" w:hAnsiTheme="majorHAnsi"/>
        </w:rPr>
        <w:t xml:space="preserve">; </w:t>
      </w:r>
    </w:p>
    <w:p w14:paraId="245F7039" w14:textId="6EA271BD" w:rsidR="004F5A4F" w:rsidRPr="00A67229" w:rsidRDefault="009C7B3D" w:rsidP="00AA2A25">
      <w:pPr>
        <w:numPr>
          <w:ilvl w:val="0"/>
          <w:numId w:val="50"/>
        </w:numPr>
        <w:spacing w:before="120"/>
        <w:jc w:val="both"/>
        <w:rPr>
          <w:rFonts w:asciiTheme="majorHAnsi" w:hAnsiTheme="majorHAnsi"/>
        </w:rPr>
      </w:pPr>
      <w:r w:rsidRPr="00A67229">
        <w:rPr>
          <w:rFonts w:asciiTheme="majorHAnsi" w:hAnsiTheme="majorHAnsi"/>
        </w:rPr>
        <w:t xml:space="preserve">Vođenje propisnog revizorskog traga o </w:t>
      </w:r>
      <w:r w:rsidR="00206992" w:rsidRPr="007C368E">
        <w:rPr>
          <w:rFonts w:asciiTheme="majorHAnsi" w:hAnsiTheme="majorHAnsi"/>
        </w:rPr>
        <w:t>s</w:t>
      </w:r>
      <w:r w:rsidRPr="001B4F41">
        <w:rPr>
          <w:rFonts w:asciiTheme="majorHAnsi" w:hAnsiTheme="majorHAnsi"/>
        </w:rPr>
        <w:t>provedeni</w:t>
      </w:r>
      <w:r w:rsidR="008B06DB" w:rsidRPr="001B4F41">
        <w:rPr>
          <w:rFonts w:asciiTheme="majorHAnsi" w:hAnsiTheme="majorHAnsi"/>
        </w:rPr>
        <w:t>m</w:t>
      </w:r>
      <w:r w:rsidRPr="001B4F41">
        <w:rPr>
          <w:rFonts w:asciiTheme="majorHAnsi" w:hAnsiTheme="majorHAnsi"/>
        </w:rPr>
        <w:t xml:space="preserve"> radnjama i </w:t>
      </w:r>
      <w:r w:rsidR="00397B39" w:rsidRPr="001B4F41">
        <w:rPr>
          <w:rFonts w:asciiTheme="majorHAnsi" w:hAnsiTheme="majorHAnsi"/>
        </w:rPr>
        <w:t>donijetim</w:t>
      </w:r>
      <w:r w:rsidRPr="001B4F41">
        <w:rPr>
          <w:rFonts w:asciiTheme="majorHAnsi" w:hAnsiTheme="majorHAnsi"/>
        </w:rPr>
        <w:t xml:space="preserve"> </w:t>
      </w:r>
      <w:r w:rsidR="006B4FC1" w:rsidRPr="00655E1D">
        <w:rPr>
          <w:rFonts w:asciiTheme="majorHAnsi" w:hAnsiTheme="majorHAnsi"/>
        </w:rPr>
        <w:t>zaključcima</w:t>
      </w:r>
      <w:r w:rsidR="001D2DEE" w:rsidRPr="001B4F41">
        <w:rPr>
          <w:rFonts w:asciiTheme="majorHAnsi" w:hAnsiTheme="majorHAnsi"/>
        </w:rPr>
        <w:t xml:space="preserve"> </w:t>
      </w:r>
      <w:r w:rsidR="002A7EB0" w:rsidRPr="001B4F41">
        <w:rPr>
          <w:rFonts w:asciiTheme="majorHAnsi" w:hAnsiTheme="majorHAnsi"/>
        </w:rPr>
        <w:t xml:space="preserve">na </w:t>
      </w:r>
      <w:r w:rsidR="00E30EF6" w:rsidRPr="00C43130">
        <w:rPr>
          <w:rFonts w:asciiTheme="majorHAnsi" w:hAnsiTheme="majorHAnsi"/>
        </w:rPr>
        <w:t>nivou</w:t>
      </w:r>
      <w:r w:rsidR="002A7EB0" w:rsidRPr="00C43130">
        <w:rPr>
          <w:rFonts w:asciiTheme="majorHAnsi" w:hAnsiTheme="majorHAnsi"/>
        </w:rPr>
        <w:t xml:space="preserve"> </w:t>
      </w:r>
      <w:r w:rsidR="002248F4" w:rsidRPr="00C43130">
        <w:rPr>
          <w:rFonts w:asciiTheme="majorHAnsi" w:hAnsiTheme="majorHAnsi"/>
        </w:rPr>
        <w:t>i</w:t>
      </w:r>
      <w:r w:rsidR="002A7EB0" w:rsidRPr="00C43130">
        <w:rPr>
          <w:rFonts w:asciiTheme="majorHAnsi" w:hAnsiTheme="majorHAnsi"/>
        </w:rPr>
        <w:t>mplementacionih agencija</w:t>
      </w:r>
      <w:r w:rsidR="00E246C2" w:rsidRPr="00C43130">
        <w:rPr>
          <w:rFonts w:asciiTheme="majorHAnsi" w:hAnsiTheme="majorHAnsi"/>
        </w:rPr>
        <w:t xml:space="preserve"> (vođenje dos</w:t>
      </w:r>
      <w:r w:rsidR="00A379A8">
        <w:rPr>
          <w:rFonts w:asciiTheme="majorHAnsi" w:hAnsiTheme="majorHAnsi"/>
        </w:rPr>
        <w:t>i</w:t>
      </w:r>
      <w:r w:rsidR="00E246C2" w:rsidRPr="00C43130">
        <w:rPr>
          <w:rFonts w:asciiTheme="majorHAnsi" w:hAnsiTheme="majorHAnsi"/>
        </w:rPr>
        <w:t>jea/predmeta o slučajevima nepravilnosti)</w:t>
      </w:r>
      <w:r w:rsidR="004F5A4F" w:rsidRPr="00A67229">
        <w:rPr>
          <w:rFonts w:asciiTheme="majorHAnsi" w:hAnsiTheme="majorHAnsi"/>
        </w:rPr>
        <w:t>;</w:t>
      </w:r>
    </w:p>
    <w:p w14:paraId="7C610ACD" w14:textId="77777777" w:rsidR="009C7B3D" w:rsidRPr="007C368E" w:rsidRDefault="004F5A4F" w:rsidP="00AA2A25">
      <w:pPr>
        <w:numPr>
          <w:ilvl w:val="0"/>
          <w:numId w:val="50"/>
        </w:numPr>
        <w:spacing w:before="120"/>
        <w:jc w:val="both"/>
        <w:rPr>
          <w:rFonts w:asciiTheme="majorHAnsi" w:hAnsiTheme="majorHAnsi"/>
        </w:rPr>
      </w:pPr>
      <w:r w:rsidRPr="00A67229">
        <w:rPr>
          <w:rFonts w:asciiTheme="majorHAnsi" w:hAnsiTheme="majorHAnsi"/>
        </w:rPr>
        <w:t>Davanje prijedloga AFCOS kancelariji za unaprjeđenje upravljanja nepravilnostima (npr. davanje komentara na Smjernice o upravljanju nepravilnostima)</w:t>
      </w:r>
      <w:r w:rsidR="009C7B3D" w:rsidRPr="007C368E">
        <w:rPr>
          <w:rFonts w:asciiTheme="majorHAnsi" w:hAnsiTheme="majorHAnsi"/>
        </w:rPr>
        <w:t xml:space="preserve">. </w:t>
      </w:r>
    </w:p>
    <w:p w14:paraId="31E86158" w14:textId="77777777" w:rsidR="009C7B3D" w:rsidRPr="001B4F41" w:rsidRDefault="009C7B3D" w:rsidP="009021E4">
      <w:pPr>
        <w:jc w:val="both"/>
        <w:rPr>
          <w:rFonts w:asciiTheme="majorHAnsi" w:hAnsiTheme="majorHAnsi"/>
        </w:rPr>
      </w:pPr>
    </w:p>
    <w:p w14:paraId="3AEB4503" w14:textId="77777777" w:rsidR="009C7B3D" w:rsidRPr="00C43130" w:rsidRDefault="00026246" w:rsidP="009021E4">
      <w:pPr>
        <w:jc w:val="both"/>
        <w:rPr>
          <w:rFonts w:asciiTheme="majorHAnsi" w:hAnsiTheme="majorHAnsi"/>
        </w:rPr>
      </w:pPr>
      <w:r w:rsidRPr="001B4F41">
        <w:rPr>
          <w:rFonts w:asciiTheme="majorHAnsi" w:hAnsiTheme="majorHAnsi"/>
        </w:rPr>
        <w:lastRenderedPageBreak/>
        <w:t>Ove f</w:t>
      </w:r>
      <w:r w:rsidR="009C7B3D" w:rsidRPr="001B4F41">
        <w:rPr>
          <w:rFonts w:asciiTheme="majorHAnsi" w:hAnsiTheme="majorHAnsi"/>
        </w:rPr>
        <w:t>unkcije</w:t>
      </w:r>
      <w:r w:rsidRPr="001B4F41">
        <w:rPr>
          <w:rFonts w:asciiTheme="majorHAnsi" w:hAnsiTheme="majorHAnsi"/>
        </w:rPr>
        <w:t xml:space="preserve"> potrebno </w:t>
      </w:r>
      <w:r w:rsidR="00D51070" w:rsidRPr="001B4F41">
        <w:rPr>
          <w:rFonts w:asciiTheme="majorHAnsi" w:hAnsiTheme="majorHAnsi"/>
        </w:rPr>
        <w:t xml:space="preserve">je </w:t>
      </w:r>
      <w:r w:rsidRPr="001B4F41">
        <w:rPr>
          <w:rFonts w:asciiTheme="majorHAnsi" w:hAnsiTheme="majorHAnsi"/>
        </w:rPr>
        <w:t xml:space="preserve">ugraditi u </w:t>
      </w:r>
      <w:r w:rsidRPr="00655E1D">
        <w:rPr>
          <w:rFonts w:asciiTheme="majorHAnsi" w:hAnsiTheme="majorHAnsi"/>
          <w:b/>
        </w:rPr>
        <w:t>Opise poslova</w:t>
      </w:r>
      <w:r w:rsidRPr="001B4F41">
        <w:rPr>
          <w:rFonts w:asciiTheme="majorHAnsi" w:hAnsiTheme="majorHAnsi"/>
        </w:rPr>
        <w:t xml:space="preserve"> nosi</w:t>
      </w:r>
      <w:r w:rsidR="00D51070" w:rsidRPr="001B4F41">
        <w:rPr>
          <w:rFonts w:asciiTheme="majorHAnsi" w:hAnsiTheme="majorHAnsi"/>
        </w:rPr>
        <w:t>laca</w:t>
      </w:r>
      <w:r w:rsidRPr="00C43130">
        <w:rPr>
          <w:rFonts w:asciiTheme="majorHAnsi" w:hAnsiTheme="majorHAnsi"/>
        </w:rPr>
        <w:t xml:space="preserve"> ovih funkcija</w:t>
      </w:r>
      <w:r w:rsidR="009C7B3D" w:rsidRPr="00C43130">
        <w:rPr>
          <w:rFonts w:asciiTheme="majorHAnsi" w:hAnsiTheme="majorHAnsi"/>
        </w:rPr>
        <w:t>.</w:t>
      </w:r>
    </w:p>
    <w:p w14:paraId="6EC347F9" w14:textId="00A78D65" w:rsidR="00AA27F2" w:rsidRPr="001B4F41" w:rsidRDefault="00DC23E0" w:rsidP="00655E1D">
      <w:pPr>
        <w:jc w:val="both"/>
        <w:rPr>
          <w:rFonts w:asciiTheme="majorHAnsi" w:hAnsiTheme="majorHAnsi" w:cs="Arial"/>
          <w:b/>
          <w:bCs/>
          <w:i/>
          <w:iCs/>
          <w:caps/>
          <w:sz w:val="28"/>
          <w:szCs w:val="28"/>
        </w:rPr>
      </w:pPr>
      <w:r w:rsidRPr="001B4F41">
        <w:rPr>
          <w:rFonts w:asciiTheme="majorHAnsi" w:hAnsiTheme="majorHAnsi"/>
        </w:rPr>
        <w:t xml:space="preserve">Kada </w:t>
      </w:r>
      <w:r w:rsidR="00AA27F2" w:rsidRPr="001B4F41">
        <w:rPr>
          <w:rFonts w:asciiTheme="majorHAnsi" w:hAnsiTheme="majorHAnsi"/>
        </w:rPr>
        <w:t>S</w:t>
      </w:r>
      <w:r w:rsidRPr="001B4F41">
        <w:rPr>
          <w:rFonts w:asciiTheme="majorHAnsi" w:hAnsiTheme="majorHAnsi"/>
        </w:rPr>
        <w:t xml:space="preserve">zN iz </w:t>
      </w:r>
      <w:r w:rsidR="00AA27F2" w:rsidRPr="001B4F41">
        <w:rPr>
          <w:rFonts w:asciiTheme="majorHAnsi" w:hAnsiTheme="majorHAnsi"/>
        </w:rPr>
        <w:t>i</w:t>
      </w:r>
      <w:r w:rsidR="009D1604" w:rsidRPr="001B4F41">
        <w:rPr>
          <w:rFonts w:asciiTheme="majorHAnsi" w:hAnsiTheme="majorHAnsi"/>
        </w:rPr>
        <w:t>m</w:t>
      </w:r>
      <w:r w:rsidR="00ED2ACB" w:rsidRPr="001B4F41">
        <w:rPr>
          <w:rFonts w:asciiTheme="majorHAnsi" w:hAnsiTheme="majorHAnsi"/>
        </w:rPr>
        <w:t>plementacione agencije</w:t>
      </w:r>
      <w:r w:rsidR="00331B98">
        <w:rPr>
          <w:rFonts w:asciiTheme="majorHAnsi" w:hAnsiTheme="majorHAnsi"/>
        </w:rPr>
        <w:t xml:space="preserve"> o pitanjima vezanima </w:t>
      </w:r>
      <w:r w:rsidRPr="001B4F41">
        <w:rPr>
          <w:rFonts w:asciiTheme="majorHAnsi" w:hAnsiTheme="majorHAnsi"/>
        </w:rPr>
        <w:t>z</w:t>
      </w:r>
      <w:r w:rsidR="00331B98">
        <w:rPr>
          <w:rFonts w:asciiTheme="majorHAnsi" w:hAnsiTheme="majorHAnsi"/>
        </w:rPr>
        <w:t>a</w:t>
      </w:r>
      <w:r w:rsidRPr="001B4F41">
        <w:rPr>
          <w:rFonts w:asciiTheme="majorHAnsi" w:hAnsiTheme="majorHAnsi"/>
        </w:rPr>
        <w:t xml:space="preserve"> upravljanje nepravilnostima treba obavijestiti </w:t>
      </w:r>
      <w:r w:rsidR="00492691" w:rsidRPr="001B4F41">
        <w:rPr>
          <w:rFonts w:asciiTheme="majorHAnsi" w:hAnsiTheme="majorHAnsi"/>
          <w:snapToGrid w:val="0"/>
        </w:rPr>
        <w:t xml:space="preserve">NIPAK kancelariju, </w:t>
      </w:r>
      <w:r w:rsidR="00603869">
        <w:rPr>
          <w:rFonts w:asciiTheme="majorHAnsi" w:hAnsiTheme="majorHAnsi"/>
          <w:snapToGrid w:val="0"/>
        </w:rPr>
        <w:t xml:space="preserve">Direkciju za </w:t>
      </w:r>
      <w:r w:rsidR="00492691" w:rsidRPr="001B4F41">
        <w:rPr>
          <w:rFonts w:asciiTheme="majorHAnsi" w:hAnsiTheme="majorHAnsi"/>
          <w:snapToGrid w:val="0"/>
        </w:rPr>
        <w:t xml:space="preserve">Nacionalni fond, </w:t>
      </w:r>
      <w:r w:rsidR="00603869">
        <w:rPr>
          <w:rFonts w:asciiTheme="majorHAnsi" w:hAnsiTheme="majorHAnsi"/>
          <w:snapToGrid w:val="0"/>
        </w:rPr>
        <w:t>Direkciju za nadgledanje sistema/</w:t>
      </w:r>
      <w:r w:rsidR="00492691" w:rsidRPr="001B4F41">
        <w:rPr>
          <w:rFonts w:asciiTheme="majorHAnsi" w:hAnsiTheme="majorHAnsi"/>
          <w:snapToGrid w:val="0"/>
        </w:rPr>
        <w:t>Kancelariju za podršku nacionalnom službeniku za ovjeravanje</w:t>
      </w:r>
      <w:r w:rsidR="00AA27F2" w:rsidRPr="001B4F41">
        <w:rPr>
          <w:rFonts w:asciiTheme="majorHAnsi" w:hAnsiTheme="majorHAnsi"/>
          <w:snapToGrid w:val="0"/>
        </w:rPr>
        <w:t>,</w:t>
      </w:r>
      <w:r w:rsidR="00492691" w:rsidRPr="001B4F41">
        <w:rPr>
          <w:rFonts w:asciiTheme="majorHAnsi" w:hAnsiTheme="majorHAnsi"/>
          <w:snapToGrid w:val="0"/>
        </w:rPr>
        <w:t xml:space="preserve"> jedinicu za implementaciju projekata</w:t>
      </w:r>
      <w:r w:rsidR="00AA27F2" w:rsidRPr="001B4F41">
        <w:rPr>
          <w:rFonts w:asciiTheme="majorHAnsi" w:hAnsiTheme="majorHAnsi"/>
          <w:snapToGrid w:val="0"/>
        </w:rPr>
        <w:t>,</w:t>
      </w:r>
      <w:r w:rsidR="00492691" w:rsidRPr="001B4F41">
        <w:rPr>
          <w:rFonts w:asciiTheme="majorHAnsi" w:hAnsiTheme="majorHAnsi"/>
        </w:rPr>
        <w:t xml:space="preserve"> </w:t>
      </w:r>
      <w:r w:rsidR="00AA27F2" w:rsidRPr="001B4F41">
        <w:rPr>
          <w:rFonts w:asciiTheme="majorHAnsi" w:hAnsiTheme="majorHAnsi"/>
        </w:rPr>
        <w:t xml:space="preserve">Tijelo za prekograničnu saradnju ili Upravljačko tijelo za Program ruralnog razvoja, </w:t>
      </w:r>
      <w:r w:rsidR="008A3A60" w:rsidRPr="001B4F41">
        <w:rPr>
          <w:rFonts w:asciiTheme="majorHAnsi" w:hAnsiTheme="majorHAnsi"/>
        </w:rPr>
        <w:t>obavještenje</w:t>
      </w:r>
      <w:r w:rsidR="00492691" w:rsidRPr="001B4F41">
        <w:rPr>
          <w:rFonts w:asciiTheme="majorHAnsi" w:hAnsiTheme="majorHAnsi"/>
        </w:rPr>
        <w:t xml:space="preserve"> upućuje imenovanim </w:t>
      </w:r>
      <w:r w:rsidR="004C0B69" w:rsidRPr="001B4F41">
        <w:rPr>
          <w:rFonts w:asciiTheme="majorHAnsi" w:hAnsiTheme="majorHAnsi"/>
        </w:rPr>
        <w:t>službenicima</w:t>
      </w:r>
      <w:r w:rsidR="00492691" w:rsidRPr="001B4F41">
        <w:rPr>
          <w:rFonts w:asciiTheme="majorHAnsi" w:hAnsiTheme="majorHAnsi"/>
        </w:rPr>
        <w:t xml:space="preserve"> za nepravilnosti na tim </w:t>
      </w:r>
      <w:r w:rsidR="00E30EF6" w:rsidRPr="001B4F41">
        <w:rPr>
          <w:rFonts w:asciiTheme="majorHAnsi" w:hAnsiTheme="majorHAnsi"/>
        </w:rPr>
        <w:t>nivoima</w:t>
      </w:r>
      <w:r w:rsidR="00492691" w:rsidRPr="001B4F41">
        <w:rPr>
          <w:rFonts w:asciiTheme="majorHAnsi" w:hAnsiTheme="majorHAnsi"/>
        </w:rPr>
        <w:t>.</w:t>
      </w:r>
      <w:bookmarkEnd w:id="19"/>
      <w:r w:rsidR="00AA27F2" w:rsidRPr="001B4F41">
        <w:rPr>
          <w:rFonts w:asciiTheme="majorHAnsi" w:hAnsiTheme="majorHAnsi"/>
        </w:rPr>
        <w:br w:type="page"/>
      </w:r>
    </w:p>
    <w:p w14:paraId="54AD0B06" w14:textId="77777777" w:rsidR="009C7B3D" w:rsidRPr="001B4F41" w:rsidRDefault="00353B66" w:rsidP="005713B5">
      <w:pPr>
        <w:pStyle w:val="Heading2"/>
        <w:spacing w:before="0" w:after="0"/>
        <w:jc w:val="both"/>
        <w:rPr>
          <w:rFonts w:asciiTheme="majorHAnsi" w:hAnsiTheme="majorHAnsi"/>
          <w:i w:val="0"/>
        </w:rPr>
      </w:pPr>
      <w:bookmarkStart w:id="25" w:name="_Toc2289628"/>
      <w:r w:rsidRPr="001B4F41">
        <w:rPr>
          <w:rFonts w:asciiTheme="majorHAnsi" w:hAnsiTheme="majorHAnsi"/>
          <w:i w:val="0"/>
        </w:rPr>
        <w:lastRenderedPageBreak/>
        <w:t>I</w:t>
      </w:r>
      <w:r w:rsidR="009C7B3D" w:rsidRPr="001B4F41">
        <w:rPr>
          <w:rFonts w:asciiTheme="majorHAnsi" w:hAnsiTheme="majorHAnsi"/>
          <w:i w:val="0"/>
        </w:rPr>
        <w:t>V.</w:t>
      </w:r>
      <w:r w:rsidR="003A5018" w:rsidRPr="001B4F41">
        <w:rPr>
          <w:rFonts w:asciiTheme="majorHAnsi" w:hAnsiTheme="majorHAnsi"/>
          <w:i w:val="0"/>
        </w:rPr>
        <w:t>4</w:t>
      </w:r>
      <w:r w:rsidR="009C7B3D" w:rsidRPr="001B4F41">
        <w:rPr>
          <w:rFonts w:asciiTheme="majorHAnsi" w:hAnsiTheme="majorHAnsi"/>
          <w:i w:val="0"/>
        </w:rPr>
        <w:t xml:space="preserve">. </w:t>
      </w:r>
      <w:r w:rsidR="0073671E" w:rsidRPr="001B4F41">
        <w:rPr>
          <w:rFonts w:asciiTheme="majorHAnsi" w:hAnsiTheme="majorHAnsi"/>
          <w:i w:val="0"/>
        </w:rPr>
        <w:t>UPOZORAVANJE NADLEŽNIH TIJELA NA SUMNJU NA NEPRAVILNOST</w:t>
      </w:r>
      <w:r w:rsidR="00AA40E7" w:rsidRPr="001B4F41">
        <w:rPr>
          <w:rFonts w:asciiTheme="majorHAnsi" w:hAnsiTheme="majorHAnsi"/>
          <w:i w:val="0"/>
        </w:rPr>
        <w:t xml:space="preserve"> (alert)</w:t>
      </w:r>
      <w:bookmarkEnd w:id="25"/>
    </w:p>
    <w:p w14:paraId="0D8CD0DB" w14:textId="77777777" w:rsidR="009C7B3D" w:rsidRPr="001B4F41" w:rsidRDefault="009C7B3D" w:rsidP="009021E4">
      <w:pPr>
        <w:rPr>
          <w:rFonts w:asciiTheme="majorHAnsi" w:hAnsiTheme="majorHAnsi"/>
        </w:rPr>
      </w:pPr>
    </w:p>
    <w:p w14:paraId="6E3515B5" w14:textId="77777777" w:rsidR="00A46486" w:rsidRPr="001B4F41" w:rsidRDefault="00A27105" w:rsidP="009021E4">
      <w:pPr>
        <w:jc w:val="both"/>
        <w:rPr>
          <w:rFonts w:asciiTheme="majorHAnsi" w:hAnsiTheme="majorHAnsi"/>
        </w:rPr>
      </w:pPr>
      <w:r w:rsidRPr="001B4F41">
        <w:rPr>
          <w:rFonts w:asciiTheme="majorHAnsi" w:hAnsiTheme="majorHAnsi"/>
        </w:rPr>
        <w:t>Prema ovoj</w:t>
      </w:r>
      <w:r w:rsidR="00A46486" w:rsidRPr="001B4F41">
        <w:rPr>
          <w:rFonts w:asciiTheme="majorHAnsi" w:hAnsiTheme="majorHAnsi"/>
        </w:rPr>
        <w:t xml:space="preserve"> procedur</w:t>
      </w:r>
      <w:r w:rsidRPr="001B4F41">
        <w:rPr>
          <w:rFonts w:asciiTheme="majorHAnsi" w:hAnsiTheme="majorHAnsi"/>
        </w:rPr>
        <w:t>i</w:t>
      </w:r>
      <w:r w:rsidR="00A46486" w:rsidRPr="001B4F41">
        <w:rPr>
          <w:rFonts w:asciiTheme="majorHAnsi" w:hAnsiTheme="majorHAnsi"/>
        </w:rPr>
        <w:t xml:space="preserve"> </w:t>
      </w:r>
      <w:r w:rsidR="00D6566B" w:rsidRPr="001B4F41">
        <w:rPr>
          <w:rFonts w:asciiTheme="majorHAnsi" w:hAnsiTheme="majorHAnsi"/>
        </w:rPr>
        <w:t>tijela Strukture za izvještavanje o nepravilnostima</w:t>
      </w:r>
      <w:r w:rsidR="00D6566B" w:rsidRPr="001B4F41" w:rsidDel="00A27105">
        <w:rPr>
          <w:rFonts w:asciiTheme="majorHAnsi" w:hAnsiTheme="majorHAnsi"/>
        </w:rPr>
        <w:t xml:space="preserve"> </w:t>
      </w:r>
      <w:r w:rsidR="00D6566B" w:rsidRPr="001B4F41">
        <w:rPr>
          <w:rFonts w:asciiTheme="majorHAnsi" w:hAnsiTheme="majorHAnsi"/>
        </w:rPr>
        <w:t>prijavljuju</w:t>
      </w:r>
      <w:r w:rsidR="00D6566B" w:rsidRPr="001B4F41" w:rsidDel="00A27105">
        <w:rPr>
          <w:rFonts w:asciiTheme="majorHAnsi" w:hAnsiTheme="majorHAnsi"/>
        </w:rPr>
        <w:t xml:space="preserve"> </w:t>
      </w:r>
      <w:r w:rsidRPr="001B4F41">
        <w:rPr>
          <w:rFonts w:asciiTheme="majorHAnsi" w:hAnsiTheme="majorHAnsi"/>
        </w:rPr>
        <w:t>sumnje na nepravilnosti</w:t>
      </w:r>
      <w:r w:rsidR="00D6566B" w:rsidRPr="001B4F41">
        <w:rPr>
          <w:rFonts w:asciiTheme="majorHAnsi" w:hAnsiTheme="majorHAnsi"/>
        </w:rPr>
        <w:t xml:space="preserve"> (otkrivene potencijalne nepravilnosti)</w:t>
      </w:r>
      <w:r w:rsidRPr="001B4F41">
        <w:rPr>
          <w:rFonts w:asciiTheme="majorHAnsi" w:hAnsiTheme="majorHAnsi"/>
        </w:rPr>
        <w:t xml:space="preserve"> </w:t>
      </w:r>
      <w:r w:rsidR="00D6566B" w:rsidRPr="001B4F41">
        <w:rPr>
          <w:rFonts w:asciiTheme="majorHAnsi" w:hAnsiTheme="majorHAnsi"/>
        </w:rPr>
        <w:t>implementacionim agencijama</w:t>
      </w:r>
      <w:r w:rsidR="001016C5" w:rsidRPr="001B4F41">
        <w:rPr>
          <w:rFonts w:asciiTheme="majorHAnsi" w:hAnsiTheme="majorHAnsi"/>
        </w:rPr>
        <w:t xml:space="preserve"> (uključujući IPARD agenciju)</w:t>
      </w:r>
      <w:r w:rsidR="00A46486" w:rsidRPr="001B4F41">
        <w:rPr>
          <w:rFonts w:asciiTheme="majorHAnsi" w:hAnsiTheme="majorHAnsi"/>
        </w:rPr>
        <w:t>.</w:t>
      </w:r>
    </w:p>
    <w:p w14:paraId="058EAAC8" w14:textId="77777777" w:rsidR="00A46486" w:rsidRPr="001B4F41" w:rsidRDefault="00A46486" w:rsidP="009021E4">
      <w:pPr>
        <w:jc w:val="both"/>
        <w:rPr>
          <w:rFonts w:asciiTheme="majorHAnsi" w:hAnsiTheme="majorHAnsi"/>
        </w:rPr>
      </w:pPr>
    </w:p>
    <w:p w14:paraId="4D3A6F08" w14:textId="391460B9" w:rsidR="00A46486" w:rsidRPr="001B4F41" w:rsidRDefault="00A46486" w:rsidP="001016C5">
      <w:pPr>
        <w:jc w:val="both"/>
        <w:rPr>
          <w:rFonts w:asciiTheme="majorHAnsi" w:hAnsiTheme="majorHAnsi"/>
        </w:rPr>
      </w:pPr>
      <w:r w:rsidRPr="001B4F41">
        <w:rPr>
          <w:rFonts w:asciiTheme="majorHAnsi" w:hAnsiTheme="majorHAnsi"/>
        </w:rPr>
        <w:t xml:space="preserve">Naime, u okviru ovih </w:t>
      </w:r>
      <w:r w:rsidR="00BF1EEB" w:rsidRPr="001B4F41">
        <w:rPr>
          <w:rFonts w:asciiTheme="majorHAnsi" w:hAnsiTheme="majorHAnsi"/>
        </w:rPr>
        <w:t>Smjernic</w:t>
      </w:r>
      <w:r w:rsidRPr="001B4F41">
        <w:rPr>
          <w:rFonts w:asciiTheme="majorHAnsi" w:hAnsiTheme="majorHAnsi"/>
        </w:rPr>
        <w:t xml:space="preserve">a nadležnost utvrđivanja nepravilnosti / donošenja </w:t>
      </w:r>
      <w:r w:rsidR="00787862" w:rsidRPr="001B4F41">
        <w:rPr>
          <w:rFonts w:asciiTheme="majorHAnsi" w:hAnsiTheme="majorHAnsi"/>
        </w:rPr>
        <w:t>zaključka</w:t>
      </w:r>
      <w:r w:rsidRPr="001B4F41">
        <w:rPr>
          <w:rFonts w:asciiTheme="majorHAnsi" w:hAnsiTheme="majorHAnsi"/>
        </w:rPr>
        <w:t xml:space="preserve"> o </w:t>
      </w:r>
      <w:r w:rsidR="00787862" w:rsidRPr="001B4F41">
        <w:rPr>
          <w:rFonts w:asciiTheme="majorHAnsi" w:hAnsiTheme="majorHAnsi"/>
        </w:rPr>
        <w:t xml:space="preserve">postojanju ili nepostojanju </w:t>
      </w:r>
      <w:r w:rsidR="000E46EE" w:rsidRPr="001B4F41">
        <w:rPr>
          <w:rFonts w:asciiTheme="majorHAnsi" w:hAnsiTheme="majorHAnsi"/>
        </w:rPr>
        <w:t>nepravilnosti dat</w:t>
      </w:r>
      <w:r w:rsidRPr="001B4F41">
        <w:rPr>
          <w:rFonts w:asciiTheme="majorHAnsi" w:hAnsiTheme="majorHAnsi"/>
        </w:rPr>
        <w:t>a je im</w:t>
      </w:r>
      <w:r w:rsidR="000E46EE" w:rsidRPr="001B4F41">
        <w:rPr>
          <w:rFonts w:asciiTheme="majorHAnsi" w:hAnsiTheme="majorHAnsi"/>
        </w:rPr>
        <w:t>p</w:t>
      </w:r>
      <w:r w:rsidRPr="001B4F41">
        <w:rPr>
          <w:rFonts w:asciiTheme="majorHAnsi" w:hAnsiTheme="majorHAnsi"/>
        </w:rPr>
        <w:t xml:space="preserve">lementacionim agencijama. </w:t>
      </w:r>
      <w:r w:rsidR="003155FE">
        <w:rPr>
          <w:rFonts w:asciiTheme="majorHAnsi" w:hAnsiTheme="majorHAnsi"/>
          <w:b/>
        </w:rPr>
        <w:t>Shodno</w:t>
      </w:r>
      <w:r w:rsidR="001016C5" w:rsidRPr="001B4F41">
        <w:rPr>
          <w:rFonts w:asciiTheme="majorHAnsi" w:hAnsiTheme="majorHAnsi"/>
          <w:b/>
        </w:rPr>
        <w:t xml:space="preserve"> navedeno</w:t>
      </w:r>
      <w:r w:rsidR="003155FE">
        <w:rPr>
          <w:rFonts w:asciiTheme="majorHAnsi" w:hAnsiTheme="majorHAnsi"/>
          <w:b/>
        </w:rPr>
        <w:t>m,</w:t>
      </w:r>
      <w:r w:rsidR="001016C5" w:rsidRPr="001B4F41">
        <w:rPr>
          <w:rFonts w:asciiTheme="majorHAnsi" w:hAnsiTheme="majorHAnsi"/>
          <w:b/>
        </w:rPr>
        <w:t xml:space="preserve"> sve informacije vezane uz sumnje na nepravilnosti koncentrisaće se u nadležnoj implementacionoj agenciji.</w:t>
      </w:r>
    </w:p>
    <w:p w14:paraId="55C25E78" w14:textId="77777777" w:rsidR="00A46486" w:rsidRPr="001B4F41" w:rsidRDefault="00A46486" w:rsidP="009021E4">
      <w:pPr>
        <w:jc w:val="both"/>
        <w:rPr>
          <w:rFonts w:asciiTheme="majorHAnsi" w:hAnsiTheme="majorHAnsi"/>
        </w:rPr>
      </w:pPr>
    </w:p>
    <w:p w14:paraId="1CAF1642" w14:textId="08825E96" w:rsidR="0073671E" w:rsidRPr="001B4F41" w:rsidRDefault="00E44EF3" w:rsidP="00157E44">
      <w:pPr>
        <w:jc w:val="both"/>
        <w:rPr>
          <w:rFonts w:asciiTheme="majorHAnsi" w:hAnsiTheme="majorHAnsi"/>
          <w:bCs/>
        </w:rPr>
      </w:pPr>
      <w:r>
        <w:rPr>
          <w:rFonts w:asciiTheme="majorHAnsi" w:hAnsiTheme="majorHAnsi"/>
        </w:rPr>
        <w:t>Svi službenici</w:t>
      </w:r>
      <w:r w:rsidR="009C7B3D" w:rsidRPr="001B4F41">
        <w:rPr>
          <w:rFonts w:asciiTheme="majorHAnsi" w:hAnsiTheme="majorHAnsi"/>
        </w:rPr>
        <w:t xml:space="preserve"> </w:t>
      </w:r>
      <w:r w:rsidR="009C7B3D" w:rsidRPr="001B4F41">
        <w:rPr>
          <w:rFonts w:asciiTheme="majorHAnsi" w:hAnsiTheme="majorHAnsi"/>
          <w:bCs/>
        </w:rPr>
        <w:t xml:space="preserve">tijela </w:t>
      </w:r>
      <w:r w:rsidR="00A72B5F" w:rsidRPr="001B4F41">
        <w:rPr>
          <w:rFonts w:asciiTheme="majorHAnsi" w:hAnsiTheme="majorHAnsi"/>
          <w:bCs/>
        </w:rPr>
        <w:t xml:space="preserve">Strukture za izvještavanje o nepravilnostima </w:t>
      </w:r>
      <w:r w:rsidR="009C7B3D" w:rsidRPr="001B4F41">
        <w:rPr>
          <w:rFonts w:asciiTheme="majorHAnsi" w:hAnsiTheme="majorHAnsi"/>
          <w:bCs/>
        </w:rPr>
        <w:t>uključeni</w:t>
      </w:r>
      <w:r w:rsidR="002A2E53" w:rsidRPr="001B4F41">
        <w:rPr>
          <w:rFonts w:asciiTheme="majorHAnsi" w:hAnsiTheme="majorHAnsi"/>
          <w:bCs/>
        </w:rPr>
        <w:t xml:space="preserve"> </w:t>
      </w:r>
      <w:r w:rsidR="009C7B3D" w:rsidRPr="001B4F41">
        <w:rPr>
          <w:rFonts w:asciiTheme="majorHAnsi" w:hAnsiTheme="majorHAnsi"/>
          <w:bCs/>
        </w:rPr>
        <w:t xml:space="preserve">u </w:t>
      </w:r>
      <w:r w:rsidR="00927276" w:rsidRPr="001B4F41">
        <w:rPr>
          <w:rFonts w:asciiTheme="majorHAnsi" w:hAnsiTheme="majorHAnsi"/>
          <w:bCs/>
        </w:rPr>
        <w:t>sistem</w:t>
      </w:r>
      <w:r w:rsidR="00DD539F" w:rsidRPr="001B4F41">
        <w:rPr>
          <w:rFonts w:asciiTheme="majorHAnsi" w:hAnsiTheme="majorHAnsi"/>
          <w:bCs/>
        </w:rPr>
        <w:t xml:space="preserve"> upravljanja i kontrole korišć</w:t>
      </w:r>
      <w:r w:rsidR="009C7B3D" w:rsidRPr="001B4F41">
        <w:rPr>
          <w:rFonts w:asciiTheme="majorHAnsi" w:hAnsiTheme="majorHAnsi"/>
          <w:bCs/>
        </w:rPr>
        <w:t xml:space="preserve">enja </w:t>
      </w:r>
      <w:r w:rsidR="002A2E53" w:rsidRPr="001B4F41">
        <w:rPr>
          <w:rFonts w:asciiTheme="majorHAnsi" w:hAnsiTheme="majorHAnsi"/>
          <w:bCs/>
        </w:rPr>
        <w:t xml:space="preserve">IPA </w:t>
      </w:r>
      <w:r w:rsidR="00A72B5F" w:rsidRPr="001B4F41">
        <w:rPr>
          <w:rFonts w:asciiTheme="majorHAnsi" w:hAnsiTheme="majorHAnsi"/>
          <w:bCs/>
        </w:rPr>
        <w:t xml:space="preserve">sredstava </w:t>
      </w:r>
      <w:r w:rsidR="009C7B3D" w:rsidRPr="001B4F41">
        <w:rPr>
          <w:rFonts w:asciiTheme="majorHAnsi" w:hAnsiTheme="majorHAnsi"/>
          <w:bCs/>
        </w:rPr>
        <w:t xml:space="preserve">na svim </w:t>
      </w:r>
      <w:r w:rsidR="00E30EF6" w:rsidRPr="001B4F41">
        <w:rPr>
          <w:rFonts w:asciiTheme="majorHAnsi" w:hAnsiTheme="majorHAnsi"/>
          <w:bCs/>
        </w:rPr>
        <w:t>nivoima</w:t>
      </w:r>
      <w:r w:rsidR="009C7B3D" w:rsidRPr="001B4F41">
        <w:rPr>
          <w:rFonts w:asciiTheme="majorHAnsi" w:hAnsiTheme="majorHAnsi"/>
          <w:bCs/>
        </w:rPr>
        <w:t xml:space="preserve"> radnih mjesta, </w:t>
      </w:r>
      <w:r w:rsidR="0073671E" w:rsidRPr="001B4F41">
        <w:rPr>
          <w:rFonts w:asciiTheme="majorHAnsi" w:hAnsiTheme="majorHAnsi"/>
          <w:b/>
          <w:bCs/>
        </w:rPr>
        <w:t xml:space="preserve">mogu otkriti elemente nepravilnosti i dužni su upozoriti </w:t>
      </w:r>
      <w:r w:rsidR="00212379" w:rsidRPr="001B4F41">
        <w:rPr>
          <w:rFonts w:asciiTheme="majorHAnsi" w:hAnsiTheme="majorHAnsi"/>
          <w:b/>
          <w:bCs/>
        </w:rPr>
        <w:t xml:space="preserve">na to SzN-a u tijelu u kojem su zaposleni. SzN-ovi su o tome dužni obavijestiti </w:t>
      </w:r>
      <w:r w:rsidR="003E1FCE" w:rsidRPr="001B4F41">
        <w:rPr>
          <w:rFonts w:asciiTheme="majorHAnsi" w:hAnsiTheme="majorHAnsi"/>
          <w:b/>
          <w:bCs/>
        </w:rPr>
        <w:t xml:space="preserve">SzN-a u </w:t>
      </w:r>
      <w:r w:rsidR="0073671E" w:rsidRPr="001B4F41">
        <w:rPr>
          <w:rFonts w:asciiTheme="majorHAnsi" w:hAnsiTheme="majorHAnsi"/>
          <w:b/>
          <w:bCs/>
        </w:rPr>
        <w:t>nadležn</w:t>
      </w:r>
      <w:r w:rsidR="003E1FCE" w:rsidRPr="001B4F41">
        <w:rPr>
          <w:rFonts w:asciiTheme="majorHAnsi" w:hAnsiTheme="majorHAnsi"/>
          <w:b/>
          <w:bCs/>
        </w:rPr>
        <w:t>oj</w:t>
      </w:r>
      <w:r w:rsidR="0073671E" w:rsidRPr="001B4F41">
        <w:rPr>
          <w:rFonts w:asciiTheme="majorHAnsi" w:hAnsiTheme="majorHAnsi"/>
          <w:b/>
          <w:bCs/>
        </w:rPr>
        <w:t xml:space="preserve"> </w:t>
      </w:r>
      <w:r w:rsidR="00212379" w:rsidRPr="001B4F41">
        <w:rPr>
          <w:rFonts w:asciiTheme="majorHAnsi" w:hAnsiTheme="majorHAnsi"/>
          <w:b/>
          <w:bCs/>
        </w:rPr>
        <w:t>implementacion</w:t>
      </w:r>
      <w:r w:rsidR="003E1FCE" w:rsidRPr="001B4F41">
        <w:rPr>
          <w:rFonts w:asciiTheme="majorHAnsi" w:hAnsiTheme="majorHAnsi"/>
          <w:b/>
          <w:bCs/>
        </w:rPr>
        <w:t>oj</w:t>
      </w:r>
      <w:r w:rsidR="00212379" w:rsidRPr="001B4F41">
        <w:rPr>
          <w:rFonts w:asciiTheme="majorHAnsi" w:hAnsiTheme="majorHAnsi"/>
          <w:b/>
          <w:bCs/>
        </w:rPr>
        <w:t xml:space="preserve"> agencij</w:t>
      </w:r>
      <w:r w:rsidR="003E1FCE" w:rsidRPr="001B4F41">
        <w:rPr>
          <w:rFonts w:asciiTheme="majorHAnsi" w:hAnsiTheme="majorHAnsi"/>
          <w:b/>
          <w:bCs/>
        </w:rPr>
        <w:t>i</w:t>
      </w:r>
      <w:r w:rsidR="00212379" w:rsidRPr="001B4F41">
        <w:rPr>
          <w:rFonts w:asciiTheme="majorHAnsi" w:hAnsiTheme="majorHAnsi"/>
          <w:b/>
          <w:bCs/>
        </w:rPr>
        <w:t xml:space="preserve"> / IPARD agencij</w:t>
      </w:r>
      <w:r w:rsidR="003E1FCE" w:rsidRPr="001B4F41">
        <w:rPr>
          <w:rFonts w:asciiTheme="majorHAnsi" w:hAnsiTheme="majorHAnsi"/>
          <w:b/>
          <w:bCs/>
        </w:rPr>
        <w:t>i</w:t>
      </w:r>
      <w:r w:rsidR="0073671E" w:rsidRPr="001B4F41">
        <w:rPr>
          <w:rFonts w:asciiTheme="majorHAnsi" w:hAnsiTheme="majorHAnsi"/>
          <w:bCs/>
        </w:rPr>
        <w:t>.</w:t>
      </w:r>
      <w:r w:rsidR="0073671E" w:rsidRPr="001B4F41" w:rsidDel="0073671E">
        <w:rPr>
          <w:rFonts w:asciiTheme="majorHAnsi" w:hAnsiTheme="majorHAnsi"/>
          <w:bCs/>
        </w:rPr>
        <w:t xml:space="preserve"> </w:t>
      </w:r>
      <w:r w:rsidR="00157E44" w:rsidRPr="001B4F41">
        <w:rPr>
          <w:rFonts w:asciiTheme="majorHAnsi" w:hAnsiTheme="majorHAnsi"/>
          <w:bCs/>
        </w:rPr>
        <w:t xml:space="preserve">Ako </w:t>
      </w:r>
      <w:r w:rsidRPr="00E44EF3">
        <w:rPr>
          <w:rFonts w:asciiTheme="majorHAnsi" w:hAnsiTheme="majorHAnsi"/>
          <w:bCs/>
        </w:rPr>
        <w:t>službenici</w:t>
      </w:r>
      <w:r w:rsidR="00157E44" w:rsidRPr="001B4F41">
        <w:rPr>
          <w:rFonts w:asciiTheme="majorHAnsi" w:hAnsiTheme="majorHAnsi"/>
          <w:bCs/>
        </w:rPr>
        <w:t xml:space="preserve"> tijela Strukture za izvještavanje o nepravilnostima sumnjaju da su u počinjenje nepravilnosti uključeni SzN ili rukovodioci, sumnju na nepravilnost mogu prijaviti direktno AFCOS kancelariji ili OLAF-u.</w:t>
      </w:r>
    </w:p>
    <w:p w14:paraId="03F5B4B4" w14:textId="77777777" w:rsidR="009C7B3D" w:rsidRPr="001B4F41" w:rsidRDefault="009C7B3D" w:rsidP="009021E4">
      <w:pPr>
        <w:jc w:val="both"/>
        <w:rPr>
          <w:rFonts w:asciiTheme="majorHAnsi" w:hAnsiTheme="majorHAnsi"/>
          <w:bCs/>
        </w:rPr>
      </w:pPr>
    </w:p>
    <w:p w14:paraId="0421FEE3" w14:textId="7AA6586E" w:rsidR="0073671E" w:rsidRPr="001B4F41" w:rsidRDefault="00A72B5F" w:rsidP="009021E4">
      <w:pPr>
        <w:jc w:val="both"/>
        <w:rPr>
          <w:rFonts w:asciiTheme="majorHAnsi" w:hAnsiTheme="majorHAnsi"/>
        </w:rPr>
      </w:pPr>
      <w:r w:rsidRPr="001B4F41">
        <w:rPr>
          <w:rFonts w:asciiTheme="majorHAnsi" w:hAnsiTheme="majorHAnsi"/>
        </w:rPr>
        <w:t xml:space="preserve">Sva tijela </w:t>
      </w:r>
      <w:r w:rsidR="003D02F5" w:rsidRPr="001B4F41">
        <w:rPr>
          <w:rFonts w:asciiTheme="majorHAnsi" w:hAnsiTheme="majorHAnsi"/>
        </w:rPr>
        <w:t>Strukture za</w:t>
      </w:r>
      <w:r w:rsidRPr="001B4F41">
        <w:rPr>
          <w:rFonts w:asciiTheme="majorHAnsi" w:hAnsiTheme="majorHAnsi"/>
        </w:rPr>
        <w:t xml:space="preserve"> izvještavanj</w:t>
      </w:r>
      <w:r w:rsidR="003D02F5" w:rsidRPr="001B4F41">
        <w:rPr>
          <w:rFonts w:asciiTheme="majorHAnsi" w:hAnsiTheme="majorHAnsi"/>
        </w:rPr>
        <w:t>e</w:t>
      </w:r>
      <w:r w:rsidRPr="001B4F41">
        <w:rPr>
          <w:rFonts w:asciiTheme="majorHAnsi" w:hAnsiTheme="majorHAnsi"/>
        </w:rPr>
        <w:t xml:space="preserve"> o nepravilnostima</w:t>
      </w:r>
      <w:r w:rsidR="009C7B3D" w:rsidRPr="001B4F41">
        <w:rPr>
          <w:rFonts w:asciiTheme="majorHAnsi" w:hAnsiTheme="majorHAnsi"/>
        </w:rPr>
        <w:t xml:space="preserve"> ob</w:t>
      </w:r>
      <w:r w:rsidR="00E44EF3">
        <w:rPr>
          <w:rFonts w:asciiTheme="majorHAnsi" w:hAnsiTheme="majorHAnsi"/>
        </w:rPr>
        <w:t>a</w:t>
      </w:r>
      <w:r w:rsidR="009C7B3D" w:rsidRPr="001B4F41">
        <w:rPr>
          <w:rFonts w:asciiTheme="majorHAnsi" w:hAnsiTheme="majorHAnsi"/>
        </w:rPr>
        <w:t>vezn</w:t>
      </w:r>
      <w:r w:rsidRPr="001B4F41">
        <w:rPr>
          <w:rFonts w:asciiTheme="majorHAnsi" w:hAnsiTheme="majorHAnsi"/>
        </w:rPr>
        <w:t>a</w:t>
      </w:r>
      <w:r w:rsidR="009C7B3D" w:rsidRPr="001B4F41">
        <w:rPr>
          <w:rFonts w:asciiTheme="majorHAnsi" w:hAnsiTheme="majorHAnsi"/>
        </w:rPr>
        <w:t xml:space="preserve"> su obraćati pažnju na elemente nepravilnosti kod </w:t>
      </w:r>
      <w:r w:rsidR="00FE61EF" w:rsidRPr="001B4F41">
        <w:rPr>
          <w:rFonts w:asciiTheme="majorHAnsi" w:hAnsiTheme="majorHAnsi"/>
        </w:rPr>
        <w:t>s</w:t>
      </w:r>
      <w:r w:rsidR="009C7B3D" w:rsidRPr="001B4F41">
        <w:rPr>
          <w:rFonts w:asciiTheme="majorHAnsi" w:hAnsiTheme="majorHAnsi"/>
        </w:rPr>
        <w:t>provođ</w:t>
      </w:r>
      <w:r w:rsidR="00E44EF3">
        <w:rPr>
          <w:rFonts w:asciiTheme="majorHAnsi" w:hAnsiTheme="majorHAnsi"/>
        </w:rPr>
        <w:t>enja svojih redovnih aktivnosti.</w:t>
      </w:r>
    </w:p>
    <w:p w14:paraId="273C055C" w14:textId="77777777" w:rsidR="0073671E" w:rsidRPr="001B4F41" w:rsidRDefault="0073671E" w:rsidP="009021E4">
      <w:pPr>
        <w:jc w:val="both"/>
        <w:rPr>
          <w:rFonts w:asciiTheme="majorHAnsi" w:hAnsiTheme="majorHAnsi"/>
        </w:rPr>
      </w:pPr>
    </w:p>
    <w:p w14:paraId="44A66B6B" w14:textId="6E690158" w:rsidR="00162836" w:rsidRPr="00655E1D" w:rsidRDefault="009C7B3D" w:rsidP="00655E1D">
      <w:pPr>
        <w:jc w:val="both"/>
        <w:rPr>
          <w:rFonts w:asciiTheme="majorHAnsi" w:hAnsiTheme="majorHAnsi"/>
          <w:b/>
        </w:rPr>
      </w:pPr>
      <w:r w:rsidRPr="006B4F4A">
        <w:rPr>
          <w:rFonts w:asciiTheme="majorHAnsi" w:hAnsiTheme="majorHAnsi"/>
        </w:rPr>
        <w:t>U slučaju otkrivanja sumnje na nepravilnosti</w:t>
      </w:r>
      <w:r w:rsidR="00D12B81" w:rsidRPr="006B4F4A">
        <w:rPr>
          <w:rFonts w:asciiTheme="majorHAnsi" w:hAnsiTheme="majorHAnsi"/>
        </w:rPr>
        <w:t>,</w:t>
      </w:r>
      <w:r w:rsidRPr="002F7DE5">
        <w:rPr>
          <w:rFonts w:asciiTheme="majorHAnsi" w:hAnsiTheme="majorHAnsi"/>
        </w:rPr>
        <w:t xml:space="preserve"> </w:t>
      </w:r>
      <w:r w:rsidR="006E3150" w:rsidRPr="002F7DE5">
        <w:rPr>
          <w:rFonts w:asciiTheme="majorHAnsi" w:hAnsiTheme="majorHAnsi"/>
        </w:rPr>
        <w:t>tijela su dužna</w:t>
      </w:r>
      <w:r w:rsidRPr="002F7DE5">
        <w:rPr>
          <w:rFonts w:asciiTheme="majorHAnsi" w:hAnsiTheme="majorHAnsi"/>
        </w:rPr>
        <w:t xml:space="preserve"> </w:t>
      </w:r>
      <w:r w:rsidR="006E3150" w:rsidRPr="00187EE3">
        <w:rPr>
          <w:rFonts w:asciiTheme="majorHAnsi" w:hAnsiTheme="majorHAnsi"/>
        </w:rPr>
        <w:t xml:space="preserve">o tome </w:t>
      </w:r>
      <w:r w:rsidRPr="007C2D7C">
        <w:rPr>
          <w:rFonts w:asciiTheme="majorHAnsi" w:hAnsiTheme="majorHAnsi"/>
        </w:rPr>
        <w:t>obavijestiti</w:t>
      </w:r>
      <w:r w:rsidR="00977AB2" w:rsidRPr="00BF5AC4">
        <w:rPr>
          <w:rFonts w:asciiTheme="majorHAnsi" w:hAnsiTheme="majorHAnsi"/>
        </w:rPr>
        <w:t xml:space="preserve"> nadležn</w:t>
      </w:r>
      <w:r w:rsidR="006A08D1" w:rsidRPr="002362C9">
        <w:rPr>
          <w:rFonts w:asciiTheme="majorHAnsi" w:hAnsiTheme="majorHAnsi"/>
        </w:rPr>
        <w:t>u</w:t>
      </w:r>
      <w:r w:rsidRPr="00A104AB">
        <w:rPr>
          <w:rFonts w:asciiTheme="majorHAnsi" w:hAnsiTheme="majorHAnsi"/>
        </w:rPr>
        <w:t xml:space="preserve"> </w:t>
      </w:r>
      <w:r w:rsidR="00A46486" w:rsidRPr="00A104AB">
        <w:rPr>
          <w:rFonts w:asciiTheme="majorHAnsi" w:hAnsiTheme="majorHAnsi"/>
        </w:rPr>
        <w:t>i</w:t>
      </w:r>
      <w:r w:rsidR="006A08D1" w:rsidRPr="00A104AB">
        <w:rPr>
          <w:rFonts w:asciiTheme="majorHAnsi" w:hAnsiTheme="majorHAnsi"/>
        </w:rPr>
        <w:t>mplementacionu agenciju</w:t>
      </w:r>
      <w:r w:rsidR="00A104AB">
        <w:rPr>
          <w:rFonts w:asciiTheme="majorHAnsi" w:hAnsiTheme="majorHAnsi"/>
        </w:rPr>
        <w:t xml:space="preserve"> putem </w:t>
      </w:r>
      <w:r w:rsidR="00A104AB" w:rsidRPr="00A104AB">
        <w:rPr>
          <w:rFonts w:asciiTheme="majorHAnsi" w:hAnsiTheme="majorHAnsi"/>
        </w:rPr>
        <w:t>Obrasca za prijavljivanje sumnje na nepravilnost (</w:t>
      </w:r>
      <w:r w:rsidR="00A104AB" w:rsidRPr="00655E1D">
        <w:rPr>
          <w:rFonts w:asciiTheme="majorHAnsi" w:hAnsiTheme="majorHAnsi"/>
          <w:i/>
        </w:rPr>
        <w:t>Prilog 01</w:t>
      </w:r>
      <w:r w:rsidR="00A104AB" w:rsidRPr="00A104AB">
        <w:rPr>
          <w:rFonts w:asciiTheme="majorHAnsi" w:hAnsiTheme="majorHAnsi"/>
        </w:rPr>
        <w:t>)</w:t>
      </w:r>
      <w:r w:rsidRPr="007C368E">
        <w:rPr>
          <w:rFonts w:asciiTheme="majorHAnsi" w:hAnsiTheme="majorHAnsi"/>
        </w:rPr>
        <w:t xml:space="preserve">. </w:t>
      </w:r>
      <w:r w:rsidR="00162836" w:rsidRPr="00A104AB">
        <w:rPr>
          <w:rFonts w:asciiTheme="majorHAnsi" w:hAnsiTheme="majorHAnsi"/>
        </w:rPr>
        <w:t>Nakon</w:t>
      </w:r>
      <w:r w:rsidR="00E44EF3">
        <w:rPr>
          <w:rFonts w:asciiTheme="majorHAnsi" w:hAnsiTheme="majorHAnsi"/>
        </w:rPr>
        <w:t xml:space="preserve"> što implementaciona agencija </w:t>
      </w:r>
      <w:r w:rsidR="00162836" w:rsidRPr="00A104AB">
        <w:rPr>
          <w:rFonts w:asciiTheme="majorHAnsi" w:hAnsiTheme="majorHAnsi"/>
        </w:rPr>
        <w:t>primi informaciju o sumnji na nepravilnost, SzN u saradnji s drugim organizacionim jedinicama procjenjuje njezinu vjerodostojnost. A</w:t>
      </w:r>
      <w:r w:rsidR="00162836" w:rsidRPr="00655E1D">
        <w:rPr>
          <w:rFonts w:asciiTheme="majorHAnsi" w:hAnsiTheme="majorHAnsi"/>
        </w:rPr>
        <w:t xml:space="preserve">ko iz rezultata procjene </w:t>
      </w:r>
      <w:r w:rsidR="00162836" w:rsidRPr="00655E1D">
        <w:rPr>
          <w:rFonts w:asciiTheme="majorHAnsi" w:hAnsiTheme="majorHAnsi"/>
          <w:b/>
        </w:rPr>
        <w:t>ne proizlazi sumnja</w:t>
      </w:r>
      <w:r w:rsidR="00162836" w:rsidRPr="00655E1D">
        <w:rPr>
          <w:rFonts w:asciiTheme="majorHAnsi" w:hAnsiTheme="majorHAnsi"/>
        </w:rPr>
        <w:t xml:space="preserve"> </w:t>
      </w:r>
      <w:r w:rsidR="00162836" w:rsidRPr="00655E1D">
        <w:rPr>
          <w:rFonts w:asciiTheme="majorHAnsi" w:hAnsiTheme="majorHAnsi"/>
          <w:b/>
        </w:rPr>
        <w:t>na nepravilnost</w:t>
      </w:r>
      <w:r w:rsidR="00162836" w:rsidRPr="00655E1D">
        <w:rPr>
          <w:rFonts w:asciiTheme="majorHAnsi" w:hAnsiTheme="majorHAnsi"/>
        </w:rPr>
        <w:t>, S</w:t>
      </w:r>
      <w:r w:rsidR="00162836" w:rsidRPr="001B4F41">
        <w:rPr>
          <w:rFonts w:asciiTheme="majorHAnsi" w:hAnsiTheme="majorHAnsi"/>
        </w:rPr>
        <w:t>zN</w:t>
      </w:r>
      <w:r w:rsidR="00162836" w:rsidRPr="00655E1D">
        <w:rPr>
          <w:rFonts w:asciiTheme="majorHAnsi" w:hAnsiTheme="majorHAnsi"/>
        </w:rPr>
        <w:t xml:space="preserve"> </w:t>
      </w:r>
      <w:r w:rsidR="003A4B4B">
        <w:rPr>
          <w:rFonts w:asciiTheme="majorHAnsi" w:hAnsiTheme="majorHAnsi"/>
        </w:rPr>
        <w:t xml:space="preserve">na predviđenom mjestu </w:t>
      </w:r>
      <w:r w:rsidR="007C6CCA">
        <w:rPr>
          <w:rFonts w:asciiTheme="majorHAnsi" w:hAnsiTheme="majorHAnsi"/>
        </w:rPr>
        <w:t xml:space="preserve">u okviru </w:t>
      </w:r>
      <w:r w:rsidR="007C6CCA" w:rsidRPr="003E7CBB">
        <w:rPr>
          <w:rFonts w:asciiTheme="majorHAnsi" w:hAnsiTheme="majorHAnsi"/>
          <w:b/>
        </w:rPr>
        <w:t>Obra</w:t>
      </w:r>
      <w:r w:rsidR="007C6CCA">
        <w:rPr>
          <w:rFonts w:asciiTheme="majorHAnsi" w:hAnsiTheme="majorHAnsi"/>
          <w:b/>
        </w:rPr>
        <w:t>sca</w:t>
      </w:r>
      <w:r w:rsidR="007C6CCA" w:rsidRPr="003E7CBB">
        <w:rPr>
          <w:rFonts w:asciiTheme="majorHAnsi" w:hAnsiTheme="majorHAnsi"/>
          <w:b/>
        </w:rPr>
        <w:t xml:space="preserve"> za prijavljivanje sumnje na nepravilnost </w:t>
      </w:r>
      <w:r w:rsidR="007C6CCA" w:rsidRPr="003E7CBB">
        <w:rPr>
          <w:rFonts w:asciiTheme="majorHAnsi" w:hAnsiTheme="majorHAnsi"/>
        </w:rPr>
        <w:t>(</w:t>
      </w:r>
      <w:r w:rsidR="007C6CCA" w:rsidRPr="003E7CBB">
        <w:rPr>
          <w:rFonts w:asciiTheme="majorHAnsi" w:hAnsiTheme="majorHAnsi"/>
          <w:i/>
        </w:rPr>
        <w:t>Prilog 01</w:t>
      </w:r>
      <w:r w:rsidR="007C6CCA" w:rsidRPr="003E7CBB">
        <w:rPr>
          <w:rFonts w:asciiTheme="majorHAnsi" w:hAnsiTheme="majorHAnsi"/>
        </w:rPr>
        <w:t>)</w:t>
      </w:r>
      <w:r w:rsidR="007C6CCA">
        <w:rPr>
          <w:rFonts w:asciiTheme="majorHAnsi" w:hAnsiTheme="majorHAnsi"/>
        </w:rPr>
        <w:t xml:space="preserve"> uz obrazloženje n</w:t>
      </w:r>
      <w:r w:rsidR="00E44EF3">
        <w:rPr>
          <w:rFonts w:asciiTheme="majorHAnsi" w:hAnsiTheme="majorHAnsi"/>
        </w:rPr>
        <w:t>avodi kako neće biti dalj</w:t>
      </w:r>
      <w:r w:rsidR="00162836" w:rsidRPr="00655E1D">
        <w:rPr>
          <w:rFonts w:asciiTheme="majorHAnsi" w:hAnsiTheme="majorHAnsi"/>
        </w:rPr>
        <w:t>ih postupanja po prijavi</w:t>
      </w:r>
      <w:r w:rsidR="007C6CCA">
        <w:rPr>
          <w:rFonts w:asciiTheme="majorHAnsi" w:hAnsiTheme="majorHAnsi"/>
        </w:rPr>
        <w:t>.</w:t>
      </w:r>
      <w:r w:rsidR="00BA5D68">
        <w:rPr>
          <w:rFonts w:asciiTheme="majorHAnsi" w:hAnsiTheme="majorHAnsi"/>
        </w:rPr>
        <w:t xml:space="preserve"> </w:t>
      </w:r>
      <w:r w:rsidR="00BA5D68" w:rsidRPr="00655E1D">
        <w:rPr>
          <w:rFonts w:asciiTheme="majorHAnsi" w:hAnsiTheme="majorHAnsi"/>
          <w:b/>
        </w:rPr>
        <w:t>U suprotnom</w:t>
      </w:r>
      <w:r w:rsidR="003A4B4B">
        <w:rPr>
          <w:rFonts w:asciiTheme="majorHAnsi" w:hAnsiTheme="majorHAnsi"/>
          <w:b/>
        </w:rPr>
        <w:t xml:space="preserve"> slučaju</w:t>
      </w:r>
      <w:r w:rsidR="00BA5D68" w:rsidRPr="00655E1D">
        <w:rPr>
          <w:rFonts w:asciiTheme="majorHAnsi" w:hAnsiTheme="majorHAnsi"/>
          <w:b/>
        </w:rPr>
        <w:t xml:space="preserve"> navodi da će se pokrenuti postupak utvrđivanja nepravilnosti.</w:t>
      </w:r>
    </w:p>
    <w:p w14:paraId="3F73CF46" w14:textId="77777777" w:rsidR="009C7B3D" w:rsidRPr="001B4F41" w:rsidRDefault="009C7B3D" w:rsidP="009021E4">
      <w:pPr>
        <w:jc w:val="both"/>
        <w:rPr>
          <w:rFonts w:asciiTheme="majorHAnsi" w:hAnsiTheme="majorHAnsi"/>
        </w:rPr>
      </w:pPr>
    </w:p>
    <w:p w14:paraId="58E37D61" w14:textId="473CB854" w:rsidR="009C7B3D" w:rsidRPr="001B4F41" w:rsidRDefault="009C7B3D" w:rsidP="009021E4">
      <w:pPr>
        <w:jc w:val="both"/>
        <w:rPr>
          <w:rFonts w:asciiTheme="majorHAnsi" w:hAnsiTheme="majorHAnsi"/>
        </w:rPr>
      </w:pPr>
      <w:r w:rsidRPr="001B4F41">
        <w:rPr>
          <w:rFonts w:asciiTheme="majorHAnsi" w:hAnsiTheme="majorHAnsi"/>
        </w:rPr>
        <w:t xml:space="preserve">Institucije </w:t>
      </w:r>
      <w:r w:rsidR="00A46486" w:rsidRPr="001B4F41">
        <w:rPr>
          <w:rFonts w:asciiTheme="majorHAnsi" w:hAnsiTheme="majorHAnsi"/>
        </w:rPr>
        <w:t>trebaju obezbjediti</w:t>
      </w:r>
      <w:r w:rsidRPr="001B4F41">
        <w:rPr>
          <w:rFonts w:asciiTheme="majorHAnsi" w:hAnsiTheme="majorHAnsi"/>
        </w:rPr>
        <w:t xml:space="preserve"> </w:t>
      </w:r>
      <w:r w:rsidR="00443892" w:rsidRPr="001B4F41">
        <w:rPr>
          <w:rFonts w:asciiTheme="majorHAnsi" w:hAnsiTheme="majorHAnsi"/>
        </w:rPr>
        <w:t>efikasno</w:t>
      </w:r>
      <w:r w:rsidRPr="001B4F41">
        <w:rPr>
          <w:rFonts w:asciiTheme="majorHAnsi" w:hAnsiTheme="majorHAnsi"/>
        </w:rPr>
        <w:t xml:space="preserve"> prosljeđivanje informacija nadležno</w:t>
      </w:r>
      <w:r w:rsidR="00691C5E" w:rsidRPr="001B4F41">
        <w:rPr>
          <w:rFonts w:asciiTheme="majorHAnsi" w:hAnsiTheme="majorHAnsi"/>
        </w:rPr>
        <w:t>j</w:t>
      </w:r>
      <w:r w:rsidRPr="001B4F41">
        <w:rPr>
          <w:rFonts w:asciiTheme="majorHAnsi" w:hAnsiTheme="majorHAnsi"/>
        </w:rPr>
        <w:t xml:space="preserve"> </w:t>
      </w:r>
      <w:r w:rsidR="00A46486" w:rsidRPr="001B4F41">
        <w:rPr>
          <w:rFonts w:asciiTheme="majorHAnsi" w:hAnsiTheme="majorHAnsi"/>
        </w:rPr>
        <w:t>i</w:t>
      </w:r>
      <w:r w:rsidR="00691C5E" w:rsidRPr="001B4F41">
        <w:rPr>
          <w:rFonts w:asciiTheme="majorHAnsi" w:hAnsiTheme="majorHAnsi"/>
        </w:rPr>
        <w:t>mplementacionoj agenciji</w:t>
      </w:r>
      <w:r w:rsidRPr="001B4F41">
        <w:rPr>
          <w:rFonts w:asciiTheme="majorHAnsi" w:hAnsiTheme="majorHAnsi"/>
        </w:rPr>
        <w:t xml:space="preserve">, bez obzira na to </w:t>
      </w:r>
      <w:r w:rsidR="00A46486" w:rsidRPr="001B4F41">
        <w:rPr>
          <w:rFonts w:asciiTheme="majorHAnsi" w:hAnsiTheme="majorHAnsi"/>
        </w:rPr>
        <w:t xml:space="preserve">da </w:t>
      </w:r>
      <w:r w:rsidRPr="001B4F41">
        <w:rPr>
          <w:rFonts w:asciiTheme="majorHAnsi" w:hAnsiTheme="majorHAnsi"/>
        </w:rPr>
        <w:t xml:space="preserve">li informacija </w:t>
      </w:r>
      <w:r w:rsidR="00A46486" w:rsidRPr="001B4F41">
        <w:rPr>
          <w:rFonts w:asciiTheme="majorHAnsi" w:hAnsiTheme="majorHAnsi"/>
        </w:rPr>
        <w:t xml:space="preserve">dolazi </w:t>
      </w:r>
      <w:r w:rsidRPr="001B4F41">
        <w:rPr>
          <w:rFonts w:asciiTheme="majorHAnsi" w:hAnsiTheme="majorHAnsi"/>
        </w:rPr>
        <w:t xml:space="preserve">od treće strane ili iz njihovih nalaza ili svakodnevnih aktivnosti. Isti se zahtjev </w:t>
      </w:r>
      <w:r w:rsidR="00F3025B" w:rsidRPr="001B4F41">
        <w:rPr>
          <w:rFonts w:asciiTheme="majorHAnsi" w:hAnsiTheme="majorHAnsi"/>
        </w:rPr>
        <w:t>takođe</w:t>
      </w:r>
      <w:r w:rsidRPr="001B4F41">
        <w:rPr>
          <w:rFonts w:asciiTheme="majorHAnsi" w:hAnsiTheme="majorHAnsi"/>
        </w:rPr>
        <w:t xml:space="preserve"> primjenjuje i na </w:t>
      </w:r>
      <w:r w:rsidR="00A46486" w:rsidRPr="001B4F41">
        <w:rPr>
          <w:rFonts w:asciiTheme="majorHAnsi" w:hAnsiTheme="majorHAnsi"/>
        </w:rPr>
        <w:t>i</w:t>
      </w:r>
      <w:r w:rsidR="00691C5E" w:rsidRPr="001B4F41">
        <w:rPr>
          <w:rFonts w:asciiTheme="majorHAnsi" w:hAnsiTheme="majorHAnsi"/>
        </w:rPr>
        <w:t>mplementacionu agenciju</w:t>
      </w:r>
      <w:r w:rsidRPr="001B4F41">
        <w:rPr>
          <w:rFonts w:asciiTheme="majorHAnsi" w:hAnsiTheme="majorHAnsi"/>
        </w:rPr>
        <w:t xml:space="preserve">, ako </w:t>
      </w:r>
      <w:r w:rsidR="00691C5E" w:rsidRPr="001B4F41">
        <w:rPr>
          <w:rFonts w:asciiTheme="majorHAnsi" w:hAnsiTheme="majorHAnsi"/>
        </w:rPr>
        <w:t xml:space="preserve">postupanje </w:t>
      </w:r>
      <w:r w:rsidRPr="001B4F41">
        <w:rPr>
          <w:rFonts w:asciiTheme="majorHAnsi" w:hAnsiTheme="majorHAnsi"/>
        </w:rPr>
        <w:t>nije pod nje</w:t>
      </w:r>
      <w:r w:rsidR="00691C5E" w:rsidRPr="001B4F41">
        <w:rPr>
          <w:rFonts w:asciiTheme="majorHAnsi" w:hAnsiTheme="majorHAnsi"/>
        </w:rPr>
        <w:t>zinom</w:t>
      </w:r>
      <w:r w:rsidRPr="001B4F41">
        <w:rPr>
          <w:rFonts w:asciiTheme="majorHAnsi" w:hAnsiTheme="majorHAnsi"/>
        </w:rPr>
        <w:t xml:space="preserve"> nadležnošću. U slučaju potrebe, </w:t>
      </w:r>
      <w:r w:rsidR="00E44EF3">
        <w:rPr>
          <w:rFonts w:asciiTheme="majorHAnsi" w:hAnsiTheme="majorHAnsi"/>
        </w:rPr>
        <w:t>o navedenom se može konsultovati</w:t>
      </w:r>
      <w:r w:rsidRPr="001B4F41">
        <w:rPr>
          <w:rFonts w:asciiTheme="majorHAnsi" w:hAnsiTheme="majorHAnsi"/>
        </w:rPr>
        <w:t xml:space="preserve"> </w:t>
      </w:r>
      <w:r w:rsidR="00691C5E" w:rsidRPr="001B4F41">
        <w:rPr>
          <w:rFonts w:asciiTheme="majorHAnsi" w:hAnsiTheme="majorHAnsi"/>
        </w:rPr>
        <w:t>AFCOS kancelarija</w:t>
      </w:r>
      <w:r w:rsidRPr="001B4F41">
        <w:rPr>
          <w:rFonts w:asciiTheme="majorHAnsi" w:hAnsiTheme="majorHAnsi"/>
        </w:rPr>
        <w:t>.</w:t>
      </w:r>
    </w:p>
    <w:p w14:paraId="2A4DE0FC" w14:textId="77777777" w:rsidR="009C7B3D" w:rsidRPr="001B4F41" w:rsidRDefault="009C7B3D" w:rsidP="009021E4">
      <w:pPr>
        <w:jc w:val="both"/>
        <w:rPr>
          <w:rFonts w:asciiTheme="majorHAnsi" w:hAnsiTheme="majorHAnsi"/>
        </w:rPr>
      </w:pPr>
    </w:p>
    <w:p w14:paraId="08BCE8DC" w14:textId="77777777" w:rsidR="00E61E71" w:rsidRPr="001B4F41" w:rsidRDefault="00E61E71">
      <w:pPr>
        <w:rPr>
          <w:rFonts w:asciiTheme="majorHAnsi" w:hAnsiTheme="majorHAnsi"/>
          <w:iCs/>
        </w:rPr>
      </w:pPr>
    </w:p>
    <w:p w14:paraId="523DF412" w14:textId="77777777" w:rsidR="00E61E71" w:rsidRPr="001B4F41" w:rsidRDefault="00E61E71">
      <w:pPr>
        <w:rPr>
          <w:rFonts w:asciiTheme="majorHAnsi" w:hAnsiTheme="majorHAnsi"/>
          <w:iCs/>
        </w:rPr>
      </w:pPr>
    </w:p>
    <w:p w14:paraId="2DC94090" w14:textId="77777777" w:rsidR="00E61E71" w:rsidRPr="001B4F41" w:rsidRDefault="00E61E71">
      <w:pPr>
        <w:rPr>
          <w:rFonts w:asciiTheme="majorHAnsi" w:hAnsiTheme="majorHAnsi"/>
          <w:iCs/>
        </w:rPr>
      </w:pPr>
    </w:p>
    <w:p w14:paraId="1CBEAEFA" w14:textId="77777777" w:rsidR="001F328F" w:rsidRPr="001B4F41" w:rsidRDefault="001F328F">
      <w:pPr>
        <w:rPr>
          <w:rFonts w:asciiTheme="majorHAnsi" w:hAnsiTheme="majorHAnsi"/>
          <w:iCs/>
        </w:rPr>
      </w:pPr>
    </w:p>
    <w:p w14:paraId="5A4B7E6A" w14:textId="77777777" w:rsidR="001F328F" w:rsidRPr="001B4F41" w:rsidRDefault="001F328F">
      <w:pPr>
        <w:rPr>
          <w:rFonts w:asciiTheme="majorHAnsi" w:hAnsiTheme="majorHAnsi"/>
          <w:iCs/>
        </w:rPr>
      </w:pPr>
    </w:p>
    <w:p w14:paraId="1D3DA14B" w14:textId="77777777" w:rsidR="00E61E71" w:rsidRPr="001B4F41" w:rsidRDefault="00E61E71">
      <w:pPr>
        <w:rPr>
          <w:rFonts w:asciiTheme="majorHAnsi" w:hAnsiTheme="majorHAnsi"/>
          <w:iCs/>
        </w:rPr>
      </w:pPr>
    </w:p>
    <w:p w14:paraId="60618C97" w14:textId="77777777" w:rsidR="00E61E71" w:rsidRPr="001B4F41" w:rsidRDefault="00E61E71">
      <w:pPr>
        <w:rPr>
          <w:rFonts w:asciiTheme="majorHAnsi" w:hAnsiTheme="majorHAnsi"/>
          <w:iCs/>
        </w:rPr>
      </w:pPr>
    </w:p>
    <w:p w14:paraId="195B6E99" w14:textId="77777777" w:rsidR="00E61E71" w:rsidRPr="001B4F41" w:rsidRDefault="00E61E71">
      <w:pPr>
        <w:rPr>
          <w:rFonts w:asciiTheme="majorHAnsi" w:hAnsiTheme="majorHAnsi"/>
          <w:iCs/>
        </w:rPr>
      </w:pPr>
    </w:p>
    <w:p w14:paraId="63AEB314" w14:textId="77777777" w:rsidR="00566636" w:rsidRDefault="00566636">
      <w:pPr>
        <w:rPr>
          <w:rFonts w:asciiTheme="majorHAnsi" w:hAnsiTheme="majorHAnsi"/>
          <w:iCs/>
        </w:rPr>
      </w:pPr>
    </w:p>
    <w:p w14:paraId="4018FBC1" w14:textId="77777777" w:rsidR="00566636" w:rsidRDefault="00566636">
      <w:pPr>
        <w:rPr>
          <w:rFonts w:asciiTheme="majorHAnsi" w:hAnsiTheme="majorHAnsi"/>
          <w:iCs/>
        </w:rPr>
      </w:pPr>
    </w:p>
    <w:p w14:paraId="19FDAA0A" w14:textId="77777777" w:rsidR="00B11BE1" w:rsidRDefault="00B11BE1" w:rsidP="00B11BE1">
      <w:pPr>
        <w:rPr>
          <w:rFonts w:asciiTheme="majorHAnsi" w:hAnsiTheme="majorHAnsi"/>
          <w:iCs/>
        </w:rPr>
      </w:pPr>
    </w:p>
    <w:p w14:paraId="2DD6D8EE" w14:textId="77777777" w:rsidR="00B11BE1" w:rsidRDefault="00B11BE1" w:rsidP="00B11BE1">
      <w:r>
        <w:lastRenderedPageBreak/>
        <w:t>Navedeni procesi slikovito su prikazani sljedećim grafikonom:</w:t>
      </w:r>
    </w:p>
    <w:p w14:paraId="264CEBF8" w14:textId="77777777" w:rsidR="00B11BE1" w:rsidRDefault="00B11BE1" w:rsidP="00B11BE1"/>
    <w:p w14:paraId="700543D6" w14:textId="77777777" w:rsidR="00B11BE1" w:rsidRDefault="00B11BE1" w:rsidP="00B11BE1"/>
    <w:p w14:paraId="1508522B" w14:textId="77777777" w:rsidR="00B11BE1" w:rsidRDefault="00B11BE1" w:rsidP="00B11BE1"/>
    <w:p w14:paraId="7B4504F9" w14:textId="77777777" w:rsidR="00B11BE1" w:rsidRDefault="00B11BE1" w:rsidP="00B11BE1">
      <w:r>
        <w:rPr>
          <w:rFonts w:asciiTheme="majorHAnsi" w:hAnsiTheme="majorHAnsi"/>
          <w:iCs/>
          <w:noProof/>
          <w:lang w:val="sr-Latn-CS" w:eastAsia="sr-Latn-CS"/>
        </w:rPr>
        <mc:AlternateContent>
          <mc:Choice Requires="wpc">
            <w:drawing>
              <wp:anchor distT="0" distB="0" distL="114300" distR="114300" simplePos="0" relativeHeight="251697152" behindDoc="0" locked="0" layoutInCell="1" allowOverlap="1" wp14:anchorId="21DCBDFE" wp14:editId="2C7184BA">
                <wp:simplePos x="0" y="0"/>
                <wp:positionH relativeFrom="page">
                  <wp:posOffset>899795</wp:posOffset>
                </wp:positionH>
                <wp:positionV relativeFrom="paragraph">
                  <wp:posOffset>0</wp:posOffset>
                </wp:positionV>
                <wp:extent cx="6086475" cy="8201025"/>
                <wp:effectExtent l="0" t="0" r="0" b="0"/>
                <wp:wrapNone/>
                <wp:docPr id="394" name="Canvas 3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7" name="Rectangle 84"/>
                        <wps:cNvSpPr>
                          <a:spLocks noChangeArrowheads="1"/>
                        </wps:cNvSpPr>
                        <wps:spPr bwMode="auto">
                          <a:xfrm>
                            <a:off x="14409" y="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A11EE" w14:textId="77777777" w:rsidR="00E20DA7" w:rsidRDefault="00E20DA7" w:rsidP="00B11BE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28" name="Freeform 85"/>
                        <wps:cNvSpPr>
                          <a:spLocks/>
                        </wps:cNvSpPr>
                        <wps:spPr bwMode="auto">
                          <a:xfrm>
                            <a:off x="2120069" y="0"/>
                            <a:ext cx="1241425" cy="1294765"/>
                          </a:xfrm>
                          <a:custGeom>
                            <a:avLst/>
                            <a:gdLst>
                              <a:gd name="T0" fmla="*/ 0 w 8032"/>
                              <a:gd name="T1" fmla="*/ 1339 h 8368"/>
                              <a:gd name="T2" fmla="*/ 1339 w 8032"/>
                              <a:gd name="T3" fmla="*/ 0 h 8368"/>
                              <a:gd name="T4" fmla="*/ 6694 w 8032"/>
                              <a:gd name="T5" fmla="*/ 0 h 8368"/>
                              <a:gd name="T6" fmla="*/ 8032 w 8032"/>
                              <a:gd name="T7" fmla="*/ 1339 h 8368"/>
                              <a:gd name="T8" fmla="*/ 8032 w 8032"/>
                              <a:gd name="T9" fmla="*/ 7030 h 8368"/>
                              <a:gd name="T10" fmla="*/ 6694 w 8032"/>
                              <a:gd name="T11" fmla="*/ 8368 h 8368"/>
                              <a:gd name="T12" fmla="*/ 1339 w 8032"/>
                              <a:gd name="T13" fmla="*/ 8368 h 8368"/>
                              <a:gd name="T14" fmla="*/ 0 w 8032"/>
                              <a:gd name="T15" fmla="*/ 7030 h 8368"/>
                              <a:gd name="T16" fmla="*/ 0 w 8032"/>
                              <a:gd name="T17" fmla="*/ 1339 h 8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32" h="8368">
                                <a:moveTo>
                                  <a:pt x="0" y="1339"/>
                                </a:moveTo>
                                <a:cubicBezTo>
                                  <a:pt x="0" y="600"/>
                                  <a:pt x="600" y="0"/>
                                  <a:pt x="1339" y="0"/>
                                </a:cubicBezTo>
                                <a:lnTo>
                                  <a:pt x="6694" y="0"/>
                                </a:lnTo>
                                <a:cubicBezTo>
                                  <a:pt x="7433" y="0"/>
                                  <a:pt x="8032" y="600"/>
                                  <a:pt x="8032" y="1339"/>
                                </a:cubicBezTo>
                                <a:lnTo>
                                  <a:pt x="8032" y="7030"/>
                                </a:lnTo>
                                <a:cubicBezTo>
                                  <a:pt x="8032" y="7769"/>
                                  <a:pt x="7433" y="8368"/>
                                  <a:pt x="6694" y="8368"/>
                                </a:cubicBezTo>
                                <a:lnTo>
                                  <a:pt x="1339" y="8368"/>
                                </a:lnTo>
                                <a:cubicBezTo>
                                  <a:pt x="600" y="8368"/>
                                  <a:pt x="0" y="7769"/>
                                  <a:pt x="0" y="7030"/>
                                </a:cubicBezTo>
                                <a:lnTo>
                                  <a:pt x="0" y="1339"/>
                                </a:lnTo>
                                <a:close/>
                              </a:path>
                            </a:pathLst>
                          </a:custGeom>
                          <a:solidFill>
                            <a:srgbClr val="D9D9D9"/>
                          </a:solidFill>
                          <a:ln w="0">
                            <a:solidFill>
                              <a:srgbClr val="000000"/>
                            </a:solidFill>
                            <a:prstDash val="solid"/>
                            <a:round/>
                            <a:headEnd/>
                            <a:tailEnd/>
                          </a:ln>
                        </wps:spPr>
                        <wps:bodyPr rot="0" vert="horz" wrap="square" lIns="91440" tIns="45720" rIns="91440" bIns="45720" anchor="t" anchorCtr="0" upright="1">
                          <a:noAutofit/>
                        </wps:bodyPr>
                      </wps:wsp>
                      <wps:wsp>
                        <wps:cNvPr id="229" name="Freeform 86"/>
                        <wps:cNvSpPr>
                          <a:spLocks/>
                        </wps:cNvSpPr>
                        <wps:spPr bwMode="auto">
                          <a:xfrm>
                            <a:off x="2106734" y="1905"/>
                            <a:ext cx="1241425" cy="1294765"/>
                          </a:xfrm>
                          <a:custGeom>
                            <a:avLst/>
                            <a:gdLst>
                              <a:gd name="T0" fmla="*/ 0 w 8032"/>
                              <a:gd name="T1" fmla="*/ 1339 h 8368"/>
                              <a:gd name="T2" fmla="*/ 1339 w 8032"/>
                              <a:gd name="T3" fmla="*/ 0 h 8368"/>
                              <a:gd name="T4" fmla="*/ 6694 w 8032"/>
                              <a:gd name="T5" fmla="*/ 0 h 8368"/>
                              <a:gd name="T6" fmla="*/ 8032 w 8032"/>
                              <a:gd name="T7" fmla="*/ 1339 h 8368"/>
                              <a:gd name="T8" fmla="*/ 8032 w 8032"/>
                              <a:gd name="T9" fmla="*/ 7030 h 8368"/>
                              <a:gd name="T10" fmla="*/ 6694 w 8032"/>
                              <a:gd name="T11" fmla="*/ 8368 h 8368"/>
                              <a:gd name="T12" fmla="*/ 1339 w 8032"/>
                              <a:gd name="T13" fmla="*/ 8368 h 8368"/>
                              <a:gd name="T14" fmla="*/ 0 w 8032"/>
                              <a:gd name="T15" fmla="*/ 7030 h 8368"/>
                              <a:gd name="T16" fmla="*/ 0 w 8032"/>
                              <a:gd name="T17" fmla="*/ 1339 h 8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32" h="8368">
                                <a:moveTo>
                                  <a:pt x="0" y="1339"/>
                                </a:moveTo>
                                <a:cubicBezTo>
                                  <a:pt x="0" y="600"/>
                                  <a:pt x="600" y="0"/>
                                  <a:pt x="1339" y="0"/>
                                </a:cubicBezTo>
                                <a:lnTo>
                                  <a:pt x="6694" y="0"/>
                                </a:lnTo>
                                <a:cubicBezTo>
                                  <a:pt x="7433" y="0"/>
                                  <a:pt x="8032" y="600"/>
                                  <a:pt x="8032" y="1339"/>
                                </a:cubicBezTo>
                                <a:lnTo>
                                  <a:pt x="8032" y="7030"/>
                                </a:lnTo>
                                <a:cubicBezTo>
                                  <a:pt x="8032" y="7769"/>
                                  <a:pt x="7433" y="8368"/>
                                  <a:pt x="6694" y="8368"/>
                                </a:cubicBezTo>
                                <a:lnTo>
                                  <a:pt x="1339" y="8368"/>
                                </a:lnTo>
                                <a:cubicBezTo>
                                  <a:pt x="600" y="8368"/>
                                  <a:pt x="0" y="7769"/>
                                  <a:pt x="0" y="7030"/>
                                </a:cubicBezTo>
                                <a:lnTo>
                                  <a:pt x="0" y="1339"/>
                                </a:lnTo>
                                <a:close/>
                              </a:path>
                            </a:pathLst>
                          </a:custGeom>
                          <a:noFill/>
                          <a:ln w="10160" cap="flat">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87"/>
                        <wps:cNvSpPr>
                          <a:spLocks noChangeArrowheads="1"/>
                        </wps:cNvSpPr>
                        <wps:spPr bwMode="auto">
                          <a:xfrm>
                            <a:off x="2276279" y="106045"/>
                            <a:ext cx="76517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EC47B" w14:textId="77777777" w:rsidR="00E20DA7" w:rsidRDefault="00E20DA7" w:rsidP="00B11BE1">
                              <w:r>
                                <w:rPr>
                                  <w:rFonts w:ascii="Cambria" w:hAnsi="Cambria" w:cs="Cambria"/>
                                  <w:b/>
                                  <w:bCs/>
                                  <w:color w:val="000000"/>
                                  <w:sz w:val="18"/>
                                  <w:szCs w:val="18"/>
                                  <w:lang w:val="en-US"/>
                                </w:rPr>
                                <w:t>Pojava sumnje</w:t>
                              </w:r>
                            </w:p>
                          </w:txbxContent>
                        </wps:txbx>
                        <wps:bodyPr rot="0" vert="horz" wrap="none" lIns="0" tIns="0" rIns="0" bIns="0" anchor="t" anchorCtr="0">
                          <a:spAutoFit/>
                        </wps:bodyPr>
                      </wps:wsp>
                      <wps:wsp>
                        <wps:cNvPr id="231" name="Rectangle 88"/>
                        <wps:cNvSpPr>
                          <a:spLocks noChangeArrowheads="1"/>
                        </wps:cNvSpPr>
                        <wps:spPr bwMode="auto">
                          <a:xfrm>
                            <a:off x="3035739" y="10604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48789"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32" name="Rectangle 89"/>
                        <wps:cNvSpPr>
                          <a:spLocks noChangeArrowheads="1"/>
                        </wps:cNvSpPr>
                        <wps:spPr bwMode="auto">
                          <a:xfrm>
                            <a:off x="3060504" y="106045"/>
                            <a:ext cx="1200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07F7E" w14:textId="77777777" w:rsidR="00E20DA7" w:rsidRDefault="00E20DA7" w:rsidP="00B11BE1">
                              <w:r>
                                <w:rPr>
                                  <w:rFonts w:ascii="Cambria" w:hAnsi="Cambria" w:cs="Cambria"/>
                                  <w:color w:val="000000"/>
                                  <w:sz w:val="18"/>
                                  <w:szCs w:val="18"/>
                                  <w:lang w:val="en-US"/>
                                </w:rPr>
                                <w:t xml:space="preserve">na </w:t>
                              </w:r>
                            </w:p>
                          </w:txbxContent>
                        </wps:txbx>
                        <wps:bodyPr rot="0" vert="horz" wrap="none" lIns="0" tIns="0" rIns="0" bIns="0" anchor="t" anchorCtr="0">
                          <a:spAutoFit/>
                        </wps:bodyPr>
                      </wps:wsp>
                      <wps:wsp>
                        <wps:cNvPr id="233" name="Rectangle 90"/>
                        <wps:cNvSpPr>
                          <a:spLocks noChangeArrowheads="1"/>
                        </wps:cNvSpPr>
                        <wps:spPr bwMode="auto">
                          <a:xfrm>
                            <a:off x="2360734" y="249555"/>
                            <a:ext cx="7391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7CDD4" w14:textId="77777777" w:rsidR="00E20DA7" w:rsidRDefault="00E20DA7" w:rsidP="00B11BE1">
                              <w:r>
                                <w:rPr>
                                  <w:rFonts w:ascii="Cambria" w:hAnsi="Cambria" w:cs="Cambria"/>
                                  <w:color w:val="000000"/>
                                  <w:sz w:val="18"/>
                                  <w:szCs w:val="18"/>
                                  <w:lang w:val="en-US"/>
                                </w:rPr>
                                <w:t xml:space="preserve">nepravilnost ili </w:t>
                              </w:r>
                            </w:p>
                          </w:txbxContent>
                        </wps:txbx>
                        <wps:bodyPr rot="0" vert="horz" wrap="none" lIns="0" tIns="0" rIns="0" bIns="0" anchor="t" anchorCtr="0">
                          <a:spAutoFit/>
                        </wps:bodyPr>
                      </wps:wsp>
                      <wps:wsp>
                        <wps:cNvPr id="234" name="Rectangle 91"/>
                        <wps:cNvSpPr>
                          <a:spLocks noChangeArrowheads="1"/>
                        </wps:cNvSpPr>
                        <wps:spPr bwMode="auto">
                          <a:xfrm>
                            <a:off x="2429949" y="393065"/>
                            <a:ext cx="4845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1BAE" w14:textId="77777777" w:rsidR="00E20DA7" w:rsidRDefault="00E20DA7" w:rsidP="00B11BE1">
                              <w:r>
                                <w:rPr>
                                  <w:rFonts w:ascii="Cambria" w:hAnsi="Cambria" w:cs="Cambria"/>
                                  <w:b/>
                                  <w:bCs/>
                                  <w:color w:val="000000"/>
                                  <w:sz w:val="18"/>
                                  <w:szCs w:val="18"/>
                                  <w:lang w:val="en-US"/>
                                </w:rPr>
                                <w:t xml:space="preserve">primanje </w:t>
                              </w:r>
                            </w:p>
                          </w:txbxContent>
                        </wps:txbx>
                        <wps:bodyPr rot="0" vert="horz" wrap="none" lIns="0" tIns="0" rIns="0" bIns="0" anchor="t" anchorCtr="0">
                          <a:spAutoFit/>
                        </wps:bodyPr>
                      </wps:wsp>
                      <wps:wsp>
                        <wps:cNvPr id="235" name="Rectangle 92"/>
                        <wps:cNvSpPr>
                          <a:spLocks noChangeArrowheads="1"/>
                        </wps:cNvSpPr>
                        <wps:spPr bwMode="auto">
                          <a:xfrm>
                            <a:off x="2381689" y="536575"/>
                            <a:ext cx="6985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297A3" w14:textId="77777777" w:rsidR="00E20DA7" w:rsidRDefault="00E20DA7" w:rsidP="00B11BE1">
                              <w:r>
                                <w:rPr>
                                  <w:rFonts w:ascii="Cambria" w:hAnsi="Cambria" w:cs="Cambria"/>
                                  <w:b/>
                                  <w:bCs/>
                                  <w:color w:val="000000"/>
                                  <w:sz w:val="18"/>
                                  <w:szCs w:val="18"/>
                                  <w:lang w:val="en-US"/>
                                </w:rPr>
                                <w:t xml:space="preserve">informacije o </w:t>
                              </w:r>
                            </w:p>
                          </w:txbxContent>
                        </wps:txbx>
                        <wps:bodyPr rot="0" vert="horz" wrap="none" lIns="0" tIns="0" rIns="0" bIns="0" anchor="t" anchorCtr="0">
                          <a:spAutoFit/>
                        </wps:bodyPr>
                      </wps:wsp>
                      <wps:wsp>
                        <wps:cNvPr id="236" name="Rectangle 93"/>
                        <wps:cNvSpPr>
                          <a:spLocks noChangeArrowheads="1"/>
                        </wps:cNvSpPr>
                        <wps:spPr bwMode="auto">
                          <a:xfrm>
                            <a:off x="2475669" y="680720"/>
                            <a:ext cx="3619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00F3F" w14:textId="77777777" w:rsidR="00E20DA7" w:rsidRDefault="00E20DA7" w:rsidP="00B11BE1">
                              <w:r>
                                <w:rPr>
                                  <w:rFonts w:ascii="Cambria" w:hAnsi="Cambria" w:cs="Cambria"/>
                                  <w:b/>
                                  <w:bCs/>
                                  <w:color w:val="000000"/>
                                  <w:sz w:val="18"/>
                                  <w:szCs w:val="18"/>
                                  <w:lang w:val="en-US"/>
                                </w:rPr>
                                <w:t>sumnji</w:t>
                              </w:r>
                            </w:p>
                          </w:txbxContent>
                        </wps:txbx>
                        <wps:bodyPr rot="0" vert="horz" wrap="none" lIns="0" tIns="0" rIns="0" bIns="0" anchor="t" anchorCtr="0">
                          <a:spAutoFit/>
                        </wps:bodyPr>
                      </wps:wsp>
                      <wps:wsp>
                        <wps:cNvPr id="237" name="Rectangle 94"/>
                        <wps:cNvSpPr>
                          <a:spLocks noChangeArrowheads="1"/>
                        </wps:cNvSpPr>
                        <wps:spPr bwMode="auto">
                          <a:xfrm>
                            <a:off x="2835714" y="68072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5C538"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38" name="Rectangle 95"/>
                        <wps:cNvSpPr>
                          <a:spLocks noChangeArrowheads="1"/>
                        </wps:cNvSpPr>
                        <wps:spPr bwMode="auto">
                          <a:xfrm>
                            <a:off x="2860479" y="680720"/>
                            <a:ext cx="1200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BCD63" w14:textId="77777777" w:rsidR="00E20DA7" w:rsidRDefault="00E20DA7" w:rsidP="00B11BE1">
                              <w:r>
                                <w:rPr>
                                  <w:rFonts w:ascii="Cambria" w:hAnsi="Cambria" w:cs="Cambria"/>
                                  <w:color w:val="000000"/>
                                  <w:sz w:val="18"/>
                                  <w:szCs w:val="18"/>
                                  <w:lang w:val="en-US"/>
                                </w:rPr>
                                <w:t xml:space="preserve">na </w:t>
                              </w:r>
                            </w:p>
                          </w:txbxContent>
                        </wps:txbx>
                        <wps:bodyPr rot="0" vert="horz" wrap="none" lIns="0" tIns="0" rIns="0" bIns="0" anchor="t" anchorCtr="0">
                          <a:spAutoFit/>
                        </wps:bodyPr>
                      </wps:wsp>
                      <wps:wsp>
                        <wps:cNvPr id="239" name="Rectangle 96"/>
                        <wps:cNvSpPr>
                          <a:spLocks noChangeArrowheads="1"/>
                        </wps:cNvSpPr>
                        <wps:spPr bwMode="auto">
                          <a:xfrm>
                            <a:off x="2271834" y="824230"/>
                            <a:ext cx="9188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312DB" w14:textId="77777777" w:rsidR="00E20DA7" w:rsidRDefault="00E20DA7" w:rsidP="00B11BE1">
                              <w:r>
                                <w:rPr>
                                  <w:rFonts w:ascii="Cambria" w:hAnsi="Cambria" w:cs="Cambria"/>
                                  <w:color w:val="000000"/>
                                  <w:sz w:val="18"/>
                                  <w:szCs w:val="18"/>
                                  <w:lang w:val="en-US"/>
                                </w:rPr>
                                <w:t xml:space="preserve">nepravilnost u bilo </w:t>
                              </w:r>
                            </w:p>
                          </w:txbxContent>
                        </wps:txbx>
                        <wps:bodyPr rot="0" vert="horz" wrap="none" lIns="0" tIns="0" rIns="0" bIns="0" anchor="t" anchorCtr="0">
                          <a:spAutoFit/>
                        </wps:bodyPr>
                      </wps:wsp>
                      <wps:wsp>
                        <wps:cNvPr id="240" name="Rectangle 97"/>
                        <wps:cNvSpPr>
                          <a:spLocks noChangeArrowheads="1"/>
                        </wps:cNvSpPr>
                        <wps:spPr bwMode="auto">
                          <a:xfrm>
                            <a:off x="2281359" y="967740"/>
                            <a:ext cx="8058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FE66" w14:textId="77777777" w:rsidR="00E20DA7" w:rsidRDefault="00E20DA7" w:rsidP="00B11BE1">
                              <w:r>
                                <w:rPr>
                                  <w:rFonts w:ascii="Cambria" w:hAnsi="Cambria" w:cs="Cambria"/>
                                  <w:color w:val="000000"/>
                                  <w:sz w:val="18"/>
                                  <w:szCs w:val="18"/>
                                  <w:lang w:val="en-US"/>
                                </w:rPr>
                                <w:t>kojem tijelu SUK</w:t>
                              </w:r>
                            </w:p>
                          </w:txbxContent>
                        </wps:txbx>
                        <wps:bodyPr rot="0" vert="horz" wrap="none" lIns="0" tIns="0" rIns="0" bIns="0" anchor="t" anchorCtr="0">
                          <a:spAutoFit/>
                        </wps:bodyPr>
                      </wps:wsp>
                      <wps:wsp>
                        <wps:cNvPr id="241" name="Rectangle 98"/>
                        <wps:cNvSpPr>
                          <a:spLocks noChangeArrowheads="1"/>
                        </wps:cNvSpPr>
                        <wps:spPr bwMode="auto">
                          <a:xfrm>
                            <a:off x="3081459" y="967740"/>
                            <a:ext cx="381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A7AA7" w14:textId="77777777" w:rsidR="00E20DA7" w:rsidRDefault="00E20DA7" w:rsidP="00B11BE1">
                              <w:r>
                                <w:rPr>
                                  <w:rFonts w:ascii="Cambria" w:hAnsi="Cambria" w:cs="Cambria"/>
                                  <w:color w:val="000000"/>
                                  <w:sz w:val="18"/>
                                  <w:szCs w:val="18"/>
                                  <w:lang w:val="en-US"/>
                                </w:rPr>
                                <w:t>-</w:t>
                              </w:r>
                            </w:p>
                          </w:txbxContent>
                        </wps:txbx>
                        <wps:bodyPr rot="0" vert="horz" wrap="none" lIns="0" tIns="0" rIns="0" bIns="0" anchor="t" anchorCtr="0">
                          <a:spAutoFit/>
                        </wps:bodyPr>
                      </wps:wsp>
                      <wps:wsp>
                        <wps:cNvPr id="242" name="Rectangle 99"/>
                        <wps:cNvSpPr>
                          <a:spLocks noChangeArrowheads="1"/>
                        </wps:cNvSpPr>
                        <wps:spPr bwMode="auto">
                          <a:xfrm>
                            <a:off x="3118924" y="967740"/>
                            <a:ext cx="558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2C38" w14:textId="77777777" w:rsidR="00E20DA7" w:rsidRDefault="00E20DA7" w:rsidP="00B11BE1">
                              <w:r>
                                <w:rPr>
                                  <w:rFonts w:ascii="Cambria" w:hAnsi="Cambria" w:cs="Cambria"/>
                                  <w:color w:val="000000"/>
                                  <w:sz w:val="18"/>
                                  <w:szCs w:val="18"/>
                                  <w:lang w:val="en-US"/>
                                </w:rPr>
                                <w:t>a</w:t>
                              </w:r>
                            </w:p>
                          </w:txbxContent>
                        </wps:txbx>
                        <wps:bodyPr rot="0" vert="horz" wrap="none" lIns="0" tIns="0" rIns="0" bIns="0" anchor="t" anchorCtr="0">
                          <a:spAutoFit/>
                        </wps:bodyPr>
                      </wps:wsp>
                      <wps:wsp>
                        <wps:cNvPr id="243" name="Rectangle 100"/>
                        <wps:cNvSpPr>
                          <a:spLocks noChangeArrowheads="1"/>
                        </wps:cNvSpPr>
                        <wps:spPr bwMode="auto">
                          <a:xfrm>
                            <a:off x="3172899" y="96774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D01C3"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44" name="Freeform 101"/>
                        <wps:cNvSpPr>
                          <a:spLocks/>
                        </wps:cNvSpPr>
                        <wps:spPr bwMode="auto">
                          <a:xfrm>
                            <a:off x="1895279" y="1503045"/>
                            <a:ext cx="1623695" cy="1701800"/>
                          </a:xfrm>
                          <a:custGeom>
                            <a:avLst/>
                            <a:gdLst>
                              <a:gd name="T0" fmla="*/ 0 w 10504"/>
                              <a:gd name="T1" fmla="*/ 1751 h 11000"/>
                              <a:gd name="T2" fmla="*/ 1751 w 10504"/>
                              <a:gd name="T3" fmla="*/ 0 h 11000"/>
                              <a:gd name="T4" fmla="*/ 8754 w 10504"/>
                              <a:gd name="T5" fmla="*/ 0 h 11000"/>
                              <a:gd name="T6" fmla="*/ 10504 w 10504"/>
                              <a:gd name="T7" fmla="*/ 1751 h 11000"/>
                              <a:gd name="T8" fmla="*/ 10504 w 10504"/>
                              <a:gd name="T9" fmla="*/ 9250 h 11000"/>
                              <a:gd name="T10" fmla="*/ 8754 w 10504"/>
                              <a:gd name="T11" fmla="*/ 11000 h 11000"/>
                              <a:gd name="T12" fmla="*/ 1751 w 10504"/>
                              <a:gd name="T13" fmla="*/ 11000 h 11000"/>
                              <a:gd name="T14" fmla="*/ 0 w 10504"/>
                              <a:gd name="T15" fmla="*/ 9250 h 11000"/>
                              <a:gd name="T16" fmla="*/ 0 w 10504"/>
                              <a:gd name="T17" fmla="*/ 1751 h 11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04" h="11000">
                                <a:moveTo>
                                  <a:pt x="0" y="1751"/>
                                </a:moveTo>
                                <a:cubicBezTo>
                                  <a:pt x="0" y="784"/>
                                  <a:pt x="784" y="0"/>
                                  <a:pt x="1751" y="0"/>
                                </a:cubicBezTo>
                                <a:lnTo>
                                  <a:pt x="8754" y="0"/>
                                </a:lnTo>
                                <a:cubicBezTo>
                                  <a:pt x="9721" y="0"/>
                                  <a:pt x="10504" y="784"/>
                                  <a:pt x="10504" y="1751"/>
                                </a:cubicBezTo>
                                <a:lnTo>
                                  <a:pt x="10504" y="9250"/>
                                </a:lnTo>
                                <a:cubicBezTo>
                                  <a:pt x="10504" y="10217"/>
                                  <a:pt x="9721" y="11000"/>
                                  <a:pt x="8754" y="11000"/>
                                </a:cubicBezTo>
                                <a:lnTo>
                                  <a:pt x="1751" y="11000"/>
                                </a:lnTo>
                                <a:cubicBezTo>
                                  <a:pt x="784" y="11000"/>
                                  <a:pt x="0" y="10217"/>
                                  <a:pt x="0" y="9250"/>
                                </a:cubicBezTo>
                                <a:lnTo>
                                  <a:pt x="0" y="1751"/>
                                </a:lnTo>
                                <a:close/>
                              </a:path>
                            </a:pathLst>
                          </a:custGeom>
                          <a:solidFill>
                            <a:srgbClr val="D9D9D9"/>
                          </a:solidFill>
                          <a:ln w="0">
                            <a:solidFill>
                              <a:srgbClr val="000000"/>
                            </a:solidFill>
                            <a:prstDash val="solid"/>
                            <a:round/>
                            <a:headEnd/>
                            <a:tailEnd/>
                          </a:ln>
                        </wps:spPr>
                        <wps:bodyPr rot="0" vert="horz" wrap="square" lIns="91440" tIns="45720" rIns="91440" bIns="45720" anchor="t" anchorCtr="0" upright="1">
                          <a:noAutofit/>
                        </wps:bodyPr>
                      </wps:wsp>
                      <wps:wsp>
                        <wps:cNvPr id="245" name="Freeform 102"/>
                        <wps:cNvSpPr>
                          <a:spLocks/>
                        </wps:cNvSpPr>
                        <wps:spPr bwMode="auto">
                          <a:xfrm>
                            <a:off x="1895279" y="1503045"/>
                            <a:ext cx="1623695" cy="1701800"/>
                          </a:xfrm>
                          <a:custGeom>
                            <a:avLst/>
                            <a:gdLst>
                              <a:gd name="T0" fmla="*/ 0 w 10504"/>
                              <a:gd name="T1" fmla="*/ 1751 h 11000"/>
                              <a:gd name="T2" fmla="*/ 1751 w 10504"/>
                              <a:gd name="T3" fmla="*/ 0 h 11000"/>
                              <a:gd name="T4" fmla="*/ 8754 w 10504"/>
                              <a:gd name="T5" fmla="*/ 0 h 11000"/>
                              <a:gd name="T6" fmla="*/ 10504 w 10504"/>
                              <a:gd name="T7" fmla="*/ 1751 h 11000"/>
                              <a:gd name="T8" fmla="*/ 10504 w 10504"/>
                              <a:gd name="T9" fmla="*/ 9250 h 11000"/>
                              <a:gd name="T10" fmla="*/ 8754 w 10504"/>
                              <a:gd name="T11" fmla="*/ 11000 h 11000"/>
                              <a:gd name="T12" fmla="*/ 1751 w 10504"/>
                              <a:gd name="T13" fmla="*/ 11000 h 11000"/>
                              <a:gd name="T14" fmla="*/ 0 w 10504"/>
                              <a:gd name="T15" fmla="*/ 9250 h 11000"/>
                              <a:gd name="T16" fmla="*/ 0 w 10504"/>
                              <a:gd name="T17" fmla="*/ 1751 h 11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04" h="11000">
                                <a:moveTo>
                                  <a:pt x="0" y="1751"/>
                                </a:moveTo>
                                <a:cubicBezTo>
                                  <a:pt x="0" y="784"/>
                                  <a:pt x="784" y="0"/>
                                  <a:pt x="1751" y="0"/>
                                </a:cubicBezTo>
                                <a:lnTo>
                                  <a:pt x="8754" y="0"/>
                                </a:lnTo>
                                <a:cubicBezTo>
                                  <a:pt x="9721" y="0"/>
                                  <a:pt x="10504" y="784"/>
                                  <a:pt x="10504" y="1751"/>
                                </a:cubicBezTo>
                                <a:lnTo>
                                  <a:pt x="10504" y="9250"/>
                                </a:lnTo>
                                <a:cubicBezTo>
                                  <a:pt x="10504" y="10217"/>
                                  <a:pt x="9721" y="11000"/>
                                  <a:pt x="8754" y="11000"/>
                                </a:cubicBezTo>
                                <a:lnTo>
                                  <a:pt x="1751" y="11000"/>
                                </a:lnTo>
                                <a:cubicBezTo>
                                  <a:pt x="784" y="11000"/>
                                  <a:pt x="0" y="10217"/>
                                  <a:pt x="0" y="9250"/>
                                </a:cubicBezTo>
                                <a:lnTo>
                                  <a:pt x="0" y="1751"/>
                                </a:lnTo>
                                <a:close/>
                              </a:path>
                            </a:pathLst>
                          </a:custGeom>
                          <a:noFill/>
                          <a:ln w="10160" cap="flat">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Rectangle 103"/>
                        <wps:cNvSpPr>
                          <a:spLocks noChangeArrowheads="1"/>
                        </wps:cNvSpPr>
                        <wps:spPr bwMode="auto">
                          <a:xfrm>
                            <a:off x="2059109" y="1635760"/>
                            <a:ext cx="7264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97020" w14:textId="77777777" w:rsidR="00E20DA7" w:rsidRDefault="00E20DA7" w:rsidP="00B11BE1">
                              <w:r>
                                <w:rPr>
                                  <w:rFonts w:ascii="Cambria" w:hAnsi="Cambria" w:cs="Cambria"/>
                                  <w:color w:val="000000"/>
                                  <w:sz w:val="18"/>
                                  <w:szCs w:val="18"/>
                                  <w:lang w:val="en-US"/>
                                </w:rPr>
                                <w:t xml:space="preserve">SzN na temelju </w:t>
                              </w:r>
                            </w:p>
                          </w:txbxContent>
                        </wps:txbx>
                        <wps:bodyPr rot="0" vert="horz" wrap="none" lIns="0" tIns="0" rIns="0" bIns="0" anchor="t" anchorCtr="0">
                          <a:spAutoFit/>
                        </wps:bodyPr>
                      </wps:wsp>
                      <wps:wsp>
                        <wps:cNvPr id="247" name="Rectangle 104"/>
                        <wps:cNvSpPr>
                          <a:spLocks noChangeArrowheads="1"/>
                        </wps:cNvSpPr>
                        <wps:spPr bwMode="auto">
                          <a:xfrm>
                            <a:off x="2804599" y="1635760"/>
                            <a:ext cx="5575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F8293" w14:textId="77777777" w:rsidR="00E20DA7" w:rsidRDefault="00E20DA7" w:rsidP="00B11BE1">
                              <w:r>
                                <w:rPr>
                                  <w:rFonts w:ascii="Cambria" w:hAnsi="Cambria" w:cs="Cambria"/>
                                  <w:color w:val="000000"/>
                                  <w:sz w:val="18"/>
                                  <w:szCs w:val="18"/>
                                  <w:lang w:val="en-US"/>
                                </w:rPr>
                                <w:t xml:space="preserve">informacija </w:t>
                              </w:r>
                            </w:p>
                          </w:txbxContent>
                        </wps:txbx>
                        <wps:bodyPr rot="0" vert="horz" wrap="none" lIns="0" tIns="0" rIns="0" bIns="0" anchor="t" anchorCtr="0">
                          <a:spAutoFit/>
                        </wps:bodyPr>
                      </wps:wsp>
                      <wps:wsp>
                        <wps:cNvPr id="248" name="Rectangle 105"/>
                        <wps:cNvSpPr>
                          <a:spLocks noChangeArrowheads="1"/>
                        </wps:cNvSpPr>
                        <wps:spPr bwMode="auto">
                          <a:xfrm>
                            <a:off x="2108639" y="1779270"/>
                            <a:ext cx="12084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0FA20" w14:textId="77777777" w:rsidR="00E20DA7" w:rsidRDefault="00E20DA7" w:rsidP="00B11BE1">
                              <w:r>
                                <w:rPr>
                                  <w:rFonts w:ascii="Cambria" w:hAnsi="Cambria" w:cs="Cambria"/>
                                  <w:color w:val="000000"/>
                                  <w:sz w:val="18"/>
                                  <w:szCs w:val="18"/>
                                  <w:lang w:val="en-US"/>
                                </w:rPr>
                                <w:t>o sumnji na nepravilnost</w:t>
                              </w:r>
                            </w:p>
                          </w:txbxContent>
                        </wps:txbx>
                        <wps:bodyPr rot="0" vert="horz" wrap="none" lIns="0" tIns="0" rIns="0" bIns="0" anchor="t" anchorCtr="0">
                          <a:spAutoFit/>
                        </wps:bodyPr>
                      </wps:wsp>
                      <wps:wsp>
                        <wps:cNvPr id="249" name="Rectangle 106"/>
                        <wps:cNvSpPr>
                          <a:spLocks noChangeArrowheads="1"/>
                        </wps:cNvSpPr>
                        <wps:spPr bwMode="auto">
                          <a:xfrm>
                            <a:off x="3308154" y="177927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8645B"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50" name="Rectangle 107"/>
                        <wps:cNvSpPr>
                          <a:spLocks noChangeArrowheads="1"/>
                        </wps:cNvSpPr>
                        <wps:spPr bwMode="auto">
                          <a:xfrm>
                            <a:off x="2215954" y="1922780"/>
                            <a:ext cx="4635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EE2E1" w14:textId="77777777" w:rsidR="00E20DA7" w:rsidRDefault="00E20DA7" w:rsidP="00B11BE1">
                              <w:r>
                                <w:rPr>
                                  <w:rFonts w:ascii="Cambria" w:hAnsi="Cambria" w:cs="Cambria"/>
                                  <w:color w:val="000000"/>
                                  <w:sz w:val="18"/>
                                  <w:szCs w:val="18"/>
                                  <w:lang w:val="en-US"/>
                                </w:rPr>
                                <w:t>dobijenih</w:t>
                              </w:r>
                            </w:p>
                          </w:txbxContent>
                        </wps:txbx>
                        <wps:bodyPr rot="0" vert="horz" wrap="none" lIns="0" tIns="0" rIns="0" bIns="0" anchor="t" anchorCtr="0">
                          <a:spAutoFit/>
                        </wps:bodyPr>
                      </wps:wsp>
                      <wps:wsp>
                        <wps:cNvPr id="251" name="Rectangle 108"/>
                        <wps:cNvSpPr>
                          <a:spLocks noChangeArrowheads="1"/>
                        </wps:cNvSpPr>
                        <wps:spPr bwMode="auto">
                          <a:xfrm>
                            <a:off x="2676329" y="192278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2BA31"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52" name="Rectangle 109"/>
                        <wps:cNvSpPr>
                          <a:spLocks noChangeArrowheads="1"/>
                        </wps:cNvSpPr>
                        <wps:spPr bwMode="auto">
                          <a:xfrm>
                            <a:off x="2700459" y="1922780"/>
                            <a:ext cx="838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DA539" w14:textId="77777777" w:rsidR="00E20DA7" w:rsidRDefault="00E20DA7" w:rsidP="00B11BE1">
                              <w:r>
                                <w:rPr>
                                  <w:rFonts w:ascii="Cambria" w:hAnsi="Cambria" w:cs="Cambria"/>
                                  <w:color w:val="000000"/>
                                  <w:sz w:val="18"/>
                                  <w:szCs w:val="18"/>
                                  <w:lang w:val="en-US"/>
                                </w:rPr>
                                <w:t xml:space="preserve">iz </w:t>
                              </w:r>
                            </w:p>
                          </w:txbxContent>
                        </wps:txbx>
                        <wps:bodyPr rot="0" vert="horz" wrap="none" lIns="0" tIns="0" rIns="0" bIns="0" anchor="t" anchorCtr="0">
                          <a:spAutoFit/>
                        </wps:bodyPr>
                      </wps:wsp>
                      <wps:wsp>
                        <wps:cNvPr id="253" name="Rectangle 110"/>
                        <wps:cNvSpPr>
                          <a:spLocks noChangeArrowheads="1"/>
                        </wps:cNvSpPr>
                        <wps:spPr bwMode="auto">
                          <a:xfrm>
                            <a:off x="2808409" y="1922780"/>
                            <a:ext cx="3937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30C3" w14:textId="77777777" w:rsidR="00E20DA7" w:rsidRDefault="00E20DA7" w:rsidP="00B11BE1">
                              <w:r>
                                <w:rPr>
                                  <w:rFonts w:ascii="Cambria" w:hAnsi="Cambria" w:cs="Cambria"/>
                                  <w:color w:val="000000"/>
                                  <w:sz w:val="18"/>
                                  <w:szCs w:val="18"/>
                                  <w:lang w:val="en-US"/>
                                </w:rPr>
                                <w:t>spoljnih</w:t>
                              </w:r>
                            </w:p>
                          </w:txbxContent>
                        </wps:txbx>
                        <wps:bodyPr rot="0" vert="horz" wrap="none" lIns="0" tIns="0" rIns="0" bIns="0" anchor="t" anchorCtr="0">
                          <a:spAutoFit/>
                        </wps:bodyPr>
                      </wps:wsp>
                      <wps:wsp>
                        <wps:cNvPr id="254" name="Rectangle 111"/>
                        <wps:cNvSpPr>
                          <a:spLocks noChangeArrowheads="1"/>
                        </wps:cNvSpPr>
                        <wps:spPr bwMode="auto">
                          <a:xfrm>
                            <a:off x="3200204" y="192278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34D08"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55" name="Rectangle 112"/>
                        <wps:cNvSpPr>
                          <a:spLocks noChangeArrowheads="1"/>
                        </wps:cNvSpPr>
                        <wps:spPr bwMode="auto">
                          <a:xfrm>
                            <a:off x="2249609" y="2066290"/>
                            <a:ext cx="9245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EFB7C" w14:textId="77777777" w:rsidR="00E20DA7" w:rsidRDefault="00E20DA7" w:rsidP="00B11BE1">
                              <w:r>
                                <w:rPr>
                                  <w:rFonts w:ascii="Cambria" w:hAnsi="Cambria" w:cs="Cambria"/>
                                  <w:color w:val="000000"/>
                                  <w:sz w:val="18"/>
                                  <w:szCs w:val="18"/>
                                  <w:lang w:val="en-US"/>
                                </w:rPr>
                                <w:t xml:space="preserve">izvora ili od drugih </w:t>
                              </w:r>
                            </w:p>
                          </w:txbxContent>
                        </wps:txbx>
                        <wps:bodyPr rot="0" vert="horz" wrap="none" lIns="0" tIns="0" rIns="0" bIns="0" anchor="t" anchorCtr="0">
                          <a:spAutoFit/>
                        </wps:bodyPr>
                      </wps:wsp>
                      <wps:wsp>
                        <wps:cNvPr id="256" name="Rectangle 113"/>
                        <wps:cNvSpPr>
                          <a:spLocks noChangeArrowheads="1"/>
                        </wps:cNvSpPr>
                        <wps:spPr bwMode="auto">
                          <a:xfrm>
                            <a:off x="2236909" y="2209800"/>
                            <a:ext cx="9499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273C7" w14:textId="77777777" w:rsidR="00E20DA7" w:rsidRDefault="00E20DA7" w:rsidP="00B11BE1">
                              <w:r>
                                <w:rPr>
                                  <w:rFonts w:ascii="Cambria" w:hAnsi="Cambria" w:cs="Cambria"/>
                                  <w:color w:val="000000"/>
                                  <w:sz w:val="18"/>
                                  <w:szCs w:val="18"/>
                                  <w:lang w:val="en-US"/>
                                </w:rPr>
                                <w:t xml:space="preserve">službenika izrađuje </w:t>
                              </w:r>
                            </w:p>
                          </w:txbxContent>
                        </wps:txbx>
                        <wps:bodyPr rot="0" vert="horz" wrap="none" lIns="0" tIns="0" rIns="0" bIns="0" anchor="t" anchorCtr="0">
                          <a:spAutoFit/>
                        </wps:bodyPr>
                      </wps:wsp>
                      <wps:wsp>
                        <wps:cNvPr id="257" name="Rectangle 114"/>
                        <wps:cNvSpPr>
                          <a:spLocks noChangeArrowheads="1"/>
                        </wps:cNvSpPr>
                        <wps:spPr bwMode="auto">
                          <a:xfrm>
                            <a:off x="2222304" y="2353310"/>
                            <a:ext cx="9785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067D1" w14:textId="77777777" w:rsidR="00E20DA7" w:rsidRDefault="00E20DA7" w:rsidP="00B11BE1">
                              <w:r>
                                <w:rPr>
                                  <w:rFonts w:ascii="Cambria" w:hAnsi="Cambria" w:cs="Cambria"/>
                                  <w:b/>
                                  <w:bCs/>
                                  <w:color w:val="000000"/>
                                  <w:sz w:val="18"/>
                                  <w:szCs w:val="18"/>
                                  <w:lang w:val="en-US"/>
                                </w:rPr>
                                <w:t xml:space="preserve">Obrazac za prijavu </w:t>
                              </w:r>
                            </w:p>
                          </w:txbxContent>
                        </wps:txbx>
                        <wps:bodyPr rot="0" vert="horz" wrap="none" lIns="0" tIns="0" rIns="0" bIns="0" anchor="t" anchorCtr="0">
                          <a:spAutoFit/>
                        </wps:bodyPr>
                      </wps:wsp>
                      <wps:wsp>
                        <wps:cNvPr id="258" name="Rectangle 115"/>
                        <wps:cNvSpPr>
                          <a:spLocks noChangeArrowheads="1"/>
                        </wps:cNvSpPr>
                        <wps:spPr bwMode="auto">
                          <a:xfrm>
                            <a:off x="2092129" y="2496820"/>
                            <a:ext cx="12395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BA48E" w14:textId="77777777" w:rsidR="00E20DA7" w:rsidRDefault="00E20DA7" w:rsidP="00B11BE1">
                              <w:r>
                                <w:rPr>
                                  <w:rFonts w:ascii="Cambria" w:hAnsi="Cambria" w:cs="Cambria"/>
                                  <w:b/>
                                  <w:bCs/>
                                  <w:color w:val="000000"/>
                                  <w:sz w:val="18"/>
                                  <w:szCs w:val="18"/>
                                  <w:lang w:val="en-US"/>
                                </w:rPr>
                                <w:t xml:space="preserve">sumnje na nepravilnost </w:t>
                              </w:r>
                            </w:p>
                          </w:txbxContent>
                        </wps:txbx>
                        <wps:bodyPr rot="0" vert="horz" wrap="none" lIns="0" tIns="0" rIns="0" bIns="0" anchor="t" anchorCtr="0">
                          <a:spAutoFit/>
                        </wps:bodyPr>
                      </wps:wsp>
                      <wps:wsp>
                        <wps:cNvPr id="259" name="Rectangle 116"/>
                        <wps:cNvSpPr>
                          <a:spLocks noChangeArrowheads="1"/>
                        </wps:cNvSpPr>
                        <wps:spPr bwMode="auto">
                          <a:xfrm>
                            <a:off x="2055299" y="2640965"/>
                            <a:ext cx="46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9714" w14:textId="77777777" w:rsidR="00E20DA7" w:rsidRDefault="00E20DA7" w:rsidP="00B11BE1">
                              <w:r>
                                <w:rPr>
                                  <w:rFonts w:ascii="Cambria" w:hAnsi="Cambria" w:cs="Cambria"/>
                                  <w:b/>
                                  <w:bCs/>
                                  <w:color w:val="000000"/>
                                  <w:sz w:val="18"/>
                                  <w:szCs w:val="18"/>
                                  <w:lang w:val="en-US"/>
                                </w:rPr>
                                <w:t>(</w:t>
                              </w:r>
                            </w:p>
                          </w:txbxContent>
                        </wps:txbx>
                        <wps:bodyPr rot="0" vert="horz" wrap="none" lIns="0" tIns="0" rIns="0" bIns="0" anchor="t" anchorCtr="0">
                          <a:spAutoFit/>
                        </wps:bodyPr>
                      </wps:wsp>
                      <wps:wsp>
                        <wps:cNvPr id="260" name="Rectangle 117"/>
                        <wps:cNvSpPr>
                          <a:spLocks noChangeArrowheads="1"/>
                        </wps:cNvSpPr>
                        <wps:spPr bwMode="auto">
                          <a:xfrm>
                            <a:off x="2102289" y="2640965"/>
                            <a:ext cx="4057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CA6" w14:textId="77777777" w:rsidR="00E20DA7" w:rsidRDefault="00E20DA7" w:rsidP="00B11BE1">
                              <w:r>
                                <w:rPr>
                                  <w:rFonts w:ascii="Cambria" w:hAnsi="Cambria" w:cs="Cambria"/>
                                  <w:b/>
                                  <w:bCs/>
                                  <w:i/>
                                  <w:iCs/>
                                  <w:color w:val="000000"/>
                                  <w:sz w:val="18"/>
                                  <w:szCs w:val="18"/>
                                  <w:lang w:val="en-US"/>
                                </w:rPr>
                                <w:t>Prilog 1</w:t>
                              </w:r>
                            </w:p>
                          </w:txbxContent>
                        </wps:txbx>
                        <wps:bodyPr rot="0" vert="horz" wrap="none" lIns="0" tIns="0" rIns="0" bIns="0" anchor="t" anchorCtr="0">
                          <a:spAutoFit/>
                        </wps:bodyPr>
                      </wps:wsp>
                      <wps:wsp>
                        <wps:cNvPr id="261" name="Rectangle 118"/>
                        <wps:cNvSpPr>
                          <a:spLocks noChangeArrowheads="1"/>
                        </wps:cNvSpPr>
                        <wps:spPr bwMode="auto">
                          <a:xfrm>
                            <a:off x="2504244" y="2640965"/>
                            <a:ext cx="46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5F2D0" w14:textId="77777777" w:rsidR="00E20DA7" w:rsidRDefault="00E20DA7" w:rsidP="00B11BE1">
                              <w:r>
                                <w:rPr>
                                  <w:rFonts w:ascii="Cambria" w:hAnsi="Cambria" w:cs="Cambria"/>
                                  <w:b/>
                                  <w:bCs/>
                                  <w:color w:val="000000"/>
                                  <w:sz w:val="18"/>
                                  <w:szCs w:val="18"/>
                                  <w:lang w:val="en-US"/>
                                </w:rPr>
                                <w:t>)</w:t>
                              </w:r>
                            </w:p>
                          </w:txbxContent>
                        </wps:txbx>
                        <wps:bodyPr rot="0" vert="horz" wrap="none" lIns="0" tIns="0" rIns="0" bIns="0" anchor="t" anchorCtr="0">
                          <a:spAutoFit/>
                        </wps:bodyPr>
                      </wps:wsp>
                      <wps:wsp>
                        <wps:cNvPr id="262" name="Rectangle 119"/>
                        <wps:cNvSpPr>
                          <a:spLocks noChangeArrowheads="1"/>
                        </wps:cNvSpPr>
                        <wps:spPr bwMode="auto">
                          <a:xfrm>
                            <a:off x="2551234" y="264096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0EC7B"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63" name="Rectangle 120"/>
                        <wps:cNvSpPr>
                          <a:spLocks noChangeArrowheads="1"/>
                        </wps:cNvSpPr>
                        <wps:spPr bwMode="auto">
                          <a:xfrm>
                            <a:off x="2575999" y="2640965"/>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CF922" w14:textId="77777777" w:rsidR="00E20DA7" w:rsidRDefault="00E20DA7" w:rsidP="00B11BE1">
                              <w:r>
                                <w:rPr>
                                  <w:rFonts w:ascii="Cambria" w:hAnsi="Cambria" w:cs="Cambria"/>
                                  <w:color w:val="000000"/>
                                  <w:sz w:val="18"/>
                                  <w:szCs w:val="18"/>
                                  <w:lang w:val="en-US"/>
                                </w:rPr>
                                <w:t>i šalje ga SzN</w:t>
                              </w:r>
                            </w:p>
                          </w:txbxContent>
                        </wps:txbx>
                        <wps:bodyPr rot="0" vert="horz" wrap="none" lIns="0" tIns="0" rIns="0" bIns="0" anchor="t" anchorCtr="0">
                          <a:spAutoFit/>
                        </wps:bodyPr>
                      </wps:wsp>
                      <wps:wsp>
                        <wps:cNvPr id="264" name="Rectangle 121"/>
                        <wps:cNvSpPr>
                          <a:spLocks noChangeArrowheads="1"/>
                        </wps:cNvSpPr>
                        <wps:spPr bwMode="auto">
                          <a:xfrm>
                            <a:off x="3261164" y="2640965"/>
                            <a:ext cx="381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E6E02" w14:textId="77777777" w:rsidR="00E20DA7" w:rsidRDefault="00E20DA7" w:rsidP="00B11BE1">
                              <w:r>
                                <w:rPr>
                                  <w:rFonts w:ascii="Cambria" w:hAnsi="Cambria" w:cs="Cambria"/>
                                  <w:color w:val="000000"/>
                                  <w:sz w:val="18"/>
                                  <w:szCs w:val="18"/>
                                  <w:lang w:val="en-US"/>
                                </w:rPr>
                                <w:t>-</w:t>
                              </w:r>
                            </w:p>
                          </w:txbxContent>
                        </wps:txbx>
                        <wps:bodyPr rot="0" vert="horz" wrap="none" lIns="0" tIns="0" rIns="0" bIns="0" anchor="t" anchorCtr="0">
                          <a:spAutoFit/>
                        </wps:bodyPr>
                      </wps:wsp>
                      <wps:wsp>
                        <wps:cNvPr id="265" name="Rectangle 122"/>
                        <wps:cNvSpPr>
                          <a:spLocks noChangeArrowheads="1"/>
                        </wps:cNvSpPr>
                        <wps:spPr bwMode="auto">
                          <a:xfrm>
                            <a:off x="3297994" y="2640965"/>
                            <a:ext cx="635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F28B3" w14:textId="77777777" w:rsidR="00E20DA7" w:rsidRDefault="00E20DA7" w:rsidP="00B11BE1">
                              <w:r>
                                <w:rPr>
                                  <w:rFonts w:ascii="Cambria" w:hAnsi="Cambria" w:cs="Cambria"/>
                                  <w:color w:val="000000"/>
                                  <w:sz w:val="18"/>
                                  <w:szCs w:val="18"/>
                                  <w:lang w:val="en-US"/>
                                </w:rPr>
                                <w:t xml:space="preserve">u </w:t>
                              </w:r>
                            </w:p>
                          </w:txbxContent>
                        </wps:txbx>
                        <wps:bodyPr rot="0" vert="horz" wrap="none" lIns="0" tIns="0" rIns="0" bIns="0" anchor="t" anchorCtr="0">
                          <a:spAutoFit/>
                        </wps:bodyPr>
                      </wps:wsp>
                      <wps:wsp>
                        <wps:cNvPr id="266" name="Rectangle 123"/>
                        <wps:cNvSpPr>
                          <a:spLocks noChangeArrowheads="1"/>
                        </wps:cNvSpPr>
                        <wps:spPr bwMode="auto">
                          <a:xfrm>
                            <a:off x="2440744" y="2784475"/>
                            <a:ext cx="5372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96365" w14:textId="77777777" w:rsidR="00E20DA7" w:rsidRDefault="00E20DA7" w:rsidP="00B11BE1">
                              <w:r>
                                <w:rPr>
                                  <w:rFonts w:ascii="Cambria" w:hAnsi="Cambria" w:cs="Cambria"/>
                                  <w:color w:val="000000"/>
                                  <w:sz w:val="18"/>
                                  <w:szCs w:val="18"/>
                                  <w:lang w:val="en-US"/>
                                </w:rPr>
                                <w:t xml:space="preserve">u nadležnu </w:t>
                              </w:r>
                            </w:p>
                          </w:txbxContent>
                        </wps:txbx>
                        <wps:bodyPr rot="0" vert="horz" wrap="none" lIns="0" tIns="0" rIns="0" bIns="0" anchor="t" anchorCtr="0">
                          <a:spAutoFit/>
                        </wps:bodyPr>
                      </wps:wsp>
                      <wps:wsp>
                        <wps:cNvPr id="267" name="Rectangle 124"/>
                        <wps:cNvSpPr>
                          <a:spLocks noChangeArrowheads="1"/>
                        </wps:cNvSpPr>
                        <wps:spPr bwMode="auto">
                          <a:xfrm>
                            <a:off x="2068634" y="2929255"/>
                            <a:ext cx="7931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70A02" w14:textId="77777777" w:rsidR="00E20DA7" w:rsidRDefault="00E20DA7" w:rsidP="00B11BE1">
                              <w:r>
                                <w:rPr>
                                  <w:rFonts w:ascii="Cambria" w:hAnsi="Cambria" w:cs="Cambria"/>
                                  <w:color w:val="000000"/>
                                  <w:sz w:val="18"/>
                                  <w:szCs w:val="18"/>
                                  <w:lang w:val="en-US"/>
                                </w:rPr>
                                <w:t>implementacion</w:t>
                              </w:r>
                            </w:p>
                          </w:txbxContent>
                        </wps:txbx>
                        <wps:bodyPr rot="0" vert="horz" wrap="none" lIns="0" tIns="0" rIns="0" bIns="0" anchor="t" anchorCtr="0">
                          <a:spAutoFit/>
                        </wps:bodyPr>
                      </wps:wsp>
                      <wps:wsp>
                        <wps:cNvPr id="268" name="Rectangle 125"/>
                        <wps:cNvSpPr>
                          <a:spLocks noChangeArrowheads="1"/>
                        </wps:cNvSpPr>
                        <wps:spPr bwMode="auto">
                          <a:xfrm>
                            <a:off x="2856669" y="2929255"/>
                            <a:ext cx="495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7D35C" w14:textId="77777777" w:rsidR="00E20DA7" w:rsidRDefault="00E20DA7" w:rsidP="00B11BE1">
                              <w:r>
                                <w:rPr>
                                  <w:rFonts w:ascii="Cambria" w:hAnsi="Cambria" w:cs="Cambria"/>
                                  <w:color w:val="000000"/>
                                  <w:sz w:val="18"/>
                                  <w:szCs w:val="18"/>
                                  <w:lang w:val="en-US"/>
                                </w:rPr>
                                <w:t>u agenciju</w:t>
                              </w:r>
                            </w:p>
                          </w:txbxContent>
                        </wps:txbx>
                        <wps:bodyPr rot="0" vert="horz" wrap="none" lIns="0" tIns="0" rIns="0" bIns="0" anchor="t" anchorCtr="0">
                          <a:spAutoFit/>
                        </wps:bodyPr>
                      </wps:wsp>
                      <wps:wsp>
                        <wps:cNvPr id="269" name="Rectangle 126"/>
                        <wps:cNvSpPr>
                          <a:spLocks noChangeArrowheads="1"/>
                        </wps:cNvSpPr>
                        <wps:spPr bwMode="auto">
                          <a:xfrm>
                            <a:off x="3347524" y="292925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421CD"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70" name="Freeform 127"/>
                        <wps:cNvSpPr>
                          <a:spLocks/>
                        </wps:cNvSpPr>
                        <wps:spPr bwMode="auto">
                          <a:xfrm>
                            <a:off x="1663504" y="3472180"/>
                            <a:ext cx="2091690" cy="1294130"/>
                          </a:xfrm>
                          <a:custGeom>
                            <a:avLst/>
                            <a:gdLst>
                              <a:gd name="T0" fmla="*/ 0 w 3294"/>
                              <a:gd name="T1" fmla="*/ 2038 h 2038"/>
                              <a:gd name="T2" fmla="*/ 659 w 3294"/>
                              <a:gd name="T3" fmla="*/ 0 h 2038"/>
                              <a:gd name="T4" fmla="*/ 3294 w 3294"/>
                              <a:gd name="T5" fmla="*/ 0 h 2038"/>
                              <a:gd name="T6" fmla="*/ 2635 w 3294"/>
                              <a:gd name="T7" fmla="*/ 2038 h 2038"/>
                              <a:gd name="T8" fmla="*/ 0 w 3294"/>
                              <a:gd name="T9" fmla="*/ 2038 h 2038"/>
                            </a:gdLst>
                            <a:ahLst/>
                            <a:cxnLst>
                              <a:cxn ang="0">
                                <a:pos x="T0" y="T1"/>
                              </a:cxn>
                              <a:cxn ang="0">
                                <a:pos x="T2" y="T3"/>
                              </a:cxn>
                              <a:cxn ang="0">
                                <a:pos x="T4" y="T5"/>
                              </a:cxn>
                              <a:cxn ang="0">
                                <a:pos x="T6" y="T7"/>
                              </a:cxn>
                              <a:cxn ang="0">
                                <a:pos x="T8" y="T9"/>
                              </a:cxn>
                            </a:cxnLst>
                            <a:rect l="0" t="0" r="r" b="b"/>
                            <a:pathLst>
                              <a:path w="3294" h="2038">
                                <a:moveTo>
                                  <a:pt x="0" y="2038"/>
                                </a:moveTo>
                                <a:lnTo>
                                  <a:pt x="659" y="0"/>
                                </a:lnTo>
                                <a:lnTo>
                                  <a:pt x="3294" y="0"/>
                                </a:lnTo>
                                <a:lnTo>
                                  <a:pt x="2635" y="2038"/>
                                </a:lnTo>
                                <a:lnTo>
                                  <a:pt x="0" y="203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28"/>
                        <wps:cNvSpPr>
                          <a:spLocks/>
                        </wps:cNvSpPr>
                        <wps:spPr bwMode="auto">
                          <a:xfrm>
                            <a:off x="1663504" y="3472180"/>
                            <a:ext cx="2091690" cy="1294130"/>
                          </a:xfrm>
                          <a:custGeom>
                            <a:avLst/>
                            <a:gdLst>
                              <a:gd name="T0" fmla="*/ 0 w 3294"/>
                              <a:gd name="T1" fmla="*/ 2038 h 2038"/>
                              <a:gd name="T2" fmla="*/ 659 w 3294"/>
                              <a:gd name="T3" fmla="*/ 0 h 2038"/>
                              <a:gd name="T4" fmla="*/ 3294 w 3294"/>
                              <a:gd name="T5" fmla="*/ 0 h 2038"/>
                              <a:gd name="T6" fmla="*/ 2635 w 3294"/>
                              <a:gd name="T7" fmla="*/ 2038 h 2038"/>
                              <a:gd name="T8" fmla="*/ 0 w 3294"/>
                              <a:gd name="T9" fmla="*/ 2038 h 2038"/>
                            </a:gdLst>
                            <a:ahLst/>
                            <a:cxnLst>
                              <a:cxn ang="0">
                                <a:pos x="T0" y="T1"/>
                              </a:cxn>
                              <a:cxn ang="0">
                                <a:pos x="T2" y="T3"/>
                              </a:cxn>
                              <a:cxn ang="0">
                                <a:pos x="T4" y="T5"/>
                              </a:cxn>
                              <a:cxn ang="0">
                                <a:pos x="T6" y="T7"/>
                              </a:cxn>
                              <a:cxn ang="0">
                                <a:pos x="T8" y="T9"/>
                              </a:cxn>
                            </a:cxnLst>
                            <a:rect l="0" t="0" r="r" b="b"/>
                            <a:pathLst>
                              <a:path w="3294" h="2038">
                                <a:moveTo>
                                  <a:pt x="0" y="2038"/>
                                </a:moveTo>
                                <a:lnTo>
                                  <a:pt x="659" y="0"/>
                                </a:lnTo>
                                <a:lnTo>
                                  <a:pt x="3294" y="0"/>
                                </a:lnTo>
                                <a:lnTo>
                                  <a:pt x="2635" y="2038"/>
                                </a:lnTo>
                                <a:lnTo>
                                  <a:pt x="0" y="2038"/>
                                </a:lnTo>
                                <a:close/>
                              </a:path>
                            </a:pathLst>
                          </a:custGeom>
                          <a:noFill/>
                          <a:ln w="10160" cap="flat">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129"/>
                        <wps:cNvSpPr>
                          <a:spLocks noChangeArrowheads="1"/>
                        </wps:cNvSpPr>
                        <wps:spPr bwMode="auto">
                          <a:xfrm>
                            <a:off x="2573459" y="3545205"/>
                            <a:ext cx="2749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183D9" w14:textId="77777777" w:rsidR="00E20DA7" w:rsidRDefault="00E20DA7" w:rsidP="00B11BE1">
                              <w:r>
                                <w:rPr>
                                  <w:rFonts w:ascii="Cambria" w:hAnsi="Cambria" w:cs="Cambria"/>
                                  <w:color w:val="000000"/>
                                  <w:sz w:val="18"/>
                                  <w:szCs w:val="18"/>
                                  <w:lang w:val="en-US"/>
                                </w:rPr>
                                <w:t>SzN u</w:t>
                              </w:r>
                            </w:p>
                          </w:txbxContent>
                        </wps:txbx>
                        <wps:bodyPr rot="0" vert="horz" wrap="none" lIns="0" tIns="0" rIns="0" bIns="0" anchor="t" anchorCtr="0">
                          <a:spAutoFit/>
                        </wps:bodyPr>
                      </wps:wsp>
                      <wps:wsp>
                        <wps:cNvPr id="273" name="Rectangle 130"/>
                        <wps:cNvSpPr>
                          <a:spLocks noChangeArrowheads="1"/>
                        </wps:cNvSpPr>
                        <wps:spPr bwMode="auto">
                          <a:xfrm>
                            <a:off x="2846509" y="354520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BF586"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74" name="Rectangle 131"/>
                        <wps:cNvSpPr>
                          <a:spLocks noChangeArrowheads="1"/>
                        </wps:cNvSpPr>
                        <wps:spPr bwMode="auto">
                          <a:xfrm>
                            <a:off x="2270564" y="3688715"/>
                            <a:ext cx="8845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6D969" w14:textId="77777777" w:rsidR="00E20DA7" w:rsidRDefault="00E20DA7" w:rsidP="00B11BE1">
                              <w:r>
                                <w:rPr>
                                  <w:rFonts w:ascii="Cambria" w:hAnsi="Cambria" w:cs="Cambria"/>
                                  <w:color w:val="000000"/>
                                  <w:sz w:val="18"/>
                                  <w:szCs w:val="18"/>
                                  <w:lang w:val="en-US"/>
                                </w:rPr>
                                <w:t xml:space="preserve">implementacionoj </w:t>
                              </w:r>
                            </w:p>
                          </w:txbxContent>
                        </wps:txbx>
                        <wps:bodyPr rot="0" vert="horz" wrap="none" lIns="0" tIns="0" rIns="0" bIns="0" anchor="t" anchorCtr="0">
                          <a:spAutoFit/>
                        </wps:bodyPr>
                      </wps:wsp>
                      <wps:wsp>
                        <wps:cNvPr id="275" name="Rectangle 132"/>
                        <wps:cNvSpPr>
                          <a:spLocks noChangeArrowheads="1"/>
                        </wps:cNvSpPr>
                        <wps:spPr bwMode="auto">
                          <a:xfrm>
                            <a:off x="2204524" y="3832225"/>
                            <a:ext cx="9613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F9923" w14:textId="77777777" w:rsidR="00E20DA7" w:rsidRDefault="00E20DA7" w:rsidP="00B11BE1">
                              <w:r>
                                <w:rPr>
                                  <w:rFonts w:ascii="Cambria" w:hAnsi="Cambria" w:cs="Cambria"/>
                                  <w:color w:val="000000"/>
                                  <w:sz w:val="18"/>
                                  <w:szCs w:val="18"/>
                                  <w:lang w:val="en-US"/>
                                </w:rPr>
                                <w:t>agenciji u saradnji s</w:t>
                              </w:r>
                            </w:p>
                          </w:txbxContent>
                        </wps:txbx>
                        <wps:bodyPr rot="0" vert="horz" wrap="none" lIns="0" tIns="0" rIns="0" bIns="0" anchor="t" anchorCtr="0">
                          <a:spAutoFit/>
                        </wps:bodyPr>
                      </wps:wsp>
                      <wps:wsp>
                        <wps:cNvPr id="276" name="Rectangle 133"/>
                        <wps:cNvSpPr>
                          <a:spLocks noChangeArrowheads="1"/>
                        </wps:cNvSpPr>
                        <wps:spPr bwMode="auto">
                          <a:xfrm>
                            <a:off x="3159564" y="3832225"/>
                            <a:ext cx="558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2C7A1" w14:textId="77777777" w:rsidR="00E20DA7" w:rsidRDefault="00E20DA7" w:rsidP="00B11BE1">
                              <w:r>
                                <w:rPr>
                                  <w:rFonts w:ascii="Cambria" w:hAnsi="Cambria" w:cs="Cambria"/>
                                  <w:color w:val="000000"/>
                                  <w:sz w:val="18"/>
                                  <w:szCs w:val="18"/>
                                  <w:lang w:val="en-US"/>
                                </w:rPr>
                                <w:t>a</w:t>
                              </w:r>
                            </w:p>
                          </w:txbxContent>
                        </wps:txbx>
                        <wps:bodyPr rot="0" vert="horz" wrap="none" lIns="0" tIns="0" rIns="0" bIns="0" anchor="t" anchorCtr="0">
                          <a:spAutoFit/>
                        </wps:bodyPr>
                      </wps:wsp>
                      <wps:wsp>
                        <wps:cNvPr id="277" name="Rectangle 134"/>
                        <wps:cNvSpPr>
                          <a:spLocks noChangeArrowheads="1"/>
                        </wps:cNvSpPr>
                        <wps:spPr bwMode="auto">
                          <a:xfrm>
                            <a:off x="3215444" y="383222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14554"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78" name="Rectangle 135"/>
                        <wps:cNvSpPr>
                          <a:spLocks noChangeArrowheads="1"/>
                        </wps:cNvSpPr>
                        <wps:spPr bwMode="auto">
                          <a:xfrm>
                            <a:off x="2198809" y="3975735"/>
                            <a:ext cx="10299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792F" w14:textId="77777777" w:rsidR="00E20DA7" w:rsidRDefault="00E20DA7" w:rsidP="00B11BE1">
                              <w:r>
                                <w:rPr>
                                  <w:rFonts w:ascii="Cambria" w:hAnsi="Cambria" w:cs="Cambria"/>
                                  <w:color w:val="000000"/>
                                  <w:sz w:val="18"/>
                                  <w:szCs w:val="18"/>
                                  <w:lang w:val="en-US"/>
                                </w:rPr>
                                <w:t xml:space="preserve">ostalim službenicima </w:t>
                              </w:r>
                            </w:p>
                          </w:txbxContent>
                        </wps:txbx>
                        <wps:bodyPr rot="0" vert="horz" wrap="none" lIns="0" tIns="0" rIns="0" bIns="0" anchor="t" anchorCtr="0">
                          <a:spAutoFit/>
                        </wps:bodyPr>
                      </wps:wsp>
                      <wps:wsp>
                        <wps:cNvPr id="279" name="Rectangle 136"/>
                        <wps:cNvSpPr>
                          <a:spLocks noChangeArrowheads="1"/>
                        </wps:cNvSpPr>
                        <wps:spPr bwMode="auto">
                          <a:xfrm>
                            <a:off x="2436299" y="4119245"/>
                            <a:ext cx="5518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EFFD4" w14:textId="77777777" w:rsidR="00E20DA7" w:rsidRDefault="00E20DA7" w:rsidP="00B11BE1">
                              <w:r>
                                <w:rPr>
                                  <w:rFonts w:ascii="Cambria" w:hAnsi="Cambria" w:cs="Cambria"/>
                                  <w:color w:val="000000"/>
                                  <w:sz w:val="18"/>
                                  <w:szCs w:val="18"/>
                                  <w:lang w:val="en-US"/>
                                </w:rPr>
                                <w:t xml:space="preserve">procjenjuje </w:t>
                              </w:r>
                            </w:p>
                          </w:txbxContent>
                        </wps:txbx>
                        <wps:bodyPr rot="0" vert="horz" wrap="none" lIns="0" tIns="0" rIns="0" bIns="0" anchor="t" anchorCtr="0">
                          <a:spAutoFit/>
                        </wps:bodyPr>
                      </wps:wsp>
                      <wps:wsp>
                        <wps:cNvPr id="280" name="Rectangle 137"/>
                        <wps:cNvSpPr>
                          <a:spLocks noChangeArrowheads="1"/>
                        </wps:cNvSpPr>
                        <wps:spPr bwMode="auto">
                          <a:xfrm>
                            <a:off x="2328349" y="4262755"/>
                            <a:ext cx="7670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93650" w14:textId="77777777" w:rsidR="00E20DA7" w:rsidRDefault="00E20DA7" w:rsidP="00B11BE1">
                              <w:r>
                                <w:rPr>
                                  <w:rFonts w:ascii="Cambria" w:hAnsi="Cambria" w:cs="Cambria"/>
                                  <w:color w:val="000000"/>
                                  <w:sz w:val="18"/>
                                  <w:szCs w:val="18"/>
                                  <w:lang w:val="en-US"/>
                                </w:rPr>
                                <w:t xml:space="preserve">vjerodostojnost </w:t>
                              </w:r>
                            </w:p>
                          </w:txbxContent>
                        </wps:txbx>
                        <wps:bodyPr rot="0" vert="horz" wrap="none" lIns="0" tIns="0" rIns="0" bIns="0" anchor="t" anchorCtr="0">
                          <a:spAutoFit/>
                        </wps:bodyPr>
                      </wps:wsp>
                      <wps:wsp>
                        <wps:cNvPr id="281" name="Rectangle 138"/>
                        <wps:cNvSpPr>
                          <a:spLocks noChangeArrowheads="1"/>
                        </wps:cNvSpPr>
                        <wps:spPr bwMode="auto">
                          <a:xfrm>
                            <a:off x="2212144" y="4406900"/>
                            <a:ext cx="10020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59425" w14:textId="77777777" w:rsidR="00E20DA7" w:rsidRDefault="00E20DA7" w:rsidP="00B11BE1">
                              <w:r>
                                <w:rPr>
                                  <w:rFonts w:ascii="Cambria" w:hAnsi="Cambria" w:cs="Cambria"/>
                                  <w:color w:val="000000"/>
                                  <w:sz w:val="18"/>
                                  <w:szCs w:val="18"/>
                                  <w:lang w:val="en-US"/>
                                </w:rPr>
                                <w:t xml:space="preserve">informacije o sumnji </w:t>
                              </w:r>
                            </w:p>
                          </w:txbxContent>
                        </wps:txbx>
                        <wps:bodyPr rot="0" vert="horz" wrap="none" lIns="0" tIns="0" rIns="0" bIns="0" anchor="t" anchorCtr="0">
                          <a:spAutoFit/>
                        </wps:bodyPr>
                      </wps:wsp>
                      <wps:wsp>
                        <wps:cNvPr id="282" name="Rectangle 139"/>
                        <wps:cNvSpPr>
                          <a:spLocks noChangeArrowheads="1"/>
                        </wps:cNvSpPr>
                        <wps:spPr bwMode="auto">
                          <a:xfrm>
                            <a:off x="2330889" y="4550410"/>
                            <a:ext cx="763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13DA8" w14:textId="77777777" w:rsidR="00E20DA7" w:rsidRDefault="00E20DA7" w:rsidP="00B11BE1">
                              <w:r>
                                <w:rPr>
                                  <w:rFonts w:ascii="Cambria" w:hAnsi="Cambria" w:cs="Cambria"/>
                                  <w:color w:val="000000"/>
                                  <w:sz w:val="18"/>
                                  <w:szCs w:val="18"/>
                                  <w:lang w:val="en-US"/>
                                </w:rPr>
                                <w:t>na nepravilnost</w:t>
                              </w:r>
                            </w:p>
                          </w:txbxContent>
                        </wps:txbx>
                        <wps:bodyPr rot="0" vert="horz" wrap="none" lIns="0" tIns="0" rIns="0" bIns="0" anchor="t" anchorCtr="0">
                          <a:spAutoFit/>
                        </wps:bodyPr>
                      </wps:wsp>
                      <wps:wsp>
                        <wps:cNvPr id="283" name="Rectangle 140"/>
                        <wps:cNvSpPr>
                          <a:spLocks noChangeArrowheads="1"/>
                        </wps:cNvSpPr>
                        <wps:spPr bwMode="auto">
                          <a:xfrm>
                            <a:off x="3087809" y="455041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5DA8"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84" name="Freeform 141"/>
                        <wps:cNvSpPr>
                          <a:spLocks/>
                        </wps:cNvSpPr>
                        <wps:spPr bwMode="auto">
                          <a:xfrm>
                            <a:off x="117914" y="4497705"/>
                            <a:ext cx="1241425" cy="2115185"/>
                          </a:xfrm>
                          <a:custGeom>
                            <a:avLst/>
                            <a:gdLst>
                              <a:gd name="T0" fmla="*/ 0 w 4016"/>
                              <a:gd name="T1" fmla="*/ 670 h 6836"/>
                              <a:gd name="T2" fmla="*/ 670 w 4016"/>
                              <a:gd name="T3" fmla="*/ 0 h 6836"/>
                              <a:gd name="T4" fmla="*/ 3347 w 4016"/>
                              <a:gd name="T5" fmla="*/ 0 h 6836"/>
                              <a:gd name="T6" fmla="*/ 4016 w 4016"/>
                              <a:gd name="T7" fmla="*/ 670 h 6836"/>
                              <a:gd name="T8" fmla="*/ 4016 w 4016"/>
                              <a:gd name="T9" fmla="*/ 6167 h 6836"/>
                              <a:gd name="T10" fmla="*/ 3347 w 4016"/>
                              <a:gd name="T11" fmla="*/ 6836 h 6836"/>
                              <a:gd name="T12" fmla="*/ 670 w 4016"/>
                              <a:gd name="T13" fmla="*/ 6836 h 6836"/>
                              <a:gd name="T14" fmla="*/ 0 w 4016"/>
                              <a:gd name="T15" fmla="*/ 6167 h 6836"/>
                              <a:gd name="T16" fmla="*/ 0 w 4016"/>
                              <a:gd name="T17" fmla="*/ 670 h 68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16" h="6836">
                                <a:moveTo>
                                  <a:pt x="0" y="670"/>
                                </a:moveTo>
                                <a:cubicBezTo>
                                  <a:pt x="0" y="300"/>
                                  <a:pt x="300" y="0"/>
                                  <a:pt x="670" y="0"/>
                                </a:cubicBezTo>
                                <a:lnTo>
                                  <a:pt x="3347" y="0"/>
                                </a:lnTo>
                                <a:cubicBezTo>
                                  <a:pt x="3717" y="0"/>
                                  <a:pt x="4016" y="300"/>
                                  <a:pt x="4016" y="670"/>
                                </a:cubicBezTo>
                                <a:lnTo>
                                  <a:pt x="4016" y="6167"/>
                                </a:lnTo>
                                <a:cubicBezTo>
                                  <a:pt x="4016" y="6537"/>
                                  <a:pt x="3717" y="6836"/>
                                  <a:pt x="3347" y="6836"/>
                                </a:cubicBezTo>
                                <a:lnTo>
                                  <a:pt x="670" y="6836"/>
                                </a:lnTo>
                                <a:cubicBezTo>
                                  <a:pt x="300" y="6836"/>
                                  <a:pt x="0" y="6537"/>
                                  <a:pt x="0" y="6167"/>
                                </a:cubicBezTo>
                                <a:lnTo>
                                  <a:pt x="0" y="670"/>
                                </a:lnTo>
                                <a:close/>
                              </a:path>
                            </a:pathLst>
                          </a:custGeom>
                          <a:solidFill>
                            <a:srgbClr val="D9D9D9"/>
                          </a:solidFill>
                          <a:ln w="0">
                            <a:solidFill>
                              <a:srgbClr val="000000"/>
                            </a:solidFill>
                            <a:prstDash val="solid"/>
                            <a:round/>
                            <a:headEnd/>
                            <a:tailEnd/>
                          </a:ln>
                        </wps:spPr>
                        <wps:bodyPr rot="0" vert="horz" wrap="square" lIns="91440" tIns="45720" rIns="91440" bIns="45720" anchor="t" anchorCtr="0" upright="1">
                          <a:noAutofit/>
                        </wps:bodyPr>
                      </wps:wsp>
                      <wps:wsp>
                        <wps:cNvPr id="285" name="Freeform 142"/>
                        <wps:cNvSpPr>
                          <a:spLocks/>
                        </wps:cNvSpPr>
                        <wps:spPr bwMode="auto">
                          <a:xfrm>
                            <a:off x="117914" y="4497705"/>
                            <a:ext cx="1241425" cy="2115185"/>
                          </a:xfrm>
                          <a:custGeom>
                            <a:avLst/>
                            <a:gdLst>
                              <a:gd name="T0" fmla="*/ 0 w 4016"/>
                              <a:gd name="T1" fmla="*/ 670 h 6836"/>
                              <a:gd name="T2" fmla="*/ 670 w 4016"/>
                              <a:gd name="T3" fmla="*/ 0 h 6836"/>
                              <a:gd name="T4" fmla="*/ 3347 w 4016"/>
                              <a:gd name="T5" fmla="*/ 0 h 6836"/>
                              <a:gd name="T6" fmla="*/ 4016 w 4016"/>
                              <a:gd name="T7" fmla="*/ 670 h 6836"/>
                              <a:gd name="T8" fmla="*/ 4016 w 4016"/>
                              <a:gd name="T9" fmla="*/ 6167 h 6836"/>
                              <a:gd name="T10" fmla="*/ 3347 w 4016"/>
                              <a:gd name="T11" fmla="*/ 6836 h 6836"/>
                              <a:gd name="T12" fmla="*/ 670 w 4016"/>
                              <a:gd name="T13" fmla="*/ 6836 h 6836"/>
                              <a:gd name="T14" fmla="*/ 0 w 4016"/>
                              <a:gd name="T15" fmla="*/ 6167 h 6836"/>
                              <a:gd name="T16" fmla="*/ 0 w 4016"/>
                              <a:gd name="T17" fmla="*/ 670 h 68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16" h="6836">
                                <a:moveTo>
                                  <a:pt x="0" y="670"/>
                                </a:moveTo>
                                <a:cubicBezTo>
                                  <a:pt x="0" y="300"/>
                                  <a:pt x="300" y="0"/>
                                  <a:pt x="670" y="0"/>
                                </a:cubicBezTo>
                                <a:lnTo>
                                  <a:pt x="3347" y="0"/>
                                </a:lnTo>
                                <a:cubicBezTo>
                                  <a:pt x="3717" y="0"/>
                                  <a:pt x="4016" y="300"/>
                                  <a:pt x="4016" y="670"/>
                                </a:cubicBezTo>
                                <a:lnTo>
                                  <a:pt x="4016" y="6167"/>
                                </a:lnTo>
                                <a:cubicBezTo>
                                  <a:pt x="4016" y="6537"/>
                                  <a:pt x="3717" y="6836"/>
                                  <a:pt x="3347" y="6836"/>
                                </a:cubicBezTo>
                                <a:lnTo>
                                  <a:pt x="670" y="6836"/>
                                </a:lnTo>
                                <a:cubicBezTo>
                                  <a:pt x="300" y="6836"/>
                                  <a:pt x="0" y="6537"/>
                                  <a:pt x="0" y="6167"/>
                                </a:cubicBezTo>
                                <a:lnTo>
                                  <a:pt x="0" y="670"/>
                                </a:lnTo>
                                <a:close/>
                              </a:path>
                            </a:pathLst>
                          </a:custGeom>
                          <a:noFill/>
                          <a:ln w="10160" cap="flat">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43"/>
                        <wps:cNvSpPr>
                          <a:spLocks noChangeArrowheads="1"/>
                        </wps:cNvSpPr>
                        <wps:spPr bwMode="auto">
                          <a:xfrm>
                            <a:off x="573209" y="4601845"/>
                            <a:ext cx="1866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0A0D1" w14:textId="77777777" w:rsidR="00E20DA7" w:rsidRDefault="00E20DA7" w:rsidP="00B11BE1">
                              <w:r>
                                <w:rPr>
                                  <w:rFonts w:ascii="Cambria" w:hAnsi="Cambria" w:cs="Cambria"/>
                                  <w:color w:val="000000"/>
                                  <w:sz w:val="18"/>
                                  <w:szCs w:val="18"/>
                                  <w:lang w:val="en-US"/>
                                </w:rPr>
                                <w:t xml:space="preserve">SzN </w:t>
                              </w:r>
                            </w:p>
                          </w:txbxContent>
                        </wps:txbx>
                        <wps:bodyPr rot="0" vert="horz" wrap="none" lIns="0" tIns="0" rIns="0" bIns="0" anchor="t" anchorCtr="0">
                          <a:spAutoFit/>
                        </wps:bodyPr>
                      </wps:wsp>
                      <wps:wsp>
                        <wps:cNvPr id="287" name="Rectangle 144"/>
                        <wps:cNvSpPr>
                          <a:spLocks noChangeArrowheads="1"/>
                        </wps:cNvSpPr>
                        <wps:spPr bwMode="auto">
                          <a:xfrm>
                            <a:off x="784664" y="4601845"/>
                            <a:ext cx="1200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640E7" w14:textId="77777777" w:rsidR="00E20DA7" w:rsidRDefault="00E20DA7" w:rsidP="00B11BE1">
                              <w:r>
                                <w:rPr>
                                  <w:rFonts w:ascii="Cambria" w:hAnsi="Cambria" w:cs="Cambria"/>
                                  <w:color w:val="000000"/>
                                  <w:sz w:val="18"/>
                                  <w:szCs w:val="18"/>
                                  <w:lang w:val="en-US"/>
                                </w:rPr>
                                <w:t xml:space="preserve">na </w:t>
                              </w:r>
                            </w:p>
                          </w:txbxContent>
                        </wps:txbx>
                        <wps:bodyPr rot="0" vert="horz" wrap="none" lIns="0" tIns="0" rIns="0" bIns="0" anchor="t" anchorCtr="0">
                          <a:spAutoFit/>
                        </wps:bodyPr>
                      </wps:wsp>
                      <wps:wsp>
                        <wps:cNvPr id="288" name="Rectangle 145"/>
                        <wps:cNvSpPr>
                          <a:spLocks noChangeArrowheads="1"/>
                        </wps:cNvSpPr>
                        <wps:spPr bwMode="auto">
                          <a:xfrm>
                            <a:off x="411284" y="4745990"/>
                            <a:ext cx="65849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4A2A0" w14:textId="77777777" w:rsidR="00E20DA7" w:rsidRDefault="00E20DA7" w:rsidP="00B11BE1">
                              <w:r>
                                <w:rPr>
                                  <w:rFonts w:ascii="Cambria" w:hAnsi="Cambria" w:cs="Cambria"/>
                                  <w:color w:val="000000"/>
                                  <w:sz w:val="18"/>
                                  <w:szCs w:val="18"/>
                                  <w:lang w:val="en-US"/>
                                </w:rPr>
                                <w:t xml:space="preserve">predviđenom </w:t>
                              </w:r>
                            </w:p>
                          </w:txbxContent>
                        </wps:txbx>
                        <wps:bodyPr rot="0" vert="horz" wrap="none" lIns="0" tIns="0" rIns="0" bIns="0" anchor="t" anchorCtr="0">
                          <a:spAutoFit/>
                        </wps:bodyPr>
                      </wps:wsp>
                      <wps:wsp>
                        <wps:cNvPr id="289" name="Rectangle 146"/>
                        <wps:cNvSpPr>
                          <a:spLocks noChangeArrowheads="1"/>
                        </wps:cNvSpPr>
                        <wps:spPr bwMode="auto">
                          <a:xfrm>
                            <a:off x="357944" y="4889500"/>
                            <a:ext cx="7664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FC39F" w14:textId="77777777" w:rsidR="00E20DA7" w:rsidRDefault="00E20DA7" w:rsidP="00B11BE1">
                              <w:r>
                                <w:rPr>
                                  <w:rFonts w:ascii="Cambria" w:hAnsi="Cambria" w:cs="Cambria"/>
                                  <w:color w:val="000000"/>
                                  <w:sz w:val="18"/>
                                  <w:szCs w:val="18"/>
                                  <w:lang w:val="en-US"/>
                                </w:rPr>
                                <w:t xml:space="preserve">mjestu u okviru </w:t>
                              </w:r>
                            </w:p>
                          </w:txbxContent>
                        </wps:txbx>
                        <wps:bodyPr rot="0" vert="horz" wrap="none" lIns="0" tIns="0" rIns="0" bIns="0" anchor="t" anchorCtr="0">
                          <a:spAutoFit/>
                        </wps:bodyPr>
                      </wps:wsp>
                      <wps:wsp>
                        <wps:cNvPr id="290" name="Rectangle 147"/>
                        <wps:cNvSpPr>
                          <a:spLocks noChangeArrowheads="1"/>
                        </wps:cNvSpPr>
                        <wps:spPr bwMode="auto">
                          <a:xfrm>
                            <a:off x="457004" y="5033010"/>
                            <a:ext cx="56959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06907" w14:textId="77777777" w:rsidR="00E20DA7" w:rsidRDefault="00E20DA7" w:rsidP="00B11BE1">
                              <w:r>
                                <w:rPr>
                                  <w:rFonts w:ascii="Cambria" w:hAnsi="Cambria" w:cs="Cambria"/>
                                  <w:b/>
                                  <w:bCs/>
                                  <w:color w:val="000000"/>
                                  <w:sz w:val="18"/>
                                  <w:szCs w:val="18"/>
                                  <w:lang w:val="en-US"/>
                                </w:rPr>
                                <w:t xml:space="preserve">Obrasca za </w:t>
                              </w:r>
                            </w:p>
                          </w:txbxContent>
                        </wps:txbx>
                        <wps:bodyPr rot="0" vert="horz" wrap="none" lIns="0" tIns="0" rIns="0" bIns="0" anchor="t" anchorCtr="0">
                          <a:spAutoFit/>
                        </wps:bodyPr>
                      </wps:wsp>
                      <wps:wsp>
                        <wps:cNvPr id="291" name="Rectangle 148"/>
                        <wps:cNvSpPr>
                          <a:spLocks noChangeArrowheads="1"/>
                        </wps:cNvSpPr>
                        <wps:spPr bwMode="auto">
                          <a:xfrm>
                            <a:off x="389059" y="5176520"/>
                            <a:ext cx="7054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A0935" w14:textId="77777777" w:rsidR="00E20DA7" w:rsidRDefault="00E20DA7" w:rsidP="00B11BE1">
                              <w:r>
                                <w:rPr>
                                  <w:rFonts w:ascii="Cambria" w:hAnsi="Cambria" w:cs="Cambria"/>
                                  <w:b/>
                                  <w:bCs/>
                                  <w:color w:val="000000"/>
                                  <w:sz w:val="18"/>
                                  <w:szCs w:val="18"/>
                                  <w:lang w:val="en-US"/>
                                </w:rPr>
                                <w:t xml:space="preserve">prijavljivanje </w:t>
                              </w:r>
                            </w:p>
                          </w:txbxContent>
                        </wps:txbx>
                        <wps:bodyPr rot="0" vert="horz" wrap="none" lIns="0" tIns="0" rIns="0" bIns="0" anchor="t" anchorCtr="0">
                          <a:spAutoFit/>
                        </wps:bodyPr>
                      </wps:wsp>
                      <wps:wsp>
                        <wps:cNvPr id="292" name="Rectangle 149"/>
                        <wps:cNvSpPr>
                          <a:spLocks noChangeArrowheads="1"/>
                        </wps:cNvSpPr>
                        <wps:spPr bwMode="auto">
                          <a:xfrm>
                            <a:off x="469704" y="5320030"/>
                            <a:ext cx="5422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02407" w14:textId="77777777" w:rsidR="00E20DA7" w:rsidRDefault="00E20DA7" w:rsidP="00B11BE1">
                              <w:r>
                                <w:rPr>
                                  <w:rFonts w:ascii="Cambria" w:hAnsi="Cambria" w:cs="Cambria"/>
                                  <w:b/>
                                  <w:bCs/>
                                  <w:color w:val="000000"/>
                                  <w:sz w:val="18"/>
                                  <w:szCs w:val="18"/>
                                  <w:lang w:val="en-US"/>
                                </w:rPr>
                                <w:t xml:space="preserve">sumnje na </w:t>
                              </w:r>
                            </w:p>
                          </w:txbxContent>
                        </wps:txbx>
                        <wps:bodyPr rot="0" vert="horz" wrap="none" lIns="0" tIns="0" rIns="0" bIns="0" anchor="t" anchorCtr="0">
                          <a:spAutoFit/>
                        </wps:bodyPr>
                      </wps:wsp>
                      <wps:wsp>
                        <wps:cNvPr id="293" name="Rectangle 150"/>
                        <wps:cNvSpPr>
                          <a:spLocks noChangeArrowheads="1"/>
                        </wps:cNvSpPr>
                        <wps:spPr bwMode="auto">
                          <a:xfrm>
                            <a:off x="405569" y="5463540"/>
                            <a:ext cx="6724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2D7FD" w14:textId="77777777" w:rsidR="00E20DA7" w:rsidRDefault="00E20DA7" w:rsidP="00B11BE1">
                              <w:r>
                                <w:rPr>
                                  <w:rFonts w:ascii="Cambria" w:hAnsi="Cambria" w:cs="Cambria"/>
                                  <w:b/>
                                  <w:bCs/>
                                  <w:color w:val="000000"/>
                                  <w:sz w:val="18"/>
                                  <w:szCs w:val="18"/>
                                  <w:lang w:val="en-US"/>
                                </w:rPr>
                                <w:t>nepravilnost</w:t>
                              </w:r>
                            </w:p>
                          </w:txbxContent>
                        </wps:txbx>
                        <wps:bodyPr rot="0" vert="horz" wrap="none" lIns="0" tIns="0" rIns="0" bIns="0" anchor="t" anchorCtr="0">
                          <a:spAutoFit/>
                        </wps:bodyPr>
                      </wps:wsp>
                      <wps:wsp>
                        <wps:cNvPr id="294" name="Rectangle 151"/>
                        <wps:cNvSpPr>
                          <a:spLocks noChangeArrowheads="1"/>
                        </wps:cNvSpPr>
                        <wps:spPr bwMode="auto">
                          <a:xfrm>
                            <a:off x="1072954" y="546354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4EEA3"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95" name="Rectangle 152"/>
                        <wps:cNvSpPr>
                          <a:spLocks noChangeArrowheads="1"/>
                        </wps:cNvSpPr>
                        <wps:spPr bwMode="auto">
                          <a:xfrm>
                            <a:off x="479229" y="5605780"/>
                            <a:ext cx="438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3A201" w14:textId="77777777" w:rsidR="00E20DA7" w:rsidRDefault="00E20DA7" w:rsidP="00B11BE1">
                              <w:r>
                                <w:rPr>
                                  <w:rFonts w:ascii="Cambria" w:hAnsi="Cambria" w:cs="Cambria"/>
                                  <w:color w:val="000000"/>
                                  <w:sz w:val="18"/>
                                  <w:szCs w:val="18"/>
                                  <w:lang w:val="en-US"/>
                                </w:rPr>
                                <w:t>(</w:t>
                              </w:r>
                            </w:p>
                          </w:txbxContent>
                        </wps:txbx>
                        <wps:bodyPr rot="0" vert="horz" wrap="none" lIns="0" tIns="0" rIns="0" bIns="0" anchor="t" anchorCtr="0">
                          <a:spAutoFit/>
                        </wps:bodyPr>
                      </wps:wsp>
                      <wps:wsp>
                        <wps:cNvPr id="296" name="Rectangle 153"/>
                        <wps:cNvSpPr>
                          <a:spLocks noChangeArrowheads="1"/>
                        </wps:cNvSpPr>
                        <wps:spPr bwMode="auto">
                          <a:xfrm>
                            <a:off x="523044" y="5605780"/>
                            <a:ext cx="4356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AE271" w14:textId="77777777" w:rsidR="00E20DA7" w:rsidRDefault="00E20DA7" w:rsidP="00B11BE1">
                              <w:r>
                                <w:rPr>
                                  <w:rFonts w:ascii="Cambria" w:hAnsi="Cambria" w:cs="Cambria"/>
                                  <w:i/>
                                  <w:iCs/>
                                  <w:color w:val="000000"/>
                                  <w:sz w:val="18"/>
                                  <w:szCs w:val="18"/>
                                  <w:lang w:val="en-US"/>
                                </w:rPr>
                                <w:t>Prilog 01</w:t>
                              </w:r>
                            </w:p>
                          </w:txbxContent>
                        </wps:txbx>
                        <wps:bodyPr rot="0" vert="horz" wrap="none" lIns="0" tIns="0" rIns="0" bIns="0" anchor="t" anchorCtr="0">
                          <a:spAutoFit/>
                        </wps:bodyPr>
                      </wps:wsp>
                      <wps:wsp>
                        <wps:cNvPr id="297" name="Rectangle 154"/>
                        <wps:cNvSpPr>
                          <a:spLocks noChangeArrowheads="1"/>
                        </wps:cNvSpPr>
                        <wps:spPr bwMode="auto">
                          <a:xfrm>
                            <a:off x="955479" y="5605780"/>
                            <a:ext cx="438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E006A"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298" name="Rectangle 155"/>
                        <wps:cNvSpPr>
                          <a:spLocks noChangeArrowheads="1"/>
                        </wps:cNvSpPr>
                        <wps:spPr bwMode="auto">
                          <a:xfrm>
                            <a:off x="318574" y="5749290"/>
                            <a:ext cx="4521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2A39F" w14:textId="77777777" w:rsidR="00E20DA7" w:rsidRDefault="00E20DA7" w:rsidP="00B11BE1">
                              <w:r>
                                <w:rPr>
                                  <w:rFonts w:ascii="Cambria" w:hAnsi="Cambria" w:cs="Cambria"/>
                                  <w:color w:val="000000"/>
                                  <w:sz w:val="18"/>
                                  <w:szCs w:val="18"/>
                                  <w:lang w:val="en-US"/>
                                </w:rPr>
                                <w:t>označava</w:t>
                              </w:r>
                            </w:p>
                          </w:txbxContent>
                        </wps:txbx>
                        <wps:bodyPr rot="0" vert="horz" wrap="none" lIns="0" tIns="0" rIns="0" bIns="0" anchor="t" anchorCtr="0">
                          <a:spAutoFit/>
                        </wps:bodyPr>
                      </wps:wsp>
                      <wps:wsp>
                        <wps:cNvPr id="299" name="Rectangle 156"/>
                        <wps:cNvSpPr>
                          <a:spLocks noChangeArrowheads="1"/>
                        </wps:cNvSpPr>
                        <wps:spPr bwMode="auto">
                          <a:xfrm>
                            <a:off x="767519" y="574929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DEAE"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00" name="Rectangle 157"/>
                        <wps:cNvSpPr>
                          <a:spLocks noChangeArrowheads="1"/>
                        </wps:cNvSpPr>
                        <wps:spPr bwMode="auto">
                          <a:xfrm>
                            <a:off x="792284" y="5749290"/>
                            <a:ext cx="1193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AA3D5" w14:textId="77777777" w:rsidR="00E20DA7" w:rsidRDefault="00E20DA7" w:rsidP="00B11BE1">
                              <w:r>
                                <w:rPr>
                                  <w:rFonts w:ascii="Cambria" w:hAnsi="Cambria" w:cs="Cambria"/>
                                  <w:color w:val="000000"/>
                                  <w:sz w:val="18"/>
                                  <w:szCs w:val="18"/>
                                  <w:lang w:val="en-US"/>
                                </w:rPr>
                                <w:t>da</w:t>
                              </w:r>
                            </w:p>
                          </w:txbxContent>
                        </wps:txbx>
                        <wps:bodyPr rot="0" vert="horz" wrap="none" lIns="0" tIns="0" rIns="0" bIns="0" anchor="t" anchorCtr="0">
                          <a:spAutoFit/>
                        </wps:bodyPr>
                      </wps:wsp>
                      <wps:wsp>
                        <wps:cNvPr id="301" name="Rectangle 158"/>
                        <wps:cNvSpPr>
                          <a:spLocks noChangeArrowheads="1"/>
                        </wps:cNvSpPr>
                        <wps:spPr bwMode="auto">
                          <a:xfrm>
                            <a:off x="911029" y="574929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C0E6C"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02" name="Rectangle 159"/>
                        <wps:cNvSpPr>
                          <a:spLocks noChangeArrowheads="1"/>
                        </wps:cNvSpPr>
                        <wps:spPr bwMode="auto">
                          <a:xfrm>
                            <a:off x="935794" y="5749290"/>
                            <a:ext cx="2260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24297" w14:textId="77777777" w:rsidR="00E20DA7" w:rsidRDefault="00E20DA7" w:rsidP="00B11BE1">
                              <w:r>
                                <w:rPr>
                                  <w:rFonts w:ascii="Cambria" w:hAnsi="Cambria" w:cs="Cambria"/>
                                  <w:color w:val="000000"/>
                                  <w:sz w:val="18"/>
                                  <w:szCs w:val="18"/>
                                  <w:lang w:val="en-US"/>
                                </w:rPr>
                                <w:t xml:space="preserve">neće </w:t>
                              </w:r>
                            </w:p>
                          </w:txbxContent>
                        </wps:txbx>
                        <wps:bodyPr rot="0" vert="horz" wrap="none" lIns="0" tIns="0" rIns="0" bIns="0" anchor="t" anchorCtr="0">
                          <a:spAutoFit/>
                        </wps:bodyPr>
                      </wps:wsp>
                      <wps:wsp>
                        <wps:cNvPr id="303" name="Rectangle 160"/>
                        <wps:cNvSpPr>
                          <a:spLocks noChangeArrowheads="1"/>
                        </wps:cNvSpPr>
                        <wps:spPr bwMode="auto">
                          <a:xfrm>
                            <a:off x="460814" y="5892800"/>
                            <a:ext cx="4654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17046" w14:textId="77777777" w:rsidR="00E20DA7" w:rsidRDefault="00E20DA7" w:rsidP="00B11BE1">
                              <w:r>
                                <w:rPr>
                                  <w:rFonts w:ascii="Cambria" w:hAnsi="Cambria" w:cs="Cambria"/>
                                  <w:color w:val="000000"/>
                                  <w:sz w:val="18"/>
                                  <w:szCs w:val="18"/>
                                  <w:lang w:val="en-US"/>
                                </w:rPr>
                                <w:t xml:space="preserve">biti daljih </w:t>
                              </w:r>
                            </w:p>
                          </w:txbxContent>
                        </wps:txbx>
                        <wps:bodyPr rot="0" vert="horz" wrap="none" lIns="0" tIns="0" rIns="0" bIns="0" anchor="t" anchorCtr="0">
                          <a:spAutoFit/>
                        </wps:bodyPr>
                      </wps:wsp>
                      <wps:wsp>
                        <wps:cNvPr id="304" name="Rectangle 161"/>
                        <wps:cNvSpPr>
                          <a:spLocks noChangeArrowheads="1"/>
                        </wps:cNvSpPr>
                        <wps:spPr bwMode="auto">
                          <a:xfrm>
                            <a:off x="394139" y="6036310"/>
                            <a:ext cx="6940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D09F7" w14:textId="77777777" w:rsidR="00E20DA7" w:rsidRDefault="00E20DA7" w:rsidP="00B11BE1">
                              <w:r>
                                <w:rPr>
                                  <w:rFonts w:ascii="Cambria" w:hAnsi="Cambria" w:cs="Cambria"/>
                                  <w:color w:val="000000"/>
                                  <w:sz w:val="18"/>
                                  <w:szCs w:val="18"/>
                                  <w:lang w:val="en-US"/>
                                </w:rPr>
                                <w:t xml:space="preserve">postupanja po </w:t>
                              </w:r>
                            </w:p>
                          </w:txbxContent>
                        </wps:txbx>
                        <wps:bodyPr rot="0" vert="horz" wrap="none" lIns="0" tIns="0" rIns="0" bIns="0" anchor="t" anchorCtr="0">
                          <a:spAutoFit/>
                        </wps:bodyPr>
                      </wps:wsp>
                      <wps:wsp>
                        <wps:cNvPr id="305" name="Rectangle 162"/>
                        <wps:cNvSpPr>
                          <a:spLocks noChangeArrowheads="1"/>
                        </wps:cNvSpPr>
                        <wps:spPr bwMode="auto">
                          <a:xfrm>
                            <a:off x="343339" y="6179820"/>
                            <a:ext cx="318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42F15" w14:textId="77777777" w:rsidR="00E20DA7" w:rsidRDefault="00E20DA7" w:rsidP="00B11BE1">
                              <w:r>
                                <w:rPr>
                                  <w:rFonts w:ascii="Cambria" w:hAnsi="Cambria" w:cs="Cambria"/>
                                  <w:color w:val="000000"/>
                                  <w:sz w:val="18"/>
                                  <w:szCs w:val="18"/>
                                  <w:lang w:val="en-US"/>
                                </w:rPr>
                                <w:t>prijavi</w:t>
                              </w:r>
                            </w:p>
                          </w:txbxContent>
                        </wps:txbx>
                        <wps:bodyPr rot="0" vert="horz" wrap="none" lIns="0" tIns="0" rIns="0" bIns="0" anchor="t" anchorCtr="0">
                          <a:spAutoFit/>
                        </wps:bodyPr>
                      </wps:wsp>
                      <wps:wsp>
                        <wps:cNvPr id="306" name="Rectangle 163"/>
                        <wps:cNvSpPr>
                          <a:spLocks noChangeArrowheads="1"/>
                        </wps:cNvSpPr>
                        <wps:spPr bwMode="auto">
                          <a:xfrm>
                            <a:off x="660204" y="617982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F171D"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07" name="Rectangle 164"/>
                        <wps:cNvSpPr>
                          <a:spLocks noChangeArrowheads="1"/>
                        </wps:cNvSpPr>
                        <wps:spPr bwMode="auto">
                          <a:xfrm>
                            <a:off x="684969" y="6179820"/>
                            <a:ext cx="3905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68F3F" w14:textId="77777777" w:rsidR="00E20DA7" w:rsidRDefault="00E20DA7" w:rsidP="00B11BE1">
                              <w:r>
                                <w:rPr>
                                  <w:rFonts w:ascii="Cambria" w:hAnsi="Cambria" w:cs="Cambria"/>
                                  <w:color w:val="000000"/>
                                  <w:sz w:val="18"/>
                                  <w:szCs w:val="18"/>
                                  <w:lang w:val="en-US"/>
                                </w:rPr>
                                <w:t xml:space="preserve">i navodi </w:t>
                              </w:r>
                            </w:p>
                          </w:txbxContent>
                        </wps:txbx>
                        <wps:bodyPr rot="0" vert="horz" wrap="none" lIns="0" tIns="0" rIns="0" bIns="0" anchor="t" anchorCtr="0">
                          <a:spAutoFit/>
                        </wps:bodyPr>
                      </wps:wsp>
                      <wps:wsp>
                        <wps:cNvPr id="308" name="Rectangle 165"/>
                        <wps:cNvSpPr>
                          <a:spLocks noChangeArrowheads="1"/>
                        </wps:cNvSpPr>
                        <wps:spPr bwMode="auto">
                          <a:xfrm>
                            <a:off x="427794" y="6323330"/>
                            <a:ext cx="6280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24A51" w14:textId="77777777" w:rsidR="00E20DA7" w:rsidRDefault="00E20DA7" w:rsidP="00B11BE1">
                              <w:r>
                                <w:rPr>
                                  <w:rFonts w:ascii="Cambria" w:hAnsi="Cambria" w:cs="Cambria"/>
                                  <w:color w:val="000000"/>
                                  <w:sz w:val="18"/>
                                  <w:szCs w:val="18"/>
                                  <w:lang w:val="en-US"/>
                                </w:rPr>
                                <w:t>obrazloženje</w:t>
                              </w:r>
                            </w:p>
                          </w:txbxContent>
                        </wps:txbx>
                        <wps:bodyPr rot="0" vert="horz" wrap="none" lIns="0" tIns="0" rIns="0" bIns="0" anchor="t" anchorCtr="0">
                          <a:spAutoFit/>
                        </wps:bodyPr>
                      </wps:wsp>
                      <wps:wsp>
                        <wps:cNvPr id="309" name="Rectangle 166"/>
                        <wps:cNvSpPr>
                          <a:spLocks noChangeArrowheads="1"/>
                        </wps:cNvSpPr>
                        <wps:spPr bwMode="auto">
                          <a:xfrm>
                            <a:off x="1049459" y="632333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9C497"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10" name="Freeform 167"/>
                        <wps:cNvSpPr>
                          <a:spLocks/>
                        </wps:cNvSpPr>
                        <wps:spPr bwMode="auto">
                          <a:xfrm>
                            <a:off x="4059359" y="4539615"/>
                            <a:ext cx="1633855" cy="2113915"/>
                          </a:xfrm>
                          <a:custGeom>
                            <a:avLst/>
                            <a:gdLst>
                              <a:gd name="T0" fmla="*/ 0 w 5284"/>
                              <a:gd name="T1" fmla="*/ 881 h 6832"/>
                              <a:gd name="T2" fmla="*/ 881 w 5284"/>
                              <a:gd name="T3" fmla="*/ 0 h 6832"/>
                              <a:gd name="T4" fmla="*/ 4404 w 5284"/>
                              <a:gd name="T5" fmla="*/ 0 h 6832"/>
                              <a:gd name="T6" fmla="*/ 5284 w 5284"/>
                              <a:gd name="T7" fmla="*/ 881 h 6832"/>
                              <a:gd name="T8" fmla="*/ 5284 w 5284"/>
                              <a:gd name="T9" fmla="*/ 5952 h 6832"/>
                              <a:gd name="T10" fmla="*/ 4404 w 5284"/>
                              <a:gd name="T11" fmla="*/ 6832 h 6832"/>
                              <a:gd name="T12" fmla="*/ 881 w 5284"/>
                              <a:gd name="T13" fmla="*/ 6832 h 6832"/>
                              <a:gd name="T14" fmla="*/ 0 w 5284"/>
                              <a:gd name="T15" fmla="*/ 5952 h 6832"/>
                              <a:gd name="T16" fmla="*/ 0 w 5284"/>
                              <a:gd name="T17" fmla="*/ 881 h 6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84" h="6832">
                                <a:moveTo>
                                  <a:pt x="0" y="881"/>
                                </a:moveTo>
                                <a:cubicBezTo>
                                  <a:pt x="0" y="395"/>
                                  <a:pt x="395" y="0"/>
                                  <a:pt x="881" y="0"/>
                                </a:cubicBezTo>
                                <a:lnTo>
                                  <a:pt x="4404" y="0"/>
                                </a:lnTo>
                                <a:cubicBezTo>
                                  <a:pt x="4890" y="0"/>
                                  <a:pt x="5284" y="395"/>
                                  <a:pt x="5284" y="881"/>
                                </a:cubicBezTo>
                                <a:lnTo>
                                  <a:pt x="5284" y="5952"/>
                                </a:lnTo>
                                <a:cubicBezTo>
                                  <a:pt x="5284" y="6438"/>
                                  <a:pt x="4890" y="6832"/>
                                  <a:pt x="4404" y="6832"/>
                                </a:cubicBezTo>
                                <a:lnTo>
                                  <a:pt x="881" y="6832"/>
                                </a:lnTo>
                                <a:cubicBezTo>
                                  <a:pt x="395" y="6832"/>
                                  <a:pt x="0" y="6438"/>
                                  <a:pt x="0" y="5952"/>
                                </a:cubicBezTo>
                                <a:lnTo>
                                  <a:pt x="0" y="881"/>
                                </a:lnTo>
                                <a:close/>
                              </a:path>
                            </a:pathLst>
                          </a:custGeom>
                          <a:solidFill>
                            <a:srgbClr val="D9D9D9"/>
                          </a:solidFill>
                          <a:ln w="0">
                            <a:solidFill>
                              <a:srgbClr val="000000"/>
                            </a:solidFill>
                            <a:prstDash val="solid"/>
                            <a:round/>
                            <a:headEnd/>
                            <a:tailEnd/>
                          </a:ln>
                        </wps:spPr>
                        <wps:bodyPr rot="0" vert="horz" wrap="square" lIns="91440" tIns="45720" rIns="91440" bIns="45720" anchor="t" anchorCtr="0" upright="1">
                          <a:noAutofit/>
                        </wps:bodyPr>
                      </wps:wsp>
                      <wps:wsp>
                        <wps:cNvPr id="311" name="Freeform 168"/>
                        <wps:cNvSpPr>
                          <a:spLocks/>
                        </wps:cNvSpPr>
                        <wps:spPr bwMode="auto">
                          <a:xfrm>
                            <a:off x="4059359" y="4539615"/>
                            <a:ext cx="1633855" cy="2113915"/>
                          </a:xfrm>
                          <a:custGeom>
                            <a:avLst/>
                            <a:gdLst>
                              <a:gd name="T0" fmla="*/ 0 w 5284"/>
                              <a:gd name="T1" fmla="*/ 881 h 6832"/>
                              <a:gd name="T2" fmla="*/ 881 w 5284"/>
                              <a:gd name="T3" fmla="*/ 0 h 6832"/>
                              <a:gd name="T4" fmla="*/ 4404 w 5284"/>
                              <a:gd name="T5" fmla="*/ 0 h 6832"/>
                              <a:gd name="T6" fmla="*/ 5284 w 5284"/>
                              <a:gd name="T7" fmla="*/ 881 h 6832"/>
                              <a:gd name="T8" fmla="*/ 5284 w 5284"/>
                              <a:gd name="T9" fmla="*/ 5952 h 6832"/>
                              <a:gd name="T10" fmla="*/ 4404 w 5284"/>
                              <a:gd name="T11" fmla="*/ 6832 h 6832"/>
                              <a:gd name="T12" fmla="*/ 881 w 5284"/>
                              <a:gd name="T13" fmla="*/ 6832 h 6832"/>
                              <a:gd name="T14" fmla="*/ 0 w 5284"/>
                              <a:gd name="T15" fmla="*/ 5952 h 6832"/>
                              <a:gd name="T16" fmla="*/ 0 w 5284"/>
                              <a:gd name="T17" fmla="*/ 881 h 6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84" h="6832">
                                <a:moveTo>
                                  <a:pt x="0" y="881"/>
                                </a:moveTo>
                                <a:cubicBezTo>
                                  <a:pt x="0" y="395"/>
                                  <a:pt x="395" y="0"/>
                                  <a:pt x="881" y="0"/>
                                </a:cubicBezTo>
                                <a:lnTo>
                                  <a:pt x="4404" y="0"/>
                                </a:lnTo>
                                <a:cubicBezTo>
                                  <a:pt x="4890" y="0"/>
                                  <a:pt x="5284" y="395"/>
                                  <a:pt x="5284" y="881"/>
                                </a:cubicBezTo>
                                <a:lnTo>
                                  <a:pt x="5284" y="5952"/>
                                </a:lnTo>
                                <a:cubicBezTo>
                                  <a:pt x="5284" y="6438"/>
                                  <a:pt x="4890" y="6832"/>
                                  <a:pt x="4404" y="6832"/>
                                </a:cubicBezTo>
                                <a:lnTo>
                                  <a:pt x="881" y="6832"/>
                                </a:lnTo>
                                <a:cubicBezTo>
                                  <a:pt x="395" y="6832"/>
                                  <a:pt x="0" y="6438"/>
                                  <a:pt x="0" y="5952"/>
                                </a:cubicBezTo>
                                <a:lnTo>
                                  <a:pt x="0" y="881"/>
                                </a:lnTo>
                                <a:close/>
                              </a:path>
                            </a:pathLst>
                          </a:custGeom>
                          <a:noFill/>
                          <a:ln w="10160" cap="flat">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169"/>
                        <wps:cNvSpPr>
                          <a:spLocks noChangeArrowheads="1"/>
                        </wps:cNvSpPr>
                        <wps:spPr bwMode="auto">
                          <a:xfrm>
                            <a:off x="4373049" y="4661535"/>
                            <a:ext cx="1866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B369" w14:textId="77777777" w:rsidR="00E20DA7" w:rsidRDefault="00E20DA7" w:rsidP="00B11BE1">
                              <w:r>
                                <w:rPr>
                                  <w:rFonts w:ascii="Cambria" w:hAnsi="Cambria" w:cs="Cambria"/>
                                  <w:color w:val="000000"/>
                                  <w:sz w:val="18"/>
                                  <w:szCs w:val="18"/>
                                  <w:lang w:val="en-US"/>
                                </w:rPr>
                                <w:t xml:space="preserve">SzN </w:t>
                              </w:r>
                            </w:p>
                          </w:txbxContent>
                        </wps:txbx>
                        <wps:bodyPr rot="0" vert="horz" wrap="none" lIns="0" tIns="0" rIns="0" bIns="0" anchor="t" anchorCtr="0">
                          <a:spAutoFit/>
                        </wps:bodyPr>
                      </wps:wsp>
                      <wps:wsp>
                        <wps:cNvPr id="313" name="Rectangle 170"/>
                        <wps:cNvSpPr>
                          <a:spLocks noChangeArrowheads="1"/>
                        </wps:cNvSpPr>
                        <wps:spPr bwMode="auto">
                          <a:xfrm>
                            <a:off x="4584504" y="4661535"/>
                            <a:ext cx="80327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ACC30" w14:textId="77777777" w:rsidR="00E20DA7" w:rsidRDefault="00E20DA7" w:rsidP="00B11BE1">
                              <w:r>
                                <w:rPr>
                                  <w:rFonts w:ascii="Cambria" w:hAnsi="Cambria" w:cs="Cambria"/>
                                  <w:color w:val="000000"/>
                                  <w:sz w:val="18"/>
                                  <w:szCs w:val="18"/>
                                  <w:lang w:val="en-US"/>
                                </w:rPr>
                                <w:t xml:space="preserve">na predviđenom </w:t>
                              </w:r>
                            </w:p>
                          </w:txbxContent>
                        </wps:txbx>
                        <wps:bodyPr rot="0" vert="horz" wrap="none" lIns="0" tIns="0" rIns="0" bIns="0" anchor="t" anchorCtr="0">
                          <a:spAutoFit/>
                        </wps:bodyPr>
                      </wps:wsp>
                      <wps:wsp>
                        <wps:cNvPr id="314" name="Rectangle 171"/>
                        <wps:cNvSpPr>
                          <a:spLocks noChangeArrowheads="1"/>
                        </wps:cNvSpPr>
                        <wps:spPr bwMode="auto">
                          <a:xfrm>
                            <a:off x="4271449" y="4805045"/>
                            <a:ext cx="7664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82FD1" w14:textId="77777777" w:rsidR="00E20DA7" w:rsidRDefault="00E20DA7" w:rsidP="00B11BE1">
                              <w:r>
                                <w:rPr>
                                  <w:rFonts w:ascii="Cambria" w:hAnsi="Cambria" w:cs="Cambria"/>
                                  <w:color w:val="000000"/>
                                  <w:sz w:val="18"/>
                                  <w:szCs w:val="18"/>
                                  <w:lang w:val="en-US"/>
                                </w:rPr>
                                <w:t xml:space="preserve">mjestu u okviru </w:t>
                              </w:r>
                            </w:p>
                          </w:txbxContent>
                        </wps:txbx>
                        <wps:bodyPr rot="0" vert="horz" wrap="none" lIns="0" tIns="0" rIns="0" bIns="0" anchor="t" anchorCtr="0">
                          <a:spAutoFit/>
                        </wps:bodyPr>
                      </wps:wsp>
                      <wps:wsp>
                        <wps:cNvPr id="315" name="Rectangle 172"/>
                        <wps:cNvSpPr>
                          <a:spLocks noChangeArrowheads="1"/>
                        </wps:cNvSpPr>
                        <wps:spPr bwMode="auto">
                          <a:xfrm>
                            <a:off x="5056944" y="4805045"/>
                            <a:ext cx="4286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F51B9" w14:textId="77777777" w:rsidR="00E20DA7" w:rsidRDefault="00E20DA7" w:rsidP="00B11BE1">
                              <w:r>
                                <w:rPr>
                                  <w:rFonts w:ascii="Cambria" w:hAnsi="Cambria" w:cs="Cambria"/>
                                  <w:b/>
                                  <w:bCs/>
                                  <w:color w:val="000000"/>
                                  <w:sz w:val="18"/>
                                  <w:szCs w:val="18"/>
                                  <w:lang w:val="en-US"/>
                                </w:rPr>
                                <w:t xml:space="preserve">Obrasca </w:t>
                              </w:r>
                            </w:p>
                          </w:txbxContent>
                        </wps:txbx>
                        <wps:bodyPr rot="0" vert="horz" wrap="none" lIns="0" tIns="0" rIns="0" bIns="0" anchor="t" anchorCtr="0">
                          <a:spAutoFit/>
                        </wps:bodyPr>
                      </wps:wsp>
                      <wps:wsp>
                        <wps:cNvPr id="316" name="Rectangle 173"/>
                        <wps:cNvSpPr>
                          <a:spLocks noChangeArrowheads="1"/>
                        </wps:cNvSpPr>
                        <wps:spPr bwMode="auto">
                          <a:xfrm>
                            <a:off x="4253034" y="4948555"/>
                            <a:ext cx="12585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F628" w14:textId="77777777" w:rsidR="00E20DA7" w:rsidRDefault="00E20DA7" w:rsidP="00B11BE1">
                              <w:r>
                                <w:rPr>
                                  <w:rFonts w:ascii="Cambria" w:hAnsi="Cambria" w:cs="Cambria"/>
                                  <w:b/>
                                  <w:bCs/>
                                  <w:color w:val="000000"/>
                                  <w:sz w:val="18"/>
                                  <w:szCs w:val="18"/>
                                  <w:lang w:val="en-US"/>
                                </w:rPr>
                                <w:t xml:space="preserve">za prijavljivanje sumnje </w:t>
                              </w:r>
                            </w:p>
                          </w:txbxContent>
                        </wps:txbx>
                        <wps:bodyPr rot="0" vert="horz" wrap="none" lIns="0" tIns="0" rIns="0" bIns="0" anchor="t" anchorCtr="0">
                          <a:spAutoFit/>
                        </wps:bodyPr>
                      </wps:wsp>
                      <wps:wsp>
                        <wps:cNvPr id="317" name="Rectangle 174"/>
                        <wps:cNvSpPr>
                          <a:spLocks noChangeArrowheads="1"/>
                        </wps:cNvSpPr>
                        <wps:spPr bwMode="auto">
                          <a:xfrm>
                            <a:off x="4287324" y="5092065"/>
                            <a:ext cx="8274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62F1A" w14:textId="77777777" w:rsidR="00E20DA7" w:rsidRDefault="00E20DA7" w:rsidP="00B11BE1">
                              <w:r>
                                <w:rPr>
                                  <w:rFonts w:ascii="Cambria" w:hAnsi="Cambria" w:cs="Cambria"/>
                                  <w:b/>
                                  <w:bCs/>
                                  <w:color w:val="000000"/>
                                  <w:sz w:val="18"/>
                                  <w:szCs w:val="18"/>
                                  <w:lang w:val="en-US"/>
                                </w:rPr>
                                <w:t>na nepravilnost</w:t>
                              </w:r>
                            </w:p>
                          </w:txbxContent>
                        </wps:txbx>
                        <wps:bodyPr rot="0" vert="horz" wrap="none" lIns="0" tIns="0" rIns="0" bIns="0" anchor="t" anchorCtr="0">
                          <a:spAutoFit/>
                        </wps:bodyPr>
                      </wps:wsp>
                      <wps:wsp>
                        <wps:cNvPr id="318" name="Rectangle 175"/>
                        <wps:cNvSpPr>
                          <a:spLocks noChangeArrowheads="1"/>
                        </wps:cNvSpPr>
                        <wps:spPr bwMode="auto">
                          <a:xfrm>
                            <a:off x="5109014" y="509206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9D8BB"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19" name="Rectangle 176"/>
                        <wps:cNvSpPr>
                          <a:spLocks noChangeArrowheads="1"/>
                        </wps:cNvSpPr>
                        <wps:spPr bwMode="auto">
                          <a:xfrm>
                            <a:off x="5133779" y="5092065"/>
                            <a:ext cx="438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4111" w14:textId="77777777" w:rsidR="00E20DA7" w:rsidRDefault="00E20DA7" w:rsidP="00B11BE1">
                              <w:r>
                                <w:rPr>
                                  <w:rFonts w:ascii="Cambria" w:hAnsi="Cambria" w:cs="Cambria"/>
                                  <w:color w:val="000000"/>
                                  <w:sz w:val="18"/>
                                  <w:szCs w:val="18"/>
                                  <w:lang w:val="en-US"/>
                                </w:rPr>
                                <w:t>(</w:t>
                              </w:r>
                            </w:p>
                          </w:txbxContent>
                        </wps:txbx>
                        <wps:bodyPr rot="0" vert="horz" wrap="none" lIns="0" tIns="0" rIns="0" bIns="0" anchor="t" anchorCtr="0">
                          <a:spAutoFit/>
                        </wps:bodyPr>
                      </wps:wsp>
                      <wps:wsp>
                        <wps:cNvPr id="320" name="Rectangle 177"/>
                        <wps:cNvSpPr>
                          <a:spLocks noChangeArrowheads="1"/>
                        </wps:cNvSpPr>
                        <wps:spPr bwMode="auto">
                          <a:xfrm>
                            <a:off x="5176959" y="5092065"/>
                            <a:ext cx="2895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91FC9" w14:textId="77777777" w:rsidR="00E20DA7" w:rsidRDefault="00E20DA7" w:rsidP="00B11BE1">
                              <w:r>
                                <w:rPr>
                                  <w:rFonts w:ascii="Cambria" w:hAnsi="Cambria" w:cs="Cambria"/>
                                  <w:i/>
                                  <w:iCs/>
                                  <w:color w:val="000000"/>
                                  <w:sz w:val="18"/>
                                  <w:szCs w:val="18"/>
                                  <w:lang w:val="en-US"/>
                                </w:rPr>
                                <w:t xml:space="preserve">Prilog </w:t>
                              </w:r>
                            </w:p>
                          </w:txbxContent>
                        </wps:txbx>
                        <wps:bodyPr rot="0" vert="horz" wrap="none" lIns="0" tIns="0" rIns="0" bIns="0" anchor="t" anchorCtr="0">
                          <a:spAutoFit/>
                        </wps:bodyPr>
                      </wps:wsp>
                      <wps:wsp>
                        <wps:cNvPr id="321" name="Rectangle 178"/>
                        <wps:cNvSpPr>
                          <a:spLocks noChangeArrowheads="1"/>
                        </wps:cNvSpPr>
                        <wps:spPr bwMode="auto">
                          <a:xfrm>
                            <a:off x="4356539" y="5235575"/>
                            <a:ext cx="1212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5089" w14:textId="77777777" w:rsidR="00E20DA7" w:rsidRDefault="00E20DA7" w:rsidP="00B11BE1">
                              <w:r>
                                <w:rPr>
                                  <w:rFonts w:ascii="Cambria" w:hAnsi="Cambria" w:cs="Cambria"/>
                                  <w:i/>
                                  <w:iCs/>
                                  <w:color w:val="000000"/>
                                  <w:sz w:val="18"/>
                                  <w:szCs w:val="18"/>
                                  <w:lang w:val="en-US"/>
                                </w:rPr>
                                <w:t>01</w:t>
                              </w:r>
                            </w:p>
                          </w:txbxContent>
                        </wps:txbx>
                        <wps:bodyPr rot="0" vert="horz" wrap="none" lIns="0" tIns="0" rIns="0" bIns="0" anchor="t" anchorCtr="0">
                          <a:spAutoFit/>
                        </wps:bodyPr>
                      </wps:wsp>
                      <wps:wsp>
                        <wps:cNvPr id="322" name="Rectangle 179"/>
                        <wps:cNvSpPr>
                          <a:spLocks noChangeArrowheads="1"/>
                        </wps:cNvSpPr>
                        <wps:spPr bwMode="auto">
                          <a:xfrm>
                            <a:off x="4477824" y="5235575"/>
                            <a:ext cx="438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F94FA"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23" name="Rectangle 180"/>
                        <wps:cNvSpPr>
                          <a:spLocks noChangeArrowheads="1"/>
                        </wps:cNvSpPr>
                        <wps:spPr bwMode="auto">
                          <a:xfrm>
                            <a:off x="4545769" y="5235575"/>
                            <a:ext cx="4521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30260" w14:textId="77777777" w:rsidR="00E20DA7" w:rsidRDefault="00E20DA7" w:rsidP="00B11BE1">
                              <w:r>
                                <w:rPr>
                                  <w:rFonts w:ascii="Cambria" w:hAnsi="Cambria" w:cs="Cambria"/>
                                  <w:color w:val="000000"/>
                                  <w:sz w:val="18"/>
                                  <w:szCs w:val="18"/>
                                  <w:lang w:val="en-US"/>
                                </w:rPr>
                                <w:t>označava</w:t>
                              </w:r>
                            </w:p>
                          </w:txbxContent>
                        </wps:txbx>
                        <wps:bodyPr rot="0" vert="horz" wrap="none" lIns="0" tIns="0" rIns="0" bIns="0" anchor="t" anchorCtr="0">
                          <a:spAutoFit/>
                        </wps:bodyPr>
                      </wps:wsp>
                      <wps:wsp>
                        <wps:cNvPr id="324" name="Rectangle 181"/>
                        <wps:cNvSpPr>
                          <a:spLocks noChangeArrowheads="1"/>
                        </wps:cNvSpPr>
                        <wps:spPr bwMode="auto">
                          <a:xfrm>
                            <a:off x="4994079" y="523557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F089F"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25" name="Rectangle 182"/>
                        <wps:cNvSpPr>
                          <a:spLocks noChangeArrowheads="1"/>
                        </wps:cNvSpPr>
                        <wps:spPr bwMode="auto">
                          <a:xfrm>
                            <a:off x="5018209" y="5235575"/>
                            <a:ext cx="3810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9D3F" w14:textId="77777777" w:rsidR="00E20DA7" w:rsidRDefault="00E20DA7" w:rsidP="00B11BE1">
                              <w:r>
                                <w:rPr>
                                  <w:rFonts w:ascii="Cambria" w:hAnsi="Cambria" w:cs="Cambria"/>
                                  <w:color w:val="000000"/>
                                  <w:sz w:val="18"/>
                                  <w:szCs w:val="18"/>
                                  <w:lang w:val="en-US"/>
                                </w:rPr>
                                <w:t xml:space="preserve">da će se </w:t>
                              </w:r>
                            </w:p>
                          </w:txbxContent>
                        </wps:txbx>
                        <wps:bodyPr rot="0" vert="horz" wrap="none" lIns="0" tIns="0" rIns="0" bIns="0" anchor="t" anchorCtr="0">
                          <a:spAutoFit/>
                        </wps:bodyPr>
                      </wps:wsp>
                      <wps:wsp>
                        <wps:cNvPr id="326" name="Rectangle 183"/>
                        <wps:cNvSpPr>
                          <a:spLocks noChangeArrowheads="1"/>
                        </wps:cNvSpPr>
                        <wps:spPr bwMode="auto">
                          <a:xfrm>
                            <a:off x="4397814" y="5379085"/>
                            <a:ext cx="9645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F3980" w14:textId="77777777" w:rsidR="00E20DA7" w:rsidRDefault="00E20DA7" w:rsidP="00B11BE1">
                              <w:r>
                                <w:rPr>
                                  <w:rFonts w:ascii="Cambria" w:hAnsi="Cambria" w:cs="Cambria"/>
                                  <w:color w:val="000000"/>
                                  <w:sz w:val="18"/>
                                  <w:szCs w:val="18"/>
                                  <w:lang w:val="en-US"/>
                                </w:rPr>
                                <w:t xml:space="preserve">pokrenuti postupak </w:t>
                              </w:r>
                            </w:p>
                          </w:txbxContent>
                        </wps:txbx>
                        <wps:bodyPr rot="0" vert="horz" wrap="none" lIns="0" tIns="0" rIns="0" bIns="0" anchor="t" anchorCtr="0">
                          <a:spAutoFit/>
                        </wps:bodyPr>
                      </wps:wsp>
                      <wps:wsp>
                        <wps:cNvPr id="327" name="Rectangle 184"/>
                        <wps:cNvSpPr>
                          <a:spLocks noChangeArrowheads="1"/>
                        </wps:cNvSpPr>
                        <wps:spPr bwMode="auto">
                          <a:xfrm>
                            <a:off x="4553389" y="5522595"/>
                            <a:ext cx="6515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C582" w14:textId="77777777" w:rsidR="00E20DA7" w:rsidRDefault="00E20DA7" w:rsidP="00B11BE1">
                              <w:r>
                                <w:rPr>
                                  <w:rFonts w:ascii="Cambria" w:hAnsi="Cambria" w:cs="Cambria"/>
                                  <w:color w:val="000000"/>
                                  <w:sz w:val="18"/>
                                  <w:szCs w:val="18"/>
                                  <w:lang w:val="en-US"/>
                                </w:rPr>
                                <w:t xml:space="preserve">utvrđivanja o </w:t>
                              </w:r>
                            </w:p>
                          </w:txbxContent>
                        </wps:txbx>
                        <wps:bodyPr rot="0" vert="horz" wrap="none" lIns="0" tIns="0" rIns="0" bIns="0" anchor="t" anchorCtr="0">
                          <a:spAutoFit/>
                        </wps:bodyPr>
                      </wps:wsp>
                      <wps:wsp>
                        <wps:cNvPr id="328" name="Rectangle 185"/>
                        <wps:cNvSpPr>
                          <a:spLocks noChangeArrowheads="1"/>
                        </wps:cNvSpPr>
                        <wps:spPr bwMode="auto">
                          <a:xfrm>
                            <a:off x="4553389" y="5666105"/>
                            <a:ext cx="65087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EED2E" w14:textId="77777777" w:rsidR="00E20DA7" w:rsidRDefault="00E20DA7" w:rsidP="00B11BE1">
                              <w:r>
                                <w:rPr>
                                  <w:rFonts w:ascii="Cambria" w:hAnsi="Cambria" w:cs="Cambria"/>
                                  <w:color w:val="000000"/>
                                  <w:sz w:val="18"/>
                                  <w:szCs w:val="18"/>
                                  <w:lang w:val="en-US"/>
                                </w:rPr>
                                <w:t>nepravilnosti</w:t>
                              </w:r>
                            </w:p>
                          </w:txbxContent>
                        </wps:txbx>
                        <wps:bodyPr rot="0" vert="horz" wrap="none" lIns="0" tIns="0" rIns="0" bIns="0" anchor="t" anchorCtr="0">
                          <a:spAutoFit/>
                        </wps:bodyPr>
                      </wps:wsp>
                      <wps:wsp>
                        <wps:cNvPr id="329" name="Rectangle 186"/>
                        <wps:cNvSpPr>
                          <a:spLocks noChangeArrowheads="1"/>
                        </wps:cNvSpPr>
                        <wps:spPr bwMode="auto">
                          <a:xfrm>
                            <a:off x="5199184" y="566610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DFF8F"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30" name="Rectangle 187"/>
                        <wps:cNvSpPr>
                          <a:spLocks noChangeArrowheads="1"/>
                        </wps:cNvSpPr>
                        <wps:spPr bwMode="auto">
                          <a:xfrm>
                            <a:off x="4327329" y="5892800"/>
                            <a:ext cx="6413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08EA" w14:textId="77777777" w:rsidR="00E20DA7" w:rsidRDefault="00E20DA7" w:rsidP="00B11BE1">
                              <w:r>
                                <w:rPr>
                                  <w:rFonts w:ascii="Cambria" w:hAnsi="Cambria" w:cs="Cambria"/>
                                  <w:color w:val="000000"/>
                                  <w:sz w:val="18"/>
                                  <w:szCs w:val="18"/>
                                  <w:lang w:val="en-US"/>
                                </w:rPr>
                                <w:t xml:space="preserve">Po potrebi se </w:t>
                              </w:r>
                            </w:p>
                          </w:txbxContent>
                        </wps:txbx>
                        <wps:bodyPr rot="0" vert="horz" wrap="none" lIns="0" tIns="0" rIns="0" bIns="0" anchor="t" anchorCtr="0">
                          <a:spAutoFit/>
                        </wps:bodyPr>
                      </wps:wsp>
                      <wps:wsp>
                        <wps:cNvPr id="331" name="Rectangle 188"/>
                        <wps:cNvSpPr>
                          <a:spLocks noChangeArrowheads="1"/>
                        </wps:cNvSpPr>
                        <wps:spPr bwMode="auto">
                          <a:xfrm>
                            <a:off x="4988999" y="5892800"/>
                            <a:ext cx="4400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A524" w14:textId="77777777" w:rsidR="00E20DA7" w:rsidRDefault="00E20DA7" w:rsidP="00B11BE1">
                              <w:r>
                                <w:rPr>
                                  <w:rFonts w:ascii="Cambria" w:hAnsi="Cambria" w:cs="Cambria"/>
                                  <w:color w:val="000000"/>
                                  <w:sz w:val="18"/>
                                  <w:szCs w:val="18"/>
                                  <w:lang w:val="en-US"/>
                                </w:rPr>
                                <w:t xml:space="preserve">određuje </w:t>
                              </w:r>
                            </w:p>
                          </w:txbxContent>
                        </wps:txbx>
                        <wps:bodyPr rot="0" vert="horz" wrap="none" lIns="0" tIns="0" rIns="0" bIns="0" anchor="t" anchorCtr="0">
                          <a:spAutoFit/>
                        </wps:bodyPr>
                      </wps:wsp>
                      <wps:wsp>
                        <wps:cNvPr id="332" name="Rectangle 189"/>
                        <wps:cNvSpPr>
                          <a:spLocks noChangeArrowheads="1"/>
                        </wps:cNvSpPr>
                        <wps:spPr bwMode="auto">
                          <a:xfrm>
                            <a:off x="4313359" y="6036310"/>
                            <a:ext cx="4438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82F65" w14:textId="77777777" w:rsidR="00E20DA7" w:rsidRDefault="00E20DA7" w:rsidP="00B11BE1">
                              <w:r>
                                <w:rPr>
                                  <w:rFonts w:ascii="Cambria" w:hAnsi="Cambria" w:cs="Cambria"/>
                                  <w:color w:val="000000"/>
                                  <w:sz w:val="18"/>
                                  <w:szCs w:val="18"/>
                                  <w:lang w:val="en-US"/>
                                </w:rPr>
                                <w:t>primjena</w:t>
                              </w:r>
                            </w:p>
                          </w:txbxContent>
                        </wps:txbx>
                        <wps:bodyPr rot="0" vert="horz" wrap="none" lIns="0" tIns="0" rIns="0" bIns="0" anchor="t" anchorCtr="0">
                          <a:spAutoFit/>
                        </wps:bodyPr>
                      </wps:wsp>
                      <wps:wsp>
                        <wps:cNvPr id="333" name="Rectangle 190"/>
                        <wps:cNvSpPr>
                          <a:spLocks noChangeArrowheads="1"/>
                        </wps:cNvSpPr>
                        <wps:spPr bwMode="auto">
                          <a:xfrm>
                            <a:off x="4755319" y="603631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EFCF3"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34" name="Rectangle 191"/>
                        <wps:cNvSpPr>
                          <a:spLocks noChangeArrowheads="1"/>
                        </wps:cNvSpPr>
                        <wps:spPr bwMode="auto">
                          <a:xfrm>
                            <a:off x="4780084" y="6036310"/>
                            <a:ext cx="6667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AC626" w14:textId="77777777" w:rsidR="00E20DA7" w:rsidRDefault="00E20DA7" w:rsidP="00B11BE1">
                              <w:r>
                                <w:rPr>
                                  <w:rFonts w:ascii="Cambria" w:hAnsi="Cambria" w:cs="Cambria"/>
                                  <w:b/>
                                  <w:bCs/>
                                  <w:color w:val="000000"/>
                                  <w:sz w:val="18"/>
                                  <w:szCs w:val="18"/>
                                  <w:lang w:val="en-US"/>
                                </w:rPr>
                                <w:t xml:space="preserve">privremenih </w:t>
                              </w:r>
                            </w:p>
                          </w:txbxContent>
                        </wps:txbx>
                        <wps:bodyPr rot="0" vert="horz" wrap="none" lIns="0" tIns="0" rIns="0" bIns="0" anchor="t" anchorCtr="0">
                          <a:spAutoFit/>
                        </wps:bodyPr>
                      </wps:wsp>
                      <wps:wsp>
                        <wps:cNvPr id="335" name="Rectangle 192"/>
                        <wps:cNvSpPr>
                          <a:spLocks noChangeArrowheads="1"/>
                        </wps:cNvSpPr>
                        <wps:spPr bwMode="auto">
                          <a:xfrm>
                            <a:off x="4463219" y="6179820"/>
                            <a:ext cx="8337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091C5" w14:textId="77777777" w:rsidR="00E20DA7" w:rsidRDefault="00E20DA7" w:rsidP="00B11BE1">
                              <w:r>
                                <w:rPr>
                                  <w:rFonts w:ascii="Cambria" w:hAnsi="Cambria" w:cs="Cambria"/>
                                  <w:b/>
                                  <w:bCs/>
                                  <w:color w:val="000000"/>
                                  <w:sz w:val="18"/>
                                  <w:szCs w:val="18"/>
                                  <w:lang w:val="en-US"/>
                                </w:rPr>
                                <w:t xml:space="preserve">mjera za zaštitu </w:t>
                              </w:r>
                            </w:p>
                          </w:txbxContent>
                        </wps:txbx>
                        <wps:bodyPr rot="0" vert="horz" wrap="none" lIns="0" tIns="0" rIns="0" bIns="0" anchor="t" anchorCtr="0">
                          <a:spAutoFit/>
                        </wps:bodyPr>
                      </wps:wsp>
                      <wps:wsp>
                        <wps:cNvPr id="336" name="Rectangle 193"/>
                        <wps:cNvSpPr>
                          <a:spLocks noChangeArrowheads="1"/>
                        </wps:cNvSpPr>
                        <wps:spPr bwMode="auto">
                          <a:xfrm>
                            <a:off x="4303834" y="6323330"/>
                            <a:ext cx="11563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516F8" w14:textId="77777777" w:rsidR="00E20DA7" w:rsidRDefault="00E20DA7" w:rsidP="00B11BE1">
                              <w:r>
                                <w:rPr>
                                  <w:rFonts w:ascii="Cambria" w:hAnsi="Cambria" w:cs="Cambria"/>
                                  <w:b/>
                                  <w:bCs/>
                                  <w:color w:val="000000"/>
                                  <w:sz w:val="18"/>
                                  <w:szCs w:val="18"/>
                                  <w:lang w:val="en-US"/>
                                </w:rPr>
                                <w:t>finansijskih sredstava</w:t>
                              </w:r>
                            </w:p>
                          </w:txbxContent>
                        </wps:txbx>
                        <wps:bodyPr rot="0" vert="horz" wrap="none" lIns="0" tIns="0" rIns="0" bIns="0" anchor="t" anchorCtr="0">
                          <a:spAutoFit/>
                        </wps:bodyPr>
                      </wps:wsp>
                      <wps:wsp>
                        <wps:cNvPr id="337" name="Rectangle 194"/>
                        <wps:cNvSpPr>
                          <a:spLocks noChangeArrowheads="1"/>
                        </wps:cNvSpPr>
                        <wps:spPr bwMode="auto">
                          <a:xfrm>
                            <a:off x="5450009" y="632333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1138"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38" name="Freeform 195"/>
                        <wps:cNvSpPr>
                          <a:spLocks/>
                        </wps:cNvSpPr>
                        <wps:spPr bwMode="auto">
                          <a:xfrm>
                            <a:off x="117914" y="6910705"/>
                            <a:ext cx="1241425" cy="1207135"/>
                          </a:xfrm>
                          <a:custGeom>
                            <a:avLst/>
                            <a:gdLst>
                              <a:gd name="T0" fmla="*/ 0 w 4016"/>
                              <a:gd name="T1" fmla="*/ 650 h 3900"/>
                              <a:gd name="T2" fmla="*/ 650 w 4016"/>
                              <a:gd name="T3" fmla="*/ 0 h 3900"/>
                              <a:gd name="T4" fmla="*/ 3366 w 4016"/>
                              <a:gd name="T5" fmla="*/ 0 h 3900"/>
                              <a:gd name="T6" fmla="*/ 4016 w 4016"/>
                              <a:gd name="T7" fmla="*/ 650 h 3900"/>
                              <a:gd name="T8" fmla="*/ 4016 w 4016"/>
                              <a:gd name="T9" fmla="*/ 3250 h 3900"/>
                              <a:gd name="T10" fmla="*/ 3366 w 4016"/>
                              <a:gd name="T11" fmla="*/ 3900 h 3900"/>
                              <a:gd name="T12" fmla="*/ 650 w 4016"/>
                              <a:gd name="T13" fmla="*/ 3900 h 3900"/>
                              <a:gd name="T14" fmla="*/ 0 w 4016"/>
                              <a:gd name="T15" fmla="*/ 3250 h 3900"/>
                              <a:gd name="T16" fmla="*/ 0 w 4016"/>
                              <a:gd name="T17" fmla="*/ 650 h 3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16" h="3900">
                                <a:moveTo>
                                  <a:pt x="0" y="650"/>
                                </a:moveTo>
                                <a:cubicBezTo>
                                  <a:pt x="0" y="291"/>
                                  <a:pt x="291" y="0"/>
                                  <a:pt x="650" y="0"/>
                                </a:cubicBezTo>
                                <a:lnTo>
                                  <a:pt x="3366" y="0"/>
                                </a:lnTo>
                                <a:cubicBezTo>
                                  <a:pt x="3725" y="0"/>
                                  <a:pt x="4016" y="291"/>
                                  <a:pt x="4016" y="650"/>
                                </a:cubicBezTo>
                                <a:lnTo>
                                  <a:pt x="4016" y="3250"/>
                                </a:lnTo>
                                <a:cubicBezTo>
                                  <a:pt x="4016" y="3609"/>
                                  <a:pt x="3725" y="3900"/>
                                  <a:pt x="3366" y="3900"/>
                                </a:cubicBezTo>
                                <a:lnTo>
                                  <a:pt x="650" y="3900"/>
                                </a:lnTo>
                                <a:cubicBezTo>
                                  <a:pt x="291" y="3900"/>
                                  <a:pt x="0" y="3609"/>
                                  <a:pt x="0" y="3250"/>
                                </a:cubicBezTo>
                                <a:lnTo>
                                  <a:pt x="0" y="650"/>
                                </a:lnTo>
                                <a:close/>
                              </a:path>
                            </a:pathLst>
                          </a:custGeom>
                          <a:solidFill>
                            <a:srgbClr val="D9D9D9"/>
                          </a:solidFill>
                          <a:ln w="0">
                            <a:solidFill>
                              <a:srgbClr val="000000"/>
                            </a:solidFill>
                            <a:prstDash val="solid"/>
                            <a:round/>
                            <a:headEnd/>
                            <a:tailEnd/>
                          </a:ln>
                        </wps:spPr>
                        <wps:bodyPr rot="0" vert="horz" wrap="square" lIns="91440" tIns="45720" rIns="91440" bIns="45720" anchor="t" anchorCtr="0" upright="1">
                          <a:noAutofit/>
                        </wps:bodyPr>
                      </wps:wsp>
                      <wps:wsp>
                        <wps:cNvPr id="339" name="Freeform 196"/>
                        <wps:cNvSpPr>
                          <a:spLocks/>
                        </wps:cNvSpPr>
                        <wps:spPr bwMode="auto">
                          <a:xfrm>
                            <a:off x="117914" y="6910705"/>
                            <a:ext cx="1241425" cy="1207135"/>
                          </a:xfrm>
                          <a:custGeom>
                            <a:avLst/>
                            <a:gdLst>
                              <a:gd name="T0" fmla="*/ 0 w 4016"/>
                              <a:gd name="T1" fmla="*/ 650 h 3900"/>
                              <a:gd name="T2" fmla="*/ 650 w 4016"/>
                              <a:gd name="T3" fmla="*/ 0 h 3900"/>
                              <a:gd name="T4" fmla="*/ 3366 w 4016"/>
                              <a:gd name="T5" fmla="*/ 0 h 3900"/>
                              <a:gd name="T6" fmla="*/ 4016 w 4016"/>
                              <a:gd name="T7" fmla="*/ 650 h 3900"/>
                              <a:gd name="T8" fmla="*/ 4016 w 4016"/>
                              <a:gd name="T9" fmla="*/ 3250 h 3900"/>
                              <a:gd name="T10" fmla="*/ 3366 w 4016"/>
                              <a:gd name="T11" fmla="*/ 3900 h 3900"/>
                              <a:gd name="T12" fmla="*/ 650 w 4016"/>
                              <a:gd name="T13" fmla="*/ 3900 h 3900"/>
                              <a:gd name="T14" fmla="*/ 0 w 4016"/>
                              <a:gd name="T15" fmla="*/ 3250 h 3900"/>
                              <a:gd name="T16" fmla="*/ 0 w 4016"/>
                              <a:gd name="T17" fmla="*/ 650 h 3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16" h="3900">
                                <a:moveTo>
                                  <a:pt x="0" y="650"/>
                                </a:moveTo>
                                <a:cubicBezTo>
                                  <a:pt x="0" y="291"/>
                                  <a:pt x="291" y="0"/>
                                  <a:pt x="650" y="0"/>
                                </a:cubicBezTo>
                                <a:lnTo>
                                  <a:pt x="3366" y="0"/>
                                </a:lnTo>
                                <a:cubicBezTo>
                                  <a:pt x="3725" y="0"/>
                                  <a:pt x="4016" y="291"/>
                                  <a:pt x="4016" y="650"/>
                                </a:cubicBezTo>
                                <a:lnTo>
                                  <a:pt x="4016" y="3250"/>
                                </a:lnTo>
                                <a:cubicBezTo>
                                  <a:pt x="4016" y="3609"/>
                                  <a:pt x="3725" y="3900"/>
                                  <a:pt x="3366" y="3900"/>
                                </a:cubicBezTo>
                                <a:lnTo>
                                  <a:pt x="650" y="3900"/>
                                </a:lnTo>
                                <a:cubicBezTo>
                                  <a:pt x="291" y="3900"/>
                                  <a:pt x="0" y="3609"/>
                                  <a:pt x="0" y="3250"/>
                                </a:cubicBezTo>
                                <a:lnTo>
                                  <a:pt x="0" y="650"/>
                                </a:lnTo>
                                <a:close/>
                              </a:path>
                            </a:pathLst>
                          </a:custGeom>
                          <a:noFill/>
                          <a:ln w="10160" cap="flat">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Rectangle 197"/>
                        <wps:cNvSpPr>
                          <a:spLocks noChangeArrowheads="1"/>
                        </wps:cNvSpPr>
                        <wps:spPr bwMode="auto">
                          <a:xfrm>
                            <a:off x="383979" y="7012940"/>
                            <a:ext cx="1866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4651E" w14:textId="77777777" w:rsidR="00E20DA7" w:rsidRDefault="00E20DA7" w:rsidP="00B11BE1">
                              <w:r>
                                <w:rPr>
                                  <w:rFonts w:ascii="Cambria" w:hAnsi="Cambria" w:cs="Cambria"/>
                                  <w:color w:val="000000"/>
                                  <w:sz w:val="18"/>
                                  <w:szCs w:val="18"/>
                                  <w:lang w:val="en-US"/>
                                </w:rPr>
                                <w:t xml:space="preserve">SzN </w:t>
                              </w:r>
                            </w:p>
                          </w:txbxContent>
                        </wps:txbx>
                        <wps:bodyPr rot="0" vert="horz" wrap="none" lIns="0" tIns="0" rIns="0" bIns="0" anchor="t" anchorCtr="0">
                          <a:spAutoFit/>
                        </wps:bodyPr>
                      </wps:wsp>
                      <wps:wsp>
                        <wps:cNvPr id="341" name="Rectangle 198"/>
                        <wps:cNvSpPr>
                          <a:spLocks noChangeArrowheads="1"/>
                        </wps:cNvSpPr>
                        <wps:spPr bwMode="auto">
                          <a:xfrm>
                            <a:off x="594799" y="7012940"/>
                            <a:ext cx="501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7E639" w14:textId="77777777" w:rsidR="00E20DA7" w:rsidRDefault="00E20DA7" w:rsidP="00B11BE1">
                              <w:r>
                                <w:rPr>
                                  <w:rFonts w:ascii="Cambria" w:hAnsi="Cambria" w:cs="Cambria"/>
                                  <w:color w:val="000000"/>
                                  <w:sz w:val="18"/>
                                  <w:szCs w:val="18"/>
                                  <w:lang w:val="en-US"/>
                                </w:rPr>
                                <w:t xml:space="preserve">evidentira </w:t>
                              </w:r>
                            </w:p>
                          </w:txbxContent>
                        </wps:txbx>
                        <wps:bodyPr rot="0" vert="horz" wrap="none" lIns="0" tIns="0" rIns="0" bIns="0" anchor="t" anchorCtr="0">
                          <a:spAutoFit/>
                        </wps:bodyPr>
                      </wps:wsp>
                      <wps:wsp>
                        <wps:cNvPr id="342" name="Rectangle 199"/>
                        <wps:cNvSpPr>
                          <a:spLocks noChangeArrowheads="1"/>
                        </wps:cNvSpPr>
                        <wps:spPr bwMode="auto">
                          <a:xfrm>
                            <a:off x="324924" y="7156450"/>
                            <a:ext cx="3683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7E6A3" w14:textId="77777777" w:rsidR="00E20DA7" w:rsidRDefault="00E20DA7" w:rsidP="00B11BE1">
                              <w:r>
                                <w:rPr>
                                  <w:rFonts w:ascii="Cambria" w:hAnsi="Cambria" w:cs="Cambria"/>
                                  <w:color w:val="000000"/>
                                  <w:sz w:val="18"/>
                                  <w:szCs w:val="18"/>
                                  <w:lang w:val="en-US"/>
                                </w:rPr>
                                <w:t xml:space="preserve">slučaj u </w:t>
                              </w:r>
                            </w:p>
                          </w:txbxContent>
                        </wps:txbx>
                        <wps:bodyPr rot="0" vert="horz" wrap="none" lIns="0" tIns="0" rIns="0" bIns="0" anchor="t" anchorCtr="0">
                          <a:spAutoFit/>
                        </wps:bodyPr>
                      </wps:wsp>
                      <wps:wsp>
                        <wps:cNvPr id="343" name="Rectangle 200"/>
                        <wps:cNvSpPr>
                          <a:spLocks noChangeArrowheads="1"/>
                        </wps:cNvSpPr>
                        <wps:spPr bwMode="auto">
                          <a:xfrm>
                            <a:off x="715449" y="7156450"/>
                            <a:ext cx="4400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7AB17" w14:textId="77777777" w:rsidR="00E20DA7" w:rsidRDefault="00E20DA7" w:rsidP="00B11BE1">
                              <w:r>
                                <w:rPr>
                                  <w:rFonts w:ascii="Cambria" w:hAnsi="Cambria" w:cs="Cambria"/>
                                  <w:b/>
                                  <w:bCs/>
                                  <w:color w:val="000000"/>
                                  <w:sz w:val="18"/>
                                  <w:szCs w:val="18"/>
                                  <w:lang w:val="en-US"/>
                                </w:rPr>
                                <w:t xml:space="preserve">Registar </w:t>
                              </w:r>
                            </w:p>
                          </w:txbxContent>
                        </wps:txbx>
                        <wps:bodyPr rot="0" vert="horz" wrap="none" lIns="0" tIns="0" rIns="0" bIns="0" anchor="t" anchorCtr="0">
                          <a:spAutoFit/>
                        </wps:bodyPr>
                      </wps:wsp>
                      <wps:wsp>
                        <wps:cNvPr id="344" name="Rectangle 201"/>
                        <wps:cNvSpPr>
                          <a:spLocks noChangeArrowheads="1"/>
                        </wps:cNvSpPr>
                        <wps:spPr bwMode="auto">
                          <a:xfrm>
                            <a:off x="386519" y="7299960"/>
                            <a:ext cx="7080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942E" w14:textId="77777777" w:rsidR="00E20DA7" w:rsidRDefault="00E20DA7" w:rsidP="00B11BE1">
                              <w:r>
                                <w:rPr>
                                  <w:rFonts w:ascii="Cambria" w:hAnsi="Cambria" w:cs="Cambria"/>
                                  <w:b/>
                                  <w:bCs/>
                                  <w:color w:val="000000"/>
                                  <w:sz w:val="18"/>
                                  <w:szCs w:val="18"/>
                                  <w:lang w:val="en-US"/>
                                </w:rPr>
                                <w:t xml:space="preserve">nepravilnosti </w:t>
                              </w:r>
                            </w:p>
                          </w:txbxContent>
                        </wps:txbx>
                        <wps:bodyPr rot="0" vert="horz" wrap="none" lIns="0" tIns="0" rIns="0" bIns="0" anchor="t" anchorCtr="0">
                          <a:spAutoFit/>
                        </wps:bodyPr>
                      </wps:wsp>
                      <wps:wsp>
                        <wps:cNvPr id="345" name="Rectangle 202"/>
                        <wps:cNvSpPr>
                          <a:spLocks noChangeArrowheads="1"/>
                        </wps:cNvSpPr>
                        <wps:spPr bwMode="auto">
                          <a:xfrm>
                            <a:off x="387789" y="7443470"/>
                            <a:ext cx="46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0883F" w14:textId="77777777" w:rsidR="00E20DA7" w:rsidRDefault="00E20DA7" w:rsidP="00B11BE1">
                              <w:r>
                                <w:rPr>
                                  <w:rFonts w:ascii="Cambria" w:hAnsi="Cambria" w:cs="Cambria"/>
                                  <w:b/>
                                  <w:bCs/>
                                  <w:color w:val="000000"/>
                                  <w:sz w:val="18"/>
                                  <w:szCs w:val="18"/>
                                  <w:lang w:val="en-US"/>
                                </w:rPr>
                                <w:t>(</w:t>
                              </w:r>
                            </w:p>
                          </w:txbxContent>
                        </wps:txbx>
                        <wps:bodyPr rot="0" vert="horz" wrap="none" lIns="0" tIns="0" rIns="0" bIns="0" anchor="t" anchorCtr="0">
                          <a:spAutoFit/>
                        </wps:bodyPr>
                      </wps:wsp>
                      <wps:wsp>
                        <wps:cNvPr id="346" name="Rectangle 203"/>
                        <wps:cNvSpPr>
                          <a:spLocks noChangeArrowheads="1"/>
                        </wps:cNvSpPr>
                        <wps:spPr bwMode="auto">
                          <a:xfrm>
                            <a:off x="434779" y="7443470"/>
                            <a:ext cx="4057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A310" w14:textId="77777777" w:rsidR="00E20DA7" w:rsidRDefault="00E20DA7" w:rsidP="00B11BE1">
                              <w:r>
                                <w:rPr>
                                  <w:rFonts w:ascii="Cambria" w:hAnsi="Cambria" w:cs="Cambria"/>
                                  <w:b/>
                                  <w:bCs/>
                                  <w:i/>
                                  <w:iCs/>
                                  <w:color w:val="000000"/>
                                  <w:sz w:val="18"/>
                                  <w:szCs w:val="18"/>
                                  <w:lang w:val="en-US"/>
                                </w:rPr>
                                <w:t>Prilog 2</w:t>
                              </w:r>
                            </w:p>
                          </w:txbxContent>
                        </wps:txbx>
                        <wps:bodyPr rot="0" vert="horz" wrap="none" lIns="0" tIns="0" rIns="0" bIns="0" anchor="t" anchorCtr="0">
                          <a:spAutoFit/>
                        </wps:bodyPr>
                      </wps:wsp>
                      <wps:wsp>
                        <wps:cNvPr id="347" name="Rectangle 204"/>
                        <wps:cNvSpPr>
                          <a:spLocks noChangeArrowheads="1"/>
                        </wps:cNvSpPr>
                        <wps:spPr bwMode="auto">
                          <a:xfrm>
                            <a:off x="836734" y="7443470"/>
                            <a:ext cx="46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79646" w14:textId="77777777" w:rsidR="00E20DA7" w:rsidRDefault="00E20DA7" w:rsidP="00B11BE1">
                              <w:r>
                                <w:rPr>
                                  <w:rFonts w:ascii="Cambria" w:hAnsi="Cambria" w:cs="Cambria"/>
                                  <w:b/>
                                  <w:bCs/>
                                  <w:color w:val="000000"/>
                                  <w:sz w:val="18"/>
                                  <w:szCs w:val="18"/>
                                  <w:lang w:val="en-US"/>
                                </w:rPr>
                                <w:t>)</w:t>
                              </w:r>
                            </w:p>
                          </w:txbxContent>
                        </wps:txbx>
                        <wps:bodyPr rot="0" vert="horz" wrap="none" lIns="0" tIns="0" rIns="0" bIns="0" anchor="t" anchorCtr="0">
                          <a:spAutoFit/>
                        </wps:bodyPr>
                      </wps:wsp>
                      <wps:wsp>
                        <wps:cNvPr id="348" name="Rectangle 205"/>
                        <wps:cNvSpPr>
                          <a:spLocks noChangeArrowheads="1"/>
                        </wps:cNvSpPr>
                        <wps:spPr bwMode="auto">
                          <a:xfrm>
                            <a:off x="883724" y="744347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CBFD7"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49" name="Rectangle 206"/>
                        <wps:cNvSpPr>
                          <a:spLocks noChangeArrowheads="1"/>
                        </wps:cNvSpPr>
                        <wps:spPr bwMode="auto">
                          <a:xfrm>
                            <a:off x="908489" y="7443470"/>
                            <a:ext cx="1181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EB9" w14:textId="77777777" w:rsidR="00E20DA7" w:rsidRDefault="00E20DA7" w:rsidP="00B11BE1">
                              <w:r>
                                <w:rPr>
                                  <w:rFonts w:ascii="Cambria" w:hAnsi="Cambria" w:cs="Cambria"/>
                                  <w:color w:val="000000"/>
                                  <w:sz w:val="18"/>
                                  <w:szCs w:val="18"/>
                                  <w:lang w:val="en-US"/>
                                </w:rPr>
                                <w:t xml:space="preserve">i o </w:t>
                              </w:r>
                            </w:p>
                          </w:txbxContent>
                        </wps:txbx>
                        <wps:bodyPr rot="0" vert="horz" wrap="none" lIns="0" tIns="0" rIns="0" bIns="0" anchor="t" anchorCtr="0">
                          <a:spAutoFit/>
                        </wps:bodyPr>
                      </wps:wsp>
                      <wps:wsp>
                        <wps:cNvPr id="350" name="Rectangle 207"/>
                        <wps:cNvSpPr>
                          <a:spLocks noChangeArrowheads="1"/>
                        </wps:cNvSpPr>
                        <wps:spPr bwMode="auto">
                          <a:xfrm>
                            <a:off x="285554" y="7586980"/>
                            <a:ext cx="9137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CA452" w14:textId="77777777" w:rsidR="00E20DA7" w:rsidRDefault="00E20DA7" w:rsidP="00B11BE1">
                              <w:r>
                                <w:rPr>
                                  <w:rFonts w:ascii="Cambria" w:hAnsi="Cambria" w:cs="Cambria"/>
                                  <w:color w:val="000000"/>
                                  <w:sz w:val="18"/>
                                  <w:szCs w:val="18"/>
                                  <w:lang w:val="en-US"/>
                                </w:rPr>
                                <w:t xml:space="preserve">njemu obavještava </w:t>
                              </w:r>
                            </w:p>
                          </w:txbxContent>
                        </wps:txbx>
                        <wps:bodyPr rot="0" vert="horz" wrap="none" lIns="0" tIns="0" rIns="0" bIns="0" anchor="t" anchorCtr="0">
                          <a:spAutoFit/>
                        </wps:bodyPr>
                      </wps:wsp>
                      <wps:wsp>
                        <wps:cNvPr id="351" name="Rectangle 208"/>
                        <wps:cNvSpPr>
                          <a:spLocks noChangeArrowheads="1"/>
                        </wps:cNvSpPr>
                        <wps:spPr bwMode="auto">
                          <a:xfrm>
                            <a:off x="397949" y="7730490"/>
                            <a:ext cx="2241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8B407" w14:textId="77777777" w:rsidR="00E20DA7" w:rsidRDefault="00E20DA7" w:rsidP="00B11BE1">
                              <w:r>
                                <w:rPr>
                                  <w:rFonts w:ascii="Cambria" w:hAnsi="Cambria" w:cs="Cambria"/>
                                  <w:color w:val="000000"/>
                                  <w:sz w:val="18"/>
                                  <w:szCs w:val="18"/>
                                  <w:lang w:val="en-US"/>
                                </w:rPr>
                                <w:t>NAO</w:t>
                              </w:r>
                            </w:p>
                          </w:txbxContent>
                        </wps:txbx>
                        <wps:bodyPr rot="0" vert="horz" wrap="none" lIns="0" tIns="0" rIns="0" bIns="0" anchor="t" anchorCtr="0">
                          <a:spAutoFit/>
                        </wps:bodyPr>
                      </wps:wsp>
                      <wps:wsp>
                        <wps:cNvPr id="352" name="Rectangle 209"/>
                        <wps:cNvSpPr>
                          <a:spLocks noChangeArrowheads="1"/>
                        </wps:cNvSpPr>
                        <wps:spPr bwMode="auto">
                          <a:xfrm>
                            <a:off x="620199" y="7730490"/>
                            <a:ext cx="381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F735E" w14:textId="77777777" w:rsidR="00E20DA7" w:rsidRDefault="00E20DA7" w:rsidP="00B11BE1">
                              <w:r>
                                <w:rPr>
                                  <w:rFonts w:ascii="Cambria" w:hAnsi="Cambria" w:cs="Cambria"/>
                                  <w:color w:val="000000"/>
                                  <w:sz w:val="18"/>
                                  <w:szCs w:val="18"/>
                                  <w:lang w:val="en-US"/>
                                </w:rPr>
                                <w:t>-</w:t>
                              </w:r>
                            </w:p>
                          </w:txbxContent>
                        </wps:txbx>
                        <wps:bodyPr rot="0" vert="horz" wrap="none" lIns="0" tIns="0" rIns="0" bIns="0" anchor="t" anchorCtr="0">
                          <a:spAutoFit/>
                        </wps:bodyPr>
                      </wps:wsp>
                      <wps:wsp>
                        <wps:cNvPr id="353" name="Rectangle 210"/>
                        <wps:cNvSpPr>
                          <a:spLocks noChangeArrowheads="1"/>
                        </wps:cNvSpPr>
                        <wps:spPr bwMode="auto">
                          <a:xfrm>
                            <a:off x="658934" y="7730490"/>
                            <a:ext cx="558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9BCAE" w14:textId="77777777" w:rsidR="00E20DA7" w:rsidRDefault="00E20DA7" w:rsidP="00B11BE1">
                              <w:r>
                                <w:rPr>
                                  <w:rFonts w:ascii="Cambria" w:hAnsi="Cambria" w:cs="Cambria"/>
                                  <w:color w:val="000000"/>
                                  <w:sz w:val="18"/>
                                  <w:szCs w:val="18"/>
                                  <w:lang w:val="en-US"/>
                                </w:rPr>
                                <w:t xml:space="preserve">a </w:t>
                              </w:r>
                            </w:p>
                          </w:txbxContent>
                        </wps:txbx>
                        <wps:bodyPr rot="0" vert="horz" wrap="none" lIns="0" tIns="0" rIns="0" bIns="0" anchor="t" anchorCtr="0">
                          <a:spAutoFit/>
                        </wps:bodyPr>
                      </wps:wsp>
                      <wps:wsp>
                        <wps:cNvPr id="354" name="Rectangle 211"/>
                        <wps:cNvSpPr>
                          <a:spLocks noChangeArrowheads="1"/>
                        </wps:cNvSpPr>
                        <wps:spPr bwMode="auto">
                          <a:xfrm>
                            <a:off x="737674" y="7730490"/>
                            <a:ext cx="3435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84FC2" w14:textId="77777777" w:rsidR="00E20DA7" w:rsidRDefault="00E20DA7" w:rsidP="00B11BE1">
                              <w:r>
                                <w:rPr>
                                  <w:rFonts w:ascii="Cambria" w:hAnsi="Cambria" w:cs="Cambria"/>
                                  <w:color w:val="000000"/>
                                  <w:sz w:val="18"/>
                                  <w:szCs w:val="18"/>
                                  <w:lang w:val="en-US"/>
                                </w:rPr>
                                <w:t xml:space="preserve">i druga </w:t>
                              </w:r>
                            </w:p>
                          </w:txbxContent>
                        </wps:txbx>
                        <wps:bodyPr rot="0" vert="horz" wrap="none" lIns="0" tIns="0" rIns="0" bIns="0" anchor="t" anchorCtr="0">
                          <a:spAutoFit/>
                        </wps:bodyPr>
                      </wps:wsp>
                      <wps:wsp>
                        <wps:cNvPr id="355" name="Rectangle 212"/>
                        <wps:cNvSpPr>
                          <a:spLocks noChangeArrowheads="1"/>
                        </wps:cNvSpPr>
                        <wps:spPr bwMode="auto">
                          <a:xfrm>
                            <a:off x="386519" y="7874000"/>
                            <a:ext cx="7105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8725B" w14:textId="77777777" w:rsidR="00E20DA7" w:rsidRDefault="00E20DA7" w:rsidP="00B11BE1">
                              <w:r>
                                <w:rPr>
                                  <w:rFonts w:ascii="Cambria" w:hAnsi="Cambria" w:cs="Cambria"/>
                                  <w:color w:val="000000"/>
                                  <w:sz w:val="18"/>
                                  <w:szCs w:val="18"/>
                                  <w:lang w:val="en-US"/>
                                </w:rPr>
                                <w:t>nadležna tijela</w:t>
                              </w:r>
                            </w:p>
                          </w:txbxContent>
                        </wps:txbx>
                        <wps:bodyPr rot="0" vert="horz" wrap="none" lIns="0" tIns="0" rIns="0" bIns="0" anchor="t" anchorCtr="0">
                          <a:spAutoFit/>
                        </wps:bodyPr>
                      </wps:wsp>
                      <wps:wsp>
                        <wps:cNvPr id="356" name="Rectangle 213"/>
                        <wps:cNvSpPr>
                          <a:spLocks noChangeArrowheads="1"/>
                        </wps:cNvSpPr>
                        <wps:spPr bwMode="auto">
                          <a:xfrm>
                            <a:off x="1090734" y="7874000"/>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805B1"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57" name="Line 214"/>
                        <wps:cNvCnPr>
                          <a:cxnSpLocks noChangeShapeType="1"/>
                        </wps:cNvCnPr>
                        <wps:spPr bwMode="auto">
                          <a:xfrm>
                            <a:off x="2734749" y="1296670"/>
                            <a:ext cx="0" cy="200660"/>
                          </a:xfrm>
                          <a:prstGeom prst="line">
                            <a:avLst/>
                          </a:prstGeom>
                          <a:noFill/>
                          <a:ln w="1016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8" name="Line 215"/>
                        <wps:cNvCnPr>
                          <a:cxnSpLocks noChangeShapeType="1"/>
                        </wps:cNvCnPr>
                        <wps:spPr bwMode="auto">
                          <a:xfrm>
                            <a:off x="2715064" y="3193415"/>
                            <a:ext cx="0" cy="278765"/>
                          </a:xfrm>
                          <a:prstGeom prst="line">
                            <a:avLst/>
                          </a:prstGeom>
                          <a:noFill/>
                          <a:ln w="1016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9" name="Line 216"/>
                        <wps:cNvCnPr>
                          <a:cxnSpLocks noChangeShapeType="1"/>
                        </wps:cNvCnPr>
                        <wps:spPr bwMode="auto">
                          <a:xfrm>
                            <a:off x="740849" y="6622415"/>
                            <a:ext cx="0" cy="278765"/>
                          </a:xfrm>
                          <a:prstGeom prst="line">
                            <a:avLst/>
                          </a:prstGeom>
                          <a:noFill/>
                          <a:ln w="1016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60" name="Freeform 217"/>
                        <wps:cNvSpPr>
                          <a:spLocks/>
                        </wps:cNvSpPr>
                        <wps:spPr bwMode="auto">
                          <a:xfrm>
                            <a:off x="3564694" y="4090670"/>
                            <a:ext cx="479425" cy="1562100"/>
                          </a:xfrm>
                          <a:custGeom>
                            <a:avLst/>
                            <a:gdLst>
                              <a:gd name="T0" fmla="*/ 0 w 755"/>
                              <a:gd name="T1" fmla="*/ 0 h 2460"/>
                              <a:gd name="T2" fmla="*/ 377 w 755"/>
                              <a:gd name="T3" fmla="*/ 0 h 2460"/>
                              <a:gd name="T4" fmla="*/ 377 w 755"/>
                              <a:gd name="T5" fmla="*/ 2460 h 2460"/>
                              <a:gd name="T6" fmla="*/ 755 w 755"/>
                              <a:gd name="T7" fmla="*/ 2460 h 2460"/>
                            </a:gdLst>
                            <a:ahLst/>
                            <a:cxnLst>
                              <a:cxn ang="0">
                                <a:pos x="T0" y="T1"/>
                              </a:cxn>
                              <a:cxn ang="0">
                                <a:pos x="T2" y="T3"/>
                              </a:cxn>
                              <a:cxn ang="0">
                                <a:pos x="T4" y="T5"/>
                              </a:cxn>
                              <a:cxn ang="0">
                                <a:pos x="T6" y="T7"/>
                              </a:cxn>
                            </a:cxnLst>
                            <a:rect l="0" t="0" r="r" b="b"/>
                            <a:pathLst>
                              <a:path w="755" h="2460">
                                <a:moveTo>
                                  <a:pt x="0" y="0"/>
                                </a:moveTo>
                                <a:lnTo>
                                  <a:pt x="377" y="0"/>
                                </a:lnTo>
                                <a:lnTo>
                                  <a:pt x="377" y="2460"/>
                                </a:lnTo>
                                <a:lnTo>
                                  <a:pt x="755" y="2460"/>
                                </a:lnTo>
                              </a:path>
                            </a:pathLst>
                          </a:custGeom>
                          <a:noFill/>
                          <a:ln w="1016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218"/>
                        <wps:cNvSpPr>
                          <a:spLocks/>
                        </wps:cNvSpPr>
                        <wps:spPr bwMode="auto">
                          <a:xfrm>
                            <a:off x="1364419" y="4039870"/>
                            <a:ext cx="520700" cy="1541780"/>
                          </a:xfrm>
                          <a:custGeom>
                            <a:avLst/>
                            <a:gdLst>
                              <a:gd name="T0" fmla="*/ 820 w 820"/>
                              <a:gd name="T1" fmla="*/ 0 h 2428"/>
                              <a:gd name="T2" fmla="*/ 410 w 820"/>
                              <a:gd name="T3" fmla="*/ 0 h 2428"/>
                              <a:gd name="T4" fmla="*/ 410 w 820"/>
                              <a:gd name="T5" fmla="*/ 2428 h 2428"/>
                              <a:gd name="T6" fmla="*/ 0 w 820"/>
                              <a:gd name="T7" fmla="*/ 2428 h 2428"/>
                            </a:gdLst>
                            <a:ahLst/>
                            <a:cxnLst>
                              <a:cxn ang="0">
                                <a:pos x="T0" y="T1"/>
                              </a:cxn>
                              <a:cxn ang="0">
                                <a:pos x="T2" y="T3"/>
                              </a:cxn>
                              <a:cxn ang="0">
                                <a:pos x="T4" y="T5"/>
                              </a:cxn>
                              <a:cxn ang="0">
                                <a:pos x="T6" y="T7"/>
                              </a:cxn>
                            </a:cxnLst>
                            <a:rect l="0" t="0" r="r" b="b"/>
                            <a:pathLst>
                              <a:path w="820" h="2428">
                                <a:moveTo>
                                  <a:pt x="820" y="0"/>
                                </a:moveTo>
                                <a:lnTo>
                                  <a:pt x="410" y="0"/>
                                </a:lnTo>
                                <a:lnTo>
                                  <a:pt x="410" y="2428"/>
                                </a:lnTo>
                                <a:lnTo>
                                  <a:pt x="0" y="2428"/>
                                </a:lnTo>
                              </a:path>
                            </a:pathLst>
                          </a:custGeom>
                          <a:noFill/>
                          <a:ln w="1016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Line 219"/>
                        <wps:cNvCnPr>
                          <a:cxnSpLocks noChangeShapeType="1"/>
                        </wps:cNvCnPr>
                        <wps:spPr bwMode="auto">
                          <a:xfrm>
                            <a:off x="4889304" y="6653530"/>
                            <a:ext cx="0" cy="278765"/>
                          </a:xfrm>
                          <a:prstGeom prst="line">
                            <a:avLst/>
                          </a:prstGeom>
                          <a:noFill/>
                          <a:ln w="1016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63" name="Freeform 220"/>
                        <wps:cNvSpPr>
                          <a:spLocks/>
                        </wps:cNvSpPr>
                        <wps:spPr bwMode="auto">
                          <a:xfrm>
                            <a:off x="4265734" y="6932295"/>
                            <a:ext cx="1242060" cy="1191260"/>
                          </a:xfrm>
                          <a:custGeom>
                            <a:avLst/>
                            <a:gdLst>
                              <a:gd name="T0" fmla="*/ 0 w 4016"/>
                              <a:gd name="T1" fmla="*/ 642 h 3852"/>
                              <a:gd name="T2" fmla="*/ 642 w 4016"/>
                              <a:gd name="T3" fmla="*/ 0 h 3852"/>
                              <a:gd name="T4" fmla="*/ 3374 w 4016"/>
                              <a:gd name="T5" fmla="*/ 0 h 3852"/>
                              <a:gd name="T6" fmla="*/ 4016 w 4016"/>
                              <a:gd name="T7" fmla="*/ 642 h 3852"/>
                              <a:gd name="T8" fmla="*/ 4016 w 4016"/>
                              <a:gd name="T9" fmla="*/ 3210 h 3852"/>
                              <a:gd name="T10" fmla="*/ 3374 w 4016"/>
                              <a:gd name="T11" fmla="*/ 3852 h 3852"/>
                              <a:gd name="T12" fmla="*/ 642 w 4016"/>
                              <a:gd name="T13" fmla="*/ 3852 h 3852"/>
                              <a:gd name="T14" fmla="*/ 0 w 4016"/>
                              <a:gd name="T15" fmla="*/ 3210 h 3852"/>
                              <a:gd name="T16" fmla="*/ 0 w 4016"/>
                              <a:gd name="T17" fmla="*/ 642 h 3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16" h="3852">
                                <a:moveTo>
                                  <a:pt x="0" y="642"/>
                                </a:moveTo>
                                <a:cubicBezTo>
                                  <a:pt x="0" y="288"/>
                                  <a:pt x="288" y="0"/>
                                  <a:pt x="642" y="0"/>
                                </a:cubicBezTo>
                                <a:lnTo>
                                  <a:pt x="3374" y="0"/>
                                </a:lnTo>
                                <a:cubicBezTo>
                                  <a:pt x="3729" y="0"/>
                                  <a:pt x="4016" y="288"/>
                                  <a:pt x="4016" y="642"/>
                                </a:cubicBezTo>
                                <a:lnTo>
                                  <a:pt x="4016" y="3210"/>
                                </a:lnTo>
                                <a:cubicBezTo>
                                  <a:pt x="4016" y="3565"/>
                                  <a:pt x="3729" y="3852"/>
                                  <a:pt x="3374" y="3852"/>
                                </a:cubicBezTo>
                                <a:lnTo>
                                  <a:pt x="642" y="3852"/>
                                </a:lnTo>
                                <a:cubicBezTo>
                                  <a:pt x="288" y="3852"/>
                                  <a:pt x="0" y="3565"/>
                                  <a:pt x="0" y="3210"/>
                                </a:cubicBezTo>
                                <a:lnTo>
                                  <a:pt x="0" y="642"/>
                                </a:lnTo>
                                <a:close/>
                              </a:path>
                            </a:pathLst>
                          </a:custGeom>
                          <a:solidFill>
                            <a:srgbClr val="D9D9D9"/>
                          </a:solidFill>
                          <a:ln w="0">
                            <a:solidFill>
                              <a:srgbClr val="000000"/>
                            </a:solidFill>
                            <a:prstDash val="solid"/>
                            <a:round/>
                            <a:headEnd/>
                            <a:tailEnd/>
                          </a:ln>
                        </wps:spPr>
                        <wps:bodyPr rot="0" vert="horz" wrap="square" lIns="91440" tIns="45720" rIns="91440" bIns="45720" anchor="t" anchorCtr="0" upright="1">
                          <a:noAutofit/>
                        </wps:bodyPr>
                      </wps:wsp>
                      <wps:wsp>
                        <wps:cNvPr id="364" name="Freeform 221"/>
                        <wps:cNvSpPr>
                          <a:spLocks/>
                        </wps:cNvSpPr>
                        <wps:spPr bwMode="auto">
                          <a:xfrm>
                            <a:off x="4265734" y="6932295"/>
                            <a:ext cx="1242060" cy="1191260"/>
                          </a:xfrm>
                          <a:custGeom>
                            <a:avLst/>
                            <a:gdLst>
                              <a:gd name="T0" fmla="*/ 0 w 4016"/>
                              <a:gd name="T1" fmla="*/ 642 h 3852"/>
                              <a:gd name="T2" fmla="*/ 642 w 4016"/>
                              <a:gd name="T3" fmla="*/ 0 h 3852"/>
                              <a:gd name="T4" fmla="*/ 3374 w 4016"/>
                              <a:gd name="T5" fmla="*/ 0 h 3852"/>
                              <a:gd name="T6" fmla="*/ 4016 w 4016"/>
                              <a:gd name="T7" fmla="*/ 642 h 3852"/>
                              <a:gd name="T8" fmla="*/ 4016 w 4016"/>
                              <a:gd name="T9" fmla="*/ 3210 h 3852"/>
                              <a:gd name="T10" fmla="*/ 3374 w 4016"/>
                              <a:gd name="T11" fmla="*/ 3852 h 3852"/>
                              <a:gd name="T12" fmla="*/ 642 w 4016"/>
                              <a:gd name="T13" fmla="*/ 3852 h 3852"/>
                              <a:gd name="T14" fmla="*/ 0 w 4016"/>
                              <a:gd name="T15" fmla="*/ 3210 h 3852"/>
                              <a:gd name="T16" fmla="*/ 0 w 4016"/>
                              <a:gd name="T17" fmla="*/ 642 h 3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16" h="3852">
                                <a:moveTo>
                                  <a:pt x="0" y="642"/>
                                </a:moveTo>
                                <a:cubicBezTo>
                                  <a:pt x="0" y="288"/>
                                  <a:pt x="288" y="0"/>
                                  <a:pt x="642" y="0"/>
                                </a:cubicBezTo>
                                <a:lnTo>
                                  <a:pt x="3374" y="0"/>
                                </a:lnTo>
                                <a:cubicBezTo>
                                  <a:pt x="3729" y="0"/>
                                  <a:pt x="4016" y="288"/>
                                  <a:pt x="4016" y="642"/>
                                </a:cubicBezTo>
                                <a:lnTo>
                                  <a:pt x="4016" y="3210"/>
                                </a:lnTo>
                                <a:cubicBezTo>
                                  <a:pt x="4016" y="3565"/>
                                  <a:pt x="3729" y="3852"/>
                                  <a:pt x="3374" y="3852"/>
                                </a:cubicBezTo>
                                <a:lnTo>
                                  <a:pt x="642" y="3852"/>
                                </a:lnTo>
                                <a:cubicBezTo>
                                  <a:pt x="288" y="3852"/>
                                  <a:pt x="0" y="3565"/>
                                  <a:pt x="0" y="3210"/>
                                </a:cubicBezTo>
                                <a:lnTo>
                                  <a:pt x="0" y="642"/>
                                </a:lnTo>
                                <a:close/>
                              </a:path>
                            </a:pathLst>
                          </a:custGeom>
                          <a:noFill/>
                          <a:ln w="10160" cap="flat">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222"/>
                        <wps:cNvSpPr>
                          <a:spLocks noChangeArrowheads="1"/>
                        </wps:cNvSpPr>
                        <wps:spPr bwMode="auto">
                          <a:xfrm>
                            <a:off x="4532434" y="7032625"/>
                            <a:ext cx="1866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F4214" w14:textId="77777777" w:rsidR="00E20DA7" w:rsidRDefault="00E20DA7" w:rsidP="00B11BE1">
                              <w:r>
                                <w:rPr>
                                  <w:rFonts w:ascii="Cambria" w:hAnsi="Cambria" w:cs="Cambria"/>
                                  <w:color w:val="000000"/>
                                  <w:sz w:val="18"/>
                                  <w:szCs w:val="18"/>
                                  <w:lang w:val="en-US"/>
                                </w:rPr>
                                <w:t xml:space="preserve">SzN </w:t>
                              </w:r>
                            </w:p>
                          </w:txbxContent>
                        </wps:txbx>
                        <wps:bodyPr rot="0" vert="horz" wrap="none" lIns="0" tIns="0" rIns="0" bIns="0" anchor="t" anchorCtr="0">
                          <a:spAutoFit/>
                        </wps:bodyPr>
                      </wps:wsp>
                      <wps:wsp>
                        <wps:cNvPr id="366" name="Rectangle 223"/>
                        <wps:cNvSpPr>
                          <a:spLocks noChangeArrowheads="1"/>
                        </wps:cNvSpPr>
                        <wps:spPr bwMode="auto">
                          <a:xfrm>
                            <a:off x="4742619" y="7032625"/>
                            <a:ext cx="501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A685" w14:textId="77777777" w:rsidR="00E20DA7" w:rsidRDefault="00E20DA7" w:rsidP="00B11BE1">
                              <w:r>
                                <w:rPr>
                                  <w:rFonts w:ascii="Cambria" w:hAnsi="Cambria" w:cs="Cambria"/>
                                  <w:color w:val="000000"/>
                                  <w:sz w:val="18"/>
                                  <w:szCs w:val="18"/>
                                  <w:lang w:val="en-US"/>
                                </w:rPr>
                                <w:t xml:space="preserve">evidentira </w:t>
                              </w:r>
                            </w:p>
                          </w:txbxContent>
                        </wps:txbx>
                        <wps:bodyPr rot="0" vert="horz" wrap="none" lIns="0" tIns="0" rIns="0" bIns="0" anchor="t" anchorCtr="0">
                          <a:spAutoFit/>
                        </wps:bodyPr>
                      </wps:wsp>
                      <wps:wsp>
                        <wps:cNvPr id="367" name="Rectangle 224"/>
                        <wps:cNvSpPr>
                          <a:spLocks noChangeArrowheads="1"/>
                        </wps:cNvSpPr>
                        <wps:spPr bwMode="auto">
                          <a:xfrm>
                            <a:off x="4473379" y="7176135"/>
                            <a:ext cx="3683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F316D" w14:textId="77777777" w:rsidR="00E20DA7" w:rsidRDefault="00E20DA7" w:rsidP="00B11BE1">
                              <w:r>
                                <w:rPr>
                                  <w:rFonts w:ascii="Cambria" w:hAnsi="Cambria" w:cs="Cambria"/>
                                  <w:color w:val="000000"/>
                                  <w:sz w:val="18"/>
                                  <w:szCs w:val="18"/>
                                  <w:lang w:val="en-US"/>
                                </w:rPr>
                                <w:t xml:space="preserve">slučaj u </w:t>
                              </w:r>
                            </w:p>
                          </w:txbxContent>
                        </wps:txbx>
                        <wps:bodyPr rot="0" vert="horz" wrap="none" lIns="0" tIns="0" rIns="0" bIns="0" anchor="t" anchorCtr="0">
                          <a:spAutoFit/>
                        </wps:bodyPr>
                      </wps:wsp>
                      <wps:wsp>
                        <wps:cNvPr id="368" name="Rectangle 225"/>
                        <wps:cNvSpPr>
                          <a:spLocks noChangeArrowheads="1"/>
                        </wps:cNvSpPr>
                        <wps:spPr bwMode="auto">
                          <a:xfrm>
                            <a:off x="4863904" y="7176135"/>
                            <a:ext cx="4400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1F21" w14:textId="77777777" w:rsidR="00E20DA7" w:rsidRDefault="00E20DA7" w:rsidP="00B11BE1">
                              <w:r>
                                <w:rPr>
                                  <w:rFonts w:ascii="Cambria" w:hAnsi="Cambria" w:cs="Cambria"/>
                                  <w:b/>
                                  <w:bCs/>
                                  <w:color w:val="000000"/>
                                  <w:sz w:val="18"/>
                                  <w:szCs w:val="18"/>
                                  <w:lang w:val="en-US"/>
                                </w:rPr>
                                <w:t xml:space="preserve">Registar </w:t>
                              </w:r>
                            </w:p>
                          </w:txbxContent>
                        </wps:txbx>
                        <wps:bodyPr rot="0" vert="horz" wrap="none" lIns="0" tIns="0" rIns="0" bIns="0" anchor="t" anchorCtr="0">
                          <a:spAutoFit/>
                        </wps:bodyPr>
                      </wps:wsp>
                      <wps:wsp>
                        <wps:cNvPr id="369" name="Rectangle 226"/>
                        <wps:cNvSpPr>
                          <a:spLocks noChangeArrowheads="1"/>
                        </wps:cNvSpPr>
                        <wps:spPr bwMode="auto">
                          <a:xfrm>
                            <a:off x="4534974" y="7319645"/>
                            <a:ext cx="7080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0AA2" w14:textId="77777777" w:rsidR="00E20DA7" w:rsidRDefault="00E20DA7" w:rsidP="00B11BE1">
                              <w:r>
                                <w:rPr>
                                  <w:rFonts w:ascii="Cambria" w:hAnsi="Cambria" w:cs="Cambria"/>
                                  <w:b/>
                                  <w:bCs/>
                                  <w:color w:val="000000"/>
                                  <w:sz w:val="18"/>
                                  <w:szCs w:val="18"/>
                                  <w:lang w:val="en-US"/>
                                </w:rPr>
                                <w:t xml:space="preserve">nepravilnosti </w:t>
                              </w:r>
                            </w:p>
                          </w:txbxContent>
                        </wps:txbx>
                        <wps:bodyPr rot="0" vert="horz" wrap="none" lIns="0" tIns="0" rIns="0" bIns="0" anchor="t" anchorCtr="0">
                          <a:spAutoFit/>
                        </wps:bodyPr>
                      </wps:wsp>
                      <wps:wsp>
                        <wps:cNvPr id="370" name="Rectangle 227"/>
                        <wps:cNvSpPr>
                          <a:spLocks noChangeArrowheads="1"/>
                        </wps:cNvSpPr>
                        <wps:spPr bwMode="auto">
                          <a:xfrm>
                            <a:off x="4537514" y="7463155"/>
                            <a:ext cx="46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7B3EE" w14:textId="77777777" w:rsidR="00E20DA7" w:rsidRDefault="00E20DA7" w:rsidP="00B11BE1">
                              <w:r>
                                <w:rPr>
                                  <w:rFonts w:ascii="Cambria" w:hAnsi="Cambria" w:cs="Cambria"/>
                                  <w:b/>
                                  <w:bCs/>
                                  <w:color w:val="000000"/>
                                  <w:sz w:val="18"/>
                                  <w:szCs w:val="18"/>
                                  <w:lang w:val="en-US"/>
                                </w:rPr>
                                <w:t>(</w:t>
                              </w:r>
                            </w:p>
                          </w:txbxContent>
                        </wps:txbx>
                        <wps:bodyPr rot="0" vert="horz" wrap="none" lIns="0" tIns="0" rIns="0" bIns="0" anchor="t" anchorCtr="0">
                          <a:spAutoFit/>
                        </wps:bodyPr>
                      </wps:wsp>
                      <wps:wsp>
                        <wps:cNvPr id="371" name="Rectangle 228"/>
                        <wps:cNvSpPr>
                          <a:spLocks noChangeArrowheads="1"/>
                        </wps:cNvSpPr>
                        <wps:spPr bwMode="auto">
                          <a:xfrm>
                            <a:off x="4584504" y="7463155"/>
                            <a:ext cx="4057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E8B73" w14:textId="77777777" w:rsidR="00E20DA7" w:rsidRDefault="00E20DA7" w:rsidP="00B11BE1">
                              <w:r>
                                <w:rPr>
                                  <w:rFonts w:ascii="Cambria" w:hAnsi="Cambria" w:cs="Cambria"/>
                                  <w:b/>
                                  <w:bCs/>
                                  <w:i/>
                                  <w:iCs/>
                                  <w:color w:val="000000"/>
                                  <w:sz w:val="18"/>
                                  <w:szCs w:val="18"/>
                                  <w:lang w:val="en-US"/>
                                </w:rPr>
                                <w:t>Prilog 2</w:t>
                              </w:r>
                            </w:p>
                          </w:txbxContent>
                        </wps:txbx>
                        <wps:bodyPr rot="0" vert="horz" wrap="none" lIns="0" tIns="0" rIns="0" bIns="0" anchor="t" anchorCtr="0">
                          <a:spAutoFit/>
                        </wps:bodyPr>
                      </wps:wsp>
                      <wps:wsp>
                        <wps:cNvPr id="372" name="Rectangle 229"/>
                        <wps:cNvSpPr>
                          <a:spLocks noChangeArrowheads="1"/>
                        </wps:cNvSpPr>
                        <wps:spPr bwMode="auto">
                          <a:xfrm>
                            <a:off x="4986459" y="7463155"/>
                            <a:ext cx="46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9A63" w14:textId="77777777" w:rsidR="00E20DA7" w:rsidRDefault="00E20DA7" w:rsidP="00B11BE1">
                              <w:r>
                                <w:rPr>
                                  <w:rFonts w:ascii="Cambria" w:hAnsi="Cambria" w:cs="Cambria"/>
                                  <w:b/>
                                  <w:bCs/>
                                  <w:color w:val="000000"/>
                                  <w:sz w:val="18"/>
                                  <w:szCs w:val="18"/>
                                  <w:lang w:val="en-US"/>
                                </w:rPr>
                                <w:t>)</w:t>
                              </w:r>
                            </w:p>
                          </w:txbxContent>
                        </wps:txbx>
                        <wps:bodyPr rot="0" vert="horz" wrap="none" lIns="0" tIns="0" rIns="0" bIns="0" anchor="t" anchorCtr="0">
                          <a:spAutoFit/>
                        </wps:bodyPr>
                      </wps:wsp>
                      <wps:wsp>
                        <wps:cNvPr id="373" name="Rectangle 230"/>
                        <wps:cNvSpPr>
                          <a:spLocks noChangeArrowheads="1"/>
                        </wps:cNvSpPr>
                        <wps:spPr bwMode="auto">
                          <a:xfrm>
                            <a:off x="5033449" y="746315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7991C"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74" name="Rectangle 231"/>
                        <wps:cNvSpPr>
                          <a:spLocks noChangeArrowheads="1"/>
                        </wps:cNvSpPr>
                        <wps:spPr bwMode="auto">
                          <a:xfrm>
                            <a:off x="5058214" y="7463155"/>
                            <a:ext cx="1181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9BC82" w14:textId="77777777" w:rsidR="00E20DA7" w:rsidRDefault="00E20DA7" w:rsidP="00B11BE1">
                              <w:r>
                                <w:rPr>
                                  <w:rFonts w:ascii="Cambria" w:hAnsi="Cambria" w:cs="Cambria"/>
                                  <w:color w:val="000000"/>
                                  <w:sz w:val="18"/>
                                  <w:szCs w:val="18"/>
                                  <w:lang w:val="en-US"/>
                                </w:rPr>
                                <w:t xml:space="preserve">i o </w:t>
                              </w:r>
                            </w:p>
                          </w:txbxContent>
                        </wps:txbx>
                        <wps:bodyPr rot="0" vert="horz" wrap="none" lIns="0" tIns="0" rIns="0" bIns="0" anchor="t" anchorCtr="0">
                          <a:spAutoFit/>
                        </wps:bodyPr>
                      </wps:wsp>
                      <wps:wsp>
                        <wps:cNvPr id="375" name="Rectangle 232"/>
                        <wps:cNvSpPr>
                          <a:spLocks noChangeArrowheads="1"/>
                        </wps:cNvSpPr>
                        <wps:spPr bwMode="auto">
                          <a:xfrm>
                            <a:off x="4433374" y="7606665"/>
                            <a:ext cx="9137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1B272" w14:textId="77777777" w:rsidR="00E20DA7" w:rsidRDefault="00E20DA7" w:rsidP="00B11BE1">
                              <w:r>
                                <w:rPr>
                                  <w:rFonts w:ascii="Cambria" w:hAnsi="Cambria" w:cs="Cambria"/>
                                  <w:color w:val="000000"/>
                                  <w:sz w:val="18"/>
                                  <w:szCs w:val="18"/>
                                  <w:lang w:val="en-US"/>
                                </w:rPr>
                                <w:t xml:space="preserve">njemu obavještava </w:t>
                              </w:r>
                            </w:p>
                          </w:txbxContent>
                        </wps:txbx>
                        <wps:bodyPr rot="0" vert="horz" wrap="none" lIns="0" tIns="0" rIns="0" bIns="0" anchor="t" anchorCtr="0">
                          <a:spAutoFit/>
                        </wps:bodyPr>
                      </wps:wsp>
                      <wps:wsp>
                        <wps:cNvPr id="376" name="Rectangle 233"/>
                        <wps:cNvSpPr>
                          <a:spLocks noChangeArrowheads="1"/>
                        </wps:cNvSpPr>
                        <wps:spPr bwMode="auto">
                          <a:xfrm>
                            <a:off x="4545769" y="7750175"/>
                            <a:ext cx="2241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BCD8" w14:textId="77777777" w:rsidR="00E20DA7" w:rsidRDefault="00E20DA7" w:rsidP="00B11BE1">
                              <w:r>
                                <w:rPr>
                                  <w:rFonts w:ascii="Cambria" w:hAnsi="Cambria" w:cs="Cambria"/>
                                  <w:color w:val="000000"/>
                                  <w:sz w:val="18"/>
                                  <w:szCs w:val="18"/>
                                  <w:lang w:val="en-US"/>
                                </w:rPr>
                                <w:t>NAO</w:t>
                              </w:r>
                            </w:p>
                          </w:txbxContent>
                        </wps:txbx>
                        <wps:bodyPr rot="0" vert="horz" wrap="none" lIns="0" tIns="0" rIns="0" bIns="0" anchor="t" anchorCtr="0">
                          <a:spAutoFit/>
                        </wps:bodyPr>
                      </wps:wsp>
                      <wps:wsp>
                        <wps:cNvPr id="377" name="Rectangle 234"/>
                        <wps:cNvSpPr>
                          <a:spLocks noChangeArrowheads="1"/>
                        </wps:cNvSpPr>
                        <wps:spPr bwMode="auto">
                          <a:xfrm>
                            <a:off x="4768654" y="7750175"/>
                            <a:ext cx="381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8700" w14:textId="77777777" w:rsidR="00E20DA7" w:rsidRDefault="00E20DA7" w:rsidP="00B11BE1">
                              <w:r>
                                <w:rPr>
                                  <w:rFonts w:ascii="Cambria" w:hAnsi="Cambria" w:cs="Cambria"/>
                                  <w:color w:val="000000"/>
                                  <w:sz w:val="18"/>
                                  <w:szCs w:val="18"/>
                                  <w:lang w:val="en-US"/>
                                </w:rPr>
                                <w:t>-</w:t>
                              </w:r>
                            </w:p>
                          </w:txbxContent>
                        </wps:txbx>
                        <wps:bodyPr rot="0" vert="horz" wrap="none" lIns="0" tIns="0" rIns="0" bIns="0" anchor="t" anchorCtr="0">
                          <a:spAutoFit/>
                        </wps:bodyPr>
                      </wps:wsp>
                      <wps:wsp>
                        <wps:cNvPr id="378" name="Rectangle 235"/>
                        <wps:cNvSpPr>
                          <a:spLocks noChangeArrowheads="1"/>
                        </wps:cNvSpPr>
                        <wps:spPr bwMode="auto">
                          <a:xfrm>
                            <a:off x="4806754" y="7750175"/>
                            <a:ext cx="558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C17B8" w14:textId="77777777" w:rsidR="00E20DA7" w:rsidRDefault="00E20DA7" w:rsidP="00B11BE1">
                              <w:r>
                                <w:rPr>
                                  <w:rFonts w:ascii="Cambria" w:hAnsi="Cambria" w:cs="Cambria"/>
                                  <w:color w:val="000000"/>
                                  <w:sz w:val="18"/>
                                  <w:szCs w:val="18"/>
                                  <w:lang w:val="en-US"/>
                                </w:rPr>
                                <w:t xml:space="preserve">a </w:t>
                              </w:r>
                            </w:p>
                          </w:txbxContent>
                        </wps:txbx>
                        <wps:bodyPr rot="0" vert="horz" wrap="none" lIns="0" tIns="0" rIns="0" bIns="0" anchor="t" anchorCtr="0">
                          <a:spAutoFit/>
                        </wps:bodyPr>
                      </wps:wsp>
                      <wps:wsp>
                        <wps:cNvPr id="379" name="Rectangle 236"/>
                        <wps:cNvSpPr>
                          <a:spLocks noChangeArrowheads="1"/>
                        </wps:cNvSpPr>
                        <wps:spPr bwMode="auto">
                          <a:xfrm>
                            <a:off x="4886129" y="7750175"/>
                            <a:ext cx="3435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6A61D" w14:textId="77777777" w:rsidR="00E20DA7" w:rsidRDefault="00E20DA7" w:rsidP="00B11BE1">
                              <w:r>
                                <w:rPr>
                                  <w:rFonts w:ascii="Cambria" w:hAnsi="Cambria" w:cs="Cambria"/>
                                  <w:color w:val="000000"/>
                                  <w:sz w:val="18"/>
                                  <w:szCs w:val="18"/>
                                  <w:lang w:val="en-US"/>
                                </w:rPr>
                                <w:t xml:space="preserve">i druga </w:t>
                              </w:r>
                            </w:p>
                          </w:txbxContent>
                        </wps:txbx>
                        <wps:bodyPr rot="0" vert="horz" wrap="none" lIns="0" tIns="0" rIns="0" bIns="0" anchor="t" anchorCtr="0">
                          <a:spAutoFit/>
                        </wps:bodyPr>
                      </wps:wsp>
                      <wps:wsp>
                        <wps:cNvPr id="380" name="Rectangle 237"/>
                        <wps:cNvSpPr>
                          <a:spLocks noChangeArrowheads="1"/>
                        </wps:cNvSpPr>
                        <wps:spPr bwMode="auto">
                          <a:xfrm>
                            <a:off x="4534974" y="7893685"/>
                            <a:ext cx="7105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9030" w14:textId="77777777" w:rsidR="00E20DA7" w:rsidRDefault="00E20DA7" w:rsidP="00B11BE1">
                              <w:r>
                                <w:rPr>
                                  <w:rFonts w:ascii="Cambria" w:hAnsi="Cambria" w:cs="Cambria"/>
                                  <w:color w:val="000000"/>
                                  <w:sz w:val="18"/>
                                  <w:szCs w:val="18"/>
                                  <w:lang w:val="en-US"/>
                                </w:rPr>
                                <w:t>nadležna tijela</w:t>
                              </w:r>
                            </w:p>
                          </w:txbxContent>
                        </wps:txbx>
                        <wps:bodyPr rot="0" vert="horz" wrap="none" lIns="0" tIns="0" rIns="0" bIns="0" anchor="t" anchorCtr="0">
                          <a:spAutoFit/>
                        </wps:bodyPr>
                      </wps:wsp>
                      <wps:wsp>
                        <wps:cNvPr id="381" name="Rectangle 238"/>
                        <wps:cNvSpPr>
                          <a:spLocks noChangeArrowheads="1"/>
                        </wps:cNvSpPr>
                        <wps:spPr bwMode="auto">
                          <a:xfrm>
                            <a:off x="5238554" y="789368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B3968" w14:textId="77777777" w:rsidR="00E20DA7" w:rsidRDefault="00E20DA7" w:rsidP="00B11BE1">
                              <w:r>
                                <w:rPr>
                                  <w:rFonts w:ascii="Cambria" w:hAnsi="Cambria" w:cs="Cambria"/>
                                  <w:color w:val="000000"/>
                                  <w:sz w:val="18"/>
                                  <w:szCs w:val="18"/>
                                  <w:lang w:val="en-US"/>
                                </w:rPr>
                                <w:t xml:space="preserve"> </w:t>
                              </w:r>
                            </w:p>
                          </w:txbxContent>
                        </wps:txbx>
                        <wps:bodyPr rot="0" vert="horz" wrap="none" lIns="0" tIns="0" rIns="0" bIns="0" anchor="t" anchorCtr="0">
                          <a:spAutoFit/>
                        </wps:bodyPr>
                      </wps:wsp>
                      <wps:wsp>
                        <wps:cNvPr id="382" name="Rectangle 239"/>
                        <wps:cNvSpPr>
                          <a:spLocks noChangeArrowheads="1"/>
                        </wps:cNvSpPr>
                        <wps:spPr bwMode="auto">
                          <a:xfrm>
                            <a:off x="3854254" y="4044950"/>
                            <a:ext cx="1715135" cy="45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240"/>
                        <wps:cNvSpPr>
                          <a:spLocks noChangeArrowheads="1"/>
                        </wps:cNvSpPr>
                        <wps:spPr bwMode="auto">
                          <a:xfrm>
                            <a:off x="4058724" y="4086225"/>
                            <a:ext cx="8648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63EEB" w14:textId="77777777" w:rsidR="00E20DA7" w:rsidRDefault="00E20DA7" w:rsidP="00B11BE1">
                              <w:r>
                                <w:rPr>
                                  <w:rFonts w:ascii="Cambria" w:hAnsi="Cambria" w:cs="Cambria"/>
                                  <w:i/>
                                  <w:iCs/>
                                  <w:color w:val="000000"/>
                                  <w:sz w:val="18"/>
                                  <w:szCs w:val="18"/>
                                  <w:lang w:val="en-US"/>
                                </w:rPr>
                                <w:t>Sumnja na neprav</w:t>
                              </w:r>
                            </w:p>
                          </w:txbxContent>
                        </wps:txbx>
                        <wps:bodyPr rot="0" vert="horz" wrap="none" lIns="0" tIns="0" rIns="0" bIns="0" anchor="t" anchorCtr="0">
                          <a:spAutoFit/>
                        </wps:bodyPr>
                      </wps:wsp>
                      <wps:wsp>
                        <wps:cNvPr id="384" name="Rectangle 241"/>
                        <wps:cNvSpPr>
                          <a:spLocks noChangeArrowheads="1"/>
                        </wps:cNvSpPr>
                        <wps:spPr bwMode="auto">
                          <a:xfrm>
                            <a:off x="4914704" y="4086225"/>
                            <a:ext cx="4591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AC09" w14:textId="77777777" w:rsidR="00E20DA7" w:rsidRDefault="00E20DA7" w:rsidP="00B11BE1">
                              <w:r>
                                <w:rPr>
                                  <w:rFonts w:ascii="Cambria" w:hAnsi="Cambria" w:cs="Cambria"/>
                                  <w:i/>
                                  <w:iCs/>
                                  <w:color w:val="000000"/>
                                  <w:sz w:val="18"/>
                                  <w:szCs w:val="18"/>
                                  <w:lang w:val="en-US"/>
                                </w:rPr>
                                <w:t xml:space="preserve">ilnost jest </w:t>
                              </w:r>
                            </w:p>
                          </w:txbxContent>
                        </wps:txbx>
                        <wps:bodyPr rot="0" vert="horz" wrap="none" lIns="0" tIns="0" rIns="0" bIns="0" anchor="t" anchorCtr="0">
                          <a:spAutoFit/>
                        </wps:bodyPr>
                      </wps:wsp>
                      <wps:wsp>
                        <wps:cNvPr id="385" name="Rectangle 242"/>
                        <wps:cNvSpPr>
                          <a:spLocks noChangeArrowheads="1"/>
                        </wps:cNvSpPr>
                        <wps:spPr bwMode="auto">
                          <a:xfrm>
                            <a:off x="4486714" y="4231005"/>
                            <a:ext cx="4546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CE069" w14:textId="77777777" w:rsidR="00E20DA7" w:rsidRDefault="00E20DA7" w:rsidP="00B11BE1">
                              <w:r>
                                <w:rPr>
                                  <w:rFonts w:ascii="Cambria" w:hAnsi="Cambria" w:cs="Cambria"/>
                                  <w:i/>
                                  <w:iCs/>
                                  <w:color w:val="000000"/>
                                  <w:sz w:val="18"/>
                                  <w:szCs w:val="18"/>
                                  <w:lang w:val="en-US"/>
                                </w:rPr>
                                <w:t>osnovana</w:t>
                              </w:r>
                            </w:p>
                          </w:txbxContent>
                        </wps:txbx>
                        <wps:bodyPr rot="0" vert="horz" wrap="none" lIns="0" tIns="0" rIns="0" bIns="0" anchor="t" anchorCtr="0">
                          <a:spAutoFit/>
                        </wps:bodyPr>
                      </wps:wsp>
                      <wps:wsp>
                        <wps:cNvPr id="386" name="Rectangle 243"/>
                        <wps:cNvSpPr>
                          <a:spLocks noChangeArrowheads="1"/>
                        </wps:cNvSpPr>
                        <wps:spPr bwMode="auto">
                          <a:xfrm>
                            <a:off x="4938199" y="423100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A01D2" w14:textId="77777777" w:rsidR="00E20DA7" w:rsidRDefault="00E20DA7" w:rsidP="00B11BE1">
                              <w:r>
                                <w:rPr>
                                  <w:rFonts w:ascii="Cambria" w:hAnsi="Cambria" w:cs="Cambria"/>
                                  <w:i/>
                                  <w:iCs/>
                                  <w:color w:val="000000"/>
                                  <w:sz w:val="18"/>
                                  <w:szCs w:val="18"/>
                                  <w:lang w:val="en-US"/>
                                </w:rPr>
                                <w:t xml:space="preserve"> </w:t>
                              </w:r>
                            </w:p>
                          </w:txbxContent>
                        </wps:txbx>
                        <wps:bodyPr rot="0" vert="horz" wrap="none" lIns="0" tIns="0" rIns="0" bIns="0" anchor="t" anchorCtr="0">
                          <a:spAutoFit/>
                        </wps:bodyPr>
                      </wps:wsp>
                      <wps:wsp>
                        <wps:cNvPr id="387" name="Rectangle 244"/>
                        <wps:cNvSpPr>
                          <a:spLocks noChangeArrowheads="1"/>
                        </wps:cNvSpPr>
                        <wps:spPr bwMode="auto">
                          <a:xfrm>
                            <a:off x="174429" y="3940175"/>
                            <a:ext cx="144335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245"/>
                        <wps:cNvSpPr>
                          <a:spLocks noChangeArrowheads="1"/>
                        </wps:cNvSpPr>
                        <wps:spPr bwMode="auto">
                          <a:xfrm>
                            <a:off x="176334" y="4039235"/>
                            <a:ext cx="8648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4C1CA" w14:textId="77777777" w:rsidR="00E20DA7" w:rsidRDefault="00E20DA7" w:rsidP="00B11BE1">
                              <w:r>
                                <w:rPr>
                                  <w:rFonts w:ascii="Cambria" w:hAnsi="Cambria" w:cs="Cambria"/>
                                  <w:i/>
                                  <w:iCs/>
                                  <w:color w:val="000000"/>
                                  <w:sz w:val="18"/>
                                  <w:szCs w:val="18"/>
                                  <w:lang w:val="en-US"/>
                                </w:rPr>
                                <w:t>Sumnja na neprav</w:t>
                              </w:r>
                            </w:p>
                          </w:txbxContent>
                        </wps:txbx>
                        <wps:bodyPr rot="0" vert="horz" wrap="none" lIns="0" tIns="0" rIns="0" bIns="0" anchor="t" anchorCtr="0">
                          <a:spAutoFit/>
                        </wps:bodyPr>
                      </wps:wsp>
                      <wps:wsp>
                        <wps:cNvPr id="389" name="Rectangle 246"/>
                        <wps:cNvSpPr>
                          <a:spLocks noChangeArrowheads="1"/>
                        </wps:cNvSpPr>
                        <wps:spPr bwMode="auto">
                          <a:xfrm>
                            <a:off x="1032314" y="4039235"/>
                            <a:ext cx="2679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B1675" w14:textId="77777777" w:rsidR="00E20DA7" w:rsidRDefault="00E20DA7" w:rsidP="00B11BE1">
                              <w:r>
                                <w:rPr>
                                  <w:rFonts w:ascii="Cambria" w:hAnsi="Cambria" w:cs="Cambria"/>
                                  <w:i/>
                                  <w:iCs/>
                                  <w:color w:val="000000"/>
                                  <w:sz w:val="18"/>
                                  <w:szCs w:val="18"/>
                                  <w:lang w:val="en-US"/>
                                </w:rPr>
                                <w:t xml:space="preserve">ilnost </w:t>
                              </w:r>
                            </w:p>
                          </w:txbxContent>
                        </wps:txbx>
                        <wps:bodyPr rot="0" vert="horz" wrap="none" lIns="0" tIns="0" rIns="0" bIns="0" anchor="t" anchorCtr="0">
                          <a:spAutoFit/>
                        </wps:bodyPr>
                      </wps:wsp>
                      <wps:wsp>
                        <wps:cNvPr id="390" name="Rectangle 247"/>
                        <wps:cNvSpPr>
                          <a:spLocks noChangeArrowheads="1"/>
                        </wps:cNvSpPr>
                        <wps:spPr bwMode="auto">
                          <a:xfrm>
                            <a:off x="411284" y="4182745"/>
                            <a:ext cx="1752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9698F" w14:textId="77777777" w:rsidR="00E20DA7" w:rsidRDefault="00E20DA7" w:rsidP="00B11BE1">
                              <w:r>
                                <w:rPr>
                                  <w:rFonts w:ascii="Cambria" w:hAnsi="Cambria" w:cs="Cambria"/>
                                  <w:i/>
                                  <w:iCs/>
                                  <w:color w:val="000000"/>
                                  <w:sz w:val="18"/>
                                  <w:szCs w:val="18"/>
                                  <w:lang w:val="en-US"/>
                                </w:rPr>
                                <w:t>nije</w:t>
                              </w:r>
                            </w:p>
                          </w:txbxContent>
                        </wps:txbx>
                        <wps:bodyPr rot="0" vert="horz" wrap="none" lIns="0" tIns="0" rIns="0" bIns="0" anchor="t" anchorCtr="0">
                          <a:spAutoFit/>
                        </wps:bodyPr>
                      </wps:wsp>
                      <wps:wsp>
                        <wps:cNvPr id="391" name="Rectangle 248"/>
                        <wps:cNvSpPr>
                          <a:spLocks noChangeArrowheads="1"/>
                        </wps:cNvSpPr>
                        <wps:spPr bwMode="auto">
                          <a:xfrm>
                            <a:off x="584639" y="418274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371BB" w14:textId="77777777" w:rsidR="00E20DA7" w:rsidRDefault="00E20DA7" w:rsidP="00B11BE1">
                              <w:r>
                                <w:rPr>
                                  <w:rFonts w:ascii="Cambria" w:hAnsi="Cambria" w:cs="Cambria"/>
                                  <w:i/>
                                  <w:iCs/>
                                  <w:color w:val="000000"/>
                                  <w:sz w:val="18"/>
                                  <w:szCs w:val="18"/>
                                  <w:lang w:val="en-US"/>
                                </w:rPr>
                                <w:t xml:space="preserve"> </w:t>
                              </w:r>
                            </w:p>
                          </w:txbxContent>
                        </wps:txbx>
                        <wps:bodyPr rot="0" vert="horz" wrap="none" lIns="0" tIns="0" rIns="0" bIns="0" anchor="t" anchorCtr="0">
                          <a:spAutoFit/>
                        </wps:bodyPr>
                      </wps:wsp>
                      <wps:wsp>
                        <wps:cNvPr id="392" name="Rectangle 249"/>
                        <wps:cNvSpPr>
                          <a:spLocks noChangeArrowheads="1"/>
                        </wps:cNvSpPr>
                        <wps:spPr bwMode="auto">
                          <a:xfrm>
                            <a:off x="609404" y="4182745"/>
                            <a:ext cx="4546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F0A85" w14:textId="77777777" w:rsidR="00E20DA7" w:rsidRDefault="00E20DA7" w:rsidP="00B11BE1">
                              <w:r>
                                <w:rPr>
                                  <w:rFonts w:ascii="Cambria" w:hAnsi="Cambria" w:cs="Cambria"/>
                                  <w:i/>
                                  <w:iCs/>
                                  <w:color w:val="000000"/>
                                  <w:sz w:val="18"/>
                                  <w:szCs w:val="18"/>
                                  <w:lang w:val="en-US"/>
                                </w:rPr>
                                <w:t>osnovana</w:t>
                              </w:r>
                            </w:p>
                          </w:txbxContent>
                        </wps:txbx>
                        <wps:bodyPr rot="0" vert="horz" wrap="none" lIns="0" tIns="0" rIns="0" bIns="0" anchor="t" anchorCtr="0">
                          <a:spAutoFit/>
                        </wps:bodyPr>
                      </wps:wsp>
                      <wps:wsp>
                        <wps:cNvPr id="393" name="Rectangle 250"/>
                        <wps:cNvSpPr>
                          <a:spLocks noChangeArrowheads="1"/>
                        </wps:cNvSpPr>
                        <wps:spPr bwMode="auto">
                          <a:xfrm>
                            <a:off x="1060889" y="4182745"/>
                            <a:ext cx="25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6643" w14:textId="77777777" w:rsidR="00E20DA7" w:rsidRDefault="00E20DA7" w:rsidP="00B11BE1">
                              <w:r>
                                <w:rPr>
                                  <w:rFonts w:ascii="Cambria" w:hAnsi="Cambria" w:cs="Cambria"/>
                                  <w:i/>
                                  <w:iCs/>
                                  <w:color w:val="000000"/>
                                  <w:sz w:val="18"/>
                                  <w:szCs w:val="18"/>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1DCBDFE" id="Canvas 394" o:spid="_x0000_s1103" editas="canvas" style="position:absolute;margin-left:70.85pt;margin-top:0;width:479.25pt;height:645.75pt;z-index:251697152;mso-position-horizontal-relative:page" coordsize="60864,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">
                <v:shape id="_x0000_s1104" type="#_x0000_t75" style="position:absolute;width:60864;height:82010;visibility:visible;mso-wrap-style:square">
                  <v:fill o:detectmouseclick="t"/>
                  <v:path o:connecttype="none"/>
                </v:shape>
                <v:rect id="Rectangle 84" o:spid="_x0000_s1105" style="position:absolute;left:144;width:2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5DEA11EE" w14:textId="77777777" w:rsidR="00E20DA7" w:rsidRDefault="00E20DA7" w:rsidP="00B11BE1">
                        <w:r>
                          <w:rPr>
                            <w:rFonts w:ascii="Calibri" w:hAnsi="Calibri" w:cs="Calibri"/>
                            <w:color w:val="000000"/>
                            <w:sz w:val="18"/>
                            <w:szCs w:val="18"/>
                            <w:lang w:val="en-US"/>
                          </w:rPr>
                          <w:t xml:space="preserve"> </w:t>
                        </w:r>
                      </w:p>
                    </w:txbxContent>
                  </v:textbox>
                </v:rect>
                <v:shape id="Freeform 85" o:spid="_x0000_s1106" style="position:absolute;left:21200;width:12414;height:12947;visibility:visible;mso-wrap-style:square;v-text-anchor:top" coordsize="8032,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" path="m,1339c,600,600,,1339,l6694,v739,,1338,600,1338,1339l8032,7030v,739,-599,1338,-1338,1338l1339,8368c600,8368,,7769,,7030l,1339xe" fillcolor="#d9d9d9" strokeweight="0">
                  <v:path arrowok="t" o:connecttype="custom" o:connectlocs="0,207181;206956,0;1034624,0;1241425,207181;1241425,1087739;1034624,1294765;206956,1294765;0,1087739;0,207181" o:connectangles="0,0,0,0,0,0,0,0,0"/>
                </v:shape>
                <v:shape id="Freeform 86" o:spid="_x0000_s1107" style="position:absolute;left:21067;top:19;width:12414;height:12947;visibility:visible;mso-wrap-style:square;v-text-anchor:top" coordsize="8032,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" path="m,1339c,600,600,,1339,l6694,v739,,1338,600,1338,1339l8032,7030v,739,-599,1338,-1338,1338l1339,8368c600,8368,,7769,,7030l,1339xe" filled="f" strokecolor="#bfbfbf" strokeweight=".8pt">
                  <v:stroke joinstyle="miter"/>
                  <v:path arrowok="t" o:connecttype="custom" o:connectlocs="0,207181;206956,0;1034624,0;1241425,207181;1241425,1087739;1034624,1294765;206956,1294765;0,1087739;0,207181" o:connectangles="0,0,0,0,0,0,0,0,0"/>
                </v:shape>
                <v:rect id="Rectangle 87" o:spid="_x0000_s1108" style="position:absolute;left:22762;top:1060;width:7652;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77BEC47B" w14:textId="77777777" w:rsidR="00E20DA7" w:rsidRDefault="00E20DA7" w:rsidP="00B11BE1">
                        <w:r>
                          <w:rPr>
                            <w:rFonts w:ascii="Cambria" w:hAnsi="Cambria" w:cs="Cambria"/>
                            <w:b/>
                            <w:bCs/>
                            <w:color w:val="000000"/>
                            <w:sz w:val="18"/>
                            <w:szCs w:val="18"/>
                            <w:lang w:val="en-US"/>
                          </w:rPr>
                          <w:t>Pojava sumnje</w:t>
                        </w:r>
                      </w:p>
                    </w:txbxContent>
                  </v:textbox>
                </v:rect>
                <v:rect id="Rectangle 88" o:spid="_x0000_s1109" style="position:absolute;left:30357;top:1060;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14:paraId="6C848789" w14:textId="77777777" w:rsidR="00E20DA7" w:rsidRDefault="00E20DA7" w:rsidP="00B11BE1">
                        <w:r>
                          <w:rPr>
                            <w:rFonts w:ascii="Cambria" w:hAnsi="Cambria" w:cs="Cambria"/>
                            <w:color w:val="000000"/>
                            <w:sz w:val="18"/>
                            <w:szCs w:val="18"/>
                            <w:lang w:val="en-US"/>
                          </w:rPr>
                          <w:t xml:space="preserve"> </w:t>
                        </w:r>
                      </w:p>
                    </w:txbxContent>
                  </v:textbox>
                </v:rect>
                <v:rect id="Rectangle 89" o:spid="_x0000_s1110" style="position:absolute;left:30605;top:1060;width:120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33507F7E" w14:textId="77777777" w:rsidR="00E20DA7" w:rsidRDefault="00E20DA7" w:rsidP="00B11BE1">
                        <w:proofErr w:type="gramStart"/>
                        <w:r>
                          <w:rPr>
                            <w:rFonts w:ascii="Cambria" w:hAnsi="Cambria" w:cs="Cambria"/>
                            <w:color w:val="000000"/>
                            <w:sz w:val="18"/>
                            <w:szCs w:val="18"/>
                            <w:lang w:val="en-US"/>
                          </w:rPr>
                          <w:t>na</w:t>
                        </w:r>
                        <w:proofErr w:type="gramEnd"/>
                        <w:r>
                          <w:rPr>
                            <w:rFonts w:ascii="Cambria" w:hAnsi="Cambria" w:cs="Cambria"/>
                            <w:color w:val="000000"/>
                            <w:sz w:val="18"/>
                            <w:szCs w:val="18"/>
                            <w:lang w:val="en-US"/>
                          </w:rPr>
                          <w:t xml:space="preserve"> </w:t>
                        </w:r>
                      </w:p>
                    </w:txbxContent>
                  </v:textbox>
                </v:rect>
                <v:rect id="Rectangle 90" o:spid="_x0000_s1111" style="position:absolute;left:23607;top:2495;width:739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3237CDD4" w14:textId="77777777" w:rsidR="00E20DA7" w:rsidRDefault="00E20DA7" w:rsidP="00B11BE1">
                        <w:proofErr w:type="gramStart"/>
                        <w:r>
                          <w:rPr>
                            <w:rFonts w:ascii="Cambria" w:hAnsi="Cambria" w:cs="Cambria"/>
                            <w:color w:val="000000"/>
                            <w:sz w:val="18"/>
                            <w:szCs w:val="18"/>
                            <w:lang w:val="en-US"/>
                          </w:rPr>
                          <w:t>nepravilnost</w:t>
                        </w:r>
                        <w:proofErr w:type="gramEnd"/>
                        <w:r>
                          <w:rPr>
                            <w:rFonts w:ascii="Cambria" w:hAnsi="Cambria" w:cs="Cambria"/>
                            <w:color w:val="000000"/>
                            <w:sz w:val="18"/>
                            <w:szCs w:val="18"/>
                            <w:lang w:val="en-US"/>
                          </w:rPr>
                          <w:t xml:space="preserve"> ili </w:t>
                        </w:r>
                      </w:p>
                    </w:txbxContent>
                  </v:textbox>
                </v:rect>
                <v:rect id="Rectangle 91" o:spid="_x0000_s1112" style="position:absolute;left:24299;top:3930;width:484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21E01BAE" w14:textId="77777777" w:rsidR="00E20DA7" w:rsidRDefault="00E20DA7" w:rsidP="00B11BE1">
                        <w:proofErr w:type="gramStart"/>
                        <w:r>
                          <w:rPr>
                            <w:rFonts w:ascii="Cambria" w:hAnsi="Cambria" w:cs="Cambria"/>
                            <w:b/>
                            <w:bCs/>
                            <w:color w:val="000000"/>
                            <w:sz w:val="18"/>
                            <w:szCs w:val="18"/>
                            <w:lang w:val="en-US"/>
                          </w:rPr>
                          <w:t>primanje</w:t>
                        </w:r>
                        <w:proofErr w:type="gramEnd"/>
                        <w:r>
                          <w:rPr>
                            <w:rFonts w:ascii="Cambria" w:hAnsi="Cambria" w:cs="Cambria"/>
                            <w:b/>
                            <w:bCs/>
                            <w:color w:val="000000"/>
                            <w:sz w:val="18"/>
                            <w:szCs w:val="18"/>
                            <w:lang w:val="en-US"/>
                          </w:rPr>
                          <w:t xml:space="preserve"> </w:t>
                        </w:r>
                      </w:p>
                    </w:txbxContent>
                  </v:textbox>
                </v:rect>
                <v:rect id="Rectangle 92" o:spid="_x0000_s1113" style="position:absolute;left:23816;top:5365;width:698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14:paraId="2D9297A3" w14:textId="77777777" w:rsidR="00E20DA7" w:rsidRDefault="00E20DA7" w:rsidP="00B11BE1">
                        <w:proofErr w:type="gramStart"/>
                        <w:r>
                          <w:rPr>
                            <w:rFonts w:ascii="Cambria" w:hAnsi="Cambria" w:cs="Cambria"/>
                            <w:b/>
                            <w:bCs/>
                            <w:color w:val="000000"/>
                            <w:sz w:val="18"/>
                            <w:szCs w:val="18"/>
                            <w:lang w:val="en-US"/>
                          </w:rPr>
                          <w:t>informacije</w:t>
                        </w:r>
                        <w:proofErr w:type="gramEnd"/>
                        <w:r>
                          <w:rPr>
                            <w:rFonts w:ascii="Cambria" w:hAnsi="Cambria" w:cs="Cambria"/>
                            <w:b/>
                            <w:bCs/>
                            <w:color w:val="000000"/>
                            <w:sz w:val="18"/>
                            <w:szCs w:val="18"/>
                            <w:lang w:val="en-US"/>
                          </w:rPr>
                          <w:t xml:space="preserve"> o </w:t>
                        </w:r>
                      </w:p>
                    </w:txbxContent>
                  </v:textbox>
                </v:rect>
                <v:rect id="Rectangle 93" o:spid="_x0000_s1114" style="position:absolute;left:24756;top:6807;width:362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14:paraId="6BD00F3F" w14:textId="77777777" w:rsidR="00E20DA7" w:rsidRDefault="00E20DA7" w:rsidP="00B11BE1">
                        <w:proofErr w:type="gramStart"/>
                        <w:r>
                          <w:rPr>
                            <w:rFonts w:ascii="Cambria" w:hAnsi="Cambria" w:cs="Cambria"/>
                            <w:b/>
                            <w:bCs/>
                            <w:color w:val="000000"/>
                            <w:sz w:val="18"/>
                            <w:szCs w:val="18"/>
                            <w:lang w:val="en-US"/>
                          </w:rPr>
                          <w:t>sumnji</w:t>
                        </w:r>
                        <w:proofErr w:type="gramEnd"/>
                      </w:p>
                    </w:txbxContent>
                  </v:textbox>
                </v:rect>
                <v:rect id="Rectangle 94" o:spid="_x0000_s1115" style="position:absolute;left:28357;top:6807;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14:paraId="27E5C538" w14:textId="77777777" w:rsidR="00E20DA7" w:rsidRDefault="00E20DA7" w:rsidP="00B11BE1">
                        <w:r>
                          <w:rPr>
                            <w:rFonts w:ascii="Cambria" w:hAnsi="Cambria" w:cs="Cambria"/>
                            <w:color w:val="000000"/>
                            <w:sz w:val="18"/>
                            <w:szCs w:val="18"/>
                            <w:lang w:val="en-US"/>
                          </w:rPr>
                          <w:t xml:space="preserve"> </w:t>
                        </w:r>
                      </w:p>
                    </w:txbxContent>
                  </v:textbox>
                </v:rect>
                <v:rect id="Rectangle 95" o:spid="_x0000_s1116" style="position:absolute;left:28604;top:6807;width:120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14:paraId="34CBCD63" w14:textId="77777777" w:rsidR="00E20DA7" w:rsidRDefault="00E20DA7" w:rsidP="00B11BE1">
                        <w:proofErr w:type="gramStart"/>
                        <w:r>
                          <w:rPr>
                            <w:rFonts w:ascii="Cambria" w:hAnsi="Cambria" w:cs="Cambria"/>
                            <w:color w:val="000000"/>
                            <w:sz w:val="18"/>
                            <w:szCs w:val="18"/>
                            <w:lang w:val="en-US"/>
                          </w:rPr>
                          <w:t>na</w:t>
                        </w:r>
                        <w:proofErr w:type="gramEnd"/>
                        <w:r>
                          <w:rPr>
                            <w:rFonts w:ascii="Cambria" w:hAnsi="Cambria" w:cs="Cambria"/>
                            <w:color w:val="000000"/>
                            <w:sz w:val="18"/>
                            <w:szCs w:val="18"/>
                            <w:lang w:val="en-US"/>
                          </w:rPr>
                          <w:t xml:space="preserve"> </w:t>
                        </w:r>
                      </w:p>
                    </w:txbxContent>
                  </v:textbox>
                </v:rect>
                <v:rect id="Rectangle 96" o:spid="_x0000_s1117" style="position:absolute;left:22718;top:8242;width:918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099312DB" w14:textId="77777777" w:rsidR="00E20DA7" w:rsidRDefault="00E20DA7" w:rsidP="00B11BE1">
                        <w:proofErr w:type="gramStart"/>
                        <w:r>
                          <w:rPr>
                            <w:rFonts w:ascii="Cambria" w:hAnsi="Cambria" w:cs="Cambria"/>
                            <w:color w:val="000000"/>
                            <w:sz w:val="18"/>
                            <w:szCs w:val="18"/>
                            <w:lang w:val="en-US"/>
                          </w:rPr>
                          <w:t>nepravilnost</w:t>
                        </w:r>
                        <w:proofErr w:type="gramEnd"/>
                        <w:r>
                          <w:rPr>
                            <w:rFonts w:ascii="Cambria" w:hAnsi="Cambria" w:cs="Cambria"/>
                            <w:color w:val="000000"/>
                            <w:sz w:val="18"/>
                            <w:szCs w:val="18"/>
                            <w:lang w:val="en-US"/>
                          </w:rPr>
                          <w:t xml:space="preserve"> u bilo </w:t>
                        </w:r>
                      </w:p>
                    </w:txbxContent>
                  </v:textbox>
                </v:rect>
                <v:rect id="Rectangle 97" o:spid="_x0000_s1118" style="position:absolute;left:22813;top:9677;width:805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14:paraId="6A46FE66" w14:textId="77777777" w:rsidR="00E20DA7" w:rsidRDefault="00E20DA7" w:rsidP="00B11BE1">
                        <w:proofErr w:type="gramStart"/>
                        <w:r>
                          <w:rPr>
                            <w:rFonts w:ascii="Cambria" w:hAnsi="Cambria" w:cs="Cambria"/>
                            <w:color w:val="000000"/>
                            <w:sz w:val="18"/>
                            <w:szCs w:val="18"/>
                            <w:lang w:val="en-US"/>
                          </w:rPr>
                          <w:t>kojem</w:t>
                        </w:r>
                        <w:proofErr w:type="gramEnd"/>
                        <w:r>
                          <w:rPr>
                            <w:rFonts w:ascii="Cambria" w:hAnsi="Cambria" w:cs="Cambria"/>
                            <w:color w:val="000000"/>
                            <w:sz w:val="18"/>
                            <w:szCs w:val="18"/>
                            <w:lang w:val="en-US"/>
                          </w:rPr>
                          <w:t xml:space="preserve"> tijelu SUK</w:t>
                        </w:r>
                      </w:p>
                    </w:txbxContent>
                  </v:textbox>
                </v:rect>
                <v:rect id="Rectangle 98" o:spid="_x0000_s1119" style="position:absolute;left:30814;top:9677;width:38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14:paraId="409A7AA7" w14:textId="77777777" w:rsidR="00E20DA7" w:rsidRDefault="00E20DA7" w:rsidP="00B11BE1">
                        <w:r>
                          <w:rPr>
                            <w:rFonts w:ascii="Cambria" w:hAnsi="Cambria" w:cs="Cambria"/>
                            <w:color w:val="000000"/>
                            <w:sz w:val="18"/>
                            <w:szCs w:val="18"/>
                            <w:lang w:val="en-US"/>
                          </w:rPr>
                          <w:t>-</w:t>
                        </w:r>
                      </w:p>
                    </w:txbxContent>
                  </v:textbox>
                </v:rect>
                <v:rect id="Rectangle 99" o:spid="_x0000_s1120" style="position:absolute;left:31189;top:9677;width:559;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14:paraId="01602C38" w14:textId="77777777" w:rsidR="00E20DA7" w:rsidRDefault="00E20DA7" w:rsidP="00B11BE1">
                        <w:proofErr w:type="gramStart"/>
                        <w:r>
                          <w:rPr>
                            <w:rFonts w:ascii="Cambria" w:hAnsi="Cambria" w:cs="Cambria"/>
                            <w:color w:val="000000"/>
                            <w:sz w:val="18"/>
                            <w:szCs w:val="18"/>
                            <w:lang w:val="en-US"/>
                          </w:rPr>
                          <w:t>a</w:t>
                        </w:r>
                        <w:proofErr w:type="gramEnd"/>
                      </w:p>
                    </w:txbxContent>
                  </v:textbox>
                </v:rect>
                <v:rect id="Rectangle 100" o:spid="_x0000_s1121" style="position:absolute;left:31728;top:9677;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14:paraId="618D01C3" w14:textId="77777777" w:rsidR="00E20DA7" w:rsidRDefault="00E20DA7" w:rsidP="00B11BE1">
                        <w:r>
                          <w:rPr>
                            <w:rFonts w:ascii="Cambria" w:hAnsi="Cambria" w:cs="Cambria"/>
                            <w:color w:val="000000"/>
                            <w:sz w:val="18"/>
                            <w:szCs w:val="18"/>
                            <w:lang w:val="en-US"/>
                          </w:rPr>
                          <w:t xml:space="preserve"> </w:t>
                        </w:r>
                      </w:p>
                    </w:txbxContent>
                  </v:textbox>
                </v:rect>
                <v:shape id="Freeform 101" o:spid="_x0000_s1122" style="position:absolute;left:18952;top:15030;width:16237;height:17018;visibility:visible;mso-wrap-style:square;v-text-anchor:top" coordsize="10504,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" path="m,1751c,784,784,,1751,l8754,v967,,1750,784,1750,1751l10504,9250v,967,-783,1750,-1750,1750l1751,11000c784,11000,,10217,,9250l,1751xe" fillcolor="#d9d9d9" strokeweight="0">
                  <v:path arrowok="t" o:connecttype="custom" o:connectlocs="0,270896;270667,0;1353182,0;1623695,270896;1623695,1431059;1353182,1701800;270667,1701800;0,1431059;0,270896" o:connectangles="0,0,0,0,0,0,0,0,0"/>
                </v:shape>
                <v:shape id="Freeform 102" o:spid="_x0000_s1123" style="position:absolute;left:18952;top:15030;width:16237;height:17018;visibility:visible;mso-wrap-style:square;v-text-anchor:top" coordsize="10504,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" path="m,1751c,784,784,,1751,l8754,v967,,1750,784,1750,1751l10504,9250v,967,-783,1750,-1750,1750l1751,11000c784,11000,,10217,,9250l,1751xe" filled="f" strokecolor="#bfbfbf" strokeweight=".8pt">
                  <v:stroke joinstyle="miter"/>
                  <v:path arrowok="t" o:connecttype="custom" o:connectlocs="0,270896;270667,0;1353182,0;1623695,270896;1623695,1431059;1353182,1701800;270667,1701800;0,1431059;0,270896" o:connectangles="0,0,0,0,0,0,0,0,0"/>
                </v:shape>
                <v:rect id="Rectangle 103" o:spid="_x0000_s1124" style="position:absolute;left:20591;top:16357;width:7264;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79897020" w14:textId="77777777" w:rsidR="00E20DA7" w:rsidRDefault="00E20DA7" w:rsidP="00B11BE1">
                        <w:r>
                          <w:rPr>
                            <w:rFonts w:ascii="Cambria" w:hAnsi="Cambria" w:cs="Cambria"/>
                            <w:color w:val="000000"/>
                            <w:sz w:val="18"/>
                            <w:szCs w:val="18"/>
                            <w:lang w:val="en-US"/>
                          </w:rPr>
                          <w:t xml:space="preserve">SzN </w:t>
                        </w:r>
                        <w:proofErr w:type="gramStart"/>
                        <w:r>
                          <w:rPr>
                            <w:rFonts w:ascii="Cambria" w:hAnsi="Cambria" w:cs="Cambria"/>
                            <w:color w:val="000000"/>
                            <w:sz w:val="18"/>
                            <w:szCs w:val="18"/>
                            <w:lang w:val="en-US"/>
                          </w:rPr>
                          <w:t>na</w:t>
                        </w:r>
                        <w:proofErr w:type="gramEnd"/>
                        <w:r>
                          <w:rPr>
                            <w:rFonts w:ascii="Cambria" w:hAnsi="Cambria" w:cs="Cambria"/>
                            <w:color w:val="000000"/>
                            <w:sz w:val="18"/>
                            <w:szCs w:val="18"/>
                            <w:lang w:val="en-US"/>
                          </w:rPr>
                          <w:t xml:space="preserve"> temelju </w:t>
                        </w:r>
                      </w:p>
                    </w:txbxContent>
                  </v:textbox>
                </v:rect>
                <v:rect id="Rectangle 104" o:spid="_x0000_s1125" style="position:absolute;left:28045;top:16357;width:557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14:paraId="289F8293" w14:textId="77777777" w:rsidR="00E20DA7" w:rsidRDefault="00E20DA7" w:rsidP="00B11BE1">
                        <w:proofErr w:type="gramStart"/>
                        <w:r>
                          <w:rPr>
                            <w:rFonts w:ascii="Cambria" w:hAnsi="Cambria" w:cs="Cambria"/>
                            <w:color w:val="000000"/>
                            <w:sz w:val="18"/>
                            <w:szCs w:val="18"/>
                            <w:lang w:val="en-US"/>
                          </w:rPr>
                          <w:t>informacija</w:t>
                        </w:r>
                        <w:proofErr w:type="gramEnd"/>
                        <w:r>
                          <w:rPr>
                            <w:rFonts w:ascii="Cambria" w:hAnsi="Cambria" w:cs="Cambria"/>
                            <w:color w:val="000000"/>
                            <w:sz w:val="18"/>
                            <w:szCs w:val="18"/>
                            <w:lang w:val="en-US"/>
                          </w:rPr>
                          <w:t xml:space="preserve"> </w:t>
                        </w:r>
                      </w:p>
                    </w:txbxContent>
                  </v:textbox>
                </v:rect>
                <v:rect id="Rectangle 105" o:spid="_x0000_s1126" style="position:absolute;left:21086;top:17792;width:12084;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14:paraId="0A60FA20" w14:textId="77777777" w:rsidR="00E20DA7" w:rsidRDefault="00E20DA7" w:rsidP="00B11BE1">
                        <w:proofErr w:type="gramStart"/>
                        <w:r>
                          <w:rPr>
                            <w:rFonts w:ascii="Cambria" w:hAnsi="Cambria" w:cs="Cambria"/>
                            <w:color w:val="000000"/>
                            <w:sz w:val="18"/>
                            <w:szCs w:val="18"/>
                            <w:lang w:val="en-US"/>
                          </w:rPr>
                          <w:t>o</w:t>
                        </w:r>
                        <w:proofErr w:type="gramEnd"/>
                        <w:r>
                          <w:rPr>
                            <w:rFonts w:ascii="Cambria" w:hAnsi="Cambria" w:cs="Cambria"/>
                            <w:color w:val="000000"/>
                            <w:sz w:val="18"/>
                            <w:szCs w:val="18"/>
                            <w:lang w:val="en-US"/>
                          </w:rPr>
                          <w:t xml:space="preserve"> sumnji na nepravilnost</w:t>
                        </w:r>
                      </w:p>
                    </w:txbxContent>
                  </v:textbox>
                </v:rect>
                <v:rect id="Rectangle 106" o:spid="_x0000_s1127" style="position:absolute;left:33081;top:17792;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14:paraId="4568645B" w14:textId="77777777" w:rsidR="00E20DA7" w:rsidRDefault="00E20DA7" w:rsidP="00B11BE1">
                        <w:r>
                          <w:rPr>
                            <w:rFonts w:ascii="Cambria" w:hAnsi="Cambria" w:cs="Cambria"/>
                            <w:color w:val="000000"/>
                            <w:sz w:val="18"/>
                            <w:szCs w:val="18"/>
                            <w:lang w:val="en-US"/>
                          </w:rPr>
                          <w:t xml:space="preserve"> </w:t>
                        </w:r>
                      </w:p>
                    </w:txbxContent>
                  </v:textbox>
                </v:rect>
                <v:rect id="Rectangle 107" o:spid="_x0000_s1128" style="position:absolute;left:22159;top:19227;width:463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fit-shape-to-text:t" inset="0,0,0,0">
                    <w:txbxContent>
                      <w:p w14:paraId="50DEE2E1" w14:textId="77777777" w:rsidR="00E20DA7" w:rsidRDefault="00E20DA7" w:rsidP="00B11BE1">
                        <w:proofErr w:type="gramStart"/>
                        <w:r>
                          <w:rPr>
                            <w:rFonts w:ascii="Cambria" w:hAnsi="Cambria" w:cs="Cambria"/>
                            <w:color w:val="000000"/>
                            <w:sz w:val="18"/>
                            <w:szCs w:val="18"/>
                            <w:lang w:val="en-US"/>
                          </w:rPr>
                          <w:t>dobijenih</w:t>
                        </w:r>
                        <w:proofErr w:type="gramEnd"/>
                      </w:p>
                    </w:txbxContent>
                  </v:textbox>
                </v:rect>
                <v:rect id="Rectangle 108" o:spid="_x0000_s1129" style="position:absolute;left:26763;top:19227;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14:paraId="11B2BA31" w14:textId="77777777" w:rsidR="00E20DA7" w:rsidRDefault="00E20DA7" w:rsidP="00B11BE1">
                        <w:r>
                          <w:rPr>
                            <w:rFonts w:ascii="Cambria" w:hAnsi="Cambria" w:cs="Cambria"/>
                            <w:color w:val="000000"/>
                            <w:sz w:val="18"/>
                            <w:szCs w:val="18"/>
                            <w:lang w:val="en-US"/>
                          </w:rPr>
                          <w:t xml:space="preserve"> </w:t>
                        </w:r>
                      </w:p>
                    </w:txbxContent>
                  </v:textbox>
                </v:rect>
                <v:rect id="Rectangle 109" o:spid="_x0000_s1130" style="position:absolute;left:27004;top:19227;width:83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wQAAANwAAAAPAAAAZHJzL2Rvd25yZXYueG1sRI/disIw&#10;FITvBd8hHGHvNLXg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D8TymPBAAAA3AAAAA8AAAAA&#10;AAAAAAAAAAAABwIAAGRycy9kb3ducmV2LnhtbFBLBQYAAAAAAwADALcAAAD1AgAAAAA=&#10;" filled="f" stroked="f">
                  <v:textbox style="mso-fit-shape-to-text:t" inset="0,0,0,0">
                    <w:txbxContent>
                      <w:p w14:paraId="109DA539" w14:textId="77777777" w:rsidR="00E20DA7" w:rsidRDefault="00E20DA7" w:rsidP="00B11BE1">
                        <w:proofErr w:type="gramStart"/>
                        <w:r>
                          <w:rPr>
                            <w:rFonts w:ascii="Cambria" w:hAnsi="Cambria" w:cs="Cambria"/>
                            <w:color w:val="000000"/>
                            <w:sz w:val="18"/>
                            <w:szCs w:val="18"/>
                            <w:lang w:val="en-US"/>
                          </w:rPr>
                          <w:t>iz</w:t>
                        </w:r>
                        <w:proofErr w:type="gramEnd"/>
                        <w:r>
                          <w:rPr>
                            <w:rFonts w:ascii="Cambria" w:hAnsi="Cambria" w:cs="Cambria"/>
                            <w:color w:val="000000"/>
                            <w:sz w:val="18"/>
                            <w:szCs w:val="18"/>
                            <w:lang w:val="en-US"/>
                          </w:rPr>
                          <w:t xml:space="preserve"> </w:t>
                        </w:r>
                      </w:p>
                    </w:txbxContent>
                  </v:textbox>
                </v:rect>
                <v:rect id="Rectangle 110" o:spid="_x0000_s1131" style="position:absolute;left:28084;top:19227;width:3937;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14:paraId="0AD830C3" w14:textId="77777777" w:rsidR="00E20DA7" w:rsidRDefault="00E20DA7" w:rsidP="00B11BE1">
                        <w:proofErr w:type="gramStart"/>
                        <w:r>
                          <w:rPr>
                            <w:rFonts w:ascii="Cambria" w:hAnsi="Cambria" w:cs="Cambria"/>
                            <w:color w:val="000000"/>
                            <w:sz w:val="18"/>
                            <w:szCs w:val="18"/>
                            <w:lang w:val="en-US"/>
                          </w:rPr>
                          <w:t>spoljnih</w:t>
                        </w:r>
                        <w:proofErr w:type="gramEnd"/>
                      </w:p>
                    </w:txbxContent>
                  </v:textbox>
                </v:rect>
                <v:rect id="Rectangle 111" o:spid="_x0000_s1132" style="position:absolute;left:32002;top:19227;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22D34D08" w14:textId="77777777" w:rsidR="00E20DA7" w:rsidRDefault="00E20DA7" w:rsidP="00B11BE1">
                        <w:r>
                          <w:rPr>
                            <w:rFonts w:ascii="Cambria" w:hAnsi="Cambria" w:cs="Cambria"/>
                            <w:color w:val="000000"/>
                            <w:sz w:val="18"/>
                            <w:szCs w:val="18"/>
                            <w:lang w:val="en-US"/>
                          </w:rPr>
                          <w:t xml:space="preserve"> </w:t>
                        </w:r>
                      </w:p>
                    </w:txbxContent>
                  </v:textbox>
                </v:rect>
                <v:rect id="Rectangle 112" o:spid="_x0000_s1133" style="position:absolute;left:22496;top:20662;width:924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14:paraId="1F3EFB7C" w14:textId="77777777" w:rsidR="00E20DA7" w:rsidRDefault="00E20DA7" w:rsidP="00B11BE1">
                        <w:proofErr w:type="gramStart"/>
                        <w:r>
                          <w:rPr>
                            <w:rFonts w:ascii="Cambria" w:hAnsi="Cambria" w:cs="Cambria"/>
                            <w:color w:val="000000"/>
                            <w:sz w:val="18"/>
                            <w:szCs w:val="18"/>
                            <w:lang w:val="en-US"/>
                          </w:rPr>
                          <w:t>izvora</w:t>
                        </w:r>
                        <w:proofErr w:type="gramEnd"/>
                        <w:r>
                          <w:rPr>
                            <w:rFonts w:ascii="Cambria" w:hAnsi="Cambria" w:cs="Cambria"/>
                            <w:color w:val="000000"/>
                            <w:sz w:val="18"/>
                            <w:szCs w:val="18"/>
                            <w:lang w:val="en-US"/>
                          </w:rPr>
                          <w:t xml:space="preserve"> ili od drugih </w:t>
                        </w:r>
                      </w:p>
                    </w:txbxContent>
                  </v:textbox>
                </v:rect>
                <v:rect id="Rectangle 113" o:spid="_x0000_s1134" style="position:absolute;left:22369;top:22098;width:9499;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xgwQAAANwAAAAPAAAAZHJzL2Rvd25yZXYueG1sRI/disIw&#10;FITvF3yHcBa8W9MtK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EAozGDBAAAA3AAAAA8AAAAA&#10;AAAAAAAAAAAABwIAAGRycy9kb3ducmV2LnhtbFBLBQYAAAAAAwADALcAAAD1AgAAAAA=&#10;" filled="f" stroked="f">
                  <v:textbox style="mso-fit-shape-to-text:t" inset="0,0,0,0">
                    <w:txbxContent>
                      <w:p w14:paraId="4E4273C7" w14:textId="77777777" w:rsidR="00E20DA7" w:rsidRDefault="00E20DA7" w:rsidP="00B11BE1">
                        <w:proofErr w:type="gramStart"/>
                        <w:r>
                          <w:rPr>
                            <w:rFonts w:ascii="Cambria" w:hAnsi="Cambria" w:cs="Cambria"/>
                            <w:color w:val="000000"/>
                            <w:sz w:val="18"/>
                            <w:szCs w:val="18"/>
                            <w:lang w:val="en-US"/>
                          </w:rPr>
                          <w:t>službenika</w:t>
                        </w:r>
                        <w:proofErr w:type="gramEnd"/>
                        <w:r>
                          <w:rPr>
                            <w:rFonts w:ascii="Cambria" w:hAnsi="Cambria" w:cs="Cambria"/>
                            <w:color w:val="000000"/>
                            <w:sz w:val="18"/>
                            <w:szCs w:val="18"/>
                            <w:lang w:val="en-US"/>
                          </w:rPr>
                          <w:t xml:space="preserve"> izrađuje </w:t>
                        </w:r>
                      </w:p>
                    </w:txbxContent>
                  </v:textbox>
                </v:rect>
                <v:rect id="Rectangle 114" o:spid="_x0000_s1135" style="position:absolute;left:22223;top:23533;width:9785;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14:paraId="666067D1" w14:textId="77777777" w:rsidR="00E20DA7" w:rsidRDefault="00E20DA7" w:rsidP="00B11BE1">
                        <w:r>
                          <w:rPr>
                            <w:rFonts w:ascii="Cambria" w:hAnsi="Cambria" w:cs="Cambria"/>
                            <w:b/>
                            <w:bCs/>
                            <w:color w:val="000000"/>
                            <w:sz w:val="18"/>
                            <w:szCs w:val="18"/>
                            <w:lang w:val="en-US"/>
                          </w:rPr>
                          <w:t xml:space="preserve">Obrazac za prijavu </w:t>
                        </w:r>
                      </w:p>
                    </w:txbxContent>
                  </v:textbox>
                </v:rect>
                <v:rect id="Rectangle 115" o:spid="_x0000_s1136" style="position:absolute;left:20921;top:24968;width:1239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1B7BA48E" w14:textId="77777777" w:rsidR="00E20DA7" w:rsidRDefault="00E20DA7" w:rsidP="00B11BE1">
                        <w:proofErr w:type="gramStart"/>
                        <w:r>
                          <w:rPr>
                            <w:rFonts w:ascii="Cambria" w:hAnsi="Cambria" w:cs="Cambria"/>
                            <w:b/>
                            <w:bCs/>
                            <w:color w:val="000000"/>
                            <w:sz w:val="18"/>
                            <w:szCs w:val="18"/>
                            <w:lang w:val="en-US"/>
                          </w:rPr>
                          <w:t>sumnje</w:t>
                        </w:r>
                        <w:proofErr w:type="gramEnd"/>
                        <w:r>
                          <w:rPr>
                            <w:rFonts w:ascii="Cambria" w:hAnsi="Cambria" w:cs="Cambria"/>
                            <w:b/>
                            <w:bCs/>
                            <w:color w:val="000000"/>
                            <w:sz w:val="18"/>
                            <w:szCs w:val="18"/>
                            <w:lang w:val="en-US"/>
                          </w:rPr>
                          <w:t xml:space="preserve"> na nepravilnost </w:t>
                        </w:r>
                      </w:p>
                    </w:txbxContent>
                  </v:textbox>
                </v:rect>
                <v:rect id="Rectangle 116" o:spid="_x0000_s1137" style="position:absolute;left:20552;top:26409;width:47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14:paraId="71649714" w14:textId="77777777" w:rsidR="00E20DA7" w:rsidRDefault="00E20DA7" w:rsidP="00B11BE1">
                        <w:r>
                          <w:rPr>
                            <w:rFonts w:ascii="Cambria" w:hAnsi="Cambria" w:cs="Cambria"/>
                            <w:b/>
                            <w:bCs/>
                            <w:color w:val="000000"/>
                            <w:sz w:val="18"/>
                            <w:szCs w:val="18"/>
                            <w:lang w:val="en-US"/>
                          </w:rPr>
                          <w:t>(</w:t>
                        </w:r>
                      </w:p>
                    </w:txbxContent>
                  </v:textbox>
                </v:rect>
                <v:rect id="Rectangle 117" o:spid="_x0000_s1138" style="position:absolute;left:21022;top:26409;width:405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14:paraId="3B04BCA6" w14:textId="77777777" w:rsidR="00E20DA7" w:rsidRDefault="00E20DA7" w:rsidP="00B11BE1">
                        <w:r>
                          <w:rPr>
                            <w:rFonts w:ascii="Cambria" w:hAnsi="Cambria" w:cs="Cambria"/>
                            <w:b/>
                            <w:bCs/>
                            <w:i/>
                            <w:iCs/>
                            <w:color w:val="000000"/>
                            <w:sz w:val="18"/>
                            <w:szCs w:val="18"/>
                            <w:lang w:val="en-US"/>
                          </w:rPr>
                          <w:t>Prilog 1</w:t>
                        </w:r>
                      </w:p>
                    </w:txbxContent>
                  </v:textbox>
                </v:rect>
                <v:rect id="Rectangle 118" o:spid="_x0000_s1139" style="position:absolute;left:25042;top:26409;width:47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14:paraId="3FC5F2D0" w14:textId="77777777" w:rsidR="00E20DA7" w:rsidRDefault="00E20DA7" w:rsidP="00B11BE1">
                        <w:r>
                          <w:rPr>
                            <w:rFonts w:ascii="Cambria" w:hAnsi="Cambria" w:cs="Cambria"/>
                            <w:b/>
                            <w:bCs/>
                            <w:color w:val="000000"/>
                            <w:sz w:val="18"/>
                            <w:szCs w:val="18"/>
                            <w:lang w:val="en-US"/>
                          </w:rPr>
                          <w:t>)</w:t>
                        </w:r>
                      </w:p>
                    </w:txbxContent>
                  </v:textbox>
                </v:rect>
                <v:rect id="Rectangle 119" o:spid="_x0000_s1140" style="position:absolute;left:25512;top:26409;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14:paraId="2800EC7B" w14:textId="77777777" w:rsidR="00E20DA7" w:rsidRDefault="00E20DA7" w:rsidP="00B11BE1">
                        <w:r>
                          <w:rPr>
                            <w:rFonts w:ascii="Cambria" w:hAnsi="Cambria" w:cs="Cambria"/>
                            <w:color w:val="000000"/>
                            <w:sz w:val="18"/>
                            <w:szCs w:val="18"/>
                            <w:lang w:val="en-US"/>
                          </w:rPr>
                          <w:t xml:space="preserve"> </w:t>
                        </w:r>
                      </w:p>
                    </w:txbxContent>
                  </v:textbox>
                </v:rect>
                <v:rect id="Rectangle 120" o:spid="_x0000_s1141" style="position:absolute;left:25759;top:26409;width:6287;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VFwQAAANwAAAAPAAAAZHJzL2Rvd25yZXYueG1sRI/disIw&#10;FITvF3yHcBa8W9OtI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J4zpUXBAAAA3AAAAA8AAAAA&#10;AAAAAAAAAAAABwIAAGRycy9kb3ducmV2LnhtbFBLBQYAAAAAAwADALcAAAD1AgAAAAA=&#10;" filled="f" stroked="f">
                  <v:textbox style="mso-fit-shape-to-text:t" inset="0,0,0,0">
                    <w:txbxContent>
                      <w:p w14:paraId="467CF922" w14:textId="77777777" w:rsidR="00E20DA7" w:rsidRDefault="00E20DA7" w:rsidP="00B11BE1">
                        <w:proofErr w:type="gramStart"/>
                        <w:r>
                          <w:rPr>
                            <w:rFonts w:ascii="Cambria" w:hAnsi="Cambria" w:cs="Cambria"/>
                            <w:color w:val="000000"/>
                            <w:sz w:val="18"/>
                            <w:szCs w:val="18"/>
                            <w:lang w:val="en-US"/>
                          </w:rPr>
                          <w:t>i</w:t>
                        </w:r>
                        <w:proofErr w:type="gramEnd"/>
                        <w:r>
                          <w:rPr>
                            <w:rFonts w:ascii="Cambria" w:hAnsi="Cambria" w:cs="Cambria"/>
                            <w:color w:val="000000"/>
                            <w:sz w:val="18"/>
                            <w:szCs w:val="18"/>
                            <w:lang w:val="en-US"/>
                          </w:rPr>
                          <w:t xml:space="preserve"> šalje ga SzN</w:t>
                        </w:r>
                      </w:p>
                    </w:txbxContent>
                  </v:textbox>
                </v:rect>
                <v:rect id="Rectangle 121" o:spid="_x0000_s1142" style="position:absolute;left:32611;top:26409;width:38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14:paraId="436E6E02" w14:textId="77777777" w:rsidR="00E20DA7" w:rsidRDefault="00E20DA7" w:rsidP="00B11BE1">
                        <w:r>
                          <w:rPr>
                            <w:rFonts w:ascii="Cambria" w:hAnsi="Cambria" w:cs="Cambria"/>
                            <w:color w:val="000000"/>
                            <w:sz w:val="18"/>
                            <w:szCs w:val="18"/>
                            <w:lang w:val="en-US"/>
                          </w:rPr>
                          <w:t>-</w:t>
                        </w:r>
                      </w:p>
                    </w:txbxContent>
                  </v:textbox>
                </v:rect>
                <v:rect id="Rectangle 122" o:spid="_x0000_s1143" style="position:absolute;left:32979;top:26409;width:63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14:paraId="7E7F28B3" w14:textId="77777777" w:rsidR="00E20DA7" w:rsidRDefault="00E20DA7" w:rsidP="00B11BE1">
                        <w:proofErr w:type="gramStart"/>
                        <w:r>
                          <w:rPr>
                            <w:rFonts w:ascii="Cambria" w:hAnsi="Cambria" w:cs="Cambria"/>
                            <w:color w:val="000000"/>
                            <w:sz w:val="18"/>
                            <w:szCs w:val="18"/>
                            <w:lang w:val="en-US"/>
                          </w:rPr>
                          <w:t>u</w:t>
                        </w:r>
                        <w:proofErr w:type="gramEnd"/>
                        <w:r>
                          <w:rPr>
                            <w:rFonts w:ascii="Cambria" w:hAnsi="Cambria" w:cs="Cambria"/>
                            <w:color w:val="000000"/>
                            <w:sz w:val="18"/>
                            <w:szCs w:val="18"/>
                            <w:lang w:val="en-US"/>
                          </w:rPr>
                          <w:t xml:space="preserve"> </w:t>
                        </w:r>
                      </w:p>
                    </w:txbxContent>
                  </v:textbox>
                </v:rect>
                <v:rect id="Rectangle 123" o:spid="_x0000_s1144" style="position:absolute;left:24407;top:27844;width:5372;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14:paraId="6F496365" w14:textId="77777777" w:rsidR="00E20DA7" w:rsidRDefault="00E20DA7" w:rsidP="00B11BE1">
                        <w:proofErr w:type="gramStart"/>
                        <w:r>
                          <w:rPr>
                            <w:rFonts w:ascii="Cambria" w:hAnsi="Cambria" w:cs="Cambria"/>
                            <w:color w:val="000000"/>
                            <w:sz w:val="18"/>
                            <w:szCs w:val="18"/>
                            <w:lang w:val="en-US"/>
                          </w:rPr>
                          <w:t>u</w:t>
                        </w:r>
                        <w:proofErr w:type="gramEnd"/>
                        <w:r>
                          <w:rPr>
                            <w:rFonts w:ascii="Cambria" w:hAnsi="Cambria" w:cs="Cambria"/>
                            <w:color w:val="000000"/>
                            <w:sz w:val="18"/>
                            <w:szCs w:val="18"/>
                            <w:lang w:val="en-US"/>
                          </w:rPr>
                          <w:t xml:space="preserve"> nadležnu </w:t>
                        </w:r>
                      </w:p>
                    </w:txbxContent>
                  </v:textbox>
                </v:rect>
                <v:rect id="Rectangle 124" o:spid="_x0000_s1145" style="position:absolute;left:20686;top:29292;width:793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14:paraId="6D770A02" w14:textId="77777777" w:rsidR="00E20DA7" w:rsidRDefault="00E20DA7" w:rsidP="00B11BE1">
                        <w:proofErr w:type="gramStart"/>
                        <w:r>
                          <w:rPr>
                            <w:rFonts w:ascii="Cambria" w:hAnsi="Cambria" w:cs="Cambria"/>
                            <w:color w:val="000000"/>
                            <w:sz w:val="18"/>
                            <w:szCs w:val="18"/>
                            <w:lang w:val="en-US"/>
                          </w:rPr>
                          <w:t>implementacion</w:t>
                        </w:r>
                        <w:proofErr w:type="gramEnd"/>
                      </w:p>
                    </w:txbxContent>
                  </v:textbox>
                </v:rect>
                <v:rect id="Rectangle 125" o:spid="_x0000_s1146" style="position:absolute;left:28566;top:29292;width:496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14:paraId="0AC7D35C" w14:textId="77777777" w:rsidR="00E20DA7" w:rsidRDefault="00E20DA7" w:rsidP="00B11BE1">
                        <w:proofErr w:type="gramStart"/>
                        <w:r>
                          <w:rPr>
                            <w:rFonts w:ascii="Cambria" w:hAnsi="Cambria" w:cs="Cambria"/>
                            <w:color w:val="000000"/>
                            <w:sz w:val="18"/>
                            <w:szCs w:val="18"/>
                            <w:lang w:val="en-US"/>
                          </w:rPr>
                          <w:t>u</w:t>
                        </w:r>
                        <w:proofErr w:type="gramEnd"/>
                        <w:r>
                          <w:rPr>
                            <w:rFonts w:ascii="Cambria" w:hAnsi="Cambria" w:cs="Cambria"/>
                            <w:color w:val="000000"/>
                            <w:sz w:val="18"/>
                            <w:szCs w:val="18"/>
                            <w:lang w:val="en-US"/>
                          </w:rPr>
                          <w:t xml:space="preserve"> agenciju</w:t>
                        </w:r>
                      </w:p>
                    </w:txbxContent>
                  </v:textbox>
                </v:rect>
                <v:rect id="Rectangle 126" o:spid="_x0000_s1147" style="position:absolute;left:33475;top:29292;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14:paraId="2F0421CD" w14:textId="77777777" w:rsidR="00E20DA7" w:rsidRDefault="00E20DA7" w:rsidP="00B11BE1">
                        <w:r>
                          <w:rPr>
                            <w:rFonts w:ascii="Cambria" w:hAnsi="Cambria" w:cs="Cambria"/>
                            <w:color w:val="000000"/>
                            <w:sz w:val="18"/>
                            <w:szCs w:val="18"/>
                            <w:lang w:val="en-US"/>
                          </w:rPr>
                          <w:t xml:space="preserve"> </w:t>
                        </w:r>
                      </w:p>
                    </w:txbxContent>
                  </v:textbox>
                </v:rect>
                <v:shape id="Freeform 127" o:spid="_x0000_s1148" style="position:absolute;left:16635;top:34721;width:20916;height:12942;visibility:visible;mso-wrap-style:square;v-text-anchor:top" coordsize="32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" path="m,2038l659,,3294,,2635,2038,,2038xe" fillcolor="#d9d9d9" stroked="f">
                  <v:path arrowok="t" o:connecttype="custom" o:connectlocs="0,1294130;418465,0;2091690,0;1673225,1294130;0,1294130" o:connectangles="0,0,0,0,0"/>
                </v:shape>
                <v:shape id="Freeform 128" o:spid="_x0000_s1149" style="position:absolute;left:16635;top:34721;width:20916;height:12942;visibility:visible;mso-wrap-style:square;v-text-anchor:top" coordsize="32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" path="m,2038l659,,3294,,2635,2038,,2038xe" filled="f" strokecolor="#bfbfbf" strokeweight=".8pt">
                  <v:stroke joinstyle="miter"/>
                  <v:path arrowok="t" o:connecttype="custom" o:connectlocs="0,1294130;418465,0;2091690,0;1673225,1294130;0,1294130" o:connectangles="0,0,0,0,0"/>
                </v:shape>
                <v:rect id="Rectangle 129" o:spid="_x0000_s1150" style="position:absolute;left:25734;top:35452;width:2750;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14:paraId="4C9183D9" w14:textId="77777777" w:rsidR="00E20DA7" w:rsidRDefault="00E20DA7" w:rsidP="00B11BE1">
                        <w:r>
                          <w:rPr>
                            <w:rFonts w:ascii="Cambria" w:hAnsi="Cambria" w:cs="Cambria"/>
                            <w:color w:val="000000"/>
                            <w:sz w:val="18"/>
                            <w:szCs w:val="18"/>
                            <w:lang w:val="en-US"/>
                          </w:rPr>
                          <w:t>SzN u</w:t>
                        </w:r>
                      </w:p>
                    </w:txbxContent>
                  </v:textbox>
                </v:rect>
                <v:rect id="Rectangle 130" o:spid="_x0000_s1151" style="position:absolute;left:28465;top:35452;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OYwgAAANwAAAAPAAAAZHJzL2Rvd25yZXYueG1sRI/dagIx&#10;FITvBd8hHME7zbpC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Ab6jOYwgAAANwAAAAPAAAA&#10;AAAAAAAAAAAAAAcCAABkcnMvZG93bnJldi54bWxQSwUGAAAAAAMAAwC3AAAA9gIAAAAA&#10;" filled="f" stroked="f">
                  <v:textbox style="mso-fit-shape-to-text:t" inset="0,0,0,0">
                    <w:txbxContent>
                      <w:p w14:paraId="057BF586" w14:textId="77777777" w:rsidR="00E20DA7" w:rsidRDefault="00E20DA7" w:rsidP="00B11BE1">
                        <w:r>
                          <w:rPr>
                            <w:rFonts w:ascii="Cambria" w:hAnsi="Cambria" w:cs="Cambria"/>
                            <w:color w:val="000000"/>
                            <w:sz w:val="18"/>
                            <w:szCs w:val="18"/>
                            <w:lang w:val="en-US"/>
                          </w:rPr>
                          <w:t xml:space="preserve"> </w:t>
                        </w:r>
                      </w:p>
                    </w:txbxContent>
                  </v:textbox>
                </v:rect>
                <v:rect id="Rectangle 131" o:spid="_x0000_s1152" style="position:absolute;left:22705;top:36887;width:884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swgAAANwAAAAPAAAAZHJzL2Rvd25yZXYueG1sRI/dagIx&#10;FITvBd8hHME7zbpI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CUA6vswgAAANwAAAAPAAAA&#10;AAAAAAAAAAAAAAcCAABkcnMvZG93bnJldi54bWxQSwUGAAAAAAMAAwC3AAAA9gIAAAAA&#10;" filled="f" stroked="f">
                  <v:textbox style="mso-fit-shape-to-text:t" inset="0,0,0,0">
                    <w:txbxContent>
                      <w:p w14:paraId="7F86D969" w14:textId="77777777" w:rsidR="00E20DA7" w:rsidRDefault="00E20DA7" w:rsidP="00B11BE1">
                        <w:proofErr w:type="gramStart"/>
                        <w:r>
                          <w:rPr>
                            <w:rFonts w:ascii="Cambria" w:hAnsi="Cambria" w:cs="Cambria"/>
                            <w:color w:val="000000"/>
                            <w:sz w:val="18"/>
                            <w:szCs w:val="18"/>
                            <w:lang w:val="en-US"/>
                          </w:rPr>
                          <w:t>implementacionoj</w:t>
                        </w:r>
                        <w:proofErr w:type="gramEnd"/>
                        <w:r>
                          <w:rPr>
                            <w:rFonts w:ascii="Cambria" w:hAnsi="Cambria" w:cs="Cambria"/>
                            <w:color w:val="000000"/>
                            <w:sz w:val="18"/>
                            <w:szCs w:val="18"/>
                            <w:lang w:val="en-US"/>
                          </w:rPr>
                          <w:t xml:space="preserve"> </w:t>
                        </w:r>
                      </w:p>
                    </w:txbxContent>
                  </v:textbox>
                </v:rect>
                <v:rect id="Rectangle 132" o:spid="_x0000_s1153" style="position:absolute;left:22045;top:38322;width:9614;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14:paraId="734F9923" w14:textId="77777777" w:rsidR="00E20DA7" w:rsidRDefault="00E20DA7" w:rsidP="00B11BE1">
                        <w:proofErr w:type="gramStart"/>
                        <w:r>
                          <w:rPr>
                            <w:rFonts w:ascii="Cambria" w:hAnsi="Cambria" w:cs="Cambria"/>
                            <w:color w:val="000000"/>
                            <w:sz w:val="18"/>
                            <w:szCs w:val="18"/>
                            <w:lang w:val="en-US"/>
                          </w:rPr>
                          <w:t>agenciji</w:t>
                        </w:r>
                        <w:proofErr w:type="gramEnd"/>
                        <w:r>
                          <w:rPr>
                            <w:rFonts w:ascii="Cambria" w:hAnsi="Cambria" w:cs="Cambria"/>
                            <w:color w:val="000000"/>
                            <w:sz w:val="18"/>
                            <w:szCs w:val="18"/>
                            <w:lang w:val="en-US"/>
                          </w:rPr>
                          <w:t xml:space="preserve"> u saradnji s</w:t>
                        </w:r>
                      </w:p>
                    </w:txbxContent>
                  </v:textbox>
                </v:rect>
                <v:rect id="Rectangle 133" o:spid="_x0000_s1154" style="position:absolute;left:31595;top:38322;width:559;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" filled="f" stroked="f">
                  <v:textbox style="mso-fit-shape-to-text:t" inset="0,0,0,0">
                    <w:txbxContent>
                      <w:p w14:paraId="4FB2C7A1" w14:textId="77777777" w:rsidR="00E20DA7" w:rsidRDefault="00E20DA7" w:rsidP="00B11BE1">
                        <w:proofErr w:type="gramStart"/>
                        <w:r>
                          <w:rPr>
                            <w:rFonts w:ascii="Cambria" w:hAnsi="Cambria" w:cs="Cambria"/>
                            <w:color w:val="000000"/>
                            <w:sz w:val="18"/>
                            <w:szCs w:val="18"/>
                            <w:lang w:val="en-US"/>
                          </w:rPr>
                          <w:t>a</w:t>
                        </w:r>
                        <w:proofErr w:type="gramEnd"/>
                      </w:p>
                    </w:txbxContent>
                  </v:textbox>
                </v:rect>
                <v:rect id="Rectangle 134" o:spid="_x0000_s1155" style="position:absolute;left:32154;top:38322;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14:paraId="18A14554" w14:textId="77777777" w:rsidR="00E20DA7" w:rsidRDefault="00E20DA7" w:rsidP="00B11BE1">
                        <w:r>
                          <w:rPr>
                            <w:rFonts w:ascii="Cambria" w:hAnsi="Cambria" w:cs="Cambria"/>
                            <w:color w:val="000000"/>
                            <w:sz w:val="18"/>
                            <w:szCs w:val="18"/>
                            <w:lang w:val="en-US"/>
                          </w:rPr>
                          <w:t xml:space="preserve"> </w:t>
                        </w:r>
                      </w:p>
                    </w:txbxContent>
                  </v:textbox>
                </v:rect>
                <v:rect id="Rectangle 135" o:spid="_x0000_s1156" style="position:absolute;left:21988;top:39757;width:10299;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14:paraId="7DED792F" w14:textId="77777777" w:rsidR="00E20DA7" w:rsidRDefault="00E20DA7" w:rsidP="00B11BE1">
                        <w:proofErr w:type="gramStart"/>
                        <w:r>
                          <w:rPr>
                            <w:rFonts w:ascii="Cambria" w:hAnsi="Cambria" w:cs="Cambria"/>
                            <w:color w:val="000000"/>
                            <w:sz w:val="18"/>
                            <w:szCs w:val="18"/>
                            <w:lang w:val="en-US"/>
                          </w:rPr>
                          <w:t>ostalim</w:t>
                        </w:r>
                        <w:proofErr w:type="gramEnd"/>
                        <w:r>
                          <w:rPr>
                            <w:rFonts w:ascii="Cambria" w:hAnsi="Cambria" w:cs="Cambria"/>
                            <w:color w:val="000000"/>
                            <w:sz w:val="18"/>
                            <w:szCs w:val="18"/>
                            <w:lang w:val="en-US"/>
                          </w:rPr>
                          <w:t xml:space="preserve"> službenicima </w:t>
                        </w:r>
                      </w:p>
                    </w:txbxContent>
                  </v:textbox>
                </v:rect>
                <v:rect id="Rectangle 136" o:spid="_x0000_s1157" style="position:absolute;left:24362;top:41192;width:5519;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1A4EFFD4" w14:textId="77777777" w:rsidR="00E20DA7" w:rsidRDefault="00E20DA7" w:rsidP="00B11BE1">
                        <w:proofErr w:type="gramStart"/>
                        <w:r>
                          <w:rPr>
                            <w:rFonts w:ascii="Cambria" w:hAnsi="Cambria" w:cs="Cambria"/>
                            <w:color w:val="000000"/>
                            <w:sz w:val="18"/>
                            <w:szCs w:val="18"/>
                            <w:lang w:val="en-US"/>
                          </w:rPr>
                          <w:t>procjenjuje</w:t>
                        </w:r>
                        <w:proofErr w:type="gramEnd"/>
                        <w:r>
                          <w:rPr>
                            <w:rFonts w:ascii="Cambria" w:hAnsi="Cambria" w:cs="Cambria"/>
                            <w:color w:val="000000"/>
                            <w:sz w:val="18"/>
                            <w:szCs w:val="18"/>
                            <w:lang w:val="en-US"/>
                          </w:rPr>
                          <w:t xml:space="preserve"> </w:t>
                        </w:r>
                      </w:p>
                    </w:txbxContent>
                  </v:textbox>
                </v:rect>
                <v:rect id="Rectangle 137" o:spid="_x0000_s1158" style="position:absolute;left:23283;top:42627;width:767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14:paraId="63B93650" w14:textId="77777777" w:rsidR="00E20DA7" w:rsidRDefault="00E20DA7" w:rsidP="00B11BE1">
                        <w:proofErr w:type="gramStart"/>
                        <w:r>
                          <w:rPr>
                            <w:rFonts w:ascii="Cambria" w:hAnsi="Cambria" w:cs="Cambria"/>
                            <w:color w:val="000000"/>
                            <w:sz w:val="18"/>
                            <w:szCs w:val="18"/>
                            <w:lang w:val="en-US"/>
                          </w:rPr>
                          <w:t>vjerodostojnost</w:t>
                        </w:r>
                        <w:proofErr w:type="gramEnd"/>
                        <w:r>
                          <w:rPr>
                            <w:rFonts w:ascii="Cambria" w:hAnsi="Cambria" w:cs="Cambria"/>
                            <w:color w:val="000000"/>
                            <w:sz w:val="18"/>
                            <w:szCs w:val="18"/>
                            <w:lang w:val="en-US"/>
                          </w:rPr>
                          <w:t xml:space="preserve"> </w:t>
                        </w:r>
                      </w:p>
                    </w:txbxContent>
                  </v:textbox>
                </v:rect>
                <v:rect id="Rectangle 138" o:spid="_x0000_s1159" style="position:absolute;left:22121;top:44069;width:10020;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14:paraId="53659425" w14:textId="77777777" w:rsidR="00E20DA7" w:rsidRDefault="00E20DA7" w:rsidP="00B11BE1">
                        <w:proofErr w:type="gramStart"/>
                        <w:r>
                          <w:rPr>
                            <w:rFonts w:ascii="Cambria" w:hAnsi="Cambria" w:cs="Cambria"/>
                            <w:color w:val="000000"/>
                            <w:sz w:val="18"/>
                            <w:szCs w:val="18"/>
                            <w:lang w:val="en-US"/>
                          </w:rPr>
                          <w:t>informacije</w:t>
                        </w:r>
                        <w:proofErr w:type="gramEnd"/>
                        <w:r>
                          <w:rPr>
                            <w:rFonts w:ascii="Cambria" w:hAnsi="Cambria" w:cs="Cambria"/>
                            <w:color w:val="000000"/>
                            <w:sz w:val="18"/>
                            <w:szCs w:val="18"/>
                            <w:lang w:val="en-US"/>
                          </w:rPr>
                          <w:t xml:space="preserve"> o sumnji </w:t>
                        </w:r>
                      </w:p>
                    </w:txbxContent>
                  </v:textbox>
                </v:rect>
                <v:rect id="Rectangle 139" o:spid="_x0000_s1160" style="position:absolute;left:23308;top:45504;width:7639;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14:paraId="7AF13DA8" w14:textId="77777777" w:rsidR="00E20DA7" w:rsidRDefault="00E20DA7" w:rsidP="00B11BE1">
                        <w:proofErr w:type="gramStart"/>
                        <w:r>
                          <w:rPr>
                            <w:rFonts w:ascii="Cambria" w:hAnsi="Cambria" w:cs="Cambria"/>
                            <w:color w:val="000000"/>
                            <w:sz w:val="18"/>
                            <w:szCs w:val="18"/>
                            <w:lang w:val="en-US"/>
                          </w:rPr>
                          <w:t>na</w:t>
                        </w:r>
                        <w:proofErr w:type="gramEnd"/>
                        <w:r>
                          <w:rPr>
                            <w:rFonts w:ascii="Cambria" w:hAnsi="Cambria" w:cs="Cambria"/>
                            <w:color w:val="000000"/>
                            <w:sz w:val="18"/>
                            <w:szCs w:val="18"/>
                            <w:lang w:val="en-US"/>
                          </w:rPr>
                          <w:t xml:space="preserve"> nepravilnost</w:t>
                        </w:r>
                      </w:p>
                    </w:txbxContent>
                  </v:textbox>
                </v:rect>
                <v:rect id="Rectangle 140" o:spid="_x0000_s1161" style="position:absolute;left:30878;top:45504;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13D75DA8" w14:textId="77777777" w:rsidR="00E20DA7" w:rsidRDefault="00E20DA7" w:rsidP="00B11BE1">
                        <w:r>
                          <w:rPr>
                            <w:rFonts w:ascii="Cambria" w:hAnsi="Cambria" w:cs="Cambria"/>
                            <w:color w:val="000000"/>
                            <w:sz w:val="18"/>
                            <w:szCs w:val="18"/>
                            <w:lang w:val="en-US"/>
                          </w:rPr>
                          <w:t xml:space="preserve"> </w:t>
                        </w:r>
                      </w:p>
                    </w:txbxContent>
                  </v:textbox>
                </v:rect>
                <v:shape id="Freeform 141" o:spid="_x0000_s1162" style="position:absolute;left:1179;top:44977;width:12414;height:21151;visibility:visible;mso-wrap-style:square;v-text-anchor:top" coordsize="4016,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" path="m,670c,300,300,,670,l3347,v370,,669,300,669,670l4016,6167v,370,-299,669,-669,669l670,6836c300,6836,,6537,,6167l,670xe" fillcolor="#d9d9d9" strokeweight="0">
                  <v:path arrowok="t" o:connecttype="custom" o:connectlocs="0,207310;207110,0;1034624,0;1241425,207310;1241425,1908184;1034624,2115185;207110,2115185;0,1908184;0,207310" o:connectangles="0,0,0,0,0,0,0,0,0"/>
                </v:shape>
                <v:shape id="Freeform 142" o:spid="_x0000_s1163" style="position:absolute;left:1179;top:44977;width:12414;height:21151;visibility:visible;mso-wrap-style:square;v-text-anchor:top" coordsize="4016,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" path="m,670c,300,300,,670,l3347,v370,,669,300,669,670l4016,6167v,370,-299,669,-669,669l670,6836c300,6836,,6537,,6167l,670xe" filled="f" strokecolor="#bfbfbf" strokeweight=".8pt">
                  <v:stroke joinstyle="miter"/>
                  <v:path arrowok="t" o:connecttype="custom" o:connectlocs="0,207310;207110,0;1034624,0;1241425,207310;1241425,1908184;1034624,2115185;207110,2115185;0,1908184;0,207310" o:connectangles="0,0,0,0,0,0,0,0,0"/>
                </v:shape>
                <v:rect id="Rectangle 143" o:spid="_x0000_s1164" style="position:absolute;left:5732;top:46018;width:186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" filled="f" stroked="f">
                  <v:textbox style="mso-fit-shape-to-text:t" inset="0,0,0,0">
                    <w:txbxContent>
                      <w:p w14:paraId="4830A0D1" w14:textId="77777777" w:rsidR="00E20DA7" w:rsidRDefault="00E20DA7" w:rsidP="00B11BE1">
                        <w:r>
                          <w:rPr>
                            <w:rFonts w:ascii="Cambria" w:hAnsi="Cambria" w:cs="Cambria"/>
                            <w:color w:val="000000"/>
                            <w:sz w:val="18"/>
                            <w:szCs w:val="18"/>
                            <w:lang w:val="en-US"/>
                          </w:rPr>
                          <w:t xml:space="preserve">SzN </w:t>
                        </w:r>
                      </w:p>
                    </w:txbxContent>
                  </v:textbox>
                </v:rect>
                <v:rect id="Rectangle 144" o:spid="_x0000_s1165" style="position:absolute;left:7846;top:46018;width:120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0C9640E7" w14:textId="77777777" w:rsidR="00E20DA7" w:rsidRDefault="00E20DA7" w:rsidP="00B11BE1">
                        <w:proofErr w:type="gramStart"/>
                        <w:r>
                          <w:rPr>
                            <w:rFonts w:ascii="Cambria" w:hAnsi="Cambria" w:cs="Cambria"/>
                            <w:color w:val="000000"/>
                            <w:sz w:val="18"/>
                            <w:szCs w:val="18"/>
                            <w:lang w:val="en-US"/>
                          </w:rPr>
                          <w:t>na</w:t>
                        </w:r>
                        <w:proofErr w:type="gramEnd"/>
                        <w:r>
                          <w:rPr>
                            <w:rFonts w:ascii="Cambria" w:hAnsi="Cambria" w:cs="Cambria"/>
                            <w:color w:val="000000"/>
                            <w:sz w:val="18"/>
                            <w:szCs w:val="18"/>
                            <w:lang w:val="en-US"/>
                          </w:rPr>
                          <w:t xml:space="preserve"> </w:t>
                        </w:r>
                      </w:p>
                    </w:txbxContent>
                  </v:textbox>
                </v:rect>
                <v:rect id="Rectangle 145" o:spid="_x0000_s1166" style="position:absolute;left:4112;top:47459;width:658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" filled="f" stroked="f">
                  <v:textbox style="mso-fit-shape-to-text:t" inset="0,0,0,0">
                    <w:txbxContent>
                      <w:p w14:paraId="7B44A2A0" w14:textId="77777777" w:rsidR="00E20DA7" w:rsidRDefault="00E20DA7" w:rsidP="00B11BE1">
                        <w:proofErr w:type="gramStart"/>
                        <w:r>
                          <w:rPr>
                            <w:rFonts w:ascii="Cambria" w:hAnsi="Cambria" w:cs="Cambria"/>
                            <w:color w:val="000000"/>
                            <w:sz w:val="18"/>
                            <w:szCs w:val="18"/>
                            <w:lang w:val="en-US"/>
                          </w:rPr>
                          <w:t>predviđenom</w:t>
                        </w:r>
                        <w:proofErr w:type="gramEnd"/>
                        <w:r>
                          <w:rPr>
                            <w:rFonts w:ascii="Cambria" w:hAnsi="Cambria" w:cs="Cambria"/>
                            <w:color w:val="000000"/>
                            <w:sz w:val="18"/>
                            <w:szCs w:val="18"/>
                            <w:lang w:val="en-US"/>
                          </w:rPr>
                          <w:t xml:space="preserve"> </w:t>
                        </w:r>
                      </w:p>
                    </w:txbxContent>
                  </v:textbox>
                </v:rect>
                <v:rect id="Rectangle 146" o:spid="_x0000_s1167" style="position:absolute;left:3579;top:48895;width:7664;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131FC39F" w14:textId="77777777" w:rsidR="00E20DA7" w:rsidRDefault="00E20DA7" w:rsidP="00B11BE1">
                        <w:proofErr w:type="gramStart"/>
                        <w:r>
                          <w:rPr>
                            <w:rFonts w:ascii="Cambria" w:hAnsi="Cambria" w:cs="Cambria"/>
                            <w:color w:val="000000"/>
                            <w:sz w:val="18"/>
                            <w:szCs w:val="18"/>
                            <w:lang w:val="en-US"/>
                          </w:rPr>
                          <w:t>mjestu</w:t>
                        </w:r>
                        <w:proofErr w:type="gramEnd"/>
                        <w:r>
                          <w:rPr>
                            <w:rFonts w:ascii="Cambria" w:hAnsi="Cambria" w:cs="Cambria"/>
                            <w:color w:val="000000"/>
                            <w:sz w:val="18"/>
                            <w:szCs w:val="18"/>
                            <w:lang w:val="en-US"/>
                          </w:rPr>
                          <w:t xml:space="preserve"> u okviru </w:t>
                        </w:r>
                      </w:p>
                    </w:txbxContent>
                  </v:textbox>
                </v:rect>
                <v:rect id="Rectangle 147" o:spid="_x0000_s1168" style="position:absolute;left:4570;top:50330;width:5695;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44A06907" w14:textId="77777777" w:rsidR="00E20DA7" w:rsidRDefault="00E20DA7" w:rsidP="00B11BE1">
                        <w:r>
                          <w:rPr>
                            <w:rFonts w:ascii="Cambria" w:hAnsi="Cambria" w:cs="Cambria"/>
                            <w:b/>
                            <w:bCs/>
                            <w:color w:val="000000"/>
                            <w:sz w:val="18"/>
                            <w:szCs w:val="18"/>
                            <w:lang w:val="en-US"/>
                          </w:rPr>
                          <w:t xml:space="preserve">Obrasca za </w:t>
                        </w:r>
                      </w:p>
                    </w:txbxContent>
                  </v:textbox>
                </v:rect>
                <v:rect id="Rectangle 148" o:spid="_x0000_s1169" style="position:absolute;left:3890;top:51765;width:705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14:paraId="58EA0935" w14:textId="77777777" w:rsidR="00E20DA7" w:rsidRDefault="00E20DA7" w:rsidP="00B11BE1">
                        <w:proofErr w:type="gramStart"/>
                        <w:r>
                          <w:rPr>
                            <w:rFonts w:ascii="Cambria" w:hAnsi="Cambria" w:cs="Cambria"/>
                            <w:b/>
                            <w:bCs/>
                            <w:color w:val="000000"/>
                            <w:sz w:val="18"/>
                            <w:szCs w:val="18"/>
                            <w:lang w:val="en-US"/>
                          </w:rPr>
                          <w:t>prijavljivanje</w:t>
                        </w:r>
                        <w:proofErr w:type="gramEnd"/>
                        <w:r>
                          <w:rPr>
                            <w:rFonts w:ascii="Cambria" w:hAnsi="Cambria" w:cs="Cambria"/>
                            <w:b/>
                            <w:bCs/>
                            <w:color w:val="000000"/>
                            <w:sz w:val="18"/>
                            <w:szCs w:val="18"/>
                            <w:lang w:val="en-US"/>
                          </w:rPr>
                          <w:t xml:space="preserve"> </w:t>
                        </w:r>
                      </w:p>
                    </w:txbxContent>
                  </v:textbox>
                </v:rect>
                <v:rect id="Rectangle 149" o:spid="_x0000_s1170" style="position:absolute;left:4697;top:53200;width:5422;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25702407" w14:textId="77777777" w:rsidR="00E20DA7" w:rsidRDefault="00E20DA7" w:rsidP="00B11BE1">
                        <w:proofErr w:type="gramStart"/>
                        <w:r>
                          <w:rPr>
                            <w:rFonts w:ascii="Cambria" w:hAnsi="Cambria" w:cs="Cambria"/>
                            <w:b/>
                            <w:bCs/>
                            <w:color w:val="000000"/>
                            <w:sz w:val="18"/>
                            <w:szCs w:val="18"/>
                            <w:lang w:val="en-US"/>
                          </w:rPr>
                          <w:t>sumnje</w:t>
                        </w:r>
                        <w:proofErr w:type="gramEnd"/>
                        <w:r>
                          <w:rPr>
                            <w:rFonts w:ascii="Cambria" w:hAnsi="Cambria" w:cs="Cambria"/>
                            <w:b/>
                            <w:bCs/>
                            <w:color w:val="000000"/>
                            <w:sz w:val="18"/>
                            <w:szCs w:val="18"/>
                            <w:lang w:val="en-US"/>
                          </w:rPr>
                          <w:t xml:space="preserve"> na </w:t>
                        </w:r>
                      </w:p>
                    </w:txbxContent>
                  </v:textbox>
                </v:rect>
                <v:rect id="Rectangle 150" o:spid="_x0000_s1171" style="position:absolute;left:4055;top:54635;width:672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14:paraId="5A22D7FD" w14:textId="77777777" w:rsidR="00E20DA7" w:rsidRDefault="00E20DA7" w:rsidP="00B11BE1">
                        <w:proofErr w:type="gramStart"/>
                        <w:r>
                          <w:rPr>
                            <w:rFonts w:ascii="Cambria" w:hAnsi="Cambria" w:cs="Cambria"/>
                            <w:b/>
                            <w:bCs/>
                            <w:color w:val="000000"/>
                            <w:sz w:val="18"/>
                            <w:szCs w:val="18"/>
                            <w:lang w:val="en-US"/>
                          </w:rPr>
                          <w:t>nepravilnost</w:t>
                        </w:r>
                        <w:proofErr w:type="gramEnd"/>
                      </w:p>
                    </w:txbxContent>
                  </v:textbox>
                </v:rect>
                <v:rect id="Rectangle 151" o:spid="_x0000_s1172" style="position:absolute;left:10729;top:54635;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05C4EEA3" w14:textId="77777777" w:rsidR="00E20DA7" w:rsidRDefault="00E20DA7" w:rsidP="00B11BE1">
                        <w:r>
                          <w:rPr>
                            <w:rFonts w:ascii="Cambria" w:hAnsi="Cambria" w:cs="Cambria"/>
                            <w:color w:val="000000"/>
                            <w:sz w:val="18"/>
                            <w:szCs w:val="18"/>
                            <w:lang w:val="en-US"/>
                          </w:rPr>
                          <w:t xml:space="preserve"> </w:t>
                        </w:r>
                      </w:p>
                    </w:txbxContent>
                  </v:textbox>
                </v:rect>
                <v:rect id="Rectangle 152" o:spid="_x0000_s1173" style="position:absolute;left:4792;top:56057;width:43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6F03A201" w14:textId="77777777" w:rsidR="00E20DA7" w:rsidRDefault="00E20DA7" w:rsidP="00B11BE1">
                        <w:r>
                          <w:rPr>
                            <w:rFonts w:ascii="Cambria" w:hAnsi="Cambria" w:cs="Cambria"/>
                            <w:color w:val="000000"/>
                            <w:sz w:val="18"/>
                            <w:szCs w:val="18"/>
                            <w:lang w:val="en-US"/>
                          </w:rPr>
                          <w:t>(</w:t>
                        </w:r>
                      </w:p>
                    </w:txbxContent>
                  </v:textbox>
                </v:rect>
                <v:rect id="Rectangle 153" o:spid="_x0000_s1174" style="position:absolute;left:5230;top:56057;width:435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796AE271" w14:textId="77777777" w:rsidR="00E20DA7" w:rsidRDefault="00E20DA7" w:rsidP="00B11BE1">
                        <w:r>
                          <w:rPr>
                            <w:rFonts w:ascii="Cambria" w:hAnsi="Cambria" w:cs="Cambria"/>
                            <w:i/>
                            <w:iCs/>
                            <w:color w:val="000000"/>
                            <w:sz w:val="18"/>
                            <w:szCs w:val="18"/>
                            <w:lang w:val="en-US"/>
                          </w:rPr>
                          <w:t>Prilog 01</w:t>
                        </w:r>
                      </w:p>
                    </w:txbxContent>
                  </v:textbox>
                </v:rect>
                <v:rect id="Rectangle 154" o:spid="_x0000_s1175" style="position:absolute;left:9554;top:56057;width:43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147E006A" w14:textId="77777777" w:rsidR="00E20DA7" w:rsidRDefault="00E20DA7" w:rsidP="00B11BE1">
                        <w:r>
                          <w:rPr>
                            <w:rFonts w:ascii="Cambria" w:hAnsi="Cambria" w:cs="Cambria"/>
                            <w:color w:val="000000"/>
                            <w:sz w:val="18"/>
                            <w:szCs w:val="18"/>
                            <w:lang w:val="en-US"/>
                          </w:rPr>
                          <w:t xml:space="preserve">) </w:t>
                        </w:r>
                      </w:p>
                    </w:txbxContent>
                  </v:textbox>
                </v:rect>
                <v:rect id="Rectangle 155" o:spid="_x0000_s1176" style="position:absolute;left:3185;top:57492;width:452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14:paraId="40E2A39F" w14:textId="77777777" w:rsidR="00E20DA7" w:rsidRDefault="00E20DA7" w:rsidP="00B11BE1">
                        <w:proofErr w:type="gramStart"/>
                        <w:r>
                          <w:rPr>
                            <w:rFonts w:ascii="Cambria" w:hAnsi="Cambria" w:cs="Cambria"/>
                            <w:color w:val="000000"/>
                            <w:sz w:val="18"/>
                            <w:szCs w:val="18"/>
                            <w:lang w:val="en-US"/>
                          </w:rPr>
                          <w:t>označava</w:t>
                        </w:r>
                        <w:proofErr w:type="gramEnd"/>
                      </w:p>
                    </w:txbxContent>
                  </v:textbox>
                </v:rect>
                <v:rect id="Rectangle 156" o:spid="_x0000_s1177" style="position:absolute;left:7675;top:57492;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51ABDEAE" w14:textId="77777777" w:rsidR="00E20DA7" w:rsidRDefault="00E20DA7" w:rsidP="00B11BE1">
                        <w:r>
                          <w:rPr>
                            <w:rFonts w:ascii="Cambria" w:hAnsi="Cambria" w:cs="Cambria"/>
                            <w:color w:val="000000"/>
                            <w:sz w:val="18"/>
                            <w:szCs w:val="18"/>
                            <w:lang w:val="en-US"/>
                          </w:rPr>
                          <w:t xml:space="preserve"> </w:t>
                        </w:r>
                      </w:p>
                    </w:txbxContent>
                  </v:textbox>
                </v:rect>
                <v:rect id="Rectangle 157" o:spid="_x0000_s1178" style="position:absolute;left:7922;top:57492;width:1194;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14:paraId="498AA3D5" w14:textId="77777777" w:rsidR="00E20DA7" w:rsidRDefault="00E20DA7" w:rsidP="00B11BE1">
                        <w:proofErr w:type="gramStart"/>
                        <w:r>
                          <w:rPr>
                            <w:rFonts w:ascii="Cambria" w:hAnsi="Cambria" w:cs="Cambria"/>
                            <w:color w:val="000000"/>
                            <w:sz w:val="18"/>
                            <w:szCs w:val="18"/>
                            <w:lang w:val="en-US"/>
                          </w:rPr>
                          <w:t>da</w:t>
                        </w:r>
                        <w:proofErr w:type="gramEnd"/>
                      </w:p>
                    </w:txbxContent>
                  </v:textbox>
                </v:rect>
                <v:rect id="Rectangle 158" o:spid="_x0000_s1179" style="position:absolute;left:9110;top:57492;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66BC0E6C" w14:textId="77777777" w:rsidR="00E20DA7" w:rsidRDefault="00E20DA7" w:rsidP="00B11BE1">
                        <w:r>
                          <w:rPr>
                            <w:rFonts w:ascii="Cambria" w:hAnsi="Cambria" w:cs="Cambria"/>
                            <w:color w:val="000000"/>
                            <w:sz w:val="18"/>
                            <w:szCs w:val="18"/>
                            <w:lang w:val="en-US"/>
                          </w:rPr>
                          <w:t xml:space="preserve"> </w:t>
                        </w:r>
                      </w:p>
                    </w:txbxContent>
                  </v:textbox>
                </v:rect>
                <v:rect id="Rectangle 159" o:spid="_x0000_s1180" style="position:absolute;left:9357;top:57492;width:226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57824297" w14:textId="77777777" w:rsidR="00E20DA7" w:rsidRDefault="00E20DA7" w:rsidP="00B11BE1">
                        <w:proofErr w:type="gramStart"/>
                        <w:r>
                          <w:rPr>
                            <w:rFonts w:ascii="Cambria" w:hAnsi="Cambria" w:cs="Cambria"/>
                            <w:color w:val="000000"/>
                            <w:sz w:val="18"/>
                            <w:szCs w:val="18"/>
                            <w:lang w:val="en-US"/>
                          </w:rPr>
                          <w:t>neće</w:t>
                        </w:r>
                        <w:proofErr w:type="gramEnd"/>
                        <w:r>
                          <w:rPr>
                            <w:rFonts w:ascii="Cambria" w:hAnsi="Cambria" w:cs="Cambria"/>
                            <w:color w:val="000000"/>
                            <w:sz w:val="18"/>
                            <w:szCs w:val="18"/>
                            <w:lang w:val="en-US"/>
                          </w:rPr>
                          <w:t xml:space="preserve"> </w:t>
                        </w:r>
                      </w:p>
                    </w:txbxContent>
                  </v:textbox>
                </v:rect>
                <v:rect id="Rectangle 160" o:spid="_x0000_s1181" style="position:absolute;left:4608;top:58928;width:4654;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3B417046" w14:textId="77777777" w:rsidR="00E20DA7" w:rsidRDefault="00E20DA7" w:rsidP="00B11BE1">
                        <w:proofErr w:type="gramStart"/>
                        <w:r>
                          <w:rPr>
                            <w:rFonts w:ascii="Cambria" w:hAnsi="Cambria" w:cs="Cambria"/>
                            <w:color w:val="000000"/>
                            <w:sz w:val="18"/>
                            <w:szCs w:val="18"/>
                            <w:lang w:val="en-US"/>
                          </w:rPr>
                          <w:t>biti</w:t>
                        </w:r>
                        <w:proofErr w:type="gramEnd"/>
                        <w:r>
                          <w:rPr>
                            <w:rFonts w:ascii="Cambria" w:hAnsi="Cambria" w:cs="Cambria"/>
                            <w:color w:val="000000"/>
                            <w:sz w:val="18"/>
                            <w:szCs w:val="18"/>
                            <w:lang w:val="en-US"/>
                          </w:rPr>
                          <w:t xml:space="preserve"> daljih </w:t>
                        </w:r>
                      </w:p>
                    </w:txbxContent>
                  </v:textbox>
                </v:rect>
                <v:rect id="Rectangle 161" o:spid="_x0000_s1182" style="position:absolute;left:3941;top:60363;width:6940;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587D09F7" w14:textId="77777777" w:rsidR="00E20DA7" w:rsidRDefault="00E20DA7" w:rsidP="00B11BE1">
                        <w:proofErr w:type="gramStart"/>
                        <w:r>
                          <w:rPr>
                            <w:rFonts w:ascii="Cambria" w:hAnsi="Cambria" w:cs="Cambria"/>
                            <w:color w:val="000000"/>
                            <w:sz w:val="18"/>
                            <w:szCs w:val="18"/>
                            <w:lang w:val="en-US"/>
                          </w:rPr>
                          <w:t>postupanja</w:t>
                        </w:r>
                        <w:proofErr w:type="gramEnd"/>
                        <w:r>
                          <w:rPr>
                            <w:rFonts w:ascii="Cambria" w:hAnsi="Cambria" w:cs="Cambria"/>
                            <w:color w:val="000000"/>
                            <w:sz w:val="18"/>
                            <w:szCs w:val="18"/>
                            <w:lang w:val="en-US"/>
                          </w:rPr>
                          <w:t xml:space="preserve"> po </w:t>
                        </w:r>
                      </w:p>
                    </w:txbxContent>
                  </v:textbox>
                </v:rect>
                <v:rect id="Rectangle 162" o:spid="_x0000_s1183" style="position:absolute;left:3433;top:61798;width:318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4FF42F15" w14:textId="77777777" w:rsidR="00E20DA7" w:rsidRDefault="00E20DA7" w:rsidP="00B11BE1">
                        <w:proofErr w:type="gramStart"/>
                        <w:r>
                          <w:rPr>
                            <w:rFonts w:ascii="Cambria" w:hAnsi="Cambria" w:cs="Cambria"/>
                            <w:color w:val="000000"/>
                            <w:sz w:val="18"/>
                            <w:szCs w:val="18"/>
                            <w:lang w:val="en-US"/>
                          </w:rPr>
                          <w:t>prijavi</w:t>
                        </w:r>
                        <w:proofErr w:type="gramEnd"/>
                      </w:p>
                    </w:txbxContent>
                  </v:textbox>
                </v:rect>
                <v:rect id="Rectangle 163" o:spid="_x0000_s1184" style="position:absolute;left:6602;top:61798;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65BF171D" w14:textId="77777777" w:rsidR="00E20DA7" w:rsidRDefault="00E20DA7" w:rsidP="00B11BE1">
                        <w:r>
                          <w:rPr>
                            <w:rFonts w:ascii="Cambria" w:hAnsi="Cambria" w:cs="Cambria"/>
                            <w:color w:val="000000"/>
                            <w:sz w:val="18"/>
                            <w:szCs w:val="18"/>
                            <w:lang w:val="en-US"/>
                          </w:rPr>
                          <w:t xml:space="preserve"> </w:t>
                        </w:r>
                      </w:p>
                    </w:txbxContent>
                  </v:textbox>
                </v:rect>
                <v:rect id="Rectangle 164" o:spid="_x0000_s1185" style="position:absolute;left:6849;top:61798;width:390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6EE68F3F" w14:textId="77777777" w:rsidR="00E20DA7" w:rsidRDefault="00E20DA7" w:rsidP="00B11BE1">
                        <w:proofErr w:type="gramStart"/>
                        <w:r>
                          <w:rPr>
                            <w:rFonts w:ascii="Cambria" w:hAnsi="Cambria" w:cs="Cambria"/>
                            <w:color w:val="000000"/>
                            <w:sz w:val="18"/>
                            <w:szCs w:val="18"/>
                            <w:lang w:val="en-US"/>
                          </w:rPr>
                          <w:t>i</w:t>
                        </w:r>
                        <w:proofErr w:type="gramEnd"/>
                        <w:r>
                          <w:rPr>
                            <w:rFonts w:ascii="Cambria" w:hAnsi="Cambria" w:cs="Cambria"/>
                            <w:color w:val="000000"/>
                            <w:sz w:val="18"/>
                            <w:szCs w:val="18"/>
                            <w:lang w:val="en-US"/>
                          </w:rPr>
                          <w:t xml:space="preserve"> navodi </w:t>
                        </w:r>
                      </w:p>
                    </w:txbxContent>
                  </v:textbox>
                </v:rect>
                <v:rect id="Rectangle 165" o:spid="_x0000_s1186" style="position:absolute;left:4277;top:63233;width:628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1E124A51" w14:textId="77777777" w:rsidR="00E20DA7" w:rsidRDefault="00E20DA7" w:rsidP="00B11BE1">
                        <w:proofErr w:type="gramStart"/>
                        <w:r>
                          <w:rPr>
                            <w:rFonts w:ascii="Cambria" w:hAnsi="Cambria" w:cs="Cambria"/>
                            <w:color w:val="000000"/>
                            <w:sz w:val="18"/>
                            <w:szCs w:val="18"/>
                            <w:lang w:val="en-US"/>
                          </w:rPr>
                          <w:t>obrazloženje</w:t>
                        </w:r>
                        <w:proofErr w:type="gramEnd"/>
                      </w:p>
                    </w:txbxContent>
                  </v:textbox>
                </v:rect>
                <v:rect id="Rectangle 166" o:spid="_x0000_s1187" style="position:absolute;left:10494;top:63233;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3EB9C497" w14:textId="77777777" w:rsidR="00E20DA7" w:rsidRDefault="00E20DA7" w:rsidP="00B11BE1">
                        <w:r>
                          <w:rPr>
                            <w:rFonts w:ascii="Cambria" w:hAnsi="Cambria" w:cs="Cambria"/>
                            <w:color w:val="000000"/>
                            <w:sz w:val="18"/>
                            <w:szCs w:val="18"/>
                            <w:lang w:val="en-US"/>
                          </w:rPr>
                          <w:t xml:space="preserve"> </w:t>
                        </w:r>
                      </w:p>
                    </w:txbxContent>
                  </v:textbox>
                </v:rect>
                <v:shape id="Freeform 167" o:spid="_x0000_s1188" style="position:absolute;left:40593;top:45396;width:16339;height:21139;visibility:visible;mso-wrap-style:square;v-text-anchor:top" coordsize="528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" path="m,881c,395,395,,881,l4404,v486,,880,395,880,881l5284,5952v,486,-394,880,-880,880l881,6832c395,6832,,6438,,5952l,881xe" fillcolor="#d9d9d9" strokeweight="0">
                  <v:path arrowok="t" o:connecttype="custom" o:connectlocs="0,272594;272412,0;1361752,0;1633855,272594;1633855,1841631;1361752,2113915;272412,2113915;0,1841631;0,272594" o:connectangles="0,0,0,0,0,0,0,0,0"/>
                </v:shape>
                <v:shape id="Freeform 168" o:spid="_x0000_s1189" style="position:absolute;left:40593;top:45396;width:16339;height:21139;visibility:visible;mso-wrap-style:square;v-text-anchor:top" coordsize="528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" path="m,881c,395,395,,881,l4404,v486,,880,395,880,881l5284,5952v,486,-394,880,-880,880l881,6832c395,6832,,6438,,5952l,881xe" filled="f" strokecolor="#bfbfbf" strokeweight=".8pt">
                  <v:stroke joinstyle="miter"/>
                  <v:path arrowok="t" o:connecttype="custom" o:connectlocs="0,272594;272412,0;1361752,0;1633855,272594;1633855,1841631;1361752,2113915;272412,2113915;0,1841631;0,272594" o:connectangles="0,0,0,0,0,0,0,0,0"/>
                </v:shape>
                <v:rect id="Rectangle 169" o:spid="_x0000_s1190" style="position:absolute;left:43730;top:46615;width:1867;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77B7B369" w14:textId="77777777" w:rsidR="00E20DA7" w:rsidRDefault="00E20DA7" w:rsidP="00B11BE1">
                        <w:r>
                          <w:rPr>
                            <w:rFonts w:ascii="Cambria" w:hAnsi="Cambria" w:cs="Cambria"/>
                            <w:color w:val="000000"/>
                            <w:sz w:val="18"/>
                            <w:szCs w:val="18"/>
                            <w:lang w:val="en-US"/>
                          </w:rPr>
                          <w:t xml:space="preserve">SzN </w:t>
                        </w:r>
                      </w:p>
                    </w:txbxContent>
                  </v:textbox>
                </v:rect>
                <v:rect id="Rectangle 170" o:spid="_x0000_s1191" style="position:absolute;left:45845;top:46615;width:8032;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5D6ACC30" w14:textId="77777777" w:rsidR="00E20DA7" w:rsidRDefault="00E20DA7" w:rsidP="00B11BE1">
                        <w:proofErr w:type="gramStart"/>
                        <w:r>
                          <w:rPr>
                            <w:rFonts w:ascii="Cambria" w:hAnsi="Cambria" w:cs="Cambria"/>
                            <w:color w:val="000000"/>
                            <w:sz w:val="18"/>
                            <w:szCs w:val="18"/>
                            <w:lang w:val="en-US"/>
                          </w:rPr>
                          <w:t>na</w:t>
                        </w:r>
                        <w:proofErr w:type="gramEnd"/>
                        <w:r>
                          <w:rPr>
                            <w:rFonts w:ascii="Cambria" w:hAnsi="Cambria" w:cs="Cambria"/>
                            <w:color w:val="000000"/>
                            <w:sz w:val="18"/>
                            <w:szCs w:val="18"/>
                            <w:lang w:val="en-US"/>
                          </w:rPr>
                          <w:t xml:space="preserve"> predviđenom </w:t>
                        </w:r>
                      </w:p>
                    </w:txbxContent>
                  </v:textbox>
                </v:rect>
                <v:rect id="Rectangle 171" o:spid="_x0000_s1192" style="position:absolute;left:42714;top:48050;width:7664;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" filled="f" stroked="f">
                  <v:textbox style="mso-fit-shape-to-text:t" inset="0,0,0,0">
                    <w:txbxContent>
                      <w:p w14:paraId="65282FD1" w14:textId="77777777" w:rsidR="00E20DA7" w:rsidRDefault="00E20DA7" w:rsidP="00B11BE1">
                        <w:proofErr w:type="gramStart"/>
                        <w:r>
                          <w:rPr>
                            <w:rFonts w:ascii="Cambria" w:hAnsi="Cambria" w:cs="Cambria"/>
                            <w:color w:val="000000"/>
                            <w:sz w:val="18"/>
                            <w:szCs w:val="18"/>
                            <w:lang w:val="en-US"/>
                          </w:rPr>
                          <w:t>mjestu</w:t>
                        </w:r>
                        <w:proofErr w:type="gramEnd"/>
                        <w:r>
                          <w:rPr>
                            <w:rFonts w:ascii="Cambria" w:hAnsi="Cambria" w:cs="Cambria"/>
                            <w:color w:val="000000"/>
                            <w:sz w:val="18"/>
                            <w:szCs w:val="18"/>
                            <w:lang w:val="en-US"/>
                          </w:rPr>
                          <w:t xml:space="preserve"> u okviru </w:t>
                        </w:r>
                      </w:p>
                    </w:txbxContent>
                  </v:textbox>
                </v:rect>
                <v:rect id="Rectangle 172" o:spid="_x0000_s1193" style="position:absolute;left:50569;top:48050;width:428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51BF51B9" w14:textId="77777777" w:rsidR="00E20DA7" w:rsidRDefault="00E20DA7" w:rsidP="00B11BE1">
                        <w:r>
                          <w:rPr>
                            <w:rFonts w:ascii="Cambria" w:hAnsi="Cambria" w:cs="Cambria"/>
                            <w:b/>
                            <w:bCs/>
                            <w:color w:val="000000"/>
                            <w:sz w:val="18"/>
                            <w:szCs w:val="18"/>
                            <w:lang w:val="en-US"/>
                          </w:rPr>
                          <w:t xml:space="preserve">Obrasca </w:t>
                        </w:r>
                      </w:p>
                    </w:txbxContent>
                  </v:textbox>
                </v:rect>
                <v:rect id="Rectangle 173" o:spid="_x0000_s1194" style="position:absolute;left:42530;top:49485;width:1258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33AEF628" w14:textId="77777777" w:rsidR="00E20DA7" w:rsidRDefault="00E20DA7" w:rsidP="00B11BE1">
                        <w:proofErr w:type="gramStart"/>
                        <w:r>
                          <w:rPr>
                            <w:rFonts w:ascii="Cambria" w:hAnsi="Cambria" w:cs="Cambria"/>
                            <w:b/>
                            <w:bCs/>
                            <w:color w:val="000000"/>
                            <w:sz w:val="18"/>
                            <w:szCs w:val="18"/>
                            <w:lang w:val="en-US"/>
                          </w:rPr>
                          <w:t>za</w:t>
                        </w:r>
                        <w:proofErr w:type="gramEnd"/>
                        <w:r>
                          <w:rPr>
                            <w:rFonts w:ascii="Cambria" w:hAnsi="Cambria" w:cs="Cambria"/>
                            <w:b/>
                            <w:bCs/>
                            <w:color w:val="000000"/>
                            <w:sz w:val="18"/>
                            <w:szCs w:val="18"/>
                            <w:lang w:val="en-US"/>
                          </w:rPr>
                          <w:t xml:space="preserve"> prijavljivanje sumnje </w:t>
                        </w:r>
                      </w:p>
                    </w:txbxContent>
                  </v:textbox>
                </v:rect>
                <v:rect id="Rectangle 174" o:spid="_x0000_s1195" style="position:absolute;left:42873;top:50920;width:8274;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5A262F1A" w14:textId="77777777" w:rsidR="00E20DA7" w:rsidRDefault="00E20DA7" w:rsidP="00B11BE1">
                        <w:proofErr w:type="gramStart"/>
                        <w:r>
                          <w:rPr>
                            <w:rFonts w:ascii="Cambria" w:hAnsi="Cambria" w:cs="Cambria"/>
                            <w:b/>
                            <w:bCs/>
                            <w:color w:val="000000"/>
                            <w:sz w:val="18"/>
                            <w:szCs w:val="18"/>
                            <w:lang w:val="en-US"/>
                          </w:rPr>
                          <w:t>na</w:t>
                        </w:r>
                        <w:proofErr w:type="gramEnd"/>
                        <w:r>
                          <w:rPr>
                            <w:rFonts w:ascii="Cambria" w:hAnsi="Cambria" w:cs="Cambria"/>
                            <w:b/>
                            <w:bCs/>
                            <w:color w:val="000000"/>
                            <w:sz w:val="18"/>
                            <w:szCs w:val="18"/>
                            <w:lang w:val="en-US"/>
                          </w:rPr>
                          <w:t xml:space="preserve"> nepravilnost</w:t>
                        </w:r>
                      </w:p>
                    </w:txbxContent>
                  </v:textbox>
                </v:rect>
                <v:rect id="Rectangle 175" o:spid="_x0000_s1196" style="position:absolute;left:51090;top:50920;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05E9D8BB" w14:textId="77777777" w:rsidR="00E20DA7" w:rsidRDefault="00E20DA7" w:rsidP="00B11BE1">
                        <w:r>
                          <w:rPr>
                            <w:rFonts w:ascii="Cambria" w:hAnsi="Cambria" w:cs="Cambria"/>
                            <w:color w:val="000000"/>
                            <w:sz w:val="18"/>
                            <w:szCs w:val="18"/>
                            <w:lang w:val="en-US"/>
                          </w:rPr>
                          <w:t xml:space="preserve"> </w:t>
                        </w:r>
                      </w:p>
                    </w:txbxContent>
                  </v:textbox>
                </v:rect>
                <v:rect id="Rectangle 176" o:spid="_x0000_s1197" style="position:absolute;left:51337;top:50920;width:43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14:paraId="772C4111" w14:textId="77777777" w:rsidR="00E20DA7" w:rsidRDefault="00E20DA7" w:rsidP="00B11BE1">
                        <w:r>
                          <w:rPr>
                            <w:rFonts w:ascii="Cambria" w:hAnsi="Cambria" w:cs="Cambria"/>
                            <w:color w:val="000000"/>
                            <w:sz w:val="18"/>
                            <w:szCs w:val="18"/>
                            <w:lang w:val="en-US"/>
                          </w:rPr>
                          <w:t>(</w:t>
                        </w:r>
                      </w:p>
                    </w:txbxContent>
                  </v:textbox>
                </v:rect>
                <v:rect id="Rectangle 177" o:spid="_x0000_s1198" style="position:absolute;left:51769;top:50920;width:289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77C91FC9" w14:textId="77777777" w:rsidR="00E20DA7" w:rsidRDefault="00E20DA7" w:rsidP="00B11BE1">
                        <w:r>
                          <w:rPr>
                            <w:rFonts w:ascii="Cambria" w:hAnsi="Cambria" w:cs="Cambria"/>
                            <w:i/>
                            <w:iCs/>
                            <w:color w:val="000000"/>
                            <w:sz w:val="18"/>
                            <w:szCs w:val="18"/>
                            <w:lang w:val="en-US"/>
                          </w:rPr>
                          <w:t xml:space="preserve">Prilog </w:t>
                        </w:r>
                      </w:p>
                    </w:txbxContent>
                  </v:textbox>
                </v:rect>
                <v:rect id="Rectangle 178" o:spid="_x0000_s1199" style="position:absolute;left:43565;top:52355;width:1213;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79D55089" w14:textId="77777777" w:rsidR="00E20DA7" w:rsidRDefault="00E20DA7" w:rsidP="00B11BE1">
                        <w:r>
                          <w:rPr>
                            <w:rFonts w:ascii="Cambria" w:hAnsi="Cambria" w:cs="Cambria"/>
                            <w:i/>
                            <w:iCs/>
                            <w:color w:val="000000"/>
                            <w:sz w:val="18"/>
                            <w:szCs w:val="18"/>
                            <w:lang w:val="en-US"/>
                          </w:rPr>
                          <w:t>01</w:t>
                        </w:r>
                      </w:p>
                    </w:txbxContent>
                  </v:textbox>
                </v:rect>
                <v:rect id="Rectangle 179" o:spid="_x0000_s1200" style="position:absolute;left:44778;top:52355;width:43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14:paraId="077F94FA" w14:textId="77777777" w:rsidR="00E20DA7" w:rsidRDefault="00E20DA7" w:rsidP="00B11BE1">
                        <w:r>
                          <w:rPr>
                            <w:rFonts w:ascii="Cambria" w:hAnsi="Cambria" w:cs="Cambria"/>
                            <w:color w:val="000000"/>
                            <w:sz w:val="18"/>
                            <w:szCs w:val="18"/>
                            <w:lang w:val="en-US"/>
                          </w:rPr>
                          <w:t xml:space="preserve">) </w:t>
                        </w:r>
                      </w:p>
                    </w:txbxContent>
                  </v:textbox>
                </v:rect>
                <v:rect id="Rectangle 180" o:spid="_x0000_s1201" style="position:absolute;left:45457;top:52355;width:452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44830260" w14:textId="77777777" w:rsidR="00E20DA7" w:rsidRDefault="00E20DA7" w:rsidP="00B11BE1">
                        <w:proofErr w:type="gramStart"/>
                        <w:r>
                          <w:rPr>
                            <w:rFonts w:ascii="Cambria" w:hAnsi="Cambria" w:cs="Cambria"/>
                            <w:color w:val="000000"/>
                            <w:sz w:val="18"/>
                            <w:szCs w:val="18"/>
                            <w:lang w:val="en-US"/>
                          </w:rPr>
                          <w:t>označava</w:t>
                        </w:r>
                        <w:proofErr w:type="gramEnd"/>
                      </w:p>
                    </w:txbxContent>
                  </v:textbox>
                </v:rect>
                <v:rect id="Rectangle 181" o:spid="_x0000_s1202" style="position:absolute;left:49940;top:52355;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70FF089F" w14:textId="77777777" w:rsidR="00E20DA7" w:rsidRDefault="00E20DA7" w:rsidP="00B11BE1">
                        <w:r>
                          <w:rPr>
                            <w:rFonts w:ascii="Cambria" w:hAnsi="Cambria" w:cs="Cambria"/>
                            <w:color w:val="000000"/>
                            <w:sz w:val="18"/>
                            <w:szCs w:val="18"/>
                            <w:lang w:val="en-US"/>
                          </w:rPr>
                          <w:t xml:space="preserve"> </w:t>
                        </w:r>
                      </w:p>
                    </w:txbxContent>
                  </v:textbox>
                </v:rect>
                <v:rect id="Rectangle 182" o:spid="_x0000_s1203" style="position:absolute;left:50182;top:52355;width:381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02FA9D3F" w14:textId="77777777" w:rsidR="00E20DA7" w:rsidRDefault="00E20DA7" w:rsidP="00B11BE1">
                        <w:proofErr w:type="gramStart"/>
                        <w:r>
                          <w:rPr>
                            <w:rFonts w:ascii="Cambria" w:hAnsi="Cambria" w:cs="Cambria"/>
                            <w:color w:val="000000"/>
                            <w:sz w:val="18"/>
                            <w:szCs w:val="18"/>
                            <w:lang w:val="en-US"/>
                          </w:rPr>
                          <w:t>da</w:t>
                        </w:r>
                        <w:proofErr w:type="gramEnd"/>
                        <w:r>
                          <w:rPr>
                            <w:rFonts w:ascii="Cambria" w:hAnsi="Cambria" w:cs="Cambria"/>
                            <w:color w:val="000000"/>
                            <w:sz w:val="18"/>
                            <w:szCs w:val="18"/>
                            <w:lang w:val="en-US"/>
                          </w:rPr>
                          <w:t xml:space="preserve"> će se </w:t>
                        </w:r>
                      </w:p>
                    </w:txbxContent>
                  </v:textbox>
                </v:rect>
                <v:rect id="Rectangle 183" o:spid="_x0000_s1204" style="position:absolute;left:43978;top:53790;width:964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636F3980" w14:textId="77777777" w:rsidR="00E20DA7" w:rsidRDefault="00E20DA7" w:rsidP="00B11BE1">
                        <w:proofErr w:type="gramStart"/>
                        <w:r>
                          <w:rPr>
                            <w:rFonts w:ascii="Cambria" w:hAnsi="Cambria" w:cs="Cambria"/>
                            <w:color w:val="000000"/>
                            <w:sz w:val="18"/>
                            <w:szCs w:val="18"/>
                            <w:lang w:val="en-US"/>
                          </w:rPr>
                          <w:t>pokrenuti</w:t>
                        </w:r>
                        <w:proofErr w:type="gramEnd"/>
                        <w:r>
                          <w:rPr>
                            <w:rFonts w:ascii="Cambria" w:hAnsi="Cambria" w:cs="Cambria"/>
                            <w:color w:val="000000"/>
                            <w:sz w:val="18"/>
                            <w:szCs w:val="18"/>
                            <w:lang w:val="en-US"/>
                          </w:rPr>
                          <w:t xml:space="preserve"> postupak </w:t>
                        </w:r>
                      </w:p>
                    </w:txbxContent>
                  </v:textbox>
                </v:rect>
                <v:rect id="Rectangle 184" o:spid="_x0000_s1205" style="position:absolute;left:45533;top:55225;width:651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3CFDC582" w14:textId="77777777" w:rsidR="00E20DA7" w:rsidRDefault="00E20DA7" w:rsidP="00B11BE1">
                        <w:proofErr w:type="gramStart"/>
                        <w:r>
                          <w:rPr>
                            <w:rFonts w:ascii="Cambria" w:hAnsi="Cambria" w:cs="Cambria"/>
                            <w:color w:val="000000"/>
                            <w:sz w:val="18"/>
                            <w:szCs w:val="18"/>
                            <w:lang w:val="en-US"/>
                          </w:rPr>
                          <w:t>utvrđivanja</w:t>
                        </w:r>
                        <w:proofErr w:type="gramEnd"/>
                        <w:r>
                          <w:rPr>
                            <w:rFonts w:ascii="Cambria" w:hAnsi="Cambria" w:cs="Cambria"/>
                            <w:color w:val="000000"/>
                            <w:sz w:val="18"/>
                            <w:szCs w:val="18"/>
                            <w:lang w:val="en-US"/>
                          </w:rPr>
                          <w:t xml:space="preserve"> o </w:t>
                        </w:r>
                      </w:p>
                    </w:txbxContent>
                  </v:textbox>
                </v:rect>
                <v:rect id="Rectangle 185" o:spid="_x0000_s1206" style="position:absolute;left:45533;top:56661;width:6509;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6E8EED2E" w14:textId="77777777" w:rsidR="00E20DA7" w:rsidRDefault="00E20DA7" w:rsidP="00B11BE1">
                        <w:proofErr w:type="gramStart"/>
                        <w:r>
                          <w:rPr>
                            <w:rFonts w:ascii="Cambria" w:hAnsi="Cambria" w:cs="Cambria"/>
                            <w:color w:val="000000"/>
                            <w:sz w:val="18"/>
                            <w:szCs w:val="18"/>
                            <w:lang w:val="en-US"/>
                          </w:rPr>
                          <w:t>nepravilnosti</w:t>
                        </w:r>
                        <w:proofErr w:type="gramEnd"/>
                      </w:p>
                    </w:txbxContent>
                  </v:textbox>
                </v:rect>
                <v:rect id="Rectangle 186" o:spid="_x0000_s1207" style="position:absolute;left:51991;top:56661;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7C2DFF8F" w14:textId="77777777" w:rsidR="00E20DA7" w:rsidRDefault="00E20DA7" w:rsidP="00B11BE1">
                        <w:r>
                          <w:rPr>
                            <w:rFonts w:ascii="Cambria" w:hAnsi="Cambria" w:cs="Cambria"/>
                            <w:color w:val="000000"/>
                            <w:sz w:val="18"/>
                            <w:szCs w:val="18"/>
                            <w:lang w:val="en-US"/>
                          </w:rPr>
                          <w:t xml:space="preserve"> </w:t>
                        </w:r>
                      </w:p>
                    </w:txbxContent>
                  </v:textbox>
                </v:rect>
                <v:rect id="Rectangle 187" o:spid="_x0000_s1208" style="position:absolute;left:43273;top:58928;width:6413;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0BB208EA" w14:textId="77777777" w:rsidR="00E20DA7" w:rsidRDefault="00E20DA7" w:rsidP="00B11BE1">
                        <w:r>
                          <w:rPr>
                            <w:rFonts w:ascii="Cambria" w:hAnsi="Cambria" w:cs="Cambria"/>
                            <w:color w:val="000000"/>
                            <w:sz w:val="18"/>
                            <w:szCs w:val="18"/>
                            <w:lang w:val="en-US"/>
                          </w:rPr>
                          <w:t xml:space="preserve">Po potrebi se </w:t>
                        </w:r>
                      </w:p>
                    </w:txbxContent>
                  </v:textbox>
                </v:rect>
                <v:rect id="Rectangle 188" o:spid="_x0000_s1209" style="position:absolute;left:49889;top:58928;width:4401;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480CA524" w14:textId="77777777" w:rsidR="00E20DA7" w:rsidRDefault="00E20DA7" w:rsidP="00B11BE1">
                        <w:proofErr w:type="gramStart"/>
                        <w:r>
                          <w:rPr>
                            <w:rFonts w:ascii="Cambria" w:hAnsi="Cambria" w:cs="Cambria"/>
                            <w:color w:val="000000"/>
                            <w:sz w:val="18"/>
                            <w:szCs w:val="18"/>
                            <w:lang w:val="en-US"/>
                          </w:rPr>
                          <w:t>određuje</w:t>
                        </w:r>
                        <w:proofErr w:type="gramEnd"/>
                        <w:r>
                          <w:rPr>
                            <w:rFonts w:ascii="Cambria" w:hAnsi="Cambria" w:cs="Cambria"/>
                            <w:color w:val="000000"/>
                            <w:sz w:val="18"/>
                            <w:szCs w:val="18"/>
                            <w:lang w:val="en-US"/>
                          </w:rPr>
                          <w:t xml:space="preserve"> </w:t>
                        </w:r>
                      </w:p>
                    </w:txbxContent>
                  </v:textbox>
                </v:rect>
                <v:rect id="Rectangle 189" o:spid="_x0000_s1210" style="position:absolute;left:43133;top:60363;width:4439;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fit-shape-to-text:t" inset="0,0,0,0">
                    <w:txbxContent>
                      <w:p w14:paraId="28282F65" w14:textId="77777777" w:rsidR="00E20DA7" w:rsidRDefault="00E20DA7" w:rsidP="00B11BE1">
                        <w:proofErr w:type="gramStart"/>
                        <w:r>
                          <w:rPr>
                            <w:rFonts w:ascii="Cambria" w:hAnsi="Cambria" w:cs="Cambria"/>
                            <w:color w:val="000000"/>
                            <w:sz w:val="18"/>
                            <w:szCs w:val="18"/>
                            <w:lang w:val="en-US"/>
                          </w:rPr>
                          <w:t>primjena</w:t>
                        </w:r>
                        <w:proofErr w:type="gramEnd"/>
                      </w:p>
                    </w:txbxContent>
                  </v:textbox>
                </v:rect>
                <v:rect id="Rectangle 190" o:spid="_x0000_s1211" style="position:absolute;left:47553;top:60363;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14:paraId="28AEFCF3" w14:textId="77777777" w:rsidR="00E20DA7" w:rsidRDefault="00E20DA7" w:rsidP="00B11BE1">
                        <w:r>
                          <w:rPr>
                            <w:rFonts w:ascii="Cambria" w:hAnsi="Cambria" w:cs="Cambria"/>
                            <w:color w:val="000000"/>
                            <w:sz w:val="18"/>
                            <w:szCs w:val="18"/>
                            <w:lang w:val="en-US"/>
                          </w:rPr>
                          <w:t xml:space="preserve"> </w:t>
                        </w:r>
                      </w:p>
                    </w:txbxContent>
                  </v:textbox>
                </v:rect>
                <v:rect id="Rectangle 191" o:spid="_x0000_s1212" style="position:absolute;left:47800;top:60363;width:6668;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5C2AC626" w14:textId="77777777" w:rsidR="00E20DA7" w:rsidRDefault="00E20DA7" w:rsidP="00B11BE1">
                        <w:proofErr w:type="gramStart"/>
                        <w:r>
                          <w:rPr>
                            <w:rFonts w:ascii="Cambria" w:hAnsi="Cambria" w:cs="Cambria"/>
                            <w:b/>
                            <w:bCs/>
                            <w:color w:val="000000"/>
                            <w:sz w:val="18"/>
                            <w:szCs w:val="18"/>
                            <w:lang w:val="en-US"/>
                          </w:rPr>
                          <w:t>privremenih</w:t>
                        </w:r>
                        <w:proofErr w:type="gramEnd"/>
                        <w:r>
                          <w:rPr>
                            <w:rFonts w:ascii="Cambria" w:hAnsi="Cambria" w:cs="Cambria"/>
                            <w:b/>
                            <w:bCs/>
                            <w:color w:val="000000"/>
                            <w:sz w:val="18"/>
                            <w:szCs w:val="18"/>
                            <w:lang w:val="en-US"/>
                          </w:rPr>
                          <w:t xml:space="preserve"> </w:t>
                        </w:r>
                      </w:p>
                    </w:txbxContent>
                  </v:textbox>
                </v:rect>
                <v:rect id="Rectangle 192" o:spid="_x0000_s1213" style="position:absolute;left:44632;top:61798;width:8337;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700091C5" w14:textId="77777777" w:rsidR="00E20DA7" w:rsidRDefault="00E20DA7" w:rsidP="00B11BE1">
                        <w:proofErr w:type="gramStart"/>
                        <w:r>
                          <w:rPr>
                            <w:rFonts w:ascii="Cambria" w:hAnsi="Cambria" w:cs="Cambria"/>
                            <w:b/>
                            <w:bCs/>
                            <w:color w:val="000000"/>
                            <w:sz w:val="18"/>
                            <w:szCs w:val="18"/>
                            <w:lang w:val="en-US"/>
                          </w:rPr>
                          <w:t>mjera</w:t>
                        </w:r>
                        <w:proofErr w:type="gramEnd"/>
                        <w:r>
                          <w:rPr>
                            <w:rFonts w:ascii="Cambria" w:hAnsi="Cambria" w:cs="Cambria"/>
                            <w:b/>
                            <w:bCs/>
                            <w:color w:val="000000"/>
                            <w:sz w:val="18"/>
                            <w:szCs w:val="18"/>
                            <w:lang w:val="en-US"/>
                          </w:rPr>
                          <w:t xml:space="preserve"> za zaštitu </w:t>
                        </w:r>
                      </w:p>
                    </w:txbxContent>
                  </v:textbox>
                </v:rect>
                <v:rect id="Rectangle 193" o:spid="_x0000_s1214" style="position:absolute;left:43038;top:63233;width:11563;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60E516F8" w14:textId="77777777" w:rsidR="00E20DA7" w:rsidRDefault="00E20DA7" w:rsidP="00B11BE1">
                        <w:proofErr w:type="gramStart"/>
                        <w:r>
                          <w:rPr>
                            <w:rFonts w:ascii="Cambria" w:hAnsi="Cambria" w:cs="Cambria"/>
                            <w:b/>
                            <w:bCs/>
                            <w:color w:val="000000"/>
                            <w:sz w:val="18"/>
                            <w:szCs w:val="18"/>
                            <w:lang w:val="en-US"/>
                          </w:rPr>
                          <w:t>finansijskih</w:t>
                        </w:r>
                        <w:proofErr w:type="gramEnd"/>
                        <w:r>
                          <w:rPr>
                            <w:rFonts w:ascii="Cambria" w:hAnsi="Cambria" w:cs="Cambria"/>
                            <w:b/>
                            <w:bCs/>
                            <w:color w:val="000000"/>
                            <w:sz w:val="18"/>
                            <w:szCs w:val="18"/>
                            <w:lang w:val="en-US"/>
                          </w:rPr>
                          <w:t xml:space="preserve"> sredstava</w:t>
                        </w:r>
                      </w:p>
                    </w:txbxContent>
                  </v:textbox>
                </v:rect>
                <v:rect id="Rectangle 194" o:spid="_x0000_s1215" style="position:absolute;left:54500;top:63233;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4FAF1138" w14:textId="77777777" w:rsidR="00E20DA7" w:rsidRDefault="00E20DA7" w:rsidP="00B11BE1">
                        <w:r>
                          <w:rPr>
                            <w:rFonts w:ascii="Cambria" w:hAnsi="Cambria" w:cs="Cambria"/>
                            <w:color w:val="000000"/>
                            <w:sz w:val="18"/>
                            <w:szCs w:val="18"/>
                            <w:lang w:val="en-US"/>
                          </w:rPr>
                          <w:t xml:space="preserve"> </w:t>
                        </w:r>
                      </w:p>
                    </w:txbxContent>
                  </v:textbox>
                </v:rect>
                <v:shape id="Freeform 195" o:spid="_x0000_s1216" style="position:absolute;left:1179;top:69107;width:12414;height:12071;visibility:visible;mso-wrap-style:square;v-text-anchor:top" coordsize="4016,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" path="m,650c,291,291,,650,l3366,v359,,650,291,650,650l4016,3250v,359,-291,650,-650,650l650,3900c291,3900,,3609,,3250l,650xe" fillcolor="#d9d9d9" strokeweight="0">
                  <v:path arrowok="t" o:connecttype="custom" o:connectlocs="0,201189;200928,0;1040497,0;1241425,201189;1241425,1005946;1040497,1207135;200928,1207135;0,1005946;0,201189" o:connectangles="0,0,0,0,0,0,0,0,0"/>
                </v:shape>
                <v:shape id="Freeform 196" o:spid="_x0000_s1217" style="position:absolute;left:1179;top:69107;width:12414;height:12071;visibility:visible;mso-wrap-style:square;v-text-anchor:top" coordsize="4016,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" path="m,650c,291,291,,650,l3366,v359,,650,291,650,650l4016,3250v,359,-291,650,-650,650l650,3900c291,3900,,3609,,3250l,650xe" filled="f" strokecolor="#bfbfbf" strokeweight=".8pt">
                  <v:stroke joinstyle="miter"/>
                  <v:path arrowok="t" o:connecttype="custom" o:connectlocs="0,201189;200928,0;1040497,0;1241425,201189;1241425,1005946;1040497,1207135;200928,1207135;0,1005946;0,201189" o:connectangles="0,0,0,0,0,0,0,0,0"/>
                </v:shape>
                <v:rect id="Rectangle 197" o:spid="_x0000_s1218" style="position:absolute;left:3839;top:70129;width:1867;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0A34651E" w14:textId="77777777" w:rsidR="00E20DA7" w:rsidRDefault="00E20DA7" w:rsidP="00B11BE1">
                        <w:r>
                          <w:rPr>
                            <w:rFonts w:ascii="Cambria" w:hAnsi="Cambria" w:cs="Cambria"/>
                            <w:color w:val="000000"/>
                            <w:sz w:val="18"/>
                            <w:szCs w:val="18"/>
                            <w:lang w:val="en-US"/>
                          </w:rPr>
                          <w:t xml:space="preserve">SzN </w:t>
                        </w:r>
                      </w:p>
                    </w:txbxContent>
                  </v:textbox>
                </v:rect>
                <v:rect id="Rectangle 198" o:spid="_x0000_s1219" style="position:absolute;left:5947;top:70129;width:5017;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1717E639" w14:textId="77777777" w:rsidR="00E20DA7" w:rsidRDefault="00E20DA7" w:rsidP="00B11BE1">
                        <w:proofErr w:type="gramStart"/>
                        <w:r>
                          <w:rPr>
                            <w:rFonts w:ascii="Cambria" w:hAnsi="Cambria" w:cs="Cambria"/>
                            <w:color w:val="000000"/>
                            <w:sz w:val="18"/>
                            <w:szCs w:val="18"/>
                            <w:lang w:val="en-US"/>
                          </w:rPr>
                          <w:t>evidentira</w:t>
                        </w:r>
                        <w:proofErr w:type="gramEnd"/>
                        <w:r>
                          <w:rPr>
                            <w:rFonts w:ascii="Cambria" w:hAnsi="Cambria" w:cs="Cambria"/>
                            <w:color w:val="000000"/>
                            <w:sz w:val="18"/>
                            <w:szCs w:val="18"/>
                            <w:lang w:val="en-US"/>
                          </w:rPr>
                          <w:t xml:space="preserve"> </w:t>
                        </w:r>
                      </w:p>
                    </w:txbxContent>
                  </v:textbox>
                </v:rect>
                <v:rect id="Rectangle 199" o:spid="_x0000_s1220" style="position:absolute;left:3249;top:71564;width:3683;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0AE7E6A3" w14:textId="77777777" w:rsidR="00E20DA7" w:rsidRDefault="00E20DA7" w:rsidP="00B11BE1">
                        <w:proofErr w:type="gramStart"/>
                        <w:r>
                          <w:rPr>
                            <w:rFonts w:ascii="Cambria" w:hAnsi="Cambria" w:cs="Cambria"/>
                            <w:color w:val="000000"/>
                            <w:sz w:val="18"/>
                            <w:szCs w:val="18"/>
                            <w:lang w:val="en-US"/>
                          </w:rPr>
                          <w:t>slučaj</w:t>
                        </w:r>
                        <w:proofErr w:type="gramEnd"/>
                        <w:r>
                          <w:rPr>
                            <w:rFonts w:ascii="Cambria" w:hAnsi="Cambria" w:cs="Cambria"/>
                            <w:color w:val="000000"/>
                            <w:sz w:val="18"/>
                            <w:szCs w:val="18"/>
                            <w:lang w:val="en-US"/>
                          </w:rPr>
                          <w:t xml:space="preserve"> u </w:t>
                        </w:r>
                      </w:p>
                    </w:txbxContent>
                  </v:textbox>
                </v:rect>
                <v:rect id="Rectangle 200" o:spid="_x0000_s1221" style="position:absolute;left:7154;top:71564;width:440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7D87AB17" w14:textId="77777777" w:rsidR="00E20DA7" w:rsidRDefault="00E20DA7" w:rsidP="00B11BE1">
                        <w:r>
                          <w:rPr>
                            <w:rFonts w:ascii="Cambria" w:hAnsi="Cambria" w:cs="Cambria"/>
                            <w:b/>
                            <w:bCs/>
                            <w:color w:val="000000"/>
                            <w:sz w:val="18"/>
                            <w:szCs w:val="18"/>
                            <w:lang w:val="en-US"/>
                          </w:rPr>
                          <w:t xml:space="preserve">Registar </w:t>
                        </w:r>
                      </w:p>
                    </w:txbxContent>
                  </v:textbox>
                </v:rect>
                <v:rect id="Rectangle 201" o:spid="_x0000_s1222" style="position:absolute;left:3865;top:72999;width:708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58BB942E" w14:textId="77777777" w:rsidR="00E20DA7" w:rsidRDefault="00E20DA7" w:rsidP="00B11BE1">
                        <w:proofErr w:type="gramStart"/>
                        <w:r>
                          <w:rPr>
                            <w:rFonts w:ascii="Cambria" w:hAnsi="Cambria" w:cs="Cambria"/>
                            <w:b/>
                            <w:bCs/>
                            <w:color w:val="000000"/>
                            <w:sz w:val="18"/>
                            <w:szCs w:val="18"/>
                            <w:lang w:val="en-US"/>
                          </w:rPr>
                          <w:t>nepravilnosti</w:t>
                        </w:r>
                        <w:proofErr w:type="gramEnd"/>
                        <w:r>
                          <w:rPr>
                            <w:rFonts w:ascii="Cambria" w:hAnsi="Cambria" w:cs="Cambria"/>
                            <w:b/>
                            <w:bCs/>
                            <w:color w:val="000000"/>
                            <w:sz w:val="18"/>
                            <w:szCs w:val="18"/>
                            <w:lang w:val="en-US"/>
                          </w:rPr>
                          <w:t xml:space="preserve"> </w:t>
                        </w:r>
                      </w:p>
                    </w:txbxContent>
                  </v:textbox>
                </v:rect>
                <v:rect id="Rectangle 202" o:spid="_x0000_s1223" style="position:absolute;left:3877;top:74434;width:47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F30883F" w14:textId="77777777" w:rsidR="00E20DA7" w:rsidRDefault="00E20DA7" w:rsidP="00B11BE1">
                        <w:r>
                          <w:rPr>
                            <w:rFonts w:ascii="Cambria" w:hAnsi="Cambria" w:cs="Cambria"/>
                            <w:b/>
                            <w:bCs/>
                            <w:color w:val="000000"/>
                            <w:sz w:val="18"/>
                            <w:szCs w:val="18"/>
                            <w:lang w:val="en-US"/>
                          </w:rPr>
                          <w:t>(</w:t>
                        </w:r>
                      </w:p>
                    </w:txbxContent>
                  </v:textbox>
                </v:rect>
                <v:rect id="Rectangle 203" o:spid="_x0000_s1224" style="position:absolute;left:4347;top:74434;width:405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73E7A310" w14:textId="77777777" w:rsidR="00E20DA7" w:rsidRDefault="00E20DA7" w:rsidP="00B11BE1">
                        <w:r>
                          <w:rPr>
                            <w:rFonts w:ascii="Cambria" w:hAnsi="Cambria" w:cs="Cambria"/>
                            <w:b/>
                            <w:bCs/>
                            <w:i/>
                            <w:iCs/>
                            <w:color w:val="000000"/>
                            <w:sz w:val="18"/>
                            <w:szCs w:val="18"/>
                            <w:lang w:val="en-US"/>
                          </w:rPr>
                          <w:t>Prilog 2</w:t>
                        </w:r>
                      </w:p>
                    </w:txbxContent>
                  </v:textbox>
                </v:rect>
                <v:rect id="Rectangle 204" o:spid="_x0000_s1225" style="position:absolute;left:8367;top:74434;width:47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14:paraId="18679646" w14:textId="77777777" w:rsidR="00E20DA7" w:rsidRDefault="00E20DA7" w:rsidP="00B11BE1">
                        <w:r>
                          <w:rPr>
                            <w:rFonts w:ascii="Cambria" w:hAnsi="Cambria" w:cs="Cambria"/>
                            <w:b/>
                            <w:bCs/>
                            <w:color w:val="000000"/>
                            <w:sz w:val="18"/>
                            <w:szCs w:val="18"/>
                            <w:lang w:val="en-US"/>
                          </w:rPr>
                          <w:t>)</w:t>
                        </w:r>
                      </w:p>
                    </w:txbxContent>
                  </v:textbox>
                </v:rect>
                <v:rect id="Rectangle 205" o:spid="_x0000_s1226" style="position:absolute;left:8837;top:74434;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58FCBFD7" w14:textId="77777777" w:rsidR="00E20DA7" w:rsidRDefault="00E20DA7" w:rsidP="00B11BE1">
                        <w:r>
                          <w:rPr>
                            <w:rFonts w:ascii="Cambria" w:hAnsi="Cambria" w:cs="Cambria"/>
                            <w:color w:val="000000"/>
                            <w:sz w:val="18"/>
                            <w:szCs w:val="18"/>
                            <w:lang w:val="en-US"/>
                          </w:rPr>
                          <w:t xml:space="preserve"> </w:t>
                        </w:r>
                      </w:p>
                    </w:txbxContent>
                  </v:textbox>
                </v:rect>
                <v:rect id="Rectangle 206" o:spid="_x0000_s1227" style="position:absolute;left:9084;top:74434;width:118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73586EB9" w14:textId="77777777" w:rsidR="00E20DA7" w:rsidRDefault="00E20DA7" w:rsidP="00B11BE1">
                        <w:proofErr w:type="gramStart"/>
                        <w:r>
                          <w:rPr>
                            <w:rFonts w:ascii="Cambria" w:hAnsi="Cambria" w:cs="Cambria"/>
                            <w:color w:val="000000"/>
                            <w:sz w:val="18"/>
                            <w:szCs w:val="18"/>
                            <w:lang w:val="en-US"/>
                          </w:rPr>
                          <w:t>i</w:t>
                        </w:r>
                        <w:proofErr w:type="gramEnd"/>
                        <w:r>
                          <w:rPr>
                            <w:rFonts w:ascii="Cambria" w:hAnsi="Cambria" w:cs="Cambria"/>
                            <w:color w:val="000000"/>
                            <w:sz w:val="18"/>
                            <w:szCs w:val="18"/>
                            <w:lang w:val="en-US"/>
                          </w:rPr>
                          <w:t xml:space="preserve"> o </w:t>
                        </w:r>
                      </w:p>
                    </w:txbxContent>
                  </v:textbox>
                </v:rect>
                <v:rect id="Rectangle 207" o:spid="_x0000_s1228" style="position:absolute;left:2855;top:75869;width:913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229CA452" w14:textId="77777777" w:rsidR="00E20DA7" w:rsidRDefault="00E20DA7" w:rsidP="00B11BE1">
                        <w:proofErr w:type="gramStart"/>
                        <w:r>
                          <w:rPr>
                            <w:rFonts w:ascii="Cambria" w:hAnsi="Cambria" w:cs="Cambria"/>
                            <w:color w:val="000000"/>
                            <w:sz w:val="18"/>
                            <w:szCs w:val="18"/>
                            <w:lang w:val="en-US"/>
                          </w:rPr>
                          <w:t>njemu</w:t>
                        </w:r>
                        <w:proofErr w:type="gramEnd"/>
                        <w:r>
                          <w:rPr>
                            <w:rFonts w:ascii="Cambria" w:hAnsi="Cambria" w:cs="Cambria"/>
                            <w:color w:val="000000"/>
                            <w:sz w:val="18"/>
                            <w:szCs w:val="18"/>
                            <w:lang w:val="en-US"/>
                          </w:rPr>
                          <w:t xml:space="preserve"> obavještava </w:t>
                        </w:r>
                      </w:p>
                    </w:txbxContent>
                  </v:textbox>
                </v:rect>
                <v:rect id="Rectangle 208" o:spid="_x0000_s1229" style="position:absolute;left:3979;top:77304;width:2242;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6E58B407" w14:textId="77777777" w:rsidR="00E20DA7" w:rsidRDefault="00E20DA7" w:rsidP="00B11BE1">
                        <w:r>
                          <w:rPr>
                            <w:rFonts w:ascii="Cambria" w:hAnsi="Cambria" w:cs="Cambria"/>
                            <w:color w:val="000000"/>
                            <w:sz w:val="18"/>
                            <w:szCs w:val="18"/>
                            <w:lang w:val="en-US"/>
                          </w:rPr>
                          <w:t>NAO</w:t>
                        </w:r>
                      </w:p>
                    </w:txbxContent>
                  </v:textbox>
                </v:rect>
                <v:rect id="Rectangle 209" o:spid="_x0000_s1230" style="position:absolute;left:6201;top:77304;width:38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5BFF735E" w14:textId="77777777" w:rsidR="00E20DA7" w:rsidRDefault="00E20DA7" w:rsidP="00B11BE1">
                        <w:r>
                          <w:rPr>
                            <w:rFonts w:ascii="Cambria" w:hAnsi="Cambria" w:cs="Cambria"/>
                            <w:color w:val="000000"/>
                            <w:sz w:val="18"/>
                            <w:szCs w:val="18"/>
                            <w:lang w:val="en-US"/>
                          </w:rPr>
                          <w:t>-</w:t>
                        </w:r>
                      </w:p>
                    </w:txbxContent>
                  </v:textbox>
                </v:rect>
                <v:rect id="Rectangle 210" o:spid="_x0000_s1231" style="position:absolute;left:6589;top:77304;width:559;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71F9BCAE" w14:textId="77777777" w:rsidR="00E20DA7" w:rsidRDefault="00E20DA7" w:rsidP="00B11BE1">
                        <w:proofErr w:type="gramStart"/>
                        <w:r>
                          <w:rPr>
                            <w:rFonts w:ascii="Cambria" w:hAnsi="Cambria" w:cs="Cambria"/>
                            <w:color w:val="000000"/>
                            <w:sz w:val="18"/>
                            <w:szCs w:val="18"/>
                            <w:lang w:val="en-US"/>
                          </w:rPr>
                          <w:t>a</w:t>
                        </w:r>
                        <w:proofErr w:type="gramEnd"/>
                        <w:r>
                          <w:rPr>
                            <w:rFonts w:ascii="Cambria" w:hAnsi="Cambria" w:cs="Cambria"/>
                            <w:color w:val="000000"/>
                            <w:sz w:val="18"/>
                            <w:szCs w:val="18"/>
                            <w:lang w:val="en-US"/>
                          </w:rPr>
                          <w:t xml:space="preserve"> </w:t>
                        </w:r>
                      </w:p>
                    </w:txbxContent>
                  </v:textbox>
                </v:rect>
                <v:rect id="Rectangle 211" o:spid="_x0000_s1232" style="position:absolute;left:7376;top:77304;width:343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14C84FC2" w14:textId="77777777" w:rsidR="00E20DA7" w:rsidRDefault="00E20DA7" w:rsidP="00B11BE1">
                        <w:proofErr w:type="gramStart"/>
                        <w:r>
                          <w:rPr>
                            <w:rFonts w:ascii="Cambria" w:hAnsi="Cambria" w:cs="Cambria"/>
                            <w:color w:val="000000"/>
                            <w:sz w:val="18"/>
                            <w:szCs w:val="18"/>
                            <w:lang w:val="en-US"/>
                          </w:rPr>
                          <w:t>i</w:t>
                        </w:r>
                        <w:proofErr w:type="gramEnd"/>
                        <w:r>
                          <w:rPr>
                            <w:rFonts w:ascii="Cambria" w:hAnsi="Cambria" w:cs="Cambria"/>
                            <w:color w:val="000000"/>
                            <w:sz w:val="18"/>
                            <w:szCs w:val="18"/>
                            <w:lang w:val="en-US"/>
                          </w:rPr>
                          <w:t xml:space="preserve"> druga </w:t>
                        </w:r>
                      </w:p>
                    </w:txbxContent>
                  </v:textbox>
                </v:rect>
                <v:rect id="Rectangle 212" o:spid="_x0000_s1233" style="position:absolute;left:3865;top:78740;width:7105;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63A8725B" w14:textId="77777777" w:rsidR="00E20DA7" w:rsidRDefault="00E20DA7" w:rsidP="00B11BE1">
                        <w:proofErr w:type="gramStart"/>
                        <w:r>
                          <w:rPr>
                            <w:rFonts w:ascii="Cambria" w:hAnsi="Cambria" w:cs="Cambria"/>
                            <w:color w:val="000000"/>
                            <w:sz w:val="18"/>
                            <w:szCs w:val="18"/>
                            <w:lang w:val="en-US"/>
                          </w:rPr>
                          <w:t>nadležna</w:t>
                        </w:r>
                        <w:proofErr w:type="gramEnd"/>
                        <w:r>
                          <w:rPr>
                            <w:rFonts w:ascii="Cambria" w:hAnsi="Cambria" w:cs="Cambria"/>
                            <w:color w:val="000000"/>
                            <w:sz w:val="18"/>
                            <w:szCs w:val="18"/>
                            <w:lang w:val="en-US"/>
                          </w:rPr>
                          <w:t xml:space="preserve"> tijela</w:t>
                        </w:r>
                      </w:p>
                    </w:txbxContent>
                  </v:textbox>
                </v:rect>
                <v:rect id="Rectangle 213" o:spid="_x0000_s1234" style="position:absolute;left:10907;top:78740;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503805B1" w14:textId="77777777" w:rsidR="00E20DA7" w:rsidRDefault="00E20DA7" w:rsidP="00B11BE1">
                        <w:r>
                          <w:rPr>
                            <w:rFonts w:ascii="Cambria" w:hAnsi="Cambria" w:cs="Cambria"/>
                            <w:color w:val="000000"/>
                            <w:sz w:val="18"/>
                            <w:szCs w:val="18"/>
                            <w:lang w:val="en-US"/>
                          </w:rPr>
                          <w:t xml:space="preserve"> </w:t>
                        </w:r>
                      </w:p>
                    </w:txbxContent>
                  </v:textbox>
                </v:rect>
                <v:line id="Line 214" o:spid="_x0000_s1235" style="position:absolute;visibility:visible;mso-wrap-style:square" from="27347,12966" to="27347,14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" strokeweight=".8pt">
                  <v:stroke joinstyle="miter"/>
                </v:line>
                <v:line id="Line 215" o:spid="_x0000_s1236" style="position:absolute;visibility:visible;mso-wrap-style:square" from="27150,31934" to="27150,3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" strokeweight=".8pt">
                  <v:stroke joinstyle="miter"/>
                </v:line>
                <v:line id="Line 216" o:spid="_x0000_s1237" style="position:absolute;visibility:visible;mso-wrap-style:square" from="7408,66224" to="7408,69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" strokeweight=".8pt">
                  <v:stroke joinstyle="miter"/>
                </v:line>
                <v:shape id="Freeform 217" o:spid="_x0000_s1238" style="position:absolute;left:35646;top:40906;width:4795;height:15621;visibility:visible;mso-wrap-style:square;v-text-anchor:top" coordsize="755,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" path="m,l377,r,2460l755,2460e" filled="f" strokeweight=".8pt">
                  <v:stroke joinstyle="miter"/>
                  <v:path arrowok="t" o:connecttype="custom" o:connectlocs="0,0;239395,0;239395,1562100;479425,1562100" o:connectangles="0,0,0,0"/>
                </v:shape>
                <v:shape id="Freeform 218" o:spid="_x0000_s1239" style="position:absolute;left:13644;top:40398;width:5207;height:15418;visibility:visible;mso-wrap-style:square;v-text-anchor:top" coordsize="820,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" path="m820,l410,r,2428l,2428e" filled="f" strokeweight=".8pt">
                  <v:stroke joinstyle="miter"/>
                  <v:path arrowok="t" o:connecttype="custom" o:connectlocs="520700,0;260350,0;260350,1541780;0,1541780" o:connectangles="0,0,0,0"/>
                </v:shape>
                <v:line id="Line 219" o:spid="_x0000_s1240" style="position:absolute;visibility:visible;mso-wrap-style:square" from="48893,66535" to="48893,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" strokeweight=".8pt">
                  <v:stroke joinstyle="miter"/>
                </v:line>
                <v:shape id="Freeform 220" o:spid="_x0000_s1241" style="position:absolute;left:42657;top:69322;width:12420;height:11913;visibility:visible;mso-wrap-style:square;v-text-anchor:top" coordsize="401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" path="m,642c,288,288,,642,l3374,v355,,642,288,642,642l4016,3210v,355,-287,642,-642,642l642,3852c288,3852,,3565,,3210l,642xe" fillcolor="#d9d9d9" strokeweight="0">
                  <v:path arrowok="t" o:connecttype="custom" o:connectlocs="0,198543;198556,0;1043504,0;1242060,198543;1242060,992717;1043504,1191260;198556,1191260;0,992717;0,198543" o:connectangles="0,0,0,0,0,0,0,0,0"/>
                </v:shape>
                <v:shape id="Freeform 221" o:spid="_x0000_s1242" style="position:absolute;left:42657;top:69322;width:12420;height:11913;visibility:visible;mso-wrap-style:square;v-text-anchor:top" coordsize="401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" path="m,642c,288,288,,642,l3374,v355,,642,288,642,642l4016,3210v,355,-287,642,-642,642l642,3852c288,3852,,3565,,3210l,642xe" filled="f" strokecolor="#bfbfbf" strokeweight=".8pt">
                  <v:stroke joinstyle="miter"/>
                  <v:path arrowok="t" o:connecttype="custom" o:connectlocs="0,198543;198556,0;1043504,0;1242060,198543;1242060,992717;1043504,1191260;198556,1191260;0,992717;0,198543" o:connectangles="0,0,0,0,0,0,0,0,0"/>
                </v:shape>
                <v:rect id="Rectangle 222" o:spid="_x0000_s1243" style="position:absolute;left:45324;top:70326;width:1867;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103F4214" w14:textId="77777777" w:rsidR="00E20DA7" w:rsidRDefault="00E20DA7" w:rsidP="00B11BE1">
                        <w:r>
                          <w:rPr>
                            <w:rFonts w:ascii="Cambria" w:hAnsi="Cambria" w:cs="Cambria"/>
                            <w:color w:val="000000"/>
                            <w:sz w:val="18"/>
                            <w:szCs w:val="18"/>
                            <w:lang w:val="en-US"/>
                          </w:rPr>
                          <w:t xml:space="preserve">SzN </w:t>
                        </w:r>
                      </w:p>
                    </w:txbxContent>
                  </v:textbox>
                </v:rect>
                <v:rect id="Rectangle 223" o:spid="_x0000_s1244" style="position:absolute;left:47426;top:70326;width:501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65D6A685" w14:textId="77777777" w:rsidR="00E20DA7" w:rsidRDefault="00E20DA7" w:rsidP="00B11BE1">
                        <w:proofErr w:type="gramStart"/>
                        <w:r>
                          <w:rPr>
                            <w:rFonts w:ascii="Cambria" w:hAnsi="Cambria" w:cs="Cambria"/>
                            <w:color w:val="000000"/>
                            <w:sz w:val="18"/>
                            <w:szCs w:val="18"/>
                            <w:lang w:val="en-US"/>
                          </w:rPr>
                          <w:t>evidentira</w:t>
                        </w:r>
                        <w:proofErr w:type="gramEnd"/>
                        <w:r>
                          <w:rPr>
                            <w:rFonts w:ascii="Cambria" w:hAnsi="Cambria" w:cs="Cambria"/>
                            <w:color w:val="000000"/>
                            <w:sz w:val="18"/>
                            <w:szCs w:val="18"/>
                            <w:lang w:val="en-US"/>
                          </w:rPr>
                          <w:t xml:space="preserve"> </w:t>
                        </w:r>
                      </w:p>
                    </w:txbxContent>
                  </v:textbox>
                </v:rect>
                <v:rect id="Rectangle 224" o:spid="_x0000_s1245" style="position:absolute;left:44733;top:71761;width:3683;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azbwgAAANwAAAAPAAAAZHJzL2Rvd25yZXYueG1sRI/NigIx&#10;EITvgu8QWtibZlRw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CX6azbwgAAANwAAAAPAAAA&#10;AAAAAAAAAAAAAAcCAABkcnMvZG93bnJldi54bWxQSwUGAAAAAAMAAwC3AAAA9gIAAAAA&#10;" filled="f" stroked="f">
                  <v:textbox style="mso-fit-shape-to-text:t" inset="0,0,0,0">
                    <w:txbxContent>
                      <w:p w14:paraId="76BF316D" w14:textId="77777777" w:rsidR="00E20DA7" w:rsidRDefault="00E20DA7" w:rsidP="00B11BE1">
                        <w:proofErr w:type="gramStart"/>
                        <w:r>
                          <w:rPr>
                            <w:rFonts w:ascii="Cambria" w:hAnsi="Cambria" w:cs="Cambria"/>
                            <w:color w:val="000000"/>
                            <w:sz w:val="18"/>
                            <w:szCs w:val="18"/>
                            <w:lang w:val="en-US"/>
                          </w:rPr>
                          <w:t>slučaj</w:t>
                        </w:r>
                        <w:proofErr w:type="gramEnd"/>
                        <w:r>
                          <w:rPr>
                            <w:rFonts w:ascii="Cambria" w:hAnsi="Cambria" w:cs="Cambria"/>
                            <w:color w:val="000000"/>
                            <w:sz w:val="18"/>
                            <w:szCs w:val="18"/>
                            <w:lang w:val="en-US"/>
                          </w:rPr>
                          <w:t xml:space="preserve"> u </w:t>
                        </w:r>
                      </w:p>
                    </w:txbxContent>
                  </v:textbox>
                </v:rect>
                <v:rect id="Rectangle 225" o:spid="_x0000_s1246" style="position:absolute;left:48639;top:71761;width:440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fit-shape-to-text:t" inset="0,0,0,0">
                    <w:txbxContent>
                      <w:p w14:paraId="1FD81F21" w14:textId="77777777" w:rsidR="00E20DA7" w:rsidRDefault="00E20DA7" w:rsidP="00B11BE1">
                        <w:r>
                          <w:rPr>
                            <w:rFonts w:ascii="Cambria" w:hAnsi="Cambria" w:cs="Cambria"/>
                            <w:b/>
                            <w:bCs/>
                            <w:color w:val="000000"/>
                            <w:sz w:val="18"/>
                            <w:szCs w:val="18"/>
                            <w:lang w:val="en-US"/>
                          </w:rPr>
                          <w:t xml:space="preserve">Registar </w:t>
                        </w:r>
                      </w:p>
                    </w:txbxContent>
                  </v:textbox>
                </v:rect>
                <v:rect id="Rectangle 226" o:spid="_x0000_s1247" style="position:absolute;left:45349;top:73196;width:708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14:paraId="412F0AA2" w14:textId="77777777" w:rsidR="00E20DA7" w:rsidRDefault="00E20DA7" w:rsidP="00B11BE1">
                        <w:proofErr w:type="gramStart"/>
                        <w:r>
                          <w:rPr>
                            <w:rFonts w:ascii="Cambria" w:hAnsi="Cambria" w:cs="Cambria"/>
                            <w:b/>
                            <w:bCs/>
                            <w:color w:val="000000"/>
                            <w:sz w:val="18"/>
                            <w:szCs w:val="18"/>
                            <w:lang w:val="en-US"/>
                          </w:rPr>
                          <w:t>nepravilnosti</w:t>
                        </w:r>
                        <w:proofErr w:type="gramEnd"/>
                        <w:r>
                          <w:rPr>
                            <w:rFonts w:ascii="Cambria" w:hAnsi="Cambria" w:cs="Cambria"/>
                            <w:b/>
                            <w:bCs/>
                            <w:color w:val="000000"/>
                            <w:sz w:val="18"/>
                            <w:szCs w:val="18"/>
                            <w:lang w:val="en-US"/>
                          </w:rPr>
                          <w:t xml:space="preserve"> </w:t>
                        </w:r>
                      </w:p>
                    </w:txbxContent>
                  </v:textbox>
                </v:rect>
                <v:rect id="Rectangle 227" o:spid="_x0000_s1248" style="position:absolute;left:45375;top:74631;width:47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44B7B3EE" w14:textId="77777777" w:rsidR="00E20DA7" w:rsidRDefault="00E20DA7" w:rsidP="00B11BE1">
                        <w:r>
                          <w:rPr>
                            <w:rFonts w:ascii="Cambria" w:hAnsi="Cambria" w:cs="Cambria"/>
                            <w:b/>
                            <w:bCs/>
                            <w:color w:val="000000"/>
                            <w:sz w:val="18"/>
                            <w:szCs w:val="18"/>
                            <w:lang w:val="en-US"/>
                          </w:rPr>
                          <w:t>(</w:t>
                        </w:r>
                      </w:p>
                    </w:txbxContent>
                  </v:textbox>
                </v:rect>
                <v:rect id="Rectangle 228" o:spid="_x0000_s1249" style="position:absolute;left:45845;top:74631;width:4057;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fpwgAAANwAAAAPAAAAZHJzL2Rvd25yZXYueG1sRI/NigIx&#10;EITvgu8QWvCmGRVc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DylQfpwgAAANwAAAAPAAAA&#10;AAAAAAAAAAAAAAcCAABkcnMvZG93bnJldi54bWxQSwUGAAAAAAMAAwC3AAAA9gIAAAAA&#10;" filled="f" stroked="f">
                  <v:textbox style="mso-fit-shape-to-text:t" inset="0,0,0,0">
                    <w:txbxContent>
                      <w:p w14:paraId="567E8B73" w14:textId="77777777" w:rsidR="00E20DA7" w:rsidRDefault="00E20DA7" w:rsidP="00B11BE1">
                        <w:r>
                          <w:rPr>
                            <w:rFonts w:ascii="Cambria" w:hAnsi="Cambria" w:cs="Cambria"/>
                            <w:b/>
                            <w:bCs/>
                            <w:i/>
                            <w:iCs/>
                            <w:color w:val="000000"/>
                            <w:sz w:val="18"/>
                            <w:szCs w:val="18"/>
                            <w:lang w:val="en-US"/>
                          </w:rPr>
                          <w:t>Prilog 2</w:t>
                        </w:r>
                      </w:p>
                    </w:txbxContent>
                  </v:textbox>
                </v:rect>
                <v:rect id="Rectangle 229" o:spid="_x0000_s1250" style="position:absolute;left:49864;top:74631;width:470;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fit-shape-to-text:t" inset="0,0,0,0">
                    <w:txbxContent>
                      <w:p w14:paraId="4FB89A63" w14:textId="77777777" w:rsidR="00E20DA7" w:rsidRDefault="00E20DA7" w:rsidP="00B11BE1">
                        <w:r>
                          <w:rPr>
                            <w:rFonts w:ascii="Cambria" w:hAnsi="Cambria" w:cs="Cambria"/>
                            <w:b/>
                            <w:bCs/>
                            <w:color w:val="000000"/>
                            <w:sz w:val="18"/>
                            <w:szCs w:val="18"/>
                            <w:lang w:val="en-US"/>
                          </w:rPr>
                          <w:t>)</w:t>
                        </w:r>
                      </w:p>
                    </w:txbxContent>
                  </v:textbox>
                </v:rect>
                <v:rect id="Rectangle 230" o:spid="_x0000_s1251" style="position:absolute;left:50334;top:74631;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7807991C" w14:textId="77777777" w:rsidR="00E20DA7" w:rsidRDefault="00E20DA7" w:rsidP="00B11BE1">
                        <w:r>
                          <w:rPr>
                            <w:rFonts w:ascii="Cambria" w:hAnsi="Cambria" w:cs="Cambria"/>
                            <w:color w:val="000000"/>
                            <w:sz w:val="18"/>
                            <w:szCs w:val="18"/>
                            <w:lang w:val="en-US"/>
                          </w:rPr>
                          <w:t xml:space="preserve"> </w:t>
                        </w:r>
                      </w:p>
                    </w:txbxContent>
                  </v:textbox>
                </v:rect>
                <v:rect id="Rectangle 231" o:spid="_x0000_s1252" style="position:absolute;left:50582;top:74631;width:118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5689BC82" w14:textId="77777777" w:rsidR="00E20DA7" w:rsidRDefault="00E20DA7" w:rsidP="00B11BE1">
                        <w:proofErr w:type="gramStart"/>
                        <w:r>
                          <w:rPr>
                            <w:rFonts w:ascii="Cambria" w:hAnsi="Cambria" w:cs="Cambria"/>
                            <w:color w:val="000000"/>
                            <w:sz w:val="18"/>
                            <w:szCs w:val="18"/>
                            <w:lang w:val="en-US"/>
                          </w:rPr>
                          <w:t>i</w:t>
                        </w:r>
                        <w:proofErr w:type="gramEnd"/>
                        <w:r>
                          <w:rPr>
                            <w:rFonts w:ascii="Cambria" w:hAnsi="Cambria" w:cs="Cambria"/>
                            <w:color w:val="000000"/>
                            <w:sz w:val="18"/>
                            <w:szCs w:val="18"/>
                            <w:lang w:val="en-US"/>
                          </w:rPr>
                          <w:t xml:space="preserve"> o </w:t>
                        </w:r>
                      </w:p>
                    </w:txbxContent>
                  </v:textbox>
                </v:rect>
                <v:rect id="Rectangle 232" o:spid="_x0000_s1253" style="position:absolute;left:44333;top:76066;width:913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7D11B272" w14:textId="77777777" w:rsidR="00E20DA7" w:rsidRDefault="00E20DA7" w:rsidP="00B11BE1">
                        <w:proofErr w:type="gramStart"/>
                        <w:r>
                          <w:rPr>
                            <w:rFonts w:ascii="Cambria" w:hAnsi="Cambria" w:cs="Cambria"/>
                            <w:color w:val="000000"/>
                            <w:sz w:val="18"/>
                            <w:szCs w:val="18"/>
                            <w:lang w:val="en-US"/>
                          </w:rPr>
                          <w:t>njemu</w:t>
                        </w:r>
                        <w:proofErr w:type="gramEnd"/>
                        <w:r>
                          <w:rPr>
                            <w:rFonts w:ascii="Cambria" w:hAnsi="Cambria" w:cs="Cambria"/>
                            <w:color w:val="000000"/>
                            <w:sz w:val="18"/>
                            <w:szCs w:val="18"/>
                            <w:lang w:val="en-US"/>
                          </w:rPr>
                          <w:t xml:space="preserve"> obavještava </w:t>
                        </w:r>
                      </w:p>
                    </w:txbxContent>
                  </v:textbox>
                </v:rect>
                <v:rect id="Rectangle 233" o:spid="_x0000_s1254" style="position:absolute;left:45457;top:77501;width:2242;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2AF7BCD8" w14:textId="77777777" w:rsidR="00E20DA7" w:rsidRDefault="00E20DA7" w:rsidP="00B11BE1">
                        <w:r>
                          <w:rPr>
                            <w:rFonts w:ascii="Cambria" w:hAnsi="Cambria" w:cs="Cambria"/>
                            <w:color w:val="000000"/>
                            <w:sz w:val="18"/>
                            <w:szCs w:val="18"/>
                            <w:lang w:val="en-US"/>
                          </w:rPr>
                          <w:t>NAO</w:t>
                        </w:r>
                      </w:p>
                    </w:txbxContent>
                  </v:textbox>
                </v:rect>
                <v:rect id="Rectangle 234" o:spid="_x0000_s1255" style="position:absolute;left:47686;top:77501;width:38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7D148700" w14:textId="77777777" w:rsidR="00E20DA7" w:rsidRDefault="00E20DA7" w:rsidP="00B11BE1">
                        <w:r>
                          <w:rPr>
                            <w:rFonts w:ascii="Cambria" w:hAnsi="Cambria" w:cs="Cambria"/>
                            <w:color w:val="000000"/>
                            <w:sz w:val="18"/>
                            <w:szCs w:val="18"/>
                            <w:lang w:val="en-US"/>
                          </w:rPr>
                          <w:t>-</w:t>
                        </w:r>
                      </w:p>
                    </w:txbxContent>
                  </v:textbox>
                </v:rect>
                <v:rect id="Rectangle 235" o:spid="_x0000_s1256" style="position:absolute;left:48067;top:77501;width:559;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178C17B8" w14:textId="77777777" w:rsidR="00E20DA7" w:rsidRDefault="00E20DA7" w:rsidP="00B11BE1">
                        <w:proofErr w:type="gramStart"/>
                        <w:r>
                          <w:rPr>
                            <w:rFonts w:ascii="Cambria" w:hAnsi="Cambria" w:cs="Cambria"/>
                            <w:color w:val="000000"/>
                            <w:sz w:val="18"/>
                            <w:szCs w:val="18"/>
                            <w:lang w:val="en-US"/>
                          </w:rPr>
                          <w:t>a</w:t>
                        </w:r>
                        <w:proofErr w:type="gramEnd"/>
                        <w:r>
                          <w:rPr>
                            <w:rFonts w:ascii="Cambria" w:hAnsi="Cambria" w:cs="Cambria"/>
                            <w:color w:val="000000"/>
                            <w:sz w:val="18"/>
                            <w:szCs w:val="18"/>
                            <w:lang w:val="en-US"/>
                          </w:rPr>
                          <w:t xml:space="preserve"> </w:t>
                        </w:r>
                      </w:p>
                    </w:txbxContent>
                  </v:textbox>
                </v:rect>
                <v:rect id="Rectangle 236" o:spid="_x0000_s1257" style="position:absolute;left:48861;top:77501;width:3435;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fit-shape-to-text:t" inset="0,0,0,0">
                    <w:txbxContent>
                      <w:p w14:paraId="7476A61D" w14:textId="77777777" w:rsidR="00E20DA7" w:rsidRDefault="00E20DA7" w:rsidP="00B11BE1">
                        <w:proofErr w:type="gramStart"/>
                        <w:r>
                          <w:rPr>
                            <w:rFonts w:ascii="Cambria" w:hAnsi="Cambria" w:cs="Cambria"/>
                            <w:color w:val="000000"/>
                            <w:sz w:val="18"/>
                            <w:szCs w:val="18"/>
                            <w:lang w:val="en-US"/>
                          </w:rPr>
                          <w:t>i</w:t>
                        </w:r>
                        <w:proofErr w:type="gramEnd"/>
                        <w:r>
                          <w:rPr>
                            <w:rFonts w:ascii="Cambria" w:hAnsi="Cambria" w:cs="Cambria"/>
                            <w:color w:val="000000"/>
                            <w:sz w:val="18"/>
                            <w:szCs w:val="18"/>
                            <w:lang w:val="en-US"/>
                          </w:rPr>
                          <w:t xml:space="preserve"> druga </w:t>
                        </w:r>
                      </w:p>
                    </w:txbxContent>
                  </v:textbox>
                </v:rect>
                <v:rect id="Rectangle 237" o:spid="_x0000_s1258" style="position:absolute;left:45349;top:78936;width:710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06CF9030" w14:textId="77777777" w:rsidR="00E20DA7" w:rsidRDefault="00E20DA7" w:rsidP="00B11BE1">
                        <w:proofErr w:type="gramStart"/>
                        <w:r>
                          <w:rPr>
                            <w:rFonts w:ascii="Cambria" w:hAnsi="Cambria" w:cs="Cambria"/>
                            <w:color w:val="000000"/>
                            <w:sz w:val="18"/>
                            <w:szCs w:val="18"/>
                            <w:lang w:val="en-US"/>
                          </w:rPr>
                          <w:t>nadležna</w:t>
                        </w:r>
                        <w:proofErr w:type="gramEnd"/>
                        <w:r>
                          <w:rPr>
                            <w:rFonts w:ascii="Cambria" w:hAnsi="Cambria" w:cs="Cambria"/>
                            <w:color w:val="000000"/>
                            <w:sz w:val="18"/>
                            <w:szCs w:val="18"/>
                            <w:lang w:val="en-US"/>
                          </w:rPr>
                          <w:t xml:space="preserve"> tijela</w:t>
                        </w:r>
                      </w:p>
                    </w:txbxContent>
                  </v:textbox>
                </v:rect>
                <v:rect id="Rectangle 238" o:spid="_x0000_s1259" style="position:absolute;left:52385;top:78936;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63DB3968" w14:textId="77777777" w:rsidR="00E20DA7" w:rsidRDefault="00E20DA7" w:rsidP="00B11BE1">
                        <w:r>
                          <w:rPr>
                            <w:rFonts w:ascii="Cambria" w:hAnsi="Cambria" w:cs="Cambria"/>
                            <w:color w:val="000000"/>
                            <w:sz w:val="18"/>
                            <w:szCs w:val="18"/>
                            <w:lang w:val="en-US"/>
                          </w:rPr>
                          <w:t xml:space="preserve"> </w:t>
                        </w:r>
                      </w:p>
                    </w:txbxContent>
                  </v:textbox>
                </v:rect>
                <v:rect id="Rectangle 239" o:spid="_x0000_s1260" style="position:absolute;left:38542;top:40449;width:1715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" stroked="f"/>
                <v:rect id="Rectangle 240" o:spid="_x0000_s1261" style="position:absolute;left:40587;top:40862;width:8648;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6C363EEB" w14:textId="77777777" w:rsidR="00E20DA7" w:rsidRDefault="00E20DA7" w:rsidP="00B11BE1">
                        <w:r>
                          <w:rPr>
                            <w:rFonts w:ascii="Cambria" w:hAnsi="Cambria" w:cs="Cambria"/>
                            <w:i/>
                            <w:iCs/>
                            <w:color w:val="000000"/>
                            <w:sz w:val="18"/>
                            <w:szCs w:val="18"/>
                            <w:lang w:val="en-US"/>
                          </w:rPr>
                          <w:t xml:space="preserve">Sumnja </w:t>
                        </w:r>
                        <w:proofErr w:type="gramStart"/>
                        <w:r>
                          <w:rPr>
                            <w:rFonts w:ascii="Cambria" w:hAnsi="Cambria" w:cs="Cambria"/>
                            <w:i/>
                            <w:iCs/>
                            <w:color w:val="000000"/>
                            <w:sz w:val="18"/>
                            <w:szCs w:val="18"/>
                            <w:lang w:val="en-US"/>
                          </w:rPr>
                          <w:t>na</w:t>
                        </w:r>
                        <w:proofErr w:type="gramEnd"/>
                        <w:r>
                          <w:rPr>
                            <w:rFonts w:ascii="Cambria" w:hAnsi="Cambria" w:cs="Cambria"/>
                            <w:i/>
                            <w:iCs/>
                            <w:color w:val="000000"/>
                            <w:sz w:val="18"/>
                            <w:szCs w:val="18"/>
                            <w:lang w:val="en-US"/>
                          </w:rPr>
                          <w:t xml:space="preserve"> neprav</w:t>
                        </w:r>
                      </w:p>
                    </w:txbxContent>
                  </v:textbox>
                </v:rect>
                <v:rect id="Rectangle 241" o:spid="_x0000_s1262" style="position:absolute;left:49147;top:40862;width:4591;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RWwgAAANwAAAAPAAAAZHJzL2Rvd25yZXYueG1sRI/dagIx&#10;FITvhb5DOAXvNFsV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DXN9RWwgAAANwAAAAPAAAA&#10;AAAAAAAAAAAAAAcCAABkcnMvZG93bnJldi54bWxQSwUGAAAAAAMAAwC3AAAA9gIAAAAA&#10;" filled="f" stroked="f">
                  <v:textbox style="mso-fit-shape-to-text:t" inset="0,0,0,0">
                    <w:txbxContent>
                      <w:p w14:paraId="7818AC09" w14:textId="77777777" w:rsidR="00E20DA7" w:rsidRDefault="00E20DA7" w:rsidP="00B11BE1">
                        <w:proofErr w:type="gramStart"/>
                        <w:r>
                          <w:rPr>
                            <w:rFonts w:ascii="Cambria" w:hAnsi="Cambria" w:cs="Cambria"/>
                            <w:i/>
                            <w:iCs/>
                            <w:color w:val="000000"/>
                            <w:sz w:val="18"/>
                            <w:szCs w:val="18"/>
                            <w:lang w:val="en-US"/>
                          </w:rPr>
                          <w:t>ilnost</w:t>
                        </w:r>
                        <w:proofErr w:type="gramEnd"/>
                        <w:r>
                          <w:rPr>
                            <w:rFonts w:ascii="Cambria" w:hAnsi="Cambria" w:cs="Cambria"/>
                            <w:i/>
                            <w:iCs/>
                            <w:color w:val="000000"/>
                            <w:sz w:val="18"/>
                            <w:szCs w:val="18"/>
                            <w:lang w:val="en-US"/>
                          </w:rPr>
                          <w:t xml:space="preserve"> jest </w:t>
                        </w:r>
                      </w:p>
                    </w:txbxContent>
                  </v:textbox>
                </v:rect>
                <v:rect id="Rectangle 242" o:spid="_x0000_s1263" style="position:absolute;left:44867;top:42310;width:4546;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HNwgAAANwAAAAPAAAAZHJzL2Rvd25yZXYueG1sRI/dagIx&#10;FITvhb5DOAXvNFtF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C4e3HNwgAAANwAAAAPAAAA&#10;AAAAAAAAAAAAAAcCAABkcnMvZG93bnJldi54bWxQSwUGAAAAAAMAAwC3AAAA9gIAAAAA&#10;" filled="f" stroked="f">
                  <v:textbox style="mso-fit-shape-to-text:t" inset="0,0,0,0">
                    <w:txbxContent>
                      <w:p w14:paraId="658CE069" w14:textId="77777777" w:rsidR="00E20DA7" w:rsidRDefault="00E20DA7" w:rsidP="00B11BE1">
                        <w:proofErr w:type="gramStart"/>
                        <w:r>
                          <w:rPr>
                            <w:rFonts w:ascii="Cambria" w:hAnsi="Cambria" w:cs="Cambria"/>
                            <w:i/>
                            <w:iCs/>
                            <w:color w:val="000000"/>
                            <w:sz w:val="18"/>
                            <w:szCs w:val="18"/>
                            <w:lang w:val="en-US"/>
                          </w:rPr>
                          <w:t>osnovana</w:t>
                        </w:r>
                        <w:proofErr w:type="gramEnd"/>
                      </w:p>
                    </w:txbxContent>
                  </v:textbox>
                </v:rect>
                <v:rect id="Rectangle 243" o:spid="_x0000_s1264" style="position:absolute;left:49381;top:42310;width:2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688A01D2" w14:textId="77777777" w:rsidR="00E20DA7" w:rsidRDefault="00E20DA7" w:rsidP="00B11BE1">
                        <w:r>
                          <w:rPr>
                            <w:rFonts w:ascii="Cambria" w:hAnsi="Cambria" w:cs="Cambria"/>
                            <w:i/>
                            <w:iCs/>
                            <w:color w:val="000000"/>
                            <w:sz w:val="18"/>
                            <w:szCs w:val="18"/>
                            <w:lang w:val="en-US"/>
                          </w:rPr>
                          <w:t xml:space="preserve"> </w:t>
                        </w:r>
                      </w:p>
                    </w:txbxContent>
                  </v:textbox>
                </v:rect>
                <v:rect id="Rectangle 244" o:spid="_x0000_s1265" style="position:absolute;left:1744;top:39401;width:14433;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" stroked="f"/>
                <v:rect id="Rectangle 245" o:spid="_x0000_s1266" style="position:absolute;left:1763;top:40392;width:8649;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filled="f" stroked="f">
                  <v:textbox style="mso-fit-shape-to-text:t" inset="0,0,0,0">
                    <w:txbxContent>
                      <w:p w14:paraId="1174C1CA" w14:textId="77777777" w:rsidR="00E20DA7" w:rsidRDefault="00E20DA7" w:rsidP="00B11BE1">
                        <w:r>
                          <w:rPr>
                            <w:rFonts w:ascii="Cambria" w:hAnsi="Cambria" w:cs="Cambria"/>
                            <w:i/>
                            <w:iCs/>
                            <w:color w:val="000000"/>
                            <w:sz w:val="18"/>
                            <w:szCs w:val="18"/>
                            <w:lang w:val="en-US"/>
                          </w:rPr>
                          <w:t xml:space="preserve">Sumnja </w:t>
                        </w:r>
                        <w:proofErr w:type="gramStart"/>
                        <w:r>
                          <w:rPr>
                            <w:rFonts w:ascii="Cambria" w:hAnsi="Cambria" w:cs="Cambria"/>
                            <w:i/>
                            <w:iCs/>
                            <w:color w:val="000000"/>
                            <w:sz w:val="18"/>
                            <w:szCs w:val="18"/>
                            <w:lang w:val="en-US"/>
                          </w:rPr>
                          <w:t>na</w:t>
                        </w:r>
                        <w:proofErr w:type="gramEnd"/>
                        <w:r>
                          <w:rPr>
                            <w:rFonts w:ascii="Cambria" w:hAnsi="Cambria" w:cs="Cambria"/>
                            <w:i/>
                            <w:iCs/>
                            <w:color w:val="000000"/>
                            <w:sz w:val="18"/>
                            <w:szCs w:val="18"/>
                            <w:lang w:val="en-US"/>
                          </w:rPr>
                          <w:t xml:space="preserve"> neprav</w:t>
                        </w:r>
                      </w:p>
                    </w:txbxContent>
                  </v:textbox>
                </v:rect>
                <v:rect id="Rectangle 246" o:spid="_x0000_s1267" style="position:absolute;left:10323;top:40392;width:2679;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vIwgAAANwAAAAPAAAAZHJzL2Rvd25yZXYueG1sRI/dagIx&#10;FITvBd8hHME7zWqh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A5NnvIwgAAANwAAAAPAAAA&#10;AAAAAAAAAAAAAAcCAABkcnMvZG93bnJldi54bWxQSwUGAAAAAAMAAwC3AAAA9gIAAAAA&#10;" filled="f" stroked="f">
                  <v:textbox style="mso-fit-shape-to-text:t" inset="0,0,0,0">
                    <w:txbxContent>
                      <w:p w14:paraId="473B1675" w14:textId="77777777" w:rsidR="00E20DA7" w:rsidRDefault="00E20DA7" w:rsidP="00B11BE1">
                        <w:proofErr w:type="gramStart"/>
                        <w:r>
                          <w:rPr>
                            <w:rFonts w:ascii="Cambria" w:hAnsi="Cambria" w:cs="Cambria"/>
                            <w:i/>
                            <w:iCs/>
                            <w:color w:val="000000"/>
                            <w:sz w:val="18"/>
                            <w:szCs w:val="18"/>
                            <w:lang w:val="en-US"/>
                          </w:rPr>
                          <w:t>ilnost</w:t>
                        </w:r>
                        <w:proofErr w:type="gramEnd"/>
                        <w:r>
                          <w:rPr>
                            <w:rFonts w:ascii="Cambria" w:hAnsi="Cambria" w:cs="Cambria"/>
                            <w:i/>
                            <w:iCs/>
                            <w:color w:val="000000"/>
                            <w:sz w:val="18"/>
                            <w:szCs w:val="18"/>
                            <w:lang w:val="en-US"/>
                          </w:rPr>
                          <w:t xml:space="preserve"> </w:t>
                        </w:r>
                      </w:p>
                    </w:txbxContent>
                  </v:textbox>
                </v:rect>
                <v:rect id="Rectangle 247" o:spid="_x0000_s1268" style="position:absolute;left:4112;top:41827;width:1753;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40D9698F" w14:textId="77777777" w:rsidR="00E20DA7" w:rsidRDefault="00E20DA7" w:rsidP="00B11BE1">
                        <w:proofErr w:type="gramStart"/>
                        <w:r>
                          <w:rPr>
                            <w:rFonts w:ascii="Cambria" w:hAnsi="Cambria" w:cs="Cambria"/>
                            <w:i/>
                            <w:iCs/>
                            <w:color w:val="000000"/>
                            <w:sz w:val="18"/>
                            <w:szCs w:val="18"/>
                            <w:lang w:val="en-US"/>
                          </w:rPr>
                          <w:t>nije</w:t>
                        </w:r>
                        <w:proofErr w:type="gramEnd"/>
                      </w:p>
                    </w:txbxContent>
                  </v:textbox>
                </v:rect>
                <v:rect id="Rectangle 248" o:spid="_x0000_s1269" style="position:absolute;left:5846;top:41827;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ETwgAAANwAAAAPAAAAZHJzL2Rvd25yZXYueG1sRI/NigIx&#10;EITvgu8QWvCmGR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BCmeETwgAAANwAAAAPAAAA&#10;AAAAAAAAAAAAAAcCAABkcnMvZG93bnJldi54bWxQSwUGAAAAAAMAAwC3AAAA9gIAAAAA&#10;" filled="f" stroked="f">
                  <v:textbox style="mso-fit-shape-to-text:t" inset="0,0,0,0">
                    <w:txbxContent>
                      <w:p w14:paraId="6FB371BB" w14:textId="77777777" w:rsidR="00E20DA7" w:rsidRDefault="00E20DA7" w:rsidP="00B11BE1">
                        <w:r>
                          <w:rPr>
                            <w:rFonts w:ascii="Cambria" w:hAnsi="Cambria" w:cs="Cambria"/>
                            <w:i/>
                            <w:iCs/>
                            <w:color w:val="000000"/>
                            <w:sz w:val="18"/>
                            <w:szCs w:val="18"/>
                            <w:lang w:val="en-US"/>
                          </w:rPr>
                          <w:t xml:space="preserve"> </w:t>
                        </w:r>
                      </w:p>
                    </w:txbxContent>
                  </v:textbox>
                </v:rect>
                <v:rect id="Rectangle 249" o:spid="_x0000_s1270" style="position:absolute;left:6094;top:41827;width:4546;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9kwgAAANwAAAAPAAAAZHJzL2Rvd25yZXYueG1sRI/dagIx&#10;FITvC75DOIJ3NesK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CyS39kwgAAANwAAAAPAAAA&#10;AAAAAAAAAAAAAAcCAABkcnMvZG93bnJldi54bWxQSwUGAAAAAAMAAwC3AAAA9gIAAAAA&#10;" filled="f" stroked="f">
                  <v:textbox style="mso-fit-shape-to-text:t" inset="0,0,0,0">
                    <w:txbxContent>
                      <w:p w14:paraId="521F0A85" w14:textId="77777777" w:rsidR="00E20DA7" w:rsidRDefault="00E20DA7" w:rsidP="00B11BE1">
                        <w:proofErr w:type="gramStart"/>
                        <w:r>
                          <w:rPr>
                            <w:rFonts w:ascii="Cambria" w:hAnsi="Cambria" w:cs="Cambria"/>
                            <w:i/>
                            <w:iCs/>
                            <w:color w:val="000000"/>
                            <w:sz w:val="18"/>
                            <w:szCs w:val="18"/>
                            <w:lang w:val="en-US"/>
                          </w:rPr>
                          <w:t>osnovana</w:t>
                        </w:r>
                        <w:proofErr w:type="gramEnd"/>
                      </w:p>
                    </w:txbxContent>
                  </v:textbox>
                </v:rect>
                <v:rect id="Rectangle 250" o:spid="_x0000_s1271" style="position:absolute;left:10608;top:41827;width:2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0BE36643" w14:textId="77777777" w:rsidR="00E20DA7" w:rsidRDefault="00E20DA7" w:rsidP="00B11BE1">
                        <w:r>
                          <w:rPr>
                            <w:rFonts w:ascii="Cambria" w:hAnsi="Cambria" w:cs="Cambria"/>
                            <w:i/>
                            <w:iCs/>
                            <w:color w:val="000000"/>
                            <w:sz w:val="18"/>
                            <w:szCs w:val="18"/>
                            <w:lang w:val="en-US"/>
                          </w:rPr>
                          <w:t xml:space="preserve"> </w:t>
                        </w:r>
                      </w:p>
                    </w:txbxContent>
                  </v:textbox>
                </v:rect>
                <w10:wrap anchorx="page"/>
              </v:group>
            </w:pict>
          </mc:Fallback>
        </mc:AlternateContent>
      </w:r>
    </w:p>
    <w:p w14:paraId="40FF4EF3" w14:textId="77777777" w:rsidR="00A37803" w:rsidRPr="001B4F41" w:rsidRDefault="00A37803">
      <w:pPr>
        <w:rPr>
          <w:rFonts w:asciiTheme="majorHAnsi" w:hAnsiTheme="majorHAnsi"/>
          <w:iCs/>
        </w:rPr>
      </w:pPr>
    </w:p>
    <w:p w14:paraId="1D8490E7" w14:textId="37E46584" w:rsidR="00E55D09" w:rsidRPr="00C43130" w:rsidRDefault="00CB3789">
      <w:pPr>
        <w:rPr>
          <w:rFonts w:asciiTheme="majorHAnsi" w:hAnsiTheme="majorHAnsi"/>
          <w:iCs/>
        </w:rPr>
      </w:pPr>
      <w:r w:rsidRPr="001B4F41">
        <w:t xml:space="preserve"> </w:t>
      </w:r>
      <w:r w:rsidR="00A37803" w:rsidRPr="001B4F41">
        <w:t xml:space="preserve"> </w:t>
      </w:r>
      <w:r w:rsidR="00E55D09" w:rsidRPr="00C43130">
        <w:rPr>
          <w:rFonts w:asciiTheme="majorHAnsi" w:hAnsiTheme="majorHAnsi"/>
          <w:iCs/>
        </w:rPr>
        <w:br w:type="page"/>
      </w:r>
    </w:p>
    <w:p w14:paraId="01B7B27B" w14:textId="77777777" w:rsidR="009C7B3D" w:rsidRPr="007C368E" w:rsidRDefault="009C7B3D" w:rsidP="009021E4">
      <w:pPr>
        <w:jc w:val="both"/>
        <w:rPr>
          <w:rFonts w:asciiTheme="majorHAnsi" w:hAnsiTheme="majorHAnsi"/>
          <w:iCs/>
        </w:rPr>
      </w:pPr>
      <w:r w:rsidRPr="00C43130">
        <w:rPr>
          <w:rFonts w:asciiTheme="majorHAnsi" w:hAnsiTheme="majorHAnsi"/>
          <w:iCs/>
        </w:rPr>
        <w:lastRenderedPageBreak/>
        <w:t>Osim redovne procedure informi</w:t>
      </w:r>
      <w:r w:rsidR="00E55D09" w:rsidRPr="00C43130">
        <w:rPr>
          <w:rFonts w:asciiTheme="majorHAnsi" w:hAnsiTheme="majorHAnsi"/>
          <w:iCs/>
        </w:rPr>
        <w:t>s</w:t>
      </w:r>
      <w:r w:rsidRPr="00F90229">
        <w:rPr>
          <w:rFonts w:asciiTheme="majorHAnsi" w:hAnsiTheme="majorHAnsi"/>
          <w:iCs/>
        </w:rPr>
        <w:t>anja o sumnji n</w:t>
      </w:r>
      <w:r w:rsidRPr="00A67229">
        <w:rPr>
          <w:rFonts w:asciiTheme="majorHAnsi" w:hAnsiTheme="majorHAnsi"/>
          <w:iCs/>
        </w:rPr>
        <w:t xml:space="preserve">a nepravilnost, informacije o sumnji na nepravilnost i </w:t>
      </w:r>
      <w:r w:rsidR="00927276" w:rsidRPr="00A67229">
        <w:rPr>
          <w:rFonts w:asciiTheme="majorHAnsi" w:hAnsiTheme="majorHAnsi"/>
          <w:iCs/>
        </w:rPr>
        <w:t>preva</w:t>
      </w:r>
      <w:r w:rsidRPr="007C368E">
        <w:rPr>
          <w:rFonts w:asciiTheme="majorHAnsi" w:hAnsiTheme="majorHAnsi"/>
          <w:iCs/>
        </w:rPr>
        <w:t xml:space="preserve">ru mogu se prijaviti anonimno i to: </w:t>
      </w:r>
    </w:p>
    <w:p w14:paraId="7F46D3E0" w14:textId="77777777" w:rsidR="009C7B3D" w:rsidRPr="001B4F41" w:rsidRDefault="009C7B3D" w:rsidP="009021E4">
      <w:pPr>
        <w:jc w:val="both"/>
        <w:rPr>
          <w:rFonts w:asciiTheme="majorHAnsi" w:hAnsiTheme="majorHAnsi"/>
          <w:i/>
        </w:rPr>
      </w:pPr>
    </w:p>
    <w:p w14:paraId="5B3B253F" w14:textId="77777777" w:rsidR="009C7B3D" w:rsidRPr="001B4F41" w:rsidRDefault="00793ADD" w:rsidP="009021E4">
      <w:pPr>
        <w:jc w:val="both"/>
        <w:rPr>
          <w:rFonts w:asciiTheme="majorHAnsi" w:hAnsiTheme="majorHAnsi"/>
          <w:b/>
        </w:rPr>
      </w:pPr>
      <w:r w:rsidRPr="001B4F41">
        <w:rPr>
          <w:rFonts w:asciiTheme="majorHAnsi" w:hAnsiTheme="majorHAnsi"/>
          <w:b/>
          <w:i/>
        </w:rPr>
        <w:t>1. Ev</w:t>
      </w:r>
      <w:r w:rsidR="009C7B3D" w:rsidRPr="001B4F41">
        <w:rPr>
          <w:rFonts w:asciiTheme="majorHAnsi" w:hAnsiTheme="majorHAnsi"/>
          <w:b/>
          <w:i/>
        </w:rPr>
        <w:t>ropsko</w:t>
      </w:r>
      <w:r w:rsidR="006640A5" w:rsidRPr="001B4F41">
        <w:rPr>
          <w:rFonts w:asciiTheme="majorHAnsi" w:hAnsiTheme="majorHAnsi"/>
          <w:b/>
          <w:i/>
        </w:rPr>
        <w:t>j kancelariji</w:t>
      </w:r>
      <w:r w:rsidR="009C7B3D" w:rsidRPr="001B4F41">
        <w:rPr>
          <w:rFonts w:asciiTheme="majorHAnsi" w:hAnsiTheme="majorHAnsi"/>
          <w:b/>
          <w:i/>
        </w:rPr>
        <w:t xml:space="preserve"> za borbu protiv </w:t>
      </w:r>
      <w:r w:rsidR="00927276" w:rsidRPr="001B4F41">
        <w:rPr>
          <w:rFonts w:asciiTheme="majorHAnsi" w:hAnsiTheme="majorHAnsi"/>
          <w:b/>
          <w:i/>
        </w:rPr>
        <w:t>preva</w:t>
      </w:r>
      <w:r w:rsidR="009C7B3D" w:rsidRPr="001B4F41">
        <w:rPr>
          <w:rFonts w:asciiTheme="majorHAnsi" w:hAnsiTheme="majorHAnsi"/>
          <w:b/>
          <w:i/>
        </w:rPr>
        <w:t>ra (</w:t>
      </w:r>
      <w:r w:rsidR="009C7B3D" w:rsidRPr="001B4F41">
        <w:rPr>
          <w:rFonts w:asciiTheme="majorHAnsi" w:hAnsiTheme="majorHAnsi"/>
          <w:b/>
          <w:i/>
          <w:iCs/>
        </w:rPr>
        <w:t>OLAF</w:t>
      </w:r>
      <w:r w:rsidR="009C7B3D" w:rsidRPr="001B4F41">
        <w:rPr>
          <w:rFonts w:asciiTheme="majorHAnsi" w:hAnsiTheme="majorHAnsi"/>
          <w:b/>
          <w:i/>
        </w:rPr>
        <w:t>)</w:t>
      </w:r>
    </w:p>
    <w:p w14:paraId="0710CFCF" w14:textId="77777777" w:rsidR="003B0A1C" w:rsidRPr="001B4F41" w:rsidRDefault="003B0A1C" w:rsidP="009021E4">
      <w:pPr>
        <w:jc w:val="both"/>
        <w:rPr>
          <w:rFonts w:asciiTheme="majorHAnsi" w:hAnsiTheme="majorHAnsi"/>
        </w:rPr>
      </w:pPr>
    </w:p>
    <w:p w14:paraId="2B00FD96" w14:textId="575A2E66" w:rsidR="009C7B3D" w:rsidRPr="001B4F41" w:rsidRDefault="00CB1905" w:rsidP="009021E4">
      <w:pPr>
        <w:jc w:val="both"/>
        <w:rPr>
          <w:rFonts w:asciiTheme="majorHAnsi" w:hAnsiTheme="majorHAnsi"/>
        </w:rPr>
      </w:pPr>
      <w:r>
        <w:rPr>
          <w:rFonts w:asciiTheme="majorHAnsi" w:hAnsiTheme="majorHAnsi"/>
        </w:rPr>
        <w:t>Sva</w:t>
      </w:r>
      <w:r w:rsidR="009C7B3D" w:rsidRPr="001B4F41">
        <w:rPr>
          <w:rFonts w:asciiTheme="majorHAnsi" w:hAnsiTheme="majorHAnsi"/>
        </w:rPr>
        <w:t xml:space="preserve">ko može obavijestiti OLAF o sumnjama na </w:t>
      </w:r>
      <w:r w:rsidR="00927276" w:rsidRPr="001B4F41">
        <w:rPr>
          <w:rFonts w:asciiTheme="majorHAnsi" w:hAnsiTheme="majorHAnsi"/>
        </w:rPr>
        <w:t>preva</w:t>
      </w:r>
      <w:r w:rsidR="009C7B3D" w:rsidRPr="001B4F41">
        <w:rPr>
          <w:rFonts w:asciiTheme="majorHAnsi" w:hAnsiTheme="majorHAnsi"/>
        </w:rPr>
        <w:t xml:space="preserve">re </w:t>
      </w:r>
      <w:r w:rsidR="00163EFC" w:rsidRPr="001B4F41">
        <w:rPr>
          <w:rFonts w:asciiTheme="majorHAnsi" w:hAnsiTheme="majorHAnsi"/>
        </w:rPr>
        <w:t>i nepravilnosti koje štetno uti</w:t>
      </w:r>
      <w:r w:rsidR="009C7B3D" w:rsidRPr="001B4F41">
        <w:rPr>
          <w:rFonts w:asciiTheme="majorHAnsi" w:hAnsiTheme="majorHAnsi"/>
        </w:rPr>
        <w:t xml:space="preserve">ču na </w:t>
      </w:r>
      <w:r w:rsidR="00927276" w:rsidRPr="001B4F41">
        <w:rPr>
          <w:rFonts w:asciiTheme="majorHAnsi" w:hAnsiTheme="majorHAnsi"/>
        </w:rPr>
        <w:t>finans</w:t>
      </w:r>
      <w:r w:rsidR="009C7B3D" w:rsidRPr="001B4F41">
        <w:rPr>
          <w:rFonts w:asciiTheme="majorHAnsi" w:hAnsiTheme="majorHAnsi"/>
        </w:rPr>
        <w:t xml:space="preserve">ijske interese </w:t>
      </w:r>
      <w:r w:rsidR="0073671E" w:rsidRPr="001B4F41">
        <w:rPr>
          <w:rFonts w:asciiTheme="majorHAnsi" w:hAnsiTheme="majorHAnsi"/>
        </w:rPr>
        <w:t>EU</w:t>
      </w:r>
      <w:r w:rsidR="0086549E" w:rsidRPr="001B4F41">
        <w:rPr>
          <w:rFonts w:asciiTheme="majorHAnsi" w:hAnsiTheme="majorHAnsi"/>
        </w:rPr>
        <w:t>-a</w:t>
      </w:r>
      <w:r w:rsidR="009C7B3D" w:rsidRPr="001B4F41">
        <w:rPr>
          <w:rFonts w:asciiTheme="majorHAnsi" w:hAnsiTheme="majorHAnsi"/>
        </w:rPr>
        <w:t xml:space="preserve">. Prilikom prijave, poželjno je priložiti sve dostupne dokumente koji </w:t>
      </w:r>
      <w:r w:rsidR="007C35D3">
        <w:rPr>
          <w:rFonts w:asciiTheme="majorHAnsi" w:hAnsiTheme="majorHAnsi"/>
        </w:rPr>
        <w:t>potvrđuju</w:t>
      </w:r>
      <w:r w:rsidR="009C7B3D" w:rsidRPr="001B4F41">
        <w:rPr>
          <w:rFonts w:asciiTheme="majorHAnsi" w:hAnsiTheme="majorHAnsi"/>
        </w:rPr>
        <w:t xml:space="preserve"> informacije iz prijave.</w:t>
      </w:r>
    </w:p>
    <w:p w14:paraId="600D1E9C" w14:textId="77777777" w:rsidR="009C7B3D" w:rsidRPr="001B4F41" w:rsidRDefault="009C7B3D" w:rsidP="009021E4">
      <w:pPr>
        <w:jc w:val="both"/>
        <w:rPr>
          <w:rFonts w:asciiTheme="majorHAnsi" w:hAnsiTheme="majorHAnsi"/>
        </w:rPr>
      </w:pPr>
      <w:r w:rsidRPr="001B4F41">
        <w:rPr>
          <w:rFonts w:asciiTheme="majorHAnsi" w:hAnsiTheme="majorHAnsi"/>
        </w:rPr>
        <w:tab/>
      </w:r>
      <w:r w:rsidRPr="001B4F41">
        <w:rPr>
          <w:rFonts w:asciiTheme="majorHAnsi" w:hAnsiTheme="majorHAnsi"/>
        </w:rPr>
        <w:tab/>
      </w:r>
      <w:r w:rsidRPr="001B4F41">
        <w:rPr>
          <w:rFonts w:asciiTheme="majorHAnsi" w:hAnsiTheme="majorHAnsi"/>
        </w:rPr>
        <w:tab/>
      </w:r>
      <w:r w:rsidRPr="001B4F41">
        <w:rPr>
          <w:rFonts w:asciiTheme="majorHAnsi" w:hAnsiTheme="majorHAnsi"/>
        </w:rPr>
        <w:tab/>
      </w:r>
    </w:p>
    <w:p w14:paraId="725C2C92" w14:textId="77777777" w:rsidR="009C7B3D" w:rsidRPr="001B4F41" w:rsidRDefault="009C7B3D" w:rsidP="009021E4">
      <w:pPr>
        <w:jc w:val="both"/>
        <w:rPr>
          <w:rFonts w:asciiTheme="majorHAnsi" w:hAnsiTheme="majorHAnsi"/>
        </w:rPr>
      </w:pPr>
      <w:r w:rsidRPr="001B4F41">
        <w:rPr>
          <w:rFonts w:asciiTheme="majorHAnsi" w:hAnsiTheme="majorHAnsi"/>
        </w:rPr>
        <w:t>OLAF-u se može pristupiti na bil</w:t>
      </w:r>
      <w:r w:rsidR="008A4D8D" w:rsidRPr="001B4F41">
        <w:rPr>
          <w:rFonts w:asciiTheme="majorHAnsi" w:hAnsiTheme="majorHAnsi"/>
        </w:rPr>
        <w:t>o kojem od 24 službena jezika Ev</w:t>
      </w:r>
      <w:r w:rsidRPr="001B4F41">
        <w:rPr>
          <w:rFonts w:asciiTheme="majorHAnsi" w:hAnsiTheme="majorHAnsi"/>
        </w:rPr>
        <w:t xml:space="preserve">ropske unije </w:t>
      </w:r>
      <w:r w:rsidR="003B4A6B" w:rsidRPr="001B4F41">
        <w:rPr>
          <w:rFonts w:asciiTheme="majorHAnsi" w:hAnsiTheme="majorHAnsi"/>
        </w:rPr>
        <w:t>putem ovih</w:t>
      </w:r>
      <w:r w:rsidRPr="001B4F41">
        <w:rPr>
          <w:rFonts w:asciiTheme="majorHAnsi" w:hAnsiTheme="majorHAnsi"/>
        </w:rPr>
        <w:t xml:space="preserve"> kanal</w:t>
      </w:r>
      <w:r w:rsidR="003B4A6B" w:rsidRPr="001B4F41">
        <w:rPr>
          <w:rFonts w:asciiTheme="majorHAnsi" w:hAnsiTheme="majorHAnsi"/>
        </w:rPr>
        <w:t>a</w:t>
      </w:r>
      <w:r w:rsidRPr="001B4F41">
        <w:rPr>
          <w:rFonts w:asciiTheme="majorHAnsi" w:hAnsiTheme="majorHAnsi"/>
        </w:rPr>
        <w:t>:</w:t>
      </w:r>
    </w:p>
    <w:p w14:paraId="5526DE70" w14:textId="77777777" w:rsidR="009C7B3D" w:rsidRPr="001B4F41" w:rsidRDefault="009C7B3D" w:rsidP="00CF237B">
      <w:pPr>
        <w:numPr>
          <w:ilvl w:val="1"/>
          <w:numId w:val="1"/>
        </w:numPr>
        <w:tabs>
          <w:tab w:val="clear" w:pos="1440"/>
          <w:tab w:val="num" w:pos="720"/>
        </w:tabs>
        <w:spacing w:before="60"/>
        <w:ind w:left="714" w:hanging="357"/>
        <w:jc w:val="both"/>
        <w:rPr>
          <w:rFonts w:asciiTheme="majorHAnsi" w:hAnsiTheme="majorHAnsi"/>
        </w:rPr>
      </w:pPr>
      <w:r w:rsidRPr="001B4F41">
        <w:rPr>
          <w:rFonts w:asciiTheme="majorHAnsi" w:hAnsiTheme="majorHAnsi"/>
        </w:rPr>
        <w:t>Pismom:</w:t>
      </w:r>
    </w:p>
    <w:p w14:paraId="4F306333" w14:textId="77777777" w:rsidR="004658C4" w:rsidRPr="001B4F41" w:rsidRDefault="004658C4" w:rsidP="009021E4">
      <w:pPr>
        <w:ind w:left="720"/>
        <w:jc w:val="both"/>
        <w:rPr>
          <w:rFonts w:asciiTheme="majorHAnsi" w:hAnsiTheme="majorHAnsi"/>
        </w:rPr>
      </w:pPr>
      <w:r w:rsidRPr="001B4F41">
        <w:rPr>
          <w:rFonts w:asciiTheme="majorHAnsi" w:hAnsiTheme="majorHAnsi"/>
        </w:rPr>
        <w:t>Evropska komisija</w:t>
      </w:r>
    </w:p>
    <w:p w14:paraId="0E5A86AE" w14:textId="77777777" w:rsidR="009C7B3D" w:rsidRPr="001B4F41" w:rsidRDefault="009C7B3D" w:rsidP="009021E4">
      <w:pPr>
        <w:ind w:left="720"/>
        <w:jc w:val="both"/>
        <w:rPr>
          <w:rFonts w:asciiTheme="majorHAnsi" w:hAnsiTheme="majorHAnsi"/>
        </w:rPr>
      </w:pPr>
      <w:r w:rsidRPr="001B4F41">
        <w:rPr>
          <w:rFonts w:asciiTheme="majorHAnsi" w:hAnsiTheme="majorHAnsi"/>
        </w:rPr>
        <w:t>E</w:t>
      </w:r>
      <w:r w:rsidR="004658C4" w:rsidRPr="001B4F41">
        <w:rPr>
          <w:rFonts w:asciiTheme="majorHAnsi" w:hAnsiTheme="majorHAnsi"/>
        </w:rPr>
        <w:t>v</w:t>
      </w:r>
      <w:r w:rsidRPr="001B4F41">
        <w:rPr>
          <w:rFonts w:asciiTheme="majorHAnsi" w:hAnsiTheme="majorHAnsi"/>
        </w:rPr>
        <w:t>ropsk</w:t>
      </w:r>
      <w:r w:rsidR="004658C4" w:rsidRPr="001B4F41">
        <w:rPr>
          <w:rFonts w:asciiTheme="majorHAnsi" w:hAnsiTheme="majorHAnsi"/>
        </w:rPr>
        <w:t>a kancelarija</w:t>
      </w:r>
      <w:r w:rsidRPr="001B4F41">
        <w:rPr>
          <w:rFonts w:asciiTheme="majorHAnsi" w:hAnsiTheme="majorHAnsi"/>
        </w:rPr>
        <w:t xml:space="preserve"> za borbu protiv </w:t>
      </w:r>
      <w:r w:rsidR="00927276" w:rsidRPr="001B4F41">
        <w:rPr>
          <w:rFonts w:asciiTheme="majorHAnsi" w:hAnsiTheme="majorHAnsi"/>
        </w:rPr>
        <w:t>preva</w:t>
      </w:r>
      <w:r w:rsidRPr="001B4F41">
        <w:rPr>
          <w:rFonts w:asciiTheme="majorHAnsi" w:hAnsiTheme="majorHAnsi"/>
        </w:rPr>
        <w:t>ra</w:t>
      </w:r>
      <w:r w:rsidR="004658C4" w:rsidRPr="001B4F41">
        <w:rPr>
          <w:rFonts w:asciiTheme="majorHAnsi" w:hAnsiTheme="majorHAnsi"/>
        </w:rPr>
        <w:t xml:space="preserve"> (OLAF)</w:t>
      </w:r>
    </w:p>
    <w:p w14:paraId="41ED6AF2" w14:textId="77777777" w:rsidR="009C7B3D" w:rsidRPr="001B4F41" w:rsidRDefault="009C7B3D" w:rsidP="009021E4">
      <w:pPr>
        <w:ind w:left="720"/>
        <w:jc w:val="both"/>
        <w:rPr>
          <w:rFonts w:asciiTheme="majorHAnsi" w:hAnsiTheme="majorHAnsi"/>
        </w:rPr>
      </w:pPr>
      <w:r w:rsidRPr="001B4F41">
        <w:rPr>
          <w:rFonts w:asciiTheme="majorHAnsi" w:hAnsiTheme="majorHAnsi"/>
        </w:rPr>
        <w:t>10</w:t>
      </w:r>
      <w:r w:rsidR="004658C4" w:rsidRPr="001B4F41">
        <w:rPr>
          <w:rFonts w:asciiTheme="majorHAnsi" w:hAnsiTheme="majorHAnsi"/>
        </w:rPr>
        <w:t>49 Brussels</w:t>
      </w:r>
    </w:p>
    <w:p w14:paraId="4C2CA66C" w14:textId="77777777" w:rsidR="004658C4" w:rsidRPr="001B4F41" w:rsidRDefault="009C7B3D" w:rsidP="004658C4">
      <w:pPr>
        <w:ind w:left="720"/>
        <w:jc w:val="both"/>
        <w:rPr>
          <w:rFonts w:asciiTheme="majorHAnsi" w:hAnsiTheme="majorHAnsi"/>
        </w:rPr>
      </w:pPr>
      <w:r w:rsidRPr="001B4F41">
        <w:rPr>
          <w:rFonts w:asciiTheme="majorHAnsi" w:hAnsiTheme="majorHAnsi"/>
        </w:rPr>
        <w:t>Belgija</w:t>
      </w:r>
    </w:p>
    <w:p w14:paraId="67F95546" w14:textId="77777777" w:rsidR="007B0E68" w:rsidRPr="001B4F41" w:rsidRDefault="007B0E68" w:rsidP="00CF237B">
      <w:pPr>
        <w:numPr>
          <w:ilvl w:val="1"/>
          <w:numId w:val="1"/>
        </w:numPr>
        <w:tabs>
          <w:tab w:val="clear" w:pos="1440"/>
          <w:tab w:val="num" w:pos="720"/>
        </w:tabs>
        <w:spacing w:before="60"/>
        <w:ind w:left="714" w:hanging="357"/>
        <w:jc w:val="both"/>
        <w:rPr>
          <w:rFonts w:asciiTheme="majorHAnsi" w:hAnsiTheme="majorHAnsi"/>
        </w:rPr>
      </w:pPr>
      <w:r w:rsidRPr="001B4F41">
        <w:rPr>
          <w:rFonts w:asciiTheme="majorHAnsi" w:hAnsiTheme="majorHAnsi"/>
        </w:rPr>
        <w:t xml:space="preserve">Popunjavanjem </w:t>
      </w:r>
      <w:r w:rsidRPr="001B4F41">
        <w:rPr>
          <w:rFonts w:asciiTheme="majorHAnsi" w:hAnsiTheme="majorHAnsi"/>
          <w:i/>
        </w:rPr>
        <w:t>online</w:t>
      </w:r>
      <w:r w:rsidRPr="001B4F41">
        <w:rPr>
          <w:rFonts w:asciiTheme="majorHAnsi" w:hAnsiTheme="majorHAnsi"/>
        </w:rPr>
        <w:t xml:space="preserve"> obrasca za prijavu prevara </w:t>
      </w:r>
      <w:r w:rsidR="009C7B3D" w:rsidRPr="001B4F41">
        <w:rPr>
          <w:rFonts w:asciiTheme="majorHAnsi" w:hAnsiTheme="majorHAnsi"/>
        </w:rPr>
        <w:t xml:space="preserve">dostupnu na: </w:t>
      </w:r>
    </w:p>
    <w:p w14:paraId="634948AD" w14:textId="77777777" w:rsidR="007B0E68" w:rsidRPr="001B4F41" w:rsidRDefault="00195447" w:rsidP="00D110D5">
      <w:pPr>
        <w:spacing w:before="60"/>
        <w:ind w:left="709"/>
        <w:jc w:val="both"/>
        <w:rPr>
          <w:rFonts w:asciiTheme="majorHAnsi" w:hAnsiTheme="majorHAnsi"/>
        </w:rPr>
      </w:pPr>
      <w:hyperlink r:id="rId16" w:history="1">
        <w:r w:rsidR="007B0E68" w:rsidRPr="00C43130">
          <w:rPr>
            <w:rStyle w:val="Hyperlink"/>
            <w:rFonts w:asciiTheme="majorHAnsi" w:hAnsiTheme="majorHAnsi"/>
          </w:rPr>
          <w:t>https://ec.europa.eu/anti-fraud/contacts/fraud-reporting-form_en</w:t>
        </w:r>
      </w:hyperlink>
    </w:p>
    <w:p w14:paraId="0D76046B" w14:textId="77777777" w:rsidR="007B0E68" w:rsidRPr="001B4F41" w:rsidRDefault="004466F9" w:rsidP="00D110D5">
      <w:pPr>
        <w:numPr>
          <w:ilvl w:val="1"/>
          <w:numId w:val="1"/>
        </w:numPr>
        <w:tabs>
          <w:tab w:val="clear" w:pos="1440"/>
        </w:tabs>
        <w:spacing w:before="60"/>
        <w:ind w:left="709"/>
        <w:jc w:val="both"/>
        <w:rPr>
          <w:rFonts w:asciiTheme="majorHAnsi" w:hAnsiTheme="majorHAnsi"/>
        </w:rPr>
      </w:pPr>
      <w:r w:rsidRPr="00C43130">
        <w:rPr>
          <w:rFonts w:asciiTheme="majorHAnsi" w:hAnsiTheme="majorHAnsi"/>
        </w:rPr>
        <w:t xml:space="preserve">Online putem Sistema za prijavu sumnji na prevare (Fraud Notification System) </w:t>
      </w:r>
      <w:r w:rsidR="009C7B3D" w:rsidRPr="00A67229">
        <w:rPr>
          <w:rFonts w:asciiTheme="majorHAnsi" w:hAnsiTheme="majorHAnsi"/>
        </w:rPr>
        <w:t xml:space="preserve">(dostupno na: </w:t>
      </w:r>
      <w:r w:rsidR="007B0E68" w:rsidRPr="00A67229">
        <w:rPr>
          <w:rFonts w:asciiTheme="majorHAnsi" w:hAnsiTheme="majorHAnsi"/>
        </w:rPr>
        <w:t>https://fns.olaf.europa.eu/</w:t>
      </w:r>
      <w:r w:rsidRPr="007C368E">
        <w:rPr>
          <w:rFonts w:asciiTheme="majorHAnsi" w:hAnsiTheme="majorHAnsi"/>
        </w:rPr>
        <w:t>)</w:t>
      </w:r>
    </w:p>
    <w:p w14:paraId="0394421C" w14:textId="77777777" w:rsidR="009C7B3D" w:rsidRPr="001B4F41" w:rsidRDefault="009C7B3D" w:rsidP="009021E4">
      <w:pPr>
        <w:jc w:val="both"/>
        <w:rPr>
          <w:rFonts w:asciiTheme="majorHAnsi" w:hAnsiTheme="majorHAnsi"/>
        </w:rPr>
      </w:pPr>
    </w:p>
    <w:p w14:paraId="69B8D95A" w14:textId="77777777" w:rsidR="009C7B3D" w:rsidRPr="001B4F41" w:rsidRDefault="009C7B3D" w:rsidP="009021E4">
      <w:pPr>
        <w:jc w:val="both"/>
        <w:rPr>
          <w:rFonts w:asciiTheme="majorHAnsi" w:hAnsiTheme="majorHAnsi"/>
          <w:b/>
          <w:i/>
        </w:rPr>
      </w:pPr>
      <w:r w:rsidRPr="001B4F41">
        <w:rPr>
          <w:rFonts w:asciiTheme="majorHAnsi" w:hAnsiTheme="majorHAnsi"/>
          <w:b/>
          <w:i/>
        </w:rPr>
        <w:t xml:space="preserve">2. </w:t>
      </w:r>
      <w:r w:rsidR="00177D28" w:rsidRPr="001B4F41">
        <w:rPr>
          <w:rFonts w:asciiTheme="majorHAnsi" w:hAnsiTheme="majorHAnsi"/>
          <w:b/>
          <w:i/>
        </w:rPr>
        <w:t>Odjeljenju za suzbijanje nepravilnosti i prevara</w:t>
      </w:r>
      <w:r w:rsidRPr="001B4F41">
        <w:rPr>
          <w:rFonts w:asciiTheme="majorHAnsi" w:hAnsiTheme="majorHAnsi"/>
          <w:b/>
          <w:i/>
        </w:rPr>
        <w:t xml:space="preserve"> (</w:t>
      </w:r>
      <w:r w:rsidR="00177D28" w:rsidRPr="001B4F41">
        <w:rPr>
          <w:rFonts w:asciiTheme="majorHAnsi" w:hAnsiTheme="majorHAnsi"/>
          <w:b/>
          <w:i/>
        </w:rPr>
        <w:t>AFCOS kancelariji</w:t>
      </w:r>
      <w:r w:rsidRPr="001B4F41">
        <w:rPr>
          <w:rFonts w:asciiTheme="majorHAnsi" w:hAnsiTheme="majorHAnsi"/>
          <w:b/>
          <w:i/>
        </w:rPr>
        <w:t>)</w:t>
      </w:r>
    </w:p>
    <w:p w14:paraId="73773FD6" w14:textId="77777777" w:rsidR="009C7B3D" w:rsidRPr="001B4F41" w:rsidRDefault="009C7B3D" w:rsidP="009021E4">
      <w:pPr>
        <w:jc w:val="both"/>
        <w:rPr>
          <w:rFonts w:asciiTheme="majorHAnsi" w:hAnsiTheme="majorHAnsi"/>
        </w:rPr>
      </w:pPr>
    </w:p>
    <w:p w14:paraId="40D8F565" w14:textId="12700652" w:rsidR="009C7B3D" w:rsidRPr="001B4F41" w:rsidRDefault="00CB1905" w:rsidP="009021E4">
      <w:pPr>
        <w:jc w:val="both"/>
        <w:rPr>
          <w:rFonts w:asciiTheme="majorHAnsi" w:hAnsiTheme="majorHAnsi"/>
        </w:rPr>
      </w:pPr>
      <w:r>
        <w:rPr>
          <w:rFonts w:asciiTheme="majorHAnsi" w:hAnsiTheme="majorHAnsi"/>
        </w:rPr>
        <w:t>Sva</w:t>
      </w:r>
      <w:r w:rsidR="009C7B3D" w:rsidRPr="001B4F41">
        <w:rPr>
          <w:rFonts w:asciiTheme="majorHAnsi" w:hAnsiTheme="majorHAnsi"/>
        </w:rPr>
        <w:t xml:space="preserve">ko može obavijestiti </w:t>
      </w:r>
      <w:r w:rsidR="00177D28" w:rsidRPr="001B4F41">
        <w:rPr>
          <w:rFonts w:asciiTheme="majorHAnsi" w:hAnsiTheme="majorHAnsi"/>
        </w:rPr>
        <w:t xml:space="preserve">AFCOS kancelariju </w:t>
      </w:r>
      <w:r w:rsidR="009C7B3D" w:rsidRPr="001B4F41">
        <w:rPr>
          <w:rFonts w:asciiTheme="majorHAnsi" w:hAnsiTheme="majorHAnsi"/>
        </w:rPr>
        <w:t xml:space="preserve">o sumnjama na </w:t>
      </w:r>
      <w:r w:rsidR="00927276" w:rsidRPr="001B4F41">
        <w:rPr>
          <w:rFonts w:asciiTheme="majorHAnsi" w:hAnsiTheme="majorHAnsi"/>
        </w:rPr>
        <w:t>preva</w:t>
      </w:r>
      <w:r w:rsidR="009C7B3D" w:rsidRPr="001B4F41">
        <w:rPr>
          <w:rFonts w:asciiTheme="majorHAnsi" w:hAnsiTheme="majorHAnsi"/>
        </w:rPr>
        <w:t>re</w:t>
      </w:r>
      <w:r w:rsidR="00163EFC" w:rsidRPr="001B4F41">
        <w:rPr>
          <w:rFonts w:asciiTheme="majorHAnsi" w:hAnsiTheme="majorHAnsi"/>
        </w:rPr>
        <w:t xml:space="preserve"> i nepravilnosti koje štetno uti</w:t>
      </w:r>
      <w:r w:rsidR="009C7B3D" w:rsidRPr="001B4F41">
        <w:rPr>
          <w:rFonts w:asciiTheme="majorHAnsi" w:hAnsiTheme="majorHAnsi"/>
        </w:rPr>
        <w:t xml:space="preserve">ču na </w:t>
      </w:r>
      <w:r w:rsidR="00927276" w:rsidRPr="001B4F41">
        <w:rPr>
          <w:rFonts w:asciiTheme="majorHAnsi" w:hAnsiTheme="majorHAnsi"/>
        </w:rPr>
        <w:t>finans</w:t>
      </w:r>
      <w:r w:rsidR="009C7B3D" w:rsidRPr="001B4F41">
        <w:rPr>
          <w:rFonts w:asciiTheme="majorHAnsi" w:hAnsiTheme="majorHAnsi"/>
        </w:rPr>
        <w:t>ijske interese E</w:t>
      </w:r>
      <w:r w:rsidR="00977AB2" w:rsidRPr="001B4F41">
        <w:rPr>
          <w:rFonts w:asciiTheme="majorHAnsi" w:hAnsiTheme="majorHAnsi"/>
        </w:rPr>
        <w:t>U-a</w:t>
      </w:r>
      <w:r w:rsidR="009C7B3D" w:rsidRPr="001B4F41">
        <w:rPr>
          <w:rFonts w:asciiTheme="majorHAnsi" w:hAnsiTheme="majorHAnsi"/>
        </w:rPr>
        <w:t>.</w:t>
      </w:r>
    </w:p>
    <w:p w14:paraId="5E4AF8E2" w14:textId="77777777" w:rsidR="009C7B3D" w:rsidRPr="001B4F41" w:rsidRDefault="009C7B3D" w:rsidP="009021E4">
      <w:pPr>
        <w:jc w:val="both"/>
        <w:rPr>
          <w:rFonts w:asciiTheme="majorHAnsi" w:hAnsiTheme="majorHAnsi"/>
        </w:rPr>
      </w:pPr>
    </w:p>
    <w:p w14:paraId="7D3AE418" w14:textId="77777777" w:rsidR="009C7B3D" w:rsidRPr="001B4F41" w:rsidRDefault="009C7B3D" w:rsidP="009021E4">
      <w:pPr>
        <w:jc w:val="both"/>
        <w:rPr>
          <w:rFonts w:asciiTheme="majorHAnsi" w:hAnsiTheme="majorHAnsi"/>
        </w:rPr>
      </w:pPr>
      <w:r w:rsidRPr="001B4F41">
        <w:rPr>
          <w:rFonts w:asciiTheme="majorHAnsi" w:hAnsiTheme="majorHAnsi"/>
        </w:rPr>
        <w:t>Prijave se mogu poslati:</w:t>
      </w:r>
    </w:p>
    <w:p w14:paraId="574D5F6F" w14:textId="77777777" w:rsidR="00B611FC" w:rsidRPr="001B4F41" w:rsidRDefault="009C7B3D" w:rsidP="00B611FC">
      <w:pPr>
        <w:numPr>
          <w:ilvl w:val="1"/>
          <w:numId w:val="1"/>
        </w:numPr>
        <w:tabs>
          <w:tab w:val="clear" w:pos="1440"/>
          <w:tab w:val="num" w:pos="720"/>
        </w:tabs>
        <w:spacing w:before="60"/>
        <w:ind w:left="714" w:hanging="357"/>
        <w:jc w:val="both"/>
        <w:rPr>
          <w:rFonts w:asciiTheme="majorHAnsi" w:hAnsiTheme="majorHAnsi"/>
        </w:rPr>
      </w:pPr>
      <w:r w:rsidRPr="001B4F41">
        <w:rPr>
          <w:rFonts w:asciiTheme="majorHAnsi" w:hAnsiTheme="majorHAnsi"/>
        </w:rPr>
        <w:t>Pismom</w:t>
      </w:r>
      <w:r w:rsidR="00B611FC" w:rsidRPr="001B4F41">
        <w:rPr>
          <w:rFonts w:asciiTheme="majorHAnsi" w:hAnsiTheme="majorHAnsi"/>
        </w:rPr>
        <w:t xml:space="preserve"> na adresu</w:t>
      </w:r>
      <w:r w:rsidRPr="001B4F41">
        <w:rPr>
          <w:rFonts w:asciiTheme="majorHAnsi" w:hAnsiTheme="majorHAnsi"/>
        </w:rPr>
        <w:t>:</w:t>
      </w:r>
    </w:p>
    <w:p w14:paraId="4E5302C2" w14:textId="77777777" w:rsidR="00B611FC" w:rsidRPr="001B4F41" w:rsidRDefault="00B611FC" w:rsidP="00B611FC">
      <w:pPr>
        <w:ind w:left="720"/>
        <w:jc w:val="both"/>
        <w:rPr>
          <w:rFonts w:asciiTheme="majorHAnsi" w:hAnsiTheme="majorHAnsi"/>
        </w:rPr>
      </w:pPr>
      <w:r w:rsidRPr="001B4F41">
        <w:rPr>
          <w:rFonts w:asciiTheme="majorHAnsi" w:hAnsiTheme="majorHAnsi"/>
        </w:rPr>
        <w:t>Odjeljenje za suzbijanje nepravilnosti i prevara/AFCOS kancelarija</w:t>
      </w:r>
    </w:p>
    <w:p w14:paraId="619DB9B8" w14:textId="77777777" w:rsidR="00B611FC" w:rsidRPr="001B4F41" w:rsidRDefault="00B611FC" w:rsidP="00B611FC">
      <w:pPr>
        <w:ind w:left="720"/>
        <w:jc w:val="both"/>
        <w:rPr>
          <w:rFonts w:asciiTheme="majorHAnsi" w:hAnsiTheme="majorHAnsi"/>
        </w:rPr>
      </w:pPr>
      <w:r w:rsidRPr="001B4F41">
        <w:rPr>
          <w:rFonts w:asciiTheme="majorHAnsi" w:hAnsiTheme="majorHAnsi"/>
        </w:rPr>
        <w:t xml:space="preserve">Ministarstvo finansija Crne Gore </w:t>
      </w:r>
    </w:p>
    <w:p w14:paraId="7AEAC199" w14:textId="77777777" w:rsidR="00B611FC" w:rsidRPr="001B4F41" w:rsidRDefault="00B611FC" w:rsidP="00B611FC">
      <w:pPr>
        <w:ind w:left="720"/>
        <w:jc w:val="both"/>
        <w:rPr>
          <w:rFonts w:asciiTheme="majorHAnsi" w:hAnsiTheme="majorHAnsi"/>
        </w:rPr>
      </w:pPr>
      <w:r w:rsidRPr="001B4F41">
        <w:rPr>
          <w:rFonts w:asciiTheme="majorHAnsi" w:hAnsiTheme="majorHAnsi"/>
        </w:rPr>
        <w:t>Stanka Dragojevića 2, 81 000 Podgorica</w:t>
      </w:r>
    </w:p>
    <w:p w14:paraId="1B121128" w14:textId="77777777" w:rsidR="009C7B3D" w:rsidRPr="001B4F41" w:rsidRDefault="00177D28" w:rsidP="00CF237B">
      <w:pPr>
        <w:numPr>
          <w:ilvl w:val="1"/>
          <w:numId w:val="1"/>
        </w:numPr>
        <w:tabs>
          <w:tab w:val="clear" w:pos="1440"/>
          <w:tab w:val="num" w:pos="720"/>
        </w:tabs>
        <w:spacing w:before="60"/>
        <w:ind w:left="714" w:hanging="357"/>
        <w:jc w:val="both"/>
        <w:rPr>
          <w:rFonts w:asciiTheme="majorHAnsi" w:hAnsiTheme="majorHAnsi"/>
        </w:rPr>
      </w:pPr>
      <w:r w:rsidRPr="001B4F41">
        <w:rPr>
          <w:rFonts w:asciiTheme="majorHAnsi" w:hAnsiTheme="majorHAnsi"/>
        </w:rPr>
        <w:t>Putem telefona</w:t>
      </w:r>
      <w:r w:rsidR="009C7B3D" w:rsidRPr="001B4F41">
        <w:rPr>
          <w:rFonts w:asciiTheme="majorHAnsi" w:hAnsiTheme="majorHAnsi"/>
        </w:rPr>
        <w:t xml:space="preserve">: </w:t>
      </w:r>
      <w:r w:rsidR="00BE6759" w:rsidRPr="001B4F41">
        <w:rPr>
          <w:rFonts w:asciiTheme="majorHAnsi" w:hAnsiTheme="majorHAnsi"/>
        </w:rPr>
        <w:t>+382 20 242 835</w:t>
      </w:r>
    </w:p>
    <w:p w14:paraId="1F28E7B3" w14:textId="77777777" w:rsidR="009C7B3D" w:rsidRPr="001B4F41" w:rsidRDefault="009C7B3D" w:rsidP="00211C02">
      <w:pPr>
        <w:numPr>
          <w:ilvl w:val="1"/>
          <w:numId w:val="1"/>
        </w:numPr>
        <w:tabs>
          <w:tab w:val="clear" w:pos="1440"/>
          <w:tab w:val="num" w:pos="720"/>
        </w:tabs>
        <w:spacing w:before="60"/>
        <w:ind w:left="714" w:hanging="357"/>
        <w:jc w:val="both"/>
        <w:rPr>
          <w:rFonts w:asciiTheme="majorHAnsi" w:hAnsiTheme="majorHAnsi"/>
        </w:rPr>
      </w:pPr>
      <w:r w:rsidRPr="001B4F41">
        <w:rPr>
          <w:rFonts w:asciiTheme="majorHAnsi" w:hAnsiTheme="majorHAnsi"/>
        </w:rPr>
        <w:t xml:space="preserve">Putem </w:t>
      </w:r>
      <w:r w:rsidR="00211C02" w:rsidRPr="001B4F41">
        <w:rPr>
          <w:rFonts w:asciiTheme="majorHAnsi" w:hAnsiTheme="majorHAnsi"/>
        </w:rPr>
        <w:t>elektrons</w:t>
      </w:r>
      <w:r w:rsidR="003B4A6B" w:rsidRPr="001B4F41">
        <w:rPr>
          <w:rFonts w:asciiTheme="majorHAnsi" w:hAnsiTheme="majorHAnsi"/>
        </w:rPr>
        <w:t>ke pošte</w:t>
      </w:r>
      <w:r w:rsidRPr="001B4F41">
        <w:rPr>
          <w:rFonts w:asciiTheme="majorHAnsi" w:hAnsiTheme="majorHAnsi"/>
        </w:rPr>
        <w:t xml:space="preserve">: </w:t>
      </w:r>
      <w:r w:rsidR="00211C02" w:rsidRPr="001B4F41">
        <w:rPr>
          <w:rFonts w:asciiTheme="majorHAnsi" w:hAnsiTheme="majorHAnsi"/>
        </w:rPr>
        <w:t>nepravilnosti.eu@mif.gov.me</w:t>
      </w:r>
    </w:p>
    <w:p w14:paraId="7F4D9265" w14:textId="77777777" w:rsidR="009C7B3D" w:rsidRPr="001B4F41" w:rsidRDefault="009C7B3D" w:rsidP="009021E4">
      <w:pPr>
        <w:jc w:val="both"/>
        <w:rPr>
          <w:rFonts w:asciiTheme="majorHAnsi" w:hAnsiTheme="majorHAnsi"/>
          <w:i/>
        </w:rPr>
      </w:pPr>
    </w:p>
    <w:p w14:paraId="5DF61AC2" w14:textId="224A0ABC" w:rsidR="009C7B3D" w:rsidRPr="001B4F41" w:rsidRDefault="009C7B3D" w:rsidP="009021E4">
      <w:pPr>
        <w:jc w:val="both"/>
        <w:rPr>
          <w:rFonts w:asciiTheme="majorHAnsi" w:hAnsiTheme="majorHAnsi"/>
        </w:rPr>
      </w:pPr>
      <w:r w:rsidRPr="001B4F41">
        <w:rPr>
          <w:rFonts w:asciiTheme="majorHAnsi" w:hAnsiTheme="majorHAnsi"/>
        </w:rPr>
        <w:t>Pro</w:t>
      </w:r>
      <w:r w:rsidR="00CB1905">
        <w:rPr>
          <w:rFonts w:asciiTheme="majorHAnsi" w:hAnsiTheme="majorHAnsi"/>
        </w:rPr>
        <w:t xml:space="preserve">sljeđivanje informacije vezano </w:t>
      </w:r>
      <w:r w:rsidRPr="001B4F41">
        <w:rPr>
          <w:rFonts w:asciiTheme="majorHAnsi" w:hAnsiTheme="majorHAnsi"/>
        </w:rPr>
        <w:t>z</w:t>
      </w:r>
      <w:r w:rsidR="00CB1905">
        <w:rPr>
          <w:rFonts w:asciiTheme="majorHAnsi" w:hAnsiTheme="majorHAnsi"/>
        </w:rPr>
        <w:t>a</w:t>
      </w:r>
      <w:r w:rsidRPr="001B4F41">
        <w:rPr>
          <w:rFonts w:asciiTheme="majorHAnsi" w:hAnsiTheme="majorHAnsi"/>
        </w:rPr>
        <w:t xml:space="preserve"> sumnje na nepravilnosti mogu se opisati kako slijedi:</w:t>
      </w:r>
    </w:p>
    <w:p w14:paraId="456D7E3C" w14:textId="77777777" w:rsidR="009C7B3D" w:rsidRPr="001B4F41" w:rsidRDefault="009C7B3D" w:rsidP="009021E4">
      <w:pPr>
        <w:jc w:val="both"/>
        <w:rPr>
          <w:rFonts w:asciiTheme="majorHAnsi" w:hAnsiTheme="majorHAnsi"/>
        </w:rPr>
      </w:pPr>
    </w:p>
    <w:p w14:paraId="1490A402" w14:textId="77777777" w:rsidR="009C7B3D" w:rsidRPr="001B4F41" w:rsidRDefault="000035E5" w:rsidP="009021E4">
      <w:pPr>
        <w:jc w:val="both"/>
        <w:rPr>
          <w:rFonts w:asciiTheme="majorHAnsi" w:hAnsiTheme="majorHAnsi"/>
        </w:rPr>
      </w:pPr>
      <w:r w:rsidRPr="001B4F41">
        <w:rPr>
          <w:rFonts w:asciiTheme="majorHAnsi" w:hAnsiTheme="majorHAnsi"/>
          <w:noProof/>
          <w:lang w:val="sr-Latn-CS" w:eastAsia="sr-Latn-CS"/>
        </w:rPr>
        <mc:AlternateContent>
          <mc:Choice Requires="wps">
            <w:drawing>
              <wp:anchor distT="0" distB="0" distL="114300" distR="114300" simplePos="0" relativeHeight="251654144" behindDoc="0" locked="0" layoutInCell="1" allowOverlap="1" wp14:anchorId="7C67BE98" wp14:editId="3307B718">
                <wp:simplePos x="0" y="0"/>
                <wp:positionH relativeFrom="column">
                  <wp:posOffset>1868805</wp:posOffset>
                </wp:positionH>
                <wp:positionV relativeFrom="paragraph">
                  <wp:posOffset>883285</wp:posOffset>
                </wp:positionV>
                <wp:extent cx="1122680" cy="497840"/>
                <wp:effectExtent l="0" t="0" r="127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97840"/>
                        </a:xfrm>
                        <a:prstGeom prst="rect">
                          <a:avLst/>
                        </a:prstGeom>
                        <a:solidFill>
                          <a:srgbClr val="FFFFFF"/>
                        </a:solidFill>
                        <a:ln w="9525">
                          <a:noFill/>
                          <a:miter lim="800000"/>
                          <a:headEnd/>
                          <a:tailEnd/>
                        </a:ln>
                      </wps:spPr>
                      <wps:txbx>
                        <w:txbxContent>
                          <w:p w14:paraId="70ABFEBE" w14:textId="77777777" w:rsidR="00E20DA7" w:rsidRPr="00B43714" w:rsidRDefault="00E20DA7" w:rsidP="009C7B3D">
                            <w:pPr>
                              <w:jc w:val="center"/>
                              <w:rPr>
                                <w:b/>
                                <w:color w:val="C00000"/>
                                <w:sz w:val="18"/>
                                <w:szCs w:val="18"/>
                                <w:lang w:val="lt-LT"/>
                              </w:rPr>
                            </w:pPr>
                            <w:r w:rsidRPr="00B43714">
                              <w:rPr>
                                <w:b/>
                                <w:color w:val="C00000"/>
                                <w:sz w:val="18"/>
                                <w:szCs w:val="18"/>
                                <w:lang w:val="lt-LT"/>
                              </w:rPr>
                              <w:t>UPOZORENJE</w:t>
                            </w:r>
                          </w:p>
                          <w:p w14:paraId="1158B005" w14:textId="77777777" w:rsidR="00E20DA7" w:rsidRPr="00B43714" w:rsidRDefault="00E20DA7" w:rsidP="009C7B3D">
                            <w:pPr>
                              <w:jc w:val="center"/>
                              <w:rPr>
                                <w:b/>
                                <w:color w:val="C00000"/>
                                <w:sz w:val="18"/>
                                <w:szCs w:val="18"/>
                                <w:lang w:val="lt-LT"/>
                              </w:rPr>
                            </w:pPr>
                            <w:r w:rsidRPr="00B43714">
                              <w:rPr>
                                <w:b/>
                                <w:color w:val="C00000"/>
                                <w:sz w:val="18"/>
                                <w:szCs w:val="18"/>
                                <w:lang w:val="lt-LT"/>
                              </w:rPr>
                              <w:t xml:space="preserve"> NA </w:t>
                            </w:r>
                          </w:p>
                          <w:p w14:paraId="12656000" w14:textId="77777777" w:rsidR="00E20DA7" w:rsidRPr="00B43714" w:rsidRDefault="00E20DA7" w:rsidP="009C7B3D">
                            <w:pPr>
                              <w:jc w:val="center"/>
                              <w:rPr>
                                <w:b/>
                                <w:color w:val="C00000"/>
                                <w:sz w:val="18"/>
                                <w:szCs w:val="18"/>
                                <w:lang w:val="lt-LT"/>
                              </w:rPr>
                            </w:pPr>
                            <w:r w:rsidRPr="00B43714">
                              <w:rPr>
                                <w:b/>
                                <w:color w:val="C00000"/>
                                <w:sz w:val="18"/>
                                <w:szCs w:val="18"/>
                                <w:lang w:val="lt-LT"/>
                              </w:rPr>
                              <w:t>NEPRAVILNOST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67BE98" id="_x0000_s1272" type="#_x0000_t202" style="position:absolute;left:0;text-align:left;margin-left:147.15pt;margin-top:69.55pt;width:88.4pt;height:3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" stroked="f">
                <v:textbox>
                  <w:txbxContent>
                    <w:p w14:paraId="70ABFEBE" w14:textId="77777777" w:rsidR="00E20DA7" w:rsidRPr="00B43714" w:rsidRDefault="00E20DA7" w:rsidP="009C7B3D">
                      <w:pPr>
                        <w:jc w:val="center"/>
                        <w:rPr>
                          <w:b/>
                          <w:color w:val="C00000"/>
                          <w:sz w:val="18"/>
                          <w:szCs w:val="18"/>
                          <w:lang w:val="lt-LT"/>
                        </w:rPr>
                      </w:pPr>
                      <w:r w:rsidRPr="00B43714">
                        <w:rPr>
                          <w:b/>
                          <w:color w:val="C00000"/>
                          <w:sz w:val="18"/>
                          <w:szCs w:val="18"/>
                          <w:lang w:val="lt-LT"/>
                        </w:rPr>
                        <w:t>UPOZORENJE</w:t>
                      </w:r>
                    </w:p>
                    <w:p w14:paraId="1158B005" w14:textId="77777777" w:rsidR="00E20DA7" w:rsidRPr="00B43714" w:rsidRDefault="00E20DA7" w:rsidP="009C7B3D">
                      <w:pPr>
                        <w:jc w:val="center"/>
                        <w:rPr>
                          <w:b/>
                          <w:color w:val="C00000"/>
                          <w:sz w:val="18"/>
                          <w:szCs w:val="18"/>
                          <w:lang w:val="lt-LT"/>
                        </w:rPr>
                      </w:pPr>
                      <w:r w:rsidRPr="00B43714">
                        <w:rPr>
                          <w:b/>
                          <w:color w:val="C00000"/>
                          <w:sz w:val="18"/>
                          <w:szCs w:val="18"/>
                          <w:lang w:val="lt-LT"/>
                        </w:rPr>
                        <w:t xml:space="preserve"> NA </w:t>
                      </w:r>
                    </w:p>
                    <w:p w14:paraId="12656000" w14:textId="77777777" w:rsidR="00E20DA7" w:rsidRPr="00B43714" w:rsidRDefault="00E20DA7" w:rsidP="009C7B3D">
                      <w:pPr>
                        <w:jc w:val="center"/>
                        <w:rPr>
                          <w:b/>
                          <w:color w:val="C00000"/>
                          <w:sz w:val="18"/>
                          <w:szCs w:val="18"/>
                          <w:lang w:val="lt-LT"/>
                        </w:rPr>
                      </w:pPr>
                      <w:r w:rsidRPr="00B43714">
                        <w:rPr>
                          <w:b/>
                          <w:color w:val="C00000"/>
                          <w:sz w:val="18"/>
                          <w:szCs w:val="18"/>
                          <w:lang w:val="lt-LT"/>
                        </w:rPr>
                        <w:t>NEPRAVILNOST</w:t>
                      </w:r>
                    </w:p>
                  </w:txbxContent>
                </v:textbox>
              </v:shape>
            </w:pict>
          </mc:Fallback>
        </mc:AlternateContent>
      </w:r>
      <w:r w:rsidR="009C7B3D" w:rsidRPr="00C43130">
        <w:rPr>
          <w:rFonts w:asciiTheme="majorHAnsi" w:hAnsiTheme="majorHAnsi"/>
          <w:noProof/>
          <w:lang w:val="sr-Latn-CS" w:eastAsia="sr-Latn-CS"/>
        </w:rPr>
        <w:drawing>
          <wp:inline distT="0" distB="0" distL="0" distR="0" wp14:anchorId="4A07E085" wp14:editId="2B3D2F20">
            <wp:extent cx="4743450" cy="1933575"/>
            <wp:effectExtent l="0" t="0" r="19050" b="9525"/>
            <wp:docPr id="4" name="Slik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D8A89CB" w14:textId="77777777" w:rsidR="00CB1905" w:rsidRDefault="00CB1905" w:rsidP="00927A11">
      <w:pPr>
        <w:jc w:val="both"/>
        <w:rPr>
          <w:rFonts w:asciiTheme="majorHAnsi" w:hAnsiTheme="majorHAnsi"/>
          <w:u w:val="single"/>
        </w:rPr>
      </w:pPr>
    </w:p>
    <w:p w14:paraId="0BF09CE6" w14:textId="77777777" w:rsidR="00927A11" w:rsidRPr="00F90229" w:rsidRDefault="00927A11" w:rsidP="00927A11">
      <w:pPr>
        <w:jc w:val="both"/>
        <w:rPr>
          <w:rFonts w:asciiTheme="majorHAnsi" w:hAnsiTheme="majorHAnsi"/>
          <w:u w:val="single"/>
        </w:rPr>
      </w:pPr>
      <w:r w:rsidRPr="00F90229">
        <w:rPr>
          <w:rFonts w:asciiTheme="majorHAnsi" w:hAnsiTheme="majorHAnsi"/>
          <w:u w:val="single"/>
        </w:rPr>
        <w:lastRenderedPageBreak/>
        <w:t>Zaštita zviždača</w:t>
      </w:r>
    </w:p>
    <w:p w14:paraId="28BFD190" w14:textId="77777777" w:rsidR="00927A11" w:rsidRPr="00A67229" w:rsidRDefault="00927A11" w:rsidP="00927A11">
      <w:pPr>
        <w:jc w:val="both"/>
        <w:rPr>
          <w:rFonts w:asciiTheme="majorHAnsi" w:hAnsiTheme="majorHAnsi"/>
        </w:rPr>
      </w:pPr>
    </w:p>
    <w:p w14:paraId="61D74904" w14:textId="3656872A" w:rsidR="00245A61" w:rsidRPr="001B4F41" w:rsidRDefault="00F75844" w:rsidP="00245A61">
      <w:pPr>
        <w:pStyle w:val="Default"/>
        <w:jc w:val="both"/>
        <w:rPr>
          <w:rFonts w:asciiTheme="majorHAnsi" w:hAnsiTheme="majorHAnsi"/>
          <w:lang w:val="hr-HR"/>
        </w:rPr>
      </w:pPr>
      <w:r>
        <w:rPr>
          <w:rFonts w:asciiTheme="majorHAnsi" w:hAnsiTheme="majorHAnsi"/>
          <w:lang w:val="hr-HR"/>
        </w:rPr>
        <w:t>U skladu sa članom</w:t>
      </w:r>
      <w:r w:rsidR="00245A61" w:rsidRPr="00A67229">
        <w:rPr>
          <w:rFonts w:asciiTheme="majorHAnsi" w:hAnsiTheme="majorHAnsi"/>
          <w:lang w:val="hr-HR"/>
        </w:rPr>
        <w:t xml:space="preserve"> 52. </w:t>
      </w:r>
      <w:r w:rsidR="00245A61" w:rsidRPr="007C368E">
        <w:rPr>
          <w:rFonts w:asciiTheme="majorHAnsi" w:hAnsiTheme="majorHAnsi"/>
          <w:b/>
          <w:lang w:val="hr-HR"/>
        </w:rPr>
        <w:t>Zakona o upravljanju i unutrašnjim kontrolama u javnom sektoru</w:t>
      </w:r>
      <w:r w:rsidR="00245A61" w:rsidRPr="001B4F41">
        <w:rPr>
          <w:rStyle w:val="FootnoteReference"/>
          <w:rFonts w:asciiTheme="majorHAnsi" w:hAnsiTheme="majorHAnsi"/>
          <w:b/>
          <w:lang w:val="hr-HR"/>
        </w:rPr>
        <w:footnoteReference w:id="11"/>
      </w:r>
      <w:r w:rsidR="00245A61" w:rsidRPr="001B4F41">
        <w:rPr>
          <w:rFonts w:asciiTheme="majorHAnsi" w:hAnsiTheme="majorHAnsi"/>
          <w:lang w:val="hr-HR"/>
        </w:rPr>
        <w:t xml:space="preserve">, </w:t>
      </w:r>
      <w:r w:rsidR="00245A61" w:rsidRPr="00C43130">
        <w:rPr>
          <w:rFonts w:asciiTheme="majorHAnsi" w:hAnsiTheme="majorHAnsi"/>
          <w:bCs/>
          <w:sz w:val="23"/>
          <w:szCs w:val="23"/>
          <w:lang w:val="hr-HR"/>
        </w:rPr>
        <w:t xml:space="preserve">predviđeno je postupanje po obavještenjima o sumnjama na nepravilnosti i prevaru na način da je </w:t>
      </w:r>
      <w:r w:rsidR="00245A61" w:rsidRPr="00C43130">
        <w:rPr>
          <w:rFonts w:asciiTheme="majorHAnsi" w:hAnsiTheme="majorHAnsi"/>
          <w:b/>
          <w:bCs/>
          <w:sz w:val="23"/>
          <w:szCs w:val="23"/>
          <w:lang w:val="hr-HR"/>
        </w:rPr>
        <w:t xml:space="preserve">rukovodilac </w:t>
      </w:r>
      <w:r w:rsidR="00245A61" w:rsidRPr="00C43130">
        <w:rPr>
          <w:rFonts w:asciiTheme="majorHAnsi" w:hAnsiTheme="majorHAnsi"/>
          <w:b/>
          <w:lang w:val="hr-HR"/>
        </w:rPr>
        <w:t xml:space="preserve">subjekta dužan: da uspostavi sistem za otkrivanje </w:t>
      </w:r>
      <w:r w:rsidR="00245A61" w:rsidRPr="00A67229">
        <w:rPr>
          <w:rFonts w:asciiTheme="majorHAnsi" w:hAnsiTheme="majorHAnsi"/>
          <w:b/>
          <w:lang w:val="hr-HR"/>
        </w:rPr>
        <w:t>i postupanje po obavještenjima o sumnjama na prevare u subjektu; da preduzima mjere za sprječavanje i otklanjanje rizika od nepravilnosti i prevara; da odredi lice za prijem i postupanje po obavještenjima o sumnjama na nepravilnosti i prevare u subjektu</w:t>
      </w:r>
      <w:r w:rsidR="00C56037" w:rsidRPr="007C368E">
        <w:rPr>
          <w:rFonts w:asciiTheme="majorHAnsi" w:hAnsiTheme="majorHAnsi"/>
          <w:lang w:val="hr-HR"/>
        </w:rPr>
        <w:t>. Nadal</w:t>
      </w:r>
      <w:r w:rsidR="00C56037" w:rsidRPr="001B4F41">
        <w:rPr>
          <w:rFonts w:asciiTheme="majorHAnsi" w:hAnsiTheme="majorHAnsi"/>
          <w:lang w:val="hr-HR"/>
        </w:rPr>
        <w:t xml:space="preserve">je, </w:t>
      </w:r>
      <w:r w:rsidR="00C52E22">
        <w:rPr>
          <w:rFonts w:asciiTheme="majorHAnsi" w:hAnsiTheme="majorHAnsi"/>
          <w:lang w:val="hr-HR"/>
        </w:rPr>
        <w:t>u skladu sa istim</w:t>
      </w:r>
      <w:r w:rsidR="00C56037" w:rsidRPr="001B4F41">
        <w:rPr>
          <w:rFonts w:asciiTheme="majorHAnsi" w:hAnsiTheme="majorHAnsi"/>
          <w:lang w:val="hr-HR"/>
        </w:rPr>
        <w:t xml:space="preserve"> član</w:t>
      </w:r>
      <w:r w:rsidR="00C52E22">
        <w:rPr>
          <w:rFonts w:asciiTheme="majorHAnsi" w:hAnsiTheme="majorHAnsi"/>
          <w:lang w:val="hr-HR"/>
        </w:rPr>
        <w:t>om</w:t>
      </w:r>
      <w:r w:rsidR="00245A61" w:rsidRPr="001B4F41">
        <w:rPr>
          <w:rFonts w:asciiTheme="majorHAnsi" w:hAnsiTheme="majorHAnsi"/>
          <w:lang w:val="hr-HR"/>
        </w:rPr>
        <w:t xml:space="preserve">, </w:t>
      </w:r>
      <w:r w:rsidR="00245A61" w:rsidRPr="001B4F41">
        <w:rPr>
          <w:rFonts w:asciiTheme="majorHAnsi" w:hAnsiTheme="majorHAnsi"/>
          <w:b/>
          <w:lang w:val="hr-HR"/>
        </w:rPr>
        <w:t>svi zaposleni u subjektu dužni su da odmah bez odlaganja obavještavaju o sumnjama na nepravilnost.</w:t>
      </w:r>
    </w:p>
    <w:p w14:paraId="1B191824" w14:textId="77777777" w:rsidR="00245A61" w:rsidRPr="001B4F41" w:rsidRDefault="00245A61" w:rsidP="00245A61">
      <w:pPr>
        <w:pStyle w:val="Default"/>
        <w:jc w:val="both"/>
        <w:rPr>
          <w:rFonts w:asciiTheme="majorHAnsi" w:hAnsiTheme="majorHAnsi"/>
          <w:b/>
          <w:lang w:val="hr-HR"/>
        </w:rPr>
      </w:pPr>
      <w:r w:rsidRPr="001B4F41">
        <w:rPr>
          <w:rFonts w:asciiTheme="majorHAnsi" w:hAnsiTheme="majorHAnsi"/>
          <w:lang w:val="hr-HR"/>
        </w:rPr>
        <w:t xml:space="preserve"> </w:t>
      </w:r>
    </w:p>
    <w:p w14:paraId="2CBFCFF5" w14:textId="77777777" w:rsidR="00245A61" w:rsidRPr="001B4F41" w:rsidRDefault="00245A61" w:rsidP="00245A61">
      <w:pPr>
        <w:jc w:val="both"/>
        <w:rPr>
          <w:rFonts w:asciiTheme="majorHAnsi" w:hAnsiTheme="majorHAnsi"/>
        </w:rPr>
      </w:pPr>
      <w:r w:rsidRPr="001B4F41">
        <w:rPr>
          <w:rFonts w:asciiTheme="majorHAnsi" w:hAnsiTheme="majorHAnsi"/>
        </w:rPr>
        <w:t>U svrhu po</w:t>
      </w:r>
      <w:r w:rsidR="00C43130">
        <w:rPr>
          <w:rFonts w:asciiTheme="majorHAnsi" w:hAnsiTheme="majorHAnsi"/>
        </w:rPr>
        <w:t>ds</w:t>
      </w:r>
      <w:r w:rsidRPr="00C43130">
        <w:rPr>
          <w:rFonts w:asciiTheme="majorHAnsi" w:hAnsiTheme="majorHAnsi"/>
        </w:rPr>
        <w:t>tica</w:t>
      </w:r>
      <w:r w:rsidR="00B37F86" w:rsidRPr="00C43130">
        <w:rPr>
          <w:rFonts w:asciiTheme="majorHAnsi" w:hAnsiTheme="majorHAnsi"/>
        </w:rPr>
        <w:t>nja uključivanja zainteresovanih</w:t>
      </w:r>
      <w:r w:rsidRPr="00C43130">
        <w:rPr>
          <w:rFonts w:asciiTheme="majorHAnsi" w:hAnsiTheme="majorHAnsi"/>
        </w:rPr>
        <w:t xml:space="preserve"> subjekata i javnosti u otkrivanje i borbu protiv</w:t>
      </w:r>
      <w:r w:rsidR="00C56037" w:rsidRPr="00A67229">
        <w:rPr>
          <w:rFonts w:asciiTheme="majorHAnsi" w:hAnsiTheme="majorHAnsi"/>
        </w:rPr>
        <w:t xml:space="preserve"> nepravilnosti i pr</w:t>
      </w:r>
      <w:r w:rsidRPr="00A67229">
        <w:rPr>
          <w:rFonts w:asciiTheme="majorHAnsi" w:hAnsiTheme="majorHAnsi"/>
        </w:rPr>
        <w:t xml:space="preserve">evara, </w:t>
      </w:r>
      <w:r w:rsidR="00C56037" w:rsidRPr="007C368E">
        <w:rPr>
          <w:rFonts w:asciiTheme="majorHAnsi" w:hAnsiTheme="majorHAnsi"/>
        </w:rPr>
        <w:t xml:space="preserve">važno </w:t>
      </w:r>
      <w:r w:rsidR="00C56037" w:rsidRPr="001B4F41">
        <w:rPr>
          <w:rFonts w:asciiTheme="majorHAnsi" w:hAnsiTheme="majorHAnsi"/>
        </w:rPr>
        <w:t xml:space="preserve">je </w:t>
      </w:r>
      <w:r w:rsidR="00F91D50" w:rsidRPr="001B4F41">
        <w:rPr>
          <w:rFonts w:asciiTheme="majorHAnsi" w:hAnsiTheme="majorHAnsi"/>
        </w:rPr>
        <w:t>obezbjediti</w:t>
      </w:r>
      <w:r w:rsidR="00C56037" w:rsidRPr="001B4F41">
        <w:rPr>
          <w:rFonts w:asciiTheme="majorHAnsi" w:hAnsiTheme="majorHAnsi"/>
        </w:rPr>
        <w:t xml:space="preserve"> zaštitu lica</w:t>
      </w:r>
      <w:r w:rsidRPr="001B4F41">
        <w:rPr>
          <w:rFonts w:asciiTheme="majorHAnsi" w:hAnsiTheme="majorHAnsi"/>
        </w:rPr>
        <w:t xml:space="preserve"> koje prij</w:t>
      </w:r>
      <w:r w:rsidR="00C56037" w:rsidRPr="001B4F41">
        <w:rPr>
          <w:rFonts w:asciiTheme="majorHAnsi" w:hAnsiTheme="majorHAnsi"/>
        </w:rPr>
        <w:t>avljuju nepravilnosti i/ili pr</w:t>
      </w:r>
      <w:r w:rsidRPr="001B4F41">
        <w:rPr>
          <w:rFonts w:asciiTheme="majorHAnsi" w:hAnsiTheme="majorHAnsi"/>
        </w:rPr>
        <w:t>evare.</w:t>
      </w:r>
    </w:p>
    <w:p w14:paraId="5599AA4B" w14:textId="77777777" w:rsidR="00245A61" w:rsidRPr="001B4F41" w:rsidRDefault="00245A61" w:rsidP="00245A61">
      <w:pPr>
        <w:jc w:val="both"/>
        <w:rPr>
          <w:rFonts w:asciiTheme="majorHAnsi" w:hAnsiTheme="majorHAnsi"/>
        </w:rPr>
      </w:pPr>
    </w:p>
    <w:p w14:paraId="0326D33F" w14:textId="23AED09A" w:rsidR="00245A61" w:rsidRPr="001B4F41" w:rsidRDefault="00245A61" w:rsidP="00245A61">
      <w:pPr>
        <w:jc w:val="both"/>
        <w:rPr>
          <w:rFonts w:asciiTheme="majorHAnsi" w:eastAsiaTheme="minorHAnsi" w:hAnsiTheme="majorHAnsi"/>
          <w:lang w:bidi="hr-HR"/>
        </w:rPr>
      </w:pPr>
      <w:r w:rsidRPr="001B4F41">
        <w:rPr>
          <w:rFonts w:asciiTheme="majorHAnsi" w:hAnsiTheme="majorHAnsi"/>
          <w:lang w:bidi="hr-HR"/>
        </w:rPr>
        <w:t xml:space="preserve">U smislu Smjernica, Zviždač je </w:t>
      </w:r>
      <w:r w:rsidR="006B60FF">
        <w:rPr>
          <w:rFonts w:asciiTheme="majorHAnsi" w:hAnsiTheme="majorHAnsi"/>
          <w:lang w:bidi="hr-HR"/>
        </w:rPr>
        <w:t>službenik</w:t>
      </w:r>
      <w:r w:rsidRPr="001B4F41">
        <w:rPr>
          <w:rFonts w:asciiTheme="majorHAnsi" w:hAnsiTheme="majorHAnsi"/>
          <w:lang w:bidi="hr-HR"/>
        </w:rPr>
        <w:t xml:space="preserve"> tijela u </w:t>
      </w:r>
      <w:r w:rsidR="00C56037" w:rsidRPr="001B4F41">
        <w:rPr>
          <w:rFonts w:asciiTheme="majorHAnsi" w:hAnsiTheme="majorHAnsi"/>
          <w:lang w:bidi="hr-HR"/>
        </w:rPr>
        <w:t>sistemu</w:t>
      </w:r>
      <w:r w:rsidRPr="001B4F41">
        <w:rPr>
          <w:rFonts w:asciiTheme="majorHAnsi" w:hAnsiTheme="majorHAnsi"/>
          <w:lang w:bidi="hr-HR"/>
        </w:rPr>
        <w:t xml:space="preserve">, ili </w:t>
      </w:r>
      <w:r w:rsidR="00C56037" w:rsidRPr="001B4F41">
        <w:rPr>
          <w:rFonts w:asciiTheme="majorHAnsi" w:hAnsiTheme="majorHAnsi"/>
          <w:lang w:bidi="hr-HR"/>
        </w:rPr>
        <w:t>treće lice</w:t>
      </w:r>
      <w:r w:rsidRPr="001B4F41">
        <w:rPr>
          <w:rFonts w:asciiTheme="majorHAnsi" w:hAnsiTheme="majorHAnsi"/>
          <w:lang w:bidi="hr-HR"/>
        </w:rPr>
        <w:t xml:space="preserve"> izvan </w:t>
      </w:r>
      <w:r w:rsidR="00C56037" w:rsidRPr="001B4F41">
        <w:rPr>
          <w:rFonts w:asciiTheme="majorHAnsi" w:hAnsiTheme="majorHAnsi"/>
          <w:lang w:bidi="hr-HR"/>
        </w:rPr>
        <w:t>sistema</w:t>
      </w:r>
      <w:r w:rsidRPr="001B4F41">
        <w:rPr>
          <w:rFonts w:asciiTheme="majorHAnsi" w:hAnsiTheme="majorHAnsi"/>
          <w:lang w:bidi="hr-HR"/>
        </w:rPr>
        <w:t>, koji postupajući u dobroj vjeri prijavi činjenice koje uoči prilikom izvršavanja svojih radnih zadataka, a koje upućuju na mogućno</w:t>
      </w:r>
      <w:r w:rsidR="006B60FF">
        <w:rPr>
          <w:rFonts w:asciiTheme="majorHAnsi" w:hAnsiTheme="majorHAnsi"/>
          <w:lang w:bidi="hr-HR"/>
        </w:rPr>
        <w:t xml:space="preserve">st postojanja nepravilnosti i </w:t>
      </w:r>
      <w:r w:rsidRPr="001B4F41">
        <w:rPr>
          <w:rFonts w:asciiTheme="majorHAnsi" w:hAnsiTheme="majorHAnsi"/>
          <w:lang w:bidi="hr-HR"/>
        </w:rPr>
        <w:t>grešaka.</w:t>
      </w:r>
    </w:p>
    <w:p w14:paraId="0382BCC1" w14:textId="77777777" w:rsidR="00245A61" w:rsidRPr="001B4F41" w:rsidRDefault="00245A61" w:rsidP="00245A61">
      <w:pPr>
        <w:jc w:val="both"/>
        <w:rPr>
          <w:rFonts w:asciiTheme="majorHAnsi" w:hAnsiTheme="majorHAnsi"/>
          <w:lang w:eastAsia="en-US"/>
        </w:rPr>
      </w:pPr>
    </w:p>
    <w:p w14:paraId="498FF9AD" w14:textId="1488E454" w:rsidR="00245A61" w:rsidRPr="001B4F41" w:rsidRDefault="00245A61" w:rsidP="00245A61">
      <w:pPr>
        <w:jc w:val="both"/>
        <w:rPr>
          <w:rFonts w:asciiTheme="majorHAnsi" w:eastAsiaTheme="minorHAnsi" w:hAnsiTheme="majorHAnsi"/>
          <w:lang w:bidi="hr-HR"/>
        </w:rPr>
      </w:pPr>
      <w:r w:rsidRPr="001B4F41">
        <w:rPr>
          <w:rFonts w:asciiTheme="majorHAnsi" w:hAnsiTheme="majorHAnsi"/>
          <w:lang w:bidi="hr-HR"/>
        </w:rPr>
        <w:t>Pravila o zaštiti zviždača s</w:t>
      </w:r>
      <w:r w:rsidR="006B60FF">
        <w:rPr>
          <w:rFonts w:asciiTheme="majorHAnsi" w:hAnsiTheme="majorHAnsi"/>
          <w:lang w:bidi="hr-HR"/>
        </w:rPr>
        <w:t>e na odgovarajući način (naročito</w:t>
      </w:r>
      <w:r w:rsidRPr="001B4F41">
        <w:rPr>
          <w:rFonts w:asciiTheme="majorHAnsi" w:hAnsiTheme="majorHAnsi"/>
          <w:lang w:bidi="hr-HR"/>
        </w:rPr>
        <w:t xml:space="preserve"> u smislu ob</w:t>
      </w:r>
      <w:r w:rsidR="006B60FF">
        <w:rPr>
          <w:rFonts w:asciiTheme="majorHAnsi" w:hAnsiTheme="majorHAnsi"/>
          <w:lang w:bidi="hr-HR"/>
        </w:rPr>
        <w:t>a</w:t>
      </w:r>
      <w:r w:rsidRPr="001B4F41">
        <w:rPr>
          <w:rFonts w:asciiTheme="majorHAnsi" w:hAnsiTheme="majorHAnsi"/>
          <w:lang w:bidi="hr-HR"/>
        </w:rPr>
        <w:t>veze čuvanja povjerljivosti i anoni</w:t>
      </w:r>
      <w:r w:rsidR="00B01402" w:rsidRPr="001B4F41">
        <w:rPr>
          <w:rFonts w:asciiTheme="majorHAnsi" w:hAnsiTheme="majorHAnsi"/>
          <w:lang w:bidi="hr-HR"/>
        </w:rPr>
        <w:t>mnosti) primjenjuju i na fizička</w:t>
      </w:r>
      <w:r w:rsidRPr="001B4F41">
        <w:rPr>
          <w:rFonts w:asciiTheme="majorHAnsi" w:hAnsiTheme="majorHAnsi"/>
          <w:lang w:bidi="hr-HR"/>
        </w:rPr>
        <w:t xml:space="preserve"> </w:t>
      </w:r>
      <w:r w:rsidR="00B01402" w:rsidRPr="001B4F41">
        <w:rPr>
          <w:rFonts w:asciiTheme="majorHAnsi" w:hAnsiTheme="majorHAnsi"/>
          <w:lang w:bidi="hr-HR"/>
        </w:rPr>
        <w:t>lica koja</w:t>
      </w:r>
      <w:r w:rsidRPr="001B4F41">
        <w:rPr>
          <w:rFonts w:asciiTheme="majorHAnsi" w:hAnsiTheme="majorHAnsi"/>
          <w:lang w:bidi="hr-HR"/>
        </w:rPr>
        <w:t xml:space="preserve"> nisu </w:t>
      </w:r>
      <w:r w:rsidR="006B60FF" w:rsidRPr="006B60FF">
        <w:rPr>
          <w:rFonts w:asciiTheme="majorHAnsi" w:hAnsiTheme="majorHAnsi"/>
          <w:lang w:bidi="hr-HR"/>
        </w:rPr>
        <w:t>službenici</w:t>
      </w:r>
      <w:r w:rsidRPr="001B4F41">
        <w:rPr>
          <w:rFonts w:asciiTheme="majorHAnsi" w:hAnsiTheme="majorHAnsi"/>
          <w:lang w:bidi="hr-HR"/>
        </w:rPr>
        <w:t xml:space="preserve"> </w:t>
      </w:r>
      <w:r w:rsidR="00C56037" w:rsidRPr="001B4F41">
        <w:rPr>
          <w:rFonts w:asciiTheme="majorHAnsi" w:hAnsiTheme="majorHAnsi"/>
          <w:lang w:bidi="hr-HR"/>
        </w:rPr>
        <w:t>tijela u sistemu, kao i fizička i pravna</w:t>
      </w:r>
      <w:r w:rsidRPr="001B4F41">
        <w:rPr>
          <w:rFonts w:asciiTheme="majorHAnsi" w:hAnsiTheme="majorHAnsi"/>
          <w:lang w:bidi="hr-HR"/>
        </w:rPr>
        <w:t xml:space="preserve"> </w:t>
      </w:r>
      <w:r w:rsidR="00C56037" w:rsidRPr="001B4F41">
        <w:rPr>
          <w:rFonts w:asciiTheme="majorHAnsi" w:hAnsiTheme="majorHAnsi"/>
          <w:lang w:bidi="hr-HR"/>
        </w:rPr>
        <w:t>lica koja</w:t>
      </w:r>
      <w:r w:rsidRPr="001B4F41">
        <w:rPr>
          <w:rFonts w:asciiTheme="majorHAnsi" w:hAnsiTheme="majorHAnsi"/>
          <w:lang w:bidi="hr-HR"/>
        </w:rPr>
        <w:t xml:space="preserve"> su korisnici pretpristupnih sredstava t</w:t>
      </w:r>
      <w:r w:rsidR="00B2256B" w:rsidRPr="001B4F41">
        <w:rPr>
          <w:rFonts w:asciiTheme="majorHAnsi" w:hAnsiTheme="majorHAnsi"/>
          <w:lang w:bidi="hr-HR"/>
        </w:rPr>
        <w:t>e na predstavnike zainteresovane</w:t>
      </w:r>
      <w:r w:rsidRPr="001B4F41">
        <w:rPr>
          <w:rFonts w:asciiTheme="majorHAnsi" w:hAnsiTheme="majorHAnsi"/>
          <w:lang w:bidi="hr-HR"/>
        </w:rPr>
        <w:t xml:space="preserve"> javnosti, a koji upute na nezako</w:t>
      </w:r>
      <w:r w:rsidR="00C56037" w:rsidRPr="001B4F41">
        <w:rPr>
          <w:rFonts w:asciiTheme="majorHAnsi" w:hAnsiTheme="majorHAnsi"/>
          <w:lang w:bidi="hr-HR"/>
        </w:rPr>
        <w:t>nitosti i nepravilnosti u korišć</w:t>
      </w:r>
      <w:r w:rsidR="006B60FF">
        <w:rPr>
          <w:rFonts w:asciiTheme="majorHAnsi" w:hAnsiTheme="majorHAnsi"/>
          <w:lang w:bidi="hr-HR"/>
        </w:rPr>
        <w:t>enju sredstava EU-a.</w:t>
      </w:r>
    </w:p>
    <w:p w14:paraId="336A5035" w14:textId="77777777" w:rsidR="00245A61" w:rsidRPr="001B4F41" w:rsidRDefault="00245A61" w:rsidP="00245A61">
      <w:pPr>
        <w:jc w:val="both"/>
        <w:rPr>
          <w:rFonts w:asciiTheme="majorHAnsi" w:hAnsiTheme="majorHAnsi"/>
          <w:lang w:bidi="hr-HR"/>
        </w:rPr>
      </w:pPr>
    </w:p>
    <w:p w14:paraId="1093E12A" w14:textId="44FCDAD7" w:rsidR="00B3374A" w:rsidRPr="00C43130" w:rsidRDefault="00245A61" w:rsidP="00245A61">
      <w:pPr>
        <w:jc w:val="both"/>
        <w:rPr>
          <w:rFonts w:asciiTheme="majorHAnsi" w:hAnsiTheme="majorHAnsi"/>
          <w:lang w:bidi="hr-HR"/>
        </w:rPr>
      </w:pPr>
      <w:r w:rsidRPr="001B4F41">
        <w:rPr>
          <w:rFonts w:asciiTheme="majorHAnsi" w:hAnsiTheme="majorHAnsi"/>
          <w:lang w:bidi="hr-HR"/>
        </w:rPr>
        <w:t xml:space="preserve">Prilikom prijavljivanja o uočenim nepravilnostima i/ili sumnji na prevaru, na </w:t>
      </w:r>
      <w:r w:rsidR="006B580A">
        <w:rPr>
          <w:rFonts w:asciiTheme="majorHAnsi" w:hAnsiTheme="majorHAnsi"/>
          <w:lang w:bidi="hr-HR"/>
        </w:rPr>
        <w:t>službenike</w:t>
      </w:r>
      <w:r w:rsidRPr="001B4F41">
        <w:rPr>
          <w:rFonts w:asciiTheme="majorHAnsi" w:hAnsiTheme="majorHAnsi"/>
          <w:lang w:bidi="hr-HR"/>
        </w:rPr>
        <w:t xml:space="preserve"> tijela u </w:t>
      </w:r>
      <w:r w:rsidR="00C56037" w:rsidRPr="001B4F41">
        <w:rPr>
          <w:rFonts w:asciiTheme="majorHAnsi" w:hAnsiTheme="majorHAnsi"/>
          <w:lang w:bidi="hr-HR"/>
        </w:rPr>
        <w:t>sistemu i treća</w:t>
      </w:r>
      <w:r w:rsidRPr="001B4F41">
        <w:rPr>
          <w:rFonts w:asciiTheme="majorHAnsi" w:hAnsiTheme="majorHAnsi"/>
          <w:lang w:bidi="hr-HR"/>
        </w:rPr>
        <w:t xml:space="preserve"> </w:t>
      </w:r>
      <w:r w:rsidR="00C56037" w:rsidRPr="001B4F41">
        <w:rPr>
          <w:rFonts w:asciiTheme="majorHAnsi" w:hAnsiTheme="majorHAnsi"/>
          <w:lang w:bidi="hr-HR"/>
        </w:rPr>
        <w:t>lica</w:t>
      </w:r>
      <w:r w:rsidRPr="001B4F41">
        <w:rPr>
          <w:rFonts w:asciiTheme="majorHAnsi" w:hAnsiTheme="majorHAnsi"/>
          <w:lang w:bidi="hr-HR"/>
        </w:rPr>
        <w:t xml:space="preserve"> koje prijavljuju nezakonitosti primjenjuju se pravila o</w:t>
      </w:r>
      <w:r w:rsidR="006B580A">
        <w:rPr>
          <w:rFonts w:asciiTheme="majorHAnsi" w:hAnsiTheme="majorHAnsi"/>
          <w:lang w:bidi="hr-HR"/>
        </w:rPr>
        <w:t xml:space="preserve"> zaštiti zviždača te im se garantuje</w:t>
      </w:r>
      <w:r w:rsidRPr="001B4F41">
        <w:rPr>
          <w:rFonts w:asciiTheme="majorHAnsi" w:hAnsiTheme="majorHAnsi"/>
          <w:lang w:bidi="hr-HR"/>
        </w:rPr>
        <w:t xml:space="preserve"> zaštita identiteta kao i zaštita stečenih prava u radnom odnosu (ako je primjenjivo), a </w:t>
      </w:r>
      <w:r w:rsidR="005E4B17">
        <w:rPr>
          <w:rFonts w:asciiTheme="majorHAnsi" w:hAnsiTheme="majorHAnsi"/>
          <w:lang w:bidi="hr-HR"/>
        </w:rPr>
        <w:t>u skladu sa</w:t>
      </w:r>
      <w:r w:rsidRPr="001B4F41">
        <w:rPr>
          <w:rFonts w:asciiTheme="majorHAnsi" w:hAnsiTheme="majorHAnsi"/>
          <w:lang w:bidi="hr-HR"/>
        </w:rPr>
        <w:t xml:space="preserve"> </w:t>
      </w:r>
      <w:r w:rsidR="005E4B17">
        <w:rPr>
          <w:rFonts w:asciiTheme="majorHAnsi" w:hAnsiTheme="majorHAnsi"/>
          <w:b/>
          <w:lang w:bidi="hr-HR"/>
        </w:rPr>
        <w:t>Zakonom</w:t>
      </w:r>
      <w:r w:rsidRPr="001B4F41">
        <w:rPr>
          <w:rFonts w:asciiTheme="majorHAnsi" w:hAnsiTheme="majorHAnsi"/>
          <w:b/>
          <w:lang w:bidi="hr-HR"/>
        </w:rPr>
        <w:t xml:space="preserve"> o sprječavanju korupcije</w:t>
      </w:r>
      <w:r w:rsidRPr="001B4F41">
        <w:rPr>
          <w:rStyle w:val="FootnoteReference"/>
          <w:rFonts w:asciiTheme="majorHAnsi" w:hAnsiTheme="majorHAnsi"/>
          <w:b/>
          <w:lang w:bidi="hr-HR"/>
        </w:rPr>
        <w:footnoteReference w:id="12"/>
      </w:r>
      <w:r w:rsidR="00890419" w:rsidRPr="001B4F41">
        <w:rPr>
          <w:rFonts w:asciiTheme="majorHAnsi" w:hAnsiTheme="majorHAnsi"/>
          <w:lang w:bidi="hr-HR"/>
        </w:rPr>
        <w:t xml:space="preserve"> </w:t>
      </w:r>
      <w:r w:rsidRPr="00C43130">
        <w:rPr>
          <w:rFonts w:asciiTheme="majorHAnsi" w:hAnsiTheme="majorHAnsi"/>
          <w:lang w:bidi="hr-HR"/>
        </w:rPr>
        <w:t xml:space="preserve">i </w:t>
      </w:r>
      <w:r w:rsidR="005E4B17">
        <w:rPr>
          <w:rFonts w:asciiTheme="majorHAnsi" w:hAnsiTheme="majorHAnsi"/>
          <w:b/>
          <w:lang w:bidi="hr-HR"/>
        </w:rPr>
        <w:t>Zakonom</w:t>
      </w:r>
      <w:r w:rsidRPr="00C43130">
        <w:rPr>
          <w:rFonts w:asciiTheme="majorHAnsi" w:hAnsiTheme="majorHAnsi"/>
          <w:b/>
          <w:lang w:bidi="hr-HR"/>
        </w:rPr>
        <w:t xml:space="preserve"> o radu Crne Gore</w:t>
      </w:r>
      <w:r w:rsidRPr="001B4F41">
        <w:rPr>
          <w:rStyle w:val="FootnoteReference"/>
          <w:rFonts w:asciiTheme="majorHAnsi" w:hAnsiTheme="majorHAnsi"/>
          <w:lang w:bidi="hr-HR"/>
        </w:rPr>
        <w:footnoteReference w:id="13"/>
      </w:r>
      <w:r w:rsidR="00B3374A" w:rsidRPr="001B4F41">
        <w:rPr>
          <w:rFonts w:asciiTheme="majorHAnsi" w:hAnsiTheme="majorHAnsi"/>
          <w:lang w:bidi="hr-HR"/>
        </w:rPr>
        <w:t>.</w:t>
      </w:r>
    </w:p>
    <w:p w14:paraId="1431CEEB" w14:textId="77777777" w:rsidR="00B3374A" w:rsidRPr="00A67229" w:rsidRDefault="00B3374A" w:rsidP="00245A61">
      <w:pPr>
        <w:jc w:val="both"/>
        <w:rPr>
          <w:rFonts w:asciiTheme="majorHAnsi" w:hAnsiTheme="majorHAnsi"/>
          <w:lang w:bidi="hr-HR"/>
        </w:rPr>
      </w:pPr>
    </w:p>
    <w:p w14:paraId="55DBCBDC" w14:textId="77777777" w:rsidR="00B3374A" w:rsidRPr="001B4F41" w:rsidRDefault="00B3374A" w:rsidP="00B3374A">
      <w:pPr>
        <w:jc w:val="both"/>
        <w:rPr>
          <w:rFonts w:asciiTheme="majorHAnsi" w:hAnsiTheme="majorHAnsi"/>
          <w:lang w:bidi="hr-HR"/>
        </w:rPr>
      </w:pPr>
      <w:r w:rsidRPr="00655E1D">
        <w:rPr>
          <w:rFonts w:asciiTheme="majorHAnsi" w:hAnsiTheme="majorHAnsi"/>
          <w:lang w:bidi="hr-HR"/>
        </w:rPr>
        <w:t xml:space="preserve">Takođe je i </w:t>
      </w:r>
      <w:r w:rsidRPr="00655E1D">
        <w:rPr>
          <w:rFonts w:asciiTheme="majorHAnsi" w:hAnsiTheme="majorHAnsi"/>
          <w:b/>
          <w:lang w:bidi="hr-HR"/>
        </w:rPr>
        <w:t>Krivičnim zakonikom Crne Gore</w:t>
      </w:r>
      <w:r w:rsidRPr="00655E1D">
        <w:rPr>
          <w:rStyle w:val="FootnoteReference"/>
          <w:rFonts w:asciiTheme="majorHAnsi" w:hAnsiTheme="majorHAnsi"/>
          <w:lang w:bidi="hr-HR"/>
        </w:rPr>
        <w:footnoteReference w:id="14"/>
      </w:r>
      <w:r w:rsidRPr="00655E1D">
        <w:rPr>
          <w:rFonts w:asciiTheme="majorHAnsi" w:hAnsiTheme="majorHAnsi"/>
          <w:lang w:bidi="hr-HR"/>
        </w:rPr>
        <w:t>, kao posebno krivično djelo predviđena „Povreda prava iz rada“</w:t>
      </w:r>
      <w:r w:rsidR="00A722A6" w:rsidRPr="00655E1D">
        <w:rPr>
          <w:rFonts w:asciiTheme="majorHAnsi" w:hAnsiTheme="majorHAnsi"/>
          <w:lang w:bidi="hr-HR"/>
        </w:rPr>
        <w:t>,</w:t>
      </w:r>
      <w:r w:rsidRPr="00655E1D">
        <w:rPr>
          <w:rFonts w:asciiTheme="majorHAnsi" w:hAnsiTheme="majorHAnsi"/>
          <w:lang w:bidi="hr-HR"/>
        </w:rPr>
        <w:t xml:space="preserve"> dok za poslodavca koji otkaže ugovor  o radu zaposlenom koji je zbog opravdane sumnje da je učinjeno krivično djelo sa obilježjima korupcije podnio prijavu ili se obratio nadležnim licima ili organima, slijedi kazna zatvora do 3 godine. Dalje, posebni načini učestvovanja i saslušanja svjedoka u krivičnom postupku (saslušanje svjedoka pod pseudonimom, saslušanje uz pomoć tehničkih uređaja i slično)</w:t>
      </w:r>
      <w:r w:rsidRPr="00655E1D">
        <w:t xml:space="preserve"> </w:t>
      </w:r>
      <w:r w:rsidRPr="00655E1D">
        <w:rPr>
          <w:rFonts w:asciiTheme="majorHAnsi" w:hAnsiTheme="majorHAnsi"/>
          <w:lang w:bidi="hr-HR"/>
        </w:rPr>
        <w:t xml:space="preserve">može se obezbijediti i zviždaču kad se saslušava kao svjedok, na njegov zahtjev, shodno </w:t>
      </w:r>
      <w:r w:rsidRPr="00655E1D">
        <w:rPr>
          <w:rFonts w:asciiTheme="majorHAnsi" w:hAnsiTheme="majorHAnsi"/>
          <w:b/>
          <w:lang w:bidi="hr-HR"/>
        </w:rPr>
        <w:t>Zakoniku o krivičnom postupku</w:t>
      </w:r>
      <w:r w:rsidRPr="00655E1D">
        <w:rPr>
          <w:rStyle w:val="FootnoteReference"/>
          <w:rFonts w:asciiTheme="majorHAnsi" w:hAnsiTheme="majorHAnsi"/>
          <w:lang w:bidi="hr-HR"/>
        </w:rPr>
        <w:footnoteReference w:id="15"/>
      </w:r>
      <w:r w:rsidRPr="00655E1D">
        <w:rPr>
          <w:rFonts w:asciiTheme="majorHAnsi" w:hAnsiTheme="majorHAnsi"/>
          <w:lang w:bidi="hr-HR"/>
        </w:rPr>
        <w:t>.</w:t>
      </w:r>
    </w:p>
    <w:p w14:paraId="6C28A37E" w14:textId="77777777" w:rsidR="00B3374A" w:rsidRPr="00C43130" w:rsidRDefault="00B3374A" w:rsidP="00245A61">
      <w:pPr>
        <w:jc w:val="both"/>
        <w:rPr>
          <w:rFonts w:asciiTheme="majorHAnsi" w:hAnsiTheme="majorHAnsi"/>
          <w:lang w:bidi="hr-HR"/>
        </w:rPr>
      </w:pPr>
    </w:p>
    <w:p w14:paraId="6E14FA2D" w14:textId="77777777" w:rsidR="00B3374A" w:rsidRPr="00A67229" w:rsidRDefault="00B3374A" w:rsidP="00245A61">
      <w:pPr>
        <w:jc w:val="both"/>
        <w:rPr>
          <w:rFonts w:asciiTheme="majorHAnsi" w:hAnsiTheme="majorHAnsi"/>
          <w:lang w:bidi="hr-HR"/>
        </w:rPr>
      </w:pPr>
    </w:p>
    <w:p w14:paraId="35CE95A5" w14:textId="2810B9E5" w:rsidR="00245A61" w:rsidRPr="00C43130" w:rsidRDefault="00E55FF6" w:rsidP="00245A61">
      <w:pPr>
        <w:jc w:val="both"/>
        <w:rPr>
          <w:rFonts w:asciiTheme="majorHAnsi" w:hAnsiTheme="majorHAnsi"/>
          <w:lang w:bidi="hr-HR"/>
        </w:rPr>
      </w:pPr>
      <w:r>
        <w:rPr>
          <w:rFonts w:asciiTheme="majorHAnsi" w:hAnsiTheme="majorHAnsi"/>
          <w:lang w:bidi="hr-HR"/>
        </w:rPr>
        <w:lastRenderedPageBreak/>
        <w:t>U skladu sa</w:t>
      </w:r>
      <w:r w:rsidR="003A29D8" w:rsidRPr="00A67229">
        <w:rPr>
          <w:rFonts w:asciiTheme="majorHAnsi" w:hAnsiTheme="majorHAnsi"/>
          <w:lang w:bidi="hr-HR"/>
        </w:rPr>
        <w:t xml:space="preserve"> član</w:t>
      </w:r>
      <w:r>
        <w:rPr>
          <w:rFonts w:asciiTheme="majorHAnsi" w:hAnsiTheme="majorHAnsi"/>
          <w:lang w:bidi="hr-HR"/>
        </w:rPr>
        <w:t>om</w:t>
      </w:r>
      <w:r w:rsidR="00245A61" w:rsidRPr="00A67229">
        <w:rPr>
          <w:rFonts w:asciiTheme="majorHAnsi" w:hAnsiTheme="majorHAnsi"/>
          <w:lang w:bidi="hr-HR"/>
        </w:rPr>
        <w:t xml:space="preserve"> 4. Zakona o sprječavanju korupcije, zviždač je fizičko i pravno lic</w:t>
      </w:r>
      <w:r w:rsidR="00245A61" w:rsidRPr="007C368E">
        <w:rPr>
          <w:rFonts w:asciiTheme="majorHAnsi" w:hAnsiTheme="majorHAnsi"/>
          <w:lang w:bidi="hr-HR"/>
        </w:rPr>
        <w:t xml:space="preserve">e koje podnosi prijavu o ugrožavanju javnog interesa koje </w:t>
      </w:r>
      <w:r w:rsidR="00D2354A" w:rsidRPr="001B4F41">
        <w:rPr>
          <w:rFonts w:asciiTheme="majorHAnsi" w:hAnsiTheme="majorHAnsi"/>
          <w:lang w:bidi="hr-HR"/>
        </w:rPr>
        <w:t xml:space="preserve">upućuje na postojanje korupcije , </w:t>
      </w:r>
      <w:r w:rsidR="00D2354A" w:rsidRPr="00655E1D">
        <w:rPr>
          <w:rFonts w:asciiTheme="majorHAnsi" w:hAnsiTheme="majorHAnsi"/>
          <w:lang w:bidi="hr-HR"/>
        </w:rPr>
        <w:t>dok ugrožavanje javnog interesa podrazumijeva povredu propisa, etičkih pravila ili mogućnost nastanka takve povrede koja je izazvala, izaziva ili prijeti da izazove opasnost po život, zdravlje i bezbjednost ljudi i životne sredine, povredu ljudskih prava ili materijalnu i nematerijalnu štetu po državu ili pravno i fizičko lice, kao i radnju koja ima za cilj da se za takvu povredu ne sazna</w:t>
      </w:r>
      <w:r w:rsidR="00D2354A" w:rsidRPr="001B4F41">
        <w:rPr>
          <w:rFonts w:asciiTheme="majorHAnsi" w:hAnsiTheme="majorHAnsi"/>
          <w:lang w:bidi="hr-HR"/>
        </w:rPr>
        <w:t>.</w:t>
      </w:r>
    </w:p>
    <w:p w14:paraId="514FBA2D" w14:textId="77777777" w:rsidR="00245A61" w:rsidRPr="00A67229" w:rsidRDefault="00245A61" w:rsidP="00245A61">
      <w:pPr>
        <w:jc w:val="both"/>
        <w:rPr>
          <w:rFonts w:asciiTheme="majorHAnsi" w:hAnsiTheme="majorHAnsi"/>
          <w:lang w:bidi="hr-HR"/>
        </w:rPr>
      </w:pPr>
    </w:p>
    <w:p w14:paraId="7AA62503" w14:textId="77777777" w:rsidR="001D0CD6" w:rsidRPr="001B4F41" w:rsidRDefault="00245A61" w:rsidP="001D0CD6">
      <w:pPr>
        <w:jc w:val="both"/>
        <w:rPr>
          <w:rFonts w:asciiTheme="majorHAnsi" w:hAnsiTheme="majorHAnsi"/>
          <w:lang w:bidi="hr-HR"/>
        </w:rPr>
      </w:pPr>
      <w:r w:rsidRPr="00A67229">
        <w:rPr>
          <w:rFonts w:asciiTheme="majorHAnsi" w:hAnsiTheme="majorHAnsi"/>
          <w:lang w:bidi="hr-HR"/>
        </w:rPr>
        <w:t xml:space="preserve">U Poglavlju III, članu 44.-70. </w:t>
      </w:r>
      <w:r w:rsidRPr="007C368E">
        <w:rPr>
          <w:rFonts w:asciiTheme="majorHAnsi" w:hAnsiTheme="majorHAnsi"/>
          <w:b/>
          <w:lang w:bidi="hr-HR"/>
        </w:rPr>
        <w:t>Zakona o sprječavanju korupcije</w:t>
      </w:r>
      <w:r w:rsidRPr="001B4F41">
        <w:rPr>
          <w:rFonts w:asciiTheme="majorHAnsi" w:hAnsiTheme="majorHAnsi"/>
          <w:lang w:bidi="hr-HR"/>
        </w:rPr>
        <w:t xml:space="preserve"> predviđena je zaštita zviždača kao i postupanje po prijavi zviždača. </w:t>
      </w:r>
      <w:r w:rsidR="001D0CD6" w:rsidRPr="00655E1D">
        <w:rPr>
          <w:rFonts w:asciiTheme="majorHAnsi" w:hAnsiTheme="majorHAnsi"/>
          <w:lang w:bidi="hr-HR"/>
        </w:rPr>
        <w:t>Kao jedna od obaveza svih institucija javnog i privatnog sektora, ovim zakonom predviđeno je određivanje lica za postupanje po prijavama zviždača. Način provođenja postupka u drugim institucijama koji se odnosi na utvrđivanje ugrožavanja javnog interesa koje upućuje na postojanje korupcije, obaveze poslodavaca i lica koje provodi postupak pored Zakona o sprječavanju korupcije propisana su Pravilnikom</w:t>
      </w:r>
      <w:r w:rsidR="001D0CD6" w:rsidRPr="00655E1D">
        <w:rPr>
          <w:rStyle w:val="FootnoteReference"/>
          <w:rFonts w:asciiTheme="majorHAnsi" w:hAnsiTheme="majorHAnsi"/>
          <w:lang w:bidi="hr-HR"/>
        </w:rPr>
        <w:footnoteReference w:id="16"/>
      </w:r>
      <w:r w:rsidR="001D0CD6" w:rsidRPr="00655E1D">
        <w:rPr>
          <w:rFonts w:asciiTheme="majorHAnsi" w:hAnsiTheme="majorHAnsi"/>
          <w:lang w:bidi="hr-HR"/>
        </w:rPr>
        <w:t>, kao podzakonskim aktom.</w:t>
      </w:r>
    </w:p>
    <w:p w14:paraId="52E6EE08" w14:textId="77777777" w:rsidR="001D0CD6" w:rsidRPr="00C43130" w:rsidRDefault="001D0CD6" w:rsidP="00245A61">
      <w:pPr>
        <w:jc w:val="both"/>
        <w:rPr>
          <w:rFonts w:asciiTheme="majorHAnsi" w:hAnsiTheme="majorHAnsi"/>
          <w:lang w:bidi="hr-HR"/>
        </w:rPr>
      </w:pPr>
    </w:p>
    <w:p w14:paraId="0046922F" w14:textId="77777777" w:rsidR="00245A61" w:rsidRPr="001B4F41" w:rsidRDefault="00245A61" w:rsidP="00245A61">
      <w:pPr>
        <w:jc w:val="both"/>
        <w:rPr>
          <w:rFonts w:asciiTheme="majorHAnsi" w:hAnsiTheme="majorHAnsi"/>
          <w:lang w:bidi="hr-HR"/>
        </w:rPr>
      </w:pPr>
      <w:r w:rsidRPr="00A67229">
        <w:rPr>
          <w:rFonts w:asciiTheme="majorHAnsi" w:hAnsiTheme="majorHAnsi"/>
          <w:lang w:bidi="hr-HR"/>
        </w:rPr>
        <w:t xml:space="preserve">U članu 143.a </w:t>
      </w:r>
      <w:r w:rsidRPr="00A67229">
        <w:rPr>
          <w:rFonts w:asciiTheme="majorHAnsi" w:hAnsiTheme="majorHAnsi"/>
          <w:b/>
          <w:lang w:bidi="hr-HR"/>
        </w:rPr>
        <w:t>Zakona o radu</w:t>
      </w:r>
      <w:r w:rsidRPr="007C368E">
        <w:rPr>
          <w:rFonts w:asciiTheme="majorHAnsi" w:hAnsiTheme="majorHAnsi"/>
          <w:lang w:bidi="hr-HR"/>
        </w:rPr>
        <w:t xml:space="preserve"> kao neopravdani razlog za otkaz ugovora o radu se, između ostaloga, smatra: obraćanje zaposlenog nadležnim državnim organima zbog opravdane sumnje na korupciju ili u dobroj vjeri podnošenje prijave o toj</w:t>
      </w:r>
      <w:r w:rsidRPr="001B4F41">
        <w:rPr>
          <w:rFonts w:asciiTheme="majorHAnsi" w:hAnsiTheme="majorHAnsi"/>
          <w:lang w:bidi="hr-HR"/>
        </w:rPr>
        <w:t xml:space="preserve"> sumnji.</w:t>
      </w:r>
    </w:p>
    <w:p w14:paraId="2E62D06B" w14:textId="77777777" w:rsidR="00245A61" w:rsidRPr="001B4F41" w:rsidRDefault="00245A61" w:rsidP="00245A61">
      <w:pPr>
        <w:jc w:val="both"/>
        <w:rPr>
          <w:rFonts w:asciiTheme="majorHAnsi" w:hAnsiTheme="majorHAnsi"/>
          <w:lang w:bidi="hr-HR"/>
        </w:rPr>
      </w:pPr>
      <w:r w:rsidRPr="001B4F41">
        <w:rPr>
          <w:rFonts w:asciiTheme="majorHAnsi" w:hAnsiTheme="majorHAnsi"/>
          <w:lang w:bidi="hr-HR"/>
        </w:rPr>
        <w:t xml:space="preserve"> </w:t>
      </w:r>
    </w:p>
    <w:p w14:paraId="1FE26D52" w14:textId="553A3489" w:rsidR="00245A61" w:rsidRPr="00C43130" w:rsidRDefault="00C37786" w:rsidP="00245A61">
      <w:pPr>
        <w:pStyle w:val="Default"/>
        <w:jc w:val="both"/>
        <w:rPr>
          <w:rFonts w:asciiTheme="majorHAnsi" w:hAnsiTheme="majorHAnsi"/>
          <w:b/>
          <w:lang w:val="hr-HR"/>
        </w:rPr>
      </w:pPr>
      <w:r w:rsidRPr="001B4F41">
        <w:rPr>
          <w:rFonts w:asciiTheme="majorHAnsi" w:hAnsiTheme="majorHAnsi"/>
          <w:b/>
          <w:lang w:val="hr-HR"/>
        </w:rPr>
        <w:t>Implementacione agencije (uključujući IPARD agenciju) i AFCOS kancelarija</w:t>
      </w:r>
      <w:r w:rsidR="003A29D8" w:rsidRPr="001B4F41">
        <w:rPr>
          <w:rFonts w:asciiTheme="majorHAnsi" w:hAnsiTheme="majorHAnsi"/>
          <w:b/>
          <w:lang w:val="hr-HR"/>
        </w:rPr>
        <w:t xml:space="preserve"> dužn</w:t>
      </w:r>
      <w:r w:rsidRPr="001B4F41">
        <w:rPr>
          <w:rFonts w:asciiTheme="majorHAnsi" w:hAnsiTheme="majorHAnsi"/>
          <w:b/>
          <w:lang w:val="hr-HR"/>
        </w:rPr>
        <w:t>e</w:t>
      </w:r>
      <w:r w:rsidR="003A29D8" w:rsidRPr="001B4F41">
        <w:rPr>
          <w:rFonts w:asciiTheme="majorHAnsi" w:hAnsiTheme="majorHAnsi"/>
          <w:b/>
          <w:lang w:val="hr-HR"/>
        </w:rPr>
        <w:t xml:space="preserve"> su aktivirati </w:t>
      </w:r>
      <w:r w:rsidR="00245A61" w:rsidRPr="001B4F41">
        <w:rPr>
          <w:rFonts w:asciiTheme="majorHAnsi" w:hAnsiTheme="majorHAnsi"/>
          <w:b/>
          <w:lang w:val="hr-HR"/>
        </w:rPr>
        <w:t xml:space="preserve">adresu </w:t>
      </w:r>
      <w:r w:rsidR="00324502" w:rsidRPr="001B4F41">
        <w:rPr>
          <w:rFonts w:asciiTheme="majorHAnsi" w:hAnsiTheme="majorHAnsi"/>
          <w:b/>
          <w:lang w:val="hr-HR"/>
        </w:rPr>
        <w:t xml:space="preserve">elektronske pošte </w:t>
      </w:r>
      <w:r w:rsidRPr="001B4F41">
        <w:rPr>
          <w:rFonts w:asciiTheme="majorHAnsi" w:hAnsiTheme="majorHAnsi"/>
          <w:b/>
          <w:lang w:val="hr-HR"/>
        </w:rPr>
        <w:t xml:space="preserve">na koju građani mogu anonimno prijavljivati nepravilnosti. Adresu elektronske pošte </w:t>
      </w:r>
      <w:r w:rsidR="00245A61" w:rsidRPr="001B4F41">
        <w:rPr>
          <w:rFonts w:asciiTheme="majorHAnsi" w:hAnsiTheme="majorHAnsi"/>
          <w:b/>
          <w:lang w:val="hr-HR"/>
        </w:rPr>
        <w:t xml:space="preserve">potrebno </w:t>
      </w:r>
      <w:r w:rsidRPr="001B4F41">
        <w:rPr>
          <w:rFonts w:asciiTheme="majorHAnsi" w:hAnsiTheme="majorHAnsi"/>
          <w:b/>
          <w:lang w:val="hr-HR"/>
        </w:rPr>
        <w:t xml:space="preserve">je </w:t>
      </w:r>
      <w:r w:rsidR="00245A61" w:rsidRPr="001B4F41">
        <w:rPr>
          <w:rFonts w:asciiTheme="majorHAnsi" w:hAnsiTheme="majorHAnsi"/>
          <w:b/>
          <w:lang w:val="hr-HR"/>
        </w:rPr>
        <w:t>objaviti na internetskim stranicama</w:t>
      </w:r>
      <w:r w:rsidR="00F91D50" w:rsidRPr="001B4F41">
        <w:rPr>
          <w:rFonts w:asciiTheme="majorHAnsi" w:hAnsiTheme="majorHAnsi"/>
          <w:b/>
          <w:lang w:val="hr-HR"/>
        </w:rPr>
        <w:t>. Ujedno, potrebno je obezbjediti</w:t>
      </w:r>
      <w:r w:rsidR="00245A61" w:rsidRPr="001B4F41">
        <w:rPr>
          <w:rFonts w:asciiTheme="majorHAnsi" w:hAnsiTheme="majorHAnsi"/>
          <w:b/>
          <w:lang w:val="hr-HR"/>
        </w:rPr>
        <w:t xml:space="preserve"> postojanje posebnih kanala komunikacije, kao što su telefonske linije za “zviždače”, koji služe kao sigurnosni mehanizam koji omogućava anonimne i povjerljive dojave kada uobičajeni kanali ne funkcionišu ili nisu </w:t>
      </w:r>
      <w:r w:rsidR="00B62BF7">
        <w:rPr>
          <w:rFonts w:asciiTheme="majorHAnsi" w:hAnsiTheme="majorHAnsi"/>
          <w:b/>
          <w:lang w:val="hr-HR"/>
        </w:rPr>
        <w:t>efikas</w:t>
      </w:r>
      <w:r w:rsidR="00245A61" w:rsidRPr="001B4F41">
        <w:rPr>
          <w:rFonts w:asciiTheme="majorHAnsi" w:hAnsiTheme="majorHAnsi"/>
          <w:b/>
          <w:lang w:val="hr-HR"/>
        </w:rPr>
        <w:t>ni</w:t>
      </w:r>
      <w:r w:rsidR="00A2104E" w:rsidRPr="00655E1D">
        <w:rPr>
          <w:rStyle w:val="FootnoteReference"/>
          <w:rFonts w:asciiTheme="majorHAnsi" w:hAnsiTheme="majorHAnsi"/>
          <w:b/>
          <w:lang w:val="hr-HR"/>
        </w:rPr>
        <w:footnoteReference w:id="17"/>
      </w:r>
      <w:r w:rsidR="00245A61" w:rsidRPr="001B4F41">
        <w:rPr>
          <w:rFonts w:asciiTheme="majorHAnsi" w:hAnsiTheme="majorHAnsi"/>
          <w:b/>
          <w:lang w:val="hr-HR"/>
        </w:rPr>
        <w:t>.</w:t>
      </w:r>
    </w:p>
    <w:p w14:paraId="4C88997C" w14:textId="77777777" w:rsidR="00245A61" w:rsidRPr="00A67229" w:rsidRDefault="00245A61" w:rsidP="00245A61">
      <w:pPr>
        <w:jc w:val="both"/>
        <w:rPr>
          <w:rFonts w:asciiTheme="majorHAnsi" w:hAnsiTheme="majorHAnsi"/>
          <w:b/>
        </w:rPr>
      </w:pPr>
    </w:p>
    <w:p w14:paraId="2F751AD1" w14:textId="4530582A" w:rsidR="00245A61" w:rsidRPr="00C43130" w:rsidRDefault="00245A61" w:rsidP="00245A61">
      <w:pPr>
        <w:jc w:val="both"/>
        <w:rPr>
          <w:rFonts w:asciiTheme="majorHAnsi" w:hAnsiTheme="majorHAnsi"/>
        </w:rPr>
      </w:pPr>
      <w:r w:rsidRPr="00A67229">
        <w:rPr>
          <w:rFonts w:asciiTheme="majorHAnsi" w:hAnsiTheme="majorHAnsi"/>
          <w:b/>
        </w:rPr>
        <w:t xml:space="preserve">Sa podacima o zviždaču </w:t>
      </w:r>
      <w:r w:rsidR="000B2FE4" w:rsidRPr="007C368E">
        <w:rPr>
          <w:rFonts w:asciiTheme="majorHAnsi" w:hAnsiTheme="majorHAnsi"/>
          <w:b/>
        </w:rPr>
        <w:t>i po</w:t>
      </w:r>
      <w:r w:rsidR="000B2FE4" w:rsidRPr="001B4F41">
        <w:rPr>
          <w:rFonts w:asciiTheme="majorHAnsi" w:hAnsiTheme="majorHAnsi"/>
          <w:b/>
        </w:rPr>
        <w:t xml:space="preserve">dacima iz prijave </w:t>
      </w:r>
      <w:r w:rsidRPr="001B4F41">
        <w:rPr>
          <w:rFonts w:asciiTheme="majorHAnsi" w:hAnsiTheme="majorHAnsi"/>
          <w:b/>
        </w:rPr>
        <w:t xml:space="preserve">postupa se </w:t>
      </w:r>
      <w:r w:rsidR="0032066C">
        <w:rPr>
          <w:rFonts w:asciiTheme="majorHAnsi" w:hAnsiTheme="majorHAnsi"/>
          <w:b/>
        </w:rPr>
        <w:t>u skladu sa Zakonom</w:t>
      </w:r>
      <w:r w:rsidRPr="001B4F41">
        <w:rPr>
          <w:rFonts w:asciiTheme="majorHAnsi" w:hAnsiTheme="majorHAnsi"/>
          <w:b/>
        </w:rPr>
        <w:t xml:space="preserve"> o tajnosti podataka</w:t>
      </w:r>
      <w:r w:rsidRPr="001B4F41">
        <w:rPr>
          <w:rStyle w:val="FootnoteReference"/>
          <w:rFonts w:asciiTheme="majorHAnsi" w:hAnsiTheme="majorHAnsi"/>
          <w:b/>
        </w:rPr>
        <w:footnoteReference w:id="18"/>
      </w:r>
      <w:r w:rsidRPr="001B4F41">
        <w:rPr>
          <w:rFonts w:asciiTheme="majorHAnsi" w:hAnsiTheme="majorHAnsi"/>
        </w:rPr>
        <w:t xml:space="preserve"> kojim se uređuje tajnost podataka, osim ako zviždač izričito zatraži da t</w:t>
      </w:r>
      <w:r w:rsidR="000B2FE4" w:rsidRPr="00C43130">
        <w:rPr>
          <w:rFonts w:asciiTheme="majorHAnsi" w:hAnsiTheme="majorHAnsi"/>
        </w:rPr>
        <w:t xml:space="preserve">i podaci budu dostupni javnosti, </w:t>
      </w:r>
      <w:r w:rsidR="000B2FE4" w:rsidRPr="00655E1D">
        <w:rPr>
          <w:rFonts w:asciiTheme="majorHAnsi" w:hAnsiTheme="majorHAnsi"/>
        </w:rPr>
        <w:t>a institucije su takođe dužne da obezbijede zaštitu od svih oblika diskriminacije, ograničenja i uskraćivanja prava zviždača.</w:t>
      </w:r>
      <w:r w:rsidR="000B2FE4" w:rsidRPr="001B4F41">
        <w:rPr>
          <w:rFonts w:asciiTheme="majorHAnsi" w:hAnsiTheme="majorHAnsi"/>
        </w:rPr>
        <w:t xml:space="preserve"> </w:t>
      </w:r>
      <w:r w:rsidRPr="00C43130">
        <w:rPr>
          <w:rFonts w:asciiTheme="majorHAnsi" w:hAnsiTheme="majorHAnsi"/>
        </w:rPr>
        <w:t xml:space="preserve"> Ujedno, ukoliko prijava koju podnese zviždač sadrži tajni podatak, institucija kojoj je prijava podnijeta dužna je sa tim podatkom postupati </w:t>
      </w:r>
      <w:r w:rsidR="00FF7763">
        <w:rPr>
          <w:rFonts w:asciiTheme="majorHAnsi" w:hAnsiTheme="majorHAnsi"/>
        </w:rPr>
        <w:t>u skladu sa Zakonom</w:t>
      </w:r>
      <w:r w:rsidRPr="00C43130">
        <w:rPr>
          <w:rFonts w:asciiTheme="majorHAnsi" w:hAnsiTheme="majorHAnsi"/>
        </w:rPr>
        <w:t xml:space="preserve"> o tajnosti podataka.</w:t>
      </w:r>
    </w:p>
    <w:p w14:paraId="3A928590" w14:textId="77777777" w:rsidR="00245A61" w:rsidRPr="00A67229" w:rsidRDefault="00245A61" w:rsidP="00245A61">
      <w:pPr>
        <w:jc w:val="both"/>
        <w:rPr>
          <w:rFonts w:asciiTheme="majorHAnsi" w:hAnsiTheme="majorHAnsi"/>
        </w:rPr>
      </w:pPr>
    </w:p>
    <w:p w14:paraId="221AC3A6" w14:textId="713108E8" w:rsidR="00245A61" w:rsidRPr="00F90229" w:rsidRDefault="00245A61" w:rsidP="00245A61">
      <w:pPr>
        <w:jc w:val="both"/>
        <w:rPr>
          <w:rFonts w:asciiTheme="majorHAnsi" w:hAnsiTheme="majorHAnsi"/>
        </w:rPr>
      </w:pPr>
      <w:r w:rsidRPr="001B4F41">
        <w:rPr>
          <w:rFonts w:asciiTheme="majorHAnsi" w:hAnsiTheme="majorHAnsi"/>
        </w:rPr>
        <w:t xml:space="preserve">Dodatno, </w:t>
      </w:r>
      <w:r w:rsidR="003A29D8" w:rsidRPr="001B4F41">
        <w:rPr>
          <w:rFonts w:asciiTheme="majorHAnsi" w:hAnsiTheme="majorHAnsi"/>
        </w:rPr>
        <w:t>prilikom upravljanja ličnim</w:t>
      </w:r>
      <w:r w:rsidRPr="001B4F41">
        <w:rPr>
          <w:rFonts w:asciiTheme="majorHAnsi" w:hAnsiTheme="majorHAnsi"/>
        </w:rPr>
        <w:t xml:space="preserve"> podacima, institucije su dužne postupati </w:t>
      </w:r>
      <w:r w:rsidR="00D06114">
        <w:rPr>
          <w:rFonts w:asciiTheme="majorHAnsi" w:hAnsiTheme="majorHAnsi"/>
        </w:rPr>
        <w:t xml:space="preserve">u skladu sa </w:t>
      </w:r>
      <w:r w:rsidR="00D06114">
        <w:rPr>
          <w:rFonts w:asciiTheme="majorHAnsi" w:hAnsiTheme="majorHAnsi"/>
          <w:b/>
        </w:rPr>
        <w:t>Zakonom</w:t>
      </w:r>
      <w:r w:rsidRPr="001B4F41">
        <w:rPr>
          <w:rFonts w:asciiTheme="majorHAnsi" w:hAnsiTheme="majorHAnsi"/>
          <w:b/>
        </w:rPr>
        <w:t xml:space="preserve"> o zaštiti podataka o ličnosti</w:t>
      </w:r>
      <w:r w:rsidRPr="001B4F41">
        <w:rPr>
          <w:rStyle w:val="FootnoteReference"/>
          <w:rFonts w:asciiTheme="majorHAnsi" w:hAnsiTheme="majorHAnsi"/>
        </w:rPr>
        <w:footnoteReference w:id="19"/>
      </w:r>
      <w:r w:rsidR="003A29D8" w:rsidRPr="001B4F41">
        <w:rPr>
          <w:rFonts w:asciiTheme="majorHAnsi" w:hAnsiTheme="majorHAnsi"/>
        </w:rPr>
        <w:t xml:space="preserve">. </w:t>
      </w:r>
      <w:r w:rsidR="009B4308">
        <w:rPr>
          <w:rFonts w:asciiTheme="majorHAnsi" w:hAnsiTheme="majorHAnsi"/>
        </w:rPr>
        <w:t>U skladu sa</w:t>
      </w:r>
      <w:r w:rsidR="003A29D8" w:rsidRPr="001B4F41">
        <w:rPr>
          <w:rFonts w:asciiTheme="majorHAnsi" w:hAnsiTheme="majorHAnsi"/>
        </w:rPr>
        <w:t xml:space="preserve"> član</w:t>
      </w:r>
      <w:r w:rsidR="009B4308">
        <w:rPr>
          <w:rFonts w:asciiTheme="majorHAnsi" w:hAnsiTheme="majorHAnsi"/>
        </w:rPr>
        <w:t>om</w:t>
      </w:r>
      <w:r w:rsidRPr="00C43130">
        <w:rPr>
          <w:rFonts w:asciiTheme="majorHAnsi" w:hAnsiTheme="majorHAnsi"/>
        </w:rPr>
        <w:t xml:space="preserve"> 21. navedenog zakona, rukovalac zbirke ličnih podataka nije obavezan, između ostaloga, da obavijesti lice na koje se podaci odnose o obradi podataka kad je obrada ličnih podataka propisana zakonom. U tom slučaju, rukovalac zbirke ličnih podataka je obavezan da predvidi odgovarajuće mjere zaštite navedenih podataka.</w:t>
      </w:r>
    </w:p>
    <w:p w14:paraId="77D08514" w14:textId="77777777" w:rsidR="000961EA" w:rsidRPr="00233423" w:rsidRDefault="000961EA">
      <w:pPr>
        <w:rPr>
          <w:rFonts w:asciiTheme="majorHAnsi" w:hAnsiTheme="majorHAnsi" w:cs="Arial"/>
          <w:b/>
          <w:bCs/>
          <w:iCs/>
          <w:caps/>
          <w:sz w:val="28"/>
          <w:szCs w:val="28"/>
        </w:rPr>
      </w:pPr>
      <w:r w:rsidRPr="00F90229">
        <w:rPr>
          <w:rFonts w:asciiTheme="majorHAnsi" w:hAnsiTheme="majorHAnsi"/>
          <w:i/>
        </w:rPr>
        <w:br w:type="page"/>
      </w:r>
    </w:p>
    <w:p w14:paraId="158E3EF0" w14:textId="697AB93D" w:rsidR="009C7B3D" w:rsidRPr="007C368E" w:rsidRDefault="00353B66" w:rsidP="00A53ED1">
      <w:pPr>
        <w:pStyle w:val="Heading2"/>
        <w:spacing w:before="0" w:after="0"/>
        <w:rPr>
          <w:rFonts w:asciiTheme="majorHAnsi" w:hAnsiTheme="majorHAnsi"/>
          <w:i w:val="0"/>
        </w:rPr>
      </w:pPr>
      <w:bookmarkStart w:id="26" w:name="_Toc2289629"/>
      <w:r w:rsidRPr="00A67229">
        <w:rPr>
          <w:rFonts w:asciiTheme="majorHAnsi" w:hAnsiTheme="majorHAnsi"/>
          <w:i w:val="0"/>
        </w:rPr>
        <w:lastRenderedPageBreak/>
        <w:t>I</w:t>
      </w:r>
      <w:r w:rsidR="006D27D2" w:rsidRPr="00A67229">
        <w:rPr>
          <w:rFonts w:asciiTheme="majorHAnsi" w:hAnsiTheme="majorHAnsi"/>
          <w:i w:val="0"/>
        </w:rPr>
        <w:t>V.5. P</w:t>
      </w:r>
      <w:r w:rsidR="00FE5E8A">
        <w:rPr>
          <w:rFonts w:asciiTheme="majorHAnsi" w:hAnsiTheme="majorHAnsi"/>
          <w:i w:val="0"/>
        </w:rPr>
        <w:t xml:space="preserve">OSTUPANJA NADLEŽNIH TIJELA PO </w:t>
      </w:r>
      <w:r w:rsidR="006D27D2" w:rsidRPr="00A67229">
        <w:rPr>
          <w:rFonts w:asciiTheme="majorHAnsi" w:hAnsiTheme="majorHAnsi"/>
          <w:i w:val="0"/>
        </w:rPr>
        <w:t>PRIMANJU INFORMACIJA O SUMNJI NA NEPRAVILNOST</w:t>
      </w:r>
      <w:bookmarkEnd w:id="26"/>
    </w:p>
    <w:p w14:paraId="0D113B9B" w14:textId="77777777" w:rsidR="009C7B3D" w:rsidRPr="001B4F41" w:rsidRDefault="009C7B3D" w:rsidP="009021E4">
      <w:pPr>
        <w:jc w:val="both"/>
        <w:rPr>
          <w:rFonts w:asciiTheme="majorHAnsi" w:hAnsiTheme="majorHAnsi"/>
        </w:rPr>
      </w:pPr>
    </w:p>
    <w:p w14:paraId="6928688C" w14:textId="2E8DB509" w:rsidR="00D3354B" w:rsidRPr="001B4F41" w:rsidRDefault="009C7B3D" w:rsidP="009021E4">
      <w:pPr>
        <w:jc w:val="both"/>
        <w:rPr>
          <w:rFonts w:asciiTheme="majorHAnsi" w:hAnsiTheme="majorHAnsi"/>
        </w:rPr>
      </w:pPr>
      <w:r w:rsidRPr="001B4F41">
        <w:rPr>
          <w:rFonts w:asciiTheme="majorHAnsi" w:hAnsiTheme="majorHAnsi"/>
        </w:rPr>
        <w:t xml:space="preserve">Sve vrste informacija koje sadrže elemente neusklađenosti povezane s projektom (ugovor o dodjeli </w:t>
      </w:r>
      <w:r w:rsidR="005E5EBF" w:rsidRPr="001B4F41">
        <w:rPr>
          <w:rFonts w:asciiTheme="majorHAnsi" w:hAnsiTheme="majorHAnsi"/>
        </w:rPr>
        <w:t>granta</w:t>
      </w:r>
      <w:r w:rsidRPr="001B4F41">
        <w:rPr>
          <w:rFonts w:asciiTheme="majorHAnsi" w:hAnsiTheme="majorHAnsi"/>
        </w:rPr>
        <w:t>, ugovori o nabavi</w:t>
      </w:r>
      <w:r w:rsidR="003455A1" w:rsidRPr="001B4F41">
        <w:rPr>
          <w:rFonts w:asciiTheme="majorHAnsi" w:hAnsiTheme="majorHAnsi"/>
        </w:rPr>
        <w:t xml:space="preserve"> roba, usluga ili radova</w:t>
      </w:r>
      <w:r w:rsidRPr="001B4F41">
        <w:rPr>
          <w:rFonts w:asciiTheme="majorHAnsi" w:hAnsiTheme="majorHAnsi"/>
        </w:rPr>
        <w:t xml:space="preserve">, pritužbe na rezultate projekta, itd.) treba procjenjivati kroz prizmu nepravilnosti. </w:t>
      </w:r>
      <w:r w:rsidRPr="001B4F41">
        <w:rPr>
          <w:rFonts w:asciiTheme="majorHAnsi" w:hAnsiTheme="majorHAnsi"/>
          <w:b/>
        </w:rPr>
        <w:t xml:space="preserve">Tijelo odgovorno za tu vrstu procjene </w:t>
      </w:r>
      <w:r w:rsidR="003B0A1C" w:rsidRPr="001B4F41">
        <w:rPr>
          <w:rFonts w:asciiTheme="majorHAnsi" w:hAnsiTheme="majorHAnsi"/>
          <w:b/>
        </w:rPr>
        <w:t>je</w:t>
      </w:r>
      <w:r w:rsidRPr="001B4F41">
        <w:rPr>
          <w:rFonts w:asciiTheme="majorHAnsi" w:hAnsiTheme="majorHAnsi"/>
          <w:b/>
        </w:rPr>
        <w:t xml:space="preserve"> </w:t>
      </w:r>
      <w:r w:rsidR="002353CA" w:rsidRPr="001B4F41">
        <w:rPr>
          <w:rFonts w:asciiTheme="majorHAnsi" w:hAnsiTheme="majorHAnsi"/>
          <w:b/>
        </w:rPr>
        <w:t xml:space="preserve">nadležna </w:t>
      </w:r>
      <w:r w:rsidR="00C21E72" w:rsidRPr="001B4F41">
        <w:rPr>
          <w:rFonts w:asciiTheme="majorHAnsi" w:hAnsiTheme="majorHAnsi"/>
          <w:b/>
        </w:rPr>
        <w:t>i</w:t>
      </w:r>
      <w:r w:rsidR="002353CA" w:rsidRPr="001B4F41">
        <w:rPr>
          <w:rFonts w:asciiTheme="majorHAnsi" w:hAnsiTheme="majorHAnsi"/>
          <w:b/>
        </w:rPr>
        <w:t>mplementaciona agencija</w:t>
      </w:r>
      <w:r w:rsidRPr="001B4F41">
        <w:rPr>
          <w:rFonts w:asciiTheme="majorHAnsi" w:hAnsiTheme="majorHAnsi"/>
          <w:b/>
        </w:rPr>
        <w:t>.</w:t>
      </w:r>
      <w:r w:rsidRPr="001B4F41">
        <w:rPr>
          <w:rFonts w:asciiTheme="majorHAnsi" w:hAnsiTheme="majorHAnsi"/>
        </w:rPr>
        <w:t xml:space="preserve"> Informacij</w:t>
      </w:r>
      <w:r w:rsidR="002353CA" w:rsidRPr="001B4F41">
        <w:rPr>
          <w:rFonts w:asciiTheme="majorHAnsi" w:hAnsiTheme="majorHAnsi"/>
        </w:rPr>
        <w:t>u</w:t>
      </w:r>
      <w:r w:rsidRPr="001B4F41">
        <w:rPr>
          <w:rFonts w:asciiTheme="majorHAnsi" w:hAnsiTheme="majorHAnsi"/>
        </w:rPr>
        <w:t xml:space="preserve"> o postojanj</w:t>
      </w:r>
      <w:r w:rsidR="00D3354B" w:rsidRPr="001B4F41">
        <w:rPr>
          <w:rFonts w:asciiTheme="majorHAnsi" w:hAnsiTheme="majorHAnsi"/>
        </w:rPr>
        <w:t>u sumnje na nepravilnost može se</w:t>
      </w:r>
      <w:r w:rsidR="00FE5E8A">
        <w:rPr>
          <w:rFonts w:asciiTheme="majorHAnsi" w:hAnsiTheme="majorHAnsi"/>
        </w:rPr>
        <w:t xml:space="preserve"> </w:t>
      </w:r>
      <w:r w:rsidRPr="001B4F41">
        <w:rPr>
          <w:rFonts w:asciiTheme="majorHAnsi" w:hAnsiTheme="majorHAnsi"/>
        </w:rPr>
        <w:t xml:space="preserve">primiti bilo: </w:t>
      </w:r>
    </w:p>
    <w:p w14:paraId="4E3FA863" w14:textId="409314A6" w:rsidR="009C7B3D" w:rsidRPr="001B4F41" w:rsidRDefault="00FE5E8A" w:rsidP="00655E1D">
      <w:pPr>
        <w:numPr>
          <w:ilvl w:val="0"/>
          <w:numId w:val="63"/>
        </w:numPr>
        <w:spacing w:before="120"/>
        <w:jc w:val="both"/>
        <w:rPr>
          <w:rFonts w:asciiTheme="majorHAnsi" w:hAnsiTheme="majorHAnsi"/>
        </w:rPr>
      </w:pPr>
      <w:r>
        <w:rPr>
          <w:rFonts w:asciiTheme="majorHAnsi" w:hAnsiTheme="majorHAnsi"/>
          <w:u w:val="single"/>
        </w:rPr>
        <w:t>vršenjem</w:t>
      </w:r>
      <w:r w:rsidR="00135B73" w:rsidRPr="001B4F41">
        <w:rPr>
          <w:rFonts w:asciiTheme="majorHAnsi" w:hAnsiTheme="majorHAnsi"/>
          <w:u w:val="single"/>
        </w:rPr>
        <w:t xml:space="preserve"> svakodnevnih funkcija u implementacionoj agenciji </w:t>
      </w:r>
      <w:r w:rsidR="00135B73" w:rsidRPr="001B4F41">
        <w:rPr>
          <w:rFonts w:asciiTheme="majorHAnsi" w:hAnsiTheme="majorHAnsi"/>
        </w:rPr>
        <w:t xml:space="preserve">(provjera nabavke, provjera računa/zahtjeva za plaćanje i prateće dokumentacije, provjere na licu mjesta, itd.) </w:t>
      </w:r>
      <w:r w:rsidR="004E2DA0" w:rsidRPr="001B4F41">
        <w:rPr>
          <w:rFonts w:asciiTheme="majorHAnsi" w:hAnsiTheme="majorHAnsi"/>
        </w:rPr>
        <w:t>ili</w:t>
      </w:r>
    </w:p>
    <w:p w14:paraId="7B2BBC85" w14:textId="658BEFAE" w:rsidR="009C7B3D" w:rsidRPr="001B4F41" w:rsidRDefault="00135B73" w:rsidP="00655E1D">
      <w:pPr>
        <w:numPr>
          <w:ilvl w:val="0"/>
          <w:numId w:val="63"/>
        </w:numPr>
        <w:spacing w:before="120"/>
        <w:jc w:val="both"/>
        <w:rPr>
          <w:rFonts w:asciiTheme="majorHAnsi" w:hAnsiTheme="majorHAnsi"/>
        </w:rPr>
      </w:pPr>
      <w:r w:rsidRPr="001B4F41">
        <w:rPr>
          <w:rFonts w:asciiTheme="majorHAnsi" w:hAnsiTheme="majorHAnsi"/>
          <w:u w:val="single"/>
        </w:rPr>
        <w:t>primanjem informacije izvana</w:t>
      </w:r>
      <w:r w:rsidRPr="001B4F41">
        <w:rPr>
          <w:rFonts w:asciiTheme="majorHAnsi" w:hAnsiTheme="majorHAnsi"/>
        </w:rPr>
        <w:t xml:space="preserve"> (informacije proslijeđene iz drugih tijela u okviru Strukture za izvještavanje o nepravilnostima, AFCOS savjetodavnog tijela, AFCOS kancelarije, zviždača, učesnika u projektu, itd.).</w:t>
      </w:r>
    </w:p>
    <w:p w14:paraId="57EC435C" w14:textId="77777777" w:rsidR="009C7B3D" w:rsidRPr="001B4F41" w:rsidRDefault="009C7B3D" w:rsidP="009021E4">
      <w:pPr>
        <w:jc w:val="both"/>
        <w:rPr>
          <w:rFonts w:asciiTheme="majorHAnsi" w:hAnsiTheme="majorHAnsi"/>
        </w:rPr>
      </w:pPr>
    </w:p>
    <w:p w14:paraId="1DE102CE" w14:textId="223D9518" w:rsidR="008F227A" w:rsidRPr="00C43130" w:rsidRDefault="007D0447" w:rsidP="009021E4">
      <w:pPr>
        <w:jc w:val="both"/>
        <w:rPr>
          <w:rFonts w:asciiTheme="majorHAnsi" w:hAnsiTheme="majorHAnsi"/>
        </w:rPr>
      </w:pPr>
      <w:r w:rsidRPr="001B4F41">
        <w:rPr>
          <w:rFonts w:asciiTheme="majorHAnsi" w:hAnsiTheme="majorHAnsi"/>
        </w:rPr>
        <w:t>Implementaciona agencija</w:t>
      </w:r>
      <w:r w:rsidR="009C7B3D" w:rsidRPr="001B4F41">
        <w:rPr>
          <w:rFonts w:asciiTheme="majorHAnsi" w:hAnsiTheme="majorHAnsi"/>
        </w:rPr>
        <w:t xml:space="preserve"> je odgovor</w:t>
      </w:r>
      <w:r w:rsidRPr="001B4F41">
        <w:rPr>
          <w:rFonts w:asciiTheme="majorHAnsi" w:hAnsiTheme="majorHAnsi"/>
        </w:rPr>
        <w:t>na</w:t>
      </w:r>
      <w:r w:rsidR="009C7B3D" w:rsidRPr="001B4F41">
        <w:rPr>
          <w:rFonts w:asciiTheme="majorHAnsi" w:hAnsiTheme="majorHAnsi"/>
        </w:rPr>
        <w:t xml:space="preserve"> za procjenu informacija o sumnji na nepravilnost kojima raspolaže, bez obzira na</w:t>
      </w:r>
      <w:r w:rsidR="00E86F7C" w:rsidRPr="001B4F41">
        <w:rPr>
          <w:rFonts w:asciiTheme="majorHAnsi" w:hAnsiTheme="majorHAnsi"/>
        </w:rPr>
        <w:t xml:space="preserve"> njihov</w:t>
      </w:r>
      <w:r w:rsidR="009C7B3D" w:rsidRPr="001B4F41">
        <w:rPr>
          <w:rFonts w:asciiTheme="majorHAnsi" w:hAnsiTheme="majorHAnsi"/>
        </w:rPr>
        <w:t xml:space="preserve"> izvor</w:t>
      </w:r>
      <w:r w:rsidR="00E86F7C" w:rsidRPr="001B4F41">
        <w:rPr>
          <w:rFonts w:asciiTheme="majorHAnsi" w:hAnsiTheme="majorHAnsi"/>
        </w:rPr>
        <w:t xml:space="preserve">. </w:t>
      </w:r>
      <w:r w:rsidR="009C7B3D" w:rsidRPr="001B4F41">
        <w:rPr>
          <w:rFonts w:asciiTheme="majorHAnsi" w:hAnsiTheme="majorHAnsi"/>
        </w:rPr>
        <w:t xml:space="preserve">Nakon </w:t>
      </w:r>
      <w:r w:rsidR="00FA7404" w:rsidRPr="001B4F41">
        <w:rPr>
          <w:rFonts w:asciiTheme="majorHAnsi" w:hAnsiTheme="majorHAnsi"/>
        </w:rPr>
        <w:t xml:space="preserve">što </w:t>
      </w:r>
      <w:r w:rsidR="004A35DC" w:rsidRPr="001B4F41">
        <w:rPr>
          <w:rFonts w:asciiTheme="majorHAnsi" w:hAnsiTheme="majorHAnsi"/>
        </w:rPr>
        <w:t>i</w:t>
      </w:r>
      <w:r w:rsidRPr="001B4F41">
        <w:rPr>
          <w:rFonts w:asciiTheme="majorHAnsi" w:hAnsiTheme="majorHAnsi"/>
        </w:rPr>
        <w:t>mplementaciona agencija</w:t>
      </w:r>
      <w:r w:rsidR="00FE5E8A">
        <w:rPr>
          <w:rFonts w:asciiTheme="majorHAnsi" w:hAnsiTheme="majorHAnsi"/>
        </w:rPr>
        <w:t xml:space="preserve"> </w:t>
      </w:r>
      <w:r w:rsidR="00FA7404" w:rsidRPr="001B4F41">
        <w:rPr>
          <w:rFonts w:asciiTheme="majorHAnsi" w:hAnsiTheme="majorHAnsi"/>
        </w:rPr>
        <w:t xml:space="preserve">primi </w:t>
      </w:r>
      <w:r w:rsidR="009C7B3D" w:rsidRPr="001B4F41">
        <w:rPr>
          <w:rFonts w:asciiTheme="majorHAnsi" w:hAnsiTheme="majorHAnsi"/>
        </w:rPr>
        <w:t>informacij</w:t>
      </w:r>
      <w:r w:rsidR="00FA7404" w:rsidRPr="001B4F41">
        <w:rPr>
          <w:rFonts w:asciiTheme="majorHAnsi" w:hAnsiTheme="majorHAnsi"/>
        </w:rPr>
        <w:t>u</w:t>
      </w:r>
      <w:r w:rsidR="009C7B3D" w:rsidRPr="001B4F41">
        <w:rPr>
          <w:rFonts w:asciiTheme="majorHAnsi" w:hAnsiTheme="majorHAnsi"/>
        </w:rPr>
        <w:t xml:space="preserve"> o sumnji na nepravilnost, </w:t>
      </w:r>
      <w:r w:rsidR="00F7476B" w:rsidRPr="00655E1D">
        <w:rPr>
          <w:rFonts w:asciiTheme="majorHAnsi" w:hAnsiTheme="majorHAnsi"/>
          <w:b/>
        </w:rPr>
        <w:t>provjerava</w:t>
      </w:r>
      <w:r w:rsidR="00FE5E8A">
        <w:rPr>
          <w:rFonts w:asciiTheme="majorHAnsi" w:hAnsiTheme="majorHAnsi"/>
          <w:b/>
        </w:rPr>
        <w:t xml:space="preserve"> da li je prijava </w:t>
      </w:r>
      <w:r w:rsidR="00D80E80">
        <w:rPr>
          <w:rFonts w:asciiTheme="majorHAnsi" w:hAnsiTheme="majorHAnsi"/>
          <w:b/>
        </w:rPr>
        <w:t>u</w:t>
      </w:r>
      <w:r w:rsidR="00FE5E8A">
        <w:rPr>
          <w:rFonts w:asciiTheme="majorHAnsi" w:hAnsiTheme="majorHAnsi"/>
          <w:b/>
        </w:rPr>
        <w:t xml:space="preserve"> njen</w:t>
      </w:r>
      <w:r w:rsidR="00CD1898" w:rsidRPr="00655E1D">
        <w:rPr>
          <w:rFonts w:asciiTheme="majorHAnsi" w:hAnsiTheme="majorHAnsi"/>
          <w:b/>
        </w:rPr>
        <w:t>oj nadležnosti</w:t>
      </w:r>
      <w:r w:rsidR="00CD1898" w:rsidRPr="001B4F41">
        <w:rPr>
          <w:rFonts w:asciiTheme="majorHAnsi" w:hAnsiTheme="majorHAnsi"/>
        </w:rPr>
        <w:t>. Ako</w:t>
      </w:r>
      <w:r w:rsidR="00FE5E8A">
        <w:rPr>
          <w:rFonts w:asciiTheme="majorHAnsi" w:hAnsiTheme="majorHAnsi"/>
        </w:rPr>
        <w:t xml:space="preserve"> nije u njen</w:t>
      </w:r>
      <w:r w:rsidR="00CD1898" w:rsidRPr="00C43130">
        <w:rPr>
          <w:rFonts w:asciiTheme="majorHAnsi" w:hAnsiTheme="majorHAnsi"/>
        </w:rPr>
        <w:t xml:space="preserve">oj u nadležnosti, nego u nadležnosti </w:t>
      </w:r>
      <w:r w:rsidR="00CD1898" w:rsidRPr="00F90229">
        <w:rPr>
          <w:rFonts w:asciiTheme="majorHAnsi" w:hAnsiTheme="majorHAnsi"/>
        </w:rPr>
        <w:t xml:space="preserve">nekog drugog tijela, prosljeđuje prijavu nadležnom tijelu. </w:t>
      </w:r>
      <w:r w:rsidR="00CD1898" w:rsidRPr="00655E1D">
        <w:rPr>
          <w:rFonts w:asciiTheme="majorHAnsi" w:hAnsiTheme="majorHAnsi"/>
          <w:b/>
        </w:rPr>
        <w:t>Ako prijav</w:t>
      </w:r>
      <w:r w:rsidR="001878DF" w:rsidRPr="00655E1D">
        <w:rPr>
          <w:rFonts w:asciiTheme="majorHAnsi" w:hAnsiTheme="majorHAnsi"/>
          <w:b/>
        </w:rPr>
        <w:t>a</w:t>
      </w:r>
      <w:r w:rsidR="00CD1898" w:rsidRPr="00655E1D">
        <w:rPr>
          <w:rFonts w:asciiTheme="majorHAnsi" w:hAnsiTheme="majorHAnsi"/>
          <w:b/>
        </w:rPr>
        <w:t xml:space="preserve"> jest</w:t>
      </w:r>
      <w:r w:rsidR="00FE5E8A">
        <w:rPr>
          <w:rFonts w:asciiTheme="majorHAnsi" w:hAnsiTheme="majorHAnsi"/>
          <w:b/>
        </w:rPr>
        <w:t>e u njenoj</w:t>
      </w:r>
      <w:r w:rsidR="00CD1898" w:rsidRPr="00655E1D">
        <w:rPr>
          <w:rFonts w:asciiTheme="majorHAnsi" w:hAnsiTheme="majorHAnsi"/>
          <w:b/>
        </w:rPr>
        <w:t xml:space="preserve"> nadležnosti</w:t>
      </w:r>
      <w:r w:rsidR="001878DF" w:rsidRPr="001B4F41">
        <w:rPr>
          <w:rFonts w:asciiTheme="majorHAnsi" w:hAnsiTheme="majorHAnsi"/>
        </w:rPr>
        <w:t>,</w:t>
      </w:r>
      <w:r w:rsidR="00CD1898" w:rsidRPr="00C43130">
        <w:rPr>
          <w:rFonts w:asciiTheme="majorHAnsi" w:hAnsiTheme="majorHAnsi"/>
        </w:rPr>
        <w:t xml:space="preserve"> </w:t>
      </w:r>
      <w:r w:rsidR="009C7B3D" w:rsidRPr="00C43130">
        <w:rPr>
          <w:rFonts w:asciiTheme="majorHAnsi" w:hAnsiTheme="majorHAnsi"/>
        </w:rPr>
        <w:t xml:space="preserve">bez </w:t>
      </w:r>
      <w:r w:rsidRPr="00C43130">
        <w:rPr>
          <w:rFonts w:asciiTheme="majorHAnsi" w:hAnsiTheme="majorHAnsi"/>
        </w:rPr>
        <w:t xml:space="preserve">odgađanja </w:t>
      </w:r>
      <w:r w:rsidR="009C7B3D" w:rsidRPr="00655E1D">
        <w:rPr>
          <w:rFonts w:asciiTheme="majorHAnsi" w:hAnsiTheme="majorHAnsi"/>
          <w:b/>
        </w:rPr>
        <w:t xml:space="preserve">procjenjuje </w:t>
      </w:r>
      <w:r w:rsidR="00FE5E8A">
        <w:rPr>
          <w:rFonts w:asciiTheme="majorHAnsi" w:hAnsiTheme="majorHAnsi"/>
          <w:b/>
        </w:rPr>
        <w:t>njenu</w:t>
      </w:r>
      <w:r w:rsidRPr="00655E1D">
        <w:rPr>
          <w:rFonts w:asciiTheme="majorHAnsi" w:hAnsiTheme="majorHAnsi"/>
          <w:b/>
        </w:rPr>
        <w:t xml:space="preserve"> </w:t>
      </w:r>
      <w:r w:rsidR="009C7B3D" w:rsidRPr="00655E1D">
        <w:rPr>
          <w:rFonts w:asciiTheme="majorHAnsi" w:hAnsiTheme="majorHAnsi"/>
          <w:b/>
        </w:rPr>
        <w:t>vjerodostojnost</w:t>
      </w:r>
      <w:r w:rsidR="008F227A" w:rsidRPr="001B4F41">
        <w:rPr>
          <w:rFonts w:asciiTheme="majorHAnsi" w:hAnsiTheme="majorHAnsi"/>
        </w:rPr>
        <w:t>:</w:t>
      </w:r>
    </w:p>
    <w:p w14:paraId="5C355F44" w14:textId="77777777" w:rsidR="00842A1F" w:rsidRPr="00233423" w:rsidRDefault="00842A1F" w:rsidP="009021E4">
      <w:pPr>
        <w:jc w:val="both"/>
        <w:rPr>
          <w:rFonts w:asciiTheme="majorHAnsi" w:hAnsiTheme="majorHAnsi"/>
        </w:rPr>
      </w:pPr>
    </w:p>
    <w:p w14:paraId="0694AA05" w14:textId="0A4A9BB7" w:rsidR="00842A1F" w:rsidRPr="001B4F41" w:rsidRDefault="009B2F1A" w:rsidP="005211D9">
      <w:pPr>
        <w:pStyle w:val="ListParagraph"/>
        <w:numPr>
          <w:ilvl w:val="0"/>
          <w:numId w:val="42"/>
        </w:numPr>
        <w:spacing w:after="0" w:line="240" w:lineRule="auto"/>
        <w:jc w:val="both"/>
        <w:rPr>
          <w:rFonts w:asciiTheme="majorHAnsi" w:hAnsiTheme="majorHAnsi"/>
          <w:lang w:val="hr-HR"/>
        </w:rPr>
      </w:pPr>
      <w:r w:rsidRPr="00A67229">
        <w:rPr>
          <w:rFonts w:asciiTheme="majorHAnsi" w:hAnsiTheme="majorHAnsi"/>
          <w:lang w:val="hr-HR"/>
        </w:rPr>
        <w:t>a</w:t>
      </w:r>
      <w:r w:rsidR="002218AD" w:rsidRPr="00A67229">
        <w:rPr>
          <w:rFonts w:asciiTheme="majorHAnsi" w:hAnsiTheme="majorHAnsi"/>
          <w:lang w:val="hr-HR"/>
        </w:rPr>
        <w:t xml:space="preserve">ko iz rezultata procjene </w:t>
      </w:r>
      <w:r w:rsidR="002218AD" w:rsidRPr="007C368E">
        <w:rPr>
          <w:rFonts w:asciiTheme="majorHAnsi" w:hAnsiTheme="majorHAnsi"/>
          <w:b/>
          <w:lang w:val="hr-HR"/>
        </w:rPr>
        <w:t>ne proizlazi sumnja</w:t>
      </w:r>
      <w:r w:rsidR="002218AD" w:rsidRPr="001B4F41">
        <w:rPr>
          <w:rFonts w:asciiTheme="majorHAnsi" w:hAnsiTheme="majorHAnsi"/>
          <w:lang w:val="hr-HR"/>
        </w:rPr>
        <w:t xml:space="preserve"> </w:t>
      </w:r>
      <w:r w:rsidR="002218AD" w:rsidRPr="001B4F41">
        <w:rPr>
          <w:rFonts w:asciiTheme="majorHAnsi" w:hAnsiTheme="majorHAnsi"/>
          <w:b/>
          <w:lang w:val="hr-HR"/>
        </w:rPr>
        <w:t>na nepravilnost</w:t>
      </w:r>
      <w:r w:rsidR="002218AD" w:rsidRPr="001B4F41">
        <w:rPr>
          <w:rFonts w:asciiTheme="majorHAnsi" w:hAnsiTheme="majorHAnsi"/>
          <w:lang w:val="hr-HR"/>
        </w:rPr>
        <w:t xml:space="preserve">, </w:t>
      </w:r>
      <w:r w:rsidR="00257EC6" w:rsidRPr="001B4F41">
        <w:rPr>
          <w:rFonts w:asciiTheme="majorHAnsi" w:hAnsiTheme="majorHAnsi"/>
          <w:lang w:val="hr-HR"/>
        </w:rPr>
        <w:t>i</w:t>
      </w:r>
      <w:r w:rsidR="00842A1F" w:rsidRPr="001B4F41">
        <w:rPr>
          <w:rFonts w:asciiTheme="majorHAnsi" w:hAnsiTheme="majorHAnsi"/>
          <w:lang w:val="hr-HR"/>
        </w:rPr>
        <w:t>mplementaciona agencija</w:t>
      </w:r>
      <w:r w:rsidR="002E1F9E" w:rsidRPr="001B4F41">
        <w:rPr>
          <w:rFonts w:asciiTheme="majorHAnsi" w:hAnsiTheme="majorHAnsi"/>
          <w:lang w:val="hr-HR"/>
        </w:rPr>
        <w:t xml:space="preserve"> </w:t>
      </w:r>
      <w:r w:rsidR="005211D9">
        <w:rPr>
          <w:rFonts w:asciiTheme="majorHAnsi" w:hAnsiTheme="majorHAnsi"/>
          <w:lang w:val="hr-HR"/>
        </w:rPr>
        <w:t>(</w:t>
      </w:r>
      <w:r w:rsidR="005211D9" w:rsidRPr="005211D9">
        <w:rPr>
          <w:rFonts w:asciiTheme="majorHAnsi" w:hAnsiTheme="majorHAnsi"/>
          <w:lang w:val="hr-HR"/>
        </w:rPr>
        <w:t>SzN</w:t>
      </w:r>
      <w:r w:rsidR="005211D9">
        <w:rPr>
          <w:rFonts w:asciiTheme="majorHAnsi" w:hAnsiTheme="majorHAnsi"/>
          <w:lang w:val="hr-HR"/>
        </w:rPr>
        <w:t>)</w:t>
      </w:r>
      <w:r w:rsidR="005211D9" w:rsidRPr="005211D9">
        <w:rPr>
          <w:rFonts w:asciiTheme="majorHAnsi" w:hAnsiTheme="majorHAnsi"/>
          <w:lang w:val="hr-HR"/>
        </w:rPr>
        <w:t xml:space="preserve"> </w:t>
      </w:r>
      <w:r w:rsidR="00EC331A">
        <w:rPr>
          <w:rFonts w:asciiTheme="majorHAnsi" w:hAnsiTheme="majorHAnsi"/>
        </w:rPr>
        <w:t>na predviđenom mjestu</w:t>
      </w:r>
      <w:r w:rsidR="00EC331A" w:rsidRPr="005211D9">
        <w:rPr>
          <w:rFonts w:asciiTheme="majorHAnsi" w:hAnsiTheme="majorHAnsi"/>
          <w:lang w:val="hr-HR"/>
        </w:rPr>
        <w:t xml:space="preserve"> </w:t>
      </w:r>
      <w:r w:rsidR="005211D9" w:rsidRPr="005211D9">
        <w:rPr>
          <w:rFonts w:asciiTheme="majorHAnsi" w:hAnsiTheme="majorHAnsi"/>
          <w:lang w:val="hr-HR"/>
        </w:rPr>
        <w:t>u okviru Obrasca za prijavljivanje sumnje na nepravilnost (</w:t>
      </w:r>
      <w:r w:rsidR="005211D9" w:rsidRPr="00655E1D">
        <w:rPr>
          <w:rFonts w:asciiTheme="majorHAnsi" w:hAnsiTheme="majorHAnsi"/>
          <w:i/>
          <w:lang w:val="hr-HR"/>
        </w:rPr>
        <w:t>Prilog 01</w:t>
      </w:r>
      <w:r w:rsidR="005211D9" w:rsidRPr="005211D9">
        <w:rPr>
          <w:rFonts w:asciiTheme="majorHAnsi" w:hAnsiTheme="majorHAnsi"/>
          <w:lang w:val="hr-HR"/>
        </w:rPr>
        <w:t>) uz obrazlože</w:t>
      </w:r>
      <w:r w:rsidR="00FE5E8A">
        <w:rPr>
          <w:rFonts w:asciiTheme="majorHAnsi" w:hAnsiTheme="majorHAnsi"/>
          <w:lang w:val="hr-HR"/>
        </w:rPr>
        <w:t>nje navodi kako neće biti dalj</w:t>
      </w:r>
      <w:r w:rsidR="005211D9" w:rsidRPr="005211D9">
        <w:rPr>
          <w:rFonts w:asciiTheme="majorHAnsi" w:hAnsiTheme="majorHAnsi"/>
          <w:lang w:val="hr-HR"/>
        </w:rPr>
        <w:t>ih postupanja po prijavi</w:t>
      </w:r>
      <w:r w:rsidR="005211D9">
        <w:rPr>
          <w:rFonts w:asciiTheme="majorHAnsi" w:hAnsiTheme="majorHAnsi"/>
          <w:lang w:val="hr-HR"/>
        </w:rPr>
        <w:t xml:space="preserve">. </w:t>
      </w:r>
      <w:r w:rsidR="00400E6A" w:rsidRPr="001B4F41">
        <w:rPr>
          <w:rFonts w:asciiTheme="majorHAnsi" w:hAnsiTheme="majorHAnsi"/>
          <w:lang w:val="hr-HR"/>
        </w:rPr>
        <w:t xml:space="preserve">SzN </w:t>
      </w:r>
      <w:r w:rsidR="005211D9">
        <w:rPr>
          <w:rFonts w:asciiTheme="majorHAnsi" w:hAnsiTheme="majorHAnsi"/>
          <w:lang w:val="hr-HR"/>
        </w:rPr>
        <w:t>Obrazac</w:t>
      </w:r>
      <w:r w:rsidR="005211D9" w:rsidRPr="00655E1D">
        <w:rPr>
          <w:rFonts w:asciiTheme="majorHAnsi" w:hAnsiTheme="majorHAnsi"/>
          <w:lang w:val="hr-HR"/>
        </w:rPr>
        <w:t xml:space="preserve"> </w:t>
      </w:r>
      <w:r w:rsidR="00622EF1" w:rsidRPr="00655E1D">
        <w:rPr>
          <w:rFonts w:asciiTheme="majorHAnsi" w:hAnsiTheme="majorHAnsi"/>
          <w:lang w:val="hr-HR"/>
        </w:rPr>
        <w:t>pohranjuje u dos</w:t>
      </w:r>
      <w:r w:rsidR="00A379A8">
        <w:rPr>
          <w:rFonts w:asciiTheme="majorHAnsi" w:hAnsiTheme="majorHAnsi"/>
          <w:lang w:val="hr-HR"/>
        </w:rPr>
        <w:t>i</w:t>
      </w:r>
      <w:r w:rsidR="00622EF1" w:rsidRPr="00655E1D">
        <w:rPr>
          <w:rFonts w:asciiTheme="majorHAnsi" w:hAnsiTheme="majorHAnsi"/>
          <w:lang w:val="hr-HR"/>
        </w:rPr>
        <w:t>je predmeta</w:t>
      </w:r>
      <w:r w:rsidR="006D1C3B" w:rsidRPr="00655E1D">
        <w:rPr>
          <w:rFonts w:asciiTheme="majorHAnsi" w:hAnsiTheme="majorHAnsi"/>
          <w:lang w:val="hr-HR"/>
        </w:rPr>
        <w:t>,</w:t>
      </w:r>
      <w:r w:rsidR="00B669AB" w:rsidRPr="00655E1D">
        <w:rPr>
          <w:rFonts w:asciiTheme="majorHAnsi" w:hAnsiTheme="majorHAnsi"/>
          <w:lang w:val="hr-HR"/>
        </w:rPr>
        <w:t xml:space="preserve"> </w:t>
      </w:r>
      <w:r w:rsidR="006D1C3B" w:rsidRPr="00655E1D">
        <w:rPr>
          <w:rFonts w:asciiTheme="majorHAnsi" w:hAnsiTheme="majorHAnsi"/>
          <w:lang w:val="hr-HR"/>
        </w:rPr>
        <w:t>a i</w:t>
      </w:r>
      <w:r w:rsidR="00B669AB" w:rsidRPr="00655E1D">
        <w:rPr>
          <w:rFonts w:asciiTheme="majorHAnsi" w:hAnsiTheme="majorHAnsi"/>
          <w:lang w:val="hr-HR"/>
        </w:rPr>
        <w:t>nformaciju</w:t>
      </w:r>
      <w:r w:rsidR="00842A1F" w:rsidRPr="00655E1D">
        <w:rPr>
          <w:rFonts w:asciiTheme="majorHAnsi" w:hAnsiTheme="majorHAnsi"/>
          <w:lang w:val="hr-HR"/>
        </w:rPr>
        <w:t xml:space="preserve"> o </w:t>
      </w:r>
      <w:r w:rsidR="006D1C3B" w:rsidRPr="00655E1D">
        <w:rPr>
          <w:rFonts w:asciiTheme="majorHAnsi" w:hAnsiTheme="majorHAnsi"/>
          <w:lang w:val="hr-HR"/>
        </w:rPr>
        <w:t>navedenom šalje</w:t>
      </w:r>
      <w:r w:rsidR="00842A1F" w:rsidRPr="00655E1D">
        <w:rPr>
          <w:rFonts w:asciiTheme="majorHAnsi" w:hAnsiTheme="majorHAnsi"/>
          <w:lang w:val="hr-HR"/>
        </w:rPr>
        <w:t xml:space="preserve"> NAO</w:t>
      </w:r>
      <w:r w:rsidR="00070BC7" w:rsidRPr="00655E1D">
        <w:rPr>
          <w:rFonts w:asciiTheme="majorHAnsi" w:hAnsiTheme="majorHAnsi"/>
          <w:lang w:val="hr-HR"/>
        </w:rPr>
        <w:t>-</w:t>
      </w:r>
      <w:r w:rsidR="00842A1F" w:rsidRPr="00655E1D">
        <w:rPr>
          <w:rFonts w:asciiTheme="majorHAnsi" w:hAnsiTheme="majorHAnsi"/>
          <w:lang w:val="hr-HR"/>
        </w:rPr>
        <w:t>u</w:t>
      </w:r>
      <w:r w:rsidR="00C31D57" w:rsidRPr="00655E1D">
        <w:rPr>
          <w:rFonts w:asciiTheme="majorHAnsi" w:hAnsiTheme="majorHAnsi"/>
          <w:lang w:val="hr-HR"/>
        </w:rPr>
        <w:t xml:space="preserve"> i </w:t>
      </w:r>
      <w:r w:rsidR="00952FB3" w:rsidRPr="00655E1D">
        <w:rPr>
          <w:rFonts w:asciiTheme="majorHAnsi" w:hAnsiTheme="majorHAnsi"/>
          <w:lang w:val="hr-HR"/>
        </w:rPr>
        <w:t>Direktoratu za upravljačku strukturu</w:t>
      </w:r>
      <w:r w:rsidR="00B669AB" w:rsidRPr="00655E1D">
        <w:rPr>
          <w:rFonts w:asciiTheme="majorHAnsi" w:hAnsiTheme="majorHAnsi"/>
          <w:lang w:val="hr-HR"/>
        </w:rPr>
        <w:t xml:space="preserve"> </w:t>
      </w:r>
      <w:r w:rsidR="00A379A8">
        <w:rPr>
          <w:rFonts w:asciiTheme="majorHAnsi" w:hAnsiTheme="majorHAnsi"/>
          <w:lang w:val="hr-HR"/>
        </w:rPr>
        <w:t xml:space="preserve">kao i </w:t>
      </w:r>
      <w:r w:rsidR="00842A1F" w:rsidRPr="00655E1D">
        <w:rPr>
          <w:rFonts w:asciiTheme="majorHAnsi" w:hAnsiTheme="majorHAnsi"/>
          <w:lang w:val="hr-HR"/>
        </w:rPr>
        <w:t>AFCOS kancelariji</w:t>
      </w:r>
      <w:r w:rsidR="00400E6A" w:rsidRPr="001B4F41">
        <w:rPr>
          <w:rFonts w:asciiTheme="majorHAnsi" w:hAnsiTheme="majorHAnsi"/>
          <w:lang w:val="hr-HR"/>
        </w:rPr>
        <w:t xml:space="preserve"> (putem elektronske pošte)</w:t>
      </w:r>
      <w:r w:rsidR="00842A1F" w:rsidRPr="00655E1D">
        <w:rPr>
          <w:rFonts w:asciiTheme="majorHAnsi" w:hAnsiTheme="majorHAnsi"/>
          <w:lang w:val="hr-HR"/>
        </w:rPr>
        <w:t>.</w:t>
      </w:r>
    </w:p>
    <w:p w14:paraId="104B2E07" w14:textId="77777777" w:rsidR="00605028" w:rsidRPr="00C43130" w:rsidRDefault="00605028" w:rsidP="00D110D5">
      <w:pPr>
        <w:jc w:val="both"/>
        <w:rPr>
          <w:rFonts w:asciiTheme="majorHAnsi" w:hAnsiTheme="majorHAnsi"/>
        </w:rPr>
      </w:pPr>
    </w:p>
    <w:p w14:paraId="2F317C77" w14:textId="513E9180" w:rsidR="002218AD" w:rsidRPr="00C43130" w:rsidRDefault="009B2F1A" w:rsidP="00AA2A25">
      <w:pPr>
        <w:pStyle w:val="ListParagraph"/>
        <w:numPr>
          <w:ilvl w:val="0"/>
          <w:numId w:val="42"/>
        </w:numPr>
        <w:tabs>
          <w:tab w:val="left" w:pos="8647"/>
        </w:tabs>
        <w:spacing w:after="0" w:line="240" w:lineRule="auto"/>
        <w:jc w:val="both"/>
        <w:rPr>
          <w:rFonts w:asciiTheme="majorHAnsi" w:hAnsiTheme="majorHAnsi"/>
          <w:lang w:val="hr-HR"/>
        </w:rPr>
      </w:pPr>
      <w:r w:rsidRPr="00F90229">
        <w:rPr>
          <w:rFonts w:asciiTheme="majorHAnsi" w:hAnsiTheme="majorHAnsi"/>
          <w:lang w:val="hr-HR"/>
        </w:rPr>
        <w:t>a</w:t>
      </w:r>
      <w:r w:rsidR="008F227A" w:rsidRPr="00233423">
        <w:rPr>
          <w:rFonts w:asciiTheme="majorHAnsi" w:hAnsiTheme="majorHAnsi"/>
          <w:lang w:val="hr-HR"/>
        </w:rPr>
        <w:t xml:space="preserve">ko iz rezultata procjene </w:t>
      </w:r>
      <w:r w:rsidR="008F227A" w:rsidRPr="00A67229">
        <w:rPr>
          <w:rFonts w:asciiTheme="majorHAnsi" w:hAnsiTheme="majorHAnsi"/>
          <w:b/>
          <w:lang w:val="hr-HR"/>
        </w:rPr>
        <w:t>p</w:t>
      </w:r>
      <w:r w:rsidRPr="00A67229">
        <w:rPr>
          <w:rFonts w:asciiTheme="majorHAnsi" w:hAnsiTheme="majorHAnsi"/>
          <w:b/>
          <w:lang w:val="hr-HR"/>
        </w:rPr>
        <w:t>r</w:t>
      </w:r>
      <w:r w:rsidR="008F227A" w:rsidRPr="007C368E">
        <w:rPr>
          <w:rFonts w:asciiTheme="majorHAnsi" w:hAnsiTheme="majorHAnsi"/>
          <w:b/>
          <w:lang w:val="hr-HR"/>
        </w:rPr>
        <w:t>oizlazi sumnja na nepravilnost</w:t>
      </w:r>
      <w:r w:rsidR="008F227A" w:rsidRPr="001B4F41">
        <w:rPr>
          <w:rFonts w:asciiTheme="majorHAnsi" w:hAnsiTheme="majorHAnsi"/>
          <w:lang w:val="hr-HR"/>
        </w:rPr>
        <w:t xml:space="preserve">, </w:t>
      </w:r>
      <w:r w:rsidR="00134D78" w:rsidRPr="001B4F41">
        <w:rPr>
          <w:rFonts w:asciiTheme="majorHAnsi" w:hAnsiTheme="majorHAnsi"/>
          <w:lang w:val="hr-HR"/>
        </w:rPr>
        <w:t>i</w:t>
      </w:r>
      <w:r w:rsidR="00842A1F" w:rsidRPr="001B4F41">
        <w:rPr>
          <w:rFonts w:asciiTheme="majorHAnsi" w:hAnsiTheme="majorHAnsi"/>
          <w:lang w:val="hr-HR"/>
        </w:rPr>
        <w:t>mplementaciona agencija</w:t>
      </w:r>
      <w:r w:rsidR="008F227A" w:rsidRPr="001B4F41">
        <w:rPr>
          <w:rFonts w:asciiTheme="majorHAnsi" w:hAnsiTheme="majorHAnsi"/>
          <w:lang w:val="hr-HR"/>
        </w:rPr>
        <w:t xml:space="preserve"> </w:t>
      </w:r>
      <w:r w:rsidR="00FD26CC" w:rsidRPr="001B4F41">
        <w:rPr>
          <w:rFonts w:asciiTheme="majorHAnsi" w:hAnsiTheme="majorHAnsi"/>
          <w:lang w:val="hr-HR"/>
        </w:rPr>
        <w:t xml:space="preserve">(npr. </w:t>
      </w:r>
      <w:r w:rsidR="00257EC6" w:rsidRPr="001B4F41">
        <w:rPr>
          <w:rFonts w:asciiTheme="majorHAnsi" w:hAnsiTheme="majorHAnsi"/>
          <w:lang w:val="hr-HR"/>
        </w:rPr>
        <w:t>S</w:t>
      </w:r>
      <w:r w:rsidR="00FD26CC" w:rsidRPr="001B4F41">
        <w:rPr>
          <w:rFonts w:asciiTheme="majorHAnsi" w:hAnsiTheme="majorHAnsi"/>
          <w:lang w:val="hr-HR"/>
        </w:rPr>
        <w:t>zN</w:t>
      </w:r>
      <w:r w:rsidR="00042EF2" w:rsidRPr="001B4F41">
        <w:rPr>
          <w:rFonts w:asciiTheme="majorHAnsi" w:hAnsiTheme="majorHAnsi"/>
          <w:lang w:val="hr-HR"/>
        </w:rPr>
        <w:t xml:space="preserve"> ili </w:t>
      </w:r>
      <w:r w:rsidR="00A379A8">
        <w:rPr>
          <w:rFonts w:asciiTheme="majorHAnsi" w:hAnsiTheme="majorHAnsi"/>
          <w:lang w:val="hr-HR"/>
        </w:rPr>
        <w:t xml:space="preserve">rukovodioc </w:t>
      </w:r>
      <w:r w:rsidR="00042EF2" w:rsidRPr="001B4F41">
        <w:rPr>
          <w:rFonts w:asciiTheme="majorHAnsi" w:hAnsiTheme="majorHAnsi"/>
          <w:lang w:val="hr-HR"/>
        </w:rPr>
        <w:t>projekta</w:t>
      </w:r>
      <w:r w:rsidR="00FD26CC" w:rsidRPr="001B4F41">
        <w:rPr>
          <w:rFonts w:asciiTheme="majorHAnsi" w:hAnsiTheme="majorHAnsi"/>
          <w:lang w:val="hr-HR"/>
        </w:rPr>
        <w:t xml:space="preserve">) </w:t>
      </w:r>
      <w:r w:rsidR="00C23FCA">
        <w:rPr>
          <w:rFonts w:asciiTheme="majorHAnsi" w:hAnsiTheme="majorHAnsi"/>
        </w:rPr>
        <w:t>na predviđenom mjestu</w:t>
      </w:r>
      <w:r w:rsidR="00C23FCA" w:rsidRPr="005211D9">
        <w:rPr>
          <w:rFonts w:asciiTheme="majorHAnsi" w:hAnsiTheme="majorHAnsi"/>
          <w:lang w:val="hr-HR"/>
        </w:rPr>
        <w:t xml:space="preserve"> </w:t>
      </w:r>
      <w:r w:rsidR="00B941DE">
        <w:rPr>
          <w:rFonts w:asciiTheme="majorHAnsi" w:hAnsiTheme="majorHAnsi"/>
          <w:lang w:val="hr-HR"/>
        </w:rPr>
        <w:t>u okviru</w:t>
      </w:r>
      <w:r w:rsidR="008F227A" w:rsidRPr="001B4F41">
        <w:rPr>
          <w:rFonts w:asciiTheme="majorHAnsi" w:hAnsiTheme="majorHAnsi"/>
          <w:lang w:val="hr-HR"/>
        </w:rPr>
        <w:t xml:space="preserve"> </w:t>
      </w:r>
      <w:r w:rsidR="008F227A" w:rsidRPr="00655E1D">
        <w:rPr>
          <w:rFonts w:asciiTheme="majorHAnsi" w:hAnsiTheme="majorHAnsi"/>
          <w:b/>
          <w:lang w:val="hr-HR"/>
        </w:rPr>
        <w:t>Obra</w:t>
      </w:r>
      <w:r w:rsidR="00B941DE">
        <w:rPr>
          <w:rFonts w:asciiTheme="majorHAnsi" w:hAnsiTheme="majorHAnsi"/>
          <w:b/>
          <w:lang w:val="hr-HR"/>
        </w:rPr>
        <w:t>sca</w:t>
      </w:r>
      <w:r w:rsidR="008F227A" w:rsidRPr="00655E1D">
        <w:rPr>
          <w:rFonts w:asciiTheme="majorHAnsi" w:hAnsiTheme="majorHAnsi"/>
          <w:b/>
          <w:lang w:val="hr-HR"/>
        </w:rPr>
        <w:t xml:space="preserve"> za prijav</w:t>
      </w:r>
      <w:r w:rsidR="00F45F15" w:rsidRPr="00655E1D">
        <w:rPr>
          <w:rFonts w:asciiTheme="majorHAnsi" w:hAnsiTheme="majorHAnsi"/>
          <w:b/>
          <w:lang w:val="hr-HR"/>
        </w:rPr>
        <w:t>ljivanje sumnje na nepravilnost</w:t>
      </w:r>
      <w:r w:rsidR="008F227A" w:rsidRPr="001B4F41">
        <w:rPr>
          <w:rFonts w:asciiTheme="majorHAnsi" w:hAnsiTheme="majorHAnsi"/>
          <w:lang w:val="hr-HR"/>
        </w:rPr>
        <w:t xml:space="preserve"> (</w:t>
      </w:r>
      <w:r w:rsidR="008F227A" w:rsidRPr="00C43130">
        <w:rPr>
          <w:rFonts w:asciiTheme="majorHAnsi" w:hAnsiTheme="majorHAnsi"/>
          <w:i/>
          <w:lang w:val="hr-HR"/>
        </w:rPr>
        <w:t>Prilog 01</w:t>
      </w:r>
      <w:r w:rsidR="008F227A" w:rsidRPr="00C43130">
        <w:rPr>
          <w:rFonts w:asciiTheme="majorHAnsi" w:hAnsiTheme="majorHAnsi"/>
          <w:lang w:val="hr-HR"/>
        </w:rPr>
        <w:t>)</w:t>
      </w:r>
      <w:r w:rsidR="00077E5D" w:rsidRPr="00C43130">
        <w:rPr>
          <w:rFonts w:asciiTheme="majorHAnsi" w:hAnsiTheme="majorHAnsi"/>
          <w:lang w:val="hr-HR"/>
        </w:rPr>
        <w:t xml:space="preserve"> </w:t>
      </w:r>
      <w:r w:rsidR="00B941DE">
        <w:rPr>
          <w:rFonts w:asciiTheme="majorHAnsi" w:hAnsiTheme="majorHAnsi"/>
          <w:lang w:val="hr-HR"/>
        </w:rPr>
        <w:t xml:space="preserve">označava da će se slijedom prijave pokrenuti postupak utvrđivanja nepravilnosti </w:t>
      </w:r>
      <w:r w:rsidR="00842A1F" w:rsidRPr="00A67229">
        <w:rPr>
          <w:rFonts w:asciiTheme="majorHAnsi" w:hAnsiTheme="majorHAnsi"/>
          <w:lang w:val="hr-HR"/>
        </w:rPr>
        <w:t>.</w:t>
      </w:r>
    </w:p>
    <w:p w14:paraId="1880A45E" w14:textId="77777777" w:rsidR="00077E5D" w:rsidRPr="00C43130" w:rsidRDefault="00077E5D" w:rsidP="009021E4">
      <w:pPr>
        <w:jc w:val="both"/>
        <w:rPr>
          <w:rFonts w:asciiTheme="majorHAnsi" w:hAnsiTheme="majorHAnsi"/>
        </w:rPr>
      </w:pPr>
    </w:p>
    <w:p w14:paraId="1A2E7A66" w14:textId="32E6D868" w:rsidR="00CA0830" w:rsidRPr="001B4F41" w:rsidRDefault="00257EC6" w:rsidP="009021E4">
      <w:pPr>
        <w:jc w:val="both"/>
        <w:rPr>
          <w:rFonts w:asciiTheme="majorHAnsi" w:hAnsiTheme="majorHAnsi"/>
        </w:rPr>
      </w:pPr>
      <w:r w:rsidRPr="00233423">
        <w:rPr>
          <w:rFonts w:asciiTheme="majorHAnsi" w:hAnsiTheme="majorHAnsi"/>
        </w:rPr>
        <w:t>SzN</w:t>
      </w:r>
      <w:r w:rsidR="009C7B3D" w:rsidRPr="00A67229">
        <w:rPr>
          <w:rFonts w:asciiTheme="majorHAnsi" w:hAnsiTheme="majorHAnsi"/>
        </w:rPr>
        <w:t xml:space="preserve"> </w:t>
      </w:r>
      <w:r w:rsidR="00042EF2" w:rsidRPr="00A67229">
        <w:rPr>
          <w:rFonts w:asciiTheme="majorHAnsi" w:hAnsiTheme="majorHAnsi"/>
        </w:rPr>
        <w:t xml:space="preserve">je </w:t>
      </w:r>
      <w:r w:rsidR="009C7B3D" w:rsidRPr="007C368E">
        <w:rPr>
          <w:rFonts w:asciiTheme="majorHAnsi" w:hAnsiTheme="majorHAnsi"/>
        </w:rPr>
        <w:t xml:space="preserve">zadužen za pohranjivanje Obrasca za prijavljivanje sumnje </w:t>
      </w:r>
      <w:r w:rsidR="009C7B3D" w:rsidRPr="001B4F41">
        <w:rPr>
          <w:rFonts w:asciiTheme="majorHAnsi" w:hAnsiTheme="majorHAnsi"/>
        </w:rPr>
        <w:t xml:space="preserve">na nepravilnost u odgovarajući predmet te </w:t>
      </w:r>
      <w:r w:rsidR="00F91D50" w:rsidRPr="001B4F41">
        <w:rPr>
          <w:rFonts w:asciiTheme="majorHAnsi" w:hAnsiTheme="majorHAnsi"/>
        </w:rPr>
        <w:t>obezbjeđivanje homogene primjene</w:t>
      </w:r>
      <w:r w:rsidR="00FE5E8A">
        <w:rPr>
          <w:rFonts w:asciiTheme="majorHAnsi" w:hAnsiTheme="majorHAnsi"/>
        </w:rPr>
        <w:t xml:space="preserve"> kriterijuma</w:t>
      </w:r>
      <w:r w:rsidR="009C7B3D" w:rsidRPr="001B4F41">
        <w:rPr>
          <w:rFonts w:asciiTheme="majorHAnsi" w:hAnsiTheme="majorHAnsi"/>
        </w:rPr>
        <w:t xml:space="preserve"> donošenja preporuka za primjenu privremenih mjera unutar </w:t>
      </w:r>
      <w:r w:rsidR="00042EF2" w:rsidRPr="001B4F41">
        <w:rPr>
          <w:rFonts w:asciiTheme="majorHAnsi" w:hAnsiTheme="majorHAnsi"/>
        </w:rPr>
        <w:t>i</w:t>
      </w:r>
      <w:r w:rsidR="008239F5" w:rsidRPr="001B4F41">
        <w:rPr>
          <w:rFonts w:asciiTheme="majorHAnsi" w:hAnsiTheme="majorHAnsi"/>
        </w:rPr>
        <w:t>mplemen</w:t>
      </w:r>
      <w:r w:rsidR="003C51F0" w:rsidRPr="001B4F41">
        <w:rPr>
          <w:rFonts w:asciiTheme="majorHAnsi" w:hAnsiTheme="majorHAnsi"/>
        </w:rPr>
        <w:t>tacione agencije</w:t>
      </w:r>
      <w:r w:rsidR="009C7B3D" w:rsidRPr="001B4F41">
        <w:rPr>
          <w:rFonts w:asciiTheme="majorHAnsi" w:hAnsiTheme="majorHAnsi"/>
        </w:rPr>
        <w:t xml:space="preserve">, uzimajući u obzir stručno znanje </w:t>
      </w:r>
      <w:r w:rsidR="00FA7404" w:rsidRPr="001B4F41">
        <w:rPr>
          <w:rFonts w:asciiTheme="majorHAnsi" w:hAnsiTheme="majorHAnsi"/>
        </w:rPr>
        <w:t xml:space="preserve">i iskustvo </w:t>
      </w:r>
      <w:r w:rsidR="009C7B3D" w:rsidRPr="001B4F41">
        <w:rPr>
          <w:rFonts w:asciiTheme="majorHAnsi" w:hAnsiTheme="majorHAnsi"/>
        </w:rPr>
        <w:t>prethodnih slučajeva nepravilnosti.</w:t>
      </w:r>
    </w:p>
    <w:p w14:paraId="041A6324" w14:textId="77777777" w:rsidR="00CA0830" w:rsidRPr="001B4F41" w:rsidRDefault="00CA0830" w:rsidP="009021E4">
      <w:pPr>
        <w:jc w:val="both"/>
        <w:rPr>
          <w:rFonts w:asciiTheme="majorHAnsi" w:hAnsiTheme="majorHAnsi"/>
        </w:rPr>
      </w:pPr>
    </w:p>
    <w:p w14:paraId="035A0584" w14:textId="1688FB43" w:rsidR="009C7B3D" w:rsidRPr="001B4F41" w:rsidRDefault="009C7B3D" w:rsidP="009021E4">
      <w:pPr>
        <w:jc w:val="both"/>
        <w:rPr>
          <w:rFonts w:asciiTheme="majorHAnsi" w:hAnsiTheme="majorHAnsi"/>
        </w:rPr>
      </w:pPr>
      <w:r w:rsidRPr="001B4F41">
        <w:rPr>
          <w:rFonts w:asciiTheme="majorHAnsi" w:hAnsiTheme="majorHAnsi"/>
        </w:rPr>
        <w:t xml:space="preserve">Informacije iz Obrasca za prijavljivanje sumnje na nepravilnost </w:t>
      </w:r>
      <w:r w:rsidR="00257EC6" w:rsidRPr="001B4F41">
        <w:rPr>
          <w:rFonts w:asciiTheme="majorHAnsi" w:hAnsiTheme="majorHAnsi"/>
        </w:rPr>
        <w:t>SzN</w:t>
      </w:r>
      <w:r w:rsidR="005D25D8" w:rsidRPr="001B4F41">
        <w:rPr>
          <w:rFonts w:asciiTheme="majorHAnsi" w:hAnsiTheme="majorHAnsi"/>
        </w:rPr>
        <w:t xml:space="preserve"> </w:t>
      </w:r>
      <w:r w:rsidRPr="001B4F41">
        <w:rPr>
          <w:rFonts w:asciiTheme="majorHAnsi" w:hAnsiTheme="majorHAnsi"/>
        </w:rPr>
        <w:t xml:space="preserve">evidentira u </w:t>
      </w:r>
      <w:r w:rsidRPr="00655E1D">
        <w:rPr>
          <w:rFonts w:asciiTheme="majorHAnsi" w:hAnsiTheme="majorHAnsi"/>
          <w:b/>
        </w:rPr>
        <w:t>Regist</w:t>
      </w:r>
      <w:r w:rsidR="005D25D8" w:rsidRPr="00655E1D">
        <w:rPr>
          <w:rFonts w:asciiTheme="majorHAnsi" w:hAnsiTheme="majorHAnsi"/>
          <w:b/>
        </w:rPr>
        <w:t>a</w:t>
      </w:r>
      <w:r w:rsidRPr="00655E1D">
        <w:rPr>
          <w:rFonts w:asciiTheme="majorHAnsi" w:hAnsiTheme="majorHAnsi"/>
          <w:b/>
        </w:rPr>
        <w:t>r nepravilnosti</w:t>
      </w:r>
      <w:r w:rsidRPr="001B4F41">
        <w:rPr>
          <w:rFonts w:asciiTheme="majorHAnsi" w:hAnsiTheme="majorHAnsi"/>
        </w:rPr>
        <w:t xml:space="preserve"> (</w:t>
      </w:r>
      <w:r w:rsidRPr="00C43130">
        <w:rPr>
          <w:rFonts w:asciiTheme="majorHAnsi" w:hAnsiTheme="majorHAnsi"/>
          <w:i/>
        </w:rPr>
        <w:t>Prilog 02</w:t>
      </w:r>
      <w:r w:rsidRPr="00C43130">
        <w:rPr>
          <w:rFonts w:asciiTheme="majorHAnsi" w:hAnsiTheme="majorHAnsi"/>
        </w:rPr>
        <w:t>)</w:t>
      </w:r>
      <w:r w:rsidR="00F407C5" w:rsidRPr="00C43130">
        <w:rPr>
          <w:rFonts w:asciiTheme="majorHAnsi" w:hAnsiTheme="majorHAnsi"/>
        </w:rPr>
        <w:t xml:space="preserve"> nakon što predmetni Obrazac ovjeri </w:t>
      </w:r>
      <w:r w:rsidR="00042EF2" w:rsidRPr="00F90229">
        <w:rPr>
          <w:rFonts w:asciiTheme="majorHAnsi" w:hAnsiTheme="majorHAnsi"/>
        </w:rPr>
        <w:t>rukovodilac</w:t>
      </w:r>
      <w:r w:rsidR="00F407C5" w:rsidRPr="00F90229">
        <w:rPr>
          <w:rFonts w:asciiTheme="majorHAnsi" w:hAnsiTheme="majorHAnsi"/>
        </w:rPr>
        <w:t xml:space="preserve"> </w:t>
      </w:r>
      <w:r w:rsidR="008F4F9F" w:rsidRPr="00A67229">
        <w:rPr>
          <w:rFonts w:asciiTheme="majorHAnsi" w:hAnsiTheme="majorHAnsi"/>
        </w:rPr>
        <w:t>implementacione agencije</w:t>
      </w:r>
      <w:r w:rsidR="00F407C5" w:rsidRPr="007C368E">
        <w:rPr>
          <w:rFonts w:asciiTheme="majorHAnsi" w:hAnsiTheme="majorHAnsi"/>
        </w:rPr>
        <w:t xml:space="preserve"> / </w:t>
      </w:r>
      <w:r w:rsidR="0043327E" w:rsidRPr="001B4F41">
        <w:rPr>
          <w:rFonts w:asciiTheme="majorHAnsi" w:hAnsiTheme="majorHAnsi"/>
        </w:rPr>
        <w:t>ovlašć</w:t>
      </w:r>
      <w:r w:rsidR="00F407C5" w:rsidRPr="001B4F41">
        <w:rPr>
          <w:rFonts w:asciiTheme="majorHAnsi" w:hAnsiTheme="majorHAnsi"/>
        </w:rPr>
        <w:t>en</w:t>
      </w:r>
      <w:r w:rsidR="00B01402" w:rsidRPr="001B4F41">
        <w:rPr>
          <w:rFonts w:asciiTheme="majorHAnsi" w:hAnsiTheme="majorHAnsi"/>
        </w:rPr>
        <w:t>o</w:t>
      </w:r>
      <w:r w:rsidR="00F407C5" w:rsidRPr="001B4F41">
        <w:rPr>
          <w:rFonts w:asciiTheme="majorHAnsi" w:hAnsiTheme="majorHAnsi"/>
        </w:rPr>
        <w:t xml:space="preserve"> </w:t>
      </w:r>
      <w:r w:rsidR="00B01402" w:rsidRPr="001B4F41">
        <w:rPr>
          <w:rFonts w:asciiTheme="majorHAnsi" w:hAnsiTheme="majorHAnsi"/>
        </w:rPr>
        <w:t>lice</w:t>
      </w:r>
      <w:r w:rsidRPr="001B4F41">
        <w:rPr>
          <w:rFonts w:asciiTheme="majorHAnsi" w:hAnsiTheme="majorHAnsi"/>
        </w:rPr>
        <w:t xml:space="preserve">. </w:t>
      </w:r>
      <w:r w:rsidR="00257EC6" w:rsidRPr="001B4F41">
        <w:rPr>
          <w:rFonts w:asciiTheme="majorHAnsi" w:hAnsiTheme="majorHAnsi"/>
        </w:rPr>
        <w:t>SzN</w:t>
      </w:r>
      <w:r w:rsidRPr="001B4F41">
        <w:rPr>
          <w:rFonts w:asciiTheme="majorHAnsi" w:hAnsiTheme="majorHAnsi"/>
        </w:rPr>
        <w:t xml:space="preserve"> </w:t>
      </w:r>
      <w:r w:rsidR="00042EF2" w:rsidRPr="001B4F41">
        <w:rPr>
          <w:rFonts w:asciiTheme="majorHAnsi" w:hAnsiTheme="majorHAnsi"/>
        </w:rPr>
        <w:t xml:space="preserve">je </w:t>
      </w:r>
      <w:r w:rsidRPr="001B4F41">
        <w:rPr>
          <w:rFonts w:asciiTheme="majorHAnsi" w:hAnsiTheme="majorHAnsi"/>
        </w:rPr>
        <w:t>zadužen za vođenje i ažuriranje informacija u Registru nepravilnosti</w:t>
      </w:r>
      <w:r w:rsidR="00546E1C">
        <w:rPr>
          <w:rFonts w:asciiTheme="majorHAnsi" w:hAnsiTheme="majorHAnsi"/>
        </w:rPr>
        <w:t xml:space="preserve">. Registar nepravilnosti se nakon svakog ažuriranja dostavlja </w:t>
      </w:r>
      <w:r w:rsidR="00D80E80">
        <w:rPr>
          <w:rFonts w:asciiTheme="majorHAnsi" w:hAnsiTheme="majorHAnsi"/>
        </w:rPr>
        <w:t>rukovodiocima</w:t>
      </w:r>
      <w:r w:rsidR="00EA7D22">
        <w:rPr>
          <w:rFonts w:asciiTheme="majorHAnsi" w:hAnsiTheme="majorHAnsi"/>
        </w:rPr>
        <w:t xml:space="preserve"> organizacionih jedinica </w:t>
      </w:r>
      <w:r w:rsidR="00400BD6">
        <w:rPr>
          <w:rFonts w:asciiTheme="majorHAnsi" w:hAnsiTheme="majorHAnsi"/>
        </w:rPr>
        <w:t>zaduženi</w:t>
      </w:r>
      <w:r w:rsidR="006A3FAD">
        <w:rPr>
          <w:rFonts w:asciiTheme="majorHAnsi" w:hAnsiTheme="majorHAnsi"/>
        </w:rPr>
        <w:t>h</w:t>
      </w:r>
      <w:r w:rsidR="00400BD6">
        <w:rPr>
          <w:rFonts w:asciiTheme="majorHAnsi" w:hAnsiTheme="majorHAnsi"/>
        </w:rPr>
        <w:t xml:space="preserve"> za sprovođenje administrativnih provjera i provjera na licu mjesta</w:t>
      </w:r>
      <w:r w:rsidR="00690773">
        <w:rPr>
          <w:rFonts w:asciiTheme="majorHAnsi" w:hAnsiTheme="majorHAnsi"/>
        </w:rPr>
        <w:t xml:space="preserve"> (</w:t>
      </w:r>
      <w:r w:rsidR="00E6009D">
        <w:rPr>
          <w:rFonts w:asciiTheme="majorHAnsi" w:hAnsiTheme="majorHAnsi"/>
        </w:rPr>
        <w:t xml:space="preserve">npr. </w:t>
      </w:r>
      <w:r w:rsidR="00690773" w:rsidRPr="00655E1D">
        <w:rPr>
          <w:rFonts w:asciiTheme="majorHAnsi" w:hAnsiTheme="majorHAnsi"/>
          <w:i/>
        </w:rPr>
        <w:t>financial dvision, contract implementation division</w:t>
      </w:r>
      <w:r w:rsidR="00690773">
        <w:rPr>
          <w:rFonts w:asciiTheme="majorHAnsi" w:hAnsiTheme="majorHAnsi"/>
        </w:rPr>
        <w:t>)</w:t>
      </w:r>
      <w:r w:rsidR="00AB3DD9">
        <w:rPr>
          <w:rFonts w:asciiTheme="majorHAnsi" w:hAnsiTheme="majorHAnsi"/>
        </w:rPr>
        <w:t xml:space="preserve"> radi obezbjeđivanja blagovremen</w:t>
      </w:r>
      <w:r w:rsidR="00C9003C">
        <w:rPr>
          <w:rFonts w:asciiTheme="majorHAnsi" w:hAnsiTheme="majorHAnsi"/>
        </w:rPr>
        <w:t xml:space="preserve">og dostavljanja </w:t>
      </w:r>
      <w:r w:rsidR="00AB3DD9">
        <w:rPr>
          <w:rFonts w:asciiTheme="majorHAnsi" w:hAnsiTheme="majorHAnsi"/>
        </w:rPr>
        <w:t>informacija o nepravilnostima</w:t>
      </w:r>
      <w:r w:rsidR="00400BD6">
        <w:rPr>
          <w:rFonts w:asciiTheme="majorHAnsi" w:hAnsiTheme="majorHAnsi"/>
        </w:rPr>
        <w:t>.</w:t>
      </w:r>
    </w:p>
    <w:p w14:paraId="2F925D97" w14:textId="77777777" w:rsidR="009C7B3D" w:rsidRPr="001B4F41" w:rsidRDefault="009C7B3D" w:rsidP="009021E4">
      <w:pPr>
        <w:jc w:val="both"/>
        <w:rPr>
          <w:rFonts w:asciiTheme="majorHAnsi" w:hAnsiTheme="majorHAnsi"/>
        </w:rPr>
      </w:pPr>
    </w:p>
    <w:p w14:paraId="1D1D2C05" w14:textId="77777777" w:rsidR="006B4262" w:rsidRDefault="006B4262" w:rsidP="00B2369D">
      <w:pPr>
        <w:pStyle w:val="XXXRulesParagraph"/>
        <w:pBdr>
          <w:right w:val="none" w:sz="0" w:space="1" w:color="000000"/>
        </w:pBdr>
        <w:spacing w:before="0" w:after="0"/>
        <w:rPr>
          <w:rFonts w:asciiTheme="majorHAnsi" w:hAnsiTheme="majorHAnsi" w:cs="Times New Roman"/>
          <w:noProof w:val="0"/>
          <w:sz w:val="24"/>
          <w:szCs w:val="24"/>
        </w:rPr>
      </w:pPr>
    </w:p>
    <w:p w14:paraId="032E7E35" w14:textId="77777777" w:rsidR="00B2369D" w:rsidRPr="00A67229" w:rsidRDefault="00B2369D" w:rsidP="00B2369D">
      <w:pPr>
        <w:pStyle w:val="XXXRulesParagraph"/>
        <w:pBdr>
          <w:right w:val="none" w:sz="0" w:space="1" w:color="000000"/>
        </w:pBdr>
        <w:spacing w:before="0" w:after="0"/>
        <w:rPr>
          <w:rFonts w:asciiTheme="majorHAnsi" w:hAnsiTheme="majorHAnsi" w:cs="Times New Roman"/>
          <w:noProof w:val="0"/>
          <w:sz w:val="24"/>
          <w:szCs w:val="24"/>
        </w:rPr>
      </w:pPr>
      <w:r w:rsidRPr="001B4F41">
        <w:rPr>
          <w:rFonts w:asciiTheme="majorHAnsi" w:hAnsiTheme="majorHAnsi" w:cs="Times New Roman"/>
          <w:noProof w:val="0"/>
          <w:sz w:val="24"/>
          <w:szCs w:val="24"/>
        </w:rPr>
        <w:t>Implementaciona agencija (SzN/ovlašćeno lice) o sumnjama na nepravilnost i primijenjenim privremenim mjerama obavještava NAO-a,</w:t>
      </w:r>
      <w:r w:rsidRPr="00655E1D">
        <w:rPr>
          <w:rFonts w:asciiTheme="majorHAnsi" w:hAnsiTheme="majorHAnsi"/>
          <w:noProof w:val="0"/>
          <w:sz w:val="24"/>
          <w:szCs w:val="24"/>
        </w:rPr>
        <w:t xml:space="preserve"> Direktorat za upravljačku strukturu</w:t>
      </w:r>
      <w:r w:rsidRPr="001B4F41">
        <w:rPr>
          <w:rFonts w:asciiTheme="majorHAnsi" w:hAnsiTheme="majorHAnsi" w:cs="Times New Roman"/>
          <w:noProof w:val="0"/>
          <w:sz w:val="24"/>
          <w:szCs w:val="24"/>
        </w:rPr>
        <w:t xml:space="preserve">, AFCOS kancelariju, NIPAK-a, i druga lica i tijela kada je to primjenjivo (npr. jedinicu za implementaciju projekata, rukovodioca operativne strukture za programe prekogranične saradnje, rukovodioca upravljačkog tijela za Program ruralnog razvoja) pisanim putem najkasnije u roku od </w:t>
      </w:r>
      <w:r w:rsidRPr="001B4F41">
        <w:rPr>
          <w:rFonts w:asciiTheme="majorHAnsi" w:hAnsiTheme="majorHAnsi" w:cs="Times New Roman"/>
          <w:b/>
          <w:noProof w:val="0"/>
          <w:sz w:val="24"/>
          <w:szCs w:val="24"/>
        </w:rPr>
        <w:t>2 radna dana od ovjeravanja Obrasca za prijavljivanje sumnje na nepravilnost</w:t>
      </w:r>
      <w:r w:rsidR="00231487" w:rsidRPr="001B4F41">
        <w:rPr>
          <w:rFonts w:asciiTheme="majorHAnsi" w:hAnsiTheme="majorHAnsi" w:cs="Times New Roman"/>
          <w:b/>
          <w:noProof w:val="0"/>
          <w:sz w:val="24"/>
          <w:szCs w:val="24"/>
        </w:rPr>
        <w:t xml:space="preserve"> </w:t>
      </w:r>
      <w:r w:rsidR="00231487" w:rsidRPr="00655E1D">
        <w:rPr>
          <w:rFonts w:asciiTheme="majorHAnsi" w:hAnsiTheme="majorHAnsi" w:cs="Times New Roman"/>
          <w:noProof w:val="0"/>
          <w:sz w:val="24"/>
          <w:szCs w:val="24"/>
        </w:rPr>
        <w:t>(</w:t>
      </w:r>
      <w:r w:rsidR="00231487" w:rsidRPr="00655E1D">
        <w:rPr>
          <w:rFonts w:asciiTheme="majorHAnsi" w:hAnsiTheme="majorHAnsi" w:cs="Times New Roman"/>
          <w:i/>
          <w:noProof w:val="0"/>
          <w:sz w:val="24"/>
          <w:szCs w:val="24"/>
        </w:rPr>
        <w:t xml:space="preserve">Prilog </w:t>
      </w:r>
      <w:r w:rsidR="0041745A">
        <w:rPr>
          <w:rFonts w:asciiTheme="majorHAnsi" w:hAnsiTheme="majorHAnsi" w:cs="Times New Roman"/>
          <w:i/>
          <w:noProof w:val="0"/>
          <w:sz w:val="24"/>
          <w:szCs w:val="24"/>
        </w:rPr>
        <w:t>0</w:t>
      </w:r>
      <w:r w:rsidR="00231487" w:rsidRPr="00655E1D">
        <w:rPr>
          <w:rFonts w:asciiTheme="majorHAnsi" w:hAnsiTheme="majorHAnsi" w:cs="Times New Roman"/>
          <w:i/>
          <w:noProof w:val="0"/>
          <w:sz w:val="24"/>
          <w:szCs w:val="24"/>
        </w:rPr>
        <w:t>1</w:t>
      </w:r>
      <w:r w:rsidR="00231487" w:rsidRPr="00655E1D">
        <w:rPr>
          <w:rFonts w:asciiTheme="majorHAnsi" w:hAnsiTheme="majorHAnsi" w:cs="Times New Roman"/>
          <w:noProof w:val="0"/>
          <w:sz w:val="24"/>
          <w:szCs w:val="24"/>
        </w:rPr>
        <w:t>)</w:t>
      </w:r>
      <w:r w:rsidRPr="001B4F41">
        <w:rPr>
          <w:rFonts w:asciiTheme="majorHAnsi" w:hAnsiTheme="majorHAnsi" w:cs="Times New Roman"/>
          <w:noProof w:val="0"/>
          <w:sz w:val="24"/>
          <w:szCs w:val="24"/>
        </w:rPr>
        <w:t>.</w:t>
      </w:r>
      <w:r w:rsidR="00231487" w:rsidRPr="00C43130">
        <w:rPr>
          <w:rFonts w:asciiTheme="majorHAnsi" w:hAnsiTheme="majorHAnsi" w:cs="Times New Roman"/>
          <w:noProof w:val="0"/>
          <w:sz w:val="24"/>
          <w:szCs w:val="24"/>
        </w:rPr>
        <w:t xml:space="preserve"> </w:t>
      </w:r>
      <w:r w:rsidR="008E2CCF" w:rsidRPr="00C43130">
        <w:rPr>
          <w:rFonts w:asciiTheme="majorHAnsi" w:hAnsiTheme="majorHAnsi" w:cs="Times New Roman"/>
          <w:noProof w:val="0"/>
          <w:sz w:val="24"/>
          <w:szCs w:val="24"/>
        </w:rPr>
        <w:t>Navedeno može učiniti slanjem ovjerenog Obrasca nadležnim tijelima.</w:t>
      </w:r>
    </w:p>
    <w:p w14:paraId="29AC682F" w14:textId="77777777" w:rsidR="00B2369D" w:rsidRPr="00A67229" w:rsidRDefault="00B2369D" w:rsidP="00B2369D">
      <w:pPr>
        <w:pStyle w:val="XXXRulesParagraph"/>
        <w:pBdr>
          <w:right w:val="none" w:sz="0" w:space="1" w:color="000000"/>
        </w:pBdr>
        <w:spacing w:before="0" w:after="0"/>
        <w:rPr>
          <w:rFonts w:asciiTheme="majorHAnsi" w:hAnsiTheme="majorHAnsi" w:cs="Times New Roman"/>
          <w:noProof w:val="0"/>
          <w:sz w:val="24"/>
          <w:szCs w:val="24"/>
        </w:rPr>
      </w:pPr>
    </w:p>
    <w:p w14:paraId="56259E01" w14:textId="794DE0E8" w:rsidR="00B2369D" w:rsidRPr="001B4F41" w:rsidRDefault="00B2369D" w:rsidP="00B2369D">
      <w:pPr>
        <w:pStyle w:val="XXXRulesParagraph"/>
        <w:pBdr>
          <w:right w:val="none" w:sz="0" w:space="1" w:color="000000"/>
        </w:pBdr>
        <w:spacing w:before="0" w:after="0"/>
        <w:rPr>
          <w:rFonts w:asciiTheme="majorHAnsi" w:hAnsiTheme="majorHAnsi" w:cs="Times New Roman"/>
          <w:noProof w:val="0"/>
          <w:sz w:val="24"/>
          <w:szCs w:val="24"/>
        </w:rPr>
      </w:pPr>
      <w:r w:rsidRPr="007C368E">
        <w:rPr>
          <w:rFonts w:asciiTheme="majorHAnsi" w:hAnsiTheme="majorHAnsi" w:cs="Times New Roman"/>
          <w:noProof w:val="0"/>
          <w:sz w:val="24"/>
          <w:szCs w:val="24"/>
        </w:rPr>
        <w:t>Prilikom slanja informacije nadležnim institucijama, implementaciona agencija je ob</w:t>
      </w:r>
      <w:r w:rsidR="00E4043E">
        <w:rPr>
          <w:rFonts w:asciiTheme="majorHAnsi" w:hAnsiTheme="majorHAnsi" w:cs="Times New Roman"/>
          <w:noProof w:val="0"/>
          <w:sz w:val="24"/>
          <w:szCs w:val="24"/>
        </w:rPr>
        <w:t>a</w:t>
      </w:r>
      <w:r w:rsidRPr="007C368E">
        <w:rPr>
          <w:rFonts w:asciiTheme="majorHAnsi" w:hAnsiTheme="majorHAnsi" w:cs="Times New Roman"/>
          <w:noProof w:val="0"/>
          <w:sz w:val="24"/>
          <w:szCs w:val="24"/>
        </w:rPr>
        <w:t>vezna voditi računa o zaštiti podataka i sprječavanju otk</w:t>
      </w:r>
      <w:r w:rsidRPr="001B4F41">
        <w:rPr>
          <w:rFonts w:asciiTheme="majorHAnsi" w:hAnsiTheme="majorHAnsi" w:cs="Times New Roman"/>
          <w:noProof w:val="0"/>
          <w:sz w:val="24"/>
          <w:szCs w:val="24"/>
        </w:rPr>
        <w:t>rivanja povjerljivih informacija. Informacija će se dostaviti navedenim institucijama korišćenjem standardnih kanala komunikacije.</w:t>
      </w:r>
    </w:p>
    <w:p w14:paraId="7C2B6F6A" w14:textId="77777777" w:rsidR="00B2369D" w:rsidRPr="001B4F41" w:rsidRDefault="00B2369D" w:rsidP="009021E4">
      <w:pPr>
        <w:jc w:val="both"/>
        <w:rPr>
          <w:rFonts w:asciiTheme="majorHAnsi" w:hAnsiTheme="majorHAnsi"/>
        </w:rPr>
      </w:pPr>
    </w:p>
    <w:p w14:paraId="295E3AA8" w14:textId="67C4AF0D" w:rsidR="00A74E03" w:rsidRPr="001B4F41" w:rsidRDefault="00A74E03" w:rsidP="00DB20D1">
      <w:pPr>
        <w:jc w:val="both"/>
        <w:rPr>
          <w:rFonts w:asciiTheme="majorHAnsi" w:hAnsiTheme="majorHAnsi"/>
        </w:rPr>
      </w:pPr>
      <w:r w:rsidRPr="001B4F41">
        <w:rPr>
          <w:rFonts w:asciiTheme="majorHAnsi" w:hAnsiTheme="majorHAnsi"/>
        </w:rPr>
        <w:t xml:space="preserve">Ako informacije iz Obrasca za prijavljivanje sumnje na nepravilnosti sadrže </w:t>
      </w:r>
      <w:r w:rsidRPr="001B4F41">
        <w:rPr>
          <w:rFonts w:asciiTheme="majorHAnsi" w:hAnsiTheme="majorHAnsi"/>
          <w:b/>
        </w:rPr>
        <w:t>elemente koji upućuju na počinjenje krivičnog djela (sumnja na prevaru)</w:t>
      </w:r>
      <w:r w:rsidRPr="001B4F41">
        <w:rPr>
          <w:rFonts w:asciiTheme="majorHAnsi" w:hAnsiTheme="majorHAnsi"/>
        </w:rPr>
        <w:t>, implementaciona agencija odmah po saznanju o sumnji na prevaru, te uz s</w:t>
      </w:r>
      <w:r w:rsidR="00674ADC" w:rsidRPr="001B4F41">
        <w:rPr>
          <w:rFonts w:asciiTheme="majorHAnsi" w:hAnsiTheme="majorHAnsi"/>
        </w:rPr>
        <w:t>a</w:t>
      </w:r>
      <w:r w:rsidRPr="001B4F41">
        <w:rPr>
          <w:rFonts w:asciiTheme="majorHAnsi" w:hAnsiTheme="majorHAnsi"/>
        </w:rPr>
        <w:t>glasnost NAO-a, šalje službeno pismo kao i svu relevantnu dokumentaciju Vrhovnom državnom tužilaštvu</w:t>
      </w:r>
      <w:r w:rsidRPr="001B4F41">
        <w:rPr>
          <w:rStyle w:val="FootnoteReference"/>
          <w:rFonts w:asciiTheme="majorHAnsi" w:hAnsiTheme="majorHAnsi"/>
        </w:rPr>
        <w:footnoteReference w:id="20"/>
      </w:r>
      <w:r w:rsidRPr="001B4F41">
        <w:rPr>
          <w:rFonts w:asciiTheme="majorHAnsi" w:hAnsiTheme="majorHAnsi"/>
        </w:rPr>
        <w:t xml:space="preserve"> te o tome ist</w:t>
      </w:r>
      <w:r w:rsidR="00E7620D">
        <w:rPr>
          <w:rFonts w:asciiTheme="majorHAnsi" w:hAnsiTheme="majorHAnsi"/>
        </w:rPr>
        <w:t>o</w:t>
      </w:r>
      <w:r w:rsidR="00E4043E">
        <w:rPr>
          <w:rFonts w:asciiTheme="majorHAnsi" w:hAnsiTheme="majorHAnsi"/>
        </w:rPr>
        <w:t>vremeno</w:t>
      </w:r>
      <w:r w:rsidRPr="001B4F41">
        <w:rPr>
          <w:rFonts w:asciiTheme="majorHAnsi" w:hAnsiTheme="majorHAnsi"/>
        </w:rPr>
        <w:t xml:space="preserve"> u pisanom obliku obavještava Direktorat za upravljačku strukturu, AFC</w:t>
      </w:r>
      <w:r w:rsidRPr="00C43130">
        <w:rPr>
          <w:rFonts w:asciiTheme="majorHAnsi" w:hAnsiTheme="majorHAnsi"/>
        </w:rPr>
        <w:t>OS kancelariju, NIPAK-a i druga lica i tijela kada je to primjenjivo (npr. jedinicu za implementaciju projekata, rukovodioca operativne strukture za programe prekogranične saradnje, rukovodioca upravljačkog tijela za Program ruralnog razvoja).</w:t>
      </w:r>
      <w:r w:rsidR="00435633">
        <w:rPr>
          <w:rFonts w:asciiTheme="majorHAnsi" w:hAnsiTheme="majorHAnsi"/>
        </w:rPr>
        <w:t xml:space="preserve"> U slučaju IPARD Agencije, shodno važećim procedurama od NAO se ne traži saglasnost, već se samo obavještava o pokretanju postupka pred tužilaštvom.</w:t>
      </w:r>
      <w:r w:rsidR="006E70C3" w:rsidRPr="00A67229">
        <w:rPr>
          <w:rFonts w:asciiTheme="majorHAnsi" w:hAnsiTheme="majorHAnsi"/>
        </w:rPr>
        <w:t xml:space="preserve"> U </w:t>
      </w:r>
      <w:r w:rsidR="00483FD8" w:rsidRPr="00A67229">
        <w:rPr>
          <w:rFonts w:asciiTheme="majorHAnsi" w:hAnsiTheme="majorHAnsi"/>
        </w:rPr>
        <w:t xml:space="preserve">dopisu kojim se informacije o sumnji na prevaru dostavljaju Vrhovnom državnom tužilaštvu na nadležno postupanje </w:t>
      </w:r>
      <w:r w:rsidR="006E70C3" w:rsidRPr="001B4F41">
        <w:rPr>
          <w:rFonts w:asciiTheme="majorHAnsi" w:hAnsiTheme="majorHAnsi"/>
        </w:rPr>
        <w:t>potrebno je navesti bare</w:t>
      </w:r>
      <w:r w:rsidR="002B0C70" w:rsidRPr="001B4F41">
        <w:rPr>
          <w:rFonts w:asciiTheme="majorHAnsi" w:hAnsiTheme="majorHAnsi"/>
        </w:rPr>
        <w:t>m</w:t>
      </w:r>
      <w:r w:rsidR="006E70C3" w:rsidRPr="001B4F41">
        <w:rPr>
          <w:rFonts w:asciiTheme="majorHAnsi" w:hAnsiTheme="majorHAnsi"/>
        </w:rPr>
        <w:t xml:space="preserve"> sljedeće informacije: </w:t>
      </w:r>
      <w:r w:rsidR="00E4043E">
        <w:rPr>
          <w:rFonts w:asciiTheme="majorHAnsi" w:hAnsiTheme="majorHAnsi"/>
        </w:rPr>
        <w:t xml:space="preserve">datum i način </w:t>
      </w:r>
      <w:r w:rsidR="00DB20D1" w:rsidRPr="001B4F41">
        <w:rPr>
          <w:rFonts w:asciiTheme="majorHAnsi" w:hAnsiTheme="majorHAnsi"/>
        </w:rPr>
        <w:t>primanja informacije o sumnji na nepravilnost, izvor informacije (</w:t>
      </w:r>
      <w:r w:rsidR="00DB20D1" w:rsidRPr="00655E1D">
        <w:rPr>
          <w:rFonts w:asciiTheme="majorHAnsi" w:hAnsiTheme="majorHAnsi"/>
          <w:i/>
        </w:rPr>
        <w:t>ako je primjenjivo</w:t>
      </w:r>
      <w:r w:rsidR="00DB20D1" w:rsidRPr="001B4F41">
        <w:rPr>
          <w:rFonts w:asciiTheme="majorHAnsi" w:hAnsiTheme="majorHAnsi"/>
        </w:rPr>
        <w:t xml:space="preserve">), </w:t>
      </w:r>
      <w:r w:rsidR="00DB20D1" w:rsidRPr="00C43130">
        <w:rPr>
          <w:rFonts w:asciiTheme="majorHAnsi" w:hAnsiTheme="majorHAnsi"/>
        </w:rPr>
        <w:t xml:space="preserve">naziv programa i projekta na koji se sumnja na </w:t>
      </w:r>
      <w:r w:rsidR="00483FD8" w:rsidRPr="00F90229">
        <w:rPr>
          <w:rFonts w:asciiTheme="majorHAnsi" w:hAnsiTheme="majorHAnsi"/>
        </w:rPr>
        <w:t>prevaru</w:t>
      </w:r>
      <w:r w:rsidR="00DB20D1" w:rsidRPr="00F90229">
        <w:rPr>
          <w:rFonts w:asciiTheme="majorHAnsi" w:hAnsiTheme="majorHAnsi"/>
        </w:rPr>
        <w:t xml:space="preserve"> odnosi, korisnik projekta, opis slučaja </w:t>
      </w:r>
      <w:r w:rsidR="00483FD8" w:rsidRPr="00F90229">
        <w:rPr>
          <w:rFonts w:asciiTheme="majorHAnsi" w:hAnsiTheme="majorHAnsi"/>
        </w:rPr>
        <w:t>u kojem se navodi</w:t>
      </w:r>
      <w:r w:rsidR="00DB20D1" w:rsidRPr="00F90229">
        <w:rPr>
          <w:rFonts w:asciiTheme="majorHAnsi" w:hAnsiTheme="majorHAnsi"/>
        </w:rPr>
        <w:t xml:space="preserve"> datum sklapanja ugovora, potpisnike ugovora, </w:t>
      </w:r>
      <w:r w:rsidR="00DB18F4" w:rsidRPr="00F90229">
        <w:rPr>
          <w:rFonts w:asciiTheme="majorHAnsi" w:hAnsiTheme="majorHAnsi"/>
        </w:rPr>
        <w:t>opis potencijalnog krivičnog djela</w:t>
      </w:r>
      <w:r w:rsidR="00483FD8" w:rsidRPr="00F90229">
        <w:rPr>
          <w:rFonts w:asciiTheme="majorHAnsi" w:hAnsiTheme="majorHAnsi"/>
        </w:rPr>
        <w:t xml:space="preserve"> te</w:t>
      </w:r>
      <w:r w:rsidR="00DB18F4" w:rsidRPr="00233423">
        <w:rPr>
          <w:rFonts w:asciiTheme="majorHAnsi" w:hAnsiTheme="majorHAnsi"/>
        </w:rPr>
        <w:t xml:space="preserve"> postupci koje je implementaciona agencija </w:t>
      </w:r>
      <w:r w:rsidR="00147477" w:rsidRPr="00A67229">
        <w:rPr>
          <w:rFonts w:asciiTheme="majorHAnsi" w:hAnsiTheme="majorHAnsi"/>
        </w:rPr>
        <w:t>preduzela</w:t>
      </w:r>
      <w:r w:rsidR="00DB18F4" w:rsidRPr="007C368E">
        <w:rPr>
          <w:rFonts w:asciiTheme="majorHAnsi" w:hAnsiTheme="majorHAnsi"/>
        </w:rPr>
        <w:t xml:space="preserve"> vezano za slučaj (</w:t>
      </w:r>
      <w:r w:rsidR="00DB18F4" w:rsidRPr="00655E1D">
        <w:rPr>
          <w:rFonts w:asciiTheme="majorHAnsi" w:hAnsiTheme="majorHAnsi"/>
          <w:i/>
        </w:rPr>
        <w:t>npr. sprovedene kontrole</w:t>
      </w:r>
      <w:r w:rsidR="00DB18F4" w:rsidRPr="001B4F41">
        <w:rPr>
          <w:rFonts w:asciiTheme="majorHAnsi" w:hAnsiTheme="majorHAnsi"/>
        </w:rPr>
        <w:t>)</w:t>
      </w:r>
      <w:r w:rsidR="00147477" w:rsidRPr="00C43130">
        <w:rPr>
          <w:rFonts w:asciiTheme="majorHAnsi" w:hAnsiTheme="majorHAnsi"/>
        </w:rPr>
        <w:t xml:space="preserve">. </w:t>
      </w:r>
      <w:r w:rsidR="00483FD8" w:rsidRPr="00F90229">
        <w:rPr>
          <w:rFonts w:asciiTheme="majorHAnsi" w:hAnsiTheme="majorHAnsi"/>
        </w:rPr>
        <w:t>K</w:t>
      </w:r>
      <w:r w:rsidR="00147477" w:rsidRPr="00F90229">
        <w:rPr>
          <w:rFonts w:asciiTheme="majorHAnsi" w:hAnsiTheme="majorHAnsi"/>
        </w:rPr>
        <w:t xml:space="preserve">ao prilog </w:t>
      </w:r>
      <w:r w:rsidR="00483FD8" w:rsidRPr="00F90229">
        <w:rPr>
          <w:rFonts w:asciiTheme="majorHAnsi" w:hAnsiTheme="majorHAnsi"/>
        </w:rPr>
        <w:t xml:space="preserve">uz dopis </w:t>
      </w:r>
      <w:r w:rsidR="00147477" w:rsidRPr="00F90229">
        <w:rPr>
          <w:rFonts w:asciiTheme="majorHAnsi" w:hAnsiTheme="majorHAnsi"/>
        </w:rPr>
        <w:t>mogu se dostaviti ovjereni Obrazac za prijavu sumnje na nepravilnost, ugovor</w:t>
      </w:r>
      <w:r w:rsidR="00037F12" w:rsidRPr="00F90229">
        <w:rPr>
          <w:rFonts w:asciiTheme="majorHAnsi" w:hAnsiTheme="majorHAnsi"/>
        </w:rPr>
        <w:t xml:space="preserve"> i </w:t>
      </w:r>
      <w:r w:rsidR="00483FD8" w:rsidRPr="00233423">
        <w:rPr>
          <w:rFonts w:asciiTheme="majorHAnsi" w:hAnsiTheme="majorHAnsi"/>
        </w:rPr>
        <w:t xml:space="preserve">druga </w:t>
      </w:r>
      <w:r w:rsidR="00483FD8" w:rsidRPr="00A67229">
        <w:rPr>
          <w:rFonts w:asciiTheme="majorHAnsi" w:hAnsiTheme="majorHAnsi"/>
        </w:rPr>
        <w:t>dokumentacija</w:t>
      </w:r>
      <w:r w:rsidR="00705F2E" w:rsidRPr="00A67229">
        <w:rPr>
          <w:rFonts w:asciiTheme="majorHAnsi" w:hAnsiTheme="majorHAnsi"/>
        </w:rPr>
        <w:t xml:space="preserve"> vezana za slučaj sumnje na prevaru</w:t>
      </w:r>
      <w:r w:rsidR="00037F12" w:rsidRPr="001B4F41">
        <w:rPr>
          <w:rFonts w:asciiTheme="majorHAnsi" w:hAnsiTheme="majorHAnsi"/>
        </w:rPr>
        <w:t>.</w:t>
      </w:r>
    </w:p>
    <w:p w14:paraId="1EFD1055" w14:textId="77777777" w:rsidR="00A74E03" w:rsidRPr="001B4F41" w:rsidRDefault="00A74E03" w:rsidP="00496051">
      <w:pPr>
        <w:jc w:val="both"/>
        <w:rPr>
          <w:rFonts w:asciiTheme="majorHAnsi" w:hAnsiTheme="majorHAnsi"/>
        </w:rPr>
      </w:pPr>
    </w:p>
    <w:p w14:paraId="6D68436D" w14:textId="77777777" w:rsidR="00231487" w:rsidRPr="001B4F41" w:rsidRDefault="00231487" w:rsidP="00496051">
      <w:pPr>
        <w:jc w:val="both"/>
        <w:rPr>
          <w:rFonts w:asciiTheme="majorHAnsi" w:hAnsiTheme="majorHAnsi"/>
        </w:rPr>
      </w:pPr>
    </w:p>
    <w:p w14:paraId="53EF8F6D" w14:textId="77777777" w:rsidR="00F90229" w:rsidRDefault="00F90229">
      <w:pPr>
        <w:rPr>
          <w:rFonts w:asciiTheme="majorHAnsi" w:hAnsiTheme="majorHAnsi" w:cs="Arial"/>
          <w:b/>
          <w:bCs/>
          <w:iCs/>
          <w:caps/>
          <w:sz w:val="28"/>
          <w:szCs w:val="28"/>
        </w:rPr>
      </w:pPr>
      <w:r>
        <w:rPr>
          <w:rFonts w:asciiTheme="majorHAnsi" w:hAnsiTheme="majorHAnsi"/>
          <w:i/>
        </w:rPr>
        <w:br w:type="page"/>
      </w:r>
    </w:p>
    <w:p w14:paraId="285E38EB" w14:textId="77777777" w:rsidR="009C7B3D" w:rsidRPr="00233423" w:rsidRDefault="0086211B" w:rsidP="00A53ED1">
      <w:pPr>
        <w:pStyle w:val="Heading2"/>
        <w:spacing w:before="0" w:after="0"/>
        <w:rPr>
          <w:rFonts w:asciiTheme="majorHAnsi" w:hAnsiTheme="majorHAnsi"/>
          <w:i w:val="0"/>
        </w:rPr>
      </w:pPr>
      <w:bookmarkStart w:id="27" w:name="_Toc2289630"/>
      <w:r w:rsidRPr="00F90229">
        <w:rPr>
          <w:rFonts w:asciiTheme="majorHAnsi" w:hAnsiTheme="majorHAnsi"/>
          <w:i w:val="0"/>
        </w:rPr>
        <w:lastRenderedPageBreak/>
        <w:t>I</w:t>
      </w:r>
      <w:r w:rsidR="006D27D2" w:rsidRPr="00F90229">
        <w:rPr>
          <w:rFonts w:asciiTheme="majorHAnsi" w:hAnsiTheme="majorHAnsi"/>
          <w:i w:val="0"/>
        </w:rPr>
        <w:t xml:space="preserve">V.6. PRIVREMENE MJERE ZA </w:t>
      </w:r>
      <w:r w:rsidR="00CF57C2">
        <w:rPr>
          <w:rFonts w:asciiTheme="majorHAnsi" w:hAnsiTheme="majorHAnsi"/>
          <w:i w:val="0"/>
          <w:caps w:val="0"/>
        </w:rPr>
        <w:t>ZAŠTITU FINANSIJSKIH SREDSTAVA</w:t>
      </w:r>
      <w:bookmarkEnd w:id="27"/>
    </w:p>
    <w:p w14:paraId="41BA4D90" w14:textId="77777777" w:rsidR="00651CA0" w:rsidRPr="00A67229" w:rsidRDefault="00651CA0" w:rsidP="009021E4">
      <w:pPr>
        <w:jc w:val="both"/>
        <w:rPr>
          <w:rFonts w:asciiTheme="majorHAnsi" w:hAnsiTheme="majorHAnsi"/>
        </w:rPr>
      </w:pPr>
    </w:p>
    <w:p w14:paraId="233E5E03" w14:textId="061ABC6F" w:rsidR="005A2812" w:rsidRPr="007C368E" w:rsidRDefault="008015C6" w:rsidP="005A2812">
      <w:pPr>
        <w:pStyle w:val="ListParagraph"/>
        <w:jc w:val="both"/>
        <w:rPr>
          <w:rFonts w:asciiTheme="majorHAnsi" w:hAnsiTheme="majorHAnsi"/>
          <w:lang w:val="hr-HR"/>
        </w:rPr>
      </w:pPr>
      <w:r w:rsidRPr="00655E1D">
        <w:rPr>
          <w:rFonts w:asciiTheme="majorHAnsi" w:hAnsiTheme="majorHAnsi"/>
        </w:rPr>
        <w:t>U okviru</w:t>
      </w:r>
      <w:r w:rsidR="004B76D2" w:rsidRPr="001B4F41">
        <w:rPr>
          <w:rFonts w:asciiTheme="majorHAnsi" w:hAnsiTheme="majorHAnsi"/>
        </w:rPr>
        <w:t xml:space="preserve"> Obrasca za prijavljivanje sumnje na nepravilnosti, implementaciona agencija (npr. </w:t>
      </w:r>
      <w:r w:rsidR="00CF04DA">
        <w:rPr>
          <w:rFonts w:asciiTheme="majorHAnsi" w:hAnsiTheme="majorHAnsi"/>
        </w:rPr>
        <w:t>rukovodioc</w:t>
      </w:r>
      <w:r w:rsidR="004B76D2" w:rsidRPr="001B4F41">
        <w:rPr>
          <w:rFonts w:asciiTheme="majorHAnsi" w:hAnsiTheme="majorHAnsi"/>
        </w:rPr>
        <w:t xml:space="preserve"> proje</w:t>
      </w:r>
      <w:r w:rsidR="008410C9">
        <w:rPr>
          <w:rFonts w:asciiTheme="majorHAnsi" w:hAnsiTheme="majorHAnsi"/>
        </w:rPr>
        <w:t>kta</w:t>
      </w:r>
      <w:r w:rsidR="00CF04DA">
        <w:rPr>
          <w:rFonts w:asciiTheme="majorHAnsi" w:hAnsiTheme="majorHAnsi"/>
        </w:rPr>
        <w:t>-projekt menadžer</w:t>
      </w:r>
      <w:r w:rsidR="008410C9">
        <w:rPr>
          <w:rFonts w:asciiTheme="majorHAnsi" w:hAnsiTheme="majorHAnsi"/>
        </w:rPr>
        <w:t xml:space="preserve"> / finans</w:t>
      </w:r>
      <w:r w:rsidR="005A7758">
        <w:rPr>
          <w:rFonts w:asciiTheme="majorHAnsi" w:hAnsiTheme="majorHAnsi"/>
        </w:rPr>
        <w:t>ijski službenici</w:t>
      </w:r>
      <w:r w:rsidR="004B76D2" w:rsidRPr="001B4F41">
        <w:rPr>
          <w:rFonts w:asciiTheme="majorHAnsi" w:hAnsiTheme="majorHAnsi"/>
        </w:rPr>
        <w:t xml:space="preserve"> </w:t>
      </w:r>
      <w:r w:rsidR="005A7758">
        <w:rPr>
          <w:rFonts w:asciiTheme="majorHAnsi" w:hAnsiTheme="majorHAnsi"/>
        </w:rPr>
        <w:t xml:space="preserve">/ </w:t>
      </w:r>
      <w:r w:rsidR="004B76D2" w:rsidRPr="001B4F41">
        <w:rPr>
          <w:rFonts w:asciiTheme="majorHAnsi" w:hAnsiTheme="majorHAnsi"/>
        </w:rPr>
        <w:t xml:space="preserve">SzN) može </w:t>
      </w:r>
      <w:r w:rsidR="00C83608" w:rsidRPr="001B4F41">
        <w:rPr>
          <w:rFonts w:asciiTheme="majorHAnsi" w:hAnsiTheme="majorHAnsi"/>
        </w:rPr>
        <w:t>odrediti</w:t>
      </w:r>
      <w:r w:rsidR="004B76D2" w:rsidRPr="00C43130">
        <w:rPr>
          <w:rFonts w:asciiTheme="majorHAnsi" w:hAnsiTheme="majorHAnsi"/>
          <w:b/>
        </w:rPr>
        <w:t xml:space="preserve"> </w:t>
      </w:r>
      <w:r w:rsidR="00C83608" w:rsidRPr="00C43130">
        <w:rPr>
          <w:rFonts w:asciiTheme="majorHAnsi" w:hAnsiTheme="majorHAnsi"/>
          <w:b/>
        </w:rPr>
        <w:t xml:space="preserve">primjenu </w:t>
      </w:r>
      <w:r w:rsidR="004B76D2" w:rsidRPr="00C43130">
        <w:rPr>
          <w:rFonts w:asciiTheme="majorHAnsi" w:hAnsiTheme="majorHAnsi"/>
          <w:b/>
        </w:rPr>
        <w:t>privremen</w:t>
      </w:r>
      <w:r w:rsidR="00C83608" w:rsidRPr="00F90229">
        <w:rPr>
          <w:rFonts w:asciiTheme="majorHAnsi" w:hAnsiTheme="majorHAnsi"/>
          <w:b/>
        </w:rPr>
        <w:t>ih</w:t>
      </w:r>
      <w:r w:rsidR="004B76D2" w:rsidRPr="00C43130">
        <w:rPr>
          <w:rFonts w:asciiTheme="majorHAnsi" w:hAnsiTheme="majorHAnsi"/>
          <w:b/>
        </w:rPr>
        <w:t xml:space="preserve"> mjera za zaštitu </w:t>
      </w:r>
      <w:r w:rsidR="003253C2" w:rsidRPr="00655E1D">
        <w:rPr>
          <w:rFonts w:asciiTheme="majorHAnsi" w:hAnsiTheme="majorHAnsi"/>
          <w:b/>
        </w:rPr>
        <w:t>finansijskih sredstava</w:t>
      </w:r>
      <w:r w:rsidR="008410C9">
        <w:rPr>
          <w:rFonts w:asciiTheme="majorHAnsi" w:hAnsiTheme="majorHAnsi"/>
        </w:rPr>
        <w:t xml:space="preserve"> (npr. obustavljanje dalj</w:t>
      </w:r>
      <w:r w:rsidR="004B76D2" w:rsidRPr="001B4F41">
        <w:rPr>
          <w:rFonts w:asciiTheme="majorHAnsi" w:hAnsiTheme="majorHAnsi"/>
        </w:rPr>
        <w:t>ih plaćanja)</w:t>
      </w:r>
      <w:r w:rsidR="005A2812" w:rsidRPr="00C43130">
        <w:rPr>
          <w:rFonts w:asciiTheme="majorHAnsi" w:hAnsiTheme="majorHAnsi"/>
          <w:lang w:val="hr-HR"/>
        </w:rPr>
        <w:t xml:space="preserve"> u svrhu sprječavanja potencijalno nepropisnog trošenja sredstava t</w:t>
      </w:r>
      <w:r w:rsidR="00E31245">
        <w:rPr>
          <w:rFonts w:asciiTheme="majorHAnsi" w:hAnsiTheme="majorHAnsi"/>
          <w:lang w:val="hr-HR"/>
        </w:rPr>
        <w:t>o</w:t>
      </w:r>
      <w:r w:rsidR="005A2812" w:rsidRPr="00C43130">
        <w:rPr>
          <w:rFonts w:asciiTheme="majorHAnsi" w:hAnsiTheme="majorHAnsi"/>
          <w:lang w:val="hr-HR"/>
        </w:rPr>
        <w:t xml:space="preserve">kom ispitivanja sumnji na nepravilnosti. </w:t>
      </w:r>
      <w:r w:rsidR="00C83608" w:rsidRPr="00A67229">
        <w:rPr>
          <w:rFonts w:asciiTheme="majorHAnsi" w:hAnsiTheme="majorHAnsi"/>
          <w:lang w:val="hr-HR"/>
        </w:rPr>
        <w:t xml:space="preserve">Implementaciona agencija se prilikom određivanja privremenih mjera može savjetovati s </w:t>
      </w:r>
      <w:r w:rsidR="007A2B7F" w:rsidRPr="00A67229">
        <w:rPr>
          <w:rFonts w:asciiTheme="majorHAnsi" w:hAnsiTheme="majorHAnsi"/>
          <w:lang w:val="hr-HR"/>
        </w:rPr>
        <w:t xml:space="preserve">NAO-om i </w:t>
      </w:r>
      <w:r w:rsidR="00C83608" w:rsidRPr="00A67229">
        <w:rPr>
          <w:rFonts w:asciiTheme="majorHAnsi" w:hAnsiTheme="majorHAnsi"/>
          <w:lang w:val="hr-HR"/>
        </w:rPr>
        <w:t>Direktoratom za upravljačku strukturu.</w:t>
      </w:r>
    </w:p>
    <w:p w14:paraId="2AA9649F" w14:textId="77777777" w:rsidR="00C83608" w:rsidRPr="001B4F41" w:rsidRDefault="00C83608" w:rsidP="005A2812">
      <w:pPr>
        <w:pStyle w:val="ListParagraph"/>
        <w:jc w:val="both"/>
        <w:rPr>
          <w:rFonts w:asciiTheme="majorHAnsi" w:hAnsiTheme="majorHAnsi"/>
          <w:lang w:val="hr-HR"/>
        </w:rPr>
      </w:pPr>
    </w:p>
    <w:p w14:paraId="3F85DED6" w14:textId="09260250" w:rsidR="00FA6DDF" w:rsidRPr="007C368E" w:rsidRDefault="007A4CAA" w:rsidP="00FA6DDF">
      <w:pPr>
        <w:pStyle w:val="ListParagraph"/>
        <w:jc w:val="both"/>
        <w:rPr>
          <w:rFonts w:asciiTheme="majorHAnsi" w:hAnsiTheme="majorHAnsi"/>
          <w:lang w:val="hr-HR"/>
        </w:rPr>
      </w:pPr>
      <w:r w:rsidRPr="00F90229">
        <w:rPr>
          <w:rFonts w:asciiTheme="majorHAnsi" w:hAnsiTheme="majorHAnsi"/>
          <w:lang w:val="hr-HR"/>
        </w:rPr>
        <w:t>P</w:t>
      </w:r>
      <w:r w:rsidR="00FA6DDF" w:rsidRPr="00233423">
        <w:rPr>
          <w:rFonts w:asciiTheme="majorHAnsi" w:hAnsiTheme="majorHAnsi"/>
          <w:lang w:val="hr-HR"/>
        </w:rPr>
        <w:t>rivreme</w:t>
      </w:r>
      <w:r w:rsidRPr="00A67229">
        <w:rPr>
          <w:rFonts w:asciiTheme="majorHAnsi" w:hAnsiTheme="majorHAnsi"/>
          <w:lang w:val="hr-HR"/>
        </w:rPr>
        <w:t>ne</w:t>
      </w:r>
      <w:r w:rsidR="00FA6DDF" w:rsidRPr="00A67229">
        <w:rPr>
          <w:rFonts w:asciiTheme="majorHAnsi" w:hAnsiTheme="majorHAnsi"/>
          <w:lang w:val="hr-HR"/>
        </w:rPr>
        <w:t xml:space="preserve"> mjer</w:t>
      </w:r>
      <w:r w:rsidRPr="007C368E">
        <w:rPr>
          <w:rFonts w:asciiTheme="majorHAnsi" w:hAnsiTheme="majorHAnsi"/>
          <w:lang w:val="hr-HR"/>
        </w:rPr>
        <w:t>e</w:t>
      </w:r>
      <w:r w:rsidR="00FA6DDF" w:rsidRPr="001B4F41">
        <w:rPr>
          <w:rFonts w:asciiTheme="majorHAnsi" w:hAnsiTheme="majorHAnsi"/>
          <w:lang w:val="hr-HR"/>
        </w:rPr>
        <w:t xml:space="preserve"> mo</w:t>
      </w:r>
      <w:r w:rsidRPr="001B4F41">
        <w:rPr>
          <w:rFonts w:asciiTheme="majorHAnsi" w:hAnsiTheme="majorHAnsi"/>
          <w:lang w:val="hr-HR"/>
        </w:rPr>
        <w:t>gu</w:t>
      </w:r>
      <w:r w:rsidR="00FA6DDF" w:rsidRPr="001B4F41">
        <w:rPr>
          <w:rFonts w:asciiTheme="majorHAnsi" w:hAnsiTheme="majorHAnsi"/>
          <w:lang w:val="hr-HR"/>
        </w:rPr>
        <w:t xml:space="preserve"> se donijeti t</w:t>
      </w:r>
      <w:r w:rsidR="00E31245">
        <w:rPr>
          <w:rFonts w:asciiTheme="majorHAnsi" w:hAnsiTheme="majorHAnsi"/>
          <w:lang w:val="hr-HR"/>
        </w:rPr>
        <w:t>ok</w:t>
      </w:r>
      <w:r w:rsidR="00FA6DDF" w:rsidRPr="001B4F41">
        <w:rPr>
          <w:rFonts w:asciiTheme="majorHAnsi" w:hAnsiTheme="majorHAnsi"/>
          <w:lang w:val="hr-HR"/>
        </w:rPr>
        <w:t>om čitavog postu</w:t>
      </w:r>
      <w:r w:rsidR="008410C9">
        <w:rPr>
          <w:rFonts w:asciiTheme="majorHAnsi" w:hAnsiTheme="majorHAnsi"/>
          <w:lang w:val="hr-HR"/>
        </w:rPr>
        <w:t>pka utvrđivanja nepravilnosti i</w:t>
      </w:r>
      <w:r w:rsidR="00FA6DDF" w:rsidRPr="001B4F41">
        <w:rPr>
          <w:rFonts w:asciiTheme="majorHAnsi" w:hAnsiTheme="majorHAnsi"/>
          <w:lang w:val="hr-HR"/>
        </w:rPr>
        <w:t xml:space="preserve"> vrijed</w:t>
      </w:r>
      <w:r w:rsidR="00B75FC2" w:rsidRPr="001B4F41">
        <w:rPr>
          <w:rFonts w:asciiTheme="majorHAnsi" w:hAnsiTheme="majorHAnsi"/>
          <w:lang w:val="hr-HR"/>
        </w:rPr>
        <w:t>e</w:t>
      </w:r>
      <w:r w:rsidR="00FA6DDF" w:rsidRPr="001B4F41">
        <w:rPr>
          <w:rFonts w:asciiTheme="majorHAnsi" w:hAnsiTheme="majorHAnsi"/>
          <w:lang w:val="hr-HR"/>
        </w:rPr>
        <w:t xml:space="preserve"> do donošenja </w:t>
      </w:r>
      <w:r w:rsidR="00133CDA" w:rsidRPr="00655E1D">
        <w:rPr>
          <w:rFonts w:asciiTheme="majorHAnsi" w:hAnsiTheme="majorHAnsi"/>
          <w:lang w:val="hr-HR"/>
        </w:rPr>
        <w:t>Zaključka</w:t>
      </w:r>
      <w:r w:rsidR="00FA6DDF" w:rsidRPr="001B4F41">
        <w:rPr>
          <w:rFonts w:asciiTheme="majorHAnsi" w:hAnsiTheme="majorHAnsi"/>
          <w:lang w:val="hr-HR"/>
        </w:rPr>
        <w:t xml:space="preserve"> o nepravilnostima</w:t>
      </w:r>
      <w:r w:rsidR="00FA6DDF" w:rsidRPr="00C43130">
        <w:rPr>
          <w:rFonts w:asciiTheme="majorHAnsi" w:hAnsiTheme="majorHAnsi"/>
          <w:lang w:val="hr-HR"/>
        </w:rPr>
        <w:t xml:space="preserve">. </w:t>
      </w:r>
      <w:r w:rsidR="005A2812" w:rsidRPr="00C43130">
        <w:rPr>
          <w:rFonts w:asciiTheme="majorHAnsi" w:hAnsiTheme="majorHAnsi"/>
          <w:lang w:val="hr-HR"/>
        </w:rPr>
        <w:t xml:space="preserve">Službenici </w:t>
      </w:r>
      <w:r w:rsidR="00FA6DDF" w:rsidRPr="00F90229">
        <w:rPr>
          <w:rFonts w:asciiTheme="majorHAnsi" w:hAnsiTheme="majorHAnsi"/>
          <w:lang w:val="hr-HR"/>
        </w:rPr>
        <w:t>implementacione agencije (</w:t>
      </w:r>
      <w:r w:rsidR="00CF04DA">
        <w:rPr>
          <w:rFonts w:asciiTheme="majorHAnsi" w:hAnsiTheme="majorHAnsi"/>
        </w:rPr>
        <w:t>rukovodioc</w:t>
      </w:r>
      <w:r w:rsidR="00CF04DA" w:rsidRPr="001B4F41">
        <w:rPr>
          <w:rFonts w:asciiTheme="majorHAnsi" w:hAnsiTheme="majorHAnsi"/>
        </w:rPr>
        <w:t xml:space="preserve"> proje</w:t>
      </w:r>
      <w:r w:rsidR="00CF04DA">
        <w:rPr>
          <w:rFonts w:asciiTheme="majorHAnsi" w:hAnsiTheme="majorHAnsi"/>
        </w:rPr>
        <w:t>kta-projekt menadžer</w:t>
      </w:r>
      <w:r w:rsidR="00FA6DDF" w:rsidRPr="00F90229">
        <w:rPr>
          <w:rFonts w:asciiTheme="majorHAnsi" w:hAnsiTheme="majorHAnsi"/>
          <w:lang w:val="hr-HR"/>
        </w:rPr>
        <w:t>, finan</w:t>
      </w:r>
      <w:r w:rsidR="00206992" w:rsidRPr="00F90229">
        <w:rPr>
          <w:rFonts w:asciiTheme="majorHAnsi" w:hAnsiTheme="majorHAnsi"/>
          <w:lang w:val="hr-HR"/>
        </w:rPr>
        <w:t>s</w:t>
      </w:r>
      <w:r w:rsidR="00FA6DDF" w:rsidRPr="00F90229">
        <w:rPr>
          <w:rFonts w:asciiTheme="majorHAnsi" w:hAnsiTheme="majorHAnsi"/>
          <w:lang w:val="hr-HR"/>
        </w:rPr>
        <w:t>ijski službenik i ostali) dužni su pridržavati se privremen</w:t>
      </w:r>
      <w:r w:rsidR="00B75FC2" w:rsidRPr="00233423">
        <w:rPr>
          <w:rFonts w:asciiTheme="majorHAnsi" w:hAnsiTheme="majorHAnsi"/>
          <w:lang w:val="hr-HR"/>
        </w:rPr>
        <w:t>ih</w:t>
      </w:r>
      <w:r w:rsidR="00FA6DDF" w:rsidRPr="00A67229">
        <w:rPr>
          <w:rFonts w:asciiTheme="majorHAnsi" w:hAnsiTheme="majorHAnsi"/>
          <w:lang w:val="hr-HR"/>
        </w:rPr>
        <w:t xml:space="preserve"> mjera</w:t>
      </w:r>
      <w:r w:rsidR="00FA6DDF" w:rsidRPr="007C368E">
        <w:rPr>
          <w:rFonts w:asciiTheme="majorHAnsi" w:hAnsiTheme="majorHAnsi"/>
          <w:lang w:val="hr-HR"/>
        </w:rPr>
        <w:t>. Privremene mjere se evidentiraju u Registar nepravilnosti.</w:t>
      </w:r>
    </w:p>
    <w:p w14:paraId="0DC27EA1" w14:textId="77777777" w:rsidR="00FA6DDF" w:rsidRPr="001B4F41" w:rsidRDefault="00FA6DDF" w:rsidP="00FA6DDF">
      <w:pPr>
        <w:pStyle w:val="ListParagraph"/>
        <w:jc w:val="both"/>
        <w:rPr>
          <w:rFonts w:asciiTheme="majorHAnsi" w:hAnsiTheme="majorHAnsi"/>
          <w:lang w:val="hr-HR"/>
        </w:rPr>
      </w:pPr>
    </w:p>
    <w:p w14:paraId="79809384" w14:textId="5B37F659" w:rsidR="00FA6DDF" w:rsidRPr="001B4F41" w:rsidRDefault="00FA6DDF" w:rsidP="00FA6DDF">
      <w:pPr>
        <w:pStyle w:val="ListParagraph"/>
        <w:jc w:val="both"/>
        <w:rPr>
          <w:rFonts w:asciiTheme="majorHAnsi" w:hAnsiTheme="majorHAnsi"/>
          <w:lang w:val="hr-HR"/>
        </w:rPr>
      </w:pPr>
      <w:r w:rsidRPr="001B4F41">
        <w:rPr>
          <w:rFonts w:asciiTheme="majorHAnsi" w:hAnsiTheme="majorHAnsi"/>
          <w:lang w:val="hr-HR"/>
        </w:rPr>
        <w:t>Odluka o donošenju p</w:t>
      </w:r>
      <w:r w:rsidR="008410C9">
        <w:rPr>
          <w:rFonts w:asciiTheme="majorHAnsi" w:hAnsiTheme="majorHAnsi"/>
          <w:lang w:val="hr-HR"/>
        </w:rPr>
        <w:t>rivremenih mjera obustave dalj</w:t>
      </w:r>
      <w:r w:rsidRPr="001B4F41">
        <w:rPr>
          <w:rFonts w:asciiTheme="majorHAnsi" w:hAnsiTheme="majorHAnsi"/>
          <w:lang w:val="hr-HR"/>
        </w:rPr>
        <w:t xml:space="preserve">ih plaćanja je </w:t>
      </w:r>
      <w:r w:rsidRPr="001B4F41">
        <w:rPr>
          <w:rFonts w:asciiTheme="majorHAnsi" w:hAnsiTheme="majorHAnsi"/>
          <w:b/>
          <w:lang w:val="hr-HR"/>
        </w:rPr>
        <w:t>ob</w:t>
      </w:r>
      <w:r w:rsidR="008410C9">
        <w:rPr>
          <w:rFonts w:asciiTheme="majorHAnsi" w:hAnsiTheme="majorHAnsi"/>
          <w:b/>
          <w:lang w:val="hr-HR"/>
        </w:rPr>
        <w:t>a</w:t>
      </w:r>
      <w:r w:rsidRPr="001B4F41">
        <w:rPr>
          <w:rFonts w:asciiTheme="majorHAnsi" w:hAnsiTheme="majorHAnsi"/>
          <w:b/>
          <w:lang w:val="hr-HR"/>
        </w:rPr>
        <w:t xml:space="preserve">vezna u slučaju </w:t>
      </w:r>
      <w:r w:rsidR="00B14F27" w:rsidRPr="001B4F41">
        <w:rPr>
          <w:rFonts w:asciiTheme="majorHAnsi" w:hAnsiTheme="majorHAnsi"/>
          <w:b/>
          <w:lang w:val="hr-HR"/>
        </w:rPr>
        <w:t>kada je nadležno pravosudno tijelo napravilo određenu formalnu radnju</w:t>
      </w:r>
      <w:r w:rsidR="00B14F27" w:rsidRPr="001B4F41">
        <w:rPr>
          <w:rFonts w:asciiTheme="majorHAnsi" w:hAnsiTheme="majorHAnsi"/>
          <w:lang w:val="hr-HR"/>
        </w:rPr>
        <w:t xml:space="preserve"> u tom pogledu (formalne radnje pokretanja krivičnog postupka, u skladu s nacionalnim zakonodavstvom)</w:t>
      </w:r>
      <w:r w:rsidRPr="001B4F41">
        <w:rPr>
          <w:rFonts w:asciiTheme="majorHAnsi" w:hAnsiTheme="majorHAnsi"/>
          <w:lang w:val="hr-HR"/>
        </w:rPr>
        <w:t xml:space="preserve">. </w:t>
      </w:r>
    </w:p>
    <w:p w14:paraId="54A83586" w14:textId="77777777" w:rsidR="00FA6DDF" w:rsidRPr="001B4F41" w:rsidRDefault="00FA6DDF" w:rsidP="00FA6DDF">
      <w:pPr>
        <w:pStyle w:val="ListParagraph"/>
        <w:jc w:val="both"/>
        <w:rPr>
          <w:rFonts w:asciiTheme="majorHAnsi" w:hAnsiTheme="majorHAnsi"/>
          <w:lang w:val="hr-HR"/>
        </w:rPr>
      </w:pPr>
    </w:p>
    <w:p w14:paraId="541A3836" w14:textId="77777777" w:rsidR="001C4F97" w:rsidRPr="001B4F41" w:rsidRDefault="00FA6DDF" w:rsidP="00655E1D">
      <w:pPr>
        <w:pStyle w:val="ListParagraph"/>
        <w:spacing w:after="0"/>
        <w:jc w:val="both"/>
        <w:rPr>
          <w:rFonts w:asciiTheme="majorHAnsi" w:hAnsiTheme="majorHAnsi"/>
          <w:lang w:val="hr-HR"/>
        </w:rPr>
      </w:pPr>
      <w:r w:rsidRPr="001B4F41">
        <w:rPr>
          <w:rFonts w:asciiTheme="majorHAnsi" w:hAnsiTheme="majorHAnsi"/>
          <w:lang w:val="hr-HR"/>
        </w:rPr>
        <w:t>Privremene mjere mogu uključivati sljedeće:</w:t>
      </w:r>
    </w:p>
    <w:p w14:paraId="0CEB43FD" w14:textId="77777777" w:rsidR="00AA2A25" w:rsidRPr="00C43130" w:rsidRDefault="007F269C" w:rsidP="00F14681">
      <w:pPr>
        <w:pStyle w:val="ListParagraph"/>
        <w:spacing w:before="120" w:after="0"/>
        <w:contextualSpacing w:val="0"/>
        <w:jc w:val="both"/>
        <w:rPr>
          <w:rFonts w:asciiTheme="majorHAnsi" w:hAnsiTheme="majorHAnsi"/>
          <w:lang w:val="hr-HR"/>
        </w:rPr>
      </w:pPr>
      <w:r w:rsidRPr="001B4F41">
        <w:rPr>
          <w:rFonts w:asciiTheme="majorHAnsi" w:hAnsiTheme="majorHAnsi"/>
          <w:lang w:val="hr-HR"/>
        </w:rPr>
        <w:t>1</w:t>
      </w:r>
      <w:r w:rsidR="00FA6DDF" w:rsidRPr="001B4F41">
        <w:rPr>
          <w:rFonts w:asciiTheme="majorHAnsi" w:hAnsiTheme="majorHAnsi"/>
          <w:lang w:val="hr-HR"/>
        </w:rPr>
        <w:t>. Suspenzija plaćanja određenih iznosa povezanih s nepra</w:t>
      </w:r>
      <w:r w:rsidR="00DD539F" w:rsidRPr="001B4F41">
        <w:rPr>
          <w:rFonts w:asciiTheme="majorHAnsi" w:hAnsiTheme="majorHAnsi"/>
          <w:lang w:val="hr-HR"/>
        </w:rPr>
        <w:t>vilnošću na način da se definiše</w:t>
      </w:r>
      <w:r w:rsidR="00D22968" w:rsidRPr="001B4F41">
        <w:rPr>
          <w:rFonts w:asciiTheme="majorHAnsi" w:hAnsiTheme="majorHAnsi"/>
          <w:lang w:val="hr-HR"/>
        </w:rPr>
        <w:t xml:space="preserve"> </w:t>
      </w:r>
      <w:r w:rsidR="00D22968" w:rsidRPr="001B4F41">
        <w:rPr>
          <w:rFonts w:asciiTheme="majorHAnsi" w:hAnsiTheme="majorHAnsi"/>
          <w:b/>
          <w:lang w:val="hr-HR"/>
        </w:rPr>
        <w:t>okvirni iznos</w:t>
      </w:r>
      <w:r w:rsidR="00FA6DDF" w:rsidRPr="001B4F41">
        <w:rPr>
          <w:rFonts w:asciiTheme="majorHAnsi" w:hAnsiTheme="majorHAnsi"/>
          <w:b/>
          <w:lang w:val="hr-HR"/>
        </w:rPr>
        <w:t xml:space="preserve"> koji se može platiti</w:t>
      </w:r>
      <w:r w:rsidR="00FA6DDF" w:rsidRPr="001B4F41">
        <w:rPr>
          <w:rFonts w:asciiTheme="majorHAnsi" w:hAnsiTheme="majorHAnsi"/>
          <w:lang w:val="hr-HR"/>
        </w:rPr>
        <w:t xml:space="preserve"> dok se n</w:t>
      </w:r>
      <w:r w:rsidRPr="001B4F41">
        <w:rPr>
          <w:rFonts w:asciiTheme="majorHAnsi" w:hAnsiTheme="majorHAnsi"/>
          <w:lang w:val="hr-HR"/>
        </w:rPr>
        <w:t xml:space="preserve">e donese </w:t>
      </w:r>
      <w:r w:rsidR="00C415CC" w:rsidRPr="00655E1D">
        <w:rPr>
          <w:rFonts w:asciiTheme="majorHAnsi" w:hAnsiTheme="majorHAnsi"/>
          <w:lang w:val="hr-HR"/>
        </w:rPr>
        <w:t>Zaključak</w:t>
      </w:r>
      <w:r w:rsidRPr="001B4F41">
        <w:rPr>
          <w:rFonts w:asciiTheme="majorHAnsi" w:hAnsiTheme="majorHAnsi"/>
          <w:lang w:val="hr-HR"/>
        </w:rPr>
        <w:t xml:space="preserve"> o nepravilnosti;</w:t>
      </w:r>
    </w:p>
    <w:p w14:paraId="389C089E" w14:textId="77777777" w:rsidR="008053B2" w:rsidRPr="00C43130" w:rsidRDefault="008053B2" w:rsidP="00F14681">
      <w:pPr>
        <w:pStyle w:val="ListParagraph"/>
        <w:spacing w:before="120" w:after="0"/>
        <w:contextualSpacing w:val="0"/>
        <w:jc w:val="both"/>
        <w:rPr>
          <w:rFonts w:asciiTheme="majorHAnsi" w:hAnsiTheme="majorHAnsi"/>
          <w:lang w:val="hr-HR"/>
        </w:rPr>
      </w:pPr>
      <w:r w:rsidRPr="00C43130">
        <w:rPr>
          <w:rFonts w:asciiTheme="majorHAnsi" w:hAnsiTheme="majorHAnsi"/>
          <w:lang w:val="hr-HR"/>
        </w:rPr>
        <w:t xml:space="preserve">2. </w:t>
      </w:r>
      <w:r w:rsidRPr="00655E1D">
        <w:rPr>
          <w:rFonts w:asciiTheme="majorHAnsi" w:hAnsiTheme="majorHAnsi"/>
          <w:b/>
          <w:lang w:val="hr-HR"/>
        </w:rPr>
        <w:t>Maksimalni iznos</w:t>
      </w:r>
      <w:r w:rsidRPr="001B4F41">
        <w:rPr>
          <w:rFonts w:asciiTheme="majorHAnsi" w:hAnsiTheme="majorHAnsi"/>
          <w:lang w:val="hr-HR"/>
        </w:rPr>
        <w:t xml:space="preserve"> koji se može odobriti i isplatiti za </w:t>
      </w:r>
      <w:r w:rsidR="0065534C" w:rsidRPr="001B4F41">
        <w:rPr>
          <w:rFonts w:asciiTheme="majorHAnsi" w:hAnsiTheme="majorHAnsi"/>
          <w:b/>
          <w:lang w:val="hr-HR"/>
        </w:rPr>
        <w:t>pojedinu</w:t>
      </w:r>
      <w:r w:rsidRPr="00655E1D">
        <w:rPr>
          <w:rFonts w:asciiTheme="majorHAnsi" w:hAnsiTheme="majorHAnsi"/>
          <w:b/>
          <w:lang w:val="hr-HR"/>
        </w:rPr>
        <w:t xml:space="preserve"> stavku troška</w:t>
      </w:r>
      <w:r w:rsidRPr="001B4F41">
        <w:rPr>
          <w:rFonts w:asciiTheme="majorHAnsi" w:hAnsiTheme="majorHAnsi"/>
          <w:b/>
          <w:lang w:val="hr-HR"/>
        </w:rPr>
        <w:t>;</w:t>
      </w:r>
    </w:p>
    <w:p w14:paraId="550368B8" w14:textId="5D073D05" w:rsidR="00FA6DDF" w:rsidRPr="001B4F41" w:rsidRDefault="008053B2" w:rsidP="00F14681">
      <w:pPr>
        <w:pStyle w:val="ListParagraph"/>
        <w:spacing w:before="120" w:after="0"/>
        <w:contextualSpacing w:val="0"/>
        <w:jc w:val="both"/>
        <w:rPr>
          <w:rFonts w:asciiTheme="majorHAnsi" w:hAnsiTheme="majorHAnsi"/>
          <w:lang w:val="hr-HR"/>
        </w:rPr>
      </w:pPr>
      <w:r w:rsidRPr="00C43130">
        <w:rPr>
          <w:rFonts w:asciiTheme="majorHAnsi" w:hAnsiTheme="majorHAnsi"/>
          <w:lang w:val="hr-HR"/>
        </w:rPr>
        <w:t xml:space="preserve">3. </w:t>
      </w:r>
      <w:r w:rsidR="00FA6DDF" w:rsidRPr="00F90229">
        <w:rPr>
          <w:rFonts w:asciiTheme="majorHAnsi" w:hAnsiTheme="majorHAnsi"/>
          <w:b/>
          <w:lang w:val="hr-HR"/>
        </w:rPr>
        <w:t>Suspenzija ikakvog plaćanja</w:t>
      </w:r>
      <w:r w:rsidR="00FA6DDF" w:rsidRPr="00F90229">
        <w:rPr>
          <w:rFonts w:asciiTheme="majorHAnsi" w:hAnsiTheme="majorHAnsi"/>
          <w:lang w:val="hr-HR"/>
        </w:rPr>
        <w:t xml:space="preserve"> dok traju provjere, uključujući istrage OLAF-a, o tome </w:t>
      </w:r>
      <w:r w:rsidR="00806F75" w:rsidRPr="00F90229">
        <w:rPr>
          <w:rFonts w:asciiTheme="majorHAnsi" w:hAnsiTheme="majorHAnsi"/>
          <w:lang w:val="hr-HR"/>
        </w:rPr>
        <w:t xml:space="preserve">da </w:t>
      </w:r>
      <w:r w:rsidR="00FA6DDF" w:rsidRPr="00A67229">
        <w:rPr>
          <w:rFonts w:asciiTheme="majorHAnsi" w:hAnsiTheme="majorHAnsi"/>
          <w:lang w:val="hr-HR"/>
        </w:rPr>
        <w:t xml:space="preserve">li </w:t>
      </w:r>
      <w:r w:rsidR="00806F75" w:rsidRPr="00A67229">
        <w:rPr>
          <w:rFonts w:asciiTheme="majorHAnsi" w:hAnsiTheme="majorHAnsi"/>
          <w:lang w:val="hr-HR"/>
        </w:rPr>
        <w:t xml:space="preserve">su </w:t>
      </w:r>
      <w:r w:rsidR="00FA6DDF" w:rsidRPr="00A67229">
        <w:rPr>
          <w:rFonts w:asciiTheme="majorHAnsi" w:hAnsiTheme="majorHAnsi"/>
          <w:lang w:val="hr-HR"/>
        </w:rPr>
        <w:t xml:space="preserve">se u postupku dodjele ugovora ili </w:t>
      </w:r>
      <w:r w:rsidR="00206992" w:rsidRPr="007C368E">
        <w:rPr>
          <w:rFonts w:asciiTheme="majorHAnsi" w:hAnsiTheme="majorHAnsi"/>
          <w:lang w:val="hr-HR"/>
        </w:rPr>
        <w:t>sprovođenju</w:t>
      </w:r>
      <w:r w:rsidR="00FA6DDF" w:rsidRPr="007C368E">
        <w:rPr>
          <w:rFonts w:asciiTheme="majorHAnsi" w:hAnsiTheme="majorHAnsi"/>
          <w:lang w:val="hr-HR"/>
        </w:rPr>
        <w:t xml:space="preserve"> projekta dogodi</w:t>
      </w:r>
      <w:r w:rsidR="00FA6DDF" w:rsidRPr="001B4F41">
        <w:rPr>
          <w:rFonts w:asciiTheme="majorHAnsi" w:hAnsiTheme="majorHAnsi"/>
          <w:lang w:val="hr-HR"/>
        </w:rPr>
        <w:t>le određene povrede ob</w:t>
      </w:r>
      <w:r w:rsidR="008410C9">
        <w:rPr>
          <w:rFonts w:asciiTheme="majorHAnsi" w:hAnsiTheme="majorHAnsi"/>
          <w:lang w:val="hr-HR"/>
        </w:rPr>
        <w:t>a</w:t>
      </w:r>
      <w:r w:rsidR="00FA6DDF" w:rsidRPr="001B4F41">
        <w:rPr>
          <w:rFonts w:asciiTheme="majorHAnsi" w:hAnsiTheme="majorHAnsi"/>
          <w:lang w:val="hr-HR"/>
        </w:rPr>
        <w:t>ve</w:t>
      </w:r>
      <w:r w:rsidR="00DD539F" w:rsidRPr="001B4F41">
        <w:rPr>
          <w:rFonts w:asciiTheme="majorHAnsi" w:hAnsiTheme="majorHAnsi"/>
          <w:lang w:val="hr-HR"/>
        </w:rPr>
        <w:t>za, nepravilnosti ili pr</w:t>
      </w:r>
      <w:r w:rsidR="00FA6DDF" w:rsidRPr="001B4F41">
        <w:rPr>
          <w:rFonts w:asciiTheme="majorHAnsi" w:hAnsiTheme="majorHAnsi"/>
          <w:lang w:val="hr-HR"/>
        </w:rPr>
        <w:t>evare, te ukoliko je potrebno provjeriti je li izvođač / korisnik prekršio bilo koju značajnu ugovornu ob</w:t>
      </w:r>
      <w:r w:rsidR="008410C9">
        <w:rPr>
          <w:rFonts w:asciiTheme="majorHAnsi" w:hAnsiTheme="majorHAnsi"/>
          <w:lang w:val="hr-HR"/>
        </w:rPr>
        <w:t>a</w:t>
      </w:r>
      <w:r w:rsidR="00FA6DDF" w:rsidRPr="001B4F41">
        <w:rPr>
          <w:rFonts w:asciiTheme="majorHAnsi" w:hAnsiTheme="majorHAnsi"/>
          <w:lang w:val="hr-HR"/>
        </w:rPr>
        <w:t xml:space="preserve">vezu. Kod donošenja ovakve mjere, potrebno je ocijeniti postoje li dokazi </w:t>
      </w:r>
      <w:r w:rsidR="00B30C65">
        <w:rPr>
          <w:rFonts w:asciiTheme="majorHAnsi" w:hAnsiTheme="majorHAnsi"/>
          <w:lang w:val="hr-HR"/>
        </w:rPr>
        <w:t>na osnovu</w:t>
      </w:r>
      <w:r w:rsidR="008410C9">
        <w:rPr>
          <w:rFonts w:asciiTheme="majorHAnsi" w:hAnsiTheme="majorHAnsi"/>
          <w:lang w:val="hr-HR"/>
        </w:rPr>
        <w:t xml:space="preserve"> kojih dalj</w:t>
      </w:r>
      <w:r w:rsidR="00FA6DDF" w:rsidRPr="001B4F41">
        <w:rPr>
          <w:rFonts w:asciiTheme="majorHAnsi" w:hAnsiTheme="majorHAnsi"/>
          <w:lang w:val="hr-HR"/>
        </w:rPr>
        <w:t>a plaćanja u okviru projekta ne bi bila opravdana i razumna u kontekstu ob</w:t>
      </w:r>
      <w:r w:rsidR="008410C9">
        <w:rPr>
          <w:rFonts w:asciiTheme="majorHAnsi" w:hAnsiTheme="majorHAnsi"/>
          <w:lang w:val="hr-HR"/>
        </w:rPr>
        <w:t>a</w:t>
      </w:r>
      <w:r w:rsidR="00FA6DDF" w:rsidRPr="001B4F41">
        <w:rPr>
          <w:rFonts w:asciiTheme="majorHAnsi" w:hAnsiTheme="majorHAnsi"/>
          <w:lang w:val="hr-HR"/>
        </w:rPr>
        <w:t>veze zaštite nacionalnih finan</w:t>
      </w:r>
      <w:r w:rsidR="00206992" w:rsidRPr="001B4F41">
        <w:rPr>
          <w:rFonts w:asciiTheme="majorHAnsi" w:hAnsiTheme="majorHAnsi"/>
          <w:lang w:val="hr-HR"/>
        </w:rPr>
        <w:t>s</w:t>
      </w:r>
      <w:r w:rsidR="00FA6DDF" w:rsidRPr="001B4F41">
        <w:rPr>
          <w:rFonts w:asciiTheme="majorHAnsi" w:hAnsiTheme="majorHAnsi"/>
          <w:lang w:val="hr-HR"/>
        </w:rPr>
        <w:t>ijskih interesa i finan</w:t>
      </w:r>
      <w:r w:rsidR="00206992" w:rsidRPr="001B4F41">
        <w:rPr>
          <w:rFonts w:asciiTheme="majorHAnsi" w:hAnsiTheme="majorHAnsi"/>
          <w:lang w:val="hr-HR"/>
        </w:rPr>
        <w:t>s</w:t>
      </w:r>
      <w:r w:rsidR="00FA6DDF" w:rsidRPr="001B4F41">
        <w:rPr>
          <w:rFonts w:asciiTheme="majorHAnsi" w:hAnsiTheme="majorHAnsi"/>
          <w:lang w:val="hr-HR"/>
        </w:rPr>
        <w:t>ijskih interesa E</w:t>
      </w:r>
      <w:r w:rsidR="00206992" w:rsidRPr="001B4F41">
        <w:rPr>
          <w:rFonts w:asciiTheme="majorHAnsi" w:hAnsiTheme="majorHAnsi"/>
          <w:lang w:val="hr-HR"/>
        </w:rPr>
        <w:t>v</w:t>
      </w:r>
      <w:r w:rsidR="00FA6DDF" w:rsidRPr="001B4F41">
        <w:rPr>
          <w:rFonts w:asciiTheme="majorHAnsi" w:hAnsiTheme="majorHAnsi"/>
          <w:lang w:val="hr-HR"/>
        </w:rPr>
        <w:t>ropske unije, a kada se radi o</w:t>
      </w:r>
      <w:r w:rsidR="00DD539F" w:rsidRPr="001B4F41">
        <w:rPr>
          <w:rFonts w:asciiTheme="majorHAnsi" w:hAnsiTheme="majorHAnsi"/>
          <w:lang w:val="hr-HR"/>
        </w:rPr>
        <w:t xml:space="preserve"> nepravilnosti uz sumnju na pr</w:t>
      </w:r>
      <w:r w:rsidR="00FA6DDF" w:rsidRPr="001B4F41">
        <w:rPr>
          <w:rFonts w:asciiTheme="majorHAnsi" w:hAnsiTheme="majorHAnsi"/>
          <w:lang w:val="hr-HR"/>
        </w:rPr>
        <w:t xml:space="preserve">evaru bez obzira na to što još nije </w:t>
      </w:r>
      <w:r w:rsidR="00397B39" w:rsidRPr="001B4F41">
        <w:rPr>
          <w:rFonts w:asciiTheme="majorHAnsi" w:hAnsiTheme="majorHAnsi"/>
          <w:lang w:val="hr-HR"/>
        </w:rPr>
        <w:t>donijeta</w:t>
      </w:r>
      <w:r w:rsidR="00FA6DDF" w:rsidRPr="001B4F41">
        <w:rPr>
          <w:rFonts w:asciiTheme="majorHAnsi" w:hAnsiTheme="majorHAnsi"/>
          <w:lang w:val="hr-HR"/>
        </w:rPr>
        <w:t xml:space="preserve"> odluka o pokretanju istrage.</w:t>
      </w:r>
    </w:p>
    <w:p w14:paraId="7ED53414" w14:textId="77777777" w:rsidR="00FA6DDF" w:rsidRPr="001B4F41" w:rsidRDefault="00FA6DDF" w:rsidP="00FA6DDF">
      <w:pPr>
        <w:pStyle w:val="ListParagraph"/>
        <w:jc w:val="both"/>
        <w:rPr>
          <w:rFonts w:asciiTheme="majorHAnsi" w:hAnsiTheme="majorHAnsi"/>
          <w:lang w:val="hr-HR"/>
        </w:rPr>
      </w:pPr>
    </w:p>
    <w:p w14:paraId="543BF048" w14:textId="59539AE7" w:rsidR="00FA6DDF" w:rsidRPr="001B4F41" w:rsidRDefault="00FA6DDF" w:rsidP="00FA6DDF">
      <w:pPr>
        <w:pStyle w:val="ListParagraph"/>
        <w:spacing w:after="0" w:line="240" w:lineRule="auto"/>
        <w:jc w:val="both"/>
        <w:rPr>
          <w:rFonts w:asciiTheme="majorHAnsi" w:hAnsiTheme="majorHAnsi"/>
          <w:lang w:val="hr-HR"/>
        </w:rPr>
      </w:pPr>
      <w:r w:rsidRPr="001B4F41">
        <w:rPr>
          <w:rFonts w:asciiTheme="majorHAnsi" w:hAnsiTheme="majorHAnsi"/>
          <w:lang w:val="hr-HR"/>
        </w:rPr>
        <w:t xml:space="preserve">Privremena mjera se ukida po prestanku </w:t>
      </w:r>
      <w:r w:rsidR="00B60597" w:rsidRPr="001B4F41">
        <w:rPr>
          <w:rFonts w:asciiTheme="majorHAnsi" w:hAnsiTheme="majorHAnsi"/>
          <w:lang w:val="hr-HR"/>
        </w:rPr>
        <w:t>uslova</w:t>
      </w:r>
      <w:r w:rsidR="008410C9">
        <w:rPr>
          <w:rFonts w:asciiTheme="majorHAnsi" w:hAnsiTheme="majorHAnsi"/>
          <w:lang w:val="hr-HR"/>
        </w:rPr>
        <w:t xml:space="preserve"> za nje</w:t>
      </w:r>
      <w:r w:rsidRPr="001B4F41">
        <w:rPr>
          <w:rFonts w:asciiTheme="majorHAnsi" w:hAnsiTheme="majorHAnsi"/>
          <w:lang w:val="hr-HR"/>
        </w:rPr>
        <w:t>nu primjenu. Privremena mjera obustave isplate određuje se i u situacijama opisanima u Opštim uslovima ugovora (</w:t>
      </w:r>
      <w:r w:rsidRPr="001B4F41">
        <w:rPr>
          <w:rFonts w:asciiTheme="majorHAnsi" w:hAnsiTheme="majorHAnsi"/>
          <w:i/>
          <w:lang w:val="hr-HR"/>
        </w:rPr>
        <w:t>General Conditions</w:t>
      </w:r>
      <w:r w:rsidRPr="001B4F41">
        <w:rPr>
          <w:rFonts w:asciiTheme="majorHAnsi" w:hAnsiTheme="majorHAnsi"/>
          <w:lang w:val="hr-HR"/>
        </w:rPr>
        <w:t>).</w:t>
      </w:r>
    </w:p>
    <w:p w14:paraId="1A7DCE4E" w14:textId="77777777" w:rsidR="000A303C" w:rsidRPr="001B4F41" w:rsidRDefault="000A303C" w:rsidP="000A303C">
      <w:pPr>
        <w:pStyle w:val="ListParagraph"/>
        <w:spacing w:after="0" w:line="240" w:lineRule="auto"/>
        <w:jc w:val="both"/>
        <w:rPr>
          <w:rFonts w:asciiTheme="majorHAnsi" w:hAnsiTheme="majorHAnsi"/>
          <w:lang w:val="hr-HR"/>
        </w:rPr>
      </w:pPr>
    </w:p>
    <w:p w14:paraId="67603923" w14:textId="77777777" w:rsidR="00FA6DDF" w:rsidRPr="002F7DE5" w:rsidRDefault="006213EC" w:rsidP="00655E1D">
      <w:pPr>
        <w:rPr>
          <w:rFonts w:asciiTheme="majorHAnsi" w:hAnsiTheme="majorHAnsi"/>
        </w:rPr>
      </w:pPr>
      <w:r w:rsidRPr="006B4F4A">
        <w:rPr>
          <w:rFonts w:asciiTheme="majorHAnsi" w:hAnsiTheme="majorHAnsi"/>
        </w:rPr>
        <w:br w:type="page"/>
      </w:r>
    </w:p>
    <w:p w14:paraId="717CD365" w14:textId="77777777" w:rsidR="009C7B3D" w:rsidRPr="001B4F41" w:rsidRDefault="009C7B3D" w:rsidP="00D226B5">
      <w:pPr>
        <w:pStyle w:val="Heading1"/>
        <w:spacing w:before="0" w:after="0"/>
        <w:rPr>
          <w:rFonts w:asciiTheme="majorHAnsi" w:hAnsiTheme="majorHAnsi"/>
        </w:rPr>
      </w:pPr>
      <w:bookmarkStart w:id="28" w:name="_Toc2289631"/>
      <w:r w:rsidRPr="001B4F41">
        <w:rPr>
          <w:rFonts w:asciiTheme="majorHAnsi" w:hAnsiTheme="majorHAnsi"/>
        </w:rPr>
        <w:lastRenderedPageBreak/>
        <w:t>V. UTVRĐIVANJE NEPRAVILNOSTI</w:t>
      </w:r>
      <w:bookmarkEnd w:id="28"/>
    </w:p>
    <w:p w14:paraId="5CC6C82B" w14:textId="77777777" w:rsidR="009C7B3D" w:rsidRPr="001B4F41" w:rsidRDefault="009C7B3D" w:rsidP="009021E4">
      <w:pPr>
        <w:rPr>
          <w:rFonts w:asciiTheme="majorHAnsi" w:hAnsiTheme="majorHAnsi"/>
        </w:rPr>
      </w:pPr>
    </w:p>
    <w:p w14:paraId="50FA0AD6" w14:textId="445F8A12" w:rsidR="000E14C8" w:rsidRPr="003D2278" w:rsidRDefault="009D5F59" w:rsidP="000E14C8">
      <w:pPr>
        <w:pStyle w:val="BodyText2"/>
        <w:spacing w:line="240" w:lineRule="auto"/>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t>Nakon ovjeravanja Obrasca za prijavljivanje sumnje na nepravilnosti,</w:t>
      </w:r>
      <w:r w:rsidRPr="003D2278" w:rsidDel="00967391">
        <w:rPr>
          <w:rFonts w:asciiTheme="majorHAnsi" w:hAnsiTheme="majorHAnsi"/>
          <w:bCs/>
          <w:color w:val="auto"/>
          <w:sz w:val="24"/>
          <w:szCs w:val="24"/>
          <w:lang w:val="hr-HR"/>
        </w:rPr>
        <w:t xml:space="preserve"> </w:t>
      </w:r>
      <w:r w:rsidR="00CF04DA" w:rsidRPr="00CF04DA">
        <w:rPr>
          <w:rFonts w:asciiTheme="majorHAnsi" w:hAnsiTheme="majorHAnsi"/>
          <w:sz w:val="22"/>
          <w:szCs w:val="22"/>
        </w:rPr>
        <w:t xml:space="preserve">rukovodioc projekta-projekt menadžer </w:t>
      </w:r>
      <w:r w:rsidR="00A81985" w:rsidRPr="00CF04DA">
        <w:rPr>
          <w:rFonts w:asciiTheme="majorHAnsi" w:hAnsiTheme="majorHAnsi"/>
          <w:bCs/>
          <w:color w:val="auto"/>
          <w:sz w:val="22"/>
          <w:szCs w:val="22"/>
          <w:lang w:val="hr-HR"/>
        </w:rPr>
        <w:t>(</w:t>
      </w:r>
      <w:r w:rsidR="00A81985" w:rsidRPr="00CF04DA">
        <w:rPr>
          <w:rFonts w:asciiTheme="majorHAnsi" w:hAnsiTheme="majorHAnsi"/>
          <w:bCs/>
          <w:i/>
          <w:color w:val="auto"/>
          <w:sz w:val="22"/>
          <w:szCs w:val="22"/>
          <w:lang w:val="hr-HR"/>
        </w:rPr>
        <w:t>contract manager</w:t>
      </w:r>
      <w:r w:rsidR="0052282A">
        <w:rPr>
          <w:rFonts w:asciiTheme="majorHAnsi" w:hAnsiTheme="majorHAnsi"/>
          <w:bCs/>
          <w:color w:val="auto"/>
          <w:sz w:val="24"/>
          <w:szCs w:val="24"/>
          <w:lang w:val="hr-HR"/>
        </w:rPr>
        <w:t>) i/ili finans</w:t>
      </w:r>
      <w:r w:rsidR="00A81985" w:rsidRPr="003D2278">
        <w:rPr>
          <w:rFonts w:asciiTheme="majorHAnsi" w:hAnsiTheme="majorHAnsi"/>
          <w:bCs/>
          <w:color w:val="auto"/>
          <w:sz w:val="24"/>
          <w:szCs w:val="24"/>
          <w:lang w:val="hr-HR"/>
        </w:rPr>
        <w:t>ijski službenik (</w:t>
      </w:r>
      <w:r w:rsidR="00A81985" w:rsidRPr="003D2278">
        <w:rPr>
          <w:rFonts w:asciiTheme="majorHAnsi" w:hAnsiTheme="majorHAnsi"/>
          <w:bCs/>
          <w:i/>
          <w:color w:val="auto"/>
          <w:sz w:val="24"/>
          <w:szCs w:val="24"/>
          <w:lang w:val="hr-HR"/>
        </w:rPr>
        <w:t>financial controller</w:t>
      </w:r>
      <w:r w:rsidR="00A81985" w:rsidRPr="003D2278">
        <w:rPr>
          <w:rFonts w:asciiTheme="majorHAnsi" w:hAnsiTheme="majorHAnsi"/>
          <w:bCs/>
          <w:color w:val="auto"/>
          <w:sz w:val="24"/>
          <w:szCs w:val="24"/>
          <w:lang w:val="hr-HR"/>
        </w:rPr>
        <w:t xml:space="preserve">) će započeti postupak utvrđivanja nepravilnosti. Ako je potrebno, </w:t>
      </w:r>
      <w:r w:rsidRPr="003D2278">
        <w:rPr>
          <w:rFonts w:asciiTheme="majorHAnsi" w:hAnsiTheme="majorHAnsi"/>
          <w:bCs/>
          <w:color w:val="auto"/>
          <w:sz w:val="24"/>
          <w:szCs w:val="24"/>
          <w:lang w:val="hr-HR"/>
        </w:rPr>
        <w:t xml:space="preserve">rukovodilac implementacione agencije/ovlašćeno lice </w:t>
      </w:r>
      <w:r w:rsidR="00896B30" w:rsidRPr="003D2278">
        <w:rPr>
          <w:rFonts w:asciiTheme="majorHAnsi" w:hAnsiTheme="majorHAnsi"/>
          <w:bCs/>
          <w:color w:val="auto"/>
          <w:sz w:val="24"/>
          <w:szCs w:val="24"/>
          <w:lang w:val="hr-HR"/>
        </w:rPr>
        <w:t>će</w:t>
      </w:r>
      <w:r w:rsidR="00A81985" w:rsidRPr="003D2278">
        <w:rPr>
          <w:rFonts w:asciiTheme="majorHAnsi" w:hAnsiTheme="majorHAnsi"/>
          <w:bCs/>
          <w:color w:val="auto"/>
          <w:sz w:val="24"/>
          <w:szCs w:val="24"/>
          <w:lang w:val="hr-HR"/>
        </w:rPr>
        <w:t xml:space="preserve"> </w:t>
      </w:r>
      <w:r w:rsidR="00D30B72" w:rsidRPr="003D2278">
        <w:rPr>
          <w:rFonts w:asciiTheme="majorHAnsi" w:hAnsiTheme="majorHAnsi"/>
          <w:bCs/>
          <w:color w:val="auto"/>
          <w:sz w:val="24"/>
          <w:szCs w:val="24"/>
          <w:lang w:val="hr-HR"/>
        </w:rPr>
        <w:t xml:space="preserve">odrediti </w:t>
      </w:r>
      <w:r w:rsidRPr="003D2278">
        <w:rPr>
          <w:rFonts w:asciiTheme="majorHAnsi" w:hAnsiTheme="majorHAnsi"/>
          <w:b/>
          <w:bCs/>
          <w:color w:val="auto"/>
          <w:sz w:val="24"/>
          <w:szCs w:val="24"/>
          <w:lang w:val="hr-HR"/>
        </w:rPr>
        <w:t>službenika ili više njih koji će učestvovati u postupku utvrđivanja nepravilnosti</w:t>
      </w:r>
      <w:r w:rsidRPr="003D2278">
        <w:rPr>
          <w:rFonts w:asciiTheme="majorHAnsi" w:hAnsiTheme="majorHAnsi"/>
          <w:bCs/>
          <w:color w:val="auto"/>
          <w:sz w:val="24"/>
          <w:szCs w:val="24"/>
          <w:lang w:val="hr-HR"/>
        </w:rPr>
        <w:t>.</w:t>
      </w:r>
      <w:r w:rsidR="000E14C8" w:rsidRPr="003D2278">
        <w:rPr>
          <w:rFonts w:asciiTheme="majorHAnsi" w:hAnsiTheme="majorHAnsi"/>
          <w:bCs/>
          <w:color w:val="auto"/>
          <w:sz w:val="24"/>
          <w:szCs w:val="24"/>
          <w:lang w:val="hr-HR"/>
        </w:rPr>
        <w:t xml:space="preserve"> Postupak utvrđivanja nepravilnosti treba započeti u roku od </w:t>
      </w:r>
      <w:r w:rsidR="000E14C8" w:rsidRPr="003D2278">
        <w:rPr>
          <w:rFonts w:asciiTheme="majorHAnsi" w:hAnsiTheme="majorHAnsi"/>
          <w:b/>
          <w:bCs/>
          <w:color w:val="auto"/>
          <w:sz w:val="24"/>
          <w:szCs w:val="24"/>
          <w:lang w:val="hr-HR"/>
        </w:rPr>
        <w:t>3 radna dana od ovjeravanja Obrasca za prijavljivanje sumnje na nepravilnost</w:t>
      </w:r>
      <w:r w:rsidR="000E14C8" w:rsidRPr="003D2278">
        <w:rPr>
          <w:rFonts w:asciiTheme="majorHAnsi" w:hAnsiTheme="majorHAnsi"/>
          <w:bCs/>
          <w:color w:val="auto"/>
          <w:sz w:val="24"/>
          <w:szCs w:val="24"/>
          <w:lang w:val="hr-HR"/>
        </w:rPr>
        <w:t xml:space="preserve">. </w:t>
      </w:r>
    </w:p>
    <w:p w14:paraId="237E9F31" w14:textId="77777777" w:rsidR="009D5F59" w:rsidRPr="003D2278" w:rsidRDefault="009D5F59" w:rsidP="0030319F">
      <w:pPr>
        <w:jc w:val="both"/>
        <w:rPr>
          <w:rFonts w:asciiTheme="majorHAnsi" w:hAnsiTheme="majorHAnsi"/>
        </w:rPr>
      </w:pPr>
    </w:p>
    <w:p w14:paraId="4BADE069" w14:textId="15A0DB9D" w:rsidR="0030061E" w:rsidRPr="001B4F41" w:rsidRDefault="0030061E" w:rsidP="0030061E">
      <w:pPr>
        <w:pStyle w:val="BodyText2"/>
        <w:spacing w:line="240" w:lineRule="auto"/>
        <w:ind w:firstLine="0"/>
        <w:rPr>
          <w:rFonts w:asciiTheme="majorHAnsi" w:hAnsiTheme="majorHAnsi"/>
          <w:bCs/>
          <w:sz w:val="24"/>
          <w:szCs w:val="24"/>
          <w:lang w:val="hr-HR"/>
        </w:rPr>
      </w:pPr>
      <w:r w:rsidRPr="007C368E">
        <w:rPr>
          <w:rFonts w:asciiTheme="majorHAnsi" w:hAnsiTheme="majorHAnsi"/>
          <w:bCs/>
          <w:sz w:val="24"/>
          <w:szCs w:val="24"/>
          <w:lang w:val="hr-HR"/>
        </w:rPr>
        <w:t>Cilj utvrđivanja nepravilnosti jest</w:t>
      </w:r>
      <w:r w:rsidR="0052282A">
        <w:rPr>
          <w:rFonts w:asciiTheme="majorHAnsi" w:hAnsiTheme="majorHAnsi"/>
          <w:bCs/>
          <w:sz w:val="24"/>
          <w:szCs w:val="24"/>
          <w:lang w:val="hr-HR"/>
        </w:rPr>
        <w:t>e</w:t>
      </w:r>
      <w:r w:rsidRPr="007C368E">
        <w:rPr>
          <w:rFonts w:asciiTheme="majorHAnsi" w:hAnsiTheme="majorHAnsi"/>
          <w:bCs/>
          <w:sz w:val="24"/>
          <w:szCs w:val="24"/>
          <w:lang w:val="hr-HR"/>
        </w:rPr>
        <w:t xml:space="preserve"> donošenje zaključka o tome predstavlja li neki slučaj nepravilnost ili ne</w:t>
      </w:r>
      <w:r w:rsidRPr="001B4F41">
        <w:rPr>
          <w:rFonts w:asciiTheme="majorHAnsi" w:hAnsiTheme="majorHAnsi"/>
          <w:bCs/>
          <w:sz w:val="24"/>
          <w:szCs w:val="24"/>
          <w:lang w:val="hr-HR"/>
        </w:rPr>
        <w:t xml:space="preserve">. </w:t>
      </w:r>
    </w:p>
    <w:p w14:paraId="6886EC2A" w14:textId="77777777" w:rsidR="009D5F59" w:rsidRPr="001B4F41" w:rsidRDefault="009D5F59" w:rsidP="0030319F">
      <w:pPr>
        <w:jc w:val="both"/>
        <w:rPr>
          <w:rFonts w:asciiTheme="majorHAnsi" w:hAnsiTheme="majorHAnsi"/>
        </w:rPr>
      </w:pPr>
    </w:p>
    <w:p w14:paraId="1B1F072A" w14:textId="77777777" w:rsidR="0030319F" w:rsidRPr="001B4F41" w:rsidRDefault="0030319F" w:rsidP="0030319F">
      <w:pPr>
        <w:jc w:val="both"/>
        <w:rPr>
          <w:rFonts w:asciiTheme="majorHAnsi" w:hAnsiTheme="majorHAnsi"/>
        </w:rPr>
      </w:pPr>
      <w:r w:rsidRPr="001B4F41">
        <w:rPr>
          <w:rFonts w:asciiTheme="majorHAnsi" w:hAnsiTheme="majorHAnsi"/>
        </w:rPr>
        <w:t xml:space="preserve">Utvrđivanje nepravilnosti započeće ako su kod procjene slučaja prepoznati sljedeći </w:t>
      </w:r>
      <w:r w:rsidRPr="001B4F41">
        <w:rPr>
          <w:rFonts w:asciiTheme="majorHAnsi" w:hAnsiTheme="majorHAnsi"/>
          <w:b/>
        </w:rPr>
        <w:t>kumulativni elementi nepravilnosti</w:t>
      </w:r>
      <w:r w:rsidRPr="001B4F41">
        <w:rPr>
          <w:rFonts w:asciiTheme="majorHAnsi" w:hAnsiTheme="majorHAnsi"/>
        </w:rPr>
        <w:t>:</w:t>
      </w:r>
    </w:p>
    <w:p w14:paraId="10628C0F" w14:textId="77777777" w:rsidR="0030319F" w:rsidRPr="001B4F41" w:rsidRDefault="0030319F" w:rsidP="0030319F">
      <w:pPr>
        <w:numPr>
          <w:ilvl w:val="0"/>
          <w:numId w:val="6"/>
        </w:numPr>
        <w:spacing w:before="120"/>
        <w:ind w:left="714" w:hanging="357"/>
        <w:jc w:val="both"/>
        <w:rPr>
          <w:rFonts w:asciiTheme="majorHAnsi" w:hAnsiTheme="majorHAnsi"/>
        </w:rPr>
      </w:pPr>
      <w:r w:rsidRPr="001B4F41">
        <w:rPr>
          <w:rFonts w:asciiTheme="majorHAnsi" w:hAnsiTheme="majorHAnsi"/>
        </w:rPr>
        <w:t>Slučaj je povezan s projektom, činjenjem ili nečinjenjem korisnika projekta (korisnika granta ili partnera) / izvođača;</w:t>
      </w:r>
    </w:p>
    <w:p w14:paraId="2FA3DEF6" w14:textId="77777777" w:rsidR="0030319F" w:rsidRPr="001B4F41" w:rsidRDefault="0030319F" w:rsidP="0030319F">
      <w:pPr>
        <w:numPr>
          <w:ilvl w:val="0"/>
          <w:numId w:val="6"/>
        </w:numPr>
        <w:spacing w:before="120"/>
        <w:ind w:left="714" w:hanging="357"/>
        <w:jc w:val="both"/>
        <w:rPr>
          <w:rFonts w:asciiTheme="majorHAnsi" w:hAnsiTheme="majorHAnsi"/>
        </w:rPr>
      </w:pPr>
      <w:r w:rsidRPr="001B4F41">
        <w:rPr>
          <w:rFonts w:asciiTheme="majorHAnsi" w:hAnsiTheme="majorHAnsi"/>
        </w:rPr>
        <w:t>Postoje dovoljno opravdavajući razlozi povrede ili neusklađenosti s određenom odredbom važećeg propisa ili ugovora;</w:t>
      </w:r>
    </w:p>
    <w:p w14:paraId="3CAD5018" w14:textId="77777777" w:rsidR="0030319F" w:rsidRPr="001B4F41" w:rsidRDefault="0030319F" w:rsidP="0030319F">
      <w:pPr>
        <w:numPr>
          <w:ilvl w:val="0"/>
          <w:numId w:val="6"/>
        </w:numPr>
        <w:spacing w:before="120"/>
        <w:ind w:left="714" w:hanging="357"/>
        <w:jc w:val="both"/>
        <w:rPr>
          <w:rFonts w:asciiTheme="majorHAnsi" w:hAnsiTheme="majorHAnsi"/>
        </w:rPr>
      </w:pPr>
      <w:r w:rsidRPr="001B4F41">
        <w:rPr>
          <w:rFonts w:asciiTheme="majorHAnsi" w:hAnsiTheme="majorHAnsi"/>
        </w:rPr>
        <w:t xml:space="preserve">Postoji potencijalni (procijenjeni) finansijski efekat sumnje na nepravilnosti na prihvatljiv trošak projekta. </w:t>
      </w:r>
    </w:p>
    <w:p w14:paraId="5FE6828E" w14:textId="77777777" w:rsidR="0030319F" w:rsidRPr="006B4F4A" w:rsidRDefault="0030319F" w:rsidP="00655E1D">
      <w:pPr>
        <w:jc w:val="both"/>
      </w:pPr>
    </w:p>
    <w:p w14:paraId="292B799F" w14:textId="7D6661C0" w:rsidR="00086D1F" w:rsidRPr="00C43130" w:rsidRDefault="00F96685"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 xml:space="preserve">Važno je napomenuti da, </w:t>
      </w:r>
      <w:r w:rsidRPr="001B4F41">
        <w:rPr>
          <w:rFonts w:asciiTheme="majorHAnsi" w:hAnsiTheme="majorHAnsi"/>
          <w:b/>
          <w:bCs/>
          <w:sz w:val="24"/>
          <w:szCs w:val="24"/>
          <w:lang w:val="hr-HR"/>
        </w:rPr>
        <w:t xml:space="preserve">kada </w:t>
      </w:r>
      <w:r w:rsidR="003966F4" w:rsidRPr="001B4F41">
        <w:rPr>
          <w:rFonts w:asciiTheme="majorHAnsi" w:hAnsiTheme="majorHAnsi"/>
          <w:b/>
          <w:bCs/>
          <w:sz w:val="24"/>
          <w:szCs w:val="24"/>
          <w:lang w:val="hr-HR"/>
        </w:rPr>
        <w:t>i</w:t>
      </w:r>
      <w:r w:rsidR="00E53877" w:rsidRPr="001B4F41">
        <w:rPr>
          <w:rFonts w:asciiTheme="majorHAnsi" w:hAnsiTheme="majorHAnsi"/>
          <w:b/>
          <w:bCs/>
          <w:sz w:val="24"/>
          <w:szCs w:val="24"/>
          <w:lang w:val="hr-HR"/>
        </w:rPr>
        <w:t>mplementaciona age</w:t>
      </w:r>
      <w:r w:rsidR="00D0700F" w:rsidRPr="001B4F41">
        <w:rPr>
          <w:rFonts w:asciiTheme="majorHAnsi" w:hAnsiTheme="majorHAnsi"/>
          <w:b/>
          <w:bCs/>
          <w:sz w:val="24"/>
          <w:szCs w:val="24"/>
          <w:lang w:val="hr-HR"/>
        </w:rPr>
        <w:t>ncija</w:t>
      </w:r>
      <w:r w:rsidRPr="001B4F41">
        <w:rPr>
          <w:rFonts w:asciiTheme="majorHAnsi" w:hAnsiTheme="majorHAnsi"/>
          <w:b/>
          <w:bCs/>
          <w:sz w:val="24"/>
          <w:szCs w:val="24"/>
          <w:lang w:val="hr-HR"/>
        </w:rPr>
        <w:t xml:space="preserve"> otkrije nepravilnost u okviru obavljanja poslova iz svoje nadležnosti (npr. </w:t>
      </w:r>
      <w:r w:rsidR="00C13522" w:rsidRPr="001B4F41">
        <w:rPr>
          <w:rFonts w:asciiTheme="majorHAnsi" w:hAnsiTheme="majorHAnsi"/>
          <w:b/>
          <w:bCs/>
          <w:sz w:val="24"/>
          <w:szCs w:val="24"/>
          <w:lang w:val="hr-HR"/>
        </w:rPr>
        <w:t>provjere troškova</w:t>
      </w:r>
      <w:r w:rsidRPr="001B4F41">
        <w:rPr>
          <w:rFonts w:asciiTheme="majorHAnsi" w:hAnsiTheme="majorHAnsi"/>
          <w:b/>
          <w:bCs/>
          <w:sz w:val="24"/>
          <w:szCs w:val="24"/>
          <w:lang w:val="hr-HR"/>
        </w:rPr>
        <w:t xml:space="preserve">, provjere na-licu-mjesta), ne govorimo o postojanju sumnje na nepravilnost, nego smatramo da </w:t>
      </w:r>
      <w:r w:rsidR="00780910" w:rsidRPr="001B4F41">
        <w:rPr>
          <w:rFonts w:asciiTheme="majorHAnsi" w:hAnsiTheme="majorHAnsi"/>
          <w:b/>
          <w:bCs/>
          <w:sz w:val="24"/>
          <w:szCs w:val="24"/>
          <w:lang w:val="hr-HR"/>
        </w:rPr>
        <w:t xml:space="preserve">je time </w:t>
      </w:r>
      <w:r w:rsidRPr="001B4F41">
        <w:rPr>
          <w:rFonts w:asciiTheme="majorHAnsi" w:hAnsiTheme="majorHAnsi"/>
          <w:b/>
          <w:bCs/>
          <w:sz w:val="24"/>
          <w:szCs w:val="24"/>
          <w:lang w:val="hr-HR"/>
        </w:rPr>
        <w:t>nepravilnost već utvrđen</w:t>
      </w:r>
      <w:r w:rsidR="00780910" w:rsidRPr="001B4F41">
        <w:rPr>
          <w:rFonts w:asciiTheme="majorHAnsi" w:hAnsiTheme="majorHAnsi"/>
          <w:b/>
          <w:bCs/>
          <w:sz w:val="24"/>
          <w:szCs w:val="24"/>
          <w:lang w:val="hr-HR"/>
        </w:rPr>
        <w:t>a</w:t>
      </w:r>
      <w:r w:rsidRPr="001B4F41">
        <w:rPr>
          <w:rFonts w:asciiTheme="majorHAnsi" w:hAnsiTheme="majorHAnsi"/>
          <w:bCs/>
          <w:sz w:val="24"/>
          <w:szCs w:val="24"/>
          <w:lang w:val="hr-HR"/>
        </w:rPr>
        <w:t>. Stoga u ovom slučaju ne treba ispunjavati Obrazac za prijavljivanje sumnje na nepravilnost (</w:t>
      </w:r>
      <w:r w:rsidR="00491087" w:rsidRPr="001B4F41">
        <w:rPr>
          <w:rFonts w:asciiTheme="majorHAnsi" w:hAnsiTheme="majorHAnsi"/>
          <w:bCs/>
          <w:i/>
          <w:sz w:val="24"/>
          <w:szCs w:val="24"/>
          <w:lang w:val="hr-HR"/>
        </w:rPr>
        <w:t xml:space="preserve">Prilog </w:t>
      </w:r>
      <w:r w:rsidR="002D2B1A" w:rsidRPr="001B4F41">
        <w:rPr>
          <w:rFonts w:asciiTheme="majorHAnsi" w:hAnsiTheme="majorHAnsi"/>
          <w:bCs/>
          <w:i/>
          <w:sz w:val="24"/>
          <w:szCs w:val="24"/>
          <w:lang w:val="hr-HR"/>
        </w:rPr>
        <w:t>0</w:t>
      </w:r>
      <w:r w:rsidRPr="001B4F41">
        <w:rPr>
          <w:rFonts w:asciiTheme="majorHAnsi" w:hAnsiTheme="majorHAnsi"/>
          <w:bCs/>
          <w:i/>
          <w:sz w:val="24"/>
          <w:szCs w:val="24"/>
          <w:lang w:val="hr-HR"/>
        </w:rPr>
        <w:t>1</w:t>
      </w:r>
      <w:r w:rsidRPr="001B4F41">
        <w:rPr>
          <w:rFonts w:asciiTheme="majorHAnsi" w:hAnsiTheme="majorHAnsi"/>
          <w:bCs/>
          <w:sz w:val="24"/>
          <w:szCs w:val="24"/>
          <w:lang w:val="hr-HR"/>
        </w:rPr>
        <w:t>)</w:t>
      </w:r>
      <w:r w:rsidR="003D1F75">
        <w:rPr>
          <w:rFonts w:asciiTheme="majorHAnsi" w:hAnsiTheme="majorHAnsi"/>
          <w:bCs/>
          <w:sz w:val="24"/>
          <w:szCs w:val="24"/>
          <w:lang w:val="hr-HR"/>
        </w:rPr>
        <w:t xml:space="preserve">. </w:t>
      </w:r>
      <w:r w:rsidR="003D1F75" w:rsidRPr="00655E1D">
        <w:rPr>
          <w:rFonts w:asciiTheme="majorHAnsi" w:hAnsiTheme="majorHAnsi"/>
          <w:b/>
          <w:bCs/>
          <w:sz w:val="24"/>
          <w:szCs w:val="24"/>
          <w:lang w:val="hr-HR"/>
        </w:rPr>
        <w:t xml:space="preserve">Službenik koji utvrdi nepravilnost (npr. </w:t>
      </w:r>
      <w:r w:rsidR="00FF1174" w:rsidRPr="00655E1D">
        <w:rPr>
          <w:rFonts w:asciiTheme="majorHAnsi" w:hAnsiTheme="majorHAnsi"/>
          <w:b/>
          <w:bCs/>
          <w:i/>
          <w:sz w:val="24"/>
          <w:szCs w:val="24"/>
        </w:rPr>
        <w:t>F</w:t>
      </w:r>
      <w:r w:rsidR="003D1F75" w:rsidRPr="00655E1D">
        <w:rPr>
          <w:rFonts w:asciiTheme="majorHAnsi" w:hAnsiTheme="majorHAnsi"/>
          <w:b/>
          <w:bCs/>
          <w:i/>
          <w:sz w:val="24"/>
          <w:szCs w:val="24"/>
        </w:rPr>
        <w:t>inan</w:t>
      </w:r>
      <w:r w:rsidR="00FF1174">
        <w:rPr>
          <w:rFonts w:asciiTheme="majorHAnsi" w:hAnsiTheme="majorHAnsi"/>
          <w:b/>
          <w:bCs/>
          <w:i/>
          <w:sz w:val="24"/>
          <w:szCs w:val="24"/>
        </w:rPr>
        <w:t>sijski kontrolor,</w:t>
      </w:r>
      <w:r w:rsidR="008A3F89">
        <w:rPr>
          <w:rFonts w:asciiTheme="majorHAnsi" w:hAnsiTheme="majorHAnsi"/>
          <w:b/>
          <w:bCs/>
          <w:i/>
          <w:sz w:val="24"/>
          <w:szCs w:val="24"/>
        </w:rPr>
        <w:t xml:space="preserve"> rukovodilac projekta</w:t>
      </w:r>
      <w:r w:rsidR="003D1F75" w:rsidRPr="00655E1D">
        <w:rPr>
          <w:rFonts w:asciiTheme="majorHAnsi" w:hAnsiTheme="majorHAnsi"/>
          <w:b/>
          <w:bCs/>
          <w:sz w:val="24"/>
          <w:szCs w:val="24"/>
          <w:lang w:val="hr-HR"/>
        </w:rPr>
        <w:t xml:space="preserve">) </w:t>
      </w:r>
      <w:r w:rsidR="00F24F1B" w:rsidRPr="00655E1D">
        <w:rPr>
          <w:rFonts w:asciiTheme="majorHAnsi" w:hAnsiTheme="majorHAnsi"/>
          <w:b/>
          <w:bCs/>
          <w:sz w:val="24"/>
          <w:szCs w:val="24"/>
          <w:lang w:val="hr-HR"/>
        </w:rPr>
        <w:t xml:space="preserve">o tome obavještava SzN-a </w:t>
      </w:r>
      <w:r w:rsidR="00F24F1B" w:rsidRPr="002D6F9C">
        <w:rPr>
          <w:rFonts w:asciiTheme="majorHAnsi" w:hAnsiTheme="majorHAnsi"/>
          <w:bCs/>
          <w:sz w:val="24"/>
          <w:szCs w:val="24"/>
          <w:lang w:val="hr-HR"/>
        </w:rPr>
        <w:t xml:space="preserve">te se </w:t>
      </w:r>
      <w:r w:rsidR="007F4E6B" w:rsidRPr="002E198A">
        <w:rPr>
          <w:rFonts w:asciiTheme="majorHAnsi" w:hAnsiTheme="majorHAnsi"/>
          <w:bCs/>
          <w:sz w:val="24"/>
          <w:szCs w:val="24"/>
          <w:lang w:val="hr-HR"/>
        </w:rPr>
        <w:t>izrađuje</w:t>
      </w:r>
      <w:r w:rsidRPr="001B4F41">
        <w:rPr>
          <w:rFonts w:asciiTheme="majorHAnsi" w:hAnsiTheme="majorHAnsi"/>
          <w:bCs/>
          <w:sz w:val="24"/>
          <w:szCs w:val="24"/>
          <w:lang w:val="hr-HR"/>
        </w:rPr>
        <w:t xml:space="preserve"> </w:t>
      </w:r>
      <w:r w:rsidR="00C415CC" w:rsidRPr="00655E1D">
        <w:rPr>
          <w:rFonts w:asciiTheme="majorHAnsi" w:hAnsiTheme="majorHAnsi"/>
          <w:bCs/>
          <w:sz w:val="24"/>
          <w:szCs w:val="24"/>
          <w:lang w:val="hr-HR"/>
        </w:rPr>
        <w:t>Zaključak</w:t>
      </w:r>
      <w:r w:rsidRPr="003E4D1D">
        <w:rPr>
          <w:rFonts w:asciiTheme="majorHAnsi" w:hAnsiTheme="majorHAnsi"/>
          <w:bCs/>
          <w:sz w:val="24"/>
          <w:szCs w:val="24"/>
          <w:lang w:val="hr-HR"/>
        </w:rPr>
        <w:t xml:space="preserve"> o utvrđenoj nepravilnosti</w:t>
      </w:r>
      <w:r w:rsidR="00DB6DC3" w:rsidRPr="00655E1D">
        <w:rPr>
          <w:rFonts w:asciiTheme="majorHAnsi" w:hAnsiTheme="majorHAnsi"/>
          <w:b/>
          <w:bCs/>
          <w:sz w:val="24"/>
          <w:szCs w:val="24"/>
          <w:lang w:val="hr-HR"/>
        </w:rPr>
        <w:t xml:space="preserve"> </w:t>
      </w:r>
      <w:r w:rsidR="00D464CF" w:rsidRPr="001B4F41">
        <w:rPr>
          <w:rFonts w:asciiTheme="majorHAnsi" w:hAnsiTheme="majorHAnsi"/>
          <w:bCs/>
          <w:sz w:val="24"/>
          <w:szCs w:val="24"/>
          <w:lang w:val="hr-HR"/>
        </w:rPr>
        <w:t>(</w:t>
      </w:r>
      <w:r w:rsidR="00491087" w:rsidRPr="00C43130">
        <w:rPr>
          <w:rFonts w:asciiTheme="majorHAnsi" w:hAnsiTheme="majorHAnsi"/>
          <w:bCs/>
          <w:i/>
          <w:sz w:val="24"/>
          <w:szCs w:val="24"/>
          <w:lang w:val="hr-HR"/>
        </w:rPr>
        <w:t xml:space="preserve">Prilog </w:t>
      </w:r>
      <w:r w:rsidR="002D2B1A" w:rsidRPr="00C43130">
        <w:rPr>
          <w:rFonts w:asciiTheme="majorHAnsi" w:hAnsiTheme="majorHAnsi"/>
          <w:bCs/>
          <w:i/>
          <w:sz w:val="24"/>
          <w:szCs w:val="24"/>
          <w:lang w:val="hr-HR"/>
        </w:rPr>
        <w:t>0</w:t>
      </w:r>
      <w:r w:rsidR="00DB6DC3" w:rsidRPr="00F90229">
        <w:rPr>
          <w:rFonts w:asciiTheme="majorHAnsi" w:hAnsiTheme="majorHAnsi"/>
          <w:bCs/>
          <w:i/>
          <w:sz w:val="24"/>
          <w:szCs w:val="24"/>
          <w:lang w:val="hr-HR"/>
        </w:rPr>
        <w:t>3</w:t>
      </w:r>
      <w:r w:rsidR="00D464CF" w:rsidRPr="00F90229">
        <w:rPr>
          <w:rFonts w:asciiTheme="majorHAnsi" w:hAnsiTheme="majorHAnsi"/>
          <w:bCs/>
          <w:sz w:val="24"/>
          <w:szCs w:val="24"/>
          <w:lang w:val="hr-HR"/>
        </w:rPr>
        <w:t>)</w:t>
      </w:r>
      <w:r w:rsidRPr="00F90229">
        <w:rPr>
          <w:rFonts w:asciiTheme="majorHAnsi" w:hAnsiTheme="majorHAnsi"/>
          <w:bCs/>
          <w:sz w:val="24"/>
          <w:szCs w:val="24"/>
          <w:lang w:val="hr-HR"/>
        </w:rPr>
        <w:t xml:space="preserve"> </w:t>
      </w:r>
      <w:r w:rsidR="007F4E6B">
        <w:rPr>
          <w:rFonts w:asciiTheme="majorHAnsi" w:hAnsiTheme="majorHAnsi"/>
          <w:bCs/>
          <w:sz w:val="24"/>
          <w:szCs w:val="24"/>
          <w:lang w:val="hr-HR"/>
        </w:rPr>
        <w:t>koji se</w:t>
      </w:r>
      <w:r w:rsidR="00E53877" w:rsidRPr="00F90229">
        <w:rPr>
          <w:rFonts w:asciiTheme="majorHAnsi" w:hAnsiTheme="majorHAnsi"/>
          <w:bCs/>
          <w:sz w:val="24"/>
          <w:szCs w:val="24"/>
          <w:lang w:val="hr-HR"/>
        </w:rPr>
        <w:t xml:space="preserve"> šalje direktno NAO</w:t>
      </w:r>
      <w:r w:rsidR="00086D1F" w:rsidRPr="00F90229">
        <w:rPr>
          <w:rFonts w:asciiTheme="majorHAnsi" w:hAnsiTheme="majorHAnsi"/>
          <w:bCs/>
          <w:sz w:val="24"/>
          <w:szCs w:val="24"/>
          <w:lang w:val="hr-HR"/>
        </w:rPr>
        <w:t>-</w:t>
      </w:r>
      <w:r w:rsidR="00E53877" w:rsidRPr="00F90229">
        <w:rPr>
          <w:rFonts w:asciiTheme="majorHAnsi" w:hAnsiTheme="majorHAnsi"/>
          <w:bCs/>
          <w:sz w:val="24"/>
          <w:szCs w:val="24"/>
          <w:lang w:val="hr-HR"/>
        </w:rPr>
        <w:t xml:space="preserve">u </w:t>
      </w:r>
      <w:r w:rsidR="00BE289F" w:rsidRPr="00A67229">
        <w:rPr>
          <w:rFonts w:asciiTheme="majorHAnsi" w:hAnsiTheme="majorHAnsi"/>
          <w:bCs/>
          <w:sz w:val="24"/>
          <w:szCs w:val="24"/>
          <w:lang w:val="hr-HR"/>
        </w:rPr>
        <w:t xml:space="preserve">i </w:t>
      </w:r>
      <w:r w:rsidR="0076093E" w:rsidRPr="00A67229">
        <w:rPr>
          <w:rFonts w:asciiTheme="majorHAnsi" w:hAnsiTheme="majorHAnsi"/>
          <w:bCs/>
          <w:sz w:val="24"/>
          <w:szCs w:val="24"/>
          <w:lang w:val="hr-HR"/>
        </w:rPr>
        <w:t xml:space="preserve">Direktoratu </w:t>
      </w:r>
      <w:r w:rsidR="00BE289F" w:rsidRPr="00A67229">
        <w:rPr>
          <w:rFonts w:asciiTheme="majorHAnsi" w:hAnsiTheme="majorHAnsi"/>
          <w:bCs/>
          <w:sz w:val="24"/>
          <w:szCs w:val="24"/>
          <w:lang w:val="hr-HR"/>
        </w:rPr>
        <w:t>za upravljačku strukturu</w:t>
      </w:r>
      <w:r w:rsidR="00086D1F" w:rsidRPr="007C368E">
        <w:rPr>
          <w:rFonts w:asciiTheme="majorHAnsi" w:hAnsiTheme="majorHAnsi"/>
          <w:bCs/>
          <w:sz w:val="24"/>
          <w:szCs w:val="24"/>
          <w:lang w:val="hr-HR"/>
        </w:rPr>
        <w:t>,</w:t>
      </w:r>
      <w:r w:rsidR="00BE289F" w:rsidRPr="007C368E">
        <w:rPr>
          <w:rFonts w:asciiTheme="majorHAnsi" w:hAnsiTheme="majorHAnsi"/>
          <w:bCs/>
          <w:sz w:val="24"/>
          <w:szCs w:val="24"/>
          <w:lang w:val="hr-HR"/>
        </w:rPr>
        <w:t xml:space="preserve"> </w:t>
      </w:r>
      <w:r w:rsidR="00E53877" w:rsidRPr="007C368E">
        <w:rPr>
          <w:rFonts w:asciiTheme="majorHAnsi" w:hAnsiTheme="majorHAnsi"/>
          <w:bCs/>
          <w:sz w:val="24"/>
          <w:szCs w:val="24"/>
          <w:lang w:val="hr-HR"/>
        </w:rPr>
        <w:t xml:space="preserve">a </w:t>
      </w:r>
      <w:r w:rsidR="00D7750E" w:rsidRPr="007C368E">
        <w:rPr>
          <w:rFonts w:asciiTheme="majorHAnsi" w:hAnsiTheme="majorHAnsi"/>
          <w:bCs/>
          <w:sz w:val="24"/>
          <w:szCs w:val="24"/>
          <w:lang w:val="hr-HR"/>
        </w:rPr>
        <w:t>obavještenje</w:t>
      </w:r>
      <w:r w:rsidR="00E53877" w:rsidRPr="001B4F41">
        <w:rPr>
          <w:rFonts w:asciiTheme="majorHAnsi" w:hAnsiTheme="majorHAnsi"/>
          <w:bCs/>
          <w:sz w:val="24"/>
          <w:szCs w:val="24"/>
          <w:lang w:val="hr-HR"/>
        </w:rPr>
        <w:t xml:space="preserve"> o tome AFCOS kancelariji</w:t>
      </w:r>
      <w:r w:rsidR="005225C3" w:rsidRPr="001B4F41">
        <w:rPr>
          <w:rFonts w:asciiTheme="majorHAnsi" w:hAnsiTheme="majorHAnsi"/>
          <w:bCs/>
          <w:sz w:val="24"/>
          <w:szCs w:val="24"/>
          <w:lang w:val="hr-HR"/>
        </w:rPr>
        <w:t xml:space="preserve">, </w:t>
      </w:r>
      <w:r w:rsidR="005225C3" w:rsidRPr="00655E1D">
        <w:rPr>
          <w:rFonts w:asciiTheme="majorHAnsi" w:hAnsiTheme="majorHAnsi"/>
          <w:bCs/>
          <w:sz w:val="24"/>
          <w:szCs w:val="24"/>
          <w:lang w:val="hr-HR"/>
        </w:rPr>
        <w:t xml:space="preserve">NIPAK-u, </w:t>
      </w:r>
      <w:r w:rsidR="00043B7C" w:rsidRPr="00655E1D">
        <w:rPr>
          <w:rFonts w:asciiTheme="majorHAnsi" w:hAnsiTheme="majorHAnsi"/>
          <w:bCs/>
          <w:sz w:val="24"/>
          <w:szCs w:val="24"/>
          <w:lang w:val="hr-HR"/>
        </w:rPr>
        <w:t xml:space="preserve">Revizorskom tijelu </w:t>
      </w:r>
      <w:r w:rsidR="00043B7C" w:rsidRPr="00655E1D">
        <w:rPr>
          <w:rFonts w:asciiTheme="majorHAnsi" w:hAnsiTheme="majorHAnsi"/>
          <w:sz w:val="24"/>
          <w:szCs w:val="24"/>
          <w:lang w:val="hr-HR"/>
        </w:rPr>
        <w:t>i drugim licima i tijelima kada je to primjenjivo (npr. jedinici za implementaciju projekata, rukovodiocu operativne strukture za programe prekogranične saradnje, rukovodiocu upravljačkog tijela za Program ruralnog razvoja)</w:t>
      </w:r>
      <w:r w:rsidRPr="001B4F41">
        <w:rPr>
          <w:rFonts w:asciiTheme="majorHAnsi" w:hAnsiTheme="majorHAnsi"/>
          <w:bCs/>
          <w:sz w:val="24"/>
          <w:szCs w:val="24"/>
          <w:lang w:val="hr-HR"/>
        </w:rPr>
        <w:t>.</w:t>
      </w:r>
    </w:p>
    <w:p w14:paraId="03E5A228" w14:textId="77777777" w:rsidR="00870DA8" w:rsidRPr="00C43130" w:rsidRDefault="00870DA8" w:rsidP="009021E4">
      <w:pPr>
        <w:pStyle w:val="BodyText2"/>
        <w:spacing w:line="240" w:lineRule="auto"/>
        <w:ind w:firstLine="0"/>
        <w:rPr>
          <w:rFonts w:asciiTheme="majorHAnsi" w:hAnsiTheme="majorHAnsi"/>
          <w:bCs/>
          <w:sz w:val="24"/>
          <w:szCs w:val="24"/>
          <w:lang w:val="hr-HR"/>
        </w:rPr>
      </w:pPr>
    </w:p>
    <w:p w14:paraId="1B8A8065" w14:textId="0F27FD42" w:rsidR="005D384B" w:rsidRPr="00655E1D" w:rsidRDefault="005D384B" w:rsidP="006946FE">
      <w:pPr>
        <w:jc w:val="both"/>
        <w:rPr>
          <w:rFonts w:asciiTheme="majorHAnsi" w:hAnsiTheme="majorHAnsi"/>
        </w:rPr>
      </w:pPr>
      <w:r w:rsidRPr="00655E1D">
        <w:rPr>
          <w:rFonts w:asciiTheme="majorHAnsi" w:hAnsiTheme="majorHAnsi"/>
        </w:rPr>
        <w:t xml:space="preserve">Na poseban način treba promatrati </w:t>
      </w:r>
      <w:r w:rsidR="00B01F38">
        <w:rPr>
          <w:rFonts w:asciiTheme="majorHAnsi" w:hAnsiTheme="majorHAnsi"/>
          <w:b/>
        </w:rPr>
        <w:t xml:space="preserve">slučajeve </w:t>
      </w:r>
      <w:r w:rsidRPr="00655E1D">
        <w:rPr>
          <w:rFonts w:asciiTheme="majorHAnsi" w:hAnsiTheme="majorHAnsi"/>
          <w:b/>
        </w:rPr>
        <w:t xml:space="preserve">grešaka </w:t>
      </w:r>
      <w:r w:rsidR="008F2371" w:rsidRPr="00655E1D">
        <w:rPr>
          <w:rFonts w:asciiTheme="majorHAnsi" w:hAnsiTheme="majorHAnsi"/>
          <w:b/>
        </w:rPr>
        <w:t xml:space="preserve">bilo kojeg </w:t>
      </w:r>
      <w:r w:rsidRPr="00655E1D">
        <w:rPr>
          <w:rFonts w:asciiTheme="majorHAnsi" w:hAnsiTheme="majorHAnsi"/>
          <w:b/>
        </w:rPr>
        <w:t>tijela Strukture za izvještavanje o nepravilnostima</w:t>
      </w:r>
      <w:r w:rsidRPr="00655E1D">
        <w:rPr>
          <w:rFonts w:asciiTheme="majorHAnsi" w:hAnsiTheme="majorHAnsi"/>
        </w:rPr>
        <w:t>.</w:t>
      </w:r>
    </w:p>
    <w:p w14:paraId="2B6C6E72" w14:textId="77777777" w:rsidR="005D384B" w:rsidRPr="00655E1D" w:rsidRDefault="005D384B" w:rsidP="006946FE">
      <w:pPr>
        <w:jc w:val="both"/>
        <w:rPr>
          <w:rFonts w:asciiTheme="majorHAnsi" w:hAnsiTheme="majorHAnsi"/>
        </w:rPr>
      </w:pPr>
    </w:p>
    <w:p w14:paraId="79D5D763" w14:textId="4E7FCCDA" w:rsidR="006946FE" w:rsidRPr="00655E1D" w:rsidRDefault="00B01F38" w:rsidP="006946FE">
      <w:pPr>
        <w:jc w:val="both"/>
        <w:rPr>
          <w:rFonts w:asciiTheme="majorHAnsi" w:hAnsiTheme="majorHAnsi"/>
        </w:rPr>
      </w:pPr>
      <w:r>
        <w:rPr>
          <w:rFonts w:asciiTheme="majorHAnsi" w:hAnsiTheme="majorHAnsi"/>
        </w:rPr>
        <w:t>G</w:t>
      </w:r>
      <w:r w:rsidR="00934F7E" w:rsidRPr="00655E1D">
        <w:rPr>
          <w:rFonts w:asciiTheme="majorHAnsi" w:hAnsiTheme="majorHAnsi"/>
        </w:rPr>
        <w:t>reške mogu</w:t>
      </w:r>
      <w:r w:rsidR="006946FE" w:rsidRPr="00655E1D">
        <w:rPr>
          <w:rFonts w:asciiTheme="majorHAnsi" w:hAnsiTheme="majorHAnsi"/>
        </w:rPr>
        <w:t xml:space="preserve"> nasta</w:t>
      </w:r>
      <w:r w:rsidR="00934F7E" w:rsidRPr="00655E1D">
        <w:rPr>
          <w:rFonts w:asciiTheme="majorHAnsi" w:hAnsiTheme="majorHAnsi"/>
        </w:rPr>
        <w:t>ti</w:t>
      </w:r>
      <w:r w:rsidR="006946FE" w:rsidRPr="00655E1D">
        <w:rPr>
          <w:rFonts w:asciiTheme="majorHAnsi" w:hAnsiTheme="majorHAnsi"/>
        </w:rPr>
        <w:t xml:space="preserve"> zbog tehničkih, aritmetičkih ili računovodstvenih razloga, koje kao posljedicu imaju da</w:t>
      </w:r>
      <w:r w:rsidR="00934F7E" w:rsidRPr="00655E1D">
        <w:rPr>
          <w:rFonts w:asciiTheme="majorHAnsi" w:hAnsiTheme="majorHAnsi"/>
        </w:rPr>
        <w:t xml:space="preserve"> je</w:t>
      </w:r>
      <w:r w:rsidR="006946FE" w:rsidRPr="00655E1D">
        <w:rPr>
          <w:rFonts w:asciiTheme="majorHAnsi" w:hAnsiTheme="majorHAnsi"/>
        </w:rPr>
        <w:t xml:space="preserve"> iznos koji je plaćen korisniku / izvođaču </w:t>
      </w:r>
      <w:r w:rsidR="00934F7E" w:rsidRPr="00655E1D">
        <w:rPr>
          <w:rFonts w:asciiTheme="majorHAnsi" w:hAnsiTheme="majorHAnsi"/>
        </w:rPr>
        <w:t>pogrešan</w:t>
      </w:r>
      <w:r w:rsidR="006946FE" w:rsidRPr="00655E1D">
        <w:rPr>
          <w:rFonts w:asciiTheme="majorHAnsi" w:hAnsiTheme="majorHAnsi"/>
        </w:rPr>
        <w:t>.</w:t>
      </w:r>
    </w:p>
    <w:p w14:paraId="1BB4F837" w14:textId="77777777" w:rsidR="006946FE" w:rsidRPr="00655E1D" w:rsidRDefault="006946FE" w:rsidP="006946FE">
      <w:pPr>
        <w:jc w:val="both"/>
        <w:rPr>
          <w:rFonts w:asciiTheme="majorHAnsi" w:hAnsiTheme="majorHAnsi"/>
        </w:rPr>
      </w:pPr>
    </w:p>
    <w:p w14:paraId="08A30437" w14:textId="26FE9BBD" w:rsidR="006946FE" w:rsidRPr="00655E1D" w:rsidRDefault="00B01F38" w:rsidP="006946FE">
      <w:pPr>
        <w:jc w:val="both"/>
        <w:rPr>
          <w:rFonts w:asciiTheme="majorHAnsi" w:hAnsiTheme="majorHAnsi"/>
          <w:b/>
        </w:rPr>
      </w:pPr>
      <w:r>
        <w:rPr>
          <w:rFonts w:asciiTheme="majorHAnsi" w:hAnsiTheme="majorHAnsi"/>
        </w:rPr>
        <w:t>G</w:t>
      </w:r>
      <w:r w:rsidR="006946FE" w:rsidRPr="00655E1D">
        <w:rPr>
          <w:rFonts w:asciiTheme="majorHAnsi" w:hAnsiTheme="majorHAnsi"/>
        </w:rPr>
        <w:t>reške se prijavljuju implementacionoj agenciji</w:t>
      </w:r>
      <w:r w:rsidR="006946FE" w:rsidRPr="00655E1D">
        <w:t xml:space="preserve"> </w:t>
      </w:r>
      <w:r w:rsidR="006946FE" w:rsidRPr="00655E1D">
        <w:rPr>
          <w:rFonts w:asciiTheme="majorHAnsi" w:hAnsiTheme="majorHAnsi"/>
        </w:rPr>
        <w:t xml:space="preserve">elektronskom poštom u roku od </w:t>
      </w:r>
      <w:r w:rsidR="006946FE" w:rsidRPr="00655E1D">
        <w:rPr>
          <w:rFonts w:asciiTheme="majorHAnsi" w:hAnsiTheme="majorHAnsi"/>
          <w:b/>
        </w:rPr>
        <w:t>5 radnih dana</w:t>
      </w:r>
      <w:r w:rsidR="006946FE" w:rsidRPr="00655E1D">
        <w:rPr>
          <w:rFonts w:asciiTheme="majorHAnsi" w:hAnsiTheme="majorHAnsi"/>
        </w:rPr>
        <w:t xml:space="preserve"> </w:t>
      </w:r>
      <w:r w:rsidR="006946FE" w:rsidRPr="00655E1D">
        <w:rPr>
          <w:rFonts w:asciiTheme="majorHAnsi" w:hAnsiTheme="majorHAnsi"/>
          <w:b/>
        </w:rPr>
        <w:t>od dana utvrđivan</w:t>
      </w:r>
      <w:r>
        <w:rPr>
          <w:rFonts w:asciiTheme="majorHAnsi" w:hAnsiTheme="majorHAnsi"/>
          <w:b/>
        </w:rPr>
        <w:t xml:space="preserve">ja </w:t>
      </w:r>
      <w:r w:rsidR="006946FE" w:rsidRPr="00655E1D">
        <w:rPr>
          <w:rFonts w:asciiTheme="majorHAnsi" w:hAnsiTheme="majorHAnsi"/>
          <w:b/>
        </w:rPr>
        <w:t>greške</w:t>
      </w:r>
      <w:r w:rsidR="006946FE" w:rsidRPr="00655E1D">
        <w:rPr>
          <w:rFonts w:asciiTheme="majorHAnsi" w:hAnsiTheme="majorHAnsi"/>
        </w:rPr>
        <w:t xml:space="preserve"> te je implementaciona agencija o navedenom dužna voditi evidenciju. </w:t>
      </w:r>
      <w:r w:rsidR="006946FE" w:rsidRPr="00655E1D">
        <w:rPr>
          <w:rFonts w:asciiTheme="majorHAnsi" w:hAnsiTheme="majorHAnsi"/>
          <w:b/>
        </w:rPr>
        <w:t xml:space="preserve">Ako je </w:t>
      </w:r>
      <w:r w:rsidR="00B30C65">
        <w:rPr>
          <w:rFonts w:asciiTheme="majorHAnsi" w:hAnsiTheme="majorHAnsi"/>
          <w:b/>
        </w:rPr>
        <w:t>na osnovu</w:t>
      </w:r>
      <w:r>
        <w:rPr>
          <w:rFonts w:asciiTheme="majorHAnsi" w:hAnsiTheme="majorHAnsi"/>
          <w:b/>
        </w:rPr>
        <w:t xml:space="preserve"> ovakve </w:t>
      </w:r>
      <w:r w:rsidR="006946FE" w:rsidRPr="00655E1D">
        <w:rPr>
          <w:rFonts w:asciiTheme="majorHAnsi" w:hAnsiTheme="majorHAnsi"/>
          <w:b/>
        </w:rPr>
        <w:t>greške došlo do uključivanja određenog iznosa neprihvatljivih troškova u zahtjev za plaćanje prema EK ili godišnji finansijski izvještaj, implementaciona agencija postupa isto kao i u slučajevima prijave sumnje na nepravilnosti.</w:t>
      </w:r>
    </w:p>
    <w:p w14:paraId="70E5683A" w14:textId="77777777" w:rsidR="006946FE" w:rsidRPr="00C43130" w:rsidRDefault="006946FE" w:rsidP="006946FE">
      <w:pPr>
        <w:pStyle w:val="BodyText2"/>
        <w:spacing w:line="240" w:lineRule="auto"/>
        <w:ind w:firstLine="0"/>
        <w:rPr>
          <w:rFonts w:asciiTheme="majorHAnsi" w:hAnsiTheme="majorHAnsi"/>
          <w:bCs/>
          <w:sz w:val="24"/>
          <w:szCs w:val="24"/>
          <w:lang w:val="hr-HR"/>
        </w:rPr>
      </w:pPr>
    </w:p>
    <w:p w14:paraId="2BDC6664" w14:textId="77777777" w:rsidR="006946FE" w:rsidRPr="00C43130" w:rsidRDefault="006946FE" w:rsidP="009021E4">
      <w:pPr>
        <w:pStyle w:val="BodyText2"/>
        <w:spacing w:line="240" w:lineRule="auto"/>
        <w:ind w:firstLine="0"/>
        <w:rPr>
          <w:rFonts w:asciiTheme="majorHAnsi" w:hAnsiTheme="majorHAnsi"/>
          <w:bCs/>
          <w:sz w:val="24"/>
          <w:szCs w:val="24"/>
          <w:lang w:val="hr-HR"/>
        </w:rPr>
      </w:pPr>
    </w:p>
    <w:p w14:paraId="4150E4C4" w14:textId="77777777" w:rsidR="009C7B3D" w:rsidRPr="001B4F41" w:rsidRDefault="00A613D0" w:rsidP="00B01402">
      <w:pPr>
        <w:pStyle w:val="Heading2"/>
        <w:spacing w:before="0" w:after="0"/>
        <w:jc w:val="both"/>
        <w:rPr>
          <w:rFonts w:asciiTheme="majorHAnsi" w:hAnsiTheme="majorHAnsi"/>
          <w:i w:val="0"/>
        </w:rPr>
      </w:pPr>
      <w:bookmarkStart w:id="29" w:name="_Toc2289632"/>
      <w:r w:rsidRPr="001B4F41">
        <w:rPr>
          <w:rFonts w:asciiTheme="majorHAnsi" w:hAnsiTheme="majorHAnsi"/>
          <w:i w:val="0"/>
        </w:rPr>
        <w:lastRenderedPageBreak/>
        <w:t xml:space="preserve">V.1. </w:t>
      </w:r>
      <w:r w:rsidR="00472DC0" w:rsidRPr="001B4F41">
        <w:rPr>
          <w:rFonts w:asciiTheme="majorHAnsi" w:hAnsiTheme="majorHAnsi"/>
          <w:i w:val="0"/>
        </w:rPr>
        <w:t>NAČINI</w:t>
      </w:r>
      <w:r w:rsidRPr="001B4F41">
        <w:rPr>
          <w:rFonts w:asciiTheme="majorHAnsi" w:hAnsiTheme="majorHAnsi"/>
          <w:i w:val="0"/>
        </w:rPr>
        <w:t xml:space="preserve"> UTVRĐIVANJ</w:t>
      </w:r>
      <w:r w:rsidR="00472DC0" w:rsidRPr="001B4F41">
        <w:rPr>
          <w:rFonts w:asciiTheme="majorHAnsi" w:hAnsiTheme="majorHAnsi"/>
          <w:i w:val="0"/>
        </w:rPr>
        <w:t>A</w:t>
      </w:r>
      <w:r w:rsidRPr="001B4F41">
        <w:rPr>
          <w:rFonts w:asciiTheme="majorHAnsi" w:hAnsiTheme="majorHAnsi"/>
          <w:i w:val="0"/>
        </w:rPr>
        <w:t xml:space="preserve"> NEPRAVILNOSTI</w:t>
      </w:r>
      <w:bookmarkEnd w:id="29"/>
    </w:p>
    <w:p w14:paraId="57651642" w14:textId="77777777" w:rsidR="009C7B3D" w:rsidRPr="001B4F41" w:rsidRDefault="009C7B3D" w:rsidP="009021E4">
      <w:pPr>
        <w:rPr>
          <w:rFonts w:asciiTheme="majorHAnsi" w:hAnsiTheme="majorHAnsi"/>
        </w:rPr>
      </w:pPr>
    </w:p>
    <w:p w14:paraId="5C13C0C2" w14:textId="77777777" w:rsidR="0080117C" w:rsidRPr="001B4F41" w:rsidRDefault="00BF6032" w:rsidP="0080117C">
      <w:pPr>
        <w:pStyle w:val="BodyText2"/>
        <w:spacing w:line="240" w:lineRule="auto"/>
        <w:ind w:firstLine="0"/>
        <w:rPr>
          <w:rFonts w:asciiTheme="majorHAnsi" w:hAnsiTheme="majorHAnsi"/>
          <w:sz w:val="24"/>
          <w:szCs w:val="24"/>
          <w:lang w:val="hr-HR"/>
        </w:rPr>
      </w:pPr>
      <w:r w:rsidRPr="001B4F41">
        <w:rPr>
          <w:rFonts w:asciiTheme="majorHAnsi" w:hAnsiTheme="majorHAnsi"/>
          <w:sz w:val="24"/>
          <w:szCs w:val="24"/>
          <w:lang w:val="hr-HR"/>
        </w:rPr>
        <w:t>U</w:t>
      </w:r>
      <w:r w:rsidR="0080117C" w:rsidRPr="001B4F41">
        <w:rPr>
          <w:rFonts w:asciiTheme="majorHAnsi" w:hAnsiTheme="majorHAnsi"/>
          <w:sz w:val="24"/>
          <w:szCs w:val="24"/>
          <w:lang w:val="hr-HR"/>
        </w:rPr>
        <w:t xml:space="preserve">tvrđivanje nepravilnosti i određivanje neprihvatljivog troška može se obavljati </w:t>
      </w:r>
      <w:r w:rsidR="00680C0C" w:rsidRPr="001B4F41">
        <w:rPr>
          <w:rFonts w:asciiTheme="majorHAnsi" w:hAnsiTheme="majorHAnsi"/>
          <w:sz w:val="24"/>
          <w:szCs w:val="24"/>
          <w:lang w:val="hr-HR"/>
        </w:rPr>
        <w:t>sprovođenjem sljedećih radnji</w:t>
      </w:r>
      <w:r w:rsidR="0080117C" w:rsidRPr="001B4F41">
        <w:rPr>
          <w:rFonts w:asciiTheme="majorHAnsi" w:hAnsiTheme="majorHAnsi"/>
          <w:sz w:val="24"/>
          <w:szCs w:val="24"/>
          <w:lang w:val="hr-HR"/>
        </w:rPr>
        <w:t>:</w:t>
      </w:r>
    </w:p>
    <w:p w14:paraId="7CD6CA0F" w14:textId="77777777" w:rsidR="0080117C" w:rsidRPr="001B4F41" w:rsidRDefault="0080117C" w:rsidP="00AA2A25">
      <w:pPr>
        <w:pStyle w:val="BodyText2"/>
        <w:numPr>
          <w:ilvl w:val="0"/>
          <w:numId w:val="8"/>
        </w:numPr>
        <w:spacing w:line="240" w:lineRule="auto"/>
        <w:rPr>
          <w:rFonts w:asciiTheme="majorHAnsi" w:hAnsiTheme="majorHAnsi"/>
          <w:iCs/>
          <w:sz w:val="24"/>
          <w:szCs w:val="24"/>
          <w:lang w:val="hr-HR"/>
        </w:rPr>
      </w:pPr>
      <w:r w:rsidRPr="001B4F41">
        <w:rPr>
          <w:rFonts w:asciiTheme="majorHAnsi" w:hAnsiTheme="majorHAnsi"/>
          <w:iCs/>
          <w:sz w:val="24"/>
          <w:szCs w:val="24"/>
          <w:lang w:val="hr-HR"/>
        </w:rPr>
        <w:t xml:space="preserve">Provjera relevantne projektne dokumentacije – ugovor, korespondencija, svi drugi dokumenti predstavljeni u dosjeu o projektu; </w:t>
      </w:r>
    </w:p>
    <w:p w14:paraId="57129DC1" w14:textId="77777777" w:rsidR="0080117C" w:rsidRPr="001B4F41" w:rsidRDefault="0080117C" w:rsidP="00AA2A25">
      <w:pPr>
        <w:pStyle w:val="BodyText2"/>
        <w:numPr>
          <w:ilvl w:val="0"/>
          <w:numId w:val="8"/>
        </w:numPr>
        <w:spacing w:line="240" w:lineRule="auto"/>
        <w:rPr>
          <w:rFonts w:asciiTheme="majorHAnsi" w:hAnsiTheme="majorHAnsi"/>
          <w:iCs/>
          <w:sz w:val="24"/>
          <w:szCs w:val="24"/>
          <w:lang w:val="hr-HR"/>
        </w:rPr>
      </w:pPr>
      <w:r w:rsidRPr="001B4F41">
        <w:rPr>
          <w:rFonts w:asciiTheme="majorHAnsi" w:hAnsiTheme="majorHAnsi"/>
          <w:iCs/>
          <w:sz w:val="24"/>
          <w:szCs w:val="24"/>
          <w:lang w:val="hr-HR"/>
        </w:rPr>
        <w:t>Traženje objašnjenja od korisnika/</w:t>
      </w:r>
      <w:r w:rsidR="00B357A6" w:rsidRPr="001B4F41">
        <w:rPr>
          <w:rFonts w:asciiTheme="majorHAnsi" w:hAnsiTheme="majorHAnsi"/>
          <w:iCs/>
          <w:sz w:val="24"/>
          <w:szCs w:val="24"/>
          <w:lang w:val="hr-HR"/>
        </w:rPr>
        <w:t>privrednog</w:t>
      </w:r>
      <w:r w:rsidRPr="001B4F41">
        <w:rPr>
          <w:rFonts w:asciiTheme="majorHAnsi" w:hAnsiTheme="majorHAnsi"/>
          <w:iCs/>
          <w:sz w:val="24"/>
          <w:szCs w:val="24"/>
          <w:lang w:val="hr-HR"/>
        </w:rPr>
        <w:t xml:space="preserve"> subjekta;</w:t>
      </w:r>
    </w:p>
    <w:p w14:paraId="003ADC25" w14:textId="787B3FBE" w:rsidR="0080117C" w:rsidRPr="001B4F41" w:rsidRDefault="0080117C" w:rsidP="00AA2A25">
      <w:pPr>
        <w:pStyle w:val="BodyText2"/>
        <w:numPr>
          <w:ilvl w:val="0"/>
          <w:numId w:val="8"/>
        </w:numPr>
        <w:spacing w:line="240" w:lineRule="auto"/>
        <w:rPr>
          <w:rFonts w:asciiTheme="majorHAnsi" w:hAnsiTheme="majorHAnsi"/>
          <w:iCs/>
          <w:sz w:val="24"/>
          <w:szCs w:val="24"/>
          <w:lang w:val="hr-HR"/>
        </w:rPr>
      </w:pPr>
      <w:r w:rsidRPr="001B4F41">
        <w:rPr>
          <w:rFonts w:asciiTheme="majorHAnsi" w:hAnsiTheme="majorHAnsi"/>
          <w:iCs/>
          <w:sz w:val="24"/>
          <w:szCs w:val="24"/>
          <w:lang w:val="hr-HR"/>
        </w:rPr>
        <w:t>Obavljanje provjera na licu mjesta čija je svrha utvrđiv</w:t>
      </w:r>
      <w:r w:rsidR="00A94E49">
        <w:rPr>
          <w:rFonts w:asciiTheme="majorHAnsi" w:hAnsiTheme="majorHAnsi"/>
          <w:iCs/>
          <w:sz w:val="24"/>
          <w:szCs w:val="24"/>
          <w:lang w:val="hr-HR"/>
        </w:rPr>
        <w:t xml:space="preserve">anje činjeničnog stanja vezano </w:t>
      </w:r>
      <w:r w:rsidRPr="001B4F41">
        <w:rPr>
          <w:rFonts w:asciiTheme="majorHAnsi" w:hAnsiTheme="majorHAnsi"/>
          <w:iCs/>
          <w:sz w:val="24"/>
          <w:szCs w:val="24"/>
          <w:lang w:val="hr-HR"/>
        </w:rPr>
        <w:t>z</w:t>
      </w:r>
      <w:r w:rsidR="00A94E49">
        <w:rPr>
          <w:rFonts w:asciiTheme="majorHAnsi" w:hAnsiTheme="majorHAnsi"/>
          <w:iCs/>
          <w:sz w:val="24"/>
          <w:szCs w:val="24"/>
          <w:lang w:val="hr-HR"/>
        </w:rPr>
        <w:t>a</w:t>
      </w:r>
      <w:r w:rsidRPr="001B4F41">
        <w:rPr>
          <w:rFonts w:asciiTheme="majorHAnsi" w:hAnsiTheme="majorHAnsi"/>
          <w:iCs/>
          <w:sz w:val="24"/>
          <w:szCs w:val="24"/>
          <w:lang w:val="hr-HR"/>
        </w:rPr>
        <w:t xml:space="preserve"> sumnju na nepravilnost;</w:t>
      </w:r>
    </w:p>
    <w:p w14:paraId="6D1C218C" w14:textId="77777777" w:rsidR="0080117C" w:rsidRPr="001B4F41" w:rsidRDefault="0080117C" w:rsidP="00AA2A25">
      <w:pPr>
        <w:pStyle w:val="BodyText2"/>
        <w:numPr>
          <w:ilvl w:val="0"/>
          <w:numId w:val="8"/>
        </w:numPr>
        <w:spacing w:line="240" w:lineRule="auto"/>
        <w:rPr>
          <w:rFonts w:asciiTheme="majorHAnsi" w:hAnsiTheme="majorHAnsi"/>
          <w:iCs/>
          <w:sz w:val="24"/>
          <w:szCs w:val="24"/>
          <w:lang w:val="hr-HR"/>
        </w:rPr>
      </w:pPr>
      <w:r w:rsidRPr="001B4F41">
        <w:rPr>
          <w:rFonts w:asciiTheme="majorHAnsi" w:hAnsiTheme="majorHAnsi"/>
          <w:iCs/>
          <w:sz w:val="24"/>
          <w:szCs w:val="24"/>
          <w:lang w:val="hr-HR"/>
        </w:rPr>
        <w:t>Provjeravanje relevantnih zakonskih odredbi (nacionalno i zakonodavstvo EU);</w:t>
      </w:r>
    </w:p>
    <w:p w14:paraId="6B3FFB35" w14:textId="77777777" w:rsidR="0080117C" w:rsidRPr="001B4F41" w:rsidRDefault="0080117C" w:rsidP="00AA2A25">
      <w:pPr>
        <w:pStyle w:val="BodyText2"/>
        <w:numPr>
          <w:ilvl w:val="0"/>
          <w:numId w:val="8"/>
        </w:numPr>
        <w:spacing w:line="240" w:lineRule="auto"/>
        <w:rPr>
          <w:rFonts w:asciiTheme="majorHAnsi" w:hAnsiTheme="majorHAnsi"/>
          <w:iCs/>
          <w:sz w:val="24"/>
          <w:szCs w:val="24"/>
          <w:lang w:val="hr-HR"/>
        </w:rPr>
      </w:pPr>
      <w:r w:rsidRPr="001B4F41">
        <w:rPr>
          <w:rFonts w:asciiTheme="majorHAnsi" w:hAnsiTheme="majorHAnsi"/>
          <w:iCs/>
          <w:sz w:val="24"/>
          <w:szCs w:val="24"/>
          <w:lang w:val="hr-HR"/>
        </w:rPr>
        <w:t>Analiza nalaza i preporuka revizije;</w:t>
      </w:r>
    </w:p>
    <w:p w14:paraId="10951884" w14:textId="77777777" w:rsidR="0080117C" w:rsidRPr="001B4F41" w:rsidRDefault="0080117C" w:rsidP="00AA2A25">
      <w:pPr>
        <w:pStyle w:val="BodyText2"/>
        <w:numPr>
          <w:ilvl w:val="0"/>
          <w:numId w:val="8"/>
        </w:numPr>
        <w:spacing w:line="240" w:lineRule="auto"/>
        <w:rPr>
          <w:rFonts w:asciiTheme="majorHAnsi" w:hAnsiTheme="majorHAnsi"/>
          <w:iCs/>
          <w:sz w:val="24"/>
          <w:szCs w:val="24"/>
          <w:lang w:val="hr-HR"/>
        </w:rPr>
      </w:pPr>
      <w:r w:rsidRPr="001B4F41">
        <w:rPr>
          <w:rFonts w:asciiTheme="majorHAnsi" w:hAnsiTheme="majorHAnsi"/>
          <w:iCs/>
          <w:sz w:val="24"/>
          <w:szCs w:val="24"/>
          <w:lang w:val="hr-HR"/>
        </w:rPr>
        <w:t>Usklađivanje slučaja s uspostavljenom praksom institucije;</w:t>
      </w:r>
    </w:p>
    <w:p w14:paraId="42DA47F6" w14:textId="77777777" w:rsidR="0080117C" w:rsidRPr="001B4F41" w:rsidRDefault="0080117C" w:rsidP="00AA2A25">
      <w:pPr>
        <w:pStyle w:val="BodyText2"/>
        <w:numPr>
          <w:ilvl w:val="0"/>
          <w:numId w:val="8"/>
        </w:numPr>
        <w:spacing w:line="240" w:lineRule="auto"/>
        <w:rPr>
          <w:rFonts w:asciiTheme="majorHAnsi" w:hAnsiTheme="majorHAnsi"/>
          <w:iCs/>
          <w:sz w:val="24"/>
          <w:szCs w:val="24"/>
          <w:lang w:val="hr-HR"/>
        </w:rPr>
      </w:pPr>
      <w:r w:rsidRPr="001B4F41">
        <w:rPr>
          <w:rFonts w:asciiTheme="majorHAnsi" w:hAnsiTheme="majorHAnsi"/>
          <w:iCs/>
          <w:sz w:val="24"/>
          <w:szCs w:val="24"/>
          <w:lang w:val="hr-HR"/>
        </w:rPr>
        <w:t xml:space="preserve">Procjena povezanih sudskih presuda i presedana, ako postoje; </w:t>
      </w:r>
    </w:p>
    <w:p w14:paraId="4B077132" w14:textId="77777777" w:rsidR="0080117C" w:rsidRPr="001B4F41" w:rsidRDefault="005E5EBF" w:rsidP="00AA2A25">
      <w:pPr>
        <w:pStyle w:val="BodyText2"/>
        <w:numPr>
          <w:ilvl w:val="0"/>
          <w:numId w:val="8"/>
        </w:numPr>
        <w:spacing w:line="240" w:lineRule="auto"/>
        <w:rPr>
          <w:rFonts w:asciiTheme="majorHAnsi" w:hAnsiTheme="majorHAnsi"/>
          <w:sz w:val="24"/>
          <w:szCs w:val="24"/>
          <w:lang w:val="hr-HR"/>
        </w:rPr>
      </w:pPr>
      <w:r w:rsidRPr="001B4F41">
        <w:rPr>
          <w:rFonts w:asciiTheme="majorHAnsi" w:hAnsiTheme="majorHAnsi"/>
          <w:sz w:val="24"/>
          <w:szCs w:val="24"/>
          <w:lang w:val="hr-HR"/>
        </w:rPr>
        <w:t>Dobij</w:t>
      </w:r>
      <w:r w:rsidR="0080117C" w:rsidRPr="001B4F41">
        <w:rPr>
          <w:rFonts w:asciiTheme="majorHAnsi" w:hAnsiTheme="majorHAnsi"/>
          <w:sz w:val="24"/>
          <w:szCs w:val="24"/>
          <w:lang w:val="hr-HR"/>
        </w:rPr>
        <w:t xml:space="preserve">anje specifičnih savjeta, mišljenja, vještačenja od </w:t>
      </w:r>
      <w:r w:rsidR="002A2542" w:rsidRPr="001B4F41">
        <w:rPr>
          <w:rFonts w:asciiTheme="majorHAnsi" w:hAnsiTheme="majorHAnsi"/>
          <w:sz w:val="24"/>
          <w:szCs w:val="24"/>
          <w:lang w:val="hr-HR"/>
        </w:rPr>
        <w:t>unutrašnjih</w:t>
      </w:r>
      <w:r w:rsidR="0080117C" w:rsidRPr="001B4F41">
        <w:rPr>
          <w:rFonts w:asciiTheme="majorHAnsi" w:hAnsiTheme="majorHAnsi"/>
          <w:sz w:val="24"/>
          <w:szCs w:val="24"/>
          <w:lang w:val="hr-HR"/>
        </w:rPr>
        <w:t xml:space="preserve"> i </w:t>
      </w:r>
      <w:r w:rsidR="002A2542" w:rsidRPr="001B4F41">
        <w:rPr>
          <w:rFonts w:asciiTheme="majorHAnsi" w:hAnsiTheme="majorHAnsi"/>
          <w:sz w:val="24"/>
          <w:szCs w:val="24"/>
          <w:lang w:val="hr-HR"/>
        </w:rPr>
        <w:t>spoljnih</w:t>
      </w:r>
      <w:r w:rsidR="0080117C" w:rsidRPr="001B4F41">
        <w:rPr>
          <w:rFonts w:asciiTheme="majorHAnsi" w:hAnsiTheme="majorHAnsi"/>
          <w:sz w:val="24"/>
          <w:szCs w:val="24"/>
          <w:lang w:val="hr-HR"/>
        </w:rPr>
        <w:t xml:space="preserve"> stručnjaka; </w:t>
      </w:r>
    </w:p>
    <w:p w14:paraId="778E7A48" w14:textId="77777777" w:rsidR="0080117C" w:rsidRPr="001B4F41" w:rsidRDefault="0080117C" w:rsidP="00AA2A25">
      <w:pPr>
        <w:pStyle w:val="BodyText2"/>
        <w:numPr>
          <w:ilvl w:val="0"/>
          <w:numId w:val="8"/>
        </w:numPr>
        <w:spacing w:line="240" w:lineRule="auto"/>
        <w:rPr>
          <w:rFonts w:asciiTheme="majorHAnsi" w:hAnsiTheme="majorHAnsi"/>
          <w:sz w:val="24"/>
          <w:szCs w:val="24"/>
          <w:lang w:val="hr-HR"/>
        </w:rPr>
      </w:pPr>
      <w:r w:rsidRPr="001B4F41">
        <w:rPr>
          <w:rFonts w:asciiTheme="majorHAnsi" w:hAnsiTheme="majorHAnsi"/>
          <w:sz w:val="24"/>
          <w:szCs w:val="24"/>
          <w:lang w:val="hr-HR"/>
        </w:rPr>
        <w:t xml:space="preserve">Traženje stručnog mišljenja od drugih institucija kroz </w:t>
      </w:r>
      <w:r w:rsidR="003A5FFC" w:rsidRPr="001B4F41">
        <w:rPr>
          <w:rFonts w:asciiTheme="majorHAnsi" w:hAnsiTheme="majorHAnsi"/>
          <w:sz w:val="24"/>
          <w:szCs w:val="24"/>
          <w:lang w:val="hr-HR"/>
        </w:rPr>
        <w:t>saradnj</w:t>
      </w:r>
      <w:r w:rsidRPr="001B4F41">
        <w:rPr>
          <w:rFonts w:asciiTheme="majorHAnsi" w:hAnsiTheme="majorHAnsi"/>
          <w:sz w:val="24"/>
          <w:szCs w:val="24"/>
          <w:lang w:val="hr-HR"/>
        </w:rPr>
        <w:t>u s</w:t>
      </w:r>
      <w:r w:rsidR="00680C0C" w:rsidRPr="001B4F41">
        <w:rPr>
          <w:rFonts w:asciiTheme="majorHAnsi" w:hAnsiTheme="majorHAnsi"/>
          <w:sz w:val="24"/>
          <w:szCs w:val="24"/>
          <w:lang w:val="hr-HR"/>
        </w:rPr>
        <w:t>a</w:t>
      </w:r>
      <w:r w:rsidRPr="001B4F41">
        <w:rPr>
          <w:rFonts w:asciiTheme="majorHAnsi" w:hAnsiTheme="majorHAnsi"/>
          <w:sz w:val="24"/>
          <w:szCs w:val="24"/>
          <w:lang w:val="hr-HR"/>
        </w:rPr>
        <w:t xml:space="preserve"> AFCOS savjetodavnim tijelom </w:t>
      </w:r>
      <w:r w:rsidR="00680C0C" w:rsidRPr="001B4F41">
        <w:rPr>
          <w:rFonts w:asciiTheme="majorHAnsi" w:hAnsiTheme="majorHAnsi"/>
          <w:sz w:val="24"/>
          <w:szCs w:val="24"/>
          <w:lang w:val="hr-HR"/>
        </w:rPr>
        <w:t>te</w:t>
      </w:r>
      <w:r w:rsidRPr="001B4F41">
        <w:rPr>
          <w:rFonts w:asciiTheme="majorHAnsi" w:hAnsiTheme="majorHAnsi"/>
          <w:sz w:val="24"/>
          <w:szCs w:val="24"/>
          <w:lang w:val="hr-HR"/>
        </w:rPr>
        <w:t xml:space="preserve"> </w:t>
      </w:r>
      <w:r w:rsidR="00680C0C" w:rsidRPr="001B4F41">
        <w:rPr>
          <w:rFonts w:asciiTheme="majorHAnsi" w:hAnsiTheme="majorHAnsi"/>
          <w:sz w:val="24"/>
          <w:szCs w:val="24"/>
          <w:lang w:val="hr-HR"/>
        </w:rPr>
        <w:t xml:space="preserve">od </w:t>
      </w:r>
      <w:r w:rsidRPr="001B4F41">
        <w:rPr>
          <w:rFonts w:asciiTheme="majorHAnsi" w:hAnsiTheme="majorHAnsi"/>
          <w:sz w:val="24"/>
          <w:szCs w:val="24"/>
          <w:lang w:val="hr-HR"/>
        </w:rPr>
        <w:t>svih drugih institucija koje posjeduju relevantne informacije</w:t>
      </w:r>
      <w:r w:rsidR="00680C0C" w:rsidRPr="001B4F41">
        <w:rPr>
          <w:rFonts w:asciiTheme="majorHAnsi" w:hAnsiTheme="majorHAnsi"/>
          <w:sz w:val="24"/>
          <w:szCs w:val="24"/>
          <w:lang w:val="hr-HR"/>
        </w:rPr>
        <w:t>, a nisu dio AFCOS savjetodavnog tijela</w:t>
      </w:r>
      <w:r w:rsidRPr="001B4F41">
        <w:rPr>
          <w:rFonts w:asciiTheme="majorHAnsi" w:hAnsiTheme="majorHAnsi"/>
          <w:sz w:val="24"/>
          <w:szCs w:val="24"/>
          <w:lang w:val="hr-HR"/>
        </w:rPr>
        <w:t xml:space="preserve"> (državni registri, inspekcije, itd.).</w:t>
      </w:r>
    </w:p>
    <w:p w14:paraId="2FF6044F" w14:textId="77777777" w:rsidR="00E12F67" w:rsidRPr="001B4F41" w:rsidRDefault="00E12F67" w:rsidP="009021E4">
      <w:pPr>
        <w:pStyle w:val="BodyText2"/>
        <w:spacing w:line="240" w:lineRule="auto"/>
        <w:ind w:firstLine="0"/>
        <w:rPr>
          <w:rFonts w:asciiTheme="majorHAnsi" w:hAnsiTheme="majorHAnsi"/>
          <w:bCs/>
          <w:sz w:val="24"/>
          <w:szCs w:val="24"/>
          <w:lang w:val="hr-HR"/>
        </w:rPr>
      </w:pPr>
    </w:p>
    <w:p w14:paraId="0C1010C3" w14:textId="064A8C11" w:rsidR="001F7D0F" w:rsidRPr="001B4F41" w:rsidRDefault="009C7B3D"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 xml:space="preserve">Utvrđivanje nepravilnosti </w:t>
      </w:r>
      <w:r w:rsidR="00206992" w:rsidRPr="001B4F41">
        <w:rPr>
          <w:rFonts w:asciiTheme="majorHAnsi" w:hAnsiTheme="majorHAnsi"/>
          <w:bCs/>
          <w:sz w:val="24"/>
          <w:szCs w:val="24"/>
          <w:lang w:val="hr-HR"/>
        </w:rPr>
        <w:t>s</w:t>
      </w:r>
      <w:r w:rsidRPr="001B4F41">
        <w:rPr>
          <w:rFonts w:asciiTheme="majorHAnsi" w:hAnsiTheme="majorHAnsi"/>
          <w:bCs/>
          <w:sz w:val="24"/>
          <w:szCs w:val="24"/>
          <w:lang w:val="hr-HR"/>
        </w:rPr>
        <w:t>prove</w:t>
      </w:r>
      <w:r w:rsidR="00826C3F" w:rsidRPr="001B4F41">
        <w:rPr>
          <w:rFonts w:asciiTheme="majorHAnsi" w:hAnsiTheme="majorHAnsi"/>
          <w:bCs/>
          <w:sz w:val="24"/>
          <w:szCs w:val="24"/>
          <w:lang w:val="hr-HR"/>
        </w:rPr>
        <w:t>š</w:t>
      </w:r>
      <w:r w:rsidRPr="001B4F41">
        <w:rPr>
          <w:rFonts w:asciiTheme="majorHAnsi" w:hAnsiTheme="majorHAnsi"/>
          <w:bCs/>
          <w:sz w:val="24"/>
          <w:szCs w:val="24"/>
          <w:lang w:val="hr-HR"/>
        </w:rPr>
        <w:t xml:space="preserve">će se uključivanjem </w:t>
      </w:r>
      <w:r w:rsidR="00947A67" w:rsidRPr="001B4F41">
        <w:rPr>
          <w:rFonts w:asciiTheme="majorHAnsi" w:hAnsiTheme="majorHAnsi"/>
          <w:bCs/>
          <w:sz w:val="24"/>
          <w:szCs w:val="24"/>
          <w:lang w:val="hr-HR"/>
        </w:rPr>
        <w:t>lica</w:t>
      </w:r>
      <w:r w:rsidRPr="001B4F41">
        <w:rPr>
          <w:rFonts w:asciiTheme="majorHAnsi" w:hAnsiTheme="majorHAnsi"/>
          <w:bCs/>
          <w:sz w:val="24"/>
          <w:szCs w:val="24"/>
          <w:lang w:val="hr-HR"/>
        </w:rPr>
        <w:t xml:space="preserve"> s relevantnim iskustvom potrebnim za sveobuhva</w:t>
      </w:r>
      <w:r w:rsidR="00A94E49">
        <w:rPr>
          <w:rFonts w:asciiTheme="majorHAnsi" w:hAnsiTheme="majorHAnsi"/>
          <w:bCs/>
          <w:sz w:val="24"/>
          <w:szCs w:val="24"/>
          <w:lang w:val="hr-HR"/>
        </w:rPr>
        <w:t>tno utvrđivanje nepravilnosti. Za</w:t>
      </w:r>
      <w:r w:rsidRPr="001B4F41">
        <w:rPr>
          <w:rFonts w:asciiTheme="majorHAnsi" w:hAnsiTheme="majorHAnsi"/>
          <w:bCs/>
          <w:sz w:val="24"/>
          <w:szCs w:val="24"/>
          <w:lang w:val="hr-HR"/>
        </w:rPr>
        <w:t xml:space="preserve">visno o specifičnom slučaju, strukturi i podjelama </w:t>
      </w:r>
      <w:r w:rsidR="0043327E" w:rsidRPr="001B4F41">
        <w:rPr>
          <w:rFonts w:asciiTheme="majorHAnsi" w:hAnsiTheme="majorHAnsi"/>
          <w:bCs/>
          <w:sz w:val="24"/>
          <w:szCs w:val="24"/>
          <w:lang w:val="hr-HR"/>
        </w:rPr>
        <w:t>ovlašć</w:t>
      </w:r>
      <w:r w:rsidRPr="001B4F41">
        <w:rPr>
          <w:rFonts w:asciiTheme="majorHAnsi" w:hAnsiTheme="majorHAnsi"/>
          <w:bCs/>
          <w:sz w:val="24"/>
          <w:szCs w:val="24"/>
          <w:lang w:val="hr-HR"/>
        </w:rPr>
        <w:t xml:space="preserve">enja unutar </w:t>
      </w:r>
      <w:r w:rsidR="00E674FF" w:rsidRPr="001B4F41">
        <w:rPr>
          <w:rFonts w:asciiTheme="majorHAnsi" w:hAnsiTheme="majorHAnsi"/>
          <w:bCs/>
          <w:sz w:val="24"/>
          <w:szCs w:val="24"/>
          <w:lang w:val="hr-HR"/>
        </w:rPr>
        <w:t>i</w:t>
      </w:r>
      <w:r w:rsidR="00E53877" w:rsidRPr="001B4F41">
        <w:rPr>
          <w:rFonts w:asciiTheme="majorHAnsi" w:hAnsiTheme="majorHAnsi"/>
          <w:bCs/>
          <w:sz w:val="24"/>
          <w:szCs w:val="24"/>
          <w:lang w:val="hr-HR"/>
        </w:rPr>
        <w:t>mplementacione agencije</w:t>
      </w:r>
      <w:r w:rsidRPr="001B4F41">
        <w:rPr>
          <w:rFonts w:asciiTheme="majorHAnsi" w:hAnsiTheme="majorHAnsi"/>
          <w:bCs/>
          <w:sz w:val="24"/>
          <w:szCs w:val="24"/>
          <w:lang w:val="hr-HR"/>
        </w:rPr>
        <w:t>, neprav</w:t>
      </w:r>
      <w:r w:rsidR="00A94E49">
        <w:rPr>
          <w:rFonts w:asciiTheme="majorHAnsi" w:hAnsiTheme="majorHAnsi"/>
          <w:bCs/>
          <w:sz w:val="24"/>
          <w:szCs w:val="24"/>
          <w:lang w:val="hr-HR"/>
        </w:rPr>
        <w:t>ilnost mogu utvrditi službenici</w:t>
      </w:r>
      <w:r w:rsidRPr="001B4F41">
        <w:rPr>
          <w:rFonts w:asciiTheme="majorHAnsi" w:hAnsiTheme="majorHAnsi"/>
          <w:bCs/>
          <w:sz w:val="24"/>
          <w:szCs w:val="24"/>
          <w:lang w:val="hr-HR"/>
        </w:rPr>
        <w:t xml:space="preserve"> koji provjeravaju </w:t>
      </w:r>
      <w:r w:rsidR="00E674FF" w:rsidRPr="001B4F41">
        <w:rPr>
          <w:rFonts w:asciiTheme="majorHAnsi" w:hAnsiTheme="majorHAnsi"/>
          <w:bCs/>
          <w:sz w:val="24"/>
          <w:szCs w:val="24"/>
          <w:lang w:val="hr-HR"/>
        </w:rPr>
        <w:t>račune/zahtjeve za isplatu</w:t>
      </w:r>
      <w:r w:rsidRPr="001B4F41">
        <w:rPr>
          <w:rFonts w:asciiTheme="majorHAnsi" w:hAnsiTheme="majorHAnsi"/>
          <w:bCs/>
          <w:sz w:val="24"/>
          <w:szCs w:val="24"/>
          <w:lang w:val="hr-HR"/>
        </w:rPr>
        <w:t xml:space="preserve">, kao i </w:t>
      </w:r>
      <w:r w:rsidR="00D81847">
        <w:rPr>
          <w:rFonts w:asciiTheme="majorHAnsi" w:hAnsiTheme="majorHAnsi"/>
          <w:bCs/>
          <w:sz w:val="24"/>
          <w:szCs w:val="24"/>
          <w:lang w:val="hr-HR"/>
        </w:rPr>
        <w:t xml:space="preserve">rukovodioci </w:t>
      </w:r>
      <w:r w:rsidRPr="001B4F41">
        <w:rPr>
          <w:rFonts w:asciiTheme="majorHAnsi" w:hAnsiTheme="majorHAnsi"/>
          <w:bCs/>
          <w:sz w:val="24"/>
          <w:szCs w:val="24"/>
          <w:lang w:val="hr-HR"/>
        </w:rPr>
        <w:t xml:space="preserve">projekta, službenici za </w:t>
      </w:r>
      <w:r w:rsidR="003D4105" w:rsidRPr="001B4F41">
        <w:rPr>
          <w:rFonts w:asciiTheme="majorHAnsi" w:hAnsiTheme="majorHAnsi"/>
          <w:bCs/>
          <w:sz w:val="24"/>
          <w:szCs w:val="24"/>
          <w:lang w:val="hr-HR"/>
        </w:rPr>
        <w:t>kontrolu kvaliteta</w:t>
      </w:r>
      <w:r w:rsidRPr="001B4F41">
        <w:rPr>
          <w:rFonts w:asciiTheme="majorHAnsi" w:hAnsiTheme="majorHAnsi"/>
          <w:bCs/>
          <w:sz w:val="24"/>
          <w:szCs w:val="24"/>
          <w:lang w:val="hr-HR"/>
        </w:rPr>
        <w:t xml:space="preserve">, stručnjaci u </w:t>
      </w:r>
      <w:r w:rsidR="00B51678" w:rsidRPr="001B4F41">
        <w:rPr>
          <w:rFonts w:asciiTheme="majorHAnsi" w:hAnsiTheme="majorHAnsi"/>
          <w:bCs/>
          <w:sz w:val="24"/>
          <w:szCs w:val="24"/>
          <w:lang w:val="hr-HR"/>
        </w:rPr>
        <w:t>oblasti</w:t>
      </w:r>
      <w:r w:rsidRPr="001B4F41">
        <w:rPr>
          <w:rFonts w:asciiTheme="majorHAnsi" w:hAnsiTheme="majorHAnsi"/>
          <w:bCs/>
          <w:sz w:val="24"/>
          <w:szCs w:val="24"/>
          <w:lang w:val="hr-HR"/>
        </w:rPr>
        <w:t xml:space="preserve"> javne nabav</w:t>
      </w:r>
      <w:r w:rsidR="001F7D0F" w:rsidRPr="001B4F41">
        <w:rPr>
          <w:rFonts w:asciiTheme="majorHAnsi" w:hAnsiTheme="majorHAnsi"/>
          <w:bCs/>
          <w:sz w:val="24"/>
          <w:szCs w:val="24"/>
          <w:lang w:val="hr-HR"/>
        </w:rPr>
        <w:t>k</w:t>
      </w:r>
      <w:r w:rsidRPr="001B4F41">
        <w:rPr>
          <w:rFonts w:asciiTheme="majorHAnsi" w:hAnsiTheme="majorHAnsi"/>
          <w:bCs/>
          <w:sz w:val="24"/>
          <w:szCs w:val="24"/>
          <w:lang w:val="hr-HR"/>
        </w:rPr>
        <w:t>e, građevinski i drugi stručnjaci tehničke struke,</w:t>
      </w:r>
      <w:r w:rsidR="00BA487F" w:rsidRPr="00BA487F">
        <w:t xml:space="preserve"> </w:t>
      </w:r>
      <w:r w:rsidR="00BA487F" w:rsidRPr="00BA487F">
        <w:rPr>
          <w:rFonts w:asciiTheme="majorHAnsi" w:hAnsiTheme="majorHAnsi"/>
          <w:bCs/>
          <w:sz w:val="24"/>
          <w:szCs w:val="24"/>
          <w:lang w:val="hr-HR"/>
        </w:rPr>
        <w:t xml:space="preserve">službenici </w:t>
      </w:r>
      <w:r w:rsidRPr="001B4F41">
        <w:rPr>
          <w:rFonts w:asciiTheme="majorHAnsi" w:hAnsiTheme="majorHAnsi"/>
          <w:bCs/>
          <w:sz w:val="24"/>
          <w:szCs w:val="24"/>
          <w:lang w:val="hr-HR"/>
        </w:rPr>
        <w:t xml:space="preserve">pravnih službi, itd. </w:t>
      </w:r>
    </w:p>
    <w:p w14:paraId="5F5FB5F2" w14:textId="77777777" w:rsidR="00EB3119" w:rsidRPr="001B4F41" w:rsidRDefault="00EB3119" w:rsidP="009021E4">
      <w:pPr>
        <w:pStyle w:val="BodyText2"/>
        <w:spacing w:line="240" w:lineRule="auto"/>
        <w:ind w:firstLine="0"/>
        <w:rPr>
          <w:rFonts w:asciiTheme="majorHAnsi" w:hAnsiTheme="majorHAnsi"/>
          <w:bCs/>
          <w:sz w:val="24"/>
          <w:szCs w:val="24"/>
          <w:lang w:val="hr-HR"/>
        </w:rPr>
      </w:pPr>
    </w:p>
    <w:p w14:paraId="75D3EC16" w14:textId="47FF10C9" w:rsidR="009C7B3D" w:rsidRPr="001B4F41" w:rsidRDefault="00BA487F" w:rsidP="009021E4">
      <w:pPr>
        <w:pStyle w:val="BodyText2"/>
        <w:spacing w:line="240" w:lineRule="auto"/>
        <w:ind w:firstLine="0"/>
        <w:rPr>
          <w:rFonts w:asciiTheme="majorHAnsi" w:hAnsiTheme="majorHAnsi"/>
          <w:bCs/>
          <w:sz w:val="24"/>
          <w:szCs w:val="24"/>
          <w:lang w:val="hr-HR"/>
        </w:rPr>
      </w:pPr>
      <w:r>
        <w:rPr>
          <w:rFonts w:asciiTheme="majorHAnsi" w:hAnsiTheme="majorHAnsi"/>
          <w:bCs/>
          <w:sz w:val="24"/>
          <w:szCs w:val="24"/>
          <w:lang w:val="hr-HR"/>
        </w:rPr>
        <w:t>Službenik</w:t>
      </w:r>
      <w:r w:rsidR="00461A0E" w:rsidRPr="001B4F41">
        <w:rPr>
          <w:rFonts w:asciiTheme="majorHAnsi" w:hAnsiTheme="majorHAnsi"/>
          <w:bCs/>
          <w:sz w:val="24"/>
          <w:szCs w:val="24"/>
          <w:lang w:val="hr-HR"/>
        </w:rPr>
        <w:t xml:space="preserve"> koji </w:t>
      </w:r>
      <w:r w:rsidR="00F43A50" w:rsidRPr="001B4F41">
        <w:rPr>
          <w:rFonts w:asciiTheme="majorHAnsi" w:hAnsiTheme="majorHAnsi"/>
          <w:bCs/>
          <w:sz w:val="24"/>
          <w:szCs w:val="24"/>
          <w:lang w:val="hr-HR"/>
        </w:rPr>
        <w:t>s</w:t>
      </w:r>
      <w:r w:rsidR="00461A0E" w:rsidRPr="001B4F41">
        <w:rPr>
          <w:rFonts w:asciiTheme="majorHAnsi" w:hAnsiTheme="majorHAnsi"/>
          <w:bCs/>
          <w:sz w:val="24"/>
          <w:szCs w:val="24"/>
          <w:lang w:val="hr-HR"/>
        </w:rPr>
        <w:t>provodi postupak utvrđivanja nepravilnosti može se savjetovati s</w:t>
      </w:r>
      <w:r w:rsidR="001F7D0F" w:rsidRPr="001B4F41">
        <w:rPr>
          <w:rFonts w:asciiTheme="majorHAnsi" w:hAnsiTheme="majorHAnsi"/>
          <w:bCs/>
          <w:sz w:val="24"/>
          <w:szCs w:val="24"/>
          <w:lang w:val="hr-HR"/>
        </w:rPr>
        <w:t>a</w:t>
      </w:r>
      <w:r w:rsidR="00461A0E" w:rsidRPr="001B4F41">
        <w:rPr>
          <w:rFonts w:asciiTheme="majorHAnsi" w:hAnsiTheme="majorHAnsi"/>
          <w:bCs/>
          <w:sz w:val="24"/>
          <w:szCs w:val="24"/>
          <w:lang w:val="hr-HR"/>
        </w:rPr>
        <w:t xml:space="preserve"> </w:t>
      </w:r>
      <w:r w:rsidR="00257EC6" w:rsidRPr="001B4F41">
        <w:rPr>
          <w:rFonts w:asciiTheme="majorHAnsi" w:hAnsiTheme="majorHAnsi"/>
          <w:bCs/>
          <w:sz w:val="24"/>
          <w:szCs w:val="24"/>
          <w:lang w:val="hr-HR"/>
        </w:rPr>
        <w:t>SzN</w:t>
      </w:r>
      <w:r w:rsidR="001F7D0F" w:rsidRPr="001B4F41">
        <w:rPr>
          <w:rFonts w:asciiTheme="majorHAnsi" w:hAnsiTheme="majorHAnsi"/>
          <w:bCs/>
          <w:sz w:val="24"/>
          <w:szCs w:val="24"/>
          <w:lang w:val="hr-HR"/>
        </w:rPr>
        <w:t>-om</w:t>
      </w:r>
      <w:r w:rsidR="00461A0E" w:rsidRPr="001B4F41">
        <w:rPr>
          <w:rFonts w:asciiTheme="majorHAnsi" w:hAnsiTheme="majorHAnsi"/>
          <w:bCs/>
          <w:sz w:val="24"/>
          <w:szCs w:val="24"/>
          <w:lang w:val="hr-HR"/>
        </w:rPr>
        <w:t xml:space="preserve"> radi </w:t>
      </w:r>
      <w:r w:rsidR="003D4105" w:rsidRPr="001B4F41">
        <w:rPr>
          <w:rFonts w:asciiTheme="majorHAnsi" w:hAnsiTheme="majorHAnsi"/>
          <w:bCs/>
          <w:sz w:val="24"/>
          <w:szCs w:val="24"/>
          <w:lang w:val="hr-HR"/>
        </w:rPr>
        <w:t>obezbjeđivanja</w:t>
      </w:r>
      <w:r w:rsidR="00461A0E" w:rsidRPr="001B4F41">
        <w:rPr>
          <w:rFonts w:asciiTheme="majorHAnsi" w:hAnsiTheme="majorHAnsi"/>
          <w:bCs/>
          <w:sz w:val="24"/>
          <w:szCs w:val="24"/>
          <w:lang w:val="hr-HR"/>
        </w:rPr>
        <w:t xml:space="preserve"> dosljednosti postupanja u pogledu utvrđivanja nepravilnosti.</w:t>
      </w:r>
    </w:p>
    <w:p w14:paraId="5E150CC3" w14:textId="77777777" w:rsidR="009C7B3D" w:rsidRPr="001B4F41" w:rsidRDefault="009C7B3D" w:rsidP="009021E4">
      <w:pPr>
        <w:pStyle w:val="BodyText2"/>
        <w:spacing w:line="240" w:lineRule="auto"/>
        <w:ind w:firstLine="0"/>
        <w:rPr>
          <w:rFonts w:asciiTheme="majorHAnsi" w:hAnsiTheme="majorHAnsi"/>
          <w:snapToGrid w:val="0"/>
          <w:sz w:val="24"/>
          <w:szCs w:val="24"/>
          <w:lang w:val="hr-HR"/>
        </w:rPr>
      </w:pPr>
    </w:p>
    <w:p w14:paraId="68978FF2" w14:textId="31B89FC3" w:rsidR="009C7B3D" w:rsidRPr="001B4F41" w:rsidRDefault="009C7B3D" w:rsidP="009021E4">
      <w:pPr>
        <w:pStyle w:val="BodyText2"/>
        <w:spacing w:line="240" w:lineRule="auto"/>
        <w:ind w:firstLine="0"/>
        <w:rPr>
          <w:rFonts w:asciiTheme="majorHAnsi" w:hAnsiTheme="majorHAnsi"/>
          <w:sz w:val="24"/>
          <w:szCs w:val="24"/>
          <w:lang w:val="hr-HR"/>
        </w:rPr>
      </w:pPr>
      <w:r w:rsidRPr="001B4F41">
        <w:rPr>
          <w:rFonts w:asciiTheme="majorHAnsi" w:hAnsiTheme="majorHAnsi"/>
          <w:bCs/>
          <w:sz w:val="24"/>
          <w:szCs w:val="24"/>
          <w:lang w:val="hr-HR"/>
        </w:rPr>
        <w:t xml:space="preserve">Kako bi se olakšao proces </w:t>
      </w:r>
      <w:r w:rsidR="00443892" w:rsidRPr="001B4F41">
        <w:rPr>
          <w:rFonts w:asciiTheme="majorHAnsi" w:hAnsiTheme="majorHAnsi"/>
          <w:bCs/>
          <w:sz w:val="24"/>
          <w:szCs w:val="24"/>
          <w:lang w:val="hr-HR"/>
        </w:rPr>
        <w:t>efikasnog</w:t>
      </w:r>
      <w:r w:rsidRPr="001B4F41">
        <w:rPr>
          <w:rFonts w:asciiTheme="majorHAnsi" w:hAnsiTheme="majorHAnsi"/>
          <w:bCs/>
          <w:sz w:val="24"/>
          <w:szCs w:val="24"/>
          <w:lang w:val="hr-HR"/>
        </w:rPr>
        <w:t xml:space="preserve"> utvrđivanja nepravilnosti, </w:t>
      </w:r>
      <w:r w:rsidR="001F7D0F" w:rsidRPr="001B4F41">
        <w:rPr>
          <w:rFonts w:asciiTheme="majorHAnsi" w:hAnsiTheme="majorHAnsi"/>
          <w:bCs/>
          <w:sz w:val="24"/>
          <w:szCs w:val="24"/>
          <w:lang w:val="hr-HR"/>
        </w:rPr>
        <w:t>i</w:t>
      </w:r>
      <w:r w:rsidR="00E53877" w:rsidRPr="001B4F41">
        <w:rPr>
          <w:rFonts w:asciiTheme="majorHAnsi" w:hAnsiTheme="majorHAnsi"/>
          <w:bCs/>
          <w:sz w:val="24"/>
          <w:szCs w:val="24"/>
          <w:lang w:val="hr-HR"/>
        </w:rPr>
        <w:t>mplementaciona agencija</w:t>
      </w:r>
      <w:r w:rsidRPr="001B4F41">
        <w:rPr>
          <w:rFonts w:asciiTheme="majorHAnsi" w:hAnsiTheme="majorHAnsi"/>
          <w:bCs/>
          <w:sz w:val="24"/>
          <w:szCs w:val="24"/>
          <w:lang w:val="hr-HR"/>
        </w:rPr>
        <w:t xml:space="preserve"> može </w:t>
      </w:r>
      <w:r w:rsidR="00E13816" w:rsidRPr="001B4F41">
        <w:rPr>
          <w:rFonts w:asciiTheme="majorHAnsi" w:hAnsiTheme="majorHAnsi"/>
          <w:bCs/>
          <w:sz w:val="24"/>
          <w:szCs w:val="24"/>
          <w:lang w:val="hr-HR"/>
        </w:rPr>
        <w:t xml:space="preserve">sazvati </w:t>
      </w:r>
      <w:r w:rsidRPr="001B4F41">
        <w:rPr>
          <w:rFonts w:asciiTheme="majorHAnsi" w:hAnsiTheme="majorHAnsi"/>
          <w:bCs/>
          <w:sz w:val="24"/>
          <w:szCs w:val="24"/>
          <w:lang w:val="hr-HR"/>
        </w:rPr>
        <w:t xml:space="preserve">radnu </w:t>
      </w:r>
      <w:r w:rsidR="00BA487F">
        <w:rPr>
          <w:rFonts w:asciiTheme="majorHAnsi" w:hAnsiTheme="majorHAnsi"/>
          <w:bCs/>
          <w:sz w:val="24"/>
          <w:szCs w:val="24"/>
          <w:lang w:val="hr-HR"/>
        </w:rPr>
        <w:t>grupu</w:t>
      </w:r>
      <w:r w:rsidRPr="001B4F41">
        <w:rPr>
          <w:rFonts w:asciiTheme="majorHAnsi" w:hAnsiTheme="majorHAnsi"/>
          <w:bCs/>
          <w:sz w:val="24"/>
          <w:szCs w:val="24"/>
          <w:lang w:val="hr-HR"/>
        </w:rPr>
        <w:t xml:space="preserve"> koja se sastoji od specijalista i stručnjaka iz relevantnih profesionalnih </w:t>
      </w:r>
      <w:r w:rsidR="00B51678" w:rsidRPr="001B4F41">
        <w:rPr>
          <w:rFonts w:asciiTheme="majorHAnsi" w:hAnsiTheme="majorHAnsi"/>
          <w:bCs/>
          <w:sz w:val="24"/>
          <w:szCs w:val="24"/>
          <w:lang w:val="hr-HR"/>
        </w:rPr>
        <w:t>oblasti</w:t>
      </w:r>
      <w:r w:rsidRPr="001B4F41">
        <w:rPr>
          <w:rFonts w:asciiTheme="majorHAnsi" w:hAnsiTheme="majorHAnsi"/>
          <w:bCs/>
          <w:sz w:val="24"/>
          <w:szCs w:val="24"/>
          <w:lang w:val="hr-HR"/>
        </w:rPr>
        <w:t xml:space="preserve"> (pravnici, </w:t>
      </w:r>
      <w:r w:rsidR="00927276" w:rsidRPr="001B4F41">
        <w:rPr>
          <w:rFonts w:asciiTheme="majorHAnsi" w:hAnsiTheme="majorHAnsi"/>
          <w:bCs/>
          <w:sz w:val="24"/>
          <w:szCs w:val="24"/>
          <w:lang w:val="hr-HR"/>
        </w:rPr>
        <w:t>finans</w:t>
      </w:r>
      <w:r w:rsidRPr="001B4F41">
        <w:rPr>
          <w:rFonts w:asciiTheme="majorHAnsi" w:hAnsiTheme="majorHAnsi"/>
          <w:bCs/>
          <w:sz w:val="24"/>
          <w:szCs w:val="24"/>
          <w:lang w:val="hr-HR"/>
        </w:rPr>
        <w:t>ijski službenici, službenici zaduženi za ugo</w:t>
      </w:r>
      <w:r w:rsidR="00680AB0" w:rsidRPr="001B4F41">
        <w:rPr>
          <w:rFonts w:asciiTheme="majorHAnsi" w:hAnsiTheme="majorHAnsi"/>
          <w:bCs/>
          <w:sz w:val="24"/>
          <w:szCs w:val="24"/>
          <w:lang w:val="hr-HR"/>
        </w:rPr>
        <w:t>varanje, specijalisti za državnu</w:t>
      </w:r>
      <w:r w:rsidRPr="001B4F41">
        <w:rPr>
          <w:rFonts w:asciiTheme="majorHAnsi" w:hAnsiTheme="majorHAnsi"/>
          <w:bCs/>
          <w:sz w:val="24"/>
          <w:szCs w:val="24"/>
          <w:lang w:val="hr-HR"/>
        </w:rPr>
        <w:t xml:space="preserve"> </w:t>
      </w:r>
      <w:r w:rsidR="00680AB0" w:rsidRPr="001B4F41">
        <w:rPr>
          <w:rFonts w:asciiTheme="majorHAnsi" w:hAnsiTheme="majorHAnsi"/>
          <w:bCs/>
          <w:sz w:val="24"/>
          <w:szCs w:val="24"/>
          <w:lang w:val="hr-HR"/>
        </w:rPr>
        <w:t>pomoć</w:t>
      </w:r>
      <w:r w:rsidRPr="001B4F41">
        <w:rPr>
          <w:rFonts w:asciiTheme="majorHAnsi" w:hAnsiTheme="majorHAnsi"/>
          <w:bCs/>
          <w:sz w:val="24"/>
          <w:szCs w:val="24"/>
          <w:lang w:val="hr-HR"/>
        </w:rPr>
        <w:t xml:space="preserve">, inženjeri, itd.). </w:t>
      </w:r>
      <w:r w:rsidR="00BA0519" w:rsidRPr="001B4F41">
        <w:rPr>
          <w:rFonts w:asciiTheme="majorHAnsi" w:hAnsiTheme="majorHAnsi"/>
          <w:bCs/>
          <w:sz w:val="24"/>
          <w:szCs w:val="24"/>
          <w:lang w:val="hr-HR"/>
        </w:rPr>
        <w:t xml:space="preserve">Radna </w:t>
      </w:r>
      <w:r w:rsidR="00BA487F">
        <w:rPr>
          <w:rFonts w:asciiTheme="majorHAnsi" w:hAnsiTheme="majorHAnsi"/>
          <w:bCs/>
          <w:sz w:val="24"/>
          <w:szCs w:val="24"/>
          <w:lang w:val="hr-HR"/>
        </w:rPr>
        <w:t>grupa</w:t>
      </w:r>
      <w:r w:rsidRPr="001B4F41">
        <w:rPr>
          <w:rFonts w:asciiTheme="majorHAnsi" w:hAnsiTheme="majorHAnsi"/>
          <w:bCs/>
          <w:sz w:val="24"/>
          <w:szCs w:val="24"/>
          <w:lang w:val="hr-HR"/>
        </w:rPr>
        <w:t xml:space="preserve"> može</w:t>
      </w:r>
      <w:r w:rsidR="00BA0519" w:rsidRPr="001B4F41">
        <w:rPr>
          <w:rFonts w:asciiTheme="majorHAnsi" w:hAnsiTheme="majorHAnsi"/>
          <w:bCs/>
          <w:sz w:val="24"/>
          <w:szCs w:val="24"/>
          <w:lang w:val="hr-HR"/>
        </w:rPr>
        <w:t xml:space="preserve"> se</w:t>
      </w:r>
      <w:r w:rsidRPr="001B4F41">
        <w:rPr>
          <w:rFonts w:asciiTheme="majorHAnsi" w:hAnsiTheme="majorHAnsi"/>
          <w:bCs/>
          <w:sz w:val="24"/>
          <w:szCs w:val="24"/>
          <w:lang w:val="hr-HR"/>
        </w:rPr>
        <w:t xml:space="preserve"> </w:t>
      </w:r>
      <w:r w:rsidR="00F7463E" w:rsidRPr="001B4F41">
        <w:rPr>
          <w:rFonts w:asciiTheme="majorHAnsi" w:hAnsiTheme="majorHAnsi"/>
          <w:bCs/>
          <w:sz w:val="24"/>
          <w:szCs w:val="24"/>
          <w:lang w:val="hr-HR"/>
        </w:rPr>
        <w:t xml:space="preserve">sazvati </w:t>
      </w:r>
      <w:r w:rsidRPr="001B4F41">
        <w:rPr>
          <w:rFonts w:asciiTheme="majorHAnsi" w:hAnsiTheme="majorHAnsi"/>
          <w:bCs/>
          <w:sz w:val="24"/>
          <w:szCs w:val="24"/>
          <w:lang w:val="hr-HR"/>
        </w:rPr>
        <w:t xml:space="preserve">za specifičan slučaj nepravilnosti ili može biti trajne prirode. </w:t>
      </w:r>
      <w:r w:rsidR="00F7463E" w:rsidRPr="001B4F41">
        <w:rPr>
          <w:rFonts w:asciiTheme="majorHAnsi" w:hAnsiTheme="majorHAnsi"/>
          <w:bCs/>
          <w:sz w:val="24"/>
          <w:szCs w:val="24"/>
          <w:lang w:val="hr-HR"/>
        </w:rPr>
        <w:t>Članove r</w:t>
      </w:r>
      <w:r w:rsidRPr="001B4F41">
        <w:rPr>
          <w:rFonts w:asciiTheme="majorHAnsi" w:hAnsiTheme="majorHAnsi"/>
          <w:bCs/>
          <w:sz w:val="24"/>
          <w:szCs w:val="24"/>
          <w:lang w:val="hr-HR"/>
        </w:rPr>
        <w:t>adn</w:t>
      </w:r>
      <w:r w:rsidR="00F7463E" w:rsidRPr="001B4F41">
        <w:rPr>
          <w:rFonts w:asciiTheme="majorHAnsi" w:hAnsiTheme="majorHAnsi"/>
          <w:bCs/>
          <w:sz w:val="24"/>
          <w:szCs w:val="24"/>
          <w:lang w:val="hr-HR"/>
        </w:rPr>
        <w:t>e</w:t>
      </w:r>
      <w:r w:rsidRPr="001B4F41">
        <w:rPr>
          <w:rFonts w:asciiTheme="majorHAnsi" w:hAnsiTheme="majorHAnsi"/>
          <w:bCs/>
          <w:sz w:val="24"/>
          <w:szCs w:val="24"/>
          <w:lang w:val="hr-HR"/>
        </w:rPr>
        <w:t xml:space="preserve"> </w:t>
      </w:r>
      <w:r w:rsidR="00BA487F">
        <w:rPr>
          <w:rFonts w:asciiTheme="majorHAnsi" w:hAnsiTheme="majorHAnsi"/>
          <w:bCs/>
          <w:sz w:val="24"/>
          <w:szCs w:val="24"/>
          <w:lang w:val="hr-HR"/>
        </w:rPr>
        <w:t>grupe</w:t>
      </w:r>
      <w:r w:rsidRPr="001B4F41">
        <w:rPr>
          <w:rFonts w:asciiTheme="majorHAnsi" w:hAnsiTheme="majorHAnsi"/>
          <w:bCs/>
          <w:sz w:val="24"/>
          <w:szCs w:val="24"/>
          <w:lang w:val="hr-HR"/>
        </w:rPr>
        <w:t xml:space="preserve"> </w:t>
      </w:r>
      <w:r w:rsidR="00F7463E" w:rsidRPr="001B4F41">
        <w:rPr>
          <w:rFonts w:asciiTheme="majorHAnsi" w:hAnsiTheme="majorHAnsi"/>
          <w:bCs/>
          <w:sz w:val="24"/>
          <w:szCs w:val="24"/>
          <w:lang w:val="hr-HR"/>
        </w:rPr>
        <w:t xml:space="preserve">predlaže </w:t>
      </w:r>
      <w:r w:rsidR="001F7D0F" w:rsidRPr="001B4F41">
        <w:rPr>
          <w:rFonts w:asciiTheme="majorHAnsi" w:hAnsiTheme="majorHAnsi"/>
          <w:bCs/>
          <w:sz w:val="24"/>
          <w:szCs w:val="24"/>
          <w:lang w:val="hr-HR"/>
        </w:rPr>
        <w:t>rukovodilac implementacione agencije</w:t>
      </w:r>
      <w:r w:rsidR="00947A67" w:rsidRPr="001B4F41">
        <w:rPr>
          <w:rFonts w:asciiTheme="majorHAnsi" w:hAnsiTheme="majorHAnsi"/>
          <w:bCs/>
          <w:sz w:val="24"/>
          <w:szCs w:val="24"/>
          <w:lang w:val="hr-HR"/>
        </w:rPr>
        <w:t>/</w:t>
      </w:r>
      <w:r w:rsidR="0043327E" w:rsidRPr="001B4F41">
        <w:rPr>
          <w:rFonts w:asciiTheme="majorHAnsi" w:hAnsiTheme="majorHAnsi"/>
          <w:bCs/>
          <w:sz w:val="24"/>
          <w:szCs w:val="24"/>
          <w:lang w:val="hr-HR"/>
        </w:rPr>
        <w:t>ovlašć</w:t>
      </w:r>
      <w:r w:rsidR="00947A67" w:rsidRPr="001B4F41">
        <w:rPr>
          <w:rFonts w:asciiTheme="majorHAnsi" w:hAnsiTheme="majorHAnsi"/>
          <w:bCs/>
          <w:sz w:val="24"/>
          <w:szCs w:val="24"/>
          <w:lang w:val="hr-HR"/>
        </w:rPr>
        <w:t>eno lice</w:t>
      </w:r>
      <w:r w:rsidRPr="001B4F41">
        <w:rPr>
          <w:rFonts w:asciiTheme="majorHAnsi" w:hAnsiTheme="majorHAnsi"/>
          <w:bCs/>
          <w:sz w:val="24"/>
          <w:szCs w:val="24"/>
          <w:lang w:val="hr-HR"/>
        </w:rPr>
        <w:t xml:space="preserve">. U radnu </w:t>
      </w:r>
      <w:r w:rsidR="00BA487F">
        <w:rPr>
          <w:rFonts w:asciiTheme="majorHAnsi" w:hAnsiTheme="majorHAnsi"/>
          <w:bCs/>
          <w:sz w:val="24"/>
          <w:szCs w:val="24"/>
          <w:lang w:val="hr-HR"/>
        </w:rPr>
        <w:t>grupu</w:t>
      </w:r>
      <w:r w:rsidRPr="001B4F41">
        <w:rPr>
          <w:rFonts w:asciiTheme="majorHAnsi" w:hAnsiTheme="majorHAnsi"/>
          <w:bCs/>
          <w:sz w:val="24"/>
          <w:szCs w:val="24"/>
          <w:lang w:val="hr-HR"/>
        </w:rPr>
        <w:t xml:space="preserve"> potrebno je uključiti i </w:t>
      </w:r>
      <w:r w:rsidR="00257EC6" w:rsidRPr="001B4F41">
        <w:rPr>
          <w:rFonts w:asciiTheme="majorHAnsi" w:hAnsiTheme="majorHAnsi"/>
          <w:bCs/>
          <w:sz w:val="24"/>
          <w:szCs w:val="24"/>
          <w:lang w:val="hr-HR"/>
        </w:rPr>
        <w:t>SzN</w:t>
      </w:r>
      <w:r w:rsidR="00B46A0A" w:rsidRPr="001B4F41">
        <w:rPr>
          <w:rFonts w:asciiTheme="majorHAnsi" w:hAnsiTheme="majorHAnsi"/>
          <w:bCs/>
          <w:sz w:val="24"/>
          <w:szCs w:val="24"/>
          <w:lang w:val="hr-HR"/>
        </w:rPr>
        <w:t>-a</w:t>
      </w:r>
      <w:r w:rsidRPr="001B4F41">
        <w:rPr>
          <w:rFonts w:asciiTheme="majorHAnsi" w:hAnsiTheme="majorHAnsi"/>
          <w:bCs/>
          <w:sz w:val="24"/>
          <w:szCs w:val="24"/>
          <w:lang w:val="hr-HR"/>
        </w:rPr>
        <w:t xml:space="preserve"> radi </w:t>
      </w:r>
      <w:r w:rsidR="003D4105" w:rsidRPr="001B4F41">
        <w:rPr>
          <w:rFonts w:asciiTheme="majorHAnsi" w:hAnsiTheme="majorHAnsi"/>
          <w:bCs/>
          <w:sz w:val="24"/>
          <w:szCs w:val="24"/>
          <w:lang w:val="hr-HR"/>
        </w:rPr>
        <w:t>obezbjeđivanja</w:t>
      </w:r>
      <w:r w:rsidRPr="001B4F41">
        <w:rPr>
          <w:rFonts w:asciiTheme="majorHAnsi" w:hAnsiTheme="majorHAnsi"/>
          <w:bCs/>
          <w:sz w:val="24"/>
          <w:szCs w:val="24"/>
          <w:lang w:val="hr-HR"/>
        </w:rPr>
        <w:t xml:space="preserve"> </w:t>
      </w:r>
      <w:r w:rsidR="00BA0519" w:rsidRPr="001B4F41">
        <w:rPr>
          <w:rFonts w:asciiTheme="majorHAnsi" w:hAnsiTheme="majorHAnsi"/>
          <w:bCs/>
          <w:sz w:val="24"/>
          <w:szCs w:val="24"/>
          <w:lang w:val="hr-HR"/>
        </w:rPr>
        <w:t xml:space="preserve">dosljednosti postupanja u pogledu </w:t>
      </w:r>
      <w:r w:rsidR="00461A0E" w:rsidRPr="001B4F41">
        <w:rPr>
          <w:rFonts w:asciiTheme="majorHAnsi" w:hAnsiTheme="majorHAnsi"/>
          <w:bCs/>
          <w:sz w:val="24"/>
          <w:szCs w:val="24"/>
          <w:lang w:val="hr-HR"/>
        </w:rPr>
        <w:t xml:space="preserve">utvrđivanja </w:t>
      </w:r>
      <w:r w:rsidR="00BA0519" w:rsidRPr="001B4F41">
        <w:rPr>
          <w:rFonts w:asciiTheme="majorHAnsi" w:hAnsiTheme="majorHAnsi"/>
          <w:bCs/>
          <w:sz w:val="24"/>
          <w:szCs w:val="24"/>
          <w:lang w:val="hr-HR"/>
        </w:rPr>
        <w:t>nepravilnosti</w:t>
      </w:r>
      <w:r w:rsidRPr="001B4F41">
        <w:rPr>
          <w:rFonts w:asciiTheme="majorHAnsi" w:hAnsiTheme="majorHAnsi"/>
          <w:sz w:val="24"/>
          <w:szCs w:val="24"/>
          <w:lang w:val="hr-HR"/>
        </w:rPr>
        <w:t>.</w:t>
      </w:r>
    </w:p>
    <w:p w14:paraId="197A2177" w14:textId="77777777" w:rsidR="00A46398" w:rsidRPr="001B4F41" w:rsidRDefault="00A46398" w:rsidP="009021E4">
      <w:pPr>
        <w:pStyle w:val="BodyText2"/>
        <w:spacing w:line="240" w:lineRule="auto"/>
        <w:ind w:firstLine="0"/>
        <w:rPr>
          <w:rFonts w:asciiTheme="majorHAnsi" w:hAnsiTheme="majorHAnsi"/>
          <w:sz w:val="24"/>
          <w:szCs w:val="24"/>
          <w:lang w:val="hr-HR"/>
        </w:rPr>
      </w:pPr>
    </w:p>
    <w:p w14:paraId="7D6290F1" w14:textId="77777777" w:rsidR="00A46398" w:rsidRPr="001B4F41" w:rsidRDefault="00A46398" w:rsidP="009021E4">
      <w:pPr>
        <w:pStyle w:val="BodyText2"/>
        <w:spacing w:line="240" w:lineRule="auto"/>
        <w:ind w:firstLine="0"/>
        <w:rPr>
          <w:rFonts w:asciiTheme="majorHAnsi" w:hAnsiTheme="majorHAnsi"/>
          <w:sz w:val="24"/>
          <w:szCs w:val="24"/>
          <w:lang w:val="hr-HR"/>
        </w:rPr>
      </w:pPr>
      <w:r w:rsidRPr="001B4F41">
        <w:rPr>
          <w:rFonts w:asciiTheme="majorHAnsi" w:hAnsiTheme="majorHAnsi"/>
          <w:sz w:val="24"/>
          <w:szCs w:val="24"/>
          <w:lang w:val="hr-HR"/>
        </w:rPr>
        <w:t>Takođe, implementaciona agencija može organizovati raspravu</w:t>
      </w:r>
      <w:r w:rsidR="0011322A" w:rsidRPr="001B4F41">
        <w:rPr>
          <w:rFonts w:asciiTheme="majorHAnsi" w:hAnsiTheme="majorHAnsi"/>
          <w:sz w:val="24"/>
          <w:szCs w:val="24"/>
          <w:lang w:val="hr-HR"/>
        </w:rPr>
        <w:t xml:space="preserve"> službenika iz implementacione agencije, Direktorata za upravljačku strukturu, jedinice za implementaciju projekata</w:t>
      </w:r>
      <w:r w:rsidR="000377C5">
        <w:rPr>
          <w:rFonts w:asciiTheme="majorHAnsi" w:hAnsiTheme="majorHAnsi"/>
          <w:sz w:val="24"/>
          <w:szCs w:val="24"/>
          <w:lang w:val="hr-HR"/>
        </w:rPr>
        <w:t>,</w:t>
      </w:r>
      <w:r w:rsidR="0011322A" w:rsidRPr="001B4F41">
        <w:rPr>
          <w:rFonts w:asciiTheme="majorHAnsi" w:hAnsiTheme="majorHAnsi"/>
          <w:sz w:val="24"/>
          <w:szCs w:val="24"/>
          <w:lang w:val="hr-HR"/>
        </w:rPr>
        <w:t xml:space="preserve"> </w:t>
      </w:r>
      <w:r w:rsidR="009162DE">
        <w:rPr>
          <w:rFonts w:asciiTheme="majorHAnsi" w:hAnsiTheme="majorHAnsi"/>
          <w:sz w:val="24"/>
          <w:szCs w:val="24"/>
          <w:lang w:val="hr-HR"/>
        </w:rPr>
        <w:t xml:space="preserve">korisničke institucije </w:t>
      </w:r>
      <w:r w:rsidR="0011322A" w:rsidRPr="001B4F41">
        <w:rPr>
          <w:rFonts w:asciiTheme="majorHAnsi" w:hAnsiTheme="majorHAnsi"/>
          <w:sz w:val="24"/>
          <w:szCs w:val="24"/>
          <w:lang w:val="hr-HR"/>
        </w:rPr>
        <w:t>i AFCOS kancelarije.</w:t>
      </w:r>
    </w:p>
    <w:p w14:paraId="495F6F07" w14:textId="77777777" w:rsidR="009C2CFF" w:rsidRPr="001B4F41" w:rsidRDefault="009C2CFF" w:rsidP="009021E4">
      <w:pPr>
        <w:pStyle w:val="BodyText2"/>
        <w:spacing w:line="240" w:lineRule="auto"/>
        <w:ind w:firstLine="0"/>
        <w:rPr>
          <w:rFonts w:asciiTheme="majorHAnsi" w:hAnsiTheme="majorHAnsi"/>
          <w:bCs/>
          <w:sz w:val="24"/>
          <w:szCs w:val="24"/>
          <w:lang w:val="hr-HR"/>
        </w:rPr>
      </w:pPr>
    </w:p>
    <w:p w14:paraId="6D333496" w14:textId="77777777" w:rsidR="005714E1" w:rsidRPr="00655E1D" w:rsidRDefault="005714E1" w:rsidP="009021E4">
      <w:pPr>
        <w:pStyle w:val="BodyText2"/>
        <w:spacing w:line="240" w:lineRule="auto"/>
        <w:ind w:firstLine="0"/>
        <w:rPr>
          <w:rFonts w:asciiTheme="majorHAnsi" w:hAnsiTheme="majorHAnsi"/>
        </w:rPr>
      </w:pPr>
    </w:p>
    <w:p w14:paraId="60753E8C" w14:textId="77777777" w:rsidR="001814B8" w:rsidRPr="00C43130" w:rsidRDefault="001814B8" w:rsidP="009021E4">
      <w:pPr>
        <w:pStyle w:val="BodyText2"/>
        <w:spacing w:line="240" w:lineRule="auto"/>
        <w:ind w:firstLine="0"/>
        <w:rPr>
          <w:rFonts w:asciiTheme="majorHAnsi" w:hAnsiTheme="majorHAnsi"/>
          <w:bCs/>
          <w:sz w:val="24"/>
          <w:szCs w:val="24"/>
          <w:lang w:val="hr-HR"/>
        </w:rPr>
      </w:pPr>
    </w:p>
    <w:p w14:paraId="0CED7BF8" w14:textId="77777777" w:rsidR="00F90229" w:rsidRDefault="00F90229">
      <w:pPr>
        <w:rPr>
          <w:rFonts w:asciiTheme="majorHAnsi" w:hAnsiTheme="majorHAnsi" w:cs="Arial"/>
          <w:b/>
          <w:bCs/>
          <w:iCs/>
          <w:caps/>
          <w:sz w:val="28"/>
          <w:szCs w:val="28"/>
        </w:rPr>
      </w:pPr>
      <w:r>
        <w:rPr>
          <w:rFonts w:asciiTheme="majorHAnsi" w:hAnsiTheme="majorHAnsi"/>
          <w:i/>
        </w:rPr>
        <w:br w:type="page"/>
      </w:r>
    </w:p>
    <w:p w14:paraId="0DB99D48" w14:textId="77777777" w:rsidR="009C7B3D" w:rsidRPr="00F90229" w:rsidRDefault="00374B76" w:rsidP="00CF0C71">
      <w:pPr>
        <w:pStyle w:val="Heading2"/>
        <w:spacing w:before="0" w:after="0"/>
        <w:rPr>
          <w:rFonts w:asciiTheme="majorHAnsi" w:hAnsiTheme="majorHAnsi"/>
          <w:i w:val="0"/>
        </w:rPr>
      </w:pPr>
      <w:bookmarkStart w:id="30" w:name="_Toc2289633"/>
      <w:r w:rsidRPr="00F90229">
        <w:rPr>
          <w:rFonts w:asciiTheme="majorHAnsi" w:hAnsiTheme="majorHAnsi"/>
          <w:i w:val="0"/>
        </w:rPr>
        <w:lastRenderedPageBreak/>
        <w:t>V.2. VREMENSKO OGRANIČENJE ZA UTVRĐIVANJE NEPRAVILNOSTI</w:t>
      </w:r>
      <w:bookmarkEnd w:id="30"/>
      <w:r w:rsidRPr="00F90229">
        <w:rPr>
          <w:rFonts w:asciiTheme="majorHAnsi" w:hAnsiTheme="majorHAnsi"/>
          <w:i w:val="0"/>
        </w:rPr>
        <w:t xml:space="preserve"> </w:t>
      </w:r>
    </w:p>
    <w:p w14:paraId="24D391E0" w14:textId="77777777" w:rsidR="002C5D97" w:rsidRPr="00A67229" w:rsidRDefault="002C5D97" w:rsidP="002C5D97">
      <w:pPr>
        <w:rPr>
          <w:rFonts w:asciiTheme="majorHAnsi" w:hAnsiTheme="majorHAnsi"/>
        </w:rPr>
      </w:pPr>
    </w:p>
    <w:p w14:paraId="638FF31F" w14:textId="31A9ADEB" w:rsidR="009C7B3D" w:rsidRPr="001B4F41" w:rsidRDefault="00A717F1" w:rsidP="009021E4">
      <w:pPr>
        <w:pStyle w:val="BodyText2"/>
        <w:spacing w:line="240" w:lineRule="auto"/>
        <w:ind w:firstLine="0"/>
        <w:rPr>
          <w:rFonts w:asciiTheme="majorHAnsi" w:hAnsiTheme="majorHAnsi"/>
          <w:bCs/>
          <w:sz w:val="24"/>
          <w:szCs w:val="24"/>
          <w:lang w:val="hr-HR"/>
        </w:rPr>
      </w:pPr>
      <w:r w:rsidRPr="00A67229">
        <w:rPr>
          <w:rFonts w:asciiTheme="majorHAnsi" w:hAnsiTheme="majorHAnsi"/>
          <w:bCs/>
          <w:sz w:val="24"/>
          <w:szCs w:val="24"/>
          <w:lang w:val="hr-HR"/>
        </w:rPr>
        <w:t>U</w:t>
      </w:r>
      <w:r w:rsidR="009C7B3D" w:rsidRPr="00A67229">
        <w:rPr>
          <w:rFonts w:asciiTheme="majorHAnsi" w:hAnsiTheme="majorHAnsi"/>
          <w:bCs/>
          <w:sz w:val="24"/>
          <w:szCs w:val="24"/>
          <w:lang w:val="hr-HR"/>
        </w:rPr>
        <w:t xml:space="preserve">tvrđivanje nepravilnosti </w:t>
      </w:r>
      <w:r w:rsidR="00BA0519" w:rsidRPr="007C368E">
        <w:rPr>
          <w:rFonts w:asciiTheme="majorHAnsi" w:hAnsiTheme="majorHAnsi"/>
          <w:bCs/>
          <w:sz w:val="24"/>
          <w:szCs w:val="24"/>
          <w:lang w:val="hr-HR"/>
        </w:rPr>
        <w:t xml:space="preserve">i donošenje </w:t>
      </w:r>
      <w:r w:rsidR="009C7B3D" w:rsidRPr="001B4F41">
        <w:rPr>
          <w:rFonts w:asciiTheme="majorHAnsi" w:hAnsiTheme="majorHAnsi"/>
          <w:bCs/>
          <w:sz w:val="24"/>
          <w:szCs w:val="24"/>
          <w:lang w:val="hr-HR"/>
        </w:rPr>
        <w:t>zaključk</w:t>
      </w:r>
      <w:r w:rsidR="00BA0519" w:rsidRPr="001B4F41">
        <w:rPr>
          <w:rFonts w:asciiTheme="majorHAnsi" w:hAnsiTheme="majorHAnsi"/>
          <w:bCs/>
          <w:sz w:val="24"/>
          <w:szCs w:val="24"/>
          <w:lang w:val="hr-HR"/>
        </w:rPr>
        <w:t>a</w:t>
      </w:r>
      <w:r w:rsidR="009C7B3D" w:rsidRPr="001B4F41">
        <w:rPr>
          <w:rFonts w:asciiTheme="majorHAnsi" w:hAnsiTheme="majorHAnsi"/>
          <w:bCs/>
          <w:sz w:val="24"/>
          <w:szCs w:val="24"/>
          <w:lang w:val="hr-HR"/>
        </w:rPr>
        <w:t xml:space="preserve"> o postojanju</w:t>
      </w:r>
      <w:r w:rsidR="008C5D21" w:rsidRPr="001B4F41">
        <w:rPr>
          <w:rFonts w:asciiTheme="majorHAnsi" w:hAnsiTheme="majorHAnsi"/>
          <w:bCs/>
          <w:sz w:val="24"/>
          <w:szCs w:val="24"/>
          <w:lang w:val="hr-HR"/>
        </w:rPr>
        <w:t xml:space="preserve"> </w:t>
      </w:r>
      <w:r w:rsidR="009C7B3D" w:rsidRPr="001B4F41">
        <w:rPr>
          <w:rFonts w:asciiTheme="majorHAnsi" w:hAnsiTheme="majorHAnsi"/>
          <w:bCs/>
          <w:sz w:val="24"/>
          <w:szCs w:val="24"/>
          <w:lang w:val="hr-HR"/>
        </w:rPr>
        <w:t>/</w:t>
      </w:r>
      <w:r w:rsidR="008C5D21" w:rsidRPr="001B4F41">
        <w:rPr>
          <w:rFonts w:asciiTheme="majorHAnsi" w:hAnsiTheme="majorHAnsi"/>
          <w:bCs/>
          <w:sz w:val="24"/>
          <w:szCs w:val="24"/>
          <w:lang w:val="hr-HR"/>
        </w:rPr>
        <w:t xml:space="preserve"> </w:t>
      </w:r>
      <w:r w:rsidR="009C7B3D" w:rsidRPr="001B4F41">
        <w:rPr>
          <w:rFonts w:asciiTheme="majorHAnsi" w:hAnsiTheme="majorHAnsi"/>
          <w:bCs/>
          <w:sz w:val="24"/>
          <w:szCs w:val="24"/>
          <w:lang w:val="hr-HR"/>
        </w:rPr>
        <w:t xml:space="preserve">nepostojanju nepravilnosti </w:t>
      </w:r>
      <w:r w:rsidRPr="001B4F41">
        <w:rPr>
          <w:rFonts w:asciiTheme="majorHAnsi" w:hAnsiTheme="majorHAnsi"/>
          <w:bCs/>
          <w:sz w:val="24"/>
          <w:szCs w:val="24"/>
          <w:lang w:val="hr-HR"/>
        </w:rPr>
        <w:t xml:space="preserve">treba </w:t>
      </w:r>
      <w:r w:rsidR="00206992" w:rsidRPr="001B4F41">
        <w:rPr>
          <w:rFonts w:asciiTheme="majorHAnsi" w:hAnsiTheme="majorHAnsi"/>
          <w:bCs/>
          <w:sz w:val="24"/>
          <w:szCs w:val="24"/>
          <w:lang w:val="hr-HR"/>
        </w:rPr>
        <w:t>s</w:t>
      </w:r>
      <w:r w:rsidRPr="001B4F41">
        <w:rPr>
          <w:rFonts w:asciiTheme="majorHAnsi" w:hAnsiTheme="majorHAnsi"/>
          <w:bCs/>
          <w:sz w:val="24"/>
          <w:szCs w:val="24"/>
          <w:lang w:val="hr-HR"/>
        </w:rPr>
        <w:t>provesti</w:t>
      </w:r>
      <w:r w:rsidR="009C7B3D" w:rsidRPr="001B4F41">
        <w:rPr>
          <w:rFonts w:asciiTheme="majorHAnsi" w:hAnsiTheme="majorHAnsi"/>
          <w:bCs/>
          <w:sz w:val="24"/>
          <w:szCs w:val="24"/>
          <w:lang w:val="hr-HR"/>
        </w:rPr>
        <w:t xml:space="preserve"> u roku od </w:t>
      </w:r>
      <w:r w:rsidR="009C7B3D" w:rsidRPr="001B4F41">
        <w:rPr>
          <w:rFonts w:asciiTheme="majorHAnsi" w:hAnsiTheme="majorHAnsi"/>
          <w:b/>
          <w:bCs/>
          <w:sz w:val="24"/>
          <w:szCs w:val="24"/>
          <w:lang w:val="hr-HR"/>
        </w:rPr>
        <w:t xml:space="preserve">30 </w:t>
      </w:r>
      <w:r w:rsidR="003830B3" w:rsidRPr="001B4F41">
        <w:rPr>
          <w:rFonts w:asciiTheme="majorHAnsi" w:hAnsiTheme="majorHAnsi"/>
          <w:b/>
          <w:bCs/>
          <w:sz w:val="24"/>
          <w:szCs w:val="24"/>
          <w:lang w:val="hr-HR"/>
        </w:rPr>
        <w:t>radn</w:t>
      </w:r>
      <w:r w:rsidR="004E6471" w:rsidRPr="001B4F41">
        <w:rPr>
          <w:rFonts w:asciiTheme="majorHAnsi" w:hAnsiTheme="majorHAnsi"/>
          <w:b/>
          <w:bCs/>
          <w:sz w:val="24"/>
          <w:szCs w:val="24"/>
          <w:lang w:val="hr-HR"/>
        </w:rPr>
        <w:t>ih</w:t>
      </w:r>
      <w:r w:rsidR="003830B3" w:rsidRPr="001B4F41">
        <w:rPr>
          <w:rFonts w:asciiTheme="majorHAnsi" w:hAnsiTheme="majorHAnsi"/>
          <w:b/>
          <w:bCs/>
          <w:sz w:val="24"/>
          <w:szCs w:val="24"/>
          <w:lang w:val="hr-HR"/>
        </w:rPr>
        <w:t xml:space="preserve"> </w:t>
      </w:r>
      <w:r w:rsidR="009C7B3D" w:rsidRPr="001B4F41">
        <w:rPr>
          <w:rFonts w:asciiTheme="majorHAnsi" w:hAnsiTheme="majorHAnsi"/>
          <w:b/>
          <w:bCs/>
          <w:sz w:val="24"/>
          <w:szCs w:val="24"/>
          <w:lang w:val="hr-HR"/>
        </w:rPr>
        <w:t>dana</w:t>
      </w:r>
      <w:r w:rsidR="00AD09C9" w:rsidRPr="001B4F41">
        <w:rPr>
          <w:rFonts w:asciiTheme="majorHAnsi" w:hAnsiTheme="majorHAnsi"/>
          <w:b/>
          <w:bCs/>
          <w:sz w:val="24"/>
          <w:szCs w:val="24"/>
          <w:lang w:val="hr-HR"/>
        </w:rPr>
        <w:t xml:space="preserve"> od dana</w:t>
      </w:r>
      <w:r w:rsidR="00BA0519" w:rsidRPr="001B4F41">
        <w:rPr>
          <w:rFonts w:asciiTheme="majorHAnsi" w:hAnsiTheme="majorHAnsi"/>
          <w:b/>
          <w:bCs/>
          <w:sz w:val="24"/>
          <w:szCs w:val="24"/>
          <w:lang w:val="hr-HR"/>
        </w:rPr>
        <w:t xml:space="preserve"> </w:t>
      </w:r>
      <w:r w:rsidR="006E7920" w:rsidRPr="001B4F41">
        <w:rPr>
          <w:rFonts w:asciiTheme="majorHAnsi" w:hAnsiTheme="majorHAnsi"/>
          <w:b/>
          <w:bCs/>
          <w:sz w:val="24"/>
          <w:szCs w:val="24"/>
          <w:lang w:val="hr-HR"/>
        </w:rPr>
        <w:t>započinjanja postupka utvrđivanja</w:t>
      </w:r>
      <w:r w:rsidR="006E7920" w:rsidRPr="001B4F41">
        <w:rPr>
          <w:rFonts w:asciiTheme="majorHAnsi" w:hAnsiTheme="majorHAnsi"/>
          <w:bCs/>
          <w:sz w:val="24"/>
          <w:szCs w:val="24"/>
          <w:lang w:val="hr-HR"/>
        </w:rPr>
        <w:t xml:space="preserve"> (postupak utvrđivanja nepravilnosti započinje u roku od </w:t>
      </w:r>
      <w:r w:rsidR="006E7920" w:rsidRPr="001B4F41">
        <w:rPr>
          <w:rFonts w:asciiTheme="majorHAnsi" w:hAnsiTheme="majorHAnsi"/>
          <w:b/>
          <w:bCs/>
          <w:sz w:val="24"/>
          <w:szCs w:val="24"/>
          <w:lang w:val="hr-HR"/>
        </w:rPr>
        <w:t xml:space="preserve">3 </w:t>
      </w:r>
      <w:r w:rsidR="003830B3" w:rsidRPr="001B4F41">
        <w:rPr>
          <w:rFonts w:asciiTheme="majorHAnsi" w:hAnsiTheme="majorHAnsi"/>
          <w:b/>
          <w:bCs/>
          <w:sz w:val="24"/>
          <w:szCs w:val="24"/>
          <w:lang w:val="hr-HR"/>
        </w:rPr>
        <w:t xml:space="preserve">radna </w:t>
      </w:r>
      <w:r w:rsidR="006E7920" w:rsidRPr="001B4F41">
        <w:rPr>
          <w:rFonts w:asciiTheme="majorHAnsi" w:hAnsiTheme="majorHAnsi"/>
          <w:b/>
          <w:bCs/>
          <w:sz w:val="24"/>
          <w:szCs w:val="24"/>
          <w:lang w:val="hr-HR"/>
        </w:rPr>
        <w:t>dana od ovjeravanja Obrasca za prijavljivanje sumnje na nepravilnost</w:t>
      </w:r>
      <w:r w:rsidR="00C82B7E" w:rsidRPr="001B4F41">
        <w:rPr>
          <w:rFonts w:asciiTheme="majorHAnsi" w:hAnsiTheme="majorHAnsi"/>
          <w:bCs/>
          <w:sz w:val="24"/>
          <w:szCs w:val="24"/>
          <w:lang w:val="hr-HR"/>
        </w:rPr>
        <w:t>)</w:t>
      </w:r>
      <w:r w:rsidR="00482DDD">
        <w:rPr>
          <w:rFonts w:asciiTheme="majorHAnsi" w:hAnsiTheme="majorHAnsi"/>
          <w:bCs/>
          <w:sz w:val="24"/>
          <w:szCs w:val="24"/>
          <w:lang w:val="hr-HR"/>
        </w:rPr>
        <w:t>. U posebnim</w:t>
      </w:r>
      <w:r w:rsidR="009C7B3D" w:rsidRPr="001B4F41">
        <w:rPr>
          <w:rFonts w:asciiTheme="majorHAnsi" w:hAnsiTheme="majorHAnsi"/>
          <w:bCs/>
          <w:sz w:val="24"/>
          <w:szCs w:val="24"/>
          <w:lang w:val="hr-HR"/>
        </w:rPr>
        <w:t xml:space="preserve"> i propisno opravdanim slučajevima </w:t>
      </w:r>
      <w:r w:rsidR="009C7B3D" w:rsidRPr="001B4F41">
        <w:rPr>
          <w:rFonts w:asciiTheme="majorHAnsi" w:hAnsiTheme="majorHAnsi"/>
          <w:b/>
          <w:bCs/>
          <w:sz w:val="24"/>
          <w:szCs w:val="24"/>
          <w:lang w:val="hr-HR"/>
        </w:rPr>
        <w:t>taj se rok može prod</w:t>
      </w:r>
      <w:r w:rsidR="00482DDD">
        <w:rPr>
          <w:rFonts w:asciiTheme="majorHAnsi" w:hAnsiTheme="majorHAnsi"/>
          <w:b/>
          <w:bCs/>
          <w:sz w:val="24"/>
          <w:szCs w:val="24"/>
          <w:lang w:val="hr-HR"/>
        </w:rPr>
        <w:t>užiti</w:t>
      </w:r>
      <w:r w:rsidR="009C7B3D" w:rsidRPr="001B4F41">
        <w:rPr>
          <w:rFonts w:asciiTheme="majorHAnsi" w:hAnsiTheme="majorHAnsi"/>
          <w:b/>
          <w:bCs/>
          <w:sz w:val="24"/>
          <w:szCs w:val="24"/>
          <w:lang w:val="hr-HR"/>
        </w:rPr>
        <w:t xml:space="preserve"> uz prethodnu s</w:t>
      </w:r>
      <w:r w:rsidR="0076087C" w:rsidRPr="001B4F41">
        <w:rPr>
          <w:rFonts w:asciiTheme="majorHAnsi" w:hAnsiTheme="majorHAnsi"/>
          <w:b/>
          <w:bCs/>
          <w:sz w:val="24"/>
          <w:szCs w:val="24"/>
          <w:lang w:val="hr-HR"/>
        </w:rPr>
        <w:t>a</w:t>
      </w:r>
      <w:r w:rsidR="009C7B3D" w:rsidRPr="001B4F41">
        <w:rPr>
          <w:rFonts w:asciiTheme="majorHAnsi" w:hAnsiTheme="majorHAnsi"/>
          <w:b/>
          <w:bCs/>
          <w:sz w:val="24"/>
          <w:szCs w:val="24"/>
          <w:lang w:val="hr-HR"/>
        </w:rPr>
        <w:t xml:space="preserve">glasnost </w:t>
      </w:r>
      <w:r w:rsidR="002C5D97" w:rsidRPr="001B4F41">
        <w:rPr>
          <w:rFonts w:asciiTheme="majorHAnsi" w:hAnsiTheme="majorHAnsi"/>
          <w:b/>
          <w:bCs/>
          <w:sz w:val="24"/>
          <w:szCs w:val="24"/>
          <w:lang w:val="hr-HR"/>
        </w:rPr>
        <w:t>NAO-a</w:t>
      </w:r>
      <w:r w:rsidR="009C7B3D" w:rsidRPr="001B4F41">
        <w:rPr>
          <w:rFonts w:asciiTheme="majorHAnsi" w:hAnsiTheme="majorHAnsi"/>
          <w:bCs/>
          <w:sz w:val="24"/>
          <w:szCs w:val="24"/>
          <w:lang w:val="hr-HR"/>
        </w:rPr>
        <w:t xml:space="preserve">. U tom se </w:t>
      </w:r>
      <w:r w:rsidR="00B66BDB">
        <w:rPr>
          <w:rFonts w:asciiTheme="majorHAnsi" w:hAnsiTheme="majorHAnsi"/>
          <w:bCs/>
          <w:sz w:val="24"/>
          <w:szCs w:val="24"/>
          <w:lang w:val="hr-HR"/>
        </w:rPr>
        <w:t>definisanom</w:t>
      </w:r>
      <w:r w:rsidR="009C7B3D" w:rsidRPr="001B4F41">
        <w:rPr>
          <w:rFonts w:asciiTheme="majorHAnsi" w:hAnsiTheme="majorHAnsi"/>
          <w:bCs/>
          <w:sz w:val="24"/>
          <w:szCs w:val="24"/>
          <w:lang w:val="hr-HR"/>
        </w:rPr>
        <w:t xml:space="preserve"> roku moraju </w:t>
      </w:r>
      <w:r w:rsidR="00206992" w:rsidRPr="001B4F41">
        <w:rPr>
          <w:rFonts w:asciiTheme="majorHAnsi" w:hAnsiTheme="majorHAnsi"/>
          <w:bCs/>
          <w:sz w:val="24"/>
          <w:szCs w:val="24"/>
          <w:lang w:val="hr-HR"/>
        </w:rPr>
        <w:t>s</w:t>
      </w:r>
      <w:r w:rsidR="009C7B3D" w:rsidRPr="001B4F41">
        <w:rPr>
          <w:rFonts w:asciiTheme="majorHAnsi" w:hAnsiTheme="majorHAnsi"/>
          <w:bCs/>
          <w:sz w:val="24"/>
          <w:szCs w:val="24"/>
          <w:lang w:val="hr-HR"/>
        </w:rPr>
        <w:t xml:space="preserve">provesti sve radnje koje su potrebne za sveobuhvatnu provjeru nepravilnosti, uključujući i </w:t>
      </w:r>
      <w:r w:rsidR="00CF04DA">
        <w:rPr>
          <w:rFonts w:asciiTheme="majorHAnsi" w:hAnsiTheme="majorHAnsi"/>
          <w:bCs/>
          <w:sz w:val="24"/>
          <w:szCs w:val="24"/>
          <w:lang w:val="hr-HR"/>
        </w:rPr>
        <w:t>zahtjev</w:t>
      </w:r>
      <w:r w:rsidR="009C7B3D" w:rsidRPr="001B4F41">
        <w:rPr>
          <w:rFonts w:asciiTheme="majorHAnsi" w:hAnsiTheme="majorHAnsi"/>
          <w:bCs/>
          <w:sz w:val="24"/>
          <w:szCs w:val="24"/>
          <w:lang w:val="hr-HR"/>
        </w:rPr>
        <w:t xml:space="preserve">e upućene drugim institucijama koje posjeduju relevantne informacije, prikupljanje specifičnih podataka ili profesionalnih savjeta potrebnih za utvrđivanje nepravilnosti. </w:t>
      </w:r>
    </w:p>
    <w:p w14:paraId="246EE7AC" w14:textId="77777777" w:rsidR="00D535E2" w:rsidRPr="001B4F41" w:rsidRDefault="00D535E2" w:rsidP="009021E4">
      <w:pPr>
        <w:pStyle w:val="BodyText2"/>
        <w:spacing w:line="240" w:lineRule="auto"/>
        <w:ind w:firstLine="0"/>
        <w:rPr>
          <w:rFonts w:asciiTheme="majorHAnsi" w:hAnsiTheme="majorHAnsi"/>
          <w:bCs/>
          <w:sz w:val="24"/>
          <w:szCs w:val="24"/>
          <w:lang w:val="hr-HR"/>
        </w:rPr>
      </w:pPr>
    </w:p>
    <w:p w14:paraId="4DBA6B2E" w14:textId="572198D6" w:rsidR="00E82E99" w:rsidRPr="001B4F41" w:rsidRDefault="009C7B3D"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 xml:space="preserve">Uzimajući u obzir kako se utvrđivanje nepravilnosti mora </w:t>
      </w:r>
      <w:r w:rsidR="00206992" w:rsidRPr="001B4F41">
        <w:rPr>
          <w:rFonts w:asciiTheme="majorHAnsi" w:hAnsiTheme="majorHAnsi"/>
          <w:bCs/>
          <w:sz w:val="24"/>
          <w:szCs w:val="24"/>
          <w:lang w:val="hr-HR"/>
        </w:rPr>
        <w:t>s</w:t>
      </w:r>
      <w:r w:rsidRPr="001B4F41">
        <w:rPr>
          <w:rFonts w:asciiTheme="majorHAnsi" w:hAnsiTheme="majorHAnsi"/>
          <w:bCs/>
          <w:sz w:val="24"/>
          <w:szCs w:val="24"/>
          <w:lang w:val="hr-HR"/>
        </w:rPr>
        <w:t xml:space="preserve">provesti u najkraćem mogućem roku dovoljnom za sveobuhvatnu provjeru </w:t>
      </w:r>
      <w:r w:rsidR="00482DDD">
        <w:rPr>
          <w:rFonts w:asciiTheme="majorHAnsi" w:hAnsiTheme="majorHAnsi"/>
          <w:bCs/>
          <w:sz w:val="24"/>
          <w:szCs w:val="24"/>
          <w:lang w:val="hr-HR"/>
        </w:rPr>
        <w:t>nepravilnosti, svako produženje</w:t>
      </w:r>
      <w:r w:rsidRPr="001B4F41">
        <w:rPr>
          <w:rFonts w:asciiTheme="majorHAnsi" w:hAnsiTheme="majorHAnsi"/>
          <w:bCs/>
          <w:sz w:val="24"/>
          <w:szCs w:val="24"/>
          <w:lang w:val="hr-HR"/>
        </w:rPr>
        <w:t xml:space="preserve"> zada</w:t>
      </w:r>
      <w:r w:rsidR="00E01705">
        <w:rPr>
          <w:rFonts w:asciiTheme="majorHAnsi" w:hAnsiTheme="majorHAnsi"/>
          <w:bCs/>
          <w:sz w:val="24"/>
          <w:szCs w:val="24"/>
          <w:lang w:val="hr-HR"/>
        </w:rPr>
        <w:t>t</w:t>
      </w:r>
      <w:r w:rsidRPr="001B4F41">
        <w:rPr>
          <w:rFonts w:asciiTheme="majorHAnsi" w:hAnsiTheme="majorHAnsi"/>
          <w:bCs/>
          <w:sz w:val="24"/>
          <w:szCs w:val="24"/>
          <w:lang w:val="hr-HR"/>
        </w:rPr>
        <w:t xml:space="preserve">og roka se dodjeljuje </w:t>
      </w:r>
      <w:r w:rsidR="00B30C65">
        <w:rPr>
          <w:rFonts w:asciiTheme="majorHAnsi" w:hAnsiTheme="majorHAnsi"/>
          <w:bCs/>
          <w:sz w:val="24"/>
          <w:szCs w:val="24"/>
          <w:lang w:val="hr-HR"/>
        </w:rPr>
        <w:t>na osnovu</w:t>
      </w:r>
      <w:r w:rsidRPr="001B4F41">
        <w:rPr>
          <w:rFonts w:asciiTheme="majorHAnsi" w:hAnsiTheme="majorHAnsi"/>
          <w:bCs/>
          <w:sz w:val="24"/>
          <w:szCs w:val="24"/>
          <w:lang w:val="hr-HR"/>
        </w:rPr>
        <w:t xml:space="preserve"> objektivno opravdanih razloga. </w:t>
      </w:r>
      <w:r w:rsidR="00365CD6" w:rsidRPr="001B4F41">
        <w:rPr>
          <w:rFonts w:asciiTheme="majorHAnsi" w:hAnsiTheme="majorHAnsi"/>
          <w:bCs/>
          <w:sz w:val="24"/>
          <w:szCs w:val="24"/>
          <w:lang w:val="hr-HR"/>
        </w:rPr>
        <w:t xml:space="preserve">U opštem smislu, </w:t>
      </w:r>
      <w:r w:rsidRPr="001B4F41">
        <w:rPr>
          <w:rFonts w:asciiTheme="majorHAnsi" w:hAnsiTheme="majorHAnsi"/>
          <w:bCs/>
          <w:sz w:val="24"/>
          <w:szCs w:val="24"/>
          <w:lang w:val="hr-HR"/>
        </w:rPr>
        <w:t>takvo produ</w:t>
      </w:r>
      <w:r w:rsidR="00482DDD">
        <w:rPr>
          <w:rFonts w:asciiTheme="majorHAnsi" w:hAnsiTheme="majorHAnsi"/>
          <w:bCs/>
          <w:sz w:val="24"/>
          <w:szCs w:val="24"/>
          <w:lang w:val="hr-HR"/>
        </w:rPr>
        <w:t>ženje</w:t>
      </w:r>
      <w:r w:rsidRPr="001B4F41">
        <w:rPr>
          <w:rFonts w:asciiTheme="majorHAnsi" w:hAnsiTheme="majorHAnsi"/>
          <w:bCs/>
          <w:sz w:val="24"/>
          <w:szCs w:val="24"/>
          <w:lang w:val="hr-HR"/>
        </w:rPr>
        <w:t xml:space="preserve"> roka može </w:t>
      </w:r>
      <w:r w:rsidR="00365CD6" w:rsidRPr="001B4F41">
        <w:rPr>
          <w:rFonts w:asciiTheme="majorHAnsi" w:hAnsiTheme="majorHAnsi"/>
          <w:bCs/>
          <w:sz w:val="24"/>
          <w:szCs w:val="24"/>
          <w:lang w:val="hr-HR"/>
        </w:rPr>
        <w:t xml:space="preserve">se </w:t>
      </w:r>
      <w:r w:rsidRPr="001B4F41">
        <w:rPr>
          <w:rFonts w:asciiTheme="majorHAnsi" w:hAnsiTheme="majorHAnsi"/>
          <w:bCs/>
          <w:sz w:val="24"/>
          <w:szCs w:val="24"/>
          <w:lang w:val="hr-HR"/>
        </w:rPr>
        <w:t>do</w:t>
      </w:r>
      <w:r w:rsidR="00482DDD">
        <w:rPr>
          <w:rFonts w:asciiTheme="majorHAnsi" w:hAnsiTheme="majorHAnsi"/>
          <w:bCs/>
          <w:sz w:val="24"/>
          <w:szCs w:val="24"/>
          <w:lang w:val="hr-HR"/>
        </w:rPr>
        <w:t>govoriti kada rezultat istrage za</w:t>
      </w:r>
      <w:r w:rsidRPr="001B4F41">
        <w:rPr>
          <w:rFonts w:asciiTheme="majorHAnsi" w:hAnsiTheme="majorHAnsi"/>
          <w:bCs/>
          <w:sz w:val="24"/>
          <w:szCs w:val="24"/>
          <w:lang w:val="hr-HR"/>
        </w:rPr>
        <w:t xml:space="preserve">visi o </w:t>
      </w:r>
      <w:r w:rsidR="002F24D8" w:rsidRPr="001B4F41">
        <w:rPr>
          <w:rFonts w:asciiTheme="majorHAnsi" w:hAnsiTheme="majorHAnsi"/>
          <w:bCs/>
          <w:sz w:val="24"/>
          <w:szCs w:val="24"/>
          <w:lang w:val="hr-HR"/>
        </w:rPr>
        <w:t>spoljnim</w:t>
      </w:r>
      <w:r w:rsidR="00482DDD">
        <w:rPr>
          <w:rFonts w:asciiTheme="majorHAnsi" w:hAnsiTheme="majorHAnsi"/>
          <w:bCs/>
          <w:sz w:val="24"/>
          <w:szCs w:val="24"/>
          <w:lang w:val="hr-HR"/>
        </w:rPr>
        <w:t xml:space="preserve"> faktorima – </w:t>
      </w:r>
      <w:r w:rsidRPr="001B4F41">
        <w:rPr>
          <w:rFonts w:asciiTheme="majorHAnsi" w:hAnsiTheme="majorHAnsi"/>
          <w:bCs/>
          <w:sz w:val="24"/>
          <w:szCs w:val="24"/>
          <w:lang w:val="hr-HR"/>
        </w:rPr>
        <w:t xml:space="preserve">primanju informacija, zaključcima iz drugih institucija, itd. </w:t>
      </w:r>
    </w:p>
    <w:p w14:paraId="03AE984F" w14:textId="77777777" w:rsidR="00E82E99" w:rsidRPr="001B4F41" w:rsidRDefault="00E82E99" w:rsidP="009021E4">
      <w:pPr>
        <w:pStyle w:val="BodyText2"/>
        <w:spacing w:line="240" w:lineRule="auto"/>
        <w:ind w:firstLine="0"/>
        <w:rPr>
          <w:rFonts w:asciiTheme="majorHAnsi" w:hAnsiTheme="majorHAnsi"/>
          <w:bCs/>
          <w:sz w:val="24"/>
          <w:szCs w:val="24"/>
          <w:lang w:val="hr-HR"/>
        </w:rPr>
      </w:pPr>
    </w:p>
    <w:p w14:paraId="5C15C4F2" w14:textId="77777777" w:rsidR="009C7B3D" w:rsidRPr="001B4F41" w:rsidRDefault="009C7B3D" w:rsidP="009021E4">
      <w:pPr>
        <w:pStyle w:val="BodyText2"/>
        <w:spacing w:line="240" w:lineRule="auto"/>
        <w:ind w:firstLine="0"/>
        <w:rPr>
          <w:rFonts w:asciiTheme="majorHAnsi" w:hAnsiTheme="majorHAnsi"/>
          <w:bCs/>
          <w:sz w:val="24"/>
          <w:szCs w:val="24"/>
          <w:lang w:val="hr-HR"/>
        </w:rPr>
      </w:pPr>
      <w:r w:rsidRPr="00655E1D">
        <w:rPr>
          <w:rFonts w:asciiTheme="majorHAnsi" w:hAnsiTheme="majorHAnsi"/>
          <w:bCs/>
          <w:sz w:val="24"/>
          <w:szCs w:val="24"/>
          <w:lang w:val="hr-HR"/>
        </w:rPr>
        <w:t xml:space="preserve">Nadalje, broj nepotpunih/nedovršenih slučajeva nepravilnosti </w:t>
      </w:r>
      <w:r w:rsidR="00F3025B" w:rsidRPr="00655E1D">
        <w:rPr>
          <w:rFonts w:asciiTheme="majorHAnsi" w:hAnsiTheme="majorHAnsi"/>
          <w:bCs/>
          <w:sz w:val="24"/>
          <w:szCs w:val="24"/>
          <w:lang w:val="hr-HR"/>
        </w:rPr>
        <w:t>takođe</w:t>
      </w:r>
      <w:r w:rsidRPr="00655E1D">
        <w:rPr>
          <w:rFonts w:asciiTheme="majorHAnsi" w:hAnsiTheme="majorHAnsi"/>
          <w:bCs/>
          <w:sz w:val="24"/>
          <w:szCs w:val="24"/>
          <w:lang w:val="hr-HR"/>
        </w:rPr>
        <w:t xml:space="preserve"> mo</w:t>
      </w:r>
      <w:r w:rsidR="008C7969" w:rsidRPr="00655E1D">
        <w:rPr>
          <w:rFonts w:asciiTheme="majorHAnsi" w:hAnsiTheme="majorHAnsi"/>
          <w:bCs/>
          <w:sz w:val="24"/>
          <w:szCs w:val="24"/>
          <w:lang w:val="hr-HR"/>
        </w:rPr>
        <w:t>že</w:t>
      </w:r>
      <w:r w:rsidRPr="00655E1D">
        <w:rPr>
          <w:rFonts w:asciiTheme="majorHAnsi" w:hAnsiTheme="majorHAnsi"/>
          <w:bCs/>
          <w:sz w:val="24"/>
          <w:szCs w:val="24"/>
          <w:lang w:val="hr-HR"/>
        </w:rPr>
        <w:t xml:space="preserve"> imati negativan </w:t>
      </w:r>
      <w:r w:rsidR="00443892" w:rsidRPr="00655E1D">
        <w:rPr>
          <w:rFonts w:asciiTheme="majorHAnsi" w:hAnsiTheme="majorHAnsi"/>
          <w:bCs/>
          <w:sz w:val="24"/>
          <w:szCs w:val="24"/>
          <w:lang w:val="hr-HR"/>
        </w:rPr>
        <w:t>efekat</w:t>
      </w:r>
      <w:r w:rsidRPr="00655E1D">
        <w:rPr>
          <w:rFonts w:asciiTheme="majorHAnsi" w:hAnsiTheme="majorHAnsi"/>
          <w:bCs/>
          <w:sz w:val="24"/>
          <w:szCs w:val="24"/>
          <w:lang w:val="hr-HR"/>
        </w:rPr>
        <w:t xml:space="preserve"> na </w:t>
      </w:r>
      <w:r w:rsidR="00E30EF6" w:rsidRPr="00655E1D">
        <w:rPr>
          <w:rFonts w:asciiTheme="majorHAnsi" w:hAnsiTheme="majorHAnsi"/>
          <w:bCs/>
          <w:sz w:val="24"/>
          <w:szCs w:val="24"/>
          <w:lang w:val="hr-HR"/>
        </w:rPr>
        <w:t>nivou</w:t>
      </w:r>
      <w:r w:rsidRPr="00655E1D">
        <w:rPr>
          <w:rFonts w:asciiTheme="majorHAnsi" w:hAnsiTheme="majorHAnsi"/>
          <w:bCs/>
          <w:sz w:val="24"/>
          <w:szCs w:val="24"/>
          <w:lang w:val="hr-HR"/>
        </w:rPr>
        <w:t xml:space="preserve"> cijelog </w:t>
      </w:r>
      <w:r w:rsidR="00E34C3E" w:rsidRPr="00655E1D">
        <w:rPr>
          <w:rFonts w:asciiTheme="majorHAnsi" w:hAnsiTheme="majorHAnsi"/>
          <w:bCs/>
          <w:sz w:val="24"/>
          <w:szCs w:val="24"/>
          <w:lang w:val="hr-HR"/>
        </w:rPr>
        <w:t xml:space="preserve">(Akcionog) </w:t>
      </w:r>
      <w:r w:rsidR="00D10A60" w:rsidRPr="00655E1D">
        <w:rPr>
          <w:rFonts w:asciiTheme="majorHAnsi" w:hAnsiTheme="majorHAnsi"/>
          <w:bCs/>
          <w:sz w:val="24"/>
          <w:szCs w:val="24"/>
          <w:lang w:val="hr-HR"/>
        </w:rPr>
        <w:t>P</w:t>
      </w:r>
      <w:r w:rsidR="00103FB9" w:rsidRPr="00655E1D">
        <w:rPr>
          <w:rFonts w:asciiTheme="majorHAnsi" w:hAnsiTheme="majorHAnsi"/>
          <w:bCs/>
          <w:sz w:val="24"/>
          <w:szCs w:val="24"/>
          <w:lang w:val="hr-HR"/>
        </w:rPr>
        <w:t>rograma</w:t>
      </w:r>
      <w:r w:rsidRPr="00655E1D">
        <w:rPr>
          <w:rFonts w:asciiTheme="majorHAnsi" w:hAnsiTheme="majorHAnsi"/>
          <w:bCs/>
          <w:sz w:val="24"/>
          <w:szCs w:val="24"/>
          <w:lang w:val="hr-HR"/>
        </w:rPr>
        <w:t xml:space="preserve">, </w:t>
      </w:r>
      <w:r w:rsidR="00BA0519" w:rsidRPr="00655E1D">
        <w:rPr>
          <w:rFonts w:asciiTheme="majorHAnsi" w:hAnsiTheme="majorHAnsi"/>
          <w:bCs/>
          <w:sz w:val="24"/>
          <w:szCs w:val="24"/>
          <w:lang w:val="hr-HR"/>
        </w:rPr>
        <w:t xml:space="preserve">jer </w:t>
      </w:r>
      <w:r w:rsidRPr="00655E1D">
        <w:rPr>
          <w:rFonts w:asciiTheme="majorHAnsi" w:hAnsiTheme="majorHAnsi"/>
          <w:bCs/>
          <w:sz w:val="24"/>
          <w:szCs w:val="24"/>
          <w:lang w:val="hr-HR"/>
        </w:rPr>
        <w:t>postupci utvrđivanja koji dugo traju</w:t>
      </w:r>
      <w:r w:rsidR="008C7969" w:rsidRPr="00655E1D">
        <w:rPr>
          <w:rFonts w:asciiTheme="majorHAnsi" w:hAnsiTheme="majorHAnsi"/>
          <w:bCs/>
          <w:sz w:val="24"/>
          <w:szCs w:val="24"/>
          <w:lang w:val="hr-HR"/>
        </w:rPr>
        <w:t>,</w:t>
      </w:r>
      <w:r w:rsidRPr="00655E1D">
        <w:rPr>
          <w:rFonts w:asciiTheme="majorHAnsi" w:hAnsiTheme="majorHAnsi"/>
          <w:bCs/>
          <w:sz w:val="24"/>
          <w:szCs w:val="24"/>
          <w:lang w:val="hr-HR"/>
        </w:rPr>
        <w:t xml:space="preserve"> kao i suspenzija plaćanja</w:t>
      </w:r>
      <w:r w:rsidR="008C7969" w:rsidRPr="00655E1D">
        <w:rPr>
          <w:rFonts w:asciiTheme="majorHAnsi" w:hAnsiTheme="majorHAnsi"/>
          <w:bCs/>
          <w:sz w:val="24"/>
          <w:szCs w:val="24"/>
          <w:lang w:val="hr-HR"/>
        </w:rPr>
        <w:t>,</w:t>
      </w:r>
      <w:r w:rsidR="00022869" w:rsidRPr="00655E1D">
        <w:rPr>
          <w:rFonts w:asciiTheme="majorHAnsi" w:hAnsiTheme="majorHAnsi"/>
          <w:bCs/>
          <w:sz w:val="24"/>
          <w:szCs w:val="24"/>
          <w:lang w:val="hr-HR"/>
        </w:rPr>
        <w:t xml:space="preserve"> mogu negativno uti</w:t>
      </w:r>
      <w:r w:rsidRPr="00655E1D">
        <w:rPr>
          <w:rFonts w:asciiTheme="majorHAnsi" w:hAnsiTheme="majorHAnsi"/>
          <w:bCs/>
          <w:sz w:val="24"/>
          <w:szCs w:val="24"/>
          <w:lang w:val="hr-HR"/>
        </w:rPr>
        <w:t>cati na brzinu apsorpcije sredstava pomoći iz EU</w:t>
      </w:r>
      <w:r w:rsidR="00D10A60" w:rsidRPr="00655E1D">
        <w:rPr>
          <w:rFonts w:asciiTheme="majorHAnsi" w:hAnsiTheme="majorHAnsi"/>
          <w:bCs/>
          <w:sz w:val="24"/>
          <w:szCs w:val="24"/>
          <w:lang w:val="hr-HR"/>
        </w:rPr>
        <w:t>-a</w:t>
      </w:r>
      <w:r w:rsidRPr="00655E1D">
        <w:rPr>
          <w:rFonts w:asciiTheme="majorHAnsi" w:hAnsiTheme="majorHAnsi"/>
          <w:bCs/>
          <w:sz w:val="24"/>
          <w:szCs w:val="24"/>
          <w:lang w:val="hr-HR"/>
        </w:rPr>
        <w:t>.</w:t>
      </w:r>
    </w:p>
    <w:p w14:paraId="4A31653C" w14:textId="77777777" w:rsidR="00F43A50" w:rsidRPr="001B4F41" w:rsidRDefault="00F43A50" w:rsidP="009021E4">
      <w:pPr>
        <w:pStyle w:val="BodyText2"/>
        <w:spacing w:line="240" w:lineRule="auto"/>
        <w:ind w:firstLine="0"/>
        <w:rPr>
          <w:rFonts w:asciiTheme="majorHAnsi" w:hAnsiTheme="majorHAnsi"/>
          <w:bCs/>
          <w:sz w:val="24"/>
          <w:szCs w:val="24"/>
          <w:lang w:val="hr-HR"/>
        </w:rPr>
      </w:pPr>
    </w:p>
    <w:p w14:paraId="64058929" w14:textId="77777777" w:rsidR="00FB7B14" w:rsidRPr="001B4F41" w:rsidRDefault="00FB7B14">
      <w:pPr>
        <w:rPr>
          <w:rFonts w:asciiTheme="majorHAnsi" w:hAnsiTheme="majorHAnsi" w:cs="Arial"/>
          <w:b/>
          <w:bCs/>
          <w:iCs/>
          <w:caps/>
          <w:sz w:val="28"/>
          <w:szCs w:val="28"/>
        </w:rPr>
      </w:pPr>
      <w:r w:rsidRPr="001B4F41">
        <w:rPr>
          <w:rFonts w:asciiTheme="majorHAnsi" w:hAnsiTheme="majorHAnsi"/>
          <w:i/>
        </w:rPr>
        <w:br w:type="page"/>
      </w:r>
    </w:p>
    <w:p w14:paraId="436BC5FB" w14:textId="77777777" w:rsidR="009C7B3D" w:rsidRPr="001B4F41" w:rsidRDefault="00374B76" w:rsidP="00F43A50">
      <w:pPr>
        <w:pStyle w:val="Heading2"/>
        <w:spacing w:before="0" w:after="0"/>
        <w:jc w:val="both"/>
        <w:rPr>
          <w:rFonts w:asciiTheme="majorHAnsi" w:hAnsiTheme="majorHAnsi"/>
          <w:i w:val="0"/>
        </w:rPr>
      </w:pPr>
      <w:bookmarkStart w:id="31" w:name="_Toc2289634"/>
      <w:r w:rsidRPr="001B4F41">
        <w:rPr>
          <w:rFonts w:asciiTheme="majorHAnsi" w:hAnsiTheme="majorHAnsi"/>
          <w:i w:val="0"/>
        </w:rPr>
        <w:lastRenderedPageBreak/>
        <w:t>V.3. PODACI I ČINJENICE KOJI SE KORISTE ZA UTVRĐIVANJE NEPRAVILNOSTI</w:t>
      </w:r>
      <w:bookmarkEnd w:id="31"/>
      <w:r w:rsidRPr="001B4F41">
        <w:rPr>
          <w:rFonts w:asciiTheme="majorHAnsi" w:hAnsiTheme="majorHAnsi"/>
          <w:i w:val="0"/>
        </w:rPr>
        <w:t xml:space="preserve"> </w:t>
      </w:r>
    </w:p>
    <w:p w14:paraId="18971117" w14:textId="77777777" w:rsidR="009C7B3D" w:rsidRPr="001B4F41" w:rsidRDefault="009C7B3D" w:rsidP="009021E4">
      <w:pPr>
        <w:rPr>
          <w:rFonts w:asciiTheme="majorHAnsi" w:hAnsiTheme="majorHAnsi"/>
        </w:rPr>
      </w:pPr>
    </w:p>
    <w:p w14:paraId="76777033" w14:textId="22826E37" w:rsidR="009C7B3D" w:rsidRPr="00655E1D" w:rsidRDefault="009C7B3D" w:rsidP="009021E4">
      <w:pPr>
        <w:pStyle w:val="BodyText2"/>
        <w:spacing w:line="240" w:lineRule="auto"/>
        <w:ind w:firstLine="0"/>
        <w:rPr>
          <w:rStyle w:val="hps"/>
          <w:rFonts w:asciiTheme="majorHAnsi" w:hAnsiTheme="majorHAnsi"/>
          <w:color w:val="333333"/>
          <w:sz w:val="24"/>
          <w:szCs w:val="24"/>
          <w:lang w:val="hr-HR"/>
        </w:rPr>
      </w:pPr>
      <w:r w:rsidRPr="001B4F41">
        <w:rPr>
          <w:rFonts w:asciiTheme="majorHAnsi" w:hAnsiTheme="majorHAnsi"/>
          <w:iCs/>
          <w:sz w:val="24"/>
          <w:szCs w:val="24"/>
          <w:lang w:val="hr-HR"/>
        </w:rPr>
        <w:t xml:space="preserve">Objektivna i pravilna identifikacija neprihvatljivog troška zahtijeva da se </w:t>
      </w:r>
      <w:r w:rsidR="00A62B76" w:rsidRPr="001B4F41">
        <w:rPr>
          <w:rFonts w:asciiTheme="majorHAnsi" w:hAnsiTheme="majorHAnsi"/>
          <w:bCs/>
          <w:sz w:val="24"/>
          <w:szCs w:val="24"/>
          <w:lang w:val="hr-HR"/>
        </w:rPr>
        <w:t>Zaključak</w:t>
      </w:r>
      <w:r w:rsidRPr="001B4F41">
        <w:rPr>
          <w:rFonts w:asciiTheme="majorHAnsi" w:hAnsiTheme="majorHAnsi"/>
          <w:iCs/>
          <w:sz w:val="24"/>
          <w:szCs w:val="24"/>
          <w:lang w:val="hr-HR"/>
        </w:rPr>
        <w:t xml:space="preserve"> o utvrđenoj nepravilnosti temelji na sveobuhvatnoj provjeri svih faktora koji se odnose na specifični slučaj. Dokumenti poput izvještaja s provjera na licu mjesta, rezultat</w:t>
      </w:r>
      <w:r w:rsidR="00146C8E" w:rsidRPr="001B4F41">
        <w:rPr>
          <w:rFonts w:asciiTheme="majorHAnsi" w:hAnsiTheme="majorHAnsi"/>
          <w:iCs/>
          <w:sz w:val="24"/>
          <w:szCs w:val="24"/>
          <w:lang w:val="hr-HR"/>
        </w:rPr>
        <w:t>i</w:t>
      </w:r>
      <w:r w:rsidRPr="001B4F41">
        <w:rPr>
          <w:rFonts w:asciiTheme="majorHAnsi" w:hAnsiTheme="majorHAnsi"/>
          <w:iCs/>
          <w:sz w:val="24"/>
          <w:szCs w:val="24"/>
          <w:lang w:val="hr-HR"/>
        </w:rPr>
        <w:t>/zaklj</w:t>
      </w:r>
      <w:r w:rsidR="005E5EBF" w:rsidRPr="001B4F41">
        <w:rPr>
          <w:rFonts w:asciiTheme="majorHAnsi" w:hAnsiTheme="majorHAnsi"/>
          <w:iCs/>
          <w:sz w:val="24"/>
          <w:szCs w:val="24"/>
          <w:lang w:val="hr-HR"/>
        </w:rPr>
        <w:t>učci dobij</w:t>
      </w:r>
      <w:r w:rsidR="00146C8E" w:rsidRPr="001B4F41">
        <w:rPr>
          <w:rFonts w:asciiTheme="majorHAnsi" w:hAnsiTheme="majorHAnsi"/>
          <w:iCs/>
          <w:sz w:val="24"/>
          <w:szCs w:val="24"/>
          <w:lang w:val="hr-HR"/>
        </w:rPr>
        <w:t>eni</w:t>
      </w:r>
      <w:r w:rsidRPr="001B4F41">
        <w:rPr>
          <w:rFonts w:asciiTheme="majorHAnsi" w:hAnsiTheme="majorHAnsi"/>
          <w:iCs/>
          <w:sz w:val="24"/>
          <w:szCs w:val="24"/>
          <w:lang w:val="hr-HR"/>
        </w:rPr>
        <w:t xml:space="preserve"> od AFCOS </w:t>
      </w:r>
      <w:r w:rsidR="0067045D" w:rsidRPr="001B4F41">
        <w:rPr>
          <w:rFonts w:asciiTheme="majorHAnsi" w:hAnsiTheme="majorHAnsi"/>
          <w:iCs/>
          <w:sz w:val="24"/>
          <w:szCs w:val="24"/>
          <w:lang w:val="hr-HR"/>
        </w:rPr>
        <w:t>savjetodavnog tijela</w:t>
      </w:r>
      <w:r w:rsidRPr="001B4F41">
        <w:rPr>
          <w:rFonts w:asciiTheme="majorHAnsi" w:hAnsiTheme="majorHAnsi"/>
          <w:iCs/>
          <w:sz w:val="24"/>
          <w:szCs w:val="24"/>
          <w:lang w:val="hr-HR"/>
        </w:rPr>
        <w:t xml:space="preserve">, nalaza kontrola koje </w:t>
      </w:r>
      <w:r w:rsidR="00BA0519" w:rsidRPr="001B4F41">
        <w:rPr>
          <w:rFonts w:asciiTheme="majorHAnsi" w:hAnsiTheme="majorHAnsi"/>
          <w:iCs/>
          <w:sz w:val="24"/>
          <w:szCs w:val="24"/>
          <w:lang w:val="hr-HR"/>
        </w:rPr>
        <w:t>obavlja</w:t>
      </w:r>
      <w:r w:rsidRPr="001B4F41">
        <w:rPr>
          <w:rFonts w:asciiTheme="majorHAnsi" w:hAnsiTheme="majorHAnsi"/>
          <w:iCs/>
          <w:sz w:val="24"/>
          <w:szCs w:val="24"/>
          <w:lang w:val="hr-HR"/>
        </w:rPr>
        <w:t xml:space="preserve"> </w:t>
      </w:r>
      <w:r w:rsidR="003C0B33" w:rsidRPr="001B4F41">
        <w:rPr>
          <w:rFonts w:asciiTheme="majorHAnsi" w:hAnsiTheme="majorHAnsi"/>
          <w:iCs/>
          <w:sz w:val="24"/>
          <w:szCs w:val="24"/>
          <w:lang w:val="hr-HR"/>
        </w:rPr>
        <w:t>Direkcija za nadgledanje sistema</w:t>
      </w:r>
      <w:r w:rsidRPr="001B4F41">
        <w:rPr>
          <w:rFonts w:asciiTheme="majorHAnsi" w:hAnsiTheme="majorHAnsi"/>
          <w:iCs/>
          <w:sz w:val="24"/>
          <w:szCs w:val="24"/>
          <w:lang w:val="hr-HR"/>
        </w:rPr>
        <w:t>, nalaza unut</w:t>
      </w:r>
      <w:r w:rsidR="00B46227" w:rsidRPr="001B4F41">
        <w:rPr>
          <w:rFonts w:asciiTheme="majorHAnsi" w:hAnsiTheme="majorHAnsi"/>
          <w:iCs/>
          <w:sz w:val="24"/>
          <w:szCs w:val="24"/>
          <w:lang w:val="hr-HR"/>
        </w:rPr>
        <w:t>rašnjih</w:t>
      </w:r>
      <w:r w:rsidR="00BA0519" w:rsidRPr="001B4F41">
        <w:rPr>
          <w:rFonts w:asciiTheme="majorHAnsi" w:hAnsiTheme="majorHAnsi"/>
          <w:iCs/>
          <w:sz w:val="24"/>
          <w:szCs w:val="24"/>
          <w:lang w:val="hr-HR"/>
        </w:rPr>
        <w:t xml:space="preserve"> i </w:t>
      </w:r>
      <w:r w:rsidR="00B46227" w:rsidRPr="001B4F41">
        <w:rPr>
          <w:rFonts w:asciiTheme="majorHAnsi" w:hAnsiTheme="majorHAnsi"/>
          <w:iCs/>
          <w:sz w:val="24"/>
          <w:szCs w:val="24"/>
          <w:lang w:val="hr-HR"/>
        </w:rPr>
        <w:t>spoljnih</w:t>
      </w:r>
      <w:r w:rsidRPr="001B4F41">
        <w:rPr>
          <w:rFonts w:asciiTheme="majorHAnsi" w:hAnsiTheme="majorHAnsi"/>
          <w:iCs/>
          <w:sz w:val="24"/>
          <w:szCs w:val="24"/>
          <w:lang w:val="hr-HR"/>
        </w:rPr>
        <w:t xml:space="preserve"> revizija,</w:t>
      </w:r>
      <w:r w:rsidR="00BA0519" w:rsidRPr="001B4F41">
        <w:rPr>
          <w:rFonts w:asciiTheme="majorHAnsi" w:hAnsiTheme="majorHAnsi"/>
          <w:iCs/>
          <w:sz w:val="24"/>
          <w:szCs w:val="24"/>
          <w:lang w:val="hr-HR"/>
        </w:rPr>
        <w:t xml:space="preserve"> </w:t>
      </w:r>
      <w:r w:rsidRPr="001B4F41">
        <w:rPr>
          <w:rFonts w:asciiTheme="majorHAnsi" w:hAnsiTheme="majorHAnsi"/>
          <w:iCs/>
          <w:sz w:val="24"/>
          <w:szCs w:val="24"/>
          <w:lang w:val="hr-HR"/>
        </w:rPr>
        <w:t>itd., služe kao izvori informacija za utvrđivanje nepravilnosti, koji se dalje tumače</w:t>
      </w:r>
      <w:r w:rsidR="00B2381B">
        <w:rPr>
          <w:rFonts w:asciiTheme="majorHAnsi" w:hAnsiTheme="majorHAnsi"/>
          <w:iCs/>
          <w:sz w:val="24"/>
          <w:szCs w:val="24"/>
          <w:lang w:val="hr-HR"/>
        </w:rPr>
        <w:t xml:space="preserve"> uzimajući u obzir cjelokupni raspon </w:t>
      </w:r>
      <w:r w:rsidRPr="001B4F41">
        <w:rPr>
          <w:rFonts w:asciiTheme="majorHAnsi" w:hAnsiTheme="majorHAnsi"/>
          <w:iCs/>
          <w:sz w:val="24"/>
          <w:szCs w:val="24"/>
          <w:lang w:val="hr-HR"/>
        </w:rPr>
        <w:t xml:space="preserve">relevantnih faktora. </w:t>
      </w:r>
      <w:r w:rsidRPr="001B4F41">
        <w:rPr>
          <w:rFonts w:asciiTheme="majorHAnsi" w:hAnsiTheme="majorHAnsi"/>
          <w:bCs/>
          <w:sz w:val="24"/>
          <w:szCs w:val="24"/>
          <w:lang w:val="hr-HR"/>
        </w:rPr>
        <w:t xml:space="preserve">Procjena informacija i dokaza </w:t>
      </w:r>
      <w:r w:rsidR="00B46227" w:rsidRPr="001B4F41">
        <w:rPr>
          <w:rFonts w:asciiTheme="majorHAnsi" w:hAnsiTheme="majorHAnsi"/>
          <w:bCs/>
          <w:sz w:val="24"/>
          <w:szCs w:val="24"/>
          <w:lang w:val="hr-HR"/>
        </w:rPr>
        <w:t>s</w:t>
      </w:r>
      <w:r w:rsidRPr="001B4F41">
        <w:rPr>
          <w:rFonts w:asciiTheme="majorHAnsi" w:hAnsiTheme="majorHAnsi"/>
          <w:bCs/>
          <w:sz w:val="24"/>
          <w:szCs w:val="24"/>
          <w:lang w:val="hr-HR"/>
        </w:rPr>
        <w:t>provodi se detaljno i nepristrano, vodeći računa o svim okolnostima povezanim</w:t>
      </w:r>
      <w:r w:rsidR="00B46227" w:rsidRPr="001B4F41">
        <w:rPr>
          <w:rFonts w:asciiTheme="majorHAnsi" w:hAnsiTheme="majorHAnsi"/>
          <w:bCs/>
          <w:sz w:val="24"/>
          <w:szCs w:val="24"/>
          <w:lang w:val="hr-HR"/>
        </w:rPr>
        <w:t>a</w:t>
      </w:r>
      <w:r w:rsidRPr="001B4F41">
        <w:rPr>
          <w:rFonts w:asciiTheme="majorHAnsi" w:hAnsiTheme="majorHAnsi"/>
          <w:bCs/>
          <w:sz w:val="24"/>
          <w:szCs w:val="24"/>
          <w:lang w:val="hr-HR"/>
        </w:rPr>
        <w:t xml:space="preserve"> s nepravilnosti. </w:t>
      </w:r>
    </w:p>
    <w:p w14:paraId="5F18545A" w14:textId="77777777" w:rsidR="009C7B3D" w:rsidRPr="001B4F41" w:rsidRDefault="009C7B3D" w:rsidP="009021E4">
      <w:pPr>
        <w:pStyle w:val="BodyText2"/>
        <w:spacing w:line="240" w:lineRule="auto"/>
        <w:ind w:firstLine="0"/>
        <w:rPr>
          <w:rFonts w:asciiTheme="majorHAnsi" w:hAnsiTheme="majorHAnsi"/>
          <w:bCs/>
          <w:sz w:val="24"/>
          <w:szCs w:val="24"/>
          <w:lang w:val="hr-HR"/>
        </w:rPr>
      </w:pPr>
    </w:p>
    <w:p w14:paraId="4368FC67" w14:textId="6C489360" w:rsidR="009C2CFF" w:rsidRPr="001B4F41" w:rsidRDefault="009C7B3D"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Kod utvrđivanja nepravilnosti, potrebno je procijeniti sadržaj dokumenta</w:t>
      </w:r>
      <w:r w:rsidR="00A52A9F" w:rsidRPr="001B4F41">
        <w:rPr>
          <w:rFonts w:asciiTheme="majorHAnsi" w:hAnsiTheme="majorHAnsi"/>
          <w:bCs/>
          <w:sz w:val="24"/>
          <w:szCs w:val="24"/>
          <w:lang w:val="hr-HR"/>
        </w:rPr>
        <w:t xml:space="preserve">; </w:t>
      </w:r>
      <w:r w:rsidRPr="001B4F41">
        <w:rPr>
          <w:rFonts w:asciiTheme="majorHAnsi" w:hAnsiTheme="majorHAnsi"/>
          <w:bCs/>
          <w:sz w:val="24"/>
          <w:szCs w:val="24"/>
          <w:lang w:val="hr-HR"/>
        </w:rPr>
        <w:t xml:space="preserve">pouzdanost predstavljenih činjeničnih podataka; </w:t>
      </w:r>
      <w:r w:rsidR="0094644D" w:rsidRPr="001B4F41">
        <w:rPr>
          <w:rFonts w:asciiTheme="majorHAnsi" w:hAnsiTheme="majorHAnsi"/>
          <w:bCs/>
          <w:sz w:val="24"/>
          <w:szCs w:val="24"/>
          <w:lang w:val="hr-HR"/>
        </w:rPr>
        <w:t xml:space="preserve">da </w:t>
      </w:r>
      <w:r w:rsidRPr="001B4F41">
        <w:rPr>
          <w:rFonts w:asciiTheme="majorHAnsi" w:hAnsiTheme="majorHAnsi"/>
          <w:bCs/>
          <w:sz w:val="24"/>
          <w:szCs w:val="24"/>
          <w:lang w:val="hr-HR"/>
        </w:rPr>
        <w:t xml:space="preserve">li </w:t>
      </w:r>
      <w:r w:rsidR="0094644D" w:rsidRPr="001B4F41">
        <w:rPr>
          <w:rFonts w:asciiTheme="majorHAnsi" w:hAnsiTheme="majorHAnsi"/>
          <w:bCs/>
          <w:sz w:val="24"/>
          <w:szCs w:val="24"/>
          <w:lang w:val="hr-HR"/>
        </w:rPr>
        <w:t xml:space="preserve">su </w:t>
      </w:r>
      <w:r w:rsidRPr="001B4F41">
        <w:rPr>
          <w:rFonts w:asciiTheme="majorHAnsi" w:hAnsiTheme="majorHAnsi"/>
          <w:bCs/>
          <w:sz w:val="24"/>
          <w:szCs w:val="24"/>
          <w:lang w:val="hr-HR"/>
        </w:rPr>
        <w:t>dokument izda</w:t>
      </w:r>
      <w:r w:rsidR="00BA0519" w:rsidRPr="001B4F41">
        <w:rPr>
          <w:rFonts w:asciiTheme="majorHAnsi" w:hAnsiTheme="majorHAnsi"/>
          <w:bCs/>
          <w:sz w:val="24"/>
          <w:szCs w:val="24"/>
          <w:lang w:val="hr-HR"/>
        </w:rPr>
        <w:t>la</w:t>
      </w:r>
      <w:r w:rsidRPr="001B4F41">
        <w:rPr>
          <w:rFonts w:asciiTheme="majorHAnsi" w:hAnsiTheme="majorHAnsi"/>
          <w:bCs/>
          <w:sz w:val="24"/>
          <w:szCs w:val="24"/>
          <w:lang w:val="hr-HR"/>
        </w:rPr>
        <w:t>/ovjer</w:t>
      </w:r>
      <w:r w:rsidR="00BA0519" w:rsidRPr="001B4F41">
        <w:rPr>
          <w:rFonts w:asciiTheme="majorHAnsi" w:hAnsiTheme="majorHAnsi"/>
          <w:bCs/>
          <w:sz w:val="24"/>
          <w:szCs w:val="24"/>
          <w:lang w:val="hr-HR"/>
        </w:rPr>
        <w:t>ila</w:t>
      </w:r>
      <w:r w:rsidRPr="001B4F41">
        <w:rPr>
          <w:rFonts w:asciiTheme="majorHAnsi" w:hAnsiTheme="majorHAnsi"/>
          <w:bCs/>
          <w:sz w:val="24"/>
          <w:szCs w:val="24"/>
          <w:lang w:val="hr-HR"/>
        </w:rPr>
        <w:t xml:space="preserve"> </w:t>
      </w:r>
      <w:r w:rsidR="00BA0519" w:rsidRPr="001B4F41">
        <w:rPr>
          <w:rFonts w:asciiTheme="majorHAnsi" w:hAnsiTheme="majorHAnsi"/>
          <w:bCs/>
          <w:sz w:val="24"/>
          <w:szCs w:val="24"/>
          <w:lang w:val="hr-HR"/>
        </w:rPr>
        <w:t>nadležna tijela</w:t>
      </w:r>
      <w:r w:rsidRPr="001B4F41">
        <w:rPr>
          <w:rFonts w:asciiTheme="majorHAnsi" w:hAnsiTheme="majorHAnsi"/>
          <w:bCs/>
          <w:sz w:val="24"/>
          <w:szCs w:val="24"/>
          <w:lang w:val="hr-HR"/>
        </w:rPr>
        <w:t>, itd. Vjerodostojnost dokumenta može se procijeniti redovnim radnjama upoređujući podatke iz dokumenta s dru</w:t>
      </w:r>
      <w:r w:rsidR="00567D69">
        <w:rPr>
          <w:rFonts w:asciiTheme="majorHAnsi" w:hAnsiTheme="majorHAnsi"/>
          <w:bCs/>
          <w:sz w:val="24"/>
          <w:szCs w:val="24"/>
          <w:lang w:val="hr-HR"/>
        </w:rPr>
        <w:t>gim izvorom informacija (npr. poređenje</w:t>
      </w:r>
      <w:r w:rsidRPr="001B4F41">
        <w:rPr>
          <w:rFonts w:asciiTheme="majorHAnsi" w:hAnsiTheme="majorHAnsi"/>
          <w:bCs/>
          <w:sz w:val="24"/>
          <w:szCs w:val="24"/>
          <w:lang w:val="hr-HR"/>
        </w:rPr>
        <w:t>m dostavljene kopije s</w:t>
      </w:r>
      <w:r w:rsidR="00567D69">
        <w:rPr>
          <w:rFonts w:asciiTheme="majorHAnsi" w:hAnsiTheme="majorHAnsi"/>
          <w:bCs/>
          <w:sz w:val="24"/>
          <w:szCs w:val="24"/>
          <w:lang w:val="hr-HR"/>
        </w:rPr>
        <w:t>a</w:t>
      </w:r>
      <w:r w:rsidRPr="001B4F41">
        <w:rPr>
          <w:rFonts w:asciiTheme="majorHAnsi" w:hAnsiTheme="majorHAnsi"/>
          <w:bCs/>
          <w:sz w:val="24"/>
          <w:szCs w:val="24"/>
          <w:lang w:val="hr-HR"/>
        </w:rPr>
        <w:t xml:space="preserve"> </w:t>
      </w:r>
      <w:r w:rsidR="00567D69">
        <w:rPr>
          <w:rFonts w:asciiTheme="majorHAnsi" w:hAnsiTheme="majorHAnsi"/>
          <w:bCs/>
          <w:sz w:val="24"/>
          <w:szCs w:val="24"/>
          <w:lang w:val="hr-HR"/>
        </w:rPr>
        <w:t>originalom</w:t>
      </w:r>
      <w:r w:rsidRPr="001B4F41">
        <w:rPr>
          <w:rFonts w:asciiTheme="majorHAnsi" w:hAnsiTheme="majorHAnsi"/>
          <w:bCs/>
          <w:sz w:val="24"/>
          <w:szCs w:val="24"/>
          <w:lang w:val="hr-HR"/>
        </w:rPr>
        <w:t xml:space="preserve"> t</w:t>
      </w:r>
      <w:r w:rsidR="00E31245">
        <w:rPr>
          <w:rFonts w:asciiTheme="majorHAnsi" w:hAnsiTheme="majorHAnsi"/>
          <w:bCs/>
          <w:sz w:val="24"/>
          <w:szCs w:val="24"/>
          <w:lang w:val="hr-HR"/>
        </w:rPr>
        <w:t>o</w:t>
      </w:r>
      <w:r w:rsidRPr="001B4F41">
        <w:rPr>
          <w:rFonts w:asciiTheme="majorHAnsi" w:hAnsiTheme="majorHAnsi"/>
          <w:bCs/>
          <w:sz w:val="24"/>
          <w:szCs w:val="24"/>
          <w:lang w:val="hr-HR"/>
        </w:rPr>
        <w:t>kom provjere na licu mjesta).</w:t>
      </w:r>
    </w:p>
    <w:p w14:paraId="2DA7D0FD" w14:textId="77777777" w:rsidR="00FB7B14" w:rsidRPr="001B4F41" w:rsidRDefault="00FB7B14" w:rsidP="009021E4">
      <w:pPr>
        <w:pStyle w:val="BodyText2"/>
        <w:spacing w:line="240" w:lineRule="auto"/>
        <w:ind w:firstLine="0"/>
        <w:rPr>
          <w:rFonts w:asciiTheme="majorHAnsi" w:hAnsiTheme="majorHAnsi"/>
          <w:bCs/>
          <w:sz w:val="24"/>
          <w:szCs w:val="24"/>
          <w:lang w:val="hr-HR"/>
        </w:rPr>
      </w:pPr>
    </w:p>
    <w:p w14:paraId="1A093E06" w14:textId="77777777" w:rsidR="00FB7B14" w:rsidRPr="001B4F41" w:rsidRDefault="00FB7B14"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Navedena dokumenta prilaže se uz Zaključak o nepravilnosti koji se šalje NAO-u na ovjeru.</w:t>
      </w:r>
    </w:p>
    <w:p w14:paraId="6F9D23EC" w14:textId="77777777" w:rsidR="00613B27" w:rsidRPr="001B4F41" w:rsidRDefault="00613B27" w:rsidP="009021E4">
      <w:pPr>
        <w:pStyle w:val="BodyText2"/>
        <w:spacing w:line="240" w:lineRule="auto"/>
        <w:ind w:firstLine="0"/>
        <w:rPr>
          <w:rFonts w:asciiTheme="majorHAnsi" w:hAnsiTheme="majorHAnsi"/>
          <w:bCs/>
          <w:sz w:val="24"/>
          <w:szCs w:val="24"/>
          <w:lang w:val="hr-HR"/>
        </w:rPr>
      </w:pPr>
    </w:p>
    <w:p w14:paraId="7A781A54" w14:textId="77777777" w:rsidR="009C7B3D" w:rsidRPr="001B4F41" w:rsidRDefault="009C7B3D" w:rsidP="009021E4">
      <w:pPr>
        <w:pStyle w:val="BodyText2"/>
        <w:spacing w:line="240" w:lineRule="auto"/>
        <w:ind w:firstLine="0"/>
        <w:rPr>
          <w:rFonts w:asciiTheme="majorHAnsi" w:hAnsiTheme="majorHAnsi"/>
          <w:sz w:val="24"/>
          <w:szCs w:val="24"/>
          <w:lang w:val="hr-HR"/>
        </w:rPr>
      </w:pPr>
    </w:p>
    <w:p w14:paraId="6C97039F" w14:textId="77777777" w:rsidR="009C7B3D" w:rsidRPr="001B4F41" w:rsidRDefault="00A613D0" w:rsidP="00CF0C71">
      <w:pPr>
        <w:pStyle w:val="Heading2"/>
        <w:spacing w:before="0" w:after="0"/>
        <w:rPr>
          <w:rFonts w:asciiTheme="majorHAnsi" w:hAnsiTheme="majorHAnsi"/>
          <w:i w:val="0"/>
        </w:rPr>
      </w:pPr>
      <w:bookmarkStart w:id="32" w:name="_Toc2289635"/>
      <w:r w:rsidRPr="001B4F41">
        <w:rPr>
          <w:rFonts w:asciiTheme="majorHAnsi" w:hAnsiTheme="majorHAnsi"/>
          <w:i w:val="0"/>
        </w:rPr>
        <w:t>V</w:t>
      </w:r>
      <w:r w:rsidR="00CF0C71" w:rsidRPr="001B4F41">
        <w:rPr>
          <w:rFonts w:asciiTheme="majorHAnsi" w:hAnsiTheme="majorHAnsi"/>
          <w:i w:val="0"/>
        </w:rPr>
        <w:t>.4</w:t>
      </w:r>
      <w:r w:rsidRPr="001B4F41">
        <w:rPr>
          <w:rFonts w:asciiTheme="majorHAnsi" w:hAnsiTheme="majorHAnsi"/>
          <w:i w:val="0"/>
        </w:rPr>
        <w:t xml:space="preserve">. UKLJUČIVANJE AFCOS </w:t>
      </w:r>
      <w:r w:rsidR="00F80633" w:rsidRPr="001B4F41">
        <w:rPr>
          <w:rFonts w:asciiTheme="majorHAnsi" w:hAnsiTheme="majorHAnsi"/>
          <w:i w:val="0"/>
        </w:rPr>
        <w:t>SAVJETODAVNOG TIJELA</w:t>
      </w:r>
      <w:r w:rsidRPr="001B4F41">
        <w:rPr>
          <w:rFonts w:asciiTheme="majorHAnsi" w:hAnsiTheme="majorHAnsi"/>
          <w:i w:val="0"/>
        </w:rPr>
        <w:t xml:space="preserve"> U POSTUPAK UTVRĐIVANJA NEPRAVILNOSTI</w:t>
      </w:r>
      <w:bookmarkEnd w:id="32"/>
      <w:r w:rsidRPr="001B4F41">
        <w:rPr>
          <w:rFonts w:asciiTheme="majorHAnsi" w:hAnsiTheme="majorHAnsi"/>
          <w:i w:val="0"/>
        </w:rPr>
        <w:t xml:space="preserve"> </w:t>
      </w:r>
    </w:p>
    <w:p w14:paraId="7872D562" w14:textId="77777777" w:rsidR="009C7B3D" w:rsidRPr="001B4F41" w:rsidRDefault="009C7B3D" w:rsidP="009021E4">
      <w:pPr>
        <w:rPr>
          <w:rFonts w:asciiTheme="majorHAnsi" w:hAnsiTheme="majorHAnsi"/>
        </w:rPr>
      </w:pPr>
    </w:p>
    <w:p w14:paraId="6870FCB9" w14:textId="77777777" w:rsidR="009C7B3D" w:rsidRPr="001B4F41" w:rsidRDefault="00EB0317" w:rsidP="009021E4">
      <w:pPr>
        <w:pStyle w:val="BodyText2"/>
        <w:spacing w:line="240" w:lineRule="auto"/>
        <w:ind w:firstLine="0"/>
        <w:rPr>
          <w:rFonts w:asciiTheme="majorHAnsi" w:hAnsiTheme="majorHAnsi"/>
          <w:sz w:val="24"/>
          <w:szCs w:val="24"/>
          <w:lang w:val="hr-HR"/>
        </w:rPr>
      </w:pPr>
      <w:r w:rsidRPr="001B4F41">
        <w:rPr>
          <w:rFonts w:asciiTheme="majorHAnsi" w:hAnsiTheme="majorHAnsi"/>
          <w:sz w:val="24"/>
          <w:szCs w:val="24"/>
          <w:lang w:val="hr-HR"/>
        </w:rPr>
        <w:t xml:space="preserve">AFCOS savjetodavno tijelo </w:t>
      </w:r>
      <w:r w:rsidR="009C7B3D" w:rsidRPr="001B4F41">
        <w:rPr>
          <w:rFonts w:asciiTheme="majorHAnsi" w:hAnsiTheme="majorHAnsi"/>
          <w:sz w:val="24"/>
          <w:szCs w:val="24"/>
          <w:lang w:val="hr-HR"/>
        </w:rPr>
        <w:t>u postupku</w:t>
      </w:r>
      <w:r w:rsidRPr="001B4F41">
        <w:rPr>
          <w:rFonts w:asciiTheme="majorHAnsi" w:hAnsiTheme="majorHAnsi"/>
          <w:sz w:val="24"/>
          <w:szCs w:val="24"/>
          <w:lang w:val="hr-HR"/>
        </w:rPr>
        <w:t xml:space="preserve"> utvrđivanja nepravilnosti </w:t>
      </w:r>
      <w:r w:rsidRPr="001B4F41">
        <w:rPr>
          <w:rFonts w:asciiTheme="majorHAnsi" w:hAnsiTheme="majorHAnsi"/>
          <w:b/>
          <w:sz w:val="24"/>
          <w:szCs w:val="24"/>
          <w:lang w:val="hr-HR"/>
        </w:rPr>
        <w:t xml:space="preserve">ima </w:t>
      </w:r>
      <w:r w:rsidR="009C7B3D" w:rsidRPr="001B4F41">
        <w:rPr>
          <w:rFonts w:asciiTheme="majorHAnsi" w:hAnsiTheme="majorHAnsi"/>
          <w:b/>
          <w:sz w:val="24"/>
          <w:szCs w:val="24"/>
          <w:lang w:val="hr-HR"/>
        </w:rPr>
        <w:t>isključivo savjetodavn</w:t>
      </w:r>
      <w:r w:rsidR="00C672E6" w:rsidRPr="001B4F41">
        <w:rPr>
          <w:rFonts w:asciiTheme="majorHAnsi" w:hAnsiTheme="majorHAnsi"/>
          <w:b/>
          <w:sz w:val="24"/>
          <w:szCs w:val="24"/>
          <w:lang w:val="hr-HR"/>
        </w:rPr>
        <w:t>u ulogu</w:t>
      </w:r>
      <w:r w:rsidR="009C7B3D" w:rsidRPr="001B4F41">
        <w:rPr>
          <w:rFonts w:asciiTheme="majorHAnsi" w:hAnsiTheme="majorHAnsi"/>
          <w:b/>
          <w:sz w:val="24"/>
          <w:szCs w:val="24"/>
          <w:lang w:val="hr-HR"/>
        </w:rPr>
        <w:t xml:space="preserve"> u smislu pružanja stručnih mišljenja</w:t>
      </w:r>
      <w:r w:rsidR="00C06298" w:rsidRPr="001B4F41">
        <w:rPr>
          <w:rFonts w:asciiTheme="majorHAnsi" w:hAnsiTheme="majorHAnsi"/>
          <w:b/>
          <w:sz w:val="24"/>
          <w:szCs w:val="24"/>
          <w:lang w:val="hr-HR"/>
        </w:rPr>
        <w:t xml:space="preserve"> i</w:t>
      </w:r>
      <w:r w:rsidR="009C7B3D" w:rsidRPr="001B4F41">
        <w:rPr>
          <w:rFonts w:asciiTheme="majorHAnsi" w:hAnsiTheme="majorHAnsi"/>
          <w:b/>
          <w:sz w:val="24"/>
          <w:szCs w:val="24"/>
          <w:lang w:val="hr-HR"/>
        </w:rPr>
        <w:t xml:space="preserve"> pomoći, </w:t>
      </w:r>
      <w:r w:rsidR="00C06298" w:rsidRPr="001B4F41">
        <w:rPr>
          <w:rFonts w:asciiTheme="majorHAnsi" w:hAnsiTheme="majorHAnsi"/>
          <w:b/>
          <w:sz w:val="24"/>
          <w:szCs w:val="24"/>
          <w:lang w:val="hr-HR"/>
        </w:rPr>
        <w:t xml:space="preserve">u okviru </w:t>
      </w:r>
      <w:r w:rsidR="009C7B3D" w:rsidRPr="001B4F41">
        <w:rPr>
          <w:rFonts w:asciiTheme="majorHAnsi" w:hAnsiTheme="majorHAnsi"/>
          <w:b/>
          <w:sz w:val="24"/>
          <w:szCs w:val="24"/>
          <w:lang w:val="hr-HR"/>
        </w:rPr>
        <w:t>svoji</w:t>
      </w:r>
      <w:r w:rsidR="00C06298" w:rsidRPr="001B4F41">
        <w:rPr>
          <w:rFonts w:asciiTheme="majorHAnsi" w:hAnsiTheme="majorHAnsi"/>
          <w:b/>
          <w:sz w:val="24"/>
          <w:szCs w:val="24"/>
          <w:lang w:val="hr-HR"/>
        </w:rPr>
        <w:t>h</w:t>
      </w:r>
      <w:r w:rsidR="009C7B3D" w:rsidRPr="001B4F41">
        <w:rPr>
          <w:rFonts w:asciiTheme="majorHAnsi" w:hAnsiTheme="majorHAnsi"/>
          <w:b/>
          <w:sz w:val="24"/>
          <w:szCs w:val="24"/>
          <w:lang w:val="hr-HR"/>
        </w:rPr>
        <w:t xml:space="preserve"> </w:t>
      </w:r>
      <w:r w:rsidR="009E2D8E" w:rsidRPr="001B4F41">
        <w:rPr>
          <w:rFonts w:asciiTheme="majorHAnsi" w:hAnsiTheme="majorHAnsi"/>
          <w:b/>
          <w:sz w:val="24"/>
          <w:szCs w:val="24"/>
          <w:lang w:val="hr-HR"/>
        </w:rPr>
        <w:t>nadležnosti</w:t>
      </w:r>
      <w:r w:rsidR="009E2D8E" w:rsidRPr="001B4F41">
        <w:rPr>
          <w:rFonts w:asciiTheme="majorHAnsi" w:hAnsiTheme="majorHAnsi"/>
          <w:sz w:val="24"/>
          <w:szCs w:val="24"/>
          <w:lang w:val="hr-HR"/>
        </w:rPr>
        <w:t>.</w:t>
      </w:r>
    </w:p>
    <w:p w14:paraId="519C233E" w14:textId="77777777" w:rsidR="009C7B3D" w:rsidRPr="001B4F41" w:rsidRDefault="009C7B3D" w:rsidP="009021E4">
      <w:pPr>
        <w:pStyle w:val="BodyText2"/>
        <w:spacing w:line="240" w:lineRule="auto"/>
        <w:ind w:firstLine="0"/>
        <w:rPr>
          <w:rFonts w:asciiTheme="majorHAnsi" w:hAnsiTheme="majorHAnsi"/>
          <w:sz w:val="24"/>
          <w:szCs w:val="24"/>
          <w:lang w:val="hr-HR"/>
        </w:rPr>
      </w:pPr>
    </w:p>
    <w:p w14:paraId="6E00D9C9" w14:textId="4293E899" w:rsidR="00651225" w:rsidRPr="001B4F41" w:rsidRDefault="00063133" w:rsidP="009021E4">
      <w:pPr>
        <w:pStyle w:val="BodyText2"/>
        <w:spacing w:line="240" w:lineRule="auto"/>
        <w:ind w:firstLine="0"/>
        <w:rPr>
          <w:rFonts w:asciiTheme="majorHAnsi" w:hAnsiTheme="majorHAnsi"/>
          <w:sz w:val="24"/>
          <w:szCs w:val="24"/>
          <w:lang w:val="hr-HR"/>
        </w:rPr>
      </w:pPr>
      <w:r w:rsidRPr="001B4F41">
        <w:rPr>
          <w:rFonts w:asciiTheme="majorHAnsi" w:hAnsiTheme="majorHAnsi"/>
          <w:sz w:val="24"/>
          <w:szCs w:val="24"/>
          <w:lang w:val="hr-HR"/>
        </w:rPr>
        <w:t>Isto tako, u</w:t>
      </w:r>
      <w:r w:rsidR="00651225" w:rsidRPr="001B4F41">
        <w:rPr>
          <w:rFonts w:asciiTheme="majorHAnsi" w:hAnsiTheme="majorHAnsi"/>
          <w:sz w:val="24"/>
          <w:szCs w:val="24"/>
          <w:lang w:val="hr-HR"/>
        </w:rPr>
        <w:t xml:space="preserve"> </w:t>
      </w:r>
      <w:r w:rsidRPr="001B4F41">
        <w:rPr>
          <w:rFonts w:asciiTheme="majorHAnsi" w:hAnsiTheme="majorHAnsi"/>
          <w:sz w:val="24"/>
          <w:szCs w:val="24"/>
          <w:lang w:val="hr-HR"/>
        </w:rPr>
        <w:t>slučajevima</w:t>
      </w:r>
      <w:r w:rsidR="00651225" w:rsidRPr="001B4F41">
        <w:rPr>
          <w:rFonts w:asciiTheme="majorHAnsi" w:hAnsiTheme="majorHAnsi"/>
          <w:sz w:val="24"/>
          <w:szCs w:val="24"/>
          <w:lang w:val="hr-HR"/>
        </w:rPr>
        <w:t xml:space="preserve"> kada </w:t>
      </w:r>
      <w:r w:rsidR="00195947" w:rsidRPr="001B4F41">
        <w:rPr>
          <w:rFonts w:asciiTheme="majorHAnsi" w:hAnsiTheme="majorHAnsi"/>
          <w:sz w:val="24"/>
          <w:szCs w:val="24"/>
          <w:lang w:val="hr-HR"/>
        </w:rPr>
        <w:t>prilikom</w:t>
      </w:r>
      <w:r w:rsidR="00651225" w:rsidRPr="001B4F41">
        <w:rPr>
          <w:rFonts w:asciiTheme="majorHAnsi" w:hAnsiTheme="majorHAnsi"/>
          <w:sz w:val="24"/>
          <w:szCs w:val="24"/>
          <w:lang w:val="hr-HR"/>
        </w:rPr>
        <w:t xml:space="preserve"> utvrđivanja nepravilnosti </w:t>
      </w:r>
      <w:r w:rsidR="00284AC2" w:rsidRPr="001B4F41">
        <w:rPr>
          <w:rFonts w:asciiTheme="majorHAnsi" w:hAnsiTheme="majorHAnsi"/>
          <w:sz w:val="24"/>
          <w:szCs w:val="24"/>
          <w:lang w:val="hr-HR"/>
        </w:rPr>
        <w:t>i</w:t>
      </w:r>
      <w:r w:rsidR="009F734A" w:rsidRPr="001B4F41">
        <w:rPr>
          <w:rFonts w:asciiTheme="majorHAnsi" w:hAnsiTheme="majorHAnsi"/>
          <w:sz w:val="24"/>
          <w:szCs w:val="24"/>
          <w:lang w:val="hr-HR"/>
        </w:rPr>
        <w:t>mplementaciona agencija</w:t>
      </w:r>
      <w:r w:rsidR="00195947" w:rsidRPr="001B4F41">
        <w:rPr>
          <w:rFonts w:asciiTheme="majorHAnsi" w:hAnsiTheme="majorHAnsi"/>
          <w:sz w:val="24"/>
          <w:szCs w:val="24"/>
          <w:lang w:val="hr-HR"/>
        </w:rPr>
        <w:t xml:space="preserve"> sumnja na počinjenje </w:t>
      </w:r>
      <w:r w:rsidR="0028008F" w:rsidRPr="001B4F41">
        <w:rPr>
          <w:rFonts w:asciiTheme="majorHAnsi" w:hAnsiTheme="majorHAnsi"/>
          <w:sz w:val="24"/>
          <w:szCs w:val="24"/>
          <w:lang w:val="hr-HR"/>
        </w:rPr>
        <w:t>krivičnog</w:t>
      </w:r>
      <w:r w:rsidR="00195947" w:rsidRPr="001B4F41">
        <w:rPr>
          <w:rFonts w:asciiTheme="majorHAnsi" w:hAnsiTheme="majorHAnsi"/>
          <w:sz w:val="24"/>
          <w:szCs w:val="24"/>
          <w:lang w:val="hr-HR"/>
        </w:rPr>
        <w:t xml:space="preserve"> djela (sumnja na </w:t>
      </w:r>
      <w:r w:rsidR="00927276" w:rsidRPr="001B4F41">
        <w:rPr>
          <w:rFonts w:asciiTheme="majorHAnsi" w:hAnsiTheme="majorHAnsi"/>
          <w:sz w:val="24"/>
          <w:szCs w:val="24"/>
          <w:lang w:val="hr-HR"/>
        </w:rPr>
        <w:t>preva</w:t>
      </w:r>
      <w:r w:rsidR="00195947" w:rsidRPr="001B4F41">
        <w:rPr>
          <w:rFonts w:asciiTheme="majorHAnsi" w:hAnsiTheme="majorHAnsi"/>
          <w:sz w:val="24"/>
          <w:szCs w:val="24"/>
          <w:lang w:val="hr-HR"/>
        </w:rPr>
        <w:t>ru)</w:t>
      </w:r>
      <w:r w:rsidR="009E2D8E" w:rsidRPr="001B4F41">
        <w:rPr>
          <w:rFonts w:asciiTheme="majorHAnsi" w:hAnsiTheme="majorHAnsi"/>
          <w:sz w:val="24"/>
          <w:szCs w:val="24"/>
          <w:lang w:val="hr-HR"/>
        </w:rPr>
        <w:t xml:space="preserve">, </w:t>
      </w:r>
      <w:r w:rsidR="00284AC2" w:rsidRPr="001B4F41">
        <w:rPr>
          <w:rFonts w:asciiTheme="majorHAnsi" w:hAnsiTheme="majorHAnsi"/>
          <w:sz w:val="24"/>
          <w:szCs w:val="24"/>
          <w:lang w:val="hr-HR"/>
        </w:rPr>
        <w:t>i</w:t>
      </w:r>
      <w:r w:rsidR="009F734A" w:rsidRPr="001B4F41">
        <w:rPr>
          <w:rFonts w:asciiTheme="majorHAnsi" w:hAnsiTheme="majorHAnsi"/>
          <w:sz w:val="24"/>
          <w:szCs w:val="24"/>
          <w:lang w:val="hr-HR"/>
        </w:rPr>
        <w:t>mplementaciona agencija</w:t>
      </w:r>
      <w:r w:rsidR="009E2D8E" w:rsidRPr="001B4F41">
        <w:rPr>
          <w:rFonts w:asciiTheme="majorHAnsi" w:hAnsiTheme="majorHAnsi"/>
          <w:sz w:val="24"/>
          <w:szCs w:val="24"/>
          <w:lang w:val="hr-HR"/>
        </w:rPr>
        <w:t xml:space="preserve"> </w:t>
      </w:r>
      <w:r w:rsidRPr="001B4F41">
        <w:rPr>
          <w:rFonts w:asciiTheme="majorHAnsi" w:hAnsiTheme="majorHAnsi"/>
          <w:sz w:val="24"/>
          <w:szCs w:val="24"/>
          <w:lang w:val="hr-HR"/>
        </w:rPr>
        <w:t xml:space="preserve">može </w:t>
      </w:r>
      <w:r w:rsidR="00284AC2" w:rsidRPr="001B4F41">
        <w:rPr>
          <w:rFonts w:asciiTheme="majorHAnsi" w:hAnsiTheme="majorHAnsi"/>
          <w:sz w:val="24"/>
          <w:szCs w:val="24"/>
          <w:lang w:val="hr-HR"/>
        </w:rPr>
        <w:t xml:space="preserve">se </w:t>
      </w:r>
      <w:r w:rsidR="009C7B3D" w:rsidRPr="001B4F41">
        <w:rPr>
          <w:rFonts w:asciiTheme="majorHAnsi" w:hAnsiTheme="majorHAnsi"/>
          <w:sz w:val="24"/>
          <w:szCs w:val="24"/>
          <w:lang w:val="hr-HR"/>
        </w:rPr>
        <w:t xml:space="preserve">obratiti </w:t>
      </w:r>
      <w:r w:rsidR="009F734A" w:rsidRPr="001B4F41">
        <w:rPr>
          <w:rFonts w:asciiTheme="majorHAnsi" w:hAnsiTheme="majorHAnsi"/>
          <w:sz w:val="24"/>
          <w:szCs w:val="24"/>
          <w:lang w:val="hr-HR"/>
        </w:rPr>
        <w:t>jednoj ili više institucija iz AFCOS savjetodavnog tijela</w:t>
      </w:r>
      <w:r w:rsidR="00284AC2" w:rsidRPr="001B4F41">
        <w:rPr>
          <w:rFonts w:asciiTheme="majorHAnsi" w:hAnsiTheme="majorHAnsi"/>
          <w:sz w:val="24"/>
          <w:szCs w:val="24"/>
          <w:lang w:val="hr-HR"/>
        </w:rPr>
        <w:t xml:space="preserve"> (npr. Vrhovnom državnom tužilaštvu i Upravi policije),</w:t>
      </w:r>
      <w:r w:rsidR="00651225" w:rsidRPr="001B4F41">
        <w:rPr>
          <w:rFonts w:asciiTheme="majorHAnsi" w:hAnsiTheme="majorHAnsi"/>
          <w:sz w:val="24"/>
          <w:szCs w:val="24"/>
          <w:lang w:val="hr-HR"/>
        </w:rPr>
        <w:t xml:space="preserve"> posredstvom </w:t>
      </w:r>
      <w:r w:rsidR="009F734A" w:rsidRPr="001B4F41">
        <w:rPr>
          <w:rFonts w:asciiTheme="majorHAnsi" w:hAnsiTheme="majorHAnsi"/>
          <w:sz w:val="24"/>
          <w:szCs w:val="24"/>
          <w:lang w:val="hr-HR"/>
        </w:rPr>
        <w:t>AFCOS kancelarije</w:t>
      </w:r>
      <w:r w:rsidR="00284AC2" w:rsidRPr="001B4F41">
        <w:rPr>
          <w:rFonts w:asciiTheme="majorHAnsi" w:hAnsiTheme="majorHAnsi"/>
          <w:sz w:val="24"/>
          <w:szCs w:val="24"/>
          <w:lang w:val="hr-HR"/>
        </w:rPr>
        <w:t>,</w:t>
      </w:r>
      <w:r w:rsidR="00651225" w:rsidRPr="001B4F41">
        <w:rPr>
          <w:rFonts w:asciiTheme="majorHAnsi" w:hAnsiTheme="majorHAnsi"/>
          <w:sz w:val="24"/>
          <w:szCs w:val="24"/>
          <w:lang w:val="hr-HR"/>
        </w:rPr>
        <w:t xml:space="preserve"> slanjem </w:t>
      </w:r>
      <w:r w:rsidR="009E2D8E" w:rsidRPr="001B4F41">
        <w:rPr>
          <w:rFonts w:asciiTheme="majorHAnsi" w:hAnsiTheme="majorHAnsi"/>
          <w:sz w:val="24"/>
          <w:szCs w:val="24"/>
          <w:lang w:val="hr-HR"/>
        </w:rPr>
        <w:t>za</w:t>
      </w:r>
      <w:r w:rsidR="00B2381B">
        <w:rPr>
          <w:rFonts w:asciiTheme="majorHAnsi" w:hAnsiTheme="majorHAnsi"/>
          <w:sz w:val="24"/>
          <w:szCs w:val="24"/>
          <w:lang w:val="hr-HR"/>
        </w:rPr>
        <w:t>htjeva</w:t>
      </w:r>
      <w:r w:rsidR="009E2D8E" w:rsidRPr="001B4F41">
        <w:rPr>
          <w:rFonts w:asciiTheme="majorHAnsi" w:hAnsiTheme="majorHAnsi"/>
          <w:sz w:val="24"/>
          <w:szCs w:val="24"/>
          <w:lang w:val="hr-HR"/>
        </w:rPr>
        <w:t xml:space="preserve"> </w:t>
      </w:r>
      <w:r w:rsidR="00651225" w:rsidRPr="001B4F41">
        <w:rPr>
          <w:rFonts w:asciiTheme="majorHAnsi" w:hAnsiTheme="majorHAnsi"/>
          <w:sz w:val="24"/>
          <w:szCs w:val="24"/>
          <w:lang w:val="hr-HR"/>
        </w:rPr>
        <w:t>koj</w:t>
      </w:r>
      <w:r w:rsidR="00B2381B">
        <w:rPr>
          <w:rFonts w:asciiTheme="majorHAnsi" w:hAnsiTheme="majorHAnsi"/>
          <w:sz w:val="24"/>
          <w:szCs w:val="24"/>
          <w:lang w:val="hr-HR"/>
        </w:rPr>
        <w:t>i</w:t>
      </w:r>
      <w:r w:rsidR="009E2D8E" w:rsidRPr="001B4F41">
        <w:rPr>
          <w:rFonts w:asciiTheme="majorHAnsi" w:hAnsiTheme="majorHAnsi"/>
          <w:sz w:val="24"/>
          <w:szCs w:val="24"/>
          <w:lang w:val="hr-HR"/>
        </w:rPr>
        <w:t>m</w:t>
      </w:r>
      <w:r w:rsidR="00B2381B">
        <w:rPr>
          <w:rFonts w:asciiTheme="majorHAnsi" w:hAnsiTheme="majorHAnsi"/>
          <w:sz w:val="24"/>
          <w:szCs w:val="24"/>
          <w:lang w:val="hr-HR"/>
        </w:rPr>
        <w:t xml:space="preserve"> se</w:t>
      </w:r>
      <w:r w:rsidR="00651225" w:rsidRPr="001B4F41">
        <w:rPr>
          <w:rFonts w:asciiTheme="majorHAnsi" w:hAnsiTheme="majorHAnsi"/>
          <w:sz w:val="24"/>
          <w:szCs w:val="24"/>
          <w:lang w:val="hr-HR"/>
        </w:rPr>
        <w:t xml:space="preserve"> traži</w:t>
      </w:r>
      <w:r w:rsidR="00651225" w:rsidRPr="001B4F41">
        <w:rPr>
          <w:rFonts w:asciiTheme="majorHAnsi" w:hAnsiTheme="majorHAnsi"/>
          <w:lang w:val="hr-HR"/>
        </w:rPr>
        <w:t xml:space="preserve"> </w:t>
      </w:r>
      <w:r w:rsidR="00651225" w:rsidRPr="001B4F41">
        <w:rPr>
          <w:rFonts w:asciiTheme="majorHAnsi" w:hAnsiTheme="majorHAnsi"/>
          <w:sz w:val="24"/>
          <w:szCs w:val="24"/>
          <w:lang w:val="hr-HR"/>
        </w:rPr>
        <w:t>stručno mišljenje (savjet).</w:t>
      </w:r>
    </w:p>
    <w:p w14:paraId="31AFF32D" w14:textId="77777777" w:rsidR="009C7B3D" w:rsidRPr="00655E1D" w:rsidRDefault="009C7B3D" w:rsidP="009021E4">
      <w:pPr>
        <w:pStyle w:val="BodyText2"/>
        <w:spacing w:line="240" w:lineRule="auto"/>
        <w:ind w:firstLine="0"/>
        <w:rPr>
          <w:rFonts w:asciiTheme="majorHAnsi" w:hAnsiTheme="majorHAnsi"/>
          <w:sz w:val="24"/>
          <w:szCs w:val="24"/>
          <w:lang w:val="hr-HR"/>
        </w:rPr>
      </w:pPr>
      <w:r w:rsidRPr="00655E1D">
        <w:rPr>
          <w:rFonts w:asciiTheme="majorHAnsi" w:hAnsiTheme="majorHAnsi"/>
          <w:sz w:val="24"/>
          <w:szCs w:val="24"/>
          <w:lang w:val="hr-HR"/>
        </w:rPr>
        <w:t xml:space="preserve"> </w:t>
      </w:r>
    </w:p>
    <w:p w14:paraId="4610C244" w14:textId="47B253DE" w:rsidR="00284AC2" w:rsidRPr="001B4F41" w:rsidRDefault="0064064D" w:rsidP="009021E4">
      <w:pPr>
        <w:shd w:val="clear" w:color="auto" w:fill="FFFFFF"/>
        <w:jc w:val="both"/>
        <w:rPr>
          <w:rFonts w:asciiTheme="majorHAnsi" w:hAnsiTheme="majorHAnsi"/>
          <w:color w:val="000000"/>
          <w:lang w:eastAsia="lt-LT"/>
        </w:rPr>
      </w:pPr>
      <w:r w:rsidRPr="001B4F41">
        <w:rPr>
          <w:rFonts w:asciiTheme="majorHAnsi" w:hAnsiTheme="majorHAnsi"/>
        </w:rPr>
        <w:t>AFCOS kancelarija</w:t>
      </w:r>
      <w:r w:rsidR="00651225" w:rsidRPr="00C43130">
        <w:rPr>
          <w:rFonts w:asciiTheme="majorHAnsi" w:hAnsiTheme="majorHAnsi"/>
        </w:rPr>
        <w:t xml:space="preserve"> će</w:t>
      </w:r>
      <w:r w:rsidR="00662CB0" w:rsidRPr="00C43130">
        <w:rPr>
          <w:rFonts w:asciiTheme="majorHAnsi" w:hAnsiTheme="majorHAnsi"/>
        </w:rPr>
        <w:t xml:space="preserve"> slijedom navedenog organizovati</w:t>
      </w:r>
      <w:r w:rsidR="00651225" w:rsidRPr="00F90229">
        <w:rPr>
          <w:rFonts w:asciiTheme="majorHAnsi" w:hAnsiTheme="majorHAnsi"/>
        </w:rPr>
        <w:t xml:space="preserve"> sastanak predstavnika </w:t>
      </w:r>
      <w:r w:rsidR="00284AC2" w:rsidRPr="00A67229">
        <w:rPr>
          <w:rFonts w:asciiTheme="majorHAnsi" w:hAnsiTheme="majorHAnsi"/>
        </w:rPr>
        <w:t>i</w:t>
      </w:r>
      <w:r w:rsidRPr="00A67229">
        <w:rPr>
          <w:rFonts w:asciiTheme="majorHAnsi" w:hAnsiTheme="majorHAnsi"/>
        </w:rPr>
        <w:t>mplementacione agencije</w:t>
      </w:r>
      <w:r w:rsidR="00651225" w:rsidRPr="00A67229">
        <w:rPr>
          <w:rFonts w:asciiTheme="majorHAnsi" w:hAnsiTheme="majorHAnsi"/>
        </w:rPr>
        <w:t xml:space="preserve"> i relevantnih </w:t>
      </w:r>
      <w:r w:rsidRPr="007C368E">
        <w:rPr>
          <w:rFonts w:asciiTheme="majorHAnsi" w:hAnsiTheme="majorHAnsi"/>
        </w:rPr>
        <w:t>institucija AFCOS savjetodavnog tijela</w:t>
      </w:r>
      <w:r w:rsidR="00651225" w:rsidRPr="001B4F41">
        <w:rPr>
          <w:rFonts w:asciiTheme="majorHAnsi" w:hAnsiTheme="majorHAnsi"/>
        </w:rPr>
        <w:t xml:space="preserve">. </w:t>
      </w:r>
      <w:r w:rsidR="004156A9" w:rsidRPr="001B4F41">
        <w:rPr>
          <w:rFonts w:asciiTheme="majorHAnsi" w:hAnsiTheme="majorHAnsi"/>
        </w:rPr>
        <w:t xml:space="preserve">Na ovom sastanku trebaju </w:t>
      </w:r>
      <w:r w:rsidR="00412FFD" w:rsidRPr="001B4F41">
        <w:rPr>
          <w:rFonts w:asciiTheme="majorHAnsi" w:hAnsiTheme="majorHAnsi"/>
        </w:rPr>
        <w:t>učestvovati</w:t>
      </w:r>
      <w:r w:rsidR="004156A9" w:rsidRPr="001B4F41">
        <w:rPr>
          <w:rFonts w:asciiTheme="majorHAnsi" w:hAnsiTheme="majorHAnsi"/>
        </w:rPr>
        <w:t xml:space="preserve"> i NAO te generalni direktor Direktorata za upravljačku strukturu. </w:t>
      </w:r>
      <w:r w:rsidR="00B30C65">
        <w:rPr>
          <w:rFonts w:asciiTheme="majorHAnsi" w:hAnsiTheme="majorHAnsi"/>
          <w:color w:val="000000"/>
          <w:lang w:eastAsia="lt-LT"/>
        </w:rPr>
        <w:t>Na osnovu</w:t>
      </w:r>
      <w:r w:rsidR="009C7B3D" w:rsidRPr="001B4F41">
        <w:rPr>
          <w:rFonts w:asciiTheme="majorHAnsi" w:hAnsiTheme="majorHAnsi"/>
          <w:color w:val="000000"/>
          <w:lang w:eastAsia="lt-LT"/>
        </w:rPr>
        <w:t xml:space="preserve"> njihovih kompetencija i specifičnog znanja, </w:t>
      </w:r>
      <w:r w:rsidR="00AB6AD7" w:rsidRPr="001B4F41">
        <w:rPr>
          <w:rFonts w:asciiTheme="majorHAnsi" w:hAnsiTheme="majorHAnsi"/>
          <w:color w:val="000000"/>
          <w:lang w:eastAsia="lt-LT"/>
        </w:rPr>
        <w:t>predstavnici AFCOS savjetodavnog tijela</w:t>
      </w:r>
      <w:r w:rsidR="009C7B3D" w:rsidRPr="001B4F41">
        <w:rPr>
          <w:rFonts w:asciiTheme="majorHAnsi" w:hAnsiTheme="majorHAnsi"/>
          <w:color w:val="000000"/>
          <w:lang w:eastAsia="lt-LT"/>
        </w:rPr>
        <w:t xml:space="preserve"> na sastanku mogu donijeti zaključke te dati mišljenja odnosno </w:t>
      </w:r>
      <w:r w:rsidR="00063133" w:rsidRPr="001B4F41">
        <w:rPr>
          <w:rFonts w:asciiTheme="majorHAnsi" w:hAnsiTheme="majorHAnsi"/>
          <w:color w:val="000000"/>
          <w:lang w:eastAsia="lt-LT"/>
        </w:rPr>
        <w:t xml:space="preserve">preporuke za postupanje </w:t>
      </w:r>
      <w:r w:rsidR="00284AC2" w:rsidRPr="001B4F41">
        <w:rPr>
          <w:rFonts w:asciiTheme="majorHAnsi" w:hAnsiTheme="majorHAnsi"/>
          <w:color w:val="000000"/>
          <w:lang w:eastAsia="lt-LT"/>
        </w:rPr>
        <w:t>i</w:t>
      </w:r>
      <w:r w:rsidR="00AB6AD7" w:rsidRPr="001B4F41">
        <w:rPr>
          <w:rFonts w:asciiTheme="majorHAnsi" w:hAnsiTheme="majorHAnsi"/>
          <w:color w:val="000000"/>
          <w:lang w:eastAsia="lt-LT"/>
        </w:rPr>
        <w:t>mplementacione agencije</w:t>
      </w:r>
      <w:r w:rsidR="00063133" w:rsidRPr="001B4F41">
        <w:rPr>
          <w:rFonts w:asciiTheme="majorHAnsi" w:hAnsiTheme="majorHAnsi"/>
          <w:color w:val="000000"/>
          <w:lang w:eastAsia="lt-LT"/>
        </w:rPr>
        <w:t>.</w:t>
      </w:r>
    </w:p>
    <w:p w14:paraId="0BF97808" w14:textId="77777777" w:rsidR="009C7B3D" w:rsidRPr="001B4F41" w:rsidRDefault="00651225" w:rsidP="009021E4">
      <w:pPr>
        <w:shd w:val="clear" w:color="auto" w:fill="FFFFFF"/>
        <w:jc w:val="both"/>
        <w:rPr>
          <w:rFonts w:asciiTheme="majorHAnsi" w:hAnsiTheme="majorHAnsi"/>
          <w:color w:val="000000"/>
          <w:lang w:eastAsia="lt-LT"/>
        </w:rPr>
      </w:pPr>
      <w:r w:rsidRPr="001B4F41">
        <w:rPr>
          <w:rFonts w:asciiTheme="majorHAnsi" w:hAnsiTheme="majorHAnsi"/>
        </w:rPr>
        <w:t xml:space="preserve">Međutim, treba voditi računa o tome da </w:t>
      </w:r>
      <w:r w:rsidR="005135FF" w:rsidRPr="001B4F41">
        <w:rPr>
          <w:rFonts w:asciiTheme="majorHAnsi" w:hAnsiTheme="majorHAnsi"/>
        </w:rPr>
        <w:t>institucije AFCOS savjetodavnog tijela</w:t>
      </w:r>
      <w:r w:rsidRPr="001B4F41">
        <w:rPr>
          <w:rFonts w:asciiTheme="majorHAnsi" w:hAnsiTheme="majorHAnsi"/>
        </w:rPr>
        <w:t xml:space="preserve"> u postupku utvrđivanja nepravilnosti imaju isključivo savjetodavn</w:t>
      </w:r>
      <w:r w:rsidR="00DB63EF" w:rsidRPr="001B4F41">
        <w:rPr>
          <w:rFonts w:asciiTheme="majorHAnsi" w:hAnsiTheme="majorHAnsi"/>
        </w:rPr>
        <w:t>u ulogu</w:t>
      </w:r>
      <w:r w:rsidRPr="001B4F41">
        <w:rPr>
          <w:rFonts w:asciiTheme="majorHAnsi" w:hAnsiTheme="majorHAnsi"/>
        </w:rPr>
        <w:t xml:space="preserve"> </w:t>
      </w:r>
      <w:r w:rsidRPr="001B4F41">
        <w:rPr>
          <w:rFonts w:asciiTheme="majorHAnsi" w:hAnsiTheme="majorHAnsi"/>
          <w:color w:val="000000"/>
          <w:lang w:eastAsia="lt-LT"/>
        </w:rPr>
        <w:t xml:space="preserve">te </w:t>
      </w:r>
      <w:r w:rsidR="00F97A0F" w:rsidRPr="001B4F41">
        <w:rPr>
          <w:rFonts w:asciiTheme="majorHAnsi" w:hAnsiTheme="majorHAnsi"/>
          <w:color w:val="000000"/>
          <w:lang w:eastAsia="lt-LT"/>
        </w:rPr>
        <w:t xml:space="preserve">da </w:t>
      </w:r>
      <w:r w:rsidR="009C7B3D" w:rsidRPr="001B4F41">
        <w:rPr>
          <w:rFonts w:asciiTheme="majorHAnsi" w:hAnsiTheme="majorHAnsi"/>
          <w:b/>
          <w:color w:val="000000"/>
          <w:lang w:eastAsia="lt-LT"/>
        </w:rPr>
        <w:t>odluk</w:t>
      </w:r>
      <w:r w:rsidR="00FF38E1" w:rsidRPr="001B4F41">
        <w:rPr>
          <w:rFonts w:asciiTheme="majorHAnsi" w:hAnsiTheme="majorHAnsi"/>
          <w:b/>
          <w:color w:val="000000"/>
          <w:lang w:eastAsia="lt-LT"/>
        </w:rPr>
        <w:t>u</w:t>
      </w:r>
      <w:r w:rsidR="009C7B3D" w:rsidRPr="001B4F41">
        <w:rPr>
          <w:rFonts w:asciiTheme="majorHAnsi" w:hAnsiTheme="majorHAnsi"/>
          <w:b/>
          <w:color w:val="000000"/>
          <w:lang w:eastAsia="lt-LT"/>
        </w:rPr>
        <w:t xml:space="preserve"> o tome </w:t>
      </w:r>
      <w:r w:rsidRPr="001B4F41">
        <w:rPr>
          <w:rFonts w:asciiTheme="majorHAnsi" w:hAnsiTheme="majorHAnsi"/>
          <w:b/>
          <w:color w:val="000000"/>
          <w:lang w:eastAsia="lt-LT"/>
        </w:rPr>
        <w:t xml:space="preserve">treba </w:t>
      </w:r>
      <w:r w:rsidR="009C7B3D" w:rsidRPr="001B4F41">
        <w:rPr>
          <w:rFonts w:asciiTheme="majorHAnsi" w:hAnsiTheme="majorHAnsi"/>
          <w:b/>
          <w:color w:val="000000"/>
          <w:lang w:eastAsia="lt-LT"/>
        </w:rPr>
        <w:t xml:space="preserve">li prihvatiti savjet </w:t>
      </w:r>
      <w:r w:rsidR="005135FF" w:rsidRPr="001B4F41">
        <w:rPr>
          <w:rFonts w:asciiTheme="majorHAnsi" w:hAnsiTheme="majorHAnsi"/>
          <w:b/>
          <w:color w:val="000000"/>
          <w:lang w:eastAsia="lt-LT"/>
        </w:rPr>
        <w:t>predstavnika institucije u AFCOS savjetodavnom tijelu</w:t>
      </w:r>
      <w:r w:rsidR="009C7B3D" w:rsidRPr="001B4F41">
        <w:rPr>
          <w:rFonts w:asciiTheme="majorHAnsi" w:hAnsiTheme="majorHAnsi"/>
          <w:b/>
          <w:color w:val="000000"/>
          <w:lang w:eastAsia="lt-LT"/>
        </w:rPr>
        <w:t xml:space="preserve"> ili ne </w:t>
      </w:r>
      <w:r w:rsidRPr="001B4F41">
        <w:rPr>
          <w:rFonts w:asciiTheme="majorHAnsi" w:hAnsiTheme="majorHAnsi"/>
          <w:b/>
          <w:color w:val="000000"/>
          <w:lang w:eastAsia="lt-LT"/>
        </w:rPr>
        <w:t>donos</w:t>
      </w:r>
      <w:r w:rsidR="00E621DE" w:rsidRPr="001B4F41">
        <w:rPr>
          <w:rFonts w:asciiTheme="majorHAnsi" w:hAnsiTheme="majorHAnsi"/>
          <w:b/>
          <w:color w:val="000000"/>
          <w:lang w:eastAsia="lt-LT"/>
        </w:rPr>
        <w:t>i</w:t>
      </w:r>
      <w:r w:rsidR="009C7B3D" w:rsidRPr="001B4F41">
        <w:rPr>
          <w:rFonts w:asciiTheme="majorHAnsi" w:hAnsiTheme="majorHAnsi"/>
          <w:b/>
          <w:color w:val="000000"/>
          <w:lang w:eastAsia="lt-LT"/>
        </w:rPr>
        <w:t xml:space="preserve"> </w:t>
      </w:r>
      <w:r w:rsidR="001D1D02" w:rsidRPr="001B4F41">
        <w:rPr>
          <w:rFonts w:asciiTheme="majorHAnsi" w:hAnsiTheme="majorHAnsi"/>
          <w:b/>
          <w:color w:val="000000"/>
          <w:lang w:eastAsia="lt-LT"/>
        </w:rPr>
        <w:t>implementaciona agencija</w:t>
      </w:r>
      <w:r w:rsidR="009E0DDC" w:rsidRPr="001B4F41">
        <w:rPr>
          <w:rFonts w:asciiTheme="majorHAnsi" w:hAnsiTheme="majorHAnsi"/>
          <w:b/>
          <w:color w:val="000000"/>
          <w:lang w:eastAsia="lt-LT"/>
        </w:rPr>
        <w:t>, dok konačnu odluku o tome donosi NAO</w:t>
      </w:r>
      <w:r w:rsidR="009E0DDC" w:rsidRPr="001B4F41">
        <w:rPr>
          <w:rFonts w:asciiTheme="majorHAnsi" w:hAnsiTheme="majorHAnsi"/>
          <w:color w:val="000000"/>
          <w:lang w:eastAsia="lt-LT"/>
        </w:rPr>
        <w:t>.</w:t>
      </w:r>
    </w:p>
    <w:p w14:paraId="7C7E8FC3" w14:textId="77777777" w:rsidR="0038442D" w:rsidRPr="001B4F41" w:rsidRDefault="0038442D" w:rsidP="009021E4">
      <w:pPr>
        <w:shd w:val="clear" w:color="auto" w:fill="FFFFFF"/>
        <w:jc w:val="both"/>
        <w:rPr>
          <w:rFonts w:asciiTheme="majorHAnsi" w:hAnsiTheme="majorHAnsi"/>
          <w:color w:val="000000"/>
          <w:lang w:eastAsia="lt-LT"/>
        </w:rPr>
      </w:pPr>
    </w:p>
    <w:p w14:paraId="1E5E2946" w14:textId="77777777" w:rsidR="00F22117" w:rsidRDefault="00F22117" w:rsidP="0038442D">
      <w:pPr>
        <w:shd w:val="clear" w:color="auto" w:fill="FFFFFF"/>
        <w:jc w:val="both"/>
        <w:rPr>
          <w:rFonts w:asciiTheme="majorHAnsi" w:hAnsiTheme="majorHAnsi"/>
          <w:b/>
          <w:color w:val="000000"/>
          <w:lang w:eastAsia="lt-LT"/>
        </w:rPr>
      </w:pPr>
    </w:p>
    <w:p w14:paraId="1D62189B" w14:textId="77777777" w:rsidR="00F22117" w:rsidRDefault="00F22117" w:rsidP="0038442D">
      <w:pPr>
        <w:shd w:val="clear" w:color="auto" w:fill="FFFFFF"/>
        <w:jc w:val="both"/>
        <w:rPr>
          <w:rFonts w:asciiTheme="majorHAnsi" w:hAnsiTheme="majorHAnsi"/>
          <w:b/>
          <w:color w:val="000000"/>
          <w:lang w:eastAsia="lt-LT"/>
        </w:rPr>
      </w:pPr>
    </w:p>
    <w:p w14:paraId="5756B24C" w14:textId="77777777" w:rsidR="00F22117" w:rsidRDefault="00F22117" w:rsidP="0038442D">
      <w:pPr>
        <w:shd w:val="clear" w:color="auto" w:fill="FFFFFF"/>
        <w:jc w:val="both"/>
        <w:rPr>
          <w:rFonts w:asciiTheme="majorHAnsi" w:hAnsiTheme="majorHAnsi"/>
          <w:b/>
          <w:color w:val="000000"/>
          <w:lang w:eastAsia="lt-LT"/>
        </w:rPr>
      </w:pPr>
    </w:p>
    <w:p w14:paraId="3402EC18" w14:textId="77777777" w:rsidR="00F22117" w:rsidRDefault="00F22117" w:rsidP="0038442D">
      <w:pPr>
        <w:shd w:val="clear" w:color="auto" w:fill="FFFFFF"/>
        <w:jc w:val="both"/>
        <w:rPr>
          <w:rFonts w:asciiTheme="majorHAnsi" w:hAnsiTheme="majorHAnsi"/>
          <w:b/>
          <w:color w:val="000000"/>
          <w:lang w:eastAsia="lt-LT"/>
        </w:rPr>
      </w:pPr>
    </w:p>
    <w:p w14:paraId="6F28306E" w14:textId="613C6069" w:rsidR="0038442D" w:rsidRPr="001B4F41" w:rsidRDefault="0038442D" w:rsidP="0038442D">
      <w:pPr>
        <w:shd w:val="clear" w:color="auto" w:fill="FFFFFF"/>
        <w:jc w:val="both"/>
        <w:rPr>
          <w:rFonts w:asciiTheme="majorHAnsi" w:hAnsiTheme="majorHAnsi"/>
          <w:b/>
          <w:color w:val="000000"/>
          <w:lang w:eastAsia="lt-LT"/>
        </w:rPr>
      </w:pPr>
      <w:r w:rsidRPr="001B4F41">
        <w:rPr>
          <w:rFonts w:asciiTheme="majorHAnsi" w:hAnsiTheme="majorHAnsi"/>
          <w:b/>
          <w:color w:val="000000"/>
          <w:lang w:eastAsia="lt-LT"/>
        </w:rPr>
        <w:lastRenderedPageBreak/>
        <w:t xml:space="preserve">Napomena </w:t>
      </w:r>
      <w:r w:rsidR="0094420B">
        <w:rPr>
          <w:rFonts w:asciiTheme="majorHAnsi" w:hAnsiTheme="majorHAnsi"/>
          <w:b/>
          <w:color w:val="000000"/>
          <w:lang w:eastAsia="lt-LT"/>
        </w:rPr>
        <w:t>u vezi sa</w:t>
      </w:r>
      <w:r w:rsidRPr="001B4F41">
        <w:rPr>
          <w:rFonts w:asciiTheme="majorHAnsi" w:hAnsiTheme="majorHAnsi"/>
          <w:b/>
          <w:color w:val="000000"/>
          <w:lang w:eastAsia="lt-LT"/>
        </w:rPr>
        <w:t xml:space="preserve"> s</w:t>
      </w:r>
      <w:r w:rsidR="001D1D02" w:rsidRPr="001B4F41">
        <w:rPr>
          <w:rFonts w:asciiTheme="majorHAnsi" w:hAnsiTheme="majorHAnsi"/>
          <w:b/>
          <w:color w:val="000000"/>
          <w:lang w:eastAsia="lt-LT"/>
        </w:rPr>
        <w:t>a</w:t>
      </w:r>
      <w:r w:rsidRPr="001B4F41">
        <w:rPr>
          <w:rFonts w:asciiTheme="majorHAnsi" w:hAnsiTheme="majorHAnsi"/>
          <w:b/>
          <w:color w:val="000000"/>
          <w:lang w:eastAsia="lt-LT"/>
        </w:rPr>
        <w:t>radnj</w:t>
      </w:r>
      <w:r w:rsidR="0094420B">
        <w:rPr>
          <w:rFonts w:asciiTheme="majorHAnsi" w:hAnsiTheme="majorHAnsi"/>
          <w:b/>
          <w:color w:val="000000"/>
          <w:lang w:eastAsia="lt-LT"/>
        </w:rPr>
        <w:t>om</w:t>
      </w:r>
      <w:r w:rsidRPr="001B4F41">
        <w:rPr>
          <w:rFonts w:asciiTheme="majorHAnsi" w:hAnsiTheme="majorHAnsi"/>
          <w:b/>
          <w:color w:val="000000"/>
          <w:lang w:eastAsia="lt-LT"/>
        </w:rPr>
        <w:t xml:space="preserve"> s </w:t>
      </w:r>
      <w:r w:rsidR="003B06CC" w:rsidRPr="001B4F41">
        <w:rPr>
          <w:rFonts w:asciiTheme="majorHAnsi" w:hAnsiTheme="majorHAnsi"/>
          <w:b/>
          <w:color w:val="000000"/>
          <w:lang w:eastAsia="lt-LT"/>
        </w:rPr>
        <w:t>institucijama AFCOS savjetodavnog tijela</w:t>
      </w:r>
      <w:r w:rsidRPr="001B4F41">
        <w:rPr>
          <w:rFonts w:asciiTheme="majorHAnsi" w:hAnsiTheme="majorHAnsi"/>
          <w:b/>
          <w:color w:val="000000"/>
          <w:lang w:eastAsia="lt-LT"/>
        </w:rPr>
        <w:t>:</w:t>
      </w:r>
    </w:p>
    <w:p w14:paraId="73D6D263" w14:textId="77777777" w:rsidR="003B06CC" w:rsidRPr="001B4F41" w:rsidRDefault="003B06CC" w:rsidP="0038442D">
      <w:pPr>
        <w:shd w:val="clear" w:color="auto" w:fill="FFFFFF"/>
        <w:jc w:val="both"/>
        <w:rPr>
          <w:rFonts w:asciiTheme="majorHAnsi" w:hAnsiTheme="majorHAnsi"/>
          <w:b/>
          <w:color w:val="000000"/>
          <w:lang w:eastAsia="lt-LT"/>
        </w:rPr>
      </w:pPr>
    </w:p>
    <w:p w14:paraId="1352057F" w14:textId="1573EE11" w:rsidR="0038442D" w:rsidRPr="001B4F41" w:rsidRDefault="0038442D" w:rsidP="00AA2A25">
      <w:pPr>
        <w:pStyle w:val="ListParagraph"/>
        <w:numPr>
          <w:ilvl w:val="0"/>
          <w:numId w:val="51"/>
        </w:numPr>
        <w:shd w:val="clear" w:color="auto" w:fill="FFFFFF"/>
        <w:ind w:left="426"/>
        <w:jc w:val="both"/>
        <w:rPr>
          <w:rFonts w:asciiTheme="majorHAnsi" w:hAnsiTheme="majorHAnsi"/>
          <w:color w:val="000000"/>
          <w:lang w:val="hr-HR" w:eastAsia="lt-LT"/>
        </w:rPr>
      </w:pPr>
      <w:r w:rsidRPr="001B4F41">
        <w:rPr>
          <w:rFonts w:asciiTheme="majorHAnsi" w:hAnsiTheme="majorHAnsi"/>
          <w:color w:val="000000"/>
          <w:lang w:val="hr-HR" w:eastAsia="lt-LT"/>
        </w:rPr>
        <w:t xml:space="preserve">Ako je nakon prvog održanog sastanka između predstavnika </w:t>
      </w:r>
      <w:r w:rsidR="003A5FFC" w:rsidRPr="001B4F41">
        <w:rPr>
          <w:rFonts w:asciiTheme="majorHAnsi" w:hAnsiTheme="majorHAnsi"/>
          <w:color w:val="000000"/>
          <w:lang w:val="hr-HR" w:eastAsia="lt-LT"/>
        </w:rPr>
        <w:t>i</w:t>
      </w:r>
      <w:r w:rsidR="003B06CC" w:rsidRPr="001B4F41">
        <w:rPr>
          <w:rFonts w:asciiTheme="majorHAnsi" w:hAnsiTheme="majorHAnsi"/>
          <w:color w:val="000000"/>
          <w:lang w:val="hr-HR" w:eastAsia="lt-LT"/>
        </w:rPr>
        <w:t>mplementacione agencije</w:t>
      </w:r>
      <w:r w:rsidRPr="001B4F41">
        <w:rPr>
          <w:rFonts w:asciiTheme="majorHAnsi" w:hAnsiTheme="majorHAnsi"/>
          <w:color w:val="000000"/>
          <w:lang w:val="hr-HR" w:eastAsia="lt-LT"/>
        </w:rPr>
        <w:t xml:space="preserve"> i relevantnih </w:t>
      </w:r>
      <w:r w:rsidR="003B06CC" w:rsidRPr="001B4F41">
        <w:rPr>
          <w:rFonts w:asciiTheme="majorHAnsi" w:hAnsiTheme="majorHAnsi"/>
          <w:color w:val="000000"/>
          <w:lang w:val="hr-HR" w:eastAsia="lt-LT"/>
        </w:rPr>
        <w:t>institucija AFCOS savjetodavnog tijela</w:t>
      </w:r>
      <w:r w:rsidR="00662CB0" w:rsidRPr="001B4F41">
        <w:rPr>
          <w:rFonts w:asciiTheme="majorHAnsi" w:hAnsiTheme="majorHAnsi"/>
          <w:color w:val="000000"/>
          <w:lang w:val="hr-HR" w:eastAsia="lt-LT"/>
        </w:rPr>
        <w:t>, koji je organizovala</w:t>
      </w:r>
      <w:r w:rsidRPr="001B4F41">
        <w:rPr>
          <w:rFonts w:asciiTheme="majorHAnsi" w:hAnsiTheme="majorHAnsi"/>
          <w:color w:val="000000"/>
          <w:lang w:val="hr-HR" w:eastAsia="lt-LT"/>
        </w:rPr>
        <w:t xml:space="preserve"> </w:t>
      </w:r>
      <w:r w:rsidR="003B06CC" w:rsidRPr="001B4F41">
        <w:rPr>
          <w:rFonts w:asciiTheme="majorHAnsi" w:hAnsiTheme="majorHAnsi"/>
          <w:color w:val="000000"/>
          <w:lang w:val="hr-HR" w:eastAsia="lt-LT"/>
        </w:rPr>
        <w:t>AFCOS kancelarija</w:t>
      </w:r>
      <w:r w:rsidR="00FD04D2">
        <w:rPr>
          <w:rFonts w:asciiTheme="majorHAnsi" w:hAnsiTheme="majorHAnsi"/>
          <w:color w:val="000000"/>
          <w:lang w:val="hr-HR" w:eastAsia="lt-LT"/>
        </w:rPr>
        <w:t>, potrebno održavanje dalj</w:t>
      </w:r>
      <w:r w:rsidRPr="001B4F41">
        <w:rPr>
          <w:rFonts w:asciiTheme="majorHAnsi" w:hAnsiTheme="majorHAnsi"/>
          <w:color w:val="000000"/>
          <w:lang w:val="hr-HR" w:eastAsia="lt-LT"/>
        </w:rPr>
        <w:t xml:space="preserve">ih sastanaka ili razmjenjivanje i dostava dodatnih informacija ili dokumentacije, </w:t>
      </w:r>
      <w:r w:rsidR="003A5FFC" w:rsidRPr="001B4F41">
        <w:rPr>
          <w:rFonts w:asciiTheme="majorHAnsi" w:hAnsiTheme="majorHAnsi"/>
          <w:color w:val="000000"/>
          <w:lang w:val="hr-HR" w:eastAsia="lt-LT"/>
        </w:rPr>
        <w:t>i</w:t>
      </w:r>
      <w:r w:rsidR="003B06CC" w:rsidRPr="001B4F41">
        <w:rPr>
          <w:rFonts w:asciiTheme="majorHAnsi" w:hAnsiTheme="majorHAnsi"/>
          <w:color w:val="000000"/>
          <w:lang w:val="hr-HR" w:eastAsia="lt-LT"/>
        </w:rPr>
        <w:t>mplementaciona agencija</w:t>
      </w:r>
      <w:r w:rsidRPr="001B4F41">
        <w:rPr>
          <w:rFonts w:asciiTheme="majorHAnsi" w:hAnsiTheme="majorHAnsi"/>
          <w:color w:val="000000"/>
          <w:lang w:val="hr-HR" w:eastAsia="lt-LT"/>
        </w:rPr>
        <w:t xml:space="preserve"> može direktno s</w:t>
      </w:r>
      <w:r w:rsidR="003A5FFC" w:rsidRPr="001B4F41">
        <w:rPr>
          <w:rFonts w:asciiTheme="majorHAnsi" w:hAnsiTheme="majorHAnsi"/>
          <w:color w:val="000000"/>
          <w:lang w:val="hr-HR" w:eastAsia="lt-LT"/>
        </w:rPr>
        <w:t>a</w:t>
      </w:r>
      <w:r w:rsidRPr="001B4F41">
        <w:rPr>
          <w:rFonts w:asciiTheme="majorHAnsi" w:hAnsiTheme="majorHAnsi"/>
          <w:color w:val="000000"/>
          <w:lang w:val="hr-HR" w:eastAsia="lt-LT"/>
        </w:rPr>
        <w:t>ra</w:t>
      </w:r>
      <w:r w:rsidR="003B06CC" w:rsidRPr="001B4F41">
        <w:rPr>
          <w:rFonts w:asciiTheme="majorHAnsi" w:hAnsiTheme="majorHAnsi"/>
          <w:color w:val="000000"/>
          <w:lang w:val="hr-HR" w:eastAsia="lt-LT"/>
        </w:rPr>
        <w:t>đivati s nadležnim institucijama AFCOS savjetodavnog tijela</w:t>
      </w:r>
      <w:r w:rsidRPr="001B4F41">
        <w:rPr>
          <w:rFonts w:asciiTheme="majorHAnsi" w:hAnsiTheme="majorHAnsi"/>
          <w:color w:val="000000"/>
          <w:lang w:val="hr-HR" w:eastAsia="lt-LT"/>
        </w:rPr>
        <w:t xml:space="preserve">, bez posredovanja </w:t>
      </w:r>
      <w:r w:rsidR="003B06CC" w:rsidRPr="001B4F41">
        <w:rPr>
          <w:rFonts w:asciiTheme="majorHAnsi" w:hAnsiTheme="majorHAnsi"/>
          <w:color w:val="000000"/>
          <w:lang w:val="hr-HR" w:eastAsia="lt-LT"/>
        </w:rPr>
        <w:t>AFCOS kancelarije</w:t>
      </w:r>
      <w:r w:rsidRPr="001B4F41">
        <w:rPr>
          <w:rFonts w:asciiTheme="majorHAnsi" w:hAnsiTheme="majorHAnsi"/>
          <w:color w:val="000000"/>
          <w:lang w:val="hr-HR" w:eastAsia="lt-LT"/>
        </w:rPr>
        <w:t xml:space="preserve">. </w:t>
      </w:r>
      <w:r w:rsidR="003B06CC" w:rsidRPr="001B4F41">
        <w:rPr>
          <w:rFonts w:asciiTheme="majorHAnsi" w:hAnsiTheme="majorHAnsi"/>
          <w:color w:val="000000"/>
          <w:lang w:val="hr-HR" w:eastAsia="lt-LT"/>
        </w:rPr>
        <w:t>Implementaciona agencija</w:t>
      </w:r>
      <w:r w:rsidR="0094420B">
        <w:rPr>
          <w:rFonts w:asciiTheme="majorHAnsi" w:hAnsiTheme="majorHAnsi"/>
          <w:color w:val="000000"/>
          <w:lang w:val="hr-HR" w:eastAsia="lt-LT"/>
        </w:rPr>
        <w:t xml:space="preserve"> je o dalji</w:t>
      </w:r>
      <w:r w:rsidRPr="001B4F41">
        <w:rPr>
          <w:rFonts w:asciiTheme="majorHAnsi" w:hAnsiTheme="majorHAnsi"/>
          <w:color w:val="000000"/>
          <w:lang w:val="hr-HR" w:eastAsia="lt-LT"/>
        </w:rPr>
        <w:t xml:space="preserve">m aktivnostima i </w:t>
      </w:r>
      <w:r w:rsidR="003A5FFC" w:rsidRPr="001B4F41">
        <w:rPr>
          <w:rFonts w:asciiTheme="majorHAnsi" w:hAnsiTheme="majorHAnsi"/>
          <w:color w:val="000000"/>
          <w:lang w:val="hr-HR" w:eastAsia="lt-LT"/>
        </w:rPr>
        <w:t>saradnj</w:t>
      </w:r>
      <w:r w:rsidRPr="001B4F41">
        <w:rPr>
          <w:rFonts w:asciiTheme="majorHAnsi" w:hAnsiTheme="majorHAnsi"/>
          <w:color w:val="000000"/>
          <w:lang w:val="hr-HR" w:eastAsia="lt-LT"/>
        </w:rPr>
        <w:t xml:space="preserve">i s nadležnim </w:t>
      </w:r>
      <w:r w:rsidR="003B06CC" w:rsidRPr="001B4F41">
        <w:rPr>
          <w:rFonts w:asciiTheme="majorHAnsi" w:hAnsiTheme="majorHAnsi"/>
          <w:color w:val="000000"/>
          <w:lang w:val="hr-HR" w:eastAsia="lt-LT"/>
        </w:rPr>
        <w:t>institucijama AFCOS savjetodavnog tijela</w:t>
      </w:r>
      <w:r w:rsidRPr="001B4F41">
        <w:rPr>
          <w:rFonts w:asciiTheme="majorHAnsi" w:hAnsiTheme="majorHAnsi"/>
          <w:color w:val="000000"/>
          <w:lang w:val="hr-HR" w:eastAsia="lt-LT"/>
        </w:rPr>
        <w:t>, ob</w:t>
      </w:r>
      <w:r w:rsidR="00FD04D2">
        <w:rPr>
          <w:rFonts w:asciiTheme="majorHAnsi" w:hAnsiTheme="majorHAnsi"/>
          <w:color w:val="000000"/>
          <w:lang w:val="hr-HR" w:eastAsia="lt-LT"/>
        </w:rPr>
        <w:t>a</w:t>
      </w:r>
      <w:r w:rsidRPr="001B4F41">
        <w:rPr>
          <w:rFonts w:asciiTheme="majorHAnsi" w:hAnsiTheme="majorHAnsi"/>
          <w:color w:val="000000"/>
          <w:lang w:val="hr-HR" w:eastAsia="lt-LT"/>
        </w:rPr>
        <w:t>vez</w:t>
      </w:r>
      <w:r w:rsidR="003B06CC" w:rsidRPr="001B4F41">
        <w:rPr>
          <w:rFonts w:asciiTheme="majorHAnsi" w:hAnsiTheme="majorHAnsi"/>
          <w:color w:val="000000"/>
          <w:lang w:val="hr-HR" w:eastAsia="lt-LT"/>
        </w:rPr>
        <w:t xml:space="preserve">na </w:t>
      </w:r>
      <w:r w:rsidRPr="001B4F41">
        <w:rPr>
          <w:rFonts w:asciiTheme="majorHAnsi" w:hAnsiTheme="majorHAnsi"/>
          <w:color w:val="000000"/>
          <w:lang w:val="hr-HR" w:eastAsia="lt-LT"/>
        </w:rPr>
        <w:t xml:space="preserve">obavijestiti </w:t>
      </w:r>
      <w:r w:rsidR="003B06CC" w:rsidRPr="001B4F41">
        <w:rPr>
          <w:rFonts w:asciiTheme="majorHAnsi" w:hAnsiTheme="majorHAnsi"/>
          <w:color w:val="000000"/>
          <w:lang w:val="hr-HR" w:eastAsia="lt-LT"/>
        </w:rPr>
        <w:t>NAO</w:t>
      </w:r>
      <w:r w:rsidR="003A5FFC" w:rsidRPr="001B4F41">
        <w:rPr>
          <w:rFonts w:asciiTheme="majorHAnsi" w:hAnsiTheme="majorHAnsi"/>
          <w:color w:val="000000"/>
          <w:lang w:val="hr-HR" w:eastAsia="lt-LT"/>
        </w:rPr>
        <w:t>-</w:t>
      </w:r>
      <w:r w:rsidR="003B06CC" w:rsidRPr="001B4F41">
        <w:rPr>
          <w:rFonts w:asciiTheme="majorHAnsi" w:hAnsiTheme="majorHAnsi"/>
          <w:color w:val="000000"/>
          <w:lang w:val="hr-HR" w:eastAsia="lt-LT"/>
        </w:rPr>
        <w:t>a</w:t>
      </w:r>
      <w:r w:rsidR="007669D8" w:rsidRPr="001B4F41">
        <w:rPr>
          <w:rFonts w:asciiTheme="majorHAnsi" w:hAnsiTheme="majorHAnsi"/>
          <w:color w:val="000000"/>
          <w:lang w:val="hr-HR" w:eastAsia="lt-LT"/>
        </w:rPr>
        <w:t xml:space="preserve">, </w:t>
      </w:r>
      <w:r w:rsidR="007669D8" w:rsidRPr="001B4F41">
        <w:rPr>
          <w:rFonts w:asciiTheme="majorHAnsi" w:hAnsiTheme="majorHAnsi"/>
          <w:lang w:val="hr-HR"/>
        </w:rPr>
        <w:t>Direkciju za upravljačku strukturu</w:t>
      </w:r>
      <w:r w:rsidR="003B06CC" w:rsidRPr="001B4F41">
        <w:rPr>
          <w:rFonts w:asciiTheme="majorHAnsi" w:hAnsiTheme="majorHAnsi"/>
          <w:color w:val="000000"/>
          <w:lang w:val="hr-HR" w:eastAsia="lt-LT"/>
        </w:rPr>
        <w:t xml:space="preserve"> i AFCOS kancelariju </w:t>
      </w:r>
      <w:r w:rsidR="00FD04D2">
        <w:rPr>
          <w:rFonts w:asciiTheme="majorHAnsi" w:hAnsiTheme="majorHAnsi"/>
          <w:color w:val="000000"/>
          <w:lang w:val="hr-HR" w:eastAsia="lt-LT"/>
        </w:rPr>
        <w:t>bez odgađanja</w:t>
      </w:r>
      <w:r w:rsidRPr="001B4F41">
        <w:rPr>
          <w:rFonts w:asciiTheme="majorHAnsi" w:hAnsiTheme="majorHAnsi"/>
          <w:color w:val="000000"/>
          <w:lang w:val="hr-HR" w:eastAsia="lt-LT"/>
        </w:rPr>
        <w:t xml:space="preserve">. </w:t>
      </w:r>
    </w:p>
    <w:p w14:paraId="4CA99168" w14:textId="77777777" w:rsidR="003B06CC" w:rsidRPr="001B4F41" w:rsidRDefault="003B06CC" w:rsidP="000B24E9">
      <w:pPr>
        <w:pStyle w:val="ListParagraph"/>
        <w:shd w:val="clear" w:color="auto" w:fill="FFFFFF"/>
        <w:ind w:left="426"/>
        <w:jc w:val="both"/>
        <w:rPr>
          <w:rFonts w:asciiTheme="majorHAnsi" w:hAnsiTheme="majorHAnsi"/>
          <w:color w:val="000000"/>
          <w:lang w:val="hr-HR" w:eastAsia="lt-LT"/>
        </w:rPr>
      </w:pPr>
    </w:p>
    <w:p w14:paraId="203C2C6F" w14:textId="6A311D57" w:rsidR="0038442D" w:rsidRPr="00A67229" w:rsidRDefault="0038442D" w:rsidP="00655E1D">
      <w:pPr>
        <w:pStyle w:val="ListParagraph"/>
        <w:numPr>
          <w:ilvl w:val="0"/>
          <w:numId w:val="51"/>
        </w:numPr>
        <w:ind w:left="426"/>
        <w:jc w:val="both"/>
        <w:rPr>
          <w:rFonts w:asciiTheme="majorHAnsi" w:hAnsiTheme="majorHAnsi"/>
          <w:color w:val="000000"/>
          <w:lang w:val="hr-HR" w:eastAsia="lt-LT"/>
        </w:rPr>
      </w:pPr>
      <w:r w:rsidRPr="001B4F41">
        <w:rPr>
          <w:rFonts w:asciiTheme="majorHAnsi" w:hAnsiTheme="majorHAnsi"/>
          <w:color w:val="000000"/>
          <w:lang w:val="hr-HR" w:eastAsia="lt-LT"/>
        </w:rPr>
        <w:t xml:space="preserve">Zaključak/mišljenje </w:t>
      </w:r>
      <w:r w:rsidR="003B06CC" w:rsidRPr="001B4F41">
        <w:rPr>
          <w:rFonts w:asciiTheme="majorHAnsi" w:hAnsiTheme="majorHAnsi"/>
          <w:color w:val="000000"/>
          <w:lang w:val="hr-HR" w:eastAsia="lt-LT"/>
        </w:rPr>
        <w:t>AFCOS savjetodavnog tijela</w:t>
      </w:r>
      <w:r w:rsidRPr="001B4F41">
        <w:rPr>
          <w:rFonts w:asciiTheme="majorHAnsi" w:hAnsiTheme="majorHAnsi"/>
          <w:color w:val="000000"/>
          <w:lang w:val="hr-HR" w:eastAsia="lt-LT"/>
        </w:rPr>
        <w:t xml:space="preserve"> ne čini </w:t>
      </w:r>
      <w:r w:rsidR="00A62B76" w:rsidRPr="00655E1D">
        <w:rPr>
          <w:rFonts w:asciiTheme="majorHAnsi" w:hAnsiTheme="majorHAnsi"/>
          <w:bCs/>
          <w:lang w:val="hr-HR"/>
        </w:rPr>
        <w:t>Zaključak</w:t>
      </w:r>
      <w:r w:rsidRPr="001B4F41">
        <w:rPr>
          <w:rFonts w:asciiTheme="majorHAnsi" w:hAnsiTheme="majorHAnsi"/>
          <w:color w:val="000000"/>
          <w:lang w:val="hr-HR" w:eastAsia="lt-LT"/>
        </w:rPr>
        <w:t xml:space="preserve"> o nepravilnosti. </w:t>
      </w:r>
      <w:r w:rsidR="00282BF8">
        <w:rPr>
          <w:rFonts w:asciiTheme="majorHAnsi" w:hAnsiTheme="majorHAnsi"/>
          <w:color w:val="000000"/>
          <w:lang w:val="hr-HR" w:eastAsia="lt-LT"/>
        </w:rPr>
        <w:t>I</w:t>
      </w:r>
      <w:r w:rsidR="003B06CC" w:rsidRPr="00C43130">
        <w:rPr>
          <w:rFonts w:asciiTheme="majorHAnsi" w:hAnsiTheme="majorHAnsi"/>
          <w:color w:val="000000"/>
          <w:lang w:val="hr-HR" w:eastAsia="lt-LT"/>
        </w:rPr>
        <w:t>mplementaciona agencija</w:t>
      </w:r>
      <w:r w:rsidR="000A37E4">
        <w:rPr>
          <w:rFonts w:asciiTheme="majorHAnsi" w:hAnsiTheme="majorHAnsi"/>
          <w:color w:val="000000"/>
          <w:lang w:val="hr-HR" w:eastAsia="lt-LT"/>
        </w:rPr>
        <w:t xml:space="preserve"> ga može koristiti za dalj</w:t>
      </w:r>
      <w:r w:rsidRPr="00F90229">
        <w:rPr>
          <w:rFonts w:asciiTheme="majorHAnsi" w:hAnsiTheme="majorHAnsi"/>
          <w:color w:val="000000"/>
          <w:lang w:val="hr-HR" w:eastAsia="lt-LT"/>
        </w:rPr>
        <w:t xml:space="preserve">e </w:t>
      </w:r>
      <w:r w:rsidR="0094420B">
        <w:rPr>
          <w:rFonts w:asciiTheme="majorHAnsi" w:hAnsiTheme="majorHAnsi"/>
          <w:color w:val="000000"/>
          <w:lang w:val="hr-HR" w:eastAsia="lt-LT"/>
        </w:rPr>
        <w:t>s</w:t>
      </w:r>
      <w:r w:rsidRPr="00F90229">
        <w:rPr>
          <w:rFonts w:asciiTheme="majorHAnsi" w:hAnsiTheme="majorHAnsi"/>
          <w:color w:val="000000"/>
          <w:lang w:val="hr-HR" w:eastAsia="lt-LT"/>
        </w:rPr>
        <w:t xml:space="preserve">provođenje postupka </w:t>
      </w:r>
      <w:r w:rsidRPr="00A67229">
        <w:rPr>
          <w:rFonts w:asciiTheme="majorHAnsi" w:hAnsiTheme="majorHAnsi"/>
          <w:color w:val="000000"/>
          <w:lang w:val="hr-HR" w:eastAsia="lt-LT"/>
        </w:rPr>
        <w:t>utvrđivanja nepravilnosti.</w:t>
      </w:r>
    </w:p>
    <w:p w14:paraId="3F815625" w14:textId="77777777" w:rsidR="0080041F" w:rsidRPr="00A67229" w:rsidRDefault="0080041F" w:rsidP="00FC0D7D">
      <w:pPr>
        <w:pStyle w:val="ListParagraph"/>
        <w:spacing w:after="0"/>
        <w:ind w:left="5039"/>
        <w:rPr>
          <w:rFonts w:asciiTheme="majorHAnsi" w:hAnsiTheme="majorHAnsi"/>
          <w:color w:val="000000"/>
          <w:lang w:val="hr-HR" w:eastAsia="lt-LT"/>
        </w:rPr>
      </w:pPr>
    </w:p>
    <w:p w14:paraId="5FD2AFA4" w14:textId="77777777" w:rsidR="009C2CFF" w:rsidRPr="007C368E" w:rsidRDefault="009C2CFF" w:rsidP="00FC0D7D">
      <w:pPr>
        <w:rPr>
          <w:rFonts w:asciiTheme="majorHAnsi" w:hAnsiTheme="majorHAnsi"/>
        </w:rPr>
      </w:pPr>
    </w:p>
    <w:p w14:paraId="30A91D7E" w14:textId="77777777" w:rsidR="009C7B3D" w:rsidRPr="00C43130" w:rsidRDefault="009C7B3D" w:rsidP="00FC0D7D">
      <w:pPr>
        <w:pStyle w:val="Heading2"/>
        <w:spacing w:before="0" w:after="0"/>
        <w:rPr>
          <w:rFonts w:asciiTheme="majorHAnsi" w:hAnsiTheme="majorHAnsi"/>
          <w:i w:val="0"/>
        </w:rPr>
      </w:pPr>
      <w:bookmarkStart w:id="33" w:name="_Toc2289636"/>
      <w:r w:rsidRPr="007C368E">
        <w:rPr>
          <w:rFonts w:asciiTheme="majorHAnsi" w:hAnsiTheme="majorHAnsi"/>
          <w:i w:val="0"/>
        </w:rPr>
        <w:t>V</w:t>
      </w:r>
      <w:r w:rsidR="00CF0C71" w:rsidRPr="001B4F41">
        <w:rPr>
          <w:rFonts w:asciiTheme="majorHAnsi" w:hAnsiTheme="majorHAnsi"/>
          <w:i w:val="0"/>
        </w:rPr>
        <w:t>.5</w:t>
      </w:r>
      <w:r w:rsidRPr="001B4F41">
        <w:rPr>
          <w:rFonts w:asciiTheme="majorHAnsi" w:hAnsiTheme="majorHAnsi"/>
          <w:i w:val="0"/>
        </w:rPr>
        <w:t xml:space="preserve">. </w:t>
      </w:r>
      <w:r w:rsidR="0087305E" w:rsidRPr="00655E1D">
        <w:rPr>
          <w:rFonts w:asciiTheme="majorHAnsi" w:hAnsiTheme="majorHAnsi"/>
          <w:i w:val="0"/>
        </w:rPr>
        <w:t>ZAKLJUČAK</w:t>
      </w:r>
      <w:r w:rsidR="00651225" w:rsidRPr="001B4F41">
        <w:rPr>
          <w:rFonts w:asciiTheme="majorHAnsi" w:hAnsiTheme="majorHAnsi"/>
          <w:i w:val="0"/>
        </w:rPr>
        <w:t xml:space="preserve"> O UTVRĐENOJ NEPRAVILNOSTI / </w:t>
      </w:r>
      <w:r w:rsidR="0087305E" w:rsidRPr="00655E1D">
        <w:rPr>
          <w:rFonts w:asciiTheme="majorHAnsi" w:hAnsiTheme="majorHAnsi"/>
          <w:i w:val="0"/>
        </w:rPr>
        <w:t>ZAKLJUČAK</w:t>
      </w:r>
      <w:r w:rsidR="00651225" w:rsidRPr="001B4F41">
        <w:rPr>
          <w:rFonts w:asciiTheme="majorHAnsi" w:hAnsiTheme="majorHAnsi"/>
          <w:i w:val="0"/>
        </w:rPr>
        <w:t xml:space="preserve"> O NEPOSTOJANJU NEPRAVILNOSTI</w:t>
      </w:r>
      <w:bookmarkEnd w:id="33"/>
    </w:p>
    <w:p w14:paraId="62DD285D" w14:textId="77777777" w:rsidR="009C7B3D" w:rsidRPr="00A67229" w:rsidRDefault="009C7B3D" w:rsidP="00FC0D7D">
      <w:pPr>
        <w:pStyle w:val="BodyText2"/>
        <w:spacing w:line="240" w:lineRule="auto"/>
        <w:ind w:firstLine="0"/>
        <w:rPr>
          <w:rFonts w:asciiTheme="majorHAnsi" w:hAnsiTheme="majorHAnsi"/>
          <w:bCs/>
          <w:sz w:val="24"/>
          <w:szCs w:val="24"/>
          <w:lang w:val="hr-HR"/>
        </w:rPr>
      </w:pPr>
    </w:p>
    <w:p w14:paraId="59625D76" w14:textId="2E6A1A77" w:rsidR="009C7B3D" w:rsidRPr="00C43130" w:rsidRDefault="009C7B3D">
      <w:pPr>
        <w:pStyle w:val="BodyText2"/>
        <w:spacing w:line="240" w:lineRule="auto"/>
        <w:ind w:firstLine="0"/>
        <w:rPr>
          <w:rFonts w:asciiTheme="majorHAnsi" w:hAnsiTheme="majorHAnsi"/>
          <w:sz w:val="24"/>
          <w:szCs w:val="24"/>
          <w:lang w:val="hr-HR"/>
        </w:rPr>
      </w:pPr>
      <w:r w:rsidRPr="00A67229">
        <w:rPr>
          <w:rFonts w:asciiTheme="majorHAnsi" w:hAnsiTheme="majorHAnsi"/>
          <w:bCs/>
          <w:sz w:val="24"/>
          <w:szCs w:val="24"/>
          <w:lang w:val="hr-HR"/>
        </w:rPr>
        <w:t xml:space="preserve">Nakon što se </w:t>
      </w:r>
      <w:r w:rsidR="00206992" w:rsidRPr="00A67229">
        <w:rPr>
          <w:rFonts w:asciiTheme="majorHAnsi" w:hAnsiTheme="majorHAnsi"/>
          <w:bCs/>
          <w:sz w:val="24"/>
          <w:szCs w:val="24"/>
          <w:lang w:val="hr-HR"/>
        </w:rPr>
        <w:t>s</w:t>
      </w:r>
      <w:r w:rsidRPr="00A67229">
        <w:rPr>
          <w:rFonts w:asciiTheme="majorHAnsi" w:hAnsiTheme="majorHAnsi"/>
          <w:bCs/>
          <w:sz w:val="24"/>
          <w:szCs w:val="24"/>
          <w:lang w:val="hr-HR"/>
        </w:rPr>
        <w:t xml:space="preserve">provede postupak utvrđivanja nepravilnosti, </w:t>
      </w:r>
      <w:r w:rsidR="005D67C9" w:rsidRPr="00B93F96">
        <w:rPr>
          <w:rFonts w:asciiTheme="majorHAnsi" w:hAnsiTheme="majorHAnsi"/>
          <w:bCs/>
          <w:sz w:val="24"/>
          <w:szCs w:val="24"/>
          <w:lang w:val="hr-HR"/>
        </w:rPr>
        <w:t>i</w:t>
      </w:r>
      <w:r w:rsidR="00DE64BF" w:rsidRPr="007C368E">
        <w:rPr>
          <w:rFonts w:asciiTheme="majorHAnsi" w:hAnsiTheme="majorHAnsi"/>
          <w:bCs/>
          <w:sz w:val="24"/>
          <w:szCs w:val="24"/>
          <w:lang w:val="hr-HR"/>
        </w:rPr>
        <w:t>mplementaciona agencija</w:t>
      </w:r>
      <w:r w:rsidRPr="007C368E">
        <w:rPr>
          <w:rFonts w:asciiTheme="majorHAnsi" w:hAnsiTheme="majorHAnsi"/>
          <w:bCs/>
          <w:sz w:val="24"/>
          <w:szCs w:val="24"/>
          <w:lang w:val="hr-HR"/>
        </w:rPr>
        <w:t xml:space="preserve"> je ob</w:t>
      </w:r>
      <w:r w:rsidR="000A37E4">
        <w:rPr>
          <w:rFonts w:asciiTheme="majorHAnsi" w:hAnsiTheme="majorHAnsi"/>
          <w:bCs/>
          <w:sz w:val="24"/>
          <w:szCs w:val="24"/>
          <w:lang w:val="hr-HR"/>
        </w:rPr>
        <w:t>a</w:t>
      </w:r>
      <w:r w:rsidRPr="007C368E">
        <w:rPr>
          <w:rFonts w:asciiTheme="majorHAnsi" w:hAnsiTheme="majorHAnsi"/>
          <w:bCs/>
          <w:sz w:val="24"/>
          <w:szCs w:val="24"/>
          <w:lang w:val="hr-HR"/>
        </w:rPr>
        <w:t>ve</w:t>
      </w:r>
      <w:r w:rsidRPr="001B4F41">
        <w:rPr>
          <w:rFonts w:asciiTheme="majorHAnsi" w:hAnsiTheme="majorHAnsi"/>
          <w:bCs/>
          <w:sz w:val="24"/>
          <w:szCs w:val="24"/>
          <w:lang w:val="hr-HR"/>
        </w:rPr>
        <w:t>z</w:t>
      </w:r>
      <w:r w:rsidR="00DE64BF" w:rsidRPr="001B4F41">
        <w:rPr>
          <w:rFonts w:asciiTheme="majorHAnsi" w:hAnsiTheme="majorHAnsi"/>
          <w:bCs/>
          <w:sz w:val="24"/>
          <w:szCs w:val="24"/>
          <w:lang w:val="hr-HR"/>
        </w:rPr>
        <w:t>na</w:t>
      </w:r>
      <w:r w:rsidRPr="001B4F41">
        <w:rPr>
          <w:rFonts w:asciiTheme="majorHAnsi" w:hAnsiTheme="majorHAnsi"/>
          <w:bCs/>
          <w:sz w:val="24"/>
          <w:szCs w:val="24"/>
          <w:lang w:val="hr-HR"/>
        </w:rPr>
        <w:t xml:space="preserve"> izraditi </w:t>
      </w:r>
      <w:r w:rsidR="0087305E" w:rsidRPr="00655E1D">
        <w:rPr>
          <w:rFonts w:asciiTheme="majorHAnsi" w:hAnsiTheme="majorHAnsi"/>
          <w:bCs/>
          <w:sz w:val="24"/>
          <w:szCs w:val="24"/>
          <w:lang w:val="hr-HR"/>
        </w:rPr>
        <w:t>Zaključak</w:t>
      </w:r>
      <w:r w:rsidRPr="001B4F41">
        <w:rPr>
          <w:rFonts w:asciiTheme="majorHAnsi" w:hAnsiTheme="majorHAnsi"/>
          <w:bCs/>
          <w:sz w:val="24"/>
          <w:szCs w:val="24"/>
          <w:lang w:val="hr-HR"/>
        </w:rPr>
        <w:t xml:space="preserve"> o nepravilnosti, koja </w:t>
      </w:r>
      <w:r w:rsidRPr="00C43130">
        <w:rPr>
          <w:rFonts w:asciiTheme="majorHAnsi" w:hAnsiTheme="majorHAnsi"/>
          <w:sz w:val="24"/>
          <w:szCs w:val="24"/>
          <w:lang w:val="hr-HR"/>
        </w:rPr>
        <w:t>može biti:</w:t>
      </w:r>
    </w:p>
    <w:p w14:paraId="2DA8645D" w14:textId="77777777" w:rsidR="009C7B3D" w:rsidRPr="00C43130" w:rsidRDefault="0087305E">
      <w:pPr>
        <w:pStyle w:val="BodyText2"/>
        <w:numPr>
          <w:ilvl w:val="0"/>
          <w:numId w:val="52"/>
        </w:numPr>
        <w:spacing w:before="120" w:line="240" w:lineRule="auto"/>
        <w:ind w:left="426" w:hanging="357"/>
        <w:rPr>
          <w:rFonts w:asciiTheme="majorHAnsi" w:hAnsiTheme="majorHAnsi"/>
          <w:sz w:val="24"/>
          <w:szCs w:val="24"/>
          <w:lang w:val="hr-HR"/>
        </w:rPr>
      </w:pPr>
      <w:r w:rsidRPr="00655E1D">
        <w:rPr>
          <w:rFonts w:asciiTheme="majorHAnsi" w:hAnsiTheme="majorHAnsi"/>
          <w:bCs/>
          <w:sz w:val="24"/>
          <w:szCs w:val="24"/>
          <w:lang w:val="hr-HR"/>
        </w:rPr>
        <w:t>Zaključak</w:t>
      </w:r>
      <w:r w:rsidR="009C7B3D" w:rsidRPr="001B4F41">
        <w:rPr>
          <w:rFonts w:asciiTheme="majorHAnsi" w:hAnsiTheme="majorHAnsi"/>
          <w:sz w:val="24"/>
          <w:szCs w:val="24"/>
          <w:lang w:val="hr-HR"/>
        </w:rPr>
        <w:t xml:space="preserve"> o utvrđenoj nepravilnosti ili</w:t>
      </w:r>
    </w:p>
    <w:p w14:paraId="301F1E3A" w14:textId="77777777" w:rsidR="009C7B3D" w:rsidRPr="00C43130" w:rsidRDefault="0087305E">
      <w:pPr>
        <w:pStyle w:val="BodyText2"/>
        <w:numPr>
          <w:ilvl w:val="0"/>
          <w:numId w:val="52"/>
        </w:numPr>
        <w:spacing w:before="120" w:line="240" w:lineRule="auto"/>
        <w:ind w:left="426" w:hanging="357"/>
        <w:rPr>
          <w:rFonts w:asciiTheme="majorHAnsi" w:hAnsiTheme="majorHAnsi"/>
          <w:sz w:val="24"/>
          <w:szCs w:val="24"/>
          <w:lang w:val="hr-HR"/>
        </w:rPr>
      </w:pPr>
      <w:r w:rsidRPr="00655E1D">
        <w:rPr>
          <w:rFonts w:asciiTheme="majorHAnsi" w:hAnsiTheme="majorHAnsi"/>
          <w:bCs/>
          <w:sz w:val="24"/>
          <w:szCs w:val="24"/>
          <w:lang w:val="hr-HR"/>
        </w:rPr>
        <w:t>Zaključak</w:t>
      </w:r>
      <w:r w:rsidR="009C7B3D" w:rsidRPr="001B4F41">
        <w:rPr>
          <w:rFonts w:asciiTheme="majorHAnsi" w:hAnsiTheme="majorHAnsi"/>
          <w:sz w:val="24"/>
          <w:szCs w:val="24"/>
          <w:lang w:val="hr-HR"/>
        </w:rPr>
        <w:t xml:space="preserve"> o nepostojanju nepravilnosti.</w:t>
      </w:r>
    </w:p>
    <w:p w14:paraId="34D753C3" w14:textId="77777777" w:rsidR="009C7B3D" w:rsidRPr="00A67229" w:rsidRDefault="009C7B3D">
      <w:pPr>
        <w:pStyle w:val="BodyText2"/>
        <w:spacing w:line="240" w:lineRule="auto"/>
        <w:ind w:firstLine="0"/>
        <w:rPr>
          <w:rFonts w:asciiTheme="majorHAnsi" w:hAnsiTheme="majorHAnsi"/>
          <w:sz w:val="24"/>
          <w:szCs w:val="24"/>
          <w:lang w:val="hr-HR"/>
        </w:rPr>
      </w:pPr>
    </w:p>
    <w:p w14:paraId="43B53EA0" w14:textId="2D623BB9" w:rsidR="00651225" w:rsidRPr="00F90229" w:rsidRDefault="009C7B3D">
      <w:pPr>
        <w:jc w:val="both"/>
        <w:rPr>
          <w:rFonts w:asciiTheme="majorHAnsi" w:hAnsiTheme="majorHAnsi"/>
        </w:rPr>
      </w:pPr>
      <w:r w:rsidRPr="00A67229">
        <w:rPr>
          <w:rFonts w:asciiTheme="majorHAnsi" w:hAnsiTheme="majorHAnsi"/>
          <w:u w:val="single"/>
        </w:rPr>
        <w:t xml:space="preserve">a.) </w:t>
      </w:r>
      <w:r w:rsidR="0087305E" w:rsidRPr="00655E1D">
        <w:rPr>
          <w:rFonts w:asciiTheme="majorHAnsi" w:hAnsiTheme="majorHAnsi"/>
          <w:bCs/>
          <w:u w:val="single"/>
        </w:rPr>
        <w:t>Zaključak</w:t>
      </w:r>
      <w:r w:rsidRPr="001B4F41">
        <w:rPr>
          <w:rFonts w:asciiTheme="majorHAnsi" w:hAnsiTheme="majorHAnsi"/>
          <w:u w:val="single"/>
        </w:rPr>
        <w:t xml:space="preserve"> o utvrđenoj nepravilnosti</w:t>
      </w:r>
      <w:r w:rsidRPr="00C43130">
        <w:rPr>
          <w:rFonts w:asciiTheme="majorHAnsi" w:hAnsiTheme="majorHAnsi"/>
        </w:rPr>
        <w:t xml:space="preserve"> </w:t>
      </w:r>
      <w:r w:rsidR="00257EC6" w:rsidRPr="00C43130">
        <w:rPr>
          <w:rFonts w:asciiTheme="majorHAnsi" w:hAnsiTheme="majorHAnsi"/>
        </w:rPr>
        <w:t>ozn</w:t>
      </w:r>
      <w:r w:rsidRPr="00F90229">
        <w:rPr>
          <w:rFonts w:asciiTheme="majorHAnsi" w:hAnsiTheme="majorHAnsi"/>
        </w:rPr>
        <w:t>ač</w:t>
      </w:r>
      <w:r w:rsidR="00651225" w:rsidRPr="00F90229">
        <w:rPr>
          <w:rFonts w:asciiTheme="majorHAnsi" w:hAnsiTheme="majorHAnsi"/>
        </w:rPr>
        <w:t>ava</w:t>
      </w:r>
      <w:r w:rsidRPr="00F90229">
        <w:rPr>
          <w:rFonts w:asciiTheme="majorHAnsi" w:hAnsiTheme="majorHAnsi"/>
        </w:rPr>
        <w:t xml:space="preserve"> prv</w:t>
      </w:r>
      <w:r w:rsidR="00651225" w:rsidRPr="00F90229">
        <w:rPr>
          <w:rFonts w:asciiTheme="majorHAnsi" w:hAnsiTheme="majorHAnsi"/>
        </w:rPr>
        <w:t>u</w:t>
      </w:r>
      <w:r w:rsidRPr="00F90229">
        <w:rPr>
          <w:rFonts w:asciiTheme="majorHAnsi" w:hAnsiTheme="majorHAnsi"/>
        </w:rPr>
        <w:t xml:space="preserve"> pisan</w:t>
      </w:r>
      <w:r w:rsidR="00651225" w:rsidRPr="00F90229">
        <w:rPr>
          <w:rFonts w:asciiTheme="majorHAnsi" w:hAnsiTheme="majorHAnsi"/>
        </w:rPr>
        <w:t>u</w:t>
      </w:r>
      <w:r w:rsidRPr="00F90229">
        <w:rPr>
          <w:rFonts w:asciiTheme="majorHAnsi" w:hAnsiTheme="majorHAnsi"/>
        </w:rPr>
        <w:t xml:space="preserve"> procjen</w:t>
      </w:r>
      <w:r w:rsidR="00651225" w:rsidRPr="00F90229">
        <w:rPr>
          <w:rFonts w:asciiTheme="majorHAnsi" w:hAnsiTheme="majorHAnsi"/>
        </w:rPr>
        <w:t>u</w:t>
      </w:r>
      <w:r w:rsidRPr="00F90229">
        <w:rPr>
          <w:rFonts w:asciiTheme="majorHAnsi" w:hAnsiTheme="majorHAnsi"/>
        </w:rPr>
        <w:t xml:space="preserve"> koju je </w:t>
      </w:r>
      <w:r w:rsidR="00651225" w:rsidRPr="00233423">
        <w:rPr>
          <w:rFonts w:asciiTheme="majorHAnsi" w:hAnsiTheme="majorHAnsi"/>
        </w:rPr>
        <w:t>izradi</w:t>
      </w:r>
      <w:r w:rsidR="00DE64BF" w:rsidRPr="00233423">
        <w:rPr>
          <w:rFonts w:asciiTheme="majorHAnsi" w:hAnsiTheme="majorHAnsi"/>
        </w:rPr>
        <w:t>la</w:t>
      </w:r>
      <w:r w:rsidRPr="00233423">
        <w:rPr>
          <w:rFonts w:asciiTheme="majorHAnsi" w:hAnsiTheme="majorHAnsi"/>
        </w:rPr>
        <w:t xml:space="preserve"> </w:t>
      </w:r>
      <w:r w:rsidR="005D67C9" w:rsidRPr="00233423">
        <w:rPr>
          <w:rFonts w:asciiTheme="majorHAnsi" w:hAnsiTheme="majorHAnsi"/>
        </w:rPr>
        <w:t>i</w:t>
      </w:r>
      <w:r w:rsidR="00DE64BF" w:rsidRPr="00A67229">
        <w:rPr>
          <w:rFonts w:asciiTheme="majorHAnsi" w:hAnsiTheme="majorHAnsi"/>
        </w:rPr>
        <w:t>mplementaciona agencija</w:t>
      </w:r>
      <w:r w:rsidRPr="00A67229">
        <w:rPr>
          <w:rFonts w:asciiTheme="majorHAnsi" w:hAnsiTheme="majorHAnsi"/>
        </w:rPr>
        <w:t xml:space="preserve">, </w:t>
      </w:r>
      <w:r w:rsidR="00B30C65">
        <w:rPr>
          <w:rFonts w:asciiTheme="majorHAnsi" w:hAnsiTheme="majorHAnsi"/>
        </w:rPr>
        <w:t>na osnovu</w:t>
      </w:r>
      <w:r w:rsidRPr="00A67229">
        <w:rPr>
          <w:rFonts w:asciiTheme="majorHAnsi" w:hAnsiTheme="majorHAnsi"/>
        </w:rPr>
        <w:t xml:space="preserve"> konkretnih činjenica zaključujući da je počinjena nepravilnost,</w:t>
      </w:r>
      <w:r w:rsidR="000A37E4">
        <w:rPr>
          <w:rFonts w:asciiTheme="majorHAnsi" w:hAnsiTheme="majorHAnsi"/>
        </w:rPr>
        <w:t xml:space="preserve"> ali istovremeno</w:t>
      </w:r>
      <w:r w:rsidRPr="00A67229">
        <w:rPr>
          <w:rFonts w:asciiTheme="majorHAnsi" w:hAnsiTheme="majorHAnsi"/>
        </w:rPr>
        <w:t xml:space="preserve"> ne dovodeći u pitanje mogućnost da će se ovaj zaključak možda naknadno preispit</w:t>
      </w:r>
      <w:r w:rsidRPr="00B93F96">
        <w:rPr>
          <w:rFonts w:asciiTheme="majorHAnsi" w:hAnsiTheme="majorHAnsi"/>
        </w:rPr>
        <w:t>ati ili ukinuti kao posljedica t</w:t>
      </w:r>
      <w:r w:rsidR="00E31245">
        <w:rPr>
          <w:rFonts w:asciiTheme="majorHAnsi" w:hAnsiTheme="majorHAnsi"/>
        </w:rPr>
        <w:t>o</w:t>
      </w:r>
      <w:r w:rsidRPr="00B93F96">
        <w:rPr>
          <w:rFonts w:asciiTheme="majorHAnsi" w:hAnsiTheme="majorHAnsi"/>
        </w:rPr>
        <w:t xml:space="preserve">ka </w:t>
      </w:r>
      <w:r w:rsidR="00656658" w:rsidRPr="001B4F41">
        <w:rPr>
          <w:rFonts w:asciiTheme="majorHAnsi" w:hAnsiTheme="majorHAnsi"/>
        </w:rPr>
        <w:t xml:space="preserve">upravnog </w:t>
      </w:r>
      <w:r w:rsidRPr="001B4F41">
        <w:rPr>
          <w:rFonts w:asciiTheme="majorHAnsi" w:hAnsiTheme="majorHAnsi"/>
        </w:rPr>
        <w:t xml:space="preserve">ili sudskog postupka. Primjer obrasca za </w:t>
      </w:r>
      <w:r w:rsidR="00A62B76" w:rsidRPr="00655E1D">
        <w:rPr>
          <w:rFonts w:asciiTheme="majorHAnsi" w:hAnsiTheme="majorHAnsi"/>
          <w:bCs/>
        </w:rPr>
        <w:t>Zaključak</w:t>
      </w:r>
      <w:r w:rsidRPr="001B4F41">
        <w:rPr>
          <w:rFonts w:asciiTheme="majorHAnsi" w:hAnsiTheme="majorHAnsi"/>
        </w:rPr>
        <w:t xml:space="preserve"> o utvrđenoj nepravilnosti nalazi se u </w:t>
      </w:r>
      <w:r w:rsidRPr="00C43130">
        <w:rPr>
          <w:rFonts w:asciiTheme="majorHAnsi" w:hAnsiTheme="majorHAnsi"/>
          <w:i/>
        </w:rPr>
        <w:t>Prilogu 03</w:t>
      </w:r>
      <w:r w:rsidRPr="00C43130">
        <w:rPr>
          <w:rFonts w:asciiTheme="majorHAnsi" w:hAnsiTheme="majorHAnsi"/>
        </w:rPr>
        <w:t>.</w:t>
      </w:r>
      <w:r w:rsidRPr="00F90229">
        <w:rPr>
          <w:rFonts w:asciiTheme="majorHAnsi" w:hAnsiTheme="majorHAnsi"/>
          <w:color w:val="000000"/>
          <w:lang w:eastAsia="lt-LT"/>
        </w:rPr>
        <w:t xml:space="preserve"> </w:t>
      </w:r>
      <w:r w:rsidR="00A62B76" w:rsidRPr="00F90229">
        <w:rPr>
          <w:rFonts w:asciiTheme="majorHAnsi" w:hAnsiTheme="majorHAnsi"/>
        </w:rPr>
        <w:t>SzN evidentira i</w:t>
      </w:r>
      <w:r w:rsidRPr="00F90229">
        <w:rPr>
          <w:rFonts w:asciiTheme="majorHAnsi" w:hAnsiTheme="majorHAnsi"/>
        </w:rPr>
        <w:t xml:space="preserve">nformacije iz </w:t>
      </w:r>
      <w:r w:rsidR="00A62B76" w:rsidRPr="00655E1D">
        <w:rPr>
          <w:rFonts w:asciiTheme="majorHAnsi" w:hAnsiTheme="majorHAnsi"/>
          <w:bCs/>
        </w:rPr>
        <w:t>Zaključka</w:t>
      </w:r>
      <w:r w:rsidRPr="001B4F41">
        <w:rPr>
          <w:rFonts w:asciiTheme="majorHAnsi" w:hAnsiTheme="majorHAnsi"/>
        </w:rPr>
        <w:t xml:space="preserve"> </w:t>
      </w:r>
      <w:r w:rsidR="00A62B76" w:rsidRPr="00C43130">
        <w:rPr>
          <w:rFonts w:asciiTheme="majorHAnsi" w:hAnsiTheme="majorHAnsi"/>
        </w:rPr>
        <w:t>u Registar</w:t>
      </w:r>
      <w:r w:rsidRPr="00C43130">
        <w:rPr>
          <w:rFonts w:asciiTheme="majorHAnsi" w:hAnsiTheme="majorHAnsi"/>
        </w:rPr>
        <w:t xml:space="preserve"> nepravilnosti (</w:t>
      </w:r>
      <w:r w:rsidRPr="00F90229">
        <w:rPr>
          <w:rFonts w:asciiTheme="majorHAnsi" w:hAnsiTheme="majorHAnsi"/>
          <w:i/>
        </w:rPr>
        <w:t>Prilog 02</w:t>
      </w:r>
      <w:r w:rsidRPr="00F90229">
        <w:rPr>
          <w:rFonts w:asciiTheme="majorHAnsi" w:hAnsiTheme="majorHAnsi"/>
        </w:rPr>
        <w:t>).</w:t>
      </w:r>
    </w:p>
    <w:p w14:paraId="1B30515A" w14:textId="77777777" w:rsidR="00442EF3" w:rsidRPr="00F90229" w:rsidRDefault="00442EF3">
      <w:pPr>
        <w:pStyle w:val="BodyText2"/>
        <w:spacing w:line="240" w:lineRule="auto"/>
        <w:ind w:firstLine="0"/>
        <w:rPr>
          <w:rFonts w:asciiTheme="majorHAnsi" w:hAnsiTheme="majorHAnsi"/>
          <w:bCs/>
          <w:sz w:val="24"/>
          <w:szCs w:val="24"/>
          <w:u w:val="single"/>
          <w:lang w:val="hr-HR"/>
        </w:rPr>
      </w:pPr>
    </w:p>
    <w:p w14:paraId="27AD9947" w14:textId="4579FE84" w:rsidR="009C7B3D" w:rsidRPr="00F90229" w:rsidRDefault="009C7B3D">
      <w:pPr>
        <w:pStyle w:val="BodyText2"/>
        <w:spacing w:line="240" w:lineRule="auto"/>
        <w:ind w:firstLine="0"/>
        <w:rPr>
          <w:rFonts w:asciiTheme="majorHAnsi" w:hAnsiTheme="majorHAnsi"/>
          <w:sz w:val="24"/>
          <w:szCs w:val="24"/>
          <w:lang w:val="hr-HR"/>
        </w:rPr>
      </w:pPr>
      <w:r w:rsidRPr="00F90229">
        <w:rPr>
          <w:rFonts w:asciiTheme="majorHAnsi" w:hAnsiTheme="majorHAnsi"/>
          <w:bCs/>
          <w:sz w:val="24"/>
          <w:szCs w:val="24"/>
          <w:u w:val="single"/>
          <w:lang w:val="hr-HR"/>
        </w:rPr>
        <w:t xml:space="preserve">b.) </w:t>
      </w:r>
      <w:r w:rsidR="0087305E" w:rsidRPr="00655E1D">
        <w:rPr>
          <w:rFonts w:asciiTheme="majorHAnsi" w:hAnsiTheme="majorHAnsi"/>
          <w:bCs/>
          <w:sz w:val="24"/>
          <w:szCs w:val="24"/>
          <w:u w:val="single"/>
          <w:lang w:val="hr-HR"/>
        </w:rPr>
        <w:t>Zaključak</w:t>
      </w:r>
      <w:r w:rsidRPr="001B4F41">
        <w:rPr>
          <w:rFonts w:asciiTheme="majorHAnsi" w:hAnsiTheme="majorHAnsi"/>
          <w:bCs/>
          <w:sz w:val="24"/>
          <w:szCs w:val="24"/>
          <w:u w:val="single"/>
          <w:lang w:val="hr-HR"/>
        </w:rPr>
        <w:t xml:space="preserve"> o nepostojanju nepravilnosti</w:t>
      </w:r>
      <w:r w:rsidRPr="00C43130">
        <w:rPr>
          <w:rFonts w:asciiTheme="majorHAnsi" w:hAnsiTheme="majorHAnsi"/>
          <w:bCs/>
          <w:sz w:val="24"/>
          <w:szCs w:val="24"/>
          <w:lang w:val="hr-HR"/>
        </w:rPr>
        <w:t xml:space="preserve"> </w:t>
      </w:r>
      <w:r w:rsidR="00257EC6" w:rsidRPr="00C43130">
        <w:rPr>
          <w:rFonts w:asciiTheme="majorHAnsi" w:hAnsiTheme="majorHAnsi"/>
          <w:bCs/>
          <w:sz w:val="24"/>
          <w:szCs w:val="24"/>
          <w:lang w:val="hr-HR"/>
        </w:rPr>
        <w:t>ozn</w:t>
      </w:r>
      <w:r w:rsidRPr="00F90229">
        <w:rPr>
          <w:rFonts w:asciiTheme="majorHAnsi" w:hAnsiTheme="majorHAnsi"/>
          <w:bCs/>
          <w:sz w:val="24"/>
          <w:szCs w:val="24"/>
          <w:lang w:val="hr-HR"/>
        </w:rPr>
        <w:t>ač</w:t>
      </w:r>
      <w:r w:rsidR="00651225" w:rsidRPr="00F90229">
        <w:rPr>
          <w:rFonts w:asciiTheme="majorHAnsi" w:hAnsiTheme="majorHAnsi"/>
          <w:bCs/>
          <w:sz w:val="24"/>
          <w:szCs w:val="24"/>
          <w:lang w:val="hr-HR"/>
        </w:rPr>
        <w:t>ava</w:t>
      </w:r>
      <w:r w:rsidRPr="00F90229">
        <w:rPr>
          <w:rFonts w:asciiTheme="majorHAnsi" w:hAnsiTheme="majorHAnsi"/>
          <w:bCs/>
          <w:sz w:val="24"/>
          <w:szCs w:val="24"/>
          <w:lang w:val="hr-HR"/>
        </w:rPr>
        <w:t xml:space="preserve"> pisan</w:t>
      </w:r>
      <w:r w:rsidR="00651225" w:rsidRPr="00F90229">
        <w:rPr>
          <w:rFonts w:asciiTheme="majorHAnsi" w:hAnsiTheme="majorHAnsi"/>
          <w:bCs/>
          <w:sz w:val="24"/>
          <w:szCs w:val="24"/>
          <w:lang w:val="hr-HR"/>
        </w:rPr>
        <w:t>u</w:t>
      </w:r>
      <w:r w:rsidRPr="00F90229">
        <w:rPr>
          <w:rFonts w:asciiTheme="majorHAnsi" w:hAnsiTheme="majorHAnsi"/>
          <w:bCs/>
          <w:sz w:val="24"/>
          <w:szCs w:val="24"/>
          <w:lang w:val="hr-HR"/>
        </w:rPr>
        <w:t xml:space="preserve"> procjen</w:t>
      </w:r>
      <w:r w:rsidR="00651225" w:rsidRPr="00F90229">
        <w:rPr>
          <w:rFonts w:asciiTheme="majorHAnsi" w:hAnsiTheme="majorHAnsi"/>
          <w:bCs/>
          <w:sz w:val="24"/>
          <w:szCs w:val="24"/>
          <w:lang w:val="hr-HR"/>
        </w:rPr>
        <w:t>u</w:t>
      </w:r>
      <w:r w:rsidRPr="00F90229">
        <w:rPr>
          <w:rFonts w:asciiTheme="majorHAnsi" w:hAnsiTheme="majorHAnsi"/>
          <w:bCs/>
          <w:sz w:val="24"/>
          <w:szCs w:val="24"/>
          <w:lang w:val="hr-HR"/>
        </w:rPr>
        <w:t xml:space="preserve"> </w:t>
      </w:r>
      <w:r w:rsidRPr="00F90229">
        <w:rPr>
          <w:rFonts w:asciiTheme="majorHAnsi" w:hAnsiTheme="majorHAnsi"/>
          <w:sz w:val="24"/>
          <w:szCs w:val="24"/>
          <w:lang w:val="hr-HR"/>
        </w:rPr>
        <w:t xml:space="preserve">koju je </w:t>
      </w:r>
      <w:r w:rsidR="00651225" w:rsidRPr="00F90229">
        <w:rPr>
          <w:rFonts w:asciiTheme="majorHAnsi" w:hAnsiTheme="majorHAnsi"/>
          <w:sz w:val="24"/>
          <w:szCs w:val="24"/>
          <w:lang w:val="hr-HR"/>
        </w:rPr>
        <w:t>izradi</w:t>
      </w:r>
      <w:r w:rsidR="0043239A" w:rsidRPr="00233423">
        <w:rPr>
          <w:rFonts w:asciiTheme="majorHAnsi" w:hAnsiTheme="majorHAnsi"/>
          <w:sz w:val="24"/>
          <w:szCs w:val="24"/>
          <w:lang w:val="hr-HR"/>
        </w:rPr>
        <w:t>la</w:t>
      </w:r>
      <w:r w:rsidRPr="00233423">
        <w:rPr>
          <w:rFonts w:asciiTheme="majorHAnsi" w:hAnsiTheme="majorHAnsi"/>
          <w:sz w:val="24"/>
          <w:szCs w:val="24"/>
          <w:lang w:val="hr-HR"/>
        </w:rPr>
        <w:t xml:space="preserve"> </w:t>
      </w:r>
      <w:r w:rsidR="0043239A" w:rsidRPr="00233423">
        <w:rPr>
          <w:rFonts w:asciiTheme="majorHAnsi" w:hAnsiTheme="majorHAnsi"/>
          <w:sz w:val="24"/>
          <w:szCs w:val="24"/>
          <w:lang w:val="hr-HR"/>
        </w:rPr>
        <w:t>Implementaciona agencija</w:t>
      </w:r>
      <w:r w:rsidRPr="00233423">
        <w:rPr>
          <w:rFonts w:asciiTheme="majorHAnsi" w:hAnsiTheme="majorHAnsi"/>
          <w:sz w:val="24"/>
          <w:szCs w:val="24"/>
          <w:lang w:val="hr-HR"/>
        </w:rPr>
        <w:t xml:space="preserve"> </w:t>
      </w:r>
      <w:r w:rsidR="00B30C65">
        <w:rPr>
          <w:rFonts w:asciiTheme="majorHAnsi" w:hAnsiTheme="majorHAnsi"/>
          <w:sz w:val="24"/>
          <w:szCs w:val="24"/>
          <w:lang w:val="hr-HR"/>
        </w:rPr>
        <w:t>na osnovu</w:t>
      </w:r>
      <w:r w:rsidRPr="00233423">
        <w:rPr>
          <w:rFonts w:asciiTheme="majorHAnsi" w:hAnsiTheme="majorHAnsi"/>
          <w:sz w:val="24"/>
          <w:szCs w:val="24"/>
          <w:lang w:val="hr-HR"/>
        </w:rPr>
        <w:t xml:space="preserve"> konkretnih činjenica zaključujući da nije počinjena nepravilnost. </w:t>
      </w:r>
      <w:r w:rsidR="00A62B76" w:rsidRPr="00655E1D">
        <w:rPr>
          <w:rFonts w:asciiTheme="majorHAnsi" w:hAnsiTheme="majorHAnsi"/>
          <w:sz w:val="24"/>
          <w:szCs w:val="24"/>
          <w:lang w:val="hr-HR"/>
        </w:rPr>
        <w:t xml:space="preserve">SzN evidentira informacije iz </w:t>
      </w:r>
      <w:r w:rsidR="00A62B76" w:rsidRPr="00655E1D">
        <w:rPr>
          <w:rFonts w:asciiTheme="majorHAnsi" w:hAnsiTheme="majorHAnsi"/>
          <w:bCs/>
          <w:sz w:val="24"/>
          <w:szCs w:val="24"/>
          <w:lang w:val="hr-HR"/>
        </w:rPr>
        <w:t>Zaključka</w:t>
      </w:r>
      <w:r w:rsidR="00A62B76" w:rsidRPr="00655E1D">
        <w:rPr>
          <w:rFonts w:asciiTheme="majorHAnsi" w:hAnsiTheme="majorHAnsi"/>
          <w:sz w:val="24"/>
          <w:szCs w:val="24"/>
          <w:lang w:val="hr-HR"/>
        </w:rPr>
        <w:t xml:space="preserve"> u Registar nepravilnosti (</w:t>
      </w:r>
      <w:r w:rsidR="00A62B76" w:rsidRPr="00655E1D">
        <w:rPr>
          <w:rFonts w:asciiTheme="majorHAnsi" w:hAnsiTheme="majorHAnsi"/>
          <w:i/>
          <w:sz w:val="24"/>
          <w:szCs w:val="24"/>
          <w:lang w:val="hr-HR"/>
        </w:rPr>
        <w:t>Prilog 02</w:t>
      </w:r>
      <w:r w:rsidR="00A62B76" w:rsidRPr="00655E1D">
        <w:rPr>
          <w:rFonts w:asciiTheme="majorHAnsi" w:hAnsiTheme="majorHAnsi"/>
          <w:sz w:val="24"/>
          <w:szCs w:val="24"/>
          <w:lang w:val="hr-HR"/>
        </w:rPr>
        <w:t>).</w:t>
      </w:r>
      <w:r w:rsidRPr="001B4F41">
        <w:rPr>
          <w:rFonts w:asciiTheme="majorHAnsi" w:hAnsiTheme="majorHAnsi"/>
          <w:sz w:val="24"/>
          <w:szCs w:val="24"/>
          <w:lang w:val="hr-HR"/>
        </w:rPr>
        <w:t xml:space="preserve"> Primjer</w:t>
      </w:r>
      <w:r w:rsidRPr="00C43130">
        <w:rPr>
          <w:rFonts w:asciiTheme="majorHAnsi" w:hAnsiTheme="majorHAnsi"/>
          <w:sz w:val="24"/>
          <w:szCs w:val="24"/>
          <w:lang w:val="hr-HR"/>
        </w:rPr>
        <w:t xml:space="preserve"> obrasca za </w:t>
      </w:r>
      <w:r w:rsidR="0087305E" w:rsidRPr="00655E1D">
        <w:rPr>
          <w:rFonts w:asciiTheme="majorHAnsi" w:hAnsiTheme="majorHAnsi"/>
          <w:sz w:val="24"/>
          <w:szCs w:val="24"/>
          <w:lang w:val="hr-HR"/>
        </w:rPr>
        <w:t>Zaključak</w:t>
      </w:r>
      <w:r w:rsidRPr="001B4F41">
        <w:rPr>
          <w:rFonts w:asciiTheme="majorHAnsi" w:hAnsiTheme="majorHAnsi"/>
          <w:sz w:val="24"/>
          <w:szCs w:val="24"/>
          <w:lang w:val="hr-HR"/>
        </w:rPr>
        <w:t xml:space="preserve"> o nepostojanju nepravilnosti nalazi se u </w:t>
      </w:r>
      <w:r w:rsidRPr="00C43130">
        <w:rPr>
          <w:rFonts w:asciiTheme="majorHAnsi" w:hAnsiTheme="majorHAnsi"/>
          <w:i/>
          <w:sz w:val="24"/>
          <w:szCs w:val="24"/>
          <w:lang w:val="hr-HR"/>
        </w:rPr>
        <w:t>Prilogu 03</w:t>
      </w:r>
      <w:r w:rsidRPr="00C43130">
        <w:rPr>
          <w:rFonts w:asciiTheme="majorHAnsi" w:hAnsiTheme="majorHAnsi"/>
          <w:sz w:val="24"/>
          <w:szCs w:val="24"/>
          <w:lang w:val="hr-HR"/>
        </w:rPr>
        <w:t>.</w:t>
      </w:r>
    </w:p>
    <w:p w14:paraId="49DDF962" w14:textId="77777777" w:rsidR="006D7661" w:rsidRPr="00F90229" w:rsidRDefault="006D7661">
      <w:pPr>
        <w:pStyle w:val="BodyText2"/>
        <w:spacing w:line="240" w:lineRule="auto"/>
        <w:ind w:firstLine="0"/>
        <w:rPr>
          <w:rFonts w:asciiTheme="majorHAnsi" w:hAnsiTheme="majorHAnsi"/>
          <w:bCs/>
          <w:sz w:val="24"/>
          <w:szCs w:val="24"/>
          <w:lang w:val="hr-HR"/>
        </w:rPr>
      </w:pPr>
    </w:p>
    <w:p w14:paraId="63B4EE1B" w14:textId="77777777" w:rsidR="009C7B3D" w:rsidRPr="00A67229" w:rsidRDefault="009C7B3D">
      <w:pPr>
        <w:pStyle w:val="BodyText2"/>
        <w:spacing w:line="240" w:lineRule="auto"/>
        <w:ind w:firstLine="0"/>
        <w:rPr>
          <w:rFonts w:asciiTheme="majorHAnsi" w:hAnsiTheme="majorHAnsi"/>
          <w:bCs/>
          <w:sz w:val="24"/>
          <w:szCs w:val="24"/>
          <w:lang w:val="hr-HR"/>
        </w:rPr>
      </w:pPr>
      <w:r w:rsidRPr="00233423">
        <w:rPr>
          <w:rFonts w:asciiTheme="majorHAnsi" w:hAnsiTheme="majorHAnsi"/>
          <w:bCs/>
          <w:sz w:val="24"/>
          <w:szCs w:val="24"/>
          <w:lang w:val="hr-HR"/>
        </w:rPr>
        <w:t xml:space="preserve">Kod utvrđivanja (ne)postojanja nepravilnosti </w:t>
      </w:r>
      <w:r w:rsidRPr="00233423">
        <w:rPr>
          <w:rFonts w:asciiTheme="majorHAnsi" w:hAnsiTheme="majorHAnsi"/>
          <w:b/>
          <w:bCs/>
          <w:sz w:val="24"/>
          <w:szCs w:val="24"/>
          <w:lang w:val="hr-HR"/>
        </w:rPr>
        <w:t>posebnu pažnju</w:t>
      </w:r>
      <w:r w:rsidRPr="00233423">
        <w:rPr>
          <w:rFonts w:asciiTheme="majorHAnsi" w:hAnsiTheme="majorHAnsi"/>
          <w:bCs/>
          <w:sz w:val="24"/>
          <w:szCs w:val="24"/>
          <w:lang w:val="hr-HR"/>
        </w:rPr>
        <w:t xml:space="preserve"> </w:t>
      </w:r>
      <w:r w:rsidR="00651225" w:rsidRPr="00233423">
        <w:rPr>
          <w:rFonts w:asciiTheme="majorHAnsi" w:hAnsiTheme="majorHAnsi"/>
          <w:bCs/>
          <w:sz w:val="24"/>
          <w:szCs w:val="24"/>
          <w:lang w:val="hr-HR"/>
        </w:rPr>
        <w:t xml:space="preserve">treba </w:t>
      </w:r>
      <w:r w:rsidRPr="00233423">
        <w:rPr>
          <w:rFonts w:asciiTheme="majorHAnsi" w:hAnsiTheme="majorHAnsi"/>
          <w:bCs/>
          <w:sz w:val="24"/>
          <w:szCs w:val="24"/>
          <w:lang w:val="hr-HR"/>
        </w:rPr>
        <w:t>obratiti na:</w:t>
      </w:r>
    </w:p>
    <w:p w14:paraId="2F1F62EB" w14:textId="03F9522A" w:rsidR="009C7B3D" w:rsidRPr="00C43130" w:rsidRDefault="009C7B3D">
      <w:pPr>
        <w:pStyle w:val="BodyText2"/>
        <w:numPr>
          <w:ilvl w:val="0"/>
          <w:numId w:val="9"/>
        </w:numPr>
        <w:spacing w:before="120" w:line="240" w:lineRule="auto"/>
        <w:rPr>
          <w:rFonts w:asciiTheme="majorHAnsi" w:hAnsiTheme="majorHAnsi"/>
          <w:bCs/>
          <w:sz w:val="24"/>
          <w:szCs w:val="24"/>
          <w:lang w:val="hr-HR"/>
        </w:rPr>
      </w:pPr>
      <w:r w:rsidRPr="00A67229">
        <w:rPr>
          <w:rFonts w:asciiTheme="majorHAnsi" w:hAnsiTheme="majorHAnsi"/>
          <w:bCs/>
          <w:sz w:val="24"/>
          <w:szCs w:val="24"/>
          <w:lang w:val="hr-HR"/>
        </w:rPr>
        <w:t xml:space="preserve">Činjenice, okolnosti i </w:t>
      </w:r>
      <w:r w:rsidR="00183968" w:rsidRPr="00A67229">
        <w:rPr>
          <w:rFonts w:asciiTheme="majorHAnsi" w:hAnsiTheme="majorHAnsi"/>
          <w:bCs/>
          <w:sz w:val="24"/>
          <w:szCs w:val="24"/>
          <w:lang w:val="hr-HR"/>
        </w:rPr>
        <w:t xml:space="preserve">argumente </w:t>
      </w:r>
      <w:r w:rsidR="00B30C65">
        <w:rPr>
          <w:rFonts w:asciiTheme="majorHAnsi" w:hAnsiTheme="majorHAnsi"/>
          <w:bCs/>
          <w:sz w:val="24"/>
          <w:szCs w:val="24"/>
          <w:lang w:val="hr-HR"/>
        </w:rPr>
        <w:t>na osnovu</w:t>
      </w:r>
      <w:r w:rsidRPr="00A67229">
        <w:rPr>
          <w:rFonts w:asciiTheme="majorHAnsi" w:hAnsiTheme="majorHAnsi"/>
          <w:bCs/>
          <w:sz w:val="24"/>
          <w:szCs w:val="24"/>
          <w:lang w:val="hr-HR"/>
        </w:rPr>
        <w:t xml:space="preserve"> kojih se donosi </w:t>
      </w:r>
      <w:r w:rsidR="0087305E" w:rsidRPr="00655E1D">
        <w:rPr>
          <w:rFonts w:asciiTheme="majorHAnsi" w:hAnsiTheme="majorHAnsi"/>
          <w:bCs/>
          <w:sz w:val="24"/>
          <w:szCs w:val="24"/>
          <w:lang w:val="hr-HR"/>
        </w:rPr>
        <w:t>zaključak</w:t>
      </w:r>
      <w:r w:rsidRPr="001B4F41">
        <w:rPr>
          <w:rFonts w:asciiTheme="majorHAnsi" w:hAnsiTheme="majorHAnsi"/>
          <w:bCs/>
          <w:sz w:val="24"/>
          <w:szCs w:val="24"/>
          <w:lang w:val="hr-HR"/>
        </w:rPr>
        <w:t>;</w:t>
      </w:r>
    </w:p>
    <w:p w14:paraId="6222946E" w14:textId="77777777" w:rsidR="009C7B3D" w:rsidRPr="00F90229" w:rsidRDefault="009C7B3D">
      <w:pPr>
        <w:pStyle w:val="BodyText2"/>
        <w:numPr>
          <w:ilvl w:val="0"/>
          <w:numId w:val="9"/>
        </w:numPr>
        <w:spacing w:before="120" w:line="240" w:lineRule="auto"/>
        <w:ind w:left="714" w:hanging="357"/>
        <w:rPr>
          <w:rFonts w:asciiTheme="majorHAnsi" w:hAnsiTheme="majorHAnsi"/>
          <w:bCs/>
          <w:sz w:val="24"/>
          <w:szCs w:val="24"/>
          <w:lang w:val="hr-HR"/>
        </w:rPr>
      </w:pPr>
      <w:r w:rsidRPr="00F90229">
        <w:rPr>
          <w:rFonts w:asciiTheme="majorHAnsi" w:hAnsiTheme="majorHAnsi"/>
          <w:bCs/>
          <w:sz w:val="24"/>
          <w:szCs w:val="24"/>
          <w:lang w:val="hr-HR"/>
        </w:rPr>
        <w:t xml:space="preserve">Utvrđivanje i tumačenje specifičnih pravnih akata koji su prekršeni; </w:t>
      </w:r>
    </w:p>
    <w:p w14:paraId="63A52F9A" w14:textId="77777777" w:rsidR="009C7B3D" w:rsidRPr="00F90229" w:rsidRDefault="00927276">
      <w:pPr>
        <w:pStyle w:val="BodyText2"/>
        <w:numPr>
          <w:ilvl w:val="0"/>
          <w:numId w:val="9"/>
        </w:numPr>
        <w:spacing w:before="120" w:line="240" w:lineRule="auto"/>
        <w:ind w:left="714" w:hanging="357"/>
        <w:rPr>
          <w:rFonts w:asciiTheme="majorHAnsi" w:hAnsiTheme="majorHAnsi"/>
          <w:bCs/>
          <w:sz w:val="24"/>
          <w:szCs w:val="24"/>
          <w:lang w:val="hr-HR"/>
        </w:rPr>
      </w:pPr>
      <w:r w:rsidRPr="00F90229">
        <w:rPr>
          <w:rFonts w:asciiTheme="majorHAnsi" w:hAnsiTheme="majorHAnsi"/>
          <w:bCs/>
          <w:sz w:val="24"/>
          <w:szCs w:val="24"/>
          <w:lang w:val="hr-HR"/>
        </w:rPr>
        <w:t>Finans</w:t>
      </w:r>
      <w:r w:rsidR="009C7B3D" w:rsidRPr="00F90229">
        <w:rPr>
          <w:rFonts w:asciiTheme="majorHAnsi" w:hAnsiTheme="majorHAnsi"/>
          <w:bCs/>
          <w:sz w:val="24"/>
          <w:szCs w:val="24"/>
          <w:lang w:val="hr-HR"/>
        </w:rPr>
        <w:t>ijske informacije o otkrivenoj nepravilnosti;</w:t>
      </w:r>
    </w:p>
    <w:p w14:paraId="53201983" w14:textId="77777777" w:rsidR="009C7B3D" w:rsidRPr="00A67229" w:rsidRDefault="009C7B3D">
      <w:pPr>
        <w:pStyle w:val="BodyText2"/>
        <w:numPr>
          <w:ilvl w:val="0"/>
          <w:numId w:val="9"/>
        </w:numPr>
        <w:spacing w:before="120" w:line="240" w:lineRule="auto"/>
        <w:ind w:left="714" w:hanging="357"/>
        <w:rPr>
          <w:rFonts w:asciiTheme="majorHAnsi" w:hAnsiTheme="majorHAnsi"/>
          <w:bCs/>
          <w:sz w:val="24"/>
          <w:szCs w:val="24"/>
          <w:lang w:val="hr-HR"/>
        </w:rPr>
      </w:pPr>
      <w:r w:rsidRPr="00233423">
        <w:rPr>
          <w:rFonts w:asciiTheme="majorHAnsi" w:hAnsiTheme="majorHAnsi"/>
          <w:bCs/>
          <w:sz w:val="24"/>
          <w:szCs w:val="24"/>
          <w:lang w:val="hr-HR"/>
        </w:rPr>
        <w:t xml:space="preserve">Mjere ispravljanja </w:t>
      </w:r>
      <w:r w:rsidR="00651225" w:rsidRPr="00233423">
        <w:rPr>
          <w:rFonts w:asciiTheme="majorHAnsi" w:hAnsiTheme="majorHAnsi"/>
          <w:bCs/>
          <w:sz w:val="24"/>
          <w:szCs w:val="24"/>
          <w:lang w:val="hr-HR"/>
        </w:rPr>
        <w:t xml:space="preserve">negativnih </w:t>
      </w:r>
      <w:r w:rsidR="00662CB0" w:rsidRPr="00233423">
        <w:rPr>
          <w:rFonts w:asciiTheme="majorHAnsi" w:hAnsiTheme="majorHAnsi"/>
          <w:bCs/>
          <w:sz w:val="24"/>
          <w:szCs w:val="24"/>
          <w:lang w:val="hr-HR"/>
        </w:rPr>
        <w:t>efekata</w:t>
      </w:r>
      <w:r w:rsidR="00651225" w:rsidRPr="00233423">
        <w:rPr>
          <w:rFonts w:asciiTheme="majorHAnsi" w:hAnsiTheme="majorHAnsi"/>
          <w:bCs/>
          <w:sz w:val="24"/>
          <w:szCs w:val="24"/>
          <w:lang w:val="hr-HR"/>
        </w:rPr>
        <w:t xml:space="preserve"> nepravilnosti koje će se primijeniti</w:t>
      </w:r>
      <w:r w:rsidRPr="00233423">
        <w:rPr>
          <w:rFonts w:asciiTheme="majorHAnsi" w:hAnsiTheme="majorHAnsi"/>
          <w:bCs/>
          <w:sz w:val="24"/>
          <w:szCs w:val="24"/>
          <w:lang w:val="hr-HR"/>
        </w:rPr>
        <w:t>.</w:t>
      </w:r>
    </w:p>
    <w:p w14:paraId="117F8604" w14:textId="77777777" w:rsidR="0043239A" w:rsidRPr="00A67229" w:rsidRDefault="0043239A">
      <w:pPr>
        <w:pStyle w:val="BodyText2"/>
        <w:spacing w:line="240" w:lineRule="auto"/>
        <w:rPr>
          <w:rFonts w:asciiTheme="majorHAnsi" w:hAnsiTheme="majorHAnsi"/>
          <w:bCs/>
          <w:sz w:val="24"/>
          <w:szCs w:val="24"/>
          <w:lang w:val="hr-HR"/>
        </w:rPr>
      </w:pPr>
    </w:p>
    <w:p w14:paraId="64450F9B" w14:textId="77777777" w:rsidR="00233423" w:rsidRDefault="00233423">
      <w:pPr>
        <w:pStyle w:val="BodyText2"/>
        <w:ind w:firstLine="0"/>
        <w:rPr>
          <w:rFonts w:asciiTheme="majorHAnsi" w:hAnsiTheme="majorHAnsi"/>
          <w:bCs/>
          <w:sz w:val="24"/>
          <w:szCs w:val="24"/>
          <w:lang w:val="hr-HR"/>
        </w:rPr>
      </w:pPr>
    </w:p>
    <w:p w14:paraId="4874AA70" w14:textId="09BF2453" w:rsidR="006D513B" w:rsidRPr="003D2278" w:rsidRDefault="0087305E">
      <w:pPr>
        <w:pStyle w:val="BodyText2"/>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lastRenderedPageBreak/>
        <w:t>Zaključak</w:t>
      </w:r>
      <w:r w:rsidR="00461A0E" w:rsidRPr="003D2278">
        <w:rPr>
          <w:rFonts w:asciiTheme="majorHAnsi" w:hAnsiTheme="majorHAnsi"/>
          <w:bCs/>
          <w:color w:val="auto"/>
          <w:sz w:val="24"/>
          <w:szCs w:val="24"/>
          <w:lang w:val="hr-HR"/>
        </w:rPr>
        <w:t xml:space="preserve"> o nepravilnosti izrađuje </w:t>
      </w:r>
      <w:r w:rsidR="00AA6E6A" w:rsidRPr="003D2278">
        <w:rPr>
          <w:rFonts w:asciiTheme="majorHAnsi" w:hAnsiTheme="majorHAnsi"/>
          <w:bCs/>
          <w:color w:val="auto"/>
          <w:sz w:val="24"/>
          <w:szCs w:val="24"/>
          <w:lang w:val="hr-HR"/>
        </w:rPr>
        <w:t>lice koje je</w:t>
      </w:r>
      <w:r w:rsidR="00461A0E" w:rsidRPr="003D2278">
        <w:rPr>
          <w:rFonts w:asciiTheme="majorHAnsi" w:hAnsiTheme="majorHAnsi"/>
          <w:bCs/>
          <w:color w:val="auto"/>
          <w:sz w:val="24"/>
          <w:szCs w:val="24"/>
          <w:lang w:val="hr-HR"/>
        </w:rPr>
        <w:t xml:space="preserve"> </w:t>
      </w:r>
      <w:r w:rsidR="00206992" w:rsidRPr="003D2278">
        <w:rPr>
          <w:rFonts w:asciiTheme="majorHAnsi" w:hAnsiTheme="majorHAnsi"/>
          <w:bCs/>
          <w:color w:val="auto"/>
          <w:sz w:val="24"/>
          <w:szCs w:val="24"/>
          <w:lang w:val="hr-HR"/>
        </w:rPr>
        <w:t>s</w:t>
      </w:r>
      <w:r w:rsidR="00AA6E6A" w:rsidRPr="003D2278">
        <w:rPr>
          <w:rFonts w:asciiTheme="majorHAnsi" w:hAnsiTheme="majorHAnsi"/>
          <w:bCs/>
          <w:color w:val="auto"/>
          <w:sz w:val="24"/>
          <w:szCs w:val="24"/>
          <w:lang w:val="hr-HR"/>
        </w:rPr>
        <w:t>provelo</w:t>
      </w:r>
      <w:r w:rsidR="00461A0E" w:rsidRPr="003D2278">
        <w:rPr>
          <w:rFonts w:asciiTheme="majorHAnsi" w:hAnsiTheme="majorHAnsi"/>
          <w:bCs/>
          <w:color w:val="auto"/>
          <w:sz w:val="24"/>
          <w:szCs w:val="24"/>
          <w:lang w:val="hr-HR"/>
        </w:rPr>
        <w:t xml:space="preserve"> postupak</w:t>
      </w:r>
      <w:r w:rsidR="00E8689C" w:rsidRPr="003D2278">
        <w:rPr>
          <w:rFonts w:asciiTheme="majorHAnsi" w:hAnsiTheme="majorHAnsi"/>
          <w:bCs/>
          <w:color w:val="auto"/>
          <w:sz w:val="24"/>
          <w:szCs w:val="24"/>
          <w:lang w:val="hr-HR"/>
        </w:rPr>
        <w:t xml:space="preserve"> utvrđivanja nepravilnosti </w:t>
      </w:r>
      <w:r w:rsidR="00AA6E6A" w:rsidRPr="003D2278">
        <w:rPr>
          <w:rFonts w:asciiTheme="majorHAnsi" w:hAnsiTheme="majorHAnsi"/>
          <w:bCs/>
          <w:color w:val="auto"/>
          <w:sz w:val="24"/>
          <w:szCs w:val="24"/>
          <w:lang w:val="hr-HR"/>
        </w:rPr>
        <w:t xml:space="preserve">te </w:t>
      </w:r>
      <w:r w:rsidR="00E8689C" w:rsidRPr="003D2278">
        <w:rPr>
          <w:rFonts w:asciiTheme="majorHAnsi" w:hAnsiTheme="majorHAnsi"/>
          <w:bCs/>
          <w:color w:val="auto"/>
          <w:sz w:val="24"/>
          <w:szCs w:val="24"/>
          <w:lang w:val="hr-HR"/>
        </w:rPr>
        <w:t>ga</w:t>
      </w:r>
      <w:r w:rsidR="00AA6E6A" w:rsidRPr="003D2278">
        <w:rPr>
          <w:rFonts w:asciiTheme="majorHAnsi" w:hAnsiTheme="majorHAnsi"/>
          <w:bCs/>
          <w:color w:val="auto"/>
          <w:sz w:val="24"/>
          <w:szCs w:val="24"/>
          <w:lang w:val="hr-HR"/>
        </w:rPr>
        <w:t xml:space="preserve"> </w:t>
      </w:r>
      <w:r w:rsidR="00461A0E" w:rsidRPr="003D2278">
        <w:rPr>
          <w:rFonts w:asciiTheme="majorHAnsi" w:hAnsiTheme="majorHAnsi"/>
          <w:bCs/>
          <w:color w:val="auto"/>
          <w:sz w:val="24"/>
          <w:szCs w:val="24"/>
          <w:lang w:val="hr-HR"/>
        </w:rPr>
        <w:t>ovjerava</w:t>
      </w:r>
      <w:r w:rsidR="00442EF3" w:rsidRPr="003D2278">
        <w:rPr>
          <w:rFonts w:asciiTheme="majorHAnsi" w:hAnsiTheme="majorHAnsi"/>
          <w:bCs/>
          <w:color w:val="auto"/>
          <w:sz w:val="24"/>
          <w:szCs w:val="24"/>
          <w:lang w:val="hr-HR"/>
        </w:rPr>
        <w:t>ju</w:t>
      </w:r>
      <w:r w:rsidR="00461A0E" w:rsidRPr="003D2278">
        <w:rPr>
          <w:rFonts w:asciiTheme="majorHAnsi" w:hAnsiTheme="majorHAnsi"/>
          <w:bCs/>
          <w:color w:val="auto"/>
          <w:sz w:val="24"/>
          <w:szCs w:val="24"/>
          <w:lang w:val="hr-HR"/>
        </w:rPr>
        <w:t xml:space="preserve"> </w:t>
      </w:r>
      <w:r w:rsidR="00DA795D" w:rsidRPr="003D2278">
        <w:rPr>
          <w:rFonts w:asciiTheme="majorHAnsi" w:hAnsiTheme="majorHAnsi"/>
          <w:bCs/>
          <w:color w:val="auto"/>
          <w:sz w:val="24"/>
          <w:szCs w:val="24"/>
          <w:lang w:val="hr-HR"/>
        </w:rPr>
        <w:t>SzN i</w:t>
      </w:r>
      <w:r w:rsidR="00442EF3" w:rsidRPr="003D2278">
        <w:rPr>
          <w:rFonts w:asciiTheme="majorHAnsi" w:hAnsiTheme="majorHAnsi"/>
          <w:bCs/>
          <w:color w:val="auto"/>
          <w:sz w:val="24"/>
          <w:szCs w:val="24"/>
          <w:lang w:val="hr-HR"/>
        </w:rPr>
        <w:t xml:space="preserve"> </w:t>
      </w:r>
      <w:r w:rsidR="001A495D" w:rsidRPr="003D2278">
        <w:rPr>
          <w:rFonts w:asciiTheme="majorHAnsi" w:hAnsiTheme="majorHAnsi"/>
          <w:bCs/>
          <w:color w:val="auto"/>
          <w:sz w:val="24"/>
          <w:szCs w:val="24"/>
          <w:lang w:val="hr-HR"/>
        </w:rPr>
        <w:t>rukovodilac impl</w:t>
      </w:r>
      <w:r w:rsidRPr="003D2278">
        <w:rPr>
          <w:rFonts w:asciiTheme="majorHAnsi" w:hAnsiTheme="majorHAnsi"/>
          <w:bCs/>
          <w:color w:val="auto"/>
          <w:sz w:val="24"/>
          <w:szCs w:val="24"/>
          <w:lang w:val="hr-HR"/>
        </w:rPr>
        <w:t>ementacione agencije / ovlašć</w:t>
      </w:r>
      <w:r w:rsidR="00947A67" w:rsidRPr="003D2278">
        <w:rPr>
          <w:rFonts w:asciiTheme="majorHAnsi" w:hAnsiTheme="majorHAnsi"/>
          <w:bCs/>
          <w:color w:val="auto"/>
          <w:sz w:val="24"/>
          <w:szCs w:val="24"/>
          <w:lang w:val="hr-HR"/>
        </w:rPr>
        <w:t>eno</w:t>
      </w:r>
      <w:r w:rsidR="001A495D" w:rsidRPr="003D2278">
        <w:rPr>
          <w:rFonts w:asciiTheme="majorHAnsi" w:hAnsiTheme="majorHAnsi"/>
          <w:bCs/>
          <w:color w:val="auto"/>
          <w:sz w:val="24"/>
          <w:szCs w:val="24"/>
          <w:lang w:val="hr-HR"/>
        </w:rPr>
        <w:t xml:space="preserve"> </w:t>
      </w:r>
      <w:r w:rsidR="00947A67" w:rsidRPr="003D2278">
        <w:rPr>
          <w:rFonts w:asciiTheme="majorHAnsi" w:hAnsiTheme="majorHAnsi"/>
          <w:bCs/>
          <w:color w:val="auto"/>
          <w:sz w:val="24"/>
          <w:szCs w:val="24"/>
          <w:lang w:val="hr-HR"/>
        </w:rPr>
        <w:t>lice</w:t>
      </w:r>
      <w:r w:rsidR="00DA795D" w:rsidRPr="003D2278">
        <w:rPr>
          <w:rFonts w:asciiTheme="majorHAnsi" w:hAnsiTheme="majorHAnsi"/>
          <w:bCs/>
          <w:color w:val="auto"/>
          <w:sz w:val="24"/>
          <w:szCs w:val="24"/>
          <w:lang w:val="hr-HR"/>
        </w:rPr>
        <w:t xml:space="preserve">. Zaključak o nepravilnosti </w:t>
      </w:r>
      <w:r w:rsidR="00BD3BFD">
        <w:rPr>
          <w:rFonts w:asciiTheme="majorHAnsi" w:hAnsiTheme="majorHAnsi"/>
          <w:bCs/>
          <w:color w:val="auto"/>
          <w:sz w:val="24"/>
          <w:szCs w:val="24"/>
          <w:lang w:val="hr-HR"/>
        </w:rPr>
        <w:t>nakon toga</w:t>
      </w:r>
      <w:r w:rsidR="00DA795D" w:rsidRPr="003D2278">
        <w:rPr>
          <w:rFonts w:asciiTheme="majorHAnsi" w:hAnsiTheme="majorHAnsi"/>
          <w:bCs/>
          <w:color w:val="auto"/>
          <w:sz w:val="24"/>
          <w:szCs w:val="24"/>
          <w:lang w:val="hr-HR"/>
        </w:rPr>
        <w:t xml:space="preserve"> se šalje na ovjeru NAO-u </w:t>
      </w:r>
      <w:r w:rsidR="00E44325" w:rsidRPr="003D2278">
        <w:rPr>
          <w:rFonts w:asciiTheme="majorHAnsi" w:hAnsiTheme="majorHAnsi"/>
          <w:bCs/>
          <w:color w:val="auto"/>
          <w:sz w:val="24"/>
          <w:szCs w:val="24"/>
          <w:lang w:val="hr-HR"/>
        </w:rPr>
        <w:t xml:space="preserve">putem Direktorata za upravljačku strukturu </w:t>
      </w:r>
      <w:r w:rsidR="00DA795D" w:rsidRPr="003D2278">
        <w:rPr>
          <w:rFonts w:asciiTheme="majorHAnsi" w:hAnsiTheme="majorHAnsi"/>
          <w:bCs/>
          <w:color w:val="auto"/>
          <w:sz w:val="24"/>
          <w:szCs w:val="24"/>
          <w:lang w:val="hr-HR"/>
        </w:rPr>
        <w:t>(</w:t>
      </w:r>
      <w:r w:rsidR="00DA795D" w:rsidRPr="003D2278">
        <w:rPr>
          <w:rFonts w:asciiTheme="majorHAnsi" w:hAnsiTheme="majorHAnsi"/>
          <w:b/>
          <w:bCs/>
          <w:color w:val="auto"/>
          <w:sz w:val="24"/>
          <w:szCs w:val="24"/>
          <w:lang w:val="hr-HR"/>
        </w:rPr>
        <w:t>osim za Program ruralnog razvoja</w:t>
      </w:r>
      <w:r w:rsidR="00DA795D" w:rsidRPr="003D2278">
        <w:rPr>
          <w:rFonts w:asciiTheme="majorHAnsi" w:hAnsiTheme="majorHAnsi"/>
          <w:bCs/>
          <w:color w:val="auto"/>
          <w:sz w:val="24"/>
          <w:szCs w:val="24"/>
          <w:lang w:val="hr-HR"/>
        </w:rPr>
        <w:t>)</w:t>
      </w:r>
      <w:r w:rsidR="00B05B4A" w:rsidRPr="003D2278">
        <w:rPr>
          <w:rFonts w:asciiTheme="majorHAnsi" w:hAnsiTheme="majorHAnsi"/>
          <w:bCs/>
          <w:color w:val="auto"/>
          <w:sz w:val="24"/>
          <w:szCs w:val="24"/>
          <w:lang w:val="hr-HR"/>
        </w:rPr>
        <w:t>, a</w:t>
      </w:r>
      <w:r w:rsidR="00DA795D" w:rsidRPr="003D2278">
        <w:rPr>
          <w:rFonts w:asciiTheme="majorHAnsi" w:hAnsiTheme="majorHAnsi"/>
          <w:bCs/>
          <w:color w:val="auto"/>
          <w:sz w:val="24"/>
          <w:szCs w:val="24"/>
          <w:lang w:val="hr-HR"/>
        </w:rPr>
        <w:t xml:space="preserve"> </w:t>
      </w:r>
      <w:r w:rsidR="00B05B4A" w:rsidRPr="003D2278">
        <w:rPr>
          <w:rFonts w:asciiTheme="majorHAnsi" w:hAnsiTheme="majorHAnsi"/>
          <w:bCs/>
          <w:color w:val="auto"/>
          <w:sz w:val="24"/>
          <w:szCs w:val="24"/>
          <w:lang w:val="hr-HR"/>
        </w:rPr>
        <w:t>u slučaju da se radi o programima prekogranične saradnje, i</w:t>
      </w:r>
      <w:r w:rsidR="00DA795D" w:rsidRPr="003D2278">
        <w:rPr>
          <w:rFonts w:asciiTheme="majorHAnsi" w:hAnsiTheme="majorHAnsi"/>
          <w:bCs/>
          <w:color w:val="auto"/>
          <w:sz w:val="24"/>
          <w:szCs w:val="24"/>
          <w:lang w:val="hr-HR"/>
        </w:rPr>
        <w:t xml:space="preserve"> rukovodiocu operativne strukture</w:t>
      </w:r>
      <w:r w:rsidR="006D513B" w:rsidRPr="003D2278">
        <w:rPr>
          <w:rFonts w:asciiTheme="majorHAnsi" w:hAnsiTheme="majorHAnsi"/>
          <w:bCs/>
          <w:color w:val="auto"/>
          <w:sz w:val="24"/>
          <w:szCs w:val="24"/>
          <w:lang w:val="hr-HR"/>
        </w:rPr>
        <w:t>.</w:t>
      </w:r>
    </w:p>
    <w:p w14:paraId="3EBB7190" w14:textId="77777777" w:rsidR="006D513B" w:rsidRPr="003D2278" w:rsidRDefault="006D513B">
      <w:pPr>
        <w:pStyle w:val="BodyText2"/>
        <w:ind w:firstLine="0"/>
        <w:rPr>
          <w:rFonts w:asciiTheme="majorHAnsi" w:hAnsiTheme="majorHAnsi"/>
          <w:bCs/>
          <w:color w:val="auto"/>
          <w:sz w:val="24"/>
          <w:szCs w:val="24"/>
          <w:lang w:val="hr-HR"/>
        </w:rPr>
      </w:pPr>
    </w:p>
    <w:p w14:paraId="38008A37" w14:textId="07CF04C9" w:rsidR="00AC77C3" w:rsidRPr="00655E1D" w:rsidRDefault="00E44325">
      <w:pPr>
        <w:pStyle w:val="BodyText2"/>
        <w:ind w:firstLine="0"/>
        <w:rPr>
          <w:rFonts w:asciiTheme="majorHAnsi" w:hAnsiTheme="majorHAnsi"/>
          <w:bCs/>
          <w:sz w:val="24"/>
          <w:szCs w:val="24"/>
          <w:lang w:val="hr-HR"/>
        </w:rPr>
      </w:pPr>
      <w:r w:rsidRPr="00655E1D">
        <w:rPr>
          <w:rFonts w:asciiTheme="majorHAnsi" w:hAnsiTheme="majorHAnsi"/>
          <w:bCs/>
          <w:sz w:val="24"/>
          <w:szCs w:val="24"/>
          <w:lang w:val="hr-HR"/>
        </w:rPr>
        <w:t xml:space="preserve">Uz Zaključak o nepravilnosti prilaže se dokumentacija </w:t>
      </w:r>
      <w:r w:rsidR="00B30C65">
        <w:rPr>
          <w:rFonts w:asciiTheme="majorHAnsi" w:hAnsiTheme="majorHAnsi"/>
          <w:bCs/>
          <w:sz w:val="24"/>
          <w:szCs w:val="24"/>
          <w:lang w:val="hr-HR"/>
        </w:rPr>
        <w:t>na osnovu</w:t>
      </w:r>
      <w:r w:rsidRPr="00655E1D">
        <w:rPr>
          <w:rFonts w:asciiTheme="majorHAnsi" w:hAnsiTheme="majorHAnsi"/>
          <w:bCs/>
          <w:sz w:val="24"/>
          <w:szCs w:val="24"/>
          <w:lang w:val="hr-HR"/>
        </w:rPr>
        <w:t xml:space="preserve"> koje je </w:t>
      </w:r>
      <w:r w:rsidR="006D513B" w:rsidRPr="00655E1D">
        <w:rPr>
          <w:rFonts w:asciiTheme="majorHAnsi" w:hAnsiTheme="majorHAnsi"/>
          <w:bCs/>
          <w:sz w:val="24"/>
          <w:szCs w:val="24"/>
          <w:lang w:val="hr-HR"/>
        </w:rPr>
        <w:t xml:space="preserve">taj Zaključak </w:t>
      </w:r>
      <w:r w:rsidRPr="00655E1D">
        <w:rPr>
          <w:rFonts w:asciiTheme="majorHAnsi" w:hAnsiTheme="majorHAnsi"/>
          <w:bCs/>
          <w:sz w:val="24"/>
          <w:szCs w:val="24"/>
          <w:lang w:val="hr-HR"/>
        </w:rPr>
        <w:t>donijet.</w:t>
      </w:r>
    </w:p>
    <w:p w14:paraId="07C31ED9" w14:textId="77777777" w:rsidR="00AC77C3" w:rsidRPr="00655E1D" w:rsidRDefault="00AC77C3">
      <w:pPr>
        <w:pStyle w:val="BodyText2"/>
        <w:ind w:firstLine="0"/>
        <w:rPr>
          <w:rFonts w:asciiTheme="majorHAnsi" w:hAnsiTheme="majorHAnsi"/>
          <w:bCs/>
          <w:sz w:val="24"/>
          <w:szCs w:val="24"/>
          <w:lang w:val="hr-HR"/>
        </w:rPr>
      </w:pPr>
    </w:p>
    <w:p w14:paraId="63832D84" w14:textId="77777777" w:rsidR="00E44325" w:rsidRPr="003D2278" w:rsidRDefault="00AC77C3">
      <w:pPr>
        <w:pStyle w:val="BodyText2"/>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t>Nakon ovjeravanja, original Zaključka o nepravilnosti šalje se nadležnoj implementacionoj agenciji, a kopiju zadržava lice koje ju je ovjerilo.</w:t>
      </w:r>
    </w:p>
    <w:p w14:paraId="3A76141E" w14:textId="77777777" w:rsidR="00E44325" w:rsidRPr="003D2278" w:rsidRDefault="00E44325">
      <w:pPr>
        <w:pStyle w:val="BodyText2"/>
        <w:ind w:firstLine="0"/>
        <w:rPr>
          <w:rFonts w:asciiTheme="majorHAnsi" w:hAnsiTheme="majorHAnsi"/>
          <w:bCs/>
          <w:color w:val="auto"/>
          <w:sz w:val="24"/>
          <w:szCs w:val="24"/>
          <w:lang w:val="hr-HR"/>
        </w:rPr>
      </w:pPr>
    </w:p>
    <w:p w14:paraId="5EEEA3B4" w14:textId="2B5BB763" w:rsidR="00AC77C3" w:rsidRPr="003D2278" w:rsidRDefault="000A37E4">
      <w:pPr>
        <w:pStyle w:val="BodyText2"/>
        <w:ind w:firstLine="0"/>
        <w:rPr>
          <w:rFonts w:asciiTheme="majorHAnsi" w:hAnsiTheme="majorHAnsi"/>
          <w:bCs/>
          <w:color w:val="auto"/>
          <w:sz w:val="24"/>
          <w:szCs w:val="24"/>
          <w:lang w:val="hr-HR"/>
        </w:rPr>
      </w:pPr>
      <w:r>
        <w:rPr>
          <w:rFonts w:asciiTheme="majorHAnsi" w:hAnsiTheme="majorHAnsi"/>
          <w:bCs/>
          <w:color w:val="auto"/>
          <w:sz w:val="24"/>
          <w:szCs w:val="24"/>
          <w:lang w:val="hr-HR"/>
        </w:rPr>
        <w:t xml:space="preserve">Po </w:t>
      </w:r>
      <w:r w:rsidR="00AC77C3" w:rsidRPr="003D2278">
        <w:rPr>
          <w:rFonts w:asciiTheme="majorHAnsi" w:hAnsiTheme="majorHAnsi"/>
          <w:bCs/>
          <w:color w:val="auto"/>
          <w:sz w:val="24"/>
          <w:szCs w:val="24"/>
          <w:lang w:val="hr-HR"/>
        </w:rPr>
        <w:t xml:space="preserve">primanju ovjerenog Zaključka, </w:t>
      </w:r>
      <w:r w:rsidR="00257EC6" w:rsidRPr="003D2278">
        <w:rPr>
          <w:rFonts w:asciiTheme="majorHAnsi" w:hAnsiTheme="majorHAnsi"/>
          <w:bCs/>
          <w:color w:val="auto"/>
          <w:sz w:val="24"/>
          <w:szCs w:val="24"/>
          <w:lang w:val="hr-HR"/>
        </w:rPr>
        <w:t>SzN</w:t>
      </w:r>
      <w:r w:rsidR="00461A0E" w:rsidRPr="003D2278">
        <w:rPr>
          <w:rFonts w:asciiTheme="majorHAnsi" w:hAnsiTheme="majorHAnsi"/>
          <w:bCs/>
          <w:color w:val="auto"/>
          <w:sz w:val="24"/>
          <w:szCs w:val="24"/>
          <w:lang w:val="hr-HR"/>
        </w:rPr>
        <w:t xml:space="preserve"> </w:t>
      </w:r>
      <w:r w:rsidR="00AC77C3" w:rsidRPr="003D2278">
        <w:rPr>
          <w:rFonts w:asciiTheme="majorHAnsi" w:hAnsiTheme="majorHAnsi"/>
          <w:bCs/>
          <w:color w:val="auto"/>
          <w:sz w:val="24"/>
          <w:szCs w:val="24"/>
          <w:lang w:val="hr-HR"/>
        </w:rPr>
        <w:t xml:space="preserve">u implementacionoj agenciji </w:t>
      </w:r>
      <w:r w:rsidR="00461A0E" w:rsidRPr="003D2278">
        <w:rPr>
          <w:rFonts w:asciiTheme="majorHAnsi" w:hAnsiTheme="majorHAnsi"/>
          <w:bCs/>
          <w:color w:val="auto"/>
          <w:sz w:val="24"/>
          <w:szCs w:val="24"/>
          <w:lang w:val="hr-HR"/>
        </w:rPr>
        <w:t>informacij</w:t>
      </w:r>
      <w:r w:rsidR="00442EF3" w:rsidRPr="003D2278">
        <w:rPr>
          <w:rFonts w:asciiTheme="majorHAnsi" w:hAnsiTheme="majorHAnsi"/>
          <w:bCs/>
          <w:color w:val="auto"/>
          <w:sz w:val="24"/>
          <w:szCs w:val="24"/>
          <w:lang w:val="hr-HR"/>
        </w:rPr>
        <w:t>u</w:t>
      </w:r>
      <w:r w:rsidR="0087305E" w:rsidRPr="003D2278">
        <w:rPr>
          <w:rFonts w:asciiTheme="majorHAnsi" w:hAnsiTheme="majorHAnsi"/>
          <w:bCs/>
          <w:color w:val="auto"/>
          <w:sz w:val="24"/>
          <w:szCs w:val="24"/>
          <w:lang w:val="hr-HR"/>
        </w:rPr>
        <w:t xml:space="preserve"> iz </w:t>
      </w:r>
      <w:r w:rsidR="00AC77C3" w:rsidRPr="003D2278">
        <w:rPr>
          <w:rFonts w:asciiTheme="majorHAnsi" w:hAnsiTheme="majorHAnsi"/>
          <w:bCs/>
          <w:color w:val="auto"/>
          <w:sz w:val="24"/>
          <w:szCs w:val="24"/>
          <w:lang w:val="hr-HR"/>
        </w:rPr>
        <w:t xml:space="preserve">tog Zaključka </w:t>
      </w:r>
      <w:r w:rsidR="003C11C3" w:rsidRPr="003D2278">
        <w:rPr>
          <w:rFonts w:asciiTheme="majorHAnsi" w:hAnsiTheme="majorHAnsi"/>
          <w:bCs/>
          <w:color w:val="auto"/>
          <w:sz w:val="24"/>
          <w:szCs w:val="24"/>
          <w:lang w:val="hr-HR"/>
        </w:rPr>
        <w:t>evidentira</w:t>
      </w:r>
      <w:r w:rsidR="00E7306A" w:rsidRPr="003D2278">
        <w:rPr>
          <w:rFonts w:asciiTheme="majorHAnsi" w:hAnsiTheme="majorHAnsi"/>
          <w:bCs/>
          <w:color w:val="auto"/>
          <w:sz w:val="24"/>
          <w:szCs w:val="24"/>
          <w:lang w:val="hr-HR"/>
        </w:rPr>
        <w:t xml:space="preserve"> </w:t>
      </w:r>
      <w:r w:rsidR="00461A0E" w:rsidRPr="003D2278">
        <w:rPr>
          <w:rFonts w:asciiTheme="majorHAnsi" w:hAnsiTheme="majorHAnsi"/>
          <w:bCs/>
          <w:color w:val="auto"/>
          <w:sz w:val="24"/>
          <w:szCs w:val="24"/>
          <w:lang w:val="hr-HR"/>
        </w:rPr>
        <w:t>u Registar nepravilnost</w:t>
      </w:r>
      <w:r w:rsidR="00266E2F" w:rsidRPr="003D2278">
        <w:rPr>
          <w:rFonts w:asciiTheme="majorHAnsi" w:hAnsiTheme="majorHAnsi"/>
          <w:bCs/>
          <w:color w:val="auto"/>
          <w:sz w:val="24"/>
          <w:szCs w:val="24"/>
          <w:lang w:val="hr-HR"/>
        </w:rPr>
        <w:t>i</w:t>
      </w:r>
      <w:r w:rsidR="003C11C3" w:rsidRPr="003D2278">
        <w:rPr>
          <w:rFonts w:asciiTheme="majorHAnsi" w:hAnsiTheme="majorHAnsi"/>
          <w:bCs/>
          <w:color w:val="auto"/>
          <w:sz w:val="24"/>
          <w:szCs w:val="24"/>
          <w:lang w:val="hr-HR"/>
        </w:rPr>
        <w:t>.</w:t>
      </w:r>
    </w:p>
    <w:p w14:paraId="040B244F" w14:textId="77777777" w:rsidR="00AC77C3" w:rsidRPr="003D2278" w:rsidRDefault="00AC77C3">
      <w:pPr>
        <w:pStyle w:val="BodyText2"/>
        <w:ind w:firstLine="0"/>
        <w:rPr>
          <w:rFonts w:asciiTheme="majorHAnsi" w:hAnsiTheme="majorHAnsi"/>
          <w:bCs/>
          <w:color w:val="auto"/>
          <w:sz w:val="24"/>
          <w:szCs w:val="24"/>
          <w:lang w:val="hr-HR"/>
        </w:rPr>
      </w:pPr>
    </w:p>
    <w:p w14:paraId="3A7C9E1A" w14:textId="77777777" w:rsidR="00461A0E" w:rsidRPr="003D2278" w:rsidRDefault="003C11C3">
      <w:pPr>
        <w:pStyle w:val="BodyText2"/>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t xml:space="preserve">U </w:t>
      </w:r>
      <w:r w:rsidR="00461A0E" w:rsidRPr="003D2278">
        <w:rPr>
          <w:rFonts w:asciiTheme="majorHAnsi" w:hAnsiTheme="majorHAnsi"/>
          <w:bCs/>
          <w:color w:val="auto"/>
          <w:sz w:val="24"/>
          <w:szCs w:val="24"/>
          <w:lang w:val="hr-HR"/>
        </w:rPr>
        <w:t>slučaju postojanja nepravilnosti</w:t>
      </w:r>
      <w:r w:rsidRPr="003D2278">
        <w:rPr>
          <w:rFonts w:asciiTheme="majorHAnsi" w:hAnsiTheme="majorHAnsi"/>
          <w:bCs/>
          <w:color w:val="auto"/>
          <w:sz w:val="24"/>
          <w:szCs w:val="24"/>
          <w:lang w:val="hr-HR"/>
        </w:rPr>
        <w:t xml:space="preserve">, </w:t>
      </w:r>
      <w:r w:rsidR="00980010" w:rsidRPr="003D2278">
        <w:rPr>
          <w:rFonts w:asciiTheme="majorHAnsi" w:hAnsiTheme="majorHAnsi"/>
          <w:bCs/>
          <w:color w:val="auto"/>
          <w:sz w:val="24"/>
          <w:szCs w:val="24"/>
          <w:lang w:val="hr-HR"/>
        </w:rPr>
        <w:t>pokreće se</w:t>
      </w:r>
      <w:r w:rsidR="00461A0E" w:rsidRPr="003D2278">
        <w:rPr>
          <w:rFonts w:asciiTheme="majorHAnsi" w:hAnsiTheme="majorHAnsi"/>
          <w:bCs/>
          <w:color w:val="auto"/>
          <w:sz w:val="24"/>
          <w:szCs w:val="24"/>
          <w:lang w:val="hr-HR"/>
        </w:rPr>
        <w:t xml:space="preserve"> postupak izvještavanja o utvrđenoj nepravilnosti.</w:t>
      </w:r>
    </w:p>
    <w:p w14:paraId="59CA1626" w14:textId="77777777" w:rsidR="00461A0E" w:rsidRPr="00C43130" w:rsidRDefault="00461A0E">
      <w:pPr>
        <w:pStyle w:val="BodyText2"/>
        <w:spacing w:line="240" w:lineRule="auto"/>
        <w:ind w:firstLine="0"/>
        <w:rPr>
          <w:rFonts w:asciiTheme="majorHAnsi" w:hAnsiTheme="majorHAnsi"/>
          <w:bCs/>
          <w:sz w:val="24"/>
          <w:szCs w:val="24"/>
          <w:lang w:val="hr-HR"/>
        </w:rPr>
      </w:pPr>
    </w:p>
    <w:p w14:paraId="38C08D51" w14:textId="65BD5589" w:rsidR="009C7B3D" w:rsidRPr="001B4F41" w:rsidRDefault="00257EC6" w:rsidP="00CF5A45">
      <w:pPr>
        <w:pStyle w:val="BodyText2"/>
        <w:spacing w:line="240" w:lineRule="auto"/>
        <w:ind w:firstLine="0"/>
        <w:rPr>
          <w:rFonts w:asciiTheme="majorHAnsi" w:hAnsiTheme="majorHAnsi"/>
          <w:bCs/>
          <w:sz w:val="24"/>
          <w:szCs w:val="24"/>
          <w:lang w:val="hr-HR"/>
        </w:rPr>
      </w:pPr>
      <w:r w:rsidRPr="00A67229">
        <w:rPr>
          <w:rFonts w:asciiTheme="majorHAnsi" w:hAnsiTheme="majorHAnsi"/>
          <w:bCs/>
          <w:sz w:val="24"/>
          <w:szCs w:val="24"/>
          <w:lang w:val="hr-HR"/>
        </w:rPr>
        <w:t>SzN</w:t>
      </w:r>
      <w:r w:rsidR="009C7B3D" w:rsidRPr="00A67229">
        <w:rPr>
          <w:rFonts w:asciiTheme="majorHAnsi" w:hAnsiTheme="majorHAnsi"/>
          <w:bCs/>
          <w:sz w:val="24"/>
          <w:szCs w:val="24"/>
          <w:lang w:val="hr-HR"/>
        </w:rPr>
        <w:t xml:space="preserve"> mora </w:t>
      </w:r>
      <w:r w:rsidR="003D4105" w:rsidRPr="00A67229">
        <w:rPr>
          <w:rFonts w:asciiTheme="majorHAnsi" w:hAnsiTheme="majorHAnsi"/>
          <w:bCs/>
          <w:sz w:val="24"/>
          <w:szCs w:val="24"/>
          <w:lang w:val="hr-HR"/>
        </w:rPr>
        <w:t>obezbjediti</w:t>
      </w:r>
      <w:r w:rsidR="0087305E" w:rsidRPr="00A67229">
        <w:rPr>
          <w:rFonts w:asciiTheme="majorHAnsi" w:hAnsiTheme="majorHAnsi"/>
          <w:bCs/>
          <w:sz w:val="24"/>
          <w:szCs w:val="24"/>
          <w:lang w:val="hr-HR"/>
        </w:rPr>
        <w:t xml:space="preserve"> da svaki</w:t>
      </w:r>
      <w:r w:rsidR="009C7B3D" w:rsidRPr="007C368E">
        <w:rPr>
          <w:rFonts w:asciiTheme="majorHAnsi" w:hAnsiTheme="majorHAnsi"/>
          <w:bCs/>
          <w:sz w:val="24"/>
          <w:szCs w:val="24"/>
          <w:lang w:val="hr-HR"/>
        </w:rPr>
        <w:t xml:space="preserve"> </w:t>
      </w:r>
      <w:r w:rsidR="008A701E" w:rsidRPr="001B4F41">
        <w:rPr>
          <w:rFonts w:asciiTheme="majorHAnsi" w:hAnsiTheme="majorHAnsi"/>
          <w:bCs/>
          <w:sz w:val="24"/>
          <w:szCs w:val="24"/>
          <w:lang w:val="hr-HR"/>
        </w:rPr>
        <w:t>Z</w:t>
      </w:r>
      <w:r w:rsidR="0087305E" w:rsidRPr="001B4F41">
        <w:rPr>
          <w:rFonts w:asciiTheme="majorHAnsi" w:hAnsiTheme="majorHAnsi"/>
          <w:bCs/>
          <w:sz w:val="24"/>
          <w:szCs w:val="24"/>
          <w:lang w:val="hr-HR"/>
        </w:rPr>
        <w:t>aključak</w:t>
      </w:r>
      <w:r w:rsidR="009C7B3D" w:rsidRPr="001B4F41">
        <w:rPr>
          <w:rFonts w:asciiTheme="majorHAnsi" w:hAnsiTheme="majorHAnsi"/>
          <w:bCs/>
          <w:sz w:val="24"/>
          <w:szCs w:val="24"/>
          <w:lang w:val="hr-HR"/>
        </w:rPr>
        <w:t xml:space="preserve"> o nepravilno</w:t>
      </w:r>
      <w:r w:rsidR="0087305E" w:rsidRPr="001B4F41">
        <w:rPr>
          <w:rFonts w:asciiTheme="majorHAnsi" w:hAnsiTheme="majorHAnsi"/>
          <w:bCs/>
          <w:sz w:val="24"/>
          <w:szCs w:val="24"/>
          <w:lang w:val="hr-HR"/>
        </w:rPr>
        <w:t>sti bude propisano dokument</w:t>
      </w:r>
      <w:r w:rsidR="00BD3BFD">
        <w:rPr>
          <w:rFonts w:asciiTheme="majorHAnsi" w:hAnsiTheme="majorHAnsi"/>
          <w:bCs/>
          <w:sz w:val="24"/>
          <w:szCs w:val="24"/>
          <w:lang w:val="hr-HR"/>
        </w:rPr>
        <w:t>ova</w:t>
      </w:r>
      <w:r w:rsidR="0087305E" w:rsidRPr="001B4F41">
        <w:rPr>
          <w:rFonts w:asciiTheme="majorHAnsi" w:hAnsiTheme="majorHAnsi"/>
          <w:bCs/>
          <w:sz w:val="24"/>
          <w:szCs w:val="24"/>
          <w:lang w:val="hr-HR"/>
        </w:rPr>
        <w:t>n</w:t>
      </w:r>
      <w:r w:rsidR="009C7B3D" w:rsidRPr="001B4F41">
        <w:rPr>
          <w:rFonts w:asciiTheme="majorHAnsi" w:hAnsiTheme="majorHAnsi"/>
          <w:bCs/>
          <w:sz w:val="24"/>
          <w:szCs w:val="24"/>
          <w:lang w:val="hr-HR"/>
        </w:rPr>
        <w:t xml:space="preserve"> </w:t>
      </w:r>
      <w:r w:rsidR="003B1758">
        <w:rPr>
          <w:rFonts w:asciiTheme="majorHAnsi" w:hAnsiTheme="majorHAnsi"/>
          <w:bCs/>
          <w:sz w:val="24"/>
          <w:szCs w:val="24"/>
          <w:lang w:val="hr-HR"/>
        </w:rPr>
        <w:t xml:space="preserve">kao i </w:t>
      </w:r>
      <w:r w:rsidR="009C7B3D" w:rsidRPr="001B4F41">
        <w:rPr>
          <w:rFonts w:asciiTheme="majorHAnsi" w:hAnsiTheme="majorHAnsi"/>
          <w:bCs/>
          <w:sz w:val="24"/>
          <w:szCs w:val="24"/>
          <w:lang w:val="hr-HR"/>
        </w:rPr>
        <w:t xml:space="preserve"> dostup</w:t>
      </w:r>
      <w:r w:rsidR="00432011" w:rsidRPr="001B4F41">
        <w:rPr>
          <w:rFonts w:asciiTheme="majorHAnsi" w:hAnsiTheme="majorHAnsi"/>
          <w:bCs/>
          <w:sz w:val="24"/>
          <w:szCs w:val="24"/>
          <w:lang w:val="hr-HR"/>
        </w:rPr>
        <w:t>a</w:t>
      </w:r>
      <w:r w:rsidR="009C7B3D" w:rsidRPr="001B4F41">
        <w:rPr>
          <w:rFonts w:asciiTheme="majorHAnsi" w:hAnsiTheme="majorHAnsi"/>
          <w:bCs/>
          <w:sz w:val="24"/>
          <w:szCs w:val="24"/>
          <w:lang w:val="hr-HR"/>
        </w:rPr>
        <w:t xml:space="preserve">n za </w:t>
      </w:r>
      <w:r w:rsidR="00651225" w:rsidRPr="001B4F41">
        <w:rPr>
          <w:rFonts w:asciiTheme="majorHAnsi" w:hAnsiTheme="majorHAnsi"/>
          <w:bCs/>
          <w:sz w:val="24"/>
          <w:szCs w:val="24"/>
          <w:lang w:val="hr-HR"/>
        </w:rPr>
        <w:t>potrebe</w:t>
      </w:r>
      <w:r w:rsidR="009C7B3D" w:rsidRPr="001B4F41">
        <w:rPr>
          <w:rFonts w:asciiTheme="majorHAnsi" w:hAnsiTheme="majorHAnsi"/>
          <w:bCs/>
          <w:sz w:val="24"/>
          <w:szCs w:val="24"/>
          <w:lang w:val="hr-HR"/>
        </w:rPr>
        <w:t xml:space="preserve"> revizije ili </w:t>
      </w:r>
      <w:r w:rsidR="00651225" w:rsidRPr="001B4F41">
        <w:rPr>
          <w:rFonts w:asciiTheme="majorHAnsi" w:hAnsiTheme="majorHAnsi"/>
          <w:bCs/>
          <w:sz w:val="24"/>
          <w:szCs w:val="24"/>
          <w:lang w:val="hr-HR"/>
        </w:rPr>
        <w:t>E</w:t>
      </w:r>
      <w:r w:rsidR="000A0102" w:rsidRPr="001B4F41">
        <w:rPr>
          <w:rFonts w:asciiTheme="majorHAnsi" w:hAnsiTheme="majorHAnsi"/>
          <w:bCs/>
          <w:sz w:val="24"/>
          <w:szCs w:val="24"/>
          <w:lang w:val="hr-HR"/>
        </w:rPr>
        <w:t>v</w:t>
      </w:r>
      <w:r w:rsidR="00974F90" w:rsidRPr="001B4F41">
        <w:rPr>
          <w:rFonts w:asciiTheme="majorHAnsi" w:hAnsiTheme="majorHAnsi"/>
          <w:bCs/>
          <w:sz w:val="24"/>
          <w:szCs w:val="24"/>
          <w:lang w:val="hr-HR"/>
        </w:rPr>
        <w:t>ropske komisije.</w:t>
      </w:r>
    </w:p>
    <w:p w14:paraId="4DFA2A47" w14:textId="77777777" w:rsidR="00AA2A25" w:rsidRPr="001B4F41" w:rsidRDefault="00AA2A25" w:rsidP="009021E4">
      <w:pPr>
        <w:pStyle w:val="BodyText2"/>
        <w:spacing w:line="240" w:lineRule="auto"/>
        <w:ind w:firstLine="0"/>
        <w:rPr>
          <w:rFonts w:asciiTheme="majorHAnsi" w:hAnsiTheme="majorHAnsi"/>
          <w:bCs/>
          <w:sz w:val="24"/>
          <w:szCs w:val="24"/>
          <w:lang w:val="hr-HR"/>
        </w:rPr>
      </w:pPr>
    </w:p>
    <w:p w14:paraId="1134B512" w14:textId="77777777" w:rsidR="00AA2A25" w:rsidRPr="001B4F41" w:rsidRDefault="00AA2A25" w:rsidP="009021E4">
      <w:pPr>
        <w:pStyle w:val="BodyText2"/>
        <w:spacing w:line="240" w:lineRule="auto"/>
        <w:ind w:firstLine="0"/>
        <w:rPr>
          <w:rFonts w:asciiTheme="majorHAnsi" w:hAnsiTheme="majorHAnsi"/>
          <w:bCs/>
          <w:sz w:val="24"/>
          <w:szCs w:val="24"/>
          <w:lang w:val="hr-HR"/>
        </w:rPr>
      </w:pPr>
    </w:p>
    <w:p w14:paraId="2E132DC3" w14:textId="1FEC68AB" w:rsidR="009C7B3D" w:rsidRPr="001B4F41" w:rsidRDefault="00C55F9F" w:rsidP="00CF0C71">
      <w:pPr>
        <w:pStyle w:val="Heading2"/>
        <w:spacing w:before="0" w:after="0"/>
        <w:rPr>
          <w:rFonts w:asciiTheme="majorHAnsi" w:hAnsiTheme="majorHAnsi"/>
          <w:i w:val="0"/>
        </w:rPr>
      </w:pPr>
      <w:bookmarkStart w:id="34" w:name="_Toc2289637"/>
      <w:r w:rsidRPr="001B4F41">
        <w:rPr>
          <w:rFonts w:asciiTheme="majorHAnsi" w:hAnsiTheme="majorHAnsi"/>
          <w:i w:val="0"/>
        </w:rPr>
        <w:t>V</w:t>
      </w:r>
      <w:r w:rsidR="00CF0C71" w:rsidRPr="001B4F41">
        <w:rPr>
          <w:rFonts w:asciiTheme="majorHAnsi" w:hAnsiTheme="majorHAnsi"/>
          <w:i w:val="0"/>
        </w:rPr>
        <w:t>.6</w:t>
      </w:r>
      <w:r w:rsidRPr="001B4F41">
        <w:rPr>
          <w:rFonts w:asciiTheme="majorHAnsi" w:hAnsiTheme="majorHAnsi"/>
          <w:i w:val="0"/>
        </w:rPr>
        <w:t>. IZRAČUN</w:t>
      </w:r>
      <w:r w:rsidR="00BD3BFD">
        <w:rPr>
          <w:rFonts w:asciiTheme="majorHAnsi" w:hAnsiTheme="majorHAnsi"/>
          <w:i w:val="0"/>
        </w:rPr>
        <w:t>AVANJE</w:t>
      </w:r>
      <w:r w:rsidRPr="001B4F41">
        <w:rPr>
          <w:rFonts w:asciiTheme="majorHAnsi" w:hAnsiTheme="majorHAnsi"/>
          <w:i w:val="0"/>
        </w:rPr>
        <w:t xml:space="preserve"> IZNOSA</w:t>
      </w:r>
      <w:r w:rsidR="003D6F8B" w:rsidRPr="001B4F41">
        <w:rPr>
          <w:rFonts w:asciiTheme="majorHAnsi" w:hAnsiTheme="majorHAnsi"/>
          <w:i w:val="0"/>
        </w:rPr>
        <w:t xml:space="preserve"> NEPRAVILNOSTI</w:t>
      </w:r>
      <w:bookmarkEnd w:id="34"/>
    </w:p>
    <w:p w14:paraId="30CF4A7D" w14:textId="77777777" w:rsidR="009C7B3D" w:rsidRPr="001B4F41" w:rsidRDefault="009C7B3D" w:rsidP="009021E4">
      <w:pPr>
        <w:pStyle w:val="BodyText2"/>
        <w:spacing w:line="240" w:lineRule="auto"/>
        <w:ind w:firstLine="0"/>
        <w:rPr>
          <w:rFonts w:asciiTheme="majorHAnsi" w:hAnsiTheme="majorHAnsi"/>
          <w:bCs/>
          <w:sz w:val="24"/>
          <w:szCs w:val="24"/>
          <w:lang w:val="hr-HR"/>
        </w:rPr>
      </w:pPr>
    </w:p>
    <w:p w14:paraId="1B695D2D" w14:textId="77777777" w:rsidR="00913A44" w:rsidRPr="001B4F41" w:rsidRDefault="00913A44" w:rsidP="00913A44">
      <w:pPr>
        <w:pStyle w:val="BodyText2"/>
        <w:ind w:firstLine="0"/>
        <w:rPr>
          <w:rFonts w:asciiTheme="majorHAnsi" w:hAnsiTheme="majorHAnsi"/>
          <w:bCs/>
          <w:sz w:val="24"/>
          <w:szCs w:val="24"/>
          <w:lang w:val="hr-HR"/>
        </w:rPr>
      </w:pPr>
      <w:r w:rsidRPr="001B4F41">
        <w:rPr>
          <w:rFonts w:asciiTheme="majorHAnsi" w:hAnsiTheme="majorHAnsi"/>
          <w:bCs/>
          <w:sz w:val="24"/>
          <w:szCs w:val="24"/>
          <w:lang w:val="hr-HR"/>
        </w:rPr>
        <w:t xml:space="preserve">Iznos nepravilnosti predstavlja neprihvatljiv trošak koji proizlazi iz otkrivene nepravilnosti. </w:t>
      </w:r>
    </w:p>
    <w:p w14:paraId="342850EE" w14:textId="77777777" w:rsidR="00913A44" w:rsidRPr="001B4F41" w:rsidRDefault="00913A44" w:rsidP="00913A44">
      <w:pPr>
        <w:pStyle w:val="BodyText2"/>
        <w:ind w:firstLine="0"/>
        <w:rPr>
          <w:rFonts w:asciiTheme="majorHAnsi" w:hAnsiTheme="majorHAnsi"/>
          <w:b/>
          <w:bCs/>
          <w:sz w:val="24"/>
          <w:szCs w:val="24"/>
          <w:lang w:val="hr-HR"/>
        </w:rPr>
      </w:pPr>
    </w:p>
    <w:p w14:paraId="09B57C2D" w14:textId="77777777" w:rsidR="00913A44" w:rsidRPr="001B4F41" w:rsidRDefault="00913A44" w:rsidP="00913A44">
      <w:pPr>
        <w:pStyle w:val="BodyText2"/>
        <w:ind w:firstLine="0"/>
        <w:rPr>
          <w:rFonts w:asciiTheme="majorHAnsi" w:hAnsiTheme="majorHAnsi"/>
          <w:b/>
          <w:bCs/>
          <w:i/>
          <w:sz w:val="24"/>
          <w:szCs w:val="24"/>
          <w:lang w:val="hr-HR"/>
        </w:rPr>
      </w:pPr>
      <w:r w:rsidRPr="001B4F41">
        <w:rPr>
          <w:rFonts w:asciiTheme="majorHAnsi" w:hAnsiTheme="majorHAnsi"/>
          <w:b/>
          <w:bCs/>
          <w:i/>
          <w:sz w:val="24"/>
          <w:szCs w:val="24"/>
          <w:lang w:val="hr-HR"/>
        </w:rPr>
        <w:t>Finansijski efekat utvrđene nepravilnosti</w:t>
      </w:r>
    </w:p>
    <w:p w14:paraId="1269894A" w14:textId="77777777" w:rsidR="00913A44" w:rsidRPr="001B4F41" w:rsidRDefault="00913A44" w:rsidP="00913A44">
      <w:pPr>
        <w:pStyle w:val="BodyText2"/>
        <w:ind w:firstLine="0"/>
        <w:rPr>
          <w:rFonts w:asciiTheme="majorHAnsi" w:hAnsiTheme="majorHAnsi"/>
          <w:bCs/>
          <w:sz w:val="24"/>
          <w:szCs w:val="24"/>
          <w:lang w:val="hr-HR"/>
        </w:rPr>
      </w:pPr>
    </w:p>
    <w:p w14:paraId="75C4A589" w14:textId="0D7CE754" w:rsidR="00A341FA" w:rsidRPr="001B4F41" w:rsidRDefault="00913A44" w:rsidP="00913A44">
      <w:pPr>
        <w:pStyle w:val="BodyText2"/>
        <w:ind w:firstLine="0"/>
        <w:rPr>
          <w:rFonts w:asciiTheme="majorHAnsi" w:hAnsiTheme="majorHAnsi"/>
          <w:bCs/>
          <w:sz w:val="24"/>
          <w:szCs w:val="24"/>
          <w:lang w:val="hr-HR"/>
        </w:rPr>
      </w:pPr>
      <w:r w:rsidRPr="001B4F41">
        <w:rPr>
          <w:rFonts w:asciiTheme="majorHAnsi" w:hAnsiTheme="majorHAnsi"/>
          <w:b/>
          <w:bCs/>
          <w:sz w:val="24"/>
          <w:szCs w:val="24"/>
          <w:lang w:val="hr-HR"/>
        </w:rPr>
        <w:t>Finansijski efekat nepravilnosti je jasan</w:t>
      </w:r>
      <w:r w:rsidRPr="001B4F41">
        <w:rPr>
          <w:rFonts w:asciiTheme="majorHAnsi" w:hAnsiTheme="majorHAnsi"/>
          <w:bCs/>
          <w:sz w:val="24"/>
          <w:szCs w:val="24"/>
          <w:lang w:val="hr-HR"/>
        </w:rPr>
        <w:t xml:space="preserve"> ako je moguće utvrditi o</w:t>
      </w:r>
      <w:r w:rsidR="00816A21">
        <w:rPr>
          <w:rFonts w:asciiTheme="majorHAnsi" w:hAnsiTheme="majorHAnsi"/>
          <w:bCs/>
          <w:sz w:val="24"/>
          <w:szCs w:val="24"/>
          <w:lang w:val="hr-HR"/>
        </w:rPr>
        <w:t>bim</w:t>
      </w:r>
      <w:r w:rsidRPr="001B4F41">
        <w:rPr>
          <w:rFonts w:asciiTheme="majorHAnsi" w:hAnsiTheme="majorHAnsi"/>
          <w:bCs/>
          <w:sz w:val="24"/>
          <w:szCs w:val="24"/>
          <w:lang w:val="hr-HR"/>
        </w:rPr>
        <w:t xml:space="preserve"> i iznos stavki troška na koje je uticao slučaj nepravilnosti.</w:t>
      </w:r>
    </w:p>
    <w:p w14:paraId="140F67D1" w14:textId="77777777" w:rsidR="00913A44" w:rsidRPr="001B4F41" w:rsidRDefault="00913A44" w:rsidP="00913A44">
      <w:pPr>
        <w:pStyle w:val="BodyText2"/>
        <w:ind w:firstLine="0"/>
        <w:rPr>
          <w:rFonts w:asciiTheme="majorHAnsi" w:hAnsiTheme="majorHAnsi"/>
          <w:bCs/>
          <w:sz w:val="24"/>
          <w:szCs w:val="24"/>
          <w:lang w:val="hr-HR"/>
        </w:rPr>
      </w:pPr>
    </w:p>
    <w:p w14:paraId="2E0E77E5" w14:textId="7EC72BB8" w:rsidR="00A60EE9" w:rsidRPr="001B4F41" w:rsidRDefault="00913A44" w:rsidP="00913A44">
      <w:pPr>
        <w:pStyle w:val="BodyText2"/>
        <w:ind w:firstLine="0"/>
        <w:rPr>
          <w:rFonts w:asciiTheme="majorHAnsi" w:hAnsiTheme="majorHAnsi"/>
          <w:bCs/>
          <w:sz w:val="24"/>
          <w:szCs w:val="24"/>
          <w:lang w:val="hr-HR"/>
        </w:rPr>
      </w:pPr>
      <w:r w:rsidRPr="001B4F41">
        <w:rPr>
          <w:rFonts w:asciiTheme="majorHAnsi" w:hAnsiTheme="majorHAnsi"/>
          <w:bCs/>
          <w:sz w:val="24"/>
          <w:szCs w:val="24"/>
          <w:lang w:val="hr-HR"/>
        </w:rPr>
        <w:t xml:space="preserve">Ako je riječ o </w:t>
      </w:r>
      <w:r w:rsidRPr="001B4F41">
        <w:rPr>
          <w:rFonts w:asciiTheme="majorHAnsi" w:hAnsiTheme="majorHAnsi"/>
          <w:b/>
          <w:bCs/>
          <w:sz w:val="24"/>
          <w:szCs w:val="24"/>
          <w:lang w:val="hr-HR"/>
        </w:rPr>
        <w:t>nepravilnosti s nepoznatim finansijskim efektom</w:t>
      </w:r>
      <w:r w:rsidRPr="001B4F41">
        <w:rPr>
          <w:rFonts w:asciiTheme="majorHAnsi" w:hAnsiTheme="majorHAnsi"/>
          <w:bCs/>
          <w:sz w:val="24"/>
          <w:szCs w:val="24"/>
          <w:lang w:val="hr-HR"/>
        </w:rPr>
        <w:t>, implementaciona agencija treba utvrditi o</w:t>
      </w:r>
      <w:r w:rsidR="00FD3115">
        <w:rPr>
          <w:rFonts w:asciiTheme="majorHAnsi" w:hAnsiTheme="majorHAnsi"/>
          <w:bCs/>
          <w:sz w:val="24"/>
          <w:szCs w:val="24"/>
          <w:lang w:val="hr-HR"/>
        </w:rPr>
        <w:t>bim</w:t>
      </w:r>
      <w:r w:rsidRPr="001B4F41">
        <w:rPr>
          <w:rFonts w:asciiTheme="majorHAnsi" w:hAnsiTheme="majorHAnsi"/>
          <w:bCs/>
          <w:sz w:val="24"/>
          <w:szCs w:val="24"/>
          <w:lang w:val="hr-HR"/>
        </w:rPr>
        <w:t xml:space="preserve"> finansijskog efekta, primjenom paušalnog iznosa finansijske korekcije koju je potrebno </w:t>
      </w:r>
      <w:r w:rsidR="00A60EE9" w:rsidRPr="001B4F41">
        <w:rPr>
          <w:rFonts w:asciiTheme="majorHAnsi" w:hAnsiTheme="majorHAnsi"/>
          <w:bCs/>
          <w:sz w:val="24"/>
          <w:szCs w:val="24"/>
          <w:lang w:val="hr-HR"/>
        </w:rPr>
        <w:t>sprovesti kao korektivnu mjeru.</w:t>
      </w:r>
    </w:p>
    <w:p w14:paraId="7C1A6427" w14:textId="499C6B23" w:rsidR="00913A44" w:rsidRPr="001B4F41" w:rsidRDefault="00913A44" w:rsidP="00913A44">
      <w:pPr>
        <w:pStyle w:val="BodyText2"/>
        <w:ind w:firstLine="0"/>
        <w:rPr>
          <w:rFonts w:asciiTheme="majorHAnsi" w:hAnsiTheme="majorHAnsi"/>
          <w:bCs/>
          <w:sz w:val="24"/>
          <w:szCs w:val="24"/>
          <w:lang w:val="hr-HR"/>
        </w:rPr>
      </w:pPr>
      <w:r w:rsidRPr="001B4F41">
        <w:rPr>
          <w:rFonts w:asciiTheme="majorHAnsi" w:hAnsiTheme="majorHAnsi"/>
          <w:bCs/>
          <w:sz w:val="24"/>
          <w:szCs w:val="24"/>
          <w:lang w:val="hr-HR"/>
        </w:rPr>
        <w:t>O</w:t>
      </w:r>
      <w:r w:rsidR="00BD3BFD">
        <w:rPr>
          <w:rFonts w:asciiTheme="majorHAnsi" w:hAnsiTheme="majorHAnsi"/>
          <w:bCs/>
          <w:sz w:val="24"/>
          <w:szCs w:val="24"/>
          <w:lang w:val="hr-HR"/>
        </w:rPr>
        <w:t>bim</w:t>
      </w:r>
      <w:r w:rsidRPr="001B4F41">
        <w:rPr>
          <w:rFonts w:asciiTheme="majorHAnsi" w:hAnsiTheme="majorHAnsi"/>
          <w:bCs/>
          <w:sz w:val="24"/>
          <w:szCs w:val="24"/>
          <w:lang w:val="hr-HR"/>
        </w:rPr>
        <w:t xml:space="preserve"> primjene paušalnog iznosa finansijske korekcije primjenjive na nepravilnosti s nepoznatim finansijskim efektom utvrđuje se uzimajući u obzir:</w:t>
      </w:r>
    </w:p>
    <w:p w14:paraId="1B8135D0" w14:textId="77777777" w:rsidR="00913A44" w:rsidRPr="001B4F41" w:rsidRDefault="00913A44" w:rsidP="00AA2A25">
      <w:pPr>
        <w:pStyle w:val="BodyText2"/>
        <w:numPr>
          <w:ilvl w:val="0"/>
          <w:numId w:val="29"/>
        </w:numPr>
        <w:rPr>
          <w:rFonts w:asciiTheme="majorHAnsi" w:hAnsiTheme="majorHAnsi"/>
          <w:bCs/>
          <w:sz w:val="24"/>
          <w:szCs w:val="24"/>
          <w:lang w:val="hr-HR"/>
        </w:rPr>
      </w:pPr>
      <w:r w:rsidRPr="001B4F41">
        <w:rPr>
          <w:rFonts w:asciiTheme="majorHAnsi" w:hAnsiTheme="majorHAnsi"/>
          <w:bCs/>
          <w:sz w:val="24"/>
          <w:szCs w:val="24"/>
          <w:lang w:val="hr-HR"/>
        </w:rPr>
        <w:t xml:space="preserve">primjenjive odredbe ugovora; </w:t>
      </w:r>
    </w:p>
    <w:p w14:paraId="46FA39F7" w14:textId="13F51D73" w:rsidR="00913A44" w:rsidRPr="001B4F41" w:rsidRDefault="00913A44" w:rsidP="00AA2A25">
      <w:pPr>
        <w:pStyle w:val="BodyText2"/>
        <w:numPr>
          <w:ilvl w:val="0"/>
          <w:numId w:val="29"/>
        </w:numPr>
        <w:rPr>
          <w:rFonts w:asciiTheme="majorHAnsi" w:hAnsiTheme="majorHAnsi"/>
          <w:bCs/>
          <w:sz w:val="24"/>
          <w:szCs w:val="24"/>
          <w:lang w:val="hr-HR"/>
        </w:rPr>
      </w:pPr>
      <w:r w:rsidRPr="001B4F41">
        <w:rPr>
          <w:rFonts w:asciiTheme="majorHAnsi" w:hAnsiTheme="majorHAnsi"/>
          <w:bCs/>
          <w:sz w:val="24"/>
          <w:szCs w:val="24"/>
          <w:lang w:val="hr-HR"/>
        </w:rPr>
        <w:t>o</w:t>
      </w:r>
      <w:r w:rsidR="00BD3BFD">
        <w:rPr>
          <w:rFonts w:asciiTheme="majorHAnsi" w:hAnsiTheme="majorHAnsi"/>
          <w:bCs/>
          <w:sz w:val="24"/>
          <w:szCs w:val="24"/>
          <w:lang w:val="hr-HR"/>
        </w:rPr>
        <w:t>bim</w:t>
      </w:r>
      <w:r w:rsidRPr="001B4F41">
        <w:rPr>
          <w:rFonts w:asciiTheme="majorHAnsi" w:hAnsiTheme="majorHAnsi"/>
          <w:bCs/>
          <w:sz w:val="24"/>
          <w:szCs w:val="24"/>
          <w:lang w:val="hr-HR"/>
        </w:rPr>
        <w:t xml:space="preserve"> troškova na koje je nepravilnost imala efekta.</w:t>
      </w:r>
    </w:p>
    <w:p w14:paraId="088E8490" w14:textId="77777777" w:rsidR="00BC4D0C" w:rsidRPr="001B4F41" w:rsidRDefault="00BC4D0C" w:rsidP="00913A44">
      <w:pPr>
        <w:pStyle w:val="BodyText2"/>
        <w:ind w:firstLine="0"/>
        <w:rPr>
          <w:rFonts w:asciiTheme="majorHAnsi" w:hAnsiTheme="majorHAnsi"/>
          <w:bCs/>
          <w:sz w:val="24"/>
          <w:szCs w:val="24"/>
          <w:lang w:val="hr-HR"/>
        </w:rPr>
      </w:pPr>
    </w:p>
    <w:p w14:paraId="5E8034E5" w14:textId="3CA821B3" w:rsidR="00913A44" w:rsidRPr="001B4F41" w:rsidRDefault="00913A44" w:rsidP="00913A44">
      <w:pPr>
        <w:pStyle w:val="BodyText2"/>
        <w:ind w:firstLine="0"/>
        <w:rPr>
          <w:rFonts w:asciiTheme="majorHAnsi" w:hAnsiTheme="majorHAnsi"/>
          <w:bCs/>
          <w:sz w:val="24"/>
          <w:szCs w:val="24"/>
          <w:lang w:val="hr-HR"/>
        </w:rPr>
      </w:pPr>
      <w:r w:rsidRPr="001B4F41">
        <w:rPr>
          <w:rFonts w:asciiTheme="majorHAnsi" w:hAnsiTheme="majorHAnsi"/>
          <w:bCs/>
          <w:sz w:val="24"/>
          <w:szCs w:val="24"/>
          <w:lang w:val="hr-HR"/>
        </w:rPr>
        <w:lastRenderedPageBreak/>
        <w:t>Ako nepravilnost može dovesti u pitanje prihvatljivost finansiranog projekta u c</w:t>
      </w:r>
      <w:r w:rsidR="008E33F6">
        <w:rPr>
          <w:rFonts w:asciiTheme="majorHAnsi" w:hAnsiTheme="majorHAnsi"/>
          <w:bCs/>
          <w:sz w:val="24"/>
          <w:szCs w:val="24"/>
          <w:lang w:val="hr-HR"/>
        </w:rPr>
        <w:t>jelini</w:t>
      </w:r>
      <w:r w:rsidRPr="001B4F41">
        <w:rPr>
          <w:rFonts w:asciiTheme="majorHAnsi" w:hAnsiTheme="majorHAnsi"/>
          <w:bCs/>
          <w:sz w:val="24"/>
          <w:szCs w:val="24"/>
          <w:lang w:val="hr-HR"/>
        </w:rPr>
        <w:t xml:space="preserve">, potrebno je procijeniti da li je odgovarajuća korektivna mjera raskid ugovora. </w:t>
      </w:r>
    </w:p>
    <w:p w14:paraId="777A11F3" w14:textId="77777777" w:rsidR="00913A44" w:rsidRPr="001B4F41" w:rsidRDefault="00913A44" w:rsidP="00913A44">
      <w:pPr>
        <w:pStyle w:val="BodyText2"/>
        <w:ind w:firstLine="0"/>
        <w:rPr>
          <w:rFonts w:asciiTheme="majorHAnsi" w:hAnsiTheme="majorHAnsi"/>
          <w:bCs/>
          <w:sz w:val="24"/>
          <w:szCs w:val="24"/>
          <w:lang w:val="hr-HR"/>
        </w:rPr>
      </w:pPr>
    </w:p>
    <w:p w14:paraId="210F9289" w14:textId="77777777" w:rsidR="00913A44" w:rsidRPr="001B4F41" w:rsidRDefault="00913A44" w:rsidP="00655E1D">
      <w:pPr>
        <w:pStyle w:val="BodyText2"/>
        <w:spacing w:line="298" w:lineRule="auto"/>
        <w:ind w:firstLine="0"/>
        <w:rPr>
          <w:rFonts w:asciiTheme="majorHAnsi" w:hAnsiTheme="majorHAnsi"/>
          <w:bCs/>
          <w:sz w:val="24"/>
          <w:szCs w:val="24"/>
          <w:lang w:val="hr-HR"/>
        </w:rPr>
      </w:pPr>
      <w:r w:rsidRPr="001B4F41">
        <w:rPr>
          <w:rFonts w:asciiTheme="majorHAnsi" w:hAnsiTheme="majorHAnsi"/>
          <w:bCs/>
          <w:sz w:val="24"/>
          <w:szCs w:val="24"/>
          <w:lang w:val="hr-HR"/>
        </w:rPr>
        <w:t>Prilikom procjene primjene pa</w:t>
      </w:r>
      <w:r w:rsidR="00890419" w:rsidRPr="001B4F41">
        <w:rPr>
          <w:rFonts w:asciiTheme="majorHAnsi" w:hAnsiTheme="majorHAnsi"/>
          <w:bCs/>
          <w:sz w:val="24"/>
          <w:szCs w:val="24"/>
          <w:lang w:val="hr-HR"/>
        </w:rPr>
        <w:t>ušalnog iznosa korekcije, NAO i</w:t>
      </w:r>
      <w:r w:rsidRPr="001B4F41">
        <w:rPr>
          <w:rFonts w:asciiTheme="majorHAnsi" w:hAnsiTheme="majorHAnsi"/>
          <w:bCs/>
          <w:sz w:val="24"/>
          <w:szCs w:val="24"/>
          <w:lang w:val="hr-HR"/>
        </w:rPr>
        <w:t xml:space="preserve"> Direktorat za upravljačku strukturu obavezno </w:t>
      </w:r>
      <w:r w:rsidR="00412FFD" w:rsidRPr="001B4F41">
        <w:rPr>
          <w:rFonts w:asciiTheme="majorHAnsi" w:hAnsiTheme="majorHAnsi"/>
          <w:bCs/>
          <w:sz w:val="24"/>
          <w:szCs w:val="24"/>
          <w:lang w:val="hr-HR"/>
        </w:rPr>
        <w:t>učestvuju</w:t>
      </w:r>
      <w:r w:rsidRPr="001B4F41">
        <w:rPr>
          <w:rFonts w:asciiTheme="majorHAnsi" w:hAnsiTheme="majorHAnsi"/>
          <w:bCs/>
          <w:sz w:val="24"/>
          <w:szCs w:val="24"/>
          <w:lang w:val="hr-HR"/>
        </w:rPr>
        <w:t xml:space="preserve"> u donošenju odluke.</w:t>
      </w:r>
    </w:p>
    <w:p w14:paraId="6D7563F7" w14:textId="77777777" w:rsidR="00913A44" w:rsidRPr="001B4F41" w:rsidRDefault="00913A44" w:rsidP="00655E1D">
      <w:pPr>
        <w:pStyle w:val="BodyText2"/>
        <w:spacing w:line="298" w:lineRule="auto"/>
        <w:ind w:firstLine="0"/>
        <w:rPr>
          <w:rFonts w:asciiTheme="majorHAnsi" w:hAnsiTheme="majorHAnsi"/>
          <w:bCs/>
          <w:sz w:val="24"/>
          <w:szCs w:val="24"/>
          <w:lang w:val="hr-HR"/>
        </w:rPr>
      </w:pPr>
    </w:p>
    <w:p w14:paraId="4B88DE89" w14:textId="77777777" w:rsidR="00F43A50" w:rsidRPr="001B4F41" w:rsidRDefault="00F43A50" w:rsidP="00655E1D">
      <w:pPr>
        <w:pStyle w:val="BodyText2"/>
        <w:spacing w:line="298" w:lineRule="auto"/>
        <w:ind w:firstLine="0"/>
        <w:rPr>
          <w:rFonts w:asciiTheme="majorHAnsi" w:hAnsiTheme="majorHAnsi"/>
          <w:bCs/>
          <w:sz w:val="24"/>
          <w:szCs w:val="24"/>
          <w:lang w:val="hr-HR"/>
        </w:rPr>
      </w:pPr>
    </w:p>
    <w:p w14:paraId="5CCE0582" w14:textId="77777777" w:rsidR="00913A44" w:rsidRPr="001B4F41" w:rsidRDefault="00913A44" w:rsidP="00655E1D">
      <w:pPr>
        <w:pStyle w:val="BodyText2"/>
        <w:spacing w:line="298" w:lineRule="auto"/>
        <w:ind w:firstLine="0"/>
        <w:rPr>
          <w:rFonts w:asciiTheme="majorHAnsi" w:hAnsiTheme="majorHAnsi"/>
          <w:b/>
          <w:bCs/>
          <w:i/>
          <w:sz w:val="24"/>
          <w:szCs w:val="24"/>
          <w:lang w:val="hr-HR"/>
        </w:rPr>
      </w:pPr>
      <w:r w:rsidRPr="001B4F41">
        <w:rPr>
          <w:rFonts w:asciiTheme="majorHAnsi" w:hAnsiTheme="majorHAnsi"/>
          <w:b/>
          <w:bCs/>
          <w:i/>
          <w:sz w:val="24"/>
          <w:szCs w:val="24"/>
          <w:lang w:val="hr-HR"/>
        </w:rPr>
        <w:t>Finansijske posljedice utvrđene nepravilnosti</w:t>
      </w:r>
    </w:p>
    <w:p w14:paraId="66B640F6" w14:textId="77777777" w:rsidR="00913A44" w:rsidRPr="001B4F41" w:rsidRDefault="00913A44" w:rsidP="00913A44">
      <w:pPr>
        <w:pStyle w:val="BodyText2"/>
        <w:ind w:firstLine="0"/>
        <w:rPr>
          <w:rFonts w:asciiTheme="majorHAnsi" w:hAnsiTheme="majorHAnsi"/>
          <w:bCs/>
          <w:sz w:val="24"/>
          <w:szCs w:val="24"/>
          <w:lang w:val="hr-HR"/>
        </w:rPr>
      </w:pPr>
    </w:p>
    <w:p w14:paraId="78E71D6B" w14:textId="3936D4FB" w:rsidR="00913A44" w:rsidRPr="003D2278" w:rsidRDefault="00913A44" w:rsidP="00913A44">
      <w:pPr>
        <w:pStyle w:val="BodyText2"/>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t>Prilikom utvrđivanja iznosa nepravilnosti, potrebno je voditi računa o sl</w:t>
      </w:r>
      <w:r w:rsidR="008E33F6">
        <w:rPr>
          <w:rFonts w:asciiTheme="majorHAnsi" w:hAnsiTheme="majorHAnsi"/>
          <w:bCs/>
          <w:color w:val="auto"/>
          <w:sz w:val="24"/>
          <w:szCs w:val="24"/>
          <w:lang w:val="hr-HR"/>
        </w:rPr>
        <w:t>j</w:t>
      </w:r>
      <w:r w:rsidRPr="003D2278">
        <w:rPr>
          <w:rFonts w:asciiTheme="majorHAnsi" w:hAnsiTheme="majorHAnsi"/>
          <w:bCs/>
          <w:color w:val="auto"/>
          <w:sz w:val="24"/>
          <w:szCs w:val="24"/>
          <w:lang w:val="hr-HR"/>
        </w:rPr>
        <w:t>edećem:</w:t>
      </w:r>
    </w:p>
    <w:p w14:paraId="55607BF8" w14:textId="77777777" w:rsidR="00913A44" w:rsidRPr="003D2278" w:rsidRDefault="00913A44" w:rsidP="00AA2A25">
      <w:pPr>
        <w:pStyle w:val="BodyText2"/>
        <w:numPr>
          <w:ilvl w:val="0"/>
          <w:numId w:val="32"/>
        </w:numPr>
        <w:rPr>
          <w:rFonts w:asciiTheme="majorHAnsi" w:hAnsiTheme="majorHAnsi"/>
          <w:bCs/>
          <w:color w:val="auto"/>
          <w:sz w:val="24"/>
          <w:szCs w:val="24"/>
          <w:lang w:val="hr-HR"/>
        </w:rPr>
      </w:pPr>
      <w:r w:rsidRPr="003D2278">
        <w:rPr>
          <w:rFonts w:asciiTheme="majorHAnsi" w:hAnsiTheme="majorHAnsi"/>
          <w:bCs/>
          <w:color w:val="auto"/>
          <w:sz w:val="24"/>
          <w:szCs w:val="24"/>
          <w:lang w:val="hr-HR"/>
        </w:rPr>
        <w:t>trošak je uključen u zahtjev za plaćanje prema EK</w:t>
      </w:r>
      <w:r w:rsidR="00921A15" w:rsidRPr="003D2278">
        <w:rPr>
          <w:rFonts w:asciiTheme="majorHAnsi" w:hAnsiTheme="majorHAnsi"/>
          <w:bCs/>
          <w:color w:val="auto"/>
          <w:sz w:val="24"/>
          <w:szCs w:val="24"/>
          <w:lang w:val="hr-HR"/>
        </w:rPr>
        <w:t>-u</w:t>
      </w:r>
      <w:r w:rsidRPr="003D2278">
        <w:rPr>
          <w:rFonts w:asciiTheme="majorHAnsi" w:hAnsiTheme="majorHAnsi"/>
          <w:bCs/>
          <w:color w:val="auto"/>
          <w:sz w:val="24"/>
          <w:szCs w:val="24"/>
          <w:lang w:val="hr-HR"/>
        </w:rPr>
        <w:t xml:space="preserve"> ili u godišnji finansijski izvještaj (u tom slučaju, finansijski efekat je stvaran)</w:t>
      </w:r>
    </w:p>
    <w:p w14:paraId="7180BAB9" w14:textId="77777777" w:rsidR="00913A44" w:rsidRPr="003D2278" w:rsidRDefault="00913A44" w:rsidP="00AA2A25">
      <w:pPr>
        <w:pStyle w:val="BodyText2"/>
        <w:numPr>
          <w:ilvl w:val="0"/>
          <w:numId w:val="32"/>
        </w:numPr>
        <w:rPr>
          <w:rFonts w:asciiTheme="majorHAnsi" w:hAnsiTheme="majorHAnsi"/>
          <w:bCs/>
          <w:color w:val="auto"/>
          <w:sz w:val="24"/>
          <w:szCs w:val="24"/>
          <w:lang w:val="hr-HR"/>
        </w:rPr>
      </w:pPr>
      <w:r w:rsidRPr="003D2278">
        <w:rPr>
          <w:rFonts w:asciiTheme="majorHAnsi" w:hAnsiTheme="majorHAnsi"/>
          <w:bCs/>
          <w:color w:val="auto"/>
          <w:sz w:val="24"/>
          <w:szCs w:val="24"/>
          <w:lang w:val="hr-HR"/>
        </w:rPr>
        <w:t>trošak nije uključen u zahtjev za plaćanje prema EK</w:t>
      </w:r>
      <w:r w:rsidR="00921A15" w:rsidRPr="003D2278">
        <w:rPr>
          <w:rFonts w:asciiTheme="majorHAnsi" w:hAnsiTheme="majorHAnsi"/>
          <w:bCs/>
          <w:color w:val="auto"/>
          <w:sz w:val="24"/>
          <w:szCs w:val="24"/>
          <w:lang w:val="hr-HR"/>
        </w:rPr>
        <w:t>-u</w:t>
      </w:r>
      <w:r w:rsidRPr="003D2278">
        <w:rPr>
          <w:rFonts w:asciiTheme="majorHAnsi" w:hAnsiTheme="majorHAnsi"/>
          <w:bCs/>
          <w:color w:val="auto"/>
          <w:sz w:val="24"/>
          <w:szCs w:val="24"/>
          <w:lang w:val="hr-HR"/>
        </w:rPr>
        <w:t xml:space="preserve"> ili u godišnji finansijski izvještaj (u tom slučaju, finansijski efekat je potencijalan).</w:t>
      </w:r>
    </w:p>
    <w:p w14:paraId="72883F0B" w14:textId="77777777" w:rsidR="00913A44" w:rsidRPr="003D2278" w:rsidRDefault="00913A44" w:rsidP="00913A44">
      <w:pPr>
        <w:pStyle w:val="BodyText2"/>
        <w:ind w:firstLine="0"/>
        <w:rPr>
          <w:rFonts w:asciiTheme="majorHAnsi" w:hAnsiTheme="majorHAnsi"/>
          <w:bCs/>
          <w:color w:val="auto"/>
          <w:sz w:val="24"/>
          <w:szCs w:val="24"/>
          <w:lang w:val="hr-HR"/>
        </w:rPr>
      </w:pPr>
    </w:p>
    <w:p w14:paraId="6FE7824D" w14:textId="77777777" w:rsidR="00913A44" w:rsidRPr="003D2278" w:rsidRDefault="00913A44" w:rsidP="00913A44">
      <w:pPr>
        <w:pStyle w:val="BodyText2"/>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t>Takođe, potrebno je utvrditi iznos nepravilnosti povezan s troškom:</w:t>
      </w:r>
    </w:p>
    <w:p w14:paraId="1F7EC72D" w14:textId="77777777" w:rsidR="00913A44" w:rsidRPr="003D2278" w:rsidRDefault="00913A44" w:rsidP="00AA2A25">
      <w:pPr>
        <w:pStyle w:val="BodyText2"/>
        <w:numPr>
          <w:ilvl w:val="0"/>
          <w:numId w:val="32"/>
        </w:numPr>
        <w:rPr>
          <w:rFonts w:asciiTheme="majorHAnsi" w:hAnsiTheme="majorHAnsi"/>
          <w:bCs/>
          <w:color w:val="auto"/>
          <w:sz w:val="24"/>
          <w:szCs w:val="24"/>
          <w:lang w:val="hr-HR"/>
        </w:rPr>
      </w:pPr>
      <w:r w:rsidRPr="003D2278">
        <w:rPr>
          <w:rFonts w:asciiTheme="majorHAnsi" w:hAnsiTheme="majorHAnsi"/>
          <w:bCs/>
          <w:color w:val="auto"/>
          <w:sz w:val="24"/>
          <w:szCs w:val="24"/>
          <w:lang w:val="hr-HR"/>
        </w:rPr>
        <w:t>koji je bio ranije odobren i isplaćen izvođaču / korisniku</w:t>
      </w:r>
    </w:p>
    <w:p w14:paraId="5DABBEEB" w14:textId="77777777" w:rsidR="00913A44" w:rsidRPr="003D2278" w:rsidRDefault="00913A44" w:rsidP="00AA2A25">
      <w:pPr>
        <w:pStyle w:val="BodyText2"/>
        <w:numPr>
          <w:ilvl w:val="0"/>
          <w:numId w:val="32"/>
        </w:numPr>
        <w:rPr>
          <w:rFonts w:asciiTheme="majorHAnsi" w:hAnsiTheme="majorHAnsi"/>
          <w:bCs/>
          <w:color w:val="auto"/>
          <w:sz w:val="24"/>
          <w:szCs w:val="24"/>
          <w:lang w:val="hr-HR"/>
        </w:rPr>
      </w:pPr>
      <w:r w:rsidRPr="003D2278">
        <w:rPr>
          <w:rFonts w:asciiTheme="majorHAnsi" w:hAnsiTheme="majorHAnsi"/>
          <w:bCs/>
          <w:color w:val="auto"/>
          <w:sz w:val="24"/>
          <w:szCs w:val="24"/>
          <w:lang w:val="hr-HR"/>
        </w:rPr>
        <w:t xml:space="preserve">koji još nije odobren ni isplaćen. </w:t>
      </w:r>
    </w:p>
    <w:p w14:paraId="20C838B5" w14:textId="77777777" w:rsidR="00913A44" w:rsidRPr="003D2278" w:rsidRDefault="00913A44" w:rsidP="00913A44">
      <w:pPr>
        <w:pStyle w:val="BodyText2"/>
        <w:ind w:firstLine="0"/>
        <w:rPr>
          <w:rFonts w:asciiTheme="majorHAnsi" w:hAnsiTheme="majorHAnsi"/>
          <w:bCs/>
          <w:color w:val="auto"/>
          <w:sz w:val="24"/>
          <w:szCs w:val="24"/>
          <w:lang w:val="hr-HR"/>
        </w:rPr>
      </w:pPr>
    </w:p>
    <w:p w14:paraId="3C342A7B" w14:textId="77777777" w:rsidR="00352B71" w:rsidRPr="003D2278" w:rsidRDefault="00352B71" w:rsidP="00913A44">
      <w:pPr>
        <w:pStyle w:val="BodyText2"/>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t xml:space="preserve">Ako </w:t>
      </w:r>
      <w:r w:rsidR="00913A44" w:rsidRPr="003D2278">
        <w:rPr>
          <w:rFonts w:asciiTheme="majorHAnsi" w:hAnsiTheme="majorHAnsi"/>
          <w:bCs/>
          <w:color w:val="auto"/>
          <w:sz w:val="24"/>
          <w:szCs w:val="24"/>
          <w:lang w:val="hr-HR"/>
        </w:rPr>
        <w:t>je trošak bio ranije odobren i isplaćen, potrebno je zatražiti povraćaj sredstava od izvođača / korisnika.</w:t>
      </w:r>
      <w:r w:rsidR="00684B34" w:rsidRPr="003D2278">
        <w:rPr>
          <w:rFonts w:asciiTheme="majorHAnsi" w:hAnsiTheme="majorHAnsi"/>
          <w:bCs/>
          <w:color w:val="auto"/>
          <w:sz w:val="24"/>
          <w:szCs w:val="24"/>
          <w:lang w:val="hr-HR"/>
        </w:rPr>
        <w:t xml:space="preserve"> Takođe, u okviru komunikacije prema korisniku/izvođaču (</w:t>
      </w:r>
      <w:r w:rsidR="00684B34" w:rsidRPr="003D2278">
        <w:rPr>
          <w:rFonts w:asciiTheme="majorHAnsi" w:hAnsiTheme="majorHAnsi"/>
          <w:bCs/>
          <w:i/>
          <w:color w:val="auto"/>
          <w:sz w:val="24"/>
          <w:szCs w:val="24"/>
          <w:lang w:val="hr-HR"/>
        </w:rPr>
        <w:t>written approval</w:t>
      </w:r>
      <w:r w:rsidR="00684B34" w:rsidRPr="003D2278">
        <w:rPr>
          <w:rFonts w:asciiTheme="majorHAnsi" w:hAnsiTheme="majorHAnsi"/>
          <w:bCs/>
          <w:color w:val="auto"/>
          <w:sz w:val="24"/>
          <w:szCs w:val="24"/>
          <w:lang w:val="hr-HR"/>
        </w:rPr>
        <w:t xml:space="preserve">)  potrebno je posebno naznačiti da se umanjuje prethodno odobreni iznos zbog </w:t>
      </w:r>
      <w:r w:rsidR="00DE1111" w:rsidRPr="003D2278">
        <w:rPr>
          <w:rFonts w:asciiTheme="majorHAnsi" w:hAnsiTheme="majorHAnsi"/>
          <w:bCs/>
          <w:color w:val="auto"/>
          <w:sz w:val="24"/>
          <w:szCs w:val="24"/>
          <w:lang w:val="hr-HR"/>
        </w:rPr>
        <w:t xml:space="preserve">naknadno </w:t>
      </w:r>
      <w:r w:rsidR="00684B34" w:rsidRPr="003D2278">
        <w:rPr>
          <w:rFonts w:asciiTheme="majorHAnsi" w:hAnsiTheme="majorHAnsi"/>
          <w:bCs/>
          <w:color w:val="auto"/>
          <w:sz w:val="24"/>
          <w:szCs w:val="24"/>
          <w:lang w:val="hr-HR"/>
        </w:rPr>
        <w:t>utvrđenih nepravilnosti.</w:t>
      </w:r>
    </w:p>
    <w:p w14:paraId="384E8966" w14:textId="77777777" w:rsidR="00352B71" w:rsidRPr="003D2278" w:rsidRDefault="00352B71" w:rsidP="00913A44">
      <w:pPr>
        <w:pStyle w:val="BodyText2"/>
        <w:ind w:firstLine="0"/>
        <w:rPr>
          <w:rFonts w:asciiTheme="majorHAnsi" w:hAnsiTheme="majorHAnsi"/>
          <w:bCs/>
          <w:color w:val="auto"/>
          <w:sz w:val="24"/>
          <w:szCs w:val="24"/>
          <w:lang w:val="hr-HR"/>
        </w:rPr>
      </w:pPr>
    </w:p>
    <w:p w14:paraId="37F9EA4B" w14:textId="77777777" w:rsidR="00913A44" w:rsidRPr="003D2278" w:rsidRDefault="00352B71" w:rsidP="00913A44">
      <w:pPr>
        <w:pStyle w:val="BodyText2"/>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t>A</w:t>
      </w:r>
      <w:r w:rsidR="00913A44" w:rsidRPr="003D2278">
        <w:rPr>
          <w:rFonts w:asciiTheme="majorHAnsi" w:hAnsiTheme="majorHAnsi"/>
          <w:bCs/>
          <w:color w:val="auto"/>
          <w:sz w:val="24"/>
          <w:szCs w:val="24"/>
          <w:lang w:val="hr-HR"/>
        </w:rPr>
        <w:t>ko trošak još nije odobren ni isplaćen, implementaciona agencija treba voditi računa da se predmetni trošak ne odobri niti isplati izvođaču / korisniku.</w:t>
      </w:r>
    </w:p>
    <w:p w14:paraId="099E09BA" w14:textId="77777777" w:rsidR="00913A44" w:rsidRPr="003D2278" w:rsidRDefault="00913A44" w:rsidP="00913A44">
      <w:pPr>
        <w:pStyle w:val="BodyText2"/>
        <w:ind w:firstLine="0"/>
        <w:rPr>
          <w:rFonts w:asciiTheme="majorHAnsi" w:hAnsiTheme="majorHAnsi"/>
          <w:bCs/>
          <w:color w:val="auto"/>
          <w:sz w:val="24"/>
          <w:szCs w:val="24"/>
          <w:lang w:val="hr-HR"/>
        </w:rPr>
      </w:pPr>
    </w:p>
    <w:p w14:paraId="0EE7ED2E" w14:textId="77777777" w:rsidR="00913A44" w:rsidRPr="003D2278" w:rsidRDefault="00913A44" w:rsidP="00913A44">
      <w:pPr>
        <w:pStyle w:val="BodyText2"/>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t xml:space="preserve">Instrumenti ispravljanja nepravilnosti su mjere usmjerene vraćanju u </w:t>
      </w:r>
      <w:r w:rsidRPr="003D2278">
        <w:rPr>
          <w:rFonts w:asciiTheme="majorHAnsi" w:hAnsiTheme="majorHAnsi"/>
          <w:bCs/>
          <w:i/>
          <w:color w:val="auto"/>
          <w:sz w:val="24"/>
          <w:szCs w:val="24"/>
          <w:lang w:val="hr-HR"/>
        </w:rPr>
        <w:t>status quo</w:t>
      </w:r>
      <w:r w:rsidRPr="003D2278">
        <w:rPr>
          <w:rFonts w:asciiTheme="majorHAnsi" w:hAnsiTheme="majorHAnsi"/>
          <w:bCs/>
          <w:color w:val="auto"/>
          <w:sz w:val="24"/>
          <w:szCs w:val="24"/>
          <w:lang w:val="hr-HR"/>
        </w:rPr>
        <w:t xml:space="preserve"> situaciju, a mogu uključivati:</w:t>
      </w:r>
    </w:p>
    <w:p w14:paraId="7282B18F" w14:textId="77777777" w:rsidR="00913A44" w:rsidRPr="003D2278" w:rsidRDefault="00913A44" w:rsidP="00AA2A25">
      <w:pPr>
        <w:pStyle w:val="BodyText2"/>
        <w:numPr>
          <w:ilvl w:val="0"/>
          <w:numId w:val="22"/>
        </w:numPr>
        <w:rPr>
          <w:rFonts w:asciiTheme="majorHAnsi" w:hAnsiTheme="majorHAnsi"/>
          <w:bCs/>
          <w:color w:val="auto"/>
          <w:sz w:val="24"/>
          <w:szCs w:val="24"/>
          <w:lang w:val="hr-HR"/>
        </w:rPr>
      </w:pPr>
      <w:r w:rsidRPr="003D2278">
        <w:rPr>
          <w:rFonts w:asciiTheme="majorHAnsi" w:hAnsiTheme="majorHAnsi"/>
          <w:bCs/>
          <w:color w:val="auto"/>
          <w:sz w:val="24"/>
          <w:szCs w:val="24"/>
          <w:lang w:val="hr-HR"/>
        </w:rPr>
        <w:t>Raskid ugovora;</w:t>
      </w:r>
    </w:p>
    <w:p w14:paraId="1AE2AF77" w14:textId="77777777" w:rsidR="00913A44" w:rsidRPr="003D2278" w:rsidRDefault="00913A44" w:rsidP="00AA2A25">
      <w:pPr>
        <w:pStyle w:val="BodyText2"/>
        <w:numPr>
          <w:ilvl w:val="0"/>
          <w:numId w:val="22"/>
        </w:numPr>
        <w:rPr>
          <w:rFonts w:asciiTheme="majorHAnsi" w:hAnsiTheme="majorHAnsi"/>
          <w:bCs/>
          <w:color w:val="auto"/>
          <w:sz w:val="24"/>
          <w:szCs w:val="24"/>
          <w:lang w:val="hr-HR"/>
        </w:rPr>
      </w:pPr>
      <w:r w:rsidRPr="003D2278">
        <w:rPr>
          <w:rFonts w:asciiTheme="majorHAnsi" w:hAnsiTheme="majorHAnsi"/>
          <w:bCs/>
          <w:color w:val="auto"/>
          <w:sz w:val="24"/>
          <w:szCs w:val="24"/>
          <w:lang w:val="hr-HR"/>
        </w:rPr>
        <w:t xml:space="preserve">Povraćaj cijelog ili dijela iznosa isplaćenog izvođaču / korisniku; </w:t>
      </w:r>
    </w:p>
    <w:p w14:paraId="05722D18" w14:textId="77777777" w:rsidR="00913A44" w:rsidRPr="003D2278" w:rsidRDefault="00913A44" w:rsidP="00AA2A25">
      <w:pPr>
        <w:pStyle w:val="BodyText2"/>
        <w:numPr>
          <w:ilvl w:val="0"/>
          <w:numId w:val="22"/>
        </w:numPr>
        <w:rPr>
          <w:rFonts w:asciiTheme="majorHAnsi" w:hAnsiTheme="majorHAnsi"/>
          <w:bCs/>
          <w:color w:val="auto"/>
          <w:sz w:val="24"/>
          <w:szCs w:val="24"/>
          <w:lang w:val="hr-HR"/>
        </w:rPr>
      </w:pPr>
      <w:r w:rsidRPr="003D2278">
        <w:rPr>
          <w:rFonts w:asciiTheme="majorHAnsi" w:hAnsiTheme="majorHAnsi"/>
          <w:bCs/>
          <w:color w:val="auto"/>
          <w:sz w:val="24"/>
          <w:szCs w:val="24"/>
          <w:lang w:val="hr-HR"/>
        </w:rPr>
        <w:t>Smanjenje ugovorenog iznosa (ako je u skladu s odredbama ugovora);</w:t>
      </w:r>
    </w:p>
    <w:p w14:paraId="0838A26D" w14:textId="77777777" w:rsidR="00913A44" w:rsidRPr="003D2278" w:rsidRDefault="00913A44" w:rsidP="00AA2A25">
      <w:pPr>
        <w:pStyle w:val="BodyText2"/>
        <w:numPr>
          <w:ilvl w:val="0"/>
          <w:numId w:val="22"/>
        </w:numPr>
        <w:rPr>
          <w:rFonts w:asciiTheme="majorHAnsi" w:hAnsiTheme="majorHAnsi"/>
          <w:bCs/>
          <w:color w:val="auto"/>
          <w:sz w:val="24"/>
          <w:szCs w:val="24"/>
          <w:lang w:val="hr-HR"/>
        </w:rPr>
      </w:pPr>
      <w:r w:rsidRPr="003D2278">
        <w:rPr>
          <w:rFonts w:asciiTheme="majorHAnsi" w:hAnsiTheme="majorHAnsi"/>
          <w:bCs/>
          <w:color w:val="auto"/>
          <w:sz w:val="24"/>
          <w:szCs w:val="24"/>
          <w:lang w:val="hr-HR"/>
        </w:rPr>
        <w:t xml:space="preserve">Drugi modeli koji proizlaze iz odredbi ugovora. </w:t>
      </w:r>
    </w:p>
    <w:p w14:paraId="7FBBE59E" w14:textId="77777777" w:rsidR="009D29D3" w:rsidRPr="003D2278" w:rsidRDefault="009D29D3" w:rsidP="00913A44">
      <w:pPr>
        <w:suppressAutoHyphens/>
        <w:autoSpaceDE w:val="0"/>
        <w:autoSpaceDN w:val="0"/>
        <w:adjustRightInd w:val="0"/>
        <w:spacing w:line="297" w:lineRule="auto"/>
        <w:jc w:val="both"/>
        <w:rPr>
          <w:rFonts w:asciiTheme="majorHAnsi" w:hAnsiTheme="majorHAnsi"/>
          <w:bCs/>
          <w:sz w:val="20"/>
          <w:szCs w:val="20"/>
          <w:lang w:eastAsia="lt-LT"/>
        </w:rPr>
      </w:pPr>
    </w:p>
    <w:p w14:paraId="6664DD2D" w14:textId="77777777" w:rsidR="003A6775" w:rsidRPr="003D2278" w:rsidRDefault="003A6775" w:rsidP="00913A44">
      <w:pPr>
        <w:jc w:val="both"/>
        <w:rPr>
          <w:rFonts w:asciiTheme="majorHAnsi" w:hAnsiTheme="majorHAnsi"/>
        </w:rPr>
      </w:pPr>
    </w:p>
    <w:p w14:paraId="4685EE13" w14:textId="77777777" w:rsidR="00913A44" w:rsidRPr="003D2278" w:rsidRDefault="00913A44" w:rsidP="00913A44">
      <w:pPr>
        <w:jc w:val="both"/>
        <w:rPr>
          <w:rFonts w:asciiTheme="majorHAnsi" w:hAnsiTheme="majorHAnsi"/>
          <w:b/>
          <w:i/>
        </w:rPr>
      </w:pPr>
      <w:r w:rsidRPr="003D2278">
        <w:rPr>
          <w:rFonts w:asciiTheme="majorHAnsi" w:hAnsiTheme="majorHAnsi"/>
          <w:b/>
          <w:i/>
        </w:rPr>
        <w:t>Povraćaj sredstava</w:t>
      </w:r>
    </w:p>
    <w:p w14:paraId="1B0B29DE" w14:textId="77777777" w:rsidR="00913A44" w:rsidRPr="003D2278" w:rsidRDefault="00913A44" w:rsidP="00913A44">
      <w:pPr>
        <w:jc w:val="both"/>
        <w:rPr>
          <w:rFonts w:asciiTheme="majorHAnsi" w:hAnsiTheme="majorHAnsi"/>
          <w:b/>
          <w:i/>
        </w:rPr>
      </w:pPr>
    </w:p>
    <w:p w14:paraId="1651F0C2" w14:textId="77777777" w:rsidR="00913A44" w:rsidRPr="003D2278" w:rsidRDefault="001534D8" w:rsidP="00957B8F">
      <w:pPr>
        <w:spacing w:line="298" w:lineRule="auto"/>
        <w:jc w:val="both"/>
        <w:rPr>
          <w:rFonts w:asciiTheme="majorHAnsi" w:hAnsiTheme="majorHAnsi"/>
          <w:bCs/>
          <w:lang w:bidi="hr-HR"/>
        </w:rPr>
      </w:pPr>
      <w:r w:rsidRPr="003D2278">
        <w:rPr>
          <w:rFonts w:asciiTheme="majorHAnsi" w:hAnsiTheme="majorHAnsi"/>
          <w:bCs/>
          <w:lang w:bidi="hr-HR"/>
        </w:rPr>
        <w:t>Postupak povraćaja</w:t>
      </w:r>
      <w:r w:rsidR="00913A44" w:rsidRPr="003D2278">
        <w:rPr>
          <w:rFonts w:asciiTheme="majorHAnsi" w:hAnsiTheme="majorHAnsi"/>
          <w:bCs/>
          <w:lang w:bidi="hr-HR"/>
        </w:rPr>
        <w:t xml:space="preserve"> sredstava opisan je u </w:t>
      </w:r>
      <w:r w:rsidR="00913A44" w:rsidRPr="003D2278">
        <w:rPr>
          <w:rFonts w:asciiTheme="majorHAnsi" w:hAnsiTheme="majorHAnsi"/>
          <w:bCs/>
          <w:i/>
          <w:lang w:bidi="hr-HR"/>
        </w:rPr>
        <w:t>IPA II Manual of Procedures,</w:t>
      </w:r>
      <w:r w:rsidR="00913A44" w:rsidRPr="003D2278">
        <w:rPr>
          <w:rFonts w:asciiTheme="majorHAnsi" w:hAnsiTheme="majorHAnsi"/>
          <w:bCs/>
          <w:lang w:bidi="hr-HR"/>
        </w:rPr>
        <w:t xml:space="preserve"> </w:t>
      </w:r>
      <w:r w:rsidR="00913A44" w:rsidRPr="003D2278">
        <w:rPr>
          <w:rFonts w:asciiTheme="majorHAnsi" w:hAnsiTheme="majorHAnsi"/>
          <w:bCs/>
          <w:i/>
          <w:lang w:bidi="hr-HR"/>
        </w:rPr>
        <w:t>Financial Management</w:t>
      </w:r>
      <w:r w:rsidR="00913A44" w:rsidRPr="003D2278">
        <w:rPr>
          <w:rFonts w:asciiTheme="majorHAnsi" w:hAnsiTheme="majorHAnsi"/>
          <w:bCs/>
          <w:lang w:bidi="hr-HR"/>
        </w:rPr>
        <w:t>, a odredbe o povraćaju sredstava u Opštim uslovima ugovora (</w:t>
      </w:r>
      <w:r w:rsidR="00913A44" w:rsidRPr="003D2278">
        <w:rPr>
          <w:rFonts w:asciiTheme="majorHAnsi" w:hAnsiTheme="majorHAnsi"/>
          <w:bCs/>
          <w:i/>
          <w:lang w:bidi="hr-HR"/>
        </w:rPr>
        <w:t>General Conditions</w:t>
      </w:r>
      <w:r w:rsidR="00F43A50" w:rsidRPr="003D2278">
        <w:rPr>
          <w:rFonts w:asciiTheme="majorHAnsi" w:hAnsiTheme="majorHAnsi"/>
          <w:bCs/>
          <w:lang w:bidi="hr-HR"/>
        </w:rPr>
        <w:t>)</w:t>
      </w:r>
      <w:r w:rsidR="00913A44" w:rsidRPr="003D2278">
        <w:rPr>
          <w:rFonts w:asciiTheme="majorHAnsi" w:hAnsiTheme="majorHAnsi"/>
          <w:bCs/>
          <w:lang w:bidi="hr-HR"/>
        </w:rPr>
        <w:t>.</w:t>
      </w:r>
    </w:p>
    <w:p w14:paraId="608E0469" w14:textId="6432B8D1" w:rsidR="007B7A33" w:rsidRPr="00A67229" w:rsidRDefault="00913A44" w:rsidP="00957B8F">
      <w:pPr>
        <w:spacing w:line="298" w:lineRule="auto"/>
        <w:jc w:val="both"/>
        <w:rPr>
          <w:rFonts w:asciiTheme="majorHAnsi" w:hAnsiTheme="majorHAnsi"/>
          <w:bCs/>
        </w:rPr>
      </w:pPr>
      <w:r w:rsidRPr="00233423">
        <w:rPr>
          <w:rFonts w:asciiTheme="majorHAnsi" w:hAnsiTheme="majorHAnsi"/>
          <w:bCs/>
        </w:rPr>
        <w:lastRenderedPageBreak/>
        <w:t xml:space="preserve">Implementaciona agencija je dužna da </w:t>
      </w:r>
      <w:r w:rsidR="00346EE6">
        <w:rPr>
          <w:rFonts w:asciiTheme="majorHAnsi" w:hAnsiTheme="majorHAnsi"/>
          <w:bCs/>
        </w:rPr>
        <w:t xml:space="preserve">izvrši povraćaj sredstava </w:t>
      </w:r>
      <w:r w:rsidRPr="00233423">
        <w:rPr>
          <w:rFonts w:asciiTheme="majorHAnsi" w:hAnsiTheme="majorHAnsi"/>
          <w:bCs/>
        </w:rPr>
        <w:t>od izvođača / korisnika bilo koji iznos pogrešno utrošen/uplaćen. Kada je nepravilnost utvrđena, i ako su izvođaču / korisniku uplaćena sredstva koja nisu opravdana</w:t>
      </w:r>
      <w:r w:rsidRPr="00A67229">
        <w:rPr>
          <w:rFonts w:asciiTheme="majorHAnsi" w:hAnsiTheme="majorHAnsi"/>
          <w:bCs/>
        </w:rPr>
        <w:t>, implementaciona agencija je u obavezi da zahtijeva povraćaj sredstava na bankovni račun</w:t>
      </w:r>
      <w:r w:rsidR="005D4719">
        <w:rPr>
          <w:rFonts w:asciiTheme="majorHAnsi" w:hAnsiTheme="majorHAnsi"/>
          <w:bCs/>
        </w:rPr>
        <w:t xml:space="preserve"> na koji se odnosi</w:t>
      </w:r>
      <w:r w:rsidRPr="00A67229">
        <w:rPr>
          <w:rFonts w:asciiTheme="majorHAnsi" w:hAnsiTheme="majorHAnsi"/>
          <w:bCs/>
        </w:rPr>
        <w:t xml:space="preserve">. </w:t>
      </w:r>
    </w:p>
    <w:p w14:paraId="434C2A5A" w14:textId="77777777" w:rsidR="007B7A33" w:rsidRPr="007C368E" w:rsidRDefault="007B7A33" w:rsidP="007B7A33">
      <w:pPr>
        <w:spacing w:line="298" w:lineRule="auto"/>
        <w:jc w:val="both"/>
        <w:rPr>
          <w:rFonts w:asciiTheme="majorHAnsi" w:hAnsiTheme="majorHAnsi"/>
          <w:bCs/>
        </w:rPr>
      </w:pPr>
    </w:p>
    <w:p w14:paraId="5C01A259" w14:textId="593FE98C" w:rsidR="007B7A33" w:rsidRPr="001B4F41" w:rsidRDefault="0020376F" w:rsidP="007B7A33">
      <w:pPr>
        <w:spacing w:line="298" w:lineRule="auto"/>
        <w:jc w:val="both"/>
        <w:rPr>
          <w:rFonts w:asciiTheme="majorHAnsi" w:hAnsiTheme="majorHAnsi"/>
          <w:bCs/>
        </w:rPr>
      </w:pPr>
      <w:r w:rsidRPr="001B4F41">
        <w:rPr>
          <w:rFonts w:asciiTheme="majorHAnsi" w:hAnsiTheme="majorHAnsi"/>
          <w:bCs/>
        </w:rPr>
        <w:t>Umjesto zahtjeva za povraćaj sredstava</w:t>
      </w:r>
      <w:r w:rsidR="007B7A33" w:rsidRPr="001B4F41">
        <w:rPr>
          <w:rFonts w:asciiTheme="majorHAnsi" w:hAnsiTheme="majorHAnsi"/>
          <w:bCs/>
        </w:rPr>
        <w:t>, može se primijeniti mjera obustave isplate dalj</w:t>
      </w:r>
      <w:r w:rsidR="005D4719">
        <w:rPr>
          <w:rFonts w:asciiTheme="majorHAnsi" w:hAnsiTheme="majorHAnsi"/>
          <w:bCs/>
        </w:rPr>
        <w:t>i</w:t>
      </w:r>
      <w:r w:rsidR="007B7A33" w:rsidRPr="001B4F41">
        <w:rPr>
          <w:rFonts w:asciiTheme="majorHAnsi" w:hAnsiTheme="majorHAnsi"/>
          <w:bCs/>
        </w:rPr>
        <w:t xml:space="preserve">h sredstava korisniku, do </w:t>
      </w:r>
      <w:r w:rsidR="005D4719">
        <w:rPr>
          <w:rFonts w:asciiTheme="majorHAnsi" w:hAnsiTheme="majorHAnsi"/>
          <w:bCs/>
        </w:rPr>
        <w:t>iz</w:t>
      </w:r>
      <w:r w:rsidR="007B7A33" w:rsidRPr="001B4F41">
        <w:rPr>
          <w:rFonts w:asciiTheme="majorHAnsi" w:hAnsiTheme="majorHAnsi"/>
          <w:bCs/>
        </w:rPr>
        <w:t>mirenja iznosa za povraćaj</w:t>
      </w:r>
      <w:r w:rsidR="00907AC2">
        <w:rPr>
          <w:rFonts w:asciiTheme="majorHAnsi" w:hAnsiTheme="majorHAnsi"/>
          <w:bCs/>
        </w:rPr>
        <w:t>, odnos</w:t>
      </w:r>
      <w:r w:rsidR="006A45BA">
        <w:rPr>
          <w:rFonts w:asciiTheme="majorHAnsi" w:hAnsiTheme="majorHAnsi"/>
          <w:bCs/>
        </w:rPr>
        <w:t>no</w:t>
      </w:r>
      <w:r w:rsidR="00907AC2">
        <w:rPr>
          <w:rFonts w:asciiTheme="majorHAnsi" w:hAnsiTheme="majorHAnsi"/>
          <w:bCs/>
        </w:rPr>
        <w:t xml:space="preserve"> umanjiti iznos sljedeće isplate </w:t>
      </w:r>
      <w:r w:rsidR="00C36F51">
        <w:rPr>
          <w:rFonts w:asciiTheme="majorHAnsi" w:hAnsiTheme="majorHAnsi"/>
          <w:bCs/>
        </w:rPr>
        <w:t>za pogrešno utrošen/uplaćen iznos</w:t>
      </w:r>
      <w:r w:rsidR="00BB3CBF">
        <w:rPr>
          <w:rFonts w:asciiTheme="majorHAnsi" w:hAnsiTheme="majorHAnsi"/>
          <w:bCs/>
        </w:rPr>
        <w:t xml:space="preserve"> (</w:t>
      </w:r>
      <w:r w:rsidR="00BB3CBF" w:rsidRPr="00655E1D">
        <w:rPr>
          <w:rFonts w:asciiTheme="majorHAnsi" w:hAnsiTheme="majorHAnsi"/>
          <w:bCs/>
          <w:i/>
        </w:rPr>
        <w:t>offset</w:t>
      </w:r>
      <w:r w:rsidR="00BB3CBF">
        <w:rPr>
          <w:rFonts w:asciiTheme="majorHAnsi" w:hAnsiTheme="majorHAnsi"/>
          <w:bCs/>
        </w:rPr>
        <w:t>)</w:t>
      </w:r>
      <w:r w:rsidR="00C36F51">
        <w:rPr>
          <w:rFonts w:asciiTheme="majorHAnsi" w:hAnsiTheme="majorHAnsi"/>
          <w:bCs/>
        </w:rPr>
        <w:t>.</w:t>
      </w:r>
    </w:p>
    <w:p w14:paraId="45BE2080" w14:textId="77777777" w:rsidR="007B7A33" w:rsidRPr="001B4F41" w:rsidRDefault="007B7A33" w:rsidP="00957B8F">
      <w:pPr>
        <w:spacing w:line="298" w:lineRule="auto"/>
        <w:jc w:val="both"/>
        <w:rPr>
          <w:rFonts w:asciiTheme="majorHAnsi" w:hAnsiTheme="majorHAnsi"/>
          <w:bCs/>
        </w:rPr>
      </w:pPr>
    </w:p>
    <w:p w14:paraId="29F1A51E" w14:textId="521F056B" w:rsidR="00913A44" w:rsidRPr="003D2278" w:rsidRDefault="00913A44" w:rsidP="004520AA">
      <w:pPr>
        <w:spacing w:line="298" w:lineRule="auto"/>
        <w:jc w:val="both"/>
        <w:rPr>
          <w:rFonts w:asciiTheme="majorHAnsi" w:hAnsiTheme="majorHAnsi"/>
          <w:bCs/>
        </w:rPr>
      </w:pPr>
      <w:r w:rsidRPr="003D2278">
        <w:rPr>
          <w:rFonts w:asciiTheme="majorHAnsi" w:hAnsiTheme="majorHAnsi"/>
          <w:bCs/>
        </w:rPr>
        <w:t xml:space="preserve">U slučaju da izvođač / korisnik vrati traženi iznos u roku, implementaciona agencija je dužna izraditi i dostaviti NAO-u zvanično obavještenje o povraćenim sredstvima. Nadalje, implementaciona agencija je u obavezi uključiti sve informacije koje se odnose na povraćena sredstva u </w:t>
      </w:r>
      <w:r w:rsidR="00A47A14" w:rsidRPr="003D2278">
        <w:rPr>
          <w:rFonts w:asciiTheme="majorHAnsi" w:hAnsiTheme="majorHAnsi"/>
          <w:bCs/>
        </w:rPr>
        <w:t>registar povraćaja (knjigu dužnika) i u</w:t>
      </w:r>
      <w:r w:rsidRPr="003D2278">
        <w:rPr>
          <w:rFonts w:asciiTheme="majorHAnsi" w:hAnsiTheme="majorHAnsi"/>
          <w:bCs/>
        </w:rPr>
        <w:t xml:space="preserve"> kvartaln</w:t>
      </w:r>
      <w:r w:rsidR="00A47A14" w:rsidRPr="003D2278">
        <w:rPr>
          <w:rFonts w:asciiTheme="majorHAnsi" w:hAnsiTheme="majorHAnsi"/>
          <w:bCs/>
        </w:rPr>
        <w:t>i</w:t>
      </w:r>
      <w:r w:rsidRPr="003D2278">
        <w:rPr>
          <w:rFonts w:asciiTheme="majorHAnsi" w:hAnsiTheme="majorHAnsi"/>
          <w:bCs/>
        </w:rPr>
        <w:t xml:space="preserve"> izvještaj o potpisanim ugovorima i sprovedenim plaćanjima.</w:t>
      </w:r>
      <w:r w:rsidR="00890374" w:rsidRPr="003D2278">
        <w:rPr>
          <w:rFonts w:asciiTheme="majorHAnsi" w:hAnsiTheme="majorHAnsi"/>
          <w:bCs/>
        </w:rPr>
        <w:t xml:space="preserve"> Takođe, </w:t>
      </w:r>
      <w:r w:rsidR="004520AA" w:rsidRPr="003D2278">
        <w:rPr>
          <w:rFonts w:asciiTheme="majorHAnsi" w:hAnsiTheme="majorHAnsi"/>
          <w:bCs/>
        </w:rPr>
        <w:t xml:space="preserve">iznos koji se smatra vraćenim </w:t>
      </w:r>
      <w:r w:rsidR="004A4B8E" w:rsidRPr="003D2278">
        <w:rPr>
          <w:rFonts w:asciiTheme="majorHAnsi" w:hAnsiTheme="majorHAnsi"/>
          <w:bCs/>
        </w:rPr>
        <w:t>po osnovu</w:t>
      </w:r>
      <w:r w:rsidR="004520AA" w:rsidRPr="003D2278">
        <w:rPr>
          <w:rFonts w:asciiTheme="majorHAnsi" w:hAnsiTheme="majorHAnsi"/>
          <w:bCs/>
        </w:rPr>
        <w:t xml:space="preserve"> sprovedene mjere obustava isplate/umanjenja </w:t>
      </w:r>
      <w:r w:rsidR="005D4719">
        <w:rPr>
          <w:rFonts w:asciiTheme="majorHAnsi" w:hAnsiTheme="majorHAnsi"/>
          <w:bCs/>
        </w:rPr>
        <w:t>sljede</w:t>
      </w:r>
      <w:r w:rsidR="004520AA" w:rsidRPr="003D2278">
        <w:rPr>
          <w:rFonts w:asciiTheme="majorHAnsi" w:hAnsiTheme="majorHAnsi"/>
          <w:bCs/>
        </w:rPr>
        <w:t xml:space="preserve">ćeg plaćanja </w:t>
      </w:r>
      <w:r w:rsidR="004A4B8E" w:rsidRPr="003D2278">
        <w:rPr>
          <w:rFonts w:asciiTheme="majorHAnsi" w:hAnsiTheme="majorHAnsi"/>
          <w:bCs/>
        </w:rPr>
        <w:t>evidentira</w:t>
      </w:r>
      <w:r w:rsidR="004520AA" w:rsidRPr="003D2278">
        <w:rPr>
          <w:rFonts w:asciiTheme="majorHAnsi" w:hAnsiTheme="majorHAnsi"/>
          <w:bCs/>
        </w:rPr>
        <w:t xml:space="preserve"> se u registar povraćaja (knjigu dužnika) na isti način kao i </w:t>
      </w:r>
      <w:r w:rsidR="00E87663" w:rsidRPr="003D2278">
        <w:rPr>
          <w:rFonts w:asciiTheme="majorHAnsi" w:hAnsiTheme="majorHAnsi"/>
          <w:bCs/>
        </w:rPr>
        <w:t xml:space="preserve">sprovedeni </w:t>
      </w:r>
      <w:r w:rsidR="004520AA" w:rsidRPr="003D2278">
        <w:rPr>
          <w:rFonts w:asciiTheme="majorHAnsi" w:hAnsiTheme="majorHAnsi"/>
          <w:bCs/>
        </w:rPr>
        <w:t>povraćaj</w:t>
      </w:r>
      <w:r w:rsidR="001E3E09" w:rsidRPr="003D2278">
        <w:rPr>
          <w:rFonts w:asciiTheme="majorHAnsi" w:hAnsiTheme="majorHAnsi"/>
          <w:bCs/>
        </w:rPr>
        <w:t>, radi obezbjeđenja revizorskog traga.</w:t>
      </w:r>
    </w:p>
    <w:p w14:paraId="365848D7" w14:textId="77777777" w:rsidR="00B94392" w:rsidRPr="00B93F96" w:rsidRDefault="00B94392" w:rsidP="004A7B0A">
      <w:pPr>
        <w:jc w:val="both"/>
        <w:rPr>
          <w:rFonts w:asciiTheme="majorHAnsi" w:hAnsiTheme="majorHAnsi"/>
        </w:rPr>
      </w:pPr>
    </w:p>
    <w:p w14:paraId="73EF2AE2" w14:textId="77777777" w:rsidR="007B7A33" w:rsidRPr="00073ECE" w:rsidRDefault="007B7A33" w:rsidP="00655E1D">
      <w:pPr>
        <w:spacing w:line="298" w:lineRule="auto"/>
        <w:jc w:val="both"/>
        <w:rPr>
          <w:rFonts w:asciiTheme="majorHAnsi" w:hAnsiTheme="majorHAnsi"/>
          <w:bCs/>
        </w:rPr>
      </w:pPr>
      <w:r w:rsidRPr="007C368E">
        <w:rPr>
          <w:rFonts w:asciiTheme="majorHAnsi" w:hAnsiTheme="majorHAnsi"/>
          <w:bCs/>
        </w:rPr>
        <w:t>U slučaju da izvođač / korisnik ne i</w:t>
      </w:r>
      <w:r w:rsidRPr="001B4F41">
        <w:rPr>
          <w:rFonts w:asciiTheme="majorHAnsi" w:hAnsiTheme="majorHAnsi"/>
          <w:bCs/>
        </w:rPr>
        <w:t xml:space="preserve">zvrši povraćaj sredstava na odgovarajući bankovni račun, u okviru određenog vremenskog perioda, implementaciona agencija će preduzeti sve odgovarajuće mjere prema korisniku sredstava (slanje opomene, obračun zatezne kamate i sl.). Ukoliko korisnik/izvođač ne postupi niti nakon preduzetih mjera, implementaciona agencija treba kontaktirati kancelariju </w:t>
      </w:r>
      <w:r w:rsidRPr="00073ECE">
        <w:rPr>
          <w:rFonts w:asciiTheme="majorHAnsi" w:hAnsiTheme="majorHAnsi"/>
          <w:b/>
          <w:bCs/>
        </w:rPr>
        <w:t>Zaštitnika imovinsko pravnih interesa Crne Gore</w:t>
      </w:r>
      <w:r w:rsidRPr="001B4F41">
        <w:rPr>
          <w:rFonts w:asciiTheme="majorHAnsi" w:hAnsiTheme="majorHAnsi"/>
          <w:bCs/>
        </w:rPr>
        <w:t>, zaduženog za odbranu finansijskih interesa države protiv drugih pravnih lica, imenovanog u skladu sa Zakonom o državnim pravima vlasništva. Implementaciona agencija, nadalje, pruža odgovarajuću dokumentaciju neophodnu za pokretanje sudskog postupka. Paralelno sa ovim, NAO je dužan preduzeti odgovarajuće mjere kako bi se obezbjedio povraćaj sredstava ka Evropskoj komisiji, iz sredstava državnog budžeta, najkasnije do roka koji odredi Evropska komisija.</w:t>
      </w:r>
    </w:p>
    <w:p w14:paraId="394D0495" w14:textId="77777777" w:rsidR="004A7B0A" w:rsidRPr="001B4F41" w:rsidRDefault="004A7B0A" w:rsidP="009021E4">
      <w:pPr>
        <w:jc w:val="both"/>
        <w:rPr>
          <w:rFonts w:asciiTheme="majorHAnsi" w:hAnsiTheme="majorHAnsi"/>
          <w:bCs/>
        </w:rPr>
      </w:pPr>
    </w:p>
    <w:p w14:paraId="5AB591EF" w14:textId="77777777" w:rsidR="003F68CC" w:rsidRPr="001B4F41" w:rsidRDefault="003F68CC" w:rsidP="009021E4">
      <w:pPr>
        <w:jc w:val="both"/>
        <w:rPr>
          <w:rFonts w:asciiTheme="majorHAnsi" w:hAnsiTheme="majorHAnsi"/>
          <w:bCs/>
        </w:rPr>
      </w:pPr>
    </w:p>
    <w:p w14:paraId="02AC5472" w14:textId="77777777" w:rsidR="009C7B3D" w:rsidRPr="00F90229" w:rsidRDefault="00A613D0" w:rsidP="00CF0C71">
      <w:pPr>
        <w:pStyle w:val="Heading2"/>
        <w:spacing w:before="0" w:after="0"/>
        <w:rPr>
          <w:rFonts w:asciiTheme="majorHAnsi" w:hAnsiTheme="majorHAnsi"/>
          <w:i w:val="0"/>
        </w:rPr>
      </w:pPr>
      <w:bookmarkStart w:id="35" w:name="_Toc2289638"/>
      <w:r w:rsidRPr="001B4F41">
        <w:rPr>
          <w:rFonts w:asciiTheme="majorHAnsi" w:hAnsiTheme="majorHAnsi"/>
          <w:i w:val="0"/>
        </w:rPr>
        <w:t>V</w:t>
      </w:r>
      <w:r w:rsidR="00CF0C71" w:rsidRPr="001B4F41">
        <w:rPr>
          <w:rFonts w:asciiTheme="majorHAnsi" w:hAnsiTheme="majorHAnsi"/>
          <w:i w:val="0"/>
        </w:rPr>
        <w:t>.7</w:t>
      </w:r>
      <w:r w:rsidRPr="001B4F41">
        <w:rPr>
          <w:rFonts w:asciiTheme="majorHAnsi" w:hAnsiTheme="majorHAnsi"/>
          <w:i w:val="0"/>
        </w:rPr>
        <w:t xml:space="preserve">. OBAVJEŠTAVANJE NADLEŽNIH TIJELA I KORISNIKA O </w:t>
      </w:r>
      <w:r w:rsidR="008F7E13" w:rsidRPr="00655E1D">
        <w:rPr>
          <w:rFonts w:asciiTheme="majorHAnsi" w:hAnsiTheme="majorHAnsi"/>
          <w:i w:val="0"/>
        </w:rPr>
        <w:t>ZAKLJUČKU</w:t>
      </w:r>
      <w:r w:rsidRPr="001B4F41">
        <w:rPr>
          <w:rFonts w:asciiTheme="majorHAnsi" w:hAnsiTheme="majorHAnsi"/>
          <w:i w:val="0"/>
        </w:rPr>
        <w:t xml:space="preserve"> O UTVRĐENOJ NE</w:t>
      </w:r>
      <w:r w:rsidRPr="00C43130">
        <w:rPr>
          <w:rFonts w:asciiTheme="majorHAnsi" w:hAnsiTheme="majorHAnsi"/>
          <w:i w:val="0"/>
        </w:rPr>
        <w:t>PRAVILNOSTI</w:t>
      </w:r>
      <w:bookmarkEnd w:id="35"/>
    </w:p>
    <w:p w14:paraId="28304BFE" w14:textId="77777777" w:rsidR="009C7B3D" w:rsidRPr="00A67229" w:rsidRDefault="009C7B3D" w:rsidP="009021E4">
      <w:pPr>
        <w:rPr>
          <w:rFonts w:asciiTheme="majorHAnsi" w:hAnsiTheme="majorHAnsi"/>
        </w:rPr>
      </w:pPr>
    </w:p>
    <w:p w14:paraId="5FE01A0D" w14:textId="77777777" w:rsidR="009C7B3D" w:rsidRPr="00A67229" w:rsidRDefault="009C7B3D" w:rsidP="009021E4">
      <w:pPr>
        <w:pStyle w:val="BodyText2"/>
        <w:spacing w:line="240" w:lineRule="auto"/>
        <w:ind w:firstLine="0"/>
        <w:rPr>
          <w:rFonts w:asciiTheme="majorHAnsi" w:hAnsiTheme="majorHAnsi"/>
          <w:b/>
          <w:bCs/>
          <w:sz w:val="24"/>
          <w:szCs w:val="24"/>
          <w:u w:val="single"/>
          <w:lang w:val="hr-HR"/>
        </w:rPr>
      </w:pPr>
      <w:r w:rsidRPr="00A67229">
        <w:rPr>
          <w:rFonts w:asciiTheme="majorHAnsi" w:hAnsiTheme="majorHAnsi"/>
          <w:b/>
          <w:bCs/>
          <w:sz w:val="24"/>
          <w:szCs w:val="24"/>
          <w:u w:val="single"/>
          <w:lang w:val="hr-HR"/>
        </w:rPr>
        <w:t>Obavještavanje nadležnih tijela</w:t>
      </w:r>
    </w:p>
    <w:p w14:paraId="33546035" w14:textId="77777777" w:rsidR="009C7B3D" w:rsidRPr="007C368E" w:rsidRDefault="009C7B3D" w:rsidP="009021E4">
      <w:pPr>
        <w:pStyle w:val="BodyText2"/>
        <w:spacing w:line="240" w:lineRule="auto"/>
        <w:ind w:firstLine="0"/>
        <w:rPr>
          <w:rFonts w:asciiTheme="majorHAnsi" w:hAnsiTheme="majorHAnsi"/>
          <w:bCs/>
          <w:sz w:val="24"/>
          <w:szCs w:val="24"/>
          <w:u w:val="single"/>
          <w:lang w:val="hr-HR"/>
        </w:rPr>
      </w:pPr>
    </w:p>
    <w:p w14:paraId="46FB91EB" w14:textId="77777777" w:rsidR="001940D0" w:rsidRPr="00717BF6" w:rsidRDefault="00202FB5" w:rsidP="007A62F6">
      <w:pPr>
        <w:pStyle w:val="BodyText2"/>
        <w:spacing w:line="240" w:lineRule="auto"/>
        <w:ind w:firstLine="0"/>
        <w:rPr>
          <w:rFonts w:asciiTheme="majorHAnsi" w:hAnsiTheme="majorHAnsi"/>
          <w:bCs/>
          <w:sz w:val="24"/>
          <w:szCs w:val="24"/>
          <w:lang w:val="hr-HR"/>
        </w:rPr>
      </w:pPr>
      <w:r w:rsidRPr="00717BF6">
        <w:rPr>
          <w:rFonts w:asciiTheme="majorHAnsi" w:hAnsiTheme="majorHAnsi"/>
          <w:bCs/>
          <w:sz w:val="24"/>
          <w:szCs w:val="24"/>
          <w:lang w:val="hr-HR"/>
        </w:rPr>
        <w:t xml:space="preserve">U roku od </w:t>
      </w:r>
      <w:r w:rsidR="00E44EA5" w:rsidRPr="00717BF6">
        <w:rPr>
          <w:rFonts w:asciiTheme="majorHAnsi" w:hAnsiTheme="majorHAnsi"/>
          <w:b/>
          <w:bCs/>
          <w:sz w:val="24"/>
          <w:szCs w:val="24"/>
          <w:lang w:val="hr-HR"/>
        </w:rPr>
        <w:t>2</w:t>
      </w:r>
      <w:r w:rsidRPr="00717BF6">
        <w:rPr>
          <w:rFonts w:asciiTheme="majorHAnsi" w:hAnsiTheme="majorHAnsi"/>
          <w:b/>
          <w:bCs/>
          <w:sz w:val="24"/>
          <w:szCs w:val="24"/>
          <w:lang w:val="hr-HR"/>
        </w:rPr>
        <w:t xml:space="preserve"> </w:t>
      </w:r>
      <w:r w:rsidR="003830B3" w:rsidRPr="00717BF6">
        <w:rPr>
          <w:rFonts w:asciiTheme="majorHAnsi" w:hAnsiTheme="majorHAnsi"/>
          <w:b/>
          <w:bCs/>
          <w:sz w:val="24"/>
          <w:szCs w:val="24"/>
          <w:lang w:val="hr-HR"/>
        </w:rPr>
        <w:t xml:space="preserve">radna </w:t>
      </w:r>
      <w:r w:rsidRPr="00717BF6">
        <w:rPr>
          <w:rFonts w:asciiTheme="majorHAnsi" w:hAnsiTheme="majorHAnsi"/>
          <w:b/>
          <w:bCs/>
          <w:sz w:val="24"/>
          <w:szCs w:val="24"/>
          <w:lang w:val="hr-HR"/>
        </w:rPr>
        <w:t xml:space="preserve">dana </w:t>
      </w:r>
      <w:r w:rsidR="009C7B3D" w:rsidRPr="00717BF6">
        <w:rPr>
          <w:rFonts w:asciiTheme="majorHAnsi" w:hAnsiTheme="majorHAnsi"/>
          <w:b/>
          <w:bCs/>
          <w:sz w:val="24"/>
          <w:szCs w:val="24"/>
          <w:lang w:val="hr-HR"/>
        </w:rPr>
        <w:t xml:space="preserve">od donošenja </w:t>
      </w:r>
      <w:r w:rsidR="0087305E" w:rsidRPr="00717BF6">
        <w:rPr>
          <w:rFonts w:asciiTheme="majorHAnsi" w:hAnsiTheme="majorHAnsi"/>
          <w:b/>
          <w:bCs/>
          <w:sz w:val="24"/>
          <w:szCs w:val="24"/>
          <w:lang w:val="hr-HR"/>
        </w:rPr>
        <w:t>Zaključka</w:t>
      </w:r>
      <w:r w:rsidR="009C7B3D" w:rsidRPr="00717BF6">
        <w:rPr>
          <w:rFonts w:asciiTheme="majorHAnsi" w:hAnsiTheme="majorHAnsi"/>
          <w:b/>
          <w:bCs/>
          <w:sz w:val="24"/>
          <w:szCs w:val="24"/>
          <w:lang w:val="hr-HR"/>
        </w:rPr>
        <w:t xml:space="preserve"> o utvrđenoj nepravilnosti</w:t>
      </w:r>
      <w:r w:rsidRPr="00717BF6">
        <w:rPr>
          <w:rFonts w:asciiTheme="majorHAnsi" w:hAnsiTheme="majorHAnsi"/>
          <w:b/>
          <w:bCs/>
          <w:sz w:val="24"/>
          <w:szCs w:val="24"/>
          <w:lang w:val="hr-HR"/>
        </w:rPr>
        <w:t xml:space="preserve"> / nepostojanju nepravilnosti</w:t>
      </w:r>
      <w:r w:rsidR="00416A3A" w:rsidRPr="00717BF6">
        <w:rPr>
          <w:rFonts w:asciiTheme="majorHAnsi" w:hAnsiTheme="majorHAnsi"/>
          <w:bCs/>
          <w:sz w:val="24"/>
          <w:szCs w:val="24"/>
          <w:lang w:val="hr-HR"/>
        </w:rPr>
        <w:t>,</w:t>
      </w:r>
      <w:r w:rsidR="009C7B3D" w:rsidRPr="00717BF6">
        <w:rPr>
          <w:rFonts w:asciiTheme="majorHAnsi" w:hAnsiTheme="majorHAnsi"/>
          <w:bCs/>
          <w:sz w:val="24"/>
          <w:szCs w:val="24"/>
          <w:lang w:val="hr-HR"/>
        </w:rPr>
        <w:t xml:space="preserve"> </w:t>
      </w:r>
      <w:r w:rsidR="000A3881" w:rsidRPr="00717BF6">
        <w:rPr>
          <w:rFonts w:asciiTheme="majorHAnsi" w:hAnsiTheme="majorHAnsi"/>
          <w:bCs/>
          <w:sz w:val="24"/>
          <w:szCs w:val="24"/>
          <w:lang w:val="hr-HR"/>
        </w:rPr>
        <w:t>i</w:t>
      </w:r>
      <w:r w:rsidR="00B94392" w:rsidRPr="00717BF6">
        <w:rPr>
          <w:rFonts w:asciiTheme="majorHAnsi" w:hAnsiTheme="majorHAnsi"/>
          <w:bCs/>
          <w:sz w:val="24"/>
          <w:szCs w:val="24"/>
          <w:lang w:val="hr-HR"/>
        </w:rPr>
        <w:t>mplementaci</w:t>
      </w:r>
      <w:r w:rsidR="000A3881" w:rsidRPr="00717BF6">
        <w:rPr>
          <w:rFonts w:asciiTheme="majorHAnsi" w:hAnsiTheme="majorHAnsi"/>
          <w:bCs/>
          <w:sz w:val="24"/>
          <w:szCs w:val="24"/>
          <w:lang w:val="hr-HR"/>
        </w:rPr>
        <w:t>ona</w:t>
      </w:r>
      <w:r w:rsidR="00B94392" w:rsidRPr="00717BF6">
        <w:rPr>
          <w:rFonts w:asciiTheme="majorHAnsi" w:hAnsiTheme="majorHAnsi"/>
          <w:bCs/>
          <w:sz w:val="24"/>
          <w:szCs w:val="24"/>
          <w:lang w:val="hr-HR"/>
        </w:rPr>
        <w:t xml:space="preserve"> agencija</w:t>
      </w:r>
      <w:r w:rsidR="009C7B3D" w:rsidRPr="00717BF6">
        <w:rPr>
          <w:rFonts w:asciiTheme="majorHAnsi" w:hAnsiTheme="majorHAnsi"/>
          <w:bCs/>
          <w:sz w:val="24"/>
          <w:szCs w:val="24"/>
          <w:lang w:val="hr-HR"/>
        </w:rPr>
        <w:t xml:space="preserve"> </w:t>
      </w:r>
      <w:r w:rsidR="007A62F6" w:rsidRPr="00717BF6">
        <w:rPr>
          <w:rFonts w:asciiTheme="majorHAnsi" w:hAnsiTheme="majorHAnsi"/>
          <w:bCs/>
          <w:sz w:val="24"/>
          <w:szCs w:val="24"/>
          <w:lang w:val="hr-HR"/>
        </w:rPr>
        <w:t xml:space="preserve">ga šalje na ovjeru NAO-u </w:t>
      </w:r>
      <w:r w:rsidR="00937070" w:rsidRPr="00717BF6">
        <w:rPr>
          <w:rFonts w:asciiTheme="majorHAnsi" w:hAnsiTheme="majorHAnsi"/>
          <w:bCs/>
          <w:sz w:val="24"/>
          <w:szCs w:val="24"/>
          <w:lang w:val="hr-HR"/>
        </w:rPr>
        <w:t xml:space="preserve">putem Direktorata za upravljačku strukturu </w:t>
      </w:r>
      <w:r w:rsidR="007A62F6" w:rsidRPr="00717BF6">
        <w:rPr>
          <w:rFonts w:asciiTheme="majorHAnsi" w:hAnsiTheme="majorHAnsi"/>
          <w:bCs/>
          <w:sz w:val="24"/>
          <w:szCs w:val="24"/>
          <w:lang w:val="hr-HR"/>
        </w:rPr>
        <w:t>(</w:t>
      </w:r>
      <w:r w:rsidR="007A62F6" w:rsidRPr="00717BF6">
        <w:rPr>
          <w:rFonts w:asciiTheme="majorHAnsi" w:hAnsiTheme="majorHAnsi"/>
          <w:b/>
          <w:bCs/>
          <w:sz w:val="24"/>
          <w:szCs w:val="24"/>
          <w:lang w:val="hr-HR"/>
        </w:rPr>
        <w:t>osim za Program ruralnog razvoja</w:t>
      </w:r>
      <w:r w:rsidR="007A62F6" w:rsidRPr="00717BF6">
        <w:rPr>
          <w:rFonts w:asciiTheme="majorHAnsi" w:hAnsiTheme="majorHAnsi"/>
          <w:bCs/>
          <w:sz w:val="24"/>
          <w:szCs w:val="24"/>
          <w:lang w:val="hr-HR"/>
        </w:rPr>
        <w:t xml:space="preserve">), a u slučaju da se radi o programima prekogranične saradnje, i rukovodiocu operativne strukture. </w:t>
      </w:r>
    </w:p>
    <w:p w14:paraId="3C19B4D8" w14:textId="77777777" w:rsidR="001940D0" w:rsidRPr="00717BF6" w:rsidRDefault="001940D0" w:rsidP="007A62F6">
      <w:pPr>
        <w:pStyle w:val="BodyText2"/>
        <w:spacing w:line="240" w:lineRule="auto"/>
        <w:ind w:firstLine="0"/>
        <w:rPr>
          <w:rFonts w:asciiTheme="majorHAnsi" w:hAnsiTheme="majorHAnsi"/>
          <w:bCs/>
          <w:sz w:val="24"/>
          <w:szCs w:val="24"/>
          <w:lang w:val="hr-HR"/>
        </w:rPr>
      </w:pPr>
    </w:p>
    <w:p w14:paraId="413B9F74" w14:textId="0DE96A24" w:rsidR="00ED620F" w:rsidRPr="003D2278" w:rsidRDefault="001940D0" w:rsidP="007A62F6">
      <w:pPr>
        <w:pStyle w:val="BodyText2"/>
        <w:spacing w:line="240" w:lineRule="auto"/>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lastRenderedPageBreak/>
        <w:t>Nakon ovjere Zaključka o utvrđenoj nepravilnosti, i</w:t>
      </w:r>
      <w:r w:rsidR="007A62F6" w:rsidRPr="003D2278">
        <w:rPr>
          <w:rFonts w:asciiTheme="majorHAnsi" w:hAnsiTheme="majorHAnsi"/>
          <w:bCs/>
          <w:color w:val="auto"/>
          <w:sz w:val="24"/>
          <w:szCs w:val="24"/>
          <w:lang w:val="hr-HR"/>
        </w:rPr>
        <w:t xml:space="preserve">nformacija o </w:t>
      </w:r>
      <w:r w:rsidR="00EE5F4C" w:rsidRPr="003D2278">
        <w:rPr>
          <w:rFonts w:asciiTheme="majorHAnsi" w:hAnsiTheme="majorHAnsi"/>
          <w:bCs/>
          <w:color w:val="auto"/>
          <w:sz w:val="24"/>
          <w:szCs w:val="24"/>
          <w:lang w:val="hr-HR"/>
        </w:rPr>
        <w:t>utvrđenoj nepravilnosti</w:t>
      </w:r>
      <w:r w:rsidRPr="003D2278">
        <w:rPr>
          <w:rFonts w:asciiTheme="majorHAnsi" w:hAnsiTheme="majorHAnsi"/>
          <w:bCs/>
          <w:color w:val="auto"/>
          <w:sz w:val="24"/>
          <w:szCs w:val="24"/>
          <w:lang w:val="hr-HR"/>
        </w:rPr>
        <w:t xml:space="preserve"> se </w:t>
      </w:r>
      <w:r w:rsidR="007A62F6" w:rsidRPr="003D2278">
        <w:rPr>
          <w:rFonts w:asciiTheme="majorHAnsi" w:hAnsiTheme="majorHAnsi"/>
          <w:bCs/>
          <w:color w:val="auto"/>
          <w:sz w:val="24"/>
          <w:szCs w:val="24"/>
          <w:lang w:val="hr-HR"/>
        </w:rPr>
        <w:t>šalje AFCOS kancelariji, NIPAK-u, jedinici za implementaciju projekata (ako je primjenjivo) i Revizorskom tijelu na znanje.</w:t>
      </w:r>
    </w:p>
    <w:p w14:paraId="27610EF1" w14:textId="77777777" w:rsidR="00ED620F" w:rsidRPr="003D2278" w:rsidRDefault="00ED620F" w:rsidP="009021E4">
      <w:pPr>
        <w:pStyle w:val="BodyText2"/>
        <w:spacing w:line="240" w:lineRule="auto"/>
        <w:ind w:firstLine="0"/>
        <w:rPr>
          <w:rFonts w:asciiTheme="majorHAnsi" w:hAnsiTheme="majorHAnsi"/>
          <w:bCs/>
          <w:color w:val="auto"/>
          <w:sz w:val="24"/>
          <w:szCs w:val="24"/>
          <w:lang w:val="hr-HR"/>
        </w:rPr>
      </w:pPr>
    </w:p>
    <w:p w14:paraId="5186F94F" w14:textId="1FFC66EF" w:rsidR="00921A15" w:rsidRPr="001B4F41" w:rsidRDefault="00921A15" w:rsidP="00921A15">
      <w:pPr>
        <w:pStyle w:val="BodyText2"/>
        <w:spacing w:line="240" w:lineRule="auto"/>
        <w:ind w:firstLine="0"/>
        <w:rPr>
          <w:rFonts w:asciiTheme="majorHAnsi" w:hAnsiTheme="majorHAnsi"/>
          <w:bCs/>
          <w:sz w:val="24"/>
          <w:szCs w:val="24"/>
          <w:lang w:val="hr-HR"/>
        </w:rPr>
      </w:pPr>
      <w:r w:rsidRPr="00233423">
        <w:rPr>
          <w:rFonts w:asciiTheme="majorHAnsi" w:hAnsiTheme="majorHAnsi"/>
          <w:bCs/>
          <w:sz w:val="24"/>
          <w:szCs w:val="24"/>
          <w:lang w:val="hr-HR"/>
        </w:rPr>
        <w:t xml:space="preserve">Važno je da u </w:t>
      </w:r>
      <w:r w:rsidR="0087305E" w:rsidRPr="00233423">
        <w:rPr>
          <w:rFonts w:asciiTheme="majorHAnsi" w:hAnsiTheme="majorHAnsi"/>
          <w:bCs/>
          <w:sz w:val="24"/>
          <w:szCs w:val="24"/>
          <w:lang w:val="hr-HR"/>
        </w:rPr>
        <w:t>Zaključku</w:t>
      </w:r>
      <w:r w:rsidRPr="00233423">
        <w:rPr>
          <w:rFonts w:asciiTheme="majorHAnsi" w:hAnsiTheme="majorHAnsi"/>
          <w:bCs/>
          <w:sz w:val="24"/>
          <w:szCs w:val="24"/>
          <w:lang w:val="hr-HR"/>
        </w:rPr>
        <w:t xml:space="preserve"> </w:t>
      </w:r>
      <w:r w:rsidR="000711D5">
        <w:rPr>
          <w:rFonts w:asciiTheme="majorHAnsi" w:hAnsiTheme="majorHAnsi"/>
          <w:bCs/>
          <w:sz w:val="24"/>
          <w:szCs w:val="24"/>
          <w:lang w:val="hr-HR"/>
        </w:rPr>
        <w:t xml:space="preserve">o nepravilnosti </w:t>
      </w:r>
      <w:r w:rsidRPr="00233423">
        <w:rPr>
          <w:rFonts w:asciiTheme="majorHAnsi" w:hAnsiTheme="majorHAnsi"/>
          <w:bCs/>
          <w:sz w:val="24"/>
          <w:szCs w:val="24"/>
          <w:lang w:val="hr-HR"/>
        </w:rPr>
        <w:t xml:space="preserve">bude </w:t>
      </w:r>
      <w:r w:rsidR="000711D5">
        <w:rPr>
          <w:rFonts w:asciiTheme="majorHAnsi" w:hAnsiTheme="majorHAnsi"/>
          <w:bCs/>
          <w:sz w:val="24"/>
          <w:szCs w:val="24"/>
          <w:lang w:val="hr-HR"/>
        </w:rPr>
        <w:t>navedeno</w:t>
      </w:r>
      <w:r w:rsidRPr="00233423">
        <w:rPr>
          <w:rFonts w:asciiTheme="majorHAnsi" w:hAnsiTheme="majorHAnsi"/>
          <w:bCs/>
          <w:sz w:val="24"/>
          <w:szCs w:val="24"/>
          <w:lang w:val="hr-HR"/>
        </w:rPr>
        <w:t xml:space="preserve"> da li su </w:t>
      </w:r>
      <w:r w:rsidR="000711D5">
        <w:rPr>
          <w:rFonts w:asciiTheme="majorHAnsi" w:hAnsiTheme="majorHAnsi"/>
          <w:bCs/>
          <w:sz w:val="24"/>
          <w:szCs w:val="24"/>
          <w:lang w:val="hr-HR"/>
        </w:rPr>
        <w:t>(nepr</w:t>
      </w:r>
      <w:r w:rsidR="00F031F2">
        <w:rPr>
          <w:rFonts w:asciiTheme="majorHAnsi" w:hAnsiTheme="majorHAnsi"/>
          <w:bCs/>
          <w:sz w:val="24"/>
          <w:szCs w:val="24"/>
          <w:lang w:val="hr-HR"/>
        </w:rPr>
        <w:t>ihvatljiv</w:t>
      </w:r>
      <w:r w:rsidR="000711D5">
        <w:rPr>
          <w:rFonts w:asciiTheme="majorHAnsi" w:hAnsiTheme="majorHAnsi"/>
          <w:bCs/>
          <w:sz w:val="24"/>
          <w:szCs w:val="24"/>
          <w:lang w:val="hr-HR"/>
        </w:rPr>
        <w:t xml:space="preserve">i) </w:t>
      </w:r>
      <w:r w:rsidRPr="00233423">
        <w:rPr>
          <w:rFonts w:asciiTheme="majorHAnsi" w:hAnsiTheme="majorHAnsi"/>
          <w:bCs/>
          <w:sz w:val="24"/>
          <w:szCs w:val="24"/>
          <w:lang w:val="hr-HR"/>
        </w:rPr>
        <w:t>troškovi već uključen</w:t>
      </w:r>
      <w:r w:rsidR="000711D5">
        <w:rPr>
          <w:rFonts w:asciiTheme="majorHAnsi" w:hAnsiTheme="majorHAnsi"/>
          <w:bCs/>
          <w:sz w:val="24"/>
          <w:szCs w:val="24"/>
          <w:lang w:val="hr-HR"/>
        </w:rPr>
        <w:t>i u zahtjev za plaćanje prema Evropskoj komisiji</w:t>
      </w:r>
      <w:r w:rsidRPr="00A67229">
        <w:rPr>
          <w:rFonts w:asciiTheme="majorHAnsi" w:hAnsiTheme="majorHAnsi"/>
          <w:bCs/>
          <w:sz w:val="24"/>
          <w:szCs w:val="24"/>
          <w:lang w:val="hr-HR"/>
        </w:rPr>
        <w:t xml:space="preserve"> ili </w:t>
      </w:r>
      <w:r w:rsidR="000711D5">
        <w:rPr>
          <w:rFonts w:asciiTheme="majorHAnsi" w:hAnsiTheme="majorHAnsi"/>
          <w:bCs/>
          <w:sz w:val="24"/>
          <w:szCs w:val="24"/>
          <w:lang w:val="hr-HR"/>
        </w:rPr>
        <w:t xml:space="preserve">u </w:t>
      </w:r>
      <w:r w:rsidRPr="00A67229">
        <w:rPr>
          <w:rFonts w:asciiTheme="majorHAnsi" w:hAnsiTheme="majorHAnsi"/>
          <w:bCs/>
          <w:sz w:val="24"/>
          <w:szCs w:val="24"/>
          <w:lang w:val="hr-HR"/>
        </w:rPr>
        <w:t>godišnji finansijski izvještaj</w:t>
      </w:r>
      <w:r w:rsidR="000711D5">
        <w:rPr>
          <w:rFonts w:asciiTheme="majorHAnsi" w:hAnsiTheme="majorHAnsi"/>
          <w:bCs/>
          <w:sz w:val="24"/>
          <w:szCs w:val="24"/>
          <w:lang w:val="hr-HR"/>
        </w:rPr>
        <w:t>, te da bude naveden</w:t>
      </w:r>
      <w:r w:rsidRPr="00A67229">
        <w:rPr>
          <w:rFonts w:asciiTheme="majorHAnsi" w:hAnsiTheme="majorHAnsi"/>
          <w:bCs/>
          <w:sz w:val="24"/>
          <w:szCs w:val="24"/>
          <w:lang w:val="hr-HR"/>
        </w:rPr>
        <w:t xml:space="preserve"> </w:t>
      </w:r>
      <w:r w:rsidR="000711D5">
        <w:rPr>
          <w:rFonts w:asciiTheme="majorHAnsi" w:hAnsiTheme="majorHAnsi"/>
          <w:bCs/>
          <w:color w:val="auto"/>
          <w:sz w:val="24"/>
          <w:szCs w:val="24"/>
          <w:lang w:val="hr-HR"/>
        </w:rPr>
        <w:t>prijedlog korektivne mjere</w:t>
      </w:r>
      <w:r w:rsidRPr="00A67229">
        <w:rPr>
          <w:rFonts w:asciiTheme="majorHAnsi" w:hAnsiTheme="majorHAnsi"/>
          <w:bCs/>
          <w:color w:val="auto"/>
          <w:sz w:val="24"/>
          <w:szCs w:val="24"/>
          <w:lang w:val="hr-HR"/>
        </w:rPr>
        <w:t xml:space="preserve"> </w:t>
      </w:r>
      <w:r w:rsidR="000711D5">
        <w:rPr>
          <w:rFonts w:asciiTheme="majorHAnsi" w:hAnsiTheme="majorHAnsi"/>
          <w:bCs/>
          <w:color w:val="auto"/>
          <w:sz w:val="24"/>
          <w:szCs w:val="24"/>
          <w:lang w:val="hr-HR"/>
        </w:rPr>
        <w:t xml:space="preserve">koju treba preduzeti </w:t>
      </w:r>
      <w:r w:rsidR="00F031F2">
        <w:rPr>
          <w:rFonts w:asciiTheme="majorHAnsi" w:hAnsiTheme="majorHAnsi"/>
          <w:bCs/>
          <w:color w:val="auto"/>
          <w:sz w:val="24"/>
          <w:szCs w:val="24"/>
          <w:lang w:val="hr-HR"/>
        </w:rPr>
        <w:t xml:space="preserve">u skladu sa ovom </w:t>
      </w:r>
      <w:r w:rsidR="000711D5">
        <w:rPr>
          <w:rFonts w:asciiTheme="majorHAnsi" w:hAnsiTheme="majorHAnsi"/>
          <w:bCs/>
          <w:color w:val="auto"/>
          <w:sz w:val="24"/>
          <w:szCs w:val="24"/>
          <w:lang w:val="hr-HR"/>
        </w:rPr>
        <w:t>nepravilnosti. Korektivne mjere mogu biti sljedeće</w:t>
      </w:r>
      <w:r w:rsidRPr="001B4F41">
        <w:rPr>
          <w:rFonts w:asciiTheme="majorHAnsi" w:hAnsiTheme="majorHAnsi"/>
          <w:bCs/>
          <w:sz w:val="24"/>
          <w:szCs w:val="24"/>
          <w:lang w:val="hr-HR"/>
        </w:rPr>
        <w:t xml:space="preserve">: </w:t>
      </w:r>
    </w:p>
    <w:p w14:paraId="421729A9" w14:textId="77777777" w:rsidR="00921A15" w:rsidRPr="001B4F41" w:rsidRDefault="00921A15" w:rsidP="00AA2A25">
      <w:pPr>
        <w:pStyle w:val="BodyText2"/>
        <w:numPr>
          <w:ilvl w:val="0"/>
          <w:numId w:val="33"/>
        </w:numPr>
        <w:spacing w:before="120"/>
        <w:ind w:left="714" w:hanging="357"/>
        <w:rPr>
          <w:rFonts w:asciiTheme="majorHAnsi" w:hAnsiTheme="majorHAnsi"/>
          <w:bCs/>
          <w:sz w:val="24"/>
          <w:szCs w:val="24"/>
          <w:lang w:val="hr-HR"/>
        </w:rPr>
      </w:pPr>
      <w:r w:rsidRPr="001B4F41">
        <w:rPr>
          <w:rFonts w:asciiTheme="majorHAnsi" w:hAnsiTheme="majorHAnsi"/>
          <w:bCs/>
          <w:sz w:val="24"/>
          <w:szCs w:val="24"/>
          <w:lang w:val="hr-HR"/>
        </w:rPr>
        <w:t>Raskid ugovora;</w:t>
      </w:r>
    </w:p>
    <w:p w14:paraId="0DA609B2" w14:textId="77777777" w:rsidR="00921A15" w:rsidRPr="001B4F41" w:rsidRDefault="00921A15" w:rsidP="00AA2A25">
      <w:pPr>
        <w:pStyle w:val="BodyText2"/>
        <w:numPr>
          <w:ilvl w:val="0"/>
          <w:numId w:val="33"/>
        </w:numPr>
        <w:spacing w:before="120"/>
        <w:ind w:left="714" w:hanging="357"/>
        <w:rPr>
          <w:rFonts w:asciiTheme="majorHAnsi" w:hAnsiTheme="majorHAnsi"/>
          <w:bCs/>
          <w:sz w:val="24"/>
          <w:szCs w:val="24"/>
          <w:lang w:val="hr-HR"/>
        </w:rPr>
      </w:pPr>
      <w:r w:rsidRPr="001B4F41">
        <w:rPr>
          <w:rFonts w:asciiTheme="majorHAnsi" w:hAnsiTheme="majorHAnsi"/>
          <w:bCs/>
          <w:sz w:val="24"/>
          <w:szCs w:val="24"/>
          <w:lang w:val="hr-HR"/>
        </w:rPr>
        <w:t xml:space="preserve">Povraćaj cijelog ili dijela iznosa isplaćenog izvođaču / korisniku; </w:t>
      </w:r>
    </w:p>
    <w:p w14:paraId="35CEA836" w14:textId="77777777" w:rsidR="00921A15" w:rsidRPr="001B4F41" w:rsidRDefault="00921A15" w:rsidP="00AA2A25">
      <w:pPr>
        <w:pStyle w:val="BodyText2"/>
        <w:numPr>
          <w:ilvl w:val="0"/>
          <w:numId w:val="33"/>
        </w:numPr>
        <w:spacing w:before="120"/>
        <w:ind w:left="714" w:hanging="357"/>
        <w:rPr>
          <w:rFonts w:asciiTheme="majorHAnsi" w:hAnsiTheme="majorHAnsi"/>
          <w:bCs/>
          <w:sz w:val="24"/>
          <w:szCs w:val="24"/>
          <w:lang w:val="hr-HR"/>
        </w:rPr>
      </w:pPr>
      <w:r w:rsidRPr="001B4F41">
        <w:rPr>
          <w:rFonts w:asciiTheme="majorHAnsi" w:hAnsiTheme="majorHAnsi"/>
          <w:bCs/>
          <w:sz w:val="24"/>
          <w:szCs w:val="24"/>
          <w:lang w:val="hr-HR"/>
        </w:rPr>
        <w:t>Smanjenje ugovorenog iznosa (ako je u skladu s odredbama ugovora);</w:t>
      </w:r>
    </w:p>
    <w:p w14:paraId="54180272" w14:textId="77777777" w:rsidR="009C7B3D" w:rsidRPr="001B4F41" w:rsidRDefault="00921A15" w:rsidP="00AA2A25">
      <w:pPr>
        <w:pStyle w:val="BodyText2"/>
        <w:numPr>
          <w:ilvl w:val="0"/>
          <w:numId w:val="33"/>
        </w:numPr>
        <w:spacing w:before="120" w:line="240" w:lineRule="auto"/>
        <w:ind w:left="714" w:hanging="357"/>
        <w:rPr>
          <w:rFonts w:asciiTheme="majorHAnsi" w:hAnsiTheme="majorHAnsi"/>
          <w:bCs/>
          <w:sz w:val="24"/>
          <w:szCs w:val="24"/>
          <w:lang w:val="hr-HR"/>
        </w:rPr>
      </w:pPr>
      <w:r w:rsidRPr="001B4F41">
        <w:rPr>
          <w:rFonts w:asciiTheme="majorHAnsi" w:hAnsiTheme="majorHAnsi"/>
          <w:bCs/>
          <w:sz w:val="24"/>
          <w:szCs w:val="24"/>
          <w:lang w:val="hr-HR"/>
        </w:rPr>
        <w:t>Drugi modeli koji proizlaze iz odredbi ugovora.</w:t>
      </w:r>
      <w:r w:rsidR="009C7B3D" w:rsidRPr="001B4F41">
        <w:rPr>
          <w:rFonts w:asciiTheme="majorHAnsi" w:hAnsiTheme="majorHAnsi"/>
          <w:bCs/>
          <w:sz w:val="24"/>
          <w:szCs w:val="24"/>
          <w:lang w:val="hr-HR"/>
        </w:rPr>
        <w:t xml:space="preserve"> </w:t>
      </w:r>
    </w:p>
    <w:p w14:paraId="3822BFA8" w14:textId="77777777" w:rsidR="009C7B3D" w:rsidRPr="001B4F41" w:rsidRDefault="009C7B3D" w:rsidP="009021E4">
      <w:pPr>
        <w:pStyle w:val="BodyText2"/>
        <w:spacing w:line="240" w:lineRule="auto"/>
        <w:ind w:left="720" w:firstLine="0"/>
        <w:rPr>
          <w:rFonts w:asciiTheme="majorHAnsi" w:hAnsiTheme="majorHAnsi"/>
          <w:bCs/>
          <w:sz w:val="24"/>
          <w:szCs w:val="24"/>
          <w:lang w:val="hr-HR"/>
        </w:rPr>
      </w:pPr>
    </w:p>
    <w:p w14:paraId="281F6D9E" w14:textId="77777777" w:rsidR="009C7B3D" w:rsidRPr="001B4F41" w:rsidRDefault="004A7B0A"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Takođe</w:t>
      </w:r>
      <w:r w:rsidR="009C7B3D" w:rsidRPr="001B4F41">
        <w:rPr>
          <w:rFonts w:asciiTheme="majorHAnsi" w:hAnsiTheme="majorHAnsi"/>
          <w:bCs/>
          <w:sz w:val="24"/>
          <w:szCs w:val="24"/>
          <w:lang w:val="hr-HR"/>
        </w:rPr>
        <w:t xml:space="preserve">, </w:t>
      </w:r>
      <w:r w:rsidR="00275AF9" w:rsidRPr="001B4F41">
        <w:rPr>
          <w:rFonts w:asciiTheme="majorHAnsi" w:hAnsiTheme="majorHAnsi"/>
          <w:bCs/>
          <w:sz w:val="24"/>
          <w:szCs w:val="24"/>
          <w:lang w:val="hr-HR"/>
        </w:rPr>
        <w:t>i</w:t>
      </w:r>
      <w:r w:rsidR="0047139D" w:rsidRPr="001B4F41">
        <w:rPr>
          <w:rFonts w:asciiTheme="majorHAnsi" w:hAnsiTheme="majorHAnsi"/>
          <w:bCs/>
          <w:sz w:val="24"/>
          <w:szCs w:val="24"/>
          <w:lang w:val="hr-HR"/>
        </w:rPr>
        <w:t>mplementaciona agencija</w:t>
      </w:r>
      <w:r w:rsidR="009C7B3D" w:rsidRPr="001B4F41">
        <w:rPr>
          <w:rFonts w:asciiTheme="majorHAnsi" w:hAnsiTheme="majorHAnsi"/>
          <w:bCs/>
          <w:sz w:val="24"/>
          <w:szCs w:val="24"/>
          <w:lang w:val="hr-HR"/>
        </w:rPr>
        <w:t xml:space="preserve"> </w:t>
      </w:r>
      <w:r w:rsidR="00240D72" w:rsidRPr="001B4F41">
        <w:rPr>
          <w:rFonts w:asciiTheme="majorHAnsi" w:hAnsiTheme="majorHAnsi"/>
          <w:bCs/>
          <w:sz w:val="24"/>
          <w:szCs w:val="24"/>
          <w:lang w:val="hr-HR"/>
        </w:rPr>
        <w:t xml:space="preserve">u roku od </w:t>
      </w:r>
      <w:r w:rsidR="00240D72" w:rsidRPr="001B4F41">
        <w:rPr>
          <w:rFonts w:asciiTheme="majorHAnsi" w:hAnsiTheme="majorHAnsi"/>
          <w:b/>
          <w:bCs/>
          <w:sz w:val="24"/>
          <w:szCs w:val="24"/>
          <w:lang w:val="hr-HR"/>
        </w:rPr>
        <w:t xml:space="preserve">2 </w:t>
      </w:r>
      <w:r w:rsidR="003830B3" w:rsidRPr="001B4F41">
        <w:rPr>
          <w:rFonts w:asciiTheme="majorHAnsi" w:hAnsiTheme="majorHAnsi"/>
          <w:b/>
          <w:bCs/>
          <w:sz w:val="24"/>
          <w:szCs w:val="24"/>
          <w:lang w:val="hr-HR"/>
        </w:rPr>
        <w:t xml:space="preserve">radna </w:t>
      </w:r>
      <w:r w:rsidR="00240D72" w:rsidRPr="001B4F41">
        <w:rPr>
          <w:rFonts w:asciiTheme="majorHAnsi" w:hAnsiTheme="majorHAnsi"/>
          <w:b/>
          <w:bCs/>
          <w:sz w:val="24"/>
          <w:szCs w:val="24"/>
          <w:lang w:val="hr-HR"/>
        </w:rPr>
        <w:t>dana</w:t>
      </w:r>
      <w:r w:rsidR="00240D72" w:rsidRPr="001B4F41">
        <w:rPr>
          <w:rFonts w:asciiTheme="majorHAnsi" w:hAnsiTheme="majorHAnsi"/>
          <w:bCs/>
          <w:sz w:val="24"/>
          <w:szCs w:val="24"/>
          <w:lang w:val="hr-HR"/>
        </w:rPr>
        <w:t xml:space="preserve"> </w:t>
      </w:r>
      <w:r w:rsidR="009C7B3D" w:rsidRPr="001B4F41">
        <w:rPr>
          <w:rFonts w:asciiTheme="majorHAnsi" w:hAnsiTheme="majorHAnsi"/>
          <w:bCs/>
          <w:sz w:val="24"/>
          <w:szCs w:val="24"/>
          <w:lang w:val="hr-HR"/>
        </w:rPr>
        <w:t>pi</w:t>
      </w:r>
      <w:r w:rsidR="00993C06" w:rsidRPr="001B4F41">
        <w:rPr>
          <w:rFonts w:asciiTheme="majorHAnsi" w:hAnsiTheme="majorHAnsi"/>
          <w:bCs/>
          <w:sz w:val="24"/>
          <w:szCs w:val="24"/>
          <w:lang w:val="hr-HR"/>
        </w:rPr>
        <w:t>sa</w:t>
      </w:r>
      <w:r w:rsidR="009C7B3D" w:rsidRPr="001B4F41">
        <w:rPr>
          <w:rFonts w:asciiTheme="majorHAnsi" w:hAnsiTheme="majorHAnsi"/>
          <w:bCs/>
          <w:sz w:val="24"/>
          <w:szCs w:val="24"/>
          <w:lang w:val="hr-HR"/>
        </w:rPr>
        <w:t xml:space="preserve">nim putem obavještava nadležna tijela AFCOS </w:t>
      </w:r>
      <w:r w:rsidR="0047139D" w:rsidRPr="001B4F41">
        <w:rPr>
          <w:rFonts w:asciiTheme="majorHAnsi" w:hAnsiTheme="majorHAnsi"/>
          <w:bCs/>
          <w:sz w:val="24"/>
          <w:szCs w:val="24"/>
          <w:lang w:val="hr-HR"/>
        </w:rPr>
        <w:t>savjetodavnog tijela</w:t>
      </w:r>
      <w:r w:rsidR="009C7B3D" w:rsidRPr="001B4F41">
        <w:rPr>
          <w:rFonts w:asciiTheme="majorHAnsi" w:hAnsiTheme="majorHAnsi"/>
          <w:bCs/>
          <w:sz w:val="24"/>
          <w:szCs w:val="24"/>
          <w:lang w:val="hr-HR"/>
        </w:rPr>
        <w:t xml:space="preserve"> o utvrđenoj nepravilnosti ako </w:t>
      </w:r>
      <w:r w:rsidR="00240D72" w:rsidRPr="001B4F41">
        <w:rPr>
          <w:rFonts w:asciiTheme="majorHAnsi" w:hAnsiTheme="majorHAnsi"/>
          <w:bCs/>
          <w:sz w:val="24"/>
          <w:szCs w:val="24"/>
          <w:lang w:val="hr-HR"/>
        </w:rPr>
        <w:t xml:space="preserve">je </w:t>
      </w:r>
      <w:r w:rsidR="009C7B3D" w:rsidRPr="001B4F41">
        <w:rPr>
          <w:rFonts w:asciiTheme="majorHAnsi" w:hAnsiTheme="majorHAnsi"/>
          <w:bCs/>
          <w:sz w:val="24"/>
          <w:szCs w:val="24"/>
          <w:lang w:val="hr-HR"/>
        </w:rPr>
        <w:t>on</w:t>
      </w:r>
      <w:r w:rsidR="00240D72" w:rsidRPr="001B4F41">
        <w:rPr>
          <w:rFonts w:asciiTheme="majorHAnsi" w:hAnsiTheme="majorHAnsi"/>
          <w:bCs/>
          <w:sz w:val="24"/>
          <w:szCs w:val="24"/>
          <w:lang w:val="hr-HR"/>
        </w:rPr>
        <w:t>a</w:t>
      </w:r>
      <w:r w:rsidR="009C7B3D" w:rsidRPr="001B4F41">
        <w:rPr>
          <w:rFonts w:asciiTheme="majorHAnsi" w:hAnsiTheme="majorHAnsi"/>
          <w:bCs/>
          <w:sz w:val="24"/>
          <w:szCs w:val="24"/>
          <w:lang w:val="hr-HR"/>
        </w:rPr>
        <w:t xml:space="preserve"> povezan</w:t>
      </w:r>
      <w:r w:rsidR="00240D72" w:rsidRPr="001B4F41">
        <w:rPr>
          <w:rFonts w:asciiTheme="majorHAnsi" w:hAnsiTheme="majorHAnsi"/>
          <w:bCs/>
          <w:sz w:val="24"/>
          <w:szCs w:val="24"/>
          <w:lang w:val="hr-HR"/>
        </w:rPr>
        <w:t>a</w:t>
      </w:r>
      <w:r w:rsidR="009C7B3D" w:rsidRPr="001B4F41">
        <w:rPr>
          <w:rFonts w:asciiTheme="majorHAnsi" w:hAnsiTheme="majorHAnsi"/>
          <w:bCs/>
          <w:sz w:val="24"/>
          <w:szCs w:val="24"/>
          <w:lang w:val="hr-HR"/>
        </w:rPr>
        <w:t xml:space="preserve"> s</w:t>
      </w:r>
      <w:r w:rsidR="004E2D4A" w:rsidRPr="001B4F41">
        <w:rPr>
          <w:rFonts w:asciiTheme="majorHAnsi" w:hAnsiTheme="majorHAnsi"/>
          <w:bCs/>
          <w:sz w:val="24"/>
          <w:szCs w:val="24"/>
          <w:lang w:val="hr-HR"/>
        </w:rPr>
        <w:t>a</w:t>
      </w:r>
      <w:r w:rsidR="009C7B3D" w:rsidRPr="001B4F41">
        <w:rPr>
          <w:rFonts w:asciiTheme="majorHAnsi" w:hAnsiTheme="majorHAnsi"/>
          <w:bCs/>
          <w:sz w:val="24"/>
          <w:szCs w:val="24"/>
          <w:lang w:val="hr-HR"/>
        </w:rPr>
        <w:t xml:space="preserve"> djelokrugom njihovih poslova</w:t>
      </w:r>
      <w:r w:rsidR="00EE0E1A" w:rsidRPr="001B4F41">
        <w:rPr>
          <w:rFonts w:asciiTheme="majorHAnsi" w:hAnsiTheme="majorHAnsi"/>
          <w:bCs/>
          <w:sz w:val="24"/>
          <w:szCs w:val="24"/>
          <w:lang w:val="hr-HR"/>
        </w:rPr>
        <w:t xml:space="preserve"> (npr. Poresku upravu)</w:t>
      </w:r>
      <w:r w:rsidR="009C7B3D" w:rsidRPr="001B4F41">
        <w:rPr>
          <w:rFonts w:asciiTheme="majorHAnsi" w:hAnsiTheme="majorHAnsi"/>
          <w:bCs/>
          <w:sz w:val="24"/>
          <w:szCs w:val="24"/>
          <w:lang w:val="hr-HR"/>
        </w:rPr>
        <w:t>.</w:t>
      </w:r>
    </w:p>
    <w:p w14:paraId="58BD1B37" w14:textId="77777777" w:rsidR="00151F94" w:rsidRPr="00F90229" w:rsidRDefault="00151F94" w:rsidP="009021E4">
      <w:pPr>
        <w:pStyle w:val="BodyText2"/>
        <w:spacing w:line="240" w:lineRule="auto"/>
        <w:ind w:firstLine="0"/>
        <w:rPr>
          <w:rFonts w:asciiTheme="majorHAnsi" w:hAnsiTheme="majorHAnsi"/>
          <w:bCs/>
          <w:sz w:val="24"/>
          <w:szCs w:val="24"/>
          <w:lang w:val="hr-HR"/>
        </w:rPr>
      </w:pPr>
    </w:p>
    <w:p w14:paraId="69C9FE7F" w14:textId="1309CDCA" w:rsidR="009C7B3D" w:rsidRPr="001B4F41" w:rsidRDefault="009C7B3D" w:rsidP="009021E4">
      <w:pPr>
        <w:pStyle w:val="BodyText2"/>
        <w:spacing w:line="240" w:lineRule="auto"/>
        <w:ind w:firstLine="0"/>
        <w:rPr>
          <w:rFonts w:asciiTheme="majorHAnsi" w:hAnsiTheme="majorHAnsi"/>
          <w:sz w:val="24"/>
          <w:szCs w:val="24"/>
          <w:lang w:val="hr-HR"/>
        </w:rPr>
      </w:pPr>
      <w:r w:rsidRPr="00F90229">
        <w:rPr>
          <w:rFonts w:asciiTheme="majorHAnsi" w:hAnsiTheme="majorHAnsi"/>
          <w:bCs/>
          <w:sz w:val="24"/>
          <w:szCs w:val="24"/>
          <w:lang w:val="hr-HR"/>
        </w:rPr>
        <w:t xml:space="preserve">U slučaju </w:t>
      </w:r>
      <w:r w:rsidRPr="00233423">
        <w:rPr>
          <w:rFonts w:asciiTheme="majorHAnsi" w:hAnsiTheme="majorHAnsi"/>
          <w:bCs/>
          <w:sz w:val="24"/>
          <w:szCs w:val="24"/>
          <w:lang w:val="hr-HR"/>
        </w:rPr>
        <w:t xml:space="preserve">da </w:t>
      </w:r>
      <w:r w:rsidR="0087305E" w:rsidRPr="00655E1D">
        <w:rPr>
          <w:rFonts w:asciiTheme="majorHAnsi" w:hAnsiTheme="majorHAnsi"/>
          <w:bCs/>
          <w:sz w:val="24"/>
          <w:szCs w:val="24"/>
          <w:lang w:val="hr-HR"/>
        </w:rPr>
        <w:t>Zaključak</w:t>
      </w:r>
      <w:r w:rsidRPr="001B4F41">
        <w:rPr>
          <w:rFonts w:asciiTheme="majorHAnsi" w:hAnsiTheme="majorHAnsi"/>
          <w:bCs/>
          <w:sz w:val="24"/>
          <w:szCs w:val="24"/>
          <w:lang w:val="hr-HR"/>
        </w:rPr>
        <w:t xml:space="preserve"> o utvrđenoj</w:t>
      </w:r>
      <w:r w:rsidRPr="00C43130">
        <w:rPr>
          <w:rFonts w:asciiTheme="majorHAnsi" w:hAnsiTheme="majorHAnsi"/>
          <w:bCs/>
          <w:sz w:val="24"/>
          <w:szCs w:val="24"/>
          <w:lang w:val="hr-HR"/>
        </w:rPr>
        <w:t xml:space="preserve"> nepravilnosti sadrži elemente</w:t>
      </w:r>
      <w:r w:rsidR="00824862" w:rsidRPr="00F90229">
        <w:rPr>
          <w:rFonts w:asciiTheme="majorHAnsi" w:hAnsiTheme="majorHAnsi"/>
          <w:sz w:val="24"/>
          <w:szCs w:val="24"/>
          <w:lang w:val="hr-HR"/>
        </w:rPr>
        <w:t xml:space="preserve"> koji upućuju na počinjenje </w:t>
      </w:r>
      <w:r w:rsidR="0028008F" w:rsidRPr="00A67229">
        <w:rPr>
          <w:rFonts w:asciiTheme="majorHAnsi" w:hAnsiTheme="majorHAnsi"/>
          <w:sz w:val="24"/>
          <w:szCs w:val="24"/>
          <w:lang w:val="hr-HR"/>
        </w:rPr>
        <w:t>krivičnog</w:t>
      </w:r>
      <w:r w:rsidR="00824862" w:rsidRPr="00A67229">
        <w:rPr>
          <w:rFonts w:asciiTheme="majorHAnsi" w:hAnsiTheme="majorHAnsi"/>
          <w:sz w:val="24"/>
          <w:szCs w:val="24"/>
          <w:lang w:val="hr-HR"/>
        </w:rPr>
        <w:t xml:space="preserve"> djela (sumnja na </w:t>
      </w:r>
      <w:r w:rsidR="00927276" w:rsidRPr="00A67229">
        <w:rPr>
          <w:rFonts w:asciiTheme="majorHAnsi" w:hAnsiTheme="majorHAnsi"/>
          <w:sz w:val="24"/>
          <w:szCs w:val="24"/>
          <w:lang w:val="hr-HR"/>
        </w:rPr>
        <w:t>preva</w:t>
      </w:r>
      <w:r w:rsidR="00824862" w:rsidRPr="007C368E">
        <w:rPr>
          <w:rFonts w:asciiTheme="majorHAnsi" w:hAnsiTheme="majorHAnsi"/>
          <w:sz w:val="24"/>
          <w:szCs w:val="24"/>
          <w:lang w:val="hr-HR"/>
        </w:rPr>
        <w:t xml:space="preserve">ru), </w:t>
      </w:r>
      <w:r w:rsidR="00F64678" w:rsidRPr="001B4F41">
        <w:rPr>
          <w:rFonts w:asciiTheme="majorHAnsi" w:hAnsiTheme="majorHAnsi"/>
          <w:sz w:val="24"/>
          <w:szCs w:val="24"/>
          <w:lang w:val="hr-HR"/>
        </w:rPr>
        <w:t>i</w:t>
      </w:r>
      <w:r w:rsidR="0047139D" w:rsidRPr="001B4F41">
        <w:rPr>
          <w:rFonts w:asciiTheme="majorHAnsi" w:hAnsiTheme="majorHAnsi"/>
          <w:sz w:val="24"/>
          <w:szCs w:val="24"/>
          <w:lang w:val="hr-HR"/>
        </w:rPr>
        <w:t>mplementaciona agencija</w:t>
      </w:r>
      <w:r w:rsidR="00824862" w:rsidRPr="001B4F41">
        <w:rPr>
          <w:rFonts w:asciiTheme="majorHAnsi" w:hAnsiTheme="majorHAnsi"/>
          <w:sz w:val="24"/>
          <w:szCs w:val="24"/>
          <w:lang w:val="hr-HR"/>
        </w:rPr>
        <w:t xml:space="preserve"> odmah po saznanju o sumnji na </w:t>
      </w:r>
      <w:r w:rsidR="00927276" w:rsidRPr="001B4F41">
        <w:rPr>
          <w:rFonts w:asciiTheme="majorHAnsi" w:hAnsiTheme="majorHAnsi"/>
          <w:sz w:val="24"/>
          <w:szCs w:val="24"/>
          <w:lang w:val="hr-HR"/>
        </w:rPr>
        <w:t>preva</w:t>
      </w:r>
      <w:r w:rsidR="00824862" w:rsidRPr="001B4F41">
        <w:rPr>
          <w:rFonts w:asciiTheme="majorHAnsi" w:hAnsiTheme="majorHAnsi"/>
          <w:sz w:val="24"/>
          <w:szCs w:val="24"/>
          <w:lang w:val="hr-HR"/>
        </w:rPr>
        <w:t>ru</w:t>
      </w:r>
      <w:r w:rsidR="00F3025B" w:rsidRPr="001B4F41">
        <w:rPr>
          <w:rFonts w:asciiTheme="majorHAnsi" w:hAnsiTheme="majorHAnsi"/>
          <w:sz w:val="24"/>
          <w:szCs w:val="24"/>
          <w:lang w:val="hr-HR"/>
        </w:rPr>
        <w:t xml:space="preserve">, te uz suglasnost NAO-a, </w:t>
      </w:r>
      <w:r w:rsidR="00824862" w:rsidRPr="001B4F41">
        <w:rPr>
          <w:rFonts w:asciiTheme="majorHAnsi" w:hAnsiTheme="majorHAnsi"/>
          <w:sz w:val="24"/>
          <w:szCs w:val="24"/>
          <w:lang w:val="hr-HR"/>
        </w:rPr>
        <w:t>šalje službeno pismo kao i svu relevantnu dokumentaciju</w:t>
      </w:r>
      <w:r w:rsidRPr="001B4F41">
        <w:rPr>
          <w:rFonts w:asciiTheme="majorHAnsi" w:hAnsiTheme="majorHAnsi"/>
          <w:bCs/>
          <w:sz w:val="24"/>
          <w:szCs w:val="24"/>
          <w:lang w:val="hr-HR"/>
        </w:rPr>
        <w:t xml:space="preserve"> </w:t>
      </w:r>
      <w:r w:rsidR="006E1D44" w:rsidRPr="001B4F41">
        <w:rPr>
          <w:rFonts w:asciiTheme="majorHAnsi" w:hAnsiTheme="majorHAnsi"/>
          <w:bCs/>
          <w:sz w:val="24"/>
          <w:szCs w:val="24"/>
          <w:lang w:val="hr-HR"/>
        </w:rPr>
        <w:t>Vrhovnom državnom tužilaštvu</w:t>
      </w:r>
      <w:r w:rsidR="005E4913" w:rsidRPr="001B4F41">
        <w:rPr>
          <w:rFonts w:asciiTheme="majorHAnsi" w:hAnsiTheme="majorHAnsi"/>
          <w:bCs/>
          <w:sz w:val="24"/>
          <w:szCs w:val="24"/>
          <w:lang w:val="hr-HR"/>
        </w:rPr>
        <w:t>.</w:t>
      </w:r>
      <w:r w:rsidRPr="001B4F41">
        <w:rPr>
          <w:rFonts w:asciiTheme="majorHAnsi" w:hAnsiTheme="majorHAnsi"/>
          <w:bCs/>
          <w:sz w:val="24"/>
          <w:szCs w:val="24"/>
          <w:lang w:val="hr-HR"/>
        </w:rPr>
        <w:t xml:space="preserve"> </w:t>
      </w:r>
      <w:r w:rsidR="00F3025B" w:rsidRPr="001B4F41">
        <w:rPr>
          <w:rFonts w:asciiTheme="majorHAnsi" w:hAnsiTheme="majorHAnsi"/>
          <w:bCs/>
          <w:sz w:val="24"/>
          <w:szCs w:val="24"/>
          <w:lang w:val="hr-HR"/>
        </w:rPr>
        <w:t>Takođe</w:t>
      </w:r>
      <w:r w:rsidRPr="001B4F41">
        <w:rPr>
          <w:rFonts w:asciiTheme="majorHAnsi" w:hAnsiTheme="majorHAnsi"/>
          <w:bCs/>
          <w:sz w:val="24"/>
          <w:szCs w:val="24"/>
          <w:lang w:val="hr-HR"/>
        </w:rPr>
        <w:t xml:space="preserve">, o navedenom </w:t>
      </w:r>
      <w:r w:rsidR="00F64678" w:rsidRPr="001B4F41">
        <w:rPr>
          <w:rFonts w:asciiTheme="majorHAnsi" w:hAnsiTheme="majorHAnsi"/>
          <w:bCs/>
          <w:sz w:val="24"/>
          <w:szCs w:val="24"/>
          <w:lang w:val="hr-HR"/>
        </w:rPr>
        <w:t>i</w:t>
      </w:r>
      <w:r w:rsidR="006E1D44" w:rsidRPr="001B4F41">
        <w:rPr>
          <w:rFonts w:asciiTheme="majorHAnsi" w:hAnsiTheme="majorHAnsi"/>
          <w:bCs/>
          <w:sz w:val="24"/>
          <w:szCs w:val="24"/>
          <w:lang w:val="hr-HR"/>
        </w:rPr>
        <w:t>mplementaciona agencija</w:t>
      </w:r>
      <w:r w:rsidRPr="001B4F41">
        <w:rPr>
          <w:rFonts w:asciiTheme="majorHAnsi" w:hAnsiTheme="majorHAnsi"/>
          <w:bCs/>
          <w:sz w:val="24"/>
          <w:szCs w:val="24"/>
          <w:lang w:val="hr-HR"/>
        </w:rPr>
        <w:t xml:space="preserve"> </w:t>
      </w:r>
      <w:r w:rsidR="00824862" w:rsidRPr="001B4F41">
        <w:rPr>
          <w:rFonts w:asciiTheme="majorHAnsi" w:hAnsiTheme="majorHAnsi"/>
          <w:sz w:val="24"/>
          <w:szCs w:val="24"/>
          <w:lang w:val="hr-HR"/>
        </w:rPr>
        <w:t>isto</w:t>
      </w:r>
      <w:r w:rsidR="004D0660">
        <w:rPr>
          <w:rFonts w:asciiTheme="majorHAnsi" w:hAnsiTheme="majorHAnsi"/>
          <w:sz w:val="24"/>
          <w:szCs w:val="24"/>
          <w:lang w:val="hr-HR"/>
        </w:rPr>
        <w:t>vremeno</w:t>
      </w:r>
      <w:r w:rsidR="00824862" w:rsidRPr="001B4F41">
        <w:rPr>
          <w:rFonts w:asciiTheme="majorHAnsi" w:hAnsiTheme="majorHAnsi"/>
          <w:sz w:val="24"/>
          <w:szCs w:val="24"/>
          <w:lang w:val="hr-HR"/>
        </w:rPr>
        <w:t xml:space="preserve"> u pisanom obliku</w:t>
      </w:r>
      <w:r w:rsidR="00824862" w:rsidRPr="001B4F41">
        <w:rPr>
          <w:rFonts w:asciiTheme="majorHAnsi" w:hAnsiTheme="majorHAnsi"/>
          <w:bCs/>
          <w:sz w:val="24"/>
          <w:szCs w:val="24"/>
          <w:lang w:val="hr-HR"/>
        </w:rPr>
        <w:t xml:space="preserve"> </w:t>
      </w:r>
      <w:r w:rsidRPr="001B4F41">
        <w:rPr>
          <w:rFonts w:asciiTheme="majorHAnsi" w:hAnsiTheme="majorHAnsi"/>
          <w:bCs/>
          <w:sz w:val="24"/>
          <w:szCs w:val="24"/>
          <w:lang w:val="hr-HR"/>
        </w:rPr>
        <w:t xml:space="preserve">obavještava </w:t>
      </w:r>
      <w:r w:rsidR="00960998" w:rsidRPr="001B4F41">
        <w:rPr>
          <w:rFonts w:asciiTheme="majorHAnsi" w:hAnsiTheme="majorHAnsi"/>
          <w:bCs/>
          <w:sz w:val="24"/>
          <w:szCs w:val="24"/>
          <w:lang w:val="hr-HR"/>
        </w:rPr>
        <w:t>i</w:t>
      </w:r>
      <w:r w:rsidR="00960998" w:rsidRPr="001B4F41">
        <w:rPr>
          <w:rFonts w:asciiTheme="majorHAnsi" w:hAnsiTheme="majorHAnsi"/>
          <w:sz w:val="24"/>
          <w:szCs w:val="24"/>
          <w:lang w:val="hr-HR"/>
        </w:rPr>
        <w:t xml:space="preserve"> druga nadležna tijela </w:t>
      </w:r>
      <w:r w:rsidR="006E1D44" w:rsidRPr="001B4F41">
        <w:rPr>
          <w:rFonts w:asciiTheme="majorHAnsi" w:hAnsiTheme="majorHAnsi"/>
          <w:sz w:val="24"/>
          <w:szCs w:val="24"/>
          <w:lang w:val="hr-HR"/>
        </w:rPr>
        <w:t>Strukture za izvještavanje o nepravilnostima i AFCOS kancelariju</w:t>
      </w:r>
      <w:r w:rsidR="00960998" w:rsidRPr="001B4F41">
        <w:rPr>
          <w:rFonts w:asciiTheme="majorHAnsi" w:hAnsiTheme="majorHAnsi"/>
          <w:sz w:val="24"/>
          <w:szCs w:val="24"/>
          <w:lang w:val="hr-HR"/>
        </w:rPr>
        <w:t>.</w:t>
      </w:r>
    </w:p>
    <w:p w14:paraId="05352F19" w14:textId="77777777" w:rsidR="007F788F" w:rsidRPr="001B4F41" w:rsidRDefault="007F788F" w:rsidP="009021E4">
      <w:pPr>
        <w:pStyle w:val="BodyText2"/>
        <w:spacing w:line="240" w:lineRule="auto"/>
        <w:ind w:firstLine="0"/>
        <w:rPr>
          <w:rFonts w:asciiTheme="majorHAnsi" w:hAnsiTheme="majorHAnsi"/>
          <w:sz w:val="24"/>
          <w:szCs w:val="24"/>
          <w:lang w:val="hr-HR"/>
        </w:rPr>
      </w:pPr>
    </w:p>
    <w:p w14:paraId="645C8734" w14:textId="77777777" w:rsidR="006B0A7B" w:rsidRPr="001B4F41" w:rsidRDefault="006B0A7B" w:rsidP="009021E4">
      <w:pPr>
        <w:pStyle w:val="BodyText2"/>
        <w:spacing w:line="240" w:lineRule="auto"/>
        <w:ind w:firstLine="0"/>
        <w:rPr>
          <w:rFonts w:asciiTheme="majorHAnsi" w:hAnsiTheme="majorHAnsi"/>
          <w:sz w:val="24"/>
          <w:szCs w:val="24"/>
          <w:lang w:val="hr-HR"/>
        </w:rPr>
      </w:pPr>
    </w:p>
    <w:p w14:paraId="4CBBCDC7" w14:textId="1DA06DFC" w:rsidR="00B9511B" w:rsidRPr="001B4F41" w:rsidRDefault="00B9511B" w:rsidP="009021E4">
      <w:pPr>
        <w:pStyle w:val="BodyText2"/>
        <w:spacing w:line="240" w:lineRule="auto"/>
        <w:ind w:firstLine="0"/>
        <w:rPr>
          <w:rFonts w:asciiTheme="majorHAnsi" w:hAnsiTheme="majorHAnsi"/>
          <w:b/>
          <w:bCs/>
          <w:sz w:val="24"/>
          <w:szCs w:val="24"/>
          <w:u w:val="single"/>
          <w:lang w:val="hr-HR"/>
        </w:rPr>
      </w:pPr>
      <w:r w:rsidRPr="001B4F41">
        <w:rPr>
          <w:rFonts w:asciiTheme="majorHAnsi" w:hAnsiTheme="majorHAnsi"/>
          <w:b/>
          <w:bCs/>
          <w:sz w:val="24"/>
          <w:szCs w:val="24"/>
          <w:u w:val="single"/>
          <w:lang w:val="hr-HR"/>
        </w:rPr>
        <w:t xml:space="preserve">Postupanje </w:t>
      </w:r>
      <w:r w:rsidR="00F031F2">
        <w:rPr>
          <w:rFonts w:asciiTheme="majorHAnsi" w:hAnsiTheme="majorHAnsi"/>
          <w:b/>
          <w:bCs/>
          <w:sz w:val="24"/>
          <w:szCs w:val="24"/>
          <w:u w:val="single"/>
          <w:lang w:val="hr-HR"/>
        </w:rPr>
        <w:t xml:space="preserve">u vezi sa </w:t>
      </w:r>
      <w:r w:rsidR="00927276" w:rsidRPr="001B4F41">
        <w:rPr>
          <w:rFonts w:asciiTheme="majorHAnsi" w:hAnsiTheme="majorHAnsi"/>
          <w:b/>
          <w:bCs/>
          <w:sz w:val="24"/>
          <w:szCs w:val="24"/>
          <w:u w:val="single"/>
          <w:lang w:val="hr-HR"/>
        </w:rPr>
        <w:t>sistem</w:t>
      </w:r>
      <w:r w:rsidR="00FC458E" w:rsidRPr="001B4F41">
        <w:rPr>
          <w:rFonts w:asciiTheme="majorHAnsi" w:hAnsiTheme="majorHAnsi"/>
          <w:b/>
          <w:bCs/>
          <w:sz w:val="24"/>
          <w:szCs w:val="24"/>
          <w:u w:val="single"/>
          <w:lang w:val="hr-HR"/>
        </w:rPr>
        <w:t>sk</w:t>
      </w:r>
      <w:r w:rsidR="00F031F2">
        <w:rPr>
          <w:rFonts w:asciiTheme="majorHAnsi" w:hAnsiTheme="majorHAnsi"/>
          <w:b/>
          <w:bCs/>
          <w:sz w:val="24"/>
          <w:szCs w:val="24"/>
          <w:u w:val="single"/>
          <w:lang w:val="hr-HR"/>
        </w:rPr>
        <w:t>im</w:t>
      </w:r>
      <w:r w:rsidRPr="001B4F41">
        <w:rPr>
          <w:rFonts w:asciiTheme="majorHAnsi" w:hAnsiTheme="majorHAnsi"/>
          <w:b/>
          <w:bCs/>
          <w:sz w:val="24"/>
          <w:szCs w:val="24"/>
          <w:u w:val="single"/>
          <w:lang w:val="hr-HR"/>
        </w:rPr>
        <w:t xml:space="preserve"> nepravilnosti</w:t>
      </w:r>
      <w:r w:rsidR="00F031F2">
        <w:rPr>
          <w:rFonts w:asciiTheme="majorHAnsi" w:hAnsiTheme="majorHAnsi"/>
          <w:b/>
          <w:bCs/>
          <w:sz w:val="24"/>
          <w:szCs w:val="24"/>
          <w:u w:val="single"/>
          <w:lang w:val="hr-HR"/>
        </w:rPr>
        <w:t>ma</w:t>
      </w:r>
    </w:p>
    <w:p w14:paraId="5BD216BF" w14:textId="77777777" w:rsidR="00B9511B" w:rsidRPr="001B4F41" w:rsidRDefault="00B9511B" w:rsidP="009021E4">
      <w:pPr>
        <w:pStyle w:val="BodyText2"/>
        <w:spacing w:line="240" w:lineRule="auto"/>
        <w:ind w:firstLine="0"/>
        <w:rPr>
          <w:rFonts w:asciiTheme="majorHAnsi" w:hAnsiTheme="majorHAnsi"/>
          <w:bCs/>
          <w:sz w:val="24"/>
          <w:szCs w:val="24"/>
          <w:lang w:val="hr-HR"/>
        </w:rPr>
      </w:pPr>
    </w:p>
    <w:p w14:paraId="25BF73DB" w14:textId="7C07B66E" w:rsidR="00B9511B" w:rsidRPr="001B4F41" w:rsidRDefault="00B9511B"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 xml:space="preserve">Nakon što je </w:t>
      </w:r>
      <w:r w:rsidR="00FC458E" w:rsidRPr="001B4F41">
        <w:rPr>
          <w:rFonts w:asciiTheme="majorHAnsi" w:hAnsiTheme="majorHAnsi"/>
          <w:bCs/>
          <w:sz w:val="24"/>
          <w:szCs w:val="24"/>
          <w:lang w:val="hr-HR"/>
        </w:rPr>
        <w:t xml:space="preserve">implementaciona agencija utvrdila </w:t>
      </w:r>
      <w:r w:rsidRPr="001B4F41">
        <w:rPr>
          <w:rFonts w:asciiTheme="majorHAnsi" w:hAnsiTheme="majorHAnsi"/>
          <w:bCs/>
          <w:sz w:val="24"/>
          <w:szCs w:val="24"/>
          <w:lang w:val="hr-HR"/>
        </w:rPr>
        <w:t>nepravilnost</w:t>
      </w:r>
      <w:r w:rsidR="00182758" w:rsidRPr="001B4F41">
        <w:rPr>
          <w:rFonts w:asciiTheme="majorHAnsi" w:hAnsiTheme="majorHAnsi"/>
          <w:bCs/>
          <w:sz w:val="24"/>
          <w:szCs w:val="24"/>
          <w:lang w:val="hr-HR"/>
        </w:rPr>
        <w:t xml:space="preserve"> </w:t>
      </w:r>
      <w:r w:rsidRPr="001B4F41">
        <w:rPr>
          <w:rFonts w:asciiTheme="majorHAnsi" w:hAnsiTheme="majorHAnsi"/>
          <w:bCs/>
          <w:sz w:val="24"/>
          <w:szCs w:val="24"/>
          <w:lang w:val="hr-HR"/>
        </w:rPr>
        <w:t>i prijav</w:t>
      </w:r>
      <w:r w:rsidR="00FC458E" w:rsidRPr="001B4F41">
        <w:rPr>
          <w:rFonts w:asciiTheme="majorHAnsi" w:hAnsiTheme="majorHAnsi"/>
          <w:bCs/>
          <w:sz w:val="24"/>
          <w:szCs w:val="24"/>
          <w:lang w:val="hr-HR"/>
        </w:rPr>
        <w:t>ila je</w:t>
      </w:r>
      <w:r w:rsidRPr="001B4F41">
        <w:rPr>
          <w:rFonts w:asciiTheme="majorHAnsi" w:hAnsiTheme="majorHAnsi"/>
          <w:bCs/>
          <w:sz w:val="24"/>
          <w:szCs w:val="24"/>
          <w:lang w:val="hr-HR"/>
        </w:rPr>
        <w:t xml:space="preserve"> </w:t>
      </w:r>
      <w:r w:rsidR="00834F20">
        <w:rPr>
          <w:rFonts w:asciiTheme="majorHAnsi" w:hAnsiTheme="majorHAnsi"/>
          <w:bCs/>
          <w:sz w:val="24"/>
          <w:szCs w:val="24"/>
          <w:lang w:val="hr-HR"/>
        </w:rPr>
        <w:t>u skladu s</w:t>
      </w:r>
      <w:r w:rsidR="002A0EA0">
        <w:rPr>
          <w:rFonts w:asciiTheme="majorHAnsi" w:hAnsiTheme="majorHAnsi"/>
          <w:bCs/>
          <w:sz w:val="24"/>
          <w:szCs w:val="24"/>
          <w:lang w:val="hr-HR"/>
        </w:rPr>
        <w:t>a</w:t>
      </w:r>
      <w:r w:rsidRPr="001B4F41">
        <w:rPr>
          <w:rFonts w:asciiTheme="majorHAnsi" w:hAnsiTheme="majorHAnsi"/>
          <w:bCs/>
          <w:sz w:val="24"/>
          <w:szCs w:val="24"/>
          <w:lang w:val="hr-HR"/>
        </w:rPr>
        <w:t xml:space="preserve"> gore navedenim procedurama, </w:t>
      </w:r>
      <w:r w:rsidR="00093367" w:rsidRPr="001B4F41">
        <w:rPr>
          <w:rFonts w:asciiTheme="majorHAnsi" w:hAnsiTheme="majorHAnsi"/>
          <w:bCs/>
          <w:sz w:val="24"/>
          <w:szCs w:val="24"/>
          <w:lang w:val="hr-HR"/>
        </w:rPr>
        <w:t xml:space="preserve">NAO i Direkcija za </w:t>
      </w:r>
      <w:r w:rsidR="00FC458E" w:rsidRPr="001B4F41">
        <w:rPr>
          <w:rFonts w:asciiTheme="majorHAnsi" w:hAnsiTheme="majorHAnsi"/>
          <w:bCs/>
          <w:sz w:val="24"/>
          <w:szCs w:val="24"/>
          <w:lang w:val="hr-HR"/>
        </w:rPr>
        <w:t>nadgledanje sistema</w:t>
      </w:r>
      <w:r w:rsidRPr="001B4F41">
        <w:rPr>
          <w:rFonts w:asciiTheme="majorHAnsi" w:hAnsiTheme="majorHAnsi"/>
          <w:bCs/>
          <w:sz w:val="24"/>
          <w:szCs w:val="24"/>
          <w:lang w:val="hr-HR"/>
        </w:rPr>
        <w:t xml:space="preserve"> će pro</w:t>
      </w:r>
      <w:r w:rsidR="00890419" w:rsidRPr="001B4F41">
        <w:rPr>
          <w:rFonts w:asciiTheme="majorHAnsi" w:hAnsiTheme="majorHAnsi"/>
          <w:bCs/>
          <w:sz w:val="24"/>
          <w:szCs w:val="24"/>
          <w:lang w:val="hr-HR"/>
        </w:rPr>
        <w:t>cijeniti</w:t>
      </w:r>
      <w:r w:rsidR="00093367" w:rsidRPr="001B4F41">
        <w:rPr>
          <w:rFonts w:asciiTheme="majorHAnsi" w:hAnsiTheme="majorHAnsi"/>
          <w:bCs/>
          <w:sz w:val="24"/>
          <w:szCs w:val="24"/>
          <w:lang w:val="hr-HR"/>
        </w:rPr>
        <w:t xml:space="preserve"> i odlučiti </w:t>
      </w:r>
      <w:r w:rsidRPr="001B4F41">
        <w:rPr>
          <w:rFonts w:asciiTheme="majorHAnsi" w:hAnsiTheme="majorHAnsi"/>
          <w:bCs/>
          <w:sz w:val="24"/>
          <w:szCs w:val="24"/>
          <w:lang w:val="hr-HR"/>
        </w:rPr>
        <w:t>klasifi</w:t>
      </w:r>
      <w:r w:rsidR="00F031F2">
        <w:rPr>
          <w:rFonts w:asciiTheme="majorHAnsi" w:hAnsiTheme="majorHAnsi"/>
          <w:bCs/>
          <w:sz w:val="24"/>
          <w:szCs w:val="24"/>
          <w:lang w:val="hr-HR"/>
        </w:rPr>
        <w:t>kuje</w:t>
      </w:r>
      <w:r w:rsidRPr="001B4F41">
        <w:rPr>
          <w:rFonts w:asciiTheme="majorHAnsi" w:hAnsiTheme="majorHAnsi"/>
          <w:bCs/>
          <w:sz w:val="24"/>
          <w:szCs w:val="24"/>
          <w:lang w:val="hr-HR"/>
        </w:rPr>
        <w:t xml:space="preserve"> li se otkrivena nepravilnost kao:</w:t>
      </w:r>
    </w:p>
    <w:p w14:paraId="3CCC6390" w14:textId="27F4DC93" w:rsidR="00B9511B" w:rsidRPr="001B4F41" w:rsidRDefault="00FD6837" w:rsidP="00AA2A25">
      <w:pPr>
        <w:pStyle w:val="BodyText2"/>
        <w:numPr>
          <w:ilvl w:val="0"/>
          <w:numId w:val="31"/>
        </w:numPr>
        <w:spacing w:line="240" w:lineRule="auto"/>
        <w:rPr>
          <w:rFonts w:asciiTheme="majorHAnsi" w:hAnsiTheme="majorHAnsi"/>
          <w:bCs/>
          <w:sz w:val="24"/>
          <w:szCs w:val="24"/>
          <w:lang w:val="hr-HR"/>
        </w:rPr>
      </w:pPr>
      <w:r w:rsidRPr="001B4F41">
        <w:rPr>
          <w:rFonts w:asciiTheme="majorHAnsi" w:hAnsiTheme="majorHAnsi"/>
          <w:bCs/>
          <w:sz w:val="24"/>
          <w:szCs w:val="24"/>
          <w:lang w:val="hr-HR"/>
        </w:rPr>
        <w:t>„pojedinačna nepravilnost“</w:t>
      </w:r>
      <w:r w:rsidR="00B9511B" w:rsidRPr="001B4F41">
        <w:rPr>
          <w:rFonts w:asciiTheme="majorHAnsi" w:hAnsiTheme="majorHAnsi"/>
          <w:bCs/>
          <w:sz w:val="24"/>
          <w:szCs w:val="24"/>
          <w:lang w:val="hr-HR"/>
        </w:rPr>
        <w:t xml:space="preserve"> </w:t>
      </w:r>
      <w:r w:rsidR="00494780" w:rsidRPr="001B4F41">
        <w:rPr>
          <w:rFonts w:asciiTheme="majorHAnsi" w:hAnsiTheme="majorHAnsi"/>
          <w:bCs/>
          <w:sz w:val="24"/>
          <w:szCs w:val="24"/>
          <w:lang w:val="hr-HR"/>
        </w:rPr>
        <w:t>–</w:t>
      </w:r>
      <w:r w:rsidR="00B9511B" w:rsidRPr="001B4F41">
        <w:rPr>
          <w:rFonts w:asciiTheme="majorHAnsi" w:hAnsiTheme="majorHAnsi"/>
          <w:bCs/>
          <w:sz w:val="24"/>
          <w:szCs w:val="24"/>
          <w:lang w:val="hr-HR"/>
        </w:rPr>
        <w:t xml:space="preserve"> koja se samo jednom događa i nije </w:t>
      </w:r>
      <w:r w:rsidR="00954464" w:rsidRPr="001B4F41">
        <w:rPr>
          <w:rFonts w:asciiTheme="majorHAnsi" w:hAnsiTheme="majorHAnsi"/>
          <w:bCs/>
          <w:sz w:val="24"/>
          <w:szCs w:val="24"/>
          <w:lang w:val="hr-HR"/>
        </w:rPr>
        <w:t>učestala</w:t>
      </w:r>
      <w:r w:rsidR="00B9511B" w:rsidRPr="001B4F41">
        <w:rPr>
          <w:rFonts w:asciiTheme="majorHAnsi" w:hAnsiTheme="majorHAnsi"/>
          <w:bCs/>
          <w:sz w:val="24"/>
          <w:szCs w:val="24"/>
          <w:lang w:val="hr-HR"/>
        </w:rPr>
        <w:t xml:space="preserve"> kod istovrsnih</w:t>
      </w:r>
      <w:r w:rsidR="009151A6">
        <w:rPr>
          <w:rFonts w:asciiTheme="majorHAnsi" w:hAnsiTheme="majorHAnsi"/>
          <w:bCs/>
          <w:sz w:val="24"/>
          <w:szCs w:val="24"/>
          <w:lang w:val="hr-HR"/>
        </w:rPr>
        <w:t>/identičnih</w:t>
      </w:r>
      <w:r w:rsidR="00B9511B" w:rsidRPr="001B4F41">
        <w:rPr>
          <w:rFonts w:asciiTheme="majorHAnsi" w:hAnsiTheme="majorHAnsi"/>
          <w:bCs/>
          <w:sz w:val="24"/>
          <w:szCs w:val="24"/>
          <w:lang w:val="hr-HR"/>
        </w:rPr>
        <w:t xml:space="preserve"> troškova ili istovrsnih operacija ili istog tipa korisnika, te uglavnom proizlazi iz namjernih ili nenamjernih grešaka koje se vode kao izo</w:t>
      </w:r>
      <w:r w:rsidR="007B0988">
        <w:rPr>
          <w:rFonts w:asciiTheme="majorHAnsi" w:hAnsiTheme="majorHAnsi"/>
          <w:bCs/>
          <w:sz w:val="24"/>
          <w:szCs w:val="24"/>
          <w:lang w:val="hr-HR"/>
        </w:rPr>
        <w:t>lova</w:t>
      </w:r>
      <w:r w:rsidR="00B9511B" w:rsidRPr="001B4F41">
        <w:rPr>
          <w:rFonts w:asciiTheme="majorHAnsi" w:hAnsiTheme="majorHAnsi"/>
          <w:bCs/>
          <w:sz w:val="24"/>
          <w:szCs w:val="24"/>
          <w:lang w:val="hr-HR"/>
        </w:rPr>
        <w:t xml:space="preserve">ni slučajevi ili </w:t>
      </w:r>
    </w:p>
    <w:p w14:paraId="08145E56" w14:textId="5982516A" w:rsidR="00B9511B" w:rsidRPr="001B4F41" w:rsidRDefault="00542320" w:rsidP="00AA2A25">
      <w:pPr>
        <w:pStyle w:val="BodyText2"/>
        <w:numPr>
          <w:ilvl w:val="0"/>
          <w:numId w:val="31"/>
        </w:numPr>
        <w:spacing w:line="240" w:lineRule="auto"/>
        <w:rPr>
          <w:rFonts w:asciiTheme="majorHAnsi" w:hAnsiTheme="majorHAnsi"/>
          <w:bCs/>
          <w:i/>
          <w:sz w:val="24"/>
          <w:szCs w:val="24"/>
          <w:lang w:val="hr-HR"/>
        </w:rPr>
      </w:pPr>
      <w:r w:rsidRPr="001B4F41">
        <w:rPr>
          <w:rFonts w:asciiTheme="majorHAnsi" w:hAnsiTheme="majorHAnsi"/>
          <w:bCs/>
          <w:sz w:val="24"/>
          <w:szCs w:val="24"/>
          <w:lang w:val="hr-HR"/>
        </w:rPr>
        <w:t>„</w:t>
      </w:r>
      <w:r w:rsidR="00927276" w:rsidRPr="001B4F41">
        <w:rPr>
          <w:rFonts w:asciiTheme="majorHAnsi" w:hAnsiTheme="majorHAnsi"/>
          <w:bCs/>
          <w:sz w:val="24"/>
          <w:szCs w:val="24"/>
          <w:lang w:val="hr-HR"/>
        </w:rPr>
        <w:t>sistem</w:t>
      </w:r>
      <w:r w:rsidR="00FC458E" w:rsidRPr="001B4F41">
        <w:rPr>
          <w:rFonts w:asciiTheme="majorHAnsi" w:hAnsiTheme="majorHAnsi"/>
          <w:bCs/>
          <w:sz w:val="24"/>
          <w:szCs w:val="24"/>
          <w:lang w:val="hr-HR"/>
        </w:rPr>
        <w:t>ska</w:t>
      </w:r>
      <w:r w:rsidR="00B9511B" w:rsidRPr="001B4F41">
        <w:rPr>
          <w:rFonts w:asciiTheme="majorHAnsi" w:hAnsiTheme="majorHAnsi"/>
          <w:bCs/>
          <w:sz w:val="24"/>
          <w:szCs w:val="24"/>
          <w:lang w:val="hr-HR"/>
        </w:rPr>
        <w:t xml:space="preserve"> nepravilnost</w:t>
      </w:r>
      <w:r w:rsidRPr="001B4F41">
        <w:rPr>
          <w:rFonts w:asciiTheme="majorHAnsi" w:hAnsiTheme="majorHAnsi"/>
          <w:bCs/>
          <w:sz w:val="24"/>
          <w:szCs w:val="24"/>
          <w:lang w:val="hr-HR"/>
        </w:rPr>
        <w:t>“</w:t>
      </w:r>
      <w:r w:rsidR="00B9511B" w:rsidRPr="001B4F41">
        <w:rPr>
          <w:rFonts w:asciiTheme="majorHAnsi" w:hAnsiTheme="majorHAnsi"/>
          <w:bCs/>
          <w:sz w:val="24"/>
          <w:szCs w:val="24"/>
          <w:lang w:val="hr-HR"/>
        </w:rPr>
        <w:t xml:space="preserve"> –</w:t>
      </w:r>
      <w:r w:rsidR="00580966" w:rsidRPr="001B4F41">
        <w:rPr>
          <w:rFonts w:asciiTheme="majorHAnsi" w:hAnsiTheme="majorHAnsi"/>
          <w:bCs/>
          <w:sz w:val="24"/>
          <w:szCs w:val="24"/>
          <w:lang w:val="hr-HR"/>
        </w:rPr>
        <w:t xml:space="preserve"> </w:t>
      </w:r>
      <w:r w:rsidR="00954464" w:rsidRPr="001B4F41">
        <w:rPr>
          <w:rFonts w:asciiTheme="majorHAnsi" w:hAnsiTheme="majorHAnsi"/>
          <w:bCs/>
          <w:sz w:val="24"/>
          <w:szCs w:val="24"/>
          <w:lang w:val="hr-HR"/>
        </w:rPr>
        <w:t xml:space="preserve">gdje se radi o grešci </w:t>
      </w:r>
      <w:r w:rsidR="00F872E9" w:rsidRPr="001B4F41">
        <w:rPr>
          <w:rFonts w:asciiTheme="majorHAnsi" w:hAnsiTheme="majorHAnsi"/>
          <w:bCs/>
          <w:sz w:val="24"/>
          <w:szCs w:val="24"/>
          <w:lang w:val="hr-HR"/>
        </w:rPr>
        <w:t>(nastala zbog tehničkih, aritmetičkih ili računovodstvenih razloga)</w:t>
      </w:r>
      <w:r w:rsidR="002335E0" w:rsidRPr="001B4F41">
        <w:rPr>
          <w:rFonts w:asciiTheme="majorHAnsi" w:hAnsiTheme="majorHAnsi"/>
          <w:bCs/>
          <w:sz w:val="24"/>
          <w:szCs w:val="24"/>
          <w:lang w:val="hr-HR"/>
        </w:rPr>
        <w:t xml:space="preserve"> u tijelima SUK-a </w:t>
      </w:r>
      <w:r w:rsidR="009151A6">
        <w:rPr>
          <w:rFonts w:asciiTheme="majorHAnsi" w:hAnsiTheme="majorHAnsi"/>
          <w:bCs/>
          <w:sz w:val="24"/>
          <w:szCs w:val="24"/>
          <w:lang w:val="hr-HR"/>
        </w:rPr>
        <w:t>kao i</w:t>
      </w:r>
      <w:r w:rsidR="00F872E9" w:rsidRPr="001B4F41">
        <w:rPr>
          <w:rFonts w:asciiTheme="majorHAnsi" w:hAnsiTheme="majorHAnsi"/>
          <w:bCs/>
          <w:sz w:val="24"/>
          <w:szCs w:val="24"/>
          <w:lang w:val="hr-HR"/>
        </w:rPr>
        <w:t xml:space="preserve"> </w:t>
      </w:r>
      <w:r w:rsidR="00954464" w:rsidRPr="001B4F41">
        <w:rPr>
          <w:rFonts w:asciiTheme="majorHAnsi" w:hAnsiTheme="majorHAnsi"/>
          <w:bCs/>
          <w:sz w:val="24"/>
          <w:szCs w:val="24"/>
          <w:lang w:val="hr-HR"/>
        </w:rPr>
        <w:t>koja se</w:t>
      </w:r>
      <w:r w:rsidR="002335E0" w:rsidRPr="001B4F41">
        <w:rPr>
          <w:rFonts w:asciiTheme="majorHAnsi" w:hAnsiTheme="majorHAnsi"/>
          <w:bCs/>
          <w:sz w:val="24"/>
          <w:szCs w:val="24"/>
          <w:lang w:val="hr-HR"/>
        </w:rPr>
        <w:t xml:space="preserve"> može</w:t>
      </w:r>
      <w:r w:rsidR="00954464" w:rsidRPr="001B4F41">
        <w:rPr>
          <w:rFonts w:asciiTheme="majorHAnsi" w:hAnsiTheme="majorHAnsi"/>
          <w:bCs/>
          <w:sz w:val="24"/>
          <w:szCs w:val="24"/>
          <w:lang w:val="hr-HR"/>
        </w:rPr>
        <w:t xml:space="preserve"> učestalo ponavlja</w:t>
      </w:r>
      <w:r w:rsidR="002335E0" w:rsidRPr="001B4F41">
        <w:rPr>
          <w:rFonts w:asciiTheme="majorHAnsi" w:hAnsiTheme="majorHAnsi"/>
          <w:bCs/>
          <w:sz w:val="24"/>
          <w:szCs w:val="24"/>
          <w:lang w:val="hr-HR"/>
        </w:rPr>
        <w:t>ti</w:t>
      </w:r>
      <w:r w:rsidR="00954464" w:rsidRPr="001B4F41">
        <w:rPr>
          <w:rFonts w:asciiTheme="majorHAnsi" w:hAnsiTheme="majorHAnsi"/>
          <w:bCs/>
          <w:sz w:val="24"/>
          <w:szCs w:val="24"/>
          <w:lang w:val="hr-HR"/>
        </w:rPr>
        <w:t xml:space="preserve"> </w:t>
      </w:r>
      <w:r w:rsidR="00B9511B" w:rsidRPr="001B4F41">
        <w:rPr>
          <w:rFonts w:asciiTheme="majorHAnsi" w:hAnsiTheme="majorHAnsi"/>
          <w:bCs/>
          <w:sz w:val="24"/>
          <w:szCs w:val="24"/>
          <w:lang w:val="hr-HR"/>
        </w:rPr>
        <w:t xml:space="preserve">zbog ozbiljnih propusta u </w:t>
      </w:r>
      <w:r w:rsidR="00927276" w:rsidRPr="001B4F41">
        <w:rPr>
          <w:rFonts w:asciiTheme="majorHAnsi" w:hAnsiTheme="majorHAnsi"/>
          <w:bCs/>
          <w:sz w:val="24"/>
          <w:szCs w:val="24"/>
          <w:lang w:val="hr-HR"/>
        </w:rPr>
        <w:t>sistem</w:t>
      </w:r>
      <w:r w:rsidR="00B9511B" w:rsidRPr="001B4F41">
        <w:rPr>
          <w:rFonts w:asciiTheme="majorHAnsi" w:hAnsiTheme="majorHAnsi"/>
          <w:bCs/>
          <w:sz w:val="24"/>
          <w:szCs w:val="24"/>
          <w:lang w:val="hr-HR"/>
        </w:rPr>
        <w:t xml:space="preserve">u upravljanja i kontrole, </w:t>
      </w:r>
      <w:r w:rsidR="00954464" w:rsidRPr="001B4F41">
        <w:rPr>
          <w:rFonts w:asciiTheme="majorHAnsi" w:hAnsiTheme="majorHAnsi"/>
          <w:bCs/>
          <w:sz w:val="24"/>
          <w:szCs w:val="24"/>
          <w:lang w:val="hr-HR"/>
        </w:rPr>
        <w:t>i koja</w:t>
      </w:r>
      <w:r w:rsidR="00163EFC" w:rsidRPr="001B4F41">
        <w:rPr>
          <w:rFonts w:asciiTheme="majorHAnsi" w:hAnsiTheme="majorHAnsi"/>
          <w:bCs/>
          <w:sz w:val="24"/>
          <w:szCs w:val="24"/>
          <w:lang w:val="hr-HR"/>
        </w:rPr>
        <w:t xml:space="preserve"> uti</w:t>
      </w:r>
      <w:r w:rsidR="00B9511B" w:rsidRPr="001B4F41">
        <w:rPr>
          <w:rFonts w:asciiTheme="majorHAnsi" w:hAnsiTheme="majorHAnsi"/>
          <w:bCs/>
          <w:sz w:val="24"/>
          <w:szCs w:val="24"/>
          <w:lang w:val="hr-HR"/>
        </w:rPr>
        <w:t>č</w:t>
      </w:r>
      <w:r w:rsidR="00954464" w:rsidRPr="001B4F41">
        <w:rPr>
          <w:rFonts w:asciiTheme="majorHAnsi" w:hAnsiTheme="majorHAnsi"/>
          <w:bCs/>
          <w:sz w:val="24"/>
          <w:szCs w:val="24"/>
          <w:lang w:val="hr-HR"/>
        </w:rPr>
        <w:t>e</w:t>
      </w:r>
      <w:r w:rsidR="00B9511B" w:rsidRPr="001B4F41">
        <w:rPr>
          <w:rFonts w:asciiTheme="majorHAnsi" w:hAnsiTheme="majorHAnsi"/>
          <w:bCs/>
          <w:sz w:val="24"/>
          <w:szCs w:val="24"/>
          <w:lang w:val="hr-HR"/>
        </w:rPr>
        <w:t xml:space="preserve"> na brojne slične operacije, tipove korisnika i vrste izdataka.</w:t>
      </w:r>
      <w:r w:rsidR="0018626B" w:rsidRPr="001B4F41">
        <w:rPr>
          <w:rFonts w:asciiTheme="majorHAnsi" w:hAnsiTheme="majorHAnsi"/>
          <w:bCs/>
          <w:sz w:val="24"/>
          <w:szCs w:val="24"/>
          <w:lang w:val="hr-HR"/>
        </w:rPr>
        <w:t xml:space="preserve"> </w:t>
      </w:r>
    </w:p>
    <w:p w14:paraId="1073C69D" w14:textId="77777777" w:rsidR="0066798A" w:rsidRPr="001B4F41" w:rsidRDefault="0066798A" w:rsidP="009021E4">
      <w:pPr>
        <w:pStyle w:val="BodyText2"/>
        <w:spacing w:line="240" w:lineRule="auto"/>
        <w:ind w:firstLine="0"/>
        <w:rPr>
          <w:rFonts w:asciiTheme="majorHAnsi" w:hAnsiTheme="majorHAnsi"/>
          <w:bCs/>
          <w:sz w:val="24"/>
          <w:szCs w:val="24"/>
          <w:lang w:val="hr-HR"/>
        </w:rPr>
      </w:pPr>
    </w:p>
    <w:p w14:paraId="44971F72" w14:textId="77777777" w:rsidR="00B9511B" w:rsidRPr="001B4F41" w:rsidRDefault="00B9511B"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 xml:space="preserve">U slučaju pojave </w:t>
      </w:r>
      <w:r w:rsidR="00927276" w:rsidRPr="001B4F41">
        <w:rPr>
          <w:rFonts w:asciiTheme="majorHAnsi" w:hAnsiTheme="majorHAnsi"/>
          <w:bCs/>
          <w:sz w:val="24"/>
          <w:szCs w:val="24"/>
          <w:lang w:val="hr-HR"/>
        </w:rPr>
        <w:t>sistem</w:t>
      </w:r>
      <w:r w:rsidR="00FC458E" w:rsidRPr="001B4F41">
        <w:rPr>
          <w:rFonts w:asciiTheme="majorHAnsi" w:hAnsiTheme="majorHAnsi"/>
          <w:bCs/>
          <w:sz w:val="24"/>
          <w:szCs w:val="24"/>
          <w:lang w:val="hr-HR"/>
        </w:rPr>
        <w:t>skih</w:t>
      </w:r>
      <w:r w:rsidRPr="001B4F41">
        <w:rPr>
          <w:rFonts w:asciiTheme="majorHAnsi" w:hAnsiTheme="majorHAnsi"/>
          <w:bCs/>
          <w:sz w:val="24"/>
          <w:szCs w:val="24"/>
          <w:lang w:val="hr-HR"/>
        </w:rPr>
        <w:t xml:space="preserve"> nepravilnosti </w:t>
      </w:r>
      <w:r w:rsidR="0096689B" w:rsidRPr="001B4F41">
        <w:rPr>
          <w:rFonts w:asciiTheme="majorHAnsi" w:hAnsiTheme="majorHAnsi"/>
          <w:bCs/>
          <w:sz w:val="24"/>
          <w:szCs w:val="24"/>
          <w:lang w:val="hr-HR"/>
        </w:rPr>
        <w:t>preduz</w:t>
      </w:r>
      <w:r w:rsidRPr="001B4F41">
        <w:rPr>
          <w:rFonts w:asciiTheme="majorHAnsi" w:hAnsiTheme="majorHAnsi"/>
          <w:bCs/>
          <w:sz w:val="24"/>
          <w:szCs w:val="24"/>
          <w:lang w:val="hr-HR"/>
        </w:rPr>
        <w:t xml:space="preserve">imaju se </w:t>
      </w:r>
      <w:r w:rsidR="001D5AA2" w:rsidRPr="001B4F41">
        <w:rPr>
          <w:rFonts w:asciiTheme="majorHAnsi" w:hAnsiTheme="majorHAnsi"/>
          <w:bCs/>
          <w:sz w:val="24"/>
          <w:szCs w:val="24"/>
          <w:lang w:val="hr-HR"/>
        </w:rPr>
        <w:t>sljedeće</w:t>
      </w:r>
      <w:r w:rsidRPr="001B4F41">
        <w:rPr>
          <w:rFonts w:asciiTheme="majorHAnsi" w:hAnsiTheme="majorHAnsi"/>
          <w:bCs/>
          <w:sz w:val="24"/>
          <w:szCs w:val="24"/>
          <w:lang w:val="hr-HR"/>
        </w:rPr>
        <w:t xml:space="preserve"> radnje:</w:t>
      </w:r>
    </w:p>
    <w:p w14:paraId="749E2AE8" w14:textId="5AF024DE" w:rsidR="00B9511B" w:rsidRPr="001B4F41" w:rsidRDefault="00093367" w:rsidP="00AA2A25">
      <w:pPr>
        <w:pStyle w:val="BodyText2"/>
        <w:numPr>
          <w:ilvl w:val="0"/>
          <w:numId w:val="30"/>
        </w:numPr>
        <w:spacing w:before="120" w:line="240" w:lineRule="auto"/>
        <w:rPr>
          <w:rFonts w:asciiTheme="majorHAnsi" w:hAnsiTheme="majorHAnsi"/>
          <w:bCs/>
          <w:sz w:val="24"/>
          <w:szCs w:val="24"/>
          <w:lang w:val="hr-HR"/>
        </w:rPr>
      </w:pPr>
      <w:r w:rsidRPr="001B4F41">
        <w:rPr>
          <w:rFonts w:asciiTheme="majorHAnsi" w:hAnsiTheme="majorHAnsi"/>
          <w:bCs/>
          <w:sz w:val="24"/>
          <w:szCs w:val="24"/>
          <w:lang w:val="hr-HR"/>
        </w:rPr>
        <w:t xml:space="preserve">Direkcija za </w:t>
      </w:r>
      <w:r w:rsidR="00FC458E" w:rsidRPr="001B4F41">
        <w:rPr>
          <w:rFonts w:asciiTheme="majorHAnsi" w:hAnsiTheme="majorHAnsi"/>
          <w:bCs/>
          <w:sz w:val="24"/>
          <w:szCs w:val="24"/>
          <w:lang w:val="hr-HR"/>
        </w:rPr>
        <w:t>nadgledanje sistema</w:t>
      </w:r>
      <w:r w:rsidRPr="001B4F41">
        <w:rPr>
          <w:rFonts w:asciiTheme="majorHAnsi" w:hAnsiTheme="majorHAnsi"/>
          <w:bCs/>
          <w:sz w:val="24"/>
          <w:szCs w:val="24"/>
          <w:lang w:val="hr-HR"/>
        </w:rPr>
        <w:t xml:space="preserve"> </w:t>
      </w:r>
      <w:r w:rsidR="00343DD2">
        <w:rPr>
          <w:rFonts w:asciiTheme="majorHAnsi" w:hAnsiTheme="majorHAnsi"/>
          <w:bCs/>
          <w:sz w:val="24"/>
          <w:szCs w:val="24"/>
          <w:lang w:val="hr-HR"/>
        </w:rPr>
        <w:t>priprema zahtjeve</w:t>
      </w:r>
      <w:r w:rsidR="00B9511B" w:rsidRPr="001B4F41">
        <w:rPr>
          <w:rFonts w:asciiTheme="majorHAnsi" w:hAnsiTheme="majorHAnsi"/>
          <w:bCs/>
          <w:sz w:val="24"/>
          <w:szCs w:val="24"/>
          <w:lang w:val="hr-HR"/>
        </w:rPr>
        <w:t xml:space="preserve"> i šalje ih svim tijelima </w:t>
      </w:r>
      <w:r w:rsidRPr="001B4F41">
        <w:rPr>
          <w:rFonts w:asciiTheme="majorHAnsi" w:hAnsiTheme="majorHAnsi"/>
          <w:bCs/>
          <w:sz w:val="24"/>
          <w:szCs w:val="24"/>
          <w:lang w:val="hr-HR"/>
        </w:rPr>
        <w:t>Strukture za izvještavanje o nepravilnostima</w:t>
      </w:r>
      <w:r w:rsidR="00B9511B" w:rsidRPr="001B4F41">
        <w:rPr>
          <w:rFonts w:asciiTheme="majorHAnsi" w:hAnsiTheme="majorHAnsi"/>
          <w:bCs/>
          <w:sz w:val="24"/>
          <w:szCs w:val="24"/>
          <w:lang w:val="hr-HR"/>
        </w:rPr>
        <w:t xml:space="preserve"> koja obavljaju funkcije povezane sa utvrđenom </w:t>
      </w:r>
      <w:r w:rsidR="00927276" w:rsidRPr="001B4F41">
        <w:rPr>
          <w:rFonts w:asciiTheme="majorHAnsi" w:hAnsiTheme="majorHAnsi"/>
          <w:bCs/>
          <w:sz w:val="24"/>
          <w:szCs w:val="24"/>
          <w:lang w:val="hr-HR"/>
        </w:rPr>
        <w:t>sistem</w:t>
      </w:r>
      <w:r w:rsidR="00FC458E" w:rsidRPr="001B4F41">
        <w:rPr>
          <w:rFonts w:asciiTheme="majorHAnsi" w:hAnsiTheme="majorHAnsi"/>
          <w:bCs/>
          <w:sz w:val="24"/>
          <w:szCs w:val="24"/>
          <w:lang w:val="hr-HR"/>
        </w:rPr>
        <w:t>skom</w:t>
      </w:r>
      <w:r w:rsidR="00B9511B" w:rsidRPr="001B4F41">
        <w:rPr>
          <w:rFonts w:asciiTheme="majorHAnsi" w:hAnsiTheme="majorHAnsi"/>
          <w:bCs/>
          <w:sz w:val="24"/>
          <w:szCs w:val="24"/>
          <w:lang w:val="hr-HR"/>
        </w:rPr>
        <w:t xml:space="preserve"> nepravilnošću kako bi se daljim aktivnostima </w:t>
      </w:r>
      <w:r w:rsidR="003D4105" w:rsidRPr="001B4F41">
        <w:rPr>
          <w:rFonts w:asciiTheme="majorHAnsi" w:hAnsiTheme="majorHAnsi"/>
          <w:bCs/>
          <w:sz w:val="24"/>
          <w:szCs w:val="24"/>
          <w:lang w:val="hr-HR"/>
        </w:rPr>
        <w:t>obezbjedilo</w:t>
      </w:r>
      <w:r w:rsidR="00B9511B" w:rsidRPr="001B4F41">
        <w:rPr>
          <w:rFonts w:asciiTheme="majorHAnsi" w:hAnsiTheme="majorHAnsi"/>
          <w:bCs/>
          <w:sz w:val="24"/>
          <w:szCs w:val="24"/>
          <w:lang w:val="hr-HR"/>
        </w:rPr>
        <w:t xml:space="preserve"> </w:t>
      </w:r>
      <w:r w:rsidR="00662CB0" w:rsidRPr="001B4F41">
        <w:rPr>
          <w:rFonts w:asciiTheme="majorHAnsi" w:hAnsiTheme="majorHAnsi"/>
          <w:bCs/>
          <w:sz w:val="24"/>
          <w:szCs w:val="24"/>
          <w:lang w:val="hr-HR"/>
        </w:rPr>
        <w:t>efikasno i djelotvorno funkcionis</w:t>
      </w:r>
      <w:r w:rsidR="00B9511B" w:rsidRPr="001B4F41">
        <w:rPr>
          <w:rFonts w:asciiTheme="majorHAnsi" w:hAnsiTheme="majorHAnsi"/>
          <w:bCs/>
          <w:sz w:val="24"/>
          <w:szCs w:val="24"/>
          <w:lang w:val="hr-HR"/>
        </w:rPr>
        <w:t xml:space="preserve">anje </w:t>
      </w:r>
      <w:r w:rsidR="00927276" w:rsidRPr="001B4F41">
        <w:rPr>
          <w:rFonts w:asciiTheme="majorHAnsi" w:hAnsiTheme="majorHAnsi"/>
          <w:bCs/>
          <w:sz w:val="24"/>
          <w:szCs w:val="24"/>
          <w:lang w:val="hr-HR"/>
        </w:rPr>
        <w:t>sistem</w:t>
      </w:r>
      <w:r w:rsidR="00B9511B" w:rsidRPr="001B4F41">
        <w:rPr>
          <w:rFonts w:asciiTheme="majorHAnsi" w:hAnsiTheme="majorHAnsi"/>
          <w:bCs/>
          <w:sz w:val="24"/>
          <w:szCs w:val="24"/>
          <w:lang w:val="hr-HR"/>
        </w:rPr>
        <w:t xml:space="preserve">a </w:t>
      </w:r>
      <w:r w:rsidR="006B56C5" w:rsidRPr="001B4F41">
        <w:rPr>
          <w:rFonts w:asciiTheme="majorHAnsi" w:hAnsiTheme="majorHAnsi"/>
          <w:bCs/>
          <w:sz w:val="24"/>
          <w:szCs w:val="24"/>
          <w:lang w:val="hr-HR"/>
        </w:rPr>
        <w:t>upravljanja i kontrole</w:t>
      </w:r>
      <w:r w:rsidR="00645E64" w:rsidRPr="001B4F41">
        <w:rPr>
          <w:rFonts w:asciiTheme="majorHAnsi" w:hAnsiTheme="majorHAnsi"/>
          <w:bCs/>
          <w:sz w:val="24"/>
          <w:szCs w:val="24"/>
          <w:lang w:val="hr-HR"/>
        </w:rPr>
        <w:t xml:space="preserve"> (npr. a</w:t>
      </w:r>
      <w:r w:rsidR="00B9511B" w:rsidRPr="001B4F41">
        <w:rPr>
          <w:rFonts w:asciiTheme="majorHAnsi" w:hAnsiTheme="majorHAnsi"/>
          <w:bCs/>
          <w:sz w:val="24"/>
          <w:szCs w:val="24"/>
          <w:lang w:val="hr-HR"/>
        </w:rPr>
        <w:t xml:space="preserve">žuriranje </w:t>
      </w:r>
      <w:r w:rsidR="001D5AA2" w:rsidRPr="001B4F41">
        <w:rPr>
          <w:rFonts w:asciiTheme="majorHAnsi" w:hAnsiTheme="majorHAnsi"/>
          <w:bCs/>
          <w:sz w:val="24"/>
          <w:szCs w:val="24"/>
          <w:lang w:val="hr-HR"/>
        </w:rPr>
        <w:t>internih p</w:t>
      </w:r>
      <w:r w:rsidR="00B9511B" w:rsidRPr="001B4F41">
        <w:rPr>
          <w:rFonts w:asciiTheme="majorHAnsi" w:hAnsiTheme="majorHAnsi"/>
          <w:bCs/>
          <w:sz w:val="24"/>
          <w:szCs w:val="24"/>
          <w:lang w:val="hr-HR"/>
        </w:rPr>
        <w:t>riručnika o postupanju</w:t>
      </w:r>
      <w:r w:rsidR="00645E64" w:rsidRPr="001B4F41">
        <w:rPr>
          <w:rFonts w:asciiTheme="majorHAnsi" w:hAnsiTheme="majorHAnsi"/>
          <w:bCs/>
          <w:sz w:val="24"/>
          <w:szCs w:val="24"/>
          <w:lang w:val="hr-HR"/>
        </w:rPr>
        <w:t>)</w:t>
      </w:r>
      <w:r w:rsidR="00B9511B" w:rsidRPr="001B4F41">
        <w:rPr>
          <w:rFonts w:asciiTheme="majorHAnsi" w:hAnsiTheme="majorHAnsi"/>
          <w:bCs/>
          <w:sz w:val="24"/>
          <w:szCs w:val="24"/>
          <w:lang w:val="hr-HR"/>
        </w:rPr>
        <w:t>.</w:t>
      </w:r>
    </w:p>
    <w:p w14:paraId="72E105F5" w14:textId="3192C6AD" w:rsidR="00B9511B" w:rsidRPr="001B4F41" w:rsidRDefault="00B9511B" w:rsidP="00AA2A25">
      <w:pPr>
        <w:pStyle w:val="BodyText2"/>
        <w:numPr>
          <w:ilvl w:val="0"/>
          <w:numId w:val="30"/>
        </w:numPr>
        <w:spacing w:before="120" w:line="240" w:lineRule="auto"/>
        <w:ind w:left="714" w:hanging="357"/>
        <w:rPr>
          <w:rFonts w:asciiTheme="majorHAnsi" w:hAnsiTheme="majorHAnsi"/>
          <w:bCs/>
          <w:sz w:val="24"/>
          <w:szCs w:val="24"/>
          <w:lang w:val="hr-HR"/>
        </w:rPr>
      </w:pPr>
      <w:r w:rsidRPr="001B4F41">
        <w:rPr>
          <w:rFonts w:asciiTheme="majorHAnsi" w:hAnsiTheme="majorHAnsi"/>
          <w:bCs/>
          <w:sz w:val="24"/>
          <w:szCs w:val="24"/>
          <w:lang w:val="hr-HR"/>
        </w:rPr>
        <w:lastRenderedPageBreak/>
        <w:t xml:space="preserve">U </w:t>
      </w:r>
      <w:r w:rsidR="004463B8">
        <w:rPr>
          <w:rFonts w:asciiTheme="majorHAnsi" w:hAnsiTheme="majorHAnsi"/>
          <w:bCs/>
          <w:sz w:val="24"/>
          <w:szCs w:val="24"/>
          <w:lang w:val="hr-HR"/>
        </w:rPr>
        <w:t>zahtjevu</w:t>
      </w:r>
      <w:r w:rsidRPr="001B4F41">
        <w:rPr>
          <w:rFonts w:asciiTheme="majorHAnsi" w:hAnsiTheme="majorHAnsi"/>
          <w:bCs/>
          <w:sz w:val="24"/>
          <w:szCs w:val="24"/>
          <w:lang w:val="hr-HR"/>
        </w:rPr>
        <w:t xml:space="preserve"> se navodi </w:t>
      </w:r>
      <w:r w:rsidR="00093367" w:rsidRPr="001B4F41">
        <w:rPr>
          <w:rFonts w:asciiTheme="majorHAnsi" w:hAnsiTheme="majorHAnsi"/>
          <w:bCs/>
          <w:sz w:val="24"/>
          <w:szCs w:val="24"/>
          <w:lang w:val="hr-HR"/>
        </w:rPr>
        <w:t xml:space="preserve">rok do kojeg nadležna tijela Strukture za </w:t>
      </w:r>
      <w:r w:rsidR="00890419" w:rsidRPr="001B4F41">
        <w:rPr>
          <w:rFonts w:asciiTheme="majorHAnsi" w:hAnsiTheme="majorHAnsi"/>
          <w:bCs/>
          <w:sz w:val="24"/>
          <w:szCs w:val="24"/>
          <w:lang w:val="hr-HR"/>
        </w:rPr>
        <w:t>izvještavanje o nepravilnostima</w:t>
      </w:r>
      <w:r w:rsidR="00093367" w:rsidRPr="001B4F41">
        <w:rPr>
          <w:rFonts w:asciiTheme="majorHAnsi" w:hAnsiTheme="majorHAnsi"/>
          <w:bCs/>
          <w:sz w:val="24"/>
          <w:szCs w:val="24"/>
          <w:lang w:val="hr-HR"/>
        </w:rPr>
        <w:t xml:space="preserve"> </w:t>
      </w:r>
      <w:r w:rsidRPr="001B4F41">
        <w:rPr>
          <w:rFonts w:asciiTheme="majorHAnsi" w:hAnsiTheme="majorHAnsi"/>
          <w:bCs/>
          <w:sz w:val="24"/>
          <w:szCs w:val="24"/>
          <w:lang w:val="hr-HR"/>
        </w:rPr>
        <w:t xml:space="preserve">moraju izvijestiti </w:t>
      </w:r>
      <w:r w:rsidR="00093367" w:rsidRPr="001B4F41">
        <w:rPr>
          <w:rFonts w:asciiTheme="majorHAnsi" w:hAnsiTheme="majorHAnsi"/>
          <w:bCs/>
          <w:sz w:val="24"/>
          <w:szCs w:val="24"/>
          <w:lang w:val="hr-HR"/>
        </w:rPr>
        <w:t>NAO</w:t>
      </w:r>
      <w:r w:rsidR="00FC458E" w:rsidRPr="001B4F41">
        <w:rPr>
          <w:rFonts w:asciiTheme="majorHAnsi" w:hAnsiTheme="majorHAnsi"/>
          <w:bCs/>
          <w:sz w:val="24"/>
          <w:szCs w:val="24"/>
          <w:lang w:val="hr-HR"/>
        </w:rPr>
        <w:t>-</w:t>
      </w:r>
      <w:r w:rsidR="00093367" w:rsidRPr="001B4F41">
        <w:rPr>
          <w:rFonts w:asciiTheme="majorHAnsi" w:hAnsiTheme="majorHAnsi"/>
          <w:bCs/>
          <w:sz w:val="24"/>
          <w:szCs w:val="24"/>
          <w:lang w:val="hr-HR"/>
        </w:rPr>
        <w:t xml:space="preserve">a i Direkciju za </w:t>
      </w:r>
      <w:r w:rsidR="00FC458E" w:rsidRPr="001B4F41">
        <w:rPr>
          <w:rFonts w:asciiTheme="majorHAnsi" w:hAnsiTheme="majorHAnsi"/>
          <w:bCs/>
          <w:sz w:val="24"/>
          <w:szCs w:val="24"/>
          <w:lang w:val="hr-HR"/>
        </w:rPr>
        <w:t>nadgledanje sistema</w:t>
      </w:r>
      <w:r w:rsidRPr="001B4F41">
        <w:rPr>
          <w:rFonts w:asciiTheme="majorHAnsi" w:hAnsiTheme="majorHAnsi"/>
          <w:bCs/>
          <w:sz w:val="24"/>
          <w:szCs w:val="24"/>
          <w:lang w:val="hr-HR"/>
        </w:rPr>
        <w:t xml:space="preserve"> o </w:t>
      </w:r>
      <w:r w:rsidR="0096689B" w:rsidRPr="001B4F41">
        <w:rPr>
          <w:rFonts w:asciiTheme="majorHAnsi" w:hAnsiTheme="majorHAnsi"/>
          <w:bCs/>
          <w:sz w:val="24"/>
          <w:szCs w:val="24"/>
          <w:lang w:val="hr-HR"/>
        </w:rPr>
        <w:t>preduz</w:t>
      </w:r>
      <w:r w:rsidRPr="001B4F41">
        <w:rPr>
          <w:rFonts w:asciiTheme="majorHAnsi" w:hAnsiTheme="majorHAnsi"/>
          <w:bCs/>
          <w:sz w:val="24"/>
          <w:szCs w:val="24"/>
          <w:lang w:val="hr-HR"/>
        </w:rPr>
        <w:t xml:space="preserve">etim aktivnostima. </w:t>
      </w:r>
    </w:p>
    <w:p w14:paraId="3DAE75A0" w14:textId="696F100C" w:rsidR="00B9511B" w:rsidRPr="001B4F41" w:rsidRDefault="00093367" w:rsidP="00AA2A25">
      <w:pPr>
        <w:pStyle w:val="BodyText2"/>
        <w:numPr>
          <w:ilvl w:val="0"/>
          <w:numId w:val="30"/>
        </w:numPr>
        <w:spacing w:before="120" w:line="240" w:lineRule="auto"/>
        <w:ind w:left="714" w:hanging="357"/>
        <w:rPr>
          <w:rFonts w:asciiTheme="majorHAnsi" w:hAnsiTheme="majorHAnsi"/>
          <w:bCs/>
          <w:sz w:val="24"/>
          <w:szCs w:val="24"/>
          <w:lang w:val="hr-HR"/>
        </w:rPr>
      </w:pPr>
      <w:r w:rsidRPr="001B4F41">
        <w:rPr>
          <w:rFonts w:asciiTheme="majorHAnsi" w:hAnsiTheme="majorHAnsi"/>
          <w:bCs/>
          <w:sz w:val="24"/>
          <w:szCs w:val="24"/>
          <w:lang w:val="hr-HR"/>
        </w:rPr>
        <w:t xml:space="preserve"> NAO i Direkcija za </w:t>
      </w:r>
      <w:r w:rsidR="00FC458E" w:rsidRPr="001B4F41">
        <w:rPr>
          <w:rFonts w:asciiTheme="majorHAnsi" w:hAnsiTheme="majorHAnsi"/>
          <w:bCs/>
          <w:sz w:val="24"/>
          <w:szCs w:val="24"/>
          <w:lang w:val="hr-HR"/>
        </w:rPr>
        <w:t>nadgledanje sistema</w:t>
      </w:r>
      <w:r w:rsidRPr="001B4F41">
        <w:rPr>
          <w:rFonts w:asciiTheme="majorHAnsi" w:hAnsiTheme="majorHAnsi"/>
          <w:bCs/>
          <w:sz w:val="24"/>
          <w:szCs w:val="24"/>
          <w:lang w:val="hr-HR"/>
        </w:rPr>
        <w:t xml:space="preserve"> </w:t>
      </w:r>
      <w:r w:rsidR="005E00B8" w:rsidRPr="001B4F41">
        <w:rPr>
          <w:rFonts w:asciiTheme="majorHAnsi" w:hAnsiTheme="majorHAnsi"/>
          <w:bCs/>
          <w:sz w:val="24"/>
          <w:szCs w:val="24"/>
          <w:lang w:val="hr-HR"/>
        </w:rPr>
        <w:t>nadzir</w:t>
      </w:r>
      <w:r w:rsidR="00FC458E" w:rsidRPr="001B4F41">
        <w:rPr>
          <w:rFonts w:asciiTheme="majorHAnsi" w:hAnsiTheme="majorHAnsi"/>
          <w:bCs/>
          <w:sz w:val="24"/>
          <w:szCs w:val="24"/>
          <w:lang w:val="hr-HR"/>
        </w:rPr>
        <w:t>u</w:t>
      </w:r>
      <w:r w:rsidR="005E00B8" w:rsidRPr="001B4F41">
        <w:rPr>
          <w:rFonts w:asciiTheme="majorHAnsi" w:hAnsiTheme="majorHAnsi"/>
          <w:bCs/>
          <w:sz w:val="24"/>
          <w:szCs w:val="24"/>
          <w:lang w:val="hr-HR"/>
        </w:rPr>
        <w:t xml:space="preserve"> </w:t>
      </w:r>
      <w:r w:rsidR="00FC458E" w:rsidRPr="001B4F41">
        <w:rPr>
          <w:rFonts w:asciiTheme="majorHAnsi" w:hAnsiTheme="majorHAnsi"/>
          <w:bCs/>
          <w:sz w:val="24"/>
          <w:szCs w:val="24"/>
          <w:lang w:val="hr-HR"/>
        </w:rPr>
        <w:t xml:space="preserve">implementaciju </w:t>
      </w:r>
      <w:r w:rsidR="004463B8">
        <w:rPr>
          <w:rFonts w:asciiTheme="majorHAnsi" w:hAnsiTheme="majorHAnsi"/>
          <w:bCs/>
          <w:sz w:val="24"/>
          <w:szCs w:val="24"/>
          <w:lang w:val="hr-HR"/>
        </w:rPr>
        <w:t>zadatog zahtjeva</w:t>
      </w:r>
      <w:r w:rsidR="005E00B8" w:rsidRPr="001B4F41">
        <w:rPr>
          <w:rFonts w:asciiTheme="majorHAnsi" w:hAnsiTheme="majorHAnsi"/>
          <w:bCs/>
          <w:sz w:val="24"/>
          <w:szCs w:val="24"/>
          <w:lang w:val="hr-HR"/>
        </w:rPr>
        <w:t>.</w:t>
      </w:r>
    </w:p>
    <w:p w14:paraId="68E34B12" w14:textId="77777777" w:rsidR="00093367" w:rsidRPr="001B4F41" w:rsidRDefault="00093367" w:rsidP="00AA2A25">
      <w:pPr>
        <w:pStyle w:val="BodyText2"/>
        <w:numPr>
          <w:ilvl w:val="0"/>
          <w:numId w:val="30"/>
        </w:numPr>
        <w:spacing w:before="120" w:line="240" w:lineRule="auto"/>
        <w:ind w:left="714" w:hanging="357"/>
        <w:rPr>
          <w:rFonts w:asciiTheme="majorHAnsi" w:hAnsiTheme="majorHAnsi"/>
          <w:bCs/>
          <w:sz w:val="24"/>
          <w:szCs w:val="24"/>
          <w:lang w:val="hr-HR"/>
        </w:rPr>
      </w:pPr>
      <w:r w:rsidRPr="001B4F41">
        <w:rPr>
          <w:rFonts w:asciiTheme="majorHAnsi" w:hAnsiTheme="majorHAnsi"/>
          <w:bCs/>
          <w:sz w:val="24"/>
          <w:szCs w:val="24"/>
          <w:lang w:val="hr-HR"/>
        </w:rPr>
        <w:t xml:space="preserve"> NAO i Direkcija za </w:t>
      </w:r>
      <w:r w:rsidR="00F1469D" w:rsidRPr="001B4F41">
        <w:rPr>
          <w:rFonts w:asciiTheme="majorHAnsi" w:hAnsiTheme="majorHAnsi"/>
          <w:bCs/>
          <w:sz w:val="24"/>
          <w:szCs w:val="24"/>
          <w:lang w:val="hr-HR"/>
        </w:rPr>
        <w:t>nadgledanje sistema</w:t>
      </w:r>
      <w:r w:rsidRPr="001B4F41">
        <w:rPr>
          <w:rFonts w:asciiTheme="majorHAnsi" w:hAnsiTheme="majorHAnsi"/>
          <w:bCs/>
          <w:sz w:val="24"/>
          <w:szCs w:val="24"/>
          <w:lang w:val="hr-HR"/>
        </w:rPr>
        <w:t xml:space="preserve"> </w:t>
      </w:r>
      <w:r w:rsidR="00B9511B" w:rsidRPr="001B4F41">
        <w:rPr>
          <w:rFonts w:asciiTheme="majorHAnsi" w:hAnsiTheme="majorHAnsi"/>
          <w:bCs/>
          <w:sz w:val="24"/>
          <w:szCs w:val="24"/>
          <w:lang w:val="hr-HR"/>
        </w:rPr>
        <w:t>procjenjuj</w:t>
      </w:r>
      <w:r w:rsidRPr="001B4F41">
        <w:rPr>
          <w:rFonts w:asciiTheme="majorHAnsi" w:hAnsiTheme="majorHAnsi"/>
          <w:bCs/>
          <w:sz w:val="24"/>
          <w:szCs w:val="24"/>
          <w:lang w:val="hr-HR"/>
        </w:rPr>
        <w:t>u</w:t>
      </w:r>
      <w:r w:rsidR="00B9511B" w:rsidRPr="001B4F41">
        <w:rPr>
          <w:rFonts w:asciiTheme="majorHAnsi" w:hAnsiTheme="majorHAnsi"/>
          <w:bCs/>
          <w:sz w:val="24"/>
          <w:szCs w:val="24"/>
          <w:lang w:val="hr-HR"/>
        </w:rPr>
        <w:t xml:space="preserve"> potrebu za izmjenama važeće</w:t>
      </w:r>
      <w:r w:rsidRPr="001B4F41">
        <w:rPr>
          <w:rFonts w:asciiTheme="majorHAnsi" w:hAnsiTheme="majorHAnsi"/>
          <w:bCs/>
          <w:sz w:val="24"/>
          <w:szCs w:val="24"/>
          <w:lang w:val="hr-HR"/>
        </w:rPr>
        <w:t xml:space="preserve">g pravnog i regulatornog okvira, </w:t>
      </w:r>
      <w:r w:rsidR="00B9511B" w:rsidRPr="001B4F41">
        <w:rPr>
          <w:rFonts w:asciiTheme="majorHAnsi" w:hAnsiTheme="majorHAnsi"/>
          <w:bCs/>
          <w:sz w:val="24"/>
          <w:szCs w:val="24"/>
          <w:lang w:val="hr-HR"/>
        </w:rPr>
        <w:t xml:space="preserve">ako se na taj način može umanjiti rizik od ponovnog nastanka </w:t>
      </w:r>
      <w:r w:rsidR="00927276" w:rsidRPr="001B4F41">
        <w:rPr>
          <w:rFonts w:asciiTheme="majorHAnsi" w:hAnsiTheme="majorHAnsi"/>
          <w:bCs/>
          <w:sz w:val="24"/>
          <w:szCs w:val="24"/>
          <w:lang w:val="hr-HR"/>
        </w:rPr>
        <w:t>sistem</w:t>
      </w:r>
      <w:r w:rsidR="00F1469D" w:rsidRPr="001B4F41">
        <w:rPr>
          <w:rFonts w:asciiTheme="majorHAnsi" w:hAnsiTheme="majorHAnsi"/>
          <w:bCs/>
          <w:sz w:val="24"/>
          <w:szCs w:val="24"/>
          <w:lang w:val="hr-HR"/>
        </w:rPr>
        <w:t>ske</w:t>
      </w:r>
      <w:r w:rsidR="00B9511B" w:rsidRPr="001B4F41">
        <w:rPr>
          <w:rFonts w:asciiTheme="majorHAnsi" w:hAnsiTheme="majorHAnsi"/>
          <w:bCs/>
          <w:sz w:val="24"/>
          <w:szCs w:val="24"/>
          <w:lang w:val="hr-HR"/>
        </w:rPr>
        <w:t xml:space="preserve"> nepravilnosti, pri čemu predlaž</w:t>
      </w:r>
      <w:r w:rsidRPr="001B4F41">
        <w:rPr>
          <w:rFonts w:asciiTheme="majorHAnsi" w:hAnsiTheme="majorHAnsi"/>
          <w:bCs/>
          <w:sz w:val="24"/>
          <w:szCs w:val="24"/>
          <w:lang w:val="hr-HR"/>
        </w:rPr>
        <w:t>u</w:t>
      </w:r>
      <w:r w:rsidR="00B9511B" w:rsidRPr="001B4F41">
        <w:rPr>
          <w:rFonts w:asciiTheme="majorHAnsi" w:hAnsiTheme="majorHAnsi"/>
          <w:bCs/>
          <w:sz w:val="24"/>
          <w:szCs w:val="24"/>
          <w:lang w:val="hr-HR"/>
        </w:rPr>
        <w:t xml:space="preserve"> takve izmjene.</w:t>
      </w:r>
    </w:p>
    <w:p w14:paraId="72C3EA78" w14:textId="77777777" w:rsidR="00B9511B" w:rsidRPr="001B4F41" w:rsidRDefault="00C77F94" w:rsidP="00AA2A25">
      <w:pPr>
        <w:pStyle w:val="BodyText2"/>
        <w:numPr>
          <w:ilvl w:val="0"/>
          <w:numId w:val="30"/>
        </w:numPr>
        <w:spacing w:before="120" w:line="240" w:lineRule="auto"/>
        <w:ind w:left="714" w:hanging="357"/>
        <w:rPr>
          <w:rFonts w:asciiTheme="majorHAnsi" w:hAnsiTheme="majorHAnsi"/>
          <w:bCs/>
          <w:sz w:val="24"/>
          <w:szCs w:val="24"/>
          <w:lang w:val="hr-HR"/>
        </w:rPr>
      </w:pPr>
      <w:r w:rsidRPr="001B4F41">
        <w:rPr>
          <w:rFonts w:asciiTheme="majorHAnsi" w:hAnsiTheme="majorHAnsi"/>
          <w:bCs/>
          <w:sz w:val="24"/>
          <w:szCs w:val="24"/>
          <w:lang w:val="hr-HR"/>
        </w:rPr>
        <w:t>NAO</w:t>
      </w:r>
      <w:r w:rsidR="00B9511B" w:rsidRPr="001B4F41">
        <w:rPr>
          <w:rFonts w:asciiTheme="majorHAnsi" w:hAnsiTheme="majorHAnsi"/>
          <w:bCs/>
          <w:sz w:val="24"/>
          <w:szCs w:val="24"/>
          <w:lang w:val="hr-HR"/>
        </w:rPr>
        <w:t xml:space="preserve"> procjenjuje potrebu za razradom dodatnih metodologija koje će tijela SUK-a primjenjivati prilikom obavljanja delegiranih funkcija, ako se na opisani način može umanjiti rizik od ponovne pojave </w:t>
      </w:r>
      <w:r w:rsidR="00927276" w:rsidRPr="001B4F41">
        <w:rPr>
          <w:rFonts w:asciiTheme="majorHAnsi" w:hAnsiTheme="majorHAnsi"/>
          <w:bCs/>
          <w:sz w:val="24"/>
          <w:szCs w:val="24"/>
          <w:lang w:val="hr-HR"/>
        </w:rPr>
        <w:t>sistem</w:t>
      </w:r>
      <w:r w:rsidR="00E05376" w:rsidRPr="001B4F41">
        <w:rPr>
          <w:rFonts w:asciiTheme="majorHAnsi" w:hAnsiTheme="majorHAnsi"/>
          <w:bCs/>
          <w:sz w:val="24"/>
          <w:szCs w:val="24"/>
          <w:lang w:val="hr-HR"/>
        </w:rPr>
        <w:t>ske</w:t>
      </w:r>
      <w:r w:rsidR="00B9511B" w:rsidRPr="001B4F41">
        <w:rPr>
          <w:rFonts w:asciiTheme="majorHAnsi" w:hAnsiTheme="majorHAnsi"/>
          <w:bCs/>
          <w:sz w:val="24"/>
          <w:szCs w:val="24"/>
          <w:lang w:val="hr-HR"/>
        </w:rPr>
        <w:t xml:space="preserve"> nepravilnosti. </w:t>
      </w:r>
      <w:r w:rsidRPr="001B4F41">
        <w:rPr>
          <w:rFonts w:asciiTheme="majorHAnsi" w:hAnsiTheme="majorHAnsi"/>
          <w:bCs/>
          <w:sz w:val="24"/>
          <w:szCs w:val="24"/>
          <w:lang w:val="hr-HR"/>
        </w:rPr>
        <w:t>NAO</w:t>
      </w:r>
      <w:r w:rsidR="00B9511B" w:rsidRPr="001B4F41">
        <w:rPr>
          <w:rFonts w:asciiTheme="majorHAnsi" w:hAnsiTheme="majorHAnsi"/>
          <w:bCs/>
          <w:sz w:val="24"/>
          <w:szCs w:val="24"/>
          <w:lang w:val="hr-HR"/>
        </w:rPr>
        <w:t xml:space="preserve"> će, u slučaju ako se to ukaže potrebnim</w:t>
      </w:r>
      <w:r w:rsidR="00E05376" w:rsidRPr="001B4F41">
        <w:rPr>
          <w:rFonts w:asciiTheme="majorHAnsi" w:hAnsiTheme="majorHAnsi"/>
          <w:bCs/>
          <w:sz w:val="24"/>
          <w:szCs w:val="24"/>
          <w:lang w:val="hr-HR"/>
        </w:rPr>
        <w:t>,</w:t>
      </w:r>
      <w:r w:rsidR="00B9511B" w:rsidRPr="001B4F41">
        <w:rPr>
          <w:rFonts w:asciiTheme="majorHAnsi" w:hAnsiTheme="majorHAnsi"/>
          <w:bCs/>
          <w:sz w:val="24"/>
          <w:szCs w:val="24"/>
          <w:lang w:val="hr-HR"/>
        </w:rPr>
        <w:t xml:space="preserve"> i razraditi navedene metodologije.</w:t>
      </w:r>
    </w:p>
    <w:p w14:paraId="6107043D" w14:textId="77777777" w:rsidR="00B9511B" w:rsidRPr="001B4F41" w:rsidRDefault="00B9511B" w:rsidP="00AA2A25">
      <w:pPr>
        <w:pStyle w:val="BodyText2"/>
        <w:numPr>
          <w:ilvl w:val="0"/>
          <w:numId w:val="30"/>
        </w:numPr>
        <w:spacing w:before="120" w:line="240" w:lineRule="auto"/>
        <w:ind w:left="714" w:hanging="357"/>
        <w:rPr>
          <w:rFonts w:asciiTheme="majorHAnsi" w:hAnsiTheme="majorHAnsi"/>
          <w:bCs/>
          <w:sz w:val="24"/>
          <w:szCs w:val="24"/>
          <w:lang w:val="hr-HR"/>
        </w:rPr>
      </w:pPr>
      <w:r w:rsidRPr="001B4F41">
        <w:rPr>
          <w:rFonts w:asciiTheme="majorHAnsi" w:hAnsiTheme="majorHAnsi"/>
          <w:bCs/>
          <w:sz w:val="24"/>
          <w:szCs w:val="24"/>
          <w:lang w:val="hr-HR"/>
        </w:rPr>
        <w:t xml:space="preserve">Ako </w:t>
      </w:r>
      <w:r w:rsidR="00E05376" w:rsidRPr="001B4F41">
        <w:rPr>
          <w:rFonts w:asciiTheme="majorHAnsi" w:hAnsiTheme="majorHAnsi"/>
          <w:bCs/>
          <w:sz w:val="24"/>
          <w:szCs w:val="24"/>
          <w:lang w:val="hr-HR"/>
        </w:rPr>
        <w:t>j</w:t>
      </w:r>
      <w:r w:rsidRPr="001B4F41">
        <w:rPr>
          <w:rFonts w:asciiTheme="majorHAnsi" w:hAnsiTheme="majorHAnsi"/>
          <w:bCs/>
          <w:sz w:val="24"/>
          <w:szCs w:val="24"/>
          <w:lang w:val="hr-HR"/>
        </w:rPr>
        <w:t xml:space="preserve">e </w:t>
      </w:r>
      <w:r w:rsidR="00927276" w:rsidRPr="001B4F41">
        <w:rPr>
          <w:rFonts w:asciiTheme="majorHAnsi" w:hAnsiTheme="majorHAnsi"/>
          <w:bCs/>
          <w:sz w:val="24"/>
          <w:szCs w:val="24"/>
          <w:lang w:val="hr-HR"/>
        </w:rPr>
        <w:t>sistem</w:t>
      </w:r>
      <w:r w:rsidR="00E05376" w:rsidRPr="001B4F41">
        <w:rPr>
          <w:rFonts w:asciiTheme="majorHAnsi" w:hAnsiTheme="majorHAnsi"/>
          <w:bCs/>
          <w:sz w:val="24"/>
          <w:szCs w:val="24"/>
          <w:lang w:val="hr-HR"/>
        </w:rPr>
        <w:t>ska</w:t>
      </w:r>
      <w:r w:rsidRPr="001B4F41">
        <w:rPr>
          <w:rFonts w:asciiTheme="majorHAnsi" w:hAnsiTheme="majorHAnsi"/>
          <w:bCs/>
          <w:sz w:val="24"/>
          <w:szCs w:val="24"/>
          <w:lang w:val="hr-HR"/>
        </w:rPr>
        <w:t xml:space="preserve"> nepravilnost </w:t>
      </w:r>
      <w:r w:rsidR="00E05376" w:rsidRPr="001B4F41">
        <w:rPr>
          <w:rFonts w:asciiTheme="majorHAnsi" w:hAnsiTheme="majorHAnsi"/>
          <w:bCs/>
          <w:sz w:val="24"/>
          <w:szCs w:val="24"/>
          <w:lang w:val="hr-HR"/>
        </w:rPr>
        <w:t xml:space="preserve">uočena vezano za </w:t>
      </w:r>
      <w:r w:rsidRPr="001B4F41">
        <w:rPr>
          <w:rFonts w:asciiTheme="majorHAnsi" w:hAnsiTheme="majorHAnsi"/>
          <w:bCs/>
          <w:sz w:val="24"/>
          <w:szCs w:val="24"/>
          <w:lang w:val="hr-HR"/>
        </w:rPr>
        <w:t>obavljanj</w:t>
      </w:r>
      <w:r w:rsidR="00E05376" w:rsidRPr="001B4F41">
        <w:rPr>
          <w:rFonts w:asciiTheme="majorHAnsi" w:hAnsiTheme="majorHAnsi"/>
          <w:bCs/>
          <w:sz w:val="24"/>
          <w:szCs w:val="24"/>
          <w:lang w:val="hr-HR"/>
        </w:rPr>
        <w:t>e</w:t>
      </w:r>
      <w:r w:rsidRPr="001B4F41">
        <w:rPr>
          <w:rFonts w:asciiTheme="majorHAnsi" w:hAnsiTheme="majorHAnsi"/>
          <w:bCs/>
          <w:sz w:val="24"/>
          <w:szCs w:val="24"/>
          <w:lang w:val="hr-HR"/>
        </w:rPr>
        <w:t xml:space="preserve"> funkcija </w:t>
      </w:r>
      <w:r w:rsidR="00E05376" w:rsidRPr="001B4F41">
        <w:rPr>
          <w:rFonts w:asciiTheme="majorHAnsi" w:hAnsiTheme="majorHAnsi"/>
          <w:bCs/>
          <w:sz w:val="24"/>
          <w:szCs w:val="24"/>
          <w:lang w:val="hr-HR"/>
        </w:rPr>
        <w:t xml:space="preserve">Direktorata </w:t>
      </w:r>
      <w:r w:rsidR="00C77F94" w:rsidRPr="001B4F41">
        <w:rPr>
          <w:rFonts w:asciiTheme="majorHAnsi" w:hAnsiTheme="majorHAnsi"/>
          <w:bCs/>
          <w:sz w:val="24"/>
          <w:szCs w:val="24"/>
          <w:lang w:val="hr-HR"/>
        </w:rPr>
        <w:t xml:space="preserve">za upravljačku strukturu, NAO </w:t>
      </w:r>
      <w:r w:rsidRPr="001B4F41">
        <w:rPr>
          <w:rFonts w:asciiTheme="majorHAnsi" w:hAnsiTheme="majorHAnsi"/>
          <w:bCs/>
          <w:sz w:val="24"/>
          <w:szCs w:val="24"/>
          <w:lang w:val="hr-HR"/>
        </w:rPr>
        <w:t xml:space="preserve">izdaje interni nalog o korektivnim mjerama koje se moraju </w:t>
      </w:r>
      <w:r w:rsidR="0096689B" w:rsidRPr="001B4F41">
        <w:rPr>
          <w:rFonts w:asciiTheme="majorHAnsi" w:hAnsiTheme="majorHAnsi"/>
          <w:bCs/>
          <w:sz w:val="24"/>
          <w:szCs w:val="24"/>
          <w:lang w:val="hr-HR"/>
        </w:rPr>
        <w:t>preduz</w:t>
      </w:r>
      <w:r w:rsidRPr="001B4F41">
        <w:rPr>
          <w:rFonts w:asciiTheme="majorHAnsi" w:hAnsiTheme="majorHAnsi"/>
          <w:bCs/>
          <w:sz w:val="24"/>
          <w:szCs w:val="24"/>
          <w:lang w:val="hr-HR"/>
        </w:rPr>
        <w:t xml:space="preserve">eti na način da se utvrde odgovorne </w:t>
      </w:r>
      <w:r w:rsidR="00AE74AD" w:rsidRPr="001B4F41">
        <w:rPr>
          <w:rFonts w:asciiTheme="majorHAnsi" w:hAnsiTheme="majorHAnsi"/>
          <w:bCs/>
          <w:sz w:val="24"/>
          <w:szCs w:val="24"/>
          <w:lang w:val="hr-HR"/>
        </w:rPr>
        <w:t>organizacione</w:t>
      </w:r>
      <w:r w:rsidRPr="001B4F41">
        <w:rPr>
          <w:rFonts w:asciiTheme="majorHAnsi" w:hAnsiTheme="majorHAnsi"/>
          <w:bCs/>
          <w:sz w:val="24"/>
          <w:szCs w:val="24"/>
          <w:lang w:val="hr-HR"/>
        </w:rPr>
        <w:t xml:space="preserve"> jedinice i rokovi za postupanje. </w:t>
      </w:r>
    </w:p>
    <w:p w14:paraId="653A81BB" w14:textId="77777777" w:rsidR="00151F94" w:rsidRPr="001B4F41" w:rsidRDefault="00151F94" w:rsidP="009021E4">
      <w:pPr>
        <w:pStyle w:val="BodyText2"/>
        <w:spacing w:line="240" w:lineRule="auto"/>
        <w:ind w:firstLine="0"/>
        <w:rPr>
          <w:rFonts w:asciiTheme="majorHAnsi" w:hAnsiTheme="majorHAnsi"/>
          <w:bCs/>
          <w:sz w:val="24"/>
          <w:szCs w:val="24"/>
          <w:lang w:val="hr-HR"/>
        </w:rPr>
      </w:pPr>
    </w:p>
    <w:p w14:paraId="108FE084" w14:textId="77777777" w:rsidR="00B9511B" w:rsidRPr="001B4F41" w:rsidRDefault="00B9511B"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 xml:space="preserve">Ako je tip nepravilnosti takav da je opravdano smatrati da se nepravilnost javljala i u prethodnim godinama, </w:t>
      </w:r>
      <w:r w:rsidR="00C77F94" w:rsidRPr="001B4F41">
        <w:rPr>
          <w:rFonts w:asciiTheme="majorHAnsi" w:hAnsiTheme="majorHAnsi"/>
          <w:bCs/>
          <w:sz w:val="24"/>
          <w:szCs w:val="24"/>
          <w:lang w:val="hr-HR"/>
        </w:rPr>
        <w:t>NAO</w:t>
      </w:r>
      <w:r w:rsidRPr="001B4F41">
        <w:rPr>
          <w:rFonts w:asciiTheme="majorHAnsi" w:hAnsiTheme="majorHAnsi"/>
          <w:bCs/>
          <w:sz w:val="24"/>
          <w:szCs w:val="24"/>
          <w:lang w:val="hr-HR"/>
        </w:rPr>
        <w:t xml:space="preserve"> mora </w:t>
      </w:r>
      <w:r w:rsidR="003D4105" w:rsidRPr="001B4F41">
        <w:rPr>
          <w:rFonts w:asciiTheme="majorHAnsi" w:hAnsiTheme="majorHAnsi"/>
          <w:bCs/>
          <w:sz w:val="24"/>
          <w:szCs w:val="24"/>
          <w:lang w:val="hr-HR"/>
        </w:rPr>
        <w:t>obezbjediti</w:t>
      </w:r>
      <w:r w:rsidRPr="001B4F41">
        <w:rPr>
          <w:rFonts w:asciiTheme="majorHAnsi" w:hAnsiTheme="majorHAnsi"/>
          <w:bCs/>
          <w:sz w:val="24"/>
          <w:szCs w:val="24"/>
          <w:lang w:val="hr-HR"/>
        </w:rPr>
        <w:t xml:space="preserve"> da sva nadležna tijela </w:t>
      </w:r>
      <w:r w:rsidR="00C77F94" w:rsidRPr="001B4F41">
        <w:rPr>
          <w:rFonts w:asciiTheme="majorHAnsi" w:hAnsiTheme="majorHAnsi"/>
          <w:bCs/>
          <w:sz w:val="24"/>
          <w:szCs w:val="24"/>
          <w:lang w:val="hr-HR"/>
        </w:rPr>
        <w:t>Strukture za izvještavanje o nepravilnostima</w:t>
      </w:r>
      <w:r w:rsidRPr="001B4F41">
        <w:rPr>
          <w:rFonts w:asciiTheme="majorHAnsi" w:hAnsiTheme="majorHAnsi"/>
          <w:bCs/>
          <w:sz w:val="24"/>
          <w:szCs w:val="24"/>
          <w:lang w:val="hr-HR"/>
        </w:rPr>
        <w:t xml:space="preserve"> (uvažavajući funkcije dodijeljene pojedinim tijelima) </w:t>
      </w:r>
      <w:r w:rsidR="00912C84" w:rsidRPr="001B4F41">
        <w:rPr>
          <w:rFonts w:asciiTheme="majorHAnsi" w:hAnsiTheme="majorHAnsi"/>
          <w:bCs/>
          <w:sz w:val="24"/>
          <w:szCs w:val="24"/>
          <w:lang w:val="hr-HR"/>
        </w:rPr>
        <w:t>s</w:t>
      </w:r>
      <w:r w:rsidRPr="001B4F41">
        <w:rPr>
          <w:rFonts w:asciiTheme="majorHAnsi" w:hAnsiTheme="majorHAnsi"/>
          <w:bCs/>
          <w:sz w:val="24"/>
          <w:szCs w:val="24"/>
          <w:lang w:val="hr-HR"/>
        </w:rPr>
        <w:t xml:space="preserve">provedu potrebne radnje kojima bi se pokrile sve operacije obuhvaćene nepravilnostima. </w:t>
      </w:r>
    </w:p>
    <w:p w14:paraId="7AA4EBE9" w14:textId="77777777" w:rsidR="00B9511B" w:rsidRPr="001B4F41" w:rsidRDefault="00B9511B" w:rsidP="009021E4">
      <w:pPr>
        <w:pStyle w:val="BodyText2"/>
        <w:spacing w:line="240" w:lineRule="auto"/>
        <w:ind w:firstLine="0"/>
        <w:rPr>
          <w:rFonts w:asciiTheme="majorHAnsi" w:hAnsiTheme="majorHAnsi"/>
          <w:bCs/>
          <w:sz w:val="24"/>
          <w:szCs w:val="24"/>
          <w:lang w:val="hr-HR"/>
        </w:rPr>
      </w:pPr>
    </w:p>
    <w:p w14:paraId="23FB402F" w14:textId="77777777" w:rsidR="00B9511B" w:rsidRPr="001B4F41" w:rsidRDefault="00B9511B"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 xml:space="preserve">Postupanje vezano uz </w:t>
      </w:r>
      <w:r w:rsidR="00927276" w:rsidRPr="001B4F41">
        <w:rPr>
          <w:rFonts w:asciiTheme="majorHAnsi" w:hAnsiTheme="majorHAnsi"/>
          <w:bCs/>
          <w:sz w:val="24"/>
          <w:szCs w:val="24"/>
          <w:lang w:val="hr-HR"/>
        </w:rPr>
        <w:t>sistem</w:t>
      </w:r>
      <w:r w:rsidR="00E05376" w:rsidRPr="001B4F41">
        <w:rPr>
          <w:rFonts w:asciiTheme="majorHAnsi" w:hAnsiTheme="majorHAnsi"/>
          <w:bCs/>
          <w:sz w:val="24"/>
          <w:szCs w:val="24"/>
          <w:lang w:val="hr-HR"/>
        </w:rPr>
        <w:t>ske</w:t>
      </w:r>
      <w:r w:rsidRPr="001B4F41">
        <w:rPr>
          <w:rFonts w:asciiTheme="majorHAnsi" w:hAnsiTheme="majorHAnsi"/>
          <w:bCs/>
          <w:sz w:val="24"/>
          <w:szCs w:val="24"/>
          <w:lang w:val="hr-HR"/>
        </w:rPr>
        <w:t xml:space="preserve"> nepravilnosti je hitno te se sve radnje trebaju </w:t>
      </w:r>
      <w:r w:rsidR="0096689B" w:rsidRPr="001B4F41">
        <w:rPr>
          <w:rFonts w:asciiTheme="majorHAnsi" w:hAnsiTheme="majorHAnsi"/>
          <w:bCs/>
          <w:sz w:val="24"/>
          <w:szCs w:val="24"/>
          <w:lang w:val="hr-HR"/>
        </w:rPr>
        <w:t>preduz</w:t>
      </w:r>
      <w:r w:rsidRPr="001B4F41">
        <w:rPr>
          <w:rFonts w:asciiTheme="majorHAnsi" w:hAnsiTheme="majorHAnsi"/>
          <w:bCs/>
          <w:sz w:val="24"/>
          <w:szCs w:val="24"/>
          <w:lang w:val="hr-HR"/>
        </w:rPr>
        <w:t xml:space="preserve">imati bez odgađanja, a takvi moraju biti i rokovi u kojima se korektivne mjere </w:t>
      </w:r>
      <w:r w:rsidR="0096689B" w:rsidRPr="001B4F41">
        <w:rPr>
          <w:rFonts w:asciiTheme="majorHAnsi" w:hAnsiTheme="majorHAnsi"/>
          <w:bCs/>
          <w:sz w:val="24"/>
          <w:szCs w:val="24"/>
          <w:lang w:val="hr-HR"/>
        </w:rPr>
        <w:t>preduz</w:t>
      </w:r>
      <w:r w:rsidRPr="001B4F41">
        <w:rPr>
          <w:rFonts w:asciiTheme="majorHAnsi" w:hAnsiTheme="majorHAnsi"/>
          <w:bCs/>
          <w:sz w:val="24"/>
          <w:szCs w:val="24"/>
          <w:lang w:val="hr-HR"/>
        </w:rPr>
        <w:t>imaju.</w:t>
      </w:r>
    </w:p>
    <w:p w14:paraId="78DA0C55" w14:textId="77777777" w:rsidR="0040552A" w:rsidRPr="001B4F41" w:rsidRDefault="0040552A" w:rsidP="009021E4">
      <w:pPr>
        <w:pStyle w:val="BodyText2"/>
        <w:spacing w:line="240" w:lineRule="auto"/>
        <w:ind w:firstLine="0"/>
        <w:rPr>
          <w:rFonts w:asciiTheme="majorHAnsi" w:hAnsiTheme="majorHAnsi"/>
          <w:bCs/>
          <w:sz w:val="24"/>
          <w:szCs w:val="24"/>
          <w:u w:val="single"/>
          <w:lang w:val="hr-HR"/>
        </w:rPr>
      </w:pPr>
    </w:p>
    <w:p w14:paraId="60182119" w14:textId="77777777" w:rsidR="006B0A7B" w:rsidRPr="001B4F41" w:rsidRDefault="006B0A7B" w:rsidP="009021E4">
      <w:pPr>
        <w:pStyle w:val="BodyText2"/>
        <w:spacing w:line="240" w:lineRule="auto"/>
        <w:ind w:firstLine="0"/>
        <w:rPr>
          <w:rFonts w:asciiTheme="majorHAnsi" w:hAnsiTheme="majorHAnsi"/>
          <w:b/>
          <w:bCs/>
          <w:sz w:val="24"/>
          <w:szCs w:val="24"/>
          <w:u w:val="single"/>
          <w:lang w:val="hr-HR"/>
        </w:rPr>
      </w:pPr>
    </w:p>
    <w:p w14:paraId="18BA9E9E" w14:textId="77777777" w:rsidR="009C7B3D" w:rsidRPr="001B4F41" w:rsidRDefault="009C7B3D" w:rsidP="009021E4">
      <w:pPr>
        <w:pStyle w:val="BodyText2"/>
        <w:spacing w:line="240" w:lineRule="auto"/>
        <w:ind w:firstLine="0"/>
        <w:rPr>
          <w:rFonts w:asciiTheme="majorHAnsi" w:hAnsiTheme="majorHAnsi"/>
          <w:b/>
          <w:bCs/>
          <w:sz w:val="24"/>
          <w:szCs w:val="24"/>
          <w:u w:val="single"/>
          <w:lang w:val="hr-HR"/>
        </w:rPr>
      </w:pPr>
      <w:r w:rsidRPr="001B4F41">
        <w:rPr>
          <w:rFonts w:asciiTheme="majorHAnsi" w:hAnsiTheme="majorHAnsi"/>
          <w:b/>
          <w:bCs/>
          <w:sz w:val="24"/>
          <w:szCs w:val="24"/>
          <w:u w:val="single"/>
          <w:lang w:val="hr-HR"/>
        </w:rPr>
        <w:t>Obavještavanje korisnika</w:t>
      </w:r>
    </w:p>
    <w:p w14:paraId="4A63C167" w14:textId="77777777" w:rsidR="009C7B3D" w:rsidRPr="001B4F41" w:rsidRDefault="009C7B3D" w:rsidP="009021E4">
      <w:pPr>
        <w:pStyle w:val="BodyText2"/>
        <w:spacing w:line="240" w:lineRule="auto"/>
        <w:ind w:firstLine="0"/>
        <w:rPr>
          <w:rFonts w:asciiTheme="majorHAnsi" w:hAnsiTheme="majorHAnsi"/>
          <w:bCs/>
          <w:sz w:val="24"/>
          <w:szCs w:val="24"/>
          <w:lang w:val="hr-HR"/>
        </w:rPr>
      </w:pPr>
    </w:p>
    <w:p w14:paraId="6FFF7A7C" w14:textId="77777777" w:rsidR="00C45123" w:rsidRDefault="00652A31"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Implementaciona agencija</w:t>
      </w:r>
      <w:r w:rsidR="00202FB5" w:rsidRPr="001B4F41">
        <w:rPr>
          <w:rFonts w:asciiTheme="majorHAnsi" w:hAnsiTheme="majorHAnsi"/>
          <w:bCs/>
          <w:sz w:val="24"/>
          <w:szCs w:val="24"/>
          <w:lang w:val="hr-HR"/>
        </w:rPr>
        <w:t xml:space="preserve"> dostavlja </w:t>
      </w:r>
      <w:r w:rsidR="00947929" w:rsidRPr="001B4F41">
        <w:rPr>
          <w:rFonts w:asciiTheme="majorHAnsi" w:hAnsiTheme="majorHAnsi"/>
          <w:bCs/>
          <w:sz w:val="24"/>
          <w:szCs w:val="24"/>
          <w:lang w:val="hr-HR"/>
        </w:rPr>
        <w:t xml:space="preserve">izvođaču / </w:t>
      </w:r>
      <w:r w:rsidR="00D7750E" w:rsidRPr="001B4F41">
        <w:rPr>
          <w:rFonts w:asciiTheme="majorHAnsi" w:hAnsiTheme="majorHAnsi"/>
          <w:bCs/>
          <w:sz w:val="24"/>
          <w:szCs w:val="24"/>
          <w:lang w:val="hr-HR"/>
        </w:rPr>
        <w:t xml:space="preserve">korisniku </w:t>
      </w:r>
      <w:r w:rsidR="00C45123">
        <w:rPr>
          <w:rFonts w:asciiTheme="majorHAnsi" w:hAnsiTheme="majorHAnsi"/>
          <w:bCs/>
          <w:sz w:val="24"/>
          <w:szCs w:val="24"/>
          <w:lang w:val="hr-HR"/>
        </w:rPr>
        <w:t xml:space="preserve">informacije o </w:t>
      </w:r>
      <w:r w:rsidR="00C45123" w:rsidRPr="001B4F41">
        <w:rPr>
          <w:rFonts w:asciiTheme="majorHAnsi" w:hAnsiTheme="majorHAnsi"/>
          <w:bCs/>
          <w:sz w:val="24"/>
          <w:szCs w:val="24"/>
          <w:lang w:val="hr-HR"/>
        </w:rPr>
        <w:t xml:space="preserve">bitnim elementima </w:t>
      </w:r>
      <w:r w:rsidR="00C45123" w:rsidRPr="0059010D">
        <w:rPr>
          <w:rFonts w:asciiTheme="majorHAnsi" w:hAnsiTheme="majorHAnsi"/>
          <w:bCs/>
          <w:sz w:val="24"/>
          <w:szCs w:val="24"/>
          <w:lang w:val="hr-HR"/>
        </w:rPr>
        <w:t>Zaključka</w:t>
      </w:r>
      <w:r w:rsidR="00C45123" w:rsidRPr="001B4F41">
        <w:rPr>
          <w:rFonts w:asciiTheme="majorHAnsi" w:hAnsiTheme="majorHAnsi"/>
          <w:bCs/>
          <w:sz w:val="24"/>
          <w:szCs w:val="24"/>
          <w:lang w:val="hr-HR"/>
        </w:rPr>
        <w:t xml:space="preserve"> o utvrđenoj nepravilnosti </w:t>
      </w:r>
      <w:r w:rsidR="00C45123">
        <w:rPr>
          <w:rFonts w:asciiTheme="majorHAnsi" w:hAnsiTheme="majorHAnsi"/>
          <w:bCs/>
          <w:sz w:val="24"/>
          <w:szCs w:val="24"/>
          <w:lang w:val="hr-HR"/>
        </w:rPr>
        <w:t>u okviru dopisa odobrenja finansijskog izvještaja (</w:t>
      </w:r>
      <w:r w:rsidR="00C45123" w:rsidRPr="00655E1D">
        <w:rPr>
          <w:rFonts w:asciiTheme="majorHAnsi" w:hAnsiTheme="majorHAnsi"/>
          <w:bCs/>
          <w:i/>
          <w:sz w:val="24"/>
          <w:szCs w:val="24"/>
          <w:lang w:val="hr-HR"/>
        </w:rPr>
        <w:t>written approval</w:t>
      </w:r>
      <w:r w:rsidR="00C45123">
        <w:rPr>
          <w:rFonts w:asciiTheme="majorHAnsi" w:hAnsiTheme="majorHAnsi"/>
          <w:bCs/>
          <w:sz w:val="24"/>
          <w:szCs w:val="24"/>
          <w:lang w:val="hr-HR"/>
        </w:rPr>
        <w:t>).</w:t>
      </w:r>
    </w:p>
    <w:p w14:paraId="370AE0BB" w14:textId="77777777" w:rsidR="00C45123" w:rsidRDefault="00C45123" w:rsidP="009021E4">
      <w:pPr>
        <w:pStyle w:val="BodyText2"/>
        <w:spacing w:line="240" w:lineRule="auto"/>
        <w:ind w:firstLine="0"/>
        <w:rPr>
          <w:rFonts w:asciiTheme="majorHAnsi" w:hAnsiTheme="majorHAnsi"/>
          <w:bCs/>
          <w:sz w:val="24"/>
          <w:szCs w:val="24"/>
          <w:lang w:val="hr-HR"/>
        </w:rPr>
      </w:pPr>
    </w:p>
    <w:p w14:paraId="375C3F2D" w14:textId="77777777" w:rsidR="00C45123" w:rsidRDefault="00C45123" w:rsidP="009021E4">
      <w:pPr>
        <w:pStyle w:val="BodyText2"/>
        <w:spacing w:line="240" w:lineRule="auto"/>
        <w:ind w:firstLine="0"/>
        <w:rPr>
          <w:rFonts w:asciiTheme="majorHAnsi" w:hAnsiTheme="majorHAnsi"/>
          <w:bCs/>
          <w:sz w:val="24"/>
          <w:szCs w:val="24"/>
          <w:lang w:val="hr-HR"/>
        </w:rPr>
      </w:pPr>
    </w:p>
    <w:p w14:paraId="68F061A2" w14:textId="77777777" w:rsidR="00C45123" w:rsidRDefault="00C45123" w:rsidP="009021E4">
      <w:pPr>
        <w:pStyle w:val="BodyText2"/>
        <w:spacing w:line="240" w:lineRule="auto"/>
        <w:ind w:firstLine="0"/>
        <w:rPr>
          <w:rFonts w:asciiTheme="majorHAnsi" w:hAnsiTheme="majorHAnsi"/>
          <w:bCs/>
          <w:sz w:val="24"/>
          <w:szCs w:val="24"/>
          <w:lang w:val="hr-HR"/>
        </w:rPr>
      </w:pPr>
    </w:p>
    <w:p w14:paraId="68DE7E35" w14:textId="77777777" w:rsidR="003049FC" w:rsidRPr="001B4F41" w:rsidRDefault="003049FC" w:rsidP="009021E4">
      <w:pPr>
        <w:pStyle w:val="BodyText2"/>
        <w:spacing w:line="240" w:lineRule="auto"/>
        <w:ind w:firstLine="0"/>
        <w:rPr>
          <w:rFonts w:asciiTheme="majorHAnsi" w:hAnsiTheme="majorHAnsi"/>
          <w:bCs/>
          <w:lang w:val="hr-HR"/>
        </w:rPr>
      </w:pPr>
    </w:p>
    <w:p w14:paraId="3A9CA8D9" w14:textId="77777777" w:rsidR="003049FC" w:rsidRPr="001B4F41" w:rsidRDefault="003049FC" w:rsidP="009021E4">
      <w:pPr>
        <w:pStyle w:val="BodyText2"/>
        <w:spacing w:line="240" w:lineRule="auto"/>
        <w:ind w:firstLine="0"/>
        <w:rPr>
          <w:rFonts w:asciiTheme="majorHAnsi" w:hAnsiTheme="majorHAnsi"/>
          <w:bCs/>
          <w:lang w:val="hr-HR"/>
        </w:rPr>
      </w:pPr>
    </w:p>
    <w:p w14:paraId="27064E65" w14:textId="77777777" w:rsidR="003049FC" w:rsidRPr="001B4F41" w:rsidRDefault="003049FC" w:rsidP="009021E4">
      <w:pPr>
        <w:pStyle w:val="BodyText2"/>
        <w:spacing w:line="240" w:lineRule="auto"/>
        <w:ind w:firstLine="0"/>
        <w:rPr>
          <w:rFonts w:asciiTheme="majorHAnsi" w:hAnsiTheme="majorHAnsi"/>
          <w:bCs/>
          <w:lang w:val="hr-HR"/>
        </w:rPr>
      </w:pPr>
    </w:p>
    <w:p w14:paraId="37FA500F" w14:textId="77777777" w:rsidR="003049FC" w:rsidRPr="001B4F41" w:rsidRDefault="003049FC" w:rsidP="009021E4">
      <w:pPr>
        <w:pStyle w:val="BodyText2"/>
        <w:spacing w:line="240" w:lineRule="auto"/>
        <w:ind w:firstLine="0"/>
        <w:rPr>
          <w:rFonts w:asciiTheme="majorHAnsi" w:hAnsiTheme="majorHAnsi"/>
          <w:bCs/>
          <w:lang w:val="hr-HR"/>
        </w:rPr>
      </w:pPr>
    </w:p>
    <w:p w14:paraId="18DE2159" w14:textId="77777777" w:rsidR="003049FC" w:rsidRPr="001B4F41" w:rsidRDefault="003049FC" w:rsidP="009021E4">
      <w:pPr>
        <w:pStyle w:val="BodyText2"/>
        <w:spacing w:line="240" w:lineRule="auto"/>
        <w:ind w:firstLine="0"/>
        <w:rPr>
          <w:rFonts w:asciiTheme="majorHAnsi" w:hAnsiTheme="majorHAnsi"/>
          <w:bCs/>
          <w:lang w:val="hr-HR"/>
        </w:rPr>
      </w:pPr>
    </w:p>
    <w:p w14:paraId="1CB21B44" w14:textId="77777777" w:rsidR="003049FC" w:rsidRPr="001B4F41" w:rsidRDefault="003049FC" w:rsidP="009021E4">
      <w:pPr>
        <w:pStyle w:val="BodyText2"/>
        <w:spacing w:line="240" w:lineRule="auto"/>
        <w:ind w:firstLine="0"/>
        <w:rPr>
          <w:rFonts w:asciiTheme="majorHAnsi" w:hAnsiTheme="majorHAnsi"/>
          <w:bCs/>
          <w:lang w:val="hr-HR"/>
        </w:rPr>
      </w:pPr>
    </w:p>
    <w:p w14:paraId="77CCC190" w14:textId="77777777" w:rsidR="003049FC" w:rsidRPr="001B4F41" w:rsidRDefault="003049FC" w:rsidP="009021E4">
      <w:pPr>
        <w:pStyle w:val="BodyText2"/>
        <w:spacing w:line="240" w:lineRule="auto"/>
        <w:ind w:firstLine="0"/>
        <w:rPr>
          <w:rFonts w:asciiTheme="majorHAnsi" w:hAnsiTheme="majorHAnsi"/>
          <w:bCs/>
          <w:lang w:val="hr-HR"/>
        </w:rPr>
      </w:pPr>
    </w:p>
    <w:p w14:paraId="052AA48E" w14:textId="77777777" w:rsidR="003049FC" w:rsidRPr="001B4F41" w:rsidRDefault="003049FC" w:rsidP="009021E4">
      <w:pPr>
        <w:pStyle w:val="BodyText2"/>
        <w:spacing w:line="240" w:lineRule="auto"/>
        <w:ind w:firstLine="0"/>
        <w:rPr>
          <w:rFonts w:asciiTheme="majorHAnsi" w:hAnsiTheme="majorHAnsi"/>
          <w:bCs/>
          <w:lang w:val="hr-HR"/>
        </w:rPr>
      </w:pPr>
    </w:p>
    <w:p w14:paraId="4FF79D26" w14:textId="77777777" w:rsidR="003049FC" w:rsidRPr="001B4F41" w:rsidRDefault="003049FC" w:rsidP="009021E4">
      <w:pPr>
        <w:pStyle w:val="BodyText2"/>
        <w:spacing w:line="240" w:lineRule="auto"/>
        <w:ind w:firstLine="0"/>
        <w:rPr>
          <w:rFonts w:asciiTheme="majorHAnsi" w:hAnsiTheme="majorHAnsi"/>
          <w:bCs/>
          <w:lang w:val="hr-HR"/>
        </w:rPr>
      </w:pPr>
    </w:p>
    <w:p w14:paraId="6954922B" w14:textId="77777777" w:rsidR="003049FC" w:rsidRPr="001B4F41" w:rsidRDefault="003049FC" w:rsidP="009021E4">
      <w:pPr>
        <w:pStyle w:val="BodyText2"/>
        <w:spacing w:line="240" w:lineRule="auto"/>
        <w:ind w:firstLine="0"/>
        <w:rPr>
          <w:rFonts w:asciiTheme="majorHAnsi" w:hAnsiTheme="majorHAnsi"/>
          <w:bCs/>
          <w:lang w:val="hr-HR"/>
        </w:rPr>
      </w:pPr>
    </w:p>
    <w:p w14:paraId="6C7873E1" w14:textId="77777777" w:rsidR="00556EC0" w:rsidRDefault="00556EC0">
      <w:pPr>
        <w:rPr>
          <w:rFonts w:asciiTheme="majorHAnsi" w:hAnsiTheme="majorHAnsi" w:cs="Arial"/>
          <w:b/>
          <w:bCs/>
          <w:i/>
          <w:iCs/>
          <w:caps/>
          <w:sz w:val="28"/>
          <w:szCs w:val="28"/>
        </w:rPr>
      </w:pPr>
      <w:r>
        <w:rPr>
          <w:rFonts w:asciiTheme="majorHAnsi" w:hAnsiTheme="majorHAnsi"/>
        </w:rPr>
        <w:br w:type="page"/>
      </w:r>
    </w:p>
    <w:p w14:paraId="64026D08" w14:textId="77777777" w:rsidR="009C7B3D" w:rsidRPr="00655E1D" w:rsidRDefault="00A613D0" w:rsidP="00A67229">
      <w:pPr>
        <w:pStyle w:val="Heading2"/>
        <w:spacing w:before="0" w:after="0"/>
        <w:jc w:val="both"/>
        <w:rPr>
          <w:rFonts w:asciiTheme="majorHAnsi" w:hAnsiTheme="majorHAnsi"/>
          <w:i w:val="0"/>
        </w:rPr>
      </w:pPr>
      <w:bookmarkStart w:id="36" w:name="_Toc2289639"/>
      <w:r w:rsidRPr="00A67229">
        <w:rPr>
          <w:rFonts w:asciiTheme="majorHAnsi" w:hAnsiTheme="majorHAnsi"/>
          <w:i w:val="0"/>
        </w:rPr>
        <w:lastRenderedPageBreak/>
        <w:t>V</w:t>
      </w:r>
      <w:r w:rsidR="00CF0C71" w:rsidRPr="00A67229">
        <w:rPr>
          <w:rFonts w:asciiTheme="majorHAnsi" w:hAnsiTheme="majorHAnsi"/>
          <w:i w:val="0"/>
        </w:rPr>
        <w:t>.8</w:t>
      </w:r>
      <w:r w:rsidRPr="00A67229">
        <w:rPr>
          <w:rFonts w:asciiTheme="majorHAnsi" w:hAnsiTheme="majorHAnsi"/>
          <w:i w:val="0"/>
        </w:rPr>
        <w:t xml:space="preserve">. </w:t>
      </w:r>
      <w:r w:rsidR="00E61DD1" w:rsidRPr="00A67229">
        <w:rPr>
          <w:rFonts w:asciiTheme="majorHAnsi" w:hAnsiTheme="majorHAnsi"/>
          <w:i w:val="0"/>
        </w:rPr>
        <w:t xml:space="preserve">IZMJENA ILI PONIŠTENJE </w:t>
      </w:r>
      <w:r w:rsidR="00A43320" w:rsidRPr="00655E1D">
        <w:rPr>
          <w:rFonts w:asciiTheme="majorHAnsi" w:hAnsiTheme="majorHAnsi"/>
          <w:i w:val="0"/>
        </w:rPr>
        <w:t>ZAKLJUČKA</w:t>
      </w:r>
      <w:r w:rsidRPr="00655E1D">
        <w:rPr>
          <w:rFonts w:asciiTheme="majorHAnsi" w:hAnsiTheme="majorHAnsi"/>
          <w:i w:val="0"/>
        </w:rPr>
        <w:t xml:space="preserve"> O UTVRĐENOJ NEPRAVILNOSTI</w:t>
      </w:r>
      <w:r w:rsidR="00E61DD1" w:rsidRPr="00655E1D">
        <w:rPr>
          <w:rFonts w:asciiTheme="majorHAnsi" w:hAnsiTheme="majorHAnsi"/>
          <w:i w:val="0"/>
        </w:rPr>
        <w:t xml:space="preserve"> ILI </w:t>
      </w:r>
      <w:r w:rsidR="00A43320" w:rsidRPr="00655E1D">
        <w:rPr>
          <w:rFonts w:asciiTheme="majorHAnsi" w:hAnsiTheme="majorHAnsi"/>
          <w:i w:val="0"/>
        </w:rPr>
        <w:t>ZAKLJUČKA</w:t>
      </w:r>
      <w:r w:rsidR="00E61DD1" w:rsidRPr="00655E1D">
        <w:rPr>
          <w:rFonts w:asciiTheme="majorHAnsi" w:hAnsiTheme="majorHAnsi"/>
          <w:i w:val="0"/>
        </w:rPr>
        <w:t xml:space="preserve"> O NEPOSTOJANJU NEPRAVILNOSTI</w:t>
      </w:r>
      <w:bookmarkEnd w:id="36"/>
      <w:r w:rsidRPr="00655E1D">
        <w:rPr>
          <w:rFonts w:asciiTheme="majorHAnsi" w:hAnsiTheme="majorHAnsi"/>
          <w:i w:val="0"/>
        </w:rPr>
        <w:t xml:space="preserve"> </w:t>
      </w:r>
    </w:p>
    <w:p w14:paraId="4C1DB422" w14:textId="77777777" w:rsidR="009C7B3D" w:rsidRPr="00233423" w:rsidRDefault="009C7B3D" w:rsidP="009021E4">
      <w:pPr>
        <w:pStyle w:val="BodyText2"/>
        <w:spacing w:line="240" w:lineRule="auto"/>
        <w:ind w:firstLine="0"/>
        <w:rPr>
          <w:rFonts w:asciiTheme="majorHAnsi" w:hAnsiTheme="majorHAnsi"/>
          <w:bCs/>
          <w:sz w:val="24"/>
          <w:szCs w:val="24"/>
          <w:lang w:val="hr-HR"/>
        </w:rPr>
      </w:pPr>
    </w:p>
    <w:p w14:paraId="2A94493B" w14:textId="77777777" w:rsidR="009C7B3D" w:rsidRPr="00A67229" w:rsidRDefault="00BF6276" w:rsidP="009021E4">
      <w:pPr>
        <w:pStyle w:val="BodyText2"/>
        <w:spacing w:line="240" w:lineRule="auto"/>
        <w:ind w:firstLine="0"/>
        <w:rPr>
          <w:rFonts w:asciiTheme="majorHAnsi" w:hAnsiTheme="majorHAnsi"/>
          <w:bCs/>
          <w:sz w:val="24"/>
          <w:szCs w:val="24"/>
          <w:lang w:val="hr-HR"/>
        </w:rPr>
      </w:pPr>
      <w:r w:rsidRPr="00233423">
        <w:rPr>
          <w:rFonts w:asciiTheme="majorHAnsi" w:hAnsiTheme="majorHAnsi"/>
          <w:bCs/>
          <w:sz w:val="24"/>
          <w:szCs w:val="24"/>
          <w:lang w:val="hr-HR"/>
        </w:rPr>
        <w:t xml:space="preserve">Izmjena ili poništenje </w:t>
      </w:r>
      <w:r w:rsidR="00A43320" w:rsidRPr="00655E1D">
        <w:rPr>
          <w:rFonts w:asciiTheme="majorHAnsi" w:hAnsiTheme="majorHAnsi"/>
          <w:sz w:val="24"/>
          <w:szCs w:val="24"/>
          <w:lang w:val="hr-HR"/>
        </w:rPr>
        <w:t>Zaključka</w:t>
      </w:r>
      <w:r w:rsidRPr="001B4F41">
        <w:rPr>
          <w:rFonts w:asciiTheme="majorHAnsi" w:hAnsiTheme="majorHAnsi"/>
          <w:bCs/>
          <w:sz w:val="24"/>
          <w:szCs w:val="24"/>
          <w:lang w:val="hr-HR"/>
        </w:rPr>
        <w:t xml:space="preserve"> može se </w:t>
      </w:r>
      <w:r w:rsidR="00416418" w:rsidRPr="00C43130">
        <w:rPr>
          <w:rFonts w:asciiTheme="majorHAnsi" w:hAnsiTheme="majorHAnsi"/>
          <w:bCs/>
          <w:sz w:val="24"/>
          <w:szCs w:val="24"/>
          <w:lang w:val="hr-HR"/>
        </w:rPr>
        <w:t>s</w:t>
      </w:r>
      <w:r w:rsidRPr="00F90229">
        <w:rPr>
          <w:rFonts w:asciiTheme="majorHAnsi" w:hAnsiTheme="majorHAnsi"/>
          <w:bCs/>
          <w:sz w:val="24"/>
          <w:szCs w:val="24"/>
          <w:lang w:val="hr-HR"/>
        </w:rPr>
        <w:t xml:space="preserve">provesti samo ako se razlozi za to temelje na </w:t>
      </w:r>
      <w:r w:rsidRPr="00A67229">
        <w:rPr>
          <w:rFonts w:asciiTheme="majorHAnsi" w:hAnsiTheme="majorHAnsi"/>
          <w:bCs/>
          <w:sz w:val="24"/>
          <w:szCs w:val="24"/>
          <w:lang w:val="hr-HR"/>
        </w:rPr>
        <w:t>objektivno opravdanim činjenicama, zakonskim odredbama ili zakonski opravdanim zaključcima nadležnih tijela.</w:t>
      </w:r>
      <w:r w:rsidR="009C7B3D" w:rsidRPr="00A67229">
        <w:rPr>
          <w:rFonts w:asciiTheme="majorHAnsi" w:hAnsiTheme="majorHAnsi"/>
          <w:bCs/>
          <w:sz w:val="24"/>
          <w:szCs w:val="24"/>
          <w:lang w:val="hr-HR"/>
        </w:rPr>
        <w:t xml:space="preserve"> </w:t>
      </w:r>
    </w:p>
    <w:p w14:paraId="15CA1DD9" w14:textId="77777777" w:rsidR="009C7B3D" w:rsidRPr="00A67229" w:rsidRDefault="009C7B3D" w:rsidP="009021E4">
      <w:pPr>
        <w:pStyle w:val="BodyText2"/>
        <w:spacing w:line="240" w:lineRule="auto"/>
        <w:ind w:firstLine="0"/>
        <w:rPr>
          <w:rFonts w:asciiTheme="majorHAnsi" w:hAnsiTheme="majorHAnsi"/>
          <w:bCs/>
          <w:sz w:val="24"/>
          <w:szCs w:val="24"/>
          <w:lang w:val="hr-HR"/>
        </w:rPr>
      </w:pPr>
    </w:p>
    <w:p w14:paraId="05E7D744" w14:textId="02051F28" w:rsidR="009C7B3D" w:rsidRPr="00C43130" w:rsidRDefault="00BF6276" w:rsidP="009021E4">
      <w:pPr>
        <w:pStyle w:val="BodyText2"/>
        <w:spacing w:line="240" w:lineRule="auto"/>
        <w:ind w:firstLine="0"/>
        <w:rPr>
          <w:rFonts w:asciiTheme="majorHAnsi" w:hAnsiTheme="majorHAnsi"/>
          <w:sz w:val="24"/>
          <w:szCs w:val="24"/>
          <w:lang w:val="hr-HR"/>
        </w:rPr>
      </w:pPr>
      <w:r w:rsidRPr="00A67229">
        <w:rPr>
          <w:rFonts w:asciiTheme="majorHAnsi" w:hAnsiTheme="majorHAnsi"/>
          <w:sz w:val="24"/>
          <w:szCs w:val="24"/>
          <w:lang w:val="hr-HR"/>
        </w:rPr>
        <w:t xml:space="preserve">Razlog za izmjenu ili poništenje </w:t>
      </w:r>
      <w:r w:rsidR="00A43320" w:rsidRPr="00655E1D">
        <w:rPr>
          <w:rFonts w:asciiTheme="majorHAnsi" w:hAnsiTheme="majorHAnsi"/>
          <w:sz w:val="24"/>
          <w:szCs w:val="24"/>
          <w:lang w:val="hr-HR"/>
        </w:rPr>
        <w:t>Zaključka</w:t>
      </w:r>
      <w:r w:rsidRPr="001B4F41">
        <w:rPr>
          <w:rFonts w:asciiTheme="majorHAnsi" w:hAnsiTheme="majorHAnsi"/>
          <w:sz w:val="24"/>
          <w:szCs w:val="24"/>
          <w:lang w:val="hr-HR"/>
        </w:rPr>
        <w:t xml:space="preserve"> može biti </w:t>
      </w:r>
      <w:r w:rsidR="004463B8">
        <w:rPr>
          <w:rFonts w:asciiTheme="majorHAnsi" w:hAnsiTheme="majorHAnsi"/>
          <w:sz w:val="24"/>
          <w:szCs w:val="24"/>
          <w:lang w:val="hr-HR"/>
        </w:rPr>
        <w:t>primanje</w:t>
      </w:r>
      <w:r w:rsidRPr="001B4F41">
        <w:rPr>
          <w:rFonts w:asciiTheme="majorHAnsi" w:hAnsiTheme="majorHAnsi"/>
          <w:sz w:val="24"/>
          <w:szCs w:val="24"/>
          <w:lang w:val="hr-HR"/>
        </w:rPr>
        <w:t xml:space="preserve"> informacije pove</w:t>
      </w:r>
      <w:r w:rsidR="00163EFC" w:rsidRPr="00C43130">
        <w:rPr>
          <w:rFonts w:asciiTheme="majorHAnsi" w:hAnsiTheme="majorHAnsi"/>
          <w:sz w:val="24"/>
          <w:szCs w:val="24"/>
          <w:lang w:val="hr-HR"/>
        </w:rPr>
        <w:t>zane s nepravilnostima koja uti</w:t>
      </w:r>
      <w:r w:rsidR="00391B38" w:rsidRPr="00F90229">
        <w:rPr>
          <w:rFonts w:asciiTheme="majorHAnsi" w:hAnsiTheme="majorHAnsi"/>
          <w:sz w:val="24"/>
          <w:szCs w:val="24"/>
          <w:lang w:val="hr-HR"/>
        </w:rPr>
        <w:t>če na početni</w:t>
      </w:r>
      <w:r w:rsidRPr="00F90229">
        <w:rPr>
          <w:rFonts w:asciiTheme="majorHAnsi" w:hAnsiTheme="majorHAnsi"/>
          <w:sz w:val="24"/>
          <w:szCs w:val="24"/>
          <w:lang w:val="hr-HR"/>
        </w:rPr>
        <w:t xml:space="preserve"> </w:t>
      </w:r>
      <w:r w:rsidR="00391B38" w:rsidRPr="00655E1D">
        <w:rPr>
          <w:rFonts w:asciiTheme="majorHAnsi" w:hAnsiTheme="majorHAnsi"/>
          <w:sz w:val="24"/>
          <w:szCs w:val="24"/>
          <w:lang w:val="hr-HR"/>
        </w:rPr>
        <w:t>Zaključak</w:t>
      </w:r>
      <w:r w:rsidR="009C7B3D" w:rsidRPr="001B4F41">
        <w:rPr>
          <w:rFonts w:asciiTheme="majorHAnsi" w:hAnsiTheme="majorHAnsi"/>
          <w:sz w:val="24"/>
          <w:szCs w:val="24"/>
          <w:lang w:val="hr-HR"/>
        </w:rPr>
        <w:t>:</w:t>
      </w:r>
    </w:p>
    <w:p w14:paraId="2A39FF7B" w14:textId="77777777" w:rsidR="009C7B3D" w:rsidRPr="007C368E" w:rsidRDefault="009C7B3D" w:rsidP="00AA2A25">
      <w:pPr>
        <w:pStyle w:val="BodyText2"/>
        <w:numPr>
          <w:ilvl w:val="0"/>
          <w:numId w:val="9"/>
        </w:numPr>
        <w:spacing w:before="120" w:line="240" w:lineRule="auto"/>
        <w:ind w:left="714" w:hanging="357"/>
        <w:rPr>
          <w:rFonts w:asciiTheme="majorHAnsi" w:hAnsiTheme="majorHAnsi"/>
          <w:bCs/>
          <w:sz w:val="24"/>
          <w:szCs w:val="24"/>
          <w:lang w:val="hr-HR"/>
        </w:rPr>
      </w:pPr>
      <w:r w:rsidRPr="00A67229">
        <w:rPr>
          <w:rFonts w:asciiTheme="majorHAnsi" w:hAnsiTheme="majorHAnsi"/>
          <w:sz w:val="24"/>
          <w:szCs w:val="24"/>
          <w:lang w:val="hr-HR"/>
        </w:rPr>
        <w:t>Sve nove informacije primljene od drugih nadležnih institucija</w:t>
      </w:r>
      <w:r w:rsidR="00E112BB" w:rsidRPr="00A67229">
        <w:rPr>
          <w:rFonts w:asciiTheme="majorHAnsi" w:hAnsiTheme="majorHAnsi"/>
          <w:sz w:val="24"/>
          <w:szCs w:val="24"/>
          <w:lang w:val="hr-HR"/>
        </w:rPr>
        <w:t>,</w:t>
      </w:r>
      <w:r w:rsidRPr="00A67229">
        <w:rPr>
          <w:rFonts w:asciiTheme="majorHAnsi" w:hAnsiTheme="majorHAnsi"/>
          <w:sz w:val="24"/>
          <w:szCs w:val="24"/>
          <w:lang w:val="hr-HR"/>
        </w:rPr>
        <w:t xml:space="preserve"> revizora i</w:t>
      </w:r>
      <w:r w:rsidR="00E112BB" w:rsidRPr="00A67229">
        <w:rPr>
          <w:rFonts w:asciiTheme="majorHAnsi" w:hAnsiTheme="majorHAnsi"/>
          <w:sz w:val="24"/>
          <w:szCs w:val="24"/>
          <w:lang w:val="hr-HR"/>
        </w:rPr>
        <w:t>li</w:t>
      </w:r>
      <w:r w:rsidRPr="00A67229">
        <w:rPr>
          <w:rFonts w:asciiTheme="majorHAnsi" w:hAnsiTheme="majorHAnsi"/>
          <w:sz w:val="24"/>
          <w:szCs w:val="24"/>
          <w:lang w:val="hr-HR"/>
        </w:rPr>
        <w:t xml:space="preserve"> samog korisnika; </w:t>
      </w:r>
    </w:p>
    <w:p w14:paraId="0E0AD8DE" w14:textId="4E99AE42" w:rsidR="00BF6276" w:rsidRPr="001B4F41" w:rsidRDefault="00BF6276" w:rsidP="00AA2A25">
      <w:pPr>
        <w:pStyle w:val="BodyText2"/>
        <w:numPr>
          <w:ilvl w:val="0"/>
          <w:numId w:val="9"/>
        </w:numPr>
        <w:spacing w:before="120" w:line="240" w:lineRule="auto"/>
        <w:ind w:left="714" w:hanging="357"/>
        <w:rPr>
          <w:rFonts w:asciiTheme="majorHAnsi" w:hAnsiTheme="majorHAnsi"/>
          <w:bCs/>
          <w:sz w:val="24"/>
          <w:szCs w:val="24"/>
          <w:lang w:val="hr-HR"/>
        </w:rPr>
      </w:pPr>
      <w:r w:rsidRPr="001B4F41">
        <w:rPr>
          <w:rFonts w:asciiTheme="majorHAnsi" w:hAnsiTheme="majorHAnsi"/>
          <w:sz w:val="24"/>
          <w:szCs w:val="24"/>
          <w:lang w:val="hr-HR"/>
        </w:rPr>
        <w:t>Sve nove informacije ili činjenice otkrivene iz podataka sadržanih u projektnoj dokumentaciji ili ustanovljene t</w:t>
      </w:r>
      <w:r w:rsidR="00E31245">
        <w:rPr>
          <w:rFonts w:asciiTheme="majorHAnsi" w:hAnsiTheme="majorHAnsi"/>
          <w:sz w:val="24"/>
          <w:szCs w:val="24"/>
          <w:lang w:val="hr-HR"/>
        </w:rPr>
        <w:t>o</w:t>
      </w:r>
      <w:r w:rsidRPr="001B4F41">
        <w:rPr>
          <w:rFonts w:asciiTheme="majorHAnsi" w:hAnsiTheme="majorHAnsi"/>
          <w:sz w:val="24"/>
          <w:szCs w:val="24"/>
          <w:lang w:val="hr-HR"/>
        </w:rPr>
        <w:t xml:space="preserve">kom </w:t>
      </w:r>
      <w:r w:rsidR="002E4744" w:rsidRPr="001B4F41">
        <w:rPr>
          <w:rFonts w:asciiTheme="majorHAnsi" w:hAnsiTheme="majorHAnsi"/>
          <w:sz w:val="24"/>
          <w:szCs w:val="24"/>
          <w:lang w:val="hr-HR"/>
        </w:rPr>
        <w:t>s</w:t>
      </w:r>
      <w:r w:rsidRPr="001B4F41">
        <w:rPr>
          <w:rFonts w:asciiTheme="majorHAnsi" w:hAnsiTheme="majorHAnsi"/>
          <w:sz w:val="24"/>
          <w:szCs w:val="24"/>
          <w:lang w:val="hr-HR"/>
        </w:rPr>
        <w:t xml:space="preserve">provođenja bilo kakvih naknadnih provjera </w:t>
      </w:r>
      <w:r w:rsidR="00FD2F0B" w:rsidRPr="001B4F41">
        <w:rPr>
          <w:rFonts w:asciiTheme="majorHAnsi" w:hAnsiTheme="majorHAnsi"/>
          <w:sz w:val="24"/>
          <w:szCs w:val="24"/>
          <w:lang w:val="hr-HR"/>
        </w:rPr>
        <w:t>nadležnih tijela Strukture za izvještavanje o nepravilnostima</w:t>
      </w:r>
      <w:r w:rsidRPr="001B4F41">
        <w:rPr>
          <w:rFonts w:asciiTheme="majorHAnsi" w:hAnsiTheme="majorHAnsi"/>
          <w:sz w:val="24"/>
          <w:szCs w:val="24"/>
          <w:lang w:val="hr-HR"/>
        </w:rPr>
        <w:t>;</w:t>
      </w:r>
    </w:p>
    <w:p w14:paraId="512E858E" w14:textId="755D38DD" w:rsidR="00BF6276" w:rsidRPr="001B4F41" w:rsidRDefault="00BF6276" w:rsidP="00AA2A25">
      <w:pPr>
        <w:pStyle w:val="BodyText2"/>
        <w:numPr>
          <w:ilvl w:val="0"/>
          <w:numId w:val="9"/>
        </w:numPr>
        <w:spacing w:before="120" w:line="240" w:lineRule="auto"/>
        <w:ind w:left="714" w:hanging="357"/>
        <w:rPr>
          <w:rFonts w:asciiTheme="majorHAnsi" w:hAnsiTheme="majorHAnsi"/>
          <w:bCs/>
          <w:sz w:val="24"/>
          <w:szCs w:val="24"/>
          <w:lang w:val="hr-HR"/>
        </w:rPr>
      </w:pPr>
      <w:r w:rsidRPr="001B4F41">
        <w:rPr>
          <w:rFonts w:asciiTheme="majorHAnsi" w:hAnsiTheme="majorHAnsi"/>
          <w:sz w:val="24"/>
          <w:szCs w:val="24"/>
          <w:lang w:val="hr-HR"/>
        </w:rPr>
        <w:t xml:space="preserve">Sve nove informacije primljene kod postupanja po </w:t>
      </w:r>
      <w:r w:rsidR="004463B8">
        <w:rPr>
          <w:rFonts w:asciiTheme="majorHAnsi" w:hAnsiTheme="majorHAnsi"/>
          <w:sz w:val="24"/>
          <w:szCs w:val="24"/>
          <w:lang w:val="hr-HR"/>
        </w:rPr>
        <w:t>zahtjevu</w:t>
      </w:r>
      <w:r w:rsidRPr="001B4F41">
        <w:rPr>
          <w:rFonts w:asciiTheme="majorHAnsi" w:hAnsiTheme="majorHAnsi"/>
          <w:sz w:val="24"/>
          <w:szCs w:val="24"/>
          <w:lang w:val="hr-HR"/>
        </w:rPr>
        <w:t xml:space="preserve"> o pravnom lijeku koja je navedena u odlukama nadležnih tijela;</w:t>
      </w:r>
    </w:p>
    <w:p w14:paraId="00C66850" w14:textId="77777777" w:rsidR="009C7B3D" w:rsidRPr="001B4F41" w:rsidRDefault="00DE7338" w:rsidP="00AA2A25">
      <w:pPr>
        <w:pStyle w:val="BodyText2"/>
        <w:numPr>
          <w:ilvl w:val="0"/>
          <w:numId w:val="9"/>
        </w:numPr>
        <w:spacing w:before="120" w:line="240" w:lineRule="auto"/>
        <w:ind w:left="714" w:hanging="357"/>
        <w:rPr>
          <w:rFonts w:asciiTheme="majorHAnsi" w:hAnsiTheme="majorHAnsi"/>
          <w:bCs/>
          <w:sz w:val="24"/>
          <w:szCs w:val="24"/>
          <w:lang w:val="hr-HR"/>
        </w:rPr>
      </w:pPr>
      <w:r w:rsidRPr="001B4F41">
        <w:rPr>
          <w:rFonts w:asciiTheme="majorHAnsi" w:hAnsiTheme="majorHAnsi"/>
          <w:sz w:val="24"/>
          <w:szCs w:val="24"/>
          <w:lang w:val="hr-HR"/>
        </w:rPr>
        <w:t>Pravosnažna</w:t>
      </w:r>
      <w:r w:rsidR="009C7B3D" w:rsidRPr="001B4F41">
        <w:rPr>
          <w:rFonts w:asciiTheme="majorHAnsi" w:hAnsiTheme="majorHAnsi"/>
          <w:sz w:val="24"/>
          <w:szCs w:val="24"/>
          <w:lang w:val="hr-HR"/>
        </w:rPr>
        <w:t xml:space="preserve"> presuda suda, itd.</w:t>
      </w:r>
    </w:p>
    <w:p w14:paraId="569C82BA" w14:textId="77777777" w:rsidR="009C7B3D" w:rsidRPr="001B4F41" w:rsidRDefault="009C7B3D" w:rsidP="009021E4">
      <w:pPr>
        <w:pStyle w:val="BodyText2"/>
        <w:spacing w:line="240" w:lineRule="auto"/>
        <w:ind w:firstLine="0"/>
        <w:rPr>
          <w:rFonts w:asciiTheme="majorHAnsi" w:hAnsiTheme="majorHAnsi"/>
          <w:bCs/>
          <w:sz w:val="24"/>
          <w:szCs w:val="24"/>
          <w:lang w:val="hr-HR"/>
        </w:rPr>
      </w:pPr>
    </w:p>
    <w:p w14:paraId="4D500638" w14:textId="1C922806" w:rsidR="00DF0B17" w:rsidRPr="00C43130" w:rsidRDefault="00DF0B17" w:rsidP="009021E4">
      <w:pPr>
        <w:pStyle w:val="BodyText2"/>
        <w:spacing w:line="240" w:lineRule="auto"/>
        <w:ind w:firstLine="0"/>
        <w:rPr>
          <w:rFonts w:asciiTheme="majorHAnsi" w:hAnsiTheme="majorHAnsi"/>
          <w:bCs/>
          <w:sz w:val="24"/>
          <w:szCs w:val="24"/>
          <w:lang w:val="hr-HR"/>
        </w:rPr>
      </w:pPr>
      <w:r w:rsidRPr="001B4F41">
        <w:rPr>
          <w:rFonts w:asciiTheme="majorHAnsi" w:hAnsiTheme="majorHAnsi"/>
          <w:bCs/>
          <w:sz w:val="24"/>
          <w:szCs w:val="24"/>
          <w:lang w:val="hr-HR"/>
        </w:rPr>
        <w:t xml:space="preserve">Razlozi za izmjenu ili poništenje </w:t>
      </w:r>
      <w:r w:rsidR="00A10F74" w:rsidRPr="00655E1D">
        <w:rPr>
          <w:rFonts w:asciiTheme="majorHAnsi" w:hAnsiTheme="majorHAnsi"/>
          <w:bCs/>
          <w:sz w:val="24"/>
          <w:szCs w:val="24"/>
          <w:lang w:val="hr-HR"/>
        </w:rPr>
        <w:t>Zaključka</w:t>
      </w:r>
      <w:r w:rsidRPr="001B4F41">
        <w:rPr>
          <w:rFonts w:asciiTheme="majorHAnsi" w:hAnsiTheme="majorHAnsi"/>
          <w:bCs/>
          <w:sz w:val="24"/>
          <w:szCs w:val="24"/>
          <w:lang w:val="hr-HR"/>
        </w:rPr>
        <w:t xml:space="preserve"> o utvrđenoj nepravilnosti ili </w:t>
      </w:r>
      <w:r w:rsidR="00A10F74" w:rsidRPr="00655E1D">
        <w:rPr>
          <w:rFonts w:asciiTheme="majorHAnsi" w:hAnsiTheme="majorHAnsi"/>
          <w:bCs/>
          <w:sz w:val="24"/>
          <w:szCs w:val="24"/>
          <w:lang w:val="hr-HR"/>
        </w:rPr>
        <w:t>Zaključka</w:t>
      </w:r>
      <w:r w:rsidRPr="001B4F41">
        <w:rPr>
          <w:rFonts w:asciiTheme="majorHAnsi" w:hAnsiTheme="majorHAnsi"/>
          <w:bCs/>
          <w:sz w:val="24"/>
          <w:szCs w:val="24"/>
          <w:lang w:val="hr-HR"/>
        </w:rPr>
        <w:t xml:space="preserve"> o neposto</w:t>
      </w:r>
      <w:r w:rsidR="008F2C9A">
        <w:rPr>
          <w:rFonts w:asciiTheme="majorHAnsi" w:hAnsiTheme="majorHAnsi"/>
          <w:bCs/>
          <w:sz w:val="24"/>
          <w:szCs w:val="24"/>
          <w:lang w:val="hr-HR"/>
        </w:rPr>
        <w:t xml:space="preserve">janju nepravilnosti mogu biti </w:t>
      </w:r>
      <w:r w:rsidRPr="001B4F41">
        <w:rPr>
          <w:rFonts w:asciiTheme="majorHAnsi" w:hAnsiTheme="majorHAnsi"/>
          <w:bCs/>
          <w:sz w:val="24"/>
          <w:szCs w:val="24"/>
          <w:lang w:val="hr-HR"/>
        </w:rPr>
        <w:t>greške tehničke, aritmetičke ili računovodstven</w:t>
      </w:r>
      <w:r w:rsidR="00A10F74" w:rsidRPr="00C43130">
        <w:rPr>
          <w:rFonts w:asciiTheme="majorHAnsi" w:hAnsiTheme="majorHAnsi"/>
          <w:bCs/>
          <w:sz w:val="24"/>
          <w:szCs w:val="24"/>
          <w:lang w:val="hr-HR"/>
        </w:rPr>
        <w:t>e prirode sadržane u inicijalnom</w:t>
      </w:r>
      <w:r w:rsidRPr="00F90229">
        <w:rPr>
          <w:rFonts w:asciiTheme="majorHAnsi" w:hAnsiTheme="majorHAnsi"/>
          <w:bCs/>
          <w:sz w:val="24"/>
          <w:szCs w:val="24"/>
          <w:lang w:val="hr-HR"/>
        </w:rPr>
        <w:t xml:space="preserve"> </w:t>
      </w:r>
      <w:r w:rsidR="00A10F74" w:rsidRPr="00655E1D">
        <w:rPr>
          <w:rFonts w:asciiTheme="majorHAnsi" w:hAnsiTheme="majorHAnsi"/>
          <w:bCs/>
          <w:sz w:val="24"/>
          <w:szCs w:val="24"/>
          <w:lang w:val="hr-HR"/>
        </w:rPr>
        <w:t>Zaključku</w:t>
      </w:r>
      <w:r w:rsidRPr="001B4F41">
        <w:rPr>
          <w:rFonts w:asciiTheme="majorHAnsi" w:hAnsiTheme="majorHAnsi"/>
          <w:bCs/>
          <w:sz w:val="24"/>
          <w:szCs w:val="24"/>
          <w:lang w:val="hr-HR"/>
        </w:rPr>
        <w:t xml:space="preserve">. Isto tako, razlog za izmjenu </w:t>
      </w:r>
      <w:r w:rsidR="00A10F74" w:rsidRPr="00655E1D">
        <w:rPr>
          <w:rFonts w:asciiTheme="majorHAnsi" w:hAnsiTheme="majorHAnsi"/>
          <w:bCs/>
          <w:sz w:val="24"/>
          <w:szCs w:val="24"/>
          <w:lang w:val="hr-HR"/>
        </w:rPr>
        <w:t>Zaključka</w:t>
      </w:r>
      <w:r w:rsidRPr="001B4F41">
        <w:rPr>
          <w:rFonts w:asciiTheme="majorHAnsi" w:hAnsiTheme="majorHAnsi"/>
          <w:bCs/>
          <w:sz w:val="24"/>
          <w:szCs w:val="24"/>
          <w:lang w:val="hr-HR"/>
        </w:rPr>
        <w:t xml:space="preserve"> mogu biti informacije o postup</w:t>
      </w:r>
      <w:r w:rsidR="008F2C9A">
        <w:rPr>
          <w:rFonts w:asciiTheme="majorHAnsi" w:hAnsiTheme="majorHAnsi"/>
          <w:bCs/>
          <w:sz w:val="24"/>
          <w:szCs w:val="24"/>
          <w:lang w:val="hr-HR"/>
        </w:rPr>
        <w:t xml:space="preserve">anju pravosudnih tijela vezano </w:t>
      </w:r>
      <w:r w:rsidRPr="001B4F41">
        <w:rPr>
          <w:rFonts w:asciiTheme="majorHAnsi" w:hAnsiTheme="majorHAnsi"/>
          <w:bCs/>
          <w:sz w:val="24"/>
          <w:szCs w:val="24"/>
          <w:lang w:val="hr-HR"/>
        </w:rPr>
        <w:t>z</w:t>
      </w:r>
      <w:r w:rsidR="008F2C9A">
        <w:rPr>
          <w:rFonts w:asciiTheme="majorHAnsi" w:hAnsiTheme="majorHAnsi"/>
          <w:bCs/>
          <w:sz w:val="24"/>
          <w:szCs w:val="24"/>
          <w:lang w:val="hr-HR"/>
        </w:rPr>
        <w:t>a</w:t>
      </w:r>
      <w:r w:rsidRPr="001B4F41">
        <w:rPr>
          <w:rFonts w:asciiTheme="majorHAnsi" w:hAnsiTheme="majorHAnsi"/>
          <w:bCs/>
          <w:sz w:val="24"/>
          <w:szCs w:val="24"/>
          <w:lang w:val="hr-HR"/>
        </w:rPr>
        <w:t xml:space="preserve"> sumnju na prevaru (npr. podignuta optužnica, odbačena</w:t>
      </w:r>
      <w:r w:rsidR="00DE7338" w:rsidRPr="00C43130">
        <w:rPr>
          <w:rFonts w:asciiTheme="majorHAnsi" w:hAnsiTheme="majorHAnsi"/>
          <w:bCs/>
          <w:sz w:val="24"/>
          <w:szCs w:val="24"/>
          <w:lang w:val="hr-HR"/>
        </w:rPr>
        <w:t xml:space="preserve"> prijava ili </w:t>
      </w:r>
      <w:r w:rsidR="00397B39" w:rsidRPr="00F90229">
        <w:rPr>
          <w:rFonts w:asciiTheme="majorHAnsi" w:hAnsiTheme="majorHAnsi"/>
          <w:bCs/>
          <w:sz w:val="24"/>
          <w:szCs w:val="24"/>
          <w:lang w:val="hr-HR"/>
        </w:rPr>
        <w:t>donijeta</w:t>
      </w:r>
      <w:r w:rsidR="00DE7338" w:rsidRPr="00F90229">
        <w:rPr>
          <w:rFonts w:asciiTheme="majorHAnsi" w:hAnsiTheme="majorHAnsi"/>
          <w:bCs/>
          <w:sz w:val="24"/>
          <w:szCs w:val="24"/>
          <w:lang w:val="hr-HR"/>
        </w:rPr>
        <w:t xml:space="preserve"> pravosnažna</w:t>
      </w:r>
      <w:r w:rsidRPr="00233423">
        <w:rPr>
          <w:rFonts w:asciiTheme="majorHAnsi" w:hAnsiTheme="majorHAnsi"/>
          <w:bCs/>
          <w:sz w:val="24"/>
          <w:szCs w:val="24"/>
          <w:lang w:val="hr-HR"/>
        </w:rPr>
        <w:t xml:space="preserve"> presuda). Nadalje,</w:t>
      </w:r>
      <w:r w:rsidR="00A10F74" w:rsidRPr="00233423">
        <w:rPr>
          <w:rFonts w:asciiTheme="majorHAnsi" w:hAnsiTheme="majorHAnsi"/>
          <w:bCs/>
          <w:sz w:val="24"/>
          <w:szCs w:val="24"/>
          <w:lang w:val="hr-HR"/>
        </w:rPr>
        <w:t xml:space="preserve"> razlog za poništenje inicijalnog</w:t>
      </w:r>
      <w:r w:rsidRPr="00233423">
        <w:rPr>
          <w:rFonts w:asciiTheme="majorHAnsi" w:hAnsiTheme="majorHAnsi"/>
          <w:bCs/>
          <w:sz w:val="24"/>
          <w:szCs w:val="24"/>
          <w:lang w:val="hr-HR"/>
        </w:rPr>
        <w:t xml:space="preserve"> </w:t>
      </w:r>
      <w:r w:rsidR="00A10F74" w:rsidRPr="00655E1D">
        <w:rPr>
          <w:rFonts w:asciiTheme="majorHAnsi" w:hAnsiTheme="majorHAnsi"/>
          <w:bCs/>
          <w:sz w:val="24"/>
          <w:szCs w:val="24"/>
          <w:lang w:val="hr-HR"/>
        </w:rPr>
        <w:t>Zaključka</w:t>
      </w:r>
      <w:r w:rsidRPr="001B4F41">
        <w:rPr>
          <w:rFonts w:asciiTheme="majorHAnsi" w:hAnsiTheme="majorHAnsi"/>
          <w:bCs/>
          <w:sz w:val="24"/>
          <w:szCs w:val="24"/>
          <w:lang w:val="hr-HR"/>
        </w:rPr>
        <w:t xml:space="preserve"> o utvrđenoj nepravilnosti je taj da je nak</w:t>
      </w:r>
      <w:r w:rsidRPr="00C43130">
        <w:rPr>
          <w:rFonts w:asciiTheme="majorHAnsi" w:hAnsiTheme="majorHAnsi"/>
          <w:bCs/>
          <w:sz w:val="24"/>
          <w:szCs w:val="24"/>
          <w:lang w:val="hr-HR"/>
        </w:rPr>
        <w:t xml:space="preserve">nadno utvrđeno kako nepravilnost ne postoji. S druge strane, razlog za poništenje </w:t>
      </w:r>
      <w:r w:rsidR="00A10F74" w:rsidRPr="00655E1D">
        <w:rPr>
          <w:rFonts w:asciiTheme="majorHAnsi" w:hAnsiTheme="majorHAnsi"/>
          <w:bCs/>
          <w:sz w:val="24"/>
          <w:szCs w:val="24"/>
          <w:lang w:val="hr-HR"/>
        </w:rPr>
        <w:t>Zaključka</w:t>
      </w:r>
      <w:r w:rsidRPr="001B4F41">
        <w:rPr>
          <w:rFonts w:asciiTheme="majorHAnsi" w:hAnsiTheme="majorHAnsi"/>
          <w:bCs/>
          <w:sz w:val="24"/>
          <w:szCs w:val="24"/>
          <w:lang w:val="hr-HR"/>
        </w:rPr>
        <w:t xml:space="preserve"> o nepostojanju nepravilnosti je taj da je naknadno utvrđeno postojanje nepravilnosti.</w:t>
      </w:r>
    </w:p>
    <w:p w14:paraId="120B5FD3" w14:textId="77777777" w:rsidR="00DF0B17" w:rsidRPr="00A67229" w:rsidRDefault="00DF0B17" w:rsidP="009021E4">
      <w:pPr>
        <w:pStyle w:val="BodyText2"/>
        <w:spacing w:line="240" w:lineRule="auto"/>
        <w:ind w:firstLine="0"/>
        <w:rPr>
          <w:rFonts w:asciiTheme="majorHAnsi" w:hAnsiTheme="majorHAnsi"/>
          <w:bCs/>
          <w:sz w:val="24"/>
          <w:szCs w:val="24"/>
          <w:lang w:val="hr-HR"/>
        </w:rPr>
      </w:pPr>
    </w:p>
    <w:p w14:paraId="5967CE15" w14:textId="22A8951C" w:rsidR="009C7B3D" w:rsidRPr="00F90229" w:rsidRDefault="009C7B3D" w:rsidP="009021E4">
      <w:pPr>
        <w:pStyle w:val="BodyText2"/>
        <w:spacing w:line="240" w:lineRule="auto"/>
        <w:ind w:firstLine="0"/>
        <w:rPr>
          <w:rFonts w:asciiTheme="majorHAnsi" w:hAnsiTheme="majorHAnsi"/>
          <w:bCs/>
          <w:sz w:val="24"/>
          <w:szCs w:val="24"/>
          <w:lang w:val="hr-HR"/>
        </w:rPr>
      </w:pPr>
      <w:r w:rsidRPr="00A67229">
        <w:rPr>
          <w:rFonts w:asciiTheme="majorHAnsi" w:hAnsiTheme="majorHAnsi"/>
          <w:bCs/>
          <w:sz w:val="24"/>
          <w:szCs w:val="24"/>
          <w:lang w:val="hr-HR"/>
        </w:rPr>
        <w:t xml:space="preserve">Nakon što je </w:t>
      </w:r>
      <w:r w:rsidR="002E4744" w:rsidRPr="00A67229">
        <w:rPr>
          <w:rFonts w:asciiTheme="majorHAnsi" w:hAnsiTheme="majorHAnsi"/>
          <w:bCs/>
          <w:sz w:val="24"/>
          <w:szCs w:val="24"/>
          <w:lang w:val="hr-HR"/>
        </w:rPr>
        <w:t>i</w:t>
      </w:r>
      <w:r w:rsidR="008F2C9A">
        <w:rPr>
          <w:rFonts w:asciiTheme="majorHAnsi" w:hAnsiTheme="majorHAnsi"/>
          <w:bCs/>
          <w:sz w:val="24"/>
          <w:szCs w:val="24"/>
          <w:lang w:val="hr-HR"/>
        </w:rPr>
        <w:t xml:space="preserve">mplementaciona agencija </w:t>
      </w:r>
      <w:r w:rsidR="00FD2F0B" w:rsidRPr="00A67229">
        <w:rPr>
          <w:rFonts w:asciiTheme="majorHAnsi" w:hAnsiTheme="majorHAnsi"/>
          <w:bCs/>
          <w:sz w:val="24"/>
          <w:szCs w:val="24"/>
          <w:lang w:val="hr-HR"/>
        </w:rPr>
        <w:t>primila</w:t>
      </w:r>
      <w:r w:rsidRPr="00A67229">
        <w:rPr>
          <w:rFonts w:asciiTheme="majorHAnsi" w:hAnsiTheme="majorHAnsi"/>
          <w:bCs/>
          <w:sz w:val="24"/>
          <w:szCs w:val="24"/>
          <w:lang w:val="hr-HR"/>
        </w:rPr>
        <w:t xml:space="preserve"> bilo kakve objektivno opravdane činjenice, informacije ili zakonski opravdane zaključke nadležnog tijela, </w:t>
      </w:r>
      <w:r w:rsidR="002E4744" w:rsidRPr="007C368E">
        <w:rPr>
          <w:rFonts w:asciiTheme="majorHAnsi" w:hAnsiTheme="majorHAnsi"/>
          <w:bCs/>
          <w:sz w:val="24"/>
          <w:szCs w:val="24"/>
          <w:lang w:val="hr-HR"/>
        </w:rPr>
        <w:t>i</w:t>
      </w:r>
      <w:r w:rsidR="00FD2F0B" w:rsidRPr="001B4F41">
        <w:rPr>
          <w:rFonts w:asciiTheme="majorHAnsi" w:hAnsiTheme="majorHAnsi"/>
          <w:bCs/>
          <w:sz w:val="24"/>
          <w:szCs w:val="24"/>
          <w:lang w:val="hr-HR"/>
        </w:rPr>
        <w:t>mplementaciona agencija</w:t>
      </w:r>
      <w:r w:rsidRPr="001B4F41">
        <w:rPr>
          <w:rFonts w:asciiTheme="majorHAnsi" w:hAnsiTheme="majorHAnsi"/>
          <w:bCs/>
          <w:sz w:val="24"/>
          <w:szCs w:val="24"/>
          <w:lang w:val="hr-HR"/>
        </w:rPr>
        <w:t xml:space="preserve"> ih procjenjuje i</w:t>
      </w:r>
      <w:r w:rsidR="002E4744" w:rsidRPr="001B4F41">
        <w:rPr>
          <w:rFonts w:asciiTheme="majorHAnsi" w:hAnsiTheme="majorHAnsi"/>
          <w:bCs/>
          <w:sz w:val="24"/>
          <w:szCs w:val="24"/>
          <w:lang w:val="hr-HR"/>
        </w:rPr>
        <w:t>,</w:t>
      </w:r>
      <w:r w:rsidR="00163EFC" w:rsidRPr="001B4F41">
        <w:rPr>
          <w:rFonts w:asciiTheme="majorHAnsi" w:hAnsiTheme="majorHAnsi"/>
          <w:bCs/>
          <w:sz w:val="24"/>
          <w:szCs w:val="24"/>
          <w:lang w:val="hr-HR"/>
        </w:rPr>
        <w:t xml:space="preserve"> ako one uti</w:t>
      </w:r>
      <w:r w:rsidR="00A10F74" w:rsidRPr="001B4F41">
        <w:rPr>
          <w:rFonts w:asciiTheme="majorHAnsi" w:hAnsiTheme="majorHAnsi"/>
          <w:bCs/>
          <w:sz w:val="24"/>
          <w:szCs w:val="24"/>
          <w:lang w:val="hr-HR"/>
        </w:rPr>
        <w:t>ču na početni</w:t>
      </w:r>
      <w:r w:rsidRPr="001B4F41">
        <w:rPr>
          <w:rFonts w:asciiTheme="majorHAnsi" w:hAnsiTheme="majorHAnsi"/>
          <w:bCs/>
          <w:sz w:val="24"/>
          <w:szCs w:val="24"/>
          <w:lang w:val="hr-HR"/>
        </w:rPr>
        <w:t xml:space="preserve"> </w:t>
      </w:r>
      <w:r w:rsidR="00A10F74" w:rsidRPr="00655E1D">
        <w:rPr>
          <w:rFonts w:asciiTheme="majorHAnsi" w:hAnsiTheme="majorHAnsi"/>
          <w:bCs/>
          <w:sz w:val="24"/>
          <w:szCs w:val="24"/>
          <w:lang w:val="hr-HR"/>
        </w:rPr>
        <w:t>Zaključak</w:t>
      </w:r>
      <w:r w:rsidR="00A10F74" w:rsidRPr="001B4F41">
        <w:rPr>
          <w:rFonts w:asciiTheme="majorHAnsi" w:hAnsiTheme="majorHAnsi"/>
          <w:bCs/>
          <w:sz w:val="24"/>
          <w:szCs w:val="24"/>
          <w:lang w:val="hr-HR"/>
        </w:rPr>
        <w:t>, isti mora biti izmijenjen ili poništen</w:t>
      </w:r>
      <w:r w:rsidRPr="00C43130">
        <w:rPr>
          <w:rFonts w:asciiTheme="majorHAnsi" w:hAnsiTheme="majorHAnsi"/>
          <w:bCs/>
          <w:sz w:val="24"/>
          <w:szCs w:val="24"/>
          <w:lang w:val="hr-HR"/>
        </w:rPr>
        <w:t xml:space="preserve">. </w:t>
      </w:r>
    </w:p>
    <w:p w14:paraId="7E59F0D0" w14:textId="77777777" w:rsidR="00155FEC" w:rsidRPr="00A67229" w:rsidRDefault="00155FEC" w:rsidP="009021E4">
      <w:pPr>
        <w:pStyle w:val="BodyText2"/>
        <w:spacing w:line="240" w:lineRule="auto"/>
        <w:ind w:firstLine="0"/>
        <w:rPr>
          <w:rFonts w:asciiTheme="majorHAnsi" w:hAnsiTheme="majorHAnsi"/>
          <w:bCs/>
          <w:sz w:val="24"/>
          <w:szCs w:val="24"/>
          <w:lang w:val="hr-HR"/>
        </w:rPr>
      </w:pPr>
    </w:p>
    <w:p w14:paraId="5B785F0F" w14:textId="5326B88C" w:rsidR="00CB0AA0" w:rsidRPr="003D2278" w:rsidRDefault="00207741" w:rsidP="00F9218E">
      <w:pPr>
        <w:pStyle w:val="BodyText2"/>
        <w:spacing w:line="240" w:lineRule="auto"/>
        <w:ind w:firstLine="0"/>
        <w:rPr>
          <w:rFonts w:asciiTheme="majorHAnsi" w:hAnsiTheme="majorHAnsi"/>
          <w:bCs/>
          <w:color w:val="auto"/>
          <w:sz w:val="24"/>
          <w:szCs w:val="24"/>
          <w:lang w:val="hr-HR"/>
        </w:rPr>
      </w:pPr>
      <w:r>
        <w:rPr>
          <w:rFonts w:asciiTheme="majorHAnsi" w:hAnsiTheme="majorHAnsi"/>
          <w:bCs/>
          <w:color w:val="auto"/>
          <w:sz w:val="24"/>
          <w:szCs w:val="24"/>
          <w:lang w:val="hr-HR"/>
        </w:rPr>
        <w:t>U skladu sa navedenim</w:t>
      </w:r>
      <w:r w:rsidR="00C5153A" w:rsidRPr="003D2278">
        <w:rPr>
          <w:rFonts w:asciiTheme="majorHAnsi" w:hAnsiTheme="majorHAnsi"/>
          <w:bCs/>
          <w:color w:val="auto"/>
          <w:sz w:val="24"/>
          <w:szCs w:val="24"/>
          <w:lang w:val="hr-HR"/>
        </w:rPr>
        <w:t xml:space="preserve">, </w:t>
      </w:r>
      <w:r w:rsidR="002E4744" w:rsidRPr="003D2278">
        <w:rPr>
          <w:rFonts w:asciiTheme="majorHAnsi" w:hAnsiTheme="majorHAnsi"/>
          <w:bCs/>
          <w:color w:val="auto"/>
          <w:sz w:val="24"/>
          <w:szCs w:val="24"/>
          <w:lang w:val="hr-HR"/>
        </w:rPr>
        <w:t>i</w:t>
      </w:r>
      <w:r w:rsidR="00F9218E" w:rsidRPr="003D2278">
        <w:rPr>
          <w:rFonts w:asciiTheme="majorHAnsi" w:hAnsiTheme="majorHAnsi"/>
          <w:bCs/>
          <w:color w:val="auto"/>
          <w:sz w:val="24"/>
          <w:szCs w:val="24"/>
          <w:lang w:val="hr-HR"/>
        </w:rPr>
        <w:t>mplementaciona agencija</w:t>
      </w:r>
      <w:r w:rsidR="003F7731" w:rsidRPr="003D2278">
        <w:rPr>
          <w:rFonts w:asciiTheme="majorHAnsi" w:hAnsiTheme="majorHAnsi"/>
          <w:bCs/>
          <w:color w:val="auto"/>
          <w:sz w:val="24"/>
          <w:szCs w:val="24"/>
          <w:lang w:val="hr-HR"/>
        </w:rPr>
        <w:t xml:space="preserve"> je ob</w:t>
      </w:r>
      <w:r w:rsidR="008F2C9A">
        <w:rPr>
          <w:rFonts w:asciiTheme="majorHAnsi" w:hAnsiTheme="majorHAnsi"/>
          <w:bCs/>
          <w:color w:val="auto"/>
          <w:sz w:val="24"/>
          <w:szCs w:val="24"/>
          <w:lang w:val="hr-HR"/>
        </w:rPr>
        <w:t>a</w:t>
      </w:r>
      <w:r w:rsidR="003F7731" w:rsidRPr="003D2278">
        <w:rPr>
          <w:rFonts w:asciiTheme="majorHAnsi" w:hAnsiTheme="majorHAnsi"/>
          <w:bCs/>
          <w:color w:val="auto"/>
          <w:sz w:val="24"/>
          <w:szCs w:val="24"/>
          <w:lang w:val="hr-HR"/>
        </w:rPr>
        <w:t>vez</w:t>
      </w:r>
      <w:r w:rsidR="00F9218E" w:rsidRPr="003D2278">
        <w:rPr>
          <w:rFonts w:asciiTheme="majorHAnsi" w:hAnsiTheme="majorHAnsi"/>
          <w:bCs/>
          <w:color w:val="auto"/>
          <w:sz w:val="24"/>
          <w:szCs w:val="24"/>
          <w:lang w:val="hr-HR"/>
        </w:rPr>
        <w:t>na</w:t>
      </w:r>
      <w:r w:rsidR="003F7731" w:rsidRPr="003D2278">
        <w:rPr>
          <w:rFonts w:asciiTheme="majorHAnsi" w:hAnsiTheme="majorHAnsi"/>
          <w:bCs/>
          <w:color w:val="auto"/>
          <w:sz w:val="24"/>
          <w:szCs w:val="24"/>
          <w:lang w:val="hr-HR"/>
        </w:rPr>
        <w:t xml:space="preserve"> izraditi </w:t>
      </w:r>
      <w:r w:rsidR="00E829DC" w:rsidRPr="003D2278">
        <w:rPr>
          <w:rFonts w:asciiTheme="majorHAnsi" w:hAnsiTheme="majorHAnsi"/>
          <w:bCs/>
          <w:color w:val="auto"/>
          <w:sz w:val="24"/>
          <w:szCs w:val="24"/>
          <w:lang w:val="hr-HR"/>
        </w:rPr>
        <w:t>novi</w:t>
      </w:r>
      <w:r w:rsidR="00746836" w:rsidRPr="003D2278">
        <w:rPr>
          <w:rFonts w:asciiTheme="majorHAnsi" w:hAnsiTheme="majorHAnsi"/>
          <w:bCs/>
          <w:color w:val="auto"/>
          <w:sz w:val="24"/>
          <w:szCs w:val="24"/>
          <w:lang w:val="hr-HR"/>
        </w:rPr>
        <w:t xml:space="preserve"> </w:t>
      </w:r>
      <w:r w:rsidR="00E829DC" w:rsidRPr="003D2278">
        <w:rPr>
          <w:rFonts w:asciiTheme="majorHAnsi" w:hAnsiTheme="majorHAnsi"/>
          <w:bCs/>
          <w:color w:val="auto"/>
          <w:sz w:val="24"/>
          <w:szCs w:val="24"/>
          <w:lang w:val="hr-HR"/>
        </w:rPr>
        <w:t>Zaključak o nepravilnosti, koji</w:t>
      </w:r>
      <w:r w:rsidR="003F7731" w:rsidRPr="003D2278">
        <w:rPr>
          <w:rFonts w:asciiTheme="majorHAnsi" w:hAnsiTheme="majorHAnsi"/>
          <w:bCs/>
          <w:color w:val="auto"/>
          <w:sz w:val="24"/>
          <w:szCs w:val="24"/>
          <w:lang w:val="hr-HR"/>
        </w:rPr>
        <w:t xml:space="preserve"> </w:t>
      </w:r>
      <w:r w:rsidR="00211E70">
        <w:rPr>
          <w:rFonts w:asciiTheme="majorHAnsi" w:hAnsiTheme="majorHAnsi"/>
          <w:b/>
          <w:bCs/>
          <w:color w:val="auto"/>
          <w:sz w:val="24"/>
          <w:szCs w:val="24"/>
          <w:lang w:val="hr-HR"/>
        </w:rPr>
        <w:t>mijenja</w:t>
      </w:r>
      <w:r w:rsidR="0054528E" w:rsidRPr="003D2278">
        <w:rPr>
          <w:rFonts w:asciiTheme="majorHAnsi" w:hAnsiTheme="majorHAnsi"/>
          <w:b/>
          <w:bCs/>
          <w:color w:val="auto"/>
          <w:sz w:val="24"/>
          <w:szCs w:val="24"/>
          <w:lang w:val="hr-HR"/>
        </w:rPr>
        <w:t xml:space="preserve"> ili</w:t>
      </w:r>
      <w:r w:rsidR="0054528E" w:rsidRPr="003D2278">
        <w:rPr>
          <w:rFonts w:asciiTheme="majorHAnsi" w:hAnsiTheme="majorHAnsi"/>
          <w:bCs/>
          <w:color w:val="auto"/>
          <w:sz w:val="24"/>
          <w:szCs w:val="24"/>
          <w:lang w:val="hr-HR"/>
        </w:rPr>
        <w:t xml:space="preserve"> </w:t>
      </w:r>
      <w:r w:rsidR="003F7731" w:rsidRPr="003D2278">
        <w:rPr>
          <w:rFonts w:asciiTheme="majorHAnsi" w:hAnsiTheme="majorHAnsi"/>
          <w:b/>
          <w:bCs/>
          <w:color w:val="auto"/>
          <w:sz w:val="24"/>
          <w:szCs w:val="24"/>
          <w:lang w:val="hr-HR"/>
        </w:rPr>
        <w:t>poništ</w:t>
      </w:r>
      <w:r w:rsidR="0054528E" w:rsidRPr="003D2278">
        <w:rPr>
          <w:rFonts w:asciiTheme="majorHAnsi" w:hAnsiTheme="majorHAnsi"/>
          <w:b/>
          <w:bCs/>
          <w:color w:val="auto"/>
          <w:sz w:val="24"/>
          <w:szCs w:val="24"/>
          <w:lang w:val="hr-HR"/>
        </w:rPr>
        <w:t>ava</w:t>
      </w:r>
      <w:r w:rsidR="00211E70">
        <w:rPr>
          <w:rFonts w:asciiTheme="majorHAnsi" w:hAnsiTheme="majorHAnsi"/>
          <w:b/>
          <w:bCs/>
          <w:color w:val="auto"/>
          <w:sz w:val="24"/>
          <w:szCs w:val="24"/>
          <w:lang w:val="hr-HR"/>
        </w:rPr>
        <w:t>-</w:t>
      </w:r>
      <w:r w:rsidR="0054528E" w:rsidRPr="003D2278">
        <w:rPr>
          <w:rFonts w:asciiTheme="majorHAnsi" w:hAnsiTheme="majorHAnsi"/>
          <w:bCs/>
          <w:color w:val="auto"/>
          <w:sz w:val="24"/>
          <w:szCs w:val="24"/>
          <w:lang w:val="hr-HR"/>
        </w:rPr>
        <w:t>inicijaln</w:t>
      </w:r>
      <w:r w:rsidR="00E829DC" w:rsidRPr="003D2278">
        <w:rPr>
          <w:rFonts w:asciiTheme="majorHAnsi" w:hAnsiTheme="majorHAnsi"/>
          <w:bCs/>
          <w:color w:val="auto"/>
          <w:sz w:val="24"/>
          <w:szCs w:val="24"/>
          <w:lang w:val="hr-HR"/>
        </w:rPr>
        <w:t>i</w:t>
      </w:r>
      <w:r w:rsidR="00746836" w:rsidRPr="003D2278">
        <w:rPr>
          <w:rFonts w:asciiTheme="majorHAnsi" w:hAnsiTheme="majorHAnsi"/>
          <w:b/>
          <w:bCs/>
          <w:color w:val="auto"/>
          <w:sz w:val="24"/>
          <w:szCs w:val="24"/>
          <w:lang w:val="hr-HR"/>
        </w:rPr>
        <w:t xml:space="preserve"> </w:t>
      </w:r>
      <w:r w:rsidR="00E829DC" w:rsidRPr="003D2278">
        <w:rPr>
          <w:rFonts w:asciiTheme="majorHAnsi" w:hAnsiTheme="majorHAnsi"/>
          <w:bCs/>
          <w:color w:val="auto"/>
          <w:sz w:val="24"/>
          <w:szCs w:val="24"/>
          <w:lang w:val="hr-HR"/>
        </w:rPr>
        <w:t>Zaključak</w:t>
      </w:r>
      <w:r w:rsidR="003F7731" w:rsidRPr="003D2278">
        <w:rPr>
          <w:rFonts w:asciiTheme="majorHAnsi" w:hAnsiTheme="majorHAnsi"/>
          <w:bCs/>
          <w:color w:val="auto"/>
          <w:sz w:val="24"/>
          <w:szCs w:val="24"/>
          <w:lang w:val="hr-HR"/>
        </w:rPr>
        <w:t xml:space="preserve"> o ut</w:t>
      </w:r>
      <w:r w:rsidR="0054528E" w:rsidRPr="003D2278">
        <w:rPr>
          <w:rFonts w:asciiTheme="majorHAnsi" w:hAnsiTheme="majorHAnsi"/>
          <w:bCs/>
          <w:color w:val="auto"/>
          <w:sz w:val="24"/>
          <w:szCs w:val="24"/>
          <w:lang w:val="hr-HR"/>
        </w:rPr>
        <w:t xml:space="preserve">vrđenoj nepravilnosti ili </w:t>
      </w:r>
      <w:r w:rsidR="00E829DC" w:rsidRPr="003D2278">
        <w:rPr>
          <w:rFonts w:asciiTheme="majorHAnsi" w:hAnsiTheme="majorHAnsi"/>
          <w:bCs/>
          <w:color w:val="auto"/>
          <w:sz w:val="24"/>
          <w:szCs w:val="24"/>
          <w:lang w:val="hr-HR"/>
        </w:rPr>
        <w:t>Zaključak</w:t>
      </w:r>
      <w:r w:rsidR="003F7731" w:rsidRPr="003D2278">
        <w:rPr>
          <w:rFonts w:asciiTheme="majorHAnsi" w:hAnsiTheme="majorHAnsi"/>
          <w:bCs/>
          <w:color w:val="auto"/>
          <w:sz w:val="24"/>
          <w:szCs w:val="24"/>
          <w:lang w:val="hr-HR"/>
        </w:rPr>
        <w:t xml:space="preserve"> o nepostojanju nepravilnosti</w:t>
      </w:r>
      <w:r w:rsidR="00E829DC" w:rsidRPr="003D2278">
        <w:rPr>
          <w:rFonts w:asciiTheme="majorHAnsi" w:hAnsiTheme="majorHAnsi"/>
          <w:bCs/>
          <w:color w:val="auto"/>
          <w:sz w:val="24"/>
          <w:szCs w:val="24"/>
          <w:lang w:val="hr-HR"/>
        </w:rPr>
        <w:t>. Navedeni</w:t>
      </w:r>
      <w:r w:rsidR="00F9218E" w:rsidRPr="003D2278">
        <w:rPr>
          <w:rFonts w:asciiTheme="majorHAnsi" w:hAnsiTheme="majorHAnsi"/>
          <w:bCs/>
          <w:color w:val="auto"/>
          <w:sz w:val="24"/>
          <w:szCs w:val="24"/>
          <w:lang w:val="hr-HR"/>
        </w:rPr>
        <w:t xml:space="preserve"> </w:t>
      </w:r>
      <w:r w:rsidR="00E829DC" w:rsidRPr="003D2278">
        <w:rPr>
          <w:rFonts w:asciiTheme="majorHAnsi" w:hAnsiTheme="majorHAnsi"/>
          <w:bCs/>
          <w:color w:val="auto"/>
          <w:sz w:val="24"/>
          <w:szCs w:val="24"/>
          <w:lang w:val="hr-HR"/>
        </w:rPr>
        <w:t>Zaključak</w:t>
      </w:r>
      <w:r w:rsidR="00F9218E" w:rsidRPr="003D2278">
        <w:rPr>
          <w:rFonts w:asciiTheme="majorHAnsi" w:hAnsiTheme="majorHAnsi"/>
          <w:bCs/>
          <w:color w:val="auto"/>
          <w:sz w:val="24"/>
          <w:szCs w:val="24"/>
          <w:lang w:val="hr-HR"/>
        </w:rPr>
        <w:t xml:space="preserve"> mora se dostaviti NAO</w:t>
      </w:r>
      <w:r w:rsidR="002E4744" w:rsidRPr="003D2278">
        <w:rPr>
          <w:rFonts w:asciiTheme="majorHAnsi" w:hAnsiTheme="majorHAnsi"/>
          <w:bCs/>
          <w:color w:val="auto"/>
          <w:sz w:val="24"/>
          <w:szCs w:val="24"/>
          <w:lang w:val="hr-HR"/>
        </w:rPr>
        <w:t>-</w:t>
      </w:r>
      <w:r w:rsidR="00F9218E" w:rsidRPr="003D2278">
        <w:rPr>
          <w:rFonts w:asciiTheme="majorHAnsi" w:hAnsiTheme="majorHAnsi"/>
          <w:bCs/>
          <w:color w:val="auto"/>
          <w:sz w:val="24"/>
          <w:szCs w:val="24"/>
          <w:lang w:val="hr-HR"/>
        </w:rPr>
        <w:t xml:space="preserve">u i </w:t>
      </w:r>
      <w:r w:rsidR="002E4744" w:rsidRPr="003D2278">
        <w:rPr>
          <w:rFonts w:asciiTheme="majorHAnsi" w:hAnsiTheme="majorHAnsi"/>
          <w:bCs/>
          <w:color w:val="auto"/>
          <w:sz w:val="24"/>
          <w:szCs w:val="24"/>
          <w:lang w:val="hr-HR"/>
        </w:rPr>
        <w:t xml:space="preserve">Direktoratu </w:t>
      </w:r>
      <w:r w:rsidR="00F9218E" w:rsidRPr="003D2278">
        <w:rPr>
          <w:rFonts w:asciiTheme="majorHAnsi" w:hAnsiTheme="majorHAnsi"/>
          <w:bCs/>
          <w:color w:val="auto"/>
          <w:sz w:val="24"/>
          <w:szCs w:val="24"/>
          <w:lang w:val="hr-HR"/>
        </w:rPr>
        <w:t>za upravljačku strukturu.</w:t>
      </w:r>
    </w:p>
    <w:p w14:paraId="33E3BA43" w14:textId="77777777" w:rsidR="00F9218E" w:rsidRPr="00A67229" w:rsidRDefault="00F9218E" w:rsidP="005E01A9">
      <w:pPr>
        <w:pStyle w:val="BodyText2"/>
        <w:spacing w:line="240" w:lineRule="auto"/>
        <w:rPr>
          <w:rFonts w:asciiTheme="majorHAnsi" w:hAnsiTheme="majorHAnsi"/>
          <w:bCs/>
          <w:sz w:val="24"/>
          <w:szCs w:val="24"/>
          <w:lang w:val="hr-HR"/>
        </w:rPr>
      </w:pPr>
    </w:p>
    <w:p w14:paraId="426D60D3" w14:textId="1FC58FA2" w:rsidR="00383B6D" w:rsidRPr="00F90229" w:rsidRDefault="00BF6276" w:rsidP="009021E4">
      <w:pPr>
        <w:pStyle w:val="BodyText2"/>
        <w:spacing w:line="240" w:lineRule="auto"/>
        <w:ind w:firstLine="0"/>
        <w:rPr>
          <w:rFonts w:asciiTheme="majorHAnsi" w:hAnsiTheme="majorHAnsi"/>
          <w:b/>
          <w:bCs/>
          <w:sz w:val="24"/>
          <w:szCs w:val="24"/>
          <w:lang w:val="hr-HR"/>
        </w:rPr>
      </w:pPr>
      <w:r w:rsidRPr="00B93F96">
        <w:rPr>
          <w:rFonts w:asciiTheme="majorHAnsi" w:hAnsiTheme="majorHAnsi"/>
          <w:bCs/>
          <w:sz w:val="24"/>
          <w:szCs w:val="24"/>
          <w:lang w:val="hr-HR"/>
        </w:rPr>
        <w:t xml:space="preserve">Radi </w:t>
      </w:r>
      <w:r w:rsidR="003D4105" w:rsidRPr="007C368E">
        <w:rPr>
          <w:rFonts w:asciiTheme="majorHAnsi" w:hAnsiTheme="majorHAnsi"/>
          <w:bCs/>
          <w:sz w:val="24"/>
          <w:szCs w:val="24"/>
          <w:lang w:val="hr-HR"/>
        </w:rPr>
        <w:t>obezbjeđivanja</w:t>
      </w:r>
      <w:r w:rsidRPr="001B4F41">
        <w:rPr>
          <w:rFonts w:asciiTheme="majorHAnsi" w:hAnsiTheme="majorHAnsi"/>
          <w:bCs/>
          <w:sz w:val="24"/>
          <w:szCs w:val="24"/>
          <w:lang w:val="hr-HR"/>
        </w:rPr>
        <w:t xml:space="preserve"> revizijskog traga, </w:t>
      </w:r>
      <w:r w:rsidR="002E4744" w:rsidRPr="001B4F41">
        <w:rPr>
          <w:rFonts w:asciiTheme="majorHAnsi" w:hAnsiTheme="majorHAnsi"/>
          <w:bCs/>
          <w:sz w:val="24"/>
          <w:szCs w:val="24"/>
          <w:lang w:val="hr-HR"/>
        </w:rPr>
        <w:t>i</w:t>
      </w:r>
      <w:r w:rsidR="005E01A9" w:rsidRPr="001B4F41">
        <w:rPr>
          <w:rFonts w:asciiTheme="majorHAnsi" w:hAnsiTheme="majorHAnsi"/>
          <w:bCs/>
          <w:sz w:val="24"/>
          <w:szCs w:val="24"/>
          <w:lang w:val="hr-HR"/>
        </w:rPr>
        <w:t>mplementaciona agencija</w:t>
      </w:r>
      <w:r w:rsidRPr="001B4F41">
        <w:rPr>
          <w:rFonts w:asciiTheme="majorHAnsi" w:hAnsiTheme="majorHAnsi"/>
          <w:bCs/>
          <w:sz w:val="24"/>
          <w:szCs w:val="24"/>
          <w:lang w:val="hr-HR"/>
        </w:rPr>
        <w:t xml:space="preserve"> </w:t>
      </w:r>
      <w:r w:rsidR="00211E70">
        <w:rPr>
          <w:rFonts w:asciiTheme="majorHAnsi" w:hAnsiTheme="majorHAnsi"/>
          <w:bCs/>
          <w:sz w:val="24"/>
          <w:szCs w:val="24"/>
          <w:lang w:val="hr-HR"/>
        </w:rPr>
        <w:t>arhivira</w:t>
      </w:r>
      <w:r w:rsidRPr="001B4F41">
        <w:rPr>
          <w:rFonts w:asciiTheme="majorHAnsi" w:hAnsiTheme="majorHAnsi"/>
          <w:bCs/>
          <w:sz w:val="24"/>
          <w:szCs w:val="24"/>
          <w:lang w:val="hr-HR"/>
        </w:rPr>
        <w:t xml:space="preserve"> sve inicijalne</w:t>
      </w:r>
      <w:r w:rsidR="007541C8" w:rsidRPr="001B4F41">
        <w:rPr>
          <w:rFonts w:asciiTheme="majorHAnsi" w:hAnsiTheme="majorHAnsi"/>
          <w:bCs/>
          <w:sz w:val="24"/>
          <w:szCs w:val="24"/>
          <w:lang w:val="hr-HR"/>
        </w:rPr>
        <w:t>, izmijenjene i</w:t>
      </w:r>
      <w:r w:rsidRPr="001B4F41">
        <w:rPr>
          <w:rFonts w:asciiTheme="majorHAnsi" w:hAnsiTheme="majorHAnsi"/>
          <w:bCs/>
          <w:sz w:val="24"/>
          <w:szCs w:val="24"/>
          <w:lang w:val="hr-HR"/>
        </w:rPr>
        <w:t xml:space="preserve"> poništene </w:t>
      </w:r>
      <w:r w:rsidR="00ED00FD" w:rsidRPr="00655E1D">
        <w:rPr>
          <w:rFonts w:asciiTheme="majorHAnsi" w:hAnsiTheme="majorHAnsi"/>
          <w:bCs/>
          <w:sz w:val="24"/>
          <w:szCs w:val="24"/>
          <w:lang w:val="hr-HR"/>
        </w:rPr>
        <w:t>Zaključke</w:t>
      </w:r>
      <w:r w:rsidRPr="001B4F41">
        <w:rPr>
          <w:rFonts w:asciiTheme="majorHAnsi" w:hAnsiTheme="majorHAnsi"/>
          <w:bCs/>
          <w:sz w:val="24"/>
          <w:szCs w:val="24"/>
          <w:lang w:val="hr-HR"/>
        </w:rPr>
        <w:t xml:space="preserve"> o nepravilnostima, kao i sve p</w:t>
      </w:r>
      <w:r w:rsidR="00211E70">
        <w:rPr>
          <w:rFonts w:asciiTheme="majorHAnsi" w:hAnsiTheme="majorHAnsi"/>
          <w:bCs/>
          <w:sz w:val="24"/>
          <w:szCs w:val="24"/>
          <w:lang w:val="hr-HR"/>
        </w:rPr>
        <w:t>r</w:t>
      </w:r>
      <w:r w:rsidRPr="001B4F41">
        <w:rPr>
          <w:rFonts w:asciiTheme="majorHAnsi" w:hAnsiTheme="majorHAnsi"/>
          <w:bCs/>
          <w:sz w:val="24"/>
          <w:szCs w:val="24"/>
          <w:lang w:val="hr-HR"/>
        </w:rPr>
        <w:t xml:space="preserve">opratne dokumente relevantne za usvajanje </w:t>
      </w:r>
      <w:r w:rsidR="00ED00FD" w:rsidRPr="00655E1D">
        <w:rPr>
          <w:rFonts w:asciiTheme="majorHAnsi" w:hAnsiTheme="majorHAnsi"/>
          <w:bCs/>
          <w:sz w:val="24"/>
          <w:szCs w:val="24"/>
          <w:lang w:val="hr-HR"/>
        </w:rPr>
        <w:t>Zaključaka</w:t>
      </w:r>
      <w:r w:rsidRPr="001B4F41">
        <w:rPr>
          <w:rFonts w:asciiTheme="majorHAnsi" w:hAnsiTheme="majorHAnsi"/>
          <w:bCs/>
          <w:sz w:val="24"/>
          <w:szCs w:val="24"/>
          <w:lang w:val="hr-HR"/>
        </w:rPr>
        <w:t xml:space="preserve"> u odgovarajući predmet</w:t>
      </w:r>
      <w:r w:rsidR="003F7731" w:rsidRPr="00C43130">
        <w:rPr>
          <w:rFonts w:asciiTheme="majorHAnsi" w:hAnsiTheme="majorHAnsi"/>
          <w:bCs/>
          <w:sz w:val="24"/>
          <w:szCs w:val="24"/>
          <w:lang w:val="hr-HR"/>
        </w:rPr>
        <w:t>.</w:t>
      </w:r>
    </w:p>
    <w:p w14:paraId="7928593D" w14:textId="77777777" w:rsidR="006D45D1" w:rsidRPr="00F90229" w:rsidRDefault="006D45D1" w:rsidP="009021E4">
      <w:pPr>
        <w:pStyle w:val="BodyText2"/>
        <w:spacing w:line="240" w:lineRule="auto"/>
        <w:ind w:firstLine="0"/>
        <w:rPr>
          <w:rFonts w:asciiTheme="majorHAnsi" w:hAnsiTheme="majorHAnsi"/>
          <w:bCs/>
          <w:sz w:val="24"/>
          <w:szCs w:val="24"/>
          <w:lang w:val="hr-HR"/>
        </w:rPr>
      </w:pPr>
    </w:p>
    <w:p w14:paraId="1BF46A28" w14:textId="77777777" w:rsidR="00383B6D" w:rsidRPr="00F90229" w:rsidRDefault="00BF6276" w:rsidP="009021E4">
      <w:pPr>
        <w:pStyle w:val="BodyText2"/>
        <w:spacing w:line="240" w:lineRule="auto"/>
        <w:ind w:firstLine="0"/>
        <w:rPr>
          <w:rFonts w:asciiTheme="majorHAnsi" w:hAnsiTheme="majorHAnsi"/>
          <w:bCs/>
          <w:sz w:val="24"/>
          <w:szCs w:val="24"/>
          <w:lang w:val="hr-HR"/>
        </w:rPr>
      </w:pPr>
      <w:r w:rsidRPr="00233423">
        <w:rPr>
          <w:rFonts w:asciiTheme="majorHAnsi" w:hAnsiTheme="majorHAnsi"/>
          <w:bCs/>
          <w:sz w:val="24"/>
          <w:szCs w:val="24"/>
          <w:lang w:val="hr-HR"/>
        </w:rPr>
        <w:t xml:space="preserve">U slučaju da je potrebno izmijeniti ili </w:t>
      </w:r>
      <w:r w:rsidR="00746836" w:rsidRPr="00233423">
        <w:rPr>
          <w:rFonts w:asciiTheme="majorHAnsi" w:hAnsiTheme="majorHAnsi"/>
          <w:bCs/>
          <w:sz w:val="24"/>
          <w:szCs w:val="24"/>
          <w:lang w:val="hr-HR"/>
        </w:rPr>
        <w:t>poništiti</w:t>
      </w:r>
      <w:r w:rsidRPr="00233423">
        <w:rPr>
          <w:rFonts w:asciiTheme="majorHAnsi" w:hAnsiTheme="majorHAnsi"/>
          <w:bCs/>
          <w:sz w:val="24"/>
          <w:szCs w:val="24"/>
          <w:lang w:val="hr-HR"/>
        </w:rPr>
        <w:t xml:space="preserve"> </w:t>
      </w:r>
      <w:r w:rsidR="00ED00FD" w:rsidRPr="00655E1D">
        <w:rPr>
          <w:rFonts w:asciiTheme="majorHAnsi" w:hAnsiTheme="majorHAnsi"/>
          <w:bCs/>
          <w:sz w:val="24"/>
          <w:szCs w:val="24"/>
          <w:lang w:val="hr-HR"/>
        </w:rPr>
        <w:t>Zaključak</w:t>
      </w:r>
      <w:r w:rsidR="00ED00FD" w:rsidRPr="001B4F41">
        <w:rPr>
          <w:rFonts w:asciiTheme="majorHAnsi" w:hAnsiTheme="majorHAnsi"/>
          <w:bCs/>
          <w:sz w:val="24"/>
          <w:szCs w:val="24"/>
          <w:lang w:val="hr-HR"/>
        </w:rPr>
        <w:t>, izrađuje se novi</w:t>
      </w:r>
      <w:r w:rsidRPr="00C43130">
        <w:rPr>
          <w:rFonts w:asciiTheme="majorHAnsi" w:hAnsiTheme="majorHAnsi"/>
          <w:bCs/>
          <w:sz w:val="24"/>
          <w:szCs w:val="24"/>
          <w:lang w:val="hr-HR"/>
        </w:rPr>
        <w:t xml:space="preserve"> </w:t>
      </w:r>
      <w:r w:rsidR="00ED00FD" w:rsidRPr="00655E1D">
        <w:rPr>
          <w:rFonts w:asciiTheme="majorHAnsi" w:hAnsiTheme="majorHAnsi"/>
          <w:bCs/>
          <w:sz w:val="24"/>
          <w:szCs w:val="24"/>
          <w:lang w:val="hr-HR"/>
        </w:rPr>
        <w:t>Zaključak</w:t>
      </w:r>
      <w:r w:rsidRPr="001B4F41">
        <w:rPr>
          <w:rFonts w:asciiTheme="majorHAnsi" w:hAnsiTheme="majorHAnsi"/>
          <w:bCs/>
          <w:sz w:val="24"/>
          <w:szCs w:val="24"/>
          <w:lang w:val="hr-HR"/>
        </w:rPr>
        <w:t xml:space="preserve"> u okviru koje</w:t>
      </w:r>
      <w:r w:rsidR="00ED00FD" w:rsidRPr="00C43130">
        <w:rPr>
          <w:rFonts w:asciiTheme="majorHAnsi" w:hAnsiTheme="majorHAnsi"/>
          <w:bCs/>
          <w:sz w:val="24"/>
          <w:szCs w:val="24"/>
          <w:lang w:val="hr-HR"/>
        </w:rPr>
        <w:t>g</w:t>
      </w:r>
      <w:r w:rsidRPr="00F90229">
        <w:rPr>
          <w:rFonts w:asciiTheme="majorHAnsi" w:hAnsiTheme="majorHAnsi"/>
          <w:bCs/>
          <w:sz w:val="24"/>
          <w:szCs w:val="24"/>
          <w:lang w:val="hr-HR"/>
        </w:rPr>
        <w:t xml:space="preserve"> se upisuju nove informacije zajedno s važećim informacijama iz </w:t>
      </w:r>
      <w:r w:rsidR="00ED00FD" w:rsidRPr="00F90229">
        <w:rPr>
          <w:rFonts w:asciiTheme="majorHAnsi" w:hAnsiTheme="majorHAnsi"/>
          <w:bCs/>
          <w:sz w:val="24"/>
          <w:szCs w:val="24"/>
          <w:lang w:val="hr-HR"/>
        </w:rPr>
        <w:t>inicijalnog</w:t>
      </w:r>
      <w:r w:rsidRPr="00233423">
        <w:rPr>
          <w:rFonts w:asciiTheme="majorHAnsi" w:hAnsiTheme="majorHAnsi"/>
          <w:bCs/>
          <w:sz w:val="24"/>
          <w:szCs w:val="24"/>
          <w:lang w:val="hr-HR"/>
        </w:rPr>
        <w:t xml:space="preserve"> </w:t>
      </w:r>
      <w:r w:rsidR="00ED00FD" w:rsidRPr="00655E1D">
        <w:rPr>
          <w:rFonts w:asciiTheme="majorHAnsi" w:hAnsiTheme="majorHAnsi"/>
          <w:bCs/>
          <w:sz w:val="24"/>
          <w:szCs w:val="24"/>
          <w:lang w:val="hr-HR"/>
        </w:rPr>
        <w:t>Zaključka</w:t>
      </w:r>
      <w:r w:rsidR="00ED00FD" w:rsidRPr="001B4F41">
        <w:rPr>
          <w:rFonts w:asciiTheme="majorHAnsi" w:hAnsiTheme="majorHAnsi"/>
          <w:bCs/>
          <w:sz w:val="24"/>
          <w:szCs w:val="24"/>
          <w:lang w:val="hr-HR"/>
        </w:rPr>
        <w:t>. Novi</w:t>
      </w:r>
      <w:r w:rsidRPr="00C43130">
        <w:rPr>
          <w:rFonts w:asciiTheme="majorHAnsi" w:hAnsiTheme="majorHAnsi"/>
          <w:bCs/>
          <w:sz w:val="24"/>
          <w:szCs w:val="24"/>
          <w:lang w:val="hr-HR"/>
        </w:rPr>
        <w:t xml:space="preserve"> </w:t>
      </w:r>
      <w:r w:rsidR="00ED00FD" w:rsidRPr="00655E1D">
        <w:rPr>
          <w:rFonts w:asciiTheme="majorHAnsi" w:hAnsiTheme="majorHAnsi"/>
          <w:bCs/>
          <w:sz w:val="24"/>
          <w:szCs w:val="24"/>
          <w:lang w:val="hr-HR"/>
        </w:rPr>
        <w:t>Zaključak</w:t>
      </w:r>
      <w:r w:rsidRPr="001B4F41">
        <w:rPr>
          <w:rFonts w:asciiTheme="majorHAnsi" w:hAnsiTheme="majorHAnsi"/>
          <w:bCs/>
          <w:sz w:val="24"/>
          <w:szCs w:val="24"/>
          <w:lang w:val="hr-HR"/>
        </w:rPr>
        <w:t xml:space="preserve"> sadrži jednaki identifikacijski broj slučaja nepravi</w:t>
      </w:r>
      <w:r w:rsidRPr="00C43130">
        <w:rPr>
          <w:rFonts w:asciiTheme="majorHAnsi" w:hAnsiTheme="majorHAnsi"/>
          <w:bCs/>
          <w:sz w:val="24"/>
          <w:szCs w:val="24"/>
          <w:lang w:val="hr-HR"/>
        </w:rPr>
        <w:t>lnosti kao i po</w:t>
      </w:r>
      <w:r w:rsidR="00ED00FD" w:rsidRPr="00F90229">
        <w:rPr>
          <w:rFonts w:asciiTheme="majorHAnsi" w:hAnsiTheme="majorHAnsi"/>
          <w:bCs/>
          <w:sz w:val="24"/>
          <w:szCs w:val="24"/>
          <w:lang w:val="hr-HR"/>
        </w:rPr>
        <w:t>četni</w:t>
      </w:r>
      <w:r w:rsidRPr="00F90229">
        <w:rPr>
          <w:rFonts w:asciiTheme="majorHAnsi" w:hAnsiTheme="majorHAnsi"/>
          <w:bCs/>
          <w:sz w:val="24"/>
          <w:szCs w:val="24"/>
          <w:lang w:val="hr-HR"/>
        </w:rPr>
        <w:t xml:space="preserve"> </w:t>
      </w:r>
      <w:r w:rsidR="00ED00FD" w:rsidRPr="00655E1D">
        <w:rPr>
          <w:rFonts w:asciiTheme="majorHAnsi" w:hAnsiTheme="majorHAnsi"/>
          <w:bCs/>
          <w:sz w:val="24"/>
          <w:szCs w:val="24"/>
          <w:lang w:val="hr-HR"/>
        </w:rPr>
        <w:t>Zaključak</w:t>
      </w:r>
      <w:r w:rsidRPr="001B4F41">
        <w:rPr>
          <w:rFonts w:asciiTheme="majorHAnsi" w:hAnsiTheme="majorHAnsi"/>
          <w:bCs/>
          <w:sz w:val="24"/>
          <w:szCs w:val="24"/>
          <w:lang w:val="hr-HR"/>
        </w:rPr>
        <w:t xml:space="preserve"> o utvrđenoj nepravilnosti</w:t>
      </w:r>
      <w:r w:rsidR="0054528E" w:rsidRPr="00C43130">
        <w:rPr>
          <w:rFonts w:asciiTheme="majorHAnsi" w:hAnsiTheme="majorHAnsi"/>
          <w:bCs/>
          <w:sz w:val="24"/>
          <w:szCs w:val="24"/>
          <w:lang w:val="hr-HR"/>
        </w:rPr>
        <w:t>.</w:t>
      </w:r>
    </w:p>
    <w:p w14:paraId="0A9930B7" w14:textId="77777777" w:rsidR="00383B6D" w:rsidRPr="00F90229" w:rsidRDefault="00383B6D" w:rsidP="009021E4">
      <w:pPr>
        <w:pStyle w:val="BodyText2"/>
        <w:spacing w:line="240" w:lineRule="auto"/>
        <w:ind w:firstLine="0"/>
        <w:rPr>
          <w:rFonts w:asciiTheme="majorHAnsi" w:hAnsiTheme="majorHAnsi"/>
          <w:bCs/>
          <w:sz w:val="24"/>
          <w:szCs w:val="24"/>
          <w:lang w:val="hr-HR"/>
        </w:rPr>
      </w:pPr>
    </w:p>
    <w:p w14:paraId="31EE8817" w14:textId="42FB48AC" w:rsidR="009C7B3D" w:rsidRPr="003D2278" w:rsidRDefault="009C7B3D" w:rsidP="009021E4">
      <w:pPr>
        <w:pStyle w:val="BodyText2"/>
        <w:spacing w:line="240" w:lineRule="auto"/>
        <w:ind w:firstLine="0"/>
        <w:rPr>
          <w:rFonts w:asciiTheme="majorHAnsi" w:hAnsiTheme="majorHAnsi"/>
          <w:bCs/>
          <w:color w:val="auto"/>
          <w:sz w:val="24"/>
          <w:szCs w:val="24"/>
          <w:lang w:val="hr-HR"/>
        </w:rPr>
      </w:pPr>
      <w:r w:rsidRPr="003D2278">
        <w:rPr>
          <w:rFonts w:asciiTheme="majorHAnsi" w:hAnsiTheme="majorHAnsi"/>
          <w:bCs/>
          <w:color w:val="auto"/>
          <w:sz w:val="24"/>
          <w:szCs w:val="24"/>
          <w:lang w:val="hr-HR"/>
        </w:rPr>
        <w:lastRenderedPageBreak/>
        <w:t xml:space="preserve">Nakon </w:t>
      </w:r>
      <w:r w:rsidR="00B72BF9" w:rsidRPr="003D2278">
        <w:rPr>
          <w:rFonts w:asciiTheme="majorHAnsi" w:hAnsiTheme="majorHAnsi"/>
          <w:bCs/>
          <w:color w:val="auto"/>
          <w:sz w:val="24"/>
          <w:szCs w:val="24"/>
          <w:lang w:val="hr-HR"/>
        </w:rPr>
        <w:t>izrade novog</w:t>
      </w:r>
      <w:r w:rsidRPr="003D2278">
        <w:rPr>
          <w:rFonts w:asciiTheme="majorHAnsi" w:hAnsiTheme="majorHAnsi"/>
          <w:bCs/>
          <w:color w:val="auto"/>
          <w:sz w:val="24"/>
          <w:szCs w:val="24"/>
          <w:lang w:val="hr-HR"/>
        </w:rPr>
        <w:t xml:space="preserve"> </w:t>
      </w:r>
      <w:r w:rsidR="00B72BF9" w:rsidRPr="003D2278">
        <w:rPr>
          <w:rFonts w:asciiTheme="majorHAnsi" w:hAnsiTheme="majorHAnsi"/>
          <w:bCs/>
          <w:color w:val="auto"/>
          <w:sz w:val="24"/>
          <w:szCs w:val="24"/>
          <w:lang w:val="hr-HR"/>
        </w:rPr>
        <w:t>Zaključka</w:t>
      </w:r>
      <w:r w:rsidRPr="003D2278">
        <w:rPr>
          <w:rFonts w:asciiTheme="majorHAnsi" w:hAnsiTheme="majorHAnsi"/>
          <w:bCs/>
          <w:color w:val="auto"/>
          <w:sz w:val="24"/>
          <w:szCs w:val="24"/>
          <w:lang w:val="hr-HR"/>
        </w:rPr>
        <w:t xml:space="preserve"> slijede uobičajene radnje evidentiranja informacija iz </w:t>
      </w:r>
      <w:r w:rsidR="00B72BF9" w:rsidRPr="003D2278">
        <w:rPr>
          <w:rFonts w:asciiTheme="majorHAnsi" w:hAnsiTheme="majorHAnsi"/>
          <w:bCs/>
          <w:color w:val="auto"/>
          <w:sz w:val="24"/>
          <w:szCs w:val="24"/>
          <w:lang w:val="hr-HR"/>
        </w:rPr>
        <w:t>Zaključka</w:t>
      </w:r>
      <w:r w:rsidRPr="003D2278">
        <w:rPr>
          <w:rFonts w:asciiTheme="majorHAnsi" w:hAnsiTheme="majorHAnsi"/>
          <w:bCs/>
          <w:color w:val="auto"/>
          <w:sz w:val="24"/>
          <w:szCs w:val="24"/>
          <w:lang w:val="hr-HR"/>
        </w:rPr>
        <w:t xml:space="preserve"> u Registar nepravilnosti, započinjanje mjera</w:t>
      </w:r>
      <w:r w:rsidR="002B55BD" w:rsidRPr="003D2278">
        <w:rPr>
          <w:rFonts w:asciiTheme="majorHAnsi" w:hAnsiTheme="majorHAnsi"/>
          <w:bCs/>
          <w:color w:val="auto"/>
          <w:sz w:val="24"/>
          <w:szCs w:val="24"/>
          <w:lang w:val="hr-HR"/>
        </w:rPr>
        <w:t xml:space="preserve"> radi</w:t>
      </w:r>
      <w:r w:rsidRPr="003D2278">
        <w:rPr>
          <w:rFonts w:asciiTheme="majorHAnsi" w:hAnsiTheme="majorHAnsi"/>
          <w:bCs/>
          <w:color w:val="auto"/>
          <w:sz w:val="24"/>
          <w:szCs w:val="24"/>
          <w:lang w:val="hr-HR"/>
        </w:rPr>
        <w:t xml:space="preserve"> ispravljanja</w:t>
      </w:r>
      <w:r w:rsidR="002B55BD" w:rsidRPr="003D2278">
        <w:rPr>
          <w:rFonts w:asciiTheme="majorHAnsi" w:hAnsiTheme="majorHAnsi"/>
          <w:bCs/>
          <w:color w:val="auto"/>
          <w:sz w:val="24"/>
          <w:szCs w:val="24"/>
          <w:lang w:val="hr-HR"/>
        </w:rPr>
        <w:t xml:space="preserve"> negativnih </w:t>
      </w:r>
      <w:r w:rsidR="00662CB0" w:rsidRPr="003D2278">
        <w:rPr>
          <w:rFonts w:asciiTheme="majorHAnsi" w:hAnsiTheme="majorHAnsi"/>
          <w:bCs/>
          <w:color w:val="auto"/>
          <w:sz w:val="24"/>
          <w:szCs w:val="24"/>
          <w:lang w:val="hr-HR"/>
        </w:rPr>
        <w:t xml:space="preserve">efekata </w:t>
      </w:r>
      <w:r w:rsidR="002B55BD" w:rsidRPr="003D2278">
        <w:rPr>
          <w:rFonts w:asciiTheme="majorHAnsi" w:hAnsiTheme="majorHAnsi"/>
          <w:bCs/>
          <w:color w:val="auto"/>
          <w:sz w:val="24"/>
          <w:szCs w:val="24"/>
          <w:lang w:val="hr-HR"/>
        </w:rPr>
        <w:t>nepravilnosti</w:t>
      </w:r>
      <w:r w:rsidRPr="003D2278">
        <w:rPr>
          <w:rFonts w:asciiTheme="majorHAnsi" w:hAnsiTheme="majorHAnsi"/>
          <w:bCs/>
          <w:color w:val="auto"/>
          <w:sz w:val="24"/>
          <w:szCs w:val="24"/>
          <w:lang w:val="hr-HR"/>
        </w:rPr>
        <w:t xml:space="preserve">, izvještavanje </w:t>
      </w:r>
      <w:r w:rsidR="00DC5ADF" w:rsidRPr="003D2278">
        <w:rPr>
          <w:rFonts w:asciiTheme="majorHAnsi" w:hAnsiTheme="majorHAnsi"/>
          <w:bCs/>
          <w:color w:val="auto"/>
          <w:sz w:val="24"/>
          <w:szCs w:val="24"/>
          <w:lang w:val="hr-HR"/>
        </w:rPr>
        <w:t>NAO</w:t>
      </w:r>
      <w:r w:rsidR="00363432" w:rsidRPr="003D2278">
        <w:rPr>
          <w:rFonts w:asciiTheme="majorHAnsi" w:hAnsiTheme="majorHAnsi"/>
          <w:bCs/>
          <w:color w:val="auto"/>
          <w:sz w:val="24"/>
          <w:szCs w:val="24"/>
          <w:lang w:val="hr-HR"/>
        </w:rPr>
        <w:t>-</w:t>
      </w:r>
      <w:r w:rsidR="00DC5ADF" w:rsidRPr="003D2278">
        <w:rPr>
          <w:rFonts w:asciiTheme="majorHAnsi" w:hAnsiTheme="majorHAnsi"/>
          <w:bCs/>
          <w:color w:val="auto"/>
          <w:sz w:val="24"/>
          <w:szCs w:val="24"/>
          <w:lang w:val="hr-HR"/>
        </w:rPr>
        <w:t xml:space="preserve">a, </w:t>
      </w:r>
      <w:r w:rsidR="00363432" w:rsidRPr="003D2278">
        <w:rPr>
          <w:rFonts w:asciiTheme="majorHAnsi" w:hAnsiTheme="majorHAnsi"/>
          <w:bCs/>
          <w:color w:val="auto"/>
          <w:sz w:val="24"/>
          <w:szCs w:val="24"/>
          <w:lang w:val="hr-HR"/>
        </w:rPr>
        <w:t xml:space="preserve">Direktorata </w:t>
      </w:r>
      <w:r w:rsidR="00DC5ADF" w:rsidRPr="003D2278">
        <w:rPr>
          <w:rFonts w:asciiTheme="majorHAnsi" w:hAnsiTheme="majorHAnsi"/>
          <w:bCs/>
          <w:color w:val="auto"/>
          <w:sz w:val="24"/>
          <w:szCs w:val="24"/>
          <w:lang w:val="hr-HR"/>
        </w:rPr>
        <w:t>za upravljačku strukturu i AFCOS kancelarije</w:t>
      </w:r>
      <w:r w:rsidRPr="003D2278">
        <w:rPr>
          <w:rFonts w:asciiTheme="majorHAnsi" w:hAnsiTheme="majorHAnsi"/>
          <w:bCs/>
          <w:color w:val="auto"/>
          <w:sz w:val="24"/>
          <w:szCs w:val="24"/>
          <w:lang w:val="hr-HR"/>
        </w:rPr>
        <w:t xml:space="preserve">, </w:t>
      </w:r>
      <w:r w:rsidR="00363432" w:rsidRPr="003D2278">
        <w:rPr>
          <w:rFonts w:asciiTheme="majorHAnsi" w:hAnsiTheme="majorHAnsi"/>
          <w:bCs/>
          <w:color w:val="auto"/>
          <w:sz w:val="24"/>
          <w:szCs w:val="24"/>
          <w:lang w:val="hr-HR"/>
        </w:rPr>
        <w:t>izrada</w:t>
      </w:r>
      <w:r w:rsidRPr="003D2278">
        <w:rPr>
          <w:rFonts w:asciiTheme="majorHAnsi" w:hAnsiTheme="majorHAnsi"/>
          <w:bCs/>
          <w:color w:val="auto"/>
          <w:sz w:val="24"/>
          <w:szCs w:val="24"/>
          <w:lang w:val="hr-HR"/>
        </w:rPr>
        <w:t xml:space="preserve"> </w:t>
      </w:r>
      <w:r w:rsidR="0003227D" w:rsidRPr="003D2278">
        <w:rPr>
          <w:rFonts w:asciiTheme="majorHAnsi" w:hAnsiTheme="majorHAnsi"/>
          <w:bCs/>
          <w:color w:val="auto"/>
          <w:sz w:val="24"/>
          <w:szCs w:val="24"/>
          <w:lang w:val="hr-HR"/>
        </w:rPr>
        <w:t>inicijalnog</w:t>
      </w:r>
      <w:r w:rsidRPr="003D2278">
        <w:rPr>
          <w:rFonts w:asciiTheme="majorHAnsi" w:hAnsiTheme="majorHAnsi"/>
          <w:bCs/>
          <w:color w:val="auto"/>
          <w:sz w:val="24"/>
          <w:szCs w:val="24"/>
          <w:lang w:val="hr-HR"/>
        </w:rPr>
        <w:t xml:space="preserve"> </w:t>
      </w:r>
      <w:r w:rsidR="00970DE6" w:rsidRPr="003D2278">
        <w:rPr>
          <w:rFonts w:asciiTheme="majorHAnsi" w:hAnsiTheme="majorHAnsi"/>
          <w:bCs/>
          <w:color w:val="auto"/>
          <w:sz w:val="24"/>
          <w:szCs w:val="24"/>
          <w:lang w:val="hr-HR"/>
        </w:rPr>
        <w:t>izvještaja</w:t>
      </w:r>
      <w:r w:rsidR="00746836" w:rsidRPr="003D2278">
        <w:rPr>
          <w:rFonts w:asciiTheme="majorHAnsi" w:hAnsiTheme="majorHAnsi"/>
          <w:bCs/>
          <w:color w:val="auto"/>
          <w:sz w:val="24"/>
          <w:szCs w:val="24"/>
          <w:lang w:val="hr-HR"/>
        </w:rPr>
        <w:t xml:space="preserve"> ili izvještaja o praćenju postupanja po prijavljenim nepravilnostima</w:t>
      </w:r>
      <w:r w:rsidRPr="003D2278">
        <w:rPr>
          <w:rFonts w:asciiTheme="majorHAnsi" w:hAnsiTheme="majorHAnsi"/>
          <w:bCs/>
          <w:color w:val="auto"/>
          <w:sz w:val="24"/>
          <w:szCs w:val="24"/>
          <w:lang w:val="hr-HR"/>
        </w:rPr>
        <w:t>, pružanje informac</w:t>
      </w:r>
      <w:r w:rsidR="008F2C9A">
        <w:rPr>
          <w:rFonts w:asciiTheme="majorHAnsi" w:hAnsiTheme="majorHAnsi"/>
          <w:bCs/>
          <w:color w:val="auto"/>
          <w:sz w:val="24"/>
          <w:szCs w:val="24"/>
          <w:lang w:val="hr-HR"/>
        </w:rPr>
        <w:t>ija drugim institucijama, dalj</w:t>
      </w:r>
      <w:r w:rsidRPr="003D2278">
        <w:rPr>
          <w:rFonts w:asciiTheme="majorHAnsi" w:hAnsiTheme="majorHAnsi"/>
          <w:bCs/>
          <w:color w:val="auto"/>
          <w:sz w:val="24"/>
          <w:szCs w:val="24"/>
          <w:lang w:val="hr-HR"/>
        </w:rPr>
        <w:t>e postupanje s nepravilno</w:t>
      </w:r>
      <w:r w:rsidR="00B855A3" w:rsidRPr="003D2278">
        <w:rPr>
          <w:rFonts w:asciiTheme="majorHAnsi" w:hAnsiTheme="majorHAnsi"/>
          <w:bCs/>
          <w:color w:val="auto"/>
          <w:sz w:val="24"/>
          <w:szCs w:val="24"/>
          <w:lang w:val="hr-HR"/>
        </w:rPr>
        <w:t>sti</w:t>
      </w:r>
      <w:r w:rsidRPr="003D2278">
        <w:rPr>
          <w:rFonts w:asciiTheme="majorHAnsi" w:hAnsiTheme="majorHAnsi"/>
          <w:bCs/>
          <w:color w:val="auto"/>
          <w:sz w:val="24"/>
          <w:szCs w:val="24"/>
          <w:lang w:val="hr-HR"/>
        </w:rPr>
        <w:t xml:space="preserve"> sve dok slučaj ne bude zatvoren, itd. </w:t>
      </w:r>
    </w:p>
    <w:p w14:paraId="26E7A942" w14:textId="77777777" w:rsidR="00746836" w:rsidRPr="003D2278" w:rsidRDefault="00746836" w:rsidP="009021E4">
      <w:pPr>
        <w:pStyle w:val="BodyText2"/>
        <w:spacing w:line="240" w:lineRule="auto"/>
        <w:ind w:firstLine="0"/>
        <w:rPr>
          <w:rFonts w:asciiTheme="majorHAnsi" w:hAnsiTheme="majorHAnsi"/>
          <w:bCs/>
          <w:color w:val="auto"/>
          <w:sz w:val="24"/>
          <w:szCs w:val="24"/>
          <w:lang w:val="hr-HR"/>
        </w:rPr>
      </w:pPr>
    </w:p>
    <w:p w14:paraId="205506B8" w14:textId="77777777" w:rsidR="009D7069" w:rsidRPr="003D2278" w:rsidRDefault="009D7069" w:rsidP="00155FEC">
      <w:pPr>
        <w:pStyle w:val="BodyText2"/>
        <w:spacing w:line="240" w:lineRule="auto"/>
        <w:ind w:firstLine="0"/>
        <w:rPr>
          <w:rFonts w:asciiTheme="majorHAnsi" w:hAnsiTheme="majorHAnsi"/>
          <w:bCs/>
          <w:color w:val="auto"/>
          <w:sz w:val="24"/>
          <w:szCs w:val="24"/>
          <w:lang w:val="hr-HR"/>
        </w:rPr>
      </w:pPr>
      <w:r w:rsidRPr="003D2278">
        <w:rPr>
          <w:rFonts w:asciiTheme="majorHAnsi" w:hAnsiTheme="majorHAnsi"/>
          <w:bCs/>
          <w:noProof/>
          <w:color w:val="auto"/>
          <w:sz w:val="24"/>
          <w:szCs w:val="24"/>
          <w:lang w:val="sr-Latn-CS" w:eastAsia="sr-Latn-CS"/>
        </w:rPr>
        <mc:AlternateContent>
          <mc:Choice Requires="wps">
            <w:drawing>
              <wp:inline distT="0" distB="0" distL="0" distR="0" wp14:anchorId="6545AC2D" wp14:editId="3CEB141D">
                <wp:extent cx="5796951" cy="1331367"/>
                <wp:effectExtent l="0" t="0" r="13335" b="215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51" cy="1331367"/>
                        </a:xfrm>
                        <a:prstGeom prst="rect">
                          <a:avLst/>
                        </a:prstGeom>
                        <a:solidFill>
                          <a:srgbClr val="FFFFFF"/>
                        </a:solidFill>
                        <a:ln w="9525">
                          <a:solidFill>
                            <a:srgbClr val="000000"/>
                          </a:solidFill>
                          <a:miter lim="800000"/>
                          <a:headEnd/>
                          <a:tailEnd/>
                        </a:ln>
                      </wps:spPr>
                      <wps:txbx>
                        <w:txbxContent>
                          <w:p w14:paraId="3998AE92" w14:textId="77777777" w:rsidR="00E20DA7" w:rsidRPr="003D2278" w:rsidRDefault="00E20DA7" w:rsidP="009D7069">
                            <w:pPr>
                              <w:pStyle w:val="BodyText2"/>
                              <w:spacing w:line="240" w:lineRule="auto"/>
                              <w:ind w:firstLine="0"/>
                              <w:rPr>
                                <w:b/>
                                <w:bCs/>
                                <w:color w:val="auto"/>
                                <w:sz w:val="24"/>
                                <w:szCs w:val="24"/>
                                <w:lang w:val="hr-HR"/>
                              </w:rPr>
                            </w:pPr>
                            <w:r w:rsidRPr="003D2278">
                              <w:rPr>
                                <w:b/>
                                <w:bCs/>
                                <w:color w:val="auto"/>
                                <w:sz w:val="24"/>
                                <w:szCs w:val="24"/>
                                <w:lang w:val="hr-HR"/>
                              </w:rPr>
                              <w:t>Napomena!</w:t>
                            </w:r>
                          </w:p>
                          <w:p w14:paraId="316DFB25" w14:textId="3D1FD1C4" w:rsidR="00E20DA7" w:rsidRPr="003D2278" w:rsidRDefault="00E20DA7" w:rsidP="009D7069">
                            <w:pPr>
                              <w:pStyle w:val="BodyText2"/>
                              <w:spacing w:line="240" w:lineRule="auto"/>
                              <w:ind w:firstLine="0"/>
                              <w:rPr>
                                <w:b/>
                                <w:bCs/>
                                <w:color w:val="auto"/>
                                <w:sz w:val="24"/>
                                <w:szCs w:val="24"/>
                                <w:lang w:val="hr-HR"/>
                              </w:rPr>
                            </w:pPr>
                            <w:r w:rsidRPr="003D2278">
                              <w:rPr>
                                <w:bCs/>
                                <w:color w:val="auto"/>
                                <w:sz w:val="24"/>
                                <w:szCs w:val="24"/>
                                <w:lang w:val="hr-HR"/>
                              </w:rPr>
                              <w:t xml:space="preserve">Ako je </w:t>
                            </w:r>
                            <w:r w:rsidRPr="003D2278">
                              <w:rPr>
                                <w:b/>
                                <w:bCs/>
                                <w:color w:val="auto"/>
                                <w:sz w:val="24"/>
                                <w:szCs w:val="24"/>
                                <w:u w:val="single"/>
                                <w:lang w:val="hr-HR"/>
                              </w:rPr>
                              <w:t xml:space="preserve">poništeni </w:t>
                            </w:r>
                            <w:r w:rsidRPr="003D2278">
                              <w:rPr>
                                <w:rFonts w:asciiTheme="majorHAnsi" w:hAnsiTheme="majorHAnsi"/>
                                <w:b/>
                                <w:bCs/>
                                <w:color w:val="auto"/>
                                <w:sz w:val="24"/>
                                <w:szCs w:val="24"/>
                                <w:u w:val="single"/>
                                <w:lang w:val="hr-HR"/>
                              </w:rPr>
                              <w:t>Zaključak</w:t>
                            </w:r>
                            <w:r w:rsidRPr="003D2278">
                              <w:rPr>
                                <w:b/>
                                <w:bCs/>
                                <w:color w:val="auto"/>
                                <w:sz w:val="24"/>
                                <w:szCs w:val="24"/>
                                <w:u w:val="single"/>
                                <w:lang w:val="hr-HR"/>
                              </w:rPr>
                              <w:t xml:space="preserve"> o utvrđenoj nepravilnosti povezan s već prijavljenom nepravilnošću u okviru IMS sistema, implementaciona agencija je ob</w:t>
                            </w:r>
                            <w:r>
                              <w:rPr>
                                <w:b/>
                                <w:bCs/>
                                <w:color w:val="auto"/>
                                <w:sz w:val="24"/>
                                <w:szCs w:val="24"/>
                                <w:u w:val="single"/>
                                <w:lang w:val="hr-HR"/>
                              </w:rPr>
                              <w:t>a</w:t>
                            </w:r>
                            <w:r w:rsidRPr="003D2278">
                              <w:rPr>
                                <w:b/>
                                <w:bCs/>
                                <w:color w:val="auto"/>
                                <w:sz w:val="24"/>
                                <w:szCs w:val="24"/>
                                <w:u w:val="single"/>
                                <w:lang w:val="hr-HR"/>
                              </w:rPr>
                              <w:t>vezna izraditi izvještaj</w:t>
                            </w:r>
                            <w:r w:rsidRPr="003D2278">
                              <w:rPr>
                                <w:bCs/>
                                <w:color w:val="auto"/>
                                <w:sz w:val="24"/>
                                <w:szCs w:val="24"/>
                                <w:lang w:val="hr-HR"/>
                              </w:rPr>
                              <w:t xml:space="preserve"> </w:t>
                            </w:r>
                            <w:r w:rsidRPr="003D2278">
                              <w:rPr>
                                <w:b/>
                                <w:bCs/>
                                <w:color w:val="auto"/>
                                <w:sz w:val="24"/>
                                <w:szCs w:val="24"/>
                                <w:u w:val="single"/>
                                <w:lang w:val="hr-HR"/>
                              </w:rPr>
                              <w:t>o praćenju postupanja po prijavljenim nepravilnostima u okviru IMS sistema</w:t>
                            </w:r>
                            <w:r w:rsidRPr="003D2278">
                              <w:rPr>
                                <w:bCs/>
                                <w:color w:val="auto"/>
                                <w:sz w:val="24"/>
                                <w:szCs w:val="24"/>
                                <w:lang w:val="hr-HR"/>
                              </w:rPr>
                              <w:t>. U tom slučaju u IMS sistemu se izrađuje zahtjev za otkazivanje slučaja nepravilnosti („</w:t>
                            </w:r>
                            <w:r w:rsidRPr="003D2278">
                              <w:rPr>
                                <w:bCs/>
                                <w:i/>
                                <w:color w:val="auto"/>
                                <w:sz w:val="24"/>
                                <w:szCs w:val="24"/>
                              </w:rPr>
                              <w:t>request to cancel a case</w:t>
                            </w:r>
                            <w:r w:rsidRPr="003D2278">
                              <w:rPr>
                                <w:bCs/>
                                <w:color w:val="auto"/>
                                <w:sz w:val="24"/>
                                <w:szCs w:val="24"/>
                                <w:lang w:val="hr-HR"/>
                              </w:rPr>
                              <w:t>“). Procedure za izrađivanje izvještaja o praćenju postupanja opisane su u poglavlju VI.3. ovih Smjernica.</w:t>
                            </w:r>
                          </w:p>
                          <w:p w14:paraId="634887B1" w14:textId="77777777" w:rsidR="00E20DA7" w:rsidRPr="003D2278" w:rsidRDefault="00E20DA7"/>
                        </w:txbxContent>
                      </wps:txbx>
                      <wps:bodyPr rot="0" vert="horz" wrap="square" lIns="91440" tIns="45720" rIns="91440" bIns="45720" anchor="t" anchorCtr="0">
                        <a:noAutofit/>
                      </wps:bodyPr>
                    </wps:wsp>
                  </a:graphicData>
                </a:graphic>
              </wp:inline>
            </w:drawing>
          </mc:Choice>
          <mc:Fallback>
            <w:pict>
              <v:shape w14:anchorId="6545AC2D" id="Text Box 2" o:spid="_x0000_s1273" type="#_x0000_t202" style="width:456.4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">
                <v:textbox>
                  <w:txbxContent>
                    <w:p w14:paraId="3998AE92" w14:textId="77777777" w:rsidR="00E20DA7" w:rsidRPr="003D2278" w:rsidRDefault="00E20DA7" w:rsidP="009D7069">
                      <w:pPr>
                        <w:pStyle w:val="BodyText2"/>
                        <w:spacing w:line="240" w:lineRule="auto"/>
                        <w:ind w:firstLine="0"/>
                        <w:rPr>
                          <w:b/>
                          <w:bCs/>
                          <w:color w:val="auto"/>
                          <w:sz w:val="24"/>
                          <w:szCs w:val="24"/>
                          <w:lang w:val="hr-HR"/>
                        </w:rPr>
                      </w:pPr>
                      <w:r w:rsidRPr="003D2278">
                        <w:rPr>
                          <w:b/>
                          <w:bCs/>
                          <w:color w:val="auto"/>
                          <w:sz w:val="24"/>
                          <w:szCs w:val="24"/>
                          <w:lang w:val="hr-HR"/>
                        </w:rPr>
                        <w:t>Napomena!</w:t>
                      </w:r>
                    </w:p>
                    <w:p w14:paraId="316DFB25" w14:textId="3D1FD1C4" w:rsidR="00E20DA7" w:rsidRPr="003D2278" w:rsidRDefault="00E20DA7" w:rsidP="009D7069">
                      <w:pPr>
                        <w:pStyle w:val="BodyText2"/>
                        <w:spacing w:line="240" w:lineRule="auto"/>
                        <w:ind w:firstLine="0"/>
                        <w:rPr>
                          <w:b/>
                          <w:bCs/>
                          <w:color w:val="auto"/>
                          <w:sz w:val="24"/>
                          <w:szCs w:val="24"/>
                          <w:lang w:val="hr-HR"/>
                        </w:rPr>
                      </w:pPr>
                      <w:r w:rsidRPr="003D2278">
                        <w:rPr>
                          <w:bCs/>
                          <w:color w:val="auto"/>
                          <w:sz w:val="24"/>
                          <w:szCs w:val="24"/>
                          <w:lang w:val="hr-HR"/>
                        </w:rPr>
                        <w:t xml:space="preserve">Ako je </w:t>
                      </w:r>
                      <w:r w:rsidRPr="003D2278">
                        <w:rPr>
                          <w:b/>
                          <w:bCs/>
                          <w:color w:val="auto"/>
                          <w:sz w:val="24"/>
                          <w:szCs w:val="24"/>
                          <w:u w:val="single"/>
                          <w:lang w:val="hr-HR"/>
                        </w:rPr>
                        <w:t xml:space="preserve">poništeni </w:t>
                      </w:r>
                      <w:r w:rsidRPr="003D2278">
                        <w:rPr>
                          <w:rFonts w:asciiTheme="majorHAnsi" w:hAnsiTheme="majorHAnsi"/>
                          <w:b/>
                          <w:bCs/>
                          <w:color w:val="auto"/>
                          <w:sz w:val="24"/>
                          <w:szCs w:val="24"/>
                          <w:u w:val="single"/>
                          <w:lang w:val="hr-HR"/>
                        </w:rPr>
                        <w:t>Zaključak</w:t>
                      </w:r>
                      <w:r w:rsidRPr="003D2278">
                        <w:rPr>
                          <w:b/>
                          <w:bCs/>
                          <w:color w:val="auto"/>
                          <w:sz w:val="24"/>
                          <w:szCs w:val="24"/>
                          <w:u w:val="single"/>
                          <w:lang w:val="hr-HR"/>
                        </w:rPr>
                        <w:t xml:space="preserve"> o utvrđenoj nepravilnosti povezan s već prijavljenom nepravilnošću u okviru IMS sistema, implementaciona agencija je ob</w:t>
                      </w:r>
                      <w:r>
                        <w:rPr>
                          <w:b/>
                          <w:bCs/>
                          <w:color w:val="auto"/>
                          <w:sz w:val="24"/>
                          <w:szCs w:val="24"/>
                          <w:u w:val="single"/>
                          <w:lang w:val="hr-HR"/>
                        </w:rPr>
                        <w:t>a</w:t>
                      </w:r>
                      <w:r w:rsidRPr="003D2278">
                        <w:rPr>
                          <w:b/>
                          <w:bCs/>
                          <w:color w:val="auto"/>
                          <w:sz w:val="24"/>
                          <w:szCs w:val="24"/>
                          <w:u w:val="single"/>
                          <w:lang w:val="hr-HR"/>
                        </w:rPr>
                        <w:t>vezna izraditi izvještaj</w:t>
                      </w:r>
                      <w:r w:rsidRPr="003D2278">
                        <w:rPr>
                          <w:bCs/>
                          <w:color w:val="auto"/>
                          <w:sz w:val="24"/>
                          <w:szCs w:val="24"/>
                          <w:lang w:val="hr-HR"/>
                        </w:rPr>
                        <w:t xml:space="preserve"> </w:t>
                      </w:r>
                      <w:r w:rsidRPr="003D2278">
                        <w:rPr>
                          <w:b/>
                          <w:bCs/>
                          <w:color w:val="auto"/>
                          <w:sz w:val="24"/>
                          <w:szCs w:val="24"/>
                          <w:u w:val="single"/>
                          <w:lang w:val="hr-HR"/>
                        </w:rPr>
                        <w:t>o praćenju postupanja po prijavljenim nepravilnostima u okviru IMS sistema</w:t>
                      </w:r>
                      <w:r w:rsidRPr="003D2278">
                        <w:rPr>
                          <w:bCs/>
                          <w:color w:val="auto"/>
                          <w:sz w:val="24"/>
                          <w:szCs w:val="24"/>
                          <w:lang w:val="hr-HR"/>
                        </w:rPr>
                        <w:t>. U tom slučaju u IMS sistemu se izrađuje zahtjev za otkazivanje slučaja nepravilnosti („</w:t>
                      </w:r>
                      <w:r w:rsidRPr="003D2278">
                        <w:rPr>
                          <w:bCs/>
                          <w:i/>
                          <w:color w:val="auto"/>
                          <w:sz w:val="24"/>
                          <w:szCs w:val="24"/>
                        </w:rPr>
                        <w:t>request to cancel a case</w:t>
                      </w:r>
                      <w:r w:rsidRPr="003D2278">
                        <w:rPr>
                          <w:bCs/>
                          <w:color w:val="auto"/>
                          <w:sz w:val="24"/>
                          <w:szCs w:val="24"/>
                          <w:lang w:val="hr-HR"/>
                        </w:rPr>
                        <w:t>“). Procedure za izrađivanje izvještaja o praćenju postupanja opisane su u poglavlju VI.3. ovih Smjernica.</w:t>
                      </w:r>
                    </w:p>
                    <w:p w14:paraId="634887B1" w14:textId="77777777" w:rsidR="00E20DA7" w:rsidRPr="003D2278" w:rsidRDefault="00E20DA7"/>
                  </w:txbxContent>
                </v:textbox>
                <w10:anchorlock/>
              </v:shape>
            </w:pict>
          </mc:Fallback>
        </mc:AlternateContent>
      </w:r>
    </w:p>
    <w:p w14:paraId="78EF8E17" w14:textId="77777777" w:rsidR="009D7069" w:rsidRPr="003D2278" w:rsidRDefault="009D7069" w:rsidP="00155FEC">
      <w:pPr>
        <w:pStyle w:val="BodyText2"/>
        <w:spacing w:line="240" w:lineRule="auto"/>
        <w:ind w:firstLine="0"/>
        <w:rPr>
          <w:rFonts w:asciiTheme="majorHAnsi" w:hAnsiTheme="majorHAnsi"/>
          <w:bCs/>
          <w:color w:val="auto"/>
          <w:sz w:val="24"/>
          <w:szCs w:val="24"/>
          <w:lang w:val="hr-HR"/>
        </w:rPr>
      </w:pPr>
    </w:p>
    <w:p w14:paraId="192B12FA" w14:textId="77777777" w:rsidR="002609F2" w:rsidRPr="003D2278" w:rsidRDefault="002609F2">
      <w:pPr>
        <w:rPr>
          <w:rFonts w:asciiTheme="majorHAnsi" w:hAnsiTheme="majorHAnsi" w:cs="Arial"/>
          <w:b/>
          <w:bCs/>
          <w:i/>
          <w:iCs/>
          <w:caps/>
          <w:sz w:val="28"/>
          <w:szCs w:val="28"/>
        </w:rPr>
      </w:pPr>
      <w:r w:rsidRPr="003D2278">
        <w:rPr>
          <w:rFonts w:asciiTheme="majorHAnsi" w:hAnsiTheme="majorHAnsi"/>
        </w:rPr>
        <w:br w:type="page"/>
      </w:r>
    </w:p>
    <w:p w14:paraId="2483B5CC" w14:textId="77777777" w:rsidR="009C7B3D" w:rsidRPr="001B4F41" w:rsidRDefault="009C7B3D" w:rsidP="00CF0C71">
      <w:pPr>
        <w:pStyle w:val="Heading2"/>
        <w:spacing w:before="0" w:after="0"/>
        <w:rPr>
          <w:rFonts w:asciiTheme="majorHAnsi" w:hAnsiTheme="majorHAnsi"/>
        </w:rPr>
      </w:pPr>
      <w:bookmarkStart w:id="37" w:name="_Toc2289640"/>
      <w:r w:rsidRPr="00A67229">
        <w:rPr>
          <w:rFonts w:asciiTheme="majorHAnsi" w:hAnsiTheme="majorHAnsi"/>
          <w:i w:val="0"/>
        </w:rPr>
        <w:lastRenderedPageBreak/>
        <w:t>V.</w:t>
      </w:r>
      <w:r w:rsidR="00CF0C71" w:rsidRPr="00A67229">
        <w:rPr>
          <w:rFonts w:asciiTheme="majorHAnsi" w:hAnsiTheme="majorHAnsi"/>
          <w:i w:val="0"/>
        </w:rPr>
        <w:t>9</w:t>
      </w:r>
      <w:r w:rsidR="00A4473D" w:rsidRPr="00A67229">
        <w:rPr>
          <w:rFonts w:asciiTheme="majorHAnsi" w:hAnsiTheme="majorHAnsi"/>
          <w:i w:val="0"/>
        </w:rPr>
        <w:t>.</w:t>
      </w:r>
      <w:r w:rsidRPr="00B93F96">
        <w:rPr>
          <w:rFonts w:asciiTheme="majorHAnsi" w:hAnsiTheme="majorHAnsi"/>
          <w:i w:val="0"/>
        </w:rPr>
        <w:t xml:space="preserve"> POSTUPANJE SA SLUČAJEVIMA SUMNJI NA </w:t>
      </w:r>
      <w:r w:rsidR="00927276" w:rsidRPr="007C368E">
        <w:rPr>
          <w:rFonts w:asciiTheme="majorHAnsi" w:hAnsiTheme="majorHAnsi"/>
          <w:i w:val="0"/>
        </w:rPr>
        <w:t>PREVA</w:t>
      </w:r>
      <w:r w:rsidRPr="001B4F41">
        <w:rPr>
          <w:rFonts w:asciiTheme="majorHAnsi" w:hAnsiTheme="majorHAnsi"/>
          <w:i w:val="0"/>
        </w:rPr>
        <w:t>RU</w:t>
      </w:r>
      <w:bookmarkEnd w:id="37"/>
    </w:p>
    <w:p w14:paraId="6BE216B1" w14:textId="77777777" w:rsidR="009C7B3D" w:rsidRPr="001B4F41" w:rsidRDefault="009C7B3D" w:rsidP="009021E4">
      <w:pPr>
        <w:tabs>
          <w:tab w:val="left" w:pos="480"/>
        </w:tabs>
        <w:jc w:val="both"/>
        <w:rPr>
          <w:rFonts w:asciiTheme="majorHAnsi" w:hAnsiTheme="majorHAnsi"/>
          <w:b/>
          <w:bCs/>
          <w:color w:val="000000"/>
          <w:lang w:eastAsia="lt-LT"/>
        </w:rPr>
      </w:pPr>
    </w:p>
    <w:p w14:paraId="5B8D7E5C" w14:textId="77777777" w:rsidR="00DD019D" w:rsidRPr="007C368E" w:rsidRDefault="00DD019D" w:rsidP="00DD019D">
      <w:pPr>
        <w:pStyle w:val="BodyText2"/>
        <w:ind w:firstLine="0"/>
        <w:rPr>
          <w:rFonts w:asciiTheme="majorHAnsi" w:hAnsiTheme="majorHAnsi"/>
          <w:bCs/>
          <w:sz w:val="24"/>
          <w:szCs w:val="24"/>
          <w:lang w:val="hr-HR"/>
        </w:rPr>
      </w:pPr>
      <w:r w:rsidRPr="001B4F41">
        <w:rPr>
          <w:rFonts w:asciiTheme="majorHAnsi" w:hAnsiTheme="majorHAnsi"/>
          <w:bCs/>
          <w:sz w:val="24"/>
          <w:szCs w:val="24"/>
          <w:lang w:val="hr-HR"/>
        </w:rPr>
        <w:t>U skladu sa članom 51 (5b) Okvirnog sporazuma</w:t>
      </w:r>
      <w:r w:rsidRPr="001B4F41">
        <w:rPr>
          <w:rStyle w:val="FootnoteReference"/>
          <w:rFonts w:asciiTheme="majorHAnsi" w:hAnsiTheme="majorHAnsi"/>
          <w:bCs/>
          <w:sz w:val="24"/>
          <w:szCs w:val="24"/>
          <w:lang w:val="hr-HR"/>
        </w:rPr>
        <w:footnoteReference w:id="21"/>
      </w:r>
      <w:r w:rsidRPr="001B4F41">
        <w:rPr>
          <w:rFonts w:asciiTheme="majorHAnsi" w:hAnsiTheme="majorHAnsi"/>
          <w:bCs/>
          <w:sz w:val="24"/>
          <w:szCs w:val="24"/>
          <w:lang w:val="hr-HR"/>
        </w:rPr>
        <w:t xml:space="preserve">, </w:t>
      </w:r>
      <w:r w:rsidRPr="00C43130">
        <w:rPr>
          <w:rFonts w:asciiTheme="majorHAnsi" w:hAnsiTheme="majorHAnsi"/>
          <w:b/>
          <w:bCs/>
          <w:sz w:val="24"/>
          <w:szCs w:val="24"/>
          <w:lang w:val="hr-HR"/>
        </w:rPr>
        <w:t>sumnja na prevaru</w:t>
      </w:r>
      <w:r w:rsidRPr="00F90229">
        <w:rPr>
          <w:rFonts w:asciiTheme="majorHAnsi" w:hAnsiTheme="majorHAnsi"/>
          <w:bCs/>
          <w:sz w:val="24"/>
          <w:szCs w:val="24"/>
          <w:lang w:val="hr-HR"/>
        </w:rPr>
        <w:t xml:space="preserve"> znači nepravilnost zbog koje se pokreće </w:t>
      </w:r>
      <w:r w:rsidR="00656658" w:rsidRPr="00233423">
        <w:rPr>
          <w:rFonts w:asciiTheme="majorHAnsi" w:hAnsiTheme="majorHAnsi"/>
          <w:bCs/>
          <w:sz w:val="24"/>
          <w:szCs w:val="24"/>
          <w:lang w:val="hr-HR"/>
        </w:rPr>
        <w:t xml:space="preserve">upravni </w:t>
      </w:r>
      <w:r w:rsidRPr="00233423">
        <w:rPr>
          <w:rFonts w:asciiTheme="majorHAnsi" w:hAnsiTheme="majorHAnsi"/>
          <w:bCs/>
          <w:sz w:val="24"/>
          <w:szCs w:val="24"/>
          <w:lang w:val="hr-HR"/>
        </w:rPr>
        <w:t>ili sudski postupak na nacionalnom nivou kako bi</w:t>
      </w:r>
      <w:r w:rsidRPr="00A67229">
        <w:rPr>
          <w:rFonts w:asciiTheme="majorHAnsi" w:hAnsiTheme="majorHAnsi"/>
          <w:bCs/>
          <w:sz w:val="24"/>
          <w:szCs w:val="24"/>
          <w:lang w:val="hr-HR"/>
        </w:rPr>
        <w:t xml:space="preserve"> s</w:t>
      </w:r>
      <w:r w:rsidR="006E74A0" w:rsidRPr="00A67229">
        <w:rPr>
          <w:rFonts w:asciiTheme="majorHAnsi" w:hAnsiTheme="majorHAnsi"/>
          <w:bCs/>
          <w:sz w:val="24"/>
          <w:szCs w:val="24"/>
          <w:lang w:val="hr-HR"/>
        </w:rPr>
        <w:t xml:space="preserve">e ustanovilo </w:t>
      </w:r>
      <w:r w:rsidRPr="00A67229">
        <w:rPr>
          <w:rFonts w:asciiTheme="majorHAnsi" w:hAnsiTheme="majorHAnsi"/>
          <w:bCs/>
          <w:sz w:val="24"/>
          <w:szCs w:val="24"/>
          <w:lang w:val="hr-HR"/>
        </w:rPr>
        <w:t>namjerno ponašanje, naročito prev</w:t>
      </w:r>
      <w:r w:rsidR="007D26C5" w:rsidRPr="00B93F96">
        <w:rPr>
          <w:rFonts w:asciiTheme="majorHAnsi" w:hAnsiTheme="majorHAnsi"/>
          <w:bCs/>
          <w:sz w:val="24"/>
          <w:szCs w:val="24"/>
          <w:lang w:val="hr-HR"/>
        </w:rPr>
        <w:t>ara</w:t>
      </w:r>
      <w:r w:rsidRPr="007C368E">
        <w:rPr>
          <w:rFonts w:asciiTheme="majorHAnsi" w:hAnsiTheme="majorHAnsi"/>
          <w:bCs/>
          <w:sz w:val="24"/>
          <w:szCs w:val="24"/>
          <w:lang w:val="hr-HR"/>
        </w:rPr>
        <w:t>.</w:t>
      </w:r>
    </w:p>
    <w:p w14:paraId="5E356537" w14:textId="77777777" w:rsidR="00DD019D" w:rsidRPr="001B4F41" w:rsidRDefault="00DD019D" w:rsidP="00DD019D">
      <w:pPr>
        <w:pStyle w:val="BodyText2"/>
        <w:rPr>
          <w:rFonts w:asciiTheme="majorHAnsi" w:hAnsiTheme="majorHAnsi"/>
          <w:bCs/>
          <w:sz w:val="24"/>
          <w:szCs w:val="24"/>
          <w:lang w:val="hr-HR"/>
        </w:rPr>
      </w:pPr>
    </w:p>
    <w:p w14:paraId="4178C7FF" w14:textId="4FC28EF7" w:rsidR="00DD019D" w:rsidRPr="001B4F41" w:rsidRDefault="00DD019D" w:rsidP="00DD019D">
      <w:pPr>
        <w:pStyle w:val="BodyText2"/>
        <w:ind w:firstLine="0"/>
        <w:rPr>
          <w:rFonts w:asciiTheme="majorHAnsi" w:hAnsiTheme="majorHAnsi"/>
          <w:bCs/>
          <w:sz w:val="24"/>
          <w:szCs w:val="24"/>
          <w:lang w:val="hr-HR"/>
        </w:rPr>
      </w:pPr>
      <w:r w:rsidRPr="001B4F41">
        <w:rPr>
          <w:rFonts w:asciiTheme="majorHAnsi" w:hAnsiTheme="majorHAnsi"/>
          <w:bCs/>
          <w:sz w:val="24"/>
          <w:szCs w:val="24"/>
          <w:lang w:val="hr-HR"/>
        </w:rPr>
        <w:t>S</w:t>
      </w:r>
      <w:r w:rsidR="004729D2" w:rsidRPr="001B4F41">
        <w:rPr>
          <w:rFonts w:asciiTheme="majorHAnsi" w:hAnsiTheme="majorHAnsi"/>
          <w:bCs/>
          <w:sz w:val="24"/>
          <w:szCs w:val="24"/>
          <w:lang w:val="hr-HR"/>
        </w:rPr>
        <w:t>a</w:t>
      </w:r>
      <w:r w:rsidRPr="001B4F41">
        <w:rPr>
          <w:rFonts w:asciiTheme="majorHAnsi" w:hAnsiTheme="majorHAnsi"/>
          <w:bCs/>
          <w:sz w:val="24"/>
          <w:szCs w:val="24"/>
          <w:lang w:val="hr-HR"/>
        </w:rPr>
        <w:t xml:space="preserve"> druge strane, </w:t>
      </w:r>
      <w:r w:rsidRPr="001B4F41">
        <w:rPr>
          <w:rFonts w:asciiTheme="majorHAnsi" w:hAnsiTheme="majorHAnsi"/>
          <w:b/>
          <w:bCs/>
          <w:sz w:val="24"/>
          <w:szCs w:val="24"/>
          <w:lang w:val="hr-HR"/>
        </w:rPr>
        <w:t>prevara</w:t>
      </w:r>
      <w:r w:rsidRPr="001B4F41">
        <w:rPr>
          <w:rFonts w:asciiTheme="majorHAnsi" w:hAnsiTheme="majorHAnsi"/>
          <w:bCs/>
          <w:sz w:val="24"/>
          <w:szCs w:val="24"/>
          <w:lang w:val="hr-HR"/>
        </w:rPr>
        <w:t xml:space="preserve"> znači svako namjerno činjenje ili nečinjenje u vezi sa: upotrebom ili prezent</w:t>
      </w:r>
      <w:r w:rsidR="00B1505C">
        <w:rPr>
          <w:rFonts w:asciiTheme="majorHAnsi" w:hAnsiTheme="majorHAnsi"/>
          <w:bCs/>
          <w:sz w:val="24"/>
          <w:szCs w:val="24"/>
          <w:lang w:val="hr-HR"/>
        </w:rPr>
        <w:t>ovanjem</w:t>
      </w:r>
      <w:r w:rsidRPr="001B4F41">
        <w:rPr>
          <w:rFonts w:asciiTheme="majorHAnsi" w:hAnsiTheme="majorHAnsi"/>
          <w:bCs/>
          <w:sz w:val="24"/>
          <w:szCs w:val="24"/>
          <w:lang w:val="hr-HR"/>
        </w:rPr>
        <w:t xml:space="preserve"> lažnih, netačnih ili nepotpunih izvještaja ili dokumenata, koji za posljedicu imaju protivpravno prisvajanje ili zadržavanje sredstava iz opšteg budžeta Unije ili drugih budžeta kojima se upravlja direktno od strane, ili u ime, Evropske unije, neprijavljivanje informacija suprotno jasno definisanoj obavezi sa istim posljedicama, ili nenamjensko korišćenje sredstava</w:t>
      </w:r>
      <w:r w:rsidR="00FC78A8" w:rsidRPr="001B4F41">
        <w:rPr>
          <w:rFonts w:asciiTheme="majorHAnsi" w:hAnsiTheme="majorHAnsi"/>
          <w:bCs/>
          <w:sz w:val="24"/>
          <w:szCs w:val="24"/>
          <w:lang w:val="hr-HR"/>
        </w:rPr>
        <w:t>.</w:t>
      </w:r>
      <w:r w:rsidRPr="001B4F41">
        <w:rPr>
          <w:rFonts w:asciiTheme="majorHAnsi" w:hAnsiTheme="majorHAnsi"/>
          <w:bCs/>
          <w:sz w:val="24"/>
          <w:szCs w:val="24"/>
          <w:lang w:val="hr-HR"/>
        </w:rPr>
        <w:t xml:space="preserve"> </w:t>
      </w:r>
    </w:p>
    <w:p w14:paraId="519D5362" w14:textId="77777777" w:rsidR="00DD019D" w:rsidRPr="001B4F41" w:rsidRDefault="00DD019D" w:rsidP="00DD019D">
      <w:pPr>
        <w:pStyle w:val="BodyText2"/>
        <w:rPr>
          <w:rFonts w:asciiTheme="majorHAnsi" w:hAnsiTheme="majorHAnsi"/>
          <w:bCs/>
          <w:sz w:val="24"/>
          <w:szCs w:val="24"/>
          <w:lang w:val="hr-HR"/>
        </w:rPr>
      </w:pPr>
      <w:r w:rsidRPr="001B4F41">
        <w:rPr>
          <w:rFonts w:asciiTheme="majorHAnsi" w:hAnsiTheme="majorHAnsi"/>
          <w:bCs/>
          <w:sz w:val="24"/>
          <w:szCs w:val="24"/>
          <w:lang w:val="hr-HR"/>
        </w:rPr>
        <w:t xml:space="preserve"> </w:t>
      </w:r>
    </w:p>
    <w:p w14:paraId="1B94B6F6" w14:textId="77777777" w:rsidR="006D1229" w:rsidRPr="001B4F41" w:rsidRDefault="006D1229" w:rsidP="009021E4">
      <w:pPr>
        <w:jc w:val="both"/>
        <w:rPr>
          <w:rFonts w:asciiTheme="majorHAnsi" w:hAnsiTheme="majorHAnsi"/>
        </w:rPr>
      </w:pPr>
      <w:r w:rsidRPr="001B4F41">
        <w:rPr>
          <w:rFonts w:asciiTheme="majorHAnsi" w:hAnsiTheme="majorHAnsi"/>
        </w:rPr>
        <w:t>Krivična dj</w:t>
      </w:r>
      <w:r w:rsidR="00E30EF6" w:rsidRPr="001B4F41">
        <w:rPr>
          <w:rFonts w:asciiTheme="majorHAnsi" w:hAnsiTheme="majorHAnsi"/>
        </w:rPr>
        <w:t>ela definisana su na nacionalnom</w:t>
      </w:r>
      <w:r w:rsidRPr="001B4F41">
        <w:rPr>
          <w:rFonts w:asciiTheme="majorHAnsi" w:hAnsiTheme="majorHAnsi"/>
        </w:rPr>
        <w:t xml:space="preserve"> </w:t>
      </w:r>
      <w:r w:rsidR="00E30EF6" w:rsidRPr="001B4F41">
        <w:rPr>
          <w:rFonts w:asciiTheme="majorHAnsi" w:hAnsiTheme="majorHAnsi"/>
        </w:rPr>
        <w:t>nivou</w:t>
      </w:r>
      <w:r w:rsidRPr="001B4F41">
        <w:rPr>
          <w:rFonts w:asciiTheme="majorHAnsi" w:hAnsiTheme="majorHAnsi"/>
        </w:rPr>
        <w:t xml:space="preserve"> Krivičnim zakonikom.</w:t>
      </w:r>
    </w:p>
    <w:p w14:paraId="333BC579" w14:textId="77777777" w:rsidR="006D1229" w:rsidRPr="001B4F41" w:rsidRDefault="006D1229" w:rsidP="009021E4">
      <w:pPr>
        <w:jc w:val="both"/>
        <w:rPr>
          <w:rFonts w:asciiTheme="majorHAnsi" w:hAnsiTheme="majorHAnsi"/>
          <w:b/>
        </w:rPr>
      </w:pPr>
    </w:p>
    <w:p w14:paraId="17137F16" w14:textId="77777777" w:rsidR="008F5F16" w:rsidRPr="001B4F41" w:rsidRDefault="008F5F16" w:rsidP="009021E4">
      <w:pPr>
        <w:jc w:val="both"/>
        <w:rPr>
          <w:rFonts w:asciiTheme="majorHAnsi" w:hAnsiTheme="majorHAnsi"/>
          <w:b/>
        </w:rPr>
      </w:pPr>
      <w:r w:rsidRPr="001B4F41">
        <w:rPr>
          <w:rFonts w:asciiTheme="majorHAnsi" w:hAnsiTheme="majorHAnsi"/>
          <w:b/>
        </w:rPr>
        <w:t xml:space="preserve">Postupanja </w:t>
      </w:r>
      <w:r w:rsidR="00D822FA" w:rsidRPr="001B4F41">
        <w:rPr>
          <w:rFonts w:asciiTheme="majorHAnsi" w:hAnsiTheme="majorHAnsi"/>
          <w:b/>
        </w:rPr>
        <w:t>implementacione agencije</w:t>
      </w:r>
      <w:r w:rsidR="000C2E86" w:rsidRPr="001B4F41">
        <w:rPr>
          <w:rFonts w:asciiTheme="majorHAnsi" w:hAnsiTheme="majorHAnsi"/>
          <w:b/>
        </w:rPr>
        <w:t xml:space="preserve"> u slučajevima sumnji na </w:t>
      </w:r>
      <w:r w:rsidR="00927276" w:rsidRPr="001B4F41">
        <w:rPr>
          <w:rFonts w:asciiTheme="majorHAnsi" w:hAnsiTheme="majorHAnsi"/>
          <w:b/>
        </w:rPr>
        <w:t>preva</w:t>
      </w:r>
      <w:r w:rsidR="000C2E86" w:rsidRPr="001B4F41">
        <w:rPr>
          <w:rFonts w:asciiTheme="majorHAnsi" w:hAnsiTheme="majorHAnsi"/>
          <w:b/>
        </w:rPr>
        <w:t>ru</w:t>
      </w:r>
    </w:p>
    <w:p w14:paraId="61FF3772" w14:textId="77777777" w:rsidR="008F5F16" w:rsidRPr="001B4F41" w:rsidRDefault="008F5F16" w:rsidP="009021E4">
      <w:pPr>
        <w:jc w:val="both"/>
        <w:rPr>
          <w:rFonts w:asciiTheme="majorHAnsi" w:hAnsiTheme="majorHAnsi"/>
        </w:rPr>
      </w:pPr>
    </w:p>
    <w:p w14:paraId="16FF030F" w14:textId="77777777" w:rsidR="008F5F16" w:rsidRPr="001B4F41" w:rsidRDefault="00AF05EB" w:rsidP="009021E4">
      <w:pPr>
        <w:jc w:val="both"/>
        <w:rPr>
          <w:rFonts w:asciiTheme="majorHAnsi" w:hAnsiTheme="majorHAnsi"/>
        </w:rPr>
      </w:pPr>
      <w:r w:rsidRPr="001B4F41">
        <w:rPr>
          <w:rFonts w:asciiTheme="majorHAnsi" w:hAnsiTheme="majorHAnsi"/>
          <w:bCs/>
        </w:rPr>
        <w:t xml:space="preserve">U slučaju da Obrazac za prijavljivanje sumnje na nepravilnost ili </w:t>
      </w:r>
      <w:r w:rsidR="00E41EF5" w:rsidRPr="00655E1D">
        <w:rPr>
          <w:rFonts w:asciiTheme="majorHAnsi" w:hAnsiTheme="majorHAnsi"/>
          <w:bCs/>
        </w:rPr>
        <w:t>Zaključak</w:t>
      </w:r>
      <w:r w:rsidRPr="001B4F41">
        <w:rPr>
          <w:rFonts w:asciiTheme="majorHAnsi" w:hAnsiTheme="majorHAnsi"/>
          <w:bCs/>
        </w:rPr>
        <w:t xml:space="preserve"> o utvrđenoj nepravilnosti sadrži elemente</w:t>
      </w:r>
      <w:r w:rsidRPr="00C43130">
        <w:rPr>
          <w:rFonts w:asciiTheme="majorHAnsi" w:hAnsiTheme="majorHAnsi"/>
        </w:rPr>
        <w:t xml:space="preserve"> koji upućuju na počinjenje </w:t>
      </w:r>
      <w:r w:rsidR="0028008F" w:rsidRPr="00F90229">
        <w:rPr>
          <w:rFonts w:asciiTheme="majorHAnsi" w:hAnsiTheme="majorHAnsi"/>
        </w:rPr>
        <w:t>krivičnog</w:t>
      </w:r>
      <w:r w:rsidRPr="00F90229">
        <w:rPr>
          <w:rFonts w:asciiTheme="majorHAnsi" w:hAnsiTheme="majorHAnsi"/>
        </w:rPr>
        <w:t xml:space="preserve"> djela (sumnja na </w:t>
      </w:r>
      <w:r w:rsidR="00927276" w:rsidRPr="00A67229">
        <w:rPr>
          <w:rFonts w:asciiTheme="majorHAnsi" w:hAnsiTheme="majorHAnsi"/>
        </w:rPr>
        <w:t>preva</w:t>
      </w:r>
      <w:r w:rsidRPr="00A67229">
        <w:rPr>
          <w:rFonts w:asciiTheme="majorHAnsi" w:hAnsiTheme="majorHAnsi"/>
        </w:rPr>
        <w:t xml:space="preserve">ru), </w:t>
      </w:r>
      <w:r w:rsidR="00FC78A8" w:rsidRPr="00A67229">
        <w:rPr>
          <w:rFonts w:asciiTheme="majorHAnsi" w:hAnsiTheme="majorHAnsi"/>
        </w:rPr>
        <w:t>i</w:t>
      </w:r>
      <w:r w:rsidR="00577001" w:rsidRPr="00B93F96">
        <w:rPr>
          <w:rFonts w:asciiTheme="majorHAnsi" w:hAnsiTheme="majorHAnsi"/>
        </w:rPr>
        <w:t>mplementaciona agencija</w:t>
      </w:r>
      <w:r w:rsidR="00EC42BF" w:rsidRPr="007C368E">
        <w:rPr>
          <w:rFonts w:asciiTheme="majorHAnsi" w:hAnsiTheme="majorHAnsi"/>
        </w:rPr>
        <w:t xml:space="preserve"> (</w:t>
      </w:r>
      <w:r w:rsidR="00947A67" w:rsidRPr="001B4F41">
        <w:rPr>
          <w:rFonts w:asciiTheme="majorHAnsi" w:hAnsiTheme="majorHAnsi"/>
        </w:rPr>
        <w:t>rukovodilac tijela/</w:t>
      </w:r>
      <w:r w:rsidR="0043327E" w:rsidRPr="001B4F41">
        <w:rPr>
          <w:rFonts w:asciiTheme="majorHAnsi" w:hAnsiTheme="majorHAnsi"/>
        </w:rPr>
        <w:t>ovlašć</w:t>
      </w:r>
      <w:r w:rsidR="00947A67" w:rsidRPr="001B4F41">
        <w:rPr>
          <w:rFonts w:asciiTheme="majorHAnsi" w:hAnsiTheme="majorHAnsi"/>
        </w:rPr>
        <w:t>eno lice</w:t>
      </w:r>
      <w:r w:rsidR="00EC42BF" w:rsidRPr="001B4F41">
        <w:rPr>
          <w:rFonts w:asciiTheme="majorHAnsi" w:hAnsiTheme="majorHAnsi"/>
        </w:rPr>
        <w:t xml:space="preserve">) </w:t>
      </w:r>
      <w:r w:rsidRPr="001B4F41">
        <w:rPr>
          <w:rFonts w:asciiTheme="majorHAnsi" w:hAnsiTheme="majorHAnsi"/>
        </w:rPr>
        <w:t xml:space="preserve">odmah po saznanju o sumnji na </w:t>
      </w:r>
      <w:r w:rsidR="00927276" w:rsidRPr="001B4F41">
        <w:rPr>
          <w:rFonts w:asciiTheme="majorHAnsi" w:hAnsiTheme="majorHAnsi"/>
        </w:rPr>
        <w:t>preva</w:t>
      </w:r>
      <w:r w:rsidRPr="001B4F41">
        <w:rPr>
          <w:rFonts w:asciiTheme="majorHAnsi" w:hAnsiTheme="majorHAnsi"/>
        </w:rPr>
        <w:t xml:space="preserve">ru </w:t>
      </w:r>
      <w:r w:rsidR="00FC78A8" w:rsidRPr="001B4F41">
        <w:rPr>
          <w:rFonts w:asciiTheme="majorHAnsi" w:hAnsiTheme="majorHAnsi"/>
        </w:rPr>
        <w:t xml:space="preserve">i uz suglasnost NAO-a </w:t>
      </w:r>
      <w:r w:rsidRPr="001B4F41">
        <w:rPr>
          <w:rFonts w:asciiTheme="majorHAnsi" w:hAnsiTheme="majorHAnsi"/>
        </w:rPr>
        <w:t>šalje službeno pismo kao i svu relevantnu dokumentaciju</w:t>
      </w:r>
      <w:r w:rsidRPr="001B4F41">
        <w:rPr>
          <w:rFonts w:asciiTheme="majorHAnsi" w:hAnsiTheme="majorHAnsi"/>
          <w:bCs/>
        </w:rPr>
        <w:t xml:space="preserve"> </w:t>
      </w:r>
      <w:r w:rsidR="00D53D0A" w:rsidRPr="001B4F41">
        <w:rPr>
          <w:rFonts w:asciiTheme="majorHAnsi" w:hAnsiTheme="majorHAnsi"/>
          <w:bCs/>
        </w:rPr>
        <w:t>Vrhovnom državnom tuži</w:t>
      </w:r>
      <w:r w:rsidR="00134084" w:rsidRPr="001B4F41">
        <w:rPr>
          <w:rFonts w:asciiTheme="majorHAnsi" w:hAnsiTheme="majorHAnsi"/>
          <w:bCs/>
        </w:rPr>
        <w:t>laštvu</w:t>
      </w:r>
      <w:r w:rsidRPr="001B4F41">
        <w:rPr>
          <w:rFonts w:asciiTheme="majorHAnsi" w:hAnsiTheme="majorHAnsi"/>
          <w:bCs/>
        </w:rPr>
        <w:t xml:space="preserve">. </w:t>
      </w:r>
    </w:p>
    <w:p w14:paraId="5025067A" w14:textId="77777777" w:rsidR="00AF05EB" w:rsidRPr="001B4F41" w:rsidRDefault="00AF05EB" w:rsidP="009021E4">
      <w:pPr>
        <w:jc w:val="both"/>
        <w:rPr>
          <w:rFonts w:asciiTheme="majorHAnsi" w:hAnsiTheme="majorHAnsi"/>
        </w:rPr>
      </w:pPr>
    </w:p>
    <w:p w14:paraId="377660B8" w14:textId="77777777" w:rsidR="008F5F16" w:rsidRPr="001B4F41" w:rsidRDefault="00577001" w:rsidP="009021E4">
      <w:pPr>
        <w:jc w:val="both"/>
        <w:rPr>
          <w:rFonts w:asciiTheme="majorHAnsi" w:hAnsiTheme="majorHAnsi"/>
        </w:rPr>
      </w:pPr>
      <w:r w:rsidRPr="001B4F41">
        <w:rPr>
          <w:rFonts w:asciiTheme="majorHAnsi" w:hAnsiTheme="majorHAnsi"/>
        </w:rPr>
        <w:t>Implementaciona agencija</w:t>
      </w:r>
      <w:r w:rsidR="008F5F16" w:rsidRPr="001B4F41">
        <w:rPr>
          <w:rFonts w:asciiTheme="majorHAnsi" w:hAnsiTheme="majorHAnsi"/>
        </w:rPr>
        <w:t xml:space="preserve"> koj</w:t>
      </w:r>
      <w:r w:rsidRPr="001B4F41">
        <w:rPr>
          <w:rFonts w:asciiTheme="majorHAnsi" w:hAnsiTheme="majorHAnsi"/>
        </w:rPr>
        <w:t>a</w:t>
      </w:r>
      <w:r w:rsidR="008F5F16" w:rsidRPr="001B4F41">
        <w:rPr>
          <w:rFonts w:asciiTheme="majorHAnsi" w:hAnsiTheme="majorHAnsi"/>
        </w:rPr>
        <w:t xml:space="preserve"> je obavijestil</w:t>
      </w:r>
      <w:r w:rsidRPr="001B4F41">
        <w:rPr>
          <w:rFonts w:asciiTheme="majorHAnsi" w:hAnsiTheme="majorHAnsi"/>
        </w:rPr>
        <w:t>a</w:t>
      </w:r>
      <w:r w:rsidR="008F5F16" w:rsidRPr="001B4F41">
        <w:rPr>
          <w:rFonts w:asciiTheme="majorHAnsi" w:hAnsiTheme="majorHAnsi"/>
        </w:rPr>
        <w:t xml:space="preserve"> </w:t>
      </w:r>
      <w:r w:rsidRPr="001B4F41">
        <w:rPr>
          <w:rFonts w:asciiTheme="majorHAnsi" w:hAnsiTheme="majorHAnsi"/>
        </w:rPr>
        <w:t>Vrhovno državno tuži</w:t>
      </w:r>
      <w:r w:rsidR="00134084" w:rsidRPr="001B4F41">
        <w:rPr>
          <w:rFonts w:asciiTheme="majorHAnsi" w:hAnsiTheme="majorHAnsi"/>
        </w:rPr>
        <w:t>laštvo</w:t>
      </w:r>
      <w:r w:rsidR="008F5F16" w:rsidRPr="001B4F41">
        <w:rPr>
          <w:rFonts w:asciiTheme="majorHAnsi" w:hAnsiTheme="majorHAnsi"/>
        </w:rPr>
        <w:t xml:space="preserve"> o sumnji na </w:t>
      </w:r>
      <w:r w:rsidR="00927276" w:rsidRPr="001B4F41">
        <w:rPr>
          <w:rFonts w:asciiTheme="majorHAnsi" w:hAnsiTheme="majorHAnsi"/>
        </w:rPr>
        <w:t>preva</w:t>
      </w:r>
      <w:r w:rsidR="007B6B3F" w:rsidRPr="001B4F41">
        <w:rPr>
          <w:rFonts w:asciiTheme="majorHAnsi" w:hAnsiTheme="majorHAnsi"/>
        </w:rPr>
        <w:t>ru</w:t>
      </w:r>
      <w:r w:rsidR="008F5F16" w:rsidRPr="001B4F41">
        <w:rPr>
          <w:rFonts w:asciiTheme="majorHAnsi" w:hAnsiTheme="majorHAnsi"/>
        </w:rPr>
        <w:t xml:space="preserve"> </w:t>
      </w:r>
      <w:r w:rsidR="007B6B3F" w:rsidRPr="001B4F41">
        <w:rPr>
          <w:rFonts w:asciiTheme="majorHAnsi" w:hAnsiTheme="majorHAnsi"/>
        </w:rPr>
        <w:t xml:space="preserve">o podnesenoj prijavi </w:t>
      </w:r>
      <w:r w:rsidR="008F5F16" w:rsidRPr="001B4F41">
        <w:rPr>
          <w:rFonts w:asciiTheme="majorHAnsi" w:hAnsiTheme="majorHAnsi"/>
        </w:rPr>
        <w:t xml:space="preserve">obavještava </w:t>
      </w:r>
      <w:r w:rsidRPr="001B4F41">
        <w:rPr>
          <w:rFonts w:asciiTheme="majorHAnsi" w:hAnsiTheme="majorHAnsi"/>
        </w:rPr>
        <w:t xml:space="preserve">AFCOS kancelariju te po potrebni </w:t>
      </w:r>
      <w:r w:rsidR="008F5F16" w:rsidRPr="001B4F41">
        <w:rPr>
          <w:rFonts w:asciiTheme="majorHAnsi" w:hAnsiTheme="majorHAnsi"/>
        </w:rPr>
        <w:t xml:space="preserve">ostala </w:t>
      </w:r>
      <w:r w:rsidR="0093776C" w:rsidRPr="001B4F41">
        <w:rPr>
          <w:rFonts w:asciiTheme="majorHAnsi" w:hAnsiTheme="majorHAnsi"/>
        </w:rPr>
        <w:t xml:space="preserve">nadležna </w:t>
      </w:r>
      <w:r w:rsidR="007B6B3F" w:rsidRPr="001B4F41">
        <w:rPr>
          <w:rFonts w:asciiTheme="majorHAnsi" w:hAnsiTheme="majorHAnsi"/>
        </w:rPr>
        <w:t xml:space="preserve">lica i/ili </w:t>
      </w:r>
      <w:r w:rsidRPr="001B4F41">
        <w:rPr>
          <w:rFonts w:asciiTheme="majorHAnsi" w:hAnsiTheme="majorHAnsi"/>
        </w:rPr>
        <w:t xml:space="preserve">tijela </w:t>
      </w:r>
      <w:r w:rsidR="00C74B60" w:rsidRPr="001B4F41">
        <w:rPr>
          <w:rFonts w:asciiTheme="majorHAnsi" w:hAnsiTheme="majorHAnsi"/>
        </w:rPr>
        <w:t>(</w:t>
      </w:r>
      <w:r w:rsidR="00DB3F80" w:rsidRPr="001B4F41">
        <w:rPr>
          <w:rFonts w:asciiTheme="majorHAnsi" w:hAnsiTheme="majorHAnsi"/>
        </w:rPr>
        <w:t xml:space="preserve">npr. </w:t>
      </w:r>
      <w:r w:rsidR="00C74B60" w:rsidRPr="001B4F41">
        <w:rPr>
          <w:rFonts w:asciiTheme="majorHAnsi" w:hAnsiTheme="majorHAnsi"/>
        </w:rPr>
        <w:t xml:space="preserve">NIPAK, </w:t>
      </w:r>
      <w:r w:rsidR="00DB3F80" w:rsidRPr="001B4F41">
        <w:rPr>
          <w:rFonts w:asciiTheme="majorHAnsi" w:hAnsiTheme="majorHAnsi"/>
        </w:rPr>
        <w:t xml:space="preserve">rukovodilac operativne strukture za programe prekogranične saradnje, rukovodilac upravljačkog tijela za Program ruralnog razvoja, </w:t>
      </w:r>
      <w:r w:rsidR="00C74B60" w:rsidRPr="001B4F41">
        <w:rPr>
          <w:rFonts w:asciiTheme="majorHAnsi" w:hAnsiTheme="majorHAnsi"/>
        </w:rPr>
        <w:t>jedinica za implementaciju projekata</w:t>
      </w:r>
      <w:r w:rsidR="00972083" w:rsidRPr="001B4F41">
        <w:rPr>
          <w:rFonts w:asciiTheme="majorHAnsi" w:hAnsiTheme="majorHAnsi"/>
        </w:rPr>
        <w:t>, Revizorsko tijelo</w:t>
      </w:r>
      <w:r w:rsidR="00C74B60" w:rsidRPr="001B4F41">
        <w:rPr>
          <w:rFonts w:asciiTheme="majorHAnsi" w:hAnsiTheme="majorHAnsi"/>
        </w:rPr>
        <w:t>)</w:t>
      </w:r>
      <w:r w:rsidR="008F5F16" w:rsidRPr="001B4F41">
        <w:rPr>
          <w:rFonts w:asciiTheme="majorHAnsi" w:hAnsiTheme="majorHAnsi"/>
        </w:rPr>
        <w:t xml:space="preserve">. </w:t>
      </w:r>
    </w:p>
    <w:p w14:paraId="536949FC" w14:textId="77777777" w:rsidR="002006A2" w:rsidRPr="001B4F41" w:rsidRDefault="002006A2" w:rsidP="009021E4">
      <w:pPr>
        <w:jc w:val="both"/>
        <w:rPr>
          <w:rFonts w:asciiTheme="majorHAnsi" w:hAnsiTheme="majorHAnsi"/>
        </w:rPr>
      </w:pPr>
    </w:p>
    <w:p w14:paraId="09482BE8" w14:textId="77777777" w:rsidR="008F5F16" w:rsidRPr="001B4F41" w:rsidRDefault="002006A2" w:rsidP="009021E4">
      <w:pPr>
        <w:jc w:val="both"/>
        <w:rPr>
          <w:rFonts w:asciiTheme="majorHAnsi" w:hAnsiTheme="majorHAnsi"/>
        </w:rPr>
      </w:pPr>
      <w:r w:rsidRPr="001B4F41">
        <w:rPr>
          <w:rFonts w:asciiTheme="majorHAnsi" w:hAnsiTheme="majorHAnsi"/>
        </w:rPr>
        <w:t>Implementaciona agencija koja je obavijestila Vrhovno državno tuži</w:t>
      </w:r>
      <w:r w:rsidR="00FB0842" w:rsidRPr="001B4F41">
        <w:rPr>
          <w:rFonts w:asciiTheme="majorHAnsi" w:hAnsiTheme="majorHAnsi"/>
        </w:rPr>
        <w:t>laštvo</w:t>
      </w:r>
      <w:r w:rsidRPr="001B4F41">
        <w:rPr>
          <w:rFonts w:asciiTheme="majorHAnsi" w:hAnsiTheme="majorHAnsi"/>
        </w:rPr>
        <w:t xml:space="preserve"> o sumnji na </w:t>
      </w:r>
      <w:r w:rsidR="00927276" w:rsidRPr="001B4F41">
        <w:rPr>
          <w:rFonts w:asciiTheme="majorHAnsi" w:hAnsiTheme="majorHAnsi"/>
        </w:rPr>
        <w:t>preva</w:t>
      </w:r>
      <w:r w:rsidRPr="001B4F41">
        <w:rPr>
          <w:rFonts w:asciiTheme="majorHAnsi" w:hAnsiTheme="majorHAnsi"/>
        </w:rPr>
        <w:t xml:space="preserve">ru </w:t>
      </w:r>
      <w:r w:rsidR="008F5F16" w:rsidRPr="001B4F41">
        <w:rPr>
          <w:rFonts w:asciiTheme="majorHAnsi" w:hAnsiTheme="majorHAnsi"/>
        </w:rPr>
        <w:t>nastavlja administrativno postupati po tom slučaju u okviru svojih nadležnosti.</w:t>
      </w:r>
    </w:p>
    <w:p w14:paraId="30C91137" w14:textId="77777777" w:rsidR="002400E4" w:rsidRPr="001B4F41" w:rsidRDefault="002400E4" w:rsidP="009021E4">
      <w:pPr>
        <w:jc w:val="both"/>
        <w:rPr>
          <w:rFonts w:asciiTheme="majorHAnsi" w:hAnsiTheme="majorHAnsi"/>
        </w:rPr>
      </w:pPr>
    </w:p>
    <w:p w14:paraId="2CA62BB8" w14:textId="77777777" w:rsidR="002400E4" w:rsidRPr="001B4F41" w:rsidRDefault="00B064DB" w:rsidP="002400E4">
      <w:pPr>
        <w:jc w:val="both"/>
        <w:rPr>
          <w:rFonts w:asciiTheme="majorHAnsi" w:hAnsiTheme="majorHAnsi"/>
        </w:rPr>
      </w:pPr>
      <w:r w:rsidRPr="00655E1D">
        <w:rPr>
          <w:rFonts w:asciiTheme="majorHAnsi" w:hAnsiTheme="majorHAnsi"/>
        </w:rPr>
        <w:t>Slučajevi</w:t>
      </w:r>
      <w:r w:rsidR="002400E4" w:rsidRPr="00655E1D">
        <w:rPr>
          <w:rFonts w:asciiTheme="majorHAnsi" w:hAnsiTheme="majorHAnsi"/>
        </w:rPr>
        <w:t xml:space="preserve"> o kojima je obaviješteno Vrhovno državno tužilaštvo se u IMS sistem evidentiraju kao nepravilnost sve dok Vrhovno državno tužilaštvo </w:t>
      </w:r>
      <w:r w:rsidR="00F543EE" w:rsidRPr="00655E1D">
        <w:rPr>
          <w:rFonts w:asciiTheme="majorHAnsi" w:hAnsiTheme="majorHAnsi"/>
        </w:rPr>
        <w:t>ne preduzme formalne radnje pokretanja krivičnog postupka, u skladu s nacionalnim zakonodavstvom</w:t>
      </w:r>
      <w:r w:rsidR="002400E4" w:rsidRPr="00655E1D">
        <w:rPr>
          <w:rFonts w:asciiTheme="majorHAnsi" w:hAnsiTheme="majorHAnsi"/>
        </w:rPr>
        <w:t xml:space="preserve">. Nakon </w:t>
      </w:r>
      <w:r w:rsidR="00D44429" w:rsidRPr="00655E1D">
        <w:rPr>
          <w:rFonts w:asciiTheme="majorHAnsi" w:hAnsiTheme="majorHAnsi"/>
        </w:rPr>
        <w:t>pokretanja krivičnog postupka</w:t>
      </w:r>
      <w:r w:rsidR="002400E4" w:rsidRPr="00655E1D">
        <w:rPr>
          <w:rFonts w:asciiTheme="majorHAnsi" w:hAnsiTheme="majorHAnsi"/>
        </w:rPr>
        <w:t xml:space="preserve">, u IMS sistemu se izrađuje izvještaj o praćenju postupanja u kojem se kvalifikacija „Nepravilnost“ mijenja u „Sumnja na prevaru“. Nakon što je </w:t>
      </w:r>
      <w:r w:rsidR="00397B39" w:rsidRPr="00655E1D">
        <w:rPr>
          <w:rFonts w:asciiTheme="majorHAnsi" w:hAnsiTheme="majorHAnsi"/>
        </w:rPr>
        <w:t>donijeta</w:t>
      </w:r>
      <w:r w:rsidR="002400E4" w:rsidRPr="00655E1D">
        <w:rPr>
          <w:rFonts w:asciiTheme="majorHAnsi" w:hAnsiTheme="majorHAnsi"/>
        </w:rPr>
        <w:t xml:space="preserve"> pravosnažna sudska presuda, kvalifikacija prijavljenog slučaja može se promijeniti u „Prevara“.</w:t>
      </w:r>
    </w:p>
    <w:p w14:paraId="7DE80948" w14:textId="77777777" w:rsidR="005070E3" w:rsidRPr="00C43130" w:rsidRDefault="005070E3" w:rsidP="009021E4">
      <w:pPr>
        <w:jc w:val="both"/>
        <w:rPr>
          <w:rFonts w:asciiTheme="majorHAnsi" w:hAnsiTheme="majorHAnsi"/>
        </w:rPr>
      </w:pPr>
    </w:p>
    <w:p w14:paraId="49B90E62" w14:textId="77777777" w:rsidR="00AB4DA5" w:rsidRPr="00A67229" w:rsidRDefault="00AB4DA5" w:rsidP="009021E4">
      <w:pPr>
        <w:tabs>
          <w:tab w:val="left" w:pos="0"/>
        </w:tabs>
        <w:jc w:val="both"/>
        <w:rPr>
          <w:rFonts w:asciiTheme="majorHAnsi" w:hAnsiTheme="majorHAnsi"/>
          <w:b/>
        </w:rPr>
      </w:pPr>
    </w:p>
    <w:p w14:paraId="5B69AFEC" w14:textId="77777777" w:rsidR="00AB4DA5" w:rsidRPr="00A67229" w:rsidRDefault="00AB4DA5" w:rsidP="009021E4">
      <w:pPr>
        <w:tabs>
          <w:tab w:val="left" w:pos="0"/>
        </w:tabs>
        <w:jc w:val="both"/>
        <w:rPr>
          <w:rFonts w:asciiTheme="majorHAnsi" w:hAnsiTheme="majorHAnsi"/>
          <w:b/>
        </w:rPr>
      </w:pPr>
    </w:p>
    <w:p w14:paraId="008EE746" w14:textId="77777777" w:rsidR="002006A2" w:rsidRPr="006F23CA" w:rsidRDefault="008F5F16" w:rsidP="009021E4">
      <w:pPr>
        <w:tabs>
          <w:tab w:val="left" w:pos="0"/>
        </w:tabs>
        <w:jc w:val="both"/>
        <w:rPr>
          <w:rFonts w:asciiTheme="majorHAnsi" w:hAnsiTheme="majorHAnsi"/>
          <w:b/>
        </w:rPr>
      </w:pPr>
      <w:r w:rsidRPr="00A67229">
        <w:rPr>
          <w:rFonts w:asciiTheme="majorHAnsi" w:hAnsiTheme="majorHAnsi"/>
          <w:b/>
        </w:rPr>
        <w:lastRenderedPageBreak/>
        <w:t>Mogući p</w:t>
      </w:r>
      <w:r w:rsidR="009C7B3D" w:rsidRPr="00A67229">
        <w:rPr>
          <w:rFonts w:asciiTheme="majorHAnsi" w:hAnsiTheme="majorHAnsi"/>
          <w:b/>
        </w:rPr>
        <w:t xml:space="preserve">okazatelji </w:t>
      </w:r>
      <w:r w:rsidR="00927276" w:rsidRPr="00B93F96">
        <w:rPr>
          <w:rFonts w:asciiTheme="majorHAnsi" w:hAnsiTheme="majorHAnsi"/>
          <w:b/>
        </w:rPr>
        <w:t>preva</w:t>
      </w:r>
      <w:r w:rsidR="009C7B3D" w:rsidRPr="006F23CA">
        <w:rPr>
          <w:rFonts w:asciiTheme="majorHAnsi" w:hAnsiTheme="majorHAnsi"/>
          <w:b/>
        </w:rPr>
        <w:t>ra:</w:t>
      </w:r>
    </w:p>
    <w:p w14:paraId="054B298C" w14:textId="5EDAFAB7" w:rsidR="008F5F16" w:rsidRPr="007C368E" w:rsidRDefault="008F5F16" w:rsidP="00AA2A25">
      <w:pPr>
        <w:pStyle w:val="ListParagraph"/>
        <w:numPr>
          <w:ilvl w:val="0"/>
          <w:numId w:val="53"/>
        </w:numPr>
        <w:tabs>
          <w:tab w:val="left" w:pos="0"/>
        </w:tabs>
        <w:spacing w:before="120" w:after="0" w:line="240" w:lineRule="auto"/>
        <w:ind w:left="714" w:hanging="357"/>
        <w:contextualSpacing w:val="0"/>
        <w:jc w:val="both"/>
        <w:rPr>
          <w:rFonts w:asciiTheme="majorHAnsi" w:hAnsiTheme="majorHAnsi"/>
          <w:lang w:val="hr-HR"/>
        </w:rPr>
      </w:pPr>
      <w:r w:rsidRPr="007C368E">
        <w:rPr>
          <w:rFonts w:asciiTheme="majorHAnsi" w:hAnsiTheme="majorHAnsi"/>
          <w:lang w:val="hr-HR"/>
        </w:rPr>
        <w:t>mijenjanje spe</w:t>
      </w:r>
      <w:r w:rsidR="00B1505C">
        <w:rPr>
          <w:rFonts w:asciiTheme="majorHAnsi" w:hAnsiTheme="majorHAnsi"/>
          <w:lang w:val="hr-HR"/>
        </w:rPr>
        <w:t>cifikacija u korist jednog ponuđača</w:t>
      </w:r>
      <w:r w:rsidRPr="007C368E">
        <w:rPr>
          <w:rFonts w:asciiTheme="majorHAnsi" w:hAnsiTheme="majorHAnsi"/>
          <w:lang w:val="hr-HR"/>
        </w:rPr>
        <w:t>,</w:t>
      </w:r>
    </w:p>
    <w:p w14:paraId="2F858D6B" w14:textId="2AB1E19A" w:rsidR="008F5F16" w:rsidRPr="001B4F41" w:rsidRDefault="008F5F16" w:rsidP="00AA2A25">
      <w:pPr>
        <w:pStyle w:val="ListParagraph"/>
        <w:numPr>
          <w:ilvl w:val="0"/>
          <w:numId w:val="53"/>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učestalo slanje ponuda istog ponu</w:t>
      </w:r>
      <w:r w:rsidR="00B1505C">
        <w:rPr>
          <w:rFonts w:asciiTheme="majorHAnsi" w:hAnsiTheme="majorHAnsi"/>
          <w:lang w:val="hr-HR"/>
        </w:rPr>
        <w:t>đača</w:t>
      </w:r>
      <w:r w:rsidR="005E5EBF" w:rsidRPr="001B4F41">
        <w:rPr>
          <w:rFonts w:asciiTheme="majorHAnsi" w:hAnsiTheme="majorHAnsi"/>
          <w:lang w:val="hr-HR"/>
        </w:rPr>
        <w:t>, za koje se čini da dobij</w:t>
      </w:r>
      <w:r w:rsidRPr="001B4F41">
        <w:rPr>
          <w:rFonts w:asciiTheme="majorHAnsi" w:hAnsiTheme="majorHAnsi"/>
          <w:lang w:val="hr-HR"/>
        </w:rPr>
        <w:t>aju brojna izvršenja ponuda,</w:t>
      </w:r>
    </w:p>
    <w:p w14:paraId="318F11A1" w14:textId="77777777" w:rsidR="008F5F16" w:rsidRPr="001B4F41" w:rsidRDefault="008F5F16" w:rsidP="00AA2A25">
      <w:pPr>
        <w:pStyle w:val="ListParagraph"/>
        <w:numPr>
          <w:ilvl w:val="0"/>
          <w:numId w:val="53"/>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dijeljenje ugovora kako bi se omogućilo lakše nadmetanje s nižim pragom,</w:t>
      </w:r>
    </w:p>
    <w:p w14:paraId="58A41A2D" w14:textId="2276A0FA" w:rsidR="008F5F16" w:rsidRPr="001B4F41" w:rsidRDefault="008F5F16" w:rsidP="00AA2A25">
      <w:pPr>
        <w:pStyle w:val="ListParagraph"/>
        <w:numPr>
          <w:ilvl w:val="0"/>
          <w:numId w:val="53"/>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nedostatak odvajanja dužnosti/ob</w:t>
      </w:r>
      <w:r w:rsidR="008F2C9A">
        <w:rPr>
          <w:rFonts w:asciiTheme="majorHAnsi" w:hAnsiTheme="majorHAnsi"/>
          <w:lang w:val="hr-HR"/>
        </w:rPr>
        <w:t>a</w:t>
      </w:r>
      <w:r w:rsidRPr="001B4F41">
        <w:rPr>
          <w:rFonts w:asciiTheme="majorHAnsi" w:hAnsiTheme="majorHAnsi"/>
          <w:lang w:val="hr-HR"/>
        </w:rPr>
        <w:t>veza</w:t>
      </w:r>
      <w:r w:rsidR="00EA578D" w:rsidRPr="001B4F41">
        <w:rPr>
          <w:rFonts w:asciiTheme="majorHAnsi" w:hAnsiTheme="majorHAnsi"/>
          <w:lang w:val="hr-HR"/>
        </w:rPr>
        <w:t xml:space="preserve"> u okviru projekta</w:t>
      </w:r>
      <w:r w:rsidRPr="001B4F41">
        <w:rPr>
          <w:rFonts w:asciiTheme="majorHAnsi" w:hAnsiTheme="majorHAnsi"/>
          <w:lang w:val="hr-HR"/>
        </w:rPr>
        <w:t xml:space="preserve">, tj. korisnik </w:t>
      </w:r>
      <w:r w:rsidR="00F3025B" w:rsidRPr="001B4F41">
        <w:rPr>
          <w:rFonts w:asciiTheme="majorHAnsi" w:hAnsiTheme="majorHAnsi"/>
          <w:lang w:val="hr-HR"/>
        </w:rPr>
        <w:t>takođe</w:t>
      </w:r>
      <w:r w:rsidRPr="001B4F41">
        <w:rPr>
          <w:rFonts w:asciiTheme="majorHAnsi" w:hAnsiTheme="majorHAnsi"/>
          <w:lang w:val="hr-HR"/>
        </w:rPr>
        <w:t xml:space="preserve"> </w:t>
      </w:r>
      <w:r w:rsidR="00E21BB4" w:rsidRPr="001B4F41">
        <w:rPr>
          <w:rFonts w:asciiTheme="majorHAnsi" w:hAnsiTheme="majorHAnsi"/>
          <w:lang w:val="hr-HR"/>
        </w:rPr>
        <w:t>s</w:t>
      </w:r>
      <w:r w:rsidRPr="001B4F41">
        <w:rPr>
          <w:rFonts w:asciiTheme="majorHAnsi" w:hAnsiTheme="majorHAnsi"/>
          <w:lang w:val="hr-HR"/>
        </w:rPr>
        <w:t>provodi tehničku evaluaciju, trgovačku evaluaciju i/ili preporučuje ponu</w:t>
      </w:r>
      <w:r w:rsidR="00B1505C">
        <w:rPr>
          <w:rFonts w:asciiTheme="majorHAnsi" w:hAnsiTheme="majorHAnsi"/>
          <w:lang w:val="hr-HR"/>
        </w:rPr>
        <w:t>đača</w:t>
      </w:r>
      <w:r w:rsidR="00C773C5" w:rsidRPr="001B4F41">
        <w:rPr>
          <w:rFonts w:asciiTheme="majorHAnsi" w:hAnsiTheme="majorHAnsi"/>
          <w:lang w:val="hr-HR"/>
        </w:rPr>
        <w:t>,</w:t>
      </w:r>
    </w:p>
    <w:p w14:paraId="2A8D19E3" w14:textId="101414D1" w:rsidR="008F5F16" w:rsidRPr="001B4F41" w:rsidRDefault="008F5F16" w:rsidP="00AA2A25">
      <w:pPr>
        <w:pStyle w:val="ListParagraph"/>
        <w:numPr>
          <w:ilvl w:val="0"/>
          <w:numId w:val="53"/>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 xml:space="preserve">korekcije rukom bez </w:t>
      </w:r>
      <w:r w:rsidR="00D7750E" w:rsidRPr="001B4F41">
        <w:rPr>
          <w:rFonts w:asciiTheme="majorHAnsi" w:hAnsiTheme="majorHAnsi"/>
          <w:lang w:val="hr-HR"/>
        </w:rPr>
        <w:t>obavještenja</w:t>
      </w:r>
      <w:r w:rsidRPr="001B4F41">
        <w:rPr>
          <w:rFonts w:asciiTheme="majorHAnsi" w:hAnsiTheme="majorHAnsi"/>
          <w:lang w:val="hr-HR"/>
        </w:rPr>
        <w:t xml:space="preserve"> o tome ko je učinio korekcije i k</w:t>
      </w:r>
      <w:r w:rsidR="008F2C9A">
        <w:rPr>
          <w:rFonts w:asciiTheme="majorHAnsi" w:hAnsiTheme="majorHAnsi"/>
          <w:lang w:val="hr-HR"/>
        </w:rPr>
        <w:t xml:space="preserve">ada, ili namjerne aritmetičke </w:t>
      </w:r>
      <w:r w:rsidRPr="001B4F41">
        <w:rPr>
          <w:rFonts w:asciiTheme="majorHAnsi" w:hAnsiTheme="majorHAnsi"/>
          <w:lang w:val="hr-HR"/>
        </w:rPr>
        <w:t>greške,</w:t>
      </w:r>
    </w:p>
    <w:p w14:paraId="0226DA0F" w14:textId="58F57F72" w:rsidR="008F5F16" w:rsidRPr="001B4F41" w:rsidRDefault="008F2C9A" w:rsidP="00AA2A25">
      <w:pPr>
        <w:pStyle w:val="ListParagraph"/>
        <w:numPr>
          <w:ilvl w:val="0"/>
          <w:numId w:val="54"/>
        </w:numPr>
        <w:tabs>
          <w:tab w:val="left" w:pos="0"/>
        </w:tabs>
        <w:spacing w:before="120" w:after="0" w:line="240" w:lineRule="auto"/>
        <w:ind w:left="714" w:hanging="357"/>
        <w:contextualSpacing w:val="0"/>
        <w:jc w:val="both"/>
        <w:rPr>
          <w:rFonts w:asciiTheme="majorHAnsi" w:hAnsiTheme="majorHAnsi"/>
          <w:lang w:val="hr-HR"/>
        </w:rPr>
      </w:pPr>
      <w:r>
        <w:rPr>
          <w:rFonts w:asciiTheme="majorHAnsi" w:hAnsiTheme="majorHAnsi"/>
          <w:lang w:val="hr-HR"/>
        </w:rPr>
        <w:t>evaluaci</w:t>
      </w:r>
      <w:r w:rsidR="00B1505C">
        <w:rPr>
          <w:rFonts w:asciiTheme="majorHAnsi" w:hAnsiTheme="majorHAnsi"/>
          <w:lang w:val="hr-HR"/>
        </w:rPr>
        <w:t>oni</w:t>
      </w:r>
      <w:r>
        <w:rPr>
          <w:rFonts w:asciiTheme="majorHAnsi" w:hAnsiTheme="majorHAnsi"/>
          <w:lang w:val="hr-HR"/>
        </w:rPr>
        <w:t xml:space="preserve"> obrazac i kriterijumi</w:t>
      </w:r>
      <w:r w:rsidR="008F5F16" w:rsidRPr="001B4F41">
        <w:rPr>
          <w:rFonts w:asciiTheme="majorHAnsi" w:hAnsiTheme="majorHAnsi"/>
          <w:lang w:val="hr-HR"/>
        </w:rPr>
        <w:t xml:space="preserve"> su nejasni, nedostaju, nisu t</w:t>
      </w:r>
      <w:r>
        <w:rPr>
          <w:rFonts w:asciiTheme="majorHAnsi" w:hAnsiTheme="majorHAnsi"/>
          <w:lang w:val="hr-HR"/>
        </w:rPr>
        <w:t>a</w:t>
      </w:r>
      <w:r w:rsidR="008F5F16" w:rsidRPr="001B4F41">
        <w:rPr>
          <w:rFonts w:asciiTheme="majorHAnsi" w:hAnsiTheme="majorHAnsi"/>
          <w:lang w:val="hr-HR"/>
        </w:rPr>
        <w:t>čno popunjeni</w:t>
      </w:r>
      <w:r w:rsidR="00C773C5" w:rsidRPr="001B4F41">
        <w:rPr>
          <w:rFonts w:asciiTheme="majorHAnsi" w:hAnsiTheme="majorHAnsi"/>
          <w:lang w:val="hr-HR"/>
        </w:rPr>
        <w:t>,</w:t>
      </w:r>
    </w:p>
    <w:p w14:paraId="27881498" w14:textId="77777777" w:rsidR="008F5F16" w:rsidRPr="001B4F41" w:rsidRDefault="008F5F16" w:rsidP="00AA2A25">
      <w:pPr>
        <w:pStyle w:val="ListParagraph"/>
        <w:numPr>
          <w:ilvl w:val="0"/>
          <w:numId w:val="54"/>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poteškoće kod stupanja u kontakt s korisnikom</w:t>
      </w:r>
      <w:r w:rsidR="00EA578D" w:rsidRPr="001B4F41">
        <w:rPr>
          <w:rFonts w:asciiTheme="majorHAnsi" w:hAnsiTheme="majorHAnsi"/>
          <w:lang w:val="hr-HR"/>
        </w:rPr>
        <w:t>/</w:t>
      </w:r>
      <w:r w:rsidR="00B357A6" w:rsidRPr="001B4F41">
        <w:rPr>
          <w:rFonts w:asciiTheme="majorHAnsi" w:hAnsiTheme="majorHAnsi"/>
          <w:lang w:val="hr-HR"/>
        </w:rPr>
        <w:t>privrednim</w:t>
      </w:r>
      <w:r w:rsidR="00EA578D" w:rsidRPr="001B4F41">
        <w:rPr>
          <w:rFonts w:asciiTheme="majorHAnsi" w:hAnsiTheme="majorHAnsi"/>
          <w:lang w:val="hr-HR"/>
        </w:rPr>
        <w:t xml:space="preserve"> subjektom</w:t>
      </w:r>
      <w:r w:rsidRPr="001B4F41">
        <w:rPr>
          <w:rFonts w:asciiTheme="majorHAnsi" w:hAnsiTheme="majorHAnsi"/>
          <w:lang w:val="hr-HR"/>
        </w:rPr>
        <w:t xml:space="preserve">, </w:t>
      </w:r>
    </w:p>
    <w:p w14:paraId="2A8AC5F7" w14:textId="4B5EEAAD" w:rsidR="008F5F16" w:rsidRPr="001B4F41" w:rsidRDefault="008F5F16" w:rsidP="008F2C9A">
      <w:pPr>
        <w:pStyle w:val="ListParagraph"/>
        <w:numPr>
          <w:ilvl w:val="0"/>
          <w:numId w:val="54"/>
        </w:numPr>
        <w:tabs>
          <w:tab w:val="left" w:pos="0"/>
        </w:tabs>
        <w:spacing w:before="120" w:after="0" w:line="240" w:lineRule="auto"/>
        <w:contextualSpacing w:val="0"/>
        <w:jc w:val="both"/>
        <w:rPr>
          <w:rFonts w:asciiTheme="majorHAnsi" w:hAnsiTheme="majorHAnsi"/>
          <w:lang w:val="hr-HR"/>
        </w:rPr>
      </w:pPr>
      <w:r w:rsidRPr="001B4F41">
        <w:rPr>
          <w:rFonts w:asciiTheme="majorHAnsi" w:hAnsiTheme="majorHAnsi"/>
          <w:lang w:val="hr-HR"/>
        </w:rPr>
        <w:t xml:space="preserve">promjene adresa, </w:t>
      </w:r>
      <w:r w:rsidR="008F2C9A">
        <w:rPr>
          <w:rFonts w:asciiTheme="majorHAnsi" w:hAnsiTheme="majorHAnsi"/>
          <w:lang w:val="hr-HR"/>
        </w:rPr>
        <w:t>službenika</w:t>
      </w:r>
      <w:r w:rsidRPr="001B4F41">
        <w:rPr>
          <w:rFonts w:asciiTheme="majorHAnsi" w:hAnsiTheme="majorHAnsi"/>
          <w:lang w:val="hr-HR"/>
        </w:rPr>
        <w:t xml:space="preserve"> i računa korisnika ili ugovara</w:t>
      </w:r>
      <w:r w:rsidR="00B1505C">
        <w:rPr>
          <w:rFonts w:asciiTheme="majorHAnsi" w:hAnsiTheme="majorHAnsi"/>
          <w:lang w:val="hr-HR"/>
        </w:rPr>
        <w:t>ča</w:t>
      </w:r>
      <w:r w:rsidRPr="001B4F41">
        <w:rPr>
          <w:rFonts w:asciiTheme="majorHAnsi" w:hAnsiTheme="majorHAnsi"/>
          <w:lang w:val="hr-HR"/>
        </w:rPr>
        <w:t>, koje se ponavljaju,</w:t>
      </w:r>
    </w:p>
    <w:p w14:paraId="28D96ECC" w14:textId="77777777" w:rsidR="008F5F16" w:rsidRPr="001B4F41" w:rsidRDefault="008F5F16" w:rsidP="00AA2A25">
      <w:pPr>
        <w:pStyle w:val="ListParagraph"/>
        <w:numPr>
          <w:ilvl w:val="0"/>
          <w:numId w:val="54"/>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račun</w:t>
      </w:r>
      <w:r w:rsidR="00947A67" w:rsidRPr="001B4F41">
        <w:rPr>
          <w:rFonts w:asciiTheme="majorHAnsi" w:hAnsiTheme="majorHAnsi"/>
          <w:lang w:val="hr-HR"/>
        </w:rPr>
        <w:t>ovođa i revizor projekta su isto lice</w:t>
      </w:r>
      <w:r w:rsidRPr="001B4F41">
        <w:rPr>
          <w:rFonts w:asciiTheme="majorHAnsi" w:hAnsiTheme="majorHAnsi"/>
          <w:lang w:val="hr-HR"/>
        </w:rPr>
        <w:t>,</w:t>
      </w:r>
    </w:p>
    <w:p w14:paraId="387C4853" w14:textId="77777777" w:rsidR="008F5F16" w:rsidRPr="001B4F41" w:rsidRDefault="008F5F16" w:rsidP="00AA2A25">
      <w:pPr>
        <w:pStyle w:val="ListParagraph"/>
        <w:numPr>
          <w:ilvl w:val="0"/>
          <w:numId w:val="54"/>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značajna plaćanja u gotovini,</w:t>
      </w:r>
    </w:p>
    <w:p w14:paraId="12EF652F" w14:textId="75FF0C23" w:rsidR="008F5F16" w:rsidRPr="001B4F41" w:rsidRDefault="008F5F16" w:rsidP="00AA2A25">
      <w:pPr>
        <w:pStyle w:val="ListParagraph"/>
        <w:numPr>
          <w:ilvl w:val="0"/>
          <w:numId w:val="54"/>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nepostojanje p</w:t>
      </w:r>
      <w:r w:rsidR="00B1505C">
        <w:rPr>
          <w:rFonts w:asciiTheme="majorHAnsi" w:hAnsiTheme="majorHAnsi"/>
          <w:lang w:val="hr-HR"/>
        </w:rPr>
        <w:t>r</w:t>
      </w:r>
      <w:r w:rsidRPr="001B4F41">
        <w:rPr>
          <w:rFonts w:asciiTheme="majorHAnsi" w:hAnsiTheme="majorHAnsi"/>
          <w:lang w:val="hr-HR"/>
        </w:rPr>
        <w:t>opratne dokumentacije (npr. računi),</w:t>
      </w:r>
    </w:p>
    <w:p w14:paraId="05096510" w14:textId="77777777" w:rsidR="008F5F16" w:rsidRPr="001B4F41" w:rsidRDefault="008F5F16" w:rsidP="00AA2A25">
      <w:pPr>
        <w:pStyle w:val="ListParagraph"/>
        <w:numPr>
          <w:ilvl w:val="0"/>
          <w:numId w:val="54"/>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nepostojanje evidencija radnog vremena ili postojanje dokaza o zamjeni evidencija radnog vremena,</w:t>
      </w:r>
    </w:p>
    <w:p w14:paraId="5476D800" w14:textId="73B5BBFE" w:rsidR="008F5F16" w:rsidRPr="001B4F41" w:rsidRDefault="008F5F16" w:rsidP="00AA2A25">
      <w:pPr>
        <w:pStyle w:val="ListParagraph"/>
        <w:numPr>
          <w:ilvl w:val="0"/>
          <w:numId w:val="54"/>
        </w:numPr>
        <w:tabs>
          <w:tab w:val="left" w:pos="0"/>
        </w:tabs>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poteškoće prilikom pristupa p</w:t>
      </w:r>
      <w:r w:rsidR="00B1505C">
        <w:rPr>
          <w:rFonts w:asciiTheme="majorHAnsi" w:hAnsiTheme="majorHAnsi"/>
          <w:lang w:val="hr-HR"/>
        </w:rPr>
        <w:t>r</w:t>
      </w:r>
      <w:r w:rsidRPr="001B4F41">
        <w:rPr>
          <w:rFonts w:asciiTheme="majorHAnsi" w:hAnsiTheme="majorHAnsi"/>
          <w:lang w:val="hr-HR"/>
        </w:rPr>
        <w:t>opratnoj dokumentaciji.</w:t>
      </w:r>
    </w:p>
    <w:p w14:paraId="6E4952E3" w14:textId="77777777" w:rsidR="008B06DB" w:rsidRPr="001B4F41" w:rsidRDefault="008B06DB" w:rsidP="009021E4">
      <w:pPr>
        <w:tabs>
          <w:tab w:val="left" w:pos="0"/>
        </w:tabs>
        <w:jc w:val="both"/>
        <w:rPr>
          <w:rFonts w:asciiTheme="majorHAnsi" w:hAnsiTheme="majorHAnsi"/>
        </w:rPr>
      </w:pPr>
    </w:p>
    <w:p w14:paraId="0DFDB4F8" w14:textId="77777777" w:rsidR="008F5F16" w:rsidRPr="001B4F41" w:rsidRDefault="008F5F16" w:rsidP="009021E4">
      <w:pPr>
        <w:tabs>
          <w:tab w:val="left" w:pos="0"/>
        </w:tabs>
        <w:jc w:val="both"/>
        <w:rPr>
          <w:rFonts w:asciiTheme="majorHAnsi" w:hAnsiTheme="majorHAnsi"/>
        </w:rPr>
      </w:pPr>
      <w:r w:rsidRPr="001B4F41">
        <w:rPr>
          <w:rFonts w:asciiTheme="majorHAnsi" w:hAnsiTheme="majorHAnsi"/>
        </w:rPr>
        <w:t xml:space="preserve">Svaki se navedeni slučaj može tretirati kao sumnja na </w:t>
      </w:r>
      <w:r w:rsidR="00927276" w:rsidRPr="001B4F41">
        <w:rPr>
          <w:rFonts w:asciiTheme="majorHAnsi" w:hAnsiTheme="majorHAnsi"/>
        </w:rPr>
        <w:t>preva</w:t>
      </w:r>
      <w:r w:rsidRPr="001B4F41">
        <w:rPr>
          <w:rFonts w:asciiTheme="majorHAnsi" w:hAnsiTheme="majorHAnsi"/>
        </w:rPr>
        <w:t xml:space="preserve">ru </w:t>
      </w:r>
      <w:r w:rsidR="00EA578D" w:rsidRPr="001B4F41">
        <w:rPr>
          <w:rFonts w:asciiTheme="majorHAnsi" w:hAnsiTheme="majorHAnsi"/>
        </w:rPr>
        <w:t>ako</w:t>
      </w:r>
      <w:r w:rsidRPr="001B4F41">
        <w:rPr>
          <w:rFonts w:asciiTheme="majorHAnsi" w:hAnsiTheme="majorHAnsi"/>
        </w:rPr>
        <w:t xml:space="preserve"> postoji dovoljno dokaza o namjernom ponašanju. </w:t>
      </w:r>
    </w:p>
    <w:p w14:paraId="59145427" w14:textId="77777777" w:rsidR="009C7B3D" w:rsidRPr="001B4F41" w:rsidRDefault="009C7B3D" w:rsidP="009021E4">
      <w:pPr>
        <w:pStyle w:val="ListParagraph"/>
        <w:spacing w:after="0" w:line="240" w:lineRule="auto"/>
        <w:jc w:val="both"/>
        <w:rPr>
          <w:rFonts w:asciiTheme="majorHAnsi" w:hAnsiTheme="majorHAnsi"/>
          <w:lang w:val="hr-HR"/>
        </w:rPr>
      </w:pPr>
    </w:p>
    <w:p w14:paraId="7BED2FA2" w14:textId="77777777" w:rsidR="00797AB3" w:rsidRPr="001B4F41" w:rsidRDefault="00797AB3" w:rsidP="009021E4">
      <w:pPr>
        <w:pStyle w:val="ListParagraph"/>
        <w:spacing w:after="0" w:line="240" w:lineRule="auto"/>
        <w:jc w:val="both"/>
        <w:rPr>
          <w:rFonts w:asciiTheme="majorHAnsi" w:hAnsiTheme="majorHAnsi"/>
          <w:lang w:val="hr-HR"/>
        </w:rPr>
      </w:pPr>
    </w:p>
    <w:p w14:paraId="55496764" w14:textId="77777777" w:rsidR="00797AB3" w:rsidRPr="001B4F41" w:rsidRDefault="00797AB3" w:rsidP="00655E1D">
      <w:pPr>
        <w:pStyle w:val="Heading2"/>
        <w:spacing w:before="0" w:after="0"/>
        <w:jc w:val="both"/>
        <w:rPr>
          <w:rFonts w:asciiTheme="majorHAnsi" w:hAnsiTheme="majorHAnsi"/>
        </w:rPr>
      </w:pPr>
      <w:bookmarkStart w:id="38" w:name="_Toc2289641"/>
      <w:bookmarkStart w:id="39" w:name="_Toc347410974"/>
      <w:r w:rsidRPr="001B4F41">
        <w:rPr>
          <w:rFonts w:asciiTheme="majorHAnsi" w:hAnsiTheme="majorHAnsi"/>
          <w:i w:val="0"/>
        </w:rPr>
        <w:t xml:space="preserve">V.10. </w:t>
      </w:r>
      <w:r w:rsidR="006F23CA" w:rsidRPr="001B4F41">
        <w:rPr>
          <w:rFonts w:asciiTheme="majorHAnsi" w:hAnsiTheme="majorHAnsi"/>
          <w:i w:val="0"/>
          <w:caps w:val="0"/>
        </w:rPr>
        <w:t>SPECIFIČNOSTI U POGLEDU POSTUPANJA IPARD AGENCIJE</w:t>
      </w:r>
      <w:bookmarkEnd w:id="38"/>
    </w:p>
    <w:p w14:paraId="7C1045CF" w14:textId="77777777" w:rsidR="00797AB3" w:rsidRPr="001B4F41" w:rsidRDefault="00797AB3">
      <w:pPr>
        <w:rPr>
          <w:rFonts w:asciiTheme="majorHAnsi" w:hAnsiTheme="majorHAnsi"/>
        </w:rPr>
      </w:pPr>
    </w:p>
    <w:p w14:paraId="17531847" w14:textId="7B96C06A" w:rsidR="00947E87" w:rsidRPr="001B4F41" w:rsidRDefault="00947E87" w:rsidP="00655E1D">
      <w:pPr>
        <w:jc w:val="both"/>
        <w:rPr>
          <w:rFonts w:asciiTheme="majorHAnsi" w:hAnsiTheme="majorHAnsi"/>
        </w:rPr>
      </w:pPr>
      <w:r w:rsidRPr="001B4F41">
        <w:rPr>
          <w:rFonts w:asciiTheme="majorHAnsi" w:hAnsiTheme="majorHAnsi"/>
        </w:rPr>
        <w:t>S obzirom na to da IPARD Agencija sprovodi programe ruralnog razvoja na osnovu indirektnog upravljanja</w:t>
      </w:r>
      <w:r w:rsidR="00E51B87">
        <w:rPr>
          <w:rFonts w:asciiTheme="majorHAnsi" w:hAnsiTheme="majorHAnsi"/>
        </w:rPr>
        <w:t xml:space="preserve"> koje je, za razliku od drugih IPA komponenti, dodatno regulisano Sektorskim sporazumom za IPARD</w:t>
      </w:r>
      <w:r w:rsidR="00276ADB">
        <w:rPr>
          <w:rStyle w:val="FootnoteReference"/>
          <w:rFonts w:asciiTheme="majorHAnsi" w:hAnsiTheme="majorHAnsi"/>
        </w:rPr>
        <w:footnoteReference w:id="22"/>
      </w:r>
      <w:r w:rsidRPr="001B4F41">
        <w:rPr>
          <w:rFonts w:asciiTheme="majorHAnsi" w:hAnsiTheme="majorHAnsi"/>
        </w:rPr>
        <w:t>, procedura upravljanja nepravilnostima se razlikuje u određenim segmentima u odnosu na ostale oblasti politike u okviru IPA II projekta.</w:t>
      </w:r>
    </w:p>
    <w:p w14:paraId="69D71BDB" w14:textId="77777777" w:rsidR="00947E87" w:rsidRPr="001B4F41" w:rsidRDefault="00947E87" w:rsidP="00655E1D">
      <w:pPr>
        <w:jc w:val="both"/>
        <w:rPr>
          <w:rFonts w:asciiTheme="majorHAnsi" w:hAnsiTheme="majorHAnsi"/>
        </w:rPr>
      </w:pPr>
    </w:p>
    <w:p w14:paraId="7C548602" w14:textId="3C49ECAE" w:rsidR="00947E87" w:rsidRPr="001B4F41" w:rsidRDefault="00947E87" w:rsidP="00655E1D">
      <w:pPr>
        <w:jc w:val="both"/>
        <w:rPr>
          <w:rFonts w:asciiTheme="majorHAnsi" w:hAnsiTheme="majorHAnsi"/>
        </w:rPr>
      </w:pPr>
      <w:r w:rsidRPr="001B4F41">
        <w:rPr>
          <w:rFonts w:asciiTheme="majorHAnsi" w:hAnsiTheme="majorHAnsi"/>
        </w:rPr>
        <w:t>Takođe, netačne informacije ili neispunjavanje kriterijuma koje se odnose na kriterijume kompletnosti i prihvatljivosti zahtjeva za dodjelu podrške u fazi prije odobravanja projekata ne smatraju se nepravilnostima</w:t>
      </w:r>
      <w:r w:rsidR="00E51B87">
        <w:rPr>
          <w:rFonts w:asciiTheme="majorHAnsi" w:hAnsiTheme="majorHAnsi"/>
        </w:rPr>
        <w:t xml:space="preserve"> u smislu definicija navedenih u ovim Smjernicama</w:t>
      </w:r>
      <w:r w:rsidRPr="001B4F41">
        <w:rPr>
          <w:rFonts w:asciiTheme="majorHAnsi" w:hAnsiTheme="majorHAnsi"/>
        </w:rPr>
        <w:t xml:space="preserve">, već se </w:t>
      </w:r>
      <w:r w:rsidR="00E51B87">
        <w:rPr>
          <w:rFonts w:asciiTheme="majorHAnsi" w:hAnsiTheme="majorHAnsi"/>
        </w:rPr>
        <w:t>shodno propisima za implementaciju IPARD-a i odobrenim procedurama takvi slučajevi odbijaju kao neprihvatljivi</w:t>
      </w:r>
      <w:r w:rsidRPr="001B4F41">
        <w:rPr>
          <w:rFonts w:asciiTheme="majorHAnsi" w:hAnsiTheme="majorHAnsi"/>
        </w:rPr>
        <w:t>. S takvim zahtjevima IPARD Agencija postupa na način što odbija projekte i donosi se rješenje o odbijanju</w:t>
      </w:r>
      <w:r w:rsidR="00E51B87">
        <w:rPr>
          <w:rFonts w:asciiTheme="majorHAnsi" w:hAnsiTheme="majorHAnsi"/>
        </w:rPr>
        <w:t xml:space="preserve"> zahtjeva za dodjelu podrške</w:t>
      </w:r>
      <w:r w:rsidRPr="001B4F41">
        <w:rPr>
          <w:rFonts w:asciiTheme="majorHAnsi" w:hAnsiTheme="majorHAnsi"/>
        </w:rPr>
        <w:t>.</w:t>
      </w:r>
    </w:p>
    <w:p w14:paraId="67421216" w14:textId="77777777" w:rsidR="00947E87" w:rsidRPr="002B4E13" w:rsidRDefault="00947E87" w:rsidP="00655E1D">
      <w:pPr>
        <w:jc w:val="both"/>
        <w:rPr>
          <w:rFonts w:asciiTheme="majorHAnsi" w:hAnsiTheme="majorHAnsi"/>
        </w:rPr>
      </w:pPr>
      <w:r w:rsidRPr="001B4F41">
        <w:rPr>
          <w:rFonts w:asciiTheme="majorHAnsi" w:hAnsiTheme="majorHAnsi"/>
        </w:rPr>
        <w:lastRenderedPageBreak/>
        <w:t xml:space="preserve">Izvještavanje o nepravilnostima unutar </w:t>
      </w:r>
      <w:r w:rsidR="002B4E13">
        <w:rPr>
          <w:rFonts w:asciiTheme="majorHAnsi" w:hAnsiTheme="majorHAnsi"/>
        </w:rPr>
        <w:t xml:space="preserve">IPARD </w:t>
      </w:r>
      <w:r w:rsidR="002B4E13" w:rsidRPr="002B4E13">
        <w:rPr>
          <w:rFonts w:asciiTheme="majorHAnsi" w:hAnsiTheme="majorHAnsi"/>
        </w:rPr>
        <w:t>a</w:t>
      </w:r>
      <w:r w:rsidRPr="002B4E13">
        <w:rPr>
          <w:rFonts w:asciiTheme="majorHAnsi" w:hAnsiTheme="majorHAnsi"/>
        </w:rPr>
        <w:t xml:space="preserve">gencije treba da bude u prvom stepenu usmeno. Od zaposlenog će se tražiti da potvrdi prijavljivanje popunjavanjem </w:t>
      </w:r>
      <w:r w:rsidRPr="00655E1D">
        <w:rPr>
          <w:rFonts w:asciiTheme="majorHAnsi" w:hAnsiTheme="majorHAnsi"/>
          <w:b/>
        </w:rPr>
        <w:t>obrasca za prijavu nepravilnosti</w:t>
      </w:r>
      <w:r w:rsidRPr="002B4E13">
        <w:rPr>
          <w:rFonts w:asciiTheme="majorHAnsi" w:hAnsiTheme="majorHAnsi"/>
        </w:rPr>
        <w:t xml:space="preserve">. Službenik za nepravilnosti će izraditi izvještaj, ili već izrađeni izvještaj dostaviti direktoru </w:t>
      </w:r>
      <w:r w:rsidR="002B4E13" w:rsidRPr="002B4E13">
        <w:rPr>
          <w:rFonts w:asciiTheme="majorHAnsi" w:hAnsiTheme="majorHAnsi"/>
        </w:rPr>
        <w:t>IPARD agencije</w:t>
      </w:r>
      <w:r w:rsidRPr="002B4E13">
        <w:rPr>
          <w:rFonts w:asciiTheme="majorHAnsi" w:hAnsiTheme="majorHAnsi"/>
        </w:rPr>
        <w:t xml:space="preserve"> na razmatranje i odobrenje.</w:t>
      </w:r>
    </w:p>
    <w:p w14:paraId="6CBCBEE4" w14:textId="77777777" w:rsidR="00947E87" w:rsidRPr="005114C6" w:rsidRDefault="00947E87" w:rsidP="00655E1D">
      <w:pPr>
        <w:jc w:val="both"/>
        <w:rPr>
          <w:rFonts w:asciiTheme="majorHAnsi" w:hAnsiTheme="majorHAnsi"/>
        </w:rPr>
      </w:pPr>
    </w:p>
    <w:p w14:paraId="5EB7EB63" w14:textId="77777777" w:rsidR="00947E87" w:rsidRPr="005114C6" w:rsidRDefault="00947E87" w:rsidP="00655E1D">
      <w:pPr>
        <w:jc w:val="both"/>
        <w:rPr>
          <w:rFonts w:asciiTheme="majorHAnsi" w:hAnsiTheme="majorHAnsi"/>
        </w:rPr>
      </w:pPr>
      <w:r w:rsidRPr="005114C6">
        <w:rPr>
          <w:rFonts w:asciiTheme="majorHAnsi" w:hAnsiTheme="majorHAnsi"/>
        </w:rPr>
        <w:t>Uvažavajući činjenicu da implementacija IPARD II može izazvati obavještenja sa terena od strane spoljnih učesnika u procesu, S</w:t>
      </w:r>
      <w:r w:rsidR="005114C6" w:rsidRPr="005114C6">
        <w:rPr>
          <w:rFonts w:asciiTheme="majorHAnsi" w:hAnsiTheme="majorHAnsi"/>
        </w:rPr>
        <w:t>z</w:t>
      </w:r>
      <w:r w:rsidRPr="005114C6">
        <w:rPr>
          <w:rFonts w:asciiTheme="majorHAnsi" w:hAnsiTheme="majorHAnsi"/>
        </w:rPr>
        <w:t>N u tom scenariju, na osnovu obavještenja ili sumnji da određena nepravilnost u projektu postoji, na administrativnom nivou ili na terenu, u okviru komunikacija sa direktorom, ako je to neoph</w:t>
      </w:r>
      <w:r w:rsidRPr="000F7639">
        <w:rPr>
          <w:rFonts w:asciiTheme="majorHAnsi" w:hAnsiTheme="majorHAnsi"/>
        </w:rPr>
        <w:t xml:space="preserve">odno, daje </w:t>
      </w:r>
      <w:r w:rsidRPr="00655E1D">
        <w:rPr>
          <w:rFonts w:asciiTheme="majorHAnsi" w:hAnsiTheme="majorHAnsi"/>
          <w:b/>
        </w:rPr>
        <w:t>nalog za sprovođenje terenske kontrole</w:t>
      </w:r>
      <w:r w:rsidRPr="000F7639">
        <w:rPr>
          <w:rFonts w:asciiTheme="majorHAnsi" w:hAnsiTheme="majorHAnsi"/>
        </w:rPr>
        <w:t xml:space="preserve">. Na internom sastanku unutar </w:t>
      </w:r>
      <w:r w:rsidR="005114C6" w:rsidRPr="005114C6">
        <w:rPr>
          <w:rFonts w:asciiTheme="majorHAnsi" w:hAnsiTheme="majorHAnsi"/>
        </w:rPr>
        <w:t>IPARD agencije</w:t>
      </w:r>
      <w:r w:rsidRPr="005114C6">
        <w:rPr>
          <w:rFonts w:asciiTheme="majorHAnsi" w:hAnsiTheme="majorHAnsi"/>
        </w:rPr>
        <w:t xml:space="preserve"> će se razmatrati izvještaj sa obavljene kontrole, a sastankom će predsjedavati direktor Agencije, a prisustvovaće S</w:t>
      </w:r>
      <w:r w:rsidR="005114C6" w:rsidRPr="005114C6">
        <w:rPr>
          <w:rFonts w:asciiTheme="majorHAnsi" w:hAnsiTheme="majorHAnsi"/>
        </w:rPr>
        <w:t>z</w:t>
      </w:r>
      <w:r w:rsidRPr="005114C6">
        <w:rPr>
          <w:rFonts w:asciiTheme="majorHAnsi" w:hAnsiTheme="majorHAnsi"/>
        </w:rPr>
        <w:t xml:space="preserve">N, kao i šefovi relevantnih odsjeka u IPARD </w:t>
      </w:r>
      <w:r w:rsidR="005114C6" w:rsidRPr="005114C6">
        <w:rPr>
          <w:rFonts w:asciiTheme="majorHAnsi" w:hAnsiTheme="majorHAnsi"/>
        </w:rPr>
        <w:t>a</w:t>
      </w:r>
      <w:r w:rsidRPr="005114C6">
        <w:rPr>
          <w:rFonts w:asciiTheme="majorHAnsi" w:hAnsiTheme="majorHAnsi"/>
        </w:rPr>
        <w:t>genciji.</w:t>
      </w:r>
    </w:p>
    <w:p w14:paraId="50CE11CD" w14:textId="77777777" w:rsidR="00947E87" w:rsidRPr="007C368E" w:rsidRDefault="00947E87" w:rsidP="00655E1D">
      <w:pPr>
        <w:jc w:val="both"/>
        <w:rPr>
          <w:rFonts w:asciiTheme="majorHAnsi" w:hAnsiTheme="majorHAnsi"/>
        </w:rPr>
      </w:pPr>
    </w:p>
    <w:p w14:paraId="0C8DC157" w14:textId="77777777" w:rsidR="00947E87" w:rsidRPr="005114C6" w:rsidRDefault="00947E87" w:rsidP="00655E1D">
      <w:pPr>
        <w:jc w:val="both"/>
        <w:rPr>
          <w:rFonts w:asciiTheme="majorHAnsi" w:hAnsiTheme="majorHAnsi"/>
        </w:rPr>
      </w:pPr>
      <w:r w:rsidRPr="001B4F41">
        <w:rPr>
          <w:rFonts w:asciiTheme="majorHAnsi" w:hAnsiTheme="majorHAnsi"/>
        </w:rPr>
        <w:t xml:space="preserve">U slučaju da akteri na ovom konsultativnom sastanku uvide da postoje određene radnje koje mogu dovesti do zloupotrebe sredstava i da postoje dovoljni pokazatelji za dokazivanje neke sumnje o nepravilnostima, </w:t>
      </w:r>
      <w:r w:rsidRPr="00655E1D">
        <w:rPr>
          <w:rFonts w:asciiTheme="majorHAnsi" w:hAnsiTheme="majorHAnsi"/>
          <w:b/>
        </w:rPr>
        <w:t>direktor donosi odluku na osnovu izvještaja sa sastanka i podatke o utvrđenoj nepravilnosti šalje direktno NAO-u sa kopijom AF</w:t>
      </w:r>
      <w:r w:rsidR="005114C6" w:rsidRPr="00655E1D">
        <w:rPr>
          <w:rFonts w:asciiTheme="majorHAnsi" w:hAnsiTheme="majorHAnsi"/>
          <w:b/>
        </w:rPr>
        <w:t>C</w:t>
      </w:r>
      <w:r w:rsidRPr="00655E1D">
        <w:rPr>
          <w:rFonts w:asciiTheme="majorHAnsi" w:hAnsiTheme="majorHAnsi"/>
          <w:b/>
        </w:rPr>
        <w:t>OS</w:t>
      </w:r>
      <w:r w:rsidR="005114C6" w:rsidRPr="00655E1D">
        <w:rPr>
          <w:rFonts w:asciiTheme="majorHAnsi" w:hAnsiTheme="majorHAnsi"/>
          <w:b/>
        </w:rPr>
        <w:t xml:space="preserve"> kancelariji</w:t>
      </w:r>
      <w:r w:rsidRPr="005114C6">
        <w:rPr>
          <w:rFonts w:asciiTheme="majorHAnsi" w:hAnsiTheme="majorHAnsi"/>
        </w:rPr>
        <w:t>.</w:t>
      </w:r>
    </w:p>
    <w:p w14:paraId="353ECE3E" w14:textId="77777777" w:rsidR="00947E87" w:rsidRPr="007C368E" w:rsidRDefault="00947E87" w:rsidP="00655E1D">
      <w:pPr>
        <w:jc w:val="both"/>
        <w:rPr>
          <w:rFonts w:asciiTheme="majorHAnsi" w:hAnsiTheme="majorHAnsi"/>
        </w:rPr>
      </w:pPr>
    </w:p>
    <w:p w14:paraId="457AFDBC" w14:textId="77777777" w:rsidR="00947E87" w:rsidRPr="000F7639" w:rsidRDefault="00947E87" w:rsidP="00655E1D">
      <w:pPr>
        <w:jc w:val="both"/>
        <w:rPr>
          <w:rFonts w:asciiTheme="majorHAnsi" w:hAnsiTheme="majorHAnsi"/>
        </w:rPr>
      </w:pPr>
      <w:r w:rsidRPr="001B4F41">
        <w:rPr>
          <w:rFonts w:asciiTheme="majorHAnsi" w:hAnsiTheme="majorHAnsi"/>
        </w:rPr>
        <w:t xml:space="preserve">U slučaju da terenska kontrola kao i odluka sa konsultativnog sastanka </w:t>
      </w:r>
      <w:r w:rsidRPr="00655E1D">
        <w:rPr>
          <w:rFonts w:asciiTheme="majorHAnsi" w:hAnsiTheme="majorHAnsi"/>
          <w:b/>
        </w:rPr>
        <w:t>ne prepoznaje bilo kakvu radnju koja odstupa od predviđenih procedura</w:t>
      </w:r>
      <w:r w:rsidRPr="00160C51">
        <w:rPr>
          <w:rFonts w:asciiTheme="majorHAnsi" w:hAnsiTheme="majorHAnsi"/>
        </w:rPr>
        <w:t xml:space="preserve">, </w:t>
      </w:r>
      <w:r w:rsidRPr="00655E1D">
        <w:rPr>
          <w:rFonts w:asciiTheme="majorHAnsi" w:hAnsiTheme="majorHAnsi"/>
          <w:b/>
        </w:rPr>
        <w:t>slučaj će biti zatvoren</w:t>
      </w:r>
      <w:r w:rsidRPr="00160C51">
        <w:rPr>
          <w:rFonts w:asciiTheme="majorHAnsi" w:hAnsiTheme="majorHAnsi"/>
        </w:rPr>
        <w:t xml:space="preserve"> unutar </w:t>
      </w:r>
      <w:r w:rsidR="000F7639" w:rsidRPr="000F7639">
        <w:rPr>
          <w:rFonts w:asciiTheme="majorHAnsi" w:hAnsiTheme="majorHAnsi"/>
        </w:rPr>
        <w:t>IPARD agencije</w:t>
      </w:r>
      <w:r w:rsidRPr="000F7639">
        <w:rPr>
          <w:rFonts w:asciiTheme="majorHAnsi" w:hAnsiTheme="majorHAnsi"/>
        </w:rPr>
        <w:t>.</w:t>
      </w:r>
    </w:p>
    <w:p w14:paraId="1A64EDA4" w14:textId="77777777" w:rsidR="00947E87" w:rsidRPr="007C368E" w:rsidRDefault="00947E87" w:rsidP="00655E1D">
      <w:pPr>
        <w:jc w:val="both"/>
        <w:rPr>
          <w:rFonts w:asciiTheme="majorHAnsi" w:hAnsiTheme="majorHAnsi"/>
        </w:rPr>
      </w:pPr>
    </w:p>
    <w:p w14:paraId="2CFD65FA" w14:textId="36EAC3D0" w:rsidR="00947E87" w:rsidRPr="00160C51" w:rsidRDefault="00947E87" w:rsidP="00655E1D">
      <w:pPr>
        <w:jc w:val="both"/>
        <w:rPr>
          <w:rFonts w:asciiTheme="majorHAnsi" w:hAnsiTheme="majorHAnsi"/>
        </w:rPr>
      </w:pPr>
      <w:r w:rsidRPr="001B4F41">
        <w:rPr>
          <w:rFonts w:asciiTheme="majorHAnsi" w:hAnsiTheme="majorHAnsi"/>
        </w:rPr>
        <w:t xml:space="preserve">U slučaju da </w:t>
      </w:r>
      <w:r w:rsidR="00160C51" w:rsidRPr="00160C51">
        <w:rPr>
          <w:rFonts w:asciiTheme="majorHAnsi" w:hAnsiTheme="majorHAnsi"/>
        </w:rPr>
        <w:t>IPARD agencij</w:t>
      </w:r>
      <w:r w:rsidR="00160C51">
        <w:rPr>
          <w:rFonts w:asciiTheme="majorHAnsi" w:hAnsiTheme="majorHAnsi"/>
        </w:rPr>
        <w:t>a</w:t>
      </w:r>
      <w:r w:rsidRPr="00160C51">
        <w:rPr>
          <w:rFonts w:asciiTheme="majorHAnsi" w:hAnsiTheme="majorHAnsi"/>
        </w:rPr>
        <w:t xml:space="preserve"> </w:t>
      </w:r>
      <w:r w:rsidRPr="00655E1D">
        <w:rPr>
          <w:rFonts w:asciiTheme="majorHAnsi" w:hAnsiTheme="majorHAnsi"/>
          <w:b/>
        </w:rPr>
        <w:t>nema dovoljne i kvalitetne informacije koje bi potvrdile sumnju na nepravilnost</w:t>
      </w:r>
      <w:r w:rsidRPr="00160C51">
        <w:rPr>
          <w:rFonts w:asciiTheme="majorHAnsi" w:hAnsiTheme="majorHAnsi"/>
        </w:rPr>
        <w:t xml:space="preserve">, direktor </w:t>
      </w:r>
      <w:r w:rsidR="00007605" w:rsidRPr="00160C51">
        <w:rPr>
          <w:rFonts w:asciiTheme="majorHAnsi" w:hAnsiTheme="majorHAnsi"/>
        </w:rPr>
        <w:t xml:space="preserve">IPARD agencije </w:t>
      </w:r>
      <w:r w:rsidRPr="00160C51">
        <w:rPr>
          <w:rFonts w:asciiTheme="majorHAnsi" w:hAnsiTheme="majorHAnsi"/>
        </w:rPr>
        <w:t xml:space="preserve">mora </w:t>
      </w:r>
      <w:r w:rsidRPr="00655E1D">
        <w:rPr>
          <w:rFonts w:asciiTheme="majorHAnsi" w:hAnsiTheme="majorHAnsi"/>
          <w:b/>
        </w:rPr>
        <w:t>sazvati sastanak</w:t>
      </w:r>
      <w:r w:rsidRPr="00160C51">
        <w:rPr>
          <w:rFonts w:asciiTheme="majorHAnsi" w:hAnsiTheme="majorHAnsi"/>
        </w:rPr>
        <w:t xml:space="preserve"> sa predstavnicima </w:t>
      </w:r>
      <w:r w:rsidR="00160C51" w:rsidRPr="00160C51">
        <w:rPr>
          <w:rFonts w:asciiTheme="majorHAnsi" w:hAnsiTheme="majorHAnsi"/>
        </w:rPr>
        <w:t>IPARD agencije</w:t>
      </w:r>
      <w:r w:rsidRPr="00160C51">
        <w:rPr>
          <w:rFonts w:asciiTheme="majorHAnsi" w:hAnsiTheme="majorHAnsi"/>
        </w:rPr>
        <w:t xml:space="preserve">, načelnikom </w:t>
      </w:r>
      <w:r w:rsidR="00160C51">
        <w:rPr>
          <w:rFonts w:asciiTheme="majorHAnsi" w:hAnsiTheme="majorHAnsi"/>
        </w:rPr>
        <w:t>Direkcije za nacionalni fond</w:t>
      </w:r>
      <w:r w:rsidRPr="00160C51">
        <w:rPr>
          <w:rFonts w:asciiTheme="majorHAnsi" w:hAnsiTheme="majorHAnsi"/>
        </w:rPr>
        <w:t>, S</w:t>
      </w:r>
      <w:r w:rsidR="00160C51" w:rsidRPr="00160C51">
        <w:rPr>
          <w:rFonts w:asciiTheme="majorHAnsi" w:hAnsiTheme="majorHAnsi"/>
        </w:rPr>
        <w:t>z</w:t>
      </w:r>
      <w:r w:rsidRPr="00160C51">
        <w:rPr>
          <w:rFonts w:asciiTheme="majorHAnsi" w:hAnsiTheme="majorHAnsi"/>
        </w:rPr>
        <w:t xml:space="preserve">N-om u okviru Kancelarije za podršku NAO-u, kao i </w:t>
      </w:r>
      <w:r w:rsidR="00160C51">
        <w:rPr>
          <w:rFonts w:asciiTheme="majorHAnsi" w:hAnsiTheme="majorHAnsi"/>
        </w:rPr>
        <w:t>predstavnikom AFCOS kancelarije</w:t>
      </w:r>
      <w:r w:rsidRPr="00160C51">
        <w:rPr>
          <w:rFonts w:asciiTheme="majorHAnsi" w:hAnsiTheme="majorHAnsi"/>
        </w:rPr>
        <w:t xml:space="preserve"> u Ministarstvu finansija. Odluk</w:t>
      </w:r>
      <w:r w:rsidR="00160C51">
        <w:rPr>
          <w:rFonts w:asciiTheme="majorHAnsi" w:hAnsiTheme="majorHAnsi"/>
        </w:rPr>
        <w:t>u</w:t>
      </w:r>
      <w:r w:rsidRPr="00160C51">
        <w:rPr>
          <w:rFonts w:asciiTheme="majorHAnsi" w:hAnsiTheme="majorHAnsi"/>
        </w:rPr>
        <w:t xml:space="preserve"> o potvrđivanju sumnje na nepravilnost ili njenom odbacivanju treba donijeti nakon pregleda relevantnih informacija koje su na raspolaganju svim učesnicima sastanka.</w:t>
      </w:r>
    </w:p>
    <w:p w14:paraId="103DE08B" w14:textId="77777777" w:rsidR="00947E87" w:rsidRPr="00160C51" w:rsidRDefault="00947E87" w:rsidP="00655E1D">
      <w:pPr>
        <w:jc w:val="both"/>
        <w:rPr>
          <w:rFonts w:asciiTheme="majorHAnsi" w:hAnsiTheme="majorHAnsi"/>
        </w:rPr>
      </w:pPr>
    </w:p>
    <w:p w14:paraId="30DBFB3B" w14:textId="77777777" w:rsidR="00947E87" w:rsidRDefault="00947E87" w:rsidP="00655E1D">
      <w:pPr>
        <w:jc w:val="both"/>
        <w:rPr>
          <w:rFonts w:asciiTheme="majorHAnsi" w:hAnsiTheme="majorHAnsi"/>
        </w:rPr>
      </w:pPr>
      <w:r w:rsidRPr="00655E1D">
        <w:rPr>
          <w:rFonts w:asciiTheme="majorHAnsi" w:hAnsiTheme="majorHAnsi"/>
          <w:b/>
        </w:rPr>
        <w:t>Ako se nepravilnost ne potvrdi</w:t>
      </w:r>
      <w:r w:rsidRPr="00160C51">
        <w:rPr>
          <w:rFonts w:asciiTheme="majorHAnsi" w:hAnsiTheme="majorHAnsi"/>
        </w:rPr>
        <w:t xml:space="preserve">, ona se mora </w:t>
      </w:r>
      <w:r w:rsidRPr="00655E1D">
        <w:rPr>
          <w:rFonts w:asciiTheme="majorHAnsi" w:hAnsiTheme="majorHAnsi"/>
          <w:b/>
        </w:rPr>
        <w:t>unijeti u Registar pokazatelja nepravilnosti ili prevara i pratiti</w:t>
      </w:r>
      <w:r w:rsidRPr="00160C51">
        <w:rPr>
          <w:rFonts w:asciiTheme="majorHAnsi" w:hAnsiTheme="majorHAnsi"/>
        </w:rPr>
        <w:t xml:space="preserve"> ga tokom istrage je to nepravilnost ili ne. Takođe, u ovaj registar će se unositi svi slučajevi istraga koje su zaposleni radili o mogućim nepravilnostima po principu Crvenih zastavica. Ovaj obrazac ispunjava S</w:t>
      </w:r>
      <w:r w:rsidR="00160C51" w:rsidRPr="00160C51">
        <w:rPr>
          <w:rFonts w:asciiTheme="majorHAnsi" w:hAnsiTheme="majorHAnsi"/>
        </w:rPr>
        <w:t>z</w:t>
      </w:r>
      <w:r w:rsidRPr="00160C51">
        <w:rPr>
          <w:rFonts w:asciiTheme="majorHAnsi" w:hAnsiTheme="majorHAnsi"/>
        </w:rPr>
        <w:t>N.</w:t>
      </w:r>
    </w:p>
    <w:p w14:paraId="0241CBE5" w14:textId="77777777" w:rsidR="00160C51" w:rsidRPr="00160C51" w:rsidRDefault="00160C51" w:rsidP="00655E1D">
      <w:pPr>
        <w:jc w:val="both"/>
        <w:rPr>
          <w:rFonts w:asciiTheme="majorHAnsi" w:hAnsiTheme="majorHAnsi"/>
        </w:rPr>
      </w:pPr>
    </w:p>
    <w:p w14:paraId="3137D248" w14:textId="77777777" w:rsidR="00947E87" w:rsidRPr="001E5479" w:rsidRDefault="003E1E65" w:rsidP="00655E1D">
      <w:pPr>
        <w:jc w:val="both"/>
        <w:rPr>
          <w:rFonts w:asciiTheme="majorHAnsi" w:hAnsiTheme="majorHAnsi"/>
        </w:rPr>
      </w:pPr>
      <w:r w:rsidRPr="00655E1D">
        <w:rPr>
          <w:rFonts w:asciiTheme="majorHAnsi" w:hAnsiTheme="majorHAnsi"/>
        </w:rPr>
        <w:t>S</w:t>
      </w:r>
      <w:r w:rsidR="00947E87" w:rsidRPr="00073ECE">
        <w:rPr>
          <w:rFonts w:asciiTheme="majorHAnsi" w:hAnsiTheme="majorHAnsi"/>
        </w:rPr>
        <w:t>v</w:t>
      </w:r>
      <w:r w:rsidRPr="00655E1D">
        <w:rPr>
          <w:rFonts w:asciiTheme="majorHAnsi" w:hAnsiTheme="majorHAnsi"/>
        </w:rPr>
        <w:t>e</w:t>
      </w:r>
      <w:r w:rsidR="00947E87" w:rsidRPr="001E5479">
        <w:rPr>
          <w:rFonts w:asciiTheme="majorHAnsi" w:hAnsiTheme="majorHAnsi"/>
        </w:rPr>
        <w:t xml:space="preserve"> </w:t>
      </w:r>
      <w:r w:rsidR="00814E3D" w:rsidRPr="00655E1D">
        <w:rPr>
          <w:rFonts w:asciiTheme="majorHAnsi" w:hAnsiTheme="majorHAnsi"/>
        </w:rPr>
        <w:t>u</w:t>
      </w:r>
      <w:r w:rsidR="00947E87" w:rsidRPr="001E5479">
        <w:rPr>
          <w:rFonts w:asciiTheme="majorHAnsi" w:hAnsiTheme="majorHAnsi"/>
        </w:rPr>
        <w:t>tvrđen</w:t>
      </w:r>
      <w:r w:rsidRPr="00655E1D">
        <w:rPr>
          <w:rFonts w:asciiTheme="majorHAnsi" w:hAnsiTheme="majorHAnsi"/>
        </w:rPr>
        <w:t>e</w:t>
      </w:r>
      <w:r w:rsidR="00947E87" w:rsidRPr="001E5479">
        <w:rPr>
          <w:rFonts w:asciiTheme="majorHAnsi" w:hAnsiTheme="majorHAnsi"/>
        </w:rPr>
        <w:t xml:space="preserve"> nepravilnosti</w:t>
      </w:r>
      <w:r w:rsidR="00947E87" w:rsidRPr="00655E1D">
        <w:rPr>
          <w:rFonts w:asciiTheme="majorHAnsi" w:hAnsiTheme="majorHAnsi"/>
        </w:rPr>
        <w:t xml:space="preserve"> odmah </w:t>
      </w:r>
      <w:r w:rsidRPr="00655E1D">
        <w:rPr>
          <w:rFonts w:asciiTheme="majorHAnsi" w:hAnsiTheme="majorHAnsi"/>
        </w:rPr>
        <w:t xml:space="preserve">će se </w:t>
      </w:r>
      <w:r w:rsidR="001B79A0" w:rsidRPr="00655E1D">
        <w:rPr>
          <w:rFonts w:asciiTheme="majorHAnsi" w:hAnsiTheme="majorHAnsi"/>
        </w:rPr>
        <w:t xml:space="preserve">putem IMS sistema </w:t>
      </w:r>
      <w:r w:rsidR="00947E87" w:rsidRPr="00073ECE">
        <w:rPr>
          <w:rFonts w:asciiTheme="majorHAnsi" w:hAnsiTheme="majorHAnsi"/>
        </w:rPr>
        <w:t xml:space="preserve">prijaviti </w:t>
      </w:r>
      <w:r w:rsidR="00160C51" w:rsidRPr="001E5479">
        <w:rPr>
          <w:rFonts w:asciiTheme="majorHAnsi" w:hAnsiTheme="majorHAnsi"/>
        </w:rPr>
        <w:t>AFCOS kancelarij</w:t>
      </w:r>
      <w:r w:rsidR="00894331" w:rsidRPr="00655E1D">
        <w:rPr>
          <w:rFonts w:asciiTheme="majorHAnsi" w:hAnsiTheme="majorHAnsi"/>
        </w:rPr>
        <w:t>i radi izvještavanja NAO-a i OLAF-a</w:t>
      </w:r>
      <w:r w:rsidR="00947E87" w:rsidRPr="00073ECE">
        <w:rPr>
          <w:rFonts w:asciiTheme="majorHAnsi" w:hAnsiTheme="majorHAnsi"/>
        </w:rPr>
        <w:t>.</w:t>
      </w:r>
    </w:p>
    <w:p w14:paraId="458ACF94" w14:textId="77777777" w:rsidR="00947E87" w:rsidRPr="007C368E" w:rsidRDefault="00947E87" w:rsidP="00655E1D">
      <w:pPr>
        <w:jc w:val="both"/>
        <w:rPr>
          <w:rFonts w:asciiTheme="majorHAnsi" w:hAnsiTheme="majorHAnsi"/>
        </w:rPr>
      </w:pPr>
    </w:p>
    <w:p w14:paraId="794A2CD1" w14:textId="4D1BEB46" w:rsidR="00947E87" w:rsidRPr="00833135" w:rsidRDefault="00947E87" w:rsidP="00655E1D">
      <w:pPr>
        <w:jc w:val="both"/>
        <w:rPr>
          <w:rFonts w:asciiTheme="majorHAnsi" w:hAnsiTheme="majorHAnsi"/>
        </w:rPr>
      </w:pPr>
      <w:r w:rsidRPr="001B4F41">
        <w:rPr>
          <w:rFonts w:asciiTheme="majorHAnsi" w:hAnsiTheme="majorHAnsi"/>
        </w:rPr>
        <w:t xml:space="preserve">U vezi sa nepravilnošću otkrivenom na nivou ugovora, direktor IPARD </w:t>
      </w:r>
      <w:r w:rsidR="00833135" w:rsidRPr="001B4F41">
        <w:rPr>
          <w:rFonts w:asciiTheme="majorHAnsi" w:hAnsiTheme="majorHAnsi"/>
        </w:rPr>
        <w:t>a</w:t>
      </w:r>
      <w:r w:rsidRPr="001B4F41">
        <w:rPr>
          <w:rFonts w:asciiTheme="majorHAnsi" w:hAnsiTheme="majorHAnsi"/>
        </w:rPr>
        <w:t xml:space="preserve">gencije obezbijediće da IPARD </w:t>
      </w:r>
      <w:r w:rsidR="00833135" w:rsidRPr="001B4F41">
        <w:rPr>
          <w:rFonts w:asciiTheme="majorHAnsi" w:hAnsiTheme="majorHAnsi"/>
        </w:rPr>
        <w:t>a</w:t>
      </w:r>
      <w:r w:rsidRPr="001B4F41">
        <w:rPr>
          <w:rFonts w:asciiTheme="majorHAnsi" w:hAnsiTheme="majorHAnsi"/>
        </w:rPr>
        <w:t xml:space="preserve">gencija kao ugovorno tijelo preduzme sve neophodne radnje da (1) zaustavi plaćanje podnosiocu zahtjeva/primaocu koji je uključen u otkrivenu nepravilnost, (2) </w:t>
      </w:r>
      <w:r w:rsidR="00A9783E">
        <w:rPr>
          <w:rFonts w:asciiTheme="majorHAnsi" w:hAnsiTheme="majorHAnsi"/>
        </w:rPr>
        <w:t>izvrši povraćaj sredstav</w:t>
      </w:r>
      <w:r w:rsidRPr="001B4F41">
        <w:rPr>
          <w:rFonts w:asciiTheme="majorHAnsi" w:hAnsiTheme="majorHAnsi"/>
        </w:rPr>
        <w:t xml:space="preserve">a od strane podnosioca zahtjeva/primaoca (3) raskine ugovor sa primaocem. Ako </w:t>
      </w:r>
      <w:r w:rsidR="003F1054">
        <w:rPr>
          <w:rFonts w:asciiTheme="majorHAnsi" w:hAnsiTheme="majorHAnsi"/>
        </w:rPr>
        <w:t>IPARD agencija</w:t>
      </w:r>
      <w:r w:rsidRPr="00833135">
        <w:rPr>
          <w:rFonts w:asciiTheme="majorHAnsi" w:hAnsiTheme="majorHAnsi"/>
        </w:rPr>
        <w:t xml:space="preserve"> ne uspije da</w:t>
      </w:r>
      <w:r w:rsidR="00A9783E" w:rsidRPr="00A9783E">
        <w:rPr>
          <w:rFonts w:asciiTheme="majorHAnsi" w:hAnsiTheme="majorHAnsi"/>
        </w:rPr>
        <w:t xml:space="preserve"> </w:t>
      </w:r>
      <w:r w:rsidR="00A9783E">
        <w:rPr>
          <w:rFonts w:asciiTheme="majorHAnsi" w:hAnsiTheme="majorHAnsi"/>
        </w:rPr>
        <w:t>izvrši povraćaj</w:t>
      </w:r>
      <w:r w:rsidRPr="00833135">
        <w:rPr>
          <w:rFonts w:asciiTheme="majorHAnsi" w:hAnsiTheme="majorHAnsi"/>
        </w:rPr>
        <w:t xml:space="preserve"> sredst</w:t>
      </w:r>
      <w:r w:rsidR="00A9783E">
        <w:rPr>
          <w:rFonts w:asciiTheme="majorHAnsi" w:hAnsiTheme="majorHAnsi"/>
        </w:rPr>
        <w:t>a</w:t>
      </w:r>
      <w:r w:rsidRPr="00833135">
        <w:rPr>
          <w:rFonts w:asciiTheme="majorHAnsi" w:hAnsiTheme="majorHAnsi"/>
        </w:rPr>
        <w:t xml:space="preserve">va od primaoca, odgovornost za pokretanje sudskog postupka za vraćanje sredstava leži na direktoru </w:t>
      </w:r>
      <w:r w:rsidR="003F1054" w:rsidRPr="003F1054">
        <w:rPr>
          <w:rFonts w:asciiTheme="majorHAnsi" w:hAnsiTheme="majorHAnsi"/>
        </w:rPr>
        <w:t>IPARD agencij</w:t>
      </w:r>
      <w:r w:rsidR="003F1054">
        <w:rPr>
          <w:rFonts w:asciiTheme="majorHAnsi" w:hAnsiTheme="majorHAnsi"/>
        </w:rPr>
        <w:t>e</w:t>
      </w:r>
      <w:r w:rsidRPr="00833135">
        <w:rPr>
          <w:rFonts w:asciiTheme="majorHAnsi" w:hAnsiTheme="majorHAnsi"/>
        </w:rPr>
        <w:t>.</w:t>
      </w:r>
    </w:p>
    <w:p w14:paraId="2DA635C7" w14:textId="77777777" w:rsidR="00947E87" w:rsidRPr="007C368E" w:rsidRDefault="00947E87" w:rsidP="00655E1D">
      <w:pPr>
        <w:jc w:val="both"/>
        <w:rPr>
          <w:rFonts w:asciiTheme="majorHAnsi" w:hAnsiTheme="majorHAnsi"/>
        </w:rPr>
      </w:pPr>
    </w:p>
    <w:p w14:paraId="5C69E3D7" w14:textId="77777777" w:rsidR="00947E87" w:rsidRPr="006544D4" w:rsidRDefault="00947E87" w:rsidP="00655E1D">
      <w:pPr>
        <w:jc w:val="both"/>
        <w:rPr>
          <w:rFonts w:asciiTheme="majorHAnsi" w:hAnsiTheme="majorHAnsi"/>
        </w:rPr>
      </w:pPr>
      <w:r w:rsidRPr="001B4F41">
        <w:rPr>
          <w:rFonts w:asciiTheme="majorHAnsi" w:hAnsiTheme="majorHAnsi"/>
        </w:rPr>
        <w:lastRenderedPageBreak/>
        <w:t xml:space="preserve">Detaljnije informacije i koraci o postupanju po sumnjama ili prijavljenim nepravilnostima nalaze se u </w:t>
      </w:r>
      <w:r w:rsidRPr="00655E1D">
        <w:rPr>
          <w:rFonts w:asciiTheme="majorHAnsi" w:hAnsiTheme="majorHAnsi"/>
          <w:b/>
        </w:rPr>
        <w:t xml:space="preserve">Priručniku o procedurama za upravljanje nepravilnostima IPARD </w:t>
      </w:r>
      <w:r w:rsidR="006544D4" w:rsidRPr="006544D4">
        <w:rPr>
          <w:rFonts w:asciiTheme="majorHAnsi" w:hAnsiTheme="majorHAnsi"/>
          <w:b/>
        </w:rPr>
        <w:t>a</w:t>
      </w:r>
      <w:r w:rsidRPr="00655E1D">
        <w:rPr>
          <w:rFonts w:asciiTheme="majorHAnsi" w:hAnsiTheme="majorHAnsi"/>
          <w:b/>
        </w:rPr>
        <w:t>gencije</w:t>
      </w:r>
      <w:r w:rsidRPr="006544D4">
        <w:rPr>
          <w:rFonts w:asciiTheme="majorHAnsi" w:hAnsiTheme="majorHAnsi"/>
        </w:rPr>
        <w:t>.</w:t>
      </w:r>
    </w:p>
    <w:p w14:paraId="42834CE6" w14:textId="77777777" w:rsidR="00007605" w:rsidRDefault="00007605" w:rsidP="00655E1D">
      <w:pPr>
        <w:jc w:val="both"/>
        <w:rPr>
          <w:rFonts w:asciiTheme="majorHAnsi" w:hAnsiTheme="majorHAnsi"/>
        </w:rPr>
      </w:pPr>
    </w:p>
    <w:p w14:paraId="6F73BD69" w14:textId="4084D244" w:rsidR="00947E87" w:rsidRPr="006544D4" w:rsidRDefault="00947E87" w:rsidP="00655E1D">
      <w:pPr>
        <w:jc w:val="both"/>
        <w:rPr>
          <w:rFonts w:asciiTheme="majorHAnsi" w:hAnsiTheme="majorHAnsi"/>
        </w:rPr>
      </w:pPr>
      <w:r w:rsidRPr="006544D4">
        <w:rPr>
          <w:rFonts w:asciiTheme="majorHAnsi" w:hAnsiTheme="majorHAnsi"/>
        </w:rPr>
        <w:t>POVRAĆAJ SREDSTAVA</w:t>
      </w:r>
    </w:p>
    <w:p w14:paraId="46365CCE" w14:textId="77777777" w:rsidR="00947E87" w:rsidRPr="006544D4" w:rsidRDefault="00947E87" w:rsidP="00655E1D">
      <w:pPr>
        <w:jc w:val="both"/>
        <w:rPr>
          <w:rFonts w:asciiTheme="majorHAnsi" w:hAnsiTheme="majorHAnsi"/>
        </w:rPr>
      </w:pPr>
    </w:p>
    <w:p w14:paraId="2E9327D3" w14:textId="1D6F234B" w:rsidR="00947E87" w:rsidRDefault="00947E87" w:rsidP="00655E1D">
      <w:pPr>
        <w:jc w:val="both"/>
        <w:rPr>
          <w:rFonts w:asciiTheme="majorHAnsi" w:hAnsiTheme="majorHAnsi"/>
        </w:rPr>
      </w:pPr>
      <w:r w:rsidRPr="000872F5">
        <w:rPr>
          <w:rFonts w:asciiTheme="majorHAnsi" w:hAnsiTheme="majorHAnsi"/>
        </w:rPr>
        <w:t xml:space="preserve">Na osnovu ozbiljnosti otkrivene nepravilnosti, direktor </w:t>
      </w:r>
      <w:r w:rsidR="003F1054" w:rsidRPr="003F1054">
        <w:rPr>
          <w:rFonts w:asciiTheme="majorHAnsi" w:hAnsiTheme="majorHAnsi"/>
        </w:rPr>
        <w:t>IPARD agencij</w:t>
      </w:r>
      <w:r w:rsidR="003F1054">
        <w:rPr>
          <w:rFonts w:asciiTheme="majorHAnsi" w:hAnsiTheme="majorHAnsi"/>
        </w:rPr>
        <w:t>e</w:t>
      </w:r>
      <w:r w:rsidRPr="000872F5">
        <w:rPr>
          <w:rFonts w:asciiTheme="majorHAnsi" w:hAnsiTheme="majorHAnsi"/>
        </w:rPr>
        <w:t xml:space="preserve"> može odlučiti o suspenziji plaćanja za sve ugovore u implementaciji </w:t>
      </w:r>
      <w:r w:rsidR="004F7F55">
        <w:rPr>
          <w:rFonts w:asciiTheme="majorHAnsi" w:hAnsiTheme="majorHAnsi"/>
        </w:rPr>
        <w:t xml:space="preserve">kod </w:t>
      </w:r>
      <w:r w:rsidRPr="000872F5">
        <w:rPr>
          <w:rFonts w:asciiTheme="majorHAnsi" w:hAnsiTheme="majorHAnsi"/>
        </w:rPr>
        <w:t xml:space="preserve">kojih je povezani subjekt uključen, dok subjekt ne dostavi prihvatljivo opravdanje. Direktor </w:t>
      </w:r>
      <w:r w:rsidR="003F1054" w:rsidRPr="003F1054">
        <w:rPr>
          <w:rFonts w:asciiTheme="majorHAnsi" w:hAnsiTheme="majorHAnsi"/>
        </w:rPr>
        <w:t>IPARD agencije</w:t>
      </w:r>
      <w:r w:rsidRPr="000872F5">
        <w:rPr>
          <w:rFonts w:asciiTheme="majorHAnsi" w:hAnsiTheme="majorHAnsi"/>
        </w:rPr>
        <w:t xml:space="preserve"> mora o tome obavijestiti NAO</w:t>
      </w:r>
      <w:r w:rsidR="000872F5">
        <w:rPr>
          <w:rFonts w:asciiTheme="majorHAnsi" w:hAnsiTheme="majorHAnsi"/>
        </w:rPr>
        <w:t>-a</w:t>
      </w:r>
      <w:r w:rsidRPr="000872F5">
        <w:rPr>
          <w:rFonts w:asciiTheme="majorHAnsi" w:hAnsiTheme="majorHAnsi"/>
        </w:rPr>
        <w:t>.</w:t>
      </w:r>
    </w:p>
    <w:p w14:paraId="5E6B8D16" w14:textId="77777777" w:rsidR="000872F5" w:rsidRPr="000872F5" w:rsidRDefault="000872F5" w:rsidP="00655E1D">
      <w:pPr>
        <w:jc w:val="both"/>
        <w:rPr>
          <w:rFonts w:asciiTheme="majorHAnsi" w:hAnsiTheme="majorHAnsi"/>
        </w:rPr>
      </w:pPr>
    </w:p>
    <w:p w14:paraId="5F10711D" w14:textId="77777777" w:rsidR="00947E87" w:rsidRDefault="00947E87" w:rsidP="00655E1D">
      <w:pPr>
        <w:jc w:val="both"/>
        <w:rPr>
          <w:rFonts w:asciiTheme="majorHAnsi" w:hAnsiTheme="majorHAnsi"/>
        </w:rPr>
      </w:pPr>
      <w:r w:rsidRPr="000872F5">
        <w:rPr>
          <w:rFonts w:asciiTheme="majorHAnsi" w:hAnsiTheme="majorHAnsi"/>
        </w:rPr>
        <w:t xml:space="preserve">U slučajevima nepravilnosti, odnosno nenamjenski iskorišćenih sredstava i pretplaćenih sredstava, pogrešno izvršenih plaćanja i/ili drugih nepravilnosti sa finansijskim uticajem, IPARD </w:t>
      </w:r>
      <w:r w:rsidR="000872F5" w:rsidRPr="000872F5">
        <w:rPr>
          <w:rFonts w:asciiTheme="majorHAnsi" w:hAnsiTheme="majorHAnsi"/>
        </w:rPr>
        <w:t>a</w:t>
      </w:r>
      <w:r w:rsidRPr="000872F5">
        <w:rPr>
          <w:rFonts w:asciiTheme="majorHAnsi" w:hAnsiTheme="majorHAnsi"/>
        </w:rPr>
        <w:t>gencija pokreće postupak za povraćaj sredstava, odnosno donosi odluku o povraćaju sredstava.</w:t>
      </w:r>
    </w:p>
    <w:p w14:paraId="14D04380" w14:textId="77777777" w:rsidR="000872F5" w:rsidRPr="000872F5" w:rsidRDefault="000872F5" w:rsidP="00655E1D">
      <w:pPr>
        <w:jc w:val="both"/>
        <w:rPr>
          <w:rFonts w:asciiTheme="majorHAnsi" w:hAnsiTheme="majorHAnsi"/>
        </w:rPr>
      </w:pPr>
    </w:p>
    <w:p w14:paraId="14BA3070" w14:textId="703E5E32" w:rsidR="00947E87" w:rsidRPr="000872F5" w:rsidRDefault="00947E87" w:rsidP="00655E1D">
      <w:pPr>
        <w:jc w:val="both"/>
        <w:rPr>
          <w:rFonts w:asciiTheme="majorHAnsi" w:hAnsiTheme="majorHAnsi"/>
        </w:rPr>
      </w:pPr>
      <w:r w:rsidRPr="000872F5">
        <w:rPr>
          <w:rFonts w:asciiTheme="majorHAnsi" w:hAnsiTheme="majorHAnsi"/>
        </w:rPr>
        <w:t xml:space="preserve">Kada se </w:t>
      </w:r>
      <w:r w:rsidR="0059523B">
        <w:rPr>
          <w:rFonts w:asciiTheme="majorHAnsi" w:hAnsiTheme="majorHAnsi"/>
        </w:rPr>
        <w:t xml:space="preserve">izvrši </w:t>
      </w:r>
      <w:r w:rsidRPr="000872F5">
        <w:rPr>
          <w:rFonts w:asciiTheme="majorHAnsi" w:hAnsiTheme="majorHAnsi"/>
        </w:rPr>
        <w:t xml:space="preserve">cijeli iznos </w:t>
      </w:r>
      <w:r w:rsidR="0059523B" w:rsidRPr="000872F5">
        <w:rPr>
          <w:rFonts w:asciiTheme="majorHAnsi" w:hAnsiTheme="majorHAnsi"/>
        </w:rPr>
        <w:t>povra</w:t>
      </w:r>
      <w:r w:rsidR="0059523B">
        <w:rPr>
          <w:rFonts w:asciiTheme="majorHAnsi" w:hAnsiTheme="majorHAnsi"/>
        </w:rPr>
        <w:t>ćaja</w:t>
      </w:r>
      <w:r w:rsidR="0059523B" w:rsidRPr="000872F5">
        <w:rPr>
          <w:rFonts w:asciiTheme="majorHAnsi" w:hAnsiTheme="majorHAnsi"/>
        </w:rPr>
        <w:t xml:space="preserve"> </w:t>
      </w:r>
      <w:r w:rsidRPr="000872F5">
        <w:rPr>
          <w:rFonts w:asciiTheme="majorHAnsi" w:hAnsiTheme="majorHAnsi"/>
        </w:rPr>
        <w:t>sredstava, računovodstvo mora da podnese S</w:t>
      </w:r>
      <w:r w:rsidR="000872F5" w:rsidRPr="000872F5">
        <w:rPr>
          <w:rFonts w:asciiTheme="majorHAnsi" w:hAnsiTheme="majorHAnsi"/>
        </w:rPr>
        <w:t>z</w:t>
      </w:r>
      <w:r w:rsidRPr="000872F5">
        <w:rPr>
          <w:rFonts w:asciiTheme="majorHAnsi" w:hAnsiTheme="majorHAnsi"/>
        </w:rPr>
        <w:t>N-u Knjigu dužnika, i dosije o nepravilnostima je zatvoren.</w:t>
      </w:r>
    </w:p>
    <w:p w14:paraId="45E0EF3C" w14:textId="77777777" w:rsidR="00947E87" w:rsidRPr="007C368E" w:rsidRDefault="00947E87" w:rsidP="00655E1D">
      <w:pPr>
        <w:jc w:val="both"/>
        <w:rPr>
          <w:rFonts w:asciiTheme="majorHAnsi" w:hAnsiTheme="majorHAnsi"/>
        </w:rPr>
      </w:pPr>
    </w:p>
    <w:p w14:paraId="6146B3A0" w14:textId="18D4AD1E" w:rsidR="00947E87" w:rsidRPr="000872F5" w:rsidRDefault="00947E87" w:rsidP="00655E1D">
      <w:pPr>
        <w:jc w:val="both"/>
        <w:rPr>
          <w:rFonts w:asciiTheme="majorHAnsi" w:hAnsiTheme="majorHAnsi"/>
        </w:rPr>
      </w:pPr>
      <w:r w:rsidRPr="001B4F41">
        <w:rPr>
          <w:rFonts w:asciiTheme="majorHAnsi" w:hAnsiTheme="majorHAnsi"/>
        </w:rPr>
        <w:t xml:space="preserve">Ako primalac ne vrati iznos na odgovarajuće bankovne račune u navedenom roku, direktor IPARD </w:t>
      </w:r>
      <w:r w:rsidR="000872F5" w:rsidRPr="001B4F41">
        <w:rPr>
          <w:rFonts w:asciiTheme="majorHAnsi" w:hAnsiTheme="majorHAnsi"/>
        </w:rPr>
        <w:t>a</w:t>
      </w:r>
      <w:r w:rsidRPr="001B4F41">
        <w:rPr>
          <w:rFonts w:asciiTheme="majorHAnsi" w:hAnsiTheme="majorHAnsi"/>
        </w:rPr>
        <w:t xml:space="preserve">gencije će pismeno obavijestiti </w:t>
      </w:r>
      <w:r w:rsidR="000872F5">
        <w:rPr>
          <w:rFonts w:asciiTheme="majorHAnsi" w:hAnsiTheme="majorHAnsi"/>
        </w:rPr>
        <w:t>Direkciju za nacionalni fond</w:t>
      </w:r>
      <w:r w:rsidRPr="000872F5">
        <w:rPr>
          <w:rFonts w:asciiTheme="majorHAnsi" w:hAnsiTheme="majorHAnsi"/>
        </w:rPr>
        <w:t xml:space="preserve">. </w:t>
      </w:r>
      <w:r w:rsidR="000872F5">
        <w:rPr>
          <w:rFonts w:asciiTheme="majorHAnsi" w:hAnsiTheme="majorHAnsi"/>
        </w:rPr>
        <w:t>Direkcija</w:t>
      </w:r>
      <w:r w:rsidR="000872F5" w:rsidRPr="000872F5">
        <w:rPr>
          <w:rFonts w:asciiTheme="majorHAnsi" w:hAnsiTheme="majorHAnsi"/>
        </w:rPr>
        <w:t xml:space="preserve"> za nacionalni fond</w:t>
      </w:r>
      <w:r w:rsidR="000872F5">
        <w:rPr>
          <w:rFonts w:asciiTheme="majorHAnsi" w:hAnsiTheme="majorHAnsi"/>
        </w:rPr>
        <w:t xml:space="preserve"> </w:t>
      </w:r>
      <w:r w:rsidRPr="000872F5">
        <w:rPr>
          <w:rFonts w:asciiTheme="majorHAnsi" w:hAnsiTheme="majorHAnsi"/>
        </w:rPr>
        <w:t xml:space="preserve">će preduzeti odgovarajuće dodatne pravne radnje protiv primaoca. U tom slučaju, direktor </w:t>
      </w:r>
      <w:r w:rsidR="00DA2207">
        <w:rPr>
          <w:rFonts w:asciiTheme="majorHAnsi" w:hAnsiTheme="majorHAnsi"/>
        </w:rPr>
        <w:t xml:space="preserve">IPARD agencije </w:t>
      </w:r>
      <w:r w:rsidRPr="000872F5">
        <w:rPr>
          <w:rFonts w:asciiTheme="majorHAnsi" w:hAnsiTheme="majorHAnsi"/>
        </w:rPr>
        <w:t xml:space="preserve">kontaktira </w:t>
      </w:r>
      <w:r w:rsidRPr="00655E1D">
        <w:rPr>
          <w:rFonts w:asciiTheme="majorHAnsi" w:hAnsiTheme="majorHAnsi"/>
          <w:b/>
        </w:rPr>
        <w:t>Zaštitnika imovinskih i pravnih interesa Crne Gore</w:t>
      </w:r>
      <w:r w:rsidRPr="000872F5">
        <w:rPr>
          <w:rFonts w:asciiTheme="majorHAnsi" w:hAnsiTheme="majorHAnsi"/>
        </w:rPr>
        <w:t xml:space="preserve"> koji je zadužen za zaštitu finansijskih interesa Crne Gore od drugih pravnih lica, imenovanih u skladu sa Zakonom o pravima državnog vlasništva, s kopijom NAO-u radi informisanja, i pruža potrebnu dokumentaciju za pokretanje sudskog postupka.</w:t>
      </w:r>
    </w:p>
    <w:p w14:paraId="7065F15D" w14:textId="77777777" w:rsidR="00947E87" w:rsidRPr="007C368E" w:rsidRDefault="00947E87" w:rsidP="00655E1D">
      <w:pPr>
        <w:jc w:val="both"/>
        <w:rPr>
          <w:rFonts w:asciiTheme="majorHAnsi" w:hAnsiTheme="majorHAnsi"/>
        </w:rPr>
      </w:pPr>
    </w:p>
    <w:p w14:paraId="11E980BD" w14:textId="77777777" w:rsidR="005E6528" w:rsidRPr="000872F5" w:rsidRDefault="00947E87" w:rsidP="00655E1D">
      <w:pPr>
        <w:jc w:val="both"/>
        <w:rPr>
          <w:rFonts w:asciiTheme="majorHAnsi" w:hAnsiTheme="majorHAnsi"/>
          <w:b/>
          <w:sz w:val="28"/>
        </w:rPr>
      </w:pPr>
      <w:r w:rsidRPr="001B4F41">
        <w:rPr>
          <w:rFonts w:asciiTheme="majorHAnsi" w:hAnsiTheme="majorHAnsi"/>
        </w:rPr>
        <w:t xml:space="preserve">Ako je primalac vratio iznose u roku koji je odredila </w:t>
      </w:r>
      <w:r w:rsidR="000872F5">
        <w:rPr>
          <w:rFonts w:asciiTheme="majorHAnsi" w:hAnsiTheme="majorHAnsi"/>
        </w:rPr>
        <w:t xml:space="preserve">IPARD </w:t>
      </w:r>
      <w:r w:rsidR="000872F5" w:rsidRPr="000872F5">
        <w:rPr>
          <w:rFonts w:asciiTheme="majorHAnsi" w:hAnsiTheme="majorHAnsi"/>
        </w:rPr>
        <w:t>a</w:t>
      </w:r>
      <w:r w:rsidRPr="000872F5">
        <w:rPr>
          <w:rFonts w:asciiTheme="majorHAnsi" w:hAnsiTheme="majorHAnsi"/>
        </w:rPr>
        <w:t>gencija, direktor će dostaviti izvještaj NAO-u u roku od tri radna dana od datuma isplate vraćenog iznosa.</w:t>
      </w:r>
      <w:r w:rsidR="005E6528" w:rsidRPr="000872F5">
        <w:rPr>
          <w:rFonts w:asciiTheme="majorHAnsi" w:hAnsiTheme="majorHAnsi"/>
        </w:rPr>
        <w:br w:type="page"/>
      </w:r>
    </w:p>
    <w:p w14:paraId="45FC8131" w14:textId="77777777" w:rsidR="009C7B3D" w:rsidRPr="001B4F41" w:rsidRDefault="00A4473D" w:rsidP="00D226B5">
      <w:pPr>
        <w:pStyle w:val="Heading1"/>
        <w:spacing w:before="0" w:after="0"/>
        <w:rPr>
          <w:rFonts w:asciiTheme="majorHAnsi" w:hAnsiTheme="majorHAnsi"/>
        </w:rPr>
      </w:pPr>
      <w:bookmarkStart w:id="40" w:name="_Toc2289642"/>
      <w:r w:rsidRPr="007C368E">
        <w:rPr>
          <w:rFonts w:asciiTheme="majorHAnsi" w:hAnsiTheme="majorHAnsi"/>
        </w:rPr>
        <w:lastRenderedPageBreak/>
        <w:t>VI</w:t>
      </w:r>
      <w:r w:rsidR="009C7B3D" w:rsidRPr="001B4F41">
        <w:rPr>
          <w:rFonts w:asciiTheme="majorHAnsi" w:hAnsiTheme="majorHAnsi"/>
        </w:rPr>
        <w:t>. IZVJEŠTAVANJE O UTVRĐENIM NEPRAVILNOSTIMA</w:t>
      </w:r>
      <w:bookmarkEnd w:id="40"/>
      <w:r w:rsidR="009C7B3D" w:rsidRPr="001B4F41">
        <w:rPr>
          <w:rFonts w:asciiTheme="majorHAnsi" w:hAnsiTheme="majorHAnsi"/>
        </w:rPr>
        <w:t xml:space="preserve"> </w:t>
      </w:r>
    </w:p>
    <w:p w14:paraId="02F506ED" w14:textId="77777777" w:rsidR="009C7B3D" w:rsidRPr="001B4F41" w:rsidRDefault="009C7B3D" w:rsidP="009021E4">
      <w:pPr>
        <w:jc w:val="both"/>
        <w:rPr>
          <w:rFonts w:asciiTheme="majorHAnsi" w:hAnsiTheme="majorHAnsi"/>
        </w:rPr>
      </w:pPr>
    </w:p>
    <w:p w14:paraId="0D176893" w14:textId="35032717" w:rsidR="002C57FF" w:rsidRPr="001B4F41" w:rsidRDefault="002C57FF" w:rsidP="009021E4">
      <w:pPr>
        <w:jc w:val="both"/>
        <w:rPr>
          <w:rFonts w:asciiTheme="majorHAnsi" w:hAnsiTheme="majorHAnsi"/>
        </w:rPr>
      </w:pPr>
      <w:r w:rsidRPr="001B4F41">
        <w:rPr>
          <w:rFonts w:asciiTheme="majorHAnsi" w:hAnsiTheme="majorHAnsi"/>
        </w:rPr>
        <w:t>Izvještavanje o nepravilnostima je</w:t>
      </w:r>
      <w:r w:rsidR="00A01748" w:rsidRPr="001B4F41">
        <w:rPr>
          <w:rFonts w:asciiTheme="majorHAnsi" w:hAnsiTheme="majorHAnsi"/>
        </w:rPr>
        <w:t xml:space="preserve">dan je od mehanizama </w:t>
      </w:r>
      <w:r w:rsidR="00700257" w:rsidRPr="001B4F41">
        <w:rPr>
          <w:rFonts w:asciiTheme="majorHAnsi" w:hAnsiTheme="majorHAnsi"/>
        </w:rPr>
        <w:t>dobrog</w:t>
      </w:r>
      <w:r w:rsidR="00A01748" w:rsidRPr="001B4F41">
        <w:rPr>
          <w:rFonts w:asciiTheme="majorHAnsi" w:hAnsiTheme="majorHAnsi"/>
        </w:rPr>
        <w:t xml:space="preserve"> </w:t>
      </w:r>
      <w:r w:rsidR="00927276" w:rsidRPr="001B4F41">
        <w:rPr>
          <w:rFonts w:asciiTheme="majorHAnsi" w:hAnsiTheme="majorHAnsi"/>
        </w:rPr>
        <w:t>finans</w:t>
      </w:r>
      <w:r w:rsidRPr="001B4F41">
        <w:rPr>
          <w:rFonts w:asciiTheme="majorHAnsi" w:hAnsiTheme="majorHAnsi"/>
        </w:rPr>
        <w:t>ijsko</w:t>
      </w:r>
      <w:r w:rsidR="00A01748" w:rsidRPr="001B4F41">
        <w:rPr>
          <w:rFonts w:asciiTheme="majorHAnsi" w:hAnsiTheme="majorHAnsi"/>
        </w:rPr>
        <w:t>g</w:t>
      </w:r>
      <w:r w:rsidRPr="001B4F41">
        <w:rPr>
          <w:rFonts w:asciiTheme="majorHAnsi" w:hAnsiTheme="majorHAnsi"/>
        </w:rPr>
        <w:t xml:space="preserve"> upravljanj</w:t>
      </w:r>
      <w:r w:rsidR="00A01748" w:rsidRPr="001B4F41">
        <w:rPr>
          <w:rFonts w:asciiTheme="majorHAnsi" w:hAnsiTheme="majorHAnsi"/>
        </w:rPr>
        <w:t>a</w:t>
      </w:r>
      <w:r w:rsidRPr="001B4F41">
        <w:rPr>
          <w:rFonts w:asciiTheme="majorHAnsi" w:hAnsiTheme="majorHAnsi"/>
        </w:rPr>
        <w:t xml:space="preserve">. Ono ima dvojaku svrhu. </w:t>
      </w:r>
      <w:r w:rsidR="00A01748" w:rsidRPr="001B4F41">
        <w:rPr>
          <w:rFonts w:asciiTheme="majorHAnsi" w:hAnsiTheme="majorHAnsi"/>
        </w:rPr>
        <w:t xml:space="preserve">S jedne strane, </w:t>
      </w:r>
      <w:r w:rsidR="00B30C65">
        <w:rPr>
          <w:rFonts w:asciiTheme="majorHAnsi" w:hAnsiTheme="majorHAnsi"/>
        </w:rPr>
        <w:t>na osnovu</w:t>
      </w:r>
      <w:r w:rsidR="00A01748" w:rsidRPr="001B4F41">
        <w:rPr>
          <w:rFonts w:asciiTheme="majorHAnsi" w:hAnsiTheme="majorHAnsi"/>
        </w:rPr>
        <w:t xml:space="preserve"> izvještaja o nepravilnostima može se </w:t>
      </w:r>
      <w:r w:rsidR="00206992" w:rsidRPr="001B4F41">
        <w:rPr>
          <w:rFonts w:asciiTheme="majorHAnsi" w:hAnsiTheme="majorHAnsi"/>
        </w:rPr>
        <w:t>s</w:t>
      </w:r>
      <w:r w:rsidR="00A01748" w:rsidRPr="001B4F41">
        <w:rPr>
          <w:rFonts w:asciiTheme="majorHAnsi" w:hAnsiTheme="majorHAnsi"/>
        </w:rPr>
        <w:t xml:space="preserve">provesti analiza rizika u </w:t>
      </w:r>
      <w:r w:rsidR="00B51678" w:rsidRPr="001B4F41">
        <w:rPr>
          <w:rFonts w:asciiTheme="majorHAnsi" w:hAnsiTheme="majorHAnsi"/>
        </w:rPr>
        <w:t>oblasti</w:t>
      </w:r>
      <w:r w:rsidR="00A01748" w:rsidRPr="001B4F41">
        <w:rPr>
          <w:rFonts w:asciiTheme="majorHAnsi" w:hAnsiTheme="majorHAnsi"/>
        </w:rPr>
        <w:t xml:space="preserve"> upravljanja nepravilnostima te </w:t>
      </w:r>
      <w:r w:rsidR="008D3C27">
        <w:rPr>
          <w:rFonts w:asciiTheme="majorHAnsi" w:hAnsiTheme="majorHAnsi"/>
        </w:rPr>
        <w:t>u skladu sa</w:t>
      </w:r>
      <w:r w:rsidR="00A01748" w:rsidRPr="001B4F41">
        <w:rPr>
          <w:rFonts w:asciiTheme="majorHAnsi" w:hAnsiTheme="majorHAnsi"/>
        </w:rPr>
        <w:t xml:space="preserve"> </w:t>
      </w:r>
      <w:r w:rsidR="00206992" w:rsidRPr="001B4F41">
        <w:rPr>
          <w:rFonts w:asciiTheme="majorHAnsi" w:hAnsiTheme="majorHAnsi"/>
        </w:rPr>
        <w:t>s</w:t>
      </w:r>
      <w:r w:rsidR="008D3C27">
        <w:rPr>
          <w:rFonts w:asciiTheme="majorHAnsi" w:hAnsiTheme="majorHAnsi"/>
        </w:rPr>
        <w:t>provedenom analizom</w:t>
      </w:r>
      <w:r w:rsidR="00A01748" w:rsidRPr="001B4F41">
        <w:rPr>
          <w:rFonts w:asciiTheme="majorHAnsi" w:hAnsiTheme="majorHAnsi"/>
        </w:rPr>
        <w:t xml:space="preserve"> </w:t>
      </w:r>
      <w:r w:rsidR="00B51678" w:rsidRPr="001B4F41">
        <w:rPr>
          <w:rFonts w:asciiTheme="majorHAnsi" w:hAnsiTheme="majorHAnsi"/>
        </w:rPr>
        <w:t>detekt</w:t>
      </w:r>
      <w:r w:rsidR="00B367B1">
        <w:rPr>
          <w:rFonts w:asciiTheme="majorHAnsi" w:hAnsiTheme="majorHAnsi"/>
        </w:rPr>
        <w:t>ovat</w:t>
      </w:r>
      <w:r w:rsidR="00B51678" w:rsidRPr="001B4F41">
        <w:rPr>
          <w:rFonts w:asciiTheme="majorHAnsi" w:hAnsiTheme="majorHAnsi"/>
        </w:rPr>
        <w:t>i rizične</w:t>
      </w:r>
      <w:r w:rsidR="00A01748" w:rsidRPr="001B4F41">
        <w:rPr>
          <w:rFonts w:asciiTheme="majorHAnsi" w:hAnsiTheme="majorHAnsi"/>
        </w:rPr>
        <w:t xml:space="preserve"> </w:t>
      </w:r>
      <w:r w:rsidR="00B51678" w:rsidRPr="001B4F41">
        <w:rPr>
          <w:rFonts w:asciiTheme="majorHAnsi" w:hAnsiTheme="majorHAnsi"/>
        </w:rPr>
        <w:t>oblasti</w:t>
      </w:r>
      <w:r w:rsidR="00B367B1">
        <w:rPr>
          <w:rFonts w:asciiTheme="majorHAnsi" w:hAnsiTheme="majorHAnsi"/>
        </w:rPr>
        <w:t xml:space="preserve"> i izraditi akcioni</w:t>
      </w:r>
      <w:r w:rsidR="00A01748" w:rsidRPr="001B4F41">
        <w:rPr>
          <w:rFonts w:asciiTheme="majorHAnsi" w:hAnsiTheme="majorHAnsi"/>
        </w:rPr>
        <w:t xml:space="preserve"> plan za otklanjanje rizika, </w:t>
      </w:r>
      <w:r w:rsidR="00DC1EB5" w:rsidRPr="001B4F41">
        <w:rPr>
          <w:rFonts w:asciiTheme="majorHAnsi" w:hAnsiTheme="majorHAnsi"/>
        </w:rPr>
        <w:t>dok</w:t>
      </w:r>
      <w:r w:rsidR="008F2C9A">
        <w:rPr>
          <w:rFonts w:asciiTheme="majorHAnsi" w:hAnsiTheme="majorHAnsi"/>
        </w:rPr>
        <w:t xml:space="preserve"> istovremeno</w:t>
      </w:r>
      <w:r w:rsidRPr="001B4F41">
        <w:rPr>
          <w:rFonts w:asciiTheme="majorHAnsi" w:hAnsiTheme="majorHAnsi"/>
        </w:rPr>
        <w:t xml:space="preserve"> </w:t>
      </w:r>
      <w:r w:rsidR="00DC1EB5" w:rsidRPr="001B4F41">
        <w:rPr>
          <w:rFonts w:asciiTheme="majorHAnsi" w:hAnsiTheme="majorHAnsi"/>
        </w:rPr>
        <w:t xml:space="preserve">uvid u izvještaje o nepravilnostima </w:t>
      </w:r>
      <w:r w:rsidRPr="001B4F41">
        <w:rPr>
          <w:rFonts w:asciiTheme="majorHAnsi" w:hAnsiTheme="majorHAnsi"/>
        </w:rPr>
        <w:t>omoguć</w:t>
      </w:r>
      <w:r w:rsidR="00B367B1">
        <w:rPr>
          <w:rFonts w:asciiTheme="majorHAnsi" w:hAnsiTheme="majorHAnsi"/>
        </w:rPr>
        <w:t>ava</w:t>
      </w:r>
      <w:r w:rsidRPr="001B4F41">
        <w:rPr>
          <w:rFonts w:asciiTheme="majorHAnsi" w:hAnsiTheme="majorHAnsi"/>
        </w:rPr>
        <w:t xml:space="preserve"> </w:t>
      </w:r>
      <w:r w:rsidR="00DC1EB5" w:rsidRPr="001B4F41">
        <w:rPr>
          <w:rFonts w:asciiTheme="majorHAnsi" w:hAnsiTheme="majorHAnsi"/>
        </w:rPr>
        <w:t xml:space="preserve">nadležnim tijelima pravovremeno </w:t>
      </w:r>
      <w:r w:rsidR="0096689B" w:rsidRPr="001B4F41">
        <w:rPr>
          <w:rFonts w:asciiTheme="majorHAnsi" w:hAnsiTheme="majorHAnsi"/>
        </w:rPr>
        <w:t>preduz</w:t>
      </w:r>
      <w:r w:rsidRPr="001B4F41">
        <w:rPr>
          <w:rFonts w:asciiTheme="majorHAnsi" w:hAnsiTheme="majorHAnsi"/>
        </w:rPr>
        <w:t xml:space="preserve">imanje korektivnih </w:t>
      </w:r>
      <w:r w:rsidR="008B5B50" w:rsidRPr="001B4F41">
        <w:rPr>
          <w:rFonts w:asciiTheme="majorHAnsi" w:hAnsiTheme="majorHAnsi"/>
        </w:rPr>
        <w:t>mjera.</w:t>
      </w:r>
      <w:r w:rsidRPr="001B4F41">
        <w:rPr>
          <w:rFonts w:asciiTheme="majorHAnsi" w:hAnsiTheme="majorHAnsi"/>
        </w:rPr>
        <w:t xml:space="preserve"> </w:t>
      </w:r>
    </w:p>
    <w:p w14:paraId="561384E7" w14:textId="77777777" w:rsidR="009C7B3D" w:rsidRPr="001B4F41" w:rsidRDefault="009C7B3D" w:rsidP="009021E4">
      <w:pPr>
        <w:jc w:val="both"/>
        <w:rPr>
          <w:rFonts w:asciiTheme="majorHAnsi" w:hAnsiTheme="majorHAnsi"/>
        </w:rPr>
      </w:pPr>
    </w:p>
    <w:p w14:paraId="45DE76E9" w14:textId="77777777" w:rsidR="00016D72" w:rsidRPr="001B4F41" w:rsidRDefault="002C57FF" w:rsidP="00016D72">
      <w:pPr>
        <w:tabs>
          <w:tab w:val="num" w:pos="850"/>
        </w:tabs>
        <w:jc w:val="both"/>
        <w:rPr>
          <w:rFonts w:asciiTheme="majorHAnsi" w:hAnsiTheme="majorHAnsi"/>
        </w:rPr>
      </w:pPr>
      <w:r w:rsidRPr="001B4F41">
        <w:rPr>
          <w:rFonts w:asciiTheme="majorHAnsi" w:hAnsiTheme="majorHAnsi"/>
        </w:rPr>
        <w:t xml:space="preserve">Naime, </w:t>
      </w:r>
      <w:r w:rsidR="008B5B50" w:rsidRPr="001B4F41">
        <w:rPr>
          <w:rFonts w:asciiTheme="majorHAnsi" w:hAnsiTheme="majorHAnsi"/>
        </w:rPr>
        <w:t xml:space="preserve">podaci iz </w:t>
      </w:r>
      <w:r w:rsidR="00016D72" w:rsidRPr="001B4F41">
        <w:rPr>
          <w:rFonts w:asciiTheme="majorHAnsi" w:hAnsiTheme="majorHAnsi"/>
        </w:rPr>
        <w:t>i</w:t>
      </w:r>
      <w:r w:rsidR="008B5B50" w:rsidRPr="001B4F41">
        <w:rPr>
          <w:rFonts w:asciiTheme="majorHAnsi" w:hAnsiTheme="majorHAnsi"/>
        </w:rPr>
        <w:t>zvještaja o nepravilnostima</w:t>
      </w:r>
      <w:r w:rsidRPr="001B4F41">
        <w:rPr>
          <w:rFonts w:asciiTheme="majorHAnsi" w:hAnsiTheme="majorHAnsi"/>
        </w:rPr>
        <w:t xml:space="preserve"> koriste </w:t>
      </w:r>
      <w:r w:rsidR="008B5B50" w:rsidRPr="001B4F41">
        <w:rPr>
          <w:rFonts w:asciiTheme="majorHAnsi" w:hAnsiTheme="majorHAnsi"/>
        </w:rPr>
        <w:t xml:space="preserve">se </w:t>
      </w:r>
      <w:r w:rsidRPr="001B4F41">
        <w:rPr>
          <w:rFonts w:asciiTheme="majorHAnsi" w:hAnsiTheme="majorHAnsi"/>
        </w:rPr>
        <w:t>za sljedeće svrhe:</w:t>
      </w:r>
    </w:p>
    <w:p w14:paraId="0284B3DF" w14:textId="77777777" w:rsidR="00286444" w:rsidRPr="001B4F41" w:rsidRDefault="00286444" w:rsidP="00016D72">
      <w:pPr>
        <w:tabs>
          <w:tab w:val="num" w:pos="850"/>
        </w:tabs>
        <w:jc w:val="both"/>
        <w:rPr>
          <w:rFonts w:asciiTheme="majorHAnsi" w:hAnsiTheme="majorHAnsi"/>
        </w:rPr>
      </w:pPr>
    </w:p>
    <w:p w14:paraId="37F522B7" w14:textId="77777777" w:rsidR="002C57FF" w:rsidRPr="001B4F41" w:rsidRDefault="002C57FF" w:rsidP="00016D72">
      <w:pPr>
        <w:tabs>
          <w:tab w:val="num" w:pos="850"/>
        </w:tabs>
        <w:jc w:val="both"/>
        <w:rPr>
          <w:rFonts w:asciiTheme="majorHAnsi" w:hAnsiTheme="majorHAnsi"/>
        </w:rPr>
      </w:pPr>
      <w:r w:rsidRPr="001B4F41">
        <w:rPr>
          <w:rFonts w:asciiTheme="majorHAnsi" w:hAnsiTheme="majorHAnsi"/>
        </w:rPr>
        <w:t xml:space="preserve">1) kako bi se ispravili eventualni negativni </w:t>
      </w:r>
      <w:r w:rsidR="00927276" w:rsidRPr="001B4F41">
        <w:rPr>
          <w:rFonts w:asciiTheme="majorHAnsi" w:hAnsiTheme="majorHAnsi"/>
        </w:rPr>
        <w:t>finans</w:t>
      </w:r>
      <w:r w:rsidRPr="001B4F41">
        <w:rPr>
          <w:rFonts w:asciiTheme="majorHAnsi" w:hAnsiTheme="majorHAnsi"/>
        </w:rPr>
        <w:t xml:space="preserve">ijski </w:t>
      </w:r>
      <w:r w:rsidR="00662CB0" w:rsidRPr="001B4F41">
        <w:rPr>
          <w:rFonts w:asciiTheme="majorHAnsi" w:hAnsiTheme="majorHAnsi"/>
        </w:rPr>
        <w:t>efekti</w:t>
      </w:r>
      <w:r w:rsidRPr="001B4F41">
        <w:rPr>
          <w:rFonts w:asciiTheme="majorHAnsi" w:hAnsiTheme="majorHAnsi"/>
        </w:rPr>
        <w:t xml:space="preserve"> nepravilnosti (informacije iz izvještaja nužne su za obavljanje</w:t>
      </w:r>
      <w:r w:rsidR="0036454E" w:rsidRPr="001B4F41">
        <w:rPr>
          <w:rFonts w:asciiTheme="majorHAnsi" w:hAnsiTheme="majorHAnsi"/>
        </w:rPr>
        <w:t xml:space="preserve"> </w:t>
      </w:r>
      <w:r w:rsidR="0096689B" w:rsidRPr="001B4F41">
        <w:rPr>
          <w:rFonts w:asciiTheme="majorHAnsi" w:hAnsiTheme="majorHAnsi"/>
        </w:rPr>
        <w:t>povraćaj</w:t>
      </w:r>
      <w:r w:rsidRPr="001B4F41">
        <w:rPr>
          <w:rFonts w:asciiTheme="majorHAnsi" w:hAnsiTheme="majorHAnsi"/>
        </w:rPr>
        <w:t>a</w:t>
      </w:r>
      <w:r w:rsidR="008B5B50" w:rsidRPr="001B4F41">
        <w:rPr>
          <w:rFonts w:asciiTheme="majorHAnsi" w:hAnsiTheme="majorHAnsi"/>
        </w:rPr>
        <w:t xml:space="preserve"> sredstava</w:t>
      </w:r>
      <w:r w:rsidRPr="001B4F41">
        <w:rPr>
          <w:rFonts w:asciiTheme="majorHAnsi" w:hAnsiTheme="majorHAnsi"/>
        </w:rPr>
        <w:t>);</w:t>
      </w:r>
    </w:p>
    <w:p w14:paraId="5241A2DE" w14:textId="77777777" w:rsidR="002C57FF" w:rsidRPr="001B4F41" w:rsidRDefault="002C57FF" w:rsidP="009021E4">
      <w:pPr>
        <w:tabs>
          <w:tab w:val="num" w:pos="850"/>
        </w:tabs>
        <w:spacing w:before="240"/>
        <w:jc w:val="both"/>
        <w:rPr>
          <w:rFonts w:asciiTheme="majorHAnsi" w:hAnsiTheme="majorHAnsi"/>
        </w:rPr>
      </w:pPr>
      <w:r w:rsidRPr="001B4F41">
        <w:rPr>
          <w:rFonts w:asciiTheme="majorHAnsi" w:hAnsiTheme="majorHAnsi"/>
        </w:rPr>
        <w:t xml:space="preserve">2) kako bi se stekao uvid u prakse koje dovode do nepravilnosti, te omogućilo rukovodstvu da oblikuje poboljšanja u </w:t>
      </w:r>
      <w:r w:rsidR="00927276" w:rsidRPr="001B4F41">
        <w:rPr>
          <w:rFonts w:asciiTheme="majorHAnsi" w:hAnsiTheme="majorHAnsi"/>
        </w:rPr>
        <w:t>sistem</w:t>
      </w:r>
      <w:r w:rsidRPr="001B4F41">
        <w:rPr>
          <w:rFonts w:asciiTheme="majorHAnsi" w:hAnsiTheme="majorHAnsi"/>
        </w:rPr>
        <w:t>u upravljanja i kontrola radi spr</w:t>
      </w:r>
      <w:r w:rsidR="00700257" w:rsidRPr="001B4F41">
        <w:rPr>
          <w:rFonts w:asciiTheme="majorHAnsi" w:hAnsiTheme="majorHAnsi"/>
        </w:rPr>
        <w:t>ečavanja</w:t>
      </w:r>
      <w:r w:rsidRPr="001B4F41">
        <w:rPr>
          <w:rFonts w:asciiTheme="majorHAnsi" w:hAnsiTheme="majorHAnsi"/>
        </w:rPr>
        <w:t xml:space="preserve"> ponovne pojave nepravilnosti i </w:t>
      </w:r>
      <w:r w:rsidR="008B5B50" w:rsidRPr="001B4F41">
        <w:rPr>
          <w:rFonts w:asciiTheme="majorHAnsi" w:hAnsiTheme="majorHAnsi"/>
        </w:rPr>
        <w:t>smanjenja</w:t>
      </w:r>
      <w:r w:rsidRPr="001B4F41">
        <w:rPr>
          <w:rFonts w:asciiTheme="majorHAnsi" w:hAnsiTheme="majorHAnsi"/>
        </w:rPr>
        <w:t xml:space="preserve"> </w:t>
      </w:r>
      <w:r w:rsidR="008B5B50" w:rsidRPr="001B4F41">
        <w:rPr>
          <w:rFonts w:asciiTheme="majorHAnsi" w:hAnsiTheme="majorHAnsi"/>
        </w:rPr>
        <w:t>prilika za</w:t>
      </w:r>
      <w:r w:rsidRPr="001B4F41">
        <w:rPr>
          <w:rFonts w:asciiTheme="majorHAnsi" w:hAnsiTheme="majorHAnsi"/>
        </w:rPr>
        <w:t xml:space="preserve"> počinjenj</w:t>
      </w:r>
      <w:r w:rsidR="008B5B50" w:rsidRPr="001B4F41">
        <w:rPr>
          <w:rFonts w:asciiTheme="majorHAnsi" w:hAnsiTheme="majorHAnsi"/>
        </w:rPr>
        <w:t>e</w:t>
      </w:r>
      <w:r w:rsidRPr="001B4F41">
        <w:rPr>
          <w:rFonts w:asciiTheme="majorHAnsi" w:hAnsiTheme="majorHAnsi"/>
        </w:rPr>
        <w:t xml:space="preserve"> </w:t>
      </w:r>
      <w:r w:rsidR="00927276" w:rsidRPr="001B4F41">
        <w:rPr>
          <w:rFonts w:asciiTheme="majorHAnsi" w:hAnsiTheme="majorHAnsi"/>
        </w:rPr>
        <w:t>preva</w:t>
      </w:r>
      <w:r w:rsidRPr="001B4F41">
        <w:rPr>
          <w:rFonts w:asciiTheme="majorHAnsi" w:hAnsiTheme="majorHAnsi"/>
        </w:rPr>
        <w:t>re;</w:t>
      </w:r>
    </w:p>
    <w:p w14:paraId="3B120E11" w14:textId="77777777" w:rsidR="002C57FF" w:rsidRPr="001B4F41" w:rsidRDefault="002C57FF" w:rsidP="009021E4">
      <w:pPr>
        <w:tabs>
          <w:tab w:val="num" w:pos="850"/>
        </w:tabs>
        <w:spacing w:before="240"/>
        <w:jc w:val="both"/>
        <w:rPr>
          <w:rFonts w:asciiTheme="majorHAnsi" w:hAnsiTheme="majorHAnsi"/>
        </w:rPr>
      </w:pPr>
      <w:r w:rsidRPr="001B4F41">
        <w:rPr>
          <w:rFonts w:asciiTheme="majorHAnsi" w:hAnsiTheme="majorHAnsi"/>
        </w:rPr>
        <w:t xml:space="preserve">3) kako bi se </w:t>
      </w:r>
      <w:r w:rsidR="004729D2" w:rsidRPr="001B4F41">
        <w:rPr>
          <w:rFonts w:asciiTheme="majorHAnsi" w:hAnsiTheme="majorHAnsi"/>
        </w:rPr>
        <w:t>s</w:t>
      </w:r>
      <w:r w:rsidRPr="001B4F41">
        <w:rPr>
          <w:rFonts w:asciiTheme="majorHAnsi" w:hAnsiTheme="majorHAnsi"/>
        </w:rPr>
        <w:t xml:space="preserve">provela analiza rizika i razvili </w:t>
      </w:r>
      <w:r w:rsidR="00927276" w:rsidRPr="001B4F41">
        <w:rPr>
          <w:rFonts w:asciiTheme="majorHAnsi" w:hAnsiTheme="majorHAnsi"/>
        </w:rPr>
        <w:t>sistem</w:t>
      </w:r>
      <w:r w:rsidRPr="001B4F41">
        <w:rPr>
          <w:rFonts w:asciiTheme="majorHAnsi" w:hAnsiTheme="majorHAnsi"/>
        </w:rPr>
        <w:t xml:space="preserve">i ranog upozoravanja koji pomažu </w:t>
      </w:r>
      <w:r w:rsidR="00773441" w:rsidRPr="001B4F41">
        <w:rPr>
          <w:rFonts w:asciiTheme="majorHAnsi" w:hAnsiTheme="majorHAnsi"/>
        </w:rPr>
        <w:t>efikasnijoj</w:t>
      </w:r>
      <w:r w:rsidRPr="001B4F41">
        <w:rPr>
          <w:rFonts w:asciiTheme="majorHAnsi" w:hAnsiTheme="majorHAnsi"/>
        </w:rPr>
        <w:t xml:space="preserve"> identifikaciji rizika od </w:t>
      </w:r>
      <w:r w:rsidR="008B5B50" w:rsidRPr="001B4F41">
        <w:rPr>
          <w:rFonts w:asciiTheme="majorHAnsi" w:hAnsiTheme="majorHAnsi"/>
        </w:rPr>
        <w:t xml:space="preserve">pojave nepravilnosti i </w:t>
      </w:r>
      <w:r w:rsidR="00927276" w:rsidRPr="001B4F41">
        <w:rPr>
          <w:rFonts w:asciiTheme="majorHAnsi" w:hAnsiTheme="majorHAnsi"/>
        </w:rPr>
        <w:t>preva</w:t>
      </w:r>
      <w:r w:rsidRPr="001B4F41">
        <w:rPr>
          <w:rFonts w:asciiTheme="majorHAnsi" w:hAnsiTheme="majorHAnsi"/>
        </w:rPr>
        <w:t>ra.</w:t>
      </w:r>
    </w:p>
    <w:p w14:paraId="3EB27FD6" w14:textId="77777777" w:rsidR="002C57FF" w:rsidRPr="001B4F41" w:rsidRDefault="002C57FF" w:rsidP="009021E4">
      <w:pPr>
        <w:tabs>
          <w:tab w:val="num" w:pos="850"/>
        </w:tabs>
        <w:jc w:val="both"/>
        <w:rPr>
          <w:rFonts w:asciiTheme="majorHAnsi" w:hAnsiTheme="majorHAnsi"/>
        </w:rPr>
      </w:pPr>
    </w:p>
    <w:p w14:paraId="60DF1087" w14:textId="77777777" w:rsidR="003926B4" w:rsidRPr="001B4F41" w:rsidRDefault="00365CD6" w:rsidP="009021E4">
      <w:pPr>
        <w:tabs>
          <w:tab w:val="num" w:pos="850"/>
        </w:tabs>
        <w:jc w:val="both"/>
        <w:rPr>
          <w:rFonts w:asciiTheme="majorHAnsi" w:hAnsiTheme="majorHAnsi"/>
        </w:rPr>
      </w:pPr>
      <w:r w:rsidRPr="001B4F41">
        <w:rPr>
          <w:rFonts w:asciiTheme="majorHAnsi" w:hAnsiTheme="majorHAnsi"/>
        </w:rPr>
        <w:t>U opštem smislu</w:t>
      </w:r>
      <w:r w:rsidR="002C57FF" w:rsidRPr="001B4F41">
        <w:rPr>
          <w:rFonts w:asciiTheme="majorHAnsi" w:hAnsiTheme="majorHAnsi"/>
        </w:rPr>
        <w:t xml:space="preserve">, sveobuhvatni proces upravljanja nepravilnostima može se prikazati na </w:t>
      </w:r>
    </w:p>
    <w:p w14:paraId="6889F870" w14:textId="77777777" w:rsidR="002C57FF" w:rsidRPr="001B4F41" w:rsidRDefault="002C57FF" w:rsidP="009021E4">
      <w:pPr>
        <w:tabs>
          <w:tab w:val="num" w:pos="850"/>
        </w:tabs>
        <w:jc w:val="both"/>
        <w:rPr>
          <w:rFonts w:asciiTheme="majorHAnsi" w:hAnsiTheme="majorHAnsi"/>
        </w:rPr>
      </w:pPr>
      <w:r w:rsidRPr="001B4F41">
        <w:rPr>
          <w:rFonts w:asciiTheme="majorHAnsi" w:hAnsiTheme="majorHAnsi"/>
        </w:rPr>
        <w:t>sljedeći način:</w:t>
      </w:r>
    </w:p>
    <w:p w14:paraId="100CC206" w14:textId="77777777" w:rsidR="003926B4" w:rsidRPr="001B4F41" w:rsidRDefault="003926B4" w:rsidP="009021E4">
      <w:pPr>
        <w:tabs>
          <w:tab w:val="num" w:pos="850"/>
        </w:tabs>
        <w:jc w:val="both"/>
        <w:rPr>
          <w:rFonts w:asciiTheme="majorHAnsi" w:hAnsiTheme="majorHAnsi"/>
        </w:rPr>
      </w:pPr>
    </w:p>
    <w:p w14:paraId="547C11C8" w14:textId="77777777" w:rsidR="003926B4" w:rsidRPr="001B4F41" w:rsidRDefault="003926B4" w:rsidP="009021E4">
      <w:pPr>
        <w:tabs>
          <w:tab w:val="num" w:pos="850"/>
        </w:tabs>
        <w:jc w:val="both"/>
        <w:rPr>
          <w:rFonts w:asciiTheme="majorHAnsi" w:hAnsiTheme="majorHAnsi"/>
        </w:rPr>
      </w:pPr>
    </w:p>
    <w:p w14:paraId="36C308F0" w14:textId="77777777" w:rsidR="002C57FF" w:rsidRPr="001B4F41" w:rsidRDefault="002C57FF" w:rsidP="009021E4">
      <w:pPr>
        <w:jc w:val="both"/>
        <w:rPr>
          <w:rFonts w:asciiTheme="majorHAnsi" w:hAnsiTheme="majorHAnsi"/>
        </w:rPr>
      </w:pPr>
      <w:r w:rsidRPr="001B4F41">
        <w:rPr>
          <w:rFonts w:asciiTheme="majorHAnsi" w:hAnsiTheme="majorHAnsi"/>
          <w:noProof/>
          <w:lang w:val="sr-Latn-CS" w:eastAsia="sr-Latn-CS"/>
        </w:rPr>
        <mc:AlternateContent>
          <mc:Choice Requires="wps">
            <w:drawing>
              <wp:anchor distT="0" distB="0" distL="114300" distR="114300" simplePos="0" relativeHeight="251646976" behindDoc="0" locked="0" layoutInCell="1" allowOverlap="1" wp14:anchorId="216F673E" wp14:editId="49D86CAC">
                <wp:simplePos x="0" y="0"/>
                <wp:positionH relativeFrom="column">
                  <wp:posOffset>1095375</wp:posOffset>
                </wp:positionH>
                <wp:positionV relativeFrom="paragraph">
                  <wp:posOffset>54610</wp:posOffset>
                </wp:positionV>
                <wp:extent cx="2432685" cy="2314575"/>
                <wp:effectExtent l="5080" t="10795" r="10160" b="8255"/>
                <wp:wrapNone/>
                <wp:docPr id="24" name="Elips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2314575"/>
                        </a:xfrm>
                        <a:prstGeom prst="ellipse">
                          <a:avLst/>
                        </a:prstGeom>
                        <a:solidFill>
                          <a:srgbClr val="548DD4"/>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8C6716" id="Elipsa 24" o:spid="_x0000_s1026" style="position:absolute;margin-left:86.25pt;margin-top:4.3pt;width:191.55pt;height:18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" fillcolor="#548dd4"/>
            </w:pict>
          </mc:Fallback>
        </mc:AlternateContent>
      </w:r>
    </w:p>
    <w:p w14:paraId="733AAC83" w14:textId="77777777" w:rsidR="002C57FF" w:rsidRPr="001B4F41" w:rsidRDefault="002C57FF" w:rsidP="009021E4">
      <w:pPr>
        <w:jc w:val="both"/>
        <w:rPr>
          <w:rFonts w:asciiTheme="majorHAnsi" w:hAnsiTheme="majorHAnsi"/>
        </w:rPr>
      </w:pPr>
      <w:r w:rsidRPr="001B4F41">
        <w:rPr>
          <w:rFonts w:asciiTheme="majorHAnsi" w:hAnsiTheme="majorHAnsi"/>
          <w:noProof/>
          <w:lang w:val="sr-Latn-CS" w:eastAsia="sr-Latn-CS"/>
        </w:rPr>
        <mc:AlternateContent>
          <mc:Choice Requires="wps">
            <w:drawing>
              <wp:anchor distT="0" distB="0" distL="114300" distR="114300" simplePos="0" relativeHeight="251656192" behindDoc="0" locked="0" layoutInCell="1" allowOverlap="1" wp14:anchorId="0ECDD057" wp14:editId="08BE4285">
                <wp:simplePos x="0" y="0"/>
                <wp:positionH relativeFrom="column">
                  <wp:posOffset>281305</wp:posOffset>
                </wp:positionH>
                <wp:positionV relativeFrom="paragraph">
                  <wp:posOffset>66675</wp:posOffset>
                </wp:positionV>
                <wp:extent cx="1276350" cy="695325"/>
                <wp:effectExtent l="0" t="0" r="19050" b="28575"/>
                <wp:wrapNone/>
                <wp:docPr id="21"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95325"/>
                        </a:xfrm>
                        <a:prstGeom prst="rect">
                          <a:avLst/>
                        </a:prstGeom>
                        <a:solidFill>
                          <a:srgbClr val="95B3D7"/>
                        </a:solidFill>
                        <a:ln w="9525">
                          <a:solidFill>
                            <a:srgbClr val="000000"/>
                          </a:solidFill>
                          <a:miter lim="800000"/>
                          <a:headEnd/>
                          <a:tailEnd/>
                        </a:ln>
                      </wps:spPr>
                      <wps:txbx>
                        <w:txbxContent>
                          <w:p w14:paraId="0ACCA3C7" w14:textId="77777777" w:rsidR="00E20DA7" w:rsidRDefault="00E20DA7" w:rsidP="00D42056">
                            <w:pPr>
                              <w:jc w:val="center"/>
                              <w:rPr>
                                <w:b/>
                                <w:sz w:val="20"/>
                                <w:szCs w:val="20"/>
                              </w:rPr>
                            </w:pPr>
                            <w:r w:rsidRPr="006116EC">
                              <w:rPr>
                                <w:b/>
                                <w:sz w:val="20"/>
                                <w:szCs w:val="20"/>
                              </w:rPr>
                              <w:t>Utvrđivanje nepravilnosti</w:t>
                            </w:r>
                            <w:r>
                              <w:rPr>
                                <w:b/>
                                <w:sz w:val="20"/>
                                <w:szCs w:val="20"/>
                              </w:rPr>
                              <w:t xml:space="preserve"> </w:t>
                            </w:r>
                          </w:p>
                          <w:p w14:paraId="67B3BF04" w14:textId="77777777" w:rsidR="00E20DA7" w:rsidRPr="006116EC" w:rsidRDefault="00E20DA7" w:rsidP="00D42056">
                            <w:pPr>
                              <w:jc w:val="center"/>
                              <w:rPr>
                                <w:b/>
                                <w:sz w:val="20"/>
                                <w:szCs w:val="20"/>
                              </w:rPr>
                            </w:pPr>
                            <w:r>
                              <w:rPr>
                                <w:b/>
                                <w:sz w:val="20"/>
                                <w:szCs w:val="20"/>
                              </w:rPr>
                              <w:t>(Implementaciona agencija)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CDD057" id="Tekstni okvir 21" o:spid="_x0000_s1274" type="#_x0000_t202" style="position:absolute;left:0;text-align:left;margin-left:22.15pt;margin-top:5.25pt;width:100.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" fillcolor="#95b3d7">
                <v:textbox>
                  <w:txbxContent>
                    <w:p w14:paraId="0ACCA3C7" w14:textId="77777777" w:rsidR="00E20DA7" w:rsidRDefault="00E20DA7" w:rsidP="00D42056">
                      <w:pPr>
                        <w:jc w:val="center"/>
                        <w:rPr>
                          <w:b/>
                          <w:sz w:val="20"/>
                          <w:szCs w:val="20"/>
                        </w:rPr>
                      </w:pPr>
                      <w:r w:rsidRPr="006116EC">
                        <w:rPr>
                          <w:b/>
                          <w:sz w:val="20"/>
                          <w:szCs w:val="20"/>
                        </w:rPr>
                        <w:t>Utvrđivanje nepravilnosti</w:t>
                      </w:r>
                      <w:r>
                        <w:rPr>
                          <w:b/>
                          <w:sz w:val="20"/>
                          <w:szCs w:val="20"/>
                        </w:rPr>
                        <w:t xml:space="preserve"> </w:t>
                      </w:r>
                    </w:p>
                    <w:p w14:paraId="67B3BF04" w14:textId="77777777" w:rsidR="00E20DA7" w:rsidRPr="006116EC" w:rsidRDefault="00E20DA7" w:rsidP="00D42056">
                      <w:pPr>
                        <w:jc w:val="center"/>
                        <w:rPr>
                          <w:b/>
                          <w:sz w:val="20"/>
                          <w:szCs w:val="20"/>
                        </w:rPr>
                      </w:pPr>
                      <w:r>
                        <w:rPr>
                          <w:b/>
                          <w:sz w:val="20"/>
                          <w:szCs w:val="20"/>
                        </w:rPr>
                        <w:t>(Implementaciona agencija)</w:t>
                      </w:r>
                    </w:p>
                  </w:txbxContent>
                </v:textbox>
              </v:shape>
            </w:pict>
          </mc:Fallback>
        </mc:AlternateContent>
      </w:r>
      <w:r w:rsidRPr="00C55678">
        <w:rPr>
          <w:rFonts w:asciiTheme="majorHAnsi" w:hAnsiTheme="majorHAnsi"/>
          <w:noProof/>
          <w:lang w:val="sr-Latn-CS" w:eastAsia="sr-Latn-CS"/>
        </w:rPr>
        <mc:AlternateContent>
          <mc:Choice Requires="wps">
            <w:drawing>
              <wp:anchor distT="0" distB="0" distL="114300" distR="114300" simplePos="0" relativeHeight="251662336" behindDoc="0" locked="0" layoutInCell="1" allowOverlap="1" wp14:anchorId="060AA28A" wp14:editId="610A40C7">
                <wp:simplePos x="0" y="0"/>
                <wp:positionH relativeFrom="column">
                  <wp:posOffset>2009775</wp:posOffset>
                </wp:positionH>
                <wp:positionV relativeFrom="paragraph">
                  <wp:posOffset>149860</wp:posOffset>
                </wp:positionV>
                <wp:extent cx="731520" cy="230505"/>
                <wp:effectExtent l="5080" t="14605" r="15875" b="21590"/>
                <wp:wrapNone/>
                <wp:docPr id="23" name="Strelica udesn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C56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elica udesno 23" o:spid="_x0000_s1026" type="#_x0000_t13" style="position:absolute;margin-left:158.25pt;margin-top:11.8pt;width:57.6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" fillcolor="#ccc0d9"/>
            </w:pict>
          </mc:Fallback>
        </mc:AlternateContent>
      </w:r>
      <w:r w:rsidRPr="00C55678">
        <w:rPr>
          <w:rFonts w:asciiTheme="majorHAnsi" w:hAnsiTheme="majorHAnsi"/>
          <w:noProof/>
          <w:lang w:val="sr-Latn-CS" w:eastAsia="sr-Latn-CS"/>
        </w:rPr>
        <mc:AlternateContent>
          <mc:Choice Requires="wps">
            <w:drawing>
              <wp:anchor distT="0" distB="0" distL="114300" distR="114300" simplePos="0" relativeHeight="251658240" behindDoc="0" locked="0" layoutInCell="1" allowOverlap="1" wp14:anchorId="6163F86B" wp14:editId="533E10D0">
                <wp:simplePos x="0" y="0"/>
                <wp:positionH relativeFrom="column">
                  <wp:posOffset>3048000</wp:posOffset>
                </wp:positionH>
                <wp:positionV relativeFrom="paragraph">
                  <wp:posOffset>78740</wp:posOffset>
                </wp:positionV>
                <wp:extent cx="1263015" cy="389890"/>
                <wp:effectExtent l="5080" t="10160" r="8255" b="9525"/>
                <wp:wrapNone/>
                <wp:docPr id="22" name="Tekstni okvir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389890"/>
                        </a:xfrm>
                        <a:prstGeom prst="rect">
                          <a:avLst/>
                        </a:prstGeom>
                        <a:solidFill>
                          <a:srgbClr val="95B3D7"/>
                        </a:solidFill>
                        <a:ln w="9525">
                          <a:solidFill>
                            <a:srgbClr val="000000"/>
                          </a:solidFill>
                          <a:miter lim="800000"/>
                          <a:headEnd/>
                          <a:tailEnd/>
                        </a:ln>
                      </wps:spPr>
                      <wps:txbx>
                        <w:txbxContent>
                          <w:p w14:paraId="108C9D46" w14:textId="77777777" w:rsidR="00E20DA7" w:rsidRPr="006116EC" w:rsidRDefault="00E20DA7" w:rsidP="00D42056">
                            <w:pPr>
                              <w:jc w:val="center"/>
                              <w:rPr>
                                <w:b/>
                                <w:sz w:val="20"/>
                                <w:szCs w:val="20"/>
                              </w:rPr>
                            </w:pPr>
                            <w:r w:rsidRPr="006116EC">
                              <w:rPr>
                                <w:b/>
                                <w:sz w:val="20"/>
                                <w:szCs w:val="20"/>
                              </w:rPr>
                              <w:t>Izvještavanje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3F86B" id="Tekstni okvir 22" o:spid="_x0000_s1275" type="#_x0000_t202" style="position:absolute;left:0;text-align:left;margin-left:240pt;margin-top:6.2pt;width:99.45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" fillcolor="#95b3d7">
                <v:textbox>
                  <w:txbxContent>
                    <w:p w14:paraId="108C9D46" w14:textId="77777777" w:rsidR="00E20DA7" w:rsidRPr="006116EC" w:rsidRDefault="00E20DA7" w:rsidP="00D42056">
                      <w:pPr>
                        <w:jc w:val="center"/>
                        <w:rPr>
                          <w:b/>
                          <w:sz w:val="20"/>
                          <w:szCs w:val="20"/>
                        </w:rPr>
                      </w:pPr>
                      <w:r w:rsidRPr="006116EC">
                        <w:rPr>
                          <w:b/>
                          <w:sz w:val="20"/>
                          <w:szCs w:val="20"/>
                        </w:rPr>
                        <w:t>Izvještavanje</w:t>
                      </w:r>
                    </w:p>
                  </w:txbxContent>
                </v:textbox>
              </v:shape>
            </w:pict>
          </mc:Fallback>
        </mc:AlternateContent>
      </w:r>
    </w:p>
    <w:p w14:paraId="2CF908D0" w14:textId="77777777" w:rsidR="002C57FF" w:rsidRPr="00C43130" w:rsidRDefault="002C57FF" w:rsidP="009021E4">
      <w:pPr>
        <w:jc w:val="both"/>
        <w:rPr>
          <w:rFonts w:asciiTheme="majorHAnsi" w:hAnsiTheme="majorHAnsi"/>
        </w:rPr>
      </w:pPr>
    </w:p>
    <w:p w14:paraId="68D3EAB4" w14:textId="77777777" w:rsidR="002C57FF" w:rsidRPr="00A67229" w:rsidRDefault="002C57FF" w:rsidP="009021E4">
      <w:pPr>
        <w:jc w:val="both"/>
        <w:rPr>
          <w:rFonts w:asciiTheme="majorHAnsi" w:hAnsiTheme="majorHAnsi"/>
        </w:rPr>
      </w:pPr>
    </w:p>
    <w:p w14:paraId="24DFDEBF" w14:textId="77777777" w:rsidR="002C57FF" w:rsidRPr="00A67229" w:rsidRDefault="002C57FF" w:rsidP="009021E4">
      <w:pPr>
        <w:jc w:val="both"/>
        <w:rPr>
          <w:rFonts w:asciiTheme="majorHAnsi" w:hAnsiTheme="majorHAnsi"/>
        </w:rPr>
      </w:pPr>
    </w:p>
    <w:p w14:paraId="3B7119AF" w14:textId="77777777" w:rsidR="002C57FF" w:rsidRPr="001B4F41" w:rsidRDefault="00257B1E" w:rsidP="009021E4">
      <w:pPr>
        <w:jc w:val="both"/>
        <w:rPr>
          <w:rFonts w:asciiTheme="majorHAnsi" w:hAnsiTheme="majorHAnsi"/>
        </w:rPr>
      </w:pPr>
      <w:r w:rsidRPr="001B4F41">
        <w:rPr>
          <w:rFonts w:asciiTheme="majorHAnsi" w:hAnsiTheme="majorHAnsi"/>
          <w:noProof/>
          <w:lang w:val="sr-Latn-CS" w:eastAsia="sr-Latn-CS"/>
        </w:rPr>
        <mc:AlternateContent>
          <mc:Choice Requires="wps">
            <w:drawing>
              <wp:anchor distT="0" distB="0" distL="114300" distR="114300" simplePos="0" relativeHeight="251671552" behindDoc="0" locked="0" layoutInCell="1" allowOverlap="1" wp14:anchorId="0F17E3A4" wp14:editId="2284C985">
                <wp:simplePos x="0" y="0"/>
                <wp:positionH relativeFrom="column">
                  <wp:posOffset>2875598</wp:posOffset>
                </wp:positionH>
                <wp:positionV relativeFrom="paragraph">
                  <wp:posOffset>72708</wp:posOffset>
                </wp:positionV>
                <wp:extent cx="731520" cy="230505"/>
                <wp:effectExtent l="21907" t="0" r="33338" b="33337"/>
                <wp:wrapNone/>
                <wp:docPr id="5" name="Strelica udesn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17ABA" id="Strelica udesno 5" o:spid="_x0000_s1026" type="#_x0000_t13" style="position:absolute;margin-left:226.45pt;margin-top:5.75pt;width:57.6pt;height:18.1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" fillcolor="#ccc0d9"/>
            </w:pict>
          </mc:Fallback>
        </mc:AlternateContent>
      </w:r>
      <w:r w:rsidR="002C57FF" w:rsidRPr="00C55678">
        <w:rPr>
          <w:rFonts w:asciiTheme="majorHAnsi" w:hAnsiTheme="majorHAnsi"/>
          <w:noProof/>
          <w:lang w:val="sr-Latn-CS" w:eastAsia="sr-Latn-CS"/>
        </w:rPr>
        <mc:AlternateContent>
          <mc:Choice Requires="wps">
            <w:drawing>
              <wp:anchor distT="0" distB="0" distL="114300" distR="114300" simplePos="0" relativeHeight="251640832" behindDoc="0" locked="0" layoutInCell="1" allowOverlap="1" wp14:anchorId="5B33BCF8" wp14:editId="6AE56523">
                <wp:simplePos x="0" y="0"/>
                <wp:positionH relativeFrom="column">
                  <wp:posOffset>2861627</wp:posOffset>
                </wp:positionH>
                <wp:positionV relativeFrom="paragraph">
                  <wp:posOffset>81020</wp:posOffset>
                </wp:positionV>
                <wp:extent cx="731520" cy="230505"/>
                <wp:effectExtent l="21907" t="0" r="33338" b="33337"/>
                <wp:wrapNone/>
                <wp:docPr id="19" name="Strelica udesn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8CDF3" id="Strelica udesno 19" o:spid="_x0000_s1026" type="#_x0000_t13" style="position:absolute;margin-left:225.3pt;margin-top:6.4pt;width:57.6pt;height:18.1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" fillcolor="#ccc0d9"/>
            </w:pict>
          </mc:Fallback>
        </mc:AlternateContent>
      </w:r>
    </w:p>
    <w:p w14:paraId="7CF30F4F" w14:textId="77777777" w:rsidR="002C57FF" w:rsidRPr="001B4F41" w:rsidRDefault="00257B1E" w:rsidP="009021E4">
      <w:pPr>
        <w:jc w:val="both"/>
        <w:rPr>
          <w:rFonts w:asciiTheme="majorHAnsi" w:hAnsiTheme="majorHAnsi"/>
        </w:rPr>
      </w:pPr>
      <w:r w:rsidRPr="001B4F41">
        <w:rPr>
          <w:rFonts w:asciiTheme="majorHAnsi" w:hAnsiTheme="majorHAnsi"/>
          <w:noProof/>
          <w:lang w:val="sr-Latn-CS" w:eastAsia="sr-Latn-CS"/>
        </w:rPr>
        <mc:AlternateContent>
          <mc:Choice Requires="wps">
            <w:drawing>
              <wp:anchor distT="0" distB="0" distL="114300" distR="114300" simplePos="0" relativeHeight="251673600" behindDoc="0" locked="0" layoutInCell="1" allowOverlap="1" wp14:anchorId="7D65D0E5" wp14:editId="460BD1A9">
                <wp:simplePos x="0" y="0"/>
                <wp:positionH relativeFrom="column">
                  <wp:posOffset>1009650</wp:posOffset>
                </wp:positionH>
                <wp:positionV relativeFrom="paragraph">
                  <wp:posOffset>172720</wp:posOffset>
                </wp:positionV>
                <wp:extent cx="731520" cy="230505"/>
                <wp:effectExtent l="0" t="16193" r="0" b="14287"/>
                <wp:wrapNone/>
                <wp:docPr id="9" name="Strelica udesn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7EF4D" id="Strelica udesno 9" o:spid="_x0000_s1026" type="#_x0000_t13" style="position:absolute;margin-left:79.5pt;margin-top:13.6pt;width:57.6pt;height:18.1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" fillcolor="#ccc0d9"/>
            </w:pict>
          </mc:Fallback>
        </mc:AlternateContent>
      </w:r>
      <w:r w:rsidR="003926B4" w:rsidRPr="00C55678">
        <w:rPr>
          <w:rFonts w:asciiTheme="majorHAnsi" w:hAnsiTheme="majorHAnsi"/>
          <w:noProof/>
          <w:lang w:val="sr-Latn-CS" w:eastAsia="sr-Latn-CS"/>
        </w:rPr>
        <mc:AlternateContent>
          <mc:Choice Requires="wps">
            <w:drawing>
              <wp:anchor distT="0" distB="0" distL="114300" distR="114300" simplePos="0" relativeHeight="251642880" behindDoc="0" locked="0" layoutInCell="1" allowOverlap="1" wp14:anchorId="4E770C99" wp14:editId="482B1901">
                <wp:simplePos x="0" y="0"/>
                <wp:positionH relativeFrom="column">
                  <wp:posOffset>952819</wp:posOffset>
                </wp:positionH>
                <wp:positionV relativeFrom="paragraph">
                  <wp:posOffset>172402</wp:posOffset>
                </wp:positionV>
                <wp:extent cx="731520" cy="230505"/>
                <wp:effectExtent l="17780" t="22860" r="18415" b="7620"/>
                <wp:wrapNone/>
                <wp:docPr id="20" name="Strelica udesn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06F78" id="Strelica udesno 20" o:spid="_x0000_s1026" type="#_x0000_t13" style="position:absolute;margin-left:75.05pt;margin-top:13.55pt;width:57.6pt;height:18.15pt;rotation:-9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" fillcolor="#ccc0d9"/>
            </w:pict>
          </mc:Fallback>
        </mc:AlternateContent>
      </w:r>
    </w:p>
    <w:p w14:paraId="139F4782" w14:textId="77777777" w:rsidR="002C57FF" w:rsidRPr="00C43130" w:rsidRDefault="002C57FF" w:rsidP="009021E4">
      <w:pPr>
        <w:jc w:val="both"/>
        <w:rPr>
          <w:rFonts w:asciiTheme="majorHAnsi" w:hAnsiTheme="majorHAnsi"/>
        </w:rPr>
      </w:pPr>
    </w:p>
    <w:p w14:paraId="6086F8CD" w14:textId="77777777" w:rsidR="002C57FF" w:rsidRPr="001B4F41" w:rsidRDefault="00EC5FEA" w:rsidP="009021E4">
      <w:pPr>
        <w:jc w:val="both"/>
        <w:rPr>
          <w:rFonts w:asciiTheme="majorHAnsi" w:hAnsiTheme="majorHAnsi"/>
        </w:rPr>
      </w:pPr>
      <w:r w:rsidRPr="001B4F41">
        <w:rPr>
          <w:rFonts w:asciiTheme="majorHAnsi" w:hAnsiTheme="majorHAnsi"/>
          <w:noProof/>
          <w:lang w:val="sr-Latn-CS" w:eastAsia="sr-Latn-CS"/>
        </w:rPr>
        <mc:AlternateContent>
          <mc:Choice Requires="wps">
            <w:drawing>
              <wp:anchor distT="0" distB="0" distL="114300" distR="114300" simplePos="0" relativeHeight="251660288" behindDoc="0" locked="0" layoutInCell="1" allowOverlap="1" wp14:anchorId="386B29E2" wp14:editId="023299DF">
                <wp:simplePos x="0" y="0"/>
                <wp:positionH relativeFrom="column">
                  <wp:posOffset>3043555</wp:posOffset>
                </wp:positionH>
                <wp:positionV relativeFrom="paragraph">
                  <wp:posOffset>33656</wp:posOffset>
                </wp:positionV>
                <wp:extent cx="2284730" cy="933450"/>
                <wp:effectExtent l="0" t="0" r="20320" b="19050"/>
                <wp:wrapNone/>
                <wp:docPr id="11" name="Tekstni okvir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933450"/>
                        </a:xfrm>
                        <a:prstGeom prst="rect">
                          <a:avLst/>
                        </a:prstGeom>
                        <a:solidFill>
                          <a:srgbClr val="95B3D7"/>
                        </a:solidFill>
                        <a:ln w="9525">
                          <a:solidFill>
                            <a:srgbClr val="000000"/>
                          </a:solidFill>
                          <a:miter lim="800000"/>
                          <a:headEnd/>
                          <a:tailEnd/>
                        </a:ln>
                      </wps:spPr>
                      <wps:txbx>
                        <w:txbxContent>
                          <w:p w14:paraId="5500CB78" w14:textId="77777777" w:rsidR="00E20DA7" w:rsidRPr="00ED1655" w:rsidRDefault="00E20DA7" w:rsidP="002C57FF">
                            <w:pPr>
                              <w:spacing w:line="276" w:lineRule="auto"/>
                              <w:rPr>
                                <w:b/>
                                <w:sz w:val="20"/>
                                <w:szCs w:val="20"/>
                              </w:rPr>
                            </w:pPr>
                            <w:r w:rsidRPr="00ED1655">
                              <w:rPr>
                                <w:b/>
                                <w:sz w:val="20"/>
                                <w:szCs w:val="20"/>
                              </w:rPr>
                              <w:t>Postupanje po utvrđenim nepravilnostima</w:t>
                            </w:r>
                          </w:p>
                          <w:p w14:paraId="1A8AA49F" w14:textId="77777777" w:rsidR="00E20DA7" w:rsidRPr="00ED1655" w:rsidRDefault="00E20DA7" w:rsidP="00AA2A25">
                            <w:pPr>
                              <w:pStyle w:val="ListParagraph"/>
                              <w:numPr>
                                <w:ilvl w:val="0"/>
                                <w:numId w:val="23"/>
                              </w:numPr>
                              <w:ind w:left="284" w:hanging="284"/>
                              <w:rPr>
                                <w:sz w:val="20"/>
                                <w:szCs w:val="20"/>
                                <w:lang w:val="hr-HR"/>
                              </w:rPr>
                            </w:pPr>
                            <w:r>
                              <w:rPr>
                                <w:sz w:val="20"/>
                                <w:szCs w:val="20"/>
                                <w:lang w:val="hr-HR"/>
                              </w:rPr>
                              <w:t>Povraćaj</w:t>
                            </w:r>
                            <w:r w:rsidRPr="00ED1655">
                              <w:rPr>
                                <w:sz w:val="20"/>
                                <w:szCs w:val="20"/>
                                <w:lang w:val="hr-HR"/>
                              </w:rPr>
                              <w:t xml:space="preserve"> neopravdano isplaćenih sredstava</w:t>
                            </w:r>
                          </w:p>
                          <w:p w14:paraId="53DA1C10" w14:textId="77777777" w:rsidR="00E20DA7" w:rsidRPr="00ED1655" w:rsidRDefault="00E20DA7" w:rsidP="00AA2A25">
                            <w:pPr>
                              <w:pStyle w:val="ListParagraph"/>
                              <w:numPr>
                                <w:ilvl w:val="0"/>
                                <w:numId w:val="23"/>
                              </w:numPr>
                              <w:ind w:left="284" w:hanging="284"/>
                              <w:rPr>
                                <w:sz w:val="20"/>
                                <w:szCs w:val="20"/>
                                <w:lang w:val="hr-HR"/>
                              </w:rPr>
                            </w:pPr>
                            <w:r>
                              <w:rPr>
                                <w:sz w:val="20"/>
                                <w:szCs w:val="20"/>
                                <w:lang w:val="hr-HR"/>
                              </w:rPr>
                              <w:t>Administrativna i sudska postupanja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B29E2" id="Tekstni okvir 11" o:spid="_x0000_s1276" type="#_x0000_t202" style="position:absolute;left:0;text-align:left;margin-left:239.65pt;margin-top:2.65pt;width:179.9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" fillcolor="#95b3d7">
                <v:textbox>
                  <w:txbxContent>
                    <w:p w14:paraId="5500CB78" w14:textId="77777777" w:rsidR="00E20DA7" w:rsidRPr="00ED1655" w:rsidRDefault="00E20DA7" w:rsidP="002C57FF">
                      <w:pPr>
                        <w:spacing w:line="276" w:lineRule="auto"/>
                        <w:rPr>
                          <w:b/>
                          <w:sz w:val="20"/>
                          <w:szCs w:val="20"/>
                        </w:rPr>
                      </w:pPr>
                      <w:r w:rsidRPr="00ED1655">
                        <w:rPr>
                          <w:b/>
                          <w:sz w:val="20"/>
                          <w:szCs w:val="20"/>
                        </w:rPr>
                        <w:t>Postupanje po utvrđenim nepravilnostima</w:t>
                      </w:r>
                    </w:p>
                    <w:p w14:paraId="1A8AA49F" w14:textId="77777777" w:rsidR="00E20DA7" w:rsidRPr="00ED1655" w:rsidRDefault="00E20DA7" w:rsidP="00AA2A25">
                      <w:pPr>
                        <w:pStyle w:val="ListParagraph"/>
                        <w:numPr>
                          <w:ilvl w:val="0"/>
                          <w:numId w:val="23"/>
                        </w:numPr>
                        <w:ind w:left="284" w:hanging="284"/>
                        <w:rPr>
                          <w:sz w:val="20"/>
                          <w:szCs w:val="20"/>
                          <w:lang w:val="hr-HR"/>
                        </w:rPr>
                      </w:pPr>
                      <w:r>
                        <w:rPr>
                          <w:sz w:val="20"/>
                          <w:szCs w:val="20"/>
                          <w:lang w:val="hr-HR"/>
                        </w:rPr>
                        <w:t>Povraćaj</w:t>
                      </w:r>
                      <w:r w:rsidRPr="00ED1655">
                        <w:rPr>
                          <w:sz w:val="20"/>
                          <w:szCs w:val="20"/>
                          <w:lang w:val="hr-HR"/>
                        </w:rPr>
                        <w:t xml:space="preserve"> neopravdano isplaćenih sredstava</w:t>
                      </w:r>
                    </w:p>
                    <w:p w14:paraId="53DA1C10" w14:textId="77777777" w:rsidR="00E20DA7" w:rsidRPr="00ED1655" w:rsidRDefault="00E20DA7" w:rsidP="00AA2A25">
                      <w:pPr>
                        <w:pStyle w:val="ListParagraph"/>
                        <w:numPr>
                          <w:ilvl w:val="0"/>
                          <w:numId w:val="23"/>
                        </w:numPr>
                        <w:ind w:left="284" w:hanging="284"/>
                        <w:rPr>
                          <w:sz w:val="20"/>
                          <w:szCs w:val="20"/>
                          <w:lang w:val="hr-HR"/>
                        </w:rPr>
                      </w:pPr>
                      <w:r>
                        <w:rPr>
                          <w:sz w:val="20"/>
                          <w:szCs w:val="20"/>
                          <w:lang w:val="hr-HR"/>
                        </w:rPr>
                        <w:t>Administrativna i sudska postupanja</w:t>
                      </w:r>
                    </w:p>
                  </w:txbxContent>
                </v:textbox>
              </v:shape>
            </w:pict>
          </mc:Fallback>
        </mc:AlternateContent>
      </w:r>
    </w:p>
    <w:p w14:paraId="3503C19E" w14:textId="77777777" w:rsidR="002C57FF" w:rsidRPr="00C43130" w:rsidRDefault="002C57FF" w:rsidP="009021E4">
      <w:pPr>
        <w:jc w:val="both"/>
        <w:rPr>
          <w:rFonts w:asciiTheme="majorHAnsi" w:hAnsiTheme="majorHAnsi"/>
        </w:rPr>
      </w:pPr>
    </w:p>
    <w:p w14:paraId="6C278883" w14:textId="77777777" w:rsidR="002C57FF" w:rsidRPr="001B4F41" w:rsidRDefault="002C57FF" w:rsidP="009021E4">
      <w:pPr>
        <w:jc w:val="both"/>
        <w:rPr>
          <w:rFonts w:asciiTheme="majorHAnsi" w:hAnsiTheme="majorHAnsi"/>
        </w:rPr>
      </w:pPr>
      <w:r w:rsidRPr="001B4F41">
        <w:rPr>
          <w:rFonts w:asciiTheme="majorHAnsi" w:hAnsiTheme="majorHAnsi"/>
          <w:noProof/>
          <w:lang w:val="sr-Latn-CS" w:eastAsia="sr-Latn-CS"/>
        </w:rPr>
        <mc:AlternateContent>
          <mc:Choice Requires="wps">
            <w:drawing>
              <wp:anchor distT="0" distB="0" distL="114300" distR="114300" simplePos="0" relativeHeight="251652096" behindDoc="0" locked="0" layoutInCell="1" allowOverlap="1" wp14:anchorId="6A45C086" wp14:editId="10F7BD96">
                <wp:simplePos x="0" y="0"/>
                <wp:positionH relativeFrom="column">
                  <wp:posOffset>261095</wp:posOffset>
                </wp:positionH>
                <wp:positionV relativeFrom="paragraph">
                  <wp:posOffset>15902</wp:posOffset>
                </wp:positionV>
                <wp:extent cx="1263015" cy="556591"/>
                <wp:effectExtent l="0" t="0" r="13335" b="15240"/>
                <wp:wrapNone/>
                <wp:docPr id="6"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556591"/>
                        </a:xfrm>
                        <a:prstGeom prst="rect">
                          <a:avLst/>
                        </a:prstGeom>
                        <a:solidFill>
                          <a:srgbClr val="95B3D7"/>
                        </a:solidFill>
                        <a:ln w="9525">
                          <a:solidFill>
                            <a:srgbClr val="000000"/>
                          </a:solidFill>
                          <a:miter lim="800000"/>
                          <a:headEnd/>
                          <a:tailEnd/>
                        </a:ln>
                      </wps:spPr>
                      <wps:txbx>
                        <w:txbxContent>
                          <w:p w14:paraId="72B98590" w14:textId="77777777" w:rsidR="00E20DA7" w:rsidRPr="006116EC" w:rsidRDefault="00E20DA7" w:rsidP="00D42056">
                            <w:pPr>
                              <w:jc w:val="center"/>
                              <w:rPr>
                                <w:b/>
                                <w:sz w:val="20"/>
                                <w:szCs w:val="20"/>
                              </w:rPr>
                            </w:pPr>
                            <w:r w:rsidRPr="006116EC">
                              <w:rPr>
                                <w:b/>
                                <w:sz w:val="20"/>
                                <w:szCs w:val="20"/>
                              </w:rPr>
                              <w:t>Otkrivanje nepravilnosti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5C086" id="Tekstni okvir 6" o:spid="_x0000_s1277" type="#_x0000_t202" style="position:absolute;left:0;text-align:left;margin-left:20.55pt;margin-top:1.25pt;width:99.45pt;height:4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" fillcolor="#95b3d7">
                <v:textbox>
                  <w:txbxContent>
                    <w:p w14:paraId="72B98590" w14:textId="77777777" w:rsidR="00E20DA7" w:rsidRPr="006116EC" w:rsidRDefault="00E20DA7" w:rsidP="00D42056">
                      <w:pPr>
                        <w:jc w:val="center"/>
                        <w:rPr>
                          <w:b/>
                          <w:sz w:val="20"/>
                          <w:szCs w:val="20"/>
                        </w:rPr>
                      </w:pPr>
                      <w:r w:rsidRPr="006116EC">
                        <w:rPr>
                          <w:b/>
                          <w:sz w:val="20"/>
                          <w:szCs w:val="20"/>
                        </w:rPr>
                        <w:t>Otkrivanje nepravilnosti</w:t>
                      </w:r>
                    </w:p>
                  </w:txbxContent>
                </v:textbox>
              </v:shape>
            </w:pict>
          </mc:Fallback>
        </mc:AlternateContent>
      </w:r>
    </w:p>
    <w:p w14:paraId="43ACF9AF" w14:textId="77777777" w:rsidR="002C57FF" w:rsidRPr="001B4F41" w:rsidRDefault="00B96776" w:rsidP="009021E4">
      <w:pPr>
        <w:jc w:val="both"/>
        <w:rPr>
          <w:rFonts w:asciiTheme="majorHAnsi" w:hAnsiTheme="majorHAnsi"/>
        </w:rPr>
      </w:pPr>
      <w:r w:rsidRPr="001B4F41">
        <w:rPr>
          <w:rFonts w:asciiTheme="majorHAnsi" w:hAnsiTheme="majorHAnsi"/>
          <w:noProof/>
          <w:lang w:val="sr-Latn-CS" w:eastAsia="sr-Latn-CS"/>
        </w:rPr>
        <mc:AlternateContent>
          <mc:Choice Requires="wps">
            <w:drawing>
              <wp:anchor distT="0" distB="0" distL="114300" distR="114300" simplePos="0" relativeHeight="251666432" behindDoc="0" locked="0" layoutInCell="1" allowOverlap="1" wp14:anchorId="0B30D300" wp14:editId="6B1B609E">
                <wp:simplePos x="0" y="0"/>
                <wp:positionH relativeFrom="column">
                  <wp:posOffset>1905000</wp:posOffset>
                </wp:positionH>
                <wp:positionV relativeFrom="paragraph">
                  <wp:posOffset>26035</wp:posOffset>
                </wp:positionV>
                <wp:extent cx="731520" cy="230505"/>
                <wp:effectExtent l="19050" t="19050" r="11430" b="36195"/>
                <wp:wrapNone/>
                <wp:docPr id="8" name="Strelica udesn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E215A" id="Strelica udesno 8" o:spid="_x0000_s1026" type="#_x0000_t13" style="position:absolute;margin-left:150pt;margin-top:2.05pt;width:57.6pt;height:18.1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" fillcolor="#ccc0d9"/>
            </w:pict>
          </mc:Fallback>
        </mc:AlternateContent>
      </w:r>
    </w:p>
    <w:p w14:paraId="5DF37E39" w14:textId="77777777" w:rsidR="002C57FF" w:rsidRPr="00C43130" w:rsidRDefault="002C57FF" w:rsidP="009021E4">
      <w:pPr>
        <w:jc w:val="both"/>
        <w:rPr>
          <w:rFonts w:asciiTheme="majorHAnsi" w:hAnsiTheme="majorHAnsi"/>
        </w:rPr>
      </w:pPr>
    </w:p>
    <w:p w14:paraId="613E2DC4" w14:textId="77777777" w:rsidR="002C57FF" w:rsidRPr="00A67229" w:rsidRDefault="002C57FF" w:rsidP="009021E4">
      <w:pPr>
        <w:jc w:val="both"/>
        <w:rPr>
          <w:rFonts w:asciiTheme="majorHAnsi" w:hAnsiTheme="majorHAnsi"/>
        </w:rPr>
      </w:pPr>
    </w:p>
    <w:p w14:paraId="296EA8F9" w14:textId="77777777" w:rsidR="002C57FF" w:rsidRPr="001B4F41" w:rsidRDefault="00ED1655" w:rsidP="009021E4">
      <w:pPr>
        <w:jc w:val="both"/>
        <w:rPr>
          <w:rFonts w:asciiTheme="majorHAnsi" w:hAnsiTheme="majorHAnsi"/>
        </w:rPr>
      </w:pPr>
      <w:r w:rsidRPr="001B4F41">
        <w:rPr>
          <w:rFonts w:asciiTheme="majorHAnsi" w:hAnsiTheme="majorHAnsi"/>
          <w:noProof/>
          <w:lang w:val="sr-Latn-CS" w:eastAsia="sr-Latn-CS"/>
        </w:rPr>
        <mc:AlternateContent>
          <mc:Choice Requires="wps">
            <w:drawing>
              <wp:anchor distT="0" distB="0" distL="114300" distR="114300" simplePos="0" relativeHeight="251664384" behindDoc="0" locked="0" layoutInCell="1" allowOverlap="1" wp14:anchorId="14568164" wp14:editId="55AE93B2">
                <wp:simplePos x="0" y="0"/>
                <wp:positionH relativeFrom="column">
                  <wp:posOffset>1061085</wp:posOffset>
                </wp:positionH>
                <wp:positionV relativeFrom="paragraph">
                  <wp:posOffset>80010</wp:posOffset>
                </wp:positionV>
                <wp:extent cx="2773680" cy="1085850"/>
                <wp:effectExtent l="0" t="0" r="26670" b="19050"/>
                <wp:wrapNone/>
                <wp:docPr id="7"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085850"/>
                        </a:xfrm>
                        <a:prstGeom prst="rect">
                          <a:avLst/>
                        </a:prstGeom>
                        <a:solidFill>
                          <a:srgbClr val="95B3D7"/>
                        </a:solidFill>
                        <a:ln w="9525">
                          <a:solidFill>
                            <a:srgbClr val="000000"/>
                          </a:solidFill>
                          <a:miter lim="800000"/>
                          <a:headEnd/>
                          <a:tailEnd/>
                        </a:ln>
                      </wps:spPr>
                      <wps:txbx>
                        <w:txbxContent>
                          <w:p w14:paraId="5D6357A2" w14:textId="77777777" w:rsidR="00E20DA7" w:rsidRDefault="00E20DA7" w:rsidP="00ED1655">
                            <w:pPr>
                              <w:rPr>
                                <w:b/>
                                <w:sz w:val="20"/>
                                <w:szCs w:val="20"/>
                              </w:rPr>
                            </w:pPr>
                            <w:r>
                              <w:rPr>
                                <w:b/>
                                <w:sz w:val="20"/>
                                <w:szCs w:val="20"/>
                              </w:rPr>
                              <w:t>Sprječavanje</w:t>
                            </w:r>
                            <w:r w:rsidRPr="006116EC">
                              <w:rPr>
                                <w:b/>
                                <w:sz w:val="20"/>
                                <w:szCs w:val="20"/>
                              </w:rPr>
                              <w:t xml:space="preserve"> nepravilnosti</w:t>
                            </w:r>
                          </w:p>
                          <w:p w14:paraId="4725B852" w14:textId="2B4FAD20" w:rsidR="00E20DA7" w:rsidRPr="00ED1655" w:rsidRDefault="00E20DA7" w:rsidP="00AA2A25">
                            <w:pPr>
                              <w:pStyle w:val="ListParagraph"/>
                              <w:numPr>
                                <w:ilvl w:val="0"/>
                                <w:numId w:val="23"/>
                              </w:numPr>
                              <w:ind w:left="284" w:hanging="284"/>
                              <w:rPr>
                                <w:sz w:val="20"/>
                                <w:szCs w:val="20"/>
                                <w:lang w:val="hr-HR"/>
                              </w:rPr>
                            </w:pPr>
                            <w:r w:rsidRPr="00ED1655">
                              <w:rPr>
                                <w:sz w:val="20"/>
                                <w:szCs w:val="20"/>
                                <w:lang w:val="hr-HR"/>
                              </w:rPr>
                              <w:t xml:space="preserve">Uvođenje poboljšanja u </w:t>
                            </w:r>
                            <w:r>
                              <w:rPr>
                                <w:sz w:val="20"/>
                                <w:szCs w:val="20"/>
                                <w:lang w:val="hr-HR"/>
                              </w:rPr>
                              <w:t>sistem</w:t>
                            </w:r>
                            <w:r w:rsidRPr="00ED1655">
                              <w:rPr>
                                <w:sz w:val="20"/>
                                <w:szCs w:val="20"/>
                                <w:lang w:val="hr-HR"/>
                              </w:rPr>
                              <w:t xml:space="preserve"> upravljanja i kontrola putem zakonodavnih ili </w:t>
                            </w:r>
                            <w:r>
                              <w:rPr>
                                <w:sz w:val="20"/>
                                <w:szCs w:val="20"/>
                                <w:lang w:val="hr-HR"/>
                              </w:rPr>
                              <w:t xml:space="preserve">implementacionih </w:t>
                            </w:r>
                            <w:r w:rsidRPr="00ED1655">
                              <w:rPr>
                                <w:sz w:val="20"/>
                                <w:szCs w:val="20"/>
                                <w:lang w:val="hr-HR"/>
                              </w:rPr>
                              <w:t>mjera</w:t>
                            </w:r>
                            <w:r>
                              <w:rPr>
                                <w:sz w:val="20"/>
                                <w:szCs w:val="20"/>
                                <w:lang w:val="hr-HR"/>
                              </w:rPr>
                              <w:t xml:space="preserve"> (zapošljavanje, treninzi, komunikacija, dodatne unutrašnje kontrole i sl.)</w:t>
                            </w:r>
                          </w:p>
                          <w:p w14:paraId="0D1CECCC" w14:textId="77777777" w:rsidR="00E20DA7" w:rsidRPr="00ED1655" w:rsidRDefault="00E20DA7" w:rsidP="00AA2A25">
                            <w:pPr>
                              <w:pStyle w:val="ListParagraph"/>
                              <w:numPr>
                                <w:ilvl w:val="0"/>
                                <w:numId w:val="23"/>
                              </w:numPr>
                              <w:ind w:left="284" w:hanging="284"/>
                              <w:rPr>
                                <w:sz w:val="20"/>
                                <w:szCs w:val="20"/>
                                <w:lang w:val="hr-HR"/>
                              </w:rPr>
                            </w:pPr>
                            <w:r w:rsidRPr="00ED1655">
                              <w:rPr>
                                <w:sz w:val="20"/>
                                <w:szCs w:val="20"/>
                                <w:lang w:val="hr-HR"/>
                              </w:rPr>
                              <w:t>Upravljanje rizicima</w:t>
                            </w:r>
                          </w:p>
                          <w:p w14:paraId="29B4FAC5" w14:textId="77777777" w:rsidR="00E20DA7" w:rsidRPr="006116EC" w:rsidRDefault="00E20DA7" w:rsidP="00ED1655">
                            <w:pPr>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568164" id="Tekstni okvir 7" o:spid="_x0000_s1278" type="#_x0000_t202" style="position:absolute;left:0;text-align:left;margin-left:83.55pt;margin-top:6.3pt;width:218.4pt;height: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" fillcolor="#95b3d7">
                <v:textbox>
                  <w:txbxContent>
                    <w:p w14:paraId="5D6357A2" w14:textId="77777777" w:rsidR="00E20DA7" w:rsidRDefault="00E20DA7" w:rsidP="00ED1655">
                      <w:pPr>
                        <w:rPr>
                          <w:b/>
                          <w:sz w:val="20"/>
                          <w:szCs w:val="20"/>
                        </w:rPr>
                      </w:pPr>
                      <w:r>
                        <w:rPr>
                          <w:b/>
                          <w:sz w:val="20"/>
                          <w:szCs w:val="20"/>
                        </w:rPr>
                        <w:t>Sprječavanje</w:t>
                      </w:r>
                      <w:r w:rsidRPr="006116EC">
                        <w:rPr>
                          <w:b/>
                          <w:sz w:val="20"/>
                          <w:szCs w:val="20"/>
                        </w:rPr>
                        <w:t xml:space="preserve"> nepravilnosti</w:t>
                      </w:r>
                    </w:p>
                    <w:p w14:paraId="4725B852" w14:textId="2B4FAD20" w:rsidR="00E20DA7" w:rsidRPr="00ED1655" w:rsidRDefault="00E20DA7" w:rsidP="00AA2A25">
                      <w:pPr>
                        <w:pStyle w:val="ListParagraph"/>
                        <w:numPr>
                          <w:ilvl w:val="0"/>
                          <w:numId w:val="23"/>
                        </w:numPr>
                        <w:ind w:left="284" w:hanging="284"/>
                        <w:rPr>
                          <w:sz w:val="20"/>
                          <w:szCs w:val="20"/>
                          <w:lang w:val="hr-HR"/>
                        </w:rPr>
                      </w:pPr>
                      <w:r w:rsidRPr="00ED1655">
                        <w:rPr>
                          <w:sz w:val="20"/>
                          <w:szCs w:val="20"/>
                          <w:lang w:val="hr-HR"/>
                        </w:rPr>
                        <w:t xml:space="preserve">Uvođenje poboljšanja u </w:t>
                      </w:r>
                      <w:r>
                        <w:rPr>
                          <w:sz w:val="20"/>
                          <w:szCs w:val="20"/>
                          <w:lang w:val="hr-HR"/>
                        </w:rPr>
                        <w:t>sistem</w:t>
                      </w:r>
                      <w:r w:rsidRPr="00ED1655">
                        <w:rPr>
                          <w:sz w:val="20"/>
                          <w:szCs w:val="20"/>
                          <w:lang w:val="hr-HR"/>
                        </w:rPr>
                        <w:t xml:space="preserve"> upravljanja i kontrola putem zakonodavnih ili </w:t>
                      </w:r>
                      <w:r>
                        <w:rPr>
                          <w:sz w:val="20"/>
                          <w:szCs w:val="20"/>
                          <w:lang w:val="hr-HR"/>
                        </w:rPr>
                        <w:t xml:space="preserve">implementacionih </w:t>
                      </w:r>
                      <w:r w:rsidRPr="00ED1655">
                        <w:rPr>
                          <w:sz w:val="20"/>
                          <w:szCs w:val="20"/>
                          <w:lang w:val="hr-HR"/>
                        </w:rPr>
                        <w:t>mjera</w:t>
                      </w:r>
                      <w:r>
                        <w:rPr>
                          <w:sz w:val="20"/>
                          <w:szCs w:val="20"/>
                          <w:lang w:val="hr-HR"/>
                        </w:rPr>
                        <w:t xml:space="preserve"> (zapošljavanje, treninzi, komunikacija, dodatne unutrašnje kontrole i sl.)</w:t>
                      </w:r>
                    </w:p>
                    <w:p w14:paraId="0D1CECCC" w14:textId="77777777" w:rsidR="00E20DA7" w:rsidRPr="00ED1655" w:rsidRDefault="00E20DA7" w:rsidP="00AA2A25">
                      <w:pPr>
                        <w:pStyle w:val="ListParagraph"/>
                        <w:numPr>
                          <w:ilvl w:val="0"/>
                          <w:numId w:val="23"/>
                        </w:numPr>
                        <w:ind w:left="284" w:hanging="284"/>
                        <w:rPr>
                          <w:sz w:val="20"/>
                          <w:szCs w:val="20"/>
                          <w:lang w:val="hr-HR"/>
                        </w:rPr>
                      </w:pPr>
                      <w:r w:rsidRPr="00ED1655">
                        <w:rPr>
                          <w:sz w:val="20"/>
                          <w:szCs w:val="20"/>
                          <w:lang w:val="hr-HR"/>
                        </w:rPr>
                        <w:t>Upravljanje rizicima</w:t>
                      </w:r>
                    </w:p>
                    <w:p w14:paraId="29B4FAC5" w14:textId="77777777" w:rsidR="00E20DA7" w:rsidRPr="006116EC" w:rsidRDefault="00E20DA7" w:rsidP="00ED1655">
                      <w:pPr>
                        <w:jc w:val="center"/>
                        <w:rPr>
                          <w:b/>
                          <w:sz w:val="20"/>
                          <w:szCs w:val="20"/>
                        </w:rPr>
                      </w:pPr>
                    </w:p>
                  </w:txbxContent>
                </v:textbox>
              </v:shape>
            </w:pict>
          </mc:Fallback>
        </mc:AlternateContent>
      </w:r>
    </w:p>
    <w:p w14:paraId="15551A19" w14:textId="77777777" w:rsidR="002C57FF" w:rsidRPr="00C43130" w:rsidRDefault="002C57FF" w:rsidP="009021E4">
      <w:pPr>
        <w:jc w:val="both"/>
        <w:rPr>
          <w:rFonts w:asciiTheme="majorHAnsi" w:hAnsiTheme="majorHAnsi"/>
        </w:rPr>
      </w:pPr>
    </w:p>
    <w:p w14:paraId="7CD6E90D" w14:textId="77777777" w:rsidR="002C57FF" w:rsidRPr="00A67229" w:rsidRDefault="002C57FF" w:rsidP="00CF0C71">
      <w:pPr>
        <w:rPr>
          <w:rFonts w:asciiTheme="majorHAnsi" w:hAnsiTheme="majorHAnsi"/>
        </w:rPr>
      </w:pPr>
    </w:p>
    <w:p w14:paraId="5BB78BDC" w14:textId="77777777" w:rsidR="00EC5FEA" w:rsidRPr="00A67229" w:rsidRDefault="00EC5FEA" w:rsidP="00CF0C71">
      <w:pPr>
        <w:rPr>
          <w:rFonts w:asciiTheme="majorHAnsi" w:hAnsiTheme="majorHAnsi"/>
        </w:rPr>
      </w:pPr>
      <w:bookmarkStart w:id="41" w:name="_Toc443035897"/>
    </w:p>
    <w:p w14:paraId="2B7D65BE" w14:textId="77777777" w:rsidR="00ED1655" w:rsidRPr="007C368E" w:rsidRDefault="00ED1655" w:rsidP="00CF0C71">
      <w:pPr>
        <w:rPr>
          <w:rFonts w:asciiTheme="majorHAnsi" w:hAnsiTheme="majorHAnsi"/>
        </w:rPr>
      </w:pPr>
    </w:p>
    <w:p w14:paraId="04B4F64E" w14:textId="77777777" w:rsidR="00F55E12" w:rsidRPr="001B4F41" w:rsidRDefault="00F55E12" w:rsidP="00CF0C71">
      <w:pPr>
        <w:rPr>
          <w:rFonts w:asciiTheme="majorHAnsi" w:hAnsiTheme="majorHAnsi"/>
        </w:rPr>
      </w:pPr>
    </w:p>
    <w:p w14:paraId="2D59BE5E" w14:textId="77777777" w:rsidR="00F55E12" w:rsidRPr="001B4F41" w:rsidRDefault="00F55E12" w:rsidP="00CF0C71">
      <w:pPr>
        <w:rPr>
          <w:rFonts w:asciiTheme="majorHAnsi" w:hAnsiTheme="majorHAnsi"/>
        </w:rPr>
      </w:pPr>
    </w:p>
    <w:p w14:paraId="66E8E02E" w14:textId="77777777" w:rsidR="00CF0C71" w:rsidRPr="001B4F41" w:rsidRDefault="00CF0C71" w:rsidP="00CF0C71">
      <w:pPr>
        <w:rPr>
          <w:rFonts w:asciiTheme="majorHAnsi" w:hAnsiTheme="majorHAnsi"/>
        </w:rPr>
      </w:pPr>
    </w:p>
    <w:p w14:paraId="0EED4238" w14:textId="77777777" w:rsidR="00CF0C71" w:rsidRPr="001B4F41" w:rsidRDefault="00CF0C71" w:rsidP="00CF0C71">
      <w:pPr>
        <w:rPr>
          <w:rFonts w:asciiTheme="majorHAnsi" w:hAnsiTheme="majorHAnsi"/>
        </w:rPr>
      </w:pPr>
    </w:p>
    <w:p w14:paraId="3F121B56" w14:textId="77777777" w:rsidR="002C57FF" w:rsidRPr="001B4F41" w:rsidRDefault="00A613D0" w:rsidP="00CF0C71">
      <w:pPr>
        <w:pStyle w:val="Heading2"/>
        <w:spacing w:before="0" w:after="0"/>
        <w:rPr>
          <w:rFonts w:asciiTheme="majorHAnsi" w:hAnsiTheme="majorHAnsi"/>
          <w:i w:val="0"/>
        </w:rPr>
      </w:pPr>
      <w:bookmarkStart w:id="42" w:name="_Toc2289643"/>
      <w:r w:rsidRPr="001B4F41">
        <w:rPr>
          <w:rFonts w:asciiTheme="majorHAnsi" w:hAnsiTheme="majorHAnsi"/>
          <w:i w:val="0"/>
        </w:rPr>
        <w:lastRenderedPageBreak/>
        <w:t xml:space="preserve">VI.1. </w:t>
      </w:r>
      <w:r w:rsidR="00365CD6" w:rsidRPr="001B4F41">
        <w:rPr>
          <w:rFonts w:asciiTheme="majorHAnsi" w:hAnsiTheme="majorHAnsi"/>
          <w:i w:val="0"/>
        </w:rPr>
        <w:t xml:space="preserve">OPŠTI </w:t>
      </w:r>
      <w:r w:rsidRPr="001B4F41">
        <w:rPr>
          <w:rFonts w:asciiTheme="majorHAnsi" w:hAnsiTheme="majorHAnsi"/>
          <w:i w:val="0"/>
        </w:rPr>
        <w:t>ZAHTJEVI IZVJEŠTAVANJA</w:t>
      </w:r>
      <w:bookmarkEnd w:id="41"/>
      <w:bookmarkEnd w:id="42"/>
    </w:p>
    <w:p w14:paraId="34AF868A" w14:textId="77777777" w:rsidR="002C57FF" w:rsidRPr="001B4F41" w:rsidRDefault="002C57FF" w:rsidP="009021E4">
      <w:pPr>
        <w:jc w:val="both"/>
        <w:rPr>
          <w:rFonts w:asciiTheme="majorHAnsi" w:hAnsiTheme="majorHAnsi"/>
        </w:rPr>
      </w:pPr>
    </w:p>
    <w:p w14:paraId="4CC91CDF" w14:textId="77777777" w:rsidR="009C7B3D" w:rsidRPr="001B4F41" w:rsidRDefault="002C57FF" w:rsidP="009021E4">
      <w:pPr>
        <w:jc w:val="both"/>
        <w:rPr>
          <w:rFonts w:asciiTheme="majorHAnsi" w:hAnsiTheme="majorHAnsi"/>
          <w:color w:val="000000"/>
        </w:rPr>
      </w:pPr>
      <w:r w:rsidRPr="001B4F41">
        <w:rPr>
          <w:rFonts w:asciiTheme="majorHAnsi" w:hAnsiTheme="majorHAnsi"/>
          <w:color w:val="000000"/>
        </w:rPr>
        <w:t>Postoji nekoliko vrsta i</w:t>
      </w:r>
      <w:r w:rsidR="009C7B3D" w:rsidRPr="001B4F41">
        <w:rPr>
          <w:rFonts w:asciiTheme="majorHAnsi" w:hAnsiTheme="majorHAnsi"/>
          <w:color w:val="000000"/>
        </w:rPr>
        <w:t>zvještavanj</w:t>
      </w:r>
      <w:r w:rsidRPr="001B4F41">
        <w:rPr>
          <w:rFonts w:asciiTheme="majorHAnsi" w:hAnsiTheme="majorHAnsi"/>
          <w:color w:val="000000"/>
        </w:rPr>
        <w:t>a</w:t>
      </w:r>
      <w:r w:rsidR="009C7B3D" w:rsidRPr="001B4F41">
        <w:rPr>
          <w:rFonts w:asciiTheme="majorHAnsi" w:hAnsiTheme="majorHAnsi"/>
          <w:color w:val="000000"/>
        </w:rPr>
        <w:t>:</w:t>
      </w:r>
    </w:p>
    <w:p w14:paraId="5A656E74" w14:textId="77777777" w:rsidR="009C7B3D" w:rsidRPr="001B4F41" w:rsidRDefault="009C7B3D" w:rsidP="00AA2A25">
      <w:pPr>
        <w:numPr>
          <w:ilvl w:val="0"/>
          <w:numId w:val="11"/>
        </w:numPr>
        <w:spacing w:before="120"/>
        <w:ind w:left="714" w:hanging="357"/>
        <w:jc w:val="both"/>
        <w:rPr>
          <w:rFonts w:asciiTheme="majorHAnsi" w:hAnsiTheme="majorHAnsi"/>
          <w:color w:val="000000"/>
        </w:rPr>
      </w:pPr>
      <w:r w:rsidRPr="001B4F41">
        <w:rPr>
          <w:rFonts w:asciiTheme="majorHAnsi" w:hAnsiTheme="majorHAnsi"/>
          <w:color w:val="000000"/>
        </w:rPr>
        <w:t>Inicijalno izvještavanje</w:t>
      </w:r>
    </w:p>
    <w:p w14:paraId="004B3103" w14:textId="77777777" w:rsidR="009C7B3D" w:rsidRPr="001B4F41" w:rsidRDefault="00172F17" w:rsidP="00AA2A25">
      <w:pPr>
        <w:numPr>
          <w:ilvl w:val="0"/>
          <w:numId w:val="11"/>
        </w:numPr>
        <w:spacing w:before="120"/>
        <w:ind w:left="714" w:hanging="357"/>
        <w:jc w:val="both"/>
        <w:rPr>
          <w:rFonts w:asciiTheme="majorHAnsi" w:hAnsiTheme="majorHAnsi"/>
          <w:color w:val="000000"/>
        </w:rPr>
      </w:pPr>
      <w:r w:rsidRPr="001B4F41">
        <w:rPr>
          <w:rFonts w:asciiTheme="majorHAnsi" w:hAnsiTheme="majorHAnsi"/>
          <w:color w:val="000000"/>
        </w:rPr>
        <w:t>Izvještavanje o praćenju postupanja</w:t>
      </w:r>
      <w:r w:rsidR="00F07946" w:rsidRPr="001B4F41">
        <w:rPr>
          <w:rFonts w:asciiTheme="majorHAnsi" w:hAnsiTheme="majorHAnsi"/>
          <w:color w:val="000000"/>
        </w:rPr>
        <w:t xml:space="preserve"> po prijavljenim nepravilnostima</w:t>
      </w:r>
      <w:r w:rsidRPr="001B4F41">
        <w:rPr>
          <w:rFonts w:asciiTheme="majorHAnsi" w:hAnsiTheme="majorHAnsi"/>
          <w:i/>
          <w:color w:val="000000"/>
        </w:rPr>
        <w:t xml:space="preserve"> (</w:t>
      </w:r>
      <w:r w:rsidR="009C7B3D" w:rsidRPr="001B4F41">
        <w:rPr>
          <w:rFonts w:asciiTheme="majorHAnsi" w:hAnsiTheme="majorHAnsi"/>
          <w:i/>
          <w:color w:val="000000"/>
        </w:rPr>
        <w:t>Follow-up</w:t>
      </w:r>
      <w:r w:rsidR="009C7B3D" w:rsidRPr="001B4F41">
        <w:rPr>
          <w:rFonts w:asciiTheme="majorHAnsi" w:hAnsiTheme="majorHAnsi"/>
          <w:color w:val="000000"/>
        </w:rPr>
        <w:t xml:space="preserve"> izvještavanje</w:t>
      </w:r>
      <w:r w:rsidRPr="001B4F41">
        <w:rPr>
          <w:rFonts w:asciiTheme="majorHAnsi" w:hAnsiTheme="majorHAnsi"/>
          <w:color w:val="000000"/>
        </w:rPr>
        <w:t>)</w:t>
      </w:r>
    </w:p>
    <w:p w14:paraId="5FA3DD89" w14:textId="77777777" w:rsidR="001F2DA6" w:rsidRPr="001B4F41" w:rsidRDefault="001F2DA6" w:rsidP="00AA2A25">
      <w:pPr>
        <w:numPr>
          <w:ilvl w:val="0"/>
          <w:numId w:val="11"/>
        </w:numPr>
        <w:spacing w:before="120"/>
        <w:ind w:left="714" w:hanging="357"/>
        <w:jc w:val="both"/>
        <w:rPr>
          <w:rFonts w:asciiTheme="majorHAnsi" w:hAnsiTheme="majorHAnsi"/>
          <w:color w:val="000000"/>
        </w:rPr>
      </w:pPr>
      <w:r w:rsidRPr="001B4F41">
        <w:rPr>
          <w:rFonts w:asciiTheme="majorHAnsi" w:hAnsiTheme="majorHAnsi"/>
          <w:color w:val="000000"/>
        </w:rPr>
        <w:t>Hitno izvještavanje</w:t>
      </w:r>
    </w:p>
    <w:p w14:paraId="2C76B95F" w14:textId="77777777" w:rsidR="009C7B3D" w:rsidRPr="001B4F41" w:rsidRDefault="00172F17" w:rsidP="00AA2A25">
      <w:pPr>
        <w:numPr>
          <w:ilvl w:val="0"/>
          <w:numId w:val="11"/>
        </w:numPr>
        <w:spacing w:before="120"/>
        <w:ind w:left="714" w:hanging="357"/>
        <w:jc w:val="both"/>
        <w:rPr>
          <w:rFonts w:asciiTheme="majorHAnsi" w:hAnsiTheme="majorHAnsi"/>
          <w:color w:val="000000"/>
        </w:rPr>
      </w:pPr>
      <w:r w:rsidRPr="001B4F41">
        <w:rPr>
          <w:rFonts w:asciiTheme="majorHAnsi" w:hAnsiTheme="majorHAnsi"/>
          <w:color w:val="000000"/>
        </w:rPr>
        <w:t>Izvještavanje o nepostojanju nepravilnosti (</w:t>
      </w:r>
      <w:r w:rsidR="009C7B3D" w:rsidRPr="00767CDE">
        <w:rPr>
          <w:rFonts w:asciiTheme="majorHAnsi" w:hAnsiTheme="majorHAnsi"/>
          <w:i/>
          <w:color w:val="000000"/>
        </w:rPr>
        <w:t>Zero</w:t>
      </w:r>
      <w:r w:rsidR="009C7B3D" w:rsidRPr="001B4F41">
        <w:rPr>
          <w:rFonts w:asciiTheme="majorHAnsi" w:hAnsiTheme="majorHAnsi"/>
          <w:color w:val="000000"/>
        </w:rPr>
        <w:t xml:space="preserve"> izvještavanje</w:t>
      </w:r>
      <w:r w:rsidRPr="001B4F41">
        <w:rPr>
          <w:rFonts w:asciiTheme="majorHAnsi" w:hAnsiTheme="majorHAnsi"/>
          <w:color w:val="000000"/>
        </w:rPr>
        <w:t>)</w:t>
      </w:r>
      <w:r w:rsidR="009C7B3D" w:rsidRPr="001B4F41">
        <w:rPr>
          <w:rFonts w:asciiTheme="majorHAnsi" w:hAnsiTheme="majorHAnsi"/>
          <w:color w:val="000000"/>
        </w:rPr>
        <w:t xml:space="preserve"> </w:t>
      </w:r>
    </w:p>
    <w:p w14:paraId="61B24940" w14:textId="77777777" w:rsidR="009C7B3D" w:rsidRPr="001B4F41" w:rsidRDefault="009C7B3D" w:rsidP="009021E4">
      <w:pPr>
        <w:jc w:val="both"/>
        <w:rPr>
          <w:rFonts w:asciiTheme="majorHAnsi" w:hAnsiTheme="majorHAnsi"/>
          <w:color w:val="000000"/>
        </w:rPr>
      </w:pPr>
    </w:p>
    <w:p w14:paraId="0FB110FE" w14:textId="77777777" w:rsidR="009C7B3D" w:rsidRPr="001B4F41" w:rsidRDefault="009C7B3D" w:rsidP="009021E4">
      <w:pPr>
        <w:jc w:val="both"/>
        <w:rPr>
          <w:rFonts w:asciiTheme="majorHAnsi" w:hAnsiTheme="majorHAnsi"/>
          <w:color w:val="000000"/>
        </w:rPr>
      </w:pPr>
      <w:r w:rsidRPr="001B4F41">
        <w:rPr>
          <w:rFonts w:asciiTheme="majorHAnsi" w:hAnsiTheme="majorHAnsi"/>
          <w:color w:val="000000"/>
        </w:rPr>
        <w:t xml:space="preserve">Vrste izvještavanja </w:t>
      </w:r>
      <w:r w:rsidR="002C57FF" w:rsidRPr="001B4F41">
        <w:rPr>
          <w:rFonts w:asciiTheme="majorHAnsi" w:hAnsiTheme="majorHAnsi"/>
          <w:color w:val="000000"/>
        </w:rPr>
        <w:t>i njihova obilježja prikazane su u sljedećoj tablici:</w:t>
      </w:r>
    </w:p>
    <w:p w14:paraId="16E5939A" w14:textId="77777777" w:rsidR="009C7B3D" w:rsidRPr="001B4F41" w:rsidRDefault="009C7B3D" w:rsidP="009021E4">
      <w:pPr>
        <w:jc w:val="both"/>
        <w:rPr>
          <w:rFonts w:asciiTheme="majorHAnsi" w:hAnsiTheme="majorHAnsi"/>
          <w:color w:val="000000"/>
        </w:rPr>
      </w:pPr>
    </w:p>
    <w:tbl>
      <w:tblPr>
        <w:tblStyle w:val="TableGrid"/>
        <w:tblW w:w="0" w:type="auto"/>
        <w:jc w:val="center"/>
        <w:tblLook w:val="00A0" w:firstRow="1" w:lastRow="0" w:firstColumn="1" w:lastColumn="0" w:noHBand="0" w:noVBand="0"/>
      </w:tblPr>
      <w:tblGrid>
        <w:gridCol w:w="1459"/>
        <w:gridCol w:w="2223"/>
        <w:gridCol w:w="1842"/>
        <w:gridCol w:w="1850"/>
        <w:gridCol w:w="1689"/>
      </w:tblGrid>
      <w:tr w:rsidR="00282205" w:rsidRPr="001B4F41" w14:paraId="71B060B1" w14:textId="77777777" w:rsidTr="001B5D7B">
        <w:trPr>
          <w:trHeight w:val="793"/>
          <w:jc w:val="center"/>
        </w:trPr>
        <w:tc>
          <w:tcPr>
            <w:tcW w:w="1459" w:type="dxa"/>
            <w:vMerge w:val="restart"/>
            <w:shd w:val="clear" w:color="auto" w:fill="8DB3E2" w:themeFill="text2" w:themeFillTint="66"/>
            <w:vAlign w:val="center"/>
          </w:tcPr>
          <w:p w14:paraId="005C3EAF" w14:textId="77777777" w:rsidR="00282205" w:rsidRPr="001B4F41" w:rsidRDefault="00282205" w:rsidP="009021E4">
            <w:pPr>
              <w:spacing w:before="40"/>
              <w:jc w:val="center"/>
              <w:rPr>
                <w:rFonts w:asciiTheme="majorHAnsi" w:hAnsiTheme="majorHAnsi"/>
                <w:b/>
                <w:bCs/>
                <w:sz w:val="20"/>
                <w:szCs w:val="20"/>
              </w:rPr>
            </w:pPr>
            <w:r w:rsidRPr="001B4F41">
              <w:rPr>
                <w:rFonts w:asciiTheme="majorHAnsi" w:hAnsiTheme="majorHAnsi"/>
                <w:b/>
                <w:bCs/>
                <w:sz w:val="20"/>
                <w:szCs w:val="20"/>
              </w:rPr>
              <w:t>Vrsta</w:t>
            </w:r>
          </w:p>
        </w:tc>
        <w:tc>
          <w:tcPr>
            <w:tcW w:w="2223" w:type="dxa"/>
            <w:vMerge w:val="restart"/>
            <w:shd w:val="clear" w:color="auto" w:fill="8DB3E2" w:themeFill="text2" w:themeFillTint="66"/>
            <w:vAlign w:val="center"/>
          </w:tcPr>
          <w:p w14:paraId="6DDD7AD7" w14:textId="5D543190" w:rsidR="00282205" w:rsidRPr="001B4F41" w:rsidRDefault="00B30C65" w:rsidP="009021E4">
            <w:pPr>
              <w:spacing w:before="40"/>
              <w:jc w:val="center"/>
              <w:rPr>
                <w:rFonts w:asciiTheme="majorHAnsi" w:hAnsiTheme="majorHAnsi"/>
                <w:b/>
                <w:bCs/>
                <w:sz w:val="20"/>
                <w:szCs w:val="20"/>
              </w:rPr>
            </w:pPr>
            <w:r>
              <w:rPr>
                <w:rFonts w:asciiTheme="majorHAnsi" w:hAnsiTheme="majorHAnsi"/>
                <w:b/>
                <w:bCs/>
                <w:sz w:val="20"/>
                <w:szCs w:val="20"/>
              </w:rPr>
              <w:t>Osnov</w:t>
            </w:r>
          </w:p>
        </w:tc>
        <w:tc>
          <w:tcPr>
            <w:tcW w:w="3692" w:type="dxa"/>
            <w:gridSpan w:val="2"/>
            <w:shd w:val="clear" w:color="auto" w:fill="8DB3E2" w:themeFill="text2" w:themeFillTint="66"/>
            <w:vAlign w:val="center"/>
          </w:tcPr>
          <w:p w14:paraId="64BE7DF2" w14:textId="77777777" w:rsidR="00282205" w:rsidRPr="001B4F41" w:rsidRDefault="009F2B22" w:rsidP="009021E4">
            <w:pPr>
              <w:spacing w:before="40"/>
              <w:jc w:val="center"/>
              <w:rPr>
                <w:rFonts w:asciiTheme="majorHAnsi" w:hAnsiTheme="majorHAnsi"/>
                <w:b/>
                <w:bCs/>
                <w:sz w:val="20"/>
                <w:szCs w:val="20"/>
              </w:rPr>
            </w:pPr>
            <w:r w:rsidRPr="001B4F41">
              <w:rPr>
                <w:rFonts w:asciiTheme="majorHAnsi" w:hAnsiTheme="majorHAnsi"/>
                <w:b/>
                <w:bCs/>
                <w:sz w:val="20"/>
                <w:szCs w:val="20"/>
              </w:rPr>
              <w:t>Rokovi za izvještavanje</w:t>
            </w:r>
          </w:p>
          <w:p w14:paraId="7AF28E18" w14:textId="77777777" w:rsidR="00282205" w:rsidRPr="001B4F41" w:rsidRDefault="00282205" w:rsidP="009F2B22">
            <w:pPr>
              <w:spacing w:before="40"/>
              <w:jc w:val="center"/>
              <w:rPr>
                <w:rFonts w:asciiTheme="majorHAnsi" w:hAnsiTheme="majorHAnsi"/>
                <w:b/>
                <w:bCs/>
                <w:sz w:val="20"/>
                <w:szCs w:val="20"/>
              </w:rPr>
            </w:pPr>
          </w:p>
        </w:tc>
        <w:tc>
          <w:tcPr>
            <w:tcW w:w="1689" w:type="dxa"/>
            <w:vMerge w:val="restart"/>
            <w:shd w:val="clear" w:color="auto" w:fill="8DB3E2" w:themeFill="text2" w:themeFillTint="66"/>
            <w:vAlign w:val="center"/>
          </w:tcPr>
          <w:p w14:paraId="46421F1C" w14:textId="77777777" w:rsidR="00282205" w:rsidRPr="001B4F41" w:rsidRDefault="00282205" w:rsidP="009021E4">
            <w:pPr>
              <w:spacing w:before="40"/>
              <w:jc w:val="center"/>
              <w:rPr>
                <w:rFonts w:asciiTheme="majorHAnsi" w:hAnsiTheme="majorHAnsi"/>
                <w:b/>
                <w:bCs/>
                <w:sz w:val="20"/>
                <w:szCs w:val="20"/>
              </w:rPr>
            </w:pPr>
            <w:r w:rsidRPr="001B4F41">
              <w:rPr>
                <w:rFonts w:asciiTheme="majorHAnsi" w:hAnsiTheme="majorHAnsi"/>
                <w:b/>
                <w:bCs/>
                <w:sz w:val="20"/>
                <w:szCs w:val="20"/>
              </w:rPr>
              <w:t>Alat</w:t>
            </w:r>
          </w:p>
        </w:tc>
      </w:tr>
      <w:tr w:rsidR="00282205" w:rsidRPr="001B4F41" w14:paraId="57BBD682" w14:textId="77777777" w:rsidTr="00655E1D">
        <w:trPr>
          <w:trHeight w:val="793"/>
          <w:jc w:val="center"/>
        </w:trPr>
        <w:tc>
          <w:tcPr>
            <w:tcW w:w="1459" w:type="dxa"/>
            <w:vMerge/>
            <w:shd w:val="clear" w:color="auto" w:fill="8DB3E2" w:themeFill="text2" w:themeFillTint="66"/>
            <w:vAlign w:val="center"/>
          </w:tcPr>
          <w:p w14:paraId="167A593E" w14:textId="77777777" w:rsidR="00282205" w:rsidRPr="001B4F41" w:rsidRDefault="00282205" w:rsidP="009021E4">
            <w:pPr>
              <w:spacing w:before="40"/>
              <w:jc w:val="center"/>
              <w:rPr>
                <w:rFonts w:asciiTheme="majorHAnsi" w:hAnsiTheme="majorHAnsi"/>
                <w:b/>
                <w:bCs/>
                <w:sz w:val="20"/>
                <w:szCs w:val="20"/>
              </w:rPr>
            </w:pPr>
          </w:p>
        </w:tc>
        <w:tc>
          <w:tcPr>
            <w:tcW w:w="2223" w:type="dxa"/>
            <w:vMerge/>
            <w:shd w:val="clear" w:color="auto" w:fill="8DB3E2" w:themeFill="text2" w:themeFillTint="66"/>
            <w:vAlign w:val="center"/>
          </w:tcPr>
          <w:p w14:paraId="6EBE6B93" w14:textId="77777777" w:rsidR="00282205" w:rsidRPr="001B4F41" w:rsidRDefault="00282205" w:rsidP="009021E4">
            <w:pPr>
              <w:spacing w:before="40"/>
              <w:jc w:val="center"/>
              <w:rPr>
                <w:rFonts w:asciiTheme="majorHAnsi" w:hAnsiTheme="majorHAnsi"/>
                <w:b/>
                <w:bCs/>
                <w:sz w:val="20"/>
                <w:szCs w:val="20"/>
              </w:rPr>
            </w:pPr>
          </w:p>
        </w:tc>
        <w:tc>
          <w:tcPr>
            <w:tcW w:w="1842" w:type="dxa"/>
            <w:shd w:val="clear" w:color="auto" w:fill="DAEEF3" w:themeFill="accent5" w:themeFillTint="33"/>
            <w:vAlign w:val="center"/>
          </w:tcPr>
          <w:p w14:paraId="1A31CE41" w14:textId="77777777" w:rsidR="00282205" w:rsidRPr="001B4F41" w:rsidRDefault="00282205" w:rsidP="00282205">
            <w:pPr>
              <w:spacing w:before="40"/>
              <w:jc w:val="center"/>
              <w:rPr>
                <w:rFonts w:asciiTheme="majorHAnsi" w:hAnsiTheme="majorHAnsi"/>
                <w:b/>
                <w:bCs/>
                <w:sz w:val="20"/>
                <w:szCs w:val="20"/>
              </w:rPr>
            </w:pPr>
            <w:r w:rsidRPr="001B4F41">
              <w:rPr>
                <w:rFonts w:asciiTheme="majorHAnsi" w:hAnsiTheme="majorHAnsi"/>
                <w:b/>
                <w:bCs/>
                <w:sz w:val="20"/>
                <w:szCs w:val="20"/>
              </w:rPr>
              <w:t>Rok za slanje izvještaja AFCOS kancelariji</w:t>
            </w:r>
          </w:p>
        </w:tc>
        <w:tc>
          <w:tcPr>
            <w:tcW w:w="1850" w:type="dxa"/>
            <w:shd w:val="clear" w:color="auto" w:fill="DAEEF3" w:themeFill="accent5" w:themeFillTint="33"/>
          </w:tcPr>
          <w:p w14:paraId="03C2642A" w14:textId="77777777" w:rsidR="00282205" w:rsidRPr="001B4F41" w:rsidRDefault="00282205" w:rsidP="009021E4">
            <w:pPr>
              <w:spacing w:before="40"/>
              <w:jc w:val="center"/>
              <w:rPr>
                <w:rFonts w:asciiTheme="majorHAnsi" w:hAnsiTheme="majorHAnsi"/>
                <w:b/>
                <w:bCs/>
                <w:sz w:val="20"/>
                <w:szCs w:val="20"/>
              </w:rPr>
            </w:pPr>
            <w:r w:rsidRPr="001B4F41">
              <w:rPr>
                <w:rFonts w:asciiTheme="majorHAnsi" w:hAnsiTheme="majorHAnsi"/>
                <w:b/>
                <w:bCs/>
                <w:sz w:val="20"/>
                <w:szCs w:val="20"/>
              </w:rPr>
              <w:t>Rok za slanje izvještaja OLAF-u</w:t>
            </w:r>
          </w:p>
        </w:tc>
        <w:tc>
          <w:tcPr>
            <w:tcW w:w="1689" w:type="dxa"/>
            <w:vMerge/>
            <w:shd w:val="clear" w:color="auto" w:fill="8DB3E2" w:themeFill="text2" w:themeFillTint="66"/>
            <w:vAlign w:val="center"/>
          </w:tcPr>
          <w:p w14:paraId="53895CD9" w14:textId="77777777" w:rsidR="00282205" w:rsidRPr="001B4F41" w:rsidRDefault="00282205" w:rsidP="009021E4">
            <w:pPr>
              <w:spacing w:before="40"/>
              <w:jc w:val="center"/>
              <w:rPr>
                <w:rFonts w:asciiTheme="majorHAnsi" w:hAnsiTheme="majorHAnsi"/>
                <w:b/>
                <w:bCs/>
                <w:sz w:val="20"/>
                <w:szCs w:val="20"/>
              </w:rPr>
            </w:pPr>
          </w:p>
        </w:tc>
      </w:tr>
      <w:tr w:rsidR="003E0D58" w:rsidRPr="001B4F41" w14:paraId="008CFF3B" w14:textId="77777777" w:rsidTr="00655E1D">
        <w:trPr>
          <w:jc w:val="center"/>
        </w:trPr>
        <w:tc>
          <w:tcPr>
            <w:tcW w:w="1459" w:type="dxa"/>
            <w:shd w:val="clear" w:color="auto" w:fill="D9D9D9" w:themeFill="background1" w:themeFillShade="D9"/>
            <w:vAlign w:val="center"/>
          </w:tcPr>
          <w:p w14:paraId="5C2125B9" w14:textId="77777777" w:rsidR="003E0D58" w:rsidRPr="001B4F41" w:rsidRDefault="003E0D58" w:rsidP="003E0D58">
            <w:pPr>
              <w:spacing w:before="40"/>
              <w:jc w:val="center"/>
              <w:rPr>
                <w:rFonts w:asciiTheme="majorHAnsi" w:hAnsiTheme="majorHAnsi"/>
                <w:b/>
                <w:bCs/>
                <w:sz w:val="20"/>
                <w:szCs w:val="20"/>
              </w:rPr>
            </w:pPr>
            <w:r w:rsidRPr="001B4F41">
              <w:rPr>
                <w:rFonts w:asciiTheme="majorHAnsi" w:hAnsiTheme="majorHAnsi"/>
                <w:b/>
                <w:bCs/>
                <w:sz w:val="20"/>
                <w:szCs w:val="20"/>
              </w:rPr>
              <w:t>Inicijalno izvještavanje</w:t>
            </w:r>
          </w:p>
        </w:tc>
        <w:tc>
          <w:tcPr>
            <w:tcW w:w="2223" w:type="dxa"/>
            <w:vAlign w:val="center"/>
          </w:tcPr>
          <w:p w14:paraId="7EB104A4"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Zaključak o utvrđenoj nepravilnosti</w:t>
            </w:r>
          </w:p>
        </w:tc>
        <w:tc>
          <w:tcPr>
            <w:tcW w:w="1842" w:type="dxa"/>
            <w:vAlign w:val="center"/>
          </w:tcPr>
          <w:p w14:paraId="680C10FF"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Odmah</w:t>
            </w:r>
          </w:p>
        </w:tc>
        <w:tc>
          <w:tcPr>
            <w:tcW w:w="1850" w:type="dxa"/>
            <w:vAlign w:val="center"/>
          </w:tcPr>
          <w:p w14:paraId="31F4E592"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Odmah</w:t>
            </w:r>
          </w:p>
        </w:tc>
        <w:tc>
          <w:tcPr>
            <w:tcW w:w="1689" w:type="dxa"/>
            <w:vAlign w:val="center"/>
          </w:tcPr>
          <w:p w14:paraId="1B17F133"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AFIS-IMS</w:t>
            </w:r>
          </w:p>
        </w:tc>
      </w:tr>
      <w:tr w:rsidR="003E0D58" w:rsidRPr="001B4F41" w14:paraId="7EF9A358" w14:textId="77777777" w:rsidTr="00655E1D">
        <w:trPr>
          <w:jc w:val="center"/>
        </w:trPr>
        <w:tc>
          <w:tcPr>
            <w:tcW w:w="1459" w:type="dxa"/>
            <w:shd w:val="clear" w:color="auto" w:fill="D9D9D9" w:themeFill="background1" w:themeFillShade="D9"/>
            <w:vAlign w:val="center"/>
          </w:tcPr>
          <w:p w14:paraId="3C283BC6" w14:textId="77777777" w:rsidR="003E0D58" w:rsidRPr="001B4F41" w:rsidRDefault="003E0D58" w:rsidP="003E0D58">
            <w:pPr>
              <w:spacing w:before="40"/>
              <w:jc w:val="center"/>
              <w:rPr>
                <w:rFonts w:asciiTheme="majorHAnsi" w:hAnsiTheme="majorHAnsi"/>
                <w:b/>
                <w:bCs/>
                <w:sz w:val="20"/>
                <w:szCs w:val="20"/>
              </w:rPr>
            </w:pPr>
            <w:r w:rsidRPr="001B4F41">
              <w:rPr>
                <w:rFonts w:asciiTheme="majorHAnsi" w:hAnsiTheme="majorHAnsi"/>
                <w:b/>
                <w:bCs/>
                <w:sz w:val="20"/>
                <w:szCs w:val="20"/>
              </w:rPr>
              <w:t>Izvještavanje o praćenju postupanja</w:t>
            </w:r>
          </w:p>
        </w:tc>
        <w:tc>
          <w:tcPr>
            <w:tcW w:w="2223" w:type="dxa"/>
            <w:vAlign w:val="center"/>
          </w:tcPr>
          <w:p w14:paraId="6E89DD64"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Inicijalni izvještaj</w:t>
            </w:r>
          </w:p>
        </w:tc>
        <w:tc>
          <w:tcPr>
            <w:tcW w:w="1842" w:type="dxa"/>
            <w:vAlign w:val="center"/>
          </w:tcPr>
          <w:p w14:paraId="39FF2F0D"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Odmah</w:t>
            </w:r>
          </w:p>
          <w:p w14:paraId="0DBCEAF4"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 xml:space="preserve"> </w:t>
            </w:r>
          </w:p>
        </w:tc>
        <w:tc>
          <w:tcPr>
            <w:tcW w:w="1850" w:type="dxa"/>
            <w:vAlign w:val="center"/>
          </w:tcPr>
          <w:p w14:paraId="238E5554"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Odmah</w:t>
            </w:r>
          </w:p>
          <w:p w14:paraId="266C4452"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 xml:space="preserve"> </w:t>
            </w:r>
          </w:p>
        </w:tc>
        <w:tc>
          <w:tcPr>
            <w:tcW w:w="1689" w:type="dxa"/>
            <w:vAlign w:val="center"/>
          </w:tcPr>
          <w:p w14:paraId="2285B83C"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AFIS-IMS</w:t>
            </w:r>
          </w:p>
        </w:tc>
      </w:tr>
      <w:tr w:rsidR="003E0D58" w:rsidRPr="001B4F41" w14:paraId="251C0881" w14:textId="77777777" w:rsidTr="00655E1D">
        <w:trPr>
          <w:trHeight w:val="215"/>
          <w:jc w:val="center"/>
        </w:trPr>
        <w:tc>
          <w:tcPr>
            <w:tcW w:w="1459" w:type="dxa"/>
            <w:shd w:val="clear" w:color="auto" w:fill="D9D9D9" w:themeFill="background1" w:themeFillShade="D9"/>
            <w:vAlign w:val="center"/>
          </w:tcPr>
          <w:p w14:paraId="49FC6719" w14:textId="77777777" w:rsidR="003E0D58" w:rsidRPr="001B4F41" w:rsidRDefault="003E0D58" w:rsidP="003E0D58">
            <w:pPr>
              <w:spacing w:before="40"/>
              <w:jc w:val="center"/>
              <w:rPr>
                <w:rFonts w:asciiTheme="majorHAnsi" w:hAnsiTheme="majorHAnsi"/>
                <w:b/>
                <w:bCs/>
                <w:sz w:val="20"/>
                <w:szCs w:val="20"/>
              </w:rPr>
            </w:pPr>
            <w:r w:rsidRPr="001B4F41">
              <w:rPr>
                <w:rFonts w:asciiTheme="majorHAnsi" w:hAnsiTheme="majorHAnsi"/>
                <w:b/>
                <w:bCs/>
                <w:sz w:val="20"/>
                <w:szCs w:val="20"/>
              </w:rPr>
              <w:t>Hitno izvještavanje</w:t>
            </w:r>
          </w:p>
        </w:tc>
        <w:tc>
          <w:tcPr>
            <w:tcW w:w="2223" w:type="dxa"/>
            <w:vAlign w:val="center"/>
          </w:tcPr>
          <w:p w14:paraId="730BF4EF" w14:textId="11635DBF" w:rsidR="003E0D58" w:rsidRPr="001B4F41" w:rsidRDefault="003E0D58" w:rsidP="00B367B1">
            <w:pPr>
              <w:spacing w:before="40"/>
              <w:jc w:val="center"/>
              <w:rPr>
                <w:rFonts w:asciiTheme="majorHAnsi" w:hAnsiTheme="majorHAnsi"/>
                <w:sz w:val="20"/>
                <w:szCs w:val="20"/>
              </w:rPr>
            </w:pPr>
            <w:r w:rsidRPr="001B4F41">
              <w:rPr>
                <w:rFonts w:asciiTheme="majorHAnsi" w:hAnsiTheme="majorHAnsi"/>
                <w:sz w:val="20"/>
                <w:szCs w:val="20"/>
              </w:rPr>
              <w:t xml:space="preserve">Postoje posljedice </w:t>
            </w:r>
            <w:r w:rsidR="00B367B1">
              <w:rPr>
                <w:rFonts w:asciiTheme="majorHAnsi" w:hAnsiTheme="majorHAnsi"/>
                <w:sz w:val="20"/>
                <w:szCs w:val="20"/>
              </w:rPr>
              <w:t>van</w:t>
            </w:r>
            <w:r w:rsidRPr="001B4F41">
              <w:rPr>
                <w:rFonts w:asciiTheme="majorHAnsi" w:hAnsiTheme="majorHAnsi"/>
                <w:sz w:val="20"/>
                <w:szCs w:val="20"/>
              </w:rPr>
              <w:t xml:space="preserve"> državn</w:t>
            </w:r>
            <w:r w:rsidR="00B367B1">
              <w:rPr>
                <w:rFonts w:asciiTheme="majorHAnsi" w:hAnsiTheme="majorHAnsi"/>
                <w:sz w:val="20"/>
                <w:szCs w:val="20"/>
              </w:rPr>
              <w:t>e</w:t>
            </w:r>
            <w:r w:rsidRPr="001B4F41">
              <w:rPr>
                <w:rFonts w:asciiTheme="majorHAnsi" w:hAnsiTheme="majorHAnsi"/>
                <w:sz w:val="20"/>
                <w:szCs w:val="20"/>
              </w:rPr>
              <w:t xml:space="preserve"> teritorij</w:t>
            </w:r>
            <w:r w:rsidR="00B367B1">
              <w:rPr>
                <w:rFonts w:asciiTheme="majorHAnsi" w:hAnsiTheme="majorHAnsi"/>
                <w:sz w:val="20"/>
                <w:szCs w:val="20"/>
              </w:rPr>
              <w:t>e</w:t>
            </w:r>
            <w:r w:rsidRPr="001B4F41">
              <w:rPr>
                <w:rFonts w:asciiTheme="majorHAnsi" w:hAnsiTheme="majorHAnsi"/>
                <w:sz w:val="20"/>
                <w:szCs w:val="20"/>
              </w:rPr>
              <w:t xml:space="preserve"> </w:t>
            </w:r>
          </w:p>
        </w:tc>
        <w:tc>
          <w:tcPr>
            <w:tcW w:w="1842" w:type="dxa"/>
            <w:vAlign w:val="center"/>
          </w:tcPr>
          <w:p w14:paraId="2CC06046" w14:textId="77777777" w:rsidR="003E0D58" w:rsidRPr="001B4F41" w:rsidRDefault="003E0D58" w:rsidP="003E0D58">
            <w:pPr>
              <w:spacing w:before="40"/>
              <w:jc w:val="center"/>
              <w:rPr>
                <w:rFonts w:asciiTheme="majorHAnsi" w:hAnsiTheme="majorHAnsi"/>
                <w:sz w:val="20"/>
                <w:szCs w:val="20"/>
              </w:rPr>
            </w:pPr>
            <w:r w:rsidRPr="001B4F41">
              <w:rPr>
                <w:rFonts w:asciiTheme="majorHAnsi" w:hAnsiTheme="majorHAnsi"/>
                <w:sz w:val="20"/>
                <w:szCs w:val="20"/>
              </w:rPr>
              <w:t>Odmah</w:t>
            </w:r>
          </w:p>
        </w:tc>
        <w:tc>
          <w:tcPr>
            <w:tcW w:w="1850" w:type="dxa"/>
            <w:vAlign w:val="center"/>
          </w:tcPr>
          <w:p w14:paraId="6B3A2330" w14:textId="77777777" w:rsidR="003E0D58" w:rsidRPr="001B4F41" w:rsidRDefault="003E0D58" w:rsidP="003E0D58">
            <w:pPr>
              <w:jc w:val="center"/>
              <w:rPr>
                <w:rFonts w:asciiTheme="majorHAnsi" w:hAnsiTheme="majorHAnsi"/>
                <w:sz w:val="20"/>
                <w:szCs w:val="20"/>
              </w:rPr>
            </w:pPr>
            <w:r w:rsidRPr="001B4F41">
              <w:rPr>
                <w:rFonts w:asciiTheme="majorHAnsi" w:hAnsiTheme="majorHAnsi"/>
                <w:sz w:val="20"/>
                <w:szCs w:val="20"/>
              </w:rPr>
              <w:t>Odmah</w:t>
            </w:r>
          </w:p>
        </w:tc>
        <w:tc>
          <w:tcPr>
            <w:tcW w:w="1689" w:type="dxa"/>
            <w:vAlign w:val="center"/>
          </w:tcPr>
          <w:p w14:paraId="3064C666" w14:textId="77777777" w:rsidR="003E0D58" w:rsidRPr="001B4F41" w:rsidRDefault="003E0D58" w:rsidP="003E0D58">
            <w:pPr>
              <w:jc w:val="center"/>
              <w:rPr>
                <w:rFonts w:asciiTheme="majorHAnsi" w:hAnsiTheme="majorHAnsi"/>
                <w:sz w:val="20"/>
                <w:szCs w:val="20"/>
              </w:rPr>
            </w:pPr>
            <w:r w:rsidRPr="001B4F41">
              <w:rPr>
                <w:rFonts w:asciiTheme="majorHAnsi" w:hAnsiTheme="majorHAnsi"/>
                <w:sz w:val="20"/>
                <w:szCs w:val="20"/>
              </w:rPr>
              <w:t>AFIS-IMS</w:t>
            </w:r>
          </w:p>
        </w:tc>
      </w:tr>
      <w:tr w:rsidR="003E0D58" w:rsidRPr="001B4F41" w14:paraId="032FAD50" w14:textId="77777777" w:rsidTr="00655E1D">
        <w:trPr>
          <w:trHeight w:val="215"/>
          <w:jc w:val="center"/>
        </w:trPr>
        <w:tc>
          <w:tcPr>
            <w:tcW w:w="1459" w:type="dxa"/>
            <w:shd w:val="clear" w:color="auto" w:fill="D9D9D9" w:themeFill="background1" w:themeFillShade="D9"/>
            <w:vAlign w:val="center"/>
          </w:tcPr>
          <w:p w14:paraId="3F7F0159" w14:textId="77777777" w:rsidR="003E0D58" w:rsidRPr="001B4F41" w:rsidRDefault="003E0D58" w:rsidP="003E0D58">
            <w:pPr>
              <w:spacing w:before="40"/>
              <w:jc w:val="center"/>
              <w:rPr>
                <w:rFonts w:asciiTheme="majorHAnsi" w:hAnsiTheme="majorHAnsi"/>
                <w:b/>
                <w:bCs/>
                <w:sz w:val="20"/>
                <w:szCs w:val="20"/>
              </w:rPr>
            </w:pPr>
            <w:r w:rsidRPr="001B4F41">
              <w:rPr>
                <w:rFonts w:asciiTheme="majorHAnsi" w:hAnsiTheme="majorHAnsi"/>
                <w:b/>
                <w:bCs/>
                <w:sz w:val="20"/>
                <w:szCs w:val="20"/>
              </w:rPr>
              <w:t>Izvještavanje o nepostojanju nepravilnosti</w:t>
            </w:r>
          </w:p>
        </w:tc>
        <w:tc>
          <w:tcPr>
            <w:tcW w:w="2223" w:type="dxa"/>
            <w:vAlign w:val="center"/>
          </w:tcPr>
          <w:p w14:paraId="06638DED" w14:textId="77777777" w:rsidR="003E0D58" w:rsidRPr="00655E1D" w:rsidRDefault="003E0D58" w:rsidP="003E0D58">
            <w:pPr>
              <w:spacing w:before="40"/>
              <w:jc w:val="center"/>
              <w:rPr>
                <w:rFonts w:asciiTheme="majorHAnsi" w:hAnsiTheme="majorHAnsi"/>
                <w:sz w:val="20"/>
                <w:szCs w:val="20"/>
              </w:rPr>
            </w:pPr>
            <w:r w:rsidRPr="001B4F41">
              <w:rPr>
                <w:rFonts w:asciiTheme="majorHAnsi" w:hAnsiTheme="majorHAnsi"/>
                <w:sz w:val="20"/>
                <w:szCs w:val="20"/>
              </w:rPr>
              <w:t>-</w:t>
            </w:r>
          </w:p>
        </w:tc>
        <w:tc>
          <w:tcPr>
            <w:tcW w:w="1842" w:type="dxa"/>
            <w:vAlign w:val="center"/>
          </w:tcPr>
          <w:p w14:paraId="3448615D" w14:textId="77777777" w:rsidR="003E0D58" w:rsidRPr="00A67229" w:rsidRDefault="003E0D58" w:rsidP="003E0D58">
            <w:pPr>
              <w:spacing w:before="40"/>
              <w:jc w:val="center"/>
              <w:rPr>
                <w:rFonts w:asciiTheme="majorHAnsi" w:hAnsiTheme="majorHAnsi"/>
                <w:sz w:val="20"/>
                <w:szCs w:val="20"/>
              </w:rPr>
            </w:pPr>
            <w:r w:rsidRPr="001B4F41">
              <w:rPr>
                <w:rFonts w:asciiTheme="majorHAnsi" w:hAnsiTheme="majorHAnsi"/>
                <w:sz w:val="20"/>
                <w:szCs w:val="20"/>
              </w:rPr>
              <w:t xml:space="preserve">Najkasnije u roku od 15 </w:t>
            </w:r>
            <w:r w:rsidRPr="00C43130">
              <w:rPr>
                <w:rFonts w:asciiTheme="majorHAnsi" w:hAnsiTheme="majorHAnsi"/>
                <w:bCs/>
                <w:sz w:val="20"/>
                <w:szCs w:val="20"/>
              </w:rPr>
              <w:t>radnih</w:t>
            </w:r>
            <w:r w:rsidRPr="00F90229">
              <w:rPr>
                <w:rFonts w:asciiTheme="majorHAnsi" w:hAnsiTheme="majorHAnsi"/>
                <w:sz w:val="20"/>
                <w:szCs w:val="20"/>
              </w:rPr>
              <w:t xml:space="preserve"> dana nakon završetka svakog kvartala</w:t>
            </w:r>
          </w:p>
        </w:tc>
        <w:tc>
          <w:tcPr>
            <w:tcW w:w="1850" w:type="dxa"/>
          </w:tcPr>
          <w:p w14:paraId="57CC0354" w14:textId="77777777" w:rsidR="003E0D58" w:rsidRPr="001B4F41" w:rsidRDefault="003E0D58" w:rsidP="003E0D58">
            <w:pPr>
              <w:jc w:val="center"/>
              <w:rPr>
                <w:rFonts w:asciiTheme="majorHAnsi" w:hAnsiTheme="majorHAnsi"/>
                <w:sz w:val="20"/>
                <w:szCs w:val="20"/>
              </w:rPr>
            </w:pPr>
            <w:r w:rsidRPr="007C368E">
              <w:rPr>
                <w:rFonts w:asciiTheme="majorHAnsi" w:hAnsiTheme="majorHAnsi"/>
                <w:sz w:val="20"/>
                <w:szCs w:val="20"/>
              </w:rPr>
              <w:t>Najkasnije 2 mjeseca nakon završetka svakog kvartala</w:t>
            </w:r>
          </w:p>
        </w:tc>
        <w:tc>
          <w:tcPr>
            <w:tcW w:w="1689" w:type="dxa"/>
            <w:vAlign w:val="center"/>
          </w:tcPr>
          <w:p w14:paraId="48A87F7D" w14:textId="44EE84C8" w:rsidR="003E0D58" w:rsidRPr="001B4F41" w:rsidRDefault="003E0D58" w:rsidP="00B367B1">
            <w:pPr>
              <w:jc w:val="center"/>
              <w:rPr>
                <w:rFonts w:asciiTheme="majorHAnsi" w:hAnsiTheme="majorHAnsi"/>
                <w:sz w:val="20"/>
                <w:szCs w:val="20"/>
              </w:rPr>
            </w:pPr>
            <w:r w:rsidRPr="001B4F41">
              <w:rPr>
                <w:rFonts w:asciiTheme="majorHAnsi" w:hAnsiTheme="majorHAnsi"/>
                <w:sz w:val="20"/>
                <w:szCs w:val="20"/>
              </w:rPr>
              <w:t>Elektron</w:t>
            </w:r>
            <w:r w:rsidR="00B367B1">
              <w:rPr>
                <w:rFonts w:asciiTheme="majorHAnsi" w:hAnsiTheme="majorHAnsi"/>
                <w:sz w:val="20"/>
                <w:szCs w:val="20"/>
              </w:rPr>
              <w:t>s</w:t>
            </w:r>
            <w:r w:rsidRPr="001B4F41">
              <w:rPr>
                <w:rFonts w:asciiTheme="majorHAnsi" w:hAnsiTheme="majorHAnsi"/>
                <w:sz w:val="20"/>
                <w:szCs w:val="20"/>
              </w:rPr>
              <w:t xml:space="preserve">ka poruka </w:t>
            </w:r>
          </w:p>
        </w:tc>
      </w:tr>
    </w:tbl>
    <w:p w14:paraId="571893CD" w14:textId="77777777" w:rsidR="00F55E12" w:rsidRPr="001B4F41" w:rsidRDefault="00F55E12" w:rsidP="009021E4">
      <w:pPr>
        <w:jc w:val="both"/>
        <w:rPr>
          <w:rFonts w:asciiTheme="majorHAnsi" w:hAnsiTheme="majorHAnsi"/>
          <w:color w:val="000000"/>
        </w:rPr>
      </w:pPr>
    </w:p>
    <w:p w14:paraId="64EB1316" w14:textId="77777777" w:rsidR="00A21DF9" w:rsidRPr="001B4F41" w:rsidRDefault="009C7B3D" w:rsidP="009021E4">
      <w:pPr>
        <w:jc w:val="both"/>
        <w:rPr>
          <w:rFonts w:asciiTheme="majorHAnsi" w:hAnsiTheme="majorHAnsi"/>
          <w:b/>
        </w:rPr>
      </w:pPr>
      <w:r w:rsidRPr="001B4F41">
        <w:rPr>
          <w:rFonts w:asciiTheme="majorHAnsi" w:hAnsiTheme="majorHAnsi"/>
        </w:rPr>
        <w:t xml:space="preserve">Prema nacionalnom zakonodavstvu, </w:t>
      </w:r>
      <w:r w:rsidR="00206992" w:rsidRPr="001B4F41">
        <w:rPr>
          <w:rFonts w:asciiTheme="majorHAnsi" w:hAnsiTheme="majorHAnsi"/>
        </w:rPr>
        <w:t xml:space="preserve">sprovođenje </w:t>
      </w:r>
      <w:r w:rsidRPr="001B4F41">
        <w:rPr>
          <w:rFonts w:asciiTheme="majorHAnsi" w:hAnsiTheme="majorHAnsi"/>
          <w:b/>
        </w:rPr>
        <w:t xml:space="preserve">funkcije izvještavanja o nepravilnostima unutar postojećeg </w:t>
      </w:r>
      <w:r w:rsidR="00927276" w:rsidRPr="001B4F41">
        <w:rPr>
          <w:rFonts w:asciiTheme="majorHAnsi" w:hAnsiTheme="majorHAnsi"/>
          <w:b/>
        </w:rPr>
        <w:t>sistem</w:t>
      </w:r>
      <w:r w:rsidRPr="001B4F41">
        <w:rPr>
          <w:rFonts w:asciiTheme="majorHAnsi" w:hAnsiTheme="majorHAnsi"/>
          <w:b/>
        </w:rPr>
        <w:t xml:space="preserve">a upravljanja i kontrole u </w:t>
      </w:r>
      <w:r w:rsidR="00276CA9" w:rsidRPr="001B4F41">
        <w:rPr>
          <w:rFonts w:asciiTheme="majorHAnsi" w:hAnsiTheme="majorHAnsi"/>
          <w:b/>
        </w:rPr>
        <w:t xml:space="preserve">Crnoj Gori </w:t>
      </w:r>
      <w:r w:rsidRPr="001B4F41">
        <w:rPr>
          <w:rFonts w:asciiTheme="majorHAnsi" w:hAnsiTheme="majorHAnsi"/>
          <w:b/>
        </w:rPr>
        <w:t>predviđena je za sljedeća tijela:</w:t>
      </w:r>
    </w:p>
    <w:p w14:paraId="29482E40" w14:textId="77777777" w:rsidR="009C7B3D" w:rsidRPr="001B4F41" w:rsidRDefault="00CF1EA4" w:rsidP="00D110D5">
      <w:pPr>
        <w:pStyle w:val="ListParagraph"/>
        <w:spacing w:before="120" w:after="0" w:line="240" w:lineRule="auto"/>
        <w:ind w:left="425"/>
        <w:contextualSpacing w:val="0"/>
        <w:jc w:val="both"/>
        <w:rPr>
          <w:rFonts w:asciiTheme="majorHAnsi" w:hAnsiTheme="majorHAnsi"/>
          <w:lang w:val="hr-HR"/>
        </w:rPr>
      </w:pPr>
      <w:r w:rsidRPr="001B4F41">
        <w:rPr>
          <w:rFonts w:asciiTheme="majorHAnsi" w:hAnsiTheme="majorHAnsi"/>
          <w:b/>
          <w:lang w:val="hr-HR"/>
        </w:rPr>
        <w:t>AFCOS kancelarij</w:t>
      </w:r>
      <w:r w:rsidR="00403DAF" w:rsidRPr="001B4F41">
        <w:rPr>
          <w:rFonts w:asciiTheme="majorHAnsi" w:hAnsiTheme="majorHAnsi"/>
          <w:b/>
          <w:lang w:val="hr-HR"/>
        </w:rPr>
        <w:t>a</w:t>
      </w:r>
      <w:r w:rsidR="009C7B3D" w:rsidRPr="001B4F41">
        <w:rPr>
          <w:rFonts w:asciiTheme="majorHAnsi" w:hAnsiTheme="majorHAnsi"/>
          <w:b/>
          <w:lang w:val="hr-HR"/>
        </w:rPr>
        <w:t xml:space="preserve"> </w:t>
      </w:r>
      <w:r w:rsidR="00200661" w:rsidRPr="001B4F41">
        <w:rPr>
          <w:rFonts w:asciiTheme="majorHAnsi" w:hAnsiTheme="majorHAnsi"/>
          <w:b/>
          <w:lang w:val="hr-HR"/>
        </w:rPr>
        <w:t>(</w:t>
      </w:r>
      <w:r w:rsidR="009C7B3D" w:rsidRPr="001B4F41">
        <w:rPr>
          <w:rFonts w:asciiTheme="majorHAnsi" w:hAnsiTheme="majorHAnsi"/>
          <w:b/>
          <w:lang w:val="hr-HR"/>
        </w:rPr>
        <w:t xml:space="preserve">Ministarstvo </w:t>
      </w:r>
      <w:r w:rsidR="00927276" w:rsidRPr="001B4F41">
        <w:rPr>
          <w:rFonts w:asciiTheme="majorHAnsi" w:hAnsiTheme="majorHAnsi"/>
          <w:b/>
          <w:lang w:val="hr-HR"/>
        </w:rPr>
        <w:t>finans</w:t>
      </w:r>
      <w:r w:rsidR="009C7B3D" w:rsidRPr="001B4F41">
        <w:rPr>
          <w:rFonts w:asciiTheme="majorHAnsi" w:hAnsiTheme="majorHAnsi"/>
          <w:b/>
          <w:lang w:val="hr-HR"/>
        </w:rPr>
        <w:t>ija</w:t>
      </w:r>
      <w:r w:rsidR="00200661" w:rsidRPr="001B4F41">
        <w:rPr>
          <w:rFonts w:asciiTheme="majorHAnsi" w:hAnsiTheme="majorHAnsi"/>
          <w:b/>
          <w:lang w:val="hr-HR"/>
        </w:rPr>
        <w:t>)</w:t>
      </w:r>
      <w:r w:rsidR="009C7B3D" w:rsidRPr="001B4F41">
        <w:rPr>
          <w:rFonts w:asciiTheme="majorHAnsi" w:hAnsiTheme="majorHAnsi"/>
          <w:b/>
          <w:lang w:val="hr-HR"/>
        </w:rPr>
        <w:t xml:space="preserve"> </w:t>
      </w:r>
      <w:r w:rsidR="009C7B3D" w:rsidRPr="001B4F41">
        <w:rPr>
          <w:rFonts w:asciiTheme="majorHAnsi" w:hAnsiTheme="majorHAnsi"/>
          <w:lang w:val="hr-HR"/>
        </w:rPr>
        <w:t>koj</w:t>
      </w:r>
      <w:r w:rsidR="00403DAF" w:rsidRPr="001B4F41">
        <w:rPr>
          <w:rFonts w:asciiTheme="majorHAnsi" w:hAnsiTheme="majorHAnsi"/>
          <w:lang w:val="hr-HR"/>
        </w:rPr>
        <w:t>a je</w:t>
      </w:r>
      <w:r w:rsidR="009C7B3D" w:rsidRPr="001B4F41">
        <w:rPr>
          <w:rFonts w:asciiTheme="majorHAnsi" w:hAnsiTheme="majorHAnsi"/>
          <w:lang w:val="hr-HR"/>
        </w:rPr>
        <w:t xml:space="preserve"> </w:t>
      </w:r>
      <w:r w:rsidR="00403DAF" w:rsidRPr="001B4F41">
        <w:rPr>
          <w:rFonts w:asciiTheme="majorHAnsi" w:hAnsiTheme="majorHAnsi"/>
          <w:lang w:val="hr-HR"/>
        </w:rPr>
        <w:t xml:space="preserve">u ime NAO-a odgovorna za </w:t>
      </w:r>
      <w:r w:rsidR="009C7B3D" w:rsidRPr="001B4F41">
        <w:rPr>
          <w:rFonts w:asciiTheme="majorHAnsi" w:hAnsiTheme="majorHAnsi"/>
          <w:lang w:val="hr-HR"/>
        </w:rPr>
        <w:t>izvještavanje OLAF-</w:t>
      </w:r>
      <w:r w:rsidR="00276CA9" w:rsidRPr="001B4F41">
        <w:rPr>
          <w:rFonts w:asciiTheme="majorHAnsi" w:hAnsiTheme="majorHAnsi"/>
          <w:lang w:val="hr-HR"/>
        </w:rPr>
        <w:t>a</w:t>
      </w:r>
      <w:r w:rsidR="009C7B3D" w:rsidRPr="001B4F41">
        <w:rPr>
          <w:rFonts w:asciiTheme="majorHAnsi" w:hAnsiTheme="majorHAnsi"/>
          <w:lang w:val="hr-HR"/>
        </w:rPr>
        <w:t xml:space="preserve"> o utvrđenim nepravilnostima;</w:t>
      </w:r>
    </w:p>
    <w:p w14:paraId="51231F5F" w14:textId="77777777" w:rsidR="009C7B3D" w:rsidRPr="001B4F41" w:rsidRDefault="00276CA9" w:rsidP="00AA2A25">
      <w:pPr>
        <w:pStyle w:val="ListParagraph"/>
        <w:numPr>
          <w:ilvl w:val="0"/>
          <w:numId w:val="55"/>
        </w:numPr>
        <w:spacing w:before="120" w:after="0" w:line="240" w:lineRule="auto"/>
        <w:ind w:left="425" w:hanging="357"/>
        <w:contextualSpacing w:val="0"/>
        <w:jc w:val="both"/>
        <w:rPr>
          <w:rFonts w:asciiTheme="majorHAnsi" w:hAnsiTheme="majorHAnsi"/>
          <w:lang w:val="hr-HR"/>
        </w:rPr>
      </w:pPr>
      <w:r w:rsidRPr="001B4F41">
        <w:rPr>
          <w:rFonts w:asciiTheme="majorHAnsi" w:hAnsiTheme="majorHAnsi"/>
          <w:b/>
          <w:lang w:val="hr-HR"/>
        </w:rPr>
        <w:t>Implementaci</w:t>
      </w:r>
      <w:r w:rsidR="00200661" w:rsidRPr="001B4F41">
        <w:rPr>
          <w:rFonts w:asciiTheme="majorHAnsi" w:hAnsiTheme="majorHAnsi"/>
          <w:b/>
          <w:lang w:val="hr-HR"/>
        </w:rPr>
        <w:t>one</w:t>
      </w:r>
      <w:r w:rsidRPr="001B4F41">
        <w:rPr>
          <w:rFonts w:asciiTheme="majorHAnsi" w:hAnsiTheme="majorHAnsi"/>
          <w:b/>
          <w:lang w:val="hr-HR"/>
        </w:rPr>
        <w:t xml:space="preserve"> agencije</w:t>
      </w:r>
      <w:r w:rsidR="009C7B3D" w:rsidRPr="001B4F41">
        <w:rPr>
          <w:rFonts w:asciiTheme="majorHAnsi" w:hAnsiTheme="majorHAnsi"/>
          <w:lang w:val="hr-HR"/>
        </w:rPr>
        <w:t xml:space="preserve"> </w:t>
      </w:r>
      <w:r w:rsidR="00403DAF" w:rsidRPr="001B4F41">
        <w:rPr>
          <w:rFonts w:asciiTheme="majorHAnsi" w:hAnsiTheme="majorHAnsi"/>
          <w:lang w:val="hr-HR"/>
        </w:rPr>
        <w:t xml:space="preserve">u okviru </w:t>
      </w:r>
      <w:r w:rsidR="00403DAF" w:rsidRPr="001B4F41">
        <w:rPr>
          <w:rFonts w:asciiTheme="majorHAnsi" w:hAnsiTheme="majorHAnsi"/>
          <w:b/>
          <w:lang w:val="hr-HR"/>
        </w:rPr>
        <w:t>Strukture za izvještavanje o nepravilnostima</w:t>
      </w:r>
      <w:r w:rsidR="00403DAF" w:rsidRPr="001B4F41">
        <w:rPr>
          <w:rFonts w:asciiTheme="majorHAnsi" w:hAnsiTheme="majorHAnsi"/>
          <w:lang w:val="hr-HR"/>
        </w:rPr>
        <w:t xml:space="preserve"> koje</w:t>
      </w:r>
      <w:r w:rsidR="009C7B3D" w:rsidRPr="001B4F41">
        <w:rPr>
          <w:rFonts w:asciiTheme="majorHAnsi" w:hAnsiTheme="majorHAnsi"/>
          <w:lang w:val="hr-HR"/>
        </w:rPr>
        <w:t xml:space="preserve"> utvrđuj</w:t>
      </w:r>
      <w:r w:rsidRPr="001B4F41">
        <w:rPr>
          <w:rFonts w:asciiTheme="majorHAnsi" w:hAnsiTheme="majorHAnsi"/>
          <w:lang w:val="hr-HR"/>
        </w:rPr>
        <w:t>u</w:t>
      </w:r>
      <w:r w:rsidR="009C7B3D" w:rsidRPr="001B4F41">
        <w:rPr>
          <w:rFonts w:asciiTheme="majorHAnsi" w:hAnsiTheme="majorHAnsi"/>
          <w:lang w:val="hr-HR"/>
        </w:rPr>
        <w:t xml:space="preserve"> nepravilnosti i </w:t>
      </w:r>
      <w:r w:rsidRPr="001B4F41">
        <w:rPr>
          <w:rFonts w:asciiTheme="majorHAnsi" w:hAnsiTheme="majorHAnsi"/>
          <w:lang w:val="hr-HR"/>
        </w:rPr>
        <w:t>putem AFCOS kancelarije izvještavaju NAO</w:t>
      </w:r>
      <w:r w:rsidR="00200661" w:rsidRPr="001B4F41">
        <w:rPr>
          <w:rFonts w:asciiTheme="majorHAnsi" w:hAnsiTheme="majorHAnsi"/>
          <w:lang w:val="hr-HR"/>
        </w:rPr>
        <w:t>-</w:t>
      </w:r>
      <w:r w:rsidRPr="001B4F41">
        <w:rPr>
          <w:rFonts w:asciiTheme="majorHAnsi" w:hAnsiTheme="majorHAnsi"/>
          <w:lang w:val="hr-HR"/>
        </w:rPr>
        <w:t>a</w:t>
      </w:r>
      <w:r w:rsidR="009C7B3D" w:rsidRPr="001B4F41">
        <w:rPr>
          <w:rFonts w:asciiTheme="majorHAnsi" w:hAnsiTheme="majorHAnsi"/>
          <w:lang w:val="hr-HR"/>
        </w:rPr>
        <w:t xml:space="preserve"> o utvrđenim nepravilnostima. </w:t>
      </w:r>
    </w:p>
    <w:p w14:paraId="4B775C59" w14:textId="77777777" w:rsidR="00381CEA" w:rsidRPr="001B4F41" w:rsidRDefault="00381CEA" w:rsidP="009021E4">
      <w:pPr>
        <w:jc w:val="both"/>
        <w:rPr>
          <w:rFonts w:asciiTheme="majorHAnsi" w:hAnsiTheme="majorHAnsi"/>
        </w:rPr>
      </w:pPr>
    </w:p>
    <w:p w14:paraId="3D1E9E32" w14:textId="77777777" w:rsidR="009C7B3D" w:rsidRPr="001B4F41" w:rsidRDefault="009C7B3D" w:rsidP="009021E4">
      <w:pPr>
        <w:jc w:val="both"/>
        <w:rPr>
          <w:rFonts w:asciiTheme="majorHAnsi" w:hAnsiTheme="majorHAnsi"/>
          <w:b/>
        </w:rPr>
      </w:pPr>
      <w:r w:rsidRPr="001B4F41">
        <w:rPr>
          <w:rFonts w:asciiTheme="majorHAnsi" w:hAnsiTheme="majorHAnsi"/>
          <w:b/>
        </w:rPr>
        <w:t xml:space="preserve">Izvještavanje o nepravilnostima </w:t>
      </w:r>
      <w:r w:rsidR="0082024B" w:rsidRPr="001B4F41">
        <w:rPr>
          <w:rFonts w:asciiTheme="majorHAnsi" w:hAnsiTheme="majorHAnsi"/>
          <w:b/>
        </w:rPr>
        <w:t>s</w:t>
      </w:r>
      <w:r w:rsidRPr="001B4F41">
        <w:rPr>
          <w:rFonts w:asciiTheme="majorHAnsi" w:hAnsiTheme="majorHAnsi"/>
          <w:b/>
        </w:rPr>
        <w:t>provodi se koriš</w:t>
      </w:r>
      <w:r w:rsidR="00200661" w:rsidRPr="001B4F41">
        <w:rPr>
          <w:rFonts w:asciiTheme="majorHAnsi" w:hAnsiTheme="majorHAnsi"/>
          <w:b/>
        </w:rPr>
        <w:t>ć</w:t>
      </w:r>
      <w:r w:rsidRPr="001B4F41">
        <w:rPr>
          <w:rFonts w:asciiTheme="majorHAnsi" w:hAnsiTheme="majorHAnsi"/>
          <w:b/>
        </w:rPr>
        <w:t xml:space="preserve">enjem </w:t>
      </w:r>
      <w:r w:rsidR="00200661" w:rsidRPr="001B4F41">
        <w:rPr>
          <w:rFonts w:asciiTheme="majorHAnsi" w:hAnsiTheme="majorHAnsi"/>
          <w:b/>
        </w:rPr>
        <w:t xml:space="preserve">elektronskog sistema za izvještavanje o nepravilnostima </w:t>
      </w:r>
      <w:r w:rsidR="00381CEA" w:rsidRPr="001B4F41">
        <w:rPr>
          <w:rFonts w:asciiTheme="majorHAnsi" w:hAnsiTheme="majorHAnsi"/>
          <w:b/>
        </w:rPr>
        <w:t>(</w:t>
      </w:r>
      <w:r w:rsidR="00381CEA" w:rsidRPr="001B4F41">
        <w:rPr>
          <w:rFonts w:asciiTheme="majorHAnsi" w:hAnsiTheme="majorHAnsi"/>
          <w:b/>
          <w:i/>
        </w:rPr>
        <w:t>Irregularity Management System</w:t>
      </w:r>
      <w:r w:rsidR="00381CEA" w:rsidRPr="001B4F41">
        <w:rPr>
          <w:rFonts w:asciiTheme="majorHAnsi" w:hAnsiTheme="majorHAnsi"/>
          <w:b/>
        </w:rPr>
        <w:t xml:space="preserve"> – IMS)</w:t>
      </w:r>
      <w:r w:rsidRPr="001B4F41">
        <w:rPr>
          <w:rFonts w:asciiTheme="majorHAnsi" w:hAnsiTheme="majorHAnsi"/>
          <w:b/>
        </w:rPr>
        <w:t>.</w:t>
      </w:r>
    </w:p>
    <w:p w14:paraId="5AA7B22A" w14:textId="77777777" w:rsidR="009A7F0B" w:rsidRPr="001B4F41" w:rsidRDefault="009A7F0B" w:rsidP="009021E4">
      <w:pPr>
        <w:jc w:val="both"/>
        <w:rPr>
          <w:rFonts w:asciiTheme="majorHAnsi" w:hAnsiTheme="majorHAnsi"/>
        </w:rPr>
      </w:pPr>
    </w:p>
    <w:p w14:paraId="6E6AD277" w14:textId="77777777" w:rsidR="00667067" w:rsidRPr="001B4F41" w:rsidRDefault="00667067" w:rsidP="009021E4">
      <w:pPr>
        <w:jc w:val="both"/>
        <w:rPr>
          <w:rFonts w:asciiTheme="majorHAnsi" w:hAnsiTheme="majorHAnsi"/>
        </w:rPr>
      </w:pPr>
    </w:p>
    <w:p w14:paraId="13191DF0" w14:textId="77777777" w:rsidR="00667067" w:rsidRPr="001B4F41" w:rsidRDefault="00667067" w:rsidP="009021E4">
      <w:pPr>
        <w:jc w:val="both"/>
        <w:rPr>
          <w:rFonts w:asciiTheme="majorHAnsi" w:hAnsiTheme="majorHAnsi"/>
        </w:rPr>
      </w:pPr>
    </w:p>
    <w:p w14:paraId="459E39A8" w14:textId="77777777" w:rsidR="00667067" w:rsidRPr="001B4F41" w:rsidRDefault="00667067" w:rsidP="009021E4">
      <w:pPr>
        <w:jc w:val="both"/>
        <w:rPr>
          <w:rFonts w:asciiTheme="majorHAnsi" w:hAnsiTheme="majorHAnsi"/>
        </w:rPr>
      </w:pPr>
    </w:p>
    <w:p w14:paraId="6216C815" w14:textId="77777777" w:rsidR="00667067" w:rsidRPr="001B4F41" w:rsidRDefault="00667067" w:rsidP="009021E4">
      <w:pPr>
        <w:jc w:val="both"/>
        <w:rPr>
          <w:rFonts w:asciiTheme="majorHAnsi" w:hAnsiTheme="majorHAnsi"/>
        </w:rPr>
      </w:pPr>
    </w:p>
    <w:p w14:paraId="1F06B69B" w14:textId="77777777" w:rsidR="00667067" w:rsidRPr="001B4F41" w:rsidRDefault="00667067" w:rsidP="009021E4">
      <w:pPr>
        <w:jc w:val="both"/>
        <w:rPr>
          <w:rFonts w:asciiTheme="majorHAnsi" w:hAnsiTheme="majorHAnsi"/>
        </w:rPr>
      </w:pPr>
    </w:p>
    <w:p w14:paraId="5F981E24" w14:textId="77777777" w:rsidR="00667067" w:rsidRPr="001B4F41" w:rsidRDefault="00667067" w:rsidP="009021E4">
      <w:pPr>
        <w:jc w:val="both"/>
        <w:rPr>
          <w:rFonts w:asciiTheme="majorHAnsi" w:hAnsiTheme="majorHAnsi"/>
        </w:rPr>
      </w:pPr>
    </w:p>
    <w:p w14:paraId="69C93001" w14:textId="77777777" w:rsidR="002C57FF" w:rsidRPr="001B4F41" w:rsidRDefault="002C57FF" w:rsidP="009021E4">
      <w:pPr>
        <w:jc w:val="both"/>
        <w:rPr>
          <w:rFonts w:asciiTheme="majorHAnsi" w:hAnsiTheme="majorHAnsi"/>
        </w:rPr>
      </w:pPr>
      <w:r w:rsidRPr="001B4F41">
        <w:rPr>
          <w:rFonts w:asciiTheme="majorHAnsi" w:hAnsiTheme="majorHAnsi"/>
        </w:rPr>
        <w:lastRenderedPageBreak/>
        <w:t xml:space="preserve">Osim slanja izvještaja </w:t>
      </w:r>
      <w:r w:rsidR="00F44965" w:rsidRPr="001B4F41">
        <w:rPr>
          <w:rFonts w:asciiTheme="majorHAnsi" w:hAnsiTheme="majorHAnsi"/>
        </w:rPr>
        <w:t xml:space="preserve">(inicijalnih izvještaja, izvještaja o praćenju postupanja i hitnih izvještaja) u okviru IMS sistema </w:t>
      </w:r>
      <w:r w:rsidR="001D6CC8" w:rsidRPr="001B4F41">
        <w:rPr>
          <w:rFonts w:asciiTheme="majorHAnsi" w:hAnsiTheme="majorHAnsi"/>
        </w:rPr>
        <w:t>AFCOS kancelarij</w:t>
      </w:r>
      <w:r w:rsidR="00F44965" w:rsidRPr="001B4F41">
        <w:rPr>
          <w:rFonts w:asciiTheme="majorHAnsi" w:hAnsiTheme="majorHAnsi"/>
        </w:rPr>
        <w:t>i</w:t>
      </w:r>
      <w:r w:rsidRPr="001B4F41">
        <w:rPr>
          <w:rFonts w:asciiTheme="majorHAnsi" w:hAnsiTheme="majorHAnsi"/>
        </w:rPr>
        <w:t xml:space="preserve"> </w:t>
      </w:r>
      <w:r w:rsidR="00F44965" w:rsidRPr="001B4F41">
        <w:rPr>
          <w:rFonts w:asciiTheme="majorHAnsi" w:hAnsiTheme="majorHAnsi"/>
        </w:rPr>
        <w:t>za NAO-a</w:t>
      </w:r>
      <w:r w:rsidRPr="001B4F41">
        <w:rPr>
          <w:rFonts w:asciiTheme="majorHAnsi" w:hAnsiTheme="majorHAnsi"/>
        </w:rPr>
        <w:t xml:space="preserve">, </w:t>
      </w:r>
      <w:r w:rsidR="00667067" w:rsidRPr="001B4F41">
        <w:rPr>
          <w:rFonts w:asciiTheme="majorHAnsi" w:hAnsiTheme="majorHAnsi"/>
        </w:rPr>
        <w:t>i</w:t>
      </w:r>
      <w:r w:rsidR="00A21DF9" w:rsidRPr="001B4F41">
        <w:rPr>
          <w:rFonts w:asciiTheme="majorHAnsi" w:hAnsiTheme="majorHAnsi"/>
        </w:rPr>
        <w:t>mplementaci</w:t>
      </w:r>
      <w:r w:rsidR="00C77FCB" w:rsidRPr="001B4F41">
        <w:rPr>
          <w:rFonts w:asciiTheme="majorHAnsi" w:hAnsiTheme="majorHAnsi"/>
        </w:rPr>
        <w:t>ona</w:t>
      </w:r>
      <w:r w:rsidR="00A21DF9" w:rsidRPr="001B4F41">
        <w:rPr>
          <w:rFonts w:asciiTheme="majorHAnsi" w:hAnsiTheme="majorHAnsi"/>
        </w:rPr>
        <w:t xml:space="preserve"> agencija</w:t>
      </w:r>
      <w:r w:rsidR="00DA1C85" w:rsidRPr="001B4F41">
        <w:rPr>
          <w:rFonts w:asciiTheme="majorHAnsi" w:hAnsiTheme="majorHAnsi"/>
        </w:rPr>
        <w:t xml:space="preserve"> (</w:t>
      </w:r>
      <w:r w:rsidR="00257EC6" w:rsidRPr="001B4F41">
        <w:rPr>
          <w:rFonts w:asciiTheme="majorHAnsi" w:hAnsiTheme="majorHAnsi"/>
        </w:rPr>
        <w:t>SzN</w:t>
      </w:r>
      <w:r w:rsidR="00947A67" w:rsidRPr="001B4F41">
        <w:rPr>
          <w:rFonts w:asciiTheme="majorHAnsi" w:hAnsiTheme="majorHAnsi"/>
        </w:rPr>
        <w:t>/</w:t>
      </w:r>
      <w:r w:rsidR="0043327E" w:rsidRPr="001B4F41">
        <w:rPr>
          <w:rFonts w:asciiTheme="majorHAnsi" w:hAnsiTheme="majorHAnsi"/>
        </w:rPr>
        <w:t>ovlašć</w:t>
      </w:r>
      <w:r w:rsidR="00947A67" w:rsidRPr="001B4F41">
        <w:rPr>
          <w:rFonts w:asciiTheme="majorHAnsi" w:hAnsiTheme="majorHAnsi"/>
        </w:rPr>
        <w:t>eno</w:t>
      </w:r>
      <w:r w:rsidR="00DA1C85" w:rsidRPr="001B4F41">
        <w:rPr>
          <w:rFonts w:asciiTheme="majorHAnsi" w:hAnsiTheme="majorHAnsi"/>
        </w:rPr>
        <w:t xml:space="preserve"> </w:t>
      </w:r>
      <w:r w:rsidR="00947A67" w:rsidRPr="001B4F41">
        <w:rPr>
          <w:rFonts w:asciiTheme="majorHAnsi" w:hAnsiTheme="majorHAnsi"/>
        </w:rPr>
        <w:t>lice</w:t>
      </w:r>
      <w:r w:rsidR="00DA1C85" w:rsidRPr="001B4F41">
        <w:rPr>
          <w:rFonts w:asciiTheme="majorHAnsi" w:hAnsiTheme="majorHAnsi"/>
        </w:rPr>
        <w:t xml:space="preserve">) </w:t>
      </w:r>
      <w:r w:rsidRPr="001B4F41">
        <w:rPr>
          <w:rFonts w:asciiTheme="majorHAnsi" w:hAnsiTheme="majorHAnsi"/>
        </w:rPr>
        <w:t>je duž</w:t>
      </w:r>
      <w:r w:rsidR="00A21DF9" w:rsidRPr="001B4F41">
        <w:rPr>
          <w:rFonts w:asciiTheme="majorHAnsi" w:hAnsiTheme="majorHAnsi"/>
        </w:rPr>
        <w:t>na</w:t>
      </w:r>
      <w:r w:rsidRPr="001B4F41">
        <w:rPr>
          <w:rFonts w:asciiTheme="majorHAnsi" w:hAnsiTheme="majorHAnsi"/>
        </w:rPr>
        <w:t xml:space="preserve"> slati sljedeće dokumente</w:t>
      </w:r>
      <w:r w:rsidR="00584A86" w:rsidRPr="001B4F41">
        <w:rPr>
          <w:rFonts w:asciiTheme="majorHAnsi" w:hAnsiTheme="majorHAnsi"/>
        </w:rPr>
        <w:t xml:space="preserve"> nadležnim tijelima</w:t>
      </w:r>
      <w:r w:rsidRPr="001B4F41">
        <w:rPr>
          <w:rFonts w:asciiTheme="majorHAnsi" w:hAnsiTheme="majorHAnsi"/>
        </w:rPr>
        <w:t>:</w:t>
      </w:r>
    </w:p>
    <w:p w14:paraId="664389E7" w14:textId="77777777" w:rsidR="00F2126E" w:rsidRPr="001B4F41" w:rsidRDefault="00F2126E" w:rsidP="009021E4">
      <w:pPr>
        <w:jc w:val="both"/>
        <w:rPr>
          <w:rFonts w:asciiTheme="majorHAnsi" w:hAnsiTheme="majorHAnsi"/>
        </w:rPr>
      </w:pPr>
    </w:p>
    <w:p w14:paraId="480E4034" w14:textId="77777777" w:rsidR="002C57FF" w:rsidRPr="001B4F41" w:rsidRDefault="002C57FF" w:rsidP="00AA2A25">
      <w:pPr>
        <w:pStyle w:val="ListParagraph"/>
        <w:numPr>
          <w:ilvl w:val="0"/>
          <w:numId w:val="24"/>
        </w:numPr>
        <w:spacing w:after="0" w:line="240" w:lineRule="auto"/>
        <w:jc w:val="both"/>
        <w:rPr>
          <w:rFonts w:asciiTheme="majorHAnsi" w:hAnsiTheme="majorHAnsi"/>
          <w:lang w:val="hr-HR"/>
        </w:rPr>
      </w:pPr>
      <w:r w:rsidRPr="001B4F41">
        <w:rPr>
          <w:rFonts w:asciiTheme="majorHAnsi" w:hAnsiTheme="majorHAnsi"/>
          <w:lang w:val="hr-HR"/>
        </w:rPr>
        <w:t>Obrazac za prijavljivanje sumnje na nepravilnost</w:t>
      </w:r>
      <w:r w:rsidR="00026D0C" w:rsidRPr="001B4F41">
        <w:rPr>
          <w:rFonts w:asciiTheme="majorHAnsi" w:hAnsiTheme="majorHAnsi"/>
          <w:lang w:val="hr-HR"/>
        </w:rPr>
        <w:t xml:space="preserve"> (u okviru kojega se može prijaviti i sumnja na </w:t>
      </w:r>
      <w:r w:rsidR="00927276" w:rsidRPr="001B4F41">
        <w:rPr>
          <w:rFonts w:asciiTheme="majorHAnsi" w:hAnsiTheme="majorHAnsi"/>
          <w:lang w:val="hr-HR"/>
        </w:rPr>
        <w:t>preva</w:t>
      </w:r>
      <w:r w:rsidR="00026D0C" w:rsidRPr="001B4F41">
        <w:rPr>
          <w:rFonts w:asciiTheme="majorHAnsi" w:hAnsiTheme="majorHAnsi"/>
          <w:lang w:val="hr-HR"/>
        </w:rPr>
        <w:t>ru)</w:t>
      </w:r>
      <w:r w:rsidRPr="001B4F41">
        <w:rPr>
          <w:rFonts w:asciiTheme="majorHAnsi" w:hAnsiTheme="majorHAnsi"/>
          <w:lang w:val="hr-HR"/>
        </w:rPr>
        <w:t xml:space="preserve">: </w:t>
      </w:r>
    </w:p>
    <w:p w14:paraId="65C1EA33" w14:textId="77777777" w:rsidR="002C57FF" w:rsidRPr="001B4F41" w:rsidRDefault="002C57FF" w:rsidP="00B41E9E">
      <w:pPr>
        <w:jc w:val="both"/>
        <w:rPr>
          <w:rFonts w:asciiTheme="majorHAnsi" w:hAnsiTheme="majorHAnsi"/>
        </w:rPr>
      </w:pPr>
    </w:p>
    <w:p w14:paraId="5B42822A" w14:textId="12965304" w:rsidR="009A70DB" w:rsidRPr="001B4F41" w:rsidRDefault="00FF4941" w:rsidP="00FF4941">
      <w:pPr>
        <w:pStyle w:val="ListParagraph"/>
        <w:numPr>
          <w:ilvl w:val="1"/>
          <w:numId w:val="24"/>
        </w:numPr>
        <w:spacing w:after="0" w:line="240" w:lineRule="auto"/>
        <w:jc w:val="both"/>
        <w:rPr>
          <w:rFonts w:asciiTheme="majorHAnsi" w:hAnsiTheme="majorHAnsi"/>
          <w:lang w:val="hr-HR"/>
        </w:rPr>
      </w:pPr>
      <w:r w:rsidRPr="001B4F41">
        <w:rPr>
          <w:rFonts w:asciiTheme="majorHAnsi" w:hAnsiTheme="majorHAnsi"/>
          <w:lang w:val="hr-HR"/>
        </w:rPr>
        <w:t xml:space="preserve">obavještenja se šalju pisanim putem najkasnije u roku od </w:t>
      </w:r>
      <w:r w:rsidRPr="001B4F41">
        <w:rPr>
          <w:rFonts w:asciiTheme="majorHAnsi" w:hAnsiTheme="majorHAnsi"/>
          <w:b/>
          <w:lang w:val="hr-HR"/>
        </w:rPr>
        <w:t>2 radna dana od ovjeravanja Obrasca za prijavljivanje sumnje na nepravilnost</w:t>
      </w:r>
      <w:r w:rsidRPr="001B4F41">
        <w:rPr>
          <w:rFonts w:asciiTheme="majorHAnsi" w:hAnsiTheme="majorHAnsi"/>
          <w:lang w:val="hr-HR"/>
        </w:rPr>
        <w:t xml:space="preserve"> NAO-u, Direktoratu za upravljačku strukturu</w:t>
      </w:r>
      <w:r w:rsidR="009A70DB" w:rsidRPr="001B4F41">
        <w:rPr>
          <w:rFonts w:asciiTheme="majorHAnsi" w:hAnsiTheme="majorHAnsi"/>
          <w:lang w:val="hr-HR"/>
        </w:rPr>
        <w:t>,</w:t>
      </w:r>
      <w:r w:rsidRPr="001B4F41">
        <w:rPr>
          <w:rFonts w:asciiTheme="majorHAnsi" w:hAnsiTheme="majorHAnsi"/>
          <w:lang w:val="hr-HR"/>
        </w:rPr>
        <w:t xml:space="preserve"> AFCOS kancelariji</w:t>
      </w:r>
      <w:r w:rsidR="00B41E9E" w:rsidRPr="001B4F41">
        <w:rPr>
          <w:rFonts w:asciiTheme="majorHAnsi" w:hAnsiTheme="majorHAnsi"/>
          <w:lang w:val="hr-HR"/>
        </w:rPr>
        <w:t>, NIPAK-u</w:t>
      </w:r>
      <w:r w:rsidRPr="001B4F41">
        <w:rPr>
          <w:rFonts w:asciiTheme="majorHAnsi" w:hAnsiTheme="majorHAnsi"/>
          <w:lang w:val="hr-HR"/>
        </w:rPr>
        <w:t>, i drugim licima</w:t>
      </w:r>
      <w:r w:rsidR="009A70DB" w:rsidRPr="001B4F41">
        <w:rPr>
          <w:rFonts w:asciiTheme="majorHAnsi" w:hAnsiTheme="majorHAnsi"/>
          <w:lang w:val="hr-HR"/>
        </w:rPr>
        <w:t xml:space="preserve"> </w:t>
      </w:r>
      <w:r w:rsidRPr="001B4F41">
        <w:rPr>
          <w:rFonts w:asciiTheme="majorHAnsi" w:hAnsiTheme="majorHAnsi"/>
          <w:lang w:val="hr-HR"/>
        </w:rPr>
        <w:t>i tijelima</w:t>
      </w:r>
      <w:r w:rsidR="009A70DB" w:rsidRPr="001B4F41">
        <w:rPr>
          <w:rFonts w:asciiTheme="majorHAnsi" w:hAnsiTheme="majorHAnsi"/>
          <w:lang w:val="hr-HR"/>
        </w:rPr>
        <w:t xml:space="preserve"> kada </w:t>
      </w:r>
      <w:r w:rsidRPr="001B4F41">
        <w:rPr>
          <w:rFonts w:asciiTheme="majorHAnsi" w:hAnsiTheme="majorHAnsi"/>
          <w:lang w:val="hr-HR"/>
        </w:rPr>
        <w:t>je to primjenjivo (npr. jedinici</w:t>
      </w:r>
      <w:r w:rsidR="009A70DB" w:rsidRPr="001B4F41">
        <w:rPr>
          <w:rFonts w:asciiTheme="majorHAnsi" w:hAnsiTheme="majorHAnsi"/>
          <w:lang w:val="hr-HR"/>
        </w:rPr>
        <w:t xml:space="preserve"> za implementaciju projeka</w:t>
      </w:r>
      <w:r w:rsidRPr="001B4F41">
        <w:rPr>
          <w:rFonts w:asciiTheme="majorHAnsi" w:hAnsiTheme="majorHAnsi"/>
          <w:lang w:val="hr-HR"/>
        </w:rPr>
        <w:t>ta, rukovodiocu</w:t>
      </w:r>
      <w:r w:rsidR="009A70DB" w:rsidRPr="001B4F41">
        <w:rPr>
          <w:rFonts w:asciiTheme="majorHAnsi" w:hAnsiTheme="majorHAnsi"/>
          <w:lang w:val="hr-HR"/>
        </w:rPr>
        <w:t xml:space="preserve"> operativne strukture za programe pre</w:t>
      </w:r>
      <w:r w:rsidRPr="001B4F41">
        <w:rPr>
          <w:rFonts w:asciiTheme="majorHAnsi" w:hAnsiTheme="majorHAnsi"/>
          <w:lang w:val="hr-HR"/>
        </w:rPr>
        <w:t>kogranične saradnje, rukovodiocu</w:t>
      </w:r>
      <w:r w:rsidR="009A70DB" w:rsidRPr="001B4F41">
        <w:rPr>
          <w:rFonts w:asciiTheme="majorHAnsi" w:hAnsiTheme="majorHAnsi"/>
          <w:lang w:val="hr-HR"/>
        </w:rPr>
        <w:t xml:space="preserve"> upravljačkog tijela za Program ruralnog razvoja)</w:t>
      </w:r>
      <w:r w:rsidR="00B41E9E" w:rsidRPr="001B4F41">
        <w:rPr>
          <w:rFonts w:asciiTheme="majorHAnsi" w:hAnsiTheme="majorHAnsi"/>
          <w:lang w:val="hr-HR"/>
        </w:rPr>
        <w:t>. Obavještenja koja se šalju NAO-u i Direktoratu za upravljačku strukturu - mogu sadržavati i ovjereni Obrazac za prijavljivanje sumnje na nepravilnost i Registar nepravilnosti;</w:t>
      </w:r>
    </w:p>
    <w:p w14:paraId="218864B8" w14:textId="77777777" w:rsidR="00F2126E" w:rsidRPr="001B4F41" w:rsidRDefault="00F2126E" w:rsidP="00F2126E">
      <w:pPr>
        <w:pStyle w:val="ListParagraph"/>
        <w:spacing w:after="0" w:line="240" w:lineRule="auto"/>
        <w:ind w:left="1440"/>
        <w:jc w:val="both"/>
        <w:rPr>
          <w:rFonts w:asciiTheme="majorHAnsi" w:hAnsiTheme="majorHAnsi"/>
          <w:lang w:val="hr-HR"/>
        </w:rPr>
      </w:pPr>
    </w:p>
    <w:p w14:paraId="088CAA0F" w14:textId="77777777" w:rsidR="002C57FF" w:rsidRPr="00C43130" w:rsidRDefault="00745DD4" w:rsidP="00AA2A25">
      <w:pPr>
        <w:pStyle w:val="ListParagraph"/>
        <w:numPr>
          <w:ilvl w:val="0"/>
          <w:numId w:val="24"/>
        </w:numPr>
        <w:spacing w:after="0" w:line="240" w:lineRule="auto"/>
        <w:jc w:val="both"/>
        <w:rPr>
          <w:rFonts w:asciiTheme="majorHAnsi" w:hAnsiTheme="majorHAnsi"/>
          <w:lang w:val="hr-HR"/>
        </w:rPr>
      </w:pPr>
      <w:r w:rsidRPr="00655E1D">
        <w:rPr>
          <w:rFonts w:asciiTheme="majorHAnsi" w:hAnsiTheme="majorHAnsi"/>
          <w:lang w:val="hr-HR"/>
        </w:rPr>
        <w:t>Zaključak</w:t>
      </w:r>
      <w:r w:rsidR="002C57FF" w:rsidRPr="001B4F41">
        <w:rPr>
          <w:rFonts w:asciiTheme="majorHAnsi" w:hAnsiTheme="majorHAnsi"/>
          <w:lang w:val="hr-HR"/>
        </w:rPr>
        <w:t xml:space="preserve"> o nepostojanju nepravilnosti: </w:t>
      </w:r>
    </w:p>
    <w:p w14:paraId="1764B24E" w14:textId="77777777" w:rsidR="00641208" w:rsidRPr="00A67229" w:rsidRDefault="00641208" w:rsidP="00641208">
      <w:pPr>
        <w:pStyle w:val="ListParagraph"/>
        <w:spacing w:after="0" w:line="240" w:lineRule="auto"/>
        <w:ind w:left="720"/>
        <w:jc w:val="both"/>
        <w:rPr>
          <w:rFonts w:asciiTheme="majorHAnsi" w:hAnsiTheme="majorHAnsi"/>
          <w:lang w:val="hr-HR"/>
        </w:rPr>
      </w:pPr>
    </w:p>
    <w:p w14:paraId="0D191E4D" w14:textId="77777777" w:rsidR="002C57FF" w:rsidRPr="001B4F41" w:rsidRDefault="002C57FF" w:rsidP="00AA2A25">
      <w:pPr>
        <w:pStyle w:val="ListParagraph"/>
        <w:numPr>
          <w:ilvl w:val="1"/>
          <w:numId w:val="24"/>
        </w:numPr>
        <w:spacing w:after="0" w:line="240" w:lineRule="auto"/>
        <w:jc w:val="both"/>
        <w:rPr>
          <w:rFonts w:asciiTheme="majorHAnsi" w:hAnsiTheme="majorHAnsi"/>
          <w:lang w:val="hr-HR"/>
        </w:rPr>
      </w:pPr>
      <w:r w:rsidRPr="007C368E">
        <w:rPr>
          <w:rFonts w:asciiTheme="majorHAnsi" w:hAnsiTheme="majorHAnsi"/>
          <w:lang w:val="hr-HR"/>
        </w:rPr>
        <w:t>ako je po prijavi sumnje na nepravilnost utvrđeno da predmetni slučaj ne sadrži elemente nepravilnosti</w:t>
      </w:r>
      <w:r w:rsidR="00F24078" w:rsidRPr="001B4F41">
        <w:rPr>
          <w:rFonts w:asciiTheme="majorHAnsi" w:hAnsiTheme="majorHAnsi"/>
          <w:lang w:val="hr-HR"/>
        </w:rPr>
        <w:t>,</w:t>
      </w:r>
      <w:r w:rsidR="007E3FCA" w:rsidRPr="001B4F41">
        <w:rPr>
          <w:rFonts w:asciiTheme="majorHAnsi" w:hAnsiTheme="majorHAnsi"/>
          <w:lang w:val="hr-HR"/>
        </w:rPr>
        <w:t xml:space="preserve"> </w:t>
      </w:r>
      <w:r w:rsidR="007F0E0D" w:rsidRPr="00655E1D">
        <w:rPr>
          <w:rFonts w:asciiTheme="majorHAnsi" w:hAnsiTheme="majorHAnsi"/>
          <w:lang w:val="hr-HR"/>
        </w:rPr>
        <w:t>Zaključak</w:t>
      </w:r>
      <w:r w:rsidR="007F0E0D" w:rsidRPr="001B4F41">
        <w:rPr>
          <w:rFonts w:asciiTheme="majorHAnsi" w:hAnsiTheme="majorHAnsi"/>
          <w:lang w:val="hr-HR"/>
        </w:rPr>
        <w:t xml:space="preserve"> </w:t>
      </w:r>
      <w:r w:rsidR="007E3FCA" w:rsidRPr="00C43130">
        <w:rPr>
          <w:rFonts w:asciiTheme="majorHAnsi" w:hAnsiTheme="majorHAnsi"/>
          <w:lang w:val="hr-HR"/>
        </w:rPr>
        <w:t>o nep</w:t>
      </w:r>
      <w:r w:rsidR="007F0E0D" w:rsidRPr="00F90229">
        <w:rPr>
          <w:rFonts w:asciiTheme="majorHAnsi" w:hAnsiTheme="majorHAnsi"/>
          <w:lang w:val="hr-HR"/>
        </w:rPr>
        <w:t>ostojanju nepravilnosti se šalje</w:t>
      </w:r>
      <w:r w:rsidR="007E3FCA" w:rsidRPr="00A67229">
        <w:rPr>
          <w:rFonts w:asciiTheme="majorHAnsi" w:hAnsiTheme="majorHAnsi"/>
          <w:lang w:val="hr-HR"/>
        </w:rPr>
        <w:t xml:space="preserve"> </w:t>
      </w:r>
      <w:r w:rsidR="00641208" w:rsidRPr="00A67229">
        <w:rPr>
          <w:rFonts w:asciiTheme="majorHAnsi" w:hAnsiTheme="majorHAnsi"/>
          <w:lang w:val="hr-HR"/>
        </w:rPr>
        <w:t>NAO</w:t>
      </w:r>
      <w:r w:rsidR="00C77FCB" w:rsidRPr="009D5405">
        <w:rPr>
          <w:rFonts w:asciiTheme="majorHAnsi" w:hAnsiTheme="majorHAnsi"/>
          <w:lang w:val="hr-HR"/>
        </w:rPr>
        <w:t>-</w:t>
      </w:r>
      <w:r w:rsidR="00641208" w:rsidRPr="009D5405">
        <w:rPr>
          <w:rFonts w:asciiTheme="majorHAnsi" w:hAnsiTheme="majorHAnsi"/>
          <w:lang w:val="hr-HR"/>
        </w:rPr>
        <w:t>u, Direk</w:t>
      </w:r>
      <w:r w:rsidR="00C77FCB" w:rsidRPr="009D5405">
        <w:rPr>
          <w:rFonts w:asciiTheme="majorHAnsi" w:hAnsiTheme="majorHAnsi"/>
          <w:lang w:val="hr-HR"/>
        </w:rPr>
        <w:t>toratu</w:t>
      </w:r>
      <w:r w:rsidR="00641208" w:rsidRPr="009D5405">
        <w:rPr>
          <w:rFonts w:asciiTheme="majorHAnsi" w:hAnsiTheme="majorHAnsi"/>
          <w:lang w:val="hr-HR"/>
        </w:rPr>
        <w:t xml:space="preserve"> za upravljačku strukturu i AFCOS kancelariji</w:t>
      </w:r>
      <w:r w:rsidR="007E3FCA" w:rsidRPr="009D5405">
        <w:rPr>
          <w:rFonts w:asciiTheme="majorHAnsi" w:hAnsiTheme="majorHAnsi"/>
          <w:lang w:val="hr-HR"/>
        </w:rPr>
        <w:t xml:space="preserve"> u roku od </w:t>
      </w:r>
      <w:r w:rsidR="00E44EA5" w:rsidRPr="007C368E">
        <w:rPr>
          <w:rFonts w:asciiTheme="majorHAnsi" w:hAnsiTheme="majorHAnsi"/>
          <w:b/>
          <w:lang w:val="hr-HR"/>
        </w:rPr>
        <w:t>2</w:t>
      </w:r>
      <w:r w:rsidR="007E3FCA" w:rsidRPr="001B4F41">
        <w:rPr>
          <w:rFonts w:asciiTheme="majorHAnsi" w:hAnsiTheme="majorHAnsi"/>
          <w:b/>
          <w:lang w:val="hr-HR"/>
        </w:rPr>
        <w:t xml:space="preserve"> </w:t>
      </w:r>
      <w:r w:rsidR="003830B3" w:rsidRPr="001B4F41">
        <w:rPr>
          <w:rFonts w:asciiTheme="majorHAnsi" w:hAnsiTheme="majorHAnsi"/>
          <w:b/>
          <w:bCs/>
          <w:lang w:val="hr-HR"/>
        </w:rPr>
        <w:t>radna</w:t>
      </w:r>
      <w:r w:rsidR="003830B3" w:rsidRPr="001B4F41">
        <w:rPr>
          <w:rFonts w:asciiTheme="majorHAnsi" w:hAnsiTheme="majorHAnsi"/>
          <w:b/>
          <w:lang w:val="hr-HR"/>
        </w:rPr>
        <w:t xml:space="preserve"> </w:t>
      </w:r>
      <w:r w:rsidR="007E3FCA" w:rsidRPr="001B4F41">
        <w:rPr>
          <w:rFonts w:asciiTheme="majorHAnsi" w:hAnsiTheme="majorHAnsi"/>
          <w:b/>
          <w:lang w:val="hr-HR"/>
        </w:rPr>
        <w:t>dana od donošenja</w:t>
      </w:r>
      <w:r w:rsidR="0015541A" w:rsidRPr="001B4F41">
        <w:rPr>
          <w:rFonts w:asciiTheme="majorHAnsi" w:hAnsiTheme="majorHAnsi"/>
          <w:lang w:val="hr-HR"/>
        </w:rPr>
        <w:t xml:space="preserve">. Takođe, šalje se drugim licima i tijelima koji su </w:t>
      </w:r>
      <w:r w:rsidR="00F10E2C" w:rsidRPr="001B4F41">
        <w:rPr>
          <w:rFonts w:asciiTheme="majorHAnsi" w:hAnsiTheme="majorHAnsi"/>
          <w:lang w:val="hr-HR"/>
        </w:rPr>
        <w:t xml:space="preserve">bili </w:t>
      </w:r>
      <w:r w:rsidR="0015541A" w:rsidRPr="001B4F41">
        <w:rPr>
          <w:rFonts w:asciiTheme="majorHAnsi" w:hAnsiTheme="majorHAnsi"/>
          <w:lang w:val="hr-HR"/>
        </w:rPr>
        <w:t>obaviješteni o sumnji na nepravilnost;</w:t>
      </w:r>
    </w:p>
    <w:p w14:paraId="17AC19C9" w14:textId="77777777" w:rsidR="00641208" w:rsidRPr="001B4F41" w:rsidRDefault="00641208" w:rsidP="00641208">
      <w:pPr>
        <w:pStyle w:val="ListParagraph"/>
        <w:spacing w:after="0" w:line="240" w:lineRule="auto"/>
        <w:ind w:left="1440"/>
        <w:jc w:val="both"/>
        <w:rPr>
          <w:rFonts w:asciiTheme="majorHAnsi" w:hAnsiTheme="majorHAnsi"/>
          <w:lang w:val="hr-HR"/>
        </w:rPr>
      </w:pPr>
    </w:p>
    <w:p w14:paraId="4065F522" w14:textId="77777777" w:rsidR="002C57FF" w:rsidRPr="00C43130" w:rsidRDefault="00745DD4" w:rsidP="00AA2A25">
      <w:pPr>
        <w:pStyle w:val="ListParagraph"/>
        <w:numPr>
          <w:ilvl w:val="0"/>
          <w:numId w:val="24"/>
        </w:numPr>
        <w:spacing w:after="0" w:line="240" w:lineRule="auto"/>
        <w:jc w:val="both"/>
        <w:rPr>
          <w:rFonts w:asciiTheme="majorHAnsi" w:hAnsiTheme="majorHAnsi"/>
          <w:lang w:val="hr-HR"/>
        </w:rPr>
      </w:pPr>
      <w:r w:rsidRPr="00655E1D">
        <w:rPr>
          <w:rFonts w:asciiTheme="majorHAnsi" w:hAnsiTheme="majorHAnsi"/>
          <w:lang w:val="hr-HR"/>
        </w:rPr>
        <w:t>Zaključak</w:t>
      </w:r>
      <w:r w:rsidR="002C57FF" w:rsidRPr="001B4F41">
        <w:rPr>
          <w:rFonts w:asciiTheme="majorHAnsi" w:hAnsiTheme="majorHAnsi"/>
          <w:lang w:val="hr-HR"/>
        </w:rPr>
        <w:t xml:space="preserve"> o utvrđenoj nepravilnosti: </w:t>
      </w:r>
    </w:p>
    <w:p w14:paraId="2279ED46" w14:textId="77777777" w:rsidR="00641208" w:rsidRPr="00A67229" w:rsidRDefault="00641208" w:rsidP="00641208">
      <w:pPr>
        <w:pStyle w:val="ListParagraph"/>
        <w:spacing w:after="0" w:line="240" w:lineRule="auto"/>
        <w:ind w:left="720"/>
        <w:jc w:val="both"/>
        <w:rPr>
          <w:rFonts w:asciiTheme="majorHAnsi" w:hAnsiTheme="majorHAnsi"/>
          <w:lang w:val="hr-HR"/>
        </w:rPr>
      </w:pPr>
    </w:p>
    <w:p w14:paraId="3A905AB1" w14:textId="66A368A8" w:rsidR="002C57FF" w:rsidRPr="001B4F41" w:rsidRDefault="003712C0" w:rsidP="00AA2A25">
      <w:pPr>
        <w:pStyle w:val="ListParagraph"/>
        <w:numPr>
          <w:ilvl w:val="1"/>
          <w:numId w:val="24"/>
        </w:numPr>
        <w:spacing w:after="0" w:line="240" w:lineRule="auto"/>
        <w:jc w:val="both"/>
        <w:rPr>
          <w:rFonts w:asciiTheme="majorHAnsi" w:hAnsiTheme="majorHAnsi"/>
          <w:lang w:val="hr-HR"/>
        </w:rPr>
      </w:pPr>
      <w:r w:rsidRPr="00655E1D">
        <w:rPr>
          <w:rFonts w:asciiTheme="majorHAnsi" w:hAnsiTheme="majorHAnsi"/>
          <w:lang w:val="hr-HR"/>
        </w:rPr>
        <w:t>Zaključ</w:t>
      </w:r>
      <w:r w:rsidR="00C80A33" w:rsidRPr="00655E1D">
        <w:rPr>
          <w:rFonts w:asciiTheme="majorHAnsi" w:hAnsiTheme="majorHAnsi"/>
          <w:lang w:val="hr-HR"/>
        </w:rPr>
        <w:t>a</w:t>
      </w:r>
      <w:r w:rsidRPr="00655E1D">
        <w:rPr>
          <w:rFonts w:asciiTheme="majorHAnsi" w:hAnsiTheme="majorHAnsi"/>
          <w:lang w:val="hr-HR"/>
        </w:rPr>
        <w:t>k</w:t>
      </w:r>
      <w:r w:rsidR="002C57FF" w:rsidRPr="001B4F41">
        <w:rPr>
          <w:rFonts w:asciiTheme="majorHAnsi" w:hAnsiTheme="majorHAnsi"/>
          <w:lang w:val="hr-HR"/>
        </w:rPr>
        <w:t xml:space="preserve"> o </w:t>
      </w:r>
      <w:r w:rsidR="00C80A33" w:rsidRPr="00C43130">
        <w:rPr>
          <w:rFonts w:asciiTheme="majorHAnsi" w:hAnsiTheme="majorHAnsi"/>
          <w:lang w:val="hr-HR"/>
        </w:rPr>
        <w:t>utvrđenoj nepravilnosti se šalje</w:t>
      </w:r>
      <w:r w:rsidR="002C57FF" w:rsidRPr="00F90229">
        <w:rPr>
          <w:rFonts w:asciiTheme="majorHAnsi" w:hAnsiTheme="majorHAnsi"/>
          <w:lang w:val="hr-HR"/>
        </w:rPr>
        <w:t xml:space="preserve"> </w:t>
      </w:r>
      <w:r w:rsidR="00641208" w:rsidRPr="00233423">
        <w:rPr>
          <w:rFonts w:asciiTheme="majorHAnsi" w:hAnsiTheme="majorHAnsi"/>
          <w:lang w:val="hr-HR"/>
        </w:rPr>
        <w:t>NAO</w:t>
      </w:r>
      <w:r w:rsidR="00C77FCB" w:rsidRPr="00233423">
        <w:rPr>
          <w:rFonts w:asciiTheme="majorHAnsi" w:hAnsiTheme="majorHAnsi"/>
          <w:lang w:val="hr-HR"/>
        </w:rPr>
        <w:t>-</w:t>
      </w:r>
      <w:r w:rsidR="00890419" w:rsidRPr="00233423">
        <w:rPr>
          <w:rFonts w:asciiTheme="majorHAnsi" w:hAnsiTheme="majorHAnsi"/>
          <w:lang w:val="hr-HR"/>
        </w:rPr>
        <w:t xml:space="preserve">u, </w:t>
      </w:r>
      <w:r w:rsidR="00641208" w:rsidRPr="00233423">
        <w:rPr>
          <w:rFonts w:asciiTheme="majorHAnsi" w:hAnsiTheme="majorHAnsi"/>
          <w:lang w:val="hr-HR"/>
        </w:rPr>
        <w:t>Direk</w:t>
      </w:r>
      <w:r w:rsidR="00C77FCB" w:rsidRPr="00233423">
        <w:rPr>
          <w:rFonts w:asciiTheme="majorHAnsi" w:hAnsiTheme="majorHAnsi"/>
          <w:lang w:val="hr-HR"/>
        </w:rPr>
        <w:t>toratu</w:t>
      </w:r>
      <w:r w:rsidR="00641208" w:rsidRPr="00233423">
        <w:rPr>
          <w:rFonts w:asciiTheme="majorHAnsi" w:hAnsiTheme="majorHAnsi"/>
          <w:lang w:val="hr-HR"/>
        </w:rPr>
        <w:t xml:space="preserve"> za upravljačku strukturu i AFCOS kancelariji </w:t>
      </w:r>
      <w:r w:rsidR="002C57FF" w:rsidRPr="00A67229">
        <w:rPr>
          <w:rFonts w:asciiTheme="majorHAnsi" w:hAnsiTheme="majorHAnsi"/>
          <w:lang w:val="hr-HR"/>
        </w:rPr>
        <w:t xml:space="preserve">u roku od </w:t>
      </w:r>
      <w:r w:rsidR="00E44EA5" w:rsidRPr="00A67229">
        <w:rPr>
          <w:rFonts w:asciiTheme="majorHAnsi" w:hAnsiTheme="majorHAnsi"/>
          <w:b/>
          <w:lang w:val="hr-HR"/>
        </w:rPr>
        <w:t>2</w:t>
      </w:r>
      <w:r w:rsidR="002C57FF" w:rsidRPr="009D5405">
        <w:rPr>
          <w:rFonts w:asciiTheme="majorHAnsi" w:hAnsiTheme="majorHAnsi"/>
          <w:b/>
          <w:lang w:val="hr-HR"/>
        </w:rPr>
        <w:t xml:space="preserve"> </w:t>
      </w:r>
      <w:r w:rsidR="003830B3" w:rsidRPr="009D5405">
        <w:rPr>
          <w:rFonts w:asciiTheme="majorHAnsi" w:hAnsiTheme="majorHAnsi"/>
          <w:b/>
          <w:bCs/>
          <w:lang w:val="hr-HR"/>
        </w:rPr>
        <w:t>radna</w:t>
      </w:r>
      <w:r w:rsidR="003830B3" w:rsidRPr="009D5405">
        <w:rPr>
          <w:rFonts w:asciiTheme="majorHAnsi" w:hAnsiTheme="majorHAnsi"/>
          <w:b/>
          <w:lang w:val="hr-HR"/>
        </w:rPr>
        <w:t xml:space="preserve"> </w:t>
      </w:r>
      <w:r w:rsidR="002C57FF" w:rsidRPr="009D5405">
        <w:rPr>
          <w:rFonts w:asciiTheme="majorHAnsi" w:hAnsiTheme="majorHAnsi"/>
          <w:b/>
          <w:lang w:val="hr-HR"/>
        </w:rPr>
        <w:t>dana od donošenja</w:t>
      </w:r>
      <w:r w:rsidR="00F10E2C" w:rsidRPr="007C368E">
        <w:rPr>
          <w:rFonts w:asciiTheme="majorHAnsi" w:hAnsiTheme="majorHAnsi"/>
          <w:lang w:val="hr-HR"/>
        </w:rPr>
        <w:t>.</w:t>
      </w:r>
      <w:r w:rsidR="001C7DFD" w:rsidRPr="001B4F41">
        <w:rPr>
          <w:rFonts w:asciiTheme="majorHAnsi" w:hAnsiTheme="majorHAnsi"/>
          <w:lang w:val="hr-HR"/>
        </w:rPr>
        <w:t xml:space="preserve"> </w:t>
      </w:r>
      <w:r w:rsidR="00F10E2C" w:rsidRPr="001B4F41">
        <w:rPr>
          <w:rFonts w:asciiTheme="majorHAnsi" w:hAnsiTheme="majorHAnsi"/>
          <w:lang w:val="hr-HR"/>
        </w:rPr>
        <w:t>Takođe, šalje se drugim licima i tijelima koji su bili obaviješteni o sumnji na nepravilnost</w:t>
      </w:r>
      <w:r w:rsidR="00182464" w:rsidRPr="001B4F41">
        <w:rPr>
          <w:rFonts w:asciiTheme="majorHAnsi" w:hAnsiTheme="majorHAnsi"/>
          <w:lang w:val="hr-HR"/>
        </w:rPr>
        <w:t xml:space="preserve"> </w:t>
      </w:r>
      <w:r w:rsidR="00054429">
        <w:rPr>
          <w:rFonts w:asciiTheme="majorHAnsi" w:hAnsiTheme="majorHAnsi"/>
          <w:lang w:val="hr-HR"/>
        </w:rPr>
        <w:t>kao i</w:t>
      </w:r>
      <w:r w:rsidR="00182464" w:rsidRPr="001B4F41">
        <w:rPr>
          <w:rFonts w:asciiTheme="majorHAnsi" w:hAnsiTheme="majorHAnsi"/>
          <w:lang w:val="hr-HR"/>
        </w:rPr>
        <w:t xml:space="preserve"> Revizorskom tijelu</w:t>
      </w:r>
      <w:r w:rsidR="00F10E2C" w:rsidRPr="001B4F41">
        <w:rPr>
          <w:rFonts w:asciiTheme="majorHAnsi" w:hAnsiTheme="majorHAnsi"/>
          <w:lang w:val="hr-HR"/>
        </w:rPr>
        <w:t>;</w:t>
      </w:r>
    </w:p>
    <w:p w14:paraId="4EF3FDFC" w14:textId="77777777" w:rsidR="00641208" w:rsidRPr="001B4F41" w:rsidRDefault="00641208" w:rsidP="00641208">
      <w:pPr>
        <w:jc w:val="both"/>
        <w:rPr>
          <w:rFonts w:asciiTheme="majorHAnsi" w:hAnsiTheme="majorHAnsi"/>
        </w:rPr>
      </w:pPr>
    </w:p>
    <w:p w14:paraId="0163838B" w14:textId="77777777" w:rsidR="002C57FF" w:rsidRPr="001B4F41" w:rsidRDefault="002C57FF" w:rsidP="00AA2A25">
      <w:pPr>
        <w:pStyle w:val="ListParagraph"/>
        <w:numPr>
          <w:ilvl w:val="0"/>
          <w:numId w:val="24"/>
        </w:numPr>
        <w:spacing w:after="0" w:line="240" w:lineRule="auto"/>
        <w:jc w:val="both"/>
        <w:rPr>
          <w:rFonts w:asciiTheme="majorHAnsi" w:hAnsiTheme="majorHAnsi"/>
          <w:lang w:val="hr-HR"/>
        </w:rPr>
      </w:pPr>
      <w:r w:rsidRPr="001B4F41">
        <w:rPr>
          <w:rFonts w:asciiTheme="majorHAnsi" w:hAnsiTheme="majorHAnsi"/>
          <w:lang w:val="hr-HR"/>
        </w:rPr>
        <w:t xml:space="preserve">Registar nepravilnosti: </w:t>
      </w:r>
    </w:p>
    <w:p w14:paraId="61BA1A8D" w14:textId="34EEE2CA" w:rsidR="00EC5FEA" w:rsidRPr="001B4F41" w:rsidRDefault="001C7DFD" w:rsidP="00AA2A25">
      <w:pPr>
        <w:pStyle w:val="ListParagraph"/>
        <w:numPr>
          <w:ilvl w:val="1"/>
          <w:numId w:val="24"/>
        </w:numPr>
        <w:spacing w:after="0" w:line="240" w:lineRule="auto"/>
        <w:jc w:val="both"/>
        <w:rPr>
          <w:rFonts w:asciiTheme="majorHAnsi" w:hAnsiTheme="majorHAnsi"/>
          <w:lang w:val="hr-HR"/>
        </w:rPr>
      </w:pPr>
      <w:r w:rsidRPr="001B4F41">
        <w:rPr>
          <w:rFonts w:asciiTheme="majorHAnsi" w:hAnsiTheme="majorHAnsi"/>
          <w:lang w:val="hr-HR"/>
        </w:rPr>
        <w:t>R</w:t>
      </w:r>
      <w:r w:rsidR="002C57FF" w:rsidRPr="001B4F41">
        <w:rPr>
          <w:rFonts w:asciiTheme="majorHAnsi" w:hAnsiTheme="majorHAnsi"/>
          <w:lang w:val="hr-HR"/>
        </w:rPr>
        <w:t>egist</w:t>
      </w:r>
      <w:r w:rsidR="007E3FCA" w:rsidRPr="001B4F41">
        <w:rPr>
          <w:rFonts w:asciiTheme="majorHAnsi" w:hAnsiTheme="majorHAnsi"/>
          <w:lang w:val="hr-HR"/>
        </w:rPr>
        <w:t>a</w:t>
      </w:r>
      <w:r w:rsidR="002C57FF" w:rsidRPr="001B4F41">
        <w:rPr>
          <w:rFonts w:asciiTheme="majorHAnsi" w:hAnsiTheme="majorHAnsi"/>
          <w:lang w:val="hr-HR"/>
        </w:rPr>
        <w:t xml:space="preserve">r nepravilnosti </w:t>
      </w:r>
      <w:r w:rsidR="00641208" w:rsidRPr="001B4F41">
        <w:rPr>
          <w:rFonts w:asciiTheme="majorHAnsi" w:hAnsiTheme="majorHAnsi"/>
          <w:lang w:val="hr-HR"/>
        </w:rPr>
        <w:t>šalje</w:t>
      </w:r>
      <w:r w:rsidR="002C57FF" w:rsidRPr="001B4F41">
        <w:rPr>
          <w:rFonts w:asciiTheme="majorHAnsi" w:hAnsiTheme="majorHAnsi"/>
          <w:lang w:val="hr-HR"/>
        </w:rPr>
        <w:t xml:space="preserve"> se </w:t>
      </w:r>
      <w:r w:rsidR="00641208" w:rsidRPr="001B4F41">
        <w:rPr>
          <w:rFonts w:asciiTheme="majorHAnsi" w:hAnsiTheme="majorHAnsi"/>
          <w:lang w:val="hr-HR"/>
        </w:rPr>
        <w:t>AFCOS kancelariji</w:t>
      </w:r>
      <w:r w:rsidR="002C57FF" w:rsidRPr="001B4F41">
        <w:rPr>
          <w:rFonts w:asciiTheme="majorHAnsi" w:hAnsiTheme="majorHAnsi"/>
          <w:lang w:val="hr-HR"/>
        </w:rPr>
        <w:t xml:space="preserve"> </w:t>
      </w:r>
      <w:r w:rsidR="002C57FF" w:rsidRPr="001B4F41">
        <w:rPr>
          <w:rFonts w:asciiTheme="majorHAnsi" w:hAnsiTheme="majorHAnsi"/>
          <w:b/>
          <w:lang w:val="hr-HR"/>
        </w:rPr>
        <w:t>u</w:t>
      </w:r>
      <w:r w:rsidR="00054429">
        <w:rPr>
          <w:rFonts w:asciiTheme="majorHAnsi" w:hAnsiTheme="majorHAnsi"/>
          <w:b/>
          <w:lang w:val="hr-HR"/>
        </w:rPr>
        <w:t xml:space="preserve"> okviru</w:t>
      </w:r>
      <w:r w:rsidR="002C57FF" w:rsidRPr="001B4F41">
        <w:rPr>
          <w:rFonts w:asciiTheme="majorHAnsi" w:hAnsiTheme="majorHAnsi"/>
          <w:b/>
          <w:lang w:val="hr-HR"/>
        </w:rPr>
        <w:t xml:space="preserve"> 15 </w:t>
      </w:r>
      <w:r w:rsidR="003830B3" w:rsidRPr="001B4F41">
        <w:rPr>
          <w:rFonts w:asciiTheme="majorHAnsi" w:hAnsiTheme="majorHAnsi"/>
          <w:b/>
          <w:bCs/>
          <w:lang w:val="hr-HR"/>
        </w:rPr>
        <w:t>radn</w:t>
      </w:r>
      <w:r w:rsidR="004E6471" w:rsidRPr="001B4F41">
        <w:rPr>
          <w:rFonts w:asciiTheme="majorHAnsi" w:hAnsiTheme="majorHAnsi"/>
          <w:b/>
          <w:bCs/>
          <w:lang w:val="hr-HR"/>
        </w:rPr>
        <w:t>ih</w:t>
      </w:r>
      <w:r w:rsidR="003830B3" w:rsidRPr="001B4F41">
        <w:rPr>
          <w:rFonts w:asciiTheme="majorHAnsi" w:hAnsiTheme="majorHAnsi"/>
          <w:b/>
          <w:lang w:val="hr-HR"/>
        </w:rPr>
        <w:t xml:space="preserve"> </w:t>
      </w:r>
      <w:r w:rsidR="002C57FF" w:rsidRPr="001B4F41">
        <w:rPr>
          <w:rFonts w:asciiTheme="majorHAnsi" w:hAnsiTheme="majorHAnsi"/>
          <w:b/>
          <w:lang w:val="hr-HR"/>
        </w:rPr>
        <w:t xml:space="preserve">dana nakon kraja svakog </w:t>
      </w:r>
      <w:r w:rsidR="00654EB3" w:rsidRPr="001B4F41">
        <w:rPr>
          <w:rFonts w:asciiTheme="majorHAnsi" w:hAnsiTheme="majorHAnsi"/>
          <w:b/>
          <w:lang w:val="hr-HR"/>
        </w:rPr>
        <w:t>kvartala</w:t>
      </w:r>
      <w:r w:rsidR="00654EB3" w:rsidRPr="001B4F41">
        <w:rPr>
          <w:rFonts w:asciiTheme="majorHAnsi" w:hAnsiTheme="majorHAnsi"/>
          <w:lang w:val="hr-HR"/>
        </w:rPr>
        <w:t xml:space="preserve"> </w:t>
      </w:r>
      <w:r w:rsidR="002C57FF" w:rsidRPr="001B4F41">
        <w:rPr>
          <w:rFonts w:asciiTheme="majorHAnsi" w:hAnsiTheme="majorHAnsi"/>
          <w:lang w:val="hr-HR"/>
        </w:rPr>
        <w:t>putem elektron</w:t>
      </w:r>
      <w:r w:rsidR="00654EB3" w:rsidRPr="001B4F41">
        <w:rPr>
          <w:rFonts w:asciiTheme="majorHAnsi" w:hAnsiTheme="majorHAnsi"/>
          <w:lang w:val="hr-HR"/>
        </w:rPr>
        <w:t>s</w:t>
      </w:r>
      <w:r w:rsidR="002C57FF" w:rsidRPr="001B4F41">
        <w:rPr>
          <w:rFonts w:asciiTheme="majorHAnsi" w:hAnsiTheme="majorHAnsi"/>
          <w:lang w:val="hr-HR"/>
        </w:rPr>
        <w:t xml:space="preserve">ke pošte, a kopija se šalje </w:t>
      </w:r>
      <w:r w:rsidR="00C77FCB" w:rsidRPr="001B4F41">
        <w:rPr>
          <w:rFonts w:asciiTheme="majorHAnsi" w:hAnsiTheme="majorHAnsi"/>
          <w:lang w:val="hr-HR"/>
        </w:rPr>
        <w:t xml:space="preserve">Direktoratu </w:t>
      </w:r>
      <w:r w:rsidR="00641208" w:rsidRPr="001B4F41">
        <w:rPr>
          <w:rFonts w:asciiTheme="majorHAnsi" w:hAnsiTheme="majorHAnsi"/>
          <w:lang w:val="hr-HR"/>
        </w:rPr>
        <w:t>za upravljačku strukturu.</w:t>
      </w:r>
      <w:r w:rsidR="002C57FF" w:rsidRPr="001B4F41">
        <w:rPr>
          <w:rFonts w:asciiTheme="majorHAnsi" w:hAnsiTheme="majorHAnsi"/>
          <w:lang w:val="hr-HR"/>
        </w:rPr>
        <w:t xml:space="preserve"> </w:t>
      </w:r>
    </w:p>
    <w:p w14:paraId="3B996FC3" w14:textId="77777777" w:rsidR="00EC5FEA" w:rsidRPr="001B4F41" w:rsidRDefault="00EC5FEA" w:rsidP="00EC5FEA">
      <w:pPr>
        <w:jc w:val="both"/>
        <w:rPr>
          <w:rFonts w:asciiTheme="majorHAnsi" w:hAnsiTheme="majorHAnsi"/>
        </w:rPr>
      </w:pPr>
    </w:p>
    <w:p w14:paraId="0861574C" w14:textId="77777777" w:rsidR="0000688B" w:rsidRPr="001B4F41" w:rsidRDefault="0000688B" w:rsidP="00EC5FEA">
      <w:pPr>
        <w:jc w:val="both"/>
        <w:rPr>
          <w:rFonts w:asciiTheme="majorHAnsi" w:hAnsiTheme="majorHAnsi"/>
        </w:rPr>
      </w:pPr>
    </w:p>
    <w:p w14:paraId="195EAEB7" w14:textId="77777777" w:rsidR="00A131C0" w:rsidRPr="001B4F41" w:rsidRDefault="00A131C0">
      <w:pPr>
        <w:rPr>
          <w:rFonts w:asciiTheme="majorHAnsi" w:hAnsiTheme="majorHAnsi" w:cs="Arial"/>
          <w:b/>
          <w:bCs/>
          <w:iCs/>
          <w:caps/>
          <w:sz w:val="28"/>
          <w:szCs w:val="28"/>
        </w:rPr>
      </w:pPr>
      <w:r w:rsidRPr="001B4F41">
        <w:rPr>
          <w:rFonts w:asciiTheme="majorHAnsi" w:hAnsiTheme="majorHAnsi"/>
          <w:i/>
        </w:rPr>
        <w:br w:type="page"/>
      </w:r>
    </w:p>
    <w:p w14:paraId="60616D7B" w14:textId="77777777" w:rsidR="009C7B3D" w:rsidRPr="001B4F41" w:rsidRDefault="00A613D0" w:rsidP="00CF0C71">
      <w:pPr>
        <w:pStyle w:val="Heading2"/>
        <w:spacing w:before="0" w:after="0"/>
        <w:rPr>
          <w:rFonts w:asciiTheme="majorHAnsi" w:hAnsiTheme="majorHAnsi"/>
          <w:i w:val="0"/>
        </w:rPr>
      </w:pPr>
      <w:bookmarkStart w:id="43" w:name="_Toc2289644"/>
      <w:r w:rsidRPr="001B4F41">
        <w:rPr>
          <w:rFonts w:asciiTheme="majorHAnsi" w:hAnsiTheme="majorHAnsi"/>
          <w:i w:val="0"/>
        </w:rPr>
        <w:lastRenderedPageBreak/>
        <w:t>VI.2. INICIJALNO IZVJEŠTAVANJE</w:t>
      </w:r>
      <w:bookmarkEnd w:id="43"/>
    </w:p>
    <w:p w14:paraId="14B20112" w14:textId="77777777" w:rsidR="009C7B3D" w:rsidRPr="001B4F41" w:rsidRDefault="009C7B3D" w:rsidP="009021E4">
      <w:pPr>
        <w:suppressAutoHyphens/>
        <w:jc w:val="both"/>
        <w:rPr>
          <w:rFonts w:asciiTheme="majorHAnsi" w:hAnsiTheme="majorHAnsi"/>
        </w:rPr>
      </w:pPr>
    </w:p>
    <w:p w14:paraId="0BDFCCE9" w14:textId="77777777" w:rsidR="00883C13" w:rsidRPr="00233423" w:rsidRDefault="00970AF6" w:rsidP="00F97EEE">
      <w:pPr>
        <w:suppressAutoHyphens/>
        <w:jc w:val="both"/>
        <w:rPr>
          <w:rFonts w:asciiTheme="majorHAnsi" w:hAnsiTheme="majorHAnsi"/>
          <w:color w:val="000000"/>
        </w:rPr>
      </w:pPr>
      <w:r w:rsidRPr="001B4F41">
        <w:rPr>
          <w:rFonts w:asciiTheme="majorHAnsi" w:hAnsiTheme="majorHAnsi"/>
          <w:color w:val="000000"/>
        </w:rPr>
        <w:t xml:space="preserve">U skladu sa klauzulom 2 Aneksa H Okvirnog sporazuma, </w:t>
      </w:r>
      <w:r w:rsidRPr="00655E1D">
        <w:rPr>
          <w:rFonts w:asciiTheme="majorHAnsi" w:hAnsiTheme="majorHAnsi"/>
          <w:i/>
          <w:color w:val="000000"/>
        </w:rPr>
        <w:t>korisnik IPA II dužan je da Komisiji odmah prijavi svaku sumnju na finansijsku prevaru i druge nepravilnosti u vezi sa kojima se došlo do primarnih upravnih ili sudskih zaključaka</w:t>
      </w:r>
      <w:r w:rsidR="00140EF3" w:rsidRPr="00233423">
        <w:rPr>
          <w:rFonts w:asciiTheme="majorHAnsi" w:hAnsiTheme="majorHAnsi"/>
          <w:color w:val="000000"/>
        </w:rPr>
        <w:t>.</w:t>
      </w:r>
    </w:p>
    <w:p w14:paraId="23C4B10E" w14:textId="77777777" w:rsidR="00883C13" w:rsidRPr="00A67229" w:rsidRDefault="00883C13" w:rsidP="00F97EEE">
      <w:pPr>
        <w:suppressAutoHyphens/>
        <w:jc w:val="both"/>
        <w:rPr>
          <w:rFonts w:asciiTheme="majorHAnsi" w:hAnsiTheme="majorHAnsi"/>
          <w:color w:val="000000"/>
        </w:rPr>
      </w:pPr>
    </w:p>
    <w:p w14:paraId="4BC93895" w14:textId="77777777" w:rsidR="00F97EEE" w:rsidRPr="00655E1D" w:rsidRDefault="00A92FBC" w:rsidP="00C11655">
      <w:pPr>
        <w:suppressAutoHyphens/>
        <w:jc w:val="both"/>
        <w:rPr>
          <w:rFonts w:asciiTheme="majorHAnsi" w:hAnsiTheme="majorHAnsi"/>
        </w:rPr>
      </w:pPr>
      <w:r w:rsidRPr="007C368E">
        <w:rPr>
          <w:rFonts w:asciiTheme="majorHAnsi" w:hAnsiTheme="majorHAnsi"/>
          <w:lang w:eastAsia="en-US"/>
        </w:rPr>
        <w:t>Primarni upravni ili sudski zaključak je prvostepena ocjena u pisanoj formi nadležnog organa, administrativnog ili sudskog, na osnovu određenih činjenica da je počinjena neka nepravilnost, bez obzira na to što postoji mogućnost da će se ovaj zaključak kasnije revidirati ili povući u daljem toku administrativnog ili sudskog postupka</w:t>
      </w:r>
    </w:p>
    <w:p w14:paraId="018C8573" w14:textId="77777777" w:rsidR="00A92FBC" w:rsidRPr="001B4F41" w:rsidRDefault="00A92FBC" w:rsidP="00C11655">
      <w:pPr>
        <w:suppressAutoHyphens/>
        <w:jc w:val="both"/>
        <w:rPr>
          <w:rFonts w:asciiTheme="majorHAnsi" w:hAnsiTheme="majorHAnsi"/>
        </w:rPr>
      </w:pPr>
    </w:p>
    <w:p w14:paraId="06E82DAD" w14:textId="77777777" w:rsidR="009C7B3D" w:rsidRPr="007C368E" w:rsidRDefault="00950D98" w:rsidP="00C11655">
      <w:pPr>
        <w:suppressAutoHyphens/>
        <w:jc w:val="both"/>
        <w:rPr>
          <w:rFonts w:asciiTheme="majorHAnsi" w:hAnsiTheme="majorHAnsi"/>
        </w:rPr>
      </w:pPr>
      <w:r w:rsidRPr="00C43130">
        <w:rPr>
          <w:rFonts w:asciiTheme="majorHAnsi" w:hAnsiTheme="majorHAnsi"/>
        </w:rPr>
        <w:t xml:space="preserve">U okviru ovih Smjernica, </w:t>
      </w:r>
      <w:r w:rsidRPr="00233423">
        <w:rPr>
          <w:rFonts w:asciiTheme="majorHAnsi" w:hAnsiTheme="majorHAnsi"/>
        </w:rPr>
        <w:t>p</w:t>
      </w:r>
      <w:r w:rsidR="00A92FBC" w:rsidRPr="00233423">
        <w:rPr>
          <w:rFonts w:asciiTheme="majorHAnsi" w:hAnsiTheme="majorHAnsi"/>
        </w:rPr>
        <w:t xml:space="preserve">rimarni upravni </w:t>
      </w:r>
      <w:r w:rsidR="00F541BF" w:rsidRPr="00233423">
        <w:rPr>
          <w:rFonts w:asciiTheme="majorHAnsi" w:hAnsiTheme="majorHAnsi"/>
        </w:rPr>
        <w:t>ili sudski zaključak</w:t>
      </w:r>
      <w:r w:rsidR="00F541BF" w:rsidRPr="00233423" w:rsidDel="00EE4275">
        <w:rPr>
          <w:rFonts w:asciiTheme="majorHAnsi" w:hAnsiTheme="majorHAnsi"/>
        </w:rPr>
        <w:t xml:space="preserve"> </w:t>
      </w:r>
      <w:r w:rsidR="000B1BEA" w:rsidRPr="00A67229">
        <w:rPr>
          <w:rFonts w:asciiTheme="majorHAnsi" w:hAnsiTheme="majorHAnsi"/>
        </w:rPr>
        <w:t>znači</w:t>
      </w:r>
      <w:r w:rsidRPr="00B93F96">
        <w:rPr>
          <w:rFonts w:asciiTheme="majorHAnsi" w:hAnsiTheme="majorHAnsi"/>
        </w:rPr>
        <w:t xml:space="preserve"> </w:t>
      </w:r>
      <w:r w:rsidR="002B6361" w:rsidRPr="00655E1D">
        <w:rPr>
          <w:rFonts w:asciiTheme="majorHAnsi" w:hAnsiTheme="majorHAnsi"/>
          <w:b/>
        </w:rPr>
        <w:t>Zaključak</w:t>
      </w:r>
      <w:r w:rsidR="007E3FCA" w:rsidRPr="001B4F41">
        <w:rPr>
          <w:rFonts w:asciiTheme="majorHAnsi" w:hAnsiTheme="majorHAnsi"/>
          <w:b/>
        </w:rPr>
        <w:t xml:space="preserve"> </w:t>
      </w:r>
      <w:r w:rsidR="002B4C0A" w:rsidRPr="00C43130">
        <w:rPr>
          <w:rFonts w:asciiTheme="majorHAnsi" w:hAnsiTheme="majorHAnsi"/>
          <w:b/>
        </w:rPr>
        <w:t>i</w:t>
      </w:r>
      <w:r w:rsidR="00987084" w:rsidRPr="00C43130">
        <w:rPr>
          <w:rFonts w:asciiTheme="majorHAnsi" w:hAnsiTheme="majorHAnsi"/>
          <w:b/>
        </w:rPr>
        <w:t>mplementacione agencije</w:t>
      </w:r>
      <w:r w:rsidR="007E3FCA" w:rsidRPr="00F90229">
        <w:rPr>
          <w:rFonts w:asciiTheme="majorHAnsi" w:hAnsiTheme="majorHAnsi"/>
          <w:b/>
        </w:rPr>
        <w:t xml:space="preserve"> o utvrđenoj </w:t>
      </w:r>
      <w:r w:rsidR="004148D9" w:rsidRPr="00233423">
        <w:rPr>
          <w:rFonts w:asciiTheme="majorHAnsi" w:hAnsiTheme="majorHAnsi"/>
          <w:b/>
        </w:rPr>
        <w:t>nepravilnosti</w:t>
      </w:r>
      <w:r w:rsidR="007E3FCA" w:rsidRPr="00233423">
        <w:rPr>
          <w:rFonts w:asciiTheme="majorHAnsi" w:hAnsiTheme="majorHAnsi"/>
        </w:rPr>
        <w:t xml:space="preserve">. </w:t>
      </w:r>
      <w:r w:rsidR="002B6361" w:rsidRPr="00233423">
        <w:rPr>
          <w:rFonts w:asciiTheme="majorHAnsi" w:hAnsiTheme="majorHAnsi"/>
        </w:rPr>
        <w:t>Predložak tog zaključka dat</w:t>
      </w:r>
      <w:r w:rsidR="005D7F28" w:rsidRPr="00233423">
        <w:rPr>
          <w:rFonts w:asciiTheme="majorHAnsi" w:hAnsiTheme="majorHAnsi"/>
        </w:rPr>
        <w:t xml:space="preserve"> je u </w:t>
      </w:r>
      <w:r w:rsidR="005D7F28" w:rsidRPr="00A67229">
        <w:rPr>
          <w:rFonts w:asciiTheme="majorHAnsi" w:hAnsiTheme="majorHAnsi"/>
          <w:i/>
        </w:rPr>
        <w:t xml:space="preserve">Prilogu </w:t>
      </w:r>
      <w:r w:rsidR="00971E0B" w:rsidRPr="00B93F96">
        <w:rPr>
          <w:rFonts w:asciiTheme="majorHAnsi" w:hAnsiTheme="majorHAnsi"/>
          <w:i/>
        </w:rPr>
        <w:t>O</w:t>
      </w:r>
      <w:r w:rsidR="005D7F28" w:rsidRPr="009D5405">
        <w:rPr>
          <w:rFonts w:asciiTheme="majorHAnsi" w:hAnsiTheme="majorHAnsi"/>
          <w:i/>
        </w:rPr>
        <w:t>3</w:t>
      </w:r>
      <w:r w:rsidR="005D7F28" w:rsidRPr="007C368E">
        <w:rPr>
          <w:rFonts w:asciiTheme="majorHAnsi" w:hAnsiTheme="majorHAnsi"/>
        </w:rPr>
        <w:t>.</w:t>
      </w:r>
    </w:p>
    <w:p w14:paraId="142CEF5D" w14:textId="77777777" w:rsidR="009C7B3D" w:rsidRPr="001B4F41" w:rsidRDefault="009C7B3D" w:rsidP="00C11655">
      <w:pPr>
        <w:suppressAutoHyphens/>
        <w:jc w:val="both"/>
        <w:rPr>
          <w:rFonts w:asciiTheme="majorHAnsi" w:hAnsiTheme="majorHAnsi"/>
          <w:b/>
        </w:rPr>
      </w:pPr>
    </w:p>
    <w:p w14:paraId="1AE77387" w14:textId="1D71E09B" w:rsidR="005D7F28" w:rsidRPr="00233423" w:rsidRDefault="009C7B3D" w:rsidP="00C11655">
      <w:pPr>
        <w:jc w:val="both"/>
        <w:rPr>
          <w:rFonts w:asciiTheme="majorHAnsi" w:hAnsiTheme="majorHAnsi"/>
          <w:lang w:eastAsia="lt-LT"/>
        </w:rPr>
      </w:pPr>
      <w:r w:rsidRPr="001B4F41">
        <w:rPr>
          <w:rFonts w:asciiTheme="majorHAnsi" w:hAnsiTheme="majorHAnsi"/>
        </w:rPr>
        <w:t xml:space="preserve">Po odobravanju </w:t>
      </w:r>
      <w:r w:rsidR="002B6361" w:rsidRPr="00655E1D">
        <w:rPr>
          <w:rFonts w:asciiTheme="majorHAnsi" w:hAnsiTheme="majorHAnsi"/>
        </w:rPr>
        <w:t>Zaključka</w:t>
      </w:r>
      <w:r w:rsidRPr="001B4F41">
        <w:rPr>
          <w:rFonts w:asciiTheme="majorHAnsi" w:hAnsiTheme="majorHAnsi"/>
        </w:rPr>
        <w:t xml:space="preserve"> o utvrđenoj nepravilnosti</w:t>
      </w:r>
      <w:r w:rsidRPr="00C43130">
        <w:rPr>
          <w:rFonts w:asciiTheme="majorHAnsi" w:hAnsiTheme="majorHAnsi"/>
          <w:i/>
        </w:rPr>
        <w:t xml:space="preserve">, </w:t>
      </w:r>
      <w:r w:rsidR="00257EC6" w:rsidRPr="00C43130">
        <w:rPr>
          <w:rFonts w:asciiTheme="majorHAnsi" w:hAnsiTheme="majorHAnsi"/>
        </w:rPr>
        <w:t>SzN</w:t>
      </w:r>
      <w:r w:rsidRPr="00F90229">
        <w:rPr>
          <w:rFonts w:asciiTheme="majorHAnsi" w:hAnsiTheme="majorHAnsi"/>
        </w:rPr>
        <w:t xml:space="preserve"> </w:t>
      </w:r>
      <w:r w:rsidR="005437D5" w:rsidRPr="00233423">
        <w:rPr>
          <w:rFonts w:asciiTheme="majorHAnsi" w:hAnsiTheme="majorHAnsi"/>
        </w:rPr>
        <w:t xml:space="preserve">analizira </w:t>
      </w:r>
      <w:r w:rsidRPr="00233423">
        <w:rPr>
          <w:rFonts w:asciiTheme="majorHAnsi" w:hAnsiTheme="majorHAnsi"/>
        </w:rPr>
        <w:t xml:space="preserve">sadržaj </w:t>
      </w:r>
      <w:r w:rsidR="002B6361" w:rsidRPr="00233423">
        <w:rPr>
          <w:rFonts w:asciiTheme="majorHAnsi" w:hAnsiTheme="majorHAnsi"/>
        </w:rPr>
        <w:t>predmetnog</w:t>
      </w:r>
      <w:r w:rsidRPr="00233423">
        <w:rPr>
          <w:rFonts w:asciiTheme="majorHAnsi" w:hAnsiTheme="majorHAnsi"/>
        </w:rPr>
        <w:t xml:space="preserve"> </w:t>
      </w:r>
      <w:r w:rsidR="002B6361" w:rsidRPr="00655E1D">
        <w:rPr>
          <w:rFonts w:asciiTheme="majorHAnsi" w:hAnsiTheme="majorHAnsi"/>
        </w:rPr>
        <w:t>Zaključka</w:t>
      </w:r>
      <w:r w:rsidRPr="001B4F41">
        <w:rPr>
          <w:rFonts w:asciiTheme="majorHAnsi" w:hAnsiTheme="majorHAnsi"/>
          <w:lang w:eastAsia="lt-LT"/>
        </w:rPr>
        <w:t xml:space="preserve"> </w:t>
      </w:r>
      <w:r w:rsidR="002B6361" w:rsidRPr="00C43130">
        <w:rPr>
          <w:rFonts w:asciiTheme="majorHAnsi" w:hAnsiTheme="majorHAnsi"/>
          <w:lang w:eastAsia="lt-LT"/>
        </w:rPr>
        <w:t xml:space="preserve">te </w:t>
      </w:r>
      <w:r w:rsidR="00B30C65">
        <w:rPr>
          <w:rFonts w:asciiTheme="majorHAnsi" w:hAnsiTheme="majorHAnsi"/>
          <w:lang w:eastAsia="lt-LT"/>
        </w:rPr>
        <w:t>na osnovu</w:t>
      </w:r>
      <w:r w:rsidR="002B6361" w:rsidRPr="00C43130">
        <w:rPr>
          <w:rFonts w:asciiTheme="majorHAnsi" w:hAnsiTheme="majorHAnsi"/>
          <w:lang w:eastAsia="lt-LT"/>
        </w:rPr>
        <w:t xml:space="preserve"> njegovog</w:t>
      </w:r>
      <w:r w:rsidR="00E449E6" w:rsidRPr="00C43130">
        <w:rPr>
          <w:rFonts w:asciiTheme="majorHAnsi" w:hAnsiTheme="majorHAnsi"/>
          <w:lang w:eastAsia="lt-LT"/>
        </w:rPr>
        <w:t xml:space="preserve"> sadržaja</w:t>
      </w:r>
      <w:r w:rsidR="005D7F28" w:rsidRPr="00F90229">
        <w:rPr>
          <w:rFonts w:asciiTheme="majorHAnsi" w:hAnsiTheme="majorHAnsi"/>
          <w:lang w:eastAsia="lt-LT"/>
        </w:rPr>
        <w:t xml:space="preserve"> </w:t>
      </w:r>
      <w:r w:rsidRPr="00233423">
        <w:rPr>
          <w:rFonts w:asciiTheme="majorHAnsi" w:hAnsiTheme="majorHAnsi"/>
          <w:lang w:eastAsia="lt-LT"/>
        </w:rPr>
        <w:t xml:space="preserve">započinje </w:t>
      </w:r>
      <w:r w:rsidR="007E3FCA" w:rsidRPr="00233423">
        <w:rPr>
          <w:rFonts w:asciiTheme="majorHAnsi" w:hAnsiTheme="majorHAnsi"/>
          <w:lang w:eastAsia="lt-LT"/>
        </w:rPr>
        <w:t>izradu</w:t>
      </w:r>
      <w:r w:rsidRPr="00233423">
        <w:rPr>
          <w:rFonts w:asciiTheme="majorHAnsi" w:hAnsiTheme="majorHAnsi"/>
          <w:lang w:eastAsia="lt-LT"/>
        </w:rPr>
        <w:t xml:space="preserve"> inicijalnog izvještaja.</w:t>
      </w:r>
    </w:p>
    <w:p w14:paraId="3C47CEBC" w14:textId="77777777" w:rsidR="005437D5" w:rsidRPr="00A67229" w:rsidRDefault="005437D5" w:rsidP="009021E4">
      <w:pPr>
        <w:jc w:val="both"/>
        <w:rPr>
          <w:rFonts w:asciiTheme="majorHAnsi" w:hAnsiTheme="majorHAnsi"/>
          <w:b/>
          <w:lang w:eastAsia="lt-LT"/>
        </w:rPr>
      </w:pPr>
    </w:p>
    <w:p w14:paraId="29D2C579" w14:textId="6C241217" w:rsidR="005D66EE" w:rsidRPr="00C43130" w:rsidDel="000749B9" w:rsidRDefault="00BB33AD" w:rsidP="009021E4">
      <w:pPr>
        <w:jc w:val="both"/>
        <w:rPr>
          <w:rFonts w:asciiTheme="majorHAnsi" w:hAnsiTheme="majorHAnsi"/>
          <w:b/>
          <w:lang w:eastAsia="lt-LT"/>
        </w:rPr>
      </w:pPr>
      <w:r w:rsidRPr="007C368E" w:rsidDel="000749B9">
        <w:rPr>
          <w:rFonts w:asciiTheme="majorHAnsi" w:hAnsiTheme="majorHAnsi"/>
          <w:b/>
          <w:lang w:eastAsia="lt-LT"/>
        </w:rPr>
        <w:t>Implementaciona agencija</w:t>
      </w:r>
      <w:r w:rsidR="005D66EE" w:rsidRPr="007C368E" w:rsidDel="000749B9">
        <w:rPr>
          <w:rFonts w:asciiTheme="majorHAnsi" w:hAnsiTheme="majorHAnsi"/>
          <w:b/>
          <w:lang w:eastAsia="lt-LT"/>
        </w:rPr>
        <w:t xml:space="preserve"> šalje </w:t>
      </w:r>
      <w:r w:rsidRPr="007C368E" w:rsidDel="000749B9">
        <w:rPr>
          <w:rFonts w:asciiTheme="majorHAnsi" w:hAnsiTheme="majorHAnsi"/>
          <w:b/>
          <w:lang w:eastAsia="lt-LT"/>
        </w:rPr>
        <w:t>AFCOS kancelariji</w:t>
      </w:r>
      <w:r w:rsidR="002E0970" w:rsidRPr="001B4F41" w:rsidDel="000749B9">
        <w:rPr>
          <w:rFonts w:asciiTheme="majorHAnsi" w:hAnsiTheme="majorHAnsi"/>
          <w:b/>
          <w:lang w:eastAsia="lt-LT"/>
        </w:rPr>
        <w:t xml:space="preserve"> za NAO</w:t>
      </w:r>
      <w:r w:rsidR="00AB4BC9" w:rsidRPr="001B4F41" w:rsidDel="000749B9">
        <w:rPr>
          <w:rFonts w:asciiTheme="majorHAnsi" w:hAnsiTheme="majorHAnsi"/>
          <w:b/>
          <w:lang w:eastAsia="lt-LT"/>
        </w:rPr>
        <w:t>-</w:t>
      </w:r>
      <w:r w:rsidR="002E0970" w:rsidRPr="001B4F41" w:rsidDel="000749B9">
        <w:rPr>
          <w:rFonts w:asciiTheme="majorHAnsi" w:hAnsiTheme="majorHAnsi"/>
          <w:b/>
          <w:lang w:eastAsia="lt-LT"/>
        </w:rPr>
        <w:t>a</w:t>
      </w:r>
      <w:r w:rsidR="005D66EE" w:rsidRPr="001B4F41" w:rsidDel="000749B9">
        <w:rPr>
          <w:rFonts w:asciiTheme="majorHAnsi" w:hAnsiTheme="majorHAnsi"/>
          <w:b/>
          <w:lang w:eastAsia="lt-LT"/>
        </w:rPr>
        <w:t xml:space="preserve"> inicijalni izvještaj </w:t>
      </w:r>
      <w:r w:rsidR="00F558B5" w:rsidRPr="001B4F41" w:rsidDel="000749B9">
        <w:rPr>
          <w:rFonts w:asciiTheme="majorHAnsi" w:hAnsiTheme="majorHAnsi"/>
          <w:b/>
          <w:lang w:eastAsia="lt-LT"/>
        </w:rPr>
        <w:t xml:space="preserve">bez odlaganja </w:t>
      </w:r>
      <w:r w:rsidR="00381CEA" w:rsidRPr="001B4F41" w:rsidDel="000749B9">
        <w:rPr>
          <w:rFonts w:asciiTheme="majorHAnsi" w:hAnsiTheme="majorHAnsi"/>
          <w:b/>
          <w:lang w:eastAsia="lt-LT"/>
        </w:rPr>
        <w:t>u okviru</w:t>
      </w:r>
      <w:r w:rsidR="005D66EE" w:rsidRPr="001B4F41" w:rsidDel="000749B9">
        <w:rPr>
          <w:rFonts w:asciiTheme="majorHAnsi" w:hAnsiTheme="majorHAnsi"/>
          <w:b/>
          <w:lang w:eastAsia="lt-LT"/>
        </w:rPr>
        <w:t xml:space="preserve"> IMS</w:t>
      </w:r>
      <w:r w:rsidR="003D3616" w:rsidRPr="001B4F41" w:rsidDel="000749B9">
        <w:rPr>
          <w:rFonts w:asciiTheme="majorHAnsi" w:hAnsiTheme="majorHAnsi"/>
          <w:b/>
          <w:lang w:eastAsia="lt-LT"/>
        </w:rPr>
        <w:t xml:space="preserve"> sistema</w:t>
      </w:r>
      <w:r w:rsidR="0096044E">
        <w:rPr>
          <w:rStyle w:val="FootnoteReference"/>
          <w:rFonts w:asciiTheme="majorHAnsi" w:hAnsiTheme="majorHAnsi"/>
          <w:b/>
          <w:lang w:eastAsia="lt-LT"/>
        </w:rPr>
        <w:footnoteReference w:id="23"/>
      </w:r>
      <w:r w:rsidR="005D66EE" w:rsidRPr="001B4F41" w:rsidDel="000749B9">
        <w:rPr>
          <w:rFonts w:asciiTheme="majorHAnsi" w:hAnsiTheme="majorHAnsi"/>
          <w:b/>
          <w:lang w:eastAsia="lt-LT"/>
        </w:rPr>
        <w:t>.</w:t>
      </w:r>
    </w:p>
    <w:p w14:paraId="15EE738C" w14:textId="77777777" w:rsidR="00792857" w:rsidRPr="001B4F41" w:rsidRDefault="00792857" w:rsidP="009021E4">
      <w:pPr>
        <w:jc w:val="both"/>
        <w:rPr>
          <w:rFonts w:asciiTheme="majorHAnsi" w:hAnsiTheme="majorHAnsi"/>
        </w:rPr>
      </w:pPr>
    </w:p>
    <w:p w14:paraId="77D38B5C" w14:textId="77777777" w:rsidR="00D1380B" w:rsidRPr="00C43130" w:rsidRDefault="00D92772" w:rsidP="009021E4">
      <w:pPr>
        <w:jc w:val="both"/>
        <w:rPr>
          <w:rFonts w:asciiTheme="majorHAnsi" w:hAnsiTheme="majorHAnsi"/>
        </w:rPr>
      </w:pPr>
      <w:r w:rsidRPr="00C43130">
        <w:rPr>
          <w:rFonts w:asciiTheme="majorHAnsi" w:hAnsiTheme="majorHAnsi"/>
        </w:rPr>
        <w:t>Prilikom izrade inicijalnog izvještaja</w:t>
      </w:r>
      <w:r w:rsidR="000749B9" w:rsidRPr="00C43130">
        <w:rPr>
          <w:rFonts w:asciiTheme="majorHAnsi" w:hAnsiTheme="majorHAnsi"/>
        </w:rPr>
        <w:t xml:space="preserve"> u IMS sustavu, </w:t>
      </w:r>
      <w:r w:rsidR="00D1380B" w:rsidRPr="00233423">
        <w:rPr>
          <w:rFonts w:asciiTheme="majorHAnsi" w:hAnsiTheme="majorHAnsi"/>
        </w:rPr>
        <w:t>izvještaju se dodjeljuje</w:t>
      </w:r>
      <w:r w:rsidR="000749B9" w:rsidRPr="00233423">
        <w:rPr>
          <w:rFonts w:asciiTheme="majorHAnsi" w:hAnsiTheme="majorHAnsi"/>
        </w:rPr>
        <w:t xml:space="preserve"> </w:t>
      </w:r>
      <w:r w:rsidR="000749B9" w:rsidRPr="00655E1D">
        <w:rPr>
          <w:rFonts w:asciiTheme="majorHAnsi" w:hAnsiTheme="majorHAnsi"/>
          <w:b/>
        </w:rPr>
        <w:t>broj zahtjeva</w:t>
      </w:r>
      <w:r w:rsidR="00D1380B" w:rsidRPr="001B4F41">
        <w:rPr>
          <w:rFonts w:asciiTheme="majorHAnsi" w:hAnsiTheme="majorHAnsi"/>
        </w:rPr>
        <w:t xml:space="preserve"> (</w:t>
      </w:r>
      <w:r w:rsidR="003E09E5" w:rsidRPr="001B4F41">
        <w:rPr>
          <w:rFonts w:asciiTheme="majorHAnsi" w:hAnsiTheme="majorHAnsi"/>
          <w:i/>
        </w:rPr>
        <w:t>Request</w:t>
      </w:r>
      <w:r w:rsidR="00D1380B" w:rsidRPr="00655E1D">
        <w:rPr>
          <w:rFonts w:asciiTheme="majorHAnsi" w:hAnsiTheme="majorHAnsi"/>
          <w:i/>
        </w:rPr>
        <w:t xml:space="preserve"> N°</w:t>
      </w:r>
      <w:r w:rsidR="00D1380B" w:rsidRPr="001B4F41">
        <w:rPr>
          <w:rFonts w:asciiTheme="majorHAnsi" w:hAnsiTheme="majorHAnsi"/>
        </w:rPr>
        <w:t>)</w:t>
      </w:r>
      <w:r w:rsidR="000749B9" w:rsidRPr="00C43130">
        <w:rPr>
          <w:rFonts w:asciiTheme="majorHAnsi" w:hAnsiTheme="majorHAnsi"/>
        </w:rPr>
        <w:t xml:space="preserve">. </w:t>
      </w:r>
      <w:r w:rsidR="00D1380B" w:rsidRPr="00C43130">
        <w:rPr>
          <w:rFonts w:asciiTheme="majorHAnsi" w:hAnsiTheme="majorHAnsi"/>
        </w:rPr>
        <w:t xml:space="preserve">Format broja zahtjeva je sljedeći: </w:t>
      </w:r>
      <w:r w:rsidR="00D1380B" w:rsidRPr="00655E1D">
        <w:rPr>
          <w:rFonts w:asciiTheme="majorHAnsi" w:hAnsiTheme="majorHAnsi"/>
          <w:b/>
        </w:rPr>
        <w:t>ME/YYYY/XXX/ZZ/X</w:t>
      </w:r>
      <w:r w:rsidR="00D1380B" w:rsidRPr="001B4F41">
        <w:rPr>
          <w:rFonts w:asciiTheme="majorHAnsi" w:hAnsiTheme="majorHAnsi"/>
        </w:rPr>
        <w:t xml:space="preserve"> pri čemu:</w:t>
      </w:r>
    </w:p>
    <w:p w14:paraId="09964FE5" w14:textId="77777777" w:rsidR="00D1380B" w:rsidRPr="00655E1D" w:rsidRDefault="00D1380B" w:rsidP="00655E1D">
      <w:pPr>
        <w:pStyle w:val="ListParagraph"/>
        <w:numPr>
          <w:ilvl w:val="0"/>
          <w:numId w:val="62"/>
        </w:numPr>
        <w:spacing w:before="120" w:after="0"/>
        <w:ind w:left="714" w:hanging="357"/>
        <w:contextualSpacing w:val="0"/>
        <w:jc w:val="both"/>
        <w:rPr>
          <w:rFonts w:asciiTheme="majorHAnsi" w:hAnsiTheme="majorHAnsi"/>
        </w:rPr>
      </w:pPr>
      <w:r w:rsidRPr="00655E1D">
        <w:rPr>
          <w:rFonts w:asciiTheme="majorHAnsi" w:hAnsiTheme="majorHAnsi"/>
          <w:lang w:val="hr-HR"/>
        </w:rPr>
        <w:t>ME označava državu (</w:t>
      </w:r>
      <w:r w:rsidRPr="00655E1D">
        <w:rPr>
          <w:rFonts w:asciiTheme="majorHAnsi" w:hAnsiTheme="majorHAnsi"/>
          <w:i/>
          <w:lang w:val="hr-HR"/>
        </w:rPr>
        <w:t>Montenegro</w:t>
      </w:r>
      <w:r w:rsidRPr="00655E1D">
        <w:rPr>
          <w:rFonts w:asciiTheme="majorHAnsi" w:hAnsiTheme="majorHAnsi"/>
          <w:lang w:val="hr-HR"/>
        </w:rPr>
        <w:t>)</w:t>
      </w:r>
    </w:p>
    <w:p w14:paraId="6683C740" w14:textId="77777777" w:rsidR="00D1380B" w:rsidRPr="00655E1D" w:rsidRDefault="00D1380B" w:rsidP="00655E1D">
      <w:pPr>
        <w:pStyle w:val="ListParagraph"/>
        <w:numPr>
          <w:ilvl w:val="0"/>
          <w:numId w:val="62"/>
        </w:numPr>
        <w:spacing w:before="120" w:after="0"/>
        <w:ind w:left="714" w:hanging="357"/>
        <w:contextualSpacing w:val="0"/>
        <w:jc w:val="both"/>
        <w:rPr>
          <w:rFonts w:asciiTheme="majorHAnsi" w:hAnsiTheme="majorHAnsi"/>
        </w:rPr>
      </w:pPr>
      <w:r w:rsidRPr="00655E1D">
        <w:rPr>
          <w:rFonts w:asciiTheme="majorHAnsi" w:hAnsiTheme="majorHAnsi"/>
          <w:lang w:val="hr-HR"/>
        </w:rPr>
        <w:t xml:space="preserve">YYYY označava godinu na koju se slučaj odnosi (ako je </w:t>
      </w:r>
      <w:r w:rsidR="00674F76" w:rsidRPr="001B4F41">
        <w:rPr>
          <w:rFonts w:asciiTheme="majorHAnsi" w:hAnsiTheme="majorHAnsi"/>
          <w:lang w:val="hr-HR"/>
        </w:rPr>
        <w:t>nepravilnost</w:t>
      </w:r>
      <w:r w:rsidRPr="00655E1D">
        <w:rPr>
          <w:rFonts w:asciiTheme="majorHAnsi" w:hAnsiTheme="majorHAnsi"/>
          <w:lang w:val="hr-HR"/>
        </w:rPr>
        <w:t xml:space="preserve"> utvrđen</w:t>
      </w:r>
      <w:r w:rsidR="00674F76" w:rsidRPr="001B4F41">
        <w:rPr>
          <w:rFonts w:asciiTheme="majorHAnsi" w:hAnsiTheme="majorHAnsi"/>
          <w:lang w:val="hr-HR"/>
        </w:rPr>
        <w:t>a</w:t>
      </w:r>
      <w:r w:rsidRPr="00655E1D">
        <w:rPr>
          <w:rFonts w:asciiTheme="majorHAnsi" w:hAnsiTheme="majorHAnsi"/>
          <w:lang w:val="hr-HR"/>
        </w:rPr>
        <w:t xml:space="preserve"> u 4. kvartalu 2018., a izvještaj se šalje </w:t>
      </w:r>
      <w:r w:rsidR="00674F76" w:rsidRPr="001B4F41">
        <w:rPr>
          <w:rFonts w:asciiTheme="majorHAnsi" w:hAnsiTheme="majorHAnsi"/>
          <w:lang w:val="hr-HR"/>
        </w:rPr>
        <w:t xml:space="preserve">AFCOS kancelariji </w:t>
      </w:r>
      <w:r w:rsidRPr="00655E1D">
        <w:rPr>
          <w:rFonts w:asciiTheme="majorHAnsi" w:hAnsiTheme="majorHAnsi"/>
          <w:lang w:val="hr-HR"/>
        </w:rPr>
        <w:t>u januaru 2019., godina koja se upisuje je 2018.)</w:t>
      </w:r>
    </w:p>
    <w:p w14:paraId="687FD1E4" w14:textId="12D82039" w:rsidR="00D1380B" w:rsidRPr="00655E1D" w:rsidRDefault="00D1380B" w:rsidP="00655E1D">
      <w:pPr>
        <w:pStyle w:val="ListParagraph"/>
        <w:numPr>
          <w:ilvl w:val="0"/>
          <w:numId w:val="62"/>
        </w:numPr>
        <w:spacing w:before="120" w:after="0"/>
        <w:ind w:left="714" w:hanging="357"/>
        <w:contextualSpacing w:val="0"/>
        <w:jc w:val="both"/>
        <w:rPr>
          <w:rFonts w:asciiTheme="majorHAnsi" w:hAnsiTheme="majorHAnsi"/>
        </w:rPr>
      </w:pPr>
      <w:r w:rsidRPr="00655E1D">
        <w:rPr>
          <w:rFonts w:asciiTheme="majorHAnsi" w:hAnsiTheme="majorHAnsi"/>
          <w:lang w:val="hr-HR"/>
        </w:rPr>
        <w:t>XXX označava broj zahtjeva (npr. 001, 002, 003 itd.)</w:t>
      </w:r>
      <w:r w:rsidR="00B31012" w:rsidRPr="001B4F41">
        <w:rPr>
          <w:rFonts w:asciiTheme="majorHAnsi" w:hAnsiTheme="majorHAnsi"/>
          <w:lang w:val="hr-HR"/>
        </w:rPr>
        <w:t xml:space="preserve">. </w:t>
      </w:r>
      <w:r w:rsidR="00563EF1" w:rsidRPr="001B4F41">
        <w:rPr>
          <w:rFonts w:asciiTheme="majorHAnsi" w:hAnsiTheme="majorHAnsi"/>
          <w:lang w:val="hr-HR"/>
        </w:rPr>
        <w:t>Pritom je n</w:t>
      </w:r>
      <w:r w:rsidR="008F00CB">
        <w:rPr>
          <w:rFonts w:asciiTheme="majorHAnsi" w:hAnsiTheme="majorHAnsi"/>
          <w:lang w:val="hr-HR"/>
        </w:rPr>
        <w:t>umerisanje</w:t>
      </w:r>
      <w:r w:rsidR="00B31012" w:rsidRPr="001B4F41">
        <w:rPr>
          <w:rFonts w:asciiTheme="majorHAnsi" w:hAnsiTheme="majorHAnsi"/>
          <w:lang w:val="hr-HR"/>
        </w:rPr>
        <w:t xml:space="preserve"> uzastopno i odnosi se na svaku komponentu i svaku godinu zasebno.</w:t>
      </w:r>
      <w:r w:rsidR="00BF502D" w:rsidRPr="001B4F41">
        <w:rPr>
          <w:rFonts w:asciiTheme="majorHAnsi" w:hAnsiTheme="majorHAnsi"/>
          <w:lang w:val="hr-HR"/>
        </w:rPr>
        <w:t xml:space="preserve"> Takođe, inicijalni broj ostaje jednak tokom godina. Mijenja se samo broj verzija izvještaja.</w:t>
      </w:r>
    </w:p>
    <w:p w14:paraId="0AA40A66" w14:textId="77777777" w:rsidR="00D1380B" w:rsidRPr="00655E1D" w:rsidRDefault="00D1380B" w:rsidP="00655E1D">
      <w:pPr>
        <w:pStyle w:val="ListParagraph"/>
        <w:numPr>
          <w:ilvl w:val="0"/>
          <w:numId w:val="62"/>
        </w:numPr>
        <w:spacing w:before="120" w:after="60"/>
        <w:ind w:left="714" w:hanging="357"/>
        <w:contextualSpacing w:val="0"/>
        <w:jc w:val="both"/>
        <w:rPr>
          <w:rFonts w:asciiTheme="majorHAnsi" w:hAnsiTheme="majorHAnsi"/>
        </w:rPr>
      </w:pPr>
      <w:r w:rsidRPr="00655E1D">
        <w:rPr>
          <w:rFonts w:asciiTheme="majorHAnsi" w:hAnsiTheme="majorHAnsi"/>
          <w:lang w:val="hr-HR"/>
        </w:rPr>
        <w:t>ZZ označava program na koju se nepravilnost odnosi</w:t>
      </w:r>
      <w:r w:rsidR="00125E39" w:rsidRPr="001B4F41">
        <w:rPr>
          <w:rFonts w:asciiTheme="majorHAnsi" w:hAnsiTheme="majorHAnsi"/>
          <w:lang w:val="hr-HR"/>
        </w:rPr>
        <w:t>;</w:t>
      </w:r>
    </w:p>
    <w:p w14:paraId="522F941D" w14:textId="77777777" w:rsidR="00D1380B" w:rsidRPr="001B4F41" w:rsidRDefault="00674F76" w:rsidP="00655E1D">
      <w:pPr>
        <w:pStyle w:val="ListParagraph"/>
        <w:numPr>
          <w:ilvl w:val="0"/>
          <w:numId w:val="62"/>
        </w:numPr>
        <w:spacing w:before="120" w:after="0"/>
        <w:ind w:left="714" w:hanging="357"/>
        <w:contextualSpacing w:val="0"/>
        <w:jc w:val="both"/>
        <w:rPr>
          <w:rFonts w:asciiTheme="majorHAnsi" w:hAnsiTheme="majorHAnsi"/>
        </w:rPr>
      </w:pPr>
      <w:r w:rsidRPr="001B4F41">
        <w:rPr>
          <w:rFonts w:asciiTheme="majorHAnsi" w:hAnsiTheme="majorHAnsi"/>
          <w:lang w:val="hr-HR"/>
        </w:rPr>
        <w:t>X označava verziju slučaja pri čemu 1 stoji za inicijalni izvještaj, 2 za prvo ažuriranje, 3 za drugo ažuriranje itd.</w:t>
      </w:r>
    </w:p>
    <w:p w14:paraId="06520B0F" w14:textId="77777777" w:rsidR="00D1380B" w:rsidRPr="00C43130" w:rsidRDefault="00D1380B" w:rsidP="009021E4">
      <w:pPr>
        <w:jc w:val="both"/>
        <w:rPr>
          <w:rFonts w:asciiTheme="majorHAnsi" w:hAnsiTheme="majorHAnsi"/>
        </w:rPr>
      </w:pPr>
    </w:p>
    <w:p w14:paraId="147EEEDB" w14:textId="6650AA98" w:rsidR="00867FEC" w:rsidRPr="00B93F96" w:rsidRDefault="000749B9" w:rsidP="009021E4">
      <w:pPr>
        <w:jc w:val="both"/>
        <w:rPr>
          <w:rFonts w:asciiTheme="majorHAnsi" w:hAnsiTheme="majorHAnsi"/>
        </w:rPr>
      </w:pPr>
      <w:r w:rsidRPr="00233423">
        <w:rPr>
          <w:rFonts w:asciiTheme="majorHAnsi" w:hAnsiTheme="majorHAnsi"/>
        </w:rPr>
        <w:t xml:space="preserve">Nakon </w:t>
      </w:r>
      <w:r w:rsidR="00613ED6" w:rsidRPr="00233423">
        <w:rPr>
          <w:rFonts w:asciiTheme="majorHAnsi" w:hAnsiTheme="majorHAnsi"/>
        </w:rPr>
        <w:t xml:space="preserve">što </w:t>
      </w:r>
      <w:r w:rsidRPr="00233423">
        <w:rPr>
          <w:rFonts w:asciiTheme="majorHAnsi" w:hAnsiTheme="majorHAnsi"/>
        </w:rPr>
        <w:t>OLAF</w:t>
      </w:r>
      <w:r w:rsidR="00613ED6" w:rsidRPr="00233423">
        <w:rPr>
          <w:rFonts w:asciiTheme="majorHAnsi" w:hAnsiTheme="majorHAnsi"/>
        </w:rPr>
        <w:t xml:space="preserve"> obradi izvještaj,</w:t>
      </w:r>
      <w:r w:rsidRPr="00A67229">
        <w:rPr>
          <w:rFonts w:asciiTheme="majorHAnsi" w:hAnsiTheme="majorHAnsi"/>
        </w:rPr>
        <w:t xml:space="preserve"> izvještaju se dodjeljuje </w:t>
      </w:r>
      <w:r w:rsidR="00B72257" w:rsidRPr="009D5405">
        <w:rPr>
          <w:rFonts w:asciiTheme="majorHAnsi" w:hAnsiTheme="majorHAnsi"/>
        </w:rPr>
        <w:t>jedinstveni</w:t>
      </w:r>
      <w:r w:rsidRPr="007C368E">
        <w:rPr>
          <w:rFonts w:asciiTheme="majorHAnsi" w:hAnsiTheme="majorHAnsi"/>
        </w:rPr>
        <w:t xml:space="preserve"> </w:t>
      </w:r>
      <w:r w:rsidRPr="00655E1D">
        <w:rPr>
          <w:rFonts w:asciiTheme="majorHAnsi" w:hAnsiTheme="majorHAnsi"/>
          <w:b/>
        </w:rPr>
        <w:t>broj slučaja</w:t>
      </w:r>
      <w:r w:rsidR="003E09E5" w:rsidRPr="001B4F41">
        <w:rPr>
          <w:rFonts w:asciiTheme="majorHAnsi" w:hAnsiTheme="majorHAnsi"/>
          <w:b/>
        </w:rPr>
        <w:t xml:space="preserve"> </w:t>
      </w:r>
      <w:r w:rsidR="003E09E5" w:rsidRPr="00C43130">
        <w:rPr>
          <w:rFonts w:asciiTheme="majorHAnsi" w:hAnsiTheme="majorHAnsi"/>
        </w:rPr>
        <w:t>(</w:t>
      </w:r>
      <w:r w:rsidR="003E09E5" w:rsidRPr="00F90229">
        <w:rPr>
          <w:rFonts w:asciiTheme="majorHAnsi" w:hAnsiTheme="majorHAnsi"/>
          <w:i/>
        </w:rPr>
        <w:t>Case N°</w:t>
      </w:r>
      <w:r w:rsidR="003E09E5" w:rsidRPr="00233423">
        <w:rPr>
          <w:rFonts w:asciiTheme="majorHAnsi" w:hAnsiTheme="majorHAnsi"/>
        </w:rPr>
        <w:t>)</w:t>
      </w:r>
      <w:r w:rsidRPr="00233423">
        <w:rPr>
          <w:rFonts w:asciiTheme="majorHAnsi" w:hAnsiTheme="majorHAnsi"/>
        </w:rPr>
        <w:t xml:space="preserve">. Navedeni broj slučaja </w:t>
      </w:r>
      <w:r w:rsidR="00D92772" w:rsidRPr="00233423">
        <w:rPr>
          <w:rFonts w:asciiTheme="majorHAnsi" w:hAnsiTheme="majorHAnsi"/>
        </w:rPr>
        <w:t xml:space="preserve"> </w:t>
      </w:r>
      <w:r w:rsidR="005F07D9" w:rsidRPr="00233423">
        <w:rPr>
          <w:rFonts w:asciiTheme="majorHAnsi" w:hAnsiTheme="majorHAnsi"/>
        </w:rPr>
        <w:t xml:space="preserve">potrebno je </w:t>
      </w:r>
      <w:r w:rsidR="00867FEC" w:rsidRPr="001B4F41">
        <w:rPr>
          <w:rFonts w:asciiTheme="majorHAnsi" w:hAnsiTheme="majorHAnsi"/>
        </w:rPr>
        <w:t>korist</w:t>
      </w:r>
      <w:r w:rsidR="005F07D9" w:rsidRPr="001B4F41">
        <w:rPr>
          <w:rFonts w:asciiTheme="majorHAnsi" w:hAnsiTheme="majorHAnsi"/>
        </w:rPr>
        <w:t>iti</w:t>
      </w:r>
      <w:r w:rsidR="00867FEC" w:rsidRPr="001B4F41">
        <w:rPr>
          <w:rFonts w:asciiTheme="majorHAnsi" w:hAnsiTheme="majorHAnsi"/>
        </w:rPr>
        <w:t xml:space="preserve"> u svim daljm komunikacijama i evidencijama (npr.: </w:t>
      </w:r>
      <w:r w:rsidRPr="001B4F41">
        <w:rPr>
          <w:rFonts w:asciiTheme="majorHAnsi" w:hAnsiTheme="majorHAnsi"/>
        </w:rPr>
        <w:t>u Registru nepravilnosti</w:t>
      </w:r>
      <w:r w:rsidR="00B72257" w:rsidRPr="001B4F41">
        <w:rPr>
          <w:rFonts w:asciiTheme="majorHAnsi" w:hAnsiTheme="majorHAnsi"/>
        </w:rPr>
        <w:t xml:space="preserve"> (</w:t>
      </w:r>
      <w:r w:rsidR="00B72257" w:rsidRPr="00655E1D">
        <w:rPr>
          <w:rFonts w:asciiTheme="majorHAnsi" w:hAnsiTheme="majorHAnsi"/>
          <w:i/>
        </w:rPr>
        <w:t>Prilog 2</w:t>
      </w:r>
      <w:r w:rsidR="00B72257" w:rsidRPr="001B4F41">
        <w:rPr>
          <w:rFonts w:asciiTheme="majorHAnsi" w:hAnsiTheme="majorHAnsi"/>
        </w:rPr>
        <w:t>)</w:t>
      </w:r>
      <w:r w:rsidRPr="00C43130">
        <w:rPr>
          <w:rFonts w:asciiTheme="majorHAnsi" w:hAnsiTheme="majorHAnsi"/>
        </w:rPr>
        <w:t xml:space="preserve">, u </w:t>
      </w:r>
      <w:r w:rsidR="008E2075" w:rsidRPr="00F90229">
        <w:rPr>
          <w:rFonts w:asciiTheme="majorHAnsi" w:hAnsiTheme="majorHAnsi"/>
        </w:rPr>
        <w:t>sistem</w:t>
      </w:r>
      <w:r w:rsidRPr="00233423">
        <w:rPr>
          <w:rFonts w:asciiTheme="majorHAnsi" w:hAnsiTheme="majorHAnsi"/>
        </w:rPr>
        <w:t>u</w:t>
      </w:r>
      <w:r w:rsidR="008E2075" w:rsidRPr="00233423">
        <w:rPr>
          <w:rFonts w:asciiTheme="majorHAnsi" w:hAnsiTheme="majorHAnsi"/>
        </w:rPr>
        <w:t xml:space="preserve"> za izvještavanje i informisanje</w:t>
      </w:r>
      <w:r w:rsidR="00073A25" w:rsidRPr="00233423">
        <w:rPr>
          <w:rFonts w:asciiTheme="majorHAnsi" w:hAnsiTheme="majorHAnsi"/>
        </w:rPr>
        <w:t xml:space="preserve"> iz člana 9. (3) Okvirnog sporazuma</w:t>
      </w:r>
      <w:r w:rsidR="00867FEC" w:rsidRPr="00233423">
        <w:rPr>
          <w:rFonts w:asciiTheme="majorHAnsi" w:hAnsiTheme="majorHAnsi"/>
        </w:rPr>
        <w:t xml:space="preserve">, </w:t>
      </w:r>
      <w:r w:rsidRPr="00233423">
        <w:rPr>
          <w:rFonts w:asciiTheme="majorHAnsi" w:hAnsiTheme="majorHAnsi"/>
        </w:rPr>
        <w:t>i sl.</w:t>
      </w:r>
      <w:r w:rsidR="00867FEC" w:rsidRPr="00233423">
        <w:rPr>
          <w:rFonts w:asciiTheme="majorHAnsi" w:hAnsiTheme="majorHAnsi"/>
        </w:rPr>
        <w:t>)</w:t>
      </w:r>
      <w:r w:rsidR="00B11257" w:rsidRPr="00A67229">
        <w:rPr>
          <w:rFonts w:asciiTheme="majorHAnsi" w:hAnsiTheme="majorHAnsi"/>
        </w:rPr>
        <w:t>.</w:t>
      </w:r>
    </w:p>
    <w:p w14:paraId="649E0812" w14:textId="77777777" w:rsidR="000749B9" w:rsidRPr="009D5405" w:rsidRDefault="000749B9" w:rsidP="000749B9">
      <w:pPr>
        <w:jc w:val="both"/>
        <w:rPr>
          <w:rFonts w:asciiTheme="majorHAnsi" w:hAnsiTheme="majorHAnsi"/>
          <w:b/>
          <w:lang w:eastAsia="lt-LT"/>
        </w:rPr>
      </w:pPr>
    </w:p>
    <w:p w14:paraId="1DA88371" w14:textId="535ABDCD" w:rsidR="006D4110" w:rsidRPr="001B4F41" w:rsidRDefault="008F00CB" w:rsidP="009021E4">
      <w:pPr>
        <w:jc w:val="both"/>
        <w:rPr>
          <w:rFonts w:asciiTheme="majorHAnsi" w:hAnsiTheme="majorHAnsi"/>
        </w:rPr>
      </w:pPr>
      <w:r>
        <w:rPr>
          <w:rFonts w:asciiTheme="majorHAnsi" w:hAnsiTheme="majorHAnsi"/>
          <w:b/>
          <w:lang w:eastAsia="lt-LT"/>
        </w:rPr>
        <w:lastRenderedPageBreak/>
        <w:t>Nakon primanja</w:t>
      </w:r>
      <w:r w:rsidR="006D4110" w:rsidRPr="001B4F41">
        <w:rPr>
          <w:rFonts w:asciiTheme="majorHAnsi" w:hAnsiTheme="majorHAnsi"/>
          <w:b/>
          <w:lang w:eastAsia="lt-LT"/>
        </w:rPr>
        <w:t xml:space="preserve"> inicijalnih izvještaja, koje je </w:t>
      </w:r>
      <w:r w:rsidR="000E2AC6" w:rsidRPr="00C43130">
        <w:rPr>
          <w:rFonts w:asciiTheme="majorHAnsi" w:hAnsiTheme="majorHAnsi"/>
          <w:b/>
          <w:lang w:eastAsia="lt-LT"/>
        </w:rPr>
        <w:t xml:space="preserve">poslala </w:t>
      </w:r>
      <w:r w:rsidR="0070535D" w:rsidRPr="00F90229">
        <w:rPr>
          <w:rFonts w:asciiTheme="majorHAnsi" w:hAnsiTheme="majorHAnsi"/>
          <w:b/>
          <w:lang w:eastAsia="lt-LT"/>
        </w:rPr>
        <w:t>i</w:t>
      </w:r>
      <w:r w:rsidR="000E2AC6" w:rsidRPr="00233423">
        <w:rPr>
          <w:rFonts w:asciiTheme="majorHAnsi" w:hAnsiTheme="majorHAnsi"/>
          <w:b/>
          <w:lang w:eastAsia="lt-LT"/>
        </w:rPr>
        <w:t>mplementaciona agencija</w:t>
      </w:r>
      <w:r w:rsidR="006D4110" w:rsidRPr="00233423">
        <w:rPr>
          <w:rFonts w:asciiTheme="majorHAnsi" w:hAnsiTheme="majorHAnsi"/>
        </w:rPr>
        <w:t xml:space="preserve">, </w:t>
      </w:r>
      <w:r w:rsidR="000E2AC6" w:rsidRPr="00A67229">
        <w:rPr>
          <w:rFonts w:asciiTheme="majorHAnsi" w:hAnsiTheme="majorHAnsi"/>
        </w:rPr>
        <w:t>AFCOS kancelarija</w:t>
      </w:r>
      <w:r w:rsidR="006D4110" w:rsidRPr="00B93F96">
        <w:rPr>
          <w:rFonts w:asciiTheme="majorHAnsi" w:hAnsiTheme="majorHAnsi"/>
        </w:rPr>
        <w:t xml:space="preserve"> </w:t>
      </w:r>
      <w:r w:rsidR="00A04F19" w:rsidRPr="009D5405">
        <w:rPr>
          <w:rFonts w:asciiTheme="majorHAnsi" w:hAnsiTheme="majorHAnsi"/>
        </w:rPr>
        <w:t>s</w:t>
      </w:r>
      <w:r w:rsidR="006D4110" w:rsidRPr="007C368E">
        <w:rPr>
          <w:rFonts w:asciiTheme="majorHAnsi" w:hAnsiTheme="majorHAnsi"/>
        </w:rPr>
        <w:t xml:space="preserve">provodi </w:t>
      </w:r>
      <w:r w:rsidR="006D4110" w:rsidRPr="001B4F41">
        <w:rPr>
          <w:rFonts w:asciiTheme="majorHAnsi" w:hAnsiTheme="majorHAnsi"/>
          <w:b/>
        </w:rPr>
        <w:t>kontrol</w:t>
      </w:r>
      <w:r w:rsidR="0041158B" w:rsidRPr="001B4F41">
        <w:rPr>
          <w:rFonts w:asciiTheme="majorHAnsi" w:hAnsiTheme="majorHAnsi"/>
          <w:b/>
        </w:rPr>
        <w:t>u tehničke ispravnosti</w:t>
      </w:r>
      <w:r w:rsidR="006D4110" w:rsidRPr="001B4F41">
        <w:rPr>
          <w:rFonts w:asciiTheme="majorHAnsi" w:hAnsiTheme="majorHAnsi"/>
          <w:b/>
        </w:rPr>
        <w:t xml:space="preserve"> </w:t>
      </w:r>
      <w:r w:rsidR="006D4110" w:rsidRPr="001B4F41">
        <w:rPr>
          <w:rFonts w:asciiTheme="majorHAnsi" w:hAnsiTheme="majorHAnsi"/>
        </w:rPr>
        <w:t>inicijalnih izvještaja o nepravilnostima, izrađenih za referentn</w:t>
      </w:r>
      <w:r w:rsidR="00654EB3" w:rsidRPr="001B4F41">
        <w:rPr>
          <w:rFonts w:asciiTheme="majorHAnsi" w:hAnsiTheme="majorHAnsi"/>
        </w:rPr>
        <w:t>i</w:t>
      </w:r>
      <w:r w:rsidR="006D4110" w:rsidRPr="001B4F41">
        <w:rPr>
          <w:rFonts w:asciiTheme="majorHAnsi" w:hAnsiTheme="majorHAnsi"/>
        </w:rPr>
        <w:t xml:space="preserve"> </w:t>
      </w:r>
      <w:r w:rsidR="00654EB3" w:rsidRPr="001B4F41">
        <w:rPr>
          <w:rFonts w:asciiTheme="majorHAnsi" w:hAnsiTheme="majorHAnsi"/>
        </w:rPr>
        <w:t>kvartal</w:t>
      </w:r>
      <w:r w:rsidR="00657BD3" w:rsidRPr="001B4F41">
        <w:rPr>
          <w:rFonts w:asciiTheme="majorHAnsi" w:hAnsiTheme="majorHAnsi"/>
        </w:rPr>
        <w:t>.</w:t>
      </w:r>
    </w:p>
    <w:p w14:paraId="64C744EA" w14:textId="77777777" w:rsidR="00D601BA" w:rsidRPr="001B4F41" w:rsidRDefault="00D601BA" w:rsidP="009021E4">
      <w:pPr>
        <w:jc w:val="both"/>
        <w:rPr>
          <w:rFonts w:asciiTheme="majorHAnsi" w:hAnsiTheme="majorHAnsi"/>
        </w:rPr>
      </w:pPr>
    </w:p>
    <w:p w14:paraId="4BABAE0F" w14:textId="683E8124" w:rsidR="00D5058F" w:rsidRPr="00655E1D" w:rsidRDefault="00D5058F" w:rsidP="009021E4">
      <w:pPr>
        <w:jc w:val="both"/>
        <w:rPr>
          <w:rFonts w:asciiTheme="majorHAnsi" w:hAnsiTheme="majorHAnsi"/>
        </w:rPr>
      </w:pPr>
      <w:r w:rsidRPr="00655E1D">
        <w:rPr>
          <w:rFonts w:asciiTheme="majorHAnsi" w:hAnsiTheme="majorHAnsi"/>
        </w:rPr>
        <w:t>Ako AFCOS kancelarija u toku sprovođenja provjere tehničke ispravnosti izvještaja o nepravilnostima utvrdi da su informacije u inicijalnom izvještaju nedovoljne</w:t>
      </w:r>
      <w:r w:rsidR="0073196A" w:rsidRPr="00655E1D">
        <w:rPr>
          <w:rFonts w:asciiTheme="majorHAnsi" w:hAnsiTheme="majorHAnsi"/>
        </w:rPr>
        <w:t>, nejasne</w:t>
      </w:r>
      <w:r w:rsidR="00A131C0" w:rsidRPr="00655E1D">
        <w:rPr>
          <w:rFonts w:asciiTheme="majorHAnsi" w:hAnsiTheme="majorHAnsi"/>
        </w:rPr>
        <w:t xml:space="preserve"> ili </w:t>
      </w:r>
      <w:r w:rsidR="00D71DDD" w:rsidRPr="00655E1D">
        <w:rPr>
          <w:rFonts w:asciiTheme="majorHAnsi" w:hAnsiTheme="majorHAnsi"/>
        </w:rPr>
        <w:t xml:space="preserve">finansijski podaci </w:t>
      </w:r>
      <w:r w:rsidR="00A131C0" w:rsidRPr="00655E1D">
        <w:rPr>
          <w:rFonts w:asciiTheme="majorHAnsi" w:hAnsiTheme="majorHAnsi"/>
        </w:rPr>
        <w:t>pogrešno sab</w:t>
      </w:r>
      <w:r w:rsidR="00EF4807" w:rsidRPr="00655E1D">
        <w:rPr>
          <w:rFonts w:asciiTheme="majorHAnsi" w:hAnsiTheme="majorHAnsi"/>
        </w:rPr>
        <w:t>rani</w:t>
      </w:r>
      <w:r w:rsidRPr="00655E1D">
        <w:rPr>
          <w:rFonts w:asciiTheme="majorHAnsi" w:hAnsiTheme="majorHAnsi"/>
        </w:rPr>
        <w:t>, odbiće takve inicija</w:t>
      </w:r>
      <w:r w:rsidR="008F00CB">
        <w:rPr>
          <w:rFonts w:asciiTheme="majorHAnsi" w:hAnsiTheme="majorHAnsi"/>
        </w:rPr>
        <w:t xml:space="preserve">lne izvještaje nakon njihovog </w:t>
      </w:r>
      <w:r w:rsidRPr="00655E1D">
        <w:rPr>
          <w:rFonts w:asciiTheme="majorHAnsi" w:hAnsiTheme="majorHAnsi"/>
        </w:rPr>
        <w:t xml:space="preserve">primanja i tražiće od implementacione agencije da se naprave određene izmjene i dopune. </w:t>
      </w:r>
    </w:p>
    <w:p w14:paraId="14414241" w14:textId="77777777" w:rsidR="00D5058F" w:rsidRPr="00655E1D" w:rsidRDefault="00D5058F" w:rsidP="009021E4">
      <w:pPr>
        <w:jc w:val="both"/>
        <w:rPr>
          <w:rFonts w:asciiTheme="majorHAnsi" w:hAnsiTheme="majorHAnsi"/>
        </w:rPr>
      </w:pPr>
    </w:p>
    <w:p w14:paraId="2697720F" w14:textId="6E2B40B2" w:rsidR="002D1AE8" w:rsidRPr="00655E1D" w:rsidRDefault="002D1AE8" w:rsidP="009021E4">
      <w:pPr>
        <w:jc w:val="both"/>
        <w:rPr>
          <w:rFonts w:asciiTheme="majorHAnsi" w:hAnsiTheme="majorHAnsi"/>
        </w:rPr>
      </w:pPr>
      <w:r w:rsidRPr="00655E1D">
        <w:rPr>
          <w:rFonts w:asciiTheme="majorHAnsi" w:hAnsiTheme="majorHAnsi"/>
        </w:rPr>
        <w:t>U slučaju odbijanja inicijalnog izvještaja koji je posla</w:t>
      </w:r>
      <w:r w:rsidR="00DA7303">
        <w:rPr>
          <w:rFonts w:asciiTheme="majorHAnsi" w:hAnsiTheme="majorHAnsi"/>
        </w:rPr>
        <w:t>t</w:t>
      </w:r>
      <w:r w:rsidRPr="00655E1D">
        <w:rPr>
          <w:rFonts w:asciiTheme="majorHAnsi" w:hAnsiTheme="majorHAnsi"/>
        </w:rPr>
        <w:t xml:space="preserve"> AFCOS kancelariji za NAO-a, SzN je </w:t>
      </w:r>
      <w:r w:rsidR="00883CAE" w:rsidRPr="00655E1D">
        <w:rPr>
          <w:rFonts w:asciiTheme="majorHAnsi" w:hAnsiTheme="majorHAnsi"/>
        </w:rPr>
        <w:t xml:space="preserve">dužan </w:t>
      </w:r>
      <w:r w:rsidR="007C0DC7">
        <w:rPr>
          <w:rFonts w:asciiTheme="majorHAnsi" w:hAnsiTheme="majorHAnsi"/>
        </w:rPr>
        <w:t xml:space="preserve">u roku od </w:t>
      </w:r>
      <w:r w:rsidR="007C0DC7" w:rsidRPr="007C0DC7">
        <w:rPr>
          <w:rFonts w:asciiTheme="majorHAnsi" w:hAnsiTheme="majorHAnsi"/>
          <w:b/>
        </w:rPr>
        <w:t xml:space="preserve">5 radnih dana </w:t>
      </w:r>
      <w:r w:rsidRPr="007C0DC7">
        <w:rPr>
          <w:rFonts w:asciiTheme="majorHAnsi" w:hAnsiTheme="majorHAnsi"/>
          <w:b/>
        </w:rPr>
        <w:t>od trenutka odbijanja izvještaja</w:t>
      </w:r>
      <w:r w:rsidRPr="00655E1D">
        <w:rPr>
          <w:rFonts w:asciiTheme="majorHAnsi" w:hAnsiTheme="majorHAnsi"/>
        </w:rPr>
        <w:t xml:space="preserve"> </w:t>
      </w:r>
      <w:r w:rsidR="00883CAE" w:rsidRPr="00655E1D">
        <w:rPr>
          <w:rFonts w:asciiTheme="majorHAnsi" w:hAnsiTheme="majorHAnsi"/>
        </w:rPr>
        <w:t xml:space="preserve">navedeni izvještaj </w:t>
      </w:r>
      <w:r w:rsidRPr="00655E1D">
        <w:rPr>
          <w:rFonts w:asciiTheme="majorHAnsi" w:hAnsiTheme="majorHAnsi"/>
        </w:rPr>
        <w:t xml:space="preserve">izmijeniti ili dopuniti u skladu s komentarima AFCOS kancelarije. Nakon što se ugrade tražene izmjene i dopune, potrebno je ponovo poslati izvještaj AFCOS kancelariji za NAO-a u svrhu daljeg izvještavanja OLAF-a. </w:t>
      </w:r>
    </w:p>
    <w:p w14:paraId="1AFF7701" w14:textId="77777777" w:rsidR="002D1AE8" w:rsidRPr="00655E1D" w:rsidRDefault="002D1AE8" w:rsidP="009021E4">
      <w:pPr>
        <w:jc w:val="both"/>
        <w:rPr>
          <w:rFonts w:asciiTheme="majorHAnsi" w:hAnsiTheme="majorHAnsi"/>
        </w:rPr>
      </w:pPr>
    </w:p>
    <w:p w14:paraId="558514C3" w14:textId="518346D1" w:rsidR="009C7B3D" w:rsidRPr="00C43130" w:rsidRDefault="008F00CB" w:rsidP="009021E4">
      <w:pPr>
        <w:jc w:val="both"/>
        <w:rPr>
          <w:rFonts w:asciiTheme="majorHAnsi" w:hAnsiTheme="majorHAnsi"/>
        </w:rPr>
      </w:pPr>
      <w:r>
        <w:rPr>
          <w:rFonts w:asciiTheme="majorHAnsi" w:hAnsiTheme="majorHAnsi"/>
        </w:rPr>
        <w:t>Ako neki podaci, posebno</w:t>
      </w:r>
      <w:r w:rsidR="00672B04" w:rsidRPr="00655E1D">
        <w:rPr>
          <w:rFonts w:asciiTheme="majorHAnsi" w:hAnsiTheme="majorHAnsi"/>
        </w:rPr>
        <w:t xml:space="preserve"> </w:t>
      </w:r>
      <w:r w:rsidR="00EA57F9" w:rsidRPr="00655E1D">
        <w:rPr>
          <w:rFonts w:asciiTheme="majorHAnsi" w:hAnsiTheme="majorHAnsi"/>
        </w:rPr>
        <w:t>oni</w:t>
      </w:r>
      <w:r w:rsidR="00672B04" w:rsidRPr="00655E1D">
        <w:rPr>
          <w:rFonts w:asciiTheme="majorHAnsi" w:hAnsiTheme="majorHAnsi"/>
        </w:rPr>
        <w:t xml:space="preserve"> </w:t>
      </w:r>
      <w:r>
        <w:rPr>
          <w:rFonts w:asciiTheme="majorHAnsi" w:hAnsiTheme="majorHAnsi"/>
        </w:rPr>
        <w:t xml:space="preserve">vezani </w:t>
      </w:r>
      <w:r w:rsidR="00EA57F9" w:rsidRPr="00655E1D">
        <w:rPr>
          <w:rFonts w:asciiTheme="majorHAnsi" w:hAnsiTheme="majorHAnsi"/>
        </w:rPr>
        <w:t>z</w:t>
      </w:r>
      <w:r>
        <w:rPr>
          <w:rFonts w:asciiTheme="majorHAnsi" w:hAnsiTheme="majorHAnsi"/>
        </w:rPr>
        <w:t>a</w:t>
      </w:r>
      <w:r w:rsidR="00672B04" w:rsidRPr="00655E1D">
        <w:rPr>
          <w:rFonts w:asciiTheme="majorHAnsi" w:hAnsiTheme="majorHAnsi"/>
        </w:rPr>
        <w:t xml:space="preserve"> postup</w:t>
      </w:r>
      <w:r w:rsidR="00EA57F9" w:rsidRPr="00655E1D">
        <w:rPr>
          <w:rFonts w:asciiTheme="majorHAnsi" w:hAnsiTheme="majorHAnsi"/>
        </w:rPr>
        <w:t>ke</w:t>
      </w:r>
      <w:r w:rsidR="00672B04" w:rsidRPr="00655E1D">
        <w:rPr>
          <w:rFonts w:asciiTheme="majorHAnsi" w:hAnsiTheme="majorHAnsi"/>
        </w:rPr>
        <w:t xml:space="preserve"> </w:t>
      </w:r>
      <w:r w:rsidR="00EA57F9" w:rsidRPr="00655E1D">
        <w:rPr>
          <w:rFonts w:asciiTheme="majorHAnsi" w:hAnsiTheme="majorHAnsi"/>
        </w:rPr>
        <w:t>počinjenja</w:t>
      </w:r>
      <w:r w:rsidR="00672B04" w:rsidRPr="00655E1D">
        <w:rPr>
          <w:rFonts w:asciiTheme="majorHAnsi" w:hAnsiTheme="majorHAnsi"/>
        </w:rPr>
        <w:t xml:space="preserve"> nepravilnosti i način na koji je nepravilnost otkrivena, nisu dostupni ili se trebaju ispraviti</w:t>
      </w:r>
      <w:r w:rsidR="009C7B3D" w:rsidRPr="00655E1D">
        <w:rPr>
          <w:rFonts w:asciiTheme="majorHAnsi" w:hAnsiTheme="majorHAnsi"/>
        </w:rPr>
        <w:t xml:space="preserve">, </w:t>
      </w:r>
      <w:r w:rsidR="00EA57F9" w:rsidRPr="00655E1D">
        <w:rPr>
          <w:rFonts w:asciiTheme="majorHAnsi" w:hAnsiTheme="majorHAnsi"/>
        </w:rPr>
        <w:t>oni</w:t>
      </w:r>
      <w:r w:rsidR="00AF5D37" w:rsidRPr="00655E1D">
        <w:rPr>
          <w:rFonts w:asciiTheme="majorHAnsi" w:hAnsiTheme="majorHAnsi"/>
        </w:rPr>
        <w:t xml:space="preserve"> će se dostaviti OLAF-u </w:t>
      </w:r>
      <w:r w:rsidR="009C7B3D" w:rsidRPr="00655E1D">
        <w:rPr>
          <w:rFonts w:asciiTheme="majorHAnsi" w:hAnsiTheme="majorHAnsi"/>
        </w:rPr>
        <w:t>prilikom slanja izvještaja</w:t>
      </w:r>
      <w:r w:rsidR="00F07946" w:rsidRPr="00655E1D">
        <w:rPr>
          <w:rFonts w:asciiTheme="majorHAnsi" w:hAnsiTheme="majorHAnsi"/>
        </w:rPr>
        <w:t xml:space="preserve"> o praćenju postupanja po</w:t>
      </w:r>
      <w:r w:rsidR="009C7B3D" w:rsidRPr="00655E1D">
        <w:rPr>
          <w:rFonts w:asciiTheme="majorHAnsi" w:hAnsiTheme="majorHAnsi"/>
        </w:rPr>
        <w:t xml:space="preserve"> </w:t>
      </w:r>
      <w:r w:rsidR="00F07946" w:rsidRPr="00655E1D">
        <w:rPr>
          <w:rFonts w:asciiTheme="majorHAnsi" w:hAnsiTheme="majorHAnsi"/>
        </w:rPr>
        <w:t>prijavljenim</w:t>
      </w:r>
      <w:r w:rsidR="009C7B3D" w:rsidRPr="00655E1D">
        <w:rPr>
          <w:rFonts w:asciiTheme="majorHAnsi" w:hAnsiTheme="majorHAnsi"/>
        </w:rPr>
        <w:t xml:space="preserve"> nepravilnostima.</w:t>
      </w:r>
      <w:r w:rsidR="009C7B3D" w:rsidRPr="001B4F41">
        <w:rPr>
          <w:rFonts w:asciiTheme="majorHAnsi" w:hAnsiTheme="majorHAnsi"/>
        </w:rPr>
        <w:t xml:space="preserve"> </w:t>
      </w:r>
    </w:p>
    <w:p w14:paraId="6D7A6DE7" w14:textId="77777777" w:rsidR="00C20ACE" w:rsidRPr="00233423" w:rsidRDefault="00C20ACE">
      <w:pPr>
        <w:rPr>
          <w:rFonts w:asciiTheme="majorHAnsi" w:hAnsiTheme="majorHAnsi" w:cs="Arial"/>
          <w:b/>
          <w:bCs/>
          <w:iCs/>
          <w:caps/>
          <w:sz w:val="28"/>
          <w:szCs w:val="28"/>
        </w:rPr>
      </w:pPr>
      <w:r w:rsidRPr="00F90229">
        <w:rPr>
          <w:rFonts w:asciiTheme="majorHAnsi" w:hAnsiTheme="majorHAnsi"/>
          <w:i/>
        </w:rPr>
        <w:br w:type="page"/>
      </w:r>
    </w:p>
    <w:p w14:paraId="0CD73ACC" w14:textId="77777777" w:rsidR="009C7B3D" w:rsidRPr="007C368E" w:rsidRDefault="0020772A" w:rsidP="00EC3E31">
      <w:pPr>
        <w:pStyle w:val="Heading2"/>
        <w:spacing w:before="0" w:after="0"/>
        <w:jc w:val="both"/>
        <w:rPr>
          <w:rFonts w:asciiTheme="majorHAnsi" w:hAnsiTheme="majorHAnsi"/>
          <w:i w:val="0"/>
        </w:rPr>
      </w:pPr>
      <w:bookmarkStart w:id="44" w:name="_Toc2289645"/>
      <w:r w:rsidRPr="00A67229">
        <w:rPr>
          <w:rFonts w:asciiTheme="majorHAnsi" w:hAnsiTheme="majorHAnsi"/>
          <w:i w:val="0"/>
        </w:rPr>
        <w:lastRenderedPageBreak/>
        <w:t>VI.3. IZVJEŠTAVANJE O PR</w:t>
      </w:r>
      <w:r w:rsidRPr="00B93F96">
        <w:rPr>
          <w:rFonts w:asciiTheme="majorHAnsi" w:hAnsiTheme="majorHAnsi"/>
          <w:i w:val="0"/>
        </w:rPr>
        <w:t>AĆENJU POSTUPANJA PO PRIJAVLJENIM NEPRAVILNOSTIMA (FOLLOW-UP IZVJEŠTAJ</w:t>
      </w:r>
      <w:r w:rsidR="00F01184" w:rsidRPr="009D5405">
        <w:rPr>
          <w:rFonts w:asciiTheme="majorHAnsi" w:hAnsiTheme="majorHAnsi"/>
          <w:i w:val="0"/>
        </w:rPr>
        <w:t>)</w:t>
      </w:r>
      <w:bookmarkEnd w:id="44"/>
    </w:p>
    <w:p w14:paraId="37F74B99" w14:textId="77777777" w:rsidR="009C7B3D" w:rsidRPr="001B4F41" w:rsidRDefault="009C7B3D" w:rsidP="00EC3E31">
      <w:pPr>
        <w:jc w:val="both"/>
        <w:rPr>
          <w:rFonts w:asciiTheme="majorHAnsi" w:hAnsiTheme="majorHAnsi"/>
          <w:color w:val="000000"/>
        </w:rPr>
      </w:pPr>
    </w:p>
    <w:p w14:paraId="251BFBDC" w14:textId="77777777" w:rsidR="00846636" w:rsidRPr="001B4F41" w:rsidRDefault="0008635E" w:rsidP="009021E4">
      <w:pPr>
        <w:autoSpaceDE w:val="0"/>
        <w:autoSpaceDN w:val="0"/>
        <w:adjustRightInd w:val="0"/>
        <w:jc w:val="both"/>
        <w:rPr>
          <w:rFonts w:asciiTheme="majorHAnsi" w:hAnsiTheme="majorHAnsi"/>
        </w:rPr>
      </w:pPr>
      <w:r w:rsidRPr="001B4F41">
        <w:rPr>
          <w:rFonts w:asciiTheme="majorHAnsi" w:hAnsiTheme="majorHAnsi"/>
        </w:rPr>
        <w:t>Crna Gora</w:t>
      </w:r>
      <w:r w:rsidR="00846636" w:rsidRPr="001B4F41">
        <w:rPr>
          <w:rFonts w:asciiTheme="majorHAnsi" w:hAnsiTheme="majorHAnsi"/>
        </w:rPr>
        <w:t xml:space="preserve"> dužna je obavijestiti OLAF što je prije moguće o svim postupanjima po prethodnim inicijalnim izvještajima</w:t>
      </w:r>
      <w:r w:rsidR="0046593A" w:rsidRPr="001B4F41">
        <w:rPr>
          <w:rFonts w:asciiTheme="majorHAnsi" w:hAnsiTheme="majorHAnsi"/>
        </w:rPr>
        <w:t xml:space="preserve"> (izvještavanje o preduzetim mjerama)</w:t>
      </w:r>
      <w:r w:rsidR="00846636" w:rsidRPr="001B4F41">
        <w:rPr>
          <w:rFonts w:asciiTheme="majorHAnsi" w:hAnsiTheme="majorHAnsi"/>
        </w:rPr>
        <w:t>.</w:t>
      </w:r>
      <w:r w:rsidR="00846636" w:rsidRPr="001B4F41">
        <w:rPr>
          <w:rStyle w:val="FootnoteReference"/>
          <w:rFonts w:asciiTheme="majorHAnsi" w:hAnsiTheme="majorHAnsi"/>
        </w:rPr>
        <w:footnoteReference w:id="24"/>
      </w:r>
    </w:p>
    <w:p w14:paraId="3D99E124" w14:textId="77777777" w:rsidR="00846636" w:rsidRPr="00C43130" w:rsidRDefault="00846636" w:rsidP="009021E4">
      <w:pPr>
        <w:jc w:val="both"/>
        <w:rPr>
          <w:rFonts w:asciiTheme="majorHAnsi" w:hAnsiTheme="majorHAnsi"/>
        </w:rPr>
      </w:pPr>
    </w:p>
    <w:p w14:paraId="535F0116" w14:textId="77E8881F" w:rsidR="00846636" w:rsidRPr="001B4F41" w:rsidRDefault="00846636" w:rsidP="009021E4">
      <w:pPr>
        <w:autoSpaceDE w:val="0"/>
        <w:autoSpaceDN w:val="0"/>
        <w:adjustRightInd w:val="0"/>
        <w:jc w:val="both"/>
        <w:rPr>
          <w:rFonts w:asciiTheme="majorHAnsi" w:hAnsiTheme="majorHAnsi"/>
        </w:rPr>
      </w:pPr>
      <w:r w:rsidRPr="00A67229">
        <w:rPr>
          <w:rFonts w:asciiTheme="majorHAnsi" w:hAnsiTheme="majorHAnsi"/>
        </w:rPr>
        <w:t xml:space="preserve">Kako bi se </w:t>
      </w:r>
      <w:r w:rsidR="003D4105" w:rsidRPr="00B93F96">
        <w:rPr>
          <w:rFonts w:asciiTheme="majorHAnsi" w:hAnsiTheme="majorHAnsi"/>
        </w:rPr>
        <w:t>obezbjedilo</w:t>
      </w:r>
      <w:r w:rsidRPr="009D5405">
        <w:rPr>
          <w:rFonts w:asciiTheme="majorHAnsi" w:hAnsiTheme="majorHAnsi"/>
        </w:rPr>
        <w:t xml:space="preserve"> </w:t>
      </w:r>
      <w:r w:rsidR="001B7090" w:rsidRPr="007C368E">
        <w:rPr>
          <w:rFonts w:asciiTheme="majorHAnsi" w:hAnsiTheme="majorHAnsi"/>
        </w:rPr>
        <w:t>bl</w:t>
      </w:r>
      <w:r w:rsidRPr="001B4F41">
        <w:rPr>
          <w:rFonts w:asciiTheme="majorHAnsi" w:hAnsiTheme="majorHAnsi"/>
        </w:rPr>
        <w:t>a</w:t>
      </w:r>
      <w:r w:rsidR="001B7090" w:rsidRPr="001B4F41">
        <w:rPr>
          <w:rFonts w:asciiTheme="majorHAnsi" w:hAnsiTheme="majorHAnsi"/>
        </w:rPr>
        <w:t>g</w:t>
      </w:r>
      <w:r w:rsidRPr="001B4F41">
        <w:rPr>
          <w:rFonts w:asciiTheme="majorHAnsi" w:hAnsiTheme="majorHAnsi"/>
        </w:rPr>
        <w:t>o</w:t>
      </w:r>
      <w:r w:rsidR="00D419B5" w:rsidRPr="001B4F41">
        <w:rPr>
          <w:rFonts w:asciiTheme="majorHAnsi" w:hAnsiTheme="majorHAnsi"/>
        </w:rPr>
        <w:t>vremeno</w:t>
      </w:r>
      <w:r w:rsidRPr="001B4F41">
        <w:rPr>
          <w:rFonts w:asciiTheme="majorHAnsi" w:hAnsiTheme="majorHAnsi"/>
        </w:rPr>
        <w:t xml:space="preserve"> informi</w:t>
      </w:r>
      <w:r w:rsidR="001B7090" w:rsidRPr="001B4F41">
        <w:rPr>
          <w:rFonts w:asciiTheme="majorHAnsi" w:hAnsiTheme="majorHAnsi"/>
        </w:rPr>
        <w:t>s</w:t>
      </w:r>
      <w:r w:rsidR="00A42C1E">
        <w:rPr>
          <w:rFonts w:asciiTheme="majorHAnsi" w:hAnsiTheme="majorHAnsi"/>
        </w:rPr>
        <w:t xml:space="preserve">anje vezano </w:t>
      </w:r>
      <w:r w:rsidRPr="001B4F41">
        <w:rPr>
          <w:rFonts w:asciiTheme="majorHAnsi" w:hAnsiTheme="majorHAnsi"/>
        </w:rPr>
        <w:t>z</w:t>
      </w:r>
      <w:r w:rsidR="00A42C1E">
        <w:rPr>
          <w:rFonts w:asciiTheme="majorHAnsi" w:hAnsiTheme="majorHAnsi"/>
        </w:rPr>
        <w:t>a</w:t>
      </w:r>
      <w:r w:rsidRPr="001B4F41">
        <w:rPr>
          <w:rFonts w:asciiTheme="majorHAnsi" w:hAnsiTheme="majorHAnsi"/>
        </w:rPr>
        <w:t xml:space="preserve"> postupanja po prethodnim inicijalnim izvještajima, </w:t>
      </w:r>
      <w:r w:rsidR="00D419B5" w:rsidRPr="001B4F41">
        <w:rPr>
          <w:rFonts w:asciiTheme="majorHAnsi" w:hAnsiTheme="majorHAnsi"/>
        </w:rPr>
        <w:t>preporuka je</w:t>
      </w:r>
      <w:r w:rsidRPr="001B4F41">
        <w:rPr>
          <w:rFonts w:asciiTheme="majorHAnsi" w:hAnsiTheme="majorHAnsi"/>
        </w:rPr>
        <w:t xml:space="preserve"> da</w:t>
      </w:r>
      <w:r w:rsidR="00D419B5" w:rsidRPr="001B4F41">
        <w:rPr>
          <w:rFonts w:asciiTheme="majorHAnsi" w:hAnsiTheme="majorHAnsi"/>
        </w:rPr>
        <w:t xml:space="preserve"> </w:t>
      </w:r>
      <w:r w:rsidR="00F62005" w:rsidRPr="001B4F41">
        <w:rPr>
          <w:rFonts w:asciiTheme="majorHAnsi" w:hAnsiTheme="majorHAnsi"/>
        </w:rPr>
        <w:t xml:space="preserve">nakon slanja inicijalnog izvještaja AFCOS kancelariji </w:t>
      </w:r>
      <w:r w:rsidR="001B7090" w:rsidRPr="001B4F41">
        <w:rPr>
          <w:rFonts w:asciiTheme="majorHAnsi" w:hAnsiTheme="majorHAnsi"/>
        </w:rPr>
        <w:t>i</w:t>
      </w:r>
      <w:r w:rsidR="00A5068A" w:rsidRPr="001B4F41">
        <w:rPr>
          <w:rFonts w:asciiTheme="majorHAnsi" w:hAnsiTheme="majorHAnsi"/>
        </w:rPr>
        <w:t>mplementaciona agencija</w:t>
      </w:r>
      <w:r w:rsidRPr="001B4F41">
        <w:rPr>
          <w:rFonts w:asciiTheme="majorHAnsi" w:hAnsiTheme="majorHAnsi"/>
        </w:rPr>
        <w:t xml:space="preserve"> </w:t>
      </w:r>
      <w:r w:rsidR="00713E48" w:rsidRPr="001B4F41">
        <w:rPr>
          <w:rFonts w:asciiTheme="majorHAnsi" w:hAnsiTheme="majorHAnsi"/>
        </w:rPr>
        <w:t>periodično</w:t>
      </w:r>
      <w:r w:rsidR="00D419B5" w:rsidRPr="001B4F41">
        <w:rPr>
          <w:rFonts w:asciiTheme="majorHAnsi" w:hAnsiTheme="majorHAnsi"/>
        </w:rPr>
        <w:t xml:space="preserve"> </w:t>
      </w:r>
      <w:r w:rsidR="00F62005" w:rsidRPr="001B4F41">
        <w:rPr>
          <w:rFonts w:asciiTheme="majorHAnsi" w:hAnsiTheme="majorHAnsi"/>
        </w:rPr>
        <w:t xml:space="preserve">provjerava </w:t>
      </w:r>
      <w:r w:rsidR="001B7090" w:rsidRPr="001B4F41">
        <w:rPr>
          <w:rFonts w:asciiTheme="majorHAnsi" w:hAnsiTheme="majorHAnsi"/>
        </w:rPr>
        <w:t xml:space="preserve">da li </w:t>
      </w:r>
      <w:r w:rsidRPr="001B4F41">
        <w:rPr>
          <w:rFonts w:asciiTheme="majorHAnsi" w:hAnsiTheme="majorHAnsi"/>
        </w:rPr>
        <w:t>postoje promjene u statusu slučaja nepravilnosti iz tog izvještaja.</w:t>
      </w:r>
    </w:p>
    <w:p w14:paraId="7EB98F1E" w14:textId="77777777" w:rsidR="00846636" w:rsidRPr="001B4F41" w:rsidRDefault="00846636" w:rsidP="009021E4">
      <w:pPr>
        <w:jc w:val="both"/>
        <w:rPr>
          <w:rFonts w:asciiTheme="majorHAnsi" w:hAnsiTheme="majorHAnsi"/>
        </w:rPr>
      </w:pPr>
    </w:p>
    <w:p w14:paraId="2FB461D8" w14:textId="185C657E" w:rsidR="00DE280E" w:rsidRPr="001B4F41" w:rsidRDefault="00B30C65" w:rsidP="009021E4">
      <w:pPr>
        <w:jc w:val="both"/>
        <w:rPr>
          <w:rFonts w:asciiTheme="majorHAnsi" w:hAnsiTheme="majorHAnsi"/>
        </w:rPr>
      </w:pPr>
      <w:r>
        <w:rPr>
          <w:rFonts w:asciiTheme="majorHAnsi" w:hAnsiTheme="majorHAnsi"/>
        </w:rPr>
        <w:t>Na osnovu</w:t>
      </w:r>
      <w:r w:rsidR="00846636" w:rsidRPr="001B4F41">
        <w:rPr>
          <w:rFonts w:asciiTheme="majorHAnsi" w:hAnsiTheme="majorHAnsi"/>
        </w:rPr>
        <w:t xml:space="preserve"> prikupljenih informacija, </w:t>
      </w:r>
      <w:r w:rsidR="00257EC6" w:rsidRPr="001B4F41">
        <w:rPr>
          <w:rFonts w:asciiTheme="majorHAnsi" w:hAnsiTheme="majorHAnsi"/>
        </w:rPr>
        <w:t>SzN</w:t>
      </w:r>
      <w:r w:rsidR="00846636" w:rsidRPr="001B4F41">
        <w:rPr>
          <w:rFonts w:asciiTheme="majorHAnsi" w:hAnsiTheme="majorHAnsi"/>
        </w:rPr>
        <w:t xml:space="preserve"> izrađuje </w:t>
      </w:r>
      <w:r w:rsidR="0070590A" w:rsidRPr="001B4F41">
        <w:rPr>
          <w:rFonts w:asciiTheme="majorHAnsi" w:hAnsiTheme="majorHAnsi"/>
          <w:b/>
        </w:rPr>
        <w:t>I</w:t>
      </w:r>
      <w:r w:rsidR="00846636" w:rsidRPr="001B4F41">
        <w:rPr>
          <w:rFonts w:asciiTheme="majorHAnsi" w:hAnsiTheme="majorHAnsi"/>
          <w:b/>
        </w:rPr>
        <w:t>zvještaje</w:t>
      </w:r>
      <w:r w:rsidR="0070590A" w:rsidRPr="001B4F41">
        <w:rPr>
          <w:rFonts w:asciiTheme="majorHAnsi" w:hAnsiTheme="majorHAnsi"/>
          <w:b/>
        </w:rPr>
        <w:t xml:space="preserve"> o praćenju postupanja</w:t>
      </w:r>
      <w:r w:rsidR="00846636" w:rsidRPr="001B4F41">
        <w:rPr>
          <w:rFonts w:asciiTheme="majorHAnsi" w:hAnsiTheme="majorHAnsi"/>
        </w:rPr>
        <w:t xml:space="preserve"> te ih dostavlja </w:t>
      </w:r>
      <w:r w:rsidR="00285DD0" w:rsidRPr="001B4F41">
        <w:rPr>
          <w:rFonts w:asciiTheme="majorHAnsi" w:hAnsiTheme="majorHAnsi"/>
        </w:rPr>
        <w:t>AFCOS kancelariji</w:t>
      </w:r>
      <w:r w:rsidR="00846636" w:rsidRPr="001B4F41">
        <w:rPr>
          <w:rFonts w:asciiTheme="majorHAnsi" w:hAnsiTheme="majorHAnsi"/>
        </w:rPr>
        <w:t>. Ovi izvještaji trebaju sadrž</w:t>
      </w:r>
      <w:r w:rsidR="00EB0AC2">
        <w:rPr>
          <w:rFonts w:asciiTheme="majorHAnsi" w:hAnsiTheme="majorHAnsi"/>
        </w:rPr>
        <w:t>a</w:t>
      </w:r>
      <w:r w:rsidR="00846636" w:rsidRPr="001B4F41">
        <w:rPr>
          <w:rFonts w:asciiTheme="majorHAnsi" w:hAnsiTheme="majorHAnsi"/>
        </w:rPr>
        <w:t>ti</w:t>
      </w:r>
      <w:r w:rsidR="00DE280E" w:rsidRPr="001B4F41">
        <w:rPr>
          <w:rFonts w:asciiTheme="majorHAnsi" w:hAnsiTheme="majorHAnsi"/>
        </w:rPr>
        <w:t xml:space="preserve"> podatke koji se odnose na promjene statusa u pogledu započinjanja, završetka ili odustajanja od</w:t>
      </w:r>
      <w:r w:rsidR="005D2CCD" w:rsidRPr="001B4F41">
        <w:rPr>
          <w:rFonts w:asciiTheme="majorHAnsi" w:hAnsiTheme="majorHAnsi"/>
        </w:rPr>
        <w:t xml:space="preserve"> </w:t>
      </w:r>
      <w:r w:rsidR="00A42C1E">
        <w:rPr>
          <w:rFonts w:asciiTheme="majorHAnsi" w:hAnsiTheme="majorHAnsi"/>
        </w:rPr>
        <w:t xml:space="preserve">svih postupaka vezanih </w:t>
      </w:r>
      <w:r w:rsidR="00DE280E" w:rsidRPr="001B4F41">
        <w:rPr>
          <w:rFonts w:asciiTheme="majorHAnsi" w:hAnsiTheme="majorHAnsi"/>
        </w:rPr>
        <w:t>z</w:t>
      </w:r>
      <w:r w:rsidR="00A42C1E">
        <w:rPr>
          <w:rFonts w:asciiTheme="majorHAnsi" w:hAnsiTheme="majorHAnsi"/>
        </w:rPr>
        <w:t>a</w:t>
      </w:r>
      <w:r w:rsidR="00DE280E" w:rsidRPr="001B4F41">
        <w:rPr>
          <w:rFonts w:asciiTheme="majorHAnsi" w:hAnsiTheme="majorHAnsi"/>
        </w:rPr>
        <w:t xml:space="preserve"> izricanje administrativnih kazni ili kazni za k</w:t>
      </w:r>
      <w:r w:rsidR="001B7090" w:rsidRPr="001B4F41">
        <w:rPr>
          <w:rFonts w:asciiTheme="majorHAnsi" w:hAnsiTheme="majorHAnsi"/>
        </w:rPr>
        <w:t>rivična</w:t>
      </w:r>
      <w:r w:rsidR="00DE280E" w:rsidRPr="001B4F41">
        <w:rPr>
          <w:rFonts w:asciiTheme="majorHAnsi" w:hAnsiTheme="majorHAnsi"/>
        </w:rPr>
        <w:t xml:space="preserve"> djela povezana s prijavljenim </w:t>
      </w:r>
      <w:r w:rsidR="005D2CCD" w:rsidRPr="001B4F41">
        <w:rPr>
          <w:rFonts w:asciiTheme="majorHAnsi" w:hAnsiTheme="majorHAnsi"/>
        </w:rPr>
        <w:t>nepravilnostima</w:t>
      </w:r>
      <w:r w:rsidR="00DE280E" w:rsidRPr="001B4F41">
        <w:rPr>
          <w:rFonts w:asciiTheme="majorHAnsi" w:hAnsiTheme="majorHAnsi"/>
        </w:rPr>
        <w:t xml:space="preserve">, kao i o ishodu tih postupaka. Stoga </w:t>
      </w:r>
      <w:r w:rsidR="00285DD0" w:rsidRPr="001B4F41">
        <w:rPr>
          <w:rFonts w:asciiTheme="majorHAnsi" w:hAnsiTheme="majorHAnsi"/>
        </w:rPr>
        <w:t>postoji ob</w:t>
      </w:r>
      <w:r w:rsidR="00A42C1E">
        <w:rPr>
          <w:rFonts w:asciiTheme="majorHAnsi" w:hAnsiTheme="majorHAnsi"/>
        </w:rPr>
        <w:t>a</w:t>
      </w:r>
      <w:r w:rsidR="00285DD0" w:rsidRPr="001B4F41">
        <w:rPr>
          <w:rFonts w:asciiTheme="majorHAnsi" w:hAnsiTheme="majorHAnsi"/>
        </w:rPr>
        <w:t xml:space="preserve">veza </w:t>
      </w:r>
      <w:r w:rsidR="00DE280E" w:rsidRPr="001B4F41">
        <w:rPr>
          <w:rFonts w:asciiTheme="majorHAnsi" w:hAnsiTheme="majorHAnsi"/>
        </w:rPr>
        <w:t xml:space="preserve">izvijestiti OLAF o svim korektivnim mjerama </w:t>
      </w:r>
      <w:r w:rsidR="0096689B" w:rsidRPr="001B4F41">
        <w:rPr>
          <w:rFonts w:asciiTheme="majorHAnsi" w:hAnsiTheme="majorHAnsi"/>
        </w:rPr>
        <w:t>preduz</w:t>
      </w:r>
      <w:r w:rsidR="00DE280E" w:rsidRPr="001B4F41">
        <w:rPr>
          <w:rFonts w:asciiTheme="majorHAnsi" w:hAnsiTheme="majorHAnsi"/>
        </w:rPr>
        <w:t>etim s ciljem ispravljanja nepravilnosti, koje su već kroz inicijaln</w:t>
      </w:r>
      <w:r w:rsidR="00C773C5" w:rsidRPr="001B4F41">
        <w:rPr>
          <w:rFonts w:asciiTheme="majorHAnsi" w:hAnsiTheme="majorHAnsi"/>
        </w:rPr>
        <w:t>e</w:t>
      </w:r>
      <w:r w:rsidR="00DE280E" w:rsidRPr="001B4F41">
        <w:rPr>
          <w:rFonts w:asciiTheme="majorHAnsi" w:hAnsiTheme="majorHAnsi"/>
        </w:rPr>
        <w:t xml:space="preserve"> izvješ</w:t>
      </w:r>
      <w:r w:rsidR="00C773C5" w:rsidRPr="001B4F41">
        <w:rPr>
          <w:rFonts w:asciiTheme="majorHAnsi" w:hAnsiTheme="majorHAnsi"/>
        </w:rPr>
        <w:t xml:space="preserve">taje </w:t>
      </w:r>
      <w:r w:rsidR="00DE280E" w:rsidRPr="001B4F41">
        <w:rPr>
          <w:rFonts w:asciiTheme="majorHAnsi" w:hAnsiTheme="majorHAnsi"/>
        </w:rPr>
        <w:t xml:space="preserve">prijavljene OLAF-u. </w:t>
      </w:r>
      <w:r w:rsidR="007D55C3" w:rsidRPr="001B4F41">
        <w:rPr>
          <w:rFonts w:asciiTheme="majorHAnsi" w:hAnsiTheme="majorHAnsi"/>
          <w:b/>
        </w:rPr>
        <w:t>I</w:t>
      </w:r>
      <w:r w:rsidR="00DE280E" w:rsidRPr="001B4F41">
        <w:rPr>
          <w:rFonts w:asciiTheme="majorHAnsi" w:hAnsiTheme="majorHAnsi"/>
          <w:b/>
        </w:rPr>
        <w:t>zvještaji</w:t>
      </w:r>
      <w:r w:rsidR="007D55C3" w:rsidRPr="001B4F41">
        <w:rPr>
          <w:rFonts w:asciiTheme="majorHAnsi" w:hAnsiTheme="majorHAnsi"/>
          <w:b/>
        </w:rPr>
        <w:t xml:space="preserve"> o praćenju postupanja</w:t>
      </w:r>
      <w:r w:rsidR="00DE280E" w:rsidRPr="001B4F41">
        <w:rPr>
          <w:rFonts w:asciiTheme="majorHAnsi" w:hAnsiTheme="majorHAnsi"/>
          <w:b/>
        </w:rPr>
        <w:t xml:space="preserve"> izrađuju</w:t>
      </w:r>
      <w:r w:rsidR="007D55C3" w:rsidRPr="001B4F41">
        <w:rPr>
          <w:rFonts w:asciiTheme="majorHAnsi" w:hAnsiTheme="majorHAnsi"/>
          <w:b/>
        </w:rPr>
        <w:t xml:space="preserve"> se</w:t>
      </w:r>
      <w:r w:rsidR="00DE280E" w:rsidRPr="001B4F41">
        <w:rPr>
          <w:rFonts w:asciiTheme="majorHAnsi" w:hAnsiTheme="majorHAnsi"/>
          <w:b/>
        </w:rPr>
        <w:t xml:space="preserve"> samo u slučaju ako podaci evidentirani u inicijalnom izvještaju podliježu promjenama.</w:t>
      </w:r>
      <w:r w:rsidR="00DE280E" w:rsidRPr="001B4F41">
        <w:rPr>
          <w:rFonts w:asciiTheme="majorHAnsi" w:hAnsiTheme="majorHAnsi"/>
        </w:rPr>
        <w:t xml:space="preserve"> </w:t>
      </w:r>
    </w:p>
    <w:p w14:paraId="361A5D55" w14:textId="77777777" w:rsidR="007D2892" w:rsidRPr="001B4F41" w:rsidRDefault="00DE280E" w:rsidP="009021E4">
      <w:pPr>
        <w:autoSpaceDE w:val="0"/>
        <w:autoSpaceDN w:val="0"/>
        <w:adjustRightInd w:val="0"/>
        <w:jc w:val="both"/>
        <w:rPr>
          <w:rFonts w:asciiTheme="majorHAnsi" w:hAnsiTheme="majorHAnsi"/>
        </w:rPr>
      </w:pPr>
      <w:r w:rsidRPr="001B4F41">
        <w:rPr>
          <w:rFonts w:asciiTheme="majorHAnsi" w:hAnsiTheme="majorHAnsi"/>
        </w:rPr>
        <w:t xml:space="preserve"> </w:t>
      </w:r>
    </w:p>
    <w:p w14:paraId="2C7B52C2" w14:textId="0971B1AB" w:rsidR="00672B04" w:rsidRPr="001B4F41" w:rsidRDefault="00846636" w:rsidP="009021E4">
      <w:pPr>
        <w:autoSpaceDE w:val="0"/>
        <w:autoSpaceDN w:val="0"/>
        <w:adjustRightInd w:val="0"/>
        <w:jc w:val="both"/>
        <w:rPr>
          <w:rFonts w:asciiTheme="majorHAnsi" w:hAnsiTheme="majorHAnsi"/>
        </w:rPr>
      </w:pPr>
      <w:r w:rsidRPr="001B4F41">
        <w:rPr>
          <w:rFonts w:asciiTheme="majorHAnsi" w:hAnsiTheme="majorHAnsi"/>
        </w:rPr>
        <w:t xml:space="preserve">U pogledu nepravilnosti za koje su izrečene sankcije, države </w:t>
      </w:r>
      <w:r w:rsidR="00F3025B" w:rsidRPr="001B4F41">
        <w:rPr>
          <w:rFonts w:asciiTheme="majorHAnsi" w:hAnsiTheme="majorHAnsi"/>
        </w:rPr>
        <w:t>takođe</w:t>
      </w:r>
      <w:r w:rsidRPr="001B4F41">
        <w:rPr>
          <w:rFonts w:asciiTheme="majorHAnsi" w:hAnsiTheme="majorHAnsi"/>
        </w:rPr>
        <w:t xml:space="preserve"> navode: (a) </w:t>
      </w:r>
      <w:r w:rsidR="001478FB" w:rsidRPr="001B4F41">
        <w:rPr>
          <w:rFonts w:asciiTheme="majorHAnsi" w:hAnsiTheme="majorHAnsi"/>
        </w:rPr>
        <w:t>da li su</w:t>
      </w:r>
      <w:r w:rsidRPr="001B4F41">
        <w:rPr>
          <w:rFonts w:asciiTheme="majorHAnsi" w:hAnsiTheme="majorHAnsi"/>
        </w:rPr>
        <w:t xml:space="preserve"> sankcije administrativne ili </w:t>
      </w:r>
      <w:r w:rsidR="00985B86" w:rsidRPr="001B4F41">
        <w:rPr>
          <w:rFonts w:asciiTheme="majorHAnsi" w:hAnsiTheme="majorHAnsi"/>
        </w:rPr>
        <w:t>krivične</w:t>
      </w:r>
      <w:r w:rsidRPr="001B4F41">
        <w:rPr>
          <w:rFonts w:asciiTheme="majorHAnsi" w:hAnsiTheme="majorHAnsi"/>
        </w:rPr>
        <w:t xml:space="preserve"> </w:t>
      </w:r>
      <w:r w:rsidR="00EB0AC2">
        <w:rPr>
          <w:rFonts w:asciiTheme="majorHAnsi" w:hAnsiTheme="majorHAnsi"/>
        </w:rPr>
        <w:t>prirode</w:t>
      </w:r>
      <w:r w:rsidRPr="001B4F41">
        <w:rPr>
          <w:rFonts w:asciiTheme="majorHAnsi" w:hAnsiTheme="majorHAnsi"/>
        </w:rPr>
        <w:t>; (b) pojedinosti o sankcijama; (c)</w:t>
      </w:r>
      <w:r w:rsidR="00985B86" w:rsidRPr="001B4F41">
        <w:rPr>
          <w:rFonts w:asciiTheme="majorHAnsi" w:hAnsiTheme="majorHAnsi"/>
        </w:rPr>
        <w:t xml:space="preserve"> da</w:t>
      </w:r>
      <w:r w:rsidRPr="001B4F41">
        <w:rPr>
          <w:rFonts w:asciiTheme="majorHAnsi" w:hAnsiTheme="majorHAnsi"/>
        </w:rPr>
        <w:t xml:space="preserve"> li </w:t>
      </w:r>
      <w:r w:rsidR="00985B86" w:rsidRPr="001B4F41">
        <w:rPr>
          <w:rFonts w:asciiTheme="majorHAnsi" w:hAnsiTheme="majorHAnsi"/>
        </w:rPr>
        <w:t xml:space="preserve">je </w:t>
      </w:r>
      <w:r w:rsidR="0075612C" w:rsidRPr="001B4F41">
        <w:rPr>
          <w:rFonts w:asciiTheme="majorHAnsi" w:hAnsiTheme="majorHAnsi"/>
        </w:rPr>
        <w:t xml:space="preserve">utvrđena </w:t>
      </w:r>
      <w:r w:rsidR="00927276" w:rsidRPr="001B4F41">
        <w:rPr>
          <w:rFonts w:asciiTheme="majorHAnsi" w:hAnsiTheme="majorHAnsi"/>
        </w:rPr>
        <w:t>preva</w:t>
      </w:r>
      <w:r w:rsidRPr="001B4F41">
        <w:rPr>
          <w:rFonts w:asciiTheme="majorHAnsi" w:hAnsiTheme="majorHAnsi"/>
        </w:rPr>
        <w:t>ra.</w:t>
      </w:r>
    </w:p>
    <w:p w14:paraId="12229DE4" w14:textId="77777777" w:rsidR="00672B04" w:rsidRPr="001B4F41" w:rsidRDefault="00672B04" w:rsidP="009021E4">
      <w:pPr>
        <w:autoSpaceDE w:val="0"/>
        <w:autoSpaceDN w:val="0"/>
        <w:adjustRightInd w:val="0"/>
        <w:jc w:val="both"/>
        <w:rPr>
          <w:rFonts w:asciiTheme="majorHAnsi" w:hAnsiTheme="majorHAnsi"/>
        </w:rPr>
      </w:pPr>
    </w:p>
    <w:p w14:paraId="550FFD42" w14:textId="5B655AA8" w:rsidR="00DE280E" w:rsidRPr="001B4F41" w:rsidRDefault="00DE280E" w:rsidP="009021E4">
      <w:pPr>
        <w:jc w:val="both"/>
        <w:rPr>
          <w:rFonts w:asciiTheme="majorHAnsi" w:hAnsiTheme="majorHAnsi"/>
        </w:rPr>
      </w:pPr>
      <w:r w:rsidRPr="001B4F41">
        <w:rPr>
          <w:rFonts w:asciiTheme="majorHAnsi" w:hAnsiTheme="majorHAnsi"/>
        </w:rPr>
        <w:t xml:space="preserve">Ako neki podaci, </w:t>
      </w:r>
      <w:r w:rsidR="00085AAC">
        <w:rPr>
          <w:rFonts w:asciiTheme="majorHAnsi" w:hAnsiTheme="majorHAnsi"/>
        </w:rPr>
        <w:t>naročito</w:t>
      </w:r>
      <w:r w:rsidRPr="001B4F41">
        <w:rPr>
          <w:rFonts w:asciiTheme="majorHAnsi" w:hAnsiTheme="majorHAnsi"/>
        </w:rPr>
        <w:t xml:space="preserve"> oni </w:t>
      </w:r>
      <w:r w:rsidR="00085AAC">
        <w:rPr>
          <w:rFonts w:asciiTheme="majorHAnsi" w:hAnsiTheme="majorHAnsi"/>
        </w:rPr>
        <w:t>u vezi sa</w:t>
      </w:r>
      <w:r w:rsidRPr="001B4F41">
        <w:rPr>
          <w:rFonts w:asciiTheme="majorHAnsi" w:hAnsiTheme="majorHAnsi"/>
        </w:rPr>
        <w:t xml:space="preserve"> postup</w:t>
      </w:r>
      <w:r w:rsidR="00085AAC">
        <w:rPr>
          <w:rFonts w:asciiTheme="majorHAnsi" w:hAnsiTheme="majorHAnsi"/>
        </w:rPr>
        <w:t>cima</w:t>
      </w:r>
      <w:r w:rsidRPr="001B4F41">
        <w:rPr>
          <w:rFonts w:asciiTheme="majorHAnsi" w:hAnsiTheme="majorHAnsi"/>
        </w:rPr>
        <w:t xml:space="preserve"> počinjenja nepravilnosti i način na koji je nepravilnost otkrivena, nisu dostupni ili se trebaju ispraviti, oni će se dostaviti OLAF-u prilikom slanja </w:t>
      </w:r>
      <w:r w:rsidR="007D55C3" w:rsidRPr="001B4F41">
        <w:rPr>
          <w:rFonts w:asciiTheme="majorHAnsi" w:hAnsiTheme="majorHAnsi"/>
        </w:rPr>
        <w:t>I</w:t>
      </w:r>
      <w:r w:rsidRPr="001B4F41">
        <w:rPr>
          <w:rFonts w:asciiTheme="majorHAnsi" w:hAnsiTheme="majorHAnsi"/>
        </w:rPr>
        <w:t xml:space="preserve">zvještaja o </w:t>
      </w:r>
      <w:r w:rsidR="007D55C3" w:rsidRPr="001B4F41">
        <w:rPr>
          <w:rFonts w:asciiTheme="majorHAnsi" w:hAnsiTheme="majorHAnsi"/>
        </w:rPr>
        <w:t xml:space="preserve">praćenju postupanja po prijavljenim </w:t>
      </w:r>
      <w:r w:rsidRPr="001B4F41">
        <w:rPr>
          <w:rFonts w:asciiTheme="majorHAnsi" w:hAnsiTheme="majorHAnsi"/>
        </w:rPr>
        <w:t xml:space="preserve">nepravilnostima. </w:t>
      </w:r>
    </w:p>
    <w:p w14:paraId="6173A71D" w14:textId="77777777" w:rsidR="00846636" w:rsidRPr="001B4F41" w:rsidRDefault="00846636" w:rsidP="009021E4">
      <w:pPr>
        <w:autoSpaceDE w:val="0"/>
        <w:autoSpaceDN w:val="0"/>
        <w:adjustRightInd w:val="0"/>
        <w:jc w:val="both"/>
        <w:rPr>
          <w:rFonts w:asciiTheme="majorHAnsi" w:hAnsiTheme="majorHAnsi"/>
        </w:rPr>
      </w:pPr>
    </w:p>
    <w:p w14:paraId="2CDEF115" w14:textId="77777777" w:rsidR="00846636" w:rsidRPr="001B4F41" w:rsidRDefault="00846636" w:rsidP="009021E4">
      <w:pPr>
        <w:autoSpaceDE w:val="0"/>
        <w:autoSpaceDN w:val="0"/>
        <w:adjustRightInd w:val="0"/>
        <w:jc w:val="both"/>
        <w:rPr>
          <w:rFonts w:asciiTheme="majorHAnsi" w:hAnsiTheme="majorHAnsi"/>
        </w:rPr>
      </w:pPr>
      <w:r w:rsidRPr="001B4F41">
        <w:rPr>
          <w:rFonts w:asciiTheme="majorHAnsi" w:hAnsiTheme="majorHAnsi"/>
        </w:rPr>
        <w:t xml:space="preserve">Ako nema nikakvih promjena, </w:t>
      </w:r>
      <w:r w:rsidR="0072632A" w:rsidRPr="001B4F41">
        <w:rPr>
          <w:rFonts w:asciiTheme="majorHAnsi" w:hAnsiTheme="majorHAnsi"/>
        </w:rPr>
        <w:t>u</w:t>
      </w:r>
      <w:r w:rsidR="0072632A" w:rsidRPr="001B4F41">
        <w:rPr>
          <w:rFonts w:asciiTheme="majorHAnsi" w:hAnsiTheme="majorHAnsi"/>
          <w:b/>
        </w:rPr>
        <w:t xml:space="preserve"> roku od 15 </w:t>
      </w:r>
      <w:r w:rsidR="004E6471" w:rsidRPr="001B4F41">
        <w:rPr>
          <w:rFonts w:asciiTheme="majorHAnsi" w:hAnsiTheme="majorHAnsi"/>
          <w:b/>
          <w:bCs/>
        </w:rPr>
        <w:t>radnih</w:t>
      </w:r>
      <w:r w:rsidR="003830B3" w:rsidRPr="001B4F41">
        <w:rPr>
          <w:rFonts w:asciiTheme="majorHAnsi" w:hAnsiTheme="majorHAnsi"/>
          <w:b/>
        </w:rPr>
        <w:t xml:space="preserve"> </w:t>
      </w:r>
      <w:r w:rsidR="0072632A" w:rsidRPr="001B4F41">
        <w:rPr>
          <w:rFonts w:asciiTheme="majorHAnsi" w:hAnsiTheme="majorHAnsi"/>
          <w:b/>
        </w:rPr>
        <w:t xml:space="preserve">dana nakon završetka svakog </w:t>
      </w:r>
      <w:r w:rsidR="00654EB3" w:rsidRPr="001B4F41">
        <w:rPr>
          <w:rFonts w:asciiTheme="majorHAnsi" w:hAnsiTheme="majorHAnsi"/>
          <w:b/>
        </w:rPr>
        <w:t>kvartala</w:t>
      </w:r>
      <w:r w:rsidR="0072632A" w:rsidRPr="001B4F41">
        <w:rPr>
          <w:rFonts w:asciiTheme="majorHAnsi" w:hAnsiTheme="majorHAnsi"/>
          <w:b/>
        </w:rPr>
        <w:t>,</w:t>
      </w:r>
      <w:r w:rsidR="0072632A" w:rsidRPr="001B4F41">
        <w:rPr>
          <w:rFonts w:asciiTheme="majorHAnsi" w:hAnsiTheme="majorHAnsi"/>
        </w:rPr>
        <w:t xml:space="preserve"> </w:t>
      </w:r>
      <w:r w:rsidRPr="001B4F41">
        <w:rPr>
          <w:rFonts w:asciiTheme="majorHAnsi" w:hAnsiTheme="majorHAnsi"/>
        </w:rPr>
        <w:t>potrebno</w:t>
      </w:r>
      <w:r w:rsidR="00D3452E" w:rsidRPr="001B4F41">
        <w:rPr>
          <w:rFonts w:asciiTheme="majorHAnsi" w:hAnsiTheme="majorHAnsi"/>
        </w:rPr>
        <w:t xml:space="preserve"> je</w:t>
      </w:r>
      <w:r w:rsidRPr="001B4F41">
        <w:rPr>
          <w:rFonts w:asciiTheme="majorHAnsi" w:hAnsiTheme="majorHAnsi"/>
        </w:rPr>
        <w:t xml:space="preserve"> obavijestiti </w:t>
      </w:r>
      <w:r w:rsidR="00FE04E2" w:rsidRPr="001B4F41">
        <w:rPr>
          <w:rFonts w:asciiTheme="majorHAnsi" w:hAnsiTheme="majorHAnsi"/>
        </w:rPr>
        <w:t>AFCOS kancelariju</w:t>
      </w:r>
      <w:r w:rsidRPr="001B4F41">
        <w:rPr>
          <w:rFonts w:asciiTheme="majorHAnsi" w:hAnsiTheme="majorHAnsi"/>
        </w:rPr>
        <w:t xml:space="preserve"> elektron</w:t>
      </w:r>
      <w:r w:rsidR="00CD1FBC" w:rsidRPr="001B4F41">
        <w:rPr>
          <w:rFonts w:asciiTheme="majorHAnsi" w:hAnsiTheme="majorHAnsi"/>
        </w:rPr>
        <w:t>s</w:t>
      </w:r>
      <w:r w:rsidRPr="001B4F41">
        <w:rPr>
          <w:rFonts w:asciiTheme="majorHAnsi" w:hAnsiTheme="majorHAnsi"/>
        </w:rPr>
        <w:t>k</w:t>
      </w:r>
      <w:r w:rsidR="00DE280E" w:rsidRPr="001B4F41">
        <w:rPr>
          <w:rFonts w:asciiTheme="majorHAnsi" w:hAnsiTheme="majorHAnsi"/>
        </w:rPr>
        <w:t>om</w:t>
      </w:r>
      <w:r w:rsidRPr="001B4F41">
        <w:rPr>
          <w:rFonts w:asciiTheme="majorHAnsi" w:hAnsiTheme="majorHAnsi"/>
        </w:rPr>
        <w:t xml:space="preserve"> pošt</w:t>
      </w:r>
      <w:r w:rsidR="00FE04E2" w:rsidRPr="001B4F41">
        <w:rPr>
          <w:rFonts w:asciiTheme="majorHAnsi" w:hAnsiTheme="majorHAnsi"/>
        </w:rPr>
        <w:t>om.</w:t>
      </w:r>
    </w:p>
    <w:p w14:paraId="7FD37B88" w14:textId="77777777" w:rsidR="00846636" w:rsidRPr="001B4F41" w:rsidRDefault="00846636" w:rsidP="009021E4">
      <w:pPr>
        <w:jc w:val="both"/>
        <w:rPr>
          <w:rFonts w:asciiTheme="majorHAnsi" w:hAnsiTheme="majorHAnsi"/>
        </w:rPr>
      </w:pPr>
    </w:p>
    <w:p w14:paraId="6F37067E" w14:textId="77777777" w:rsidR="00846636" w:rsidRPr="001B4F41" w:rsidRDefault="00FE04E2" w:rsidP="009021E4">
      <w:pPr>
        <w:autoSpaceDE w:val="0"/>
        <w:autoSpaceDN w:val="0"/>
        <w:adjustRightInd w:val="0"/>
        <w:jc w:val="both"/>
        <w:rPr>
          <w:rFonts w:asciiTheme="majorHAnsi" w:hAnsiTheme="majorHAnsi"/>
        </w:rPr>
      </w:pPr>
      <w:r w:rsidRPr="001B4F41">
        <w:rPr>
          <w:rFonts w:asciiTheme="majorHAnsi" w:hAnsiTheme="majorHAnsi"/>
        </w:rPr>
        <w:t>Implementaciona agencija</w:t>
      </w:r>
      <w:r w:rsidR="00846636" w:rsidRPr="001B4F41">
        <w:rPr>
          <w:rFonts w:asciiTheme="majorHAnsi" w:hAnsiTheme="majorHAnsi"/>
        </w:rPr>
        <w:t xml:space="preserve"> mora </w:t>
      </w:r>
      <w:r w:rsidR="0096689B" w:rsidRPr="001B4F41">
        <w:rPr>
          <w:rFonts w:asciiTheme="majorHAnsi" w:hAnsiTheme="majorHAnsi"/>
        </w:rPr>
        <w:t>preduz</w:t>
      </w:r>
      <w:r w:rsidR="00846636" w:rsidRPr="001B4F41">
        <w:rPr>
          <w:rFonts w:asciiTheme="majorHAnsi" w:hAnsiTheme="majorHAnsi"/>
        </w:rPr>
        <w:t>eti</w:t>
      </w:r>
      <w:r w:rsidR="00A52642" w:rsidRPr="001B4F41">
        <w:rPr>
          <w:rFonts w:asciiTheme="majorHAnsi" w:hAnsiTheme="majorHAnsi"/>
        </w:rPr>
        <w:t xml:space="preserve"> pravovremene</w:t>
      </w:r>
      <w:r w:rsidR="00846636" w:rsidRPr="001B4F41">
        <w:rPr>
          <w:rFonts w:asciiTheme="majorHAnsi" w:hAnsiTheme="majorHAnsi"/>
        </w:rPr>
        <w:t xml:space="preserve"> i primjerene radnje ispravljanja svih nepravilnosti s ciljem smanjenja rizika </w:t>
      </w:r>
      <w:r w:rsidR="00A52642" w:rsidRPr="001B4F41">
        <w:rPr>
          <w:rFonts w:asciiTheme="majorHAnsi" w:hAnsiTheme="majorHAnsi"/>
        </w:rPr>
        <w:t xml:space="preserve">nastanka štete </w:t>
      </w:r>
      <w:r w:rsidR="00846636" w:rsidRPr="001B4F41">
        <w:rPr>
          <w:rFonts w:asciiTheme="majorHAnsi" w:hAnsiTheme="majorHAnsi"/>
        </w:rPr>
        <w:t>za nacionaln</w:t>
      </w:r>
      <w:r w:rsidR="00A52642" w:rsidRPr="001B4F41">
        <w:rPr>
          <w:rFonts w:asciiTheme="majorHAnsi" w:hAnsiTheme="majorHAnsi"/>
        </w:rPr>
        <w:t xml:space="preserve">i </w:t>
      </w:r>
      <w:r w:rsidR="00890419" w:rsidRPr="001B4F41">
        <w:rPr>
          <w:rFonts w:asciiTheme="majorHAnsi" w:hAnsiTheme="majorHAnsi"/>
        </w:rPr>
        <w:t xml:space="preserve">budžet </w:t>
      </w:r>
      <w:r w:rsidR="00A52642" w:rsidRPr="001B4F41">
        <w:rPr>
          <w:rFonts w:asciiTheme="majorHAnsi" w:hAnsiTheme="majorHAnsi"/>
        </w:rPr>
        <w:t xml:space="preserve">i </w:t>
      </w:r>
      <w:r w:rsidR="00CD1FBC" w:rsidRPr="001B4F41">
        <w:rPr>
          <w:rFonts w:asciiTheme="majorHAnsi" w:hAnsiTheme="majorHAnsi"/>
        </w:rPr>
        <w:t xml:space="preserve">budžet </w:t>
      </w:r>
      <w:r w:rsidR="00A52642" w:rsidRPr="001B4F41">
        <w:rPr>
          <w:rFonts w:asciiTheme="majorHAnsi" w:hAnsiTheme="majorHAnsi"/>
        </w:rPr>
        <w:t>EU</w:t>
      </w:r>
      <w:r w:rsidR="00CD1FBC" w:rsidRPr="001B4F41">
        <w:rPr>
          <w:rFonts w:asciiTheme="majorHAnsi" w:hAnsiTheme="majorHAnsi"/>
        </w:rPr>
        <w:t>-a</w:t>
      </w:r>
      <w:r w:rsidR="00A52642" w:rsidRPr="001B4F41">
        <w:rPr>
          <w:rFonts w:asciiTheme="majorHAnsi" w:hAnsiTheme="majorHAnsi"/>
        </w:rPr>
        <w:t>.</w:t>
      </w:r>
    </w:p>
    <w:p w14:paraId="2D00F3CE" w14:textId="77777777" w:rsidR="00A80257" w:rsidRPr="001B4F41" w:rsidRDefault="00A80257" w:rsidP="009021E4">
      <w:pPr>
        <w:autoSpaceDE w:val="0"/>
        <w:autoSpaceDN w:val="0"/>
        <w:adjustRightInd w:val="0"/>
        <w:jc w:val="both"/>
        <w:rPr>
          <w:rFonts w:asciiTheme="majorHAnsi" w:hAnsiTheme="majorHAnsi"/>
        </w:rPr>
      </w:pPr>
    </w:p>
    <w:p w14:paraId="1895EC32" w14:textId="60822ED5" w:rsidR="009C7B3D" w:rsidRPr="001B4F41" w:rsidRDefault="009C7B3D" w:rsidP="009021E4">
      <w:pPr>
        <w:autoSpaceDE w:val="0"/>
        <w:autoSpaceDN w:val="0"/>
        <w:adjustRightInd w:val="0"/>
        <w:jc w:val="both"/>
        <w:rPr>
          <w:rFonts w:asciiTheme="majorHAnsi" w:hAnsiTheme="majorHAnsi"/>
          <w:color w:val="000000"/>
        </w:rPr>
      </w:pPr>
      <w:r w:rsidRPr="001B4F41">
        <w:rPr>
          <w:rFonts w:asciiTheme="majorHAnsi" w:hAnsiTheme="majorHAnsi"/>
        </w:rPr>
        <w:t xml:space="preserve">U slučaju da </w:t>
      </w:r>
      <w:r w:rsidR="00257EC6" w:rsidRPr="001B4F41">
        <w:rPr>
          <w:rFonts w:asciiTheme="majorHAnsi" w:hAnsiTheme="majorHAnsi"/>
        </w:rPr>
        <w:t>SzN</w:t>
      </w:r>
      <w:r w:rsidR="0004421A">
        <w:rPr>
          <w:rFonts w:asciiTheme="majorHAnsi" w:hAnsiTheme="majorHAnsi"/>
        </w:rPr>
        <w:t xml:space="preserve"> </w:t>
      </w:r>
      <w:r w:rsidRPr="001B4F41">
        <w:rPr>
          <w:rFonts w:asciiTheme="majorHAnsi" w:hAnsiTheme="majorHAnsi"/>
        </w:rPr>
        <w:t xml:space="preserve">primi </w:t>
      </w:r>
      <w:r w:rsidR="00351430" w:rsidRPr="001B4F41">
        <w:rPr>
          <w:rFonts w:asciiTheme="majorHAnsi" w:hAnsiTheme="majorHAnsi"/>
        </w:rPr>
        <w:t>poništeni</w:t>
      </w:r>
      <w:r w:rsidRPr="001B4F41">
        <w:rPr>
          <w:rFonts w:asciiTheme="majorHAnsi" w:hAnsiTheme="majorHAnsi"/>
        </w:rPr>
        <w:t xml:space="preserve"> </w:t>
      </w:r>
      <w:r w:rsidR="00351430" w:rsidRPr="001B4F41">
        <w:rPr>
          <w:rFonts w:asciiTheme="majorHAnsi" w:hAnsiTheme="majorHAnsi"/>
        </w:rPr>
        <w:t>Zaključak</w:t>
      </w:r>
      <w:r w:rsidRPr="001B4F41">
        <w:rPr>
          <w:rFonts w:asciiTheme="majorHAnsi" w:hAnsiTheme="majorHAnsi"/>
        </w:rPr>
        <w:t xml:space="preserve"> o utvrđenoj nepravilnosti u kojoj inicijalni nalazi o utvrđenoj nepravilnosti nisu više važeći, to jest, nakon dalje provjere naveden</w:t>
      </w:r>
      <w:r w:rsidR="00351430" w:rsidRPr="001B4F41">
        <w:rPr>
          <w:rFonts w:asciiTheme="majorHAnsi" w:hAnsiTheme="majorHAnsi"/>
        </w:rPr>
        <w:t>i</w:t>
      </w:r>
      <w:r w:rsidRPr="001B4F41">
        <w:rPr>
          <w:rFonts w:asciiTheme="majorHAnsi" w:hAnsiTheme="majorHAnsi"/>
        </w:rPr>
        <w:t xml:space="preserve"> </w:t>
      </w:r>
      <w:r w:rsidR="00351430" w:rsidRPr="001B4F41">
        <w:rPr>
          <w:rFonts w:asciiTheme="majorHAnsi" w:hAnsiTheme="majorHAnsi"/>
        </w:rPr>
        <w:t>Zaključak</w:t>
      </w:r>
      <w:r w:rsidRPr="001B4F41">
        <w:rPr>
          <w:rFonts w:asciiTheme="majorHAnsi" w:hAnsiTheme="majorHAnsi"/>
        </w:rPr>
        <w:t xml:space="preserve"> o </w:t>
      </w:r>
      <w:r w:rsidR="004073F4" w:rsidRPr="001B4F41">
        <w:rPr>
          <w:rFonts w:asciiTheme="majorHAnsi" w:hAnsiTheme="majorHAnsi"/>
        </w:rPr>
        <w:t xml:space="preserve">utvrđenoj </w:t>
      </w:r>
      <w:r w:rsidRPr="001B4F41">
        <w:rPr>
          <w:rFonts w:asciiTheme="majorHAnsi" w:hAnsiTheme="majorHAnsi"/>
        </w:rPr>
        <w:t>nepravilnosti je po</w:t>
      </w:r>
      <w:r w:rsidR="00351430" w:rsidRPr="001B4F41">
        <w:rPr>
          <w:rFonts w:asciiTheme="majorHAnsi" w:hAnsiTheme="majorHAnsi"/>
        </w:rPr>
        <w:t>ništen</w:t>
      </w:r>
      <w:r w:rsidRPr="001B4F41">
        <w:rPr>
          <w:rFonts w:asciiTheme="majorHAnsi" w:hAnsiTheme="majorHAnsi"/>
        </w:rPr>
        <w:t xml:space="preserve">, </w:t>
      </w:r>
      <w:r w:rsidR="00257EC6" w:rsidRPr="001B4F41">
        <w:rPr>
          <w:rFonts w:asciiTheme="majorHAnsi" w:hAnsiTheme="majorHAnsi"/>
        </w:rPr>
        <w:t>SzN</w:t>
      </w:r>
      <w:r w:rsidRPr="001B4F41">
        <w:rPr>
          <w:rFonts w:asciiTheme="majorHAnsi" w:hAnsiTheme="majorHAnsi"/>
        </w:rPr>
        <w:t xml:space="preserve"> </w:t>
      </w:r>
      <w:r w:rsidR="00846636" w:rsidRPr="001B4F41">
        <w:rPr>
          <w:rFonts w:asciiTheme="majorHAnsi" w:hAnsiTheme="majorHAnsi"/>
        </w:rPr>
        <w:t>izrađuje</w:t>
      </w:r>
      <w:r w:rsidRPr="001B4F41">
        <w:rPr>
          <w:rFonts w:asciiTheme="majorHAnsi" w:hAnsiTheme="majorHAnsi"/>
        </w:rPr>
        <w:t xml:space="preserve"> izvještaj</w:t>
      </w:r>
      <w:r w:rsidR="00F07946" w:rsidRPr="001B4F41">
        <w:rPr>
          <w:rFonts w:asciiTheme="majorHAnsi" w:hAnsiTheme="majorHAnsi"/>
        </w:rPr>
        <w:t xml:space="preserve"> o praćenju postupanja</w:t>
      </w:r>
      <w:r w:rsidRPr="001B4F41">
        <w:rPr>
          <w:rFonts w:asciiTheme="majorHAnsi" w:hAnsiTheme="majorHAnsi"/>
        </w:rPr>
        <w:t xml:space="preserve"> te ukazuje na </w:t>
      </w:r>
      <w:r w:rsidRPr="001B4F41">
        <w:rPr>
          <w:rFonts w:asciiTheme="majorHAnsi" w:hAnsiTheme="majorHAnsi"/>
          <w:b/>
        </w:rPr>
        <w:t>nepostojanje nepravilnosti</w:t>
      </w:r>
      <w:r w:rsidRPr="001B4F41">
        <w:rPr>
          <w:rFonts w:asciiTheme="majorHAnsi" w:hAnsiTheme="majorHAnsi"/>
        </w:rPr>
        <w:t xml:space="preserve"> </w:t>
      </w:r>
      <w:r w:rsidRPr="001B4F41">
        <w:rPr>
          <w:rFonts w:asciiTheme="majorHAnsi" w:hAnsiTheme="majorHAnsi"/>
          <w:color w:val="000000"/>
        </w:rPr>
        <w:t xml:space="preserve">zajedno s objašnjenjem razloga za </w:t>
      </w:r>
      <w:r w:rsidR="002B5AF3" w:rsidRPr="001B4F41">
        <w:rPr>
          <w:rFonts w:asciiTheme="majorHAnsi" w:hAnsiTheme="majorHAnsi"/>
          <w:color w:val="000000"/>
        </w:rPr>
        <w:t xml:space="preserve">otkazivanje </w:t>
      </w:r>
      <w:r w:rsidRPr="001B4F41">
        <w:rPr>
          <w:rFonts w:asciiTheme="majorHAnsi" w:hAnsiTheme="majorHAnsi"/>
          <w:color w:val="000000"/>
        </w:rPr>
        <w:t>slučaja nepravilnosti.</w:t>
      </w:r>
      <w:r w:rsidR="004073F4" w:rsidRPr="001B4F41">
        <w:rPr>
          <w:rFonts w:asciiTheme="majorHAnsi" w:hAnsiTheme="majorHAnsi"/>
          <w:color w:val="000000"/>
        </w:rPr>
        <w:t xml:space="preserve"> </w:t>
      </w:r>
      <w:r w:rsidR="004073F4" w:rsidRPr="001B4F41">
        <w:rPr>
          <w:rFonts w:asciiTheme="majorHAnsi" w:hAnsiTheme="majorHAnsi"/>
          <w:b/>
          <w:color w:val="000000"/>
        </w:rPr>
        <w:t>U</w:t>
      </w:r>
      <w:r w:rsidR="004073F4" w:rsidRPr="001B4F41">
        <w:rPr>
          <w:rFonts w:asciiTheme="majorHAnsi" w:hAnsiTheme="majorHAnsi"/>
          <w:b/>
          <w:bCs/>
        </w:rPr>
        <w:t xml:space="preserve"> okviru IMS-a izrađuje se zahtjev za otkazivanje slučaja nepravilnosti („</w:t>
      </w:r>
      <w:r w:rsidR="004073F4" w:rsidRPr="001B4F41">
        <w:rPr>
          <w:rFonts w:asciiTheme="majorHAnsi" w:hAnsiTheme="majorHAnsi"/>
          <w:b/>
          <w:bCs/>
          <w:i/>
        </w:rPr>
        <w:t>request to cancel a case</w:t>
      </w:r>
      <w:r w:rsidR="004073F4" w:rsidRPr="001B4F41">
        <w:rPr>
          <w:rFonts w:asciiTheme="majorHAnsi" w:hAnsiTheme="majorHAnsi"/>
          <w:b/>
          <w:bCs/>
        </w:rPr>
        <w:t>“)</w:t>
      </w:r>
      <w:r w:rsidR="004073F4" w:rsidRPr="001B4F41">
        <w:rPr>
          <w:rFonts w:asciiTheme="majorHAnsi" w:hAnsiTheme="majorHAnsi"/>
          <w:bCs/>
        </w:rPr>
        <w:t>.</w:t>
      </w:r>
    </w:p>
    <w:p w14:paraId="4A930325" w14:textId="77777777" w:rsidR="009C7B3D" w:rsidRPr="001B4F41" w:rsidRDefault="009C7B3D" w:rsidP="009021E4">
      <w:pPr>
        <w:autoSpaceDE w:val="0"/>
        <w:autoSpaceDN w:val="0"/>
        <w:adjustRightInd w:val="0"/>
        <w:jc w:val="both"/>
        <w:rPr>
          <w:rFonts w:asciiTheme="majorHAnsi" w:hAnsiTheme="majorHAnsi"/>
          <w:color w:val="000000"/>
          <w:sz w:val="20"/>
          <w:szCs w:val="20"/>
        </w:rPr>
      </w:pPr>
    </w:p>
    <w:p w14:paraId="04EC7923" w14:textId="35F0137E" w:rsidR="006D4110" w:rsidRPr="001B4F41" w:rsidRDefault="00BD7E6E" w:rsidP="009021E4">
      <w:pPr>
        <w:jc w:val="both"/>
        <w:rPr>
          <w:rFonts w:asciiTheme="majorHAnsi" w:hAnsiTheme="majorHAnsi"/>
        </w:rPr>
      </w:pPr>
      <w:r>
        <w:rPr>
          <w:rFonts w:asciiTheme="majorHAnsi" w:hAnsiTheme="majorHAnsi"/>
          <w:b/>
          <w:lang w:eastAsia="lt-LT"/>
        </w:rPr>
        <w:lastRenderedPageBreak/>
        <w:t>Nakon primanja</w:t>
      </w:r>
      <w:r w:rsidR="006D4110" w:rsidRPr="001B4F41">
        <w:rPr>
          <w:rFonts w:asciiTheme="majorHAnsi" w:hAnsiTheme="majorHAnsi"/>
          <w:b/>
          <w:lang w:eastAsia="lt-LT"/>
        </w:rPr>
        <w:t xml:space="preserve"> izvještaja</w:t>
      </w:r>
      <w:r w:rsidR="00F07946" w:rsidRPr="001B4F41">
        <w:rPr>
          <w:rFonts w:asciiTheme="majorHAnsi" w:hAnsiTheme="majorHAnsi"/>
          <w:b/>
          <w:lang w:eastAsia="lt-LT"/>
        </w:rPr>
        <w:t xml:space="preserve"> o praćenju postupanja</w:t>
      </w:r>
      <w:r w:rsidR="006D4110" w:rsidRPr="001B4F41">
        <w:rPr>
          <w:rFonts w:asciiTheme="majorHAnsi" w:hAnsiTheme="majorHAnsi"/>
          <w:b/>
          <w:lang w:eastAsia="lt-LT"/>
        </w:rPr>
        <w:t xml:space="preserve">, </w:t>
      </w:r>
      <w:r w:rsidR="00FE04E2" w:rsidRPr="001B4F41">
        <w:rPr>
          <w:rFonts w:asciiTheme="majorHAnsi" w:hAnsiTheme="majorHAnsi"/>
        </w:rPr>
        <w:t>AFCOS kancelarija</w:t>
      </w:r>
      <w:r w:rsidR="006D4110" w:rsidRPr="001B4F41">
        <w:rPr>
          <w:rFonts w:asciiTheme="majorHAnsi" w:hAnsiTheme="majorHAnsi"/>
        </w:rPr>
        <w:t xml:space="preserve"> </w:t>
      </w:r>
      <w:r w:rsidR="00B246C6" w:rsidRPr="001B4F41">
        <w:rPr>
          <w:rFonts w:asciiTheme="majorHAnsi" w:hAnsiTheme="majorHAnsi"/>
        </w:rPr>
        <w:t>s</w:t>
      </w:r>
      <w:r w:rsidR="006D4110" w:rsidRPr="001B4F41">
        <w:rPr>
          <w:rFonts w:asciiTheme="majorHAnsi" w:hAnsiTheme="majorHAnsi"/>
        </w:rPr>
        <w:t xml:space="preserve">provodi </w:t>
      </w:r>
      <w:r w:rsidR="006D4110" w:rsidRPr="001B4F41">
        <w:rPr>
          <w:rFonts w:asciiTheme="majorHAnsi" w:hAnsiTheme="majorHAnsi"/>
          <w:b/>
        </w:rPr>
        <w:t xml:space="preserve">provjere </w:t>
      </w:r>
      <w:r w:rsidR="00CD1FBC" w:rsidRPr="001B4F41">
        <w:rPr>
          <w:rFonts w:asciiTheme="majorHAnsi" w:hAnsiTheme="majorHAnsi"/>
          <w:b/>
        </w:rPr>
        <w:t>tehničke ispravnosti</w:t>
      </w:r>
      <w:r w:rsidR="00CD1FBC" w:rsidRPr="001B4F41">
        <w:rPr>
          <w:rFonts w:asciiTheme="majorHAnsi" w:hAnsiTheme="majorHAnsi"/>
        </w:rPr>
        <w:t xml:space="preserve"> </w:t>
      </w:r>
      <w:r w:rsidR="006D4110" w:rsidRPr="001B4F41">
        <w:rPr>
          <w:rFonts w:asciiTheme="majorHAnsi" w:hAnsiTheme="majorHAnsi"/>
        </w:rPr>
        <w:t>izvještaja</w:t>
      </w:r>
      <w:r w:rsidR="00F07946" w:rsidRPr="001B4F41">
        <w:rPr>
          <w:rFonts w:asciiTheme="majorHAnsi" w:hAnsiTheme="majorHAnsi"/>
        </w:rPr>
        <w:t xml:space="preserve"> o praćenju postupanja po prijavljenim</w:t>
      </w:r>
      <w:r w:rsidR="006D4110" w:rsidRPr="001B4F41">
        <w:rPr>
          <w:rFonts w:asciiTheme="majorHAnsi" w:hAnsiTheme="majorHAnsi"/>
        </w:rPr>
        <w:t xml:space="preserve"> nepravilnosti</w:t>
      </w:r>
      <w:r w:rsidR="00F07946" w:rsidRPr="001B4F41">
        <w:rPr>
          <w:rFonts w:asciiTheme="majorHAnsi" w:hAnsiTheme="majorHAnsi"/>
        </w:rPr>
        <w:t>ma</w:t>
      </w:r>
      <w:r w:rsidR="006D4110" w:rsidRPr="001B4F41">
        <w:rPr>
          <w:rFonts w:asciiTheme="majorHAnsi" w:hAnsiTheme="majorHAnsi"/>
        </w:rPr>
        <w:t xml:space="preserve"> izrađenih za referentn</w:t>
      </w:r>
      <w:r w:rsidR="00654EB3" w:rsidRPr="001B4F41">
        <w:rPr>
          <w:rFonts w:asciiTheme="majorHAnsi" w:hAnsiTheme="majorHAnsi"/>
        </w:rPr>
        <w:t>i</w:t>
      </w:r>
      <w:r w:rsidR="006D4110" w:rsidRPr="001B4F41">
        <w:rPr>
          <w:rFonts w:asciiTheme="majorHAnsi" w:hAnsiTheme="majorHAnsi"/>
        </w:rPr>
        <w:t xml:space="preserve"> </w:t>
      </w:r>
      <w:r w:rsidR="00654EB3" w:rsidRPr="001B4F41">
        <w:rPr>
          <w:rFonts w:asciiTheme="majorHAnsi" w:hAnsiTheme="majorHAnsi"/>
        </w:rPr>
        <w:t>kvartal</w:t>
      </w:r>
      <w:r w:rsidR="00CD1FBC" w:rsidRPr="001B4F41">
        <w:rPr>
          <w:rFonts w:asciiTheme="majorHAnsi" w:hAnsiTheme="majorHAnsi"/>
        </w:rPr>
        <w:t>.</w:t>
      </w:r>
      <w:r w:rsidR="006D4110" w:rsidRPr="001B4F41">
        <w:rPr>
          <w:rFonts w:asciiTheme="majorHAnsi" w:hAnsiTheme="majorHAnsi"/>
        </w:rPr>
        <w:t xml:space="preserve"> </w:t>
      </w:r>
    </w:p>
    <w:p w14:paraId="7EEFED42" w14:textId="77777777" w:rsidR="006D4110" w:rsidRPr="001B4F41" w:rsidRDefault="006D4110" w:rsidP="009021E4">
      <w:pPr>
        <w:jc w:val="both"/>
        <w:rPr>
          <w:rFonts w:asciiTheme="majorHAnsi" w:hAnsiTheme="majorHAnsi"/>
          <w:b/>
        </w:rPr>
      </w:pPr>
    </w:p>
    <w:p w14:paraId="556DE9FF" w14:textId="5EAF5922" w:rsidR="003F12FD" w:rsidRPr="00655E1D" w:rsidRDefault="003F12FD" w:rsidP="003F12FD">
      <w:pPr>
        <w:jc w:val="both"/>
        <w:rPr>
          <w:rFonts w:asciiTheme="majorHAnsi" w:hAnsiTheme="majorHAnsi"/>
          <w:lang w:eastAsia="lt-LT"/>
        </w:rPr>
      </w:pPr>
      <w:r w:rsidRPr="001B4F41">
        <w:rPr>
          <w:rFonts w:asciiTheme="majorHAnsi" w:hAnsiTheme="majorHAnsi"/>
          <w:lang w:eastAsia="lt-LT"/>
        </w:rPr>
        <w:t xml:space="preserve">Ako AFCOS kancelarija, </w:t>
      </w:r>
      <w:r w:rsidR="00B246C6" w:rsidRPr="001B4F41">
        <w:rPr>
          <w:rFonts w:asciiTheme="majorHAnsi" w:hAnsiTheme="majorHAnsi"/>
          <w:lang w:eastAsia="lt-LT"/>
        </w:rPr>
        <w:t>u toku sprovođenja provjere</w:t>
      </w:r>
      <w:r w:rsidRPr="001B4F41">
        <w:rPr>
          <w:rFonts w:asciiTheme="majorHAnsi" w:hAnsiTheme="majorHAnsi"/>
          <w:lang w:eastAsia="lt-LT"/>
        </w:rPr>
        <w:t xml:space="preserve"> tehničke ispravnosti izvještaja</w:t>
      </w:r>
      <w:r w:rsidR="008030FE" w:rsidRPr="001B4F41">
        <w:rPr>
          <w:rFonts w:asciiTheme="majorHAnsi" w:hAnsiTheme="majorHAnsi"/>
          <w:lang w:eastAsia="lt-LT"/>
        </w:rPr>
        <w:t xml:space="preserve"> o nepravilnostima, utvrdi</w:t>
      </w:r>
      <w:r w:rsidRPr="001B4F41">
        <w:rPr>
          <w:rFonts w:asciiTheme="majorHAnsi" w:hAnsiTheme="majorHAnsi"/>
          <w:lang w:eastAsia="lt-LT"/>
        </w:rPr>
        <w:t xml:space="preserve"> da su informacije u izvještajima koje je izradila implementaciona agencija </w:t>
      </w:r>
      <w:r w:rsidRPr="001B4F41">
        <w:rPr>
          <w:rFonts w:asciiTheme="majorHAnsi" w:hAnsiTheme="majorHAnsi"/>
          <w:i/>
          <w:lang w:eastAsia="lt-LT"/>
        </w:rPr>
        <w:t>nedovoljne</w:t>
      </w:r>
      <w:r w:rsidRPr="001B4F41">
        <w:rPr>
          <w:rFonts w:asciiTheme="majorHAnsi" w:hAnsiTheme="majorHAnsi"/>
          <w:lang w:eastAsia="lt-LT"/>
        </w:rPr>
        <w:t xml:space="preserve">, </w:t>
      </w:r>
      <w:r w:rsidRPr="001B4F41">
        <w:rPr>
          <w:rFonts w:asciiTheme="majorHAnsi" w:hAnsiTheme="majorHAnsi"/>
          <w:b/>
          <w:lang w:eastAsia="lt-LT"/>
        </w:rPr>
        <w:t>odbiće takve izvještaje</w:t>
      </w:r>
      <w:r w:rsidRPr="001B4F41">
        <w:rPr>
          <w:rFonts w:asciiTheme="majorHAnsi" w:hAnsiTheme="majorHAnsi"/>
          <w:lang w:eastAsia="lt-LT"/>
        </w:rPr>
        <w:t xml:space="preserve"> </w:t>
      </w:r>
      <w:r w:rsidR="00BD7E6E">
        <w:rPr>
          <w:rFonts w:asciiTheme="majorHAnsi" w:hAnsiTheme="majorHAnsi"/>
          <w:b/>
          <w:lang w:eastAsia="lt-LT"/>
        </w:rPr>
        <w:t xml:space="preserve">nakon njihovog </w:t>
      </w:r>
      <w:r w:rsidRPr="001B4F41">
        <w:rPr>
          <w:rFonts w:asciiTheme="majorHAnsi" w:hAnsiTheme="majorHAnsi"/>
          <w:b/>
          <w:lang w:eastAsia="lt-LT"/>
        </w:rPr>
        <w:t>primanja, i tražiti od implementacione agencije da se izbrišu u c</w:t>
      </w:r>
      <w:r w:rsidR="0004421A">
        <w:rPr>
          <w:rFonts w:asciiTheme="majorHAnsi" w:hAnsiTheme="majorHAnsi"/>
          <w:b/>
          <w:lang w:eastAsia="lt-LT"/>
        </w:rPr>
        <w:t>jelini</w:t>
      </w:r>
      <w:r w:rsidRPr="001B4F41">
        <w:rPr>
          <w:rFonts w:asciiTheme="majorHAnsi" w:hAnsiTheme="majorHAnsi"/>
          <w:b/>
          <w:lang w:eastAsia="lt-LT"/>
        </w:rPr>
        <w:t xml:space="preserve"> ili da se naprave određene izmjene i dopune radi ponovnog slanja izvještaja.</w:t>
      </w:r>
    </w:p>
    <w:p w14:paraId="74B6C090" w14:textId="77777777" w:rsidR="003F12FD" w:rsidRPr="001B4F41" w:rsidRDefault="003F12FD" w:rsidP="009021E4">
      <w:pPr>
        <w:jc w:val="both"/>
        <w:rPr>
          <w:rFonts w:asciiTheme="majorHAnsi" w:hAnsiTheme="majorHAnsi"/>
        </w:rPr>
      </w:pPr>
    </w:p>
    <w:p w14:paraId="220647DB" w14:textId="18B1C24A" w:rsidR="009C7B3D" w:rsidRPr="001B4F41" w:rsidRDefault="009C7B3D" w:rsidP="009021E4">
      <w:pPr>
        <w:jc w:val="both"/>
        <w:rPr>
          <w:rFonts w:asciiTheme="majorHAnsi" w:hAnsiTheme="majorHAnsi"/>
        </w:rPr>
      </w:pPr>
      <w:r w:rsidRPr="00C43130">
        <w:rPr>
          <w:rFonts w:asciiTheme="majorHAnsi" w:hAnsiTheme="majorHAnsi"/>
        </w:rPr>
        <w:t xml:space="preserve">U slučaju odbijanja izvještaja koji je poslan </w:t>
      </w:r>
      <w:r w:rsidR="004A3DB0" w:rsidRPr="00F90229">
        <w:rPr>
          <w:rFonts w:asciiTheme="majorHAnsi" w:hAnsiTheme="majorHAnsi"/>
        </w:rPr>
        <w:t>AFCOS kancelariji</w:t>
      </w:r>
      <w:r w:rsidRPr="00233423">
        <w:rPr>
          <w:rFonts w:asciiTheme="majorHAnsi" w:hAnsiTheme="majorHAnsi"/>
        </w:rPr>
        <w:t xml:space="preserve">, </w:t>
      </w:r>
      <w:r w:rsidR="00257EC6" w:rsidRPr="00233423">
        <w:rPr>
          <w:rFonts w:asciiTheme="majorHAnsi" w:hAnsiTheme="majorHAnsi"/>
        </w:rPr>
        <w:t>SzN</w:t>
      </w:r>
      <w:r w:rsidRPr="00A67229">
        <w:rPr>
          <w:rFonts w:asciiTheme="majorHAnsi" w:hAnsiTheme="majorHAnsi"/>
        </w:rPr>
        <w:t xml:space="preserve"> </w:t>
      </w:r>
      <w:r w:rsidR="00B11257" w:rsidRPr="00B93F96">
        <w:rPr>
          <w:rFonts w:asciiTheme="majorHAnsi" w:hAnsiTheme="majorHAnsi"/>
        </w:rPr>
        <w:t>je ob</w:t>
      </w:r>
      <w:r w:rsidR="00BD7E6E">
        <w:rPr>
          <w:rFonts w:asciiTheme="majorHAnsi" w:hAnsiTheme="majorHAnsi"/>
        </w:rPr>
        <w:t>a</w:t>
      </w:r>
      <w:r w:rsidR="00B11257" w:rsidRPr="00B93F96">
        <w:rPr>
          <w:rFonts w:asciiTheme="majorHAnsi" w:hAnsiTheme="majorHAnsi"/>
        </w:rPr>
        <w:t>vez</w:t>
      </w:r>
      <w:r w:rsidR="000D6607" w:rsidRPr="009D5405">
        <w:rPr>
          <w:rFonts w:asciiTheme="majorHAnsi" w:hAnsiTheme="majorHAnsi"/>
        </w:rPr>
        <w:t>a</w:t>
      </w:r>
      <w:r w:rsidR="009150E8" w:rsidRPr="007C368E">
        <w:rPr>
          <w:rFonts w:asciiTheme="majorHAnsi" w:hAnsiTheme="majorHAnsi"/>
        </w:rPr>
        <w:t>n</w:t>
      </w:r>
      <w:r w:rsidR="00B11257" w:rsidRPr="001B4F41">
        <w:rPr>
          <w:rFonts w:asciiTheme="majorHAnsi" w:hAnsiTheme="majorHAnsi"/>
        </w:rPr>
        <w:t xml:space="preserve"> </w:t>
      </w:r>
      <w:r w:rsidRPr="00F51A46">
        <w:rPr>
          <w:rFonts w:asciiTheme="majorHAnsi" w:hAnsiTheme="majorHAnsi"/>
          <w:b/>
        </w:rPr>
        <w:t xml:space="preserve">u roku od </w:t>
      </w:r>
      <w:r w:rsidR="00F51A46" w:rsidRPr="00F51A46">
        <w:rPr>
          <w:rFonts w:asciiTheme="majorHAnsi" w:hAnsiTheme="majorHAnsi"/>
          <w:b/>
        </w:rPr>
        <w:t xml:space="preserve">5 radnih dana od </w:t>
      </w:r>
      <w:r w:rsidRPr="00F51A46">
        <w:rPr>
          <w:rFonts w:asciiTheme="majorHAnsi" w:hAnsiTheme="majorHAnsi"/>
          <w:b/>
        </w:rPr>
        <w:t>trenutka odbijanja izvještaja</w:t>
      </w:r>
      <w:r w:rsidRPr="001B4F41">
        <w:rPr>
          <w:rFonts w:asciiTheme="majorHAnsi" w:hAnsiTheme="majorHAnsi"/>
        </w:rPr>
        <w:t xml:space="preserve">, </w:t>
      </w:r>
      <w:r w:rsidR="00846636" w:rsidRPr="001B4F41">
        <w:rPr>
          <w:rFonts w:asciiTheme="majorHAnsi" w:hAnsiTheme="majorHAnsi"/>
        </w:rPr>
        <w:t xml:space="preserve">izmijeniti i dopuniti </w:t>
      </w:r>
      <w:r w:rsidRPr="001B4F41">
        <w:rPr>
          <w:rFonts w:asciiTheme="majorHAnsi" w:hAnsiTheme="majorHAnsi"/>
        </w:rPr>
        <w:t>naveden</w:t>
      </w:r>
      <w:r w:rsidR="00846636" w:rsidRPr="001B4F41">
        <w:rPr>
          <w:rFonts w:asciiTheme="majorHAnsi" w:hAnsiTheme="majorHAnsi"/>
        </w:rPr>
        <w:t>i</w:t>
      </w:r>
      <w:r w:rsidRPr="001B4F41">
        <w:rPr>
          <w:rFonts w:asciiTheme="majorHAnsi" w:hAnsiTheme="majorHAnsi"/>
        </w:rPr>
        <w:t xml:space="preserve"> izvješ</w:t>
      </w:r>
      <w:r w:rsidR="00846636" w:rsidRPr="001B4F41">
        <w:rPr>
          <w:rFonts w:asciiTheme="majorHAnsi" w:hAnsiTheme="majorHAnsi"/>
        </w:rPr>
        <w:t>taj</w:t>
      </w:r>
      <w:r w:rsidRPr="001B4F41">
        <w:rPr>
          <w:rFonts w:asciiTheme="majorHAnsi" w:hAnsiTheme="majorHAnsi"/>
        </w:rPr>
        <w:t xml:space="preserve"> </w:t>
      </w:r>
      <w:r w:rsidR="00846636" w:rsidRPr="001B4F41">
        <w:rPr>
          <w:rFonts w:asciiTheme="majorHAnsi" w:hAnsiTheme="majorHAnsi"/>
        </w:rPr>
        <w:t xml:space="preserve">u skladu s komentarima </w:t>
      </w:r>
      <w:r w:rsidR="000D6607" w:rsidRPr="001B4F41">
        <w:rPr>
          <w:rFonts w:asciiTheme="majorHAnsi" w:hAnsiTheme="majorHAnsi"/>
        </w:rPr>
        <w:t>AFCOS kancelarije</w:t>
      </w:r>
      <w:r w:rsidRPr="001B4F41">
        <w:rPr>
          <w:rFonts w:asciiTheme="majorHAnsi" w:hAnsiTheme="majorHAnsi"/>
        </w:rPr>
        <w:t>. Nakon što se ugrade tražene izmjene i dopune, pot</w:t>
      </w:r>
      <w:r w:rsidR="00BD7E6E">
        <w:rPr>
          <w:rFonts w:asciiTheme="majorHAnsi" w:hAnsiTheme="majorHAnsi"/>
        </w:rPr>
        <w:t>rebno je ponovo poslati izvještaj</w:t>
      </w:r>
      <w:r w:rsidRPr="001B4F41">
        <w:rPr>
          <w:rFonts w:asciiTheme="majorHAnsi" w:hAnsiTheme="majorHAnsi"/>
        </w:rPr>
        <w:t xml:space="preserve"> </w:t>
      </w:r>
      <w:r w:rsidR="000D6607" w:rsidRPr="001B4F41">
        <w:rPr>
          <w:rFonts w:asciiTheme="majorHAnsi" w:hAnsiTheme="majorHAnsi"/>
        </w:rPr>
        <w:t>AFCOS kancelarij</w:t>
      </w:r>
      <w:r w:rsidR="0004421A">
        <w:rPr>
          <w:rFonts w:asciiTheme="majorHAnsi" w:hAnsiTheme="majorHAnsi"/>
        </w:rPr>
        <w:t>i</w:t>
      </w:r>
      <w:r w:rsidRPr="001B4F41">
        <w:rPr>
          <w:rFonts w:asciiTheme="majorHAnsi" w:hAnsiTheme="majorHAnsi"/>
        </w:rPr>
        <w:t xml:space="preserve"> u svrhu daljnjeg izvještavanja OLAF-a. </w:t>
      </w:r>
    </w:p>
    <w:p w14:paraId="65FF53A1" w14:textId="77777777" w:rsidR="009C7B3D" w:rsidRPr="001B4F41" w:rsidRDefault="009C7B3D" w:rsidP="009021E4">
      <w:pPr>
        <w:jc w:val="both"/>
        <w:rPr>
          <w:rFonts w:asciiTheme="majorHAnsi" w:hAnsiTheme="majorHAnsi"/>
          <w:color w:val="000000"/>
        </w:rPr>
      </w:pPr>
    </w:p>
    <w:p w14:paraId="0F3834BD" w14:textId="77777777" w:rsidR="00613B27" w:rsidRPr="001B4F41" w:rsidRDefault="00613B27" w:rsidP="00613B27">
      <w:pPr>
        <w:jc w:val="both"/>
        <w:rPr>
          <w:rFonts w:asciiTheme="majorHAnsi" w:hAnsiTheme="majorHAnsi"/>
        </w:rPr>
      </w:pPr>
    </w:p>
    <w:p w14:paraId="7A4BE3B0" w14:textId="77777777" w:rsidR="001B47B4" w:rsidRPr="001B4F41" w:rsidRDefault="001B47B4" w:rsidP="001B47B4">
      <w:pPr>
        <w:pStyle w:val="Heading2"/>
        <w:spacing w:before="0" w:after="0"/>
        <w:rPr>
          <w:rFonts w:asciiTheme="majorHAnsi" w:hAnsiTheme="majorHAnsi"/>
          <w:i w:val="0"/>
        </w:rPr>
      </w:pPr>
      <w:bookmarkStart w:id="45" w:name="_Toc2289646"/>
      <w:r w:rsidRPr="001B4F41">
        <w:rPr>
          <w:rFonts w:asciiTheme="majorHAnsi" w:hAnsiTheme="majorHAnsi"/>
          <w:i w:val="0"/>
        </w:rPr>
        <w:t>VI.4. HITNO IZVJEŠTAVANJE</w:t>
      </w:r>
      <w:bookmarkEnd w:id="45"/>
    </w:p>
    <w:p w14:paraId="4C6ADD82" w14:textId="77777777" w:rsidR="00484496" w:rsidRPr="001B4F41" w:rsidRDefault="00484496" w:rsidP="00851626">
      <w:pPr>
        <w:jc w:val="both"/>
        <w:rPr>
          <w:rFonts w:asciiTheme="majorHAnsi" w:hAnsiTheme="majorHAnsi"/>
        </w:rPr>
      </w:pPr>
    </w:p>
    <w:p w14:paraId="3AC0A6C2" w14:textId="021B3DA6" w:rsidR="00484496" w:rsidRPr="001B4F41" w:rsidRDefault="00484496" w:rsidP="00851626">
      <w:pPr>
        <w:jc w:val="both"/>
        <w:rPr>
          <w:rFonts w:asciiTheme="majorHAnsi" w:hAnsiTheme="majorHAnsi"/>
          <w:b/>
        </w:rPr>
      </w:pPr>
      <w:r w:rsidRPr="001B4F41">
        <w:rPr>
          <w:rFonts w:asciiTheme="majorHAnsi" w:hAnsiTheme="majorHAnsi"/>
          <w:color w:val="000000"/>
        </w:rPr>
        <w:t xml:space="preserve">Crna Gora će odmah izvijestiti OLAF </w:t>
      </w:r>
      <w:r w:rsidR="00140C95" w:rsidRPr="001B4F41">
        <w:rPr>
          <w:rFonts w:asciiTheme="majorHAnsi" w:hAnsiTheme="majorHAnsi"/>
          <w:color w:val="000000"/>
        </w:rPr>
        <w:t xml:space="preserve">a, ukoliko je potrebno, dotične </w:t>
      </w:r>
      <w:r w:rsidR="00A80BAF">
        <w:rPr>
          <w:rFonts w:asciiTheme="majorHAnsi" w:hAnsiTheme="majorHAnsi"/>
          <w:color w:val="000000"/>
        </w:rPr>
        <w:t>d</w:t>
      </w:r>
      <w:r w:rsidR="00140C95" w:rsidRPr="001B4F41">
        <w:rPr>
          <w:rFonts w:asciiTheme="majorHAnsi" w:hAnsiTheme="majorHAnsi"/>
          <w:color w:val="000000"/>
        </w:rPr>
        <w:t xml:space="preserve">ržave članice ili druge </w:t>
      </w:r>
      <w:r w:rsidR="00A80BAF">
        <w:rPr>
          <w:rFonts w:asciiTheme="majorHAnsi" w:hAnsiTheme="majorHAnsi"/>
          <w:color w:val="000000"/>
        </w:rPr>
        <w:t>k</w:t>
      </w:r>
      <w:r w:rsidR="00140C95" w:rsidRPr="001B4F41">
        <w:rPr>
          <w:rFonts w:asciiTheme="majorHAnsi" w:hAnsiTheme="majorHAnsi"/>
          <w:color w:val="000000"/>
        </w:rPr>
        <w:t>orisnice IPA II, o svim nepravilnostima koje su otkrivene ili za koje se pretpostavlja da su se desile, kada postoji bojazan da bi veoma brzo moglo doći do posljedica i izvan teritorije</w:t>
      </w:r>
      <w:r w:rsidR="00847861" w:rsidRPr="001B4F41">
        <w:rPr>
          <w:rFonts w:asciiTheme="majorHAnsi" w:hAnsiTheme="majorHAnsi"/>
          <w:color w:val="000000"/>
        </w:rPr>
        <w:t xml:space="preserve"> Crne Gore</w:t>
      </w:r>
      <w:r w:rsidR="00140C95" w:rsidRPr="001B4F41">
        <w:rPr>
          <w:rFonts w:asciiTheme="majorHAnsi" w:hAnsiTheme="majorHAnsi"/>
          <w:color w:val="000000"/>
        </w:rPr>
        <w:t>.</w:t>
      </w:r>
      <w:r w:rsidRPr="001B4F41">
        <w:rPr>
          <w:rStyle w:val="FootnoteReference"/>
          <w:rFonts w:asciiTheme="majorHAnsi" w:hAnsiTheme="majorHAnsi"/>
          <w:color w:val="000000"/>
        </w:rPr>
        <w:footnoteReference w:id="25"/>
      </w:r>
    </w:p>
    <w:p w14:paraId="0BCA34D9" w14:textId="77777777" w:rsidR="00613B27" w:rsidRPr="00C43130" w:rsidRDefault="00613B27" w:rsidP="00613B27">
      <w:pPr>
        <w:jc w:val="both"/>
        <w:rPr>
          <w:rFonts w:asciiTheme="majorHAnsi" w:hAnsiTheme="majorHAnsi"/>
          <w:b/>
        </w:rPr>
      </w:pPr>
    </w:p>
    <w:p w14:paraId="675A3089" w14:textId="77777777" w:rsidR="00CB6FC2" w:rsidRPr="001B4F41" w:rsidRDefault="00484496" w:rsidP="00613B27">
      <w:pPr>
        <w:jc w:val="both"/>
        <w:rPr>
          <w:rFonts w:asciiTheme="majorHAnsi" w:hAnsiTheme="majorHAnsi"/>
          <w:b/>
        </w:rPr>
      </w:pPr>
      <w:r w:rsidRPr="00A67229">
        <w:rPr>
          <w:rFonts w:asciiTheme="majorHAnsi" w:hAnsiTheme="majorHAnsi"/>
          <w:b/>
        </w:rPr>
        <w:t>Implementaciona agencija je dužna od</w:t>
      </w:r>
      <w:r w:rsidRPr="00B93F96">
        <w:rPr>
          <w:rFonts w:asciiTheme="majorHAnsi" w:hAnsiTheme="majorHAnsi"/>
          <w:b/>
        </w:rPr>
        <w:t>mah prikupiti sve relevantne činjenice i informa</w:t>
      </w:r>
      <w:r w:rsidR="00AD2B68" w:rsidRPr="007C368E">
        <w:rPr>
          <w:rFonts w:asciiTheme="majorHAnsi" w:hAnsiTheme="majorHAnsi"/>
          <w:b/>
        </w:rPr>
        <w:t>cije o određenoj nepravilnosti te</w:t>
      </w:r>
      <w:r w:rsidRPr="001B4F41">
        <w:rPr>
          <w:rFonts w:asciiTheme="majorHAnsi" w:hAnsiTheme="majorHAnsi"/>
          <w:b/>
        </w:rPr>
        <w:t xml:space="preserve"> </w:t>
      </w:r>
      <w:r w:rsidRPr="001B4F41">
        <w:rPr>
          <w:rFonts w:asciiTheme="majorHAnsi" w:hAnsiTheme="majorHAnsi"/>
          <w:b/>
          <w:u w:val="single"/>
        </w:rPr>
        <w:t>odmah</w:t>
      </w:r>
      <w:r w:rsidRPr="001B4F41">
        <w:rPr>
          <w:rFonts w:asciiTheme="majorHAnsi" w:hAnsiTheme="majorHAnsi"/>
          <w:b/>
        </w:rPr>
        <w:t xml:space="preserve"> sastaviti </w:t>
      </w:r>
      <w:r w:rsidRPr="001B4F41">
        <w:rPr>
          <w:rFonts w:asciiTheme="majorHAnsi" w:hAnsiTheme="majorHAnsi"/>
          <w:b/>
          <w:i/>
        </w:rPr>
        <w:t>hitni izvještaj</w:t>
      </w:r>
      <w:r w:rsidRPr="001B4F41">
        <w:rPr>
          <w:rFonts w:asciiTheme="majorHAnsi" w:hAnsiTheme="majorHAnsi"/>
          <w:b/>
        </w:rPr>
        <w:t xml:space="preserve"> i pos</w:t>
      </w:r>
      <w:r w:rsidR="000C074F" w:rsidRPr="001B4F41">
        <w:rPr>
          <w:rFonts w:asciiTheme="majorHAnsi" w:hAnsiTheme="majorHAnsi"/>
          <w:b/>
        </w:rPr>
        <w:t>lati ga AFCOS kancelariji koja</w:t>
      </w:r>
      <w:r w:rsidRPr="001B4F41">
        <w:rPr>
          <w:rFonts w:asciiTheme="majorHAnsi" w:hAnsiTheme="majorHAnsi"/>
          <w:b/>
        </w:rPr>
        <w:t xml:space="preserve"> će ga</w:t>
      </w:r>
      <w:r w:rsidR="000C074F" w:rsidRPr="001B4F41">
        <w:rPr>
          <w:rFonts w:asciiTheme="majorHAnsi" w:hAnsiTheme="majorHAnsi"/>
          <w:b/>
        </w:rPr>
        <w:t xml:space="preserve"> u ime NAO-a</w:t>
      </w:r>
      <w:r w:rsidRPr="001B4F41">
        <w:rPr>
          <w:rFonts w:asciiTheme="majorHAnsi" w:hAnsiTheme="majorHAnsi"/>
          <w:b/>
        </w:rPr>
        <w:t xml:space="preserve"> poslati OLAF-u.</w:t>
      </w:r>
    </w:p>
    <w:p w14:paraId="0A04F175" w14:textId="77777777" w:rsidR="00CB6FC2" w:rsidRPr="001B4F41" w:rsidRDefault="00CB6FC2" w:rsidP="00613B27">
      <w:pPr>
        <w:jc w:val="both"/>
        <w:rPr>
          <w:rFonts w:asciiTheme="majorHAnsi" w:hAnsiTheme="majorHAnsi"/>
          <w:b/>
        </w:rPr>
      </w:pPr>
    </w:p>
    <w:p w14:paraId="7AAFC861" w14:textId="77777777" w:rsidR="00CB6FC2" w:rsidRPr="001B4F41" w:rsidRDefault="00CB6FC2" w:rsidP="00613B27">
      <w:pPr>
        <w:jc w:val="both"/>
        <w:rPr>
          <w:rFonts w:asciiTheme="majorHAnsi" w:hAnsiTheme="majorHAnsi"/>
          <w:b/>
        </w:rPr>
      </w:pPr>
    </w:p>
    <w:p w14:paraId="44A717E4" w14:textId="77777777" w:rsidR="009C7B3D" w:rsidRPr="001B4F41" w:rsidRDefault="00E0704E" w:rsidP="00CB6FC2">
      <w:pPr>
        <w:pStyle w:val="Heading2"/>
        <w:spacing w:before="0" w:after="0"/>
        <w:rPr>
          <w:rFonts w:asciiTheme="majorHAnsi" w:hAnsiTheme="majorHAnsi"/>
          <w:i w:val="0"/>
        </w:rPr>
      </w:pPr>
      <w:bookmarkStart w:id="46" w:name="_Toc2289647"/>
      <w:r w:rsidRPr="001B4F41">
        <w:rPr>
          <w:rFonts w:asciiTheme="majorHAnsi" w:hAnsiTheme="majorHAnsi"/>
          <w:i w:val="0"/>
        </w:rPr>
        <w:t>VI</w:t>
      </w:r>
      <w:r w:rsidR="009C7B3D" w:rsidRPr="001B4F41">
        <w:rPr>
          <w:rFonts w:asciiTheme="majorHAnsi" w:hAnsiTheme="majorHAnsi"/>
          <w:i w:val="0"/>
        </w:rPr>
        <w:t>.</w:t>
      </w:r>
      <w:r w:rsidR="002319C2" w:rsidRPr="001B4F41">
        <w:rPr>
          <w:rFonts w:asciiTheme="majorHAnsi" w:hAnsiTheme="majorHAnsi"/>
          <w:i w:val="0"/>
        </w:rPr>
        <w:t>5</w:t>
      </w:r>
      <w:r w:rsidR="009C7B3D" w:rsidRPr="001B4F41">
        <w:rPr>
          <w:rFonts w:asciiTheme="majorHAnsi" w:hAnsiTheme="majorHAnsi"/>
          <w:i w:val="0"/>
        </w:rPr>
        <w:t xml:space="preserve">. </w:t>
      </w:r>
      <w:r w:rsidR="00BA352E" w:rsidRPr="001B4F41">
        <w:rPr>
          <w:rFonts w:asciiTheme="majorHAnsi" w:hAnsiTheme="majorHAnsi"/>
          <w:i w:val="0"/>
        </w:rPr>
        <w:t>IZVJEŠTAVANJE O NEPOSTOJANJU NEPRAVILNOSTI (ZERO-IZVJEŠTAVANJE)</w:t>
      </w:r>
      <w:bookmarkEnd w:id="46"/>
    </w:p>
    <w:p w14:paraId="594C59F9" w14:textId="77777777" w:rsidR="009C7B3D" w:rsidRPr="001B4F41" w:rsidRDefault="009C7B3D" w:rsidP="009021E4">
      <w:pPr>
        <w:jc w:val="both"/>
        <w:rPr>
          <w:rFonts w:asciiTheme="majorHAnsi" w:hAnsiTheme="majorHAnsi"/>
          <w:bCs/>
          <w:lang w:eastAsia="lt-LT"/>
        </w:rPr>
      </w:pPr>
    </w:p>
    <w:p w14:paraId="61247E9F" w14:textId="25E2C9FB" w:rsidR="00846636" w:rsidRPr="001B4F41" w:rsidRDefault="00846636" w:rsidP="009021E4">
      <w:pPr>
        <w:jc w:val="both"/>
        <w:rPr>
          <w:rFonts w:asciiTheme="majorHAnsi" w:hAnsiTheme="majorHAnsi"/>
        </w:rPr>
      </w:pPr>
      <w:r w:rsidRPr="001B4F41">
        <w:rPr>
          <w:rFonts w:asciiTheme="majorHAnsi" w:hAnsiTheme="majorHAnsi"/>
        </w:rPr>
        <w:t xml:space="preserve">Ako u okviru referentnog </w:t>
      </w:r>
      <w:r w:rsidR="00B60597" w:rsidRPr="001B4F41">
        <w:rPr>
          <w:rFonts w:asciiTheme="majorHAnsi" w:hAnsiTheme="majorHAnsi"/>
        </w:rPr>
        <w:t xml:space="preserve">perioda </w:t>
      </w:r>
      <w:r w:rsidRPr="001B4F41">
        <w:rPr>
          <w:rFonts w:asciiTheme="majorHAnsi" w:hAnsiTheme="majorHAnsi"/>
        </w:rPr>
        <w:t xml:space="preserve">nisu utvrđene nove nepravilnosti, </w:t>
      </w:r>
      <w:r w:rsidR="00257EC6" w:rsidRPr="001B4F41">
        <w:rPr>
          <w:rFonts w:asciiTheme="majorHAnsi" w:hAnsiTheme="majorHAnsi"/>
        </w:rPr>
        <w:t>SzN</w:t>
      </w:r>
      <w:r w:rsidRPr="001B4F41">
        <w:rPr>
          <w:rFonts w:asciiTheme="majorHAnsi" w:hAnsiTheme="majorHAnsi"/>
        </w:rPr>
        <w:t xml:space="preserve"> ne izrađuje izvještaje </w:t>
      </w:r>
      <w:r w:rsidR="00013CC5" w:rsidRPr="001B4F41">
        <w:rPr>
          <w:rFonts w:asciiTheme="majorHAnsi" w:hAnsiTheme="majorHAnsi"/>
        </w:rPr>
        <w:t>o nepravilnostima</w:t>
      </w:r>
      <w:r w:rsidRPr="001B4F41">
        <w:rPr>
          <w:rFonts w:asciiTheme="majorHAnsi" w:hAnsiTheme="majorHAnsi"/>
        </w:rPr>
        <w:t xml:space="preserve"> već najkasnije </w:t>
      </w:r>
      <w:r w:rsidRPr="001B4F41">
        <w:rPr>
          <w:rFonts w:asciiTheme="majorHAnsi" w:hAnsiTheme="majorHAnsi"/>
          <w:b/>
        </w:rPr>
        <w:t xml:space="preserve">15 </w:t>
      </w:r>
      <w:r w:rsidR="004E6471" w:rsidRPr="001B4F41">
        <w:rPr>
          <w:rFonts w:asciiTheme="majorHAnsi" w:hAnsiTheme="majorHAnsi"/>
          <w:b/>
          <w:bCs/>
        </w:rPr>
        <w:t>radnih</w:t>
      </w:r>
      <w:r w:rsidR="004E6471" w:rsidRPr="001B4F41">
        <w:rPr>
          <w:rFonts w:asciiTheme="majorHAnsi" w:hAnsiTheme="majorHAnsi"/>
          <w:b/>
        </w:rPr>
        <w:t xml:space="preserve"> </w:t>
      </w:r>
      <w:r w:rsidRPr="001B4F41">
        <w:rPr>
          <w:rFonts w:asciiTheme="majorHAnsi" w:hAnsiTheme="majorHAnsi"/>
          <w:b/>
        </w:rPr>
        <w:t xml:space="preserve">dana nakon završetka svakog </w:t>
      </w:r>
      <w:r w:rsidR="00654EB3" w:rsidRPr="001B4F41">
        <w:rPr>
          <w:rFonts w:asciiTheme="majorHAnsi" w:hAnsiTheme="majorHAnsi"/>
          <w:b/>
        </w:rPr>
        <w:t xml:space="preserve">kvartala </w:t>
      </w:r>
      <w:r w:rsidRPr="001B4F41">
        <w:rPr>
          <w:rFonts w:asciiTheme="majorHAnsi" w:hAnsiTheme="majorHAnsi"/>
          <w:b/>
        </w:rPr>
        <w:t>putem elektron</w:t>
      </w:r>
      <w:r w:rsidR="00A80BAF">
        <w:rPr>
          <w:rFonts w:asciiTheme="majorHAnsi" w:hAnsiTheme="majorHAnsi"/>
          <w:b/>
        </w:rPr>
        <w:t>sk</w:t>
      </w:r>
      <w:r w:rsidRPr="001B4F41">
        <w:rPr>
          <w:rFonts w:asciiTheme="majorHAnsi" w:hAnsiTheme="majorHAnsi"/>
          <w:b/>
        </w:rPr>
        <w:t xml:space="preserve">e pošte obavještava </w:t>
      </w:r>
      <w:r w:rsidR="001B4DDC" w:rsidRPr="001B4F41">
        <w:rPr>
          <w:rFonts w:asciiTheme="majorHAnsi" w:hAnsiTheme="majorHAnsi"/>
          <w:b/>
        </w:rPr>
        <w:t>AFCOS kancelariju za NAO</w:t>
      </w:r>
      <w:r w:rsidR="00412F2D" w:rsidRPr="001B4F41">
        <w:rPr>
          <w:rFonts w:asciiTheme="majorHAnsi" w:hAnsiTheme="majorHAnsi"/>
          <w:b/>
        </w:rPr>
        <w:t>-</w:t>
      </w:r>
      <w:r w:rsidR="001B4DDC" w:rsidRPr="001B4F41">
        <w:rPr>
          <w:rFonts w:asciiTheme="majorHAnsi" w:hAnsiTheme="majorHAnsi"/>
          <w:b/>
        </w:rPr>
        <w:t>a</w:t>
      </w:r>
      <w:r w:rsidRPr="001B4F41">
        <w:rPr>
          <w:rFonts w:asciiTheme="majorHAnsi" w:hAnsiTheme="majorHAnsi"/>
          <w:b/>
        </w:rPr>
        <w:t xml:space="preserve"> o nepostojanju nepravilnosti</w:t>
      </w:r>
      <w:r w:rsidRPr="001B4F41">
        <w:rPr>
          <w:rFonts w:asciiTheme="majorHAnsi" w:hAnsiTheme="majorHAnsi"/>
        </w:rPr>
        <w:t xml:space="preserve">. </w:t>
      </w:r>
    </w:p>
    <w:p w14:paraId="501A7972" w14:textId="77777777" w:rsidR="00EC5FEA" w:rsidRPr="001B4F41" w:rsidRDefault="00EC5FEA" w:rsidP="009021E4">
      <w:pPr>
        <w:jc w:val="both"/>
        <w:rPr>
          <w:rFonts w:asciiTheme="majorHAnsi" w:hAnsiTheme="majorHAnsi"/>
        </w:rPr>
      </w:pPr>
    </w:p>
    <w:p w14:paraId="22B1E288" w14:textId="77777777" w:rsidR="00EC5FEA" w:rsidRPr="001B4F41" w:rsidRDefault="00EC5FEA" w:rsidP="009021E4">
      <w:pPr>
        <w:jc w:val="both"/>
        <w:rPr>
          <w:rFonts w:asciiTheme="majorHAnsi" w:hAnsiTheme="majorHAnsi"/>
        </w:rPr>
      </w:pPr>
    </w:p>
    <w:p w14:paraId="1D4C4643" w14:textId="77777777" w:rsidR="00CB6FC2" w:rsidRPr="001B4F41" w:rsidRDefault="00CB6FC2" w:rsidP="009021E4">
      <w:pPr>
        <w:jc w:val="both"/>
        <w:rPr>
          <w:rFonts w:asciiTheme="majorHAnsi" w:hAnsiTheme="majorHAnsi"/>
        </w:rPr>
      </w:pPr>
    </w:p>
    <w:p w14:paraId="12303D6D" w14:textId="77777777" w:rsidR="00CB6FC2" w:rsidRPr="001B4F41" w:rsidRDefault="00CB6FC2" w:rsidP="009021E4">
      <w:pPr>
        <w:jc w:val="both"/>
        <w:rPr>
          <w:rFonts w:asciiTheme="majorHAnsi" w:hAnsiTheme="majorHAnsi"/>
        </w:rPr>
      </w:pPr>
    </w:p>
    <w:p w14:paraId="5FB14434" w14:textId="77777777" w:rsidR="00CB6FC2" w:rsidRPr="001B4F41" w:rsidRDefault="00CB6FC2" w:rsidP="009021E4">
      <w:pPr>
        <w:jc w:val="both"/>
        <w:rPr>
          <w:rFonts w:asciiTheme="majorHAnsi" w:hAnsiTheme="majorHAnsi"/>
        </w:rPr>
      </w:pPr>
    </w:p>
    <w:p w14:paraId="2E927547" w14:textId="77777777" w:rsidR="00EC3E31" w:rsidRPr="001B4F41" w:rsidRDefault="00EC3E31" w:rsidP="009021E4">
      <w:pPr>
        <w:jc w:val="both"/>
        <w:rPr>
          <w:rFonts w:asciiTheme="majorHAnsi" w:hAnsiTheme="majorHAnsi"/>
        </w:rPr>
      </w:pPr>
    </w:p>
    <w:p w14:paraId="43A9FE55" w14:textId="77777777" w:rsidR="0075612C" w:rsidRPr="001B4F41" w:rsidRDefault="0075612C" w:rsidP="009021E4">
      <w:pPr>
        <w:jc w:val="both"/>
        <w:rPr>
          <w:rFonts w:asciiTheme="majorHAnsi" w:hAnsiTheme="majorHAnsi"/>
        </w:rPr>
      </w:pPr>
    </w:p>
    <w:p w14:paraId="6B8EDF0A" w14:textId="77777777" w:rsidR="00846636" w:rsidRPr="001B4F41" w:rsidRDefault="00A613D0" w:rsidP="00CF0C71">
      <w:pPr>
        <w:pStyle w:val="Heading2"/>
        <w:spacing w:before="0" w:after="0"/>
        <w:rPr>
          <w:rFonts w:asciiTheme="majorHAnsi" w:hAnsiTheme="majorHAnsi"/>
          <w:i w:val="0"/>
        </w:rPr>
      </w:pPr>
      <w:bookmarkStart w:id="47" w:name="_Toc443035902"/>
      <w:bookmarkStart w:id="48" w:name="_Toc2289648"/>
      <w:r w:rsidRPr="001B4F41">
        <w:rPr>
          <w:rFonts w:asciiTheme="majorHAnsi" w:hAnsiTheme="majorHAnsi"/>
          <w:i w:val="0"/>
        </w:rPr>
        <w:lastRenderedPageBreak/>
        <w:t>VI.</w:t>
      </w:r>
      <w:r w:rsidR="002319C2" w:rsidRPr="001B4F41">
        <w:rPr>
          <w:rFonts w:asciiTheme="majorHAnsi" w:hAnsiTheme="majorHAnsi"/>
          <w:i w:val="0"/>
        </w:rPr>
        <w:t>6</w:t>
      </w:r>
      <w:r w:rsidRPr="001B4F41">
        <w:rPr>
          <w:rFonts w:asciiTheme="majorHAnsi" w:hAnsiTheme="majorHAnsi"/>
          <w:i w:val="0"/>
        </w:rPr>
        <w:t>. ZATVARANJE SLUČAJA NEPRAVILNOSTI</w:t>
      </w:r>
      <w:bookmarkEnd w:id="47"/>
      <w:bookmarkEnd w:id="48"/>
    </w:p>
    <w:p w14:paraId="630F6C81" w14:textId="77777777" w:rsidR="00846636" w:rsidRPr="001B4F41" w:rsidRDefault="00846636" w:rsidP="009021E4">
      <w:pPr>
        <w:rPr>
          <w:rFonts w:asciiTheme="majorHAnsi" w:hAnsiTheme="majorHAnsi"/>
        </w:rPr>
      </w:pPr>
    </w:p>
    <w:p w14:paraId="61C28407" w14:textId="77777777" w:rsidR="00846636" w:rsidRPr="001B4F41" w:rsidRDefault="00846636" w:rsidP="009021E4">
      <w:pPr>
        <w:jc w:val="both"/>
        <w:rPr>
          <w:rFonts w:asciiTheme="majorHAnsi" w:hAnsiTheme="majorHAnsi"/>
        </w:rPr>
      </w:pPr>
      <w:r w:rsidRPr="001B4F41">
        <w:rPr>
          <w:rFonts w:asciiTheme="majorHAnsi" w:hAnsiTheme="majorHAnsi"/>
        </w:rPr>
        <w:t xml:space="preserve">Slučaj nepravilnosti smatra se zatvorenim ako je ispunjen jedan od sljedećih </w:t>
      </w:r>
      <w:r w:rsidR="00B60597" w:rsidRPr="001B4F41">
        <w:rPr>
          <w:rFonts w:asciiTheme="majorHAnsi" w:hAnsiTheme="majorHAnsi"/>
        </w:rPr>
        <w:t>uslova</w:t>
      </w:r>
      <w:r w:rsidRPr="001B4F41">
        <w:rPr>
          <w:rFonts w:asciiTheme="majorHAnsi" w:hAnsiTheme="majorHAnsi"/>
        </w:rPr>
        <w:t>:</w:t>
      </w:r>
    </w:p>
    <w:p w14:paraId="7E4FE159" w14:textId="77777777" w:rsidR="00846636" w:rsidRPr="00F90229" w:rsidRDefault="00397B39" w:rsidP="00AA2A25">
      <w:pPr>
        <w:pStyle w:val="ListParagraph"/>
        <w:numPr>
          <w:ilvl w:val="0"/>
          <w:numId w:val="25"/>
        </w:numPr>
        <w:spacing w:before="120" w:after="0" w:line="240" w:lineRule="auto"/>
        <w:ind w:left="714" w:hanging="357"/>
        <w:contextualSpacing w:val="0"/>
        <w:jc w:val="both"/>
        <w:rPr>
          <w:rFonts w:asciiTheme="majorHAnsi" w:hAnsiTheme="majorHAnsi"/>
          <w:lang w:val="hr-HR"/>
        </w:rPr>
      </w:pPr>
      <w:r w:rsidRPr="001B4F41">
        <w:rPr>
          <w:rFonts w:asciiTheme="majorHAnsi" w:hAnsiTheme="majorHAnsi"/>
          <w:lang w:val="hr-HR"/>
        </w:rPr>
        <w:t>Donijeta</w:t>
      </w:r>
      <w:r w:rsidR="00846636" w:rsidRPr="001B4F41">
        <w:rPr>
          <w:rFonts w:asciiTheme="majorHAnsi" w:hAnsiTheme="majorHAnsi"/>
          <w:lang w:val="hr-HR"/>
        </w:rPr>
        <w:t xml:space="preserve"> je odluka da se </w:t>
      </w:r>
      <w:r w:rsidR="00704DE8" w:rsidRPr="001B4F41">
        <w:rPr>
          <w:rFonts w:asciiTheme="majorHAnsi" w:hAnsiTheme="majorHAnsi"/>
          <w:lang w:val="hr-HR"/>
        </w:rPr>
        <w:t xml:space="preserve">ranije </w:t>
      </w:r>
      <w:r w:rsidR="00846636" w:rsidRPr="001B4F41">
        <w:rPr>
          <w:rFonts w:asciiTheme="majorHAnsi" w:hAnsiTheme="majorHAnsi"/>
          <w:lang w:val="hr-HR"/>
        </w:rPr>
        <w:t>utvrđen</w:t>
      </w:r>
      <w:r w:rsidR="00704DE8" w:rsidRPr="001B4F41">
        <w:rPr>
          <w:rFonts w:asciiTheme="majorHAnsi" w:hAnsiTheme="majorHAnsi"/>
          <w:lang w:val="hr-HR"/>
        </w:rPr>
        <w:t>a nepravilnost više</w:t>
      </w:r>
      <w:r w:rsidR="00846636" w:rsidRPr="001B4F41">
        <w:rPr>
          <w:rFonts w:asciiTheme="majorHAnsi" w:hAnsiTheme="majorHAnsi"/>
          <w:lang w:val="hr-HR"/>
        </w:rPr>
        <w:t xml:space="preserve"> ne smatra nepravilnošću</w:t>
      </w:r>
      <w:r w:rsidR="00B30CE7" w:rsidRPr="001B4F41">
        <w:rPr>
          <w:rFonts w:asciiTheme="majorHAnsi" w:hAnsiTheme="majorHAnsi"/>
          <w:lang w:val="hr-HR"/>
        </w:rPr>
        <w:t xml:space="preserve"> (</w:t>
      </w:r>
      <w:r w:rsidR="00B47382" w:rsidRPr="001B4F41">
        <w:rPr>
          <w:rFonts w:asciiTheme="majorHAnsi" w:hAnsiTheme="majorHAnsi"/>
          <w:lang w:val="hr-HR"/>
        </w:rPr>
        <w:t xml:space="preserve">u tom slučaju </w:t>
      </w:r>
      <w:r w:rsidR="00B30CE7" w:rsidRPr="001B4F41">
        <w:rPr>
          <w:rFonts w:asciiTheme="majorHAnsi" w:hAnsiTheme="majorHAnsi"/>
          <w:lang w:val="hr-HR"/>
        </w:rPr>
        <w:t xml:space="preserve">potrebno je mijenjati </w:t>
      </w:r>
      <w:r w:rsidR="00351430" w:rsidRPr="00655E1D">
        <w:rPr>
          <w:rFonts w:asciiTheme="majorHAnsi" w:hAnsiTheme="majorHAnsi"/>
          <w:lang w:val="hr-HR"/>
        </w:rPr>
        <w:t>Zaključak</w:t>
      </w:r>
      <w:r w:rsidR="00B30CE7" w:rsidRPr="001B4F41">
        <w:rPr>
          <w:rFonts w:asciiTheme="majorHAnsi" w:hAnsiTheme="majorHAnsi"/>
          <w:lang w:val="hr-HR"/>
        </w:rPr>
        <w:t xml:space="preserve"> o utvrđenoj nepravilnosti u </w:t>
      </w:r>
      <w:r w:rsidR="00351430" w:rsidRPr="00655E1D">
        <w:rPr>
          <w:rFonts w:asciiTheme="majorHAnsi" w:hAnsiTheme="majorHAnsi"/>
          <w:lang w:val="hr-HR"/>
        </w:rPr>
        <w:t>Zaključak</w:t>
      </w:r>
      <w:r w:rsidR="00B30CE7" w:rsidRPr="001B4F41">
        <w:rPr>
          <w:rFonts w:asciiTheme="majorHAnsi" w:hAnsiTheme="majorHAnsi"/>
          <w:lang w:val="hr-HR"/>
        </w:rPr>
        <w:t xml:space="preserve"> o nepostojanju nepravilnosti)</w:t>
      </w:r>
      <w:r w:rsidR="00846636" w:rsidRPr="00C43130">
        <w:rPr>
          <w:rFonts w:asciiTheme="majorHAnsi" w:hAnsiTheme="majorHAnsi"/>
          <w:lang w:val="hr-HR"/>
        </w:rPr>
        <w:t>;</w:t>
      </w:r>
    </w:p>
    <w:p w14:paraId="5985073F" w14:textId="3715225D" w:rsidR="00846636" w:rsidRPr="001B4F41" w:rsidRDefault="008B00F7" w:rsidP="00AA2A25">
      <w:pPr>
        <w:pStyle w:val="ListParagraph"/>
        <w:numPr>
          <w:ilvl w:val="0"/>
          <w:numId w:val="25"/>
        </w:numPr>
        <w:spacing w:before="120" w:after="0" w:line="240" w:lineRule="auto"/>
        <w:ind w:left="714" w:hanging="357"/>
        <w:contextualSpacing w:val="0"/>
        <w:jc w:val="both"/>
        <w:rPr>
          <w:rFonts w:asciiTheme="majorHAnsi" w:hAnsiTheme="majorHAnsi"/>
          <w:lang w:val="hr-HR"/>
        </w:rPr>
      </w:pPr>
      <w:r w:rsidRPr="00A67229">
        <w:rPr>
          <w:rFonts w:asciiTheme="majorHAnsi" w:hAnsiTheme="majorHAnsi"/>
          <w:lang w:val="hr-HR"/>
        </w:rPr>
        <w:t>Sp</w:t>
      </w:r>
      <w:r w:rsidR="00322D83" w:rsidRPr="00B93F96">
        <w:rPr>
          <w:rFonts w:asciiTheme="majorHAnsi" w:hAnsiTheme="majorHAnsi"/>
          <w:lang w:val="hr-HR"/>
        </w:rPr>
        <w:t xml:space="preserve">rovedene su sve korektivne mjere i svi neprihvatljivi </w:t>
      </w:r>
      <w:r w:rsidR="00E07740">
        <w:rPr>
          <w:rFonts w:asciiTheme="majorHAnsi" w:hAnsiTheme="majorHAnsi"/>
          <w:lang w:val="hr-HR"/>
        </w:rPr>
        <w:t>troškov</w:t>
      </w:r>
      <w:r w:rsidR="00322D83" w:rsidRPr="00B93F96">
        <w:rPr>
          <w:rFonts w:asciiTheme="majorHAnsi" w:hAnsiTheme="majorHAnsi"/>
          <w:lang w:val="hr-HR"/>
        </w:rPr>
        <w:t>i su vraćeni ili isključeni iz zahtjeva za plaćanje prema EK-u / godišnjeg finansijskog izvještaja, osim k</w:t>
      </w:r>
      <w:r w:rsidR="00322D83" w:rsidRPr="007C368E">
        <w:rPr>
          <w:rFonts w:asciiTheme="majorHAnsi" w:hAnsiTheme="majorHAnsi"/>
          <w:lang w:val="hr-HR"/>
        </w:rPr>
        <w:t>ada navedeno nije m</w:t>
      </w:r>
      <w:r w:rsidR="00322D83" w:rsidRPr="001B4F41">
        <w:rPr>
          <w:rFonts w:asciiTheme="majorHAnsi" w:hAnsiTheme="majorHAnsi"/>
          <w:lang w:val="hr-HR"/>
        </w:rPr>
        <w:t xml:space="preserve">oguće jer je </w:t>
      </w:r>
      <w:r w:rsidR="00B30C65">
        <w:rPr>
          <w:rFonts w:asciiTheme="majorHAnsi" w:hAnsiTheme="majorHAnsi"/>
          <w:lang w:val="hr-HR"/>
        </w:rPr>
        <w:t>na osnovu</w:t>
      </w:r>
      <w:r w:rsidR="00450060" w:rsidRPr="001B4F41">
        <w:rPr>
          <w:rFonts w:asciiTheme="majorHAnsi" w:hAnsiTheme="majorHAnsi"/>
          <w:lang w:val="hr-HR"/>
        </w:rPr>
        <w:t xml:space="preserve"> pravosnažne</w:t>
      </w:r>
      <w:r w:rsidR="00322D83" w:rsidRPr="001B4F41">
        <w:rPr>
          <w:rFonts w:asciiTheme="majorHAnsi" w:hAnsiTheme="majorHAnsi"/>
          <w:lang w:val="hr-HR"/>
        </w:rPr>
        <w:t xml:space="preserve">/konačne odluke nadležnog tijela utvrđen gubitak zahtjeva za zaštitu prava na prisilno ostvarivanje </w:t>
      </w:r>
      <w:r w:rsidR="00E07740">
        <w:rPr>
          <w:rFonts w:asciiTheme="majorHAnsi" w:hAnsiTheme="majorHAnsi"/>
          <w:lang w:val="hr-HR"/>
        </w:rPr>
        <w:t>potraživanja</w:t>
      </w:r>
      <w:r w:rsidR="00322D83" w:rsidRPr="001B4F41">
        <w:rPr>
          <w:rFonts w:asciiTheme="majorHAnsi" w:hAnsiTheme="majorHAnsi"/>
          <w:lang w:val="hr-HR"/>
        </w:rPr>
        <w:t xml:space="preserve"> (zastara prava), ili se </w:t>
      </w:r>
      <w:r w:rsidR="00E07740">
        <w:rPr>
          <w:rFonts w:asciiTheme="majorHAnsi" w:hAnsiTheme="majorHAnsi"/>
          <w:lang w:val="hr-HR"/>
        </w:rPr>
        <w:t>potraživanje</w:t>
      </w:r>
      <w:r w:rsidR="00322D83" w:rsidRPr="001B4F41">
        <w:rPr>
          <w:rFonts w:asciiTheme="majorHAnsi" w:hAnsiTheme="majorHAnsi"/>
          <w:lang w:val="hr-HR"/>
        </w:rPr>
        <w:t xml:space="preserve"> nije mogl</w:t>
      </w:r>
      <w:r w:rsidR="00E07740">
        <w:rPr>
          <w:rFonts w:asciiTheme="majorHAnsi" w:hAnsiTheme="majorHAnsi"/>
          <w:lang w:val="hr-HR"/>
        </w:rPr>
        <w:t>o</w:t>
      </w:r>
      <w:r w:rsidR="00322D83" w:rsidRPr="001B4F41">
        <w:rPr>
          <w:rFonts w:asciiTheme="majorHAnsi" w:hAnsiTheme="majorHAnsi"/>
          <w:lang w:val="hr-HR"/>
        </w:rPr>
        <w:t xml:space="preserve"> (prisilno) ostvariti zbog drugih, </w:t>
      </w:r>
      <w:r w:rsidR="00B30C65">
        <w:rPr>
          <w:rFonts w:asciiTheme="majorHAnsi" w:hAnsiTheme="majorHAnsi"/>
          <w:lang w:val="hr-HR"/>
        </w:rPr>
        <w:t>na osnovu</w:t>
      </w:r>
      <w:r w:rsidR="00322D83" w:rsidRPr="001B4F41">
        <w:rPr>
          <w:rFonts w:asciiTheme="majorHAnsi" w:hAnsiTheme="majorHAnsi"/>
          <w:lang w:val="hr-HR"/>
        </w:rPr>
        <w:t xml:space="preserve"> propisa osnovanih razloga.</w:t>
      </w:r>
    </w:p>
    <w:p w14:paraId="5F73D5B9" w14:textId="77777777" w:rsidR="00A16472" w:rsidRPr="001B4F41" w:rsidRDefault="00A16472" w:rsidP="0039490E">
      <w:pPr>
        <w:ind w:firstLine="720"/>
        <w:jc w:val="both"/>
        <w:rPr>
          <w:rFonts w:asciiTheme="majorHAnsi" w:hAnsiTheme="majorHAnsi"/>
        </w:rPr>
      </w:pPr>
    </w:p>
    <w:p w14:paraId="79DB123D" w14:textId="7E5406A4" w:rsidR="00846636" w:rsidRPr="001B4F41" w:rsidRDefault="00846636" w:rsidP="009021E4">
      <w:pPr>
        <w:jc w:val="both"/>
        <w:rPr>
          <w:rFonts w:asciiTheme="majorHAnsi" w:hAnsiTheme="majorHAnsi"/>
        </w:rPr>
      </w:pPr>
      <w:r w:rsidRPr="001B4F41">
        <w:rPr>
          <w:rFonts w:asciiTheme="majorHAnsi" w:hAnsiTheme="majorHAnsi"/>
          <w:b/>
        </w:rPr>
        <w:t>Zatvaranje slučaja nepravilnosti ne smatra se nužn</w:t>
      </w:r>
      <w:r w:rsidR="00B11257" w:rsidRPr="001B4F41">
        <w:rPr>
          <w:rFonts w:asciiTheme="majorHAnsi" w:hAnsiTheme="majorHAnsi"/>
          <w:b/>
        </w:rPr>
        <w:t>o</w:t>
      </w:r>
      <w:r w:rsidRPr="001B4F41">
        <w:rPr>
          <w:rFonts w:asciiTheme="majorHAnsi" w:hAnsiTheme="majorHAnsi"/>
          <w:b/>
        </w:rPr>
        <w:t xml:space="preserve"> i prestankom ob</w:t>
      </w:r>
      <w:r w:rsidR="00036E94">
        <w:rPr>
          <w:rFonts w:asciiTheme="majorHAnsi" w:hAnsiTheme="majorHAnsi"/>
          <w:b/>
        </w:rPr>
        <w:t>a</w:t>
      </w:r>
      <w:r w:rsidRPr="001B4F41">
        <w:rPr>
          <w:rFonts w:asciiTheme="majorHAnsi" w:hAnsiTheme="majorHAnsi"/>
          <w:b/>
        </w:rPr>
        <w:t>veze izvještavanja</w:t>
      </w:r>
      <w:r w:rsidR="00B827DE" w:rsidRPr="001B4F41">
        <w:rPr>
          <w:rFonts w:asciiTheme="majorHAnsi" w:hAnsiTheme="majorHAnsi"/>
          <w:b/>
        </w:rPr>
        <w:t xml:space="preserve"> o nepravilnostima</w:t>
      </w:r>
      <w:r w:rsidRPr="001B4F41">
        <w:rPr>
          <w:rFonts w:asciiTheme="majorHAnsi" w:hAnsiTheme="majorHAnsi"/>
          <w:b/>
        </w:rPr>
        <w:t xml:space="preserve"> u slučajevima u kojima su pokrenuti </w:t>
      </w:r>
      <w:r w:rsidR="00FF4A6B" w:rsidRPr="001B4F41">
        <w:rPr>
          <w:rFonts w:asciiTheme="majorHAnsi" w:hAnsiTheme="majorHAnsi"/>
          <w:b/>
        </w:rPr>
        <w:t xml:space="preserve">sudski </w:t>
      </w:r>
      <w:r w:rsidRPr="001B4F41">
        <w:rPr>
          <w:rFonts w:asciiTheme="majorHAnsi" w:hAnsiTheme="majorHAnsi"/>
          <w:b/>
        </w:rPr>
        <w:t>postupci</w:t>
      </w:r>
      <w:r w:rsidRPr="001B4F41">
        <w:rPr>
          <w:rFonts w:asciiTheme="majorHAnsi" w:hAnsiTheme="majorHAnsi"/>
        </w:rPr>
        <w:t xml:space="preserve"> (</w:t>
      </w:r>
      <w:r w:rsidR="0028008F" w:rsidRPr="001B4F41">
        <w:rPr>
          <w:rFonts w:asciiTheme="majorHAnsi" w:hAnsiTheme="majorHAnsi"/>
        </w:rPr>
        <w:t>krivični</w:t>
      </w:r>
      <w:r w:rsidRPr="001B4F41">
        <w:rPr>
          <w:rFonts w:asciiTheme="majorHAnsi" w:hAnsiTheme="majorHAnsi"/>
        </w:rPr>
        <w:t>, prekršajni i drugi). U tim slučajevima izvještavanje</w:t>
      </w:r>
      <w:r w:rsidR="00B827DE" w:rsidRPr="001B4F41">
        <w:rPr>
          <w:rFonts w:asciiTheme="majorHAnsi" w:hAnsiTheme="majorHAnsi"/>
        </w:rPr>
        <w:t xml:space="preserve"> o nepravilnostima</w:t>
      </w:r>
      <w:r w:rsidRPr="001B4F41">
        <w:rPr>
          <w:rFonts w:asciiTheme="majorHAnsi" w:hAnsiTheme="majorHAnsi"/>
        </w:rPr>
        <w:t xml:space="preserve"> postoji sve do okončanja sudskog postupka i donošenja </w:t>
      </w:r>
      <w:r w:rsidR="00A974B3" w:rsidRPr="001B4F41">
        <w:rPr>
          <w:rFonts w:asciiTheme="majorHAnsi" w:hAnsiTheme="majorHAnsi"/>
        </w:rPr>
        <w:t xml:space="preserve">pravosnažne </w:t>
      </w:r>
      <w:r w:rsidRPr="001B4F41">
        <w:rPr>
          <w:rFonts w:asciiTheme="majorHAnsi" w:hAnsiTheme="majorHAnsi"/>
        </w:rPr>
        <w:t>presude.</w:t>
      </w:r>
    </w:p>
    <w:p w14:paraId="6457ADE9" w14:textId="77777777" w:rsidR="0034259E" w:rsidRPr="001B4F41" w:rsidRDefault="0034259E" w:rsidP="009021E4">
      <w:pPr>
        <w:jc w:val="both"/>
        <w:rPr>
          <w:rFonts w:asciiTheme="majorHAnsi" w:hAnsiTheme="majorHAnsi"/>
        </w:rPr>
      </w:pPr>
    </w:p>
    <w:p w14:paraId="12B7B850" w14:textId="77777777" w:rsidR="002F0625" w:rsidRPr="001B4F41" w:rsidRDefault="002F0625" w:rsidP="009021E4">
      <w:pPr>
        <w:jc w:val="both"/>
        <w:rPr>
          <w:rFonts w:asciiTheme="majorHAnsi" w:hAnsiTheme="majorHAnsi"/>
        </w:rPr>
      </w:pPr>
    </w:p>
    <w:p w14:paraId="2D26816C" w14:textId="77777777" w:rsidR="002F0625" w:rsidRPr="001B4F41" w:rsidRDefault="002F0625" w:rsidP="009021E4">
      <w:pPr>
        <w:jc w:val="both"/>
        <w:rPr>
          <w:rFonts w:asciiTheme="majorHAnsi" w:hAnsiTheme="majorHAnsi"/>
        </w:rPr>
      </w:pPr>
    </w:p>
    <w:p w14:paraId="393FD417" w14:textId="77777777" w:rsidR="002F0625" w:rsidRPr="001B4F41" w:rsidRDefault="002F0625" w:rsidP="009021E4">
      <w:pPr>
        <w:jc w:val="both"/>
        <w:rPr>
          <w:rFonts w:asciiTheme="majorHAnsi" w:hAnsiTheme="majorHAnsi"/>
        </w:rPr>
      </w:pPr>
    </w:p>
    <w:p w14:paraId="60B8579C" w14:textId="77777777" w:rsidR="002F0625" w:rsidRPr="001B4F41" w:rsidRDefault="002F0625" w:rsidP="009021E4">
      <w:pPr>
        <w:jc w:val="both"/>
        <w:rPr>
          <w:rFonts w:asciiTheme="majorHAnsi" w:hAnsiTheme="majorHAnsi"/>
        </w:rPr>
      </w:pPr>
    </w:p>
    <w:p w14:paraId="1B05F309" w14:textId="77777777" w:rsidR="002F0625" w:rsidRPr="001B4F41" w:rsidRDefault="002F0625" w:rsidP="009021E4">
      <w:pPr>
        <w:jc w:val="both"/>
        <w:rPr>
          <w:rFonts w:asciiTheme="majorHAnsi" w:hAnsiTheme="majorHAnsi"/>
        </w:rPr>
      </w:pPr>
    </w:p>
    <w:p w14:paraId="4E49614F" w14:textId="77777777" w:rsidR="002F0625" w:rsidRPr="001B4F41" w:rsidRDefault="002F0625" w:rsidP="009021E4">
      <w:pPr>
        <w:jc w:val="both"/>
        <w:rPr>
          <w:rFonts w:asciiTheme="majorHAnsi" w:hAnsiTheme="majorHAnsi"/>
        </w:rPr>
      </w:pPr>
    </w:p>
    <w:p w14:paraId="7026E0A6" w14:textId="77777777" w:rsidR="00A974B3" w:rsidRPr="001B4F41" w:rsidRDefault="00A974B3">
      <w:pPr>
        <w:rPr>
          <w:rFonts w:asciiTheme="majorHAnsi" w:hAnsiTheme="majorHAnsi" w:cs="Arial"/>
          <w:b/>
          <w:bCs/>
          <w:i/>
          <w:iCs/>
          <w:caps/>
          <w:sz w:val="28"/>
          <w:szCs w:val="28"/>
        </w:rPr>
      </w:pPr>
      <w:r w:rsidRPr="001B4F41">
        <w:rPr>
          <w:rFonts w:asciiTheme="majorHAnsi" w:hAnsiTheme="majorHAnsi"/>
        </w:rPr>
        <w:br w:type="page"/>
      </w:r>
    </w:p>
    <w:p w14:paraId="1E852F0D" w14:textId="77777777" w:rsidR="009C7B3D" w:rsidRPr="001B4F41" w:rsidRDefault="00A613D0" w:rsidP="00CF0C71">
      <w:pPr>
        <w:pStyle w:val="Heading2"/>
        <w:spacing w:before="0" w:after="0"/>
        <w:rPr>
          <w:rFonts w:asciiTheme="majorHAnsi" w:hAnsiTheme="majorHAnsi"/>
          <w:i w:val="0"/>
        </w:rPr>
      </w:pPr>
      <w:bookmarkStart w:id="49" w:name="_Toc2289649"/>
      <w:r w:rsidRPr="001B4F41">
        <w:rPr>
          <w:rFonts w:asciiTheme="majorHAnsi" w:hAnsiTheme="majorHAnsi"/>
          <w:i w:val="0"/>
        </w:rPr>
        <w:lastRenderedPageBreak/>
        <w:t>VI.</w:t>
      </w:r>
      <w:r w:rsidR="002319C2" w:rsidRPr="001B4F41">
        <w:rPr>
          <w:rFonts w:asciiTheme="majorHAnsi" w:hAnsiTheme="majorHAnsi"/>
          <w:i w:val="0"/>
        </w:rPr>
        <w:t>7</w:t>
      </w:r>
      <w:r w:rsidRPr="001B4F41">
        <w:rPr>
          <w:rFonts w:asciiTheme="majorHAnsi" w:hAnsiTheme="majorHAnsi"/>
          <w:i w:val="0"/>
        </w:rPr>
        <w:t>. KORIŠ</w:t>
      </w:r>
      <w:r w:rsidR="00C27F46" w:rsidRPr="001B4F41">
        <w:rPr>
          <w:rFonts w:asciiTheme="majorHAnsi" w:hAnsiTheme="majorHAnsi"/>
          <w:i w:val="0"/>
        </w:rPr>
        <w:t>Ć</w:t>
      </w:r>
      <w:r w:rsidRPr="001B4F41">
        <w:rPr>
          <w:rFonts w:asciiTheme="majorHAnsi" w:hAnsiTheme="majorHAnsi"/>
          <w:i w:val="0"/>
        </w:rPr>
        <w:t>ENJE ELEKTRON</w:t>
      </w:r>
      <w:r w:rsidR="00C27F46" w:rsidRPr="001B4F41">
        <w:rPr>
          <w:rFonts w:asciiTheme="majorHAnsi" w:hAnsiTheme="majorHAnsi"/>
          <w:i w:val="0"/>
        </w:rPr>
        <w:t>S</w:t>
      </w:r>
      <w:r w:rsidRPr="001B4F41">
        <w:rPr>
          <w:rFonts w:asciiTheme="majorHAnsi" w:hAnsiTheme="majorHAnsi"/>
          <w:i w:val="0"/>
        </w:rPr>
        <w:t xml:space="preserve">KOG </w:t>
      </w:r>
      <w:r w:rsidR="00927276" w:rsidRPr="001B4F41">
        <w:rPr>
          <w:rFonts w:asciiTheme="majorHAnsi" w:hAnsiTheme="majorHAnsi"/>
          <w:i w:val="0"/>
        </w:rPr>
        <w:t>SISTEM</w:t>
      </w:r>
      <w:r w:rsidRPr="001B4F41">
        <w:rPr>
          <w:rFonts w:asciiTheme="majorHAnsi" w:hAnsiTheme="majorHAnsi"/>
          <w:i w:val="0"/>
        </w:rPr>
        <w:t>A ZA IZVJEŠTAVANJE O NEPRAVILNOSTIMA (IMS)</w:t>
      </w:r>
      <w:bookmarkEnd w:id="49"/>
    </w:p>
    <w:p w14:paraId="766ACB2E" w14:textId="77777777" w:rsidR="009C7B3D" w:rsidRPr="001B4F41" w:rsidRDefault="009C7B3D" w:rsidP="009021E4">
      <w:pPr>
        <w:jc w:val="both"/>
        <w:rPr>
          <w:rFonts w:asciiTheme="majorHAnsi" w:hAnsiTheme="majorHAnsi"/>
          <w:b/>
        </w:rPr>
      </w:pPr>
    </w:p>
    <w:p w14:paraId="7A018C28" w14:textId="43870F0A" w:rsidR="009C7B3D" w:rsidRPr="001B4F41" w:rsidRDefault="00927276" w:rsidP="009021E4">
      <w:pPr>
        <w:jc w:val="both"/>
        <w:rPr>
          <w:rFonts w:asciiTheme="majorHAnsi" w:hAnsiTheme="majorHAnsi"/>
        </w:rPr>
      </w:pPr>
      <w:r w:rsidRPr="001B4F41">
        <w:rPr>
          <w:rFonts w:asciiTheme="majorHAnsi" w:hAnsiTheme="majorHAnsi"/>
        </w:rPr>
        <w:t>Sistem</w:t>
      </w:r>
      <w:r w:rsidR="009C7B3D" w:rsidRPr="001B4F41">
        <w:rPr>
          <w:rFonts w:asciiTheme="majorHAnsi" w:hAnsiTheme="majorHAnsi"/>
        </w:rPr>
        <w:t xml:space="preserve"> za elektro</w:t>
      </w:r>
      <w:r w:rsidR="00091F35">
        <w:rPr>
          <w:rFonts w:asciiTheme="majorHAnsi" w:hAnsiTheme="majorHAnsi"/>
        </w:rPr>
        <w:t>nsko</w:t>
      </w:r>
      <w:r w:rsidR="009C7B3D" w:rsidRPr="001B4F41">
        <w:rPr>
          <w:rFonts w:asciiTheme="majorHAnsi" w:hAnsiTheme="majorHAnsi"/>
        </w:rPr>
        <w:t xml:space="preserve"> izvještavanje o nepravilnostima (</w:t>
      </w:r>
      <w:r w:rsidR="009C7B3D" w:rsidRPr="001B4F41">
        <w:rPr>
          <w:rFonts w:asciiTheme="majorHAnsi" w:hAnsiTheme="majorHAnsi"/>
          <w:i/>
        </w:rPr>
        <w:t>Irregularity Management System</w:t>
      </w:r>
      <w:r w:rsidR="009C7B3D" w:rsidRPr="001B4F41">
        <w:rPr>
          <w:rFonts w:asciiTheme="majorHAnsi" w:hAnsiTheme="majorHAnsi"/>
        </w:rPr>
        <w:t xml:space="preserve"> - IMS) je softverska web aplikacija u okviru koje </w:t>
      </w:r>
      <w:r w:rsidR="00EF4FF1" w:rsidRPr="001B4F41">
        <w:rPr>
          <w:rFonts w:asciiTheme="majorHAnsi" w:hAnsiTheme="majorHAnsi"/>
        </w:rPr>
        <w:t xml:space="preserve">se </w:t>
      </w:r>
      <w:r w:rsidR="0095231F" w:rsidRPr="001B4F41">
        <w:rPr>
          <w:rFonts w:asciiTheme="majorHAnsi" w:hAnsiTheme="majorHAnsi"/>
        </w:rPr>
        <w:t>s</w:t>
      </w:r>
      <w:r w:rsidR="00EF4FF1" w:rsidRPr="001B4F41">
        <w:rPr>
          <w:rFonts w:asciiTheme="majorHAnsi" w:hAnsiTheme="majorHAnsi"/>
        </w:rPr>
        <w:t xml:space="preserve">provodi </w:t>
      </w:r>
      <w:r w:rsidR="009C7B3D" w:rsidRPr="001B4F41">
        <w:rPr>
          <w:rFonts w:asciiTheme="majorHAnsi" w:hAnsiTheme="majorHAnsi"/>
        </w:rPr>
        <w:t xml:space="preserve">izvještavanje o nepravilnostima (izrada i </w:t>
      </w:r>
      <w:r w:rsidR="00EF4FF1" w:rsidRPr="001B4F41">
        <w:rPr>
          <w:rFonts w:asciiTheme="majorHAnsi" w:hAnsiTheme="majorHAnsi"/>
        </w:rPr>
        <w:t xml:space="preserve">slanje </w:t>
      </w:r>
      <w:r w:rsidR="009C7B3D" w:rsidRPr="001B4F41">
        <w:rPr>
          <w:rFonts w:asciiTheme="majorHAnsi" w:hAnsiTheme="majorHAnsi"/>
        </w:rPr>
        <w:t>izvještaja o nepravilnostima) E</w:t>
      </w:r>
      <w:r w:rsidR="0095231F" w:rsidRPr="001B4F41">
        <w:rPr>
          <w:rFonts w:asciiTheme="majorHAnsi" w:hAnsiTheme="majorHAnsi"/>
        </w:rPr>
        <w:t>v</w:t>
      </w:r>
      <w:r w:rsidR="009C7B3D" w:rsidRPr="001B4F41">
        <w:rPr>
          <w:rFonts w:asciiTheme="majorHAnsi" w:hAnsiTheme="majorHAnsi"/>
        </w:rPr>
        <w:t>ropsko</w:t>
      </w:r>
      <w:r w:rsidR="0095231F" w:rsidRPr="001B4F41">
        <w:rPr>
          <w:rFonts w:asciiTheme="majorHAnsi" w:hAnsiTheme="majorHAnsi"/>
        </w:rPr>
        <w:t>j kancelariji</w:t>
      </w:r>
      <w:r w:rsidR="009C7B3D" w:rsidRPr="001B4F41">
        <w:rPr>
          <w:rFonts w:asciiTheme="majorHAnsi" w:hAnsiTheme="majorHAnsi"/>
        </w:rPr>
        <w:t xml:space="preserve"> za borbu protiv </w:t>
      </w:r>
      <w:r w:rsidRPr="001B4F41">
        <w:rPr>
          <w:rFonts w:asciiTheme="majorHAnsi" w:hAnsiTheme="majorHAnsi"/>
        </w:rPr>
        <w:t>preva</w:t>
      </w:r>
      <w:r w:rsidR="009C7B3D" w:rsidRPr="001B4F41">
        <w:rPr>
          <w:rFonts w:asciiTheme="majorHAnsi" w:hAnsiTheme="majorHAnsi"/>
        </w:rPr>
        <w:t xml:space="preserve">ra (OLAF-u). </w:t>
      </w:r>
    </w:p>
    <w:p w14:paraId="286AE2D4" w14:textId="77777777" w:rsidR="009C7B3D" w:rsidRPr="001B4F41" w:rsidRDefault="009C7B3D" w:rsidP="009021E4">
      <w:pPr>
        <w:jc w:val="both"/>
        <w:rPr>
          <w:rFonts w:asciiTheme="majorHAnsi" w:hAnsiTheme="majorHAnsi"/>
        </w:rPr>
      </w:pPr>
    </w:p>
    <w:p w14:paraId="278CA214" w14:textId="77777777" w:rsidR="009C7B3D" w:rsidRPr="001B4F41" w:rsidRDefault="009C7B3D" w:rsidP="00AE6DFE">
      <w:pPr>
        <w:jc w:val="both"/>
        <w:rPr>
          <w:rFonts w:asciiTheme="majorHAnsi" w:hAnsiTheme="majorHAnsi"/>
        </w:rPr>
      </w:pPr>
      <w:r w:rsidRPr="001B4F41">
        <w:rPr>
          <w:rFonts w:asciiTheme="majorHAnsi" w:hAnsiTheme="majorHAnsi"/>
        </w:rPr>
        <w:t>U skladu</w:t>
      </w:r>
      <w:r w:rsidR="00DD539F" w:rsidRPr="001B4F41">
        <w:rPr>
          <w:rFonts w:asciiTheme="majorHAnsi" w:hAnsiTheme="majorHAnsi"/>
        </w:rPr>
        <w:t xml:space="preserve"> sa </w:t>
      </w:r>
      <w:r w:rsidRPr="001B4F41">
        <w:rPr>
          <w:rFonts w:asciiTheme="majorHAnsi" w:hAnsiTheme="majorHAnsi"/>
        </w:rPr>
        <w:t xml:space="preserve">propisima za potrebe </w:t>
      </w:r>
      <w:r w:rsidR="00AE6DFE" w:rsidRPr="001B4F41">
        <w:rPr>
          <w:rFonts w:asciiTheme="majorHAnsi" w:hAnsiTheme="majorHAnsi"/>
        </w:rPr>
        <w:t>Crne Gore</w:t>
      </w:r>
      <w:r w:rsidRPr="001B4F41">
        <w:rPr>
          <w:rFonts w:asciiTheme="majorHAnsi" w:hAnsiTheme="majorHAnsi"/>
        </w:rPr>
        <w:t>, u IMS</w:t>
      </w:r>
      <w:r w:rsidR="0095231F" w:rsidRPr="001B4F41">
        <w:rPr>
          <w:rFonts w:asciiTheme="majorHAnsi" w:hAnsiTheme="majorHAnsi"/>
        </w:rPr>
        <w:t xml:space="preserve"> sistemu</w:t>
      </w:r>
      <w:r w:rsidRPr="001B4F41">
        <w:rPr>
          <w:rFonts w:asciiTheme="majorHAnsi" w:hAnsiTheme="majorHAnsi"/>
        </w:rPr>
        <w:t xml:space="preserve"> se izvješ</w:t>
      </w:r>
      <w:r w:rsidR="00AE6DFE" w:rsidRPr="001B4F41">
        <w:rPr>
          <w:rFonts w:asciiTheme="majorHAnsi" w:hAnsiTheme="majorHAnsi"/>
        </w:rPr>
        <w:t>tava o nepravilnostima u okviru</w:t>
      </w:r>
      <w:r w:rsidRPr="001B4F41">
        <w:rPr>
          <w:rFonts w:asciiTheme="majorHAnsi" w:hAnsiTheme="majorHAnsi"/>
        </w:rPr>
        <w:t xml:space="preserve"> modul</w:t>
      </w:r>
      <w:r w:rsidR="00AE6DFE" w:rsidRPr="001B4F41">
        <w:rPr>
          <w:rFonts w:asciiTheme="majorHAnsi" w:hAnsiTheme="majorHAnsi"/>
        </w:rPr>
        <w:t xml:space="preserve">a: </w:t>
      </w:r>
      <w:r w:rsidR="009F7C59" w:rsidRPr="001B4F41">
        <w:rPr>
          <w:rFonts w:asciiTheme="majorHAnsi" w:hAnsiTheme="majorHAnsi"/>
        </w:rPr>
        <w:t>p</w:t>
      </w:r>
      <w:r w:rsidRPr="001B4F41">
        <w:rPr>
          <w:rFonts w:asciiTheme="majorHAnsi" w:hAnsiTheme="majorHAnsi"/>
        </w:rPr>
        <w:t xml:space="preserve">ret-pristupna pomoć </w:t>
      </w:r>
      <w:r w:rsidR="00AE6DFE" w:rsidRPr="001B4F41">
        <w:rPr>
          <w:rFonts w:asciiTheme="majorHAnsi" w:hAnsiTheme="majorHAnsi"/>
        </w:rPr>
        <w:t>(PAA).</w:t>
      </w:r>
    </w:p>
    <w:p w14:paraId="5932A28B" w14:textId="77777777" w:rsidR="009C7B3D" w:rsidRPr="001B4F41" w:rsidRDefault="009C7B3D" w:rsidP="00AE6DFE">
      <w:pPr>
        <w:jc w:val="both"/>
        <w:rPr>
          <w:rFonts w:asciiTheme="majorHAnsi" w:hAnsiTheme="majorHAnsi"/>
        </w:rPr>
      </w:pPr>
    </w:p>
    <w:p w14:paraId="0692A111" w14:textId="190AFFAC" w:rsidR="00EC5FEA" w:rsidRPr="001B4F41" w:rsidRDefault="009C7B3D" w:rsidP="009021E4">
      <w:pPr>
        <w:jc w:val="both"/>
        <w:rPr>
          <w:rFonts w:asciiTheme="majorHAnsi" w:hAnsiTheme="majorHAnsi"/>
        </w:rPr>
      </w:pPr>
      <w:r w:rsidRPr="001B4F41">
        <w:rPr>
          <w:rFonts w:asciiTheme="majorHAnsi" w:hAnsiTheme="majorHAnsi"/>
        </w:rPr>
        <w:t>Pristup IMS</w:t>
      </w:r>
      <w:r w:rsidR="0095231F" w:rsidRPr="001B4F41">
        <w:rPr>
          <w:rFonts w:asciiTheme="majorHAnsi" w:hAnsiTheme="majorHAnsi"/>
        </w:rPr>
        <w:t xml:space="preserve"> sistemu</w:t>
      </w:r>
      <w:r w:rsidR="00036E94">
        <w:rPr>
          <w:rFonts w:asciiTheme="majorHAnsi" w:hAnsiTheme="majorHAnsi"/>
        </w:rPr>
        <w:t xml:space="preserve"> garantovan</w:t>
      </w:r>
      <w:r w:rsidR="000A4DAE" w:rsidRPr="001B4F41">
        <w:rPr>
          <w:rFonts w:asciiTheme="majorHAnsi" w:hAnsiTheme="majorHAnsi"/>
        </w:rPr>
        <w:t xml:space="preserve"> je</w:t>
      </w:r>
      <w:r w:rsidRPr="001B4F41">
        <w:rPr>
          <w:rFonts w:asciiTheme="majorHAnsi" w:hAnsiTheme="majorHAnsi"/>
        </w:rPr>
        <w:t xml:space="preserve"> institucijama koje </w:t>
      </w:r>
      <w:r w:rsidR="00412FFD" w:rsidRPr="001B4F41">
        <w:rPr>
          <w:rFonts w:asciiTheme="majorHAnsi" w:hAnsiTheme="majorHAnsi"/>
        </w:rPr>
        <w:t>učestvuju</w:t>
      </w:r>
      <w:r w:rsidRPr="001B4F41">
        <w:rPr>
          <w:rFonts w:asciiTheme="majorHAnsi" w:hAnsiTheme="majorHAnsi"/>
        </w:rPr>
        <w:t xml:space="preserve"> u procesu izvještavanja o nepravilnostima. </w:t>
      </w:r>
      <w:r w:rsidR="000A4DAE" w:rsidRPr="001B4F41">
        <w:rPr>
          <w:rFonts w:asciiTheme="majorHAnsi" w:hAnsiTheme="majorHAnsi"/>
        </w:rPr>
        <w:t>Dodjela</w:t>
      </w:r>
      <w:r w:rsidRPr="001B4F41">
        <w:rPr>
          <w:rFonts w:asciiTheme="majorHAnsi" w:hAnsiTheme="majorHAnsi"/>
        </w:rPr>
        <w:t xml:space="preserve"> korisni</w:t>
      </w:r>
      <w:r w:rsidR="000A4DAE" w:rsidRPr="001B4F41">
        <w:rPr>
          <w:rFonts w:asciiTheme="majorHAnsi" w:hAnsiTheme="majorHAnsi"/>
        </w:rPr>
        <w:t>čkih uloga u okviru</w:t>
      </w:r>
      <w:r w:rsidRPr="001B4F41">
        <w:rPr>
          <w:rFonts w:asciiTheme="majorHAnsi" w:hAnsiTheme="majorHAnsi"/>
        </w:rPr>
        <w:t xml:space="preserve"> IMS</w:t>
      </w:r>
      <w:r w:rsidR="0095231F" w:rsidRPr="001B4F41">
        <w:rPr>
          <w:rFonts w:asciiTheme="majorHAnsi" w:hAnsiTheme="majorHAnsi"/>
        </w:rPr>
        <w:t xml:space="preserve"> </w:t>
      </w:r>
      <w:r w:rsidR="0043600E" w:rsidRPr="001B4F41">
        <w:rPr>
          <w:rFonts w:asciiTheme="majorHAnsi" w:hAnsiTheme="majorHAnsi"/>
        </w:rPr>
        <w:t>sistema</w:t>
      </w:r>
      <w:r w:rsidR="00036E94">
        <w:rPr>
          <w:rFonts w:asciiTheme="majorHAnsi" w:hAnsiTheme="majorHAnsi"/>
        </w:rPr>
        <w:t xml:space="preserve"> za</w:t>
      </w:r>
      <w:r w:rsidRPr="001B4F41">
        <w:rPr>
          <w:rFonts w:asciiTheme="majorHAnsi" w:hAnsiTheme="majorHAnsi"/>
        </w:rPr>
        <w:t>visi o hijerarhijskoj strukturi institucije</w:t>
      </w:r>
      <w:r w:rsidR="000A4DAE" w:rsidRPr="001B4F41">
        <w:rPr>
          <w:rFonts w:asciiTheme="majorHAnsi" w:hAnsiTheme="majorHAnsi"/>
        </w:rPr>
        <w:t xml:space="preserve"> koja je defini</w:t>
      </w:r>
      <w:r w:rsidR="0095231F" w:rsidRPr="001B4F41">
        <w:rPr>
          <w:rFonts w:asciiTheme="majorHAnsi" w:hAnsiTheme="majorHAnsi"/>
        </w:rPr>
        <w:t>s</w:t>
      </w:r>
      <w:r w:rsidR="000A4DAE" w:rsidRPr="001B4F41">
        <w:rPr>
          <w:rFonts w:asciiTheme="majorHAnsi" w:hAnsiTheme="majorHAnsi"/>
        </w:rPr>
        <w:t xml:space="preserve">ana </w:t>
      </w:r>
      <w:r w:rsidRPr="001B4F41">
        <w:rPr>
          <w:rFonts w:asciiTheme="majorHAnsi" w:hAnsiTheme="majorHAnsi"/>
        </w:rPr>
        <w:t xml:space="preserve">važećim zakonskim i podzakonskim aktima. Izrada odgovarajućih korisničkih računa u nadležnosti je </w:t>
      </w:r>
      <w:r w:rsidR="00AE6DFE" w:rsidRPr="001B4F41">
        <w:rPr>
          <w:rFonts w:asciiTheme="majorHAnsi" w:hAnsiTheme="majorHAnsi"/>
        </w:rPr>
        <w:t>AFCOS kancelarije</w:t>
      </w:r>
      <w:r w:rsidRPr="001B4F41">
        <w:rPr>
          <w:rFonts w:asciiTheme="majorHAnsi" w:hAnsiTheme="majorHAnsi"/>
        </w:rPr>
        <w:t xml:space="preserve"> (administrator </w:t>
      </w:r>
      <w:r w:rsidR="00927276" w:rsidRPr="001B4F41">
        <w:rPr>
          <w:rFonts w:asciiTheme="majorHAnsi" w:hAnsiTheme="majorHAnsi"/>
        </w:rPr>
        <w:t>sistem</w:t>
      </w:r>
      <w:r w:rsidRPr="001B4F41">
        <w:rPr>
          <w:rFonts w:asciiTheme="majorHAnsi" w:hAnsiTheme="majorHAnsi"/>
        </w:rPr>
        <w:t>a).</w:t>
      </w:r>
    </w:p>
    <w:p w14:paraId="4239B23D" w14:textId="77777777" w:rsidR="00EC5FEA" w:rsidRPr="001B4F41" w:rsidRDefault="00EC5FEA" w:rsidP="009021E4">
      <w:pPr>
        <w:jc w:val="both"/>
        <w:rPr>
          <w:rFonts w:asciiTheme="majorHAnsi" w:hAnsiTheme="majorHAnsi"/>
        </w:rPr>
      </w:pPr>
    </w:p>
    <w:p w14:paraId="3A779651" w14:textId="53D2859C" w:rsidR="009C7B3D" w:rsidRPr="001B4F41" w:rsidRDefault="00EB77CE" w:rsidP="009021E4">
      <w:pPr>
        <w:autoSpaceDE w:val="0"/>
        <w:autoSpaceDN w:val="0"/>
        <w:adjustRightInd w:val="0"/>
        <w:jc w:val="both"/>
        <w:rPr>
          <w:rFonts w:asciiTheme="majorHAnsi" w:hAnsiTheme="majorHAnsi"/>
        </w:rPr>
      </w:pPr>
      <w:r w:rsidRPr="001B4F41">
        <w:rPr>
          <w:rFonts w:asciiTheme="majorHAnsi" w:hAnsiTheme="majorHAnsi"/>
        </w:rPr>
        <w:t>T</w:t>
      </w:r>
      <w:r w:rsidR="00E31245">
        <w:rPr>
          <w:rFonts w:asciiTheme="majorHAnsi" w:hAnsiTheme="majorHAnsi"/>
        </w:rPr>
        <w:t>o</w:t>
      </w:r>
      <w:r w:rsidRPr="001B4F41">
        <w:rPr>
          <w:rFonts w:asciiTheme="majorHAnsi" w:hAnsiTheme="majorHAnsi"/>
        </w:rPr>
        <w:t>k izvještavanja u IMS</w:t>
      </w:r>
      <w:r w:rsidR="0095231F" w:rsidRPr="001B4F41">
        <w:rPr>
          <w:rFonts w:asciiTheme="majorHAnsi" w:hAnsiTheme="majorHAnsi"/>
        </w:rPr>
        <w:t xml:space="preserve"> sistemu</w:t>
      </w:r>
      <w:r w:rsidRPr="001B4F41">
        <w:rPr>
          <w:rFonts w:asciiTheme="majorHAnsi" w:hAnsiTheme="majorHAnsi"/>
        </w:rPr>
        <w:t>, s obzirom na institucije uključene u proces izvještavanja o nepravilnostima može se prikazati kako slijedi:</w:t>
      </w:r>
    </w:p>
    <w:p w14:paraId="18CE7832" w14:textId="77777777" w:rsidR="003F1993" w:rsidRPr="001B4F41" w:rsidRDefault="003F1993" w:rsidP="009021E4">
      <w:pPr>
        <w:autoSpaceDE w:val="0"/>
        <w:autoSpaceDN w:val="0"/>
        <w:adjustRightInd w:val="0"/>
        <w:jc w:val="both"/>
        <w:rPr>
          <w:rFonts w:asciiTheme="majorHAnsi" w:hAnsiTheme="majorHAnsi"/>
        </w:rPr>
      </w:pPr>
    </w:p>
    <w:p w14:paraId="43E5D6AD" w14:textId="6400A973" w:rsidR="003F1993" w:rsidRDefault="003F1993" w:rsidP="009021E4">
      <w:pPr>
        <w:autoSpaceDE w:val="0"/>
        <w:autoSpaceDN w:val="0"/>
        <w:adjustRightInd w:val="0"/>
        <w:jc w:val="both"/>
        <w:rPr>
          <w:rFonts w:asciiTheme="majorHAnsi" w:hAnsiTheme="majorHAnsi"/>
        </w:rPr>
      </w:pPr>
    </w:p>
    <w:p w14:paraId="35BE8E00" w14:textId="77777777" w:rsidR="00CE7915" w:rsidRDefault="00CE7915" w:rsidP="00CE7915">
      <w:r>
        <w:rPr>
          <w:noProof/>
          <w:lang w:val="sr-Latn-CS" w:eastAsia="sr-Latn-CS"/>
        </w:rPr>
        <mc:AlternateContent>
          <mc:Choice Requires="wps">
            <w:drawing>
              <wp:anchor distT="0" distB="0" distL="114300" distR="114300" simplePos="0" relativeHeight="251695104" behindDoc="0" locked="0" layoutInCell="1" allowOverlap="1" wp14:anchorId="6A5A71C9" wp14:editId="2ACC196B">
                <wp:simplePos x="0" y="0"/>
                <wp:positionH relativeFrom="column">
                  <wp:posOffset>5158105</wp:posOffset>
                </wp:positionH>
                <wp:positionV relativeFrom="paragraph">
                  <wp:posOffset>2795905</wp:posOffset>
                </wp:positionV>
                <wp:extent cx="1390650" cy="1085850"/>
                <wp:effectExtent l="0" t="0" r="19050" b="19050"/>
                <wp:wrapNone/>
                <wp:docPr id="404" name="Oval 404"/>
                <wp:cNvGraphicFramePr/>
                <a:graphic xmlns:a="http://schemas.openxmlformats.org/drawingml/2006/main">
                  <a:graphicData uri="http://schemas.microsoft.com/office/word/2010/wordprocessingShape">
                    <wps:wsp>
                      <wps:cNvSpPr/>
                      <wps:spPr>
                        <a:xfrm>
                          <a:off x="0" y="0"/>
                          <a:ext cx="1390650" cy="1085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CAAE54" w14:textId="77777777" w:rsidR="00E20DA7" w:rsidRDefault="00E20DA7" w:rsidP="00CE7915">
                            <w:pPr>
                              <w:jc w:val="center"/>
                            </w:pPr>
                            <w:r>
                              <w:t>OLAF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A71C9" id="Oval 404" o:spid="_x0000_s1279" style="position:absolute;margin-left:406.15pt;margin-top:220.15pt;width:109.5pt;height:85.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" fillcolor="#4f81bd [3204]" strokecolor="#243f60 [1604]" strokeweight="2pt">
                <v:textbox>
                  <w:txbxContent>
                    <w:p w14:paraId="6DCAAE54" w14:textId="77777777" w:rsidR="00E20DA7" w:rsidRDefault="00E20DA7" w:rsidP="00CE7915">
                      <w:pPr>
                        <w:jc w:val="center"/>
                      </w:pPr>
                      <w:r>
                        <w:t>OLAF</w:t>
                      </w:r>
                    </w:p>
                  </w:txbxContent>
                </v:textbox>
              </v:oval>
            </w:pict>
          </mc:Fallback>
        </mc:AlternateContent>
      </w:r>
      <w:r>
        <w:rPr>
          <w:noProof/>
          <w:lang w:val="sr-Latn-CS" w:eastAsia="sr-Latn-CS"/>
        </w:rPr>
        <mc:AlternateContent>
          <mc:Choice Requires="wps">
            <w:drawing>
              <wp:anchor distT="0" distB="0" distL="114300" distR="114300" simplePos="0" relativeHeight="251694080" behindDoc="0" locked="0" layoutInCell="1" allowOverlap="1" wp14:anchorId="72F7D8D6" wp14:editId="29468813">
                <wp:simplePos x="0" y="0"/>
                <wp:positionH relativeFrom="column">
                  <wp:posOffset>3957955</wp:posOffset>
                </wp:positionH>
                <wp:positionV relativeFrom="paragraph">
                  <wp:posOffset>3224530</wp:posOffset>
                </wp:positionV>
                <wp:extent cx="1114425" cy="266700"/>
                <wp:effectExtent l="0" t="19050" r="47625" b="38100"/>
                <wp:wrapNone/>
                <wp:docPr id="405" name="Right Arrow 405"/>
                <wp:cNvGraphicFramePr/>
                <a:graphic xmlns:a="http://schemas.openxmlformats.org/drawingml/2006/main">
                  <a:graphicData uri="http://schemas.microsoft.com/office/word/2010/wordprocessingShape">
                    <wps:wsp>
                      <wps:cNvSpPr/>
                      <wps:spPr>
                        <a:xfrm>
                          <a:off x="0" y="0"/>
                          <a:ext cx="1114425" cy="266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259B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05" o:spid="_x0000_s1026" type="#_x0000_t13" style="position:absolute;margin-left:311.65pt;margin-top:253.9pt;width:87.75pt;height:2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" adj="19015" fillcolor="#4f81bd [3204]" strokecolor="#243f60 [1604]" strokeweight="2pt"/>
            </w:pict>
          </mc:Fallback>
        </mc:AlternateContent>
      </w:r>
      <w:r>
        <w:rPr>
          <w:noProof/>
          <w:lang w:val="sr-Latn-CS" w:eastAsia="sr-Latn-CS"/>
        </w:rPr>
        <mc:AlternateContent>
          <mc:Choice Requires="wps">
            <w:drawing>
              <wp:anchor distT="0" distB="0" distL="114300" distR="114300" simplePos="0" relativeHeight="251693056" behindDoc="0" locked="0" layoutInCell="1" allowOverlap="1" wp14:anchorId="11DEFDF9" wp14:editId="32C1EE5C">
                <wp:simplePos x="0" y="0"/>
                <wp:positionH relativeFrom="margin">
                  <wp:posOffset>2165985</wp:posOffset>
                </wp:positionH>
                <wp:positionV relativeFrom="paragraph">
                  <wp:posOffset>2910205</wp:posOffset>
                </wp:positionV>
                <wp:extent cx="1247775" cy="885825"/>
                <wp:effectExtent l="0" t="0" r="28575" b="28575"/>
                <wp:wrapNone/>
                <wp:docPr id="406" name="Oval 406"/>
                <wp:cNvGraphicFramePr/>
                <a:graphic xmlns:a="http://schemas.openxmlformats.org/drawingml/2006/main">
                  <a:graphicData uri="http://schemas.microsoft.com/office/word/2010/wordprocessingShape">
                    <wps:wsp>
                      <wps:cNvSpPr/>
                      <wps:spPr>
                        <a:xfrm>
                          <a:off x="0" y="0"/>
                          <a:ext cx="1247775" cy="8858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8EBE1C" w14:textId="77777777" w:rsidR="00E20DA7" w:rsidRDefault="00E20DA7" w:rsidP="00CE7915">
                            <w:pPr>
                              <w:jc w:val="center"/>
                            </w:pPr>
                            <w:r>
                              <w:t>NAO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EFDF9" id="Oval 406" o:spid="_x0000_s1280" style="position:absolute;margin-left:170.55pt;margin-top:229.15pt;width:98.25pt;height:69.7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" fillcolor="#4f81bd [3204]" strokecolor="#243f60 [1604]" strokeweight="2pt">
                <v:textbox>
                  <w:txbxContent>
                    <w:p w14:paraId="138EBE1C" w14:textId="77777777" w:rsidR="00E20DA7" w:rsidRDefault="00E20DA7" w:rsidP="00CE7915">
                      <w:pPr>
                        <w:jc w:val="center"/>
                      </w:pPr>
                      <w:r>
                        <w:t>NAO</w:t>
                      </w:r>
                    </w:p>
                  </w:txbxContent>
                </v:textbox>
                <w10:wrap anchorx="margin"/>
              </v:oval>
            </w:pict>
          </mc:Fallback>
        </mc:AlternateContent>
      </w:r>
      <w:r>
        <w:rPr>
          <w:noProof/>
          <w:lang w:val="sr-Latn-CS" w:eastAsia="sr-Latn-CS"/>
        </w:rPr>
        <mc:AlternateContent>
          <mc:Choice Requires="wps">
            <w:drawing>
              <wp:anchor distT="0" distB="0" distL="114300" distR="114300" simplePos="0" relativeHeight="251691008" behindDoc="0" locked="0" layoutInCell="1" allowOverlap="1" wp14:anchorId="54E1FC0A" wp14:editId="7C8EE372">
                <wp:simplePos x="0" y="0"/>
                <wp:positionH relativeFrom="column">
                  <wp:posOffset>1186180</wp:posOffset>
                </wp:positionH>
                <wp:positionV relativeFrom="paragraph">
                  <wp:posOffset>3100705</wp:posOffset>
                </wp:positionV>
                <wp:extent cx="581025" cy="285750"/>
                <wp:effectExtent l="0" t="19050" r="47625" b="38100"/>
                <wp:wrapNone/>
                <wp:docPr id="407" name="Right Arrow 407"/>
                <wp:cNvGraphicFramePr/>
                <a:graphic xmlns:a="http://schemas.openxmlformats.org/drawingml/2006/main">
                  <a:graphicData uri="http://schemas.microsoft.com/office/word/2010/wordprocessingShape">
                    <wps:wsp>
                      <wps:cNvSpPr/>
                      <wps:spPr>
                        <a:xfrm>
                          <a:off x="0" y="0"/>
                          <a:ext cx="58102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612D22" id="Right Arrow 407" o:spid="_x0000_s1026" type="#_x0000_t13" style="position:absolute;margin-left:93.4pt;margin-top:244.15pt;width:45.75pt;height:2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" adj="16289" fillcolor="#4f81bd [3204]" strokecolor="#243f60 [1604]" strokeweight="2pt"/>
            </w:pict>
          </mc:Fallback>
        </mc:AlternateContent>
      </w:r>
      <w:r>
        <w:rPr>
          <w:noProof/>
          <w:lang w:val="sr-Latn-CS" w:eastAsia="sr-Latn-CS"/>
        </w:rPr>
        <mc:AlternateContent>
          <mc:Choice Requires="wps">
            <w:drawing>
              <wp:anchor distT="0" distB="0" distL="114300" distR="114300" simplePos="0" relativeHeight="251689984" behindDoc="0" locked="0" layoutInCell="1" allowOverlap="1" wp14:anchorId="10B88820" wp14:editId="124AE2E8">
                <wp:simplePos x="0" y="0"/>
                <wp:positionH relativeFrom="column">
                  <wp:posOffset>-833120</wp:posOffset>
                </wp:positionH>
                <wp:positionV relativeFrom="paragraph">
                  <wp:posOffset>2729230</wp:posOffset>
                </wp:positionV>
                <wp:extent cx="1828800" cy="1076325"/>
                <wp:effectExtent l="0" t="0" r="19050" b="28575"/>
                <wp:wrapNone/>
                <wp:docPr id="3" name="Oval 3"/>
                <wp:cNvGraphicFramePr/>
                <a:graphic xmlns:a="http://schemas.openxmlformats.org/drawingml/2006/main">
                  <a:graphicData uri="http://schemas.microsoft.com/office/word/2010/wordprocessingShape">
                    <wps:wsp>
                      <wps:cNvSpPr/>
                      <wps:spPr>
                        <a:xfrm>
                          <a:off x="0" y="0"/>
                          <a:ext cx="1828800" cy="1076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1FF9BB" w14:textId="77777777" w:rsidR="00E20DA7" w:rsidRDefault="00E20DA7" w:rsidP="00CE7915">
                            <w:pPr>
                              <w:jc w:val="center"/>
                            </w:pPr>
                            <w:r>
                              <w:t>Implementacione agencije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B88820" id="Oval 3" o:spid="_x0000_s1281" style="position:absolute;margin-left:-65.6pt;margin-top:214.9pt;width:2in;height:84.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" fillcolor="#4f81bd [3204]" strokecolor="#243f60 [1604]" strokeweight="2pt">
                <v:textbox>
                  <w:txbxContent>
                    <w:p w14:paraId="661FF9BB" w14:textId="77777777" w:rsidR="00E20DA7" w:rsidRDefault="00E20DA7" w:rsidP="00CE7915">
                      <w:pPr>
                        <w:jc w:val="center"/>
                      </w:pPr>
                      <w:r>
                        <w:t>Implementacione agencije</w:t>
                      </w:r>
                    </w:p>
                  </w:txbxContent>
                </v:textbox>
              </v:oval>
            </w:pict>
          </mc:Fallback>
        </mc:AlternateContent>
      </w:r>
      <w:r>
        <w:rPr>
          <w:noProof/>
          <w:lang w:val="sr-Latn-CS" w:eastAsia="sr-Latn-CS"/>
        </w:rPr>
        <mc:AlternateContent>
          <mc:Choice Requires="wps">
            <w:drawing>
              <wp:anchor distT="0" distB="0" distL="114300" distR="114300" simplePos="0" relativeHeight="251692032" behindDoc="0" locked="0" layoutInCell="1" allowOverlap="1" wp14:anchorId="5DEFA95C" wp14:editId="4E410869">
                <wp:simplePos x="0" y="0"/>
                <wp:positionH relativeFrom="column">
                  <wp:posOffset>2614930</wp:posOffset>
                </wp:positionH>
                <wp:positionV relativeFrom="paragraph">
                  <wp:posOffset>2205355</wp:posOffset>
                </wp:positionV>
                <wp:extent cx="352425" cy="609600"/>
                <wp:effectExtent l="19050" t="0" r="28575" b="38100"/>
                <wp:wrapNone/>
                <wp:docPr id="408" name="Down Arrow 408"/>
                <wp:cNvGraphicFramePr/>
                <a:graphic xmlns:a="http://schemas.openxmlformats.org/drawingml/2006/main">
                  <a:graphicData uri="http://schemas.microsoft.com/office/word/2010/wordprocessingShape">
                    <wps:wsp>
                      <wps:cNvSpPr/>
                      <wps:spPr>
                        <a:xfrm>
                          <a:off x="0" y="0"/>
                          <a:ext cx="3524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4F2F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08" o:spid="_x0000_s1026" type="#_x0000_t67" style="position:absolute;margin-left:205.9pt;margin-top:173.65pt;width:27.75pt;height:4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" adj="15356" fillcolor="#4f81bd [3204]" strokecolor="#243f60 [1604]" strokeweight="2pt"/>
            </w:pict>
          </mc:Fallback>
        </mc:AlternateContent>
      </w:r>
      <w:r>
        <w:rPr>
          <w:noProof/>
          <w:lang w:val="sr-Latn-CS" w:eastAsia="sr-Latn-CS"/>
        </w:rPr>
        <mc:AlternateContent>
          <mc:Choice Requires="wps">
            <w:drawing>
              <wp:anchor distT="0" distB="0" distL="114300" distR="114300" simplePos="0" relativeHeight="251688960" behindDoc="0" locked="0" layoutInCell="1" allowOverlap="1" wp14:anchorId="2FEC83C1" wp14:editId="1F875443">
                <wp:simplePos x="0" y="0"/>
                <wp:positionH relativeFrom="column">
                  <wp:posOffset>1776730</wp:posOffset>
                </wp:positionH>
                <wp:positionV relativeFrom="paragraph">
                  <wp:posOffset>-128270</wp:posOffset>
                </wp:positionV>
                <wp:extent cx="1914525" cy="2247900"/>
                <wp:effectExtent l="0" t="0" r="28575" b="19050"/>
                <wp:wrapNone/>
                <wp:docPr id="409" name="Rectangle 409"/>
                <wp:cNvGraphicFramePr/>
                <a:graphic xmlns:a="http://schemas.openxmlformats.org/drawingml/2006/main">
                  <a:graphicData uri="http://schemas.microsoft.com/office/word/2010/wordprocessingShape">
                    <wps:wsp>
                      <wps:cNvSpPr/>
                      <wps:spPr>
                        <a:xfrm>
                          <a:off x="0" y="0"/>
                          <a:ext cx="1914525" cy="2247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BC78A9" w14:textId="77777777" w:rsidR="00E20DA7" w:rsidRDefault="00E20DA7" w:rsidP="00CE7915">
                            <w:pPr>
                              <w:jc w:val="center"/>
                              <w:rPr>
                                <w:sz w:val="18"/>
                                <w:szCs w:val="18"/>
                              </w:rPr>
                            </w:pPr>
                            <w:r>
                              <w:rPr>
                                <w:sz w:val="18"/>
                                <w:szCs w:val="18"/>
                              </w:rPr>
                              <w:t xml:space="preserve"> POSMATRAČI:</w:t>
                            </w:r>
                          </w:p>
                          <w:p w14:paraId="206DE3A8" w14:textId="77777777" w:rsidR="00E20DA7" w:rsidRPr="008D28E9" w:rsidRDefault="00E20DA7" w:rsidP="00CE7915">
                            <w:pPr>
                              <w:jc w:val="center"/>
                              <w:rPr>
                                <w:sz w:val="18"/>
                                <w:szCs w:val="18"/>
                              </w:rPr>
                            </w:pPr>
                            <w:r w:rsidRPr="008D28E9">
                              <w:rPr>
                                <w:sz w:val="18"/>
                                <w:szCs w:val="18"/>
                              </w:rPr>
                              <w:t>Revizorsko tijelo</w:t>
                            </w:r>
                          </w:p>
                          <w:p w14:paraId="32C36C0A" w14:textId="77777777" w:rsidR="00E20DA7" w:rsidRPr="008D28E9" w:rsidRDefault="00E20DA7" w:rsidP="00CE7915">
                            <w:pPr>
                              <w:jc w:val="center"/>
                              <w:rPr>
                                <w:sz w:val="18"/>
                                <w:szCs w:val="18"/>
                              </w:rPr>
                            </w:pPr>
                            <w:r w:rsidRPr="008D28E9">
                              <w:rPr>
                                <w:sz w:val="18"/>
                                <w:szCs w:val="18"/>
                              </w:rPr>
                              <w:t>NIPAK kancelarija</w:t>
                            </w:r>
                          </w:p>
                          <w:p w14:paraId="0E148477" w14:textId="77777777" w:rsidR="00E20DA7" w:rsidRPr="008D28E9" w:rsidRDefault="00E20DA7" w:rsidP="00CE7915">
                            <w:pPr>
                              <w:jc w:val="center"/>
                              <w:rPr>
                                <w:sz w:val="18"/>
                                <w:szCs w:val="18"/>
                              </w:rPr>
                            </w:pPr>
                            <w:r w:rsidRPr="008D28E9">
                              <w:rPr>
                                <w:sz w:val="18"/>
                                <w:szCs w:val="18"/>
                              </w:rPr>
                              <w:t>Direktorat za upravljačku strukturu</w:t>
                            </w:r>
                          </w:p>
                          <w:p w14:paraId="442A91FC" w14:textId="77777777" w:rsidR="00E20DA7" w:rsidRPr="008D28E9" w:rsidRDefault="00E20DA7" w:rsidP="00CE7915">
                            <w:pPr>
                              <w:jc w:val="center"/>
                              <w:rPr>
                                <w:sz w:val="18"/>
                                <w:szCs w:val="18"/>
                              </w:rPr>
                            </w:pPr>
                            <w:r w:rsidRPr="008D28E9">
                              <w:rPr>
                                <w:sz w:val="18"/>
                                <w:szCs w:val="18"/>
                              </w:rPr>
                              <w:t>Rukovodilac operativne strukture</w:t>
                            </w:r>
                          </w:p>
                          <w:p w14:paraId="302F58B3" w14:textId="77777777" w:rsidR="00E20DA7" w:rsidRPr="008D28E9" w:rsidRDefault="00E20DA7" w:rsidP="00CE7915">
                            <w:pPr>
                              <w:jc w:val="center"/>
                              <w:rPr>
                                <w:sz w:val="18"/>
                                <w:szCs w:val="18"/>
                              </w:rPr>
                            </w:pPr>
                            <w:r w:rsidRPr="008D28E9">
                              <w:rPr>
                                <w:sz w:val="18"/>
                                <w:szCs w:val="18"/>
                              </w:rPr>
                              <w:t>(Za programe prekogranične saradnje)</w:t>
                            </w:r>
                          </w:p>
                          <w:p w14:paraId="236A90F0" w14:textId="77777777" w:rsidR="00E20DA7" w:rsidRDefault="00E20DA7" w:rsidP="00CE7915">
                            <w:pPr>
                              <w:jc w:val="center"/>
                              <w:rPr>
                                <w:sz w:val="18"/>
                                <w:szCs w:val="18"/>
                              </w:rPr>
                            </w:pPr>
                            <w:r w:rsidRPr="008D28E9">
                              <w:rPr>
                                <w:sz w:val="18"/>
                                <w:szCs w:val="18"/>
                              </w:rPr>
                              <w:t>Rukovodilac upravljačkog</w:t>
                            </w:r>
                            <w:r>
                              <w:rPr>
                                <w:sz w:val="18"/>
                                <w:szCs w:val="18"/>
                              </w:rPr>
                              <w:t xml:space="preserve"> tijela</w:t>
                            </w:r>
                          </w:p>
                          <w:p w14:paraId="4A470CB8" w14:textId="77777777" w:rsidR="00E20DA7" w:rsidRDefault="00E20DA7" w:rsidP="00CE7915">
                            <w:pPr>
                              <w:jc w:val="center"/>
                            </w:pPr>
                            <w:r>
                              <w:rPr>
                                <w:sz w:val="18"/>
                                <w:szCs w:val="18"/>
                              </w:rPr>
                              <w:t>(Za Program Ruralnog razvoja)</w:t>
                            </w:r>
                            <w:r>
                              <w:t xml:space="preserve"> </w:t>
                            </w:r>
                          </w:p>
                          <w:p w14:paraId="22BFDE44" w14:textId="77777777" w:rsidR="00E20DA7" w:rsidRDefault="00E20DA7" w:rsidP="00CE79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C83C1" id="Rectangle 409" o:spid="_x0000_s1282" style="position:absolute;margin-left:139.9pt;margin-top:-10.1pt;width:150.75pt;height:17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" fillcolor="#4f81bd [3204]" strokecolor="#243f60 [1604]" strokeweight="2pt">
                <v:textbox>
                  <w:txbxContent>
                    <w:p w14:paraId="73BC78A9" w14:textId="77777777" w:rsidR="00E20DA7" w:rsidRDefault="00E20DA7" w:rsidP="00CE7915">
                      <w:pPr>
                        <w:jc w:val="center"/>
                        <w:rPr>
                          <w:sz w:val="18"/>
                          <w:szCs w:val="18"/>
                        </w:rPr>
                      </w:pPr>
                      <w:r>
                        <w:rPr>
                          <w:sz w:val="18"/>
                          <w:szCs w:val="18"/>
                        </w:rPr>
                        <w:t xml:space="preserve"> POSMATRAČI:</w:t>
                      </w:r>
                    </w:p>
                    <w:p w14:paraId="206DE3A8" w14:textId="77777777" w:rsidR="00E20DA7" w:rsidRPr="008D28E9" w:rsidRDefault="00E20DA7" w:rsidP="00CE7915">
                      <w:pPr>
                        <w:jc w:val="center"/>
                        <w:rPr>
                          <w:sz w:val="18"/>
                          <w:szCs w:val="18"/>
                        </w:rPr>
                      </w:pPr>
                      <w:r w:rsidRPr="008D28E9">
                        <w:rPr>
                          <w:sz w:val="18"/>
                          <w:szCs w:val="18"/>
                        </w:rPr>
                        <w:t>Revizorsko tijelo</w:t>
                      </w:r>
                    </w:p>
                    <w:p w14:paraId="32C36C0A" w14:textId="77777777" w:rsidR="00E20DA7" w:rsidRPr="008D28E9" w:rsidRDefault="00E20DA7" w:rsidP="00CE7915">
                      <w:pPr>
                        <w:jc w:val="center"/>
                        <w:rPr>
                          <w:sz w:val="18"/>
                          <w:szCs w:val="18"/>
                        </w:rPr>
                      </w:pPr>
                      <w:r w:rsidRPr="008D28E9">
                        <w:rPr>
                          <w:sz w:val="18"/>
                          <w:szCs w:val="18"/>
                        </w:rPr>
                        <w:t>NIPAK kancelarija</w:t>
                      </w:r>
                    </w:p>
                    <w:p w14:paraId="0E148477" w14:textId="77777777" w:rsidR="00E20DA7" w:rsidRPr="008D28E9" w:rsidRDefault="00E20DA7" w:rsidP="00CE7915">
                      <w:pPr>
                        <w:jc w:val="center"/>
                        <w:rPr>
                          <w:sz w:val="18"/>
                          <w:szCs w:val="18"/>
                        </w:rPr>
                      </w:pPr>
                      <w:r w:rsidRPr="008D28E9">
                        <w:rPr>
                          <w:sz w:val="18"/>
                          <w:szCs w:val="18"/>
                        </w:rPr>
                        <w:t>Direktorat za upravljačku strukturu</w:t>
                      </w:r>
                    </w:p>
                    <w:p w14:paraId="442A91FC" w14:textId="77777777" w:rsidR="00E20DA7" w:rsidRPr="008D28E9" w:rsidRDefault="00E20DA7" w:rsidP="00CE7915">
                      <w:pPr>
                        <w:jc w:val="center"/>
                        <w:rPr>
                          <w:sz w:val="18"/>
                          <w:szCs w:val="18"/>
                        </w:rPr>
                      </w:pPr>
                      <w:r w:rsidRPr="008D28E9">
                        <w:rPr>
                          <w:sz w:val="18"/>
                          <w:szCs w:val="18"/>
                        </w:rPr>
                        <w:t>Rukovodilac operativne strukture</w:t>
                      </w:r>
                    </w:p>
                    <w:p w14:paraId="302F58B3" w14:textId="77777777" w:rsidR="00E20DA7" w:rsidRPr="008D28E9" w:rsidRDefault="00E20DA7" w:rsidP="00CE7915">
                      <w:pPr>
                        <w:jc w:val="center"/>
                        <w:rPr>
                          <w:sz w:val="18"/>
                          <w:szCs w:val="18"/>
                        </w:rPr>
                      </w:pPr>
                      <w:r w:rsidRPr="008D28E9">
                        <w:rPr>
                          <w:sz w:val="18"/>
                          <w:szCs w:val="18"/>
                        </w:rPr>
                        <w:t>(Za programe prekogranične saradnje)</w:t>
                      </w:r>
                    </w:p>
                    <w:p w14:paraId="236A90F0" w14:textId="77777777" w:rsidR="00E20DA7" w:rsidRDefault="00E20DA7" w:rsidP="00CE7915">
                      <w:pPr>
                        <w:jc w:val="center"/>
                        <w:rPr>
                          <w:sz w:val="18"/>
                          <w:szCs w:val="18"/>
                        </w:rPr>
                      </w:pPr>
                      <w:r w:rsidRPr="008D28E9">
                        <w:rPr>
                          <w:sz w:val="18"/>
                          <w:szCs w:val="18"/>
                        </w:rPr>
                        <w:t>Rukovodilac upravljačkog</w:t>
                      </w:r>
                      <w:r>
                        <w:rPr>
                          <w:sz w:val="18"/>
                          <w:szCs w:val="18"/>
                        </w:rPr>
                        <w:t xml:space="preserve"> tijela</w:t>
                      </w:r>
                    </w:p>
                    <w:p w14:paraId="4A470CB8" w14:textId="77777777" w:rsidR="00E20DA7" w:rsidRDefault="00E20DA7" w:rsidP="00CE7915">
                      <w:pPr>
                        <w:jc w:val="center"/>
                      </w:pPr>
                      <w:r>
                        <w:rPr>
                          <w:sz w:val="18"/>
                          <w:szCs w:val="18"/>
                        </w:rPr>
                        <w:t>(Za Program Ruralnog razvoja)</w:t>
                      </w:r>
                      <w:r>
                        <w:t xml:space="preserve"> </w:t>
                      </w:r>
                    </w:p>
                    <w:p w14:paraId="22BFDE44" w14:textId="77777777" w:rsidR="00E20DA7" w:rsidRDefault="00E20DA7" w:rsidP="00CE7915">
                      <w:pPr>
                        <w:jc w:val="center"/>
                      </w:pPr>
                    </w:p>
                  </w:txbxContent>
                </v:textbox>
              </v:rect>
            </w:pict>
          </mc:Fallback>
        </mc:AlternateContent>
      </w:r>
    </w:p>
    <w:p w14:paraId="7E939BBB" w14:textId="77777777" w:rsidR="00CE7915" w:rsidRDefault="00CE7915" w:rsidP="009021E4">
      <w:pPr>
        <w:autoSpaceDE w:val="0"/>
        <w:autoSpaceDN w:val="0"/>
        <w:adjustRightInd w:val="0"/>
        <w:jc w:val="both"/>
        <w:rPr>
          <w:rFonts w:asciiTheme="majorHAnsi" w:hAnsiTheme="majorHAnsi"/>
        </w:rPr>
      </w:pPr>
    </w:p>
    <w:p w14:paraId="69F031F2" w14:textId="77777777" w:rsidR="00CE7915" w:rsidRDefault="00CE7915" w:rsidP="009021E4">
      <w:pPr>
        <w:autoSpaceDE w:val="0"/>
        <w:autoSpaceDN w:val="0"/>
        <w:adjustRightInd w:val="0"/>
        <w:jc w:val="both"/>
        <w:rPr>
          <w:rFonts w:asciiTheme="majorHAnsi" w:hAnsiTheme="majorHAnsi"/>
        </w:rPr>
      </w:pPr>
    </w:p>
    <w:p w14:paraId="3EB8F578" w14:textId="77777777" w:rsidR="00CE7915" w:rsidRDefault="00CE7915" w:rsidP="009021E4">
      <w:pPr>
        <w:autoSpaceDE w:val="0"/>
        <w:autoSpaceDN w:val="0"/>
        <w:adjustRightInd w:val="0"/>
        <w:jc w:val="both"/>
        <w:rPr>
          <w:rFonts w:asciiTheme="majorHAnsi" w:hAnsiTheme="majorHAnsi"/>
        </w:rPr>
      </w:pPr>
    </w:p>
    <w:p w14:paraId="58ADCD4A" w14:textId="77777777" w:rsidR="00CE7915" w:rsidRDefault="00CE7915" w:rsidP="009021E4">
      <w:pPr>
        <w:autoSpaceDE w:val="0"/>
        <w:autoSpaceDN w:val="0"/>
        <w:adjustRightInd w:val="0"/>
        <w:jc w:val="both"/>
        <w:rPr>
          <w:rFonts w:asciiTheme="majorHAnsi" w:hAnsiTheme="majorHAnsi"/>
        </w:rPr>
      </w:pPr>
    </w:p>
    <w:p w14:paraId="1EA981C7" w14:textId="77777777" w:rsidR="00CE7915" w:rsidRDefault="00CE7915" w:rsidP="009021E4">
      <w:pPr>
        <w:autoSpaceDE w:val="0"/>
        <w:autoSpaceDN w:val="0"/>
        <w:adjustRightInd w:val="0"/>
        <w:jc w:val="both"/>
        <w:rPr>
          <w:rFonts w:asciiTheme="majorHAnsi" w:hAnsiTheme="majorHAnsi"/>
        </w:rPr>
      </w:pPr>
    </w:p>
    <w:p w14:paraId="67E4665D" w14:textId="77777777" w:rsidR="00CE7915" w:rsidRDefault="00CE7915" w:rsidP="009021E4">
      <w:pPr>
        <w:autoSpaceDE w:val="0"/>
        <w:autoSpaceDN w:val="0"/>
        <w:adjustRightInd w:val="0"/>
        <w:jc w:val="both"/>
        <w:rPr>
          <w:rFonts w:asciiTheme="majorHAnsi" w:hAnsiTheme="majorHAnsi"/>
        </w:rPr>
      </w:pPr>
    </w:p>
    <w:p w14:paraId="4037EB08" w14:textId="77777777" w:rsidR="00CE7915" w:rsidRDefault="00CE7915" w:rsidP="009021E4">
      <w:pPr>
        <w:autoSpaceDE w:val="0"/>
        <w:autoSpaceDN w:val="0"/>
        <w:adjustRightInd w:val="0"/>
        <w:jc w:val="both"/>
        <w:rPr>
          <w:rFonts w:asciiTheme="majorHAnsi" w:hAnsiTheme="majorHAnsi"/>
        </w:rPr>
      </w:pPr>
    </w:p>
    <w:p w14:paraId="3C40654D" w14:textId="77777777" w:rsidR="00CE7915" w:rsidRDefault="00CE7915" w:rsidP="009021E4">
      <w:pPr>
        <w:autoSpaceDE w:val="0"/>
        <w:autoSpaceDN w:val="0"/>
        <w:adjustRightInd w:val="0"/>
        <w:jc w:val="both"/>
        <w:rPr>
          <w:rFonts w:asciiTheme="majorHAnsi" w:hAnsiTheme="majorHAnsi"/>
        </w:rPr>
      </w:pPr>
    </w:p>
    <w:p w14:paraId="0D7B1B2F" w14:textId="77777777" w:rsidR="00CE7915" w:rsidRDefault="00CE7915" w:rsidP="009021E4">
      <w:pPr>
        <w:autoSpaceDE w:val="0"/>
        <w:autoSpaceDN w:val="0"/>
        <w:adjustRightInd w:val="0"/>
        <w:jc w:val="both"/>
        <w:rPr>
          <w:rFonts w:asciiTheme="majorHAnsi" w:hAnsiTheme="majorHAnsi"/>
        </w:rPr>
      </w:pPr>
    </w:p>
    <w:p w14:paraId="46CE963E" w14:textId="77777777" w:rsidR="00CE7915" w:rsidRDefault="00CE7915" w:rsidP="009021E4">
      <w:pPr>
        <w:autoSpaceDE w:val="0"/>
        <w:autoSpaceDN w:val="0"/>
        <w:adjustRightInd w:val="0"/>
        <w:jc w:val="both"/>
        <w:rPr>
          <w:rFonts w:asciiTheme="majorHAnsi" w:hAnsiTheme="majorHAnsi"/>
        </w:rPr>
      </w:pPr>
    </w:p>
    <w:p w14:paraId="7E669CE4" w14:textId="77777777" w:rsidR="00CE7915" w:rsidRDefault="00CE7915" w:rsidP="009021E4">
      <w:pPr>
        <w:autoSpaceDE w:val="0"/>
        <w:autoSpaceDN w:val="0"/>
        <w:adjustRightInd w:val="0"/>
        <w:jc w:val="both"/>
        <w:rPr>
          <w:rFonts w:asciiTheme="majorHAnsi" w:hAnsiTheme="majorHAnsi"/>
        </w:rPr>
      </w:pPr>
    </w:p>
    <w:p w14:paraId="419DC4E6" w14:textId="77777777" w:rsidR="00CE7915" w:rsidRDefault="00CE7915" w:rsidP="009021E4">
      <w:pPr>
        <w:autoSpaceDE w:val="0"/>
        <w:autoSpaceDN w:val="0"/>
        <w:adjustRightInd w:val="0"/>
        <w:jc w:val="both"/>
        <w:rPr>
          <w:rFonts w:asciiTheme="majorHAnsi" w:hAnsiTheme="majorHAnsi"/>
        </w:rPr>
      </w:pPr>
    </w:p>
    <w:p w14:paraId="5C977EF3" w14:textId="77777777" w:rsidR="00CE7915" w:rsidRDefault="00CE7915" w:rsidP="009021E4">
      <w:pPr>
        <w:autoSpaceDE w:val="0"/>
        <w:autoSpaceDN w:val="0"/>
        <w:adjustRightInd w:val="0"/>
        <w:jc w:val="both"/>
        <w:rPr>
          <w:rFonts w:asciiTheme="majorHAnsi" w:hAnsiTheme="majorHAnsi"/>
        </w:rPr>
      </w:pPr>
    </w:p>
    <w:p w14:paraId="3AEE107C" w14:textId="77777777" w:rsidR="00CE7915" w:rsidRDefault="00CE7915" w:rsidP="009021E4">
      <w:pPr>
        <w:autoSpaceDE w:val="0"/>
        <w:autoSpaceDN w:val="0"/>
        <w:adjustRightInd w:val="0"/>
        <w:jc w:val="both"/>
        <w:rPr>
          <w:rFonts w:asciiTheme="majorHAnsi" w:hAnsiTheme="majorHAnsi"/>
        </w:rPr>
      </w:pPr>
    </w:p>
    <w:p w14:paraId="59FB4794" w14:textId="77777777" w:rsidR="00CE7915" w:rsidRDefault="00CE7915" w:rsidP="009021E4">
      <w:pPr>
        <w:autoSpaceDE w:val="0"/>
        <w:autoSpaceDN w:val="0"/>
        <w:adjustRightInd w:val="0"/>
        <w:jc w:val="both"/>
        <w:rPr>
          <w:rFonts w:asciiTheme="majorHAnsi" w:hAnsiTheme="majorHAnsi"/>
        </w:rPr>
      </w:pPr>
    </w:p>
    <w:p w14:paraId="17F5CD23" w14:textId="77777777" w:rsidR="00CE7915" w:rsidRDefault="00CE7915" w:rsidP="009021E4">
      <w:pPr>
        <w:autoSpaceDE w:val="0"/>
        <w:autoSpaceDN w:val="0"/>
        <w:adjustRightInd w:val="0"/>
        <w:jc w:val="both"/>
        <w:rPr>
          <w:rFonts w:asciiTheme="majorHAnsi" w:hAnsiTheme="majorHAnsi"/>
        </w:rPr>
      </w:pPr>
    </w:p>
    <w:p w14:paraId="4BCB7F6C" w14:textId="77777777" w:rsidR="00CE7915" w:rsidRDefault="00CE7915" w:rsidP="009021E4">
      <w:pPr>
        <w:autoSpaceDE w:val="0"/>
        <w:autoSpaceDN w:val="0"/>
        <w:adjustRightInd w:val="0"/>
        <w:jc w:val="both"/>
        <w:rPr>
          <w:rFonts w:asciiTheme="majorHAnsi" w:hAnsiTheme="majorHAnsi"/>
        </w:rPr>
      </w:pPr>
    </w:p>
    <w:p w14:paraId="58E4258E" w14:textId="77777777" w:rsidR="00CE7915" w:rsidRDefault="00CE7915" w:rsidP="009021E4">
      <w:pPr>
        <w:autoSpaceDE w:val="0"/>
        <w:autoSpaceDN w:val="0"/>
        <w:adjustRightInd w:val="0"/>
        <w:jc w:val="both"/>
        <w:rPr>
          <w:rFonts w:asciiTheme="majorHAnsi" w:hAnsiTheme="majorHAnsi"/>
        </w:rPr>
      </w:pPr>
    </w:p>
    <w:p w14:paraId="438191D3" w14:textId="77777777" w:rsidR="00CE7915" w:rsidRDefault="00CE7915" w:rsidP="009021E4">
      <w:pPr>
        <w:autoSpaceDE w:val="0"/>
        <w:autoSpaceDN w:val="0"/>
        <w:adjustRightInd w:val="0"/>
        <w:jc w:val="both"/>
        <w:rPr>
          <w:rFonts w:asciiTheme="majorHAnsi" w:hAnsiTheme="majorHAnsi"/>
        </w:rPr>
      </w:pPr>
    </w:p>
    <w:p w14:paraId="5CC4324D" w14:textId="77777777" w:rsidR="00CE7915" w:rsidRPr="001B4F41" w:rsidRDefault="00CE7915" w:rsidP="009021E4">
      <w:pPr>
        <w:autoSpaceDE w:val="0"/>
        <w:autoSpaceDN w:val="0"/>
        <w:adjustRightInd w:val="0"/>
        <w:jc w:val="both"/>
        <w:rPr>
          <w:rFonts w:asciiTheme="majorHAnsi" w:hAnsiTheme="majorHAnsi"/>
        </w:rPr>
      </w:pPr>
    </w:p>
    <w:p w14:paraId="636993BF" w14:textId="77777777" w:rsidR="009C7B3D" w:rsidRPr="00655E1D" w:rsidRDefault="009C7B3D" w:rsidP="009021E4">
      <w:pPr>
        <w:autoSpaceDE w:val="0"/>
        <w:autoSpaceDN w:val="0"/>
        <w:adjustRightInd w:val="0"/>
        <w:jc w:val="both"/>
        <w:rPr>
          <w:rFonts w:asciiTheme="majorHAnsi" w:hAnsiTheme="majorHAnsi"/>
        </w:rPr>
      </w:pPr>
    </w:p>
    <w:p w14:paraId="6455EB9D" w14:textId="77777777" w:rsidR="00137A70" w:rsidRPr="00655E1D" w:rsidRDefault="00137A70" w:rsidP="009021E4">
      <w:pPr>
        <w:autoSpaceDE w:val="0"/>
        <w:autoSpaceDN w:val="0"/>
        <w:adjustRightInd w:val="0"/>
        <w:jc w:val="both"/>
        <w:rPr>
          <w:rFonts w:asciiTheme="majorHAnsi" w:hAnsiTheme="majorHAnsi"/>
        </w:rPr>
      </w:pPr>
    </w:p>
    <w:p w14:paraId="4F3CCF16" w14:textId="77777777" w:rsidR="00AE6DFE" w:rsidRPr="00655E1D" w:rsidRDefault="00AE6DFE" w:rsidP="009021E4">
      <w:pPr>
        <w:autoSpaceDE w:val="0"/>
        <w:autoSpaceDN w:val="0"/>
        <w:adjustRightInd w:val="0"/>
        <w:jc w:val="both"/>
        <w:rPr>
          <w:rFonts w:asciiTheme="majorHAnsi" w:hAnsiTheme="majorHAnsi"/>
        </w:rPr>
      </w:pPr>
    </w:p>
    <w:p w14:paraId="6AE14BCB" w14:textId="77777777" w:rsidR="00AE6DFE" w:rsidRPr="001B4F41" w:rsidRDefault="00AE6DFE" w:rsidP="009021E4">
      <w:pPr>
        <w:autoSpaceDE w:val="0"/>
        <w:autoSpaceDN w:val="0"/>
        <w:adjustRightInd w:val="0"/>
        <w:jc w:val="both"/>
        <w:rPr>
          <w:rFonts w:asciiTheme="majorHAnsi" w:hAnsiTheme="majorHAnsi"/>
        </w:rPr>
      </w:pPr>
    </w:p>
    <w:p w14:paraId="60258B8D" w14:textId="77777777" w:rsidR="00FC731D" w:rsidRPr="001B4F41" w:rsidRDefault="00FC731D" w:rsidP="009021E4">
      <w:pPr>
        <w:autoSpaceDE w:val="0"/>
        <w:autoSpaceDN w:val="0"/>
        <w:adjustRightInd w:val="0"/>
        <w:jc w:val="both"/>
        <w:rPr>
          <w:rFonts w:asciiTheme="majorHAnsi" w:hAnsiTheme="majorHAnsi"/>
        </w:rPr>
      </w:pPr>
    </w:p>
    <w:p w14:paraId="7C0F2E2D" w14:textId="77777777" w:rsidR="009C405F" w:rsidRDefault="009C405F" w:rsidP="009021E4">
      <w:pPr>
        <w:autoSpaceDE w:val="0"/>
        <w:autoSpaceDN w:val="0"/>
        <w:adjustRightInd w:val="0"/>
        <w:jc w:val="both"/>
        <w:rPr>
          <w:rFonts w:asciiTheme="majorHAnsi" w:hAnsiTheme="majorHAnsi"/>
        </w:rPr>
      </w:pPr>
    </w:p>
    <w:p w14:paraId="05BCBC43" w14:textId="77777777" w:rsidR="009C405F" w:rsidRDefault="009C405F" w:rsidP="009021E4">
      <w:pPr>
        <w:autoSpaceDE w:val="0"/>
        <w:autoSpaceDN w:val="0"/>
        <w:adjustRightInd w:val="0"/>
        <w:jc w:val="both"/>
        <w:rPr>
          <w:rFonts w:asciiTheme="majorHAnsi" w:hAnsiTheme="majorHAnsi"/>
        </w:rPr>
      </w:pPr>
    </w:p>
    <w:p w14:paraId="6C4D20F9" w14:textId="77777777" w:rsidR="009C405F" w:rsidRDefault="009C405F" w:rsidP="009021E4">
      <w:pPr>
        <w:autoSpaceDE w:val="0"/>
        <w:autoSpaceDN w:val="0"/>
        <w:adjustRightInd w:val="0"/>
        <w:jc w:val="both"/>
        <w:rPr>
          <w:rFonts w:asciiTheme="majorHAnsi" w:hAnsiTheme="majorHAnsi"/>
        </w:rPr>
      </w:pPr>
    </w:p>
    <w:p w14:paraId="1B679424" w14:textId="37DB9178" w:rsidR="00EB64C0" w:rsidRPr="001B4F41" w:rsidRDefault="00036E94" w:rsidP="009021E4">
      <w:pPr>
        <w:autoSpaceDE w:val="0"/>
        <w:autoSpaceDN w:val="0"/>
        <w:adjustRightInd w:val="0"/>
        <w:jc w:val="both"/>
        <w:rPr>
          <w:rFonts w:asciiTheme="majorHAnsi" w:hAnsiTheme="majorHAnsi"/>
        </w:rPr>
      </w:pPr>
      <w:r>
        <w:rPr>
          <w:rFonts w:asciiTheme="majorHAnsi" w:hAnsiTheme="majorHAnsi"/>
        </w:rPr>
        <w:t>Ovlašćenja</w:t>
      </w:r>
      <w:r w:rsidR="00EB64C0" w:rsidRPr="001B4F41">
        <w:rPr>
          <w:rFonts w:asciiTheme="majorHAnsi" w:hAnsiTheme="majorHAnsi"/>
        </w:rPr>
        <w:t xml:space="preserve"> pojedinih tijela u okviru IMS</w:t>
      </w:r>
      <w:r w:rsidR="0095231F" w:rsidRPr="001B4F41">
        <w:rPr>
          <w:rFonts w:asciiTheme="majorHAnsi" w:hAnsiTheme="majorHAnsi"/>
        </w:rPr>
        <w:t xml:space="preserve"> sistema</w:t>
      </w:r>
      <w:r w:rsidR="00EB64C0" w:rsidRPr="001B4F41">
        <w:rPr>
          <w:rFonts w:asciiTheme="majorHAnsi" w:hAnsiTheme="majorHAnsi"/>
        </w:rPr>
        <w:t xml:space="preserve"> opisane su u nastavku.</w:t>
      </w:r>
    </w:p>
    <w:p w14:paraId="6FAADC7A" w14:textId="77777777" w:rsidR="00DF159F" w:rsidRPr="001B4F41" w:rsidRDefault="00DF159F" w:rsidP="009021E4">
      <w:pPr>
        <w:autoSpaceDE w:val="0"/>
        <w:autoSpaceDN w:val="0"/>
        <w:adjustRightInd w:val="0"/>
        <w:jc w:val="both"/>
        <w:rPr>
          <w:rFonts w:asciiTheme="majorHAnsi" w:hAnsiTheme="majorHAnsi"/>
          <w:b/>
        </w:rPr>
      </w:pPr>
    </w:p>
    <w:p w14:paraId="08D92564" w14:textId="77777777" w:rsidR="009C7B3D" w:rsidRPr="001B4F41" w:rsidRDefault="00DF159F" w:rsidP="009021E4">
      <w:pPr>
        <w:autoSpaceDE w:val="0"/>
        <w:autoSpaceDN w:val="0"/>
        <w:adjustRightInd w:val="0"/>
        <w:jc w:val="both"/>
        <w:rPr>
          <w:rFonts w:asciiTheme="majorHAnsi" w:hAnsiTheme="majorHAnsi"/>
          <w:b/>
        </w:rPr>
      </w:pPr>
      <w:r w:rsidRPr="001B4F41">
        <w:rPr>
          <w:rFonts w:asciiTheme="majorHAnsi" w:hAnsiTheme="majorHAnsi"/>
          <w:b/>
        </w:rPr>
        <w:t>Implementaciona agencija</w:t>
      </w:r>
      <w:r w:rsidR="009C7B3D" w:rsidRPr="001B4F41">
        <w:rPr>
          <w:rFonts w:asciiTheme="majorHAnsi" w:hAnsiTheme="majorHAnsi"/>
          <w:b/>
        </w:rPr>
        <w:t>:</w:t>
      </w:r>
    </w:p>
    <w:p w14:paraId="0D7C248E" w14:textId="52AA25B7" w:rsidR="009C7B3D" w:rsidRPr="001B4F41" w:rsidRDefault="009C7B3D" w:rsidP="00AA2A25">
      <w:pPr>
        <w:pStyle w:val="ListParagraph"/>
        <w:numPr>
          <w:ilvl w:val="0"/>
          <w:numId w:val="13"/>
        </w:numPr>
        <w:spacing w:before="60" w:after="0" w:line="240" w:lineRule="auto"/>
        <w:ind w:left="714" w:hanging="357"/>
        <w:contextualSpacing w:val="0"/>
        <w:jc w:val="both"/>
        <w:rPr>
          <w:rFonts w:asciiTheme="majorHAnsi" w:hAnsiTheme="majorHAnsi"/>
          <w:lang w:val="hr-HR"/>
        </w:rPr>
      </w:pPr>
      <w:r w:rsidRPr="001B4F41">
        <w:rPr>
          <w:rFonts w:asciiTheme="majorHAnsi" w:hAnsiTheme="majorHAnsi"/>
          <w:lang w:val="hr-HR"/>
        </w:rPr>
        <w:t>Jest</w:t>
      </w:r>
      <w:r w:rsidR="00036E94">
        <w:rPr>
          <w:rFonts w:asciiTheme="majorHAnsi" w:hAnsiTheme="majorHAnsi"/>
          <w:lang w:val="hr-HR"/>
        </w:rPr>
        <w:t>e</w:t>
      </w:r>
      <w:r w:rsidRPr="001B4F41">
        <w:rPr>
          <w:rFonts w:asciiTheme="majorHAnsi" w:hAnsiTheme="majorHAnsi"/>
          <w:lang w:val="hr-HR"/>
        </w:rPr>
        <w:t xml:space="preserve"> pošilja</w:t>
      </w:r>
      <w:r w:rsidR="009D7D69">
        <w:rPr>
          <w:rFonts w:asciiTheme="majorHAnsi" w:hAnsiTheme="majorHAnsi"/>
          <w:lang w:val="hr-HR"/>
        </w:rPr>
        <w:t>lac</w:t>
      </w:r>
      <w:r w:rsidRPr="001B4F41">
        <w:rPr>
          <w:rFonts w:asciiTheme="majorHAnsi" w:hAnsiTheme="majorHAnsi"/>
          <w:lang w:val="hr-HR"/>
        </w:rPr>
        <w:t xml:space="preserve"> izvještaja</w:t>
      </w:r>
      <w:r w:rsidR="00381CEA" w:rsidRPr="001B4F41">
        <w:rPr>
          <w:rFonts w:asciiTheme="majorHAnsi" w:hAnsiTheme="majorHAnsi"/>
          <w:lang w:val="hr-HR"/>
        </w:rPr>
        <w:t xml:space="preserve"> o nepravilnosti</w:t>
      </w:r>
      <w:r w:rsidR="00DF159F" w:rsidRPr="001B4F41">
        <w:rPr>
          <w:rFonts w:asciiTheme="majorHAnsi" w:hAnsiTheme="majorHAnsi"/>
          <w:lang w:val="hr-HR"/>
        </w:rPr>
        <w:t xml:space="preserve"> NAO</w:t>
      </w:r>
      <w:r w:rsidR="0095231F" w:rsidRPr="001B4F41">
        <w:rPr>
          <w:rFonts w:asciiTheme="majorHAnsi" w:hAnsiTheme="majorHAnsi"/>
          <w:lang w:val="hr-HR"/>
        </w:rPr>
        <w:t>-</w:t>
      </w:r>
      <w:r w:rsidR="00DF159F" w:rsidRPr="001B4F41">
        <w:rPr>
          <w:rFonts w:asciiTheme="majorHAnsi" w:hAnsiTheme="majorHAnsi"/>
          <w:lang w:val="hr-HR"/>
        </w:rPr>
        <w:t>u preko AFCOS kancelarije</w:t>
      </w:r>
    </w:p>
    <w:p w14:paraId="6E930A0A" w14:textId="77777777" w:rsidR="009C7B3D" w:rsidRPr="001B4F41" w:rsidRDefault="009C7B3D" w:rsidP="00AA2A25">
      <w:pPr>
        <w:pStyle w:val="ListParagraph"/>
        <w:numPr>
          <w:ilvl w:val="0"/>
          <w:numId w:val="13"/>
        </w:numPr>
        <w:spacing w:before="60" w:after="0" w:line="240" w:lineRule="auto"/>
        <w:ind w:left="714" w:hanging="357"/>
        <w:contextualSpacing w:val="0"/>
        <w:jc w:val="both"/>
        <w:rPr>
          <w:rFonts w:asciiTheme="majorHAnsi" w:hAnsiTheme="majorHAnsi"/>
          <w:lang w:val="hr-HR"/>
        </w:rPr>
      </w:pPr>
      <w:r w:rsidRPr="001B4F41">
        <w:rPr>
          <w:rFonts w:asciiTheme="majorHAnsi" w:hAnsiTheme="majorHAnsi"/>
          <w:lang w:val="hr-HR"/>
        </w:rPr>
        <w:t>Nema</w:t>
      </w:r>
      <w:r w:rsidR="00EF4FF1" w:rsidRPr="001B4F41">
        <w:rPr>
          <w:rFonts w:asciiTheme="majorHAnsi" w:hAnsiTheme="majorHAnsi"/>
          <w:lang w:val="hr-HR"/>
        </w:rPr>
        <w:t xml:space="preserve"> mogućnost</w:t>
      </w:r>
      <w:r w:rsidRPr="001B4F41">
        <w:rPr>
          <w:rFonts w:asciiTheme="majorHAnsi" w:hAnsiTheme="majorHAnsi"/>
          <w:lang w:val="hr-HR"/>
        </w:rPr>
        <w:t xml:space="preserve"> poslati izvještaje OLAF-u </w:t>
      </w:r>
      <w:r w:rsidR="00DF159F" w:rsidRPr="001B4F41">
        <w:rPr>
          <w:rFonts w:asciiTheme="majorHAnsi" w:hAnsiTheme="majorHAnsi"/>
          <w:lang w:val="hr-HR"/>
        </w:rPr>
        <w:t>direktno</w:t>
      </w:r>
    </w:p>
    <w:p w14:paraId="19F51327" w14:textId="66978390" w:rsidR="009C7B3D" w:rsidRPr="001B4F41" w:rsidRDefault="009C7B3D" w:rsidP="00AA2A25">
      <w:pPr>
        <w:pStyle w:val="ListParagraph"/>
        <w:numPr>
          <w:ilvl w:val="0"/>
          <w:numId w:val="13"/>
        </w:numPr>
        <w:spacing w:before="60" w:after="0" w:line="240" w:lineRule="auto"/>
        <w:ind w:left="714" w:hanging="357"/>
        <w:contextualSpacing w:val="0"/>
        <w:jc w:val="both"/>
        <w:rPr>
          <w:rFonts w:asciiTheme="majorHAnsi" w:hAnsiTheme="majorHAnsi"/>
          <w:lang w:val="hr-HR"/>
        </w:rPr>
      </w:pPr>
      <w:r w:rsidRPr="001B4F41">
        <w:rPr>
          <w:rFonts w:asciiTheme="majorHAnsi" w:hAnsiTheme="majorHAnsi"/>
          <w:lang w:val="hr-HR"/>
        </w:rPr>
        <w:t>Ima matičnu organizaciju „roditelja“ (</w:t>
      </w:r>
      <w:r w:rsidR="00DF159F" w:rsidRPr="001B4F41">
        <w:rPr>
          <w:rFonts w:asciiTheme="majorHAnsi" w:hAnsiTheme="majorHAnsi"/>
          <w:lang w:val="hr-HR"/>
        </w:rPr>
        <w:t>AFCOS kancelariju</w:t>
      </w:r>
      <w:r w:rsidRPr="001B4F41">
        <w:rPr>
          <w:rFonts w:asciiTheme="majorHAnsi" w:hAnsiTheme="majorHAnsi"/>
          <w:lang w:val="hr-HR"/>
        </w:rPr>
        <w:t>) koja šalje</w:t>
      </w:r>
      <w:r w:rsidR="00EF4FF1" w:rsidRPr="001B4F41">
        <w:rPr>
          <w:rFonts w:asciiTheme="majorHAnsi" w:hAnsiTheme="majorHAnsi"/>
          <w:lang w:val="hr-HR"/>
        </w:rPr>
        <w:t xml:space="preserve"> izvješ</w:t>
      </w:r>
      <w:r w:rsidR="00D07589" w:rsidRPr="001B4F41">
        <w:rPr>
          <w:rFonts w:asciiTheme="majorHAnsi" w:hAnsiTheme="majorHAnsi"/>
          <w:lang w:val="hr-HR"/>
        </w:rPr>
        <w:t>taje</w:t>
      </w:r>
      <w:r w:rsidR="00EF4FF1" w:rsidRPr="001B4F41">
        <w:rPr>
          <w:rFonts w:asciiTheme="majorHAnsi" w:hAnsiTheme="majorHAnsi"/>
          <w:lang w:val="hr-HR"/>
        </w:rPr>
        <w:t xml:space="preserve"> o nepravilnosti</w:t>
      </w:r>
      <w:r w:rsidR="00C873B3" w:rsidRPr="001B4F41">
        <w:rPr>
          <w:rFonts w:asciiTheme="majorHAnsi" w:hAnsiTheme="majorHAnsi"/>
          <w:lang w:val="hr-HR"/>
        </w:rPr>
        <w:t>ma</w:t>
      </w:r>
      <w:r w:rsidR="00EF4FF1" w:rsidRPr="001B4F41">
        <w:rPr>
          <w:rFonts w:asciiTheme="majorHAnsi" w:hAnsiTheme="majorHAnsi"/>
          <w:lang w:val="hr-HR"/>
        </w:rPr>
        <w:t xml:space="preserve"> </w:t>
      </w:r>
      <w:r w:rsidRPr="001B4F41">
        <w:rPr>
          <w:rFonts w:asciiTheme="majorHAnsi" w:hAnsiTheme="majorHAnsi"/>
          <w:lang w:val="hr-HR"/>
        </w:rPr>
        <w:t>OLAF-u</w:t>
      </w:r>
      <w:r w:rsidR="00DF159F" w:rsidRPr="001B4F41">
        <w:rPr>
          <w:rFonts w:asciiTheme="majorHAnsi" w:hAnsiTheme="majorHAnsi"/>
          <w:lang w:val="hr-HR"/>
        </w:rPr>
        <w:t xml:space="preserve"> n</w:t>
      </w:r>
      <w:r w:rsidR="00036E94">
        <w:rPr>
          <w:rFonts w:asciiTheme="majorHAnsi" w:hAnsiTheme="majorHAnsi"/>
          <w:lang w:val="hr-HR"/>
        </w:rPr>
        <w:t xml:space="preserve">akon što NAO prethodno odobri </w:t>
      </w:r>
      <w:r w:rsidR="00DF159F" w:rsidRPr="001B4F41">
        <w:rPr>
          <w:rFonts w:asciiTheme="majorHAnsi" w:hAnsiTheme="majorHAnsi"/>
          <w:lang w:val="hr-HR"/>
        </w:rPr>
        <w:t>primljene izvještaje o nepravilnostima</w:t>
      </w:r>
    </w:p>
    <w:p w14:paraId="69EC79D6" w14:textId="77777777" w:rsidR="008B06DB" w:rsidRPr="001B4F41" w:rsidRDefault="008B06DB" w:rsidP="009021E4">
      <w:pPr>
        <w:autoSpaceDE w:val="0"/>
        <w:autoSpaceDN w:val="0"/>
        <w:adjustRightInd w:val="0"/>
        <w:jc w:val="both"/>
        <w:rPr>
          <w:rFonts w:asciiTheme="majorHAnsi" w:hAnsiTheme="majorHAnsi"/>
          <w:b/>
        </w:rPr>
      </w:pPr>
    </w:p>
    <w:p w14:paraId="300AE933" w14:textId="77777777" w:rsidR="009C7B3D" w:rsidRPr="001B4F41" w:rsidRDefault="00DF159F" w:rsidP="009021E4">
      <w:pPr>
        <w:autoSpaceDE w:val="0"/>
        <w:autoSpaceDN w:val="0"/>
        <w:adjustRightInd w:val="0"/>
        <w:jc w:val="both"/>
        <w:rPr>
          <w:rFonts w:asciiTheme="majorHAnsi" w:hAnsiTheme="majorHAnsi"/>
          <w:b/>
        </w:rPr>
      </w:pPr>
      <w:r w:rsidRPr="001B4F41">
        <w:rPr>
          <w:rFonts w:asciiTheme="majorHAnsi" w:hAnsiTheme="majorHAnsi"/>
          <w:b/>
        </w:rPr>
        <w:t>AFCOS kancelarija</w:t>
      </w:r>
      <w:r w:rsidR="009C7B3D" w:rsidRPr="001B4F41">
        <w:rPr>
          <w:rFonts w:asciiTheme="majorHAnsi" w:hAnsiTheme="majorHAnsi"/>
          <w:b/>
        </w:rPr>
        <w:t>:</w:t>
      </w:r>
    </w:p>
    <w:p w14:paraId="2DA116EE" w14:textId="2D9A2B69" w:rsidR="009C7B3D" w:rsidRPr="001B4F41" w:rsidRDefault="009C7B3D" w:rsidP="00AA2A25">
      <w:pPr>
        <w:pStyle w:val="ListParagraph"/>
        <w:numPr>
          <w:ilvl w:val="0"/>
          <w:numId w:val="14"/>
        </w:numPr>
        <w:spacing w:before="60" w:after="0" w:line="240" w:lineRule="auto"/>
        <w:ind w:left="714" w:hanging="357"/>
        <w:contextualSpacing w:val="0"/>
        <w:jc w:val="both"/>
        <w:rPr>
          <w:rFonts w:asciiTheme="majorHAnsi" w:hAnsiTheme="majorHAnsi"/>
          <w:lang w:val="hr-HR"/>
        </w:rPr>
      </w:pPr>
      <w:r w:rsidRPr="001B4F41">
        <w:rPr>
          <w:rFonts w:asciiTheme="majorHAnsi" w:hAnsiTheme="majorHAnsi"/>
          <w:lang w:val="hr-HR"/>
        </w:rPr>
        <w:t>Jest</w:t>
      </w:r>
      <w:r w:rsidR="00036E94">
        <w:rPr>
          <w:rFonts w:asciiTheme="majorHAnsi" w:hAnsiTheme="majorHAnsi"/>
          <w:lang w:val="hr-HR"/>
        </w:rPr>
        <w:t>e</w:t>
      </w:r>
      <w:r w:rsidRPr="001B4F41">
        <w:rPr>
          <w:rFonts w:asciiTheme="majorHAnsi" w:hAnsiTheme="majorHAnsi"/>
          <w:lang w:val="hr-HR"/>
        </w:rPr>
        <w:t xml:space="preserve"> matična organizacija „roditelj“ za </w:t>
      </w:r>
      <w:r w:rsidR="00C44298" w:rsidRPr="001B4F41">
        <w:rPr>
          <w:rFonts w:asciiTheme="majorHAnsi" w:hAnsiTheme="majorHAnsi"/>
          <w:lang w:val="hr-HR"/>
        </w:rPr>
        <w:t>i</w:t>
      </w:r>
      <w:r w:rsidR="00DF159F" w:rsidRPr="001B4F41">
        <w:rPr>
          <w:rFonts w:asciiTheme="majorHAnsi" w:hAnsiTheme="majorHAnsi"/>
          <w:lang w:val="hr-HR"/>
        </w:rPr>
        <w:t>mplementacionu agenciju</w:t>
      </w:r>
      <w:r w:rsidRPr="001B4F41">
        <w:rPr>
          <w:rFonts w:asciiTheme="majorHAnsi" w:hAnsiTheme="majorHAnsi"/>
          <w:lang w:val="hr-HR"/>
        </w:rPr>
        <w:t xml:space="preserve"> </w:t>
      </w:r>
    </w:p>
    <w:p w14:paraId="17F9744B" w14:textId="77471BDC" w:rsidR="009C7B3D" w:rsidRPr="001B4F41" w:rsidRDefault="009C7B3D" w:rsidP="00AA2A25">
      <w:pPr>
        <w:pStyle w:val="ListParagraph"/>
        <w:numPr>
          <w:ilvl w:val="0"/>
          <w:numId w:val="14"/>
        </w:numPr>
        <w:spacing w:before="60" w:after="0" w:line="240" w:lineRule="auto"/>
        <w:ind w:left="714" w:hanging="357"/>
        <w:contextualSpacing w:val="0"/>
        <w:jc w:val="both"/>
        <w:rPr>
          <w:rFonts w:asciiTheme="majorHAnsi" w:hAnsiTheme="majorHAnsi"/>
          <w:lang w:val="hr-HR"/>
        </w:rPr>
      </w:pPr>
      <w:r w:rsidRPr="001B4F41">
        <w:rPr>
          <w:rFonts w:asciiTheme="majorHAnsi" w:hAnsiTheme="majorHAnsi"/>
          <w:lang w:val="hr-HR"/>
        </w:rPr>
        <w:t>Jest</w:t>
      </w:r>
      <w:r w:rsidR="00036E94">
        <w:rPr>
          <w:rFonts w:asciiTheme="majorHAnsi" w:hAnsiTheme="majorHAnsi"/>
          <w:lang w:val="hr-HR"/>
        </w:rPr>
        <w:t>e</w:t>
      </w:r>
      <w:r w:rsidRPr="001B4F41">
        <w:rPr>
          <w:rFonts w:asciiTheme="majorHAnsi" w:hAnsiTheme="majorHAnsi"/>
          <w:lang w:val="hr-HR"/>
        </w:rPr>
        <w:t xml:space="preserve"> prima</w:t>
      </w:r>
      <w:r w:rsidR="00B37A7C">
        <w:rPr>
          <w:rFonts w:asciiTheme="majorHAnsi" w:hAnsiTheme="majorHAnsi"/>
          <w:lang w:val="hr-HR"/>
        </w:rPr>
        <w:t>oc</w:t>
      </w:r>
      <w:r w:rsidRPr="001B4F41">
        <w:rPr>
          <w:rFonts w:asciiTheme="majorHAnsi" w:hAnsiTheme="majorHAnsi"/>
          <w:lang w:val="hr-HR"/>
        </w:rPr>
        <w:t xml:space="preserve"> izvještaja</w:t>
      </w:r>
      <w:r w:rsidR="00DF159F" w:rsidRPr="001B4F41">
        <w:rPr>
          <w:rFonts w:asciiTheme="majorHAnsi" w:hAnsiTheme="majorHAnsi"/>
          <w:lang w:val="hr-HR"/>
        </w:rPr>
        <w:t xml:space="preserve"> za NAO</w:t>
      </w:r>
      <w:r w:rsidR="00C44298" w:rsidRPr="001B4F41">
        <w:rPr>
          <w:rFonts w:asciiTheme="majorHAnsi" w:hAnsiTheme="majorHAnsi"/>
          <w:lang w:val="hr-HR"/>
        </w:rPr>
        <w:t>-</w:t>
      </w:r>
      <w:r w:rsidR="00DF159F" w:rsidRPr="001B4F41">
        <w:rPr>
          <w:rFonts w:asciiTheme="majorHAnsi" w:hAnsiTheme="majorHAnsi"/>
          <w:lang w:val="hr-HR"/>
        </w:rPr>
        <w:t>a</w:t>
      </w:r>
      <w:r w:rsidRPr="001B4F41">
        <w:rPr>
          <w:rFonts w:asciiTheme="majorHAnsi" w:hAnsiTheme="majorHAnsi"/>
          <w:lang w:val="hr-HR"/>
        </w:rPr>
        <w:t xml:space="preserve"> koj</w:t>
      </w:r>
      <w:r w:rsidR="00C773C5" w:rsidRPr="001B4F41">
        <w:rPr>
          <w:rFonts w:asciiTheme="majorHAnsi" w:hAnsiTheme="majorHAnsi"/>
          <w:lang w:val="hr-HR"/>
        </w:rPr>
        <w:t>e</w:t>
      </w:r>
      <w:r w:rsidRPr="001B4F41">
        <w:rPr>
          <w:rFonts w:asciiTheme="majorHAnsi" w:hAnsiTheme="majorHAnsi"/>
          <w:lang w:val="hr-HR"/>
        </w:rPr>
        <w:t xml:space="preserve"> šalje </w:t>
      </w:r>
      <w:r w:rsidR="00C44298" w:rsidRPr="001B4F41">
        <w:rPr>
          <w:rFonts w:asciiTheme="majorHAnsi" w:hAnsiTheme="majorHAnsi"/>
          <w:lang w:val="hr-HR"/>
        </w:rPr>
        <w:t>i</w:t>
      </w:r>
      <w:r w:rsidR="00DF159F" w:rsidRPr="001B4F41">
        <w:rPr>
          <w:rFonts w:asciiTheme="majorHAnsi" w:hAnsiTheme="majorHAnsi"/>
          <w:lang w:val="hr-HR"/>
        </w:rPr>
        <w:t>mplementaciona agencija</w:t>
      </w:r>
    </w:p>
    <w:p w14:paraId="57EF0DD4" w14:textId="2331BE54" w:rsidR="009C7B3D" w:rsidRPr="001B4F41" w:rsidRDefault="009C7B3D" w:rsidP="00AA2A25">
      <w:pPr>
        <w:pStyle w:val="ListParagraph"/>
        <w:numPr>
          <w:ilvl w:val="0"/>
          <w:numId w:val="13"/>
        </w:numPr>
        <w:spacing w:before="60" w:after="0" w:line="240" w:lineRule="auto"/>
        <w:ind w:left="714" w:hanging="357"/>
        <w:contextualSpacing w:val="0"/>
        <w:jc w:val="both"/>
        <w:rPr>
          <w:rFonts w:asciiTheme="majorHAnsi" w:hAnsiTheme="majorHAnsi"/>
          <w:lang w:val="hr-HR"/>
        </w:rPr>
      </w:pPr>
      <w:r w:rsidRPr="001B4F41">
        <w:rPr>
          <w:rFonts w:asciiTheme="majorHAnsi" w:hAnsiTheme="majorHAnsi"/>
          <w:lang w:val="hr-HR"/>
        </w:rPr>
        <w:t xml:space="preserve">Može odbiti izvještaje </w:t>
      </w:r>
      <w:r w:rsidR="00C44298" w:rsidRPr="001B4F41">
        <w:rPr>
          <w:rFonts w:asciiTheme="majorHAnsi" w:hAnsiTheme="majorHAnsi"/>
          <w:lang w:val="hr-HR"/>
        </w:rPr>
        <w:t>(i vratiti ih implementacionoj agenciji radi isprav</w:t>
      </w:r>
      <w:r w:rsidR="00B37A7C">
        <w:rPr>
          <w:rFonts w:asciiTheme="majorHAnsi" w:hAnsiTheme="majorHAnsi"/>
          <w:lang w:val="hr-HR"/>
        </w:rPr>
        <w:t>ki</w:t>
      </w:r>
      <w:r w:rsidR="00C44298" w:rsidRPr="001B4F41">
        <w:rPr>
          <w:rFonts w:asciiTheme="majorHAnsi" w:hAnsiTheme="majorHAnsi"/>
          <w:lang w:val="hr-HR"/>
        </w:rPr>
        <w:t xml:space="preserve">) </w:t>
      </w:r>
      <w:r w:rsidRPr="001B4F41">
        <w:rPr>
          <w:rFonts w:asciiTheme="majorHAnsi" w:hAnsiTheme="majorHAnsi"/>
          <w:lang w:val="hr-HR"/>
        </w:rPr>
        <w:t>ili ih poslati OLAF</w:t>
      </w:r>
      <w:r w:rsidR="00C773C5" w:rsidRPr="001B4F41">
        <w:rPr>
          <w:rFonts w:asciiTheme="majorHAnsi" w:hAnsiTheme="majorHAnsi"/>
          <w:lang w:val="hr-HR"/>
        </w:rPr>
        <w:t>-</w:t>
      </w:r>
      <w:r w:rsidRPr="001B4F41">
        <w:rPr>
          <w:rFonts w:asciiTheme="majorHAnsi" w:hAnsiTheme="majorHAnsi"/>
          <w:lang w:val="hr-HR"/>
        </w:rPr>
        <w:t>u</w:t>
      </w:r>
      <w:r w:rsidR="00C44298" w:rsidRPr="001B4F41">
        <w:rPr>
          <w:rFonts w:asciiTheme="majorHAnsi" w:hAnsiTheme="majorHAnsi"/>
          <w:lang w:val="hr-HR"/>
        </w:rPr>
        <w:t>,</w:t>
      </w:r>
      <w:r w:rsidR="00DF159F" w:rsidRPr="001B4F41">
        <w:rPr>
          <w:rFonts w:asciiTheme="majorHAnsi" w:hAnsiTheme="majorHAnsi"/>
          <w:lang w:val="hr-HR"/>
        </w:rPr>
        <w:t xml:space="preserve"> nakon što </w:t>
      </w:r>
      <w:r w:rsidR="00C44298" w:rsidRPr="001B4F41">
        <w:rPr>
          <w:rFonts w:asciiTheme="majorHAnsi" w:hAnsiTheme="majorHAnsi"/>
          <w:lang w:val="hr-HR"/>
        </w:rPr>
        <w:t xml:space="preserve">ih </w:t>
      </w:r>
      <w:r w:rsidR="00DF159F" w:rsidRPr="001B4F41">
        <w:rPr>
          <w:rFonts w:asciiTheme="majorHAnsi" w:hAnsiTheme="majorHAnsi"/>
          <w:lang w:val="hr-HR"/>
        </w:rPr>
        <w:t xml:space="preserve">NAO prethodno odobri </w:t>
      </w:r>
    </w:p>
    <w:p w14:paraId="08F25AC8" w14:textId="77777777" w:rsidR="009C7B3D" w:rsidRPr="001B4F41" w:rsidRDefault="009C7B3D" w:rsidP="00AA2A25">
      <w:pPr>
        <w:pStyle w:val="ListParagraph"/>
        <w:numPr>
          <w:ilvl w:val="0"/>
          <w:numId w:val="14"/>
        </w:numPr>
        <w:spacing w:before="60" w:after="0" w:line="240" w:lineRule="auto"/>
        <w:ind w:left="714" w:hanging="357"/>
        <w:contextualSpacing w:val="0"/>
        <w:jc w:val="both"/>
        <w:rPr>
          <w:rFonts w:asciiTheme="majorHAnsi" w:hAnsiTheme="majorHAnsi"/>
          <w:lang w:val="hr-HR"/>
        </w:rPr>
      </w:pPr>
      <w:r w:rsidRPr="001B4F41">
        <w:rPr>
          <w:rFonts w:asciiTheme="majorHAnsi" w:hAnsiTheme="majorHAnsi"/>
          <w:lang w:val="hr-HR"/>
        </w:rPr>
        <w:t xml:space="preserve">Nema matičnu organizaciju „roditelja“ </w:t>
      </w:r>
    </w:p>
    <w:p w14:paraId="54915930" w14:textId="77777777" w:rsidR="00381CEA" w:rsidRPr="001B4F41" w:rsidRDefault="00381CEA" w:rsidP="009021E4">
      <w:pPr>
        <w:jc w:val="both"/>
        <w:rPr>
          <w:rFonts w:asciiTheme="majorHAnsi" w:hAnsiTheme="majorHAnsi"/>
        </w:rPr>
      </w:pPr>
    </w:p>
    <w:p w14:paraId="6717588F" w14:textId="7085CC32" w:rsidR="009C7B3D" w:rsidRPr="001B4F41" w:rsidRDefault="009C7B3D" w:rsidP="009021E4">
      <w:pPr>
        <w:jc w:val="both"/>
        <w:rPr>
          <w:rFonts w:asciiTheme="majorHAnsi" w:hAnsiTheme="majorHAnsi"/>
        </w:rPr>
      </w:pPr>
      <w:r w:rsidRPr="001B4F41">
        <w:rPr>
          <w:rFonts w:asciiTheme="majorHAnsi" w:hAnsiTheme="majorHAnsi"/>
        </w:rPr>
        <w:t>Kako bi se postao korisnik IMS</w:t>
      </w:r>
      <w:r w:rsidR="00AD26D8" w:rsidRPr="001B4F41">
        <w:rPr>
          <w:rFonts w:asciiTheme="majorHAnsi" w:hAnsiTheme="majorHAnsi"/>
        </w:rPr>
        <w:t xml:space="preserve"> sistema</w:t>
      </w:r>
      <w:r w:rsidRPr="001B4F41">
        <w:rPr>
          <w:rFonts w:asciiTheme="majorHAnsi" w:hAnsiTheme="majorHAnsi"/>
        </w:rPr>
        <w:t xml:space="preserve">, </w:t>
      </w:r>
      <w:r w:rsidR="00EF4FF1" w:rsidRPr="001B4F41">
        <w:rPr>
          <w:rFonts w:asciiTheme="majorHAnsi" w:hAnsiTheme="majorHAnsi"/>
        </w:rPr>
        <w:t xml:space="preserve">potreban je </w:t>
      </w:r>
      <w:r w:rsidRPr="001B4F41">
        <w:rPr>
          <w:rFonts w:asciiTheme="majorHAnsi" w:hAnsiTheme="majorHAnsi"/>
        </w:rPr>
        <w:t xml:space="preserve">specijalni elektronski certifikat, korisničko ime i lozinka, koje </w:t>
      </w:r>
      <w:r w:rsidR="00EF4FF1" w:rsidRPr="001B4F41">
        <w:rPr>
          <w:rFonts w:asciiTheme="majorHAnsi" w:hAnsiTheme="majorHAnsi"/>
        </w:rPr>
        <w:t>izr</w:t>
      </w:r>
      <w:r w:rsidR="002E1576" w:rsidRPr="001B4F41">
        <w:rPr>
          <w:rFonts w:asciiTheme="majorHAnsi" w:hAnsiTheme="majorHAnsi"/>
        </w:rPr>
        <w:t>a</w:t>
      </w:r>
      <w:r w:rsidR="00EF4FF1" w:rsidRPr="001B4F41">
        <w:rPr>
          <w:rFonts w:asciiTheme="majorHAnsi" w:hAnsiTheme="majorHAnsi"/>
        </w:rPr>
        <w:t>đuje</w:t>
      </w:r>
      <w:r w:rsidRPr="001B4F41">
        <w:rPr>
          <w:rFonts w:asciiTheme="majorHAnsi" w:hAnsiTheme="majorHAnsi"/>
        </w:rPr>
        <w:t xml:space="preserve"> OLAF na zahtjev </w:t>
      </w:r>
      <w:r w:rsidR="00414786" w:rsidRPr="001B4F41">
        <w:rPr>
          <w:rFonts w:asciiTheme="majorHAnsi" w:hAnsiTheme="majorHAnsi"/>
        </w:rPr>
        <w:t>AFCOS kancelarije</w:t>
      </w:r>
      <w:r w:rsidRPr="001B4F41">
        <w:rPr>
          <w:rFonts w:asciiTheme="majorHAnsi" w:hAnsiTheme="majorHAnsi"/>
        </w:rPr>
        <w:t xml:space="preserve">. Stoga, </w:t>
      </w:r>
      <w:r w:rsidR="00414786" w:rsidRPr="001B4F41">
        <w:rPr>
          <w:rFonts w:asciiTheme="majorHAnsi" w:hAnsiTheme="majorHAnsi"/>
        </w:rPr>
        <w:t>AFCOS kancelarija</w:t>
      </w:r>
      <w:r w:rsidR="00DE4CDE" w:rsidRPr="001B4F41">
        <w:rPr>
          <w:rFonts w:asciiTheme="majorHAnsi" w:hAnsiTheme="majorHAnsi"/>
        </w:rPr>
        <w:t xml:space="preserve"> kao ključna kontaktna tačka</w:t>
      </w:r>
      <w:r w:rsidRPr="001B4F41">
        <w:rPr>
          <w:rFonts w:asciiTheme="majorHAnsi" w:hAnsiTheme="majorHAnsi"/>
        </w:rPr>
        <w:t xml:space="preserve"> OLAF</w:t>
      </w:r>
      <w:r w:rsidR="00DE4CDE" w:rsidRPr="001B4F41">
        <w:rPr>
          <w:rFonts w:asciiTheme="majorHAnsi" w:hAnsiTheme="majorHAnsi"/>
        </w:rPr>
        <w:t>-u</w:t>
      </w:r>
      <w:r w:rsidRPr="001B4F41">
        <w:rPr>
          <w:rFonts w:asciiTheme="majorHAnsi" w:hAnsiTheme="majorHAnsi"/>
          <w:b/>
        </w:rPr>
        <w:t xml:space="preserve">, </w:t>
      </w:r>
      <w:r w:rsidR="00F91D50" w:rsidRPr="001B4F41">
        <w:rPr>
          <w:rFonts w:asciiTheme="majorHAnsi" w:hAnsiTheme="majorHAnsi"/>
          <w:b/>
        </w:rPr>
        <w:t>obezbjeđuje</w:t>
      </w:r>
      <w:r w:rsidRPr="001B4F41">
        <w:rPr>
          <w:rFonts w:asciiTheme="majorHAnsi" w:hAnsiTheme="majorHAnsi"/>
          <w:b/>
        </w:rPr>
        <w:t xml:space="preserve"> da su prava određenog korisnika IMS</w:t>
      </w:r>
      <w:r w:rsidR="00AD26D8" w:rsidRPr="001B4F41">
        <w:rPr>
          <w:rFonts w:asciiTheme="majorHAnsi" w:hAnsiTheme="majorHAnsi"/>
          <w:b/>
        </w:rPr>
        <w:t xml:space="preserve"> </w:t>
      </w:r>
      <w:r w:rsidR="0043600E" w:rsidRPr="001B4F41">
        <w:rPr>
          <w:rFonts w:asciiTheme="majorHAnsi" w:hAnsiTheme="majorHAnsi"/>
          <w:b/>
        </w:rPr>
        <w:t>sistem</w:t>
      </w:r>
      <w:r w:rsidR="00AD26D8" w:rsidRPr="001B4F41">
        <w:rPr>
          <w:rFonts w:asciiTheme="majorHAnsi" w:hAnsiTheme="majorHAnsi"/>
          <w:b/>
        </w:rPr>
        <w:t>a</w:t>
      </w:r>
      <w:r w:rsidR="00DF4147" w:rsidRPr="001B4F41">
        <w:rPr>
          <w:rFonts w:asciiTheme="majorHAnsi" w:hAnsiTheme="majorHAnsi"/>
          <w:b/>
        </w:rPr>
        <w:t xml:space="preserve"> dat</w:t>
      </w:r>
      <w:r w:rsidRPr="001B4F41">
        <w:rPr>
          <w:rFonts w:asciiTheme="majorHAnsi" w:hAnsiTheme="majorHAnsi"/>
          <w:b/>
        </w:rPr>
        <w:t xml:space="preserve">a određenom službeniku unutar </w:t>
      </w:r>
      <w:r w:rsidR="00F03762" w:rsidRPr="001B4F41">
        <w:rPr>
          <w:rFonts w:asciiTheme="majorHAnsi" w:hAnsiTheme="majorHAnsi"/>
          <w:b/>
        </w:rPr>
        <w:t xml:space="preserve">svake </w:t>
      </w:r>
      <w:r w:rsidR="00AD26D8" w:rsidRPr="001B4F41">
        <w:rPr>
          <w:rFonts w:asciiTheme="majorHAnsi" w:hAnsiTheme="majorHAnsi"/>
          <w:b/>
        </w:rPr>
        <w:t>i</w:t>
      </w:r>
      <w:r w:rsidR="00F03762" w:rsidRPr="001B4F41">
        <w:rPr>
          <w:rFonts w:asciiTheme="majorHAnsi" w:hAnsiTheme="majorHAnsi"/>
          <w:b/>
        </w:rPr>
        <w:t>mplementacione agencije</w:t>
      </w:r>
      <w:r w:rsidRPr="001B4F41">
        <w:rPr>
          <w:rFonts w:asciiTheme="majorHAnsi" w:hAnsiTheme="majorHAnsi"/>
          <w:b/>
        </w:rPr>
        <w:t xml:space="preserve"> </w:t>
      </w:r>
      <w:r w:rsidR="00B30C65">
        <w:rPr>
          <w:rFonts w:asciiTheme="majorHAnsi" w:hAnsiTheme="majorHAnsi"/>
          <w:b/>
        </w:rPr>
        <w:t>na osnovu</w:t>
      </w:r>
      <w:r w:rsidRPr="001B4F41">
        <w:rPr>
          <w:rFonts w:asciiTheme="majorHAnsi" w:hAnsiTheme="majorHAnsi"/>
          <w:b/>
        </w:rPr>
        <w:t xml:space="preserve"> </w:t>
      </w:r>
      <w:r w:rsidR="00AD26D8" w:rsidRPr="001B4F41">
        <w:rPr>
          <w:rFonts w:asciiTheme="majorHAnsi" w:hAnsiTheme="majorHAnsi"/>
          <w:b/>
        </w:rPr>
        <w:t xml:space="preserve">pisanog </w:t>
      </w:r>
      <w:r w:rsidRPr="001B4F41">
        <w:rPr>
          <w:rFonts w:asciiTheme="majorHAnsi" w:hAnsiTheme="majorHAnsi"/>
          <w:b/>
        </w:rPr>
        <w:t xml:space="preserve">zahtjeva </w:t>
      </w:r>
      <w:r w:rsidR="00AD26D8" w:rsidRPr="001B4F41">
        <w:rPr>
          <w:rFonts w:asciiTheme="majorHAnsi" w:hAnsiTheme="majorHAnsi"/>
          <w:b/>
        </w:rPr>
        <w:t>i</w:t>
      </w:r>
      <w:r w:rsidR="00F03762" w:rsidRPr="001B4F41">
        <w:rPr>
          <w:rFonts w:asciiTheme="majorHAnsi" w:hAnsiTheme="majorHAnsi"/>
          <w:b/>
        </w:rPr>
        <w:t>mplementacione agencije</w:t>
      </w:r>
      <w:r w:rsidRPr="001B4F41">
        <w:rPr>
          <w:rFonts w:asciiTheme="majorHAnsi" w:hAnsiTheme="majorHAnsi"/>
        </w:rPr>
        <w:t>.</w:t>
      </w:r>
      <w:r w:rsidRPr="001B4F41">
        <w:rPr>
          <w:rFonts w:asciiTheme="majorHAnsi" w:hAnsiTheme="majorHAnsi"/>
          <w:b/>
        </w:rPr>
        <w:t xml:space="preserve"> </w:t>
      </w:r>
      <w:r w:rsidRPr="001B4F41">
        <w:rPr>
          <w:rFonts w:asciiTheme="majorHAnsi" w:hAnsiTheme="majorHAnsi"/>
        </w:rPr>
        <w:t>Ostala tijela,</w:t>
      </w:r>
      <w:r w:rsidRPr="001B4F41">
        <w:rPr>
          <w:rFonts w:asciiTheme="majorHAnsi" w:hAnsiTheme="majorHAnsi"/>
          <w:b/>
        </w:rPr>
        <w:t xml:space="preserve"> </w:t>
      </w:r>
      <w:r w:rsidRPr="001B4F41">
        <w:rPr>
          <w:rFonts w:asciiTheme="majorHAnsi" w:hAnsiTheme="majorHAnsi"/>
        </w:rPr>
        <w:t xml:space="preserve">uključena u </w:t>
      </w:r>
      <w:r w:rsidR="00927276" w:rsidRPr="001B4F41">
        <w:rPr>
          <w:rFonts w:asciiTheme="majorHAnsi" w:hAnsiTheme="majorHAnsi"/>
        </w:rPr>
        <w:t>sistem</w:t>
      </w:r>
      <w:r w:rsidRPr="001B4F41">
        <w:rPr>
          <w:rFonts w:asciiTheme="majorHAnsi" w:hAnsiTheme="majorHAnsi"/>
        </w:rPr>
        <w:t xml:space="preserve"> upravljanja i kontrole</w:t>
      </w:r>
      <w:r w:rsidRPr="001B4F41">
        <w:rPr>
          <w:rFonts w:asciiTheme="majorHAnsi" w:hAnsiTheme="majorHAnsi"/>
          <w:b/>
        </w:rPr>
        <w:t xml:space="preserve">, </w:t>
      </w:r>
      <w:r w:rsidRPr="001B4F41">
        <w:rPr>
          <w:rFonts w:asciiTheme="majorHAnsi" w:hAnsiTheme="majorHAnsi"/>
        </w:rPr>
        <w:t xml:space="preserve">mogu </w:t>
      </w:r>
      <w:r w:rsidR="00F3025B" w:rsidRPr="001B4F41">
        <w:rPr>
          <w:rFonts w:asciiTheme="majorHAnsi" w:hAnsiTheme="majorHAnsi"/>
        </w:rPr>
        <w:t>takođe</w:t>
      </w:r>
      <w:r w:rsidRPr="001B4F41">
        <w:rPr>
          <w:rFonts w:asciiTheme="majorHAnsi" w:hAnsiTheme="majorHAnsi"/>
        </w:rPr>
        <w:t xml:space="preserve"> zatražiti od </w:t>
      </w:r>
      <w:r w:rsidR="00F03762" w:rsidRPr="001B4F41">
        <w:rPr>
          <w:rFonts w:asciiTheme="majorHAnsi" w:hAnsiTheme="majorHAnsi"/>
        </w:rPr>
        <w:t>AFCOS kancelarije</w:t>
      </w:r>
      <w:r w:rsidRPr="001B4F41">
        <w:rPr>
          <w:rFonts w:asciiTheme="majorHAnsi" w:hAnsiTheme="majorHAnsi"/>
        </w:rPr>
        <w:t xml:space="preserve"> korisnička prava </w:t>
      </w:r>
      <w:r w:rsidR="00AD26D8" w:rsidRPr="001B4F41">
        <w:rPr>
          <w:rFonts w:asciiTheme="majorHAnsi" w:hAnsiTheme="majorHAnsi"/>
          <w:i/>
        </w:rPr>
        <w:t>posmatrača</w:t>
      </w:r>
      <w:r w:rsidR="00C873B3" w:rsidRPr="001B4F41">
        <w:rPr>
          <w:rFonts w:asciiTheme="majorHAnsi" w:hAnsiTheme="majorHAnsi"/>
        </w:rPr>
        <w:t xml:space="preserve"> u IMS</w:t>
      </w:r>
      <w:r w:rsidR="00AD26D8" w:rsidRPr="001B4F41">
        <w:rPr>
          <w:rFonts w:asciiTheme="majorHAnsi" w:hAnsiTheme="majorHAnsi"/>
        </w:rPr>
        <w:t xml:space="preserve"> </w:t>
      </w:r>
      <w:r w:rsidR="0043600E" w:rsidRPr="001B4F41">
        <w:rPr>
          <w:rFonts w:asciiTheme="majorHAnsi" w:hAnsiTheme="majorHAnsi"/>
        </w:rPr>
        <w:t>sistem</w:t>
      </w:r>
      <w:r w:rsidR="00AD26D8" w:rsidRPr="001B4F41">
        <w:rPr>
          <w:rFonts w:asciiTheme="majorHAnsi" w:hAnsiTheme="majorHAnsi"/>
        </w:rPr>
        <w:t>u</w:t>
      </w:r>
      <w:r w:rsidRPr="001B4F41">
        <w:rPr>
          <w:rFonts w:asciiTheme="majorHAnsi" w:hAnsiTheme="majorHAnsi"/>
        </w:rPr>
        <w:t>.</w:t>
      </w:r>
    </w:p>
    <w:p w14:paraId="05AD42CA" w14:textId="77777777" w:rsidR="001073C4" w:rsidRPr="001B4F41" w:rsidRDefault="001073C4" w:rsidP="009021E4">
      <w:pPr>
        <w:jc w:val="both"/>
        <w:rPr>
          <w:rFonts w:asciiTheme="majorHAnsi" w:hAnsiTheme="majorHAnsi"/>
        </w:rPr>
      </w:pPr>
    </w:p>
    <w:p w14:paraId="62E7F4E1" w14:textId="77777777" w:rsidR="009C7B3D" w:rsidRPr="001B4F41" w:rsidRDefault="009C7B3D" w:rsidP="009021E4">
      <w:pPr>
        <w:jc w:val="both"/>
        <w:rPr>
          <w:rFonts w:asciiTheme="majorHAnsi" w:hAnsiTheme="majorHAnsi"/>
        </w:rPr>
      </w:pPr>
      <w:r w:rsidRPr="001B4F41">
        <w:rPr>
          <w:rFonts w:asciiTheme="majorHAnsi" w:hAnsiTheme="majorHAnsi"/>
        </w:rPr>
        <w:t xml:space="preserve">U vezi s ulogom institucija u procesu izvještavanja o nepravilnostima, korisnici mogu imati jednu od sljedećih uloga: </w:t>
      </w:r>
    </w:p>
    <w:p w14:paraId="77AA5019" w14:textId="19213514" w:rsidR="009C7B3D" w:rsidRPr="001B4F41" w:rsidRDefault="00B37A7C" w:rsidP="00AA2A25">
      <w:pPr>
        <w:numPr>
          <w:ilvl w:val="0"/>
          <w:numId w:val="10"/>
        </w:numPr>
        <w:spacing w:before="60"/>
        <w:ind w:left="714" w:hanging="357"/>
        <w:jc w:val="both"/>
        <w:rPr>
          <w:rFonts w:asciiTheme="majorHAnsi" w:hAnsiTheme="majorHAnsi"/>
        </w:rPr>
      </w:pPr>
      <w:r>
        <w:rPr>
          <w:rFonts w:asciiTheme="majorHAnsi" w:hAnsiTheme="majorHAnsi"/>
          <w:b/>
          <w:bCs/>
        </w:rPr>
        <w:t>rukovodioc</w:t>
      </w:r>
      <w:r w:rsidR="009C7B3D" w:rsidRPr="001B4F41">
        <w:rPr>
          <w:rFonts w:asciiTheme="majorHAnsi" w:hAnsiTheme="majorHAnsi"/>
        </w:rPr>
        <w:t xml:space="preserve"> </w:t>
      </w:r>
      <w:r w:rsidR="00F446AC" w:rsidRPr="001B4F41">
        <w:rPr>
          <w:rFonts w:asciiTheme="majorHAnsi" w:hAnsiTheme="majorHAnsi"/>
        </w:rPr>
        <w:t>(</w:t>
      </w:r>
      <w:r w:rsidR="00F446AC" w:rsidRPr="001B4F41">
        <w:rPr>
          <w:rFonts w:asciiTheme="majorHAnsi" w:hAnsiTheme="majorHAnsi"/>
          <w:i/>
        </w:rPr>
        <w:t>manager</w:t>
      </w:r>
      <w:r w:rsidR="00F446AC" w:rsidRPr="001B4F41">
        <w:rPr>
          <w:rFonts w:asciiTheme="majorHAnsi" w:hAnsiTheme="majorHAnsi"/>
        </w:rPr>
        <w:t xml:space="preserve">) </w:t>
      </w:r>
      <w:r w:rsidR="009C7B3D" w:rsidRPr="001B4F41">
        <w:rPr>
          <w:rFonts w:asciiTheme="majorHAnsi" w:hAnsiTheme="majorHAnsi"/>
        </w:rPr>
        <w:t xml:space="preserve">– </w:t>
      </w:r>
      <w:r w:rsidR="00EF4FF1" w:rsidRPr="001B4F41">
        <w:rPr>
          <w:rFonts w:asciiTheme="majorHAnsi" w:hAnsiTheme="majorHAnsi"/>
        </w:rPr>
        <w:t xml:space="preserve">ima </w:t>
      </w:r>
      <w:r w:rsidR="009C7B3D" w:rsidRPr="001B4F41">
        <w:rPr>
          <w:rFonts w:asciiTheme="majorHAnsi" w:hAnsiTheme="majorHAnsi"/>
        </w:rPr>
        <w:t xml:space="preserve">sva prava uključujući i </w:t>
      </w:r>
      <w:r w:rsidR="00EF4FF1" w:rsidRPr="001B4F41">
        <w:rPr>
          <w:rFonts w:asciiTheme="majorHAnsi" w:hAnsiTheme="majorHAnsi"/>
        </w:rPr>
        <w:t xml:space="preserve">slanje </w:t>
      </w:r>
      <w:r w:rsidR="009C7B3D" w:rsidRPr="001B4F41">
        <w:rPr>
          <w:rFonts w:asciiTheme="majorHAnsi" w:hAnsiTheme="majorHAnsi"/>
        </w:rPr>
        <w:t>izvještaja o nepravi</w:t>
      </w:r>
      <w:r w:rsidR="00E30EF6" w:rsidRPr="001B4F41">
        <w:rPr>
          <w:rFonts w:asciiTheme="majorHAnsi" w:hAnsiTheme="majorHAnsi"/>
        </w:rPr>
        <w:t>lnosti na sljedeći hijerarhijski</w:t>
      </w:r>
      <w:r w:rsidR="009C7B3D" w:rsidRPr="001B4F41">
        <w:rPr>
          <w:rFonts w:asciiTheme="majorHAnsi" w:hAnsiTheme="majorHAnsi"/>
        </w:rPr>
        <w:t xml:space="preserve"> </w:t>
      </w:r>
      <w:r w:rsidR="00E30EF6" w:rsidRPr="001B4F41">
        <w:rPr>
          <w:rFonts w:asciiTheme="majorHAnsi" w:hAnsiTheme="majorHAnsi"/>
        </w:rPr>
        <w:t>nivo</w:t>
      </w:r>
      <w:r w:rsidR="00E904BE" w:rsidRPr="001B4F41">
        <w:rPr>
          <w:rFonts w:asciiTheme="majorHAnsi" w:hAnsiTheme="majorHAnsi"/>
        </w:rPr>
        <w:t xml:space="preserve"> (npr. rukovodilac implementacione agencije)</w:t>
      </w:r>
      <w:r w:rsidR="0015168C" w:rsidRPr="001B4F41">
        <w:rPr>
          <w:rFonts w:asciiTheme="majorHAnsi" w:hAnsiTheme="majorHAnsi"/>
        </w:rPr>
        <w:t>;</w:t>
      </w:r>
    </w:p>
    <w:p w14:paraId="5BCFD2A8" w14:textId="77777777" w:rsidR="009C7B3D" w:rsidRPr="001B4F41" w:rsidRDefault="00C873B3" w:rsidP="00AA2A25">
      <w:pPr>
        <w:numPr>
          <w:ilvl w:val="0"/>
          <w:numId w:val="10"/>
        </w:numPr>
        <w:spacing w:before="60"/>
        <w:ind w:left="714" w:hanging="357"/>
        <w:jc w:val="both"/>
        <w:rPr>
          <w:rFonts w:asciiTheme="majorHAnsi" w:hAnsiTheme="majorHAnsi"/>
        </w:rPr>
      </w:pPr>
      <w:r w:rsidRPr="001B4F41">
        <w:rPr>
          <w:rFonts w:asciiTheme="majorHAnsi" w:hAnsiTheme="majorHAnsi"/>
          <w:b/>
          <w:bCs/>
        </w:rPr>
        <w:t>kreator</w:t>
      </w:r>
      <w:r w:rsidR="00F446AC" w:rsidRPr="001B4F41">
        <w:rPr>
          <w:rFonts w:asciiTheme="majorHAnsi" w:hAnsiTheme="majorHAnsi"/>
          <w:b/>
          <w:bCs/>
        </w:rPr>
        <w:t xml:space="preserve"> </w:t>
      </w:r>
      <w:r w:rsidR="00F446AC" w:rsidRPr="001B4F41">
        <w:rPr>
          <w:rFonts w:asciiTheme="majorHAnsi" w:hAnsiTheme="majorHAnsi"/>
          <w:bCs/>
        </w:rPr>
        <w:t>(</w:t>
      </w:r>
      <w:r w:rsidR="00F446AC" w:rsidRPr="001B4F41">
        <w:rPr>
          <w:rFonts w:asciiTheme="majorHAnsi" w:hAnsiTheme="majorHAnsi"/>
          <w:bCs/>
          <w:i/>
        </w:rPr>
        <w:t>creator)</w:t>
      </w:r>
      <w:r w:rsidR="009C7B3D" w:rsidRPr="001B4F41">
        <w:rPr>
          <w:rFonts w:asciiTheme="majorHAnsi" w:hAnsiTheme="majorHAnsi"/>
        </w:rPr>
        <w:t xml:space="preserve"> –</w:t>
      </w:r>
      <w:r w:rsidR="00EF4FF1" w:rsidRPr="001B4F41">
        <w:rPr>
          <w:rFonts w:asciiTheme="majorHAnsi" w:hAnsiTheme="majorHAnsi"/>
        </w:rPr>
        <w:t xml:space="preserve"> ima</w:t>
      </w:r>
      <w:r w:rsidR="009C7B3D" w:rsidRPr="001B4F41">
        <w:rPr>
          <w:rFonts w:asciiTheme="majorHAnsi" w:hAnsiTheme="majorHAnsi"/>
        </w:rPr>
        <w:t xml:space="preserve"> pravo pripreme i </w:t>
      </w:r>
      <w:r w:rsidR="00EB64C0" w:rsidRPr="001B4F41">
        <w:rPr>
          <w:rFonts w:asciiTheme="majorHAnsi" w:hAnsiTheme="majorHAnsi"/>
        </w:rPr>
        <w:t>izrade</w:t>
      </w:r>
      <w:r w:rsidR="009C7B3D" w:rsidRPr="001B4F41">
        <w:rPr>
          <w:rFonts w:asciiTheme="majorHAnsi" w:hAnsiTheme="majorHAnsi"/>
        </w:rPr>
        <w:t xml:space="preserve"> izvještaja o nepravilnosti</w:t>
      </w:r>
      <w:r w:rsidR="00E904BE" w:rsidRPr="001B4F41">
        <w:rPr>
          <w:rFonts w:asciiTheme="majorHAnsi" w:hAnsiTheme="majorHAnsi"/>
        </w:rPr>
        <w:t xml:space="preserve"> (npr. službenik za nepravilnosti)</w:t>
      </w:r>
      <w:r w:rsidR="0015168C" w:rsidRPr="001B4F41">
        <w:rPr>
          <w:rFonts w:asciiTheme="majorHAnsi" w:hAnsiTheme="majorHAnsi"/>
        </w:rPr>
        <w:t>;</w:t>
      </w:r>
      <w:r w:rsidR="009C7B3D" w:rsidRPr="001B4F41">
        <w:rPr>
          <w:rFonts w:asciiTheme="majorHAnsi" w:hAnsiTheme="majorHAnsi"/>
        </w:rPr>
        <w:t xml:space="preserve"> </w:t>
      </w:r>
    </w:p>
    <w:p w14:paraId="25CDC3AA" w14:textId="449A0A77" w:rsidR="00B37A7C" w:rsidRPr="00B37A7C" w:rsidRDefault="00E904BE" w:rsidP="00A37945">
      <w:pPr>
        <w:numPr>
          <w:ilvl w:val="0"/>
          <w:numId w:val="10"/>
        </w:numPr>
        <w:spacing w:before="120"/>
        <w:ind w:left="709" w:hanging="357"/>
        <w:jc w:val="both"/>
        <w:rPr>
          <w:rFonts w:asciiTheme="majorHAnsi" w:hAnsiTheme="majorHAnsi"/>
          <w:b/>
        </w:rPr>
      </w:pPr>
      <w:r w:rsidRPr="00B37A7C">
        <w:rPr>
          <w:rFonts w:asciiTheme="majorHAnsi" w:hAnsiTheme="majorHAnsi"/>
          <w:b/>
          <w:bCs/>
        </w:rPr>
        <w:t>posmatrač</w:t>
      </w:r>
      <w:r w:rsidRPr="00B37A7C">
        <w:rPr>
          <w:rFonts w:asciiTheme="majorHAnsi" w:hAnsiTheme="majorHAnsi"/>
        </w:rPr>
        <w:t xml:space="preserve"> </w:t>
      </w:r>
      <w:r w:rsidR="00F446AC" w:rsidRPr="00B37A7C">
        <w:rPr>
          <w:rFonts w:asciiTheme="majorHAnsi" w:hAnsiTheme="majorHAnsi"/>
          <w:i/>
        </w:rPr>
        <w:t>(observer)</w:t>
      </w:r>
      <w:r w:rsidR="009C7B3D" w:rsidRPr="00B37A7C">
        <w:rPr>
          <w:rFonts w:asciiTheme="majorHAnsi" w:hAnsiTheme="majorHAnsi"/>
        </w:rPr>
        <w:t xml:space="preserve">– </w:t>
      </w:r>
      <w:r w:rsidR="00EF4FF1" w:rsidRPr="00B37A7C">
        <w:rPr>
          <w:rFonts w:asciiTheme="majorHAnsi" w:hAnsiTheme="majorHAnsi"/>
        </w:rPr>
        <w:t xml:space="preserve">ima </w:t>
      </w:r>
      <w:r w:rsidR="009C7B3D" w:rsidRPr="00B37A7C">
        <w:rPr>
          <w:rFonts w:asciiTheme="majorHAnsi" w:hAnsiTheme="majorHAnsi"/>
        </w:rPr>
        <w:t xml:space="preserve">pristup </w:t>
      </w:r>
      <w:r w:rsidR="00927276" w:rsidRPr="00B37A7C">
        <w:rPr>
          <w:rFonts w:asciiTheme="majorHAnsi" w:hAnsiTheme="majorHAnsi"/>
        </w:rPr>
        <w:t>sistem</w:t>
      </w:r>
      <w:r w:rsidR="009C7B3D" w:rsidRPr="00B37A7C">
        <w:rPr>
          <w:rFonts w:asciiTheme="majorHAnsi" w:hAnsiTheme="majorHAnsi"/>
        </w:rPr>
        <w:t>u samo-za-čitanje (</w:t>
      </w:r>
      <w:r w:rsidR="00193F7D" w:rsidRPr="00B37A7C">
        <w:rPr>
          <w:rFonts w:asciiTheme="majorHAnsi" w:hAnsiTheme="majorHAnsi"/>
        </w:rPr>
        <w:t>NIPAK kancelarija, Direk</w:t>
      </w:r>
      <w:r w:rsidRPr="00B37A7C">
        <w:rPr>
          <w:rFonts w:asciiTheme="majorHAnsi" w:hAnsiTheme="majorHAnsi"/>
        </w:rPr>
        <w:t>torat</w:t>
      </w:r>
      <w:r w:rsidR="00193F7D" w:rsidRPr="00B37A7C">
        <w:rPr>
          <w:rFonts w:asciiTheme="majorHAnsi" w:hAnsiTheme="majorHAnsi"/>
        </w:rPr>
        <w:t xml:space="preserve"> za upravljačku strukturu</w:t>
      </w:r>
      <w:r w:rsidR="00B37A7C">
        <w:rPr>
          <w:rFonts w:asciiTheme="majorHAnsi" w:hAnsiTheme="majorHAnsi"/>
        </w:rPr>
        <w:t>;</w:t>
      </w:r>
      <w:r w:rsidRPr="00B37A7C">
        <w:rPr>
          <w:rFonts w:asciiTheme="majorHAnsi" w:hAnsiTheme="majorHAnsi"/>
        </w:rPr>
        <w:t xml:space="preserve"> </w:t>
      </w:r>
    </w:p>
    <w:p w14:paraId="4EDECF45" w14:textId="4C95B1AB" w:rsidR="009C7B3D" w:rsidRPr="00B37A7C" w:rsidRDefault="005F6805" w:rsidP="00A37945">
      <w:pPr>
        <w:numPr>
          <w:ilvl w:val="0"/>
          <w:numId w:val="10"/>
        </w:numPr>
        <w:spacing w:before="120"/>
        <w:ind w:left="709" w:hanging="357"/>
        <w:jc w:val="both"/>
        <w:rPr>
          <w:rFonts w:asciiTheme="majorHAnsi" w:hAnsiTheme="majorHAnsi"/>
          <w:b/>
        </w:rPr>
      </w:pPr>
      <w:r w:rsidRPr="00B37A7C">
        <w:rPr>
          <w:rFonts w:asciiTheme="majorHAnsi" w:hAnsiTheme="majorHAnsi"/>
          <w:b/>
        </w:rPr>
        <w:t xml:space="preserve">Status </w:t>
      </w:r>
      <w:r w:rsidR="00E904BE" w:rsidRPr="00B37A7C">
        <w:rPr>
          <w:rFonts w:asciiTheme="majorHAnsi" w:hAnsiTheme="majorHAnsi"/>
          <w:b/>
        </w:rPr>
        <w:t xml:space="preserve">posmatrača </w:t>
      </w:r>
      <w:r w:rsidRPr="00B37A7C">
        <w:rPr>
          <w:rFonts w:asciiTheme="majorHAnsi" w:hAnsiTheme="majorHAnsi"/>
          <w:b/>
        </w:rPr>
        <w:t xml:space="preserve">može dobiti i institucija iz AFCOS savjetodavnog tijela </w:t>
      </w:r>
      <w:r w:rsidR="00E96349" w:rsidRPr="00B37A7C">
        <w:rPr>
          <w:rFonts w:asciiTheme="majorHAnsi" w:hAnsiTheme="majorHAnsi"/>
        </w:rPr>
        <w:t>(npr. Revizorsko tijelo)</w:t>
      </w:r>
      <w:r w:rsidR="00E96349" w:rsidRPr="00B37A7C">
        <w:rPr>
          <w:rFonts w:asciiTheme="majorHAnsi" w:hAnsiTheme="majorHAnsi"/>
          <w:b/>
        </w:rPr>
        <w:t xml:space="preserve"> </w:t>
      </w:r>
      <w:r w:rsidR="00B30C65" w:rsidRPr="00B37A7C">
        <w:rPr>
          <w:rFonts w:asciiTheme="majorHAnsi" w:hAnsiTheme="majorHAnsi"/>
          <w:b/>
        </w:rPr>
        <w:t>na osnovu</w:t>
      </w:r>
      <w:r w:rsidR="00CB0C1E" w:rsidRPr="00B37A7C">
        <w:rPr>
          <w:rFonts w:asciiTheme="majorHAnsi" w:hAnsiTheme="majorHAnsi"/>
          <w:b/>
        </w:rPr>
        <w:t xml:space="preserve"> </w:t>
      </w:r>
      <w:r w:rsidR="00145B9E" w:rsidRPr="00B37A7C">
        <w:rPr>
          <w:rFonts w:asciiTheme="majorHAnsi" w:hAnsiTheme="majorHAnsi"/>
          <w:b/>
        </w:rPr>
        <w:t>nje</w:t>
      </w:r>
      <w:r w:rsidRPr="00B37A7C">
        <w:rPr>
          <w:rFonts w:asciiTheme="majorHAnsi" w:hAnsiTheme="majorHAnsi"/>
          <w:b/>
        </w:rPr>
        <w:t>n</w:t>
      </w:r>
      <w:r w:rsidR="00CB0C1E" w:rsidRPr="00B37A7C">
        <w:rPr>
          <w:rFonts w:asciiTheme="majorHAnsi" w:hAnsiTheme="majorHAnsi"/>
          <w:b/>
        </w:rPr>
        <w:t>og pisanog</w:t>
      </w:r>
      <w:r w:rsidRPr="00B37A7C">
        <w:rPr>
          <w:rFonts w:asciiTheme="majorHAnsi" w:hAnsiTheme="majorHAnsi"/>
          <w:b/>
        </w:rPr>
        <w:t xml:space="preserve"> zahtjev</w:t>
      </w:r>
      <w:r w:rsidR="00CB0C1E" w:rsidRPr="00B37A7C">
        <w:rPr>
          <w:rFonts w:asciiTheme="majorHAnsi" w:hAnsiTheme="majorHAnsi"/>
          <w:b/>
        </w:rPr>
        <w:t xml:space="preserve">a. </w:t>
      </w:r>
      <w:r w:rsidR="00E96349" w:rsidRPr="00B37A7C">
        <w:rPr>
          <w:rFonts w:asciiTheme="majorHAnsi" w:hAnsiTheme="majorHAnsi"/>
        </w:rPr>
        <w:t xml:space="preserve">U tom slučaju, </w:t>
      </w:r>
      <w:r w:rsidR="00E96349" w:rsidRPr="00B37A7C">
        <w:rPr>
          <w:rFonts w:asciiTheme="majorHAnsi" w:hAnsiTheme="majorHAnsi"/>
          <w:b/>
        </w:rPr>
        <w:t>o</w:t>
      </w:r>
      <w:r w:rsidR="00CB0C1E" w:rsidRPr="00B37A7C">
        <w:rPr>
          <w:rFonts w:asciiTheme="majorHAnsi" w:hAnsiTheme="majorHAnsi"/>
          <w:b/>
        </w:rPr>
        <w:t xml:space="preserve">dobrenje za dodjelu statusa </w:t>
      </w:r>
      <w:r w:rsidR="00E96349" w:rsidRPr="00B37A7C">
        <w:rPr>
          <w:rFonts w:asciiTheme="majorHAnsi" w:hAnsiTheme="majorHAnsi"/>
          <w:b/>
        </w:rPr>
        <w:t xml:space="preserve">posmatrača instituciji iz AFCOS savjetodavnog tijela </w:t>
      </w:r>
      <w:r w:rsidRPr="00B37A7C">
        <w:rPr>
          <w:rFonts w:asciiTheme="majorHAnsi" w:hAnsiTheme="majorHAnsi"/>
          <w:b/>
        </w:rPr>
        <w:t>daje NAO.</w:t>
      </w:r>
    </w:p>
    <w:p w14:paraId="54C26926" w14:textId="77777777" w:rsidR="00610E54" w:rsidRPr="003D2278" w:rsidRDefault="00610E54" w:rsidP="009021E4">
      <w:pPr>
        <w:jc w:val="both"/>
        <w:rPr>
          <w:rFonts w:asciiTheme="majorHAnsi" w:hAnsiTheme="majorHAnsi"/>
        </w:rPr>
      </w:pPr>
    </w:p>
    <w:p w14:paraId="4148C3E7" w14:textId="77777777" w:rsidR="00C44A4E" w:rsidRPr="001B4F41" w:rsidRDefault="00C44A4E">
      <w:pPr>
        <w:rPr>
          <w:rFonts w:asciiTheme="majorHAnsi" w:hAnsiTheme="majorHAnsi"/>
        </w:rPr>
      </w:pPr>
      <w:r w:rsidRPr="001B4F41">
        <w:rPr>
          <w:rFonts w:asciiTheme="majorHAnsi" w:hAnsiTheme="majorHAnsi"/>
        </w:rPr>
        <w:br w:type="page"/>
      </w:r>
    </w:p>
    <w:p w14:paraId="1F903A61" w14:textId="72B760CD" w:rsidR="009C7B3D" w:rsidRPr="001B4F41" w:rsidRDefault="00145B9E" w:rsidP="009021E4">
      <w:pPr>
        <w:jc w:val="both"/>
        <w:rPr>
          <w:rFonts w:asciiTheme="majorHAnsi" w:hAnsiTheme="majorHAnsi"/>
        </w:rPr>
      </w:pPr>
      <w:r>
        <w:rPr>
          <w:rFonts w:asciiTheme="majorHAnsi" w:hAnsiTheme="majorHAnsi"/>
        </w:rPr>
        <w:lastRenderedPageBreak/>
        <w:t>Sljedeća tabela</w:t>
      </w:r>
      <w:r w:rsidR="009C7B3D" w:rsidRPr="001B4F41">
        <w:rPr>
          <w:rFonts w:asciiTheme="majorHAnsi" w:hAnsiTheme="majorHAnsi"/>
        </w:rPr>
        <w:t xml:space="preserve"> nudi detaljan prikaz prava koje određeni korisnik može dobiti </w:t>
      </w:r>
      <w:r w:rsidR="00EB64C0" w:rsidRPr="001B4F41">
        <w:rPr>
          <w:rFonts w:asciiTheme="majorHAnsi" w:hAnsiTheme="majorHAnsi"/>
        </w:rPr>
        <w:t xml:space="preserve">s obzirom na ulogu </w:t>
      </w:r>
      <w:r w:rsidR="009C7B3D" w:rsidRPr="001B4F41">
        <w:rPr>
          <w:rFonts w:asciiTheme="majorHAnsi" w:hAnsiTheme="majorHAnsi"/>
        </w:rPr>
        <w:t>(</w:t>
      </w:r>
      <w:r w:rsidR="0098061A">
        <w:rPr>
          <w:rFonts w:asciiTheme="majorHAnsi" w:hAnsiTheme="majorHAnsi"/>
        </w:rPr>
        <w:t>menadžer</w:t>
      </w:r>
      <w:r w:rsidR="009C7B3D" w:rsidRPr="001B4F41">
        <w:rPr>
          <w:rFonts w:asciiTheme="majorHAnsi" w:hAnsiTheme="majorHAnsi"/>
        </w:rPr>
        <w:t xml:space="preserve">, kreator i </w:t>
      </w:r>
      <w:r w:rsidR="00F16847" w:rsidRPr="001B4F41">
        <w:rPr>
          <w:rFonts w:asciiTheme="majorHAnsi" w:hAnsiTheme="majorHAnsi"/>
        </w:rPr>
        <w:t>posmatrač</w:t>
      </w:r>
      <w:r w:rsidR="009C7B3D" w:rsidRPr="001B4F41">
        <w:rPr>
          <w:rFonts w:asciiTheme="majorHAnsi" w:hAnsiTheme="majorHAnsi"/>
        </w:rPr>
        <w:t>):</w:t>
      </w:r>
    </w:p>
    <w:p w14:paraId="7B1C5D52" w14:textId="77777777" w:rsidR="001D0611" w:rsidRPr="001B4F41" w:rsidRDefault="001D0611" w:rsidP="009021E4">
      <w:pPr>
        <w:jc w:val="both"/>
        <w:rPr>
          <w:rFonts w:asciiTheme="majorHAnsi" w:hAnsiTheme="majorHAnsi"/>
        </w:rPr>
      </w:pPr>
    </w:p>
    <w:tbl>
      <w:tblPr>
        <w:tblW w:w="8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63"/>
        <w:gridCol w:w="1417"/>
        <w:gridCol w:w="1248"/>
        <w:gridCol w:w="1100"/>
      </w:tblGrid>
      <w:tr w:rsidR="001050F1" w:rsidRPr="001B4F41" w14:paraId="40F27F62" w14:textId="77777777" w:rsidTr="002E459B">
        <w:trPr>
          <w:trHeight w:val="414"/>
          <w:tblHeader/>
          <w:jc w:val="center"/>
        </w:trPr>
        <w:tc>
          <w:tcPr>
            <w:tcW w:w="3085" w:type="dxa"/>
            <w:vMerge w:val="restart"/>
            <w:shd w:val="clear" w:color="auto" w:fill="B8CCE4" w:themeFill="accent1" w:themeFillTint="66"/>
            <w:vAlign w:val="center"/>
          </w:tcPr>
          <w:p w14:paraId="0A351AF0" w14:textId="77777777" w:rsidR="001050F1" w:rsidRPr="001B4F41" w:rsidRDefault="001050F1" w:rsidP="004279FE">
            <w:pPr>
              <w:jc w:val="center"/>
              <w:rPr>
                <w:rFonts w:asciiTheme="majorHAnsi" w:hAnsiTheme="majorHAnsi"/>
                <w:b/>
                <w:bCs/>
                <w:sz w:val="18"/>
                <w:szCs w:val="18"/>
              </w:rPr>
            </w:pPr>
            <w:r w:rsidRPr="001B4F41">
              <w:rPr>
                <w:rFonts w:asciiTheme="majorHAnsi" w:hAnsiTheme="majorHAnsi"/>
                <w:b/>
                <w:bCs/>
                <w:sz w:val="18"/>
                <w:szCs w:val="18"/>
              </w:rPr>
              <w:t>Dostupne radnje</w:t>
            </w:r>
          </w:p>
        </w:tc>
        <w:tc>
          <w:tcPr>
            <w:tcW w:w="2580" w:type="dxa"/>
            <w:gridSpan w:val="2"/>
            <w:shd w:val="clear" w:color="auto" w:fill="B8CCE4" w:themeFill="accent1" w:themeFillTint="66"/>
            <w:vAlign w:val="center"/>
          </w:tcPr>
          <w:p w14:paraId="32571E50" w14:textId="77777777" w:rsidR="001050F1" w:rsidRPr="001B4F41" w:rsidRDefault="001050F1" w:rsidP="004279FE">
            <w:pPr>
              <w:jc w:val="center"/>
              <w:rPr>
                <w:rFonts w:asciiTheme="majorHAnsi" w:hAnsiTheme="majorHAnsi"/>
                <w:b/>
                <w:bCs/>
                <w:sz w:val="18"/>
                <w:szCs w:val="18"/>
              </w:rPr>
            </w:pPr>
            <w:r w:rsidRPr="001B4F41">
              <w:rPr>
                <w:rFonts w:asciiTheme="majorHAnsi" w:hAnsiTheme="majorHAnsi"/>
                <w:b/>
                <w:bCs/>
                <w:sz w:val="18"/>
                <w:szCs w:val="18"/>
              </w:rPr>
              <w:t>Implementaciona agencija</w:t>
            </w:r>
          </w:p>
        </w:tc>
        <w:tc>
          <w:tcPr>
            <w:tcW w:w="1248" w:type="dxa"/>
            <w:vMerge w:val="restart"/>
            <w:shd w:val="clear" w:color="auto" w:fill="B8CCE4" w:themeFill="accent1" w:themeFillTint="66"/>
            <w:vAlign w:val="center"/>
          </w:tcPr>
          <w:p w14:paraId="5332B495" w14:textId="77777777" w:rsidR="001050F1" w:rsidRPr="001B4F41" w:rsidRDefault="001050F1" w:rsidP="009C4A1E">
            <w:pPr>
              <w:jc w:val="center"/>
              <w:rPr>
                <w:rFonts w:asciiTheme="majorHAnsi" w:hAnsiTheme="majorHAnsi"/>
                <w:b/>
                <w:bCs/>
                <w:sz w:val="18"/>
                <w:szCs w:val="18"/>
              </w:rPr>
            </w:pPr>
            <w:r w:rsidRPr="001B4F41">
              <w:rPr>
                <w:rFonts w:asciiTheme="majorHAnsi" w:hAnsiTheme="majorHAnsi"/>
                <w:b/>
                <w:bCs/>
                <w:sz w:val="18"/>
                <w:szCs w:val="18"/>
              </w:rPr>
              <w:t>AFCOS kancelarija</w:t>
            </w:r>
            <w:r w:rsidR="009C4A1E" w:rsidRPr="001B4F41">
              <w:rPr>
                <w:rFonts w:asciiTheme="majorHAnsi" w:hAnsiTheme="majorHAnsi"/>
                <w:b/>
                <w:bCs/>
                <w:sz w:val="18"/>
                <w:szCs w:val="18"/>
              </w:rPr>
              <w:t>*</w:t>
            </w:r>
          </w:p>
        </w:tc>
        <w:tc>
          <w:tcPr>
            <w:tcW w:w="1100" w:type="dxa"/>
            <w:vMerge w:val="restart"/>
            <w:shd w:val="clear" w:color="auto" w:fill="B8CCE4" w:themeFill="accent1" w:themeFillTint="66"/>
            <w:vAlign w:val="center"/>
          </w:tcPr>
          <w:p w14:paraId="5B46A9F2" w14:textId="77777777" w:rsidR="001050F1" w:rsidRPr="001B4F41" w:rsidRDefault="001050F1" w:rsidP="004279FE">
            <w:pPr>
              <w:jc w:val="center"/>
              <w:rPr>
                <w:rFonts w:asciiTheme="majorHAnsi" w:hAnsiTheme="majorHAnsi"/>
                <w:b/>
                <w:bCs/>
                <w:sz w:val="18"/>
                <w:szCs w:val="18"/>
              </w:rPr>
            </w:pPr>
            <w:r w:rsidRPr="001B4F41">
              <w:rPr>
                <w:rFonts w:asciiTheme="majorHAnsi" w:hAnsiTheme="majorHAnsi"/>
                <w:b/>
                <w:bCs/>
                <w:sz w:val="18"/>
                <w:szCs w:val="18"/>
              </w:rPr>
              <w:t>Posmatrač</w:t>
            </w:r>
          </w:p>
        </w:tc>
      </w:tr>
      <w:tr w:rsidR="001050F1" w:rsidRPr="001B4F41" w14:paraId="70A672E6" w14:textId="77777777" w:rsidTr="002E459B">
        <w:trPr>
          <w:trHeight w:val="414"/>
          <w:jc w:val="center"/>
        </w:trPr>
        <w:tc>
          <w:tcPr>
            <w:tcW w:w="3085" w:type="dxa"/>
            <w:vMerge/>
            <w:vAlign w:val="center"/>
          </w:tcPr>
          <w:p w14:paraId="320D9D9B" w14:textId="77777777" w:rsidR="001050F1" w:rsidRPr="001B4F41" w:rsidRDefault="001050F1" w:rsidP="004279FE">
            <w:pPr>
              <w:jc w:val="center"/>
              <w:rPr>
                <w:rFonts w:asciiTheme="majorHAnsi" w:hAnsiTheme="majorHAnsi"/>
                <w:sz w:val="18"/>
                <w:szCs w:val="18"/>
              </w:rPr>
            </w:pPr>
          </w:p>
        </w:tc>
        <w:tc>
          <w:tcPr>
            <w:tcW w:w="1163" w:type="dxa"/>
            <w:shd w:val="clear" w:color="auto" w:fill="CDFFFE"/>
            <w:vAlign w:val="center"/>
          </w:tcPr>
          <w:p w14:paraId="4F641654" w14:textId="77777777" w:rsidR="001050F1" w:rsidRPr="001B4F41" w:rsidRDefault="001050F1" w:rsidP="004279FE">
            <w:pPr>
              <w:jc w:val="center"/>
              <w:rPr>
                <w:rFonts w:asciiTheme="majorHAnsi" w:hAnsiTheme="majorHAnsi"/>
                <w:b/>
                <w:bCs/>
                <w:sz w:val="18"/>
                <w:szCs w:val="18"/>
              </w:rPr>
            </w:pPr>
            <w:r w:rsidRPr="001B4F41">
              <w:rPr>
                <w:rFonts w:asciiTheme="majorHAnsi" w:hAnsiTheme="majorHAnsi"/>
                <w:b/>
                <w:bCs/>
                <w:sz w:val="18"/>
                <w:szCs w:val="18"/>
              </w:rPr>
              <w:t>Kreator</w:t>
            </w:r>
          </w:p>
          <w:p w14:paraId="4DB9783F" w14:textId="77777777" w:rsidR="00840701" w:rsidRPr="001B4F41" w:rsidRDefault="00840701" w:rsidP="004279FE">
            <w:pPr>
              <w:jc w:val="center"/>
              <w:rPr>
                <w:rFonts w:asciiTheme="majorHAnsi" w:hAnsiTheme="majorHAnsi"/>
                <w:bCs/>
                <w:i/>
                <w:sz w:val="18"/>
                <w:szCs w:val="18"/>
              </w:rPr>
            </w:pPr>
            <w:r w:rsidRPr="00655E1D">
              <w:rPr>
                <w:rFonts w:asciiTheme="majorHAnsi" w:hAnsiTheme="majorHAnsi"/>
                <w:bCs/>
                <w:sz w:val="18"/>
                <w:szCs w:val="18"/>
              </w:rPr>
              <w:t>(SzN)</w:t>
            </w:r>
          </w:p>
        </w:tc>
        <w:tc>
          <w:tcPr>
            <w:tcW w:w="1417" w:type="dxa"/>
            <w:tcBorders>
              <w:bottom w:val="single" w:sz="4" w:space="0" w:color="auto"/>
            </w:tcBorders>
            <w:shd w:val="clear" w:color="auto" w:fill="CDFFFE"/>
            <w:vAlign w:val="center"/>
          </w:tcPr>
          <w:p w14:paraId="5F46D9A8" w14:textId="4226B692" w:rsidR="001050F1" w:rsidRPr="00F90229" w:rsidRDefault="0098061A" w:rsidP="004279FE">
            <w:pPr>
              <w:jc w:val="center"/>
              <w:rPr>
                <w:rFonts w:asciiTheme="majorHAnsi" w:hAnsiTheme="majorHAnsi"/>
                <w:b/>
                <w:bCs/>
                <w:sz w:val="18"/>
                <w:szCs w:val="18"/>
              </w:rPr>
            </w:pPr>
            <w:r>
              <w:rPr>
                <w:rFonts w:asciiTheme="majorHAnsi" w:hAnsiTheme="majorHAnsi"/>
                <w:b/>
                <w:bCs/>
                <w:sz w:val="18"/>
                <w:szCs w:val="18"/>
              </w:rPr>
              <w:t>Menadžer</w:t>
            </w:r>
          </w:p>
          <w:p w14:paraId="3C18FAE4" w14:textId="77777777" w:rsidR="00840701" w:rsidRPr="00655E1D" w:rsidRDefault="00840701" w:rsidP="004279FE">
            <w:pPr>
              <w:jc w:val="center"/>
              <w:rPr>
                <w:rFonts w:asciiTheme="majorHAnsi" w:hAnsiTheme="majorHAnsi"/>
                <w:bCs/>
                <w:sz w:val="18"/>
                <w:szCs w:val="18"/>
              </w:rPr>
            </w:pPr>
            <w:r w:rsidRPr="00233423">
              <w:rPr>
                <w:rFonts w:asciiTheme="majorHAnsi" w:hAnsiTheme="majorHAnsi"/>
                <w:bCs/>
                <w:sz w:val="18"/>
                <w:szCs w:val="18"/>
              </w:rPr>
              <w:t>(Rukovodilac)</w:t>
            </w:r>
          </w:p>
        </w:tc>
        <w:tc>
          <w:tcPr>
            <w:tcW w:w="1248" w:type="dxa"/>
            <w:vMerge/>
            <w:tcBorders>
              <w:bottom w:val="single" w:sz="4" w:space="0" w:color="auto"/>
            </w:tcBorders>
            <w:vAlign w:val="center"/>
          </w:tcPr>
          <w:p w14:paraId="255DD625" w14:textId="77777777" w:rsidR="001050F1" w:rsidRPr="001B4F41" w:rsidRDefault="001050F1" w:rsidP="004279FE">
            <w:pPr>
              <w:jc w:val="center"/>
              <w:rPr>
                <w:rFonts w:asciiTheme="majorHAnsi" w:hAnsiTheme="majorHAnsi"/>
                <w:bCs/>
                <w:i/>
                <w:sz w:val="18"/>
                <w:szCs w:val="18"/>
              </w:rPr>
            </w:pPr>
          </w:p>
        </w:tc>
        <w:tc>
          <w:tcPr>
            <w:tcW w:w="1100" w:type="dxa"/>
            <w:vMerge/>
            <w:vAlign w:val="center"/>
          </w:tcPr>
          <w:p w14:paraId="1BED10B3" w14:textId="77777777" w:rsidR="001050F1" w:rsidRPr="001B4F41" w:rsidRDefault="001050F1" w:rsidP="004279FE">
            <w:pPr>
              <w:jc w:val="center"/>
              <w:rPr>
                <w:rFonts w:asciiTheme="majorHAnsi" w:hAnsiTheme="majorHAnsi"/>
                <w:b/>
                <w:bCs/>
                <w:sz w:val="18"/>
                <w:szCs w:val="18"/>
              </w:rPr>
            </w:pPr>
          </w:p>
        </w:tc>
      </w:tr>
      <w:tr w:rsidR="001D0611" w:rsidRPr="001B4F41" w14:paraId="4DB89CE7" w14:textId="77777777" w:rsidTr="002E459B">
        <w:trPr>
          <w:trHeight w:val="414"/>
          <w:jc w:val="center"/>
        </w:trPr>
        <w:tc>
          <w:tcPr>
            <w:tcW w:w="3085" w:type="dxa"/>
            <w:vAlign w:val="center"/>
          </w:tcPr>
          <w:p w14:paraId="3C92D385"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Izrada izvještaja o nepravilnosti</w:t>
            </w:r>
          </w:p>
        </w:tc>
        <w:tc>
          <w:tcPr>
            <w:tcW w:w="1163" w:type="dxa"/>
            <w:vAlign w:val="center"/>
          </w:tcPr>
          <w:p w14:paraId="67C979CB"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shd w:val="clear" w:color="auto" w:fill="auto"/>
            <w:vAlign w:val="center"/>
          </w:tcPr>
          <w:p w14:paraId="375250D7"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6BF417C0"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0E40242D" w14:textId="77777777" w:rsidR="001D0611" w:rsidRPr="00A67229" w:rsidRDefault="001D0611" w:rsidP="004279FE">
            <w:pPr>
              <w:jc w:val="center"/>
              <w:rPr>
                <w:rFonts w:asciiTheme="majorHAnsi" w:hAnsiTheme="majorHAnsi"/>
                <w:b/>
                <w:bCs/>
                <w:sz w:val="18"/>
                <w:szCs w:val="18"/>
              </w:rPr>
            </w:pPr>
          </w:p>
        </w:tc>
      </w:tr>
      <w:tr w:rsidR="001D0611" w:rsidRPr="001B4F41" w14:paraId="6F29B96C" w14:textId="77777777" w:rsidTr="002E459B">
        <w:trPr>
          <w:trHeight w:val="414"/>
          <w:jc w:val="center"/>
        </w:trPr>
        <w:tc>
          <w:tcPr>
            <w:tcW w:w="3085" w:type="dxa"/>
            <w:vAlign w:val="center"/>
          </w:tcPr>
          <w:p w14:paraId="3E68197E" w14:textId="3C919D59" w:rsidR="001D0611" w:rsidRPr="001B4F41" w:rsidRDefault="001D0611" w:rsidP="0098061A">
            <w:pPr>
              <w:jc w:val="center"/>
              <w:rPr>
                <w:rFonts w:asciiTheme="majorHAnsi" w:hAnsiTheme="majorHAnsi"/>
                <w:sz w:val="18"/>
                <w:szCs w:val="18"/>
              </w:rPr>
            </w:pPr>
            <w:r w:rsidRPr="001B4F41">
              <w:rPr>
                <w:rFonts w:asciiTheme="majorHAnsi" w:hAnsiTheme="majorHAnsi"/>
                <w:sz w:val="18"/>
                <w:szCs w:val="18"/>
              </w:rPr>
              <w:t>Ažuriranje izvještaja o nepravilnosti posla</w:t>
            </w:r>
            <w:r w:rsidR="0098061A">
              <w:rPr>
                <w:rFonts w:asciiTheme="majorHAnsi" w:hAnsiTheme="majorHAnsi"/>
                <w:sz w:val="18"/>
                <w:szCs w:val="18"/>
              </w:rPr>
              <w:t>t</w:t>
            </w:r>
            <w:r w:rsidR="00C773C5" w:rsidRPr="001B4F41">
              <w:rPr>
                <w:rFonts w:asciiTheme="majorHAnsi" w:hAnsiTheme="majorHAnsi"/>
                <w:sz w:val="18"/>
                <w:szCs w:val="18"/>
              </w:rPr>
              <w:t>og</w:t>
            </w:r>
            <w:r w:rsidRPr="001B4F41">
              <w:rPr>
                <w:rFonts w:asciiTheme="majorHAnsi" w:hAnsiTheme="majorHAnsi"/>
                <w:sz w:val="18"/>
                <w:szCs w:val="18"/>
              </w:rPr>
              <w:t xml:space="preserve"> OLAF-u (</w:t>
            </w:r>
            <w:r w:rsidRPr="001B4F41">
              <w:rPr>
                <w:rFonts w:asciiTheme="majorHAnsi" w:hAnsiTheme="majorHAnsi"/>
                <w:i/>
                <w:sz w:val="18"/>
                <w:szCs w:val="18"/>
              </w:rPr>
              <w:t>follow-up</w:t>
            </w:r>
            <w:r w:rsidRPr="001B4F41">
              <w:rPr>
                <w:rFonts w:asciiTheme="majorHAnsi" w:hAnsiTheme="majorHAnsi"/>
                <w:sz w:val="18"/>
                <w:szCs w:val="18"/>
              </w:rPr>
              <w:t>)</w:t>
            </w:r>
          </w:p>
        </w:tc>
        <w:tc>
          <w:tcPr>
            <w:tcW w:w="1163" w:type="dxa"/>
            <w:tcBorders>
              <w:bottom w:val="single" w:sz="4" w:space="0" w:color="auto"/>
            </w:tcBorders>
            <w:vAlign w:val="center"/>
          </w:tcPr>
          <w:p w14:paraId="3AA6CCDE"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tcBorders>
              <w:bottom w:val="single" w:sz="4" w:space="0" w:color="auto"/>
            </w:tcBorders>
            <w:vAlign w:val="center"/>
          </w:tcPr>
          <w:p w14:paraId="2C0E2F2D"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shd w:val="clear" w:color="auto" w:fill="D9D9D9" w:themeFill="background1" w:themeFillShade="D9"/>
            <w:vAlign w:val="center"/>
          </w:tcPr>
          <w:p w14:paraId="3734929C"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76E94C86" w14:textId="77777777" w:rsidR="001D0611" w:rsidRPr="00A67229" w:rsidRDefault="001D0611" w:rsidP="004279FE">
            <w:pPr>
              <w:jc w:val="center"/>
              <w:rPr>
                <w:rFonts w:asciiTheme="majorHAnsi" w:hAnsiTheme="majorHAnsi"/>
                <w:b/>
                <w:bCs/>
                <w:sz w:val="18"/>
                <w:szCs w:val="18"/>
              </w:rPr>
            </w:pPr>
          </w:p>
        </w:tc>
      </w:tr>
      <w:tr w:rsidR="001D0611" w:rsidRPr="001B4F41" w14:paraId="024B9A34" w14:textId="77777777" w:rsidTr="002E459B">
        <w:trPr>
          <w:trHeight w:val="414"/>
          <w:jc w:val="center"/>
        </w:trPr>
        <w:tc>
          <w:tcPr>
            <w:tcW w:w="3085" w:type="dxa"/>
            <w:vAlign w:val="center"/>
          </w:tcPr>
          <w:p w14:paraId="2EBB511B"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 xml:space="preserve">Izrada </w:t>
            </w:r>
            <w:r w:rsidRPr="001B4F41">
              <w:rPr>
                <w:rFonts w:asciiTheme="majorHAnsi" w:hAnsiTheme="majorHAnsi"/>
                <w:i/>
                <w:sz w:val="18"/>
                <w:szCs w:val="18"/>
              </w:rPr>
              <w:t>Zero-</w:t>
            </w:r>
            <w:r w:rsidRPr="001B4F41">
              <w:rPr>
                <w:rFonts w:asciiTheme="majorHAnsi" w:hAnsiTheme="majorHAnsi"/>
                <w:sz w:val="18"/>
                <w:szCs w:val="18"/>
              </w:rPr>
              <w:t>izvještaja</w:t>
            </w:r>
          </w:p>
        </w:tc>
        <w:tc>
          <w:tcPr>
            <w:tcW w:w="1163" w:type="dxa"/>
            <w:tcBorders>
              <w:bottom w:val="single" w:sz="4" w:space="0" w:color="auto"/>
            </w:tcBorders>
            <w:shd w:val="clear" w:color="auto" w:fill="D9D9D9" w:themeFill="background1" w:themeFillShade="D9"/>
            <w:vAlign w:val="center"/>
          </w:tcPr>
          <w:p w14:paraId="63234FCC" w14:textId="77777777" w:rsidR="001D0611" w:rsidRPr="001B4F41" w:rsidRDefault="001D0611" w:rsidP="004279FE">
            <w:pPr>
              <w:jc w:val="center"/>
              <w:rPr>
                <w:rFonts w:asciiTheme="majorHAnsi" w:hAnsiTheme="majorHAnsi"/>
                <w:b/>
                <w:bCs/>
                <w:sz w:val="18"/>
                <w:szCs w:val="18"/>
              </w:rPr>
            </w:pPr>
          </w:p>
        </w:tc>
        <w:tc>
          <w:tcPr>
            <w:tcW w:w="1417" w:type="dxa"/>
            <w:shd w:val="clear" w:color="auto" w:fill="D9D9D9" w:themeFill="background1" w:themeFillShade="D9"/>
            <w:vAlign w:val="center"/>
          </w:tcPr>
          <w:p w14:paraId="5CB940E4" w14:textId="77777777" w:rsidR="001D0611" w:rsidRPr="001B4F41" w:rsidRDefault="001D0611" w:rsidP="004279FE">
            <w:pPr>
              <w:jc w:val="center"/>
              <w:rPr>
                <w:rFonts w:asciiTheme="majorHAnsi" w:hAnsiTheme="majorHAnsi"/>
                <w:b/>
                <w:bCs/>
                <w:sz w:val="18"/>
                <w:szCs w:val="18"/>
              </w:rPr>
            </w:pPr>
          </w:p>
        </w:tc>
        <w:tc>
          <w:tcPr>
            <w:tcW w:w="1248" w:type="dxa"/>
            <w:tcBorders>
              <w:bottom w:val="single" w:sz="4" w:space="0" w:color="auto"/>
            </w:tcBorders>
            <w:vAlign w:val="center"/>
          </w:tcPr>
          <w:p w14:paraId="49FB475D"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100" w:type="dxa"/>
            <w:shd w:val="clear" w:color="auto" w:fill="D9D9D9"/>
            <w:vAlign w:val="center"/>
          </w:tcPr>
          <w:p w14:paraId="47EDA123" w14:textId="77777777" w:rsidR="001D0611" w:rsidRPr="00C43130" w:rsidRDefault="001D0611" w:rsidP="004279FE">
            <w:pPr>
              <w:jc w:val="center"/>
              <w:rPr>
                <w:rFonts w:asciiTheme="majorHAnsi" w:hAnsiTheme="majorHAnsi"/>
                <w:b/>
                <w:bCs/>
                <w:sz w:val="18"/>
                <w:szCs w:val="18"/>
              </w:rPr>
            </w:pPr>
          </w:p>
        </w:tc>
      </w:tr>
      <w:tr w:rsidR="001D0611" w:rsidRPr="001B4F41" w14:paraId="6EC1F71F" w14:textId="77777777" w:rsidTr="002E459B">
        <w:trPr>
          <w:trHeight w:val="414"/>
          <w:jc w:val="center"/>
        </w:trPr>
        <w:tc>
          <w:tcPr>
            <w:tcW w:w="3085" w:type="dxa"/>
            <w:vAlign w:val="center"/>
          </w:tcPr>
          <w:p w14:paraId="2967723E"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Slanje izvještaja o nepravilnosti</w:t>
            </w:r>
            <w:r w:rsidR="00010B73" w:rsidRPr="001B4F41">
              <w:rPr>
                <w:rFonts w:asciiTheme="majorHAnsi" w:hAnsiTheme="majorHAnsi"/>
                <w:sz w:val="18"/>
                <w:szCs w:val="18"/>
              </w:rPr>
              <w:t xml:space="preserve"> AFCOS kancelariji</w:t>
            </w:r>
          </w:p>
        </w:tc>
        <w:tc>
          <w:tcPr>
            <w:tcW w:w="1163" w:type="dxa"/>
            <w:shd w:val="clear" w:color="auto" w:fill="D9D9D9" w:themeFill="background1" w:themeFillShade="D9"/>
            <w:vAlign w:val="center"/>
          </w:tcPr>
          <w:p w14:paraId="00967498" w14:textId="77777777" w:rsidR="001D0611" w:rsidRPr="001B4F41" w:rsidRDefault="001D0611" w:rsidP="004279FE">
            <w:pPr>
              <w:jc w:val="center"/>
              <w:rPr>
                <w:rFonts w:asciiTheme="majorHAnsi" w:hAnsiTheme="majorHAnsi"/>
                <w:b/>
                <w:bCs/>
                <w:sz w:val="18"/>
                <w:szCs w:val="18"/>
              </w:rPr>
            </w:pPr>
          </w:p>
        </w:tc>
        <w:tc>
          <w:tcPr>
            <w:tcW w:w="1417" w:type="dxa"/>
            <w:vAlign w:val="center"/>
          </w:tcPr>
          <w:p w14:paraId="27039AF3"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505C2ACD"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7AE2ED99" w14:textId="77777777" w:rsidR="001D0611" w:rsidRPr="00A67229" w:rsidRDefault="001D0611" w:rsidP="004279FE">
            <w:pPr>
              <w:jc w:val="center"/>
              <w:rPr>
                <w:rFonts w:asciiTheme="majorHAnsi" w:hAnsiTheme="majorHAnsi"/>
                <w:b/>
                <w:bCs/>
                <w:sz w:val="18"/>
                <w:szCs w:val="18"/>
              </w:rPr>
            </w:pPr>
          </w:p>
        </w:tc>
      </w:tr>
      <w:tr w:rsidR="001D0611" w:rsidRPr="001B4F41" w14:paraId="71EA4AFC" w14:textId="77777777" w:rsidTr="002E459B">
        <w:trPr>
          <w:trHeight w:val="414"/>
          <w:jc w:val="center"/>
        </w:trPr>
        <w:tc>
          <w:tcPr>
            <w:tcW w:w="3085" w:type="dxa"/>
            <w:vAlign w:val="center"/>
          </w:tcPr>
          <w:p w14:paraId="223259DF" w14:textId="77777777" w:rsidR="001D0611" w:rsidRPr="00A67229" w:rsidRDefault="001D0611" w:rsidP="004279FE">
            <w:pPr>
              <w:jc w:val="center"/>
              <w:rPr>
                <w:rFonts w:asciiTheme="majorHAnsi" w:hAnsiTheme="majorHAnsi"/>
                <w:sz w:val="18"/>
                <w:szCs w:val="18"/>
              </w:rPr>
            </w:pPr>
            <w:r w:rsidRPr="00A67229">
              <w:rPr>
                <w:rFonts w:asciiTheme="majorHAnsi" w:hAnsiTheme="majorHAnsi"/>
                <w:sz w:val="18"/>
                <w:szCs w:val="18"/>
              </w:rPr>
              <w:t>Čuvanje izvještaja o nepravilnosti u obliku nacrta</w:t>
            </w:r>
          </w:p>
        </w:tc>
        <w:tc>
          <w:tcPr>
            <w:tcW w:w="1163" w:type="dxa"/>
            <w:vAlign w:val="center"/>
          </w:tcPr>
          <w:p w14:paraId="00AE925D"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vAlign w:val="center"/>
          </w:tcPr>
          <w:p w14:paraId="44319ECD"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3EA5EDF9"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7EA7440B" w14:textId="77777777" w:rsidR="001D0611" w:rsidRPr="00A67229" w:rsidRDefault="001D0611" w:rsidP="004279FE">
            <w:pPr>
              <w:jc w:val="center"/>
              <w:rPr>
                <w:rFonts w:asciiTheme="majorHAnsi" w:hAnsiTheme="majorHAnsi"/>
                <w:b/>
                <w:bCs/>
                <w:sz w:val="18"/>
                <w:szCs w:val="18"/>
              </w:rPr>
            </w:pPr>
          </w:p>
        </w:tc>
      </w:tr>
      <w:tr w:rsidR="001D0611" w:rsidRPr="001B4F41" w14:paraId="22AABF3E" w14:textId="77777777" w:rsidTr="002E459B">
        <w:trPr>
          <w:trHeight w:val="414"/>
          <w:jc w:val="center"/>
        </w:trPr>
        <w:tc>
          <w:tcPr>
            <w:tcW w:w="3085" w:type="dxa"/>
            <w:vAlign w:val="center"/>
          </w:tcPr>
          <w:p w14:paraId="444BA274"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Uređivanje nacrta izvještaja o nepravilnosti</w:t>
            </w:r>
          </w:p>
        </w:tc>
        <w:tc>
          <w:tcPr>
            <w:tcW w:w="1163" w:type="dxa"/>
            <w:vAlign w:val="center"/>
          </w:tcPr>
          <w:p w14:paraId="24A40E30"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vAlign w:val="center"/>
          </w:tcPr>
          <w:p w14:paraId="44C11D4E"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3F8E1952"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496E2C6A" w14:textId="77777777" w:rsidR="001D0611" w:rsidRPr="00A67229" w:rsidRDefault="001D0611" w:rsidP="004279FE">
            <w:pPr>
              <w:jc w:val="center"/>
              <w:rPr>
                <w:rFonts w:asciiTheme="majorHAnsi" w:hAnsiTheme="majorHAnsi"/>
                <w:b/>
                <w:bCs/>
                <w:sz w:val="18"/>
                <w:szCs w:val="18"/>
              </w:rPr>
            </w:pPr>
          </w:p>
        </w:tc>
      </w:tr>
      <w:tr w:rsidR="001D0611" w:rsidRPr="001B4F41" w14:paraId="33B2A34C" w14:textId="77777777" w:rsidTr="002E459B">
        <w:trPr>
          <w:trHeight w:val="414"/>
          <w:jc w:val="center"/>
        </w:trPr>
        <w:tc>
          <w:tcPr>
            <w:tcW w:w="3085" w:type="dxa"/>
            <w:vAlign w:val="center"/>
          </w:tcPr>
          <w:p w14:paraId="0B77741C"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Brisanje nacrta izvještaja o nepravilnosti</w:t>
            </w:r>
          </w:p>
        </w:tc>
        <w:tc>
          <w:tcPr>
            <w:tcW w:w="1163" w:type="dxa"/>
            <w:vAlign w:val="center"/>
          </w:tcPr>
          <w:p w14:paraId="00AE0DB3"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vAlign w:val="center"/>
          </w:tcPr>
          <w:p w14:paraId="30502FFF"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0F4E044F"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3F08124B" w14:textId="77777777" w:rsidR="001D0611" w:rsidRPr="00A67229" w:rsidRDefault="001D0611" w:rsidP="004279FE">
            <w:pPr>
              <w:jc w:val="center"/>
              <w:rPr>
                <w:rFonts w:asciiTheme="majorHAnsi" w:hAnsiTheme="majorHAnsi"/>
                <w:b/>
                <w:bCs/>
                <w:sz w:val="18"/>
                <w:szCs w:val="18"/>
              </w:rPr>
            </w:pPr>
          </w:p>
        </w:tc>
      </w:tr>
      <w:tr w:rsidR="001D0611" w:rsidRPr="001B4F41" w14:paraId="66ABE98D" w14:textId="77777777" w:rsidTr="002E459B">
        <w:trPr>
          <w:trHeight w:val="414"/>
          <w:jc w:val="center"/>
        </w:trPr>
        <w:tc>
          <w:tcPr>
            <w:tcW w:w="3085" w:type="dxa"/>
            <w:vAlign w:val="center"/>
          </w:tcPr>
          <w:p w14:paraId="672F66E2"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Ovjera izvještaja o n</w:t>
            </w:r>
            <w:r w:rsidR="0086571B" w:rsidRPr="001B4F41">
              <w:rPr>
                <w:rFonts w:asciiTheme="majorHAnsi" w:hAnsiTheme="majorHAnsi"/>
                <w:sz w:val="18"/>
                <w:szCs w:val="18"/>
              </w:rPr>
              <w:t>epravilnosti (provjera kvaliteta</w:t>
            </w:r>
            <w:r w:rsidRPr="001B4F41">
              <w:rPr>
                <w:rFonts w:asciiTheme="majorHAnsi" w:hAnsiTheme="majorHAnsi"/>
                <w:sz w:val="18"/>
                <w:szCs w:val="18"/>
              </w:rPr>
              <w:t>)</w:t>
            </w:r>
          </w:p>
        </w:tc>
        <w:tc>
          <w:tcPr>
            <w:tcW w:w="1163" w:type="dxa"/>
            <w:vAlign w:val="center"/>
          </w:tcPr>
          <w:p w14:paraId="208AE8DC"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vAlign w:val="center"/>
          </w:tcPr>
          <w:p w14:paraId="0C1403F6"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76E8A524"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56145FCC" w14:textId="77777777" w:rsidR="001D0611" w:rsidRPr="00A67229" w:rsidRDefault="001D0611" w:rsidP="004279FE">
            <w:pPr>
              <w:jc w:val="center"/>
              <w:rPr>
                <w:rFonts w:asciiTheme="majorHAnsi" w:hAnsiTheme="majorHAnsi"/>
                <w:b/>
                <w:bCs/>
                <w:sz w:val="18"/>
                <w:szCs w:val="18"/>
              </w:rPr>
            </w:pPr>
          </w:p>
        </w:tc>
      </w:tr>
      <w:tr w:rsidR="001D0611" w:rsidRPr="001B4F41" w14:paraId="12781310" w14:textId="77777777" w:rsidTr="002E459B">
        <w:trPr>
          <w:trHeight w:val="414"/>
          <w:jc w:val="center"/>
        </w:trPr>
        <w:tc>
          <w:tcPr>
            <w:tcW w:w="3085" w:type="dxa"/>
            <w:vAlign w:val="center"/>
          </w:tcPr>
          <w:p w14:paraId="6C2BBB42"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 xml:space="preserve">Završavanje izvještaja o nepravilnosti </w:t>
            </w:r>
          </w:p>
        </w:tc>
        <w:tc>
          <w:tcPr>
            <w:tcW w:w="1163" w:type="dxa"/>
            <w:tcBorders>
              <w:bottom w:val="single" w:sz="4" w:space="0" w:color="auto"/>
            </w:tcBorders>
            <w:vAlign w:val="center"/>
          </w:tcPr>
          <w:p w14:paraId="64BBC88A"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vAlign w:val="center"/>
          </w:tcPr>
          <w:p w14:paraId="13092FD3"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627C7563"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5BB03898" w14:textId="77777777" w:rsidR="001D0611" w:rsidRPr="00A67229" w:rsidRDefault="001D0611" w:rsidP="004279FE">
            <w:pPr>
              <w:jc w:val="center"/>
              <w:rPr>
                <w:rFonts w:asciiTheme="majorHAnsi" w:hAnsiTheme="majorHAnsi"/>
                <w:b/>
                <w:bCs/>
                <w:sz w:val="18"/>
                <w:szCs w:val="18"/>
              </w:rPr>
            </w:pPr>
          </w:p>
        </w:tc>
      </w:tr>
      <w:tr w:rsidR="001D0611" w:rsidRPr="001B4F41" w14:paraId="10186A33" w14:textId="77777777" w:rsidTr="002E459B">
        <w:trPr>
          <w:trHeight w:val="414"/>
          <w:jc w:val="center"/>
        </w:trPr>
        <w:tc>
          <w:tcPr>
            <w:tcW w:w="3085" w:type="dxa"/>
            <w:vAlign w:val="center"/>
          </w:tcPr>
          <w:p w14:paraId="237FF93F" w14:textId="77777777" w:rsidR="001D0611" w:rsidRPr="001B4F41" w:rsidRDefault="001D0611" w:rsidP="004474A3">
            <w:pPr>
              <w:jc w:val="center"/>
              <w:rPr>
                <w:rFonts w:asciiTheme="majorHAnsi" w:hAnsiTheme="majorHAnsi"/>
                <w:sz w:val="18"/>
                <w:szCs w:val="18"/>
              </w:rPr>
            </w:pPr>
            <w:r w:rsidRPr="001B4F41">
              <w:rPr>
                <w:rFonts w:asciiTheme="majorHAnsi" w:hAnsiTheme="majorHAnsi"/>
                <w:sz w:val="18"/>
                <w:szCs w:val="18"/>
              </w:rPr>
              <w:t>Odbijanje izvještaja o nepravilnosti</w:t>
            </w:r>
            <w:r w:rsidR="00010B73" w:rsidRPr="001B4F41">
              <w:rPr>
                <w:rFonts w:asciiTheme="majorHAnsi" w:hAnsiTheme="majorHAnsi"/>
                <w:sz w:val="18"/>
                <w:szCs w:val="18"/>
              </w:rPr>
              <w:t xml:space="preserve"> (vraćanje </w:t>
            </w:r>
            <w:r w:rsidR="00483C59" w:rsidRPr="001B4F41">
              <w:rPr>
                <w:rFonts w:asciiTheme="majorHAnsi" w:hAnsiTheme="majorHAnsi"/>
                <w:sz w:val="18"/>
                <w:szCs w:val="18"/>
              </w:rPr>
              <w:t>izvještaja</w:t>
            </w:r>
            <w:r w:rsidR="00010B73" w:rsidRPr="001B4F41">
              <w:rPr>
                <w:rFonts w:asciiTheme="majorHAnsi" w:hAnsiTheme="majorHAnsi"/>
                <w:sz w:val="18"/>
                <w:szCs w:val="18"/>
              </w:rPr>
              <w:t xml:space="preserve"> kreatoru radi </w:t>
            </w:r>
            <w:r w:rsidR="004474A3" w:rsidRPr="001B4F41">
              <w:rPr>
                <w:rFonts w:asciiTheme="majorHAnsi" w:hAnsiTheme="majorHAnsi"/>
                <w:sz w:val="18"/>
                <w:szCs w:val="18"/>
              </w:rPr>
              <w:t>korigovanja/dorađivanja</w:t>
            </w:r>
            <w:r w:rsidR="00010B73" w:rsidRPr="001B4F41">
              <w:rPr>
                <w:rFonts w:asciiTheme="majorHAnsi" w:hAnsiTheme="majorHAnsi"/>
                <w:sz w:val="18"/>
                <w:szCs w:val="18"/>
              </w:rPr>
              <w:t>)</w:t>
            </w:r>
          </w:p>
        </w:tc>
        <w:tc>
          <w:tcPr>
            <w:tcW w:w="1163" w:type="dxa"/>
            <w:shd w:val="clear" w:color="auto" w:fill="D9D9D9" w:themeFill="background1" w:themeFillShade="D9"/>
            <w:vAlign w:val="center"/>
          </w:tcPr>
          <w:p w14:paraId="7F89B4B5" w14:textId="77777777" w:rsidR="001D0611" w:rsidRPr="001B4F41" w:rsidRDefault="001D0611" w:rsidP="004279FE">
            <w:pPr>
              <w:jc w:val="center"/>
              <w:rPr>
                <w:rFonts w:asciiTheme="majorHAnsi" w:hAnsiTheme="majorHAnsi"/>
                <w:b/>
                <w:bCs/>
                <w:sz w:val="18"/>
                <w:szCs w:val="18"/>
              </w:rPr>
            </w:pPr>
          </w:p>
        </w:tc>
        <w:tc>
          <w:tcPr>
            <w:tcW w:w="1417" w:type="dxa"/>
            <w:tcBorders>
              <w:bottom w:val="single" w:sz="4" w:space="0" w:color="auto"/>
            </w:tcBorders>
            <w:vAlign w:val="center"/>
          </w:tcPr>
          <w:p w14:paraId="60E68740"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auto"/>
            <w:vAlign w:val="center"/>
          </w:tcPr>
          <w:p w14:paraId="06DF9A10"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100" w:type="dxa"/>
            <w:shd w:val="clear" w:color="auto" w:fill="D9D9D9"/>
            <w:vAlign w:val="center"/>
          </w:tcPr>
          <w:p w14:paraId="4B261C4C" w14:textId="77777777" w:rsidR="001D0611" w:rsidRPr="00C43130" w:rsidRDefault="001D0611" w:rsidP="004279FE">
            <w:pPr>
              <w:jc w:val="center"/>
              <w:rPr>
                <w:rFonts w:asciiTheme="majorHAnsi" w:hAnsiTheme="majorHAnsi"/>
                <w:b/>
                <w:bCs/>
                <w:sz w:val="18"/>
                <w:szCs w:val="18"/>
              </w:rPr>
            </w:pPr>
          </w:p>
        </w:tc>
      </w:tr>
      <w:tr w:rsidR="001D0611" w:rsidRPr="001B4F41" w14:paraId="47981212" w14:textId="77777777" w:rsidTr="002E459B">
        <w:trPr>
          <w:trHeight w:val="414"/>
          <w:jc w:val="center"/>
        </w:trPr>
        <w:tc>
          <w:tcPr>
            <w:tcW w:w="3085" w:type="dxa"/>
            <w:vAlign w:val="center"/>
          </w:tcPr>
          <w:p w14:paraId="13AEF129"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Uređivanje odbijenih</w:t>
            </w:r>
          </w:p>
          <w:p w14:paraId="39666213"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izvještaja o nepravilnosti</w:t>
            </w:r>
          </w:p>
        </w:tc>
        <w:tc>
          <w:tcPr>
            <w:tcW w:w="1163" w:type="dxa"/>
            <w:vAlign w:val="center"/>
          </w:tcPr>
          <w:p w14:paraId="27CD44E0"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tcBorders>
              <w:bottom w:val="single" w:sz="4" w:space="0" w:color="auto"/>
            </w:tcBorders>
            <w:shd w:val="clear" w:color="auto" w:fill="auto"/>
            <w:vAlign w:val="center"/>
          </w:tcPr>
          <w:p w14:paraId="08D81447"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648EA588"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4F714605" w14:textId="77777777" w:rsidR="001D0611" w:rsidRPr="00A67229" w:rsidRDefault="001D0611" w:rsidP="004279FE">
            <w:pPr>
              <w:jc w:val="center"/>
              <w:rPr>
                <w:rFonts w:asciiTheme="majorHAnsi" w:hAnsiTheme="majorHAnsi"/>
                <w:b/>
                <w:bCs/>
                <w:sz w:val="18"/>
                <w:szCs w:val="18"/>
              </w:rPr>
            </w:pPr>
          </w:p>
        </w:tc>
      </w:tr>
      <w:tr w:rsidR="001D0611" w:rsidRPr="001B4F41" w14:paraId="7DD55E6D" w14:textId="77777777" w:rsidTr="002E459B">
        <w:trPr>
          <w:trHeight w:val="414"/>
          <w:jc w:val="center"/>
        </w:trPr>
        <w:tc>
          <w:tcPr>
            <w:tcW w:w="3085" w:type="dxa"/>
            <w:vAlign w:val="center"/>
          </w:tcPr>
          <w:p w14:paraId="2FFA17BA"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 xml:space="preserve">Završavanje odbijenih </w:t>
            </w:r>
          </w:p>
          <w:p w14:paraId="286D1696"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izvještaja o nepravilnosti</w:t>
            </w:r>
          </w:p>
        </w:tc>
        <w:tc>
          <w:tcPr>
            <w:tcW w:w="1163" w:type="dxa"/>
            <w:tcBorders>
              <w:bottom w:val="single" w:sz="4" w:space="0" w:color="auto"/>
            </w:tcBorders>
            <w:vAlign w:val="center"/>
          </w:tcPr>
          <w:p w14:paraId="7C082E10"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tcBorders>
              <w:bottom w:val="single" w:sz="4" w:space="0" w:color="auto"/>
            </w:tcBorders>
            <w:shd w:val="clear" w:color="auto" w:fill="auto"/>
            <w:vAlign w:val="center"/>
          </w:tcPr>
          <w:p w14:paraId="60DC1725"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7670BFAE"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5E765CDC" w14:textId="77777777" w:rsidR="001D0611" w:rsidRPr="00A67229" w:rsidRDefault="001D0611" w:rsidP="004279FE">
            <w:pPr>
              <w:jc w:val="center"/>
              <w:rPr>
                <w:rFonts w:asciiTheme="majorHAnsi" w:hAnsiTheme="majorHAnsi"/>
                <w:b/>
                <w:bCs/>
                <w:sz w:val="18"/>
                <w:szCs w:val="18"/>
              </w:rPr>
            </w:pPr>
          </w:p>
        </w:tc>
      </w:tr>
      <w:tr w:rsidR="001D0611" w:rsidRPr="001B4F41" w14:paraId="051D4B10" w14:textId="77777777" w:rsidTr="002E459B">
        <w:trPr>
          <w:trHeight w:val="414"/>
          <w:jc w:val="center"/>
        </w:trPr>
        <w:tc>
          <w:tcPr>
            <w:tcW w:w="3085" w:type="dxa"/>
            <w:vAlign w:val="center"/>
          </w:tcPr>
          <w:p w14:paraId="7D947B1F"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Ponovo podnošenje odbijenih</w:t>
            </w:r>
          </w:p>
          <w:p w14:paraId="44445A75" w14:textId="77777777" w:rsidR="001D0611" w:rsidRPr="001B4F41" w:rsidRDefault="001D0611" w:rsidP="004279FE">
            <w:pPr>
              <w:jc w:val="center"/>
              <w:rPr>
                <w:rFonts w:asciiTheme="majorHAnsi" w:hAnsiTheme="majorHAnsi"/>
                <w:sz w:val="18"/>
                <w:szCs w:val="18"/>
              </w:rPr>
            </w:pPr>
            <w:r w:rsidRPr="001B4F41">
              <w:rPr>
                <w:rFonts w:asciiTheme="majorHAnsi" w:hAnsiTheme="majorHAnsi"/>
                <w:sz w:val="18"/>
                <w:szCs w:val="18"/>
              </w:rPr>
              <w:t>izvještaja o nepravilnosti</w:t>
            </w:r>
          </w:p>
        </w:tc>
        <w:tc>
          <w:tcPr>
            <w:tcW w:w="1163" w:type="dxa"/>
            <w:shd w:val="clear" w:color="auto" w:fill="D9D9D9" w:themeFill="background1" w:themeFillShade="D9"/>
            <w:vAlign w:val="center"/>
          </w:tcPr>
          <w:p w14:paraId="0D4F20A2" w14:textId="77777777" w:rsidR="001D0611" w:rsidRPr="001B4F41" w:rsidRDefault="001D0611" w:rsidP="004279FE">
            <w:pPr>
              <w:jc w:val="center"/>
              <w:rPr>
                <w:rFonts w:asciiTheme="majorHAnsi" w:hAnsiTheme="majorHAnsi"/>
                <w:b/>
                <w:bCs/>
                <w:sz w:val="18"/>
                <w:szCs w:val="18"/>
              </w:rPr>
            </w:pPr>
          </w:p>
        </w:tc>
        <w:tc>
          <w:tcPr>
            <w:tcW w:w="1417" w:type="dxa"/>
            <w:shd w:val="clear" w:color="auto" w:fill="auto"/>
            <w:vAlign w:val="center"/>
          </w:tcPr>
          <w:p w14:paraId="2FA3B06F"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35B4540A" w14:textId="77777777" w:rsidR="001D0611" w:rsidRPr="00C43130" w:rsidRDefault="001D0611" w:rsidP="004279FE">
            <w:pPr>
              <w:jc w:val="center"/>
              <w:rPr>
                <w:rFonts w:asciiTheme="majorHAnsi" w:hAnsiTheme="majorHAnsi"/>
                <w:b/>
                <w:bCs/>
                <w:sz w:val="18"/>
                <w:szCs w:val="18"/>
              </w:rPr>
            </w:pPr>
          </w:p>
        </w:tc>
        <w:tc>
          <w:tcPr>
            <w:tcW w:w="1100" w:type="dxa"/>
            <w:shd w:val="clear" w:color="auto" w:fill="D9D9D9"/>
            <w:vAlign w:val="center"/>
          </w:tcPr>
          <w:p w14:paraId="6208C292" w14:textId="77777777" w:rsidR="001D0611" w:rsidRPr="00A67229" w:rsidRDefault="001D0611" w:rsidP="004279FE">
            <w:pPr>
              <w:jc w:val="center"/>
              <w:rPr>
                <w:rFonts w:asciiTheme="majorHAnsi" w:hAnsiTheme="majorHAnsi"/>
                <w:b/>
                <w:bCs/>
                <w:sz w:val="18"/>
                <w:szCs w:val="18"/>
              </w:rPr>
            </w:pPr>
          </w:p>
        </w:tc>
      </w:tr>
      <w:tr w:rsidR="001D0611" w:rsidRPr="001B4F41" w14:paraId="7B872FEF" w14:textId="77777777" w:rsidTr="002E459B">
        <w:trPr>
          <w:trHeight w:val="414"/>
          <w:jc w:val="center"/>
        </w:trPr>
        <w:tc>
          <w:tcPr>
            <w:tcW w:w="3085" w:type="dxa"/>
            <w:vAlign w:val="center"/>
          </w:tcPr>
          <w:p w14:paraId="4FD54721" w14:textId="77777777" w:rsidR="001D0611" w:rsidRPr="001B4F41" w:rsidRDefault="001D0611" w:rsidP="00635F97">
            <w:pPr>
              <w:jc w:val="center"/>
              <w:rPr>
                <w:rFonts w:asciiTheme="majorHAnsi" w:hAnsiTheme="majorHAnsi"/>
                <w:sz w:val="18"/>
                <w:szCs w:val="18"/>
              </w:rPr>
            </w:pPr>
            <w:r w:rsidRPr="001B4F41">
              <w:rPr>
                <w:rFonts w:asciiTheme="majorHAnsi" w:hAnsiTheme="majorHAnsi"/>
                <w:sz w:val="18"/>
                <w:szCs w:val="18"/>
              </w:rPr>
              <w:t>Uvoz izvještaja o nepravilnosti</w:t>
            </w:r>
            <w:r w:rsidR="00635F97" w:rsidRPr="001B4F41">
              <w:rPr>
                <w:rFonts w:asciiTheme="majorHAnsi" w:hAnsiTheme="majorHAnsi"/>
                <w:sz w:val="18"/>
                <w:szCs w:val="18"/>
              </w:rPr>
              <w:t>**</w:t>
            </w:r>
          </w:p>
        </w:tc>
        <w:tc>
          <w:tcPr>
            <w:tcW w:w="1163" w:type="dxa"/>
            <w:tcBorders>
              <w:bottom w:val="single" w:sz="4" w:space="0" w:color="auto"/>
            </w:tcBorders>
            <w:vAlign w:val="center"/>
          </w:tcPr>
          <w:p w14:paraId="44169E2C"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tcBorders>
              <w:bottom w:val="single" w:sz="4" w:space="0" w:color="auto"/>
            </w:tcBorders>
            <w:vAlign w:val="center"/>
          </w:tcPr>
          <w:p w14:paraId="32BEC804"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tcBorders>
              <w:bottom w:val="single" w:sz="4" w:space="0" w:color="auto"/>
            </w:tcBorders>
            <w:shd w:val="clear" w:color="auto" w:fill="D9D9D9" w:themeFill="background1" w:themeFillShade="D9"/>
            <w:vAlign w:val="center"/>
          </w:tcPr>
          <w:p w14:paraId="5C0C069C" w14:textId="77777777" w:rsidR="001D0611" w:rsidRPr="00C43130" w:rsidRDefault="001D0611" w:rsidP="004279FE">
            <w:pPr>
              <w:jc w:val="center"/>
              <w:rPr>
                <w:rFonts w:asciiTheme="majorHAnsi" w:hAnsiTheme="majorHAnsi"/>
                <w:b/>
                <w:bCs/>
                <w:sz w:val="18"/>
                <w:szCs w:val="18"/>
              </w:rPr>
            </w:pPr>
          </w:p>
        </w:tc>
        <w:tc>
          <w:tcPr>
            <w:tcW w:w="1100" w:type="dxa"/>
            <w:tcBorders>
              <w:bottom w:val="single" w:sz="4" w:space="0" w:color="auto"/>
            </w:tcBorders>
            <w:shd w:val="clear" w:color="auto" w:fill="D9D9D9"/>
            <w:vAlign w:val="center"/>
          </w:tcPr>
          <w:p w14:paraId="5466819C" w14:textId="77777777" w:rsidR="001D0611" w:rsidRPr="00A67229" w:rsidRDefault="001D0611" w:rsidP="004279FE">
            <w:pPr>
              <w:jc w:val="center"/>
              <w:rPr>
                <w:rFonts w:asciiTheme="majorHAnsi" w:hAnsiTheme="majorHAnsi"/>
                <w:b/>
                <w:bCs/>
                <w:sz w:val="18"/>
                <w:szCs w:val="18"/>
              </w:rPr>
            </w:pPr>
          </w:p>
        </w:tc>
      </w:tr>
      <w:tr w:rsidR="001D0611" w:rsidRPr="001B4F41" w14:paraId="022F3562" w14:textId="77777777" w:rsidTr="002E459B">
        <w:trPr>
          <w:trHeight w:val="414"/>
          <w:jc w:val="center"/>
        </w:trPr>
        <w:tc>
          <w:tcPr>
            <w:tcW w:w="3085" w:type="dxa"/>
            <w:vAlign w:val="center"/>
          </w:tcPr>
          <w:p w14:paraId="0C46E41B" w14:textId="77777777" w:rsidR="001D0611" w:rsidRPr="00A67229" w:rsidRDefault="001D0611" w:rsidP="004279FE">
            <w:pPr>
              <w:jc w:val="center"/>
              <w:rPr>
                <w:rFonts w:asciiTheme="majorHAnsi" w:hAnsiTheme="majorHAnsi"/>
                <w:sz w:val="18"/>
                <w:szCs w:val="18"/>
              </w:rPr>
            </w:pPr>
            <w:r w:rsidRPr="00A67229">
              <w:rPr>
                <w:rFonts w:asciiTheme="majorHAnsi" w:hAnsiTheme="majorHAnsi"/>
                <w:sz w:val="18"/>
                <w:szCs w:val="18"/>
              </w:rPr>
              <w:t>Slanje izvještaja o nepravilnosti</w:t>
            </w:r>
          </w:p>
          <w:p w14:paraId="16A99217" w14:textId="77777777" w:rsidR="001D0611" w:rsidRPr="007C368E" w:rsidRDefault="001D0611" w:rsidP="004279FE">
            <w:pPr>
              <w:jc w:val="center"/>
              <w:rPr>
                <w:rFonts w:asciiTheme="majorHAnsi" w:hAnsiTheme="majorHAnsi"/>
                <w:sz w:val="18"/>
                <w:szCs w:val="18"/>
              </w:rPr>
            </w:pPr>
            <w:r w:rsidRPr="007C368E">
              <w:rPr>
                <w:rFonts w:asciiTheme="majorHAnsi" w:hAnsiTheme="majorHAnsi"/>
                <w:sz w:val="18"/>
                <w:szCs w:val="18"/>
              </w:rPr>
              <w:t xml:space="preserve"> OLAF-u</w:t>
            </w:r>
          </w:p>
        </w:tc>
        <w:tc>
          <w:tcPr>
            <w:tcW w:w="1163" w:type="dxa"/>
            <w:shd w:val="clear" w:color="auto" w:fill="D9D9D9" w:themeFill="background1" w:themeFillShade="D9"/>
            <w:vAlign w:val="center"/>
          </w:tcPr>
          <w:p w14:paraId="02562B44" w14:textId="77777777" w:rsidR="001D0611" w:rsidRPr="001B4F41" w:rsidRDefault="001D0611" w:rsidP="004279FE">
            <w:pPr>
              <w:jc w:val="center"/>
              <w:rPr>
                <w:rFonts w:asciiTheme="majorHAnsi" w:hAnsiTheme="majorHAnsi"/>
                <w:b/>
                <w:bCs/>
                <w:sz w:val="18"/>
                <w:szCs w:val="18"/>
              </w:rPr>
            </w:pPr>
          </w:p>
        </w:tc>
        <w:tc>
          <w:tcPr>
            <w:tcW w:w="1417" w:type="dxa"/>
            <w:shd w:val="clear" w:color="auto" w:fill="D9D9D9" w:themeFill="background1" w:themeFillShade="D9"/>
            <w:vAlign w:val="center"/>
          </w:tcPr>
          <w:p w14:paraId="3EC677F1" w14:textId="77777777" w:rsidR="001D0611" w:rsidRPr="001B4F41" w:rsidRDefault="001D0611" w:rsidP="004279FE">
            <w:pPr>
              <w:jc w:val="center"/>
              <w:rPr>
                <w:rFonts w:asciiTheme="majorHAnsi" w:hAnsiTheme="majorHAnsi"/>
                <w:b/>
                <w:bCs/>
                <w:sz w:val="18"/>
                <w:szCs w:val="18"/>
              </w:rPr>
            </w:pPr>
          </w:p>
        </w:tc>
        <w:tc>
          <w:tcPr>
            <w:tcW w:w="1248" w:type="dxa"/>
            <w:vAlign w:val="center"/>
          </w:tcPr>
          <w:p w14:paraId="5EF420C8" w14:textId="77777777" w:rsidR="001D0611" w:rsidRPr="001B4F41" w:rsidRDefault="001D0611" w:rsidP="004279FE">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100" w:type="dxa"/>
            <w:shd w:val="clear" w:color="auto" w:fill="D9D9D9" w:themeFill="background1" w:themeFillShade="D9"/>
            <w:vAlign w:val="center"/>
          </w:tcPr>
          <w:p w14:paraId="569A8D65" w14:textId="77777777" w:rsidR="001D0611" w:rsidRPr="00C43130" w:rsidRDefault="001D0611" w:rsidP="004279FE">
            <w:pPr>
              <w:jc w:val="center"/>
              <w:rPr>
                <w:rFonts w:asciiTheme="majorHAnsi" w:hAnsiTheme="majorHAnsi"/>
                <w:b/>
                <w:bCs/>
                <w:sz w:val="18"/>
                <w:szCs w:val="18"/>
              </w:rPr>
            </w:pPr>
          </w:p>
        </w:tc>
      </w:tr>
      <w:tr w:rsidR="004474A3" w:rsidRPr="001B4F41" w14:paraId="6BF07077" w14:textId="77777777" w:rsidTr="002E459B">
        <w:trPr>
          <w:trHeight w:val="414"/>
          <w:jc w:val="center"/>
        </w:trPr>
        <w:tc>
          <w:tcPr>
            <w:tcW w:w="3085" w:type="dxa"/>
            <w:vAlign w:val="center"/>
          </w:tcPr>
          <w:p w14:paraId="681FB456" w14:textId="77777777" w:rsidR="004474A3" w:rsidRPr="001B4F41" w:rsidDel="004474A3" w:rsidRDefault="004474A3" w:rsidP="004474A3">
            <w:pPr>
              <w:jc w:val="center"/>
              <w:rPr>
                <w:rFonts w:asciiTheme="majorHAnsi" w:hAnsiTheme="majorHAnsi"/>
                <w:sz w:val="18"/>
                <w:szCs w:val="18"/>
              </w:rPr>
            </w:pPr>
            <w:r w:rsidRPr="001B4F41">
              <w:rPr>
                <w:rFonts w:asciiTheme="majorHAnsi" w:hAnsiTheme="majorHAnsi"/>
                <w:sz w:val="18"/>
                <w:szCs w:val="18"/>
              </w:rPr>
              <w:t>Pretraživanje izvještaja o nepravilnosti</w:t>
            </w:r>
          </w:p>
        </w:tc>
        <w:tc>
          <w:tcPr>
            <w:tcW w:w="1163" w:type="dxa"/>
            <w:vAlign w:val="center"/>
          </w:tcPr>
          <w:p w14:paraId="235628E1"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vAlign w:val="center"/>
          </w:tcPr>
          <w:p w14:paraId="3B6AFDDB"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vAlign w:val="center"/>
          </w:tcPr>
          <w:p w14:paraId="1299844B"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100" w:type="dxa"/>
            <w:vAlign w:val="center"/>
          </w:tcPr>
          <w:p w14:paraId="2674DA89"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r>
      <w:tr w:rsidR="004474A3" w:rsidRPr="001B4F41" w14:paraId="7659FDD7" w14:textId="77777777" w:rsidTr="002E459B">
        <w:trPr>
          <w:trHeight w:val="414"/>
          <w:jc w:val="center"/>
        </w:trPr>
        <w:tc>
          <w:tcPr>
            <w:tcW w:w="3085" w:type="dxa"/>
            <w:vAlign w:val="center"/>
          </w:tcPr>
          <w:p w14:paraId="02177600" w14:textId="77777777" w:rsidR="004474A3" w:rsidRPr="001B4F41" w:rsidRDefault="004474A3" w:rsidP="004474A3">
            <w:pPr>
              <w:jc w:val="center"/>
              <w:rPr>
                <w:rFonts w:asciiTheme="majorHAnsi" w:hAnsiTheme="majorHAnsi"/>
                <w:sz w:val="18"/>
                <w:szCs w:val="18"/>
              </w:rPr>
            </w:pPr>
            <w:r w:rsidRPr="001B4F41">
              <w:rPr>
                <w:rFonts w:asciiTheme="majorHAnsi" w:hAnsiTheme="majorHAnsi"/>
                <w:sz w:val="18"/>
                <w:szCs w:val="18"/>
              </w:rPr>
              <w:t>Printanje pojedinačnog izvještaja o nepravilnosti</w:t>
            </w:r>
            <w:r w:rsidR="00635F97" w:rsidRPr="001B4F41">
              <w:rPr>
                <w:rFonts w:asciiTheme="majorHAnsi" w:hAnsiTheme="majorHAnsi"/>
                <w:sz w:val="18"/>
                <w:szCs w:val="18"/>
              </w:rPr>
              <w:t xml:space="preserve"> iz IMS sistema</w:t>
            </w:r>
          </w:p>
        </w:tc>
        <w:tc>
          <w:tcPr>
            <w:tcW w:w="1163" w:type="dxa"/>
            <w:vAlign w:val="center"/>
          </w:tcPr>
          <w:p w14:paraId="59169FB6"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vAlign w:val="center"/>
          </w:tcPr>
          <w:p w14:paraId="53F9EE6C"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vAlign w:val="center"/>
          </w:tcPr>
          <w:p w14:paraId="363C85E5"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100" w:type="dxa"/>
            <w:vAlign w:val="center"/>
          </w:tcPr>
          <w:p w14:paraId="4AE961CE"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r>
      <w:tr w:rsidR="004474A3" w:rsidRPr="001B4F41" w14:paraId="7EE52624" w14:textId="77777777" w:rsidTr="002E459B">
        <w:trPr>
          <w:trHeight w:val="414"/>
          <w:jc w:val="center"/>
        </w:trPr>
        <w:tc>
          <w:tcPr>
            <w:tcW w:w="3085" w:type="dxa"/>
            <w:vAlign w:val="center"/>
          </w:tcPr>
          <w:p w14:paraId="756C116C" w14:textId="77777777" w:rsidR="004474A3" w:rsidRPr="009D5405" w:rsidRDefault="004474A3" w:rsidP="004474A3">
            <w:pPr>
              <w:jc w:val="center"/>
              <w:rPr>
                <w:rFonts w:asciiTheme="majorHAnsi" w:hAnsiTheme="majorHAnsi"/>
                <w:sz w:val="18"/>
                <w:szCs w:val="18"/>
              </w:rPr>
            </w:pPr>
            <w:r w:rsidRPr="00A67229">
              <w:rPr>
                <w:rFonts w:asciiTheme="majorHAnsi" w:hAnsiTheme="majorHAnsi"/>
                <w:sz w:val="18"/>
                <w:szCs w:val="18"/>
              </w:rPr>
              <w:t>Izvoz izvještaja o</w:t>
            </w:r>
            <w:r w:rsidRPr="009D5405">
              <w:rPr>
                <w:rFonts w:asciiTheme="majorHAnsi" w:hAnsiTheme="majorHAnsi"/>
                <w:sz w:val="18"/>
                <w:szCs w:val="18"/>
              </w:rPr>
              <w:t xml:space="preserve"> nepravilnosti </w:t>
            </w:r>
          </w:p>
          <w:p w14:paraId="4DE540DD" w14:textId="77777777" w:rsidR="004474A3" w:rsidRPr="001B4F41" w:rsidRDefault="004474A3" w:rsidP="004474A3">
            <w:pPr>
              <w:jc w:val="center"/>
              <w:rPr>
                <w:rFonts w:asciiTheme="majorHAnsi" w:hAnsiTheme="majorHAnsi"/>
                <w:sz w:val="18"/>
                <w:szCs w:val="18"/>
              </w:rPr>
            </w:pPr>
            <w:r w:rsidRPr="007C368E">
              <w:rPr>
                <w:rFonts w:asciiTheme="majorHAnsi" w:hAnsiTheme="majorHAnsi"/>
                <w:sz w:val="18"/>
                <w:szCs w:val="18"/>
              </w:rPr>
              <w:t xml:space="preserve">(u </w:t>
            </w:r>
            <w:r w:rsidRPr="001B4F41">
              <w:rPr>
                <w:rFonts w:asciiTheme="majorHAnsi" w:hAnsiTheme="majorHAnsi"/>
                <w:sz w:val="18"/>
                <w:szCs w:val="18"/>
              </w:rPr>
              <w:t>.xls/ ili .xml format)</w:t>
            </w:r>
            <w:r w:rsidR="005053E5" w:rsidRPr="001B4F41">
              <w:rPr>
                <w:rFonts w:asciiTheme="majorHAnsi" w:hAnsiTheme="majorHAnsi"/>
                <w:sz w:val="18"/>
                <w:szCs w:val="18"/>
              </w:rPr>
              <w:t>**</w:t>
            </w:r>
            <w:r w:rsidR="00635F97" w:rsidRPr="001B4F41">
              <w:rPr>
                <w:rFonts w:asciiTheme="majorHAnsi" w:hAnsiTheme="majorHAnsi"/>
                <w:sz w:val="18"/>
                <w:szCs w:val="18"/>
              </w:rPr>
              <w:t>*</w:t>
            </w:r>
          </w:p>
        </w:tc>
        <w:tc>
          <w:tcPr>
            <w:tcW w:w="1163" w:type="dxa"/>
            <w:vAlign w:val="center"/>
          </w:tcPr>
          <w:p w14:paraId="6EF63606"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417" w:type="dxa"/>
            <w:vAlign w:val="center"/>
          </w:tcPr>
          <w:p w14:paraId="768378EA"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248" w:type="dxa"/>
            <w:vAlign w:val="center"/>
          </w:tcPr>
          <w:p w14:paraId="2CC2A936"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c>
          <w:tcPr>
            <w:tcW w:w="1100" w:type="dxa"/>
            <w:vAlign w:val="center"/>
          </w:tcPr>
          <w:p w14:paraId="42E24E5D" w14:textId="77777777" w:rsidR="004474A3" w:rsidRPr="001B4F41" w:rsidRDefault="004474A3" w:rsidP="004474A3">
            <w:pPr>
              <w:jc w:val="center"/>
              <w:rPr>
                <w:rFonts w:asciiTheme="majorHAnsi" w:hAnsiTheme="majorHAnsi"/>
                <w:b/>
                <w:bCs/>
                <w:sz w:val="18"/>
                <w:szCs w:val="18"/>
              </w:rPr>
            </w:pPr>
            <w:r w:rsidRPr="001B4F41">
              <w:rPr>
                <w:rFonts w:asciiTheme="majorHAnsi" w:hAnsiTheme="majorHAnsi"/>
                <w:b/>
                <w:bCs/>
                <w:sz w:val="18"/>
                <w:szCs w:val="18"/>
              </w:rPr>
              <w:sym w:font="Wingdings 2" w:char="F050"/>
            </w:r>
          </w:p>
        </w:tc>
      </w:tr>
    </w:tbl>
    <w:p w14:paraId="37F5238C" w14:textId="77777777" w:rsidR="005053E5" w:rsidRPr="001B4F41" w:rsidRDefault="009C4A1E" w:rsidP="00655E1D">
      <w:pPr>
        <w:spacing w:before="120"/>
        <w:jc w:val="both"/>
        <w:rPr>
          <w:rFonts w:asciiTheme="majorHAnsi" w:hAnsiTheme="majorHAnsi"/>
          <w:i/>
          <w:sz w:val="20"/>
          <w:szCs w:val="20"/>
        </w:rPr>
      </w:pPr>
      <w:r w:rsidRPr="00655E1D">
        <w:rPr>
          <w:rFonts w:asciiTheme="majorHAnsi" w:hAnsiTheme="majorHAnsi"/>
          <w:i/>
          <w:sz w:val="20"/>
          <w:szCs w:val="20"/>
        </w:rPr>
        <w:t>* AFCOS kancelarija šalje izvještaje o nepravilnostima u OLAF za NAO-a</w:t>
      </w:r>
    </w:p>
    <w:p w14:paraId="52617E10" w14:textId="64815986" w:rsidR="00635F97" w:rsidRPr="001B4F41" w:rsidRDefault="00635F97" w:rsidP="00655E1D">
      <w:pPr>
        <w:spacing w:before="120"/>
        <w:jc w:val="both"/>
        <w:rPr>
          <w:rFonts w:asciiTheme="majorHAnsi" w:hAnsiTheme="majorHAnsi"/>
          <w:i/>
          <w:sz w:val="20"/>
          <w:szCs w:val="20"/>
        </w:rPr>
      </w:pPr>
      <w:r w:rsidRPr="00C43130">
        <w:rPr>
          <w:rFonts w:asciiTheme="majorHAnsi" w:hAnsiTheme="majorHAnsi"/>
          <w:i/>
          <w:sz w:val="20"/>
          <w:szCs w:val="20"/>
        </w:rPr>
        <w:t xml:space="preserve">** Uvoz izvještaja o nepravilnostima označava </w:t>
      </w:r>
      <w:r w:rsidR="00145B9E">
        <w:rPr>
          <w:rFonts w:asciiTheme="majorHAnsi" w:hAnsiTheme="majorHAnsi"/>
          <w:i/>
          <w:sz w:val="20"/>
          <w:szCs w:val="20"/>
        </w:rPr>
        <w:t>pr</w:t>
      </w:r>
      <w:r w:rsidR="00320381" w:rsidRPr="00233423">
        <w:rPr>
          <w:rFonts w:asciiTheme="majorHAnsi" w:hAnsiTheme="majorHAnsi"/>
          <w:i/>
          <w:sz w:val="20"/>
          <w:szCs w:val="20"/>
        </w:rPr>
        <w:t>enos</w:t>
      </w:r>
      <w:r w:rsidRPr="00233423">
        <w:rPr>
          <w:rFonts w:asciiTheme="majorHAnsi" w:hAnsiTheme="majorHAnsi"/>
          <w:i/>
          <w:sz w:val="20"/>
          <w:szCs w:val="20"/>
        </w:rPr>
        <w:t xml:space="preserve"> podataka u IMS sistem </w:t>
      </w:r>
      <w:r w:rsidR="00320381" w:rsidRPr="00A67229">
        <w:rPr>
          <w:rFonts w:asciiTheme="majorHAnsi" w:hAnsiTheme="majorHAnsi"/>
          <w:i/>
          <w:sz w:val="20"/>
          <w:szCs w:val="20"/>
        </w:rPr>
        <w:t>iz</w:t>
      </w:r>
      <w:r w:rsidR="00646B93" w:rsidRPr="009D5405">
        <w:rPr>
          <w:rFonts w:asciiTheme="majorHAnsi" w:hAnsiTheme="majorHAnsi"/>
          <w:i/>
          <w:sz w:val="20"/>
          <w:szCs w:val="20"/>
        </w:rPr>
        <w:t xml:space="preserve"> </w:t>
      </w:r>
      <w:r w:rsidR="00320381" w:rsidRPr="001B4F41">
        <w:rPr>
          <w:rFonts w:asciiTheme="majorHAnsi" w:hAnsiTheme="majorHAnsi"/>
          <w:i/>
          <w:sz w:val="20"/>
          <w:szCs w:val="20"/>
        </w:rPr>
        <w:t>tabele u programu excel</w:t>
      </w:r>
      <w:r w:rsidR="00EB1A12" w:rsidRPr="001B4F41">
        <w:rPr>
          <w:rFonts w:asciiTheme="majorHAnsi" w:hAnsiTheme="majorHAnsi"/>
          <w:i/>
          <w:sz w:val="20"/>
          <w:szCs w:val="20"/>
        </w:rPr>
        <w:t>. Uslov za navedeno je da ta tabela ima jednaki format kao i ona koja se izvozi iz IMS sistema.</w:t>
      </w:r>
    </w:p>
    <w:p w14:paraId="012DFB3E" w14:textId="68E0D07F" w:rsidR="009C4A1E" w:rsidRPr="00655E1D" w:rsidRDefault="005053E5" w:rsidP="00655E1D">
      <w:pPr>
        <w:spacing w:before="120"/>
        <w:jc w:val="both"/>
        <w:rPr>
          <w:rFonts w:asciiTheme="majorHAnsi" w:hAnsiTheme="majorHAnsi"/>
          <w:i/>
          <w:sz w:val="20"/>
          <w:szCs w:val="20"/>
        </w:rPr>
      </w:pPr>
      <w:r w:rsidRPr="001B4F41">
        <w:rPr>
          <w:rFonts w:asciiTheme="majorHAnsi" w:hAnsiTheme="majorHAnsi"/>
          <w:i/>
          <w:sz w:val="20"/>
          <w:szCs w:val="20"/>
        </w:rPr>
        <w:t>**</w:t>
      </w:r>
      <w:r w:rsidR="00635F97" w:rsidRPr="001B4F41">
        <w:rPr>
          <w:rFonts w:asciiTheme="majorHAnsi" w:hAnsiTheme="majorHAnsi"/>
          <w:i/>
          <w:sz w:val="20"/>
          <w:szCs w:val="20"/>
        </w:rPr>
        <w:t>*</w:t>
      </w:r>
      <w:r w:rsidRPr="001B4F41">
        <w:rPr>
          <w:rFonts w:asciiTheme="majorHAnsi" w:hAnsiTheme="majorHAnsi"/>
          <w:i/>
          <w:sz w:val="20"/>
          <w:szCs w:val="20"/>
        </w:rPr>
        <w:t xml:space="preserve"> Izvoz </w:t>
      </w:r>
      <w:r w:rsidR="00714E7A" w:rsidRPr="001B4F41">
        <w:rPr>
          <w:rFonts w:asciiTheme="majorHAnsi" w:hAnsiTheme="majorHAnsi"/>
          <w:i/>
          <w:sz w:val="20"/>
          <w:szCs w:val="20"/>
        </w:rPr>
        <w:t xml:space="preserve">izvještaja </w:t>
      </w:r>
      <w:r w:rsidR="00635F97" w:rsidRPr="001B4F41">
        <w:rPr>
          <w:rFonts w:asciiTheme="majorHAnsi" w:hAnsiTheme="majorHAnsi"/>
          <w:i/>
          <w:sz w:val="20"/>
          <w:szCs w:val="20"/>
        </w:rPr>
        <w:t xml:space="preserve">o nepravilnostima </w:t>
      </w:r>
      <w:r w:rsidR="00714E7A" w:rsidRPr="001B4F41">
        <w:rPr>
          <w:rFonts w:asciiTheme="majorHAnsi" w:hAnsiTheme="majorHAnsi"/>
          <w:i/>
          <w:sz w:val="20"/>
          <w:szCs w:val="20"/>
        </w:rPr>
        <w:t xml:space="preserve">označava </w:t>
      </w:r>
      <w:r w:rsidR="009A1A08">
        <w:rPr>
          <w:rFonts w:asciiTheme="majorHAnsi" w:hAnsiTheme="majorHAnsi"/>
          <w:i/>
          <w:sz w:val="20"/>
          <w:szCs w:val="20"/>
        </w:rPr>
        <w:t>pr</w:t>
      </w:r>
      <w:r w:rsidR="00A105F1" w:rsidRPr="001B4F41">
        <w:rPr>
          <w:rFonts w:asciiTheme="majorHAnsi" w:hAnsiTheme="majorHAnsi"/>
          <w:i/>
          <w:sz w:val="20"/>
          <w:szCs w:val="20"/>
        </w:rPr>
        <w:t>enos podataka iz odabranih izvještaja o nepravilnostima u</w:t>
      </w:r>
      <w:r w:rsidR="00714E7A" w:rsidRPr="001B4F41">
        <w:rPr>
          <w:rFonts w:asciiTheme="majorHAnsi" w:hAnsiTheme="majorHAnsi"/>
          <w:i/>
          <w:sz w:val="20"/>
          <w:szCs w:val="20"/>
        </w:rPr>
        <w:t xml:space="preserve"> </w:t>
      </w:r>
      <w:r w:rsidR="00A105F1" w:rsidRPr="001B4F41">
        <w:rPr>
          <w:rFonts w:asciiTheme="majorHAnsi" w:hAnsiTheme="majorHAnsi"/>
          <w:i/>
          <w:sz w:val="20"/>
          <w:szCs w:val="20"/>
        </w:rPr>
        <w:t>tabelu u programu excel</w:t>
      </w:r>
      <w:r w:rsidR="009B04EC" w:rsidRPr="001B4F41">
        <w:rPr>
          <w:rFonts w:asciiTheme="majorHAnsi" w:hAnsiTheme="majorHAnsi"/>
          <w:i/>
          <w:sz w:val="20"/>
          <w:szCs w:val="20"/>
        </w:rPr>
        <w:t xml:space="preserve"> </w:t>
      </w:r>
      <w:r w:rsidR="00A105F1" w:rsidRPr="001B4F41">
        <w:rPr>
          <w:rFonts w:asciiTheme="majorHAnsi" w:hAnsiTheme="majorHAnsi"/>
          <w:i/>
          <w:sz w:val="20"/>
          <w:szCs w:val="20"/>
        </w:rPr>
        <w:t>koj</w:t>
      </w:r>
      <w:r w:rsidR="00E75598" w:rsidRPr="001B4F41">
        <w:rPr>
          <w:rFonts w:asciiTheme="majorHAnsi" w:hAnsiTheme="majorHAnsi"/>
          <w:i/>
          <w:sz w:val="20"/>
          <w:szCs w:val="20"/>
        </w:rPr>
        <w:t>a</w:t>
      </w:r>
      <w:r w:rsidR="00A105F1" w:rsidRPr="001B4F41">
        <w:rPr>
          <w:rFonts w:asciiTheme="majorHAnsi" w:hAnsiTheme="majorHAnsi"/>
          <w:i/>
          <w:sz w:val="20"/>
          <w:szCs w:val="20"/>
        </w:rPr>
        <w:t xml:space="preserve"> se može preuzeti na računar</w:t>
      </w:r>
      <w:r w:rsidR="00292C22" w:rsidRPr="001B4F41">
        <w:rPr>
          <w:rFonts w:asciiTheme="majorHAnsi" w:hAnsiTheme="majorHAnsi"/>
          <w:i/>
          <w:sz w:val="20"/>
          <w:szCs w:val="20"/>
        </w:rPr>
        <w:t xml:space="preserve">. Na ovaj način </w:t>
      </w:r>
      <w:r w:rsidR="00EB1A12" w:rsidRPr="001B4F41">
        <w:rPr>
          <w:rFonts w:asciiTheme="majorHAnsi" w:hAnsiTheme="majorHAnsi"/>
          <w:i/>
          <w:sz w:val="20"/>
          <w:szCs w:val="20"/>
        </w:rPr>
        <w:t xml:space="preserve">može se </w:t>
      </w:r>
      <w:r w:rsidR="00292C22" w:rsidRPr="001B4F41">
        <w:rPr>
          <w:rFonts w:asciiTheme="majorHAnsi" w:hAnsiTheme="majorHAnsi"/>
          <w:i/>
          <w:sz w:val="20"/>
          <w:szCs w:val="20"/>
        </w:rPr>
        <w:t>dobi</w:t>
      </w:r>
      <w:r w:rsidR="00EB1A12" w:rsidRPr="001B4F41">
        <w:rPr>
          <w:rFonts w:asciiTheme="majorHAnsi" w:hAnsiTheme="majorHAnsi"/>
          <w:i/>
          <w:sz w:val="20"/>
          <w:szCs w:val="20"/>
        </w:rPr>
        <w:t>ti</w:t>
      </w:r>
      <w:r w:rsidR="00292C22" w:rsidRPr="001B4F41">
        <w:rPr>
          <w:rFonts w:asciiTheme="majorHAnsi" w:hAnsiTheme="majorHAnsi"/>
          <w:i/>
          <w:sz w:val="20"/>
          <w:szCs w:val="20"/>
        </w:rPr>
        <w:t xml:space="preserve">  </w:t>
      </w:r>
      <w:r w:rsidR="0098061A">
        <w:rPr>
          <w:rFonts w:asciiTheme="majorHAnsi" w:hAnsiTheme="majorHAnsi"/>
          <w:i/>
          <w:sz w:val="20"/>
          <w:szCs w:val="20"/>
        </w:rPr>
        <w:t>cjelokupni</w:t>
      </w:r>
      <w:r w:rsidR="00292C22" w:rsidRPr="001B4F41">
        <w:rPr>
          <w:rFonts w:asciiTheme="majorHAnsi" w:hAnsiTheme="majorHAnsi"/>
          <w:i/>
          <w:sz w:val="20"/>
          <w:szCs w:val="20"/>
        </w:rPr>
        <w:t xml:space="preserve"> pregled odabranih izvještaja o nepravilnostima</w:t>
      </w:r>
      <w:r w:rsidR="00E75598" w:rsidRPr="001B4F41">
        <w:rPr>
          <w:rFonts w:asciiTheme="majorHAnsi" w:hAnsiTheme="majorHAnsi"/>
          <w:i/>
          <w:sz w:val="20"/>
          <w:szCs w:val="20"/>
        </w:rPr>
        <w:t xml:space="preserve">. </w:t>
      </w:r>
    </w:p>
    <w:p w14:paraId="5C0C1B51" w14:textId="77777777" w:rsidR="009C4A1E" w:rsidRPr="001B4F41" w:rsidRDefault="009C4A1E" w:rsidP="009021E4">
      <w:pPr>
        <w:jc w:val="both"/>
        <w:rPr>
          <w:rFonts w:asciiTheme="majorHAnsi" w:hAnsiTheme="majorHAnsi"/>
        </w:rPr>
      </w:pPr>
    </w:p>
    <w:p w14:paraId="5780C931" w14:textId="4D16DDF8" w:rsidR="009C7B3D" w:rsidRPr="001B4F41" w:rsidRDefault="00AA2686" w:rsidP="009021E4">
      <w:pPr>
        <w:jc w:val="both"/>
        <w:rPr>
          <w:rFonts w:asciiTheme="majorHAnsi" w:hAnsiTheme="majorHAnsi"/>
        </w:rPr>
      </w:pPr>
      <w:r w:rsidRPr="00C43130">
        <w:rPr>
          <w:rFonts w:asciiTheme="majorHAnsi" w:hAnsiTheme="majorHAnsi"/>
        </w:rPr>
        <w:t xml:space="preserve">Detaljnije informacije o </w:t>
      </w:r>
      <w:r w:rsidR="00927276" w:rsidRPr="00F90229">
        <w:rPr>
          <w:rFonts w:asciiTheme="majorHAnsi" w:hAnsiTheme="majorHAnsi"/>
        </w:rPr>
        <w:t>sistem</w:t>
      </w:r>
      <w:r w:rsidRPr="00233423">
        <w:rPr>
          <w:rFonts w:asciiTheme="majorHAnsi" w:hAnsiTheme="majorHAnsi"/>
        </w:rPr>
        <w:t>u i njegovom koriš</w:t>
      </w:r>
      <w:r w:rsidR="00267497" w:rsidRPr="00233423">
        <w:rPr>
          <w:rFonts w:asciiTheme="majorHAnsi" w:hAnsiTheme="majorHAnsi"/>
        </w:rPr>
        <w:t>ć</w:t>
      </w:r>
      <w:r w:rsidRPr="00A67229">
        <w:rPr>
          <w:rFonts w:asciiTheme="majorHAnsi" w:hAnsiTheme="majorHAnsi"/>
        </w:rPr>
        <w:t xml:space="preserve">enju dostupne su po prijavi u </w:t>
      </w:r>
      <w:r w:rsidR="00927276" w:rsidRPr="009D5405">
        <w:rPr>
          <w:rFonts w:asciiTheme="majorHAnsi" w:hAnsiTheme="majorHAnsi"/>
        </w:rPr>
        <w:t>sistem</w:t>
      </w:r>
      <w:r w:rsidRPr="009D5405">
        <w:rPr>
          <w:rFonts w:asciiTheme="majorHAnsi" w:hAnsiTheme="majorHAnsi"/>
        </w:rPr>
        <w:t xml:space="preserve"> u obliku </w:t>
      </w:r>
      <w:r w:rsidRPr="007C368E">
        <w:rPr>
          <w:rFonts w:asciiTheme="majorHAnsi" w:hAnsiTheme="majorHAnsi"/>
          <w:i/>
        </w:rPr>
        <w:t>on-line</w:t>
      </w:r>
      <w:r w:rsidR="00694FCF">
        <w:rPr>
          <w:rFonts w:asciiTheme="majorHAnsi" w:hAnsiTheme="majorHAnsi"/>
        </w:rPr>
        <w:t xml:space="preserve"> uputstava</w:t>
      </w:r>
      <w:r w:rsidRPr="001B4F41">
        <w:rPr>
          <w:rFonts w:asciiTheme="majorHAnsi" w:hAnsiTheme="majorHAnsi"/>
        </w:rPr>
        <w:t xml:space="preserve"> i korisničkih priručnika.</w:t>
      </w:r>
    </w:p>
    <w:p w14:paraId="02B34F25" w14:textId="77777777" w:rsidR="001073C4" w:rsidRPr="001B4F41" w:rsidRDefault="001073C4" w:rsidP="009021E4">
      <w:pPr>
        <w:jc w:val="both"/>
        <w:textAlignment w:val="top"/>
        <w:rPr>
          <w:rFonts w:asciiTheme="majorHAnsi" w:hAnsiTheme="majorHAnsi"/>
        </w:rPr>
      </w:pPr>
    </w:p>
    <w:p w14:paraId="33EFF8F6" w14:textId="77777777" w:rsidR="001073C4" w:rsidRPr="001B4F41" w:rsidRDefault="001073C4" w:rsidP="009021E4">
      <w:pPr>
        <w:jc w:val="both"/>
        <w:textAlignment w:val="top"/>
        <w:rPr>
          <w:rFonts w:asciiTheme="majorHAnsi" w:hAnsiTheme="majorHAnsi"/>
        </w:rPr>
      </w:pPr>
    </w:p>
    <w:p w14:paraId="182EC9E4" w14:textId="77777777" w:rsidR="001073C4" w:rsidRPr="001B4F41" w:rsidRDefault="001073C4" w:rsidP="009021E4">
      <w:pPr>
        <w:jc w:val="both"/>
        <w:textAlignment w:val="top"/>
        <w:rPr>
          <w:rFonts w:asciiTheme="majorHAnsi" w:hAnsiTheme="majorHAnsi"/>
        </w:rPr>
      </w:pPr>
    </w:p>
    <w:p w14:paraId="5603F61C" w14:textId="77777777" w:rsidR="001073C4" w:rsidRPr="001B4F41" w:rsidRDefault="001073C4" w:rsidP="009021E4">
      <w:pPr>
        <w:jc w:val="both"/>
        <w:textAlignment w:val="top"/>
        <w:rPr>
          <w:rFonts w:asciiTheme="majorHAnsi" w:hAnsiTheme="majorHAnsi"/>
        </w:rPr>
      </w:pPr>
    </w:p>
    <w:p w14:paraId="7105788B" w14:textId="77777777" w:rsidR="001073C4" w:rsidRPr="001B4F41" w:rsidRDefault="001073C4" w:rsidP="009021E4">
      <w:pPr>
        <w:jc w:val="both"/>
        <w:textAlignment w:val="top"/>
        <w:rPr>
          <w:rFonts w:asciiTheme="majorHAnsi" w:hAnsiTheme="majorHAnsi"/>
        </w:rPr>
      </w:pPr>
    </w:p>
    <w:p w14:paraId="79EE6DAB" w14:textId="77777777" w:rsidR="001073C4" w:rsidRPr="001B4F41" w:rsidRDefault="001073C4" w:rsidP="009021E4">
      <w:pPr>
        <w:jc w:val="both"/>
        <w:textAlignment w:val="top"/>
        <w:rPr>
          <w:rFonts w:asciiTheme="majorHAnsi" w:hAnsiTheme="majorHAnsi"/>
        </w:rPr>
      </w:pPr>
    </w:p>
    <w:p w14:paraId="4AF23F05" w14:textId="77777777" w:rsidR="009C7B3D" w:rsidRPr="001B4F41" w:rsidRDefault="006869BF" w:rsidP="000D4CA7">
      <w:pPr>
        <w:pStyle w:val="Heading1"/>
        <w:spacing w:before="0" w:after="0"/>
        <w:rPr>
          <w:rFonts w:asciiTheme="majorHAnsi" w:hAnsiTheme="majorHAnsi"/>
        </w:rPr>
      </w:pPr>
      <w:bookmarkStart w:id="50" w:name="_Toc2289650"/>
      <w:r w:rsidRPr="001B4F41">
        <w:rPr>
          <w:rFonts w:asciiTheme="majorHAnsi" w:hAnsiTheme="majorHAnsi"/>
        </w:rPr>
        <w:lastRenderedPageBreak/>
        <w:t>VIII</w:t>
      </w:r>
      <w:r w:rsidR="009C7B3D" w:rsidRPr="001B4F41">
        <w:rPr>
          <w:rFonts w:asciiTheme="majorHAnsi" w:hAnsiTheme="majorHAnsi"/>
        </w:rPr>
        <w:t xml:space="preserve">. </w:t>
      </w:r>
      <w:r w:rsidR="00C67A7A" w:rsidRPr="001B4F41">
        <w:rPr>
          <w:rFonts w:asciiTheme="majorHAnsi" w:hAnsiTheme="majorHAnsi"/>
        </w:rPr>
        <w:t>POSTUPANJE S</w:t>
      </w:r>
      <w:r w:rsidR="0000688B" w:rsidRPr="001B4F41">
        <w:rPr>
          <w:rFonts w:asciiTheme="majorHAnsi" w:hAnsiTheme="majorHAnsi"/>
        </w:rPr>
        <w:t>A</w:t>
      </w:r>
      <w:r w:rsidR="00C67A7A" w:rsidRPr="001B4F41">
        <w:rPr>
          <w:rFonts w:asciiTheme="majorHAnsi" w:hAnsiTheme="majorHAnsi"/>
        </w:rPr>
        <w:t xml:space="preserve"> DOKUMENTIMA</w:t>
      </w:r>
      <w:bookmarkEnd w:id="50"/>
    </w:p>
    <w:p w14:paraId="4A686D12" w14:textId="77777777" w:rsidR="000D4CA7" w:rsidRPr="001B4F41" w:rsidRDefault="000D4CA7" w:rsidP="000D4CA7">
      <w:pPr>
        <w:rPr>
          <w:rFonts w:asciiTheme="majorHAnsi" w:hAnsiTheme="majorHAnsi"/>
        </w:rPr>
      </w:pPr>
    </w:p>
    <w:p w14:paraId="232D259B" w14:textId="77777777" w:rsidR="00A554E7" w:rsidRPr="00655E1D" w:rsidRDefault="00A554E7" w:rsidP="00A554E7">
      <w:pPr>
        <w:pStyle w:val="Default"/>
        <w:jc w:val="both"/>
        <w:rPr>
          <w:rFonts w:asciiTheme="majorHAnsi" w:hAnsiTheme="majorHAnsi"/>
          <w:lang w:val="hr-HR"/>
        </w:rPr>
      </w:pPr>
      <w:r w:rsidRPr="00655E1D">
        <w:rPr>
          <w:rFonts w:asciiTheme="majorHAnsi" w:hAnsiTheme="majorHAnsi"/>
          <w:lang w:val="hr-HR"/>
        </w:rPr>
        <w:t>Kako bi se obezbijedio odgovarajući revizorski trag, potrebno je uspostaviti sistem kojim se obezbjeđuje čuvanje svih dokumenata u vezi sa nabavkama usluga, roba ili rad</w:t>
      </w:r>
      <w:r w:rsidR="00A53658" w:rsidRPr="00655E1D">
        <w:rPr>
          <w:rFonts w:asciiTheme="majorHAnsi" w:hAnsiTheme="majorHAnsi"/>
          <w:lang w:val="hr-HR"/>
        </w:rPr>
        <w:t>ova, dodjelom granta, ugovaranjem, finansijskim upravljanjem, kontrolom</w:t>
      </w:r>
      <w:r w:rsidRPr="00655E1D">
        <w:rPr>
          <w:rFonts w:asciiTheme="majorHAnsi" w:hAnsiTheme="majorHAnsi"/>
          <w:lang w:val="hr-HR"/>
        </w:rPr>
        <w:t xml:space="preserve"> i revizij</w:t>
      </w:r>
      <w:r w:rsidR="00A53658" w:rsidRPr="00655E1D">
        <w:rPr>
          <w:rFonts w:asciiTheme="majorHAnsi" w:hAnsiTheme="majorHAnsi"/>
          <w:lang w:val="hr-HR"/>
        </w:rPr>
        <w:t>om</w:t>
      </w:r>
      <w:r w:rsidRPr="00655E1D">
        <w:rPr>
          <w:rFonts w:asciiTheme="majorHAnsi" w:hAnsiTheme="majorHAnsi"/>
          <w:lang w:val="hr-HR"/>
        </w:rPr>
        <w:t>.</w:t>
      </w:r>
    </w:p>
    <w:p w14:paraId="16086B86" w14:textId="77777777" w:rsidR="00A554E7" w:rsidRPr="00655E1D" w:rsidRDefault="00A554E7" w:rsidP="00A554E7">
      <w:pPr>
        <w:pStyle w:val="Default"/>
        <w:jc w:val="both"/>
        <w:rPr>
          <w:rFonts w:asciiTheme="majorHAnsi" w:hAnsiTheme="majorHAnsi"/>
          <w:lang w:val="hr-HR"/>
        </w:rPr>
      </w:pPr>
    </w:p>
    <w:p w14:paraId="5C11C0B4" w14:textId="08680239" w:rsidR="00A554E7" w:rsidRPr="001B4F41" w:rsidRDefault="00A554E7" w:rsidP="00A554E7">
      <w:pPr>
        <w:jc w:val="both"/>
        <w:rPr>
          <w:rFonts w:asciiTheme="majorHAnsi" w:hAnsiTheme="majorHAnsi"/>
        </w:rPr>
      </w:pPr>
      <w:r w:rsidRPr="001B4F41">
        <w:rPr>
          <w:rFonts w:asciiTheme="majorHAnsi" w:eastAsiaTheme="minorEastAsia" w:hAnsiTheme="majorHAnsi"/>
        </w:rPr>
        <w:t>Prilikom upravlj</w:t>
      </w:r>
      <w:r w:rsidR="00A53658" w:rsidRPr="00C43130">
        <w:rPr>
          <w:rFonts w:asciiTheme="majorHAnsi" w:eastAsiaTheme="minorEastAsia" w:hAnsiTheme="majorHAnsi"/>
        </w:rPr>
        <w:t xml:space="preserve">anja dokumentacijom </w:t>
      </w:r>
      <w:r w:rsidR="00B52AB4">
        <w:rPr>
          <w:rFonts w:asciiTheme="majorHAnsi" w:eastAsiaTheme="minorEastAsia" w:hAnsiTheme="majorHAnsi"/>
        </w:rPr>
        <w:t xml:space="preserve">u vezi </w:t>
      </w:r>
      <w:r w:rsidR="00A53658" w:rsidRPr="00C43130">
        <w:rPr>
          <w:rFonts w:asciiTheme="majorHAnsi" w:eastAsiaTheme="minorEastAsia" w:hAnsiTheme="majorHAnsi"/>
        </w:rPr>
        <w:t>sa prijavom</w:t>
      </w:r>
      <w:r w:rsidRPr="00F90229">
        <w:rPr>
          <w:rFonts w:asciiTheme="majorHAnsi" w:eastAsiaTheme="minorEastAsia" w:hAnsiTheme="majorHAnsi"/>
        </w:rPr>
        <w:t xml:space="preserve"> sumnje na nepravilnost </w:t>
      </w:r>
      <w:r w:rsidR="0025307A" w:rsidRPr="00A67229">
        <w:rPr>
          <w:rFonts w:asciiTheme="majorHAnsi" w:eastAsiaTheme="minorEastAsia" w:hAnsiTheme="majorHAnsi"/>
        </w:rPr>
        <w:t xml:space="preserve">i/ili prevaru, </w:t>
      </w:r>
      <w:r w:rsidRPr="009D5405">
        <w:rPr>
          <w:rFonts w:asciiTheme="majorHAnsi" w:eastAsiaTheme="minorEastAsia" w:hAnsiTheme="majorHAnsi"/>
        </w:rPr>
        <w:t xml:space="preserve">odnosno </w:t>
      </w:r>
      <w:r w:rsidR="00B52AB4">
        <w:rPr>
          <w:rFonts w:asciiTheme="majorHAnsi" w:eastAsiaTheme="minorEastAsia" w:hAnsiTheme="majorHAnsi"/>
        </w:rPr>
        <w:t>u vezi sa</w:t>
      </w:r>
      <w:r w:rsidR="00A53658" w:rsidRPr="009D5405">
        <w:rPr>
          <w:rFonts w:asciiTheme="majorHAnsi" w:eastAsiaTheme="minorEastAsia" w:hAnsiTheme="majorHAnsi"/>
        </w:rPr>
        <w:t xml:space="preserve"> sprovođenjem</w:t>
      </w:r>
      <w:r w:rsidRPr="009D5405">
        <w:rPr>
          <w:rFonts w:asciiTheme="majorHAnsi" w:eastAsiaTheme="minorEastAsia" w:hAnsiTheme="majorHAnsi"/>
        </w:rPr>
        <w:t xml:space="preserve"> postupka utvrđivanja nepravilnosti</w:t>
      </w:r>
      <w:r w:rsidR="00A53658" w:rsidRPr="009D5405">
        <w:rPr>
          <w:rFonts w:asciiTheme="majorHAnsi" w:eastAsiaTheme="minorEastAsia" w:hAnsiTheme="majorHAnsi"/>
        </w:rPr>
        <w:t>,</w:t>
      </w:r>
      <w:r w:rsidRPr="007C368E">
        <w:rPr>
          <w:rFonts w:asciiTheme="majorHAnsi" w:eastAsiaTheme="minorEastAsia" w:hAnsiTheme="majorHAnsi"/>
        </w:rPr>
        <w:t xml:space="preserve"> </w:t>
      </w:r>
      <w:r w:rsidR="00A53658" w:rsidRPr="001B4F41">
        <w:rPr>
          <w:rFonts w:asciiTheme="majorHAnsi" w:eastAsiaTheme="minorEastAsia" w:hAnsiTheme="majorHAnsi"/>
        </w:rPr>
        <w:t>potrebno je</w:t>
      </w:r>
      <w:r w:rsidRPr="001B4F41">
        <w:rPr>
          <w:rFonts w:asciiTheme="majorHAnsi" w:eastAsiaTheme="minorEastAsia" w:hAnsiTheme="majorHAnsi"/>
        </w:rPr>
        <w:t xml:space="preserve"> voditi </w:t>
      </w:r>
      <w:r w:rsidR="00A53658" w:rsidRPr="001B4F41">
        <w:rPr>
          <w:rFonts w:asciiTheme="majorHAnsi" w:eastAsiaTheme="minorEastAsia" w:hAnsiTheme="majorHAnsi"/>
        </w:rPr>
        <w:t xml:space="preserve">računa o </w:t>
      </w:r>
      <w:r w:rsidRPr="001B4F41">
        <w:rPr>
          <w:rFonts w:asciiTheme="majorHAnsi" w:eastAsiaTheme="minorEastAsia" w:hAnsiTheme="majorHAnsi"/>
        </w:rPr>
        <w:t xml:space="preserve">odredbama </w:t>
      </w:r>
      <w:r w:rsidRPr="001B4F41">
        <w:rPr>
          <w:rFonts w:asciiTheme="majorHAnsi" w:hAnsiTheme="majorHAnsi"/>
          <w:b/>
        </w:rPr>
        <w:t>Zakon</w:t>
      </w:r>
      <w:r w:rsidR="00A53658" w:rsidRPr="001B4F41">
        <w:rPr>
          <w:rFonts w:asciiTheme="majorHAnsi" w:hAnsiTheme="majorHAnsi"/>
          <w:b/>
        </w:rPr>
        <w:t>a</w:t>
      </w:r>
      <w:r w:rsidRPr="001B4F41">
        <w:rPr>
          <w:rFonts w:asciiTheme="majorHAnsi" w:hAnsiTheme="majorHAnsi"/>
          <w:b/>
        </w:rPr>
        <w:t xml:space="preserve"> o tajnosti podataka </w:t>
      </w:r>
      <w:r w:rsidRPr="001B4F41">
        <w:rPr>
          <w:rFonts w:asciiTheme="majorHAnsi" w:hAnsiTheme="majorHAnsi"/>
        </w:rPr>
        <w:t xml:space="preserve"> kojim se uređuje tajnost podataka. Ujedno, ukoliko prijava koju podnese zviždač sadrži tajni podatak, institucija kojoj je prijava podnijeta dužna je sa tim podatkom postupati </w:t>
      </w:r>
      <w:r w:rsidR="00CD67B0">
        <w:rPr>
          <w:rFonts w:asciiTheme="majorHAnsi" w:hAnsiTheme="majorHAnsi"/>
        </w:rPr>
        <w:t>u skladu sa</w:t>
      </w:r>
      <w:r w:rsidRPr="001B4F41">
        <w:rPr>
          <w:rFonts w:asciiTheme="majorHAnsi" w:hAnsiTheme="majorHAnsi"/>
        </w:rPr>
        <w:t xml:space="preserve"> </w:t>
      </w:r>
      <w:r w:rsidR="00CD67B0">
        <w:rPr>
          <w:rFonts w:asciiTheme="majorHAnsi" w:hAnsiTheme="majorHAnsi"/>
          <w:b/>
        </w:rPr>
        <w:t>Zakonom</w:t>
      </w:r>
      <w:r w:rsidRPr="001B4F41">
        <w:rPr>
          <w:rFonts w:asciiTheme="majorHAnsi" w:hAnsiTheme="majorHAnsi"/>
          <w:b/>
        </w:rPr>
        <w:t xml:space="preserve"> o sprječavanju korupcije</w:t>
      </w:r>
      <w:r w:rsidRPr="001B4F41">
        <w:rPr>
          <w:rFonts w:asciiTheme="majorHAnsi" w:hAnsiTheme="majorHAnsi"/>
        </w:rPr>
        <w:t xml:space="preserve"> </w:t>
      </w:r>
      <w:r w:rsidR="00B52AB4">
        <w:rPr>
          <w:rFonts w:asciiTheme="majorHAnsi" w:hAnsiTheme="majorHAnsi"/>
        </w:rPr>
        <w:t>kao i</w:t>
      </w:r>
      <w:r w:rsidRPr="001B4F41">
        <w:rPr>
          <w:rFonts w:asciiTheme="majorHAnsi" w:hAnsiTheme="majorHAnsi"/>
        </w:rPr>
        <w:t xml:space="preserve"> </w:t>
      </w:r>
      <w:r w:rsidRPr="001B4F41">
        <w:rPr>
          <w:rFonts w:asciiTheme="majorHAnsi" w:hAnsiTheme="majorHAnsi"/>
          <w:b/>
        </w:rPr>
        <w:t>Zakon</w:t>
      </w:r>
      <w:r w:rsidR="00B52AB4">
        <w:rPr>
          <w:rFonts w:asciiTheme="majorHAnsi" w:hAnsiTheme="majorHAnsi"/>
          <w:b/>
        </w:rPr>
        <w:t>om</w:t>
      </w:r>
      <w:r w:rsidRPr="001B4F41">
        <w:rPr>
          <w:rFonts w:asciiTheme="majorHAnsi" w:hAnsiTheme="majorHAnsi"/>
          <w:b/>
        </w:rPr>
        <w:t xml:space="preserve"> o tajnosti podataka</w:t>
      </w:r>
      <w:r w:rsidRPr="001B4F41">
        <w:rPr>
          <w:rFonts w:asciiTheme="majorHAnsi" w:hAnsiTheme="majorHAnsi"/>
        </w:rPr>
        <w:t>.</w:t>
      </w:r>
    </w:p>
    <w:p w14:paraId="301AAF1B" w14:textId="77777777" w:rsidR="00A554E7" w:rsidRPr="001B4F41" w:rsidRDefault="00A554E7" w:rsidP="00A554E7">
      <w:pPr>
        <w:jc w:val="both"/>
        <w:rPr>
          <w:rFonts w:asciiTheme="majorHAnsi" w:hAnsiTheme="majorHAnsi"/>
        </w:rPr>
      </w:pPr>
    </w:p>
    <w:p w14:paraId="0ABC6000" w14:textId="77777777" w:rsidR="005D20CB" w:rsidRPr="00655E1D" w:rsidRDefault="005D20CB" w:rsidP="00A554E7">
      <w:pPr>
        <w:pStyle w:val="Default"/>
        <w:jc w:val="both"/>
        <w:rPr>
          <w:rFonts w:asciiTheme="majorHAnsi" w:hAnsiTheme="majorHAnsi"/>
          <w:lang w:val="hr-HR"/>
        </w:rPr>
      </w:pPr>
      <w:r w:rsidRPr="00655E1D">
        <w:rPr>
          <w:rFonts w:asciiTheme="majorHAnsi" w:hAnsiTheme="majorHAnsi"/>
          <w:lang w:val="hr-HR"/>
        </w:rPr>
        <w:t>Korisnici IPA II moraju preduzeti sve neophodne mjere za sprečavanje neovlašćenog objelodanjivanja, odnosno pristupa, informacijama povezanim sa prijavom s</w:t>
      </w:r>
      <w:r w:rsidR="00285710" w:rsidRPr="00655E1D">
        <w:rPr>
          <w:rFonts w:asciiTheme="majorHAnsi" w:hAnsiTheme="majorHAnsi"/>
          <w:lang w:val="hr-HR"/>
        </w:rPr>
        <w:t>umnje na nepravilnost i/ili pr</w:t>
      </w:r>
      <w:r w:rsidRPr="00655E1D">
        <w:rPr>
          <w:rFonts w:asciiTheme="majorHAnsi" w:hAnsiTheme="majorHAnsi"/>
          <w:lang w:val="hr-HR"/>
        </w:rPr>
        <w:t>evaru. Takve informacije ne smiju se slati drugim  licima osim licima u ustanovama Korisnika IPA II ili Unije kojima je zbog njihovih dužnosti neophodan pristup tim informacijama bez prethodne suglasnosti Korisnika IPA II.</w:t>
      </w:r>
    </w:p>
    <w:p w14:paraId="77BB9486" w14:textId="77777777" w:rsidR="005D20CB" w:rsidRPr="00655E1D" w:rsidRDefault="005D20CB" w:rsidP="00A554E7">
      <w:pPr>
        <w:pStyle w:val="Default"/>
        <w:jc w:val="both"/>
        <w:rPr>
          <w:rFonts w:asciiTheme="majorHAnsi" w:hAnsiTheme="majorHAnsi"/>
          <w:lang w:val="hr-HR"/>
        </w:rPr>
      </w:pPr>
    </w:p>
    <w:p w14:paraId="723DBF2E" w14:textId="77777777" w:rsidR="001562AE" w:rsidRPr="00655E1D" w:rsidRDefault="00A554E7" w:rsidP="00A554E7">
      <w:pPr>
        <w:pStyle w:val="Default"/>
        <w:jc w:val="both"/>
        <w:rPr>
          <w:rFonts w:asciiTheme="majorHAnsi" w:hAnsiTheme="majorHAnsi"/>
          <w:lang w:val="hr-HR"/>
        </w:rPr>
      </w:pPr>
      <w:r w:rsidRPr="00655E1D">
        <w:rPr>
          <w:rFonts w:asciiTheme="majorHAnsi" w:hAnsiTheme="majorHAnsi"/>
          <w:lang w:val="hr-HR"/>
        </w:rPr>
        <w:t xml:space="preserve">Korisnik IPA II  dužan je da u razumnoj mjeri obezbijedi zaštitu ličnih podataka. Lični podaci odnose se na informacije koje se tiču fizičkog lica. Svaki postupak koji se sprovodi nad ličnim podacima, kao što su postupci prikupljanja, evidentiranja, organizovanja, pohranjivanja, prilagođavanja ili izmjene, povlačenja, konsultovanja, korišćenja, objelodanjivanja, brisanja ili uništavanja, sprovodi se na osnovu pravila i postupaka Korisnika IPA II i to samo u mjeri u kojoj je to neophodno radi sprovođenja pomoći IPA II. </w:t>
      </w:r>
    </w:p>
    <w:p w14:paraId="45DC3422" w14:textId="77777777" w:rsidR="001562AE" w:rsidRPr="00655E1D" w:rsidRDefault="001562AE" w:rsidP="00A554E7">
      <w:pPr>
        <w:pStyle w:val="Default"/>
        <w:jc w:val="both"/>
        <w:rPr>
          <w:rFonts w:asciiTheme="majorHAnsi" w:hAnsiTheme="majorHAnsi"/>
          <w:lang w:val="hr-HR"/>
        </w:rPr>
      </w:pPr>
    </w:p>
    <w:p w14:paraId="2BC8CFE6" w14:textId="008BB1D4" w:rsidR="00A554E7" w:rsidRPr="00655E1D" w:rsidRDefault="00A554E7" w:rsidP="00A554E7">
      <w:pPr>
        <w:pStyle w:val="Default"/>
        <w:jc w:val="both"/>
        <w:rPr>
          <w:rFonts w:asciiTheme="majorHAnsi" w:hAnsiTheme="majorHAnsi"/>
          <w:lang w:val="hr-HR"/>
        </w:rPr>
      </w:pPr>
      <w:r w:rsidRPr="00655E1D">
        <w:rPr>
          <w:rFonts w:asciiTheme="majorHAnsi" w:hAnsiTheme="majorHAnsi"/>
          <w:lang w:val="hr-HR"/>
        </w:rPr>
        <w:t>Lični podaci povezani s</w:t>
      </w:r>
      <w:r w:rsidR="001562AE" w:rsidRPr="00655E1D">
        <w:rPr>
          <w:rFonts w:asciiTheme="majorHAnsi" w:hAnsiTheme="majorHAnsi"/>
          <w:lang w:val="hr-HR"/>
        </w:rPr>
        <w:t>a</w:t>
      </w:r>
      <w:r w:rsidRPr="00655E1D">
        <w:rPr>
          <w:rFonts w:asciiTheme="majorHAnsi" w:hAnsiTheme="majorHAnsi"/>
          <w:lang w:val="hr-HR"/>
        </w:rPr>
        <w:t xml:space="preserve"> IPA II programom  tretiraju se u skladu sa pravilima propisanim Uredbom (ES) br. </w:t>
      </w:r>
      <w:r w:rsidR="001562AE" w:rsidRPr="00655E1D">
        <w:rPr>
          <w:rFonts w:asciiTheme="majorHAnsi" w:hAnsiTheme="majorHAnsi"/>
          <w:lang w:val="hr-HR"/>
        </w:rPr>
        <w:t xml:space="preserve">2018/1725 </w:t>
      </w:r>
      <w:r w:rsidRPr="00655E1D">
        <w:rPr>
          <w:rFonts w:asciiTheme="majorHAnsi" w:hAnsiTheme="majorHAnsi"/>
          <w:lang w:val="hr-HR"/>
        </w:rPr>
        <w:t xml:space="preserve"> i uz poštovanje pravila o</w:t>
      </w:r>
      <w:r w:rsidR="008E0296">
        <w:rPr>
          <w:rFonts w:asciiTheme="majorHAnsi" w:hAnsiTheme="majorHAnsi"/>
          <w:lang w:val="hr-HR"/>
        </w:rPr>
        <w:t xml:space="preserve"> </w:t>
      </w:r>
      <w:r w:rsidRPr="00655E1D">
        <w:rPr>
          <w:rFonts w:asciiTheme="majorHAnsi" w:hAnsiTheme="majorHAnsi"/>
          <w:lang w:val="hr-HR"/>
        </w:rPr>
        <w:t xml:space="preserve">povjerljivosti i bezbjednosti. </w:t>
      </w:r>
    </w:p>
    <w:p w14:paraId="51DC7256" w14:textId="77777777" w:rsidR="00A554E7" w:rsidRPr="001B4F41" w:rsidRDefault="00A554E7" w:rsidP="00A554E7">
      <w:pPr>
        <w:jc w:val="both"/>
        <w:rPr>
          <w:rFonts w:asciiTheme="majorHAnsi" w:hAnsiTheme="majorHAnsi"/>
        </w:rPr>
      </w:pPr>
    </w:p>
    <w:p w14:paraId="111B2789" w14:textId="66F1D4B4" w:rsidR="00A554E7" w:rsidRPr="001B4F41" w:rsidRDefault="00A554E7" w:rsidP="00A554E7">
      <w:pPr>
        <w:jc w:val="both"/>
        <w:rPr>
          <w:rFonts w:asciiTheme="majorHAnsi" w:hAnsiTheme="majorHAnsi"/>
        </w:rPr>
      </w:pPr>
      <w:r w:rsidRPr="00C43130">
        <w:rPr>
          <w:rFonts w:asciiTheme="majorHAnsi" w:hAnsiTheme="majorHAnsi"/>
        </w:rPr>
        <w:t xml:space="preserve">Prilikom upravljanja </w:t>
      </w:r>
      <w:r w:rsidR="00A53658" w:rsidRPr="00F90229">
        <w:rPr>
          <w:rFonts w:asciiTheme="majorHAnsi" w:hAnsiTheme="majorHAnsi"/>
        </w:rPr>
        <w:t>ličnim</w:t>
      </w:r>
      <w:r w:rsidRPr="00233423">
        <w:rPr>
          <w:rFonts w:asciiTheme="majorHAnsi" w:hAnsiTheme="majorHAnsi"/>
        </w:rPr>
        <w:t xml:space="preserve"> podacima, institucije su dužne postupati i </w:t>
      </w:r>
      <w:r w:rsidR="00DC20C4">
        <w:rPr>
          <w:rFonts w:asciiTheme="majorHAnsi" w:hAnsiTheme="majorHAnsi"/>
        </w:rPr>
        <w:t>u skladu sa</w:t>
      </w:r>
      <w:r w:rsidRPr="00233423">
        <w:rPr>
          <w:rFonts w:asciiTheme="majorHAnsi" w:hAnsiTheme="majorHAnsi"/>
        </w:rPr>
        <w:t xml:space="preserve"> </w:t>
      </w:r>
      <w:r w:rsidRPr="00233423">
        <w:rPr>
          <w:rFonts w:asciiTheme="majorHAnsi" w:hAnsiTheme="majorHAnsi"/>
          <w:b/>
        </w:rPr>
        <w:t>Zakon</w:t>
      </w:r>
      <w:r w:rsidR="00DC20C4">
        <w:rPr>
          <w:rFonts w:asciiTheme="majorHAnsi" w:hAnsiTheme="majorHAnsi"/>
          <w:b/>
        </w:rPr>
        <w:t>om</w:t>
      </w:r>
      <w:r w:rsidRPr="00233423">
        <w:rPr>
          <w:rFonts w:asciiTheme="majorHAnsi" w:hAnsiTheme="majorHAnsi"/>
          <w:b/>
        </w:rPr>
        <w:t xml:space="preserve"> o zaštiti podataka o ličnosti</w:t>
      </w:r>
      <w:r w:rsidRPr="001B4F41">
        <w:rPr>
          <w:rStyle w:val="FootnoteReference"/>
          <w:rFonts w:asciiTheme="majorHAnsi" w:hAnsiTheme="majorHAnsi"/>
        </w:rPr>
        <w:footnoteReference w:id="26"/>
      </w:r>
      <w:r w:rsidRPr="001B4F41">
        <w:rPr>
          <w:rFonts w:asciiTheme="majorHAnsi" w:hAnsiTheme="majorHAnsi"/>
        </w:rPr>
        <w:t xml:space="preserve">. Kod obrade </w:t>
      </w:r>
      <w:r w:rsidR="00A53658" w:rsidRPr="00C43130">
        <w:rPr>
          <w:rFonts w:asciiTheme="majorHAnsi" w:hAnsiTheme="majorHAnsi"/>
        </w:rPr>
        <w:t xml:space="preserve">ličnih </w:t>
      </w:r>
      <w:r w:rsidRPr="00F90229">
        <w:rPr>
          <w:rFonts w:asciiTheme="majorHAnsi" w:hAnsiTheme="majorHAnsi"/>
        </w:rPr>
        <w:t>podataka pot</w:t>
      </w:r>
      <w:r w:rsidRPr="00233423">
        <w:rPr>
          <w:rFonts w:asciiTheme="majorHAnsi" w:hAnsiTheme="majorHAnsi"/>
        </w:rPr>
        <w:t xml:space="preserve">rebno je </w:t>
      </w:r>
      <w:r w:rsidR="00F91D50" w:rsidRPr="00233423">
        <w:rPr>
          <w:rFonts w:asciiTheme="majorHAnsi" w:hAnsiTheme="majorHAnsi"/>
        </w:rPr>
        <w:t>obezbjediti</w:t>
      </w:r>
      <w:r w:rsidRPr="00A67229">
        <w:rPr>
          <w:rFonts w:asciiTheme="majorHAnsi" w:hAnsiTheme="majorHAnsi"/>
        </w:rPr>
        <w:t xml:space="preserve"> </w:t>
      </w:r>
      <w:r w:rsidR="00FC46C2">
        <w:rPr>
          <w:rFonts w:asciiTheme="majorHAnsi" w:hAnsiTheme="majorHAnsi"/>
        </w:rPr>
        <w:t>saglasnost</w:t>
      </w:r>
      <w:r w:rsidRPr="00A67229">
        <w:rPr>
          <w:rFonts w:asciiTheme="majorHAnsi" w:hAnsiTheme="majorHAnsi"/>
        </w:rPr>
        <w:t xml:space="preserve"> ispitanika kao i voditi ra</w:t>
      </w:r>
      <w:r w:rsidRPr="009D5405">
        <w:rPr>
          <w:rFonts w:asciiTheme="majorHAnsi" w:hAnsiTheme="majorHAnsi"/>
        </w:rPr>
        <w:t xml:space="preserve">čuna o </w:t>
      </w:r>
      <w:r w:rsidR="00A53658" w:rsidRPr="009D5405">
        <w:rPr>
          <w:rFonts w:asciiTheme="majorHAnsi" w:hAnsiTheme="majorHAnsi"/>
        </w:rPr>
        <w:t>srazmjernosti svrhe</w:t>
      </w:r>
      <w:r w:rsidRPr="009D5405">
        <w:rPr>
          <w:rFonts w:asciiTheme="majorHAnsi" w:hAnsiTheme="majorHAnsi"/>
        </w:rPr>
        <w:t xml:space="preserve"> za koju se po</w:t>
      </w:r>
      <w:r w:rsidR="00A53658" w:rsidRPr="009D5405">
        <w:rPr>
          <w:rFonts w:asciiTheme="majorHAnsi" w:hAnsiTheme="majorHAnsi"/>
        </w:rPr>
        <w:t xml:space="preserve">daci prikupljaju. </w:t>
      </w:r>
      <w:r w:rsidR="00553D33">
        <w:rPr>
          <w:rFonts w:asciiTheme="majorHAnsi" w:hAnsiTheme="majorHAnsi"/>
        </w:rPr>
        <w:t>U skladu sa</w:t>
      </w:r>
      <w:r w:rsidR="00A53658" w:rsidRPr="009D5405">
        <w:rPr>
          <w:rFonts w:asciiTheme="majorHAnsi" w:hAnsiTheme="majorHAnsi"/>
        </w:rPr>
        <w:t xml:space="preserve"> član</w:t>
      </w:r>
      <w:r w:rsidR="00553D33">
        <w:rPr>
          <w:rFonts w:asciiTheme="majorHAnsi" w:hAnsiTheme="majorHAnsi"/>
        </w:rPr>
        <w:t>om</w:t>
      </w:r>
      <w:r w:rsidRPr="007C368E">
        <w:rPr>
          <w:rFonts w:asciiTheme="majorHAnsi" w:hAnsiTheme="majorHAnsi"/>
        </w:rPr>
        <w:t xml:space="preserve"> 21. navedenog zakona, rukovalac zbirke ličnih podataka nije obavezan, između ostaloga, da obavijesti lice na koje se podaci odnose o obradi podataka kad je obrada ličnih podataka propisana zakonom. U to</w:t>
      </w:r>
      <w:r w:rsidRPr="001B4F41">
        <w:rPr>
          <w:rFonts w:asciiTheme="majorHAnsi" w:hAnsiTheme="majorHAnsi"/>
        </w:rPr>
        <w:t>m slučaju, rukovalac zbirke ličnih podataka je obavezan da predvidi odgovarajuće mjere zaštite navedenih podataka.</w:t>
      </w:r>
    </w:p>
    <w:p w14:paraId="59C86186" w14:textId="77777777" w:rsidR="00A554E7" w:rsidRPr="001B4F41" w:rsidRDefault="00A554E7" w:rsidP="000C5DF4">
      <w:pPr>
        <w:jc w:val="both"/>
        <w:rPr>
          <w:rFonts w:asciiTheme="majorHAnsi" w:hAnsiTheme="majorHAnsi"/>
        </w:rPr>
      </w:pPr>
    </w:p>
    <w:p w14:paraId="775238B4" w14:textId="1CD56D45" w:rsidR="00351310" w:rsidRPr="00655E1D" w:rsidRDefault="00A554E7" w:rsidP="00054BC4">
      <w:pPr>
        <w:pStyle w:val="Default"/>
        <w:jc w:val="both"/>
        <w:rPr>
          <w:rFonts w:asciiTheme="majorHAnsi" w:eastAsia="SimSun" w:hAnsiTheme="majorHAnsi"/>
          <w:bCs/>
          <w:lang w:val="hr-HR"/>
        </w:rPr>
      </w:pPr>
      <w:r w:rsidRPr="00655E1D">
        <w:rPr>
          <w:rFonts w:asciiTheme="majorHAnsi" w:eastAsia="SimSun" w:hAnsiTheme="majorHAnsi"/>
          <w:bCs/>
          <w:lang w:val="hr-HR"/>
        </w:rPr>
        <w:t>Dokumentacija IPA II programa vezana uz sve faze postupka nabav</w:t>
      </w:r>
      <w:r w:rsidR="00A53658" w:rsidRPr="00655E1D">
        <w:rPr>
          <w:rFonts w:asciiTheme="majorHAnsi" w:eastAsia="SimSun" w:hAnsiTheme="majorHAnsi"/>
          <w:bCs/>
          <w:lang w:val="hr-HR"/>
        </w:rPr>
        <w:t>k</w:t>
      </w:r>
      <w:r w:rsidRPr="00655E1D">
        <w:rPr>
          <w:rFonts w:asciiTheme="majorHAnsi" w:eastAsia="SimSun" w:hAnsiTheme="majorHAnsi"/>
          <w:bCs/>
          <w:lang w:val="hr-HR"/>
        </w:rPr>
        <w:t xml:space="preserve">e, dodjele </w:t>
      </w:r>
      <w:r w:rsidR="00E23353" w:rsidRPr="00655E1D">
        <w:rPr>
          <w:rFonts w:asciiTheme="majorHAnsi" w:eastAsia="SimSun" w:hAnsiTheme="majorHAnsi"/>
          <w:bCs/>
          <w:lang w:val="hr-HR"/>
        </w:rPr>
        <w:t>granta</w:t>
      </w:r>
      <w:r w:rsidRPr="00655E1D">
        <w:rPr>
          <w:rFonts w:asciiTheme="majorHAnsi" w:eastAsia="SimSun" w:hAnsiTheme="majorHAnsi"/>
          <w:bCs/>
          <w:lang w:val="hr-HR"/>
        </w:rPr>
        <w:t xml:space="preserve">, postupka ugovaranja, </w:t>
      </w:r>
      <w:r w:rsidRPr="00655E1D">
        <w:rPr>
          <w:rFonts w:asciiTheme="majorHAnsi" w:hAnsiTheme="majorHAnsi"/>
          <w:lang w:val="hr-HR"/>
        </w:rPr>
        <w:t xml:space="preserve">vezanu prepisku i svu odgovarajuću dokumentaciju u vezi sa plaćanjem i nadoknadom sredstava </w:t>
      </w:r>
      <w:r w:rsidRPr="00655E1D">
        <w:rPr>
          <w:rFonts w:asciiTheme="majorHAnsi" w:eastAsia="SimSun" w:hAnsiTheme="majorHAnsi"/>
          <w:bCs/>
          <w:lang w:val="hr-HR"/>
        </w:rPr>
        <w:t xml:space="preserve">čuva se na </w:t>
      </w:r>
      <w:r w:rsidR="00FC46C2">
        <w:rPr>
          <w:rFonts w:asciiTheme="majorHAnsi" w:eastAsia="SimSun" w:hAnsiTheme="majorHAnsi"/>
          <w:bCs/>
          <w:lang w:val="hr-HR"/>
        </w:rPr>
        <w:t>period</w:t>
      </w:r>
      <w:r w:rsidRPr="00655E1D">
        <w:rPr>
          <w:rFonts w:asciiTheme="majorHAnsi" w:eastAsia="SimSun" w:hAnsiTheme="majorHAnsi"/>
          <w:bCs/>
          <w:lang w:val="hr-HR"/>
        </w:rPr>
        <w:t xml:space="preserve"> od najmanje šest godina od zaključnog datuma operativne realizacije finansijskog sporazuma. </w:t>
      </w:r>
      <w:r w:rsidRPr="00655E1D">
        <w:rPr>
          <w:rStyle w:val="FootnoteReference"/>
          <w:rFonts w:asciiTheme="majorHAnsi" w:eastAsia="SimSun" w:hAnsiTheme="majorHAnsi"/>
          <w:bCs/>
          <w:lang w:val="hr-HR"/>
        </w:rPr>
        <w:footnoteReference w:id="27"/>
      </w:r>
    </w:p>
    <w:p w14:paraId="2856483B" w14:textId="77777777" w:rsidR="00054BC4" w:rsidRPr="001B4F41" w:rsidRDefault="00054BC4" w:rsidP="00054BC4">
      <w:pPr>
        <w:pStyle w:val="Default"/>
        <w:jc w:val="both"/>
        <w:rPr>
          <w:rFonts w:asciiTheme="majorHAnsi" w:hAnsiTheme="majorHAnsi"/>
          <w:lang w:val="hr-HR"/>
        </w:rPr>
      </w:pPr>
    </w:p>
    <w:bookmarkEnd w:id="39"/>
    <w:p w14:paraId="111DB636" w14:textId="77777777" w:rsidR="001073C4" w:rsidRPr="00F90229" w:rsidRDefault="00351310" w:rsidP="008F30F7">
      <w:pPr>
        <w:tabs>
          <w:tab w:val="left" w:pos="480"/>
        </w:tabs>
        <w:jc w:val="both"/>
        <w:rPr>
          <w:rFonts w:asciiTheme="majorHAnsi" w:hAnsiTheme="majorHAnsi"/>
          <w:bCs/>
        </w:rPr>
      </w:pPr>
      <w:r w:rsidRPr="00C43130">
        <w:rPr>
          <w:rFonts w:asciiTheme="majorHAnsi" w:hAnsiTheme="majorHAnsi"/>
          <w:b/>
          <w:sz w:val="20"/>
          <w:szCs w:val="20"/>
        </w:rPr>
        <w:t xml:space="preserve"> </w:t>
      </w:r>
    </w:p>
    <w:p w14:paraId="3BE3E0A0" w14:textId="77777777" w:rsidR="009B747F" w:rsidRPr="00655E1D" w:rsidRDefault="009B747F">
      <w:pPr>
        <w:rPr>
          <w:rFonts w:asciiTheme="majorHAnsi" w:hAnsiTheme="majorHAnsi"/>
          <w:b/>
          <w:sz w:val="28"/>
        </w:rPr>
      </w:pPr>
      <w:bookmarkStart w:id="51" w:name="_Toc446507727"/>
    </w:p>
    <w:p w14:paraId="302D3E01" w14:textId="77777777" w:rsidR="0039490E" w:rsidRPr="00C43130" w:rsidRDefault="0039490E" w:rsidP="009B747F">
      <w:pPr>
        <w:pStyle w:val="Heading1"/>
        <w:spacing w:before="0" w:after="0"/>
        <w:rPr>
          <w:rFonts w:asciiTheme="majorHAnsi" w:hAnsiTheme="majorHAnsi"/>
        </w:rPr>
      </w:pPr>
      <w:bookmarkStart w:id="52" w:name="_Toc2289651"/>
      <w:r w:rsidRPr="001B4F41">
        <w:rPr>
          <w:rFonts w:asciiTheme="majorHAnsi" w:hAnsiTheme="majorHAnsi"/>
        </w:rPr>
        <w:t>POPIS</w:t>
      </w:r>
      <w:r w:rsidRPr="00C43130">
        <w:rPr>
          <w:rFonts w:asciiTheme="majorHAnsi" w:hAnsiTheme="majorHAnsi"/>
        </w:rPr>
        <w:t xml:space="preserve"> PRILOGA</w:t>
      </w:r>
      <w:bookmarkEnd w:id="51"/>
      <w:bookmarkEnd w:id="52"/>
    </w:p>
    <w:p w14:paraId="52B08B12" w14:textId="77777777" w:rsidR="0039490E" w:rsidRPr="00A67229" w:rsidRDefault="0039490E" w:rsidP="0039490E">
      <w:pPr>
        <w:rPr>
          <w:rFonts w:asciiTheme="majorHAnsi" w:hAnsiTheme="majorHAnsi"/>
          <w:bCs/>
        </w:rPr>
      </w:pPr>
    </w:p>
    <w:p w14:paraId="59D42228" w14:textId="77777777" w:rsidR="0039490E" w:rsidRPr="001B4F41" w:rsidRDefault="0039490E" w:rsidP="00C37C1B">
      <w:pPr>
        <w:rPr>
          <w:rFonts w:asciiTheme="majorHAnsi" w:hAnsiTheme="majorHAnsi"/>
          <w:bCs/>
        </w:rPr>
      </w:pPr>
      <w:r w:rsidRPr="007C368E">
        <w:rPr>
          <w:rFonts w:asciiTheme="majorHAnsi" w:hAnsiTheme="majorHAnsi"/>
          <w:bCs/>
        </w:rPr>
        <w:t xml:space="preserve">Prilog </w:t>
      </w:r>
      <w:r w:rsidR="00971E0B" w:rsidRPr="001B4F41">
        <w:rPr>
          <w:rFonts w:asciiTheme="majorHAnsi" w:hAnsiTheme="majorHAnsi"/>
          <w:bCs/>
        </w:rPr>
        <w:t>0</w:t>
      </w:r>
      <w:r w:rsidRPr="001B4F41">
        <w:rPr>
          <w:rFonts w:asciiTheme="majorHAnsi" w:hAnsiTheme="majorHAnsi"/>
          <w:bCs/>
        </w:rPr>
        <w:t>1.: Obrazac za prijavljivanje sumnje na nepravilnost</w:t>
      </w:r>
    </w:p>
    <w:p w14:paraId="3A2F3299" w14:textId="77777777" w:rsidR="0039490E" w:rsidRPr="001B4F41" w:rsidRDefault="0039490E" w:rsidP="00C37C1B">
      <w:pPr>
        <w:spacing w:before="120"/>
        <w:rPr>
          <w:rFonts w:asciiTheme="majorHAnsi" w:hAnsiTheme="majorHAnsi"/>
          <w:bCs/>
        </w:rPr>
      </w:pPr>
      <w:r w:rsidRPr="001B4F41">
        <w:rPr>
          <w:rFonts w:asciiTheme="majorHAnsi" w:hAnsiTheme="majorHAnsi"/>
        </w:rPr>
        <w:t>Prilog</w:t>
      </w:r>
      <w:r w:rsidRPr="001B4F41">
        <w:rPr>
          <w:rFonts w:asciiTheme="majorHAnsi" w:hAnsiTheme="majorHAnsi"/>
          <w:bCs/>
        </w:rPr>
        <w:t xml:space="preserve"> </w:t>
      </w:r>
      <w:r w:rsidR="00971E0B" w:rsidRPr="001B4F41">
        <w:rPr>
          <w:rFonts w:asciiTheme="majorHAnsi" w:hAnsiTheme="majorHAnsi"/>
          <w:bCs/>
        </w:rPr>
        <w:t>0</w:t>
      </w:r>
      <w:r w:rsidRPr="001B4F41">
        <w:rPr>
          <w:rFonts w:asciiTheme="majorHAnsi" w:hAnsiTheme="majorHAnsi"/>
          <w:bCs/>
        </w:rPr>
        <w:t>2.:</w:t>
      </w:r>
      <w:r w:rsidRPr="001B4F41">
        <w:rPr>
          <w:rFonts w:asciiTheme="majorHAnsi" w:hAnsiTheme="majorHAnsi"/>
        </w:rPr>
        <w:t xml:space="preserve"> Registar nepravilnosti</w:t>
      </w:r>
    </w:p>
    <w:p w14:paraId="3FB4D7CC" w14:textId="77777777" w:rsidR="00254F12" w:rsidRPr="00C43130" w:rsidRDefault="0039490E" w:rsidP="00C37C1B">
      <w:pPr>
        <w:spacing w:before="120"/>
        <w:rPr>
          <w:rFonts w:asciiTheme="majorHAnsi" w:hAnsiTheme="majorHAnsi"/>
          <w:bCs/>
        </w:rPr>
      </w:pPr>
      <w:r w:rsidRPr="001B4F41">
        <w:rPr>
          <w:rFonts w:asciiTheme="majorHAnsi" w:hAnsiTheme="majorHAnsi"/>
        </w:rPr>
        <w:t>Prilog</w:t>
      </w:r>
      <w:r w:rsidRPr="001B4F41">
        <w:rPr>
          <w:rFonts w:asciiTheme="majorHAnsi" w:hAnsiTheme="majorHAnsi"/>
          <w:bCs/>
        </w:rPr>
        <w:t xml:space="preserve"> </w:t>
      </w:r>
      <w:r w:rsidR="00971E0B" w:rsidRPr="001B4F41">
        <w:rPr>
          <w:rFonts w:asciiTheme="majorHAnsi" w:hAnsiTheme="majorHAnsi"/>
          <w:bCs/>
        </w:rPr>
        <w:t>0</w:t>
      </w:r>
      <w:r w:rsidRPr="001B4F41">
        <w:rPr>
          <w:rFonts w:asciiTheme="majorHAnsi" w:hAnsiTheme="majorHAnsi"/>
          <w:bCs/>
        </w:rPr>
        <w:t xml:space="preserve">3.: </w:t>
      </w:r>
      <w:r w:rsidR="006B4FC1" w:rsidRPr="00655E1D">
        <w:rPr>
          <w:rFonts w:asciiTheme="majorHAnsi" w:hAnsiTheme="majorHAnsi"/>
        </w:rPr>
        <w:t>Zaključak</w:t>
      </w:r>
      <w:r w:rsidRPr="001B4F41">
        <w:rPr>
          <w:rFonts w:asciiTheme="majorHAnsi" w:hAnsiTheme="majorHAnsi"/>
          <w:bCs/>
        </w:rPr>
        <w:t xml:space="preserve"> o</w:t>
      </w:r>
      <w:r w:rsidRPr="00C43130">
        <w:rPr>
          <w:rFonts w:asciiTheme="majorHAnsi" w:hAnsiTheme="majorHAnsi"/>
          <w:bCs/>
        </w:rPr>
        <w:t xml:space="preserve"> nepravilnosti</w:t>
      </w:r>
    </w:p>
    <w:p w14:paraId="17C77A23" w14:textId="77777777" w:rsidR="00254F12" w:rsidRPr="00A67229" w:rsidRDefault="00254F12" w:rsidP="00C67A7A">
      <w:pPr>
        <w:tabs>
          <w:tab w:val="left" w:pos="480"/>
        </w:tabs>
        <w:jc w:val="both"/>
        <w:rPr>
          <w:rFonts w:asciiTheme="majorHAnsi" w:hAnsiTheme="majorHAnsi"/>
          <w:bCs/>
        </w:rPr>
      </w:pPr>
    </w:p>
    <w:p w14:paraId="5AA56010" w14:textId="77777777" w:rsidR="00CC68EE" w:rsidRPr="007C368E" w:rsidRDefault="00CC68EE" w:rsidP="00C67A7A">
      <w:pPr>
        <w:tabs>
          <w:tab w:val="left" w:pos="480"/>
        </w:tabs>
        <w:jc w:val="both"/>
        <w:rPr>
          <w:rFonts w:asciiTheme="majorHAnsi" w:hAnsiTheme="majorHAnsi"/>
          <w:bCs/>
        </w:rPr>
      </w:pPr>
    </w:p>
    <w:p w14:paraId="15632D5E" w14:textId="77777777" w:rsidR="00254F12" w:rsidRPr="001B4F41" w:rsidRDefault="00254F12" w:rsidP="009B747F">
      <w:pPr>
        <w:pStyle w:val="Heading1"/>
        <w:spacing w:before="0" w:after="0"/>
        <w:rPr>
          <w:rFonts w:asciiTheme="majorHAnsi" w:hAnsiTheme="majorHAnsi"/>
        </w:rPr>
      </w:pPr>
      <w:bookmarkStart w:id="53" w:name="_Toc2289652"/>
      <w:r w:rsidRPr="001B4F41">
        <w:rPr>
          <w:rFonts w:asciiTheme="majorHAnsi" w:hAnsiTheme="majorHAnsi"/>
        </w:rPr>
        <w:t>POPIS DODATAKA</w:t>
      </w:r>
      <w:bookmarkEnd w:id="53"/>
    </w:p>
    <w:p w14:paraId="18D023AD" w14:textId="77777777" w:rsidR="00254F12" w:rsidRPr="001B4F41" w:rsidRDefault="00254F12" w:rsidP="00C67A7A">
      <w:pPr>
        <w:tabs>
          <w:tab w:val="left" w:pos="480"/>
        </w:tabs>
        <w:jc w:val="both"/>
        <w:rPr>
          <w:rFonts w:asciiTheme="majorHAnsi" w:hAnsiTheme="majorHAnsi"/>
          <w:bCs/>
        </w:rPr>
      </w:pPr>
    </w:p>
    <w:p w14:paraId="03F563FE" w14:textId="77777777" w:rsidR="00C37C1B" w:rsidRPr="001B4F41" w:rsidRDefault="00D43D78" w:rsidP="00554507">
      <w:pPr>
        <w:tabs>
          <w:tab w:val="left" w:pos="480"/>
        </w:tabs>
        <w:jc w:val="both"/>
        <w:rPr>
          <w:rFonts w:asciiTheme="majorHAnsi" w:hAnsiTheme="majorHAnsi"/>
        </w:rPr>
      </w:pPr>
      <w:r w:rsidRPr="001B4F41">
        <w:rPr>
          <w:rFonts w:asciiTheme="majorHAnsi" w:hAnsiTheme="majorHAnsi"/>
          <w:bCs/>
        </w:rPr>
        <w:t>Dodatak 1.: Pravni osnov</w:t>
      </w:r>
      <w:r w:rsidR="005140D3" w:rsidRPr="001B4F41">
        <w:rPr>
          <w:rFonts w:asciiTheme="majorHAnsi" w:hAnsiTheme="majorHAnsi"/>
          <w:bCs/>
        </w:rPr>
        <w:t xml:space="preserve"> </w:t>
      </w:r>
      <w:r w:rsidR="005140D3" w:rsidRPr="001B4F41">
        <w:rPr>
          <w:rFonts w:asciiTheme="majorHAnsi" w:hAnsiTheme="majorHAnsi"/>
        </w:rPr>
        <w:t>za upravljanje nepravilnostima s</w:t>
      </w:r>
      <w:r w:rsidR="00E664B9" w:rsidRPr="001B4F41">
        <w:rPr>
          <w:rFonts w:asciiTheme="majorHAnsi" w:hAnsiTheme="majorHAnsi"/>
        </w:rPr>
        <w:t>a</w:t>
      </w:r>
      <w:r w:rsidR="005140D3" w:rsidRPr="001B4F41">
        <w:rPr>
          <w:rFonts w:asciiTheme="majorHAnsi" w:hAnsiTheme="majorHAnsi"/>
        </w:rPr>
        <w:t xml:space="preserve"> ciljem zaštite finansijskih interesa Evropske unije</w:t>
      </w:r>
    </w:p>
    <w:p w14:paraId="7809A6F7" w14:textId="77777777" w:rsidR="00C37C1B" w:rsidRPr="001B4F41" w:rsidRDefault="00C37C1B" w:rsidP="00554507">
      <w:pPr>
        <w:spacing w:before="120"/>
        <w:jc w:val="both"/>
        <w:rPr>
          <w:rFonts w:asciiTheme="majorHAnsi" w:hAnsiTheme="majorHAnsi"/>
        </w:rPr>
      </w:pPr>
      <w:r w:rsidRPr="001B4F41">
        <w:rPr>
          <w:rFonts w:asciiTheme="majorHAnsi" w:hAnsiTheme="majorHAnsi"/>
        </w:rPr>
        <w:t>Dodatak 2.: Tabelarni prikaz procedure za imenovanje službenika za nepravilnosti (SzN)</w:t>
      </w:r>
    </w:p>
    <w:p w14:paraId="25574B91" w14:textId="77777777" w:rsidR="001D132D" w:rsidRPr="001B4F41" w:rsidRDefault="001D132D" w:rsidP="00554507">
      <w:pPr>
        <w:spacing w:before="120"/>
        <w:jc w:val="both"/>
        <w:rPr>
          <w:rFonts w:asciiTheme="majorHAnsi" w:hAnsiTheme="majorHAnsi"/>
        </w:rPr>
      </w:pPr>
      <w:r w:rsidRPr="001B4F41">
        <w:rPr>
          <w:rFonts w:asciiTheme="majorHAnsi" w:hAnsiTheme="majorHAnsi"/>
        </w:rPr>
        <w:t xml:space="preserve">Dodatak 3.: Tabelarni prikaz procedure za </w:t>
      </w:r>
      <w:r w:rsidR="000C5DF4" w:rsidRPr="001B4F41">
        <w:rPr>
          <w:rFonts w:asciiTheme="majorHAnsi" w:hAnsiTheme="majorHAnsi"/>
        </w:rPr>
        <w:t>upozoravanje nadležnih tijela na sumnju na nepravilnost (</w:t>
      </w:r>
      <w:r w:rsidR="000C5DF4" w:rsidRPr="001B4F41">
        <w:rPr>
          <w:rFonts w:asciiTheme="majorHAnsi" w:hAnsiTheme="majorHAnsi"/>
          <w:i/>
        </w:rPr>
        <w:t>Alert</w:t>
      </w:r>
      <w:r w:rsidR="000C5DF4" w:rsidRPr="001B4F41">
        <w:rPr>
          <w:rFonts w:asciiTheme="majorHAnsi" w:hAnsiTheme="majorHAnsi"/>
        </w:rPr>
        <w:t>)</w:t>
      </w:r>
    </w:p>
    <w:p w14:paraId="20FABAA4" w14:textId="11ED34C2" w:rsidR="001D132D" w:rsidRPr="001B4F41" w:rsidRDefault="001D132D" w:rsidP="00554507">
      <w:pPr>
        <w:spacing w:before="120"/>
        <w:jc w:val="both"/>
        <w:rPr>
          <w:rFonts w:asciiTheme="majorHAnsi" w:hAnsiTheme="majorHAnsi"/>
        </w:rPr>
      </w:pPr>
      <w:r w:rsidRPr="001B4F41">
        <w:rPr>
          <w:rFonts w:asciiTheme="majorHAnsi" w:hAnsiTheme="majorHAnsi"/>
        </w:rPr>
        <w:t>Dodatak 4.: Tabelarni prikaz procedure za</w:t>
      </w:r>
      <w:r w:rsidR="008E17E7" w:rsidRPr="001B4F41">
        <w:rPr>
          <w:rFonts w:asciiTheme="majorHAnsi" w:hAnsiTheme="majorHAnsi"/>
        </w:rPr>
        <w:t xml:space="preserve"> p</w:t>
      </w:r>
      <w:r w:rsidR="009A1A08">
        <w:rPr>
          <w:rFonts w:asciiTheme="majorHAnsi" w:hAnsiTheme="majorHAnsi"/>
        </w:rPr>
        <w:t xml:space="preserve">ostupanja nadležnih tijela po </w:t>
      </w:r>
      <w:r w:rsidR="008E17E7" w:rsidRPr="001B4F41">
        <w:rPr>
          <w:rFonts w:asciiTheme="majorHAnsi" w:hAnsiTheme="majorHAnsi"/>
        </w:rPr>
        <w:t>primanju informacija o sumnji na nepravilnost</w:t>
      </w:r>
    </w:p>
    <w:p w14:paraId="4DD6EB90" w14:textId="77777777" w:rsidR="001D132D" w:rsidRPr="001B4F41" w:rsidRDefault="001D132D" w:rsidP="00554507">
      <w:pPr>
        <w:spacing w:before="120"/>
        <w:jc w:val="both"/>
        <w:rPr>
          <w:rFonts w:asciiTheme="majorHAnsi" w:hAnsiTheme="majorHAnsi"/>
        </w:rPr>
      </w:pPr>
      <w:r w:rsidRPr="001B4F41">
        <w:rPr>
          <w:rFonts w:asciiTheme="majorHAnsi" w:hAnsiTheme="majorHAnsi"/>
        </w:rPr>
        <w:t xml:space="preserve">Dodatak 5.: Tabelarni prikaz procedure za </w:t>
      </w:r>
      <w:r w:rsidR="00E9709A" w:rsidRPr="001B4F41">
        <w:rPr>
          <w:rFonts w:asciiTheme="majorHAnsi" w:hAnsiTheme="majorHAnsi"/>
        </w:rPr>
        <w:t>utvrđivanje nepravilnosti</w:t>
      </w:r>
    </w:p>
    <w:p w14:paraId="4917BFD0" w14:textId="77777777" w:rsidR="001D132D" w:rsidRPr="001B4F41" w:rsidRDefault="001D132D" w:rsidP="00554507">
      <w:pPr>
        <w:spacing w:before="120"/>
        <w:jc w:val="both"/>
        <w:rPr>
          <w:rFonts w:asciiTheme="majorHAnsi" w:hAnsiTheme="majorHAnsi"/>
        </w:rPr>
      </w:pPr>
      <w:r w:rsidRPr="001B4F41">
        <w:rPr>
          <w:rFonts w:asciiTheme="majorHAnsi" w:hAnsiTheme="majorHAnsi"/>
        </w:rPr>
        <w:t xml:space="preserve">Dodatak 6.: Tabelarni prikaz procedure za </w:t>
      </w:r>
      <w:r w:rsidR="00AE51A0" w:rsidRPr="001B4F41">
        <w:rPr>
          <w:rFonts w:asciiTheme="majorHAnsi" w:hAnsiTheme="majorHAnsi"/>
        </w:rPr>
        <w:t>izvještavanje o nepravilnostima</w:t>
      </w:r>
    </w:p>
    <w:p w14:paraId="2F2679DC" w14:textId="77777777" w:rsidR="00AC2ABC" w:rsidRPr="001B4F41" w:rsidRDefault="00AC2ABC" w:rsidP="00554507">
      <w:pPr>
        <w:spacing w:before="120"/>
        <w:jc w:val="both"/>
        <w:rPr>
          <w:rFonts w:asciiTheme="majorHAnsi" w:hAnsiTheme="majorHAnsi"/>
        </w:rPr>
      </w:pPr>
      <w:r w:rsidRPr="001B4F41">
        <w:rPr>
          <w:rFonts w:asciiTheme="majorHAnsi" w:hAnsiTheme="majorHAnsi"/>
        </w:rPr>
        <w:t xml:space="preserve">Dodatak 7.: </w:t>
      </w:r>
      <w:r w:rsidR="00AF0700" w:rsidRPr="001B4F41">
        <w:rPr>
          <w:rFonts w:asciiTheme="majorHAnsi" w:hAnsiTheme="majorHAnsi"/>
        </w:rPr>
        <w:t>Primjeri nepravilnosti prema ciklusu upravljanja programom/projektom</w:t>
      </w:r>
    </w:p>
    <w:p w14:paraId="721DCAF4" w14:textId="77777777" w:rsidR="00AC2ABC" w:rsidRPr="001B4F41" w:rsidRDefault="00AC2ABC" w:rsidP="00AC2ABC">
      <w:pPr>
        <w:spacing w:before="120"/>
        <w:jc w:val="both"/>
        <w:rPr>
          <w:rFonts w:asciiTheme="majorHAnsi" w:hAnsiTheme="majorHAnsi"/>
        </w:rPr>
      </w:pPr>
      <w:r w:rsidRPr="001B4F41">
        <w:rPr>
          <w:rFonts w:asciiTheme="majorHAnsi" w:hAnsiTheme="majorHAnsi"/>
        </w:rPr>
        <w:t xml:space="preserve">Dodatak 8.: </w:t>
      </w:r>
      <w:r w:rsidR="001579CE" w:rsidRPr="001B4F41">
        <w:rPr>
          <w:rFonts w:asciiTheme="majorHAnsi" w:hAnsiTheme="majorHAnsi"/>
        </w:rPr>
        <w:t>Primjeri nepravilnosti prema šifrarniku IMS-a</w:t>
      </w:r>
    </w:p>
    <w:p w14:paraId="7BFFF144" w14:textId="77777777" w:rsidR="001579CE" w:rsidRPr="001B4F41" w:rsidRDefault="001579CE" w:rsidP="00AC2ABC">
      <w:pPr>
        <w:spacing w:before="120"/>
        <w:jc w:val="both"/>
        <w:rPr>
          <w:rFonts w:asciiTheme="majorHAnsi" w:hAnsiTheme="majorHAnsi"/>
        </w:rPr>
      </w:pPr>
      <w:r w:rsidRPr="001B4F41">
        <w:rPr>
          <w:rFonts w:asciiTheme="majorHAnsi" w:hAnsiTheme="majorHAnsi"/>
        </w:rPr>
        <w:t xml:space="preserve">Dodatak 9.: </w:t>
      </w:r>
      <w:r w:rsidR="00A22DF5" w:rsidRPr="001B4F41">
        <w:rPr>
          <w:rFonts w:asciiTheme="majorHAnsi" w:hAnsiTheme="majorHAnsi"/>
        </w:rPr>
        <w:t>Pregled procesa u ciklusu upravljanja nepravilnostima</w:t>
      </w:r>
    </w:p>
    <w:p w14:paraId="24D7BD02" w14:textId="77777777" w:rsidR="00AC2ABC" w:rsidRPr="00604DCD" w:rsidRDefault="00AC2ABC" w:rsidP="00554507">
      <w:pPr>
        <w:spacing w:before="120"/>
        <w:jc w:val="both"/>
        <w:rPr>
          <w:rFonts w:asciiTheme="majorHAnsi" w:hAnsiTheme="majorHAnsi"/>
        </w:rPr>
      </w:pPr>
    </w:p>
    <w:p w14:paraId="2E8D5223" w14:textId="77777777" w:rsidR="00E93C44" w:rsidRDefault="00E93C44" w:rsidP="00E93C44">
      <w:pPr>
        <w:spacing w:before="120"/>
        <w:rPr>
          <w:rFonts w:asciiTheme="majorHAnsi" w:hAnsiTheme="majorHAnsi"/>
          <w:b/>
        </w:rPr>
      </w:pPr>
    </w:p>
    <w:p w14:paraId="7E3C7542" w14:textId="77777777" w:rsidR="00570E4B" w:rsidRDefault="00570E4B" w:rsidP="00E93C44">
      <w:pPr>
        <w:spacing w:before="120"/>
        <w:rPr>
          <w:rFonts w:asciiTheme="majorHAnsi" w:hAnsiTheme="majorHAnsi"/>
          <w:b/>
        </w:rPr>
      </w:pPr>
    </w:p>
    <w:p w14:paraId="0ECE2AF4" w14:textId="706B6E2B" w:rsidR="00E93C44" w:rsidRDefault="00E20DA7" w:rsidP="00E93C44">
      <w:pPr>
        <w:spacing w:before="120"/>
        <w:rPr>
          <w:rFonts w:asciiTheme="majorHAnsi" w:hAnsiTheme="majorHAnsi"/>
          <w:b/>
        </w:rPr>
      </w:pPr>
      <w:r w:rsidRPr="00B916C7">
        <w:rPr>
          <w:rFonts w:asciiTheme="majorHAnsi" w:hAnsiTheme="majorHAnsi"/>
          <w:b/>
        </w:rPr>
        <w:t>Br:</w:t>
      </w:r>
      <w:r w:rsidR="00E93C44">
        <w:rPr>
          <w:rFonts w:asciiTheme="majorHAnsi" w:hAnsiTheme="majorHAnsi"/>
          <w:b/>
        </w:rPr>
        <w:t xml:space="preserve"> 01-4476                                                                                                           Državni sekretar</w:t>
      </w:r>
    </w:p>
    <w:p w14:paraId="59E310A8" w14:textId="0C3AE196" w:rsidR="00E93C44" w:rsidRDefault="00570E4B" w:rsidP="00570E4B">
      <w:pPr>
        <w:spacing w:before="120"/>
        <w:rPr>
          <w:rFonts w:asciiTheme="majorHAnsi" w:hAnsiTheme="majorHAnsi"/>
          <w:b/>
        </w:rPr>
      </w:pPr>
      <w:r w:rsidRPr="00570E4B">
        <w:rPr>
          <w:rFonts w:asciiTheme="majorHAnsi" w:hAnsiTheme="majorHAnsi"/>
          <w:b/>
        </w:rPr>
        <w:t xml:space="preserve">Podgorica, 26.03.2021. godine </w:t>
      </w:r>
      <w:r>
        <w:rPr>
          <w:rFonts w:asciiTheme="majorHAnsi" w:hAnsiTheme="majorHAnsi"/>
          <w:b/>
        </w:rPr>
        <w:t xml:space="preserve">                  Nacionalni službenik za ovjeravanje (NAO)</w:t>
      </w:r>
      <w:r w:rsidRPr="00570E4B">
        <w:rPr>
          <w:rFonts w:asciiTheme="majorHAnsi" w:hAnsiTheme="majorHAnsi"/>
          <w:b/>
        </w:rPr>
        <w:t xml:space="preserve">                                                                                                                                               </w:t>
      </w:r>
      <w:r>
        <w:rPr>
          <w:rFonts w:asciiTheme="majorHAnsi" w:hAnsiTheme="majorHAnsi"/>
          <w:b/>
        </w:rPr>
        <w:t xml:space="preserve">                </w:t>
      </w:r>
    </w:p>
    <w:p w14:paraId="7702DDC3" w14:textId="21433CB8" w:rsidR="00E93C44" w:rsidRDefault="00E93C44" w:rsidP="00E93C44">
      <w:pPr>
        <w:spacing w:before="120"/>
        <w:jc w:val="right"/>
        <w:rPr>
          <w:rFonts w:asciiTheme="majorHAnsi" w:hAnsiTheme="majorHAnsi"/>
          <w:b/>
        </w:rPr>
      </w:pPr>
      <w:r>
        <w:rPr>
          <w:rFonts w:asciiTheme="majorHAnsi" w:hAnsiTheme="majorHAnsi"/>
          <w:b/>
        </w:rPr>
        <w:t>Janko Odović</w:t>
      </w:r>
      <w:r w:rsidR="00D24659">
        <w:rPr>
          <w:rFonts w:asciiTheme="majorHAnsi" w:hAnsiTheme="majorHAnsi"/>
          <w:b/>
        </w:rPr>
        <w:t xml:space="preserve"> s.r.</w:t>
      </w:r>
    </w:p>
    <w:p w14:paraId="20D0FFD6" w14:textId="77777777" w:rsidR="00570E4B" w:rsidRDefault="00570E4B" w:rsidP="00554507">
      <w:pPr>
        <w:spacing w:before="120"/>
        <w:jc w:val="both"/>
        <w:rPr>
          <w:rFonts w:asciiTheme="majorHAnsi" w:hAnsiTheme="majorHAnsi"/>
          <w:b/>
        </w:rPr>
      </w:pPr>
      <w:r>
        <w:rPr>
          <w:rFonts w:asciiTheme="majorHAnsi" w:hAnsiTheme="majorHAnsi"/>
          <w:b/>
        </w:rPr>
        <w:t xml:space="preserve">                                                                                                                </w:t>
      </w:r>
    </w:p>
    <w:p w14:paraId="78419D0F" w14:textId="04D12015" w:rsidR="00A50D67" w:rsidRPr="00B916C7" w:rsidRDefault="00570E4B" w:rsidP="00554507">
      <w:pPr>
        <w:spacing w:before="120"/>
        <w:jc w:val="both"/>
        <w:rPr>
          <w:rFonts w:asciiTheme="majorHAnsi" w:hAnsiTheme="majorHAnsi"/>
          <w:b/>
        </w:rPr>
      </w:pPr>
      <w:r>
        <w:rPr>
          <w:rFonts w:asciiTheme="majorHAnsi" w:hAnsiTheme="majorHAnsi"/>
          <w:b/>
        </w:rPr>
        <w:t xml:space="preserve">                                                                                                                       </w:t>
      </w:r>
    </w:p>
    <w:p w14:paraId="31C4C86F" w14:textId="77777777" w:rsidR="00A50D67" w:rsidRDefault="00A50D67" w:rsidP="00554507">
      <w:pPr>
        <w:spacing w:before="120"/>
        <w:jc w:val="both"/>
        <w:rPr>
          <w:rFonts w:asciiTheme="majorHAnsi" w:hAnsiTheme="majorHAnsi"/>
        </w:rPr>
      </w:pPr>
    </w:p>
    <w:sectPr w:rsidR="00A50D67" w:rsidSect="00D46761">
      <w:pgSz w:w="11907" w:h="16840"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DBB1C" w14:textId="77777777" w:rsidR="00195447" w:rsidRDefault="00195447">
      <w:r>
        <w:separator/>
      </w:r>
    </w:p>
    <w:p w14:paraId="41E0122A" w14:textId="77777777" w:rsidR="00195447" w:rsidRDefault="00195447"/>
    <w:p w14:paraId="4C25ABCD" w14:textId="77777777" w:rsidR="00195447" w:rsidRDefault="00195447"/>
  </w:endnote>
  <w:endnote w:type="continuationSeparator" w:id="0">
    <w:p w14:paraId="1E3D4951" w14:textId="77777777" w:rsidR="00195447" w:rsidRDefault="00195447">
      <w:r>
        <w:continuationSeparator/>
      </w:r>
    </w:p>
    <w:p w14:paraId="3032662B" w14:textId="77777777" w:rsidR="00195447" w:rsidRDefault="00195447"/>
    <w:p w14:paraId="18864CE0" w14:textId="77777777" w:rsidR="00195447" w:rsidRDefault="00195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CA7CC" w14:textId="77777777" w:rsidR="00E20DA7" w:rsidRDefault="00E20DA7" w:rsidP="004C3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FDFE3A" w14:textId="77777777" w:rsidR="00E20DA7" w:rsidRDefault="00E20DA7">
    <w:pPr>
      <w:pStyle w:val="Footer"/>
    </w:pPr>
  </w:p>
  <w:p w14:paraId="080EA4A1" w14:textId="77777777" w:rsidR="00E20DA7" w:rsidRDefault="00E20DA7"/>
  <w:p w14:paraId="34CE78C0" w14:textId="77777777" w:rsidR="00E20DA7" w:rsidRDefault="00E20D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564780"/>
      <w:docPartObj>
        <w:docPartGallery w:val="Page Numbers (Bottom of Page)"/>
        <w:docPartUnique/>
      </w:docPartObj>
    </w:sdtPr>
    <w:sdtEndPr/>
    <w:sdtContent>
      <w:p w14:paraId="13FD4CA4" w14:textId="625626DE" w:rsidR="00E20DA7" w:rsidRDefault="00E20DA7">
        <w:pPr>
          <w:pStyle w:val="Footer"/>
          <w:jc w:val="center"/>
        </w:pPr>
        <w:r>
          <w:fldChar w:fldCharType="begin"/>
        </w:r>
        <w:r>
          <w:instrText>PAGE   \* MERGEFORMAT</w:instrText>
        </w:r>
        <w:r>
          <w:fldChar w:fldCharType="separate"/>
        </w:r>
        <w:r w:rsidR="003B6AC6">
          <w:rPr>
            <w:noProof/>
          </w:rPr>
          <w:t>22</w:t>
        </w:r>
        <w:r>
          <w:fldChar w:fldCharType="end"/>
        </w:r>
      </w:p>
    </w:sdtContent>
  </w:sdt>
  <w:p w14:paraId="7771F422" w14:textId="77777777" w:rsidR="00E20DA7" w:rsidRDefault="00E20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97817" w14:textId="77777777" w:rsidR="00E20DA7" w:rsidRDefault="00E20DA7">
    <w:pPr>
      <w:pStyle w:val="Footer"/>
      <w:jc w:val="center"/>
    </w:pPr>
  </w:p>
  <w:p w14:paraId="6150C8D8" w14:textId="214AA996" w:rsidR="00E20DA7" w:rsidRDefault="00E20DA7" w:rsidP="00396CAC">
    <w:pPr>
      <w:pStyle w:val="Footer"/>
      <w:jc w:val="center"/>
    </w:pPr>
  </w:p>
  <w:p w14:paraId="7335F309" w14:textId="77777777" w:rsidR="00E20DA7" w:rsidRDefault="00E20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C74AF" w14:textId="77777777" w:rsidR="00195447" w:rsidRDefault="00195447">
      <w:r>
        <w:separator/>
      </w:r>
    </w:p>
    <w:p w14:paraId="51055203" w14:textId="77777777" w:rsidR="00195447" w:rsidRDefault="00195447"/>
    <w:p w14:paraId="5428216B" w14:textId="77777777" w:rsidR="00195447" w:rsidRDefault="00195447"/>
  </w:footnote>
  <w:footnote w:type="continuationSeparator" w:id="0">
    <w:p w14:paraId="12502C70" w14:textId="77777777" w:rsidR="00195447" w:rsidRDefault="00195447">
      <w:r>
        <w:continuationSeparator/>
      </w:r>
    </w:p>
    <w:p w14:paraId="28C57AA3" w14:textId="77777777" w:rsidR="00195447" w:rsidRDefault="00195447"/>
    <w:p w14:paraId="3AFE90AA" w14:textId="77777777" w:rsidR="00195447" w:rsidRDefault="00195447"/>
  </w:footnote>
  <w:footnote w:id="1">
    <w:p w14:paraId="7B1BA7E8" w14:textId="77777777" w:rsidR="00E20DA7" w:rsidRPr="00CE7915" w:rsidRDefault="00E20DA7" w:rsidP="00B830FD">
      <w:pPr>
        <w:pStyle w:val="FootnoteText"/>
        <w:jc w:val="both"/>
        <w:rPr>
          <w:rFonts w:asciiTheme="majorHAnsi" w:hAnsiTheme="majorHAnsi"/>
        </w:rPr>
      </w:pPr>
      <w:r w:rsidRPr="00CE7915">
        <w:rPr>
          <w:rStyle w:val="FootnoteReference"/>
          <w:rFonts w:asciiTheme="majorHAnsi" w:hAnsiTheme="majorHAnsi"/>
        </w:rPr>
        <w:footnoteRef/>
      </w:r>
      <w:r w:rsidRPr="00CE7915">
        <w:rPr>
          <w:rFonts w:asciiTheme="majorHAnsi" w:hAnsiTheme="majorHAnsi"/>
        </w:rPr>
        <w:t xml:space="preserve"> Horizont 2020 (</w:t>
      </w:r>
      <w:r w:rsidRPr="00CE7915">
        <w:rPr>
          <w:rFonts w:asciiTheme="majorHAnsi" w:hAnsiTheme="majorHAnsi"/>
          <w:i/>
        </w:rPr>
        <w:t>Horizon 2020</w:t>
      </w:r>
      <w:r w:rsidRPr="00CE7915">
        <w:rPr>
          <w:rFonts w:asciiTheme="majorHAnsi" w:hAnsiTheme="majorHAnsi"/>
        </w:rPr>
        <w:t>), Kreativna Evropa (</w:t>
      </w:r>
      <w:r w:rsidRPr="00CE7915">
        <w:rPr>
          <w:rFonts w:asciiTheme="majorHAnsi" w:hAnsiTheme="majorHAnsi"/>
          <w:i/>
        </w:rPr>
        <w:t>Creative Europe</w:t>
      </w:r>
      <w:r w:rsidRPr="00CE7915">
        <w:rPr>
          <w:rFonts w:asciiTheme="majorHAnsi" w:hAnsiTheme="majorHAnsi"/>
        </w:rPr>
        <w:t>), Erasmus +, Cosme, Evropa za građane (</w:t>
      </w:r>
      <w:r w:rsidRPr="00CE7915">
        <w:rPr>
          <w:rFonts w:asciiTheme="majorHAnsi" w:hAnsiTheme="majorHAnsi"/>
          <w:i/>
        </w:rPr>
        <w:t>Europe for citizens</w:t>
      </w:r>
      <w:r w:rsidRPr="00CE7915">
        <w:rPr>
          <w:rFonts w:asciiTheme="majorHAnsi" w:hAnsiTheme="majorHAnsi"/>
        </w:rPr>
        <w:t>), Evropski program za zapošljavanje i socijalne inovacije (</w:t>
      </w:r>
      <w:r w:rsidRPr="00CE7915">
        <w:rPr>
          <w:rFonts w:asciiTheme="majorHAnsi" w:hAnsiTheme="majorHAnsi"/>
          <w:i/>
        </w:rPr>
        <w:t>EaSI</w:t>
      </w:r>
      <w:r w:rsidRPr="00CE7915">
        <w:rPr>
          <w:rFonts w:asciiTheme="majorHAnsi" w:hAnsiTheme="majorHAnsi"/>
        </w:rPr>
        <w:t>), Carine 2020 (</w:t>
      </w:r>
      <w:r w:rsidRPr="00CE7915">
        <w:rPr>
          <w:rFonts w:asciiTheme="majorHAnsi" w:hAnsiTheme="majorHAnsi"/>
          <w:i/>
        </w:rPr>
        <w:t>Customs 2020</w:t>
      </w:r>
      <w:r w:rsidRPr="00CE7915">
        <w:rPr>
          <w:rFonts w:asciiTheme="majorHAnsi" w:hAnsiTheme="majorHAnsi"/>
        </w:rPr>
        <w:t>), Fiskalis 2020 (</w:t>
      </w:r>
      <w:r w:rsidRPr="00CE7915">
        <w:rPr>
          <w:rFonts w:asciiTheme="majorHAnsi" w:hAnsiTheme="majorHAnsi"/>
          <w:i/>
        </w:rPr>
        <w:t>Fiscalis 2020</w:t>
      </w:r>
      <w:r w:rsidRPr="00CE7915">
        <w:rPr>
          <w:rFonts w:asciiTheme="majorHAnsi" w:hAnsiTheme="majorHAnsi"/>
        </w:rPr>
        <w:t>)</w:t>
      </w:r>
    </w:p>
  </w:footnote>
  <w:footnote w:id="2">
    <w:p w14:paraId="6F056A50" w14:textId="643C78FE" w:rsidR="00E20DA7" w:rsidRPr="00CE7915" w:rsidRDefault="00E20DA7" w:rsidP="00D110D5">
      <w:pPr>
        <w:pStyle w:val="FootnoteText"/>
        <w:jc w:val="both"/>
        <w:rPr>
          <w:rFonts w:asciiTheme="majorHAnsi" w:hAnsiTheme="majorHAnsi"/>
          <w:lang w:val="hr-HR"/>
        </w:rPr>
      </w:pPr>
      <w:r w:rsidRPr="00CE7915">
        <w:rPr>
          <w:rStyle w:val="FootnoteReference"/>
          <w:rFonts w:asciiTheme="majorHAnsi" w:hAnsiTheme="majorHAnsi"/>
          <w:lang w:val="hr-HR"/>
        </w:rPr>
        <w:footnoteRef/>
      </w:r>
      <w:r w:rsidRPr="00CE7915">
        <w:rPr>
          <w:rFonts w:asciiTheme="majorHAnsi" w:hAnsiTheme="majorHAnsi"/>
          <w:lang w:val="hr-HR"/>
        </w:rPr>
        <w:t xml:space="preserve"> U skladu s odredbom člana 49 Okvirnog sporazuma između Crne Gore i Evropske komisije o pravilima za sprovođenje finansijske pomoći unije Crnoj Gori u okviru Instrumenta pretpristupne podrške (IPA II), Korisnik IPA II dužan je da šest godina od zaključnog datuma operativne realizacije finansijskog sporazuma čuva sva dokumenta od značaja za postupak nabavki i dodjele granta, ugovore, dodatke, vezanu prepisku i svu odgovarajuću dokumentaciju u vezi sa plaćanjem i nadoknađivanjem sredstava.</w:t>
      </w:r>
    </w:p>
  </w:footnote>
  <w:footnote w:id="3">
    <w:p w14:paraId="3DCC62CB" w14:textId="77777777" w:rsidR="00E20DA7" w:rsidRPr="00CE7915" w:rsidRDefault="00E20DA7">
      <w:pPr>
        <w:pStyle w:val="FootnoteText"/>
        <w:rPr>
          <w:rFonts w:asciiTheme="majorHAnsi" w:hAnsiTheme="majorHAnsi"/>
        </w:rPr>
      </w:pPr>
      <w:r w:rsidRPr="00CE7915">
        <w:rPr>
          <w:rStyle w:val="FootnoteReference"/>
          <w:rFonts w:asciiTheme="majorHAnsi" w:hAnsiTheme="majorHAnsi"/>
        </w:rPr>
        <w:footnoteRef/>
      </w:r>
      <w:r w:rsidRPr="00CE7915">
        <w:rPr>
          <w:rFonts w:asciiTheme="majorHAnsi" w:hAnsiTheme="majorHAnsi"/>
        </w:rPr>
        <w:t xml:space="preserve"> Ibid.</w:t>
      </w:r>
    </w:p>
  </w:footnote>
  <w:footnote w:id="4">
    <w:p w14:paraId="64F6D697" w14:textId="5225E14A" w:rsidR="00E20DA7" w:rsidRPr="00655E1D" w:rsidRDefault="00E20DA7" w:rsidP="00655E1D">
      <w:pPr>
        <w:pStyle w:val="FootnoteText"/>
        <w:jc w:val="both"/>
        <w:rPr>
          <w:lang w:val="hr-HR"/>
        </w:rPr>
      </w:pPr>
      <w:r w:rsidRPr="00CE7915">
        <w:rPr>
          <w:rStyle w:val="FootnoteReference"/>
          <w:rFonts w:asciiTheme="majorHAnsi" w:hAnsiTheme="majorHAnsi"/>
        </w:rPr>
        <w:footnoteRef/>
      </w:r>
      <w:r w:rsidRPr="00CE7915">
        <w:rPr>
          <w:rFonts w:asciiTheme="majorHAnsi" w:hAnsiTheme="majorHAnsi"/>
        </w:rPr>
        <w:t xml:space="preserve"> Implementaciona uredba Komisije (EU) br. 447/2014 оd 2. maja 2014. o posebnim pravilima primjene Uredbe (EU) br. 231/2014 Evropskog parlamenta i Vijeća o uspostavi instrumenta pretpristupne pomoći (IPA II)</w:t>
      </w:r>
    </w:p>
  </w:footnote>
  <w:footnote w:id="5">
    <w:p w14:paraId="1E7A3445" w14:textId="1D6D803C" w:rsidR="00E20DA7" w:rsidRPr="00CE7915" w:rsidRDefault="00E20DA7">
      <w:pPr>
        <w:pStyle w:val="FootnoteText"/>
        <w:rPr>
          <w:rFonts w:asciiTheme="majorHAnsi" w:hAnsiTheme="majorHAnsi"/>
          <w:lang w:val="hr-HR"/>
        </w:rPr>
      </w:pPr>
      <w:r w:rsidRPr="00CE7915">
        <w:rPr>
          <w:rStyle w:val="FootnoteReference"/>
          <w:rFonts w:asciiTheme="majorHAnsi" w:hAnsiTheme="majorHAnsi"/>
        </w:rPr>
        <w:footnoteRef/>
      </w:r>
      <w:r w:rsidRPr="00CE7915">
        <w:rPr>
          <w:rFonts w:asciiTheme="majorHAnsi" w:hAnsiTheme="majorHAnsi"/>
        </w:rPr>
        <w:t xml:space="preserve"> </w:t>
      </w:r>
      <w:r w:rsidRPr="00CE7915">
        <w:rPr>
          <w:rFonts w:asciiTheme="majorHAnsi" w:hAnsiTheme="majorHAnsi"/>
          <w:lang w:val="hr-HR"/>
        </w:rPr>
        <w:t>SL CG 73/08 i 30/12</w:t>
      </w:r>
    </w:p>
  </w:footnote>
  <w:footnote w:id="6">
    <w:p w14:paraId="6C935EAE" w14:textId="516E7A0B" w:rsidR="00E20DA7" w:rsidRPr="002346A3" w:rsidRDefault="00E20DA7" w:rsidP="00FB1939">
      <w:pPr>
        <w:pStyle w:val="FootnoteText"/>
        <w:jc w:val="both"/>
        <w:rPr>
          <w:rFonts w:asciiTheme="majorHAnsi" w:hAnsiTheme="majorHAnsi"/>
        </w:rPr>
      </w:pPr>
      <w:r w:rsidRPr="002346A3">
        <w:rPr>
          <w:rStyle w:val="FootnoteReference"/>
          <w:rFonts w:asciiTheme="majorHAnsi" w:hAnsiTheme="majorHAnsi"/>
        </w:rPr>
        <w:footnoteRef/>
      </w:r>
      <w:r w:rsidRPr="002346A3">
        <w:rPr>
          <w:rFonts w:asciiTheme="majorHAnsi" w:hAnsiTheme="majorHAnsi"/>
        </w:rPr>
        <w:t xml:space="preserve"> </w:t>
      </w:r>
      <w:r w:rsidRPr="002346A3">
        <w:rPr>
          <w:rFonts w:asciiTheme="majorHAnsi" w:hAnsiTheme="majorHAnsi"/>
          <w:lang w:val="hr-HR"/>
        </w:rPr>
        <w:t>Član 2. Odluke Evropske komisije 1999/352/EZ, EZUČ, Euratom propisuje provođenje kako spoljnjih administrativnih istraga (istrage unutar država članica) tako i unutrašnjih administrativnih istraga (istrage unutar institucija, tijela, kancelarija i agencija osnovanih Ugovorima ili na osnovu njih). Isto tako, nadležnost OLAF-a u sprovođenju spoljnih i unutrašnjih istraga uređeno je članovima 3. i 4. Uredbe (EU, EURATOM) br. 883/2013 Evropskog parlamenta i Vijeća od 11. septembra 2013. o istragama koje sprovodi Evropska kancelarija za borbu protiv prevara (OLAF) i stavljanju izvan snage Uredbe (EZ) br. 1073/1999 Evropskog parlamenta i Vijeća te Uredbe Vijeća (Euratom) br. 1074/1999 .</w:t>
      </w:r>
    </w:p>
  </w:footnote>
  <w:footnote w:id="7">
    <w:p w14:paraId="6CA434C4" w14:textId="77777777" w:rsidR="00E20DA7" w:rsidRPr="00793DBC" w:rsidRDefault="00E20DA7" w:rsidP="00FB1939">
      <w:pPr>
        <w:pStyle w:val="FootnoteText"/>
        <w:jc w:val="both"/>
        <w:rPr>
          <w:lang w:val="hr-HR"/>
        </w:rPr>
      </w:pPr>
      <w:r w:rsidRPr="002346A3">
        <w:rPr>
          <w:rStyle w:val="FootnoteReference"/>
          <w:rFonts w:asciiTheme="majorHAnsi" w:hAnsiTheme="majorHAnsi"/>
          <w:lang w:val="hr-HR"/>
        </w:rPr>
        <w:footnoteRef/>
      </w:r>
      <w:r w:rsidRPr="002346A3">
        <w:rPr>
          <w:rFonts w:asciiTheme="majorHAnsi" w:hAnsiTheme="majorHAnsi"/>
          <w:lang w:val="hr-HR"/>
        </w:rPr>
        <w:t xml:space="preserve"> Član 1. stav 2. Uredbe (EU, EURATOM) br. 883/2013 Evropskog parlamenta i Vijeća od 11. septembra 2013. o istragama koje sprovodi Evropska kancelarija za borbu protiv prevara (OLAF) i stavljanju izvan snage Uredbe (EZ) br. 1073/1999 Evropskog parlamenta i Vijeća te Uredbe Vijeća (Euratom) br. 1074/1999</w:t>
      </w:r>
    </w:p>
  </w:footnote>
  <w:footnote w:id="8">
    <w:p w14:paraId="72893145" w14:textId="77777777" w:rsidR="00E20DA7" w:rsidRPr="002346A3" w:rsidRDefault="00E20DA7" w:rsidP="00FB1939">
      <w:pPr>
        <w:pStyle w:val="FootnoteText"/>
        <w:jc w:val="both"/>
        <w:rPr>
          <w:rFonts w:asciiTheme="majorHAnsi" w:hAnsiTheme="majorHAnsi"/>
          <w:lang w:val="hr-HR"/>
        </w:rPr>
      </w:pPr>
      <w:r w:rsidRPr="002346A3">
        <w:rPr>
          <w:rStyle w:val="FootnoteReference"/>
          <w:rFonts w:asciiTheme="majorHAnsi" w:hAnsiTheme="majorHAnsi"/>
          <w:lang w:val="hr-HR"/>
        </w:rPr>
        <w:footnoteRef/>
      </w:r>
      <w:r w:rsidRPr="002346A3">
        <w:rPr>
          <w:rFonts w:asciiTheme="majorHAnsi" w:hAnsiTheme="majorHAnsi"/>
          <w:lang w:val="hr-HR"/>
        </w:rPr>
        <w:t xml:space="preserve"> Pojam „administrativne istrage” znači sve inspekcije, provjere i ostale mjere koje preduzima OLAF s ciljem jačanja borbe protiv prevare, korupcije i svih drugih nezakonitih aktivnosti kojima se šteti finansijskim interesima Evropske unije (član 2. stav 4.</w:t>
      </w:r>
      <w:r w:rsidRPr="002346A3">
        <w:rPr>
          <w:rFonts w:asciiTheme="majorHAnsi" w:hAnsiTheme="majorHAnsi"/>
        </w:rPr>
        <w:t xml:space="preserve"> </w:t>
      </w:r>
      <w:r w:rsidRPr="002346A3">
        <w:rPr>
          <w:rFonts w:asciiTheme="majorHAnsi" w:hAnsiTheme="majorHAnsi"/>
          <w:lang w:val="hr-HR"/>
        </w:rPr>
        <w:t>Uredbe (EU, EURATOM) br. 883/2013).</w:t>
      </w:r>
    </w:p>
  </w:footnote>
  <w:footnote w:id="9">
    <w:p w14:paraId="14341DD4" w14:textId="77777777" w:rsidR="00E20DA7" w:rsidRDefault="00E20DA7" w:rsidP="00FB1939">
      <w:pPr>
        <w:pStyle w:val="FootnoteText"/>
      </w:pPr>
      <w:r w:rsidRPr="002346A3">
        <w:rPr>
          <w:rStyle w:val="FootnoteReference"/>
          <w:rFonts w:asciiTheme="majorHAnsi" w:hAnsiTheme="majorHAnsi"/>
        </w:rPr>
        <w:footnoteRef/>
      </w:r>
      <w:r w:rsidRPr="002346A3">
        <w:rPr>
          <w:rFonts w:asciiTheme="majorHAnsi" w:hAnsiTheme="majorHAnsi"/>
        </w:rPr>
        <w:t xml:space="preserve"> Ref. Ares(2013)3077837 - 18/09/2013</w:t>
      </w:r>
    </w:p>
  </w:footnote>
  <w:footnote w:id="10">
    <w:p w14:paraId="2E6907F0" w14:textId="77777777" w:rsidR="00E20DA7" w:rsidRPr="002346A3" w:rsidRDefault="00E20DA7" w:rsidP="00A31C34">
      <w:pPr>
        <w:pStyle w:val="FootnoteText"/>
        <w:jc w:val="both"/>
        <w:rPr>
          <w:rFonts w:asciiTheme="majorHAnsi" w:hAnsiTheme="majorHAnsi"/>
        </w:rPr>
      </w:pPr>
      <w:r w:rsidRPr="002346A3">
        <w:rPr>
          <w:rStyle w:val="FootnoteReference"/>
          <w:rFonts w:asciiTheme="majorHAnsi" w:hAnsiTheme="majorHAnsi"/>
        </w:rPr>
        <w:footnoteRef/>
      </w:r>
      <w:r w:rsidRPr="002346A3">
        <w:rPr>
          <w:rFonts w:asciiTheme="majorHAnsi" w:hAnsiTheme="majorHAnsi"/>
        </w:rPr>
        <w:t xml:space="preserve"> Uredba Komisije 2988/95 od 18.12. 1995. o zaštiti finansijskih interesa Evropskih zajednica (OJ L 312, 21.12.1995, str. 1.)</w:t>
      </w:r>
    </w:p>
  </w:footnote>
  <w:footnote w:id="11">
    <w:p w14:paraId="0E624554" w14:textId="77777777" w:rsidR="00E20DA7" w:rsidRPr="002346A3" w:rsidRDefault="00E20DA7" w:rsidP="00245A61">
      <w:pPr>
        <w:pStyle w:val="FootnoteText"/>
        <w:rPr>
          <w:rFonts w:asciiTheme="majorHAnsi" w:hAnsiTheme="majorHAnsi"/>
        </w:rPr>
      </w:pPr>
      <w:r w:rsidRPr="002346A3">
        <w:rPr>
          <w:rStyle w:val="FootnoteReference"/>
          <w:rFonts w:asciiTheme="majorHAnsi" w:hAnsiTheme="majorHAnsi"/>
        </w:rPr>
        <w:footnoteRef/>
      </w:r>
      <w:r w:rsidRPr="002346A3">
        <w:rPr>
          <w:rFonts w:asciiTheme="majorHAnsi" w:hAnsiTheme="majorHAnsi"/>
        </w:rPr>
        <w:t xml:space="preserve"> SL CG 75/18</w:t>
      </w:r>
    </w:p>
  </w:footnote>
  <w:footnote w:id="12">
    <w:p w14:paraId="6B0A5166" w14:textId="77777777" w:rsidR="00E20DA7" w:rsidRPr="002346A3" w:rsidRDefault="00E20DA7" w:rsidP="00245A61">
      <w:pPr>
        <w:pStyle w:val="FootnoteText"/>
        <w:rPr>
          <w:rFonts w:asciiTheme="majorHAnsi" w:hAnsiTheme="majorHAnsi"/>
        </w:rPr>
      </w:pPr>
      <w:r w:rsidRPr="002346A3">
        <w:rPr>
          <w:rStyle w:val="FootnoteReference"/>
          <w:rFonts w:asciiTheme="majorHAnsi" w:hAnsiTheme="majorHAnsi"/>
        </w:rPr>
        <w:footnoteRef/>
      </w:r>
      <w:r w:rsidRPr="002346A3">
        <w:rPr>
          <w:rFonts w:asciiTheme="majorHAnsi" w:hAnsiTheme="majorHAnsi"/>
        </w:rPr>
        <w:t xml:space="preserve"> SL CG 53/14</w:t>
      </w:r>
    </w:p>
  </w:footnote>
  <w:footnote w:id="13">
    <w:p w14:paraId="05E1A481" w14:textId="77777777" w:rsidR="00E20DA7" w:rsidRPr="002346A3" w:rsidRDefault="00E20DA7" w:rsidP="00245A61">
      <w:pPr>
        <w:pStyle w:val="FootnoteText"/>
        <w:rPr>
          <w:rFonts w:asciiTheme="majorHAnsi" w:hAnsiTheme="majorHAnsi"/>
        </w:rPr>
      </w:pPr>
      <w:r w:rsidRPr="002346A3">
        <w:rPr>
          <w:rStyle w:val="FootnoteReference"/>
          <w:rFonts w:asciiTheme="majorHAnsi" w:hAnsiTheme="majorHAnsi"/>
        </w:rPr>
        <w:footnoteRef/>
      </w:r>
      <w:r w:rsidRPr="002346A3">
        <w:rPr>
          <w:rFonts w:asciiTheme="majorHAnsi" w:hAnsiTheme="majorHAnsi"/>
        </w:rPr>
        <w:t xml:space="preserve"> SL CG 049/08, 026/09, 088/09, 026/10, 059/11, 066/12, 031/14 i 053/14 </w:t>
      </w:r>
    </w:p>
  </w:footnote>
  <w:footnote w:id="14">
    <w:p w14:paraId="3C709273" w14:textId="77777777" w:rsidR="00E20DA7" w:rsidRPr="002346A3" w:rsidRDefault="00E20DA7" w:rsidP="00B3374A">
      <w:pPr>
        <w:pStyle w:val="FootnoteText"/>
        <w:rPr>
          <w:rFonts w:asciiTheme="majorHAnsi" w:hAnsiTheme="majorHAnsi"/>
        </w:rPr>
      </w:pPr>
      <w:r w:rsidRPr="002346A3">
        <w:rPr>
          <w:rStyle w:val="FootnoteReference"/>
          <w:rFonts w:asciiTheme="majorHAnsi" w:hAnsiTheme="majorHAnsi"/>
        </w:rPr>
        <w:footnoteRef/>
      </w:r>
      <w:r w:rsidRPr="002346A3">
        <w:rPr>
          <w:rFonts w:asciiTheme="majorHAnsi" w:hAnsiTheme="majorHAnsi"/>
        </w:rPr>
        <w:t xml:space="preserve"> SL CG 70/2003, 13/2004, 47/2006, 40/2008, 25/2010, 32/2011, 64/2011 - drugi zakon, 40/2013, 56/2013, 14/2015  42/2015  58/2015 - drugi zakon, 44/2017 i 49/2018 </w:t>
      </w:r>
    </w:p>
  </w:footnote>
  <w:footnote w:id="15">
    <w:p w14:paraId="45AF1859" w14:textId="77777777" w:rsidR="00E20DA7" w:rsidRPr="00D704E4" w:rsidRDefault="00E20DA7" w:rsidP="00B3374A">
      <w:pPr>
        <w:pStyle w:val="FootnoteText"/>
      </w:pPr>
      <w:r w:rsidRPr="002346A3">
        <w:rPr>
          <w:rStyle w:val="FootnoteReference"/>
          <w:rFonts w:asciiTheme="majorHAnsi" w:hAnsiTheme="majorHAnsi"/>
        </w:rPr>
        <w:footnoteRef/>
      </w:r>
      <w:r w:rsidRPr="002346A3">
        <w:rPr>
          <w:rFonts w:asciiTheme="majorHAnsi" w:hAnsiTheme="majorHAnsi"/>
        </w:rPr>
        <w:t xml:space="preserve"> SL CG 57/2009, 49/2010, 47/2014 - Odluka US CG, 2/2015 - Odluka US CG, 35/2015, 58/2015 - drugi zakon i 28/2018 - Odluka US CG</w:t>
      </w:r>
    </w:p>
  </w:footnote>
  <w:footnote w:id="16">
    <w:p w14:paraId="6945EE9D" w14:textId="77777777" w:rsidR="00E20DA7" w:rsidRPr="00751228" w:rsidRDefault="00E20DA7" w:rsidP="001D0CD6">
      <w:pPr>
        <w:pStyle w:val="FootnoteText"/>
        <w:rPr>
          <w:rFonts w:asciiTheme="majorHAnsi" w:hAnsiTheme="majorHAnsi"/>
        </w:rPr>
      </w:pPr>
      <w:r w:rsidRPr="00751228">
        <w:rPr>
          <w:rStyle w:val="FootnoteReference"/>
          <w:rFonts w:asciiTheme="majorHAnsi" w:hAnsiTheme="majorHAnsi"/>
        </w:rPr>
        <w:footnoteRef/>
      </w:r>
      <w:r w:rsidRPr="00751228">
        <w:rPr>
          <w:rFonts w:asciiTheme="majorHAnsi" w:hAnsiTheme="majorHAnsi"/>
        </w:rPr>
        <w:t xml:space="preserve"> SL CG 77/2015</w:t>
      </w:r>
    </w:p>
  </w:footnote>
  <w:footnote w:id="17">
    <w:p w14:paraId="3ADFE689" w14:textId="77777777" w:rsidR="00E20DA7" w:rsidRPr="00751228" w:rsidRDefault="00E20DA7" w:rsidP="00A2104E">
      <w:pPr>
        <w:pStyle w:val="FootnoteText"/>
        <w:jc w:val="both"/>
        <w:rPr>
          <w:rFonts w:asciiTheme="majorHAnsi" w:hAnsiTheme="majorHAnsi"/>
          <w:lang w:val="hr-HR"/>
        </w:rPr>
      </w:pPr>
      <w:r w:rsidRPr="00751228">
        <w:rPr>
          <w:rStyle w:val="FootnoteReference"/>
          <w:rFonts w:asciiTheme="majorHAnsi" w:hAnsiTheme="majorHAnsi"/>
          <w:lang w:val="hr-HR"/>
        </w:rPr>
        <w:footnoteRef/>
      </w:r>
      <w:r w:rsidRPr="00751228">
        <w:rPr>
          <w:rFonts w:asciiTheme="majorHAnsi" w:hAnsiTheme="majorHAnsi"/>
          <w:lang w:val="hr-HR"/>
        </w:rPr>
        <w:t xml:space="preserve"> Aneks B Okvirnog sporazuma između Crne Gore i Evropske komisije o pravilima za sprovođenje finansijske   pomoći Unije Crnoj Gori u okviru Instrumenta pretpristupne podrške (IPA II)</w:t>
      </w:r>
    </w:p>
  </w:footnote>
  <w:footnote w:id="18">
    <w:p w14:paraId="3A9BE605" w14:textId="77777777" w:rsidR="00E20DA7" w:rsidRPr="00751228" w:rsidRDefault="00E20DA7" w:rsidP="00A2104E">
      <w:pPr>
        <w:pStyle w:val="FootnoteText"/>
        <w:jc w:val="both"/>
        <w:rPr>
          <w:rFonts w:asciiTheme="majorHAnsi" w:hAnsiTheme="majorHAnsi"/>
          <w:lang w:val="hr-HR"/>
        </w:rPr>
      </w:pPr>
      <w:r w:rsidRPr="00751228">
        <w:rPr>
          <w:rStyle w:val="FootnoteReference"/>
          <w:rFonts w:asciiTheme="majorHAnsi" w:hAnsiTheme="majorHAnsi"/>
          <w:lang w:val="hr-HR"/>
        </w:rPr>
        <w:footnoteRef/>
      </w:r>
      <w:r w:rsidRPr="00751228">
        <w:rPr>
          <w:rFonts w:asciiTheme="majorHAnsi" w:hAnsiTheme="majorHAnsi"/>
          <w:lang w:val="hr-HR"/>
        </w:rPr>
        <w:t xml:space="preserve"> SL CG 14/08, 76/09, 41/10, 40/11, 38712 i 44/12</w:t>
      </w:r>
    </w:p>
  </w:footnote>
  <w:footnote w:id="19">
    <w:p w14:paraId="09D415E7" w14:textId="77777777" w:rsidR="00E20DA7" w:rsidRPr="00A2104E" w:rsidRDefault="00E20DA7" w:rsidP="00A2104E">
      <w:pPr>
        <w:pStyle w:val="FootnoteText"/>
        <w:jc w:val="both"/>
        <w:rPr>
          <w:lang w:val="hr-HR"/>
        </w:rPr>
      </w:pPr>
      <w:r w:rsidRPr="00751228">
        <w:rPr>
          <w:rStyle w:val="FootnoteReference"/>
          <w:rFonts w:asciiTheme="majorHAnsi" w:hAnsiTheme="majorHAnsi"/>
          <w:lang w:val="hr-HR"/>
        </w:rPr>
        <w:footnoteRef/>
      </w:r>
      <w:r w:rsidRPr="00751228">
        <w:rPr>
          <w:rFonts w:asciiTheme="majorHAnsi" w:hAnsiTheme="majorHAnsi"/>
          <w:lang w:val="hr-HR"/>
        </w:rPr>
        <w:t xml:space="preserve"> SL CG 79/08, 72/09, 70/09 i 44/12</w:t>
      </w:r>
    </w:p>
  </w:footnote>
  <w:footnote w:id="20">
    <w:p w14:paraId="2858E85B" w14:textId="77777777" w:rsidR="00E20DA7" w:rsidRPr="00613B27" w:rsidRDefault="00E20DA7" w:rsidP="00A74E03">
      <w:pPr>
        <w:pStyle w:val="FootnoteText"/>
        <w:rPr>
          <w:rFonts w:asciiTheme="majorHAnsi" w:hAnsiTheme="majorHAnsi"/>
        </w:rPr>
      </w:pPr>
      <w:r w:rsidRPr="00613B27">
        <w:rPr>
          <w:rStyle w:val="FootnoteReference"/>
          <w:rFonts w:asciiTheme="majorHAnsi" w:hAnsiTheme="majorHAnsi"/>
        </w:rPr>
        <w:footnoteRef/>
      </w:r>
      <w:r w:rsidRPr="00613B27">
        <w:rPr>
          <w:rFonts w:asciiTheme="majorHAnsi" w:hAnsiTheme="majorHAnsi"/>
        </w:rPr>
        <w:t xml:space="preserve"> Vrhovno državno tužilaštvo Crne Gore, Ulica Slobode broj 20, 81000 Podgorica</w:t>
      </w:r>
    </w:p>
  </w:footnote>
  <w:footnote w:id="21">
    <w:p w14:paraId="75D6AFB1" w14:textId="77777777" w:rsidR="00E20DA7" w:rsidRPr="00751228" w:rsidRDefault="00E20DA7" w:rsidP="00D110D5">
      <w:pPr>
        <w:pStyle w:val="FootnoteText"/>
        <w:jc w:val="both"/>
        <w:rPr>
          <w:rFonts w:asciiTheme="majorHAnsi" w:hAnsiTheme="majorHAnsi"/>
        </w:rPr>
      </w:pPr>
      <w:r w:rsidRPr="00751228">
        <w:rPr>
          <w:rStyle w:val="FootnoteReference"/>
          <w:rFonts w:asciiTheme="majorHAnsi" w:hAnsiTheme="majorHAnsi"/>
        </w:rPr>
        <w:footnoteRef/>
      </w:r>
      <w:r w:rsidRPr="00751228">
        <w:rPr>
          <w:rFonts w:asciiTheme="majorHAnsi" w:hAnsiTheme="majorHAnsi"/>
        </w:rPr>
        <w:t xml:space="preserve"> Okvirni sporazum između Crne Gore i Evropske komisije o pravilima za sprovođenje finansijske pomoći Unije Crnoj Gori u okviru Instrumenta pretpristupne podrške (IPA II)</w:t>
      </w:r>
    </w:p>
  </w:footnote>
  <w:footnote w:id="22">
    <w:p w14:paraId="61608A48" w14:textId="5B9143FC" w:rsidR="00E20DA7" w:rsidRPr="00751228" w:rsidRDefault="00E20DA7" w:rsidP="00276ADB">
      <w:pPr>
        <w:pStyle w:val="FootnoteText"/>
        <w:jc w:val="both"/>
        <w:rPr>
          <w:rFonts w:asciiTheme="majorHAnsi" w:hAnsiTheme="majorHAnsi"/>
        </w:rPr>
      </w:pPr>
      <w:r w:rsidRPr="00751228">
        <w:rPr>
          <w:rStyle w:val="FootnoteReference"/>
          <w:rFonts w:asciiTheme="majorHAnsi" w:hAnsiTheme="majorHAnsi"/>
        </w:rPr>
        <w:footnoteRef/>
      </w:r>
      <w:r w:rsidRPr="00751228">
        <w:rPr>
          <w:rFonts w:asciiTheme="majorHAnsi" w:hAnsiTheme="majorHAnsi"/>
        </w:rPr>
        <w:t xml:space="preserve"> Sektorski sporazum između Vlade Crne Gore i Evropske komisije kojim se utvrđuju pravila za upravljanje i sprovođenje finansijske pomoći Unije Crnoj Gori u okviru Instrumenta pretpristupne podrške za oblast politike „Poljoprivreda i ruralni razvoj” (IPARD), SL CG - Međunarodni ugovori, 2/2016</w:t>
      </w:r>
    </w:p>
  </w:footnote>
  <w:footnote w:id="23">
    <w:p w14:paraId="3ED6F836" w14:textId="673BDDDF" w:rsidR="00E20DA7" w:rsidRPr="00751228" w:rsidRDefault="00E20DA7" w:rsidP="0096044E">
      <w:pPr>
        <w:pStyle w:val="FootnoteText"/>
        <w:jc w:val="both"/>
        <w:rPr>
          <w:rFonts w:asciiTheme="majorHAnsi" w:hAnsiTheme="majorHAnsi"/>
          <w:lang w:val="hr-HR"/>
        </w:rPr>
      </w:pPr>
      <w:r w:rsidRPr="00751228">
        <w:rPr>
          <w:rStyle w:val="FootnoteReference"/>
          <w:rFonts w:asciiTheme="majorHAnsi" w:hAnsiTheme="majorHAnsi"/>
        </w:rPr>
        <w:footnoteRef/>
      </w:r>
      <w:r w:rsidRPr="00751228">
        <w:rPr>
          <w:rFonts w:asciiTheme="majorHAnsi" w:hAnsiTheme="majorHAnsi"/>
        </w:rPr>
        <w:t xml:space="preserve"> Annex H, Okvirnog sporazuma između Crne Gore koju predstavlja Vlada Crne Gore u okviru instrumenata pretpristupne podrške (IPA II)</w:t>
      </w:r>
    </w:p>
  </w:footnote>
  <w:footnote w:id="24">
    <w:p w14:paraId="6895E47A" w14:textId="77777777" w:rsidR="00E20DA7" w:rsidRPr="00613B27" w:rsidRDefault="00E20DA7" w:rsidP="00613B27">
      <w:pPr>
        <w:pStyle w:val="FootnoteText"/>
        <w:jc w:val="both"/>
        <w:rPr>
          <w:rFonts w:asciiTheme="majorHAnsi" w:hAnsiTheme="majorHAnsi"/>
          <w:highlight w:val="cyan"/>
          <w:lang w:val="hr-HR"/>
        </w:rPr>
      </w:pPr>
      <w:r w:rsidRPr="00613B27">
        <w:rPr>
          <w:rStyle w:val="FootnoteReference"/>
          <w:rFonts w:asciiTheme="majorHAnsi" w:hAnsiTheme="majorHAnsi"/>
        </w:rPr>
        <w:footnoteRef/>
      </w:r>
      <w:r w:rsidRPr="00613B27">
        <w:rPr>
          <w:rFonts w:asciiTheme="majorHAnsi" w:hAnsiTheme="majorHAnsi"/>
        </w:rPr>
        <w:t xml:space="preserve"> </w:t>
      </w:r>
      <w:r w:rsidRPr="00613B27">
        <w:rPr>
          <w:rFonts w:asciiTheme="majorHAnsi" w:hAnsiTheme="majorHAnsi"/>
          <w:lang w:val="hr-HR"/>
        </w:rPr>
        <w:t>Annex H, Okvirnog sporazuma između Crne Gore koju predstavlja Vlada Crne Gore u okviru instrumenata pretpristupne podrške (IPA II)</w:t>
      </w:r>
    </w:p>
  </w:footnote>
  <w:footnote w:id="25">
    <w:p w14:paraId="596AFA94" w14:textId="77777777" w:rsidR="00E20DA7" w:rsidRPr="00484496" w:rsidRDefault="00E20DA7" w:rsidP="00484496">
      <w:pPr>
        <w:pStyle w:val="Default"/>
        <w:jc w:val="both"/>
        <w:rPr>
          <w:rFonts w:asciiTheme="majorHAnsi" w:hAnsiTheme="majorHAnsi"/>
          <w:sz w:val="20"/>
          <w:szCs w:val="20"/>
        </w:rPr>
      </w:pPr>
      <w:r w:rsidRPr="00484496">
        <w:rPr>
          <w:rStyle w:val="FootnoteReference"/>
          <w:rFonts w:asciiTheme="majorHAnsi" w:hAnsiTheme="majorHAnsi"/>
          <w:sz w:val="20"/>
          <w:szCs w:val="20"/>
        </w:rPr>
        <w:footnoteRef/>
      </w:r>
      <w:r w:rsidRPr="00484496">
        <w:rPr>
          <w:rFonts w:asciiTheme="majorHAnsi" w:hAnsiTheme="majorHAnsi"/>
          <w:sz w:val="20"/>
          <w:szCs w:val="20"/>
        </w:rPr>
        <w:t xml:space="preserve"> </w:t>
      </w:r>
      <w:r>
        <w:rPr>
          <w:rFonts w:asciiTheme="majorHAnsi" w:hAnsiTheme="majorHAnsi"/>
          <w:sz w:val="20"/>
          <w:szCs w:val="20"/>
        </w:rPr>
        <w:t>Aneks H</w:t>
      </w:r>
      <w:r w:rsidRPr="00484496">
        <w:rPr>
          <w:rFonts w:asciiTheme="majorHAnsi" w:hAnsiTheme="majorHAnsi"/>
          <w:sz w:val="20"/>
          <w:szCs w:val="20"/>
        </w:rPr>
        <w:t xml:space="preserve"> </w:t>
      </w:r>
      <w:r w:rsidRPr="00484496">
        <w:rPr>
          <w:rFonts w:asciiTheme="majorHAnsi" w:hAnsiTheme="majorHAnsi"/>
          <w:bCs/>
          <w:sz w:val="20"/>
          <w:szCs w:val="20"/>
        </w:rPr>
        <w:t>Okvirnog sporazuma između Crne Gore koju predstavlja Vlada Crne Gore u okviru instrumenata pretpristupne podrške (IPA II)</w:t>
      </w:r>
    </w:p>
    <w:p w14:paraId="781BECEF" w14:textId="77777777" w:rsidR="00E20DA7" w:rsidRPr="001F691F" w:rsidRDefault="00E20DA7" w:rsidP="00484496">
      <w:pPr>
        <w:pStyle w:val="FootnoteText"/>
        <w:rPr>
          <w:lang w:val="hr-HR"/>
        </w:rPr>
      </w:pPr>
    </w:p>
  </w:footnote>
  <w:footnote w:id="26">
    <w:p w14:paraId="625D7F9D" w14:textId="77777777" w:rsidR="00E20DA7" w:rsidRPr="00E23353" w:rsidRDefault="00E20DA7" w:rsidP="00E23353">
      <w:pPr>
        <w:pStyle w:val="FootnoteText"/>
        <w:jc w:val="both"/>
        <w:rPr>
          <w:rFonts w:asciiTheme="majorHAnsi" w:hAnsiTheme="majorHAnsi"/>
        </w:rPr>
      </w:pPr>
      <w:r w:rsidRPr="00E23353">
        <w:rPr>
          <w:rStyle w:val="FootnoteReference"/>
          <w:rFonts w:asciiTheme="majorHAnsi" w:hAnsiTheme="majorHAnsi"/>
        </w:rPr>
        <w:footnoteRef/>
      </w:r>
      <w:r w:rsidRPr="00E23353">
        <w:rPr>
          <w:rFonts w:asciiTheme="majorHAnsi" w:hAnsiTheme="majorHAnsi"/>
        </w:rPr>
        <w:t xml:space="preserve"> SL CG 79/08, 72/09, 70/09 i 44/12</w:t>
      </w:r>
    </w:p>
  </w:footnote>
  <w:footnote w:id="27">
    <w:p w14:paraId="37F58E5D" w14:textId="77777777" w:rsidR="00E20DA7" w:rsidRPr="00E23353" w:rsidRDefault="00E20DA7" w:rsidP="00E23353">
      <w:pPr>
        <w:pStyle w:val="Default"/>
        <w:jc w:val="both"/>
        <w:rPr>
          <w:rFonts w:asciiTheme="majorHAnsi" w:hAnsiTheme="majorHAnsi"/>
          <w:sz w:val="20"/>
          <w:szCs w:val="20"/>
        </w:rPr>
      </w:pPr>
      <w:r w:rsidRPr="00E23353">
        <w:rPr>
          <w:rStyle w:val="FootnoteReference"/>
          <w:rFonts w:asciiTheme="majorHAnsi" w:hAnsiTheme="majorHAnsi"/>
          <w:sz w:val="20"/>
          <w:szCs w:val="20"/>
        </w:rPr>
        <w:footnoteRef/>
      </w:r>
      <w:r w:rsidRPr="00E23353">
        <w:rPr>
          <w:rFonts w:asciiTheme="majorHAnsi" w:hAnsiTheme="majorHAnsi"/>
          <w:sz w:val="20"/>
          <w:szCs w:val="20"/>
        </w:rPr>
        <w:t xml:space="preserve"> Član 49. </w:t>
      </w:r>
      <w:r w:rsidRPr="00E23353">
        <w:rPr>
          <w:rFonts w:asciiTheme="majorHAnsi" w:hAnsiTheme="majorHAnsi"/>
          <w:bCs/>
          <w:sz w:val="20"/>
          <w:szCs w:val="20"/>
        </w:rPr>
        <w:t>Okvirnog sporazuma između Crne Gore koju predstavlja Vlada Crne Gore u okviru instrumenata pretpristupne podrške (IPA 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BF38" w14:textId="77777777" w:rsidR="00E20DA7" w:rsidRDefault="00E20DA7"/>
  <w:p w14:paraId="746699E9" w14:textId="77777777" w:rsidR="00E20DA7" w:rsidRDefault="00E20DA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BAE74" w14:textId="77777777" w:rsidR="00E20DA7" w:rsidRDefault="00E20DA7">
    <w:pPr>
      <w:pStyle w:val="Header"/>
      <w:jc w:val="center"/>
    </w:pPr>
  </w:p>
  <w:p w14:paraId="17F095B9" w14:textId="77777777" w:rsidR="00E20DA7" w:rsidRDefault="00E20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10F"/>
    <w:multiLevelType w:val="hybridMultilevel"/>
    <w:tmpl w:val="FDC2A970"/>
    <w:lvl w:ilvl="0" w:tplc="C1961C38">
      <w:numFmt w:val="bullet"/>
      <w:lvlText w:val="-"/>
      <w:lvlJc w:val="left"/>
      <w:pPr>
        <w:ind w:left="1440" w:hanging="360"/>
      </w:pPr>
      <w:rPr>
        <w:rFonts w:ascii="Times New Roman" w:eastAsia="Times New Roman" w:hAnsi="Times New Roman" w:hint="default"/>
        <w:b/>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2122733"/>
    <w:multiLevelType w:val="hybridMultilevel"/>
    <w:tmpl w:val="0848F842"/>
    <w:lvl w:ilvl="0" w:tplc="C1961C38">
      <w:numFmt w:val="bullet"/>
      <w:lvlText w:val="-"/>
      <w:lvlJc w:val="left"/>
      <w:pPr>
        <w:tabs>
          <w:tab w:val="num" w:pos="480"/>
        </w:tabs>
        <w:ind w:left="480" w:hanging="360"/>
      </w:pPr>
      <w:rPr>
        <w:rFonts w:ascii="Times New Roman" w:eastAsia="Times New Roman" w:hAnsi="Times New Roman" w:hint="default"/>
        <w:b/>
      </w:rPr>
    </w:lvl>
    <w:lvl w:ilvl="1" w:tplc="095EA1EE">
      <w:start w:val="2"/>
      <w:numFmt w:val="bullet"/>
      <w:lvlText w:val="-"/>
      <w:lvlJc w:val="left"/>
      <w:pPr>
        <w:tabs>
          <w:tab w:val="num" w:pos="1500"/>
        </w:tabs>
        <w:ind w:left="1500" w:hanging="360"/>
      </w:pPr>
      <w:rPr>
        <w:rFonts w:ascii="Calibri" w:eastAsia="Times New Roman" w:hAnsi="Calibri" w:cs="Calibri"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364535B"/>
    <w:multiLevelType w:val="hybridMultilevel"/>
    <w:tmpl w:val="2FC29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7F5FFD"/>
    <w:multiLevelType w:val="hybridMultilevel"/>
    <w:tmpl w:val="497EEB3C"/>
    <w:lvl w:ilvl="0" w:tplc="3E90902C">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E7F5F"/>
    <w:multiLevelType w:val="hybridMultilevel"/>
    <w:tmpl w:val="77A2F5CA"/>
    <w:lvl w:ilvl="0" w:tplc="041A000D">
      <w:start w:val="1"/>
      <w:numFmt w:val="bullet"/>
      <w:lvlText w:val=""/>
      <w:lvlJc w:val="left"/>
      <w:pPr>
        <w:ind w:left="2220" w:hanging="360"/>
      </w:pPr>
      <w:rPr>
        <w:rFonts w:ascii="Wingdings" w:hAnsi="Wingdings" w:hint="default"/>
      </w:rPr>
    </w:lvl>
    <w:lvl w:ilvl="1" w:tplc="041A0003" w:tentative="1">
      <w:start w:val="1"/>
      <w:numFmt w:val="bullet"/>
      <w:lvlText w:val="o"/>
      <w:lvlJc w:val="left"/>
      <w:pPr>
        <w:ind w:left="2940" w:hanging="360"/>
      </w:pPr>
      <w:rPr>
        <w:rFonts w:ascii="Courier New" w:hAnsi="Courier New" w:cs="Courier New" w:hint="default"/>
      </w:rPr>
    </w:lvl>
    <w:lvl w:ilvl="2" w:tplc="041A0005" w:tentative="1">
      <w:start w:val="1"/>
      <w:numFmt w:val="bullet"/>
      <w:lvlText w:val=""/>
      <w:lvlJc w:val="left"/>
      <w:pPr>
        <w:ind w:left="3660" w:hanging="360"/>
      </w:pPr>
      <w:rPr>
        <w:rFonts w:ascii="Wingdings" w:hAnsi="Wingdings" w:hint="default"/>
      </w:rPr>
    </w:lvl>
    <w:lvl w:ilvl="3" w:tplc="041A0001" w:tentative="1">
      <w:start w:val="1"/>
      <w:numFmt w:val="bullet"/>
      <w:lvlText w:val=""/>
      <w:lvlJc w:val="left"/>
      <w:pPr>
        <w:ind w:left="4380" w:hanging="360"/>
      </w:pPr>
      <w:rPr>
        <w:rFonts w:ascii="Symbol" w:hAnsi="Symbol" w:hint="default"/>
      </w:rPr>
    </w:lvl>
    <w:lvl w:ilvl="4" w:tplc="041A0003" w:tentative="1">
      <w:start w:val="1"/>
      <w:numFmt w:val="bullet"/>
      <w:lvlText w:val="o"/>
      <w:lvlJc w:val="left"/>
      <w:pPr>
        <w:ind w:left="5100" w:hanging="360"/>
      </w:pPr>
      <w:rPr>
        <w:rFonts w:ascii="Courier New" w:hAnsi="Courier New" w:cs="Courier New" w:hint="default"/>
      </w:rPr>
    </w:lvl>
    <w:lvl w:ilvl="5" w:tplc="041A0005" w:tentative="1">
      <w:start w:val="1"/>
      <w:numFmt w:val="bullet"/>
      <w:lvlText w:val=""/>
      <w:lvlJc w:val="left"/>
      <w:pPr>
        <w:ind w:left="5820" w:hanging="360"/>
      </w:pPr>
      <w:rPr>
        <w:rFonts w:ascii="Wingdings" w:hAnsi="Wingdings" w:hint="default"/>
      </w:rPr>
    </w:lvl>
    <w:lvl w:ilvl="6" w:tplc="041A0001" w:tentative="1">
      <w:start w:val="1"/>
      <w:numFmt w:val="bullet"/>
      <w:lvlText w:val=""/>
      <w:lvlJc w:val="left"/>
      <w:pPr>
        <w:ind w:left="6540" w:hanging="360"/>
      </w:pPr>
      <w:rPr>
        <w:rFonts w:ascii="Symbol" w:hAnsi="Symbol" w:hint="default"/>
      </w:rPr>
    </w:lvl>
    <w:lvl w:ilvl="7" w:tplc="041A0003" w:tentative="1">
      <w:start w:val="1"/>
      <w:numFmt w:val="bullet"/>
      <w:lvlText w:val="o"/>
      <w:lvlJc w:val="left"/>
      <w:pPr>
        <w:ind w:left="7260" w:hanging="360"/>
      </w:pPr>
      <w:rPr>
        <w:rFonts w:ascii="Courier New" w:hAnsi="Courier New" w:cs="Courier New" w:hint="default"/>
      </w:rPr>
    </w:lvl>
    <w:lvl w:ilvl="8" w:tplc="041A0005" w:tentative="1">
      <w:start w:val="1"/>
      <w:numFmt w:val="bullet"/>
      <w:lvlText w:val=""/>
      <w:lvlJc w:val="left"/>
      <w:pPr>
        <w:ind w:left="7980" w:hanging="360"/>
      </w:pPr>
      <w:rPr>
        <w:rFonts w:ascii="Wingdings" w:hAnsi="Wingdings" w:hint="default"/>
      </w:rPr>
    </w:lvl>
  </w:abstractNum>
  <w:abstractNum w:abstractNumId="5" w15:restartNumberingAfterBreak="0">
    <w:nsid w:val="0AE3496F"/>
    <w:multiLevelType w:val="hybridMultilevel"/>
    <w:tmpl w:val="ECEA53D2"/>
    <w:lvl w:ilvl="0" w:tplc="095EA1EE">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0E5A71"/>
    <w:multiLevelType w:val="hybridMultilevel"/>
    <w:tmpl w:val="EE34DFF8"/>
    <w:lvl w:ilvl="0" w:tplc="923EEF52">
      <w:start w:val="3"/>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2E1EE5"/>
    <w:multiLevelType w:val="hybridMultilevel"/>
    <w:tmpl w:val="E22650C4"/>
    <w:lvl w:ilvl="0" w:tplc="96B080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BDC1920"/>
    <w:multiLevelType w:val="hybridMultilevel"/>
    <w:tmpl w:val="21E48304"/>
    <w:lvl w:ilvl="0" w:tplc="041A0005">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0BEA424B"/>
    <w:multiLevelType w:val="hybridMultilevel"/>
    <w:tmpl w:val="D1C4C58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C27773C"/>
    <w:multiLevelType w:val="hybridMultilevel"/>
    <w:tmpl w:val="22EE88E6"/>
    <w:lvl w:ilvl="0" w:tplc="041A0005">
      <w:start w:val="1"/>
      <w:numFmt w:val="bullet"/>
      <w:lvlText w:val=""/>
      <w:lvlJc w:val="left"/>
      <w:pPr>
        <w:ind w:left="5039" w:hanging="360"/>
      </w:pPr>
      <w:rPr>
        <w:rFonts w:ascii="Wingdings" w:hAnsi="Wingdings" w:hint="default"/>
      </w:rPr>
    </w:lvl>
    <w:lvl w:ilvl="1" w:tplc="04270003">
      <w:start w:val="1"/>
      <w:numFmt w:val="bullet"/>
      <w:lvlText w:val="o"/>
      <w:lvlJc w:val="left"/>
      <w:pPr>
        <w:ind w:left="5759" w:hanging="360"/>
      </w:pPr>
      <w:rPr>
        <w:rFonts w:ascii="Courier New" w:hAnsi="Courier New" w:hint="default"/>
      </w:rPr>
    </w:lvl>
    <w:lvl w:ilvl="2" w:tplc="04270005" w:tentative="1">
      <w:start w:val="1"/>
      <w:numFmt w:val="bullet"/>
      <w:lvlText w:val=""/>
      <w:lvlJc w:val="left"/>
      <w:pPr>
        <w:ind w:left="6479" w:hanging="360"/>
      </w:pPr>
      <w:rPr>
        <w:rFonts w:ascii="Wingdings" w:hAnsi="Wingdings" w:hint="default"/>
      </w:rPr>
    </w:lvl>
    <w:lvl w:ilvl="3" w:tplc="04270001" w:tentative="1">
      <w:start w:val="1"/>
      <w:numFmt w:val="bullet"/>
      <w:lvlText w:val=""/>
      <w:lvlJc w:val="left"/>
      <w:pPr>
        <w:ind w:left="7199" w:hanging="360"/>
      </w:pPr>
      <w:rPr>
        <w:rFonts w:ascii="Symbol" w:hAnsi="Symbol" w:hint="default"/>
      </w:rPr>
    </w:lvl>
    <w:lvl w:ilvl="4" w:tplc="04270003" w:tentative="1">
      <w:start w:val="1"/>
      <w:numFmt w:val="bullet"/>
      <w:lvlText w:val="o"/>
      <w:lvlJc w:val="left"/>
      <w:pPr>
        <w:ind w:left="7919" w:hanging="360"/>
      </w:pPr>
      <w:rPr>
        <w:rFonts w:ascii="Courier New" w:hAnsi="Courier New" w:hint="default"/>
      </w:rPr>
    </w:lvl>
    <w:lvl w:ilvl="5" w:tplc="04270005" w:tentative="1">
      <w:start w:val="1"/>
      <w:numFmt w:val="bullet"/>
      <w:lvlText w:val=""/>
      <w:lvlJc w:val="left"/>
      <w:pPr>
        <w:ind w:left="8639" w:hanging="360"/>
      </w:pPr>
      <w:rPr>
        <w:rFonts w:ascii="Wingdings" w:hAnsi="Wingdings" w:hint="default"/>
      </w:rPr>
    </w:lvl>
    <w:lvl w:ilvl="6" w:tplc="04270001" w:tentative="1">
      <w:start w:val="1"/>
      <w:numFmt w:val="bullet"/>
      <w:lvlText w:val=""/>
      <w:lvlJc w:val="left"/>
      <w:pPr>
        <w:ind w:left="9359" w:hanging="360"/>
      </w:pPr>
      <w:rPr>
        <w:rFonts w:ascii="Symbol" w:hAnsi="Symbol" w:hint="default"/>
      </w:rPr>
    </w:lvl>
    <w:lvl w:ilvl="7" w:tplc="04270003" w:tentative="1">
      <w:start w:val="1"/>
      <w:numFmt w:val="bullet"/>
      <w:lvlText w:val="o"/>
      <w:lvlJc w:val="left"/>
      <w:pPr>
        <w:ind w:left="10079" w:hanging="360"/>
      </w:pPr>
      <w:rPr>
        <w:rFonts w:ascii="Courier New" w:hAnsi="Courier New" w:hint="default"/>
      </w:rPr>
    </w:lvl>
    <w:lvl w:ilvl="8" w:tplc="04270005" w:tentative="1">
      <w:start w:val="1"/>
      <w:numFmt w:val="bullet"/>
      <w:lvlText w:val=""/>
      <w:lvlJc w:val="left"/>
      <w:pPr>
        <w:ind w:left="10799" w:hanging="360"/>
      </w:pPr>
      <w:rPr>
        <w:rFonts w:ascii="Wingdings" w:hAnsi="Wingdings" w:hint="default"/>
      </w:rPr>
    </w:lvl>
  </w:abstractNum>
  <w:abstractNum w:abstractNumId="11" w15:restartNumberingAfterBreak="0">
    <w:nsid w:val="0C8D3FEC"/>
    <w:multiLevelType w:val="hybridMultilevel"/>
    <w:tmpl w:val="E23C94E8"/>
    <w:lvl w:ilvl="0" w:tplc="A274A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022783"/>
    <w:multiLevelType w:val="hybridMultilevel"/>
    <w:tmpl w:val="19DA0536"/>
    <w:lvl w:ilvl="0" w:tplc="C1961C38">
      <w:numFmt w:val="bullet"/>
      <w:lvlText w:val="-"/>
      <w:lvlJc w:val="left"/>
      <w:pPr>
        <w:ind w:left="720" w:hanging="360"/>
      </w:pPr>
      <w:rPr>
        <w:rFonts w:ascii="Times New Roman" w:eastAsia="Times New Roman" w:hAnsi="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FF61326"/>
    <w:multiLevelType w:val="hybridMultilevel"/>
    <w:tmpl w:val="BDB421C2"/>
    <w:lvl w:ilvl="0" w:tplc="923EEF52">
      <w:start w:val="3"/>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04F4A06"/>
    <w:multiLevelType w:val="hybridMultilevel"/>
    <w:tmpl w:val="3C1695B8"/>
    <w:lvl w:ilvl="0" w:tplc="3E90902C">
      <w:start w:val="1"/>
      <w:numFmt w:val="bullet"/>
      <w:lvlText w:val="▪"/>
      <w:lvlJc w:val="left"/>
      <w:pPr>
        <w:ind w:left="1429" w:hanging="360"/>
      </w:pPr>
      <w:rPr>
        <w:rFonts w:ascii="Times New Roman" w:hAnsi="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138B00CC"/>
    <w:multiLevelType w:val="hybridMultilevel"/>
    <w:tmpl w:val="5B821DFA"/>
    <w:lvl w:ilvl="0" w:tplc="923EEF52">
      <w:start w:val="3"/>
      <w:numFmt w:val="bullet"/>
      <w:lvlText w:val="-"/>
      <w:lvlJc w:val="left"/>
      <w:pPr>
        <w:ind w:left="720" w:hanging="360"/>
      </w:pPr>
      <w:rPr>
        <w:rFonts w:ascii="Arial Narrow" w:eastAsia="Times New Roman" w:hAnsi="Arial Narro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4C8710A"/>
    <w:multiLevelType w:val="hybridMultilevel"/>
    <w:tmpl w:val="CB6EF8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B2A5633"/>
    <w:multiLevelType w:val="hybridMultilevel"/>
    <w:tmpl w:val="875C57FC"/>
    <w:lvl w:ilvl="0" w:tplc="2FA2B29C">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CE5437E"/>
    <w:multiLevelType w:val="hybridMultilevel"/>
    <w:tmpl w:val="EB908888"/>
    <w:lvl w:ilvl="0" w:tplc="923EEF52">
      <w:start w:val="3"/>
      <w:numFmt w:val="bullet"/>
      <w:lvlText w:val="-"/>
      <w:lvlJc w:val="left"/>
      <w:pPr>
        <w:ind w:left="720" w:hanging="360"/>
      </w:pPr>
      <w:rPr>
        <w:rFonts w:ascii="Arial Narrow" w:eastAsia="Times New Roman" w:hAnsi="Arial Narro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DA61A32"/>
    <w:multiLevelType w:val="hybridMultilevel"/>
    <w:tmpl w:val="66541620"/>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0" w15:restartNumberingAfterBreak="0">
    <w:nsid w:val="1ED93546"/>
    <w:multiLevelType w:val="hybridMultilevel"/>
    <w:tmpl w:val="B2867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5520462"/>
    <w:multiLevelType w:val="hybridMultilevel"/>
    <w:tmpl w:val="BACC9CFA"/>
    <w:lvl w:ilvl="0" w:tplc="923EEF52">
      <w:start w:val="3"/>
      <w:numFmt w:val="bullet"/>
      <w:lvlText w:val="-"/>
      <w:lvlJc w:val="left"/>
      <w:pPr>
        <w:ind w:left="1032" w:hanging="360"/>
      </w:pPr>
      <w:rPr>
        <w:rFonts w:ascii="Arial Narrow" w:eastAsia="Times New Roman" w:hAnsi="Arial Narrow" w:hint="default"/>
      </w:rPr>
    </w:lvl>
    <w:lvl w:ilvl="1" w:tplc="041A0003" w:tentative="1">
      <w:start w:val="1"/>
      <w:numFmt w:val="bullet"/>
      <w:lvlText w:val="o"/>
      <w:lvlJc w:val="left"/>
      <w:pPr>
        <w:ind w:left="1752" w:hanging="360"/>
      </w:pPr>
      <w:rPr>
        <w:rFonts w:ascii="Courier New" w:hAnsi="Courier New" w:cs="Courier New" w:hint="default"/>
      </w:rPr>
    </w:lvl>
    <w:lvl w:ilvl="2" w:tplc="041A0005" w:tentative="1">
      <w:start w:val="1"/>
      <w:numFmt w:val="bullet"/>
      <w:lvlText w:val=""/>
      <w:lvlJc w:val="left"/>
      <w:pPr>
        <w:ind w:left="2472" w:hanging="360"/>
      </w:pPr>
      <w:rPr>
        <w:rFonts w:ascii="Wingdings" w:hAnsi="Wingdings" w:hint="default"/>
      </w:rPr>
    </w:lvl>
    <w:lvl w:ilvl="3" w:tplc="041A0001" w:tentative="1">
      <w:start w:val="1"/>
      <w:numFmt w:val="bullet"/>
      <w:lvlText w:val=""/>
      <w:lvlJc w:val="left"/>
      <w:pPr>
        <w:ind w:left="3192" w:hanging="360"/>
      </w:pPr>
      <w:rPr>
        <w:rFonts w:ascii="Symbol" w:hAnsi="Symbol" w:hint="default"/>
      </w:rPr>
    </w:lvl>
    <w:lvl w:ilvl="4" w:tplc="041A0003" w:tentative="1">
      <w:start w:val="1"/>
      <w:numFmt w:val="bullet"/>
      <w:lvlText w:val="o"/>
      <w:lvlJc w:val="left"/>
      <w:pPr>
        <w:ind w:left="3912" w:hanging="360"/>
      </w:pPr>
      <w:rPr>
        <w:rFonts w:ascii="Courier New" w:hAnsi="Courier New" w:cs="Courier New" w:hint="default"/>
      </w:rPr>
    </w:lvl>
    <w:lvl w:ilvl="5" w:tplc="041A0005" w:tentative="1">
      <w:start w:val="1"/>
      <w:numFmt w:val="bullet"/>
      <w:lvlText w:val=""/>
      <w:lvlJc w:val="left"/>
      <w:pPr>
        <w:ind w:left="4632" w:hanging="360"/>
      </w:pPr>
      <w:rPr>
        <w:rFonts w:ascii="Wingdings" w:hAnsi="Wingdings" w:hint="default"/>
      </w:rPr>
    </w:lvl>
    <w:lvl w:ilvl="6" w:tplc="041A0001" w:tentative="1">
      <w:start w:val="1"/>
      <w:numFmt w:val="bullet"/>
      <w:lvlText w:val=""/>
      <w:lvlJc w:val="left"/>
      <w:pPr>
        <w:ind w:left="5352" w:hanging="360"/>
      </w:pPr>
      <w:rPr>
        <w:rFonts w:ascii="Symbol" w:hAnsi="Symbol" w:hint="default"/>
      </w:rPr>
    </w:lvl>
    <w:lvl w:ilvl="7" w:tplc="041A0003" w:tentative="1">
      <w:start w:val="1"/>
      <w:numFmt w:val="bullet"/>
      <w:lvlText w:val="o"/>
      <w:lvlJc w:val="left"/>
      <w:pPr>
        <w:ind w:left="6072" w:hanging="360"/>
      </w:pPr>
      <w:rPr>
        <w:rFonts w:ascii="Courier New" w:hAnsi="Courier New" w:cs="Courier New" w:hint="default"/>
      </w:rPr>
    </w:lvl>
    <w:lvl w:ilvl="8" w:tplc="041A0005" w:tentative="1">
      <w:start w:val="1"/>
      <w:numFmt w:val="bullet"/>
      <w:lvlText w:val=""/>
      <w:lvlJc w:val="left"/>
      <w:pPr>
        <w:ind w:left="6792" w:hanging="360"/>
      </w:pPr>
      <w:rPr>
        <w:rFonts w:ascii="Wingdings" w:hAnsi="Wingdings" w:hint="default"/>
      </w:rPr>
    </w:lvl>
  </w:abstractNum>
  <w:abstractNum w:abstractNumId="22" w15:restartNumberingAfterBreak="0">
    <w:nsid w:val="262064E7"/>
    <w:multiLevelType w:val="hybridMultilevel"/>
    <w:tmpl w:val="627CA5CA"/>
    <w:lvl w:ilvl="0" w:tplc="923EEF52">
      <w:start w:val="3"/>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A3E3A9C"/>
    <w:multiLevelType w:val="hybridMultilevel"/>
    <w:tmpl w:val="66D460B6"/>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4" w15:restartNumberingAfterBreak="0">
    <w:nsid w:val="2BC55921"/>
    <w:multiLevelType w:val="hybridMultilevel"/>
    <w:tmpl w:val="2FA8C9EE"/>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5" w15:restartNumberingAfterBreak="0">
    <w:nsid w:val="2DCE68D9"/>
    <w:multiLevelType w:val="hybridMultilevel"/>
    <w:tmpl w:val="31864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03E03FC"/>
    <w:multiLevelType w:val="hybridMultilevel"/>
    <w:tmpl w:val="03A637F2"/>
    <w:lvl w:ilvl="0" w:tplc="040C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3DE120A"/>
    <w:multiLevelType w:val="hybridMultilevel"/>
    <w:tmpl w:val="60EA63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7091225"/>
    <w:multiLevelType w:val="hybridMultilevel"/>
    <w:tmpl w:val="F874438C"/>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827683C"/>
    <w:multiLevelType w:val="hybridMultilevel"/>
    <w:tmpl w:val="0FE41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91D3FAB"/>
    <w:multiLevelType w:val="hybridMultilevel"/>
    <w:tmpl w:val="CE6EF21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93B3D0B"/>
    <w:multiLevelType w:val="hybridMultilevel"/>
    <w:tmpl w:val="3FFADF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C5E3444"/>
    <w:multiLevelType w:val="hybridMultilevel"/>
    <w:tmpl w:val="A8EC03D0"/>
    <w:lvl w:ilvl="0" w:tplc="02D88D8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1714D44"/>
    <w:multiLevelType w:val="hybridMultilevel"/>
    <w:tmpl w:val="C7C2DCE8"/>
    <w:lvl w:ilvl="0" w:tplc="041A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272589D"/>
    <w:multiLevelType w:val="hybridMultilevel"/>
    <w:tmpl w:val="9648D456"/>
    <w:lvl w:ilvl="0" w:tplc="C1961C38">
      <w:numFmt w:val="bullet"/>
      <w:lvlText w:val="-"/>
      <w:lvlJc w:val="left"/>
      <w:pPr>
        <w:ind w:left="720" w:hanging="360"/>
      </w:pPr>
      <w:rPr>
        <w:rFonts w:ascii="Times New Roman" w:eastAsia="Times New Roman" w:hAnsi="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6C421DC"/>
    <w:multiLevelType w:val="hybridMultilevel"/>
    <w:tmpl w:val="5126A1D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8AF3501"/>
    <w:multiLevelType w:val="hybridMultilevel"/>
    <w:tmpl w:val="E87C9D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9FE5B58"/>
    <w:multiLevelType w:val="hybridMultilevel"/>
    <w:tmpl w:val="6200083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BF1D84"/>
    <w:multiLevelType w:val="hybridMultilevel"/>
    <w:tmpl w:val="EF589BD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3496B4C"/>
    <w:multiLevelType w:val="hybridMultilevel"/>
    <w:tmpl w:val="07CA48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664115E"/>
    <w:multiLevelType w:val="hybridMultilevel"/>
    <w:tmpl w:val="C3E242D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6A12E00"/>
    <w:multiLevelType w:val="hybridMultilevel"/>
    <w:tmpl w:val="7DBE5806"/>
    <w:lvl w:ilvl="0" w:tplc="04090001">
      <w:start w:val="1"/>
      <w:numFmt w:val="bullet"/>
      <w:lvlText w:val=""/>
      <w:lvlJc w:val="left"/>
      <w:pPr>
        <w:tabs>
          <w:tab w:val="num" w:pos="720"/>
        </w:tabs>
        <w:ind w:left="720" w:hanging="360"/>
      </w:pPr>
      <w:rPr>
        <w:rFonts w:ascii="Symbol" w:hAnsi="Symbol" w:hint="default"/>
        <w:b/>
      </w:rPr>
    </w:lvl>
    <w:lvl w:ilvl="1" w:tplc="3E90902C">
      <w:start w:val="1"/>
      <w:numFmt w:val="bullet"/>
      <w:lvlText w:val="▪"/>
      <w:lvlJc w:val="left"/>
      <w:pPr>
        <w:tabs>
          <w:tab w:val="num" w:pos="1440"/>
        </w:tabs>
        <w:ind w:left="1440" w:hanging="360"/>
      </w:pPr>
      <w:rPr>
        <w:rFonts w:ascii="Times New Roman" w:hAnsi="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110DBC"/>
    <w:multiLevelType w:val="hybridMultilevel"/>
    <w:tmpl w:val="16A06ADE"/>
    <w:lvl w:ilvl="0" w:tplc="041A000F">
      <w:start w:val="1"/>
      <w:numFmt w:val="decimal"/>
      <w:lvlText w:val="%1."/>
      <w:lvlJc w:val="left"/>
      <w:pPr>
        <w:ind w:left="720" w:hanging="360"/>
      </w:pPr>
      <w:rPr>
        <w:rFonts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C823B80"/>
    <w:multiLevelType w:val="hybridMultilevel"/>
    <w:tmpl w:val="B4BC386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D5604C1"/>
    <w:multiLevelType w:val="hybridMultilevel"/>
    <w:tmpl w:val="94785F7A"/>
    <w:lvl w:ilvl="0" w:tplc="05583C46">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F37137E"/>
    <w:multiLevelType w:val="hybridMultilevel"/>
    <w:tmpl w:val="DBAACD3E"/>
    <w:lvl w:ilvl="0" w:tplc="FFFFFFFF">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FA058E4"/>
    <w:multiLevelType w:val="hybridMultilevel"/>
    <w:tmpl w:val="D37AA6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FE949ED"/>
    <w:multiLevelType w:val="hybridMultilevel"/>
    <w:tmpl w:val="826CC856"/>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8" w15:restartNumberingAfterBreak="0">
    <w:nsid w:val="60B54BB9"/>
    <w:multiLevelType w:val="multilevel"/>
    <w:tmpl w:val="5AA4CC08"/>
    <w:lvl w:ilvl="0">
      <w:start w:val="1"/>
      <w:numFmt w:val="decimal"/>
      <w:lvlText w:val="%1."/>
      <w:lvlJc w:val="left"/>
      <w:pPr>
        <w:ind w:left="927" w:hanging="360"/>
      </w:pPr>
      <w:rPr>
        <w:rFonts w:cs="Times New Roman" w:hint="default"/>
      </w:rPr>
    </w:lvl>
    <w:lvl w:ilvl="1">
      <w:start w:val="1"/>
      <w:numFmt w:val="decimal"/>
      <w:pStyle w:val="3lygis"/>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9" w15:restartNumberingAfterBreak="0">
    <w:nsid w:val="60D926D5"/>
    <w:multiLevelType w:val="hybridMultilevel"/>
    <w:tmpl w:val="CFCE9B5A"/>
    <w:lvl w:ilvl="0" w:tplc="095EA1EE">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5BE729E"/>
    <w:multiLevelType w:val="hybridMultilevel"/>
    <w:tmpl w:val="D1D470E6"/>
    <w:lvl w:ilvl="0" w:tplc="923EEF52">
      <w:start w:val="3"/>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71B4DE8"/>
    <w:multiLevelType w:val="hybridMultilevel"/>
    <w:tmpl w:val="8D1C17D8"/>
    <w:lvl w:ilvl="0" w:tplc="9B1E3856">
      <w:start w:val="1"/>
      <w:numFmt w:val="lowerLetter"/>
      <w:lvlText w:val="%1)"/>
      <w:lvlJc w:val="left"/>
      <w:pPr>
        <w:ind w:left="672" w:hanging="360"/>
      </w:pPr>
      <w:rPr>
        <w:rFonts w:hint="default"/>
      </w:rPr>
    </w:lvl>
    <w:lvl w:ilvl="1" w:tplc="041A0019" w:tentative="1">
      <w:start w:val="1"/>
      <w:numFmt w:val="lowerLetter"/>
      <w:lvlText w:val="%2."/>
      <w:lvlJc w:val="left"/>
      <w:pPr>
        <w:ind w:left="1392" w:hanging="360"/>
      </w:pPr>
    </w:lvl>
    <w:lvl w:ilvl="2" w:tplc="041A001B" w:tentative="1">
      <w:start w:val="1"/>
      <w:numFmt w:val="lowerRoman"/>
      <w:lvlText w:val="%3."/>
      <w:lvlJc w:val="right"/>
      <w:pPr>
        <w:ind w:left="2112" w:hanging="180"/>
      </w:pPr>
    </w:lvl>
    <w:lvl w:ilvl="3" w:tplc="041A000F" w:tentative="1">
      <w:start w:val="1"/>
      <w:numFmt w:val="decimal"/>
      <w:lvlText w:val="%4."/>
      <w:lvlJc w:val="left"/>
      <w:pPr>
        <w:ind w:left="2832" w:hanging="360"/>
      </w:pPr>
    </w:lvl>
    <w:lvl w:ilvl="4" w:tplc="041A0019" w:tentative="1">
      <w:start w:val="1"/>
      <w:numFmt w:val="lowerLetter"/>
      <w:lvlText w:val="%5."/>
      <w:lvlJc w:val="left"/>
      <w:pPr>
        <w:ind w:left="3552" w:hanging="360"/>
      </w:pPr>
    </w:lvl>
    <w:lvl w:ilvl="5" w:tplc="041A001B" w:tentative="1">
      <w:start w:val="1"/>
      <w:numFmt w:val="lowerRoman"/>
      <w:lvlText w:val="%6."/>
      <w:lvlJc w:val="right"/>
      <w:pPr>
        <w:ind w:left="4272" w:hanging="180"/>
      </w:pPr>
    </w:lvl>
    <w:lvl w:ilvl="6" w:tplc="041A000F" w:tentative="1">
      <w:start w:val="1"/>
      <w:numFmt w:val="decimal"/>
      <w:lvlText w:val="%7."/>
      <w:lvlJc w:val="left"/>
      <w:pPr>
        <w:ind w:left="4992" w:hanging="360"/>
      </w:pPr>
    </w:lvl>
    <w:lvl w:ilvl="7" w:tplc="041A0019" w:tentative="1">
      <w:start w:val="1"/>
      <w:numFmt w:val="lowerLetter"/>
      <w:lvlText w:val="%8."/>
      <w:lvlJc w:val="left"/>
      <w:pPr>
        <w:ind w:left="5712" w:hanging="360"/>
      </w:pPr>
    </w:lvl>
    <w:lvl w:ilvl="8" w:tplc="041A001B" w:tentative="1">
      <w:start w:val="1"/>
      <w:numFmt w:val="lowerRoman"/>
      <w:lvlText w:val="%9."/>
      <w:lvlJc w:val="right"/>
      <w:pPr>
        <w:ind w:left="6432" w:hanging="180"/>
      </w:pPr>
    </w:lvl>
  </w:abstractNum>
  <w:abstractNum w:abstractNumId="52" w15:restartNumberingAfterBreak="0">
    <w:nsid w:val="67422A08"/>
    <w:multiLevelType w:val="hybridMultilevel"/>
    <w:tmpl w:val="73F057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A603042"/>
    <w:multiLevelType w:val="hybridMultilevel"/>
    <w:tmpl w:val="2A08FAAE"/>
    <w:lvl w:ilvl="0" w:tplc="3E90902C">
      <w:start w:val="1"/>
      <w:numFmt w:val="bullet"/>
      <w:lvlText w:val="▪"/>
      <w:lvlJc w:val="left"/>
      <w:pPr>
        <w:ind w:left="720" w:hanging="360"/>
      </w:pPr>
      <w:rPr>
        <w:rFonts w:ascii="Times New Roman" w:hAnsi="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B003291"/>
    <w:multiLevelType w:val="hybridMultilevel"/>
    <w:tmpl w:val="3DC4D256"/>
    <w:lvl w:ilvl="0" w:tplc="923EEF52">
      <w:start w:val="3"/>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C293B0C"/>
    <w:multiLevelType w:val="hybridMultilevel"/>
    <w:tmpl w:val="F42CCAA4"/>
    <w:lvl w:ilvl="0" w:tplc="C1961C38">
      <w:numFmt w:val="bullet"/>
      <w:lvlText w:val="-"/>
      <w:lvlJc w:val="left"/>
      <w:pPr>
        <w:ind w:left="1440" w:hanging="360"/>
      </w:pPr>
      <w:rPr>
        <w:rFonts w:ascii="Times New Roman" w:eastAsia="Times New Roman" w:hAnsi="Times New Roman" w:hint="default"/>
        <w:b/>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6" w15:restartNumberingAfterBreak="0">
    <w:nsid w:val="722B3344"/>
    <w:multiLevelType w:val="hybridMultilevel"/>
    <w:tmpl w:val="C9904EF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26E3BE0"/>
    <w:multiLevelType w:val="hybridMultilevel"/>
    <w:tmpl w:val="65DAB186"/>
    <w:lvl w:ilvl="0" w:tplc="3E90902C">
      <w:start w:val="1"/>
      <w:numFmt w:val="bullet"/>
      <w:lvlText w:val="▪"/>
      <w:lvlJc w:val="left"/>
      <w:pPr>
        <w:ind w:left="720" w:hanging="360"/>
      </w:pPr>
      <w:rPr>
        <w:rFonts w:ascii="Times New Roman" w:hAnsi="Times New Roman" w:hint="default"/>
        <w:b/>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75E06E64"/>
    <w:multiLevelType w:val="hybridMultilevel"/>
    <w:tmpl w:val="23C48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9A329C4"/>
    <w:multiLevelType w:val="hybridMultilevel"/>
    <w:tmpl w:val="A72002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A3D5047"/>
    <w:multiLevelType w:val="hybridMultilevel"/>
    <w:tmpl w:val="02D01D18"/>
    <w:lvl w:ilvl="0" w:tplc="041A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B3D1A71"/>
    <w:multiLevelType w:val="hybridMultilevel"/>
    <w:tmpl w:val="DFF44EAA"/>
    <w:lvl w:ilvl="0" w:tplc="C93A42CC">
      <w:start w:val="7"/>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BD27642"/>
    <w:multiLevelType w:val="hybridMultilevel"/>
    <w:tmpl w:val="324023DE"/>
    <w:lvl w:ilvl="0" w:tplc="095EA1EE">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D2C424E"/>
    <w:multiLevelType w:val="hybridMultilevel"/>
    <w:tmpl w:val="E578C256"/>
    <w:lvl w:ilvl="0" w:tplc="02D88D8E">
      <w:numFmt w:val="bullet"/>
      <w:lvlText w:val="-"/>
      <w:lvlJc w:val="left"/>
      <w:pPr>
        <w:ind w:left="720" w:hanging="360"/>
      </w:pPr>
      <w:rPr>
        <w:rFonts w:ascii="Times New Roman" w:eastAsia="Times New Roman" w:hAnsi="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F7E64AD"/>
    <w:multiLevelType w:val="hybridMultilevel"/>
    <w:tmpl w:val="3634BBD8"/>
    <w:lvl w:ilvl="0" w:tplc="C1961C38">
      <w:numFmt w:val="bullet"/>
      <w:lvlText w:val="-"/>
      <w:lvlJc w:val="left"/>
      <w:pPr>
        <w:tabs>
          <w:tab w:val="num" w:pos="480"/>
        </w:tabs>
        <w:ind w:left="480" w:hanging="360"/>
      </w:pPr>
      <w:rPr>
        <w:rFonts w:ascii="Times New Roman" w:eastAsia="Times New Roman" w:hAnsi="Times New Roman" w:hint="default"/>
        <w:b/>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1"/>
  </w:num>
  <w:num w:numId="2">
    <w:abstractNumId w:val="64"/>
  </w:num>
  <w:num w:numId="3">
    <w:abstractNumId w:val="10"/>
  </w:num>
  <w:num w:numId="4">
    <w:abstractNumId w:val="35"/>
  </w:num>
  <w:num w:numId="5">
    <w:abstractNumId w:val="28"/>
  </w:num>
  <w:num w:numId="6">
    <w:abstractNumId w:val="30"/>
  </w:num>
  <w:num w:numId="7">
    <w:abstractNumId w:val="33"/>
  </w:num>
  <w:num w:numId="8">
    <w:abstractNumId w:val="15"/>
  </w:num>
  <w:num w:numId="9">
    <w:abstractNumId w:val="18"/>
  </w:num>
  <w:num w:numId="10">
    <w:abstractNumId w:val="3"/>
  </w:num>
  <w:num w:numId="11">
    <w:abstractNumId w:val="61"/>
  </w:num>
  <w:num w:numId="12">
    <w:abstractNumId w:val="17"/>
  </w:num>
  <w:num w:numId="13">
    <w:abstractNumId w:val="63"/>
  </w:num>
  <w:num w:numId="14">
    <w:abstractNumId w:val="32"/>
  </w:num>
  <w:num w:numId="15">
    <w:abstractNumId w:val="48"/>
  </w:num>
  <w:num w:numId="16">
    <w:abstractNumId w:val="59"/>
  </w:num>
  <w:num w:numId="17">
    <w:abstractNumId w:val="20"/>
  </w:num>
  <w:num w:numId="18">
    <w:abstractNumId w:val="29"/>
  </w:num>
  <w:num w:numId="19">
    <w:abstractNumId w:val="58"/>
  </w:num>
  <w:num w:numId="20">
    <w:abstractNumId w:val="25"/>
  </w:num>
  <w:num w:numId="21">
    <w:abstractNumId w:val="2"/>
  </w:num>
  <w:num w:numId="22">
    <w:abstractNumId w:val="46"/>
  </w:num>
  <w:num w:numId="23">
    <w:abstractNumId w:val="12"/>
  </w:num>
  <w:num w:numId="24">
    <w:abstractNumId w:val="53"/>
  </w:num>
  <w:num w:numId="25">
    <w:abstractNumId w:val="45"/>
  </w:num>
  <w:num w:numId="26">
    <w:abstractNumId w:val="31"/>
  </w:num>
  <w:num w:numId="27">
    <w:abstractNumId w:val="7"/>
  </w:num>
  <w:num w:numId="28">
    <w:abstractNumId w:val="27"/>
  </w:num>
  <w:num w:numId="29">
    <w:abstractNumId w:val="54"/>
  </w:num>
  <w:num w:numId="30">
    <w:abstractNumId w:val="50"/>
  </w:num>
  <w:num w:numId="31">
    <w:abstractNumId w:val="21"/>
  </w:num>
  <w:num w:numId="32">
    <w:abstractNumId w:val="6"/>
  </w:num>
  <w:num w:numId="33">
    <w:abstractNumId w:val="60"/>
  </w:num>
  <w:num w:numId="34">
    <w:abstractNumId w:val="0"/>
  </w:num>
  <w:num w:numId="35">
    <w:abstractNumId w:val="24"/>
  </w:num>
  <w:num w:numId="36">
    <w:abstractNumId w:val="47"/>
  </w:num>
  <w:num w:numId="37">
    <w:abstractNumId w:val="55"/>
  </w:num>
  <w:num w:numId="38">
    <w:abstractNumId w:val="4"/>
  </w:num>
  <w:num w:numId="39">
    <w:abstractNumId w:val="23"/>
  </w:num>
  <w:num w:numId="40">
    <w:abstractNumId w:val="19"/>
  </w:num>
  <w:num w:numId="41">
    <w:abstractNumId w:val="9"/>
  </w:num>
  <w:num w:numId="42">
    <w:abstractNumId w:val="42"/>
  </w:num>
  <w:num w:numId="43">
    <w:abstractNumId w:val="22"/>
  </w:num>
  <w:num w:numId="44">
    <w:abstractNumId w:val="5"/>
  </w:num>
  <w:num w:numId="45">
    <w:abstractNumId w:val="36"/>
  </w:num>
  <w:num w:numId="46">
    <w:abstractNumId w:val="52"/>
  </w:num>
  <w:num w:numId="47">
    <w:abstractNumId w:val="13"/>
  </w:num>
  <w:num w:numId="48">
    <w:abstractNumId w:val="14"/>
  </w:num>
  <w:num w:numId="49">
    <w:abstractNumId w:val="49"/>
  </w:num>
  <w:num w:numId="50">
    <w:abstractNumId w:val="62"/>
  </w:num>
  <w:num w:numId="51">
    <w:abstractNumId w:val="39"/>
  </w:num>
  <w:num w:numId="52">
    <w:abstractNumId w:val="56"/>
  </w:num>
  <w:num w:numId="53">
    <w:abstractNumId w:val="38"/>
  </w:num>
  <w:num w:numId="54">
    <w:abstractNumId w:val="43"/>
  </w:num>
  <w:num w:numId="55">
    <w:abstractNumId w:val="8"/>
  </w:num>
  <w:num w:numId="56">
    <w:abstractNumId w:val="40"/>
  </w:num>
  <w:num w:numId="57">
    <w:abstractNumId w:val="1"/>
  </w:num>
  <w:num w:numId="58">
    <w:abstractNumId w:val="51"/>
  </w:num>
  <w:num w:numId="59">
    <w:abstractNumId w:val="34"/>
  </w:num>
  <w:num w:numId="60">
    <w:abstractNumId w:val="44"/>
  </w:num>
  <w:num w:numId="61">
    <w:abstractNumId w:val="16"/>
  </w:num>
  <w:num w:numId="62">
    <w:abstractNumId w:val="26"/>
  </w:num>
  <w:num w:numId="63">
    <w:abstractNumId w:val="57"/>
  </w:num>
  <w:num w:numId="64">
    <w:abstractNumId w:val="11"/>
  </w:num>
  <w:num w:numId="65">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74"/>
    <w:rsid w:val="00000C6D"/>
    <w:rsid w:val="00000FCB"/>
    <w:rsid w:val="00001263"/>
    <w:rsid w:val="00001570"/>
    <w:rsid w:val="00001576"/>
    <w:rsid w:val="00001596"/>
    <w:rsid w:val="00001708"/>
    <w:rsid w:val="00001929"/>
    <w:rsid w:val="00001DE5"/>
    <w:rsid w:val="000023EB"/>
    <w:rsid w:val="00002FB0"/>
    <w:rsid w:val="0000342F"/>
    <w:rsid w:val="000035E5"/>
    <w:rsid w:val="00003608"/>
    <w:rsid w:val="00003B0F"/>
    <w:rsid w:val="00003BC0"/>
    <w:rsid w:val="0000412A"/>
    <w:rsid w:val="0000413F"/>
    <w:rsid w:val="00004661"/>
    <w:rsid w:val="0000470B"/>
    <w:rsid w:val="00004F27"/>
    <w:rsid w:val="000051B2"/>
    <w:rsid w:val="00005383"/>
    <w:rsid w:val="00005580"/>
    <w:rsid w:val="00005785"/>
    <w:rsid w:val="00005A32"/>
    <w:rsid w:val="00005CDC"/>
    <w:rsid w:val="0000640F"/>
    <w:rsid w:val="0000688B"/>
    <w:rsid w:val="0000695C"/>
    <w:rsid w:val="0000707F"/>
    <w:rsid w:val="0000735C"/>
    <w:rsid w:val="00007605"/>
    <w:rsid w:val="00007B14"/>
    <w:rsid w:val="000101C4"/>
    <w:rsid w:val="000102CF"/>
    <w:rsid w:val="00010748"/>
    <w:rsid w:val="000107DA"/>
    <w:rsid w:val="000107F9"/>
    <w:rsid w:val="000108B1"/>
    <w:rsid w:val="00010B73"/>
    <w:rsid w:val="00010DF8"/>
    <w:rsid w:val="000112EF"/>
    <w:rsid w:val="00011AD0"/>
    <w:rsid w:val="00011B6B"/>
    <w:rsid w:val="00011E11"/>
    <w:rsid w:val="00012102"/>
    <w:rsid w:val="00012231"/>
    <w:rsid w:val="0001248F"/>
    <w:rsid w:val="000129CE"/>
    <w:rsid w:val="00012BF0"/>
    <w:rsid w:val="00012C02"/>
    <w:rsid w:val="0001347C"/>
    <w:rsid w:val="00013C71"/>
    <w:rsid w:val="00013CC5"/>
    <w:rsid w:val="00013F35"/>
    <w:rsid w:val="0001460C"/>
    <w:rsid w:val="0001466D"/>
    <w:rsid w:val="00014C6B"/>
    <w:rsid w:val="00014D9A"/>
    <w:rsid w:val="00014FE7"/>
    <w:rsid w:val="00015058"/>
    <w:rsid w:val="000155B1"/>
    <w:rsid w:val="00015A91"/>
    <w:rsid w:val="000162AB"/>
    <w:rsid w:val="00016B9B"/>
    <w:rsid w:val="00016D72"/>
    <w:rsid w:val="00016E7C"/>
    <w:rsid w:val="0001706C"/>
    <w:rsid w:val="000171B0"/>
    <w:rsid w:val="00017353"/>
    <w:rsid w:val="000208A2"/>
    <w:rsid w:val="00020B8B"/>
    <w:rsid w:val="000216E1"/>
    <w:rsid w:val="00022240"/>
    <w:rsid w:val="00022357"/>
    <w:rsid w:val="00022410"/>
    <w:rsid w:val="0002251F"/>
    <w:rsid w:val="0002285D"/>
    <w:rsid w:val="00022869"/>
    <w:rsid w:val="00022926"/>
    <w:rsid w:val="000244D2"/>
    <w:rsid w:val="00024E77"/>
    <w:rsid w:val="00025004"/>
    <w:rsid w:val="000253EA"/>
    <w:rsid w:val="000254BD"/>
    <w:rsid w:val="00025737"/>
    <w:rsid w:val="00025E43"/>
    <w:rsid w:val="00026246"/>
    <w:rsid w:val="0002677D"/>
    <w:rsid w:val="000267A9"/>
    <w:rsid w:val="00026A34"/>
    <w:rsid w:val="00026D0C"/>
    <w:rsid w:val="00026EF8"/>
    <w:rsid w:val="00026F55"/>
    <w:rsid w:val="00027053"/>
    <w:rsid w:val="00027684"/>
    <w:rsid w:val="000278D6"/>
    <w:rsid w:val="00030584"/>
    <w:rsid w:val="00030781"/>
    <w:rsid w:val="0003090F"/>
    <w:rsid w:val="00031936"/>
    <w:rsid w:val="00031C00"/>
    <w:rsid w:val="00031E1C"/>
    <w:rsid w:val="000320CF"/>
    <w:rsid w:val="0003227D"/>
    <w:rsid w:val="00032340"/>
    <w:rsid w:val="00032733"/>
    <w:rsid w:val="00032B4A"/>
    <w:rsid w:val="00032DA9"/>
    <w:rsid w:val="00033651"/>
    <w:rsid w:val="000336BA"/>
    <w:rsid w:val="00033F3E"/>
    <w:rsid w:val="000345AF"/>
    <w:rsid w:val="00034A41"/>
    <w:rsid w:val="00034B6C"/>
    <w:rsid w:val="00034F47"/>
    <w:rsid w:val="00035455"/>
    <w:rsid w:val="0003546B"/>
    <w:rsid w:val="0003573B"/>
    <w:rsid w:val="00035A7A"/>
    <w:rsid w:val="00036213"/>
    <w:rsid w:val="00036808"/>
    <w:rsid w:val="00036809"/>
    <w:rsid w:val="00036963"/>
    <w:rsid w:val="0003696C"/>
    <w:rsid w:val="00036E94"/>
    <w:rsid w:val="000377C5"/>
    <w:rsid w:val="000378F2"/>
    <w:rsid w:val="00037D64"/>
    <w:rsid w:val="00037ECA"/>
    <w:rsid w:val="00037F12"/>
    <w:rsid w:val="00040123"/>
    <w:rsid w:val="000406FB"/>
    <w:rsid w:val="0004071F"/>
    <w:rsid w:val="00040C79"/>
    <w:rsid w:val="00040E18"/>
    <w:rsid w:val="000417F3"/>
    <w:rsid w:val="0004181F"/>
    <w:rsid w:val="00041AC2"/>
    <w:rsid w:val="0004201F"/>
    <w:rsid w:val="00042059"/>
    <w:rsid w:val="00042260"/>
    <w:rsid w:val="00042407"/>
    <w:rsid w:val="00042478"/>
    <w:rsid w:val="000427CC"/>
    <w:rsid w:val="000428FD"/>
    <w:rsid w:val="00042BB6"/>
    <w:rsid w:val="00042ED9"/>
    <w:rsid w:val="00042EF2"/>
    <w:rsid w:val="00043014"/>
    <w:rsid w:val="00043358"/>
    <w:rsid w:val="000434A0"/>
    <w:rsid w:val="000435F7"/>
    <w:rsid w:val="000436BF"/>
    <w:rsid w:val="000438DB"/>
    <w:rsid w:val="00043B7C"/>
    <w:rsid w:val="00043DDF"/>
    <w:rsid w:val="000441F6"/>
    <w:rsid w:val="0004421A"/>
    <w:rsid w:val="000443B1"/>
    <w:rsid w:val="000444AB"/>
    <w:rsid w:val="00044803"/>
    <w:rsid w:val="00044A28"/>
    <w:rsid w:val="00044B0F"/>
    <w:rsid w:val="00044BE3"/>
    <w:rsid w:val="00044E40"/>
    <w:rsid w:val="00044FAB"/>
    <w:rsid w:val="0004511B"/>
    <w:rsid w:val="0004634F"/>
    <w:rsid w:val="00046493"/>
    <w:rsid w:val="00046D5C"/>
    <w:rsid w:val="00046DEC"/>
    <w:rsid w:val="00047312"/>
    <w:rsid w:val="00047E29"/>
    <w:rsid w:val="00050BBD"/>
    <w:rsid w:val="0005110A"/>
    <w:rsid w:val="0005116A"/>
    <w:rsid w:val="0005139F"/>
    <w:rsid w:val="00051523"/>
    <w:rsid w:val="00051A99"/>
    <w:rsid w:val="00051CA7"/>
    <w:rsid w:val="0005231B"/>
    <w:rsid w:val="0005246F"/>
    <w:rsid w:val="00052EA8"/>
    <w:rsid w:val="00053005"/>
    <w:rsid w:val="000530E7"/>
    <w:rsid w:val="00053154"/>
    <w:rsid w:val="0005325C"/>
    <w:rsid w:val="00053689"/>
    <w:rsid w:val="000538AE"/>
    <w:rsid w:val="00053951"/>
    <w:rsid w:val="00053B76"/>
    <w:rsid w:val="00053BB3"/>
    <w:rsid w:val="00054429"/>
    <w:rsid w:val="0005460F"/>
    <w:rsid w:val="00054B49"/>
    <w:rsid w:val="00054BC4"/>
    <w:rsid w:val="00054C0E"/>
    <w:rsid w:val="00054C8E"/>
    <w:rsid w:val="0005533A"/>
    <w:rsid w:val="00055417"/>
    <w:rsid w:val="00055F67"/>
    <w:rsid w:val="000569AC"/>
    <w:rsid w:val="00056DA0"/>
    <w:rsid w:val="00056E88"/>
    <w:rsid w:val="0005723E"/>
    <w:rsid w:val="0005747A"/>
    <w:rsid w:val="0005755D"/>
    <w:rsid w:val="00060420"/>
    <w:rsid w:val="0006059C"/>
    <w:rsid w:val="0006091E"/>
    <w:rsid w:val="00060CF0"/>
    <w:rsid w:val="00060D85"/>
    <w:rsid w:val="00061020"/>
    <w:rsid w:val="00061EE6"/>
    <w:rsid w:val="00062531"/>
    <w:rsid w:val="00062784"/>
    <w:rsid w:val="000628CF"/>
    <w:rsid w:val="00062A20"/>
    <w:rsid w:val="00063133"/>
    <w:rsid w:val="000631A2"/>
    <w:rsid w:val="00063558"/>
    <w:rsid w:val="00063796"/>
    <w:rsid w:val="00063E7F"/>
    <w:rsid w:val="000644DB"/>
    <w:rsid w:val="0006458C"/>
    <w:rsid w:val="00064737"/>
    <w:rsid w:val="00064744"/>
    <w:rsid w:val="00064940"/>
    <w:rsid w:val="00064991"/>
    <w:rsid w:val="00064E25"/>
    <w:rsid w:val="0006517F"/>
    <w:rsid w:val="00065303"/>
    <w:rsid w:val="00065C02"/>
    <w:rsid w:val="0006605C"/>
    <w:rsid w:val="000664DC"/>
    <w:rsid w:val="0006682C"/>
    <w:rsid w:val="00066B7B"/>
    <w:rsid w:val="00066F7E"/>
    <w:rsid w:val="0006794E"/>
    <w:rsid w:val="00067EA1"/>
    <w:rsid w:val="00067EF9"/>
    <w:rsid w:val="000701D8"/>
    <w:rsid w:val="0007057A"/>
    <w:rsid w:val="00070BC7"/>
    <w:rsid w:val="00070CF0"/>
    <w:rsid w:val="00070F5B"/>
    <w:rsid w:val="000711D5"/>
    <w:rsid w:val="000712CB"/>
    <w:rsid w:val="000713DB"/>
    <w:rsid w:val="00071D68"/>
    <w:rsid w:val="000722D3"/>
    <w:rsid w:val="00072374"/>
    <w:rsid w:val="00072706"/>
    <w:rsid w:val="0007274E"/>
    <w:rsid w:val="00072DA5"/>
    <w:rsid w:val="00072DA8"/>
    <w:rsid w:val="00072FA2"/>
    <w:rsid w:val="0007336A"/>
    <w:rsid w:val="00073A25"/>
    <w:rsid w:val="00073C3A"/>
    <w:rsid w:val="00073ECE"/>
    <w:rsid w:val="00074104"/>
    <w:rsid w:val="000744AA"/>
    <w:rsid w:val="00074553"/>
    <w:rsid w:val="00074691"/>
    <w:rsid w:val="000749B9"/>
    <w:rsid w:val="00074FA4"/>
    <w:rsid w:val="000756B6"/>
    <w:rsid w:val="00075DA9"/>
    <w:rsid w:val="000761BD"/>
    <w:rsid w:val="00076465"/>
    <w:rsid w:val="00077A7C"/>
    <w:rsid w:val="00077E5D"/>
    <w:rsid w:val="000810DD"/>
    <w:rsid w:val="000811B5"/>
    <w:rsid w:val="0008156D"/>
    <w:rsid w:val="000816AF"/>
    <w:rsid w:val="000816BB"/>
    <w:rsid w:val="000819BF"/>
    <w:rsid w:val="00081DAD"/>
    <w:rsid w:val="0008220B"/>
    <w:rsid w:val="0008247E"/>
    <w:rsid w:val="000826BA"/>
    <w:rsid w:val="000827EB"/>
    <w:rsid w:val="00082972"/>
    <w:rsid w:val="00082E39"/>
    <w:rsid w:val="00082E62"/>
    <w:rsid w:val="0008329D"/>
    <w:rsid w:val="00083C85"/>
    <w:rsid w:val="00083EF4"/>
    <w:rsid w:val="00084C56"/>
    <w:rsid w:val="00085395"/>
    <w:rsid w:val="00085787"/>
    <w:rsid w:val="00085AAC"/>
    <w:rsid w:val="00085CAA"/>
    <w:rsid w:val="00085CC2"/>
    <w:rsid w:val="00085D9A"/>
    <w:rsid w:val="00085DD7"/>
    <w:rsid w:val="0008635E"/>
    <w:rsid w:val="00086432"/>
    <w:rsid w:val="00086483"/>
    <w:rsid w:val="00086741"/>
    <w:rsid w:val="00086832"/>
    <w:rsid w:val="00086D1F"/>
    <w:rsid w:val="00086E86"/>
    <w:rsid w:val="000872B4"/>
    <w:rsid w:val="000872D7"/>
    <w:rsid w:val="000872F5"/>
    <w:rsid w:val="000873A5"/>
    <w:rsid w:val="00087570"/>
    <w:rsid w:val="00087625"/>
    <w:rsid w:val="00087A2D"/>
    <w:rsid w:val="00087B8B"/>
    <w:rsid w:val="00087BE9"/>
    <w:rsid w:val="000906CE"/>
    <w:rsid w:val="00090789"/>
    <w:rsid w:val="00090B46"/>
    <w:rsid w:val="00090CCE"/>
    <w:rsid w:val="00091B4B"/>
    <w:rsid w:val="00091F35"/>
    <w:rsid w:val="00091F86"/>
    <w:rsid w:val="00091FAB"/>
    <w:rsid w:val="0009200A"/>
    <w:rsid w:val="000920DD"/>
    <w:rsid w:val="000921C5"/>
    <w:rsid w:val="00092599"/>
    <w:rsid w:val="00092DD0"/>
    <w:rsid w:val="0009322B"/>
    <w:rsid w:val="00093367"/>
    <w:rsid w:val="00093397"/>
    <w:rsid w:val="0009359C"/>
    <w:rsid w:val="000935AD"/>
    <w:rsid w:val="00093832"/>
    <w:rsid w:val="000938C7"/>
    <w:rsid w:val="00094180"/>
    <w:rsid w:val="00094E4F"/>
    <w:rsid w:val="00095229"/>
    <w:rsid w:val="0009530D"/>
    <w:rsid w:val="000953A4"/>
    <w:rsid w:val="00095B65"/>
    <w:rsid w:val="00095ECF"/>
    <w:rsid w:val="000961EA"/>
    <w:rsid w:val="00096A21"/>
    <w:rsid w:val="00096D8C"/>
    <w:rsid w:val="000971A2"/>
    <w:rsid w:val="0009724A"/>
    <w:rsid w:val="00097A2B"/>
    <w:rsid w:val="00097A49"/>
    <w:rsid w:val="000A00F3"/>
    <w:rsid w:val="000A0102"/>
    <w:rsid w:val="000A011C"/>
    <w:rsid w:val="000A0287"/>
    <w:rsid w:val="000A03A0"/>
    <w:rsid w:val="000A0B78"/>
    <w:rsid w:val="000A0BF6"/>
    <w:rsid w:val="000A0C76"/>
    <w:rsid w:val="000A0E03"/>
    <w:rsid w:val="000A1001"/>
    <w:rsid w:val="000A1547"/>
    <w:rsid w:val="000A1EC0"/>
    <w:rsid w:val="000A280D"/>
    <w:rsid w:val="000A2A26"/>
    <w:rsid w:val="000A303C"/>
    <w:rsid w:val="000A359B"/>
    <w:rsid w:val="000A36DE"/>
    <w:rsid w:val="000A37E4"/>
    <w:rsid w:val="000A3881"/>
    <w:rsid w:val="000A3FCD"/>
    <w:rsid w:val="000A4092"/>
    <w:rsid w:val="000A44EF"/>
    <w:rsid w:val="000A4510"/>
    <w:rsid w:val="000A4656"/>
    <w:rsid w:val="000A46C0"/>
    <w:rsid w:val="000A4BBC"/>
    <w:rsid w:val="000A4DAE"/>
    <w:rsid w:val="000A55FC"/>
    <w:rsid w:val="000A5B07"/>
    <w:rsid w:val="000A641A"/>
    <w:rsid w:val="000A6521"/>
    <w:rsid w:val="000A6F6D"/>
    <w:rsid w:val="000A722D"/>
    <w:rsid w:val="000A7E60"/>
    <w:rsid w:val="000B005C"/>
    <w:rsid w:val="000B0376"/>
    <w:rsid w:val="000B060B"/>
    <w:rsid w:val="000B07E0"/>
    <w:rsid w:val="000B08C4"/>
    <w:rsid w:val="000B0F4C"/>
    <w:rsid w:val="000B157D"/>
    <w:rsid w:val="000B1846"/>
    <w:rsid w:val="000B1BEA"/>
    <w:rsid w:val="000B24E9"/>
    <w:rsid w:val="000B26E2"/>
    <w:rsid w:val="000B2FE4"/>
    <w:rsid w:val="000B34D4"/>
    <w:rsid w:val="000B3614"/>
    <w:rsid w:val="000B3789"/>
    <w:rsid w:val="000B37CB"/>
    <w:rsid w:val="000B3AAE"/>
    <w:rsid w:val="000B3CFE"/>
    <w:rsid w:val="000B3E81"/>
    <w:rsid w:val="000B48BB"/>
    <w:rsid w:val="000B4D2A"/>
    <w:rsid w:val="000B4DE5"/>
    <w:rsid w:val="000B51FD"/>
    <w:rsid w:val="000B520B"/>
    <w:rsid w:val="000B5842"/>
    <w:rsid w:val="000B5ABE"/>
    <w:rsid w:val="000B5BF4"/>
    <w:rsid w:val="000B5C24"/>
    <w:rsid w:val="000B6078"/>
    <w:rsid w:val="000B627D"/>
    <w:rsid w:val="000B62E8"/>
    <w:rsid w:val="000B63C0"/>
    <w:rsid w:val="000B6AB2"/>
    <w:rsid w:val="000B70CC"/>
    <w:rsid w:val="000B765E"/>
    <w:rsid w:val="000B7768"/>
    <w:rsid w:val="000B7E79"/>
    <w:rsid w:val="000C00FF"/>
    <w:rsid w:val="000C0673"/>
    <w:rsid w:val="000C074F"/>
    <w:rsid w:val="000C07B7"/>
    <w:rsid w:val="000C0812"/>
    <w:rsid w:val="000C0A77"/>
    <w:rsid w:val="000C0AE8"/>
    <w:rsid w:val="000C19DC"/>
    <w:rsid w:val="000C1EE8"/>
    <w:rsid w:val="000C25E3"/>
    <w:rsid w:val="000C2C4F"/>
    <w:rsid w:val="000C2C56"/>
    <w:rsid w:val="000C2CB8"/>
    <w:rsid w:val="000C2CC5"/>
    <w:rsid w:val="000C2E86"/>
    <w:rsid w:val="000C3575"/>
    <w:rsid w:val="000C3966"/>
    <w:rsid w:val="000C3A6D"/>
    <w:rsid w:val="000C45C5"/>
    <w:rsid w:val="000C4736"/>
    <w:rsid w:val="000C4D10"/>
    <w:rsid w:val="000C522E"/>
    <w:rsid w:val="000C5455"/>
    <w:rsid w:val="000C557C"/>
    <w:rsid w:val="000C5584"/>
    <w:rsid w:val="000C59FD"/>
    <w:rsid w:val="000C5DF4"/>
    <w:rsid w:val="000C6404"/>
    <w:rsid w:val="000C6A1D"/>
    <w:rsid w:val="000C6BE5"/>
    <w:rsid w:val="000C6F5C"/>
    <w:rsid w:val="000C6FDF"/>
    <w:rsid w:val="000C7197"/>
    <w:rsid w:val="000C7700"/>
    <w:rsid w:val="000C7E3D"/>
    <w:rsid w:val="000D0256"/>
    <w:rsid w:val="000D0401"/>
    <w:rsid w:val="000D042D"/>
    <w:rsid w:val="000D0AB4"/>
    <w:rsid w:val="000D0DC8"/>
    <w:rsid w:val="000D0DFE"/>
    <w:rsid w:val="000D1404"/>
    <w:rsid w:val="000D1C9A"/>
    <w:rsid w:val="000D1F8A"/>
    <w:rsid w:val="000D22A5"/>
    <w:rsid w:val="000D3098"/>
    <w:rsid w:val="000D30F8"/>
    <w:rsid w:val="000D3292"/>
    <w:rsid w:val="000D35B8"/>
    <w:rsid w:val="000D3BD7"/>
    <w:rsid w:val="000D4006"/>
    <w:rsid w:val="000D418A"/>
    <w:rsid w:val="000D42C9"/>
    <w:rsid w:val="000D4680"/>
    <w:rsid w:val="000D4C58"/>
    <w:rsid w:val="000D4CA7"/>
    <w:rsid w:val="000D4DDF"/>
    <w:rsid w:val="000D515E"/>
    <w:rsid w:val="000D589A"/>
    <w:rsid w:val="000D5DEC"/>
    <w:rsid w:val="000D5EF4"/>
    <w:rsid w:val="000D5F78"/>
    <w:rsid w:val="000D637F"/>
    <w:rsid w:val="000D6607"/>
    <w:rsid w:val="000D686D"/>
    <w:rsid w:val="000D7339"/>
    <w:rsid w:val="000D746C"/>
    <w:rsid w:val="000D79CB"/>
    <w:rsid w:val="000E0293"/>
    <w:rsid w:val="000E0A0E"/>
    <w:rsid w:val="000E0AFD"/>
    <w:rsid w:val="000E0D68"/>
    <w:rsid w:val="000E14A3"/>
    <w:rsid w:val="000E14C8"/>
    <w:rsid w:val="000E15E4"/>
    <w:rsid w:val="000E1DBE"/>
    <w:rsid w:val="000E21A8"/>
    <w:rsid w:val="000E2292"/>
    <w:rsid w:val="000E250B"/>
    <w:rsid w:val="000E261A"/>
    <w:rsid w:val="000E2AC6"/>
    <w:rsid w:val="000E2C79"/>
    <w:rsid w:val="000E3AFF"/>
    <w:rsid w:val="000E3BE2"/>
    <w:rsid w:val="000E3E25"/>
    <w:rsid w:val="000E44BE"/>
    <w:rsid w:val="000E46EE"/>
    <w:rsid w:val="000E47F3"/>
    <w:rsid w:val="000E4F3F"/>
    <w:rsid w:val="000E547F"/>
    <w:rsid w:val="000E576C"/>
    <w:rsid w:val="000E5E03"/>
    <w:rsid w:val="000E5E3E"/>
    <w:rsid w:val="000E6073"/>
    <w:rsid w:val="000E6985"/>
    <w:rsid w:val="000E6B1D"/>
    <w:rsid w:val="000E6E35"/>
    <w:rsid w:val="000E752F"/>
    <w:rsid w:val="000E792E"/>
    <w:rsid w:val="000E7A00"/>
    <w:rsid w:val="000E7B60"/>
    <w:rsid w:val="000E7C4B"/>
    <w:rsid w:val="000F0330"/>
    <w:rsid w:val="000F07EE"/>
    <w:rsid w:val="000F0CD3"/>
    <w:rsid w:val="000F0E56"/>
    <w:rsid w:val="000F1021"/>
    <w:rsid w:val="000F118A"/>
    <w:rsid w:val="000F129D"/>
    <w:rsid w:val="000F18C9"/>
    <w:rsid w:val="000F1B7E"/>
    <w:rsid w:val="000F237B"/>
    <w:rsid w:val="000F2477"/>
    <w:rsid w:val="000F2888"/>
    <w:rsid w:val="000F2F74"/>
    <w:rsid w:val="000F304A"/>
    <w:rsid w:val="000F3B8B"/>
    <w:rsid w:val="000F3D84"/>
    <w:rsid w:val="000F4A34"/>
    <w:rsid w:val="000F4F89"/>
    <w:rsid w:val="000F511A"/>
    <w:rsid w:val="000F5285"/>
    <w:rsid w:val="000F6430"/>
    <w:rsid w:val="000F7127"/>
    <w:rsid w:val="000F7639"/>
    <w:rsid w:val="000F7978"/>
    <w:rsid w:val="0010000E"/>
    <w:rsid w:val="001001D0"/>
    <w:rsid w:val="00100A07"/>
    <w:rsid w:val="00100FF5"/>
    <w:rsid w:val="00101110"/>
    <w:rsid w:val="0010118B"/>
    <w:rsid w:val="0010126D"/>
    <w:rsid w:val="00101303"/>
    <w:rsid w:val="00101456"/>
    <w:rsid w:val="00101538"/>
    <w:rsid w:val="001016C5"/>
    <w:rsid w:val="0010176D"/>
    <w:rsid w:val="001017C2"/>
    <w:rsid w:val="00101869"/>
    <w:rsid w:val="00101DC4"/>
    <w:rsid w:val="00102738"/>
    <w:rsid w:val="00102EDB"/>
    <w:rsid w:val="00103454"/>
    <w:rsid w:val="00103AA7"/>
    <w:rsid w:val="00103C36"/>
    <w:rsid w:val="00103D16"/>
    <w:rsid w:val="00103DB1"/>
    <w:rsid w:val="00103F36"/>
    <w:rsid w:val="00103FB9"/>
    <w:rsid w:val="00103FF3"/>
    <w:rsid w:val="001040B7"/>
    <w:rsid w:val="001040D9"/>
    <w:rsid w:val="001041B2"/>
    <w:rsid w:val="001043DB"/>
    <w:rsid w:val="00104A91"/>
    <w:rsid w:val="00104D02"/>
    <w:rsid w:val="0010507C"/>
    <w:rsid w:val="001050F1"/>
    <w:rsid w:val="00105265"/>
    <w:rsid w:val="00105373"/>
    <w:rsid w:val="00105E3A"/>
    <w:rsid w:val="0010605F"/>
    <w:rsid w:val="00106164"/>
    <w:rsid w:val="00106459"/>
    <w:rsid w:val="00106E78"/>
    <w:rsid w:val="001073C4"/>
    <w:rsid w:val="001077DC"/>
    <w:rsid w:val="001100F7"/>
    <w:rsid w:val="00110117"/>
    <w:rsid w:val="00110D10"/>
    <w:rsid w:val="00110E5F"/>
    <w:rsid w:val="0011102F"/>
    <w:rsid w:val="001111E1"/>
    <w:rsid w:val="00111D62"/>
    <w:rsid w:val="0011213E"/>
    <w:rsid w:val="00112235"/>
    <w:rsid w:val="00112245"/>
    <w:rsid w:val="0011239E"/>
    <w:rsid w:val="001128B9"/>
    <w:rsid w:val="00112A18"/>
    <w:rsid w:val="00112A26"/>
    <w:rsid w:val="00112D96"/>
    <w:rsid w:val="0011322A"/>
    <w:rsid w:val="00113374"/>
    <w:rsid w:val="001136AF"/>
    <w:rsid w:val="00113994"/>
    <w:rsid w:val="00114044"/>
    <w:rsid w:val="00114619"/>
    <w:rsid w:val="00114FFB"/>
    <w:rsid w:val="001150CD"/>
    <w:rsid w:val="00115B97"/>
    <w:rsid w:val="00115B99"/>
    <w:rsid w:val="00115D56"/>
    <w:rsid w:val="00115DB8"/>
    <w:rsid w:val="00115E55"/>
    <w:rsid w:val="00116183"/>
    <w:rsid w:val="00116346"/>
    <w:rsid w:val="00116349"/>
    <w:rsid w:val="001174CC"/>
    <w:rsid w:val="00117511"/>
    <w:rsid w:val="00120218"/>
    <w:rsid w:val="0012045A"/>
    <w:rsid w:val="0012075B"/>
    <w:rsid w:val="00120933"/>
    <w:rsid w:val="00120C56"/>
    <w:rsid w:val="00121167"/>
    <w:rsid w:val="00121558"/>
    <w:rsid w:val="00121687"/>
    <w:rsid w:val="001216F2"/>
    <w:rsid w:val="00121A60"/>
    <w:rsid w:val="00121D05"/>
    <w:rsid w:val="001221DE"/>
    <w:rsid w:val="00122206"/>
    <w:rsid w:val="0012233B"/>
    <w:rsid w:val="00122E72"/>
    <w:rsid w:val="001235EE"/>
    <w:rsid w:val="00123F20"/>
    <w:rsid w:val="0012406D"/>
    <w:rsid w:val="001242AE"/>
    <w:rsid w:val="0012448F"/>
    <w:rsid w:val="00124C1C"/>
    <w:rsid w:val="00124C8A"/>
    <w:rsid w:val="001255A0"/>
    <w:rsid w:val="00125C7D"/>
    <w:rsid w:val="00125E39"/>
    <w:rsid w:val="00125F2E"/>
    <w:rsid w:val="00126BC3"/>
    <w:rsid w:val="00127652"/>
    <w:rsid w:val="00127670"/>
    <w:rsid w:val="001276B5"/>
    <w:rsid w:val="001278BC"/>
    <w:rsid w:val="00127BA0"/>
    <w:rsid w:val="00127BF5"/>
    <w:rsid w:val="0013057D"/>
    <w:rsid w:val="00130856"/>
    <w:rsid w:val="001309E7"/>
    <w:rsid w:val="00130A79"/>
    <w:rsid w:val="00130D58"/>
    <w:rsid w:val="00131215"/>
    <w:rsid w:val="00131A88"/>
    <w:rsid w:val="00132571"/>
    <w:rsid w:val="001326F7"/>
    <w:rsid w:val="00132A6C"/>
    <w:rsid w:val="00133CDA"/>
    <w:rsid w:val="00134004"/>
    <w:rsid w:val="00134084"/>
    <w:rsid w:val="001344BB"/>
    <w:rsid w:val="001344D4"/>
    <w:rsid w:val="0013456F"/>
    <w:rsid w:val="0013470B"/>
    <w:rsid w:val="001348A8"/>
    <w:rsid w:val="00134D78"/>
    <w:rsid w:val="00135192"/>
    <w:rsid w:val="001352DD"/>
    <w:rsid w:val="00135345"/>
    <w:rsid w:val="00135B73"/>
    <w:rsid w:val="00135BDA"/>
    <w:rsid w:val="001362D3"/>
    <w:rsid w:val="00136498"/>
    <w:rsid w:val="00136927"/>
    <w:rsid w:val="00136EC4"/>
    <w:rsid w:val="00136F47"/>
    <w:rsid w:val="00137A70"/>
    <w:rsid w:val="00137DDF"/>
    <w:rsid w:val="00137EEC"/>
    <w:rsid w:val="00140002"/>
    <w:rsid w:val="00140656"/>
    <w:rsid w:val="00140C95"/>
    <w:rsid w:val="00140EF3"/>
    <w:rsid w:val="001410FB"/>
    <w:rsid w:val="0014182D"/>
    <w:rsid w:val="0014199D"/>
    <w:rsid w:val="00141C69"/>
    <w:rsid w:val="00141FC9"/>
    <w:rsid w:val="001424E8"/>
    <w:rsid w:val="00142603"/>
    <w:rsid w:val="001426A0"/>
    <w:rsid w:val="00142E4F"/>
    <w:rsid w:val="0014339C"/>
    <w:rsid w:val="001433C1"/>
    <w:rsid w:val="00143519"/>
    <w:rsid w:val="00143710"/>
    <w:rsid w:val="00143A14"/>
    <w:rsid w:val="00144147"/>
    <w:rsid w:val="001441EB"/>
    <w:rsid w:val="00144FB3"/>
    <w:rsid w:val="00145625"/>
    <w:rsid w:val="001456C8"/>
    <w:rsid w:val="00145970"/>
    <w:rsid w:val="00145B9E"/>
    <w:rsid w:val="00145FDE"/>
    <w:rsid w:val="001466B5"/>
    <w:rsid w:val="00146C8E"/>
    <w:rsid w:val="00147477"/>
    <w:rsid w:val="001474BB"/>
    <w:rsid w:val="001478FB"/>
    <w:rsid w:val="00147CAE"/>
    <w:rsid w:val="00147E8F"/>
    <w:rsid w:val="00150210"/>
    <w:rsid w:val="0015044B"/>
    <w:rsid w:val="00150725"/>
    <w:rsid w:val="0015072D"/>
    <w:rsid w:val="00150D89"/>
    <w:rsid w:val="00150DFF"/>
    <w:rsid w:val="00151203"/>
    <w:rsid w:val="001513A4"/>
    <w:rsid w:val="0015168C"/>
    <w:rsid w:val="00151773"/>
    <w:rsid w:val="001517AF"/>
    <w:rsid w:val="001518D4"/>
    <w:rsid w:val="00151D74"/>
    <w:rsid w:val="00151F8F"/>
    <w:rsid w:val="00151F94"/>
    <w:rsid w:val="00152369"/>
    <w:rsid w:val="001528B8"/>
    <w:rsid w:val="00152E91"/>
    <w:rsid w:val="001531EE"/>
    <w:rsid w:val="00153262"/>
    <w:rsid w:val="0015346D"/>
    <w:rsid w:val="001534D8"/>
    <w:rsid w:val="00153B7F"/>
    <w:rsid w:val="00153FCC"/>
    <w:rsid w:val="001540EE"/>
    <w:rsid w:val="0015420D"/>
    <w:rsid w:val="00154A51"/>
    <w:rsid w:val="00154D3A"/>
    <w:rsid w:val="00154E04"/>
    <w:rsid w:val="00155114"/>
    <w:rsid w:val="001551FC"/>
    <w:rsid w:val="0015541A"/>
    <w:rsid w:val="001554D3"/>
    <w:rsid w:val="0015550C"/>
    <w:rsid w:val="001555EA"/>
    <w:rsid w:val="001556BE"/>
    <w:rsid w:val="00155FEC"/>
    <w:rsid w:val="001561A3"/>
    <w:rsid w:val="00156225"/>
    <w:rsid w:val="001562AE"/>
    <w:rsid w:val="00156F60"/>
    <w:rsid w:val="001579CE"/>
    <w:rsid w:val="00157E44"/>
    <w:rsid w:val="0016013C"/>
    <w:rsid w:val="001608F4"/>
    <w:rsid w:val="00160C51"/>
    <w:rsid w:val="00160FED"/>
    <w:rsid w:val="00161163"/>
    <w:rsid w:val="00161B36"/>
    <w:rsid w:val="00161F90"/>
    <w:rsid w:val="001626F5"/>
    <w:rsid w:val="0016280E"/>
    <w:rsid w:val="00162836"/>
    <w:rsid w:val="00162992"/>
    <w:rsid w:val="001631AB"/>
    <w:rsid w:val="0016324B"/>
    <w:rsid w:val="00163452"/>
    <w:rsid w:val="001634AE"/>
    <w:rsid w:val="00163A4B"/>
    <w:rsid w:val="00163B01"/>
    <w:rsid w:val="00163B3C"/>
    <w:rsid w:val="00163EFC"/>
    <w:rsid w:val="001644BD"/>
    <w:rsid w:val="001645D8"/>
    <w:rsid w:val="00164C2E"/>
    <w:rsid w:val="00164E52"/>
    <w:rsid w:val="001650ED"/>
    <w:rsid w:val="00165D0A"/>
    <w:rsid w:val="00165DC4"/>
    <w:rsid w:val="00166A71"/>
    <w:rsid w:val="00166C74"/>
    <w:rsid w:val="00166F9B"/>
    <w:rsid w:val="0016709E"/>
    <w:rsid w:val="0016731A"/>
    <w:rsid w:val="00167434"/>
    <w:rsid w:val="0016770E"/>
    <w:rsid w:val="00167EB6"/>
    <w:rsid w:val="00170328"/>
    <w:rsid w:val="00170A88"/>
    <w:rsid w:val="00170AD2"/>
    <w:rsid w:val="00171322"/>
    <w:rsid w:val="00171348"/>
    <w:rsid w:val="001718F2"/>
    <w:rsid w:val="00171E47"/>
    <w:rsid w:val="00171F2A"/>
    <w:rsid w:val="00172012"/>
    <w:rsid w:val="001721B7"/>
    <w:rsid w:val="0017288F"/>
    <w:rsid w:val="0017293C"/>
    <w:rsid w:val="00172AA8"/>
    <w:rsid w:val="00172B82"/>
    <w:rsid w:val="00172D4D"/>
    <w:rsid w:val="00172E16"/>
    <w:rsid w:val="00172F17"/>
    <w:rsid w:val="001732FD"/>
    <w:rsid w:val="00173612"/>
    <w:rsid w:val="00173845"/>
    <w:rsid w:val="00173D64"/>
    <w:rsid w:val="00173DE4"/>
    <w:rsid w:val="0017403E"/>
    <w:rsid w:val="0017426D"/>
    <w:rsid w:val="001747A3"/>
    <w:rsid w:val="0017491D"/>
    <w:rsid w:val="00174A0C"/>
    <w:rsid w:val="00174AFE"/>
    <w:rsid w:val="00174EAF"/>
    <w:rsid w:val="00175237"/>
    <w:rsid w:val="00175D7E"/>
    <w:rsid w:val="00175F68"/>
    <w:rsid w:val="0017618F"/>
    <w:rsid w:val="00176366"/>
    <w:rsid w:val="00176550"/>
    <w:rsid w:val="00176F88"/>
    <w:rsid w:val="001775DC"/>
    <w:rsid w:val="0017776F"/>
    <w:rsid w:val="00177B13"/>
    <w:rsid w:val="00177C46"/>
    <w:rsid w:val="00177D28"/>
    <w:rsid w:val="00177DD7"/>
    <w:rsid w:val="00180250"/>
    <w:rsid w:val="001804A7"/>
    <w:rsid w:val="00180D08"/>
    <w:rsid w:val="001811D9"/>
    <w:rsid w:val="001814B8"/>
    <w:rsid w:val="00181610"/>
    <w:rsid w:val="00181E46"/>
    <w:rsid w:val="00182464"/>
    <w:rsid w:val="001825B7"/>
    <w:rsid w:val="00182758"/>
    <w:rsid w:val="00182ACD"/>
    <w:rsid w:val="001831B5"/>
    <w:rsid w:val="00183339"/>
    <w:rsid w:val="001835FD"/>
    <w:rsid w:val="0018380C"/>
    <w:rsid w:val="00183968"/>
    <w:rsid w:val="001840DA"/>
    <w:rsid w:val="00184331"/>
    <w:rsid w:val="001845EB"/>
    <w:rsid w:val="00184720"/>
    <w:rsid w:val="0018476D"/>
    <w:rsid w:val="00184B81"/>
    <w:rsid w:val="001851B3"/>
    <w:rsid w:val="00185330"/>
    <w:rsid w:val="001854F5"/>
    <w:rsid w:val="0018553B"/>
    <w:rsid w:val="0018573D"/>
    <w:rsid w:val="00185A33"/>
    <w:rsid w:val="0018626B"/>
    <w:rsid w:val="001863D5"/>
    <w:rsid w:val="00186853"/>
    <w:rsid w:val="00186952"/>
    <w:rsid w:val="00186C03"/>
    <w:rsid w:val="00186EC3"/>
    <w:rsid w:val="001876C7"/>
    <w:rsid w:val="00187735"/>
    <w:rsid w:val="001878DF"/>
    <w:rsid w:val="00187C2B"/>
    <w:rsid w:val="00187E1B"/>
    <w:rsid w:val="00187EE3"/>
    <w:rsid w:val="00187FE4"/>
    <w:rsid w:val="00190B54"/>
    <w:rsid w:val="00190B62"/>
    <w:rsid w:val="00190D31"/>
    <w:rsid w:val="00191061"/>
    <w:rsid w:val="0019120C"/>
    <w:rsid w:val="00191A57"/>
    <w:rsid w:val="00192007"/>
    <w:rsid w:val="00192483"/>
    <w:rsid w:val="001927A0"/>
    <w:rsid w:val="00192B21"/>
    <w:rsid w:val="0019354B"/>
    <w:rsid w:val="00193F08"/>
    <w:rsid w:val="00193F54"/>
    <w:rsid w:val="00193F7D"/>
    <w:rsid w:val="00194063"/>
    <w:rsid w:val="001940D0"/>
    <w:rsid w:val="00194237"/>
    <w:rsid w:val="00194240"/>
    <w:rsid w:val="00194B36"/>
    <w:rsid w:val="00194D85"/>
    <w:rsid w:val="00194F43"/>
    <w:rsid w:val="0019536F"/>
    <w:rsid w:val="00195447"/>
    <w:rsid w:val="001954BA"/>
    <w:rsid w:val="00195609"/>
    <w:rsid w:val="001958A3"/>
    <w:rsid w:val="00195947"/>
    <w:rsid w:val="00195B94"/>
    <w:rsid w:val="00195CE4"/>
    <w:rsid w:val="00195E95"/>
    <w:rsid w:val="001969EB"/>
    <w:rsid w:val="0019745B"/>
    <w:rsid w:val="00197AEC"/>
    <w:rsid w:val="001A0A4D"/>
    <w:rsid w:val="001A0BDD"/>
    <w:rsid w:val="001A1131"/>
    <w:rsid w:val="001A1419"/>
    <w:rsid w:val="001A17EE"/>
    <w:rsid w:val="001A1A49"/>
    <w:rsid w:val="001A1B8E"/>
    <w:rsid w:val="001A1E80"/>
    <w:rsid w:val="001A21E0"/>
    <w:rsid w:val="001A2565"/>
    <w:rsid w:val="001A34EA"/>
    <w:rsid w:val="001A35CC"/>
    <w:rsid w:val="001A4149"/>
    <w:rsid w:val="001A4152"/>
    <w:rsid w:val="001A495D"/>
    <w:rsid w:val="001A4E9B"/>
    <w:rsid w:val="001A531C"/>
    <w:rsid w:val="001A5342"/>
    <w:rsid w:val="001A584D"/>
    <w:rsid w:val="001A5D99"/>
    <w:rsid w:val="001A5E0F"/>
    <w:rsid w:val="001A65DE"/>
    <w:rsid w:val="001A6D85"/>
    <w:rsid w:val="001A7149"/>
    <w:rsid w:val="001B0587"/>
    <w:rsid w:val="001B05E3"/>
    <w:rsid w:val="001B0917"/>
    <w:rsid w:val="001B095A"/>
    <w:rsid w:val="001B0BD0"/>
    <w:rsid w:val="001B0E4D"/>
    <w:rsid w:val="001B0FB6"/>
    <w:rsid w:val="001B162B"/>
    <w:rsid w:val="001B18B0"/>
    <w:rsid w:val="001B19C9"/>
    <w:rsid w:val="001B20B6"/>
    <w:rsid w:val="001B2430"/>
    <w:rsid w:val="001B286E"/>
    <w:rsid w:val="001B2953"/>
    <w:rsid w:val="001B2CC0"/>
    <w:rsid w:val="001B35BC"/>
    <w:rsid w:val="001B3B7A"/>
    <w:rsid w:val="001B3DD7"/>
    <w:rsid w:val="001B4122"/>
    <w:rsid w:val="001B4750"/>
    <w:rsid w:val="001B47B4"/>
    <w:rsid w:val="001B4A1F"/>
    <w:rsid w:val="001B4B87"/>
    <w:rsid w:val="001B4D4D"/>
    <w:rsid w:val="001B4DDC"/>
    <w:rsid w:val="001B4E2B"/>
    <w:rsid w:val="001B4F41"/>
    <w:rsid w:val="001B5268"/>
    <w:rsid w:val="001B5A14"/>
    <w:rsid w:val="001B5D7B"/>
    <w:rsid w:val="001B5FA2"/>
    <w:rsid w:val="001B676A"/>
    <w:rsid w:val="001B6E1E"/>
    <w:rsid w:val="001B7090"/>
    <w:rsid w:val="001B78A9"/>
    <w:rsid w:val="001B79A0"/>
    <w:rsid w:val="001B7A10"/>
    <w:rsid w:val="001B7F19"/>
    <w:rsid w:val="001C0314"/>
    <w:rsid w:val="001C051A"/>
    <w:rsid w:val="001C061D"/>
    <w:rsid w:val="001C07B6"/>
    <w:rsid w:val="001C0A9B"/>
    <w:rsid w:val="001C0F49"/>
    <w:rsid w:val="001C1AAA"/>
    <w:rsid w:val="001C238E"/>
    <w:rsid w:val="001C26BB"/>
    <w:rsid w:val="001C2881"/>
    <w:rsid w:val="001C3254"/>
    <w:rsid w:val="001C3514"/>
    <w:rsid w:val="001C359A"/>
    <w:rsid w:val="001C3BDA"/>
    <w:rsid w:val="001C3C79"/>
    <w:rsid w:val="001C3F38"/>
    <w:rsid w:val="001C4080"/>
    <w:rsid w:val="001C4467"/>
    <w:rsid w:val="001C475D"/>
    <w:rsid w:val="001C4A71"/>
    <w:rsid w:val="001C4A95"/>
    <w:rsid w:val="001C4F97"/>
    <w:rsid w:val="001C5205"/>
    <w:rsid w:val="001C5248"/>
    <w:rsid w:val="001C5E3F"/>
    <w:rsid w:val="001C63C3"/>
    <w:rsid w:val="001C656E"/>
    <w:rsid w:val="001C6A05"/>
    <w:rsid w:val="001C7049"/>
    <w:rsid w:val="001C70FB"/>
    <w:rsid w:val="001C72B4"/>
    <w:rsid w:val="001C745D"/>
    <w:rsid w:val="001C7A4B"/>
    <w:rsid w:val="001C7A5E"/>
    <w:rsid w:val="001C7DFD"/>
    <w:rsid w:val="001C7E6E"/>
    <w:rsid w:val="001D0611"/>
    <w:rsid w:val="001D0BF0"/>
    <w:rsid w:val="001D0CD6"/>
    <w:rsid w:val="001D0E74"/>
    <w:rsid w:val="001D110B"/>
    <w:rsid w:val="001D132D"/>
    <w:rsid w:val="001D141C"/>
    <w:rsid w:val="001D1786"/>
    <w:rsid w:val="001D1D02"/>
    <w:rsid w:val="001D25C1"/>
    <w:rsid w:val="001D2769"/>
    <w:rsid w:val="001D2833"/>
    <w:rsid w:val="001D2DEE"/>
    <w:rsid w:val="001D2EC5"/>
    <w:rsid w:val="001D32F9"/>
    <w:rsid w:val="001D3324"/>
    <w:rsid w:val="001D346E"/>
    <w:rsid w:val="001D4066"/>
    <w:rsid w:val="001D433B"/>
    <w:rsid w:val="001D454A"/>
    <w:rsid w:val="001D4742"/>
    <w:rsid w:val="001D4C30"/>
    <w:rsid w:val="001D4D2B"/>
    <w:rsid w:val="001D51DD"/>
    <w:rsid w:val="001D532E"/>
    <w:rsid w:val="001D536E"/>
    <w:rsid w:val="001D5685"/>
    <w:rsid w:val="001D5AA2"/>
    <w:rsid w:val="001D5D33"/>
    <w:rsid w:val="001D64D5"/>
    <w:rsid w:val="001D6A0A"/>
    <w:rsid w:val="001D6CC8"/>
    <w:rsid w:val="001D72B6"/>
    <w:rsid w:val="001D72FC"/>
    <w:rsid w:val="001D74DD"/>
    <w:rsid w:val="001D777B"/>
    <w:rsid w:val="001D7881"/>
    <w:rsid w:val="001D7908"/>
    <w:rsid w:val="001D7D02"/>
    <w:rsid w:val="001D7EB1"/>
    <w:rsid w:val="001E044E"/>
    <w:rsid w:val="001E0821"/>
    <w:rsid w:val="001E13EA"/>
    <w:rsid w:val="001E14FD"/>
    <w:rsid w:val="001E1635"/>
    <w:rsid w:val="001E18D0"/>
    <w:rsid w:val="001E1962"/>
    <w:rsid w:val="001E1E16"/>
    <w:rsid w:val="001E21D9"/>
    <w:rsid w:val="001E235E"/>
    <w:rsid w:val="001E28AE"/>
    <w:rsid w:val="001E299F"/>
    <w:rsid w:val="001E2DCF"/>
    <w:rsid w:val="001E2F2C"/>
    <w:rsid w:val="001E32A2"/>
    <w:rsid w:val="001E35FC"/>
    <w:rsid w:val="001E37D0"/>
    <w:rsid w:val="001E3852"/>
    <w:rsid w:val="001E3892"/>
    <w:rsid w:val="001E3906"/>
    <w:rsid w:val="001E3A3A"/>
    <w:rsid w:val="001E3D40"/>
    <w:rsid w:val="001E3E09"/>
    <w:rsid w:val="001E41CE"/>
    <w:rsid w:val="001E420E"/>
    <w:rsid w:val="001E432C"/>
    <w:rsid w:val="001E43ED"/>
    <w:rsid w:val="001E47D0"/>
    <w:rsid w:val="001E4F10"/>
    <w:rsid w:val="001E5479"/>
    <w:rsid w:val="001E5743"/>
    <w:rsid w:val="001E59D5"/>
    <w:rsid w:val="001E59DE"/>
    <w:rsid w:val="001E6147"/>
    <w:rsid w:val="001E6ABB"/>
    <w:rsid w:val="001E6C34"/>
    <w:rsid w:val="001E763A"/>
    <w:rsid w:val="001F093B"/>
    <w:rsid w:val="001F0CA3"/>
    <w:rsid w:val="001F0F7B"/>
    <w:rsid w:val="001F10AD"/>
    <w:rsid w:val="001F10FA"/>
    <w:rsid w:val="001F126E"/>
    <w:rsid w:val="001F1295"/>
    <w:rsid w:val="001F1C68"/>
    <w:rsid w:val="001F25FD"/>
    <w:rsid w:val="001F2A7F"/>
    <w:rsid w:val="001F2D0A"/>
    <w:rsid w:val="001F2DA6"/>
    <w:rsid w:val="001F2EEE"/>
    <w:rsid w:val="001F2FEF"/>
    <w:rsid w:val="001F328F"/>
    <w:rsid w:val="001F3946"/>
    <w:rsid w:val="001F3D5D"/>
    <w:rsid w:val="001F449C"/>
    <w:rsid w:val="001F49D0"/>
    <w:rsid w:val="001F4B54"/>
    <w:rsid w:val="001F4E4F"/>
    <w:rsid w:val="001F4E88"/>
    <w:rsid w:val="001F504B"/>
    <w:rsid w:val="001F56B8"/>
    <w:rsid w:val="001F5878"/>
    <w:rsid w:val="001F5980"/>
    <w:rsid w:val="001F5AA4"/>
    <w:rsid w:val="001F5EA8"/>
    <w:rsid w:val="001F62D4"/>
    <w:rsid w:val="001F63A7"/>
    <w:rsid w:val="001F65D1"/>
    <w:rsid w:val="001F6996"/>
    <w:rsid w:val="001F6B97"/>
    <w:rsid w:val="001F70C3"/>
    <w:rsid w:val="001F7C71"/>
    <w:rsid w:val="001F7C72"/>
    <w:rsid w:val="001F7D0F"/>
    <w:rsid w:val="00200661"/>
    <w:rsid w:val="002006A2"/>
    <w:rsid w:val="00200988"/>
    <w:rsid w:val="00200E2F"/>
    <w:rsid w:val="00200F0C"/>
    <w:rsid w:val="00201063"/>
    <w:rsid w:val="00201181"/>
    <w:rsid w:val="0020123B"/>
    <w:rsid w:val="00201F87"/>
    <w:rsid w:val="00202C7C"/>
    <w:rsid w:val="00202FB5"/>
    <w:rsid w:val="00202FBE"/>
    <w:rsid w:val="00203501"/>
    <w:rsid w:val="002036FF"/>
    <w:rsid w:val="00203700"/>
    <w:rsid w:val="0020376F"/>
    <w:rsid w:val="00203984"/>
    <w:rsid w:val="002041A0"/>
    <w:rsid w:val="0020450C"/>
    <w:rsid w:val="002045F3"/>
    <w:rsid w:val="00204864"/>
    <w:rsid w:val="002050D1"/>
    <w:rsid w:val="00205C9E"/>
    <w:rsid w:val="00205F1E"/>
    <w:rsid w:val="0020617B"/>
    <w:rsid w:val="002065C2"/>
    <w:rsid w:val="00206878"/>
    <w:rsid w:val="00206992"/>
    <w:rsid w:val="00206F87"/>
    <w:rsid w:val="0020772A"/>
    <w:rsid w:val="00207741"/>
    <w:rsid w:val="00207C0E"/>
    <w:rsid w:val="0021063C"/>
    <w:rsid w:val="002107A4"/>
    <w:rsid w:val="00210DE5"/>
    <w:rsid w:val="00211018"/>
    <w:rsid w:val="002119BE"/>
    <w:rsid w:val="00211C02"/>
    <w:rsid w:val="00211D88"/>
    <w:rsid w:val="00211E70"/>
    <w:rsid w:val="00212272"/>
    <w:rsid w:val="00212379"/>
    <w:rsid w:val="002126D7"/>
    <w:rsid w:val="0021282B"/>
    <w:rsid w:val="00212F16"/>
    <w:rsid w:val="00214067"/>
    <w:rsid w:val="002141EE"/>
    <w:rsid w:val="0021487F"/>
    <w:rsid w:val="00214E03"/>
    <w:rsid w:val="002151CE"/>
    <w:rsid w:val="00215207"/>
    <w:rsid w:val="002156D5"/>
    <w:rsid w:val="00215BA6"/>
    <w:rsid w:val="0021672D"/>
    <w:rsid w:val="00216A18"/>
    <w:rsid w:val="00216B42"/>
    <w:rsid w:val="00216CBA"/>
    <w:rsid w:val="00216DD4"/>
    <w:rsid w:val="00216EA7"/>
    <w:rsid w:val="00216F23"/>
    <w:rsid w:val="00216FA2"/>
    <w:rsid w:val="002172A2"/>
    <w:rsid w:val="00217D73"/>
    <w:rsid w:val="00220005"/>
    <w:rsid w:val="002200DD"/>
    <w:rsid w:val="002202F3"/>
    <w:rsid w:val="0022054A"/>
    <w:rsid w:val="00220B99"/>
    <w:rsid w:val="00220BE8"/>
    <w:rsid w:val="002217BA"/>
    <w:rsid w:val="002218AD"/>
    <w:rsid w:val="00222566"/>
    <w:rsid w:val="0022279D"/>
    <w:rsid w:val="00223328"/>
    <w:rsid w:val="00223913"/>
    <w:rsid w:val="00223F85"/>
    <w:rsid w:val="00224506"/>
    <w:rsid w:val="002248F4"/>
    <w:rsid w:val="0022563F"/>
    <w:rsid w:val="0022573D"/>
    <w:rsid w:val="0022587B"/>
    <w:rsid w:val="002258D5"/>
    <w:rsid w:val="0022592A"/>
    <w:rsid w:val="0022597C"/>
    <w:rsid w:val="00225DB9"/>
    <w:rsid w:val="00225F5E"/>
    <w:rsid w:val="00226672"/>
    <w:rsid w:val="002267F3"/>
    <w:rsid w:val="00226B2D"/>
    <w:rsid w:val="00226B92"/>
    <w:rsid w:val="00226BB8"/>
    <w:rsid w:val="00227238"/>
    <w:rsid w:val="002274EB"/>
    <w:rsid w:val="002274EE"/>
    <w:rsid w:val="00227939"/>
    <w:rsid w:val="00227EBD"/>
    <w:rsid w:val="00230079"/>
    <w:rsid w:val="002301E9"/>
    <w:rsid w:val="002303AA"/>
    <w:rsid w:val="00230909"/>
    <w:rsid w:val="00230A41"/>
    <w:rsid w:val="00230C45"/>
    <w:rsid w:val="00230F70"/>
    <w:rsid w:val="00231487"/>
    <w:rsid w:val="0023170E"/>
    <w:rsid w:val="002318DA"/>
    <w:rsid w:val="002319C2"/>
    <w:rsid w:val="00231AA5"/>
    <w:rsid w:val="00231BC1"/>
    <w:rsid w:val="00231EF3"/>
    <w:rsid w:val="002323A2"/>
    <w:rsid w:val="00232465"/>
    <w:rsid w:val="0023255E"/>
    <w:rsid w:val="00232650"/>
    <w:rsid w:val="00233423"/>
    <w:rsid w:val="002335E0"/>
    <w:rsid w:val="002337CC"/>
    <w:rsid w:val="002337E9"/>
    <w:rsid w:val="0023381F"/>
    <w:rsid w:val="00234534"/>
    <w:rsid w:val="002346A3"/>
    <w:rsid w:val="00234861"/>
    <w:rsid w:val="00234BCC"/>
    <w:rsid w:val="00234EF1"/>
    <w:rsid w:val="002353CA"/>
    <w:rsid w:val="002357A2"/>
    <w:rsid w:val="002358C4"/>
    <w:rsid w:val="00235E57"/>
    <w:rsid w:val="00235EF7"/>
    <w:rsid w:val="002362C9"/>
    <w:rsid w:val="00236A4E"/>
    <w:rsid w:val="00237020"/>
    <w:rsid w:val="002370FE"/>
    <w:rsid w:val="0023711B"/>
    <w:rsid w:val="00237771"/>
    <w:rsid w:val="00237958"/>
    <w:rsid w:val="00237B2A"/>
    <w:rsid w:val="00237D80"/>
    <w:rsid w:val="00237E52"/>
    <w:rsid w:val="002400E4"/>
    <w:rsid w:val="00240B6E"/>
    <w:rsid w:val="00240D72"/>
    <w:rsid w:val="00241515"/>
    <w:rsid w:val="0024188E"/>
    <w:rsid w:val="00241D6C"/>
    <w:rsid w:val="00241FB1"/>
    <w:rsid w:val="0024223C"/>
    <w:rsid w:val="00242351"/>
    <w:rsid w:val="00242602"/>
    <w:rsid w:val="002428F3"/>
    <w:rsid w:val="00242DD0"/>
    <w:rsid w:val="002438B5"/>
    <w:rsid w:val="00243927"/>
    <w:rsid w:val="00243D29"/>
    <w:rsid w:val="002440BA"/>
    <w:rsid w:val="002447C1"/>
    <w:rsid w:val="00244937"/>
    <w:rsid w:val="0024493D"/>
    <w:rsid w:val="00244ADD"/>
    <w:rsid w:val="00244C52"/>
    <w:rsid w:val="002451E2"/>
    <w:rsid w:val="00245334"/>
    <w:rsid w:val="00245380"/>
    <w:rsid w:val="00245A61"/>
    <w:rsid w:val="00245C7D"/>
    <w:rsid w:val="00245DFB"/>
    <w:rsid w:val="0024602F"/>
    <w:rsid w:val="00246065"/>
    <w:rsid w:val="0024638E"/>
    <w:rsid w:val="00246E3A"/>
    <w:rsid w:val="00247772"/>
    <w:rsid w:val="00247781"/>
    <w:rsid w:val="00247A00"/>
    <w:rsid w:val="00247D2F"/>
    <w:rsid w:val="00247F4D"/>
    <w:rsid w:val="00250136"/>
    <w:rsid w:val="00250494"/>
    <w:rsid w:val="002504E6"/>
    <w:rsid w:val="0025054A"/>
    <w:rsid w:val="0025056C"/>
    <w:rsid w:val="00250BB1"/>
    <w:rsid w:val="00250FB4"/>
    <w:rsid w:val="00251186"/>
    <w:rsid w:val="00251382"/>
    <w:rsid w:val="00251472"/>
    <w:rsid w:val="00251CF5"/>
    <w:rsid w:val="00251D0D"/>
    <w:rsid w:val="00251F86"/>
    <w:rsid w:val="002523B4"/>
    <w:rsid w:val="002525FF"/>
    <w:rsid w:val="0025277D"/>
    <w:rsid w:val="00252DF1"/>
    <w:rsid w:val="00252FD1"/>
    <w:rsid w:val="0025307A"/>
    <w:rsid w:val="002530ED"/>
    <w:rsid w:val="002537C3"/>
    <w:rsid w:val="002538AB"/>
    <w:rsid w:val="002538F5"/>
    <w:rsid w:val="00253C36"/>
    <w:rsid w:val="002541C9"/>
    <w:rsid w:val="00254585"/>
    <w:rsid w:val="00254D39"/>
    <w:rsid w:val="00254E5F"/>
    <w:rsid w:val="00254F12"/>
    <w:rsid w:val="00255792"/>
    <w:rsid w:val="00255864"/>
    <w:rsid w:val="00255877"/>
    <w:rsid w:val="002558A0"/>
    <w:rsid w:val="002558DF"/>
    <w:rsid w:val="0025594D"/>
    <w:rsid w:val="00255C49"/>
    <w:rsid w:val="002567E5"/>
    <w:rsid w:val="00256BE0"/>
    <w:rsid w:val="00256F3A"/>
    <w:rsid w:val="002573EE"/>
    <w:rsid w:val="002574E3"/>
    <w:rsid w:val="00257703"/>
    <w:rsid w:val="00257B1E"/>
    <w:rsid w:val="00257B27"/>
    <w:rsid w:val="00257BD7"/>
    <w:rsid w:val="00257EC6"/>
    <w:rsid w:val="00260484"/>
    <w:rsid w:val="002609F2"/>
    <w:rsid w:val="00260BB1"/>
    <w:rsid w:val="00260C89"/>
    <w:rsid w:val="00261706"/>
    <w:rsid w:val="002618D6"/>
    <w:rsid w:val="00261B44"/>
    <w:rsid w:val="00262066"/>
    <w:rsid w:val="00262B76"/>
    <w:rsid w:val="002633D8"/>
    <w:rsid w:val="002633F4"/>
    <w:rsid w:val="0026470B"/>
    <w:rsid w:val="00265185"/>
    <w:rsid w:val="0026581E"/>
    <w:rsid w:val="00265A09"/>
    <w:rsid w:val="00265C8B"/>
    <w:rsid w:val="002660A9"/>
    <w:rsid w:val="00266A4F"/>
    <w:rsid w:val="00266E2F"/>
    <w:rsid w:val="00267472"/>
    <w:rsid w:val="00267497"/>
    <w:rsid w:val="00267738"/>
    <w:rsid w:val="00267B08"/>
    <w:rsid w:val="00270298"/>
    <w:rsid w:val="002706C5"/>
    <w:rsid w:val="00270E5D"/>
    <w:rsid w:val="00270EE3"/>
    <w:rsid w:val="0027111D"/>
    <w:rsid w:val="0027146B"/>
    <w:rsid w:val="002715E7"/>
    <w:rsid w:val="00272464"/>
    <w:rsid w:val="00272CF5"/>
    <w:rsid w:val="00272E77"/>
    <w:rsid w:val="00272F9C"/>
    <w:rsid w:val="0027305D"/>
    <w:rsid w:val="00273310"/>
    <w:rsid w:val="002735F1"/>
    <w:rsid w:val="00273739"/>
    <w:rsid w:val="00273A13"/>
    <w:rsid w:val="00273FF1"/>
    <w:rsid w:val="0027476A"/>
    <w:rsid w:val="00274790"/>
    <w:rsid w:val="00274FA6"/>
    <w:rsid w:val="002756C8"/>
    <w:rsid w:val="00275960"/>
    <w:rsid w:val="00275AF9"/>
    <w:rsid w:val="0027611C"/>
    <w:rsid w:val="00276275"/>
    <w:rsid w:val="002763AB"/>
    <w:rsid w:val="00276851"/>
    <w:rsid w:val="00276ADB"/>
    <w:rsid w:val="00276CA9"/>
    <w:rsid w:val="002770E0"/>
    <w:rsid w:val="00277465"/>
    <w:rsid w:val="002776B3"/>
    <w:rsid w:val="00277903"/>
    <w:rsid w:val="00277953"/>
    <w:rsid w:val="00277AC6"/>
    <w:rsid w:val="0028008F"/>
    <w:rsid w:val="002800C5"/>
    <w:rsid w:val="00280731"/>
    <w:rsid w:val="002816CC"/>
    <w:rsid w:val="00281BB1"/>
    <w:rsid w:val="002820F3"/>
    <w:rsid w:val="00282205"/>
    <w:rsid w:val="00282547"/>
    <w:rsid w:val="0028271D"/>
    <w:rsid w:val="00282BF8"/>
    <w:rsid w:val="002830B2"/>
    <w:rsid w:val="002832B9"/>
    <w:rsid w:val="002836A2"/>
    <w:rsid w:val="002842F2"/>
    <w:rsid w:val="002843EA"/>
    <w:rsid w:val="002846E7"/>
    <w:rsid w:val="00284AC2"/>
    <w:rsid w:val="00285131"/>
    <w:rsid w:val="00285167"/>
    <w:rsid w:val="002852B1"/>
    <w:rsid w:val="00285710"/>
    <w:rsid w:val="0028571A"/>
    <w:rsid w:val="00285A74"/>
    <w:rsid w:val="00285C68"/>
    <w:rsid w:val="00285DD0"/>
    <w:rsid w:val="00285F6F"/>
    <w:rsid w:val="00286263"/>
    <w:rsid w:val="00286444"/>
    <w:rsid w:val="00286E63"/>
    <w:rsid w:val="00287888"/>
    <w:rsid w:val="00287D8B"/>
    <w:rsid w:val="00287E72"/>
    <w:rsid w:val="002900A0"/>
    <w:rsid w:val="002901AA"/>
    <w:rsid w:val="00290411"/>
    <w:rsid w:val="00290719"/>
    <w:rsid w:val="00290C55"/>
    <w:rsid w:val="00291879"/>
    <w:rsid w:val="002918DA"/>
    <w:rsid w:val="002918F0"/>
    <w:rsid w:val="00291A20"/>
    <w:rsid w:val="00291C50"/>
    <w:rsid w:val="00291CCA"/>
    <w:rsid w:val="002921DE"/>
    <w:rsid w:val="0029239A"/>
    <w:rsid w:val="00292C22"/>
    <w:rsid w:val="00293845"/>
    <w:rsid w:val="00293BD4"/>
    <w:rsid w:val="00293F17"/>
    <w:rsid w:val="0029479C"/>
    <w:rsid w:val="00294C53"/>
    <w:rsid w:val="00295E01"/>
    <w:rsid w:val="00295F8F"/>
    <w:rsid w:val="0029712E"/>
    <w:rsid w:val="002975C7"/>
    <w:rsid w:val="00297A1B"/>
    <w:rsid w:val="00297B8D"/>
    <w:rsid w:val="002A0035"/>
    <w:rsid w:val="002A00AB"/>
    <w:rsid w:val="002A00D9"/>
    <w:rsid w:val="002A0143"/>
    <w:rsid w:val="002A0190"/>
    <w:rsid w:val="002A03EF"/>
    <w:rsid w:val="002A0807"/>
    <w:rsid w:val="002A0EA0"/>
    <w:rsid w:val="002A0F60"/>
    <w:rsid w:val="002A1109"/>
    <w:rsid w:val="002A178B"/>
    <w:rsid w:val="002A182B"/>
    <w:rsid w:val="002A19C1"/>
    <w:rsid w:val="002A21EE"/>
    <w:rsid w:val="002A2542"/>
    <w:rsid w:val="002A2CAE"/>
    <w:rsid w:val="002A2E53"/>
    <w:rsid w:val="002A3108"/>
    <w:rsid w:val="002A3E42"/>
    <w:rsid w:val="002A3EC9"/>
    <w:rsid w:val="002A43CB"/>
    <w:rsid w:val="002A48BE"/>
    <w:rsid w:val="002A4B23"/>
    <w:rsid w:val="002A4D2D"/>
    <w:rsid w:val="002A4E43"/>
    <w:rsid w:val="002A52BD"/>
    <w:rsid w:val="002A534B"/>
    <w:rsid w:val="002A5CB7"/>
    <w:rsid w:val="002A5CC3"/>
    <w:rsid w:val="002A5FF2"/>
    <w:rsid w:val="002A609D"/>
    <w:rsid w:val="002A637F"/>
    <w:rsid w:val="002A6502"/>
    <w:rsid w:val="002A6532"/>
    <w:rsid w:val="002A6538"/>
    <w:rsid w:val="002A6A5D"/>
    <w:rsid w:val="002A6B1F"/>
    <w:rsid w:val="002A6B99"/>
    <w:rsid w:val="002A6DAA"/>
    <w:rsid w:val="002A7873"/>
    <w:rsid w:val="002A7967"/>
    <w:rsid w:val="002A7C27"/>
    <w:rsid w:val="002A7EB0"/>
    <w:rsid w:val="002B03B3"/>
    <w:rsid w:val="002B0487"/>
    <w:rsid w:val="002B0C70"/>
    <w:rsid w:val="002B10A0"/>
    <w:rsid w:val="002B27A1"/>
    <w:rsid w:val="002B2E7C"/>
    <w:rsid w:val="002B2E97"/>
    <w:rsid w:val="002B2FE2"/>
    <w:rsid w:val="002B33C9"/>
    <w:rsid w:val="002B3D16"/>
    <w:rsid w:val="002B3EED"/>
    <w:rsid w:val="002B3F71"/>
    <w:rsid w:val="002B405D"/>
    <w:rsid w:val="002B4077"/>
    <w:rsid w:val="002B4570"/>
    <w:rsid w:val="002B498C"/>
    <w:rsid w:val="002B4BD6"/>
    <w:rsid w:val="002B4C0A"/>
    <w:rsid w:val="002B4C40"/>
    <w:rsid w:val="002B4E13"/>
    <w:rsid w:val="002B55BD"/>
    <w:rsid w:val="002B5AF3"/>
    <w:rsid w:val="002B5C76"/>
    <w:rsid w:val="002B62BB"/>
    <w:rsid w:val="002B6361"/>
    <w:rsid w:val="002B67D8"/>
    <w:rsid w:val="002B70DB"/>
    <w:rsid w:val="002B7ED9"/>
    <w:rsid w:val="002C00C1"/>
    <w:rsid w:val="002C04B2"/>
    <w:rsid w:val="002C0958"/>
    <w:rsid w:val="002C0A40"/>
    <w:rsid w:val="002C0AB3"/>
    <w:rsid w:val="002C0B4D"/>
    <w:rsid w:val="002C15BA"/>
    <w:rsid w:val="002C192E"/>
    <w:rsid w:val="002C21D0"/>
    <w:rsid w:val="002C25BB"/>
    <w:rsid w:val="002C2888"/>
    <w:rsid w:val="002C29C0"/>
    <w:rsid w:val="002C3370"/>
    <w:rsid w:val="002C38C8"/>
    <w:rsid w:val="002C3A20"/>
    <w:rsid w:val="002C3C1B"/>
    <w:rsid w:val="002C44F0"/>
    <w:rsid w:val="002C4E0D"/>
    <w:rsid w:val="002C4F23"/>
    <w:rsid w:val="002C5354"/>
    <w:rsid w:val="002C57FF"/>
    <w:rsid w:val="002C5BA4"/>
    <w:rsid w:val="002C5D97"/>
    <w:rsid w:val="002C630D"/>
    <w:rsid w:val="002C6353"/>
    <w:rsid w:val="002C64B0"/>
    <w:rsid w:val="002C6D24"/>
    <w:rsid w:val="002C700E"/>
    <w:rsid w:val="002C71D3"/>
    <w:rsid w:val="002C7277"/>
    <w:rsid w:val="002C7353"/>
    <w:rsid w:val="002C75D1"/>
    <w:rsid w:val="002C7B1F"/>
    <w:rsid w:val="002C7E64"/>
    <w:rsid w:val="002C7EFE"/>
    <w:rsid w:val="002D01A3"/>
    <w:rsid w:val="002D0260"/>
    <w:rsid w:val="002D05F1"/>
    <w:rsid w:val="002D094C"/>
    <w:rsid w:val="002D09C4"/>
    <w:rsid w:val="002D0CB7"/>
    <w:rsid w:val="002D0E02"/>
    <w:rsid w:val="002D1995"/>
    <w:rsid w:val="002D1AE8"/>
    <w:rsid w:val="002D1B63"/>
    <w:rsid w:val="002D1BD1"/>
    <w:rsid w:val="002D1DAC"/>
    <w:rsid w:val="002D23A9"/>
    <w:rsid w:val="002D2B1A"/>
    <w:rsid w:val="002D2E92"/>
    <w:rsid w:val="002D2FE4"/>
    <w:rsid w:val="002D319E"/>
    <w:rsid w:val="002D3259"/>
    <w:rsid w:val="002D36B6"/>
    <w:rsid w:val="002D3832"/>
    <w:rsid w:val="002D3CC3"/>
    <w:rsid w:val="002D3D7D"/>
    <w:rsid w:val="002D4BF9"/>
    <w:rsid w:val="002D4E79"/>
    <w:rsid w:val="002D4F20"/>
    <w:rsid w:val="002D4F33"/>
    <w:rsid w:val="002D5313"/>
    <w:rsid w:val="002D560D"/>
    <w:rsid w:val="002D5936"/>
    <w:rsid w:val="002D6038"/>
    <w:rsid w:val="002D6275"/>
    <w:rsid w:val="002D6679"/>
    <w:rsid w:val="002D699B"/>
    <w:rsid w:val="002D6C09"/>
    <w:rsid w:val="002D6EA2"/>
    <w:rsid w:val="002D6F9C"/>
    <w:rsid w:val="002D6FB0"/>
    <w:rsid w:val="002D7645"/>
    <w:rsid w:val="002D7658"/>
    <w:rsid w:val="002D7A58"/>
    <w:rsid w:val="002D7D0C"/>
    <w:rsid w:val="002E0080"/>
    <w:rsid w:val="002E0452"/>
    <w:rsid w:val="002E0970"/>
    <w:rsid w:val="002E115E"/>
    <w:rsid w:val="002E146B"/>
    <w:rsid w:val="002E1576"/>
    <w:rsid w:val="002E1657"/>
    <w:rsid w:val="002E198A"/>
    <w:rsid w:val="002E1A34"/>
    <w:rsid w:val="002E1D5C"/>
    <w:rsid w:val="002E1E6D"/>
    <w:rsid w:val="002E1F4F"/>
    <w:rsid w:val="002E1F9E"/>
    <w:rsid w:val="002E2153"/>
    <w:rsid w:val="002E23B6"/>
    <w:rsid w:val="002E2695"/>
    <w:rsid w:val="002E2AD8"/>
    <w:rsid w:val="002E317F"/>
    <w:rsid w:val="002E31D4"/>
    <w:rsid w:val="002E3AA0"/>
    <w:rsid w:val="002E3B0B"/>
    <w:rsid w:val="002E3C79"/>
    <w:rsid w:val="002E3CF3"/>
    <w:rsid w:val="002E3F6F"/>
    <w:rsid w:val="002E4024"/>
    <w:rsid w:val="002E4195"/>
    <w:rsid w:val="002E459B"/>
    <w:rsid w:val="002E4744"/>
    <w:rsid w:val="002E4A01"/>
    <w:rsid w:val="002E5024"/>
    <w:rsid w:val="002E5084"/>
    <w:rsid w:val="002E5E72"/>
    <w:rsid w:val="002E5F64"/>
    <w:rsid w:val="002E6295"/>
    <w:rsid w:val="002E655E"/>
    <w:rsid w:val="002E66CA"/>
    <w:rsid w:val="002E6960"/>
    <w:rsid w:val="002F007C"/>
    <w:rsid w:val="002F01B8"/>
    <w:rsid w:val="002F035F"/>
    <w:rsid w:val="002F0625"/>
    <w:rsid w:val="002F16D3"/>
    <w:rsid w:val="002F16DB"/>
    <w:rsid w:val="002F19B0"/>
    <w:rsid w:val="002F1CD3"/>
    <w:rsid w:val="002F1E54"/>
    <w:rsid w:val="002F24D8"/>
    <w:rsid w:val="002F2679"/>
    <w:rsid w:val="002F28DA"/>
    <w:rsid w:val="002F2BE1"/>
    <w:rsid w:val="002F353E"/>
    <w:rsid w:val="002F3654"/>
    <w:rsid w:val="002F36A7"/>
    <w:rsid w:val="002F36BC"/>
    <w:rsid w:val="002F378C"/>
    <w:rsid w:val="002F37FF"/>
    <w:rsid w:val="002F3EC7"/>
    <w:rsid w:val="002F4000"/>
    <w:rsid w:val="002F4277"/>
    <w:rsid w:val="002F4EFD"/>
    <w:rsid w:val="002F555A"/>
    <w:rsid w:val="002F57B5"/>
    <w:rsid w:val="002F5C2D"/>
    <w:rsid w:val="002F5CE8"/>
    <w:rsid w:val="002F6283"/>
    <w:rsid w:val="002F63E6"/>
    <w:rsid w:val="002F64CD"/>
    <w:rsid w:val="002F6B42"/>
    <w:rsid w:val="002F6C4A"/>
    <w:rsid w:val="002F6C53"/>
    <w:rsid w:val="002F6CEB"/>
    <w:rsid w:val="002F6D0F"/>
    <w:rsid w:val="002F6FB7"/>
    <w:rsid w:val="002F7D37"/>
    <w:rsid w:val="002F7DE5"/>
    <w:rsid w:val="00300257"/>
    <w:rsid w:val="003005F1"/>
    <w:rsid w:val="0030061E"/>
    <w:rsid w:val="00300A44"/>
    <w:rsid w:val="00300E9F"/>
    <w:rsid w:val="00301250"/>
    <w:rsid w:val="00301288"/>
    <w:rsid w:val="003012E0"/>
    <w:rsid w:val="003013CA"/>
    <w:rsid w:val="0030211B"/>
    <w:rsid w:val="00302177"/>
    <w:rsid w:val="003024D4"/>
    <w:rsid w:val="00302F35"/>
    <w:rsid w:val="0030319F"/>
    <w:rsid w:val="00303313"/>
    <w:rsid w:val="00303EC0"/>
    <w:rsid w:val="003045A5"/>
    <w:rsid w:val="003046B4"/>
    <w:rsid w:val="003049FC"/>
    <w:rsid w:val="00304E66"/>
    <w:rsid w:val="00304FE6"/>
    <w:rsid w:val="0030524F"/>
    <w:rsid w:val="003067D3"/>
    <w:rsid w:val="00307022"/>
    <w:rsid w:val="00307285"/>
    <w:rsid w:val="00307373"/>
    <w:rsid w:val="003077F7"/>
    <w:rsid w:val="0030781D"/>
    <w:rsid w:val="0030792A"/>
    <w:rsid w:val="00307C0A"/>
    <w:rsid w:val="00307CA9"/>
    <w:rsid w:val="00310237"/>
    <w:rsid w:val="00310276"/>
    <w:rsid w:val="003103E9"/>
    <w:rsid w:val="00310E0E"/>
    <w:rsid w:val="00311494"/>
    <w:rsid w:val="00311A62"/>
    <w:rsid w:val="00311B30"/>
    <w:rsid w:val="00311BA2"/>
    <w:rsid w:val="00311D1A"/>
    <w:rsid w:val="003126EE"/>
    <w:rsid w:val="00312868"/>
    <w:rsid w:val="003128D7"/>
    <w:rsid w:val="00313073"/>
    <w:rsid w:val="003136D5"/>
    <w:rsid w:val="003136DE"/>
    <w:rsid w:val="00313ACE"/>
    <w:rsid w:val="0031421D"/>
    <w:rsid w:val="00314394"/>
    <w:rsid w:val="00314B84"/>
    <w:rsid w:val="00315151"/>
    <w:rsid w:val="00315331"/>
    <w:rsid w:val="003155FE"/>
    <w:rsid w:val="003157E9"/>
    <w:rsid w:val="00315881"/>
    <w:rsid w:val="003158E7"/>
    <w:rsid w:val="00315D7F"/>
    <w:rsid w:val="00316B54"/>
    <w:rsid w:val="00316BBE"/>
    <w:rsid w:val="00317288"/>
    <w:rsid w:val="0032008D"/>
    <w:rsid w:val="00320381"/>
    <w:rsid w:val="0032066C"/>
    <w:rsid w:val="003206A3"/>
    <w:rsid w:val="00320A80"/>
    <w:rsid w:val="00320BF4"/>
    <w:rsid w:val="00320C3F"/>
    <w:rsid w:val="00320DA7"/>
    <w:rsid w:val="00320F05"/>
    <w:rsid w:val="0032125A"/>
    <w:rsid w:val="0032179E"/>
    <w:rsid w:val="00321B59"/>
    <w:rsid w:val="0032217E"/>
    <w:rsid w:val="0032242D"/>
    <w:rsid w:val="00322D5C"/>
    <w:rsid w:val="00322D83"/>
    <w:rsid w:val="003233F7"/>
    <w:rsid w:val="0032347B"/>
    <w:rsid w:val="003234F6"/>
    <w:rsid w:val="00323560"/>
    <w:rsid w:val="003237C9"/>
    <w:rsid w:val="003237E3"/>
    <w:rsid w:val="00323A37"/>
    <w:rsid w:val="003240DF"/>
    <w:rsid w:val="00324502"/>
    <w:rsid w:val="00324C4D"/>
    <w:rsid w:val="0032514B"/>
    <w:rsid w:val="003253C2"/>
    <w:rsid w:val="00325430"/>
    <w:rsid w:val="003254C9"/>
    <w:rsid w:val="00325BAF"/>
    <w:rsid w:val="0032651C"/>
    <w:rsid w:val="00326527"/>
    <w:rsid w:val="00326985"/>
    <w:rsid w:val="00326A94"/>
    <w:rsid w:val="00327169"/>
    <w:rsid w:val="0032719E"/>
    <w:rsid w:val="0032728A"/>
    <w:rsid w:val="003273D5"/>
    <w:rsid w:val="0032780D"/>
    <w:rsid w:val="00327AEE"/>
    <w:rsid w:val="00327F68"/>
    <w:rsid w:val="00327F6B"/>
    <w:rsid w:val="00330380"/>
    <w:rsid w:val="003303A0"/>
    <w:rsid w:val="003307DC"/>
    <w:rsid w:val="00330AA0"/>
    <w:rsid w:val="00330C24"/>
    <w:rsid w:val="003310E8"/>
    <w:rsid w:val="003313DE"/>
    <w:rsid w:val="003316D7"/>
    <w:rsid w:val="00331B98"/>
    <w:rsid w:val="00331E27"/>
    <w:rsid w:val="00331F66"/>
    <w:rsid w:val="00332733"/>
    <w:rsid w:val="00332B98"/>
    <w:rsid w:val="003332A2"/>
    <w:rsid w:val="0033462F"/>
    <w:rsid w:val="00334984"/>
    <w:rsid w:val="00334CB5"/>
    <w:rsid w:val="0033517F"/>
    <w:rsid w:val="00335B36"/>
    <w:rsid w:val="00335BC9"/>
    <w:rsid w:val="00335E2C"/>
    <w:rsid w:val="0033670D"/>
    <w:rsid w:val="00336803"/>
    <w:rsid w:val="0033682E"/>
    <w:rsid w:val="00336E60"/>
    <w:rsid w:val="0033712B"/>
    <w:rsid w:val="00337586"/>
    <w:rsid w:val="00337A60"/>
    <w:rsid w:val="00337D10"/>
    <w:rsid w:val="00340181"/>
    <w:rsid w:val="00340254"/>
    <w:rsid w:val="00340258"/>
    <w:rsid w:val="003404A6"/>
    <w:rsid w:val="00340523"/>
    <w:rsid w:val="0034065C"/>
    <w:rsid w:val="00340752"/>
    <w:rsid w:val="0034084D"/>
    <w:rsid w:val="00340CA5"/>
    <w:rsid w:val="00340EA0"/>
    <w:rsid w:val="00340F0F"/>
    <w:rsid w:val="00341355"/>
    <w:rsid w:val="003414C8"/>
    <w:rsid w:val="003414FC"/>
    <w:rsid w:val="003415F9"/>
    <w:rsid w:val="00341714"/>
    <w:rsid w:val="00341968"/>
    <w:rsid w:val="00341E7C"/>
    <w:rsid w:val="0034259E"/>
    <w:rsid w:val="0034263E"/>
    <w:rsid w:val="00342A5B"/>
    <w:rsid w:val="0034315A"/>
    <w:rsid w:val="003435E3"/>
    <w:rsid w:val="00343D64"/>
    <w:rsid w:val="00343DD2"/>
    <w:rsid w:val="00344064"/>
    <w:rsid w:val="003441B1"/>
    <w:rsid w:val="003442CB"/>
    <w:rsid w:val="003443A6"/>
    <w:rsid w:val="003444D4"/>
    <w:rsid w:val="00344745"/>
    <w:rsid w:val="0034482A"/>
    <w:rsid w:val="0034484C"/>
    <w:rsid w:val="00345091"/>
    <w:rsid w:val="00345475"/>
    <w:rsid w:val="003455A1"/>
    <w:rsid w:val="00345B9B"/>
    <w:rsid w:val="00345D99"/>
    <w:rsid w:val="0034619C"/>
    <w:rsid w:val="003461A0"/>
    <w:rsid w:val="00346313"/>
    <w:rsid w:val="00346B52"/>
    <w:rsid w:val="00346EE6"/>
    <w:rsid w:val="00346F76"/>
    <w:rsid w:val="00347862"/>
    <w:rsid w:val="00347C61"/>
    <w:rsid w:val="00347CBB"/>
    <w:rsid w:val="00347D18"/>
    <w:rsid w:val="0035045A"/>
    <w:rsid w:val="00350693"/>
    <w:rsid w:val="003508E1"/>
    <w:rsid w:val="003509F1"/>
    <w:rsid w:val="00351310"/>
    <w:rsid w:val="00351325"/>
    <w:rsid w:val="00351430"/>
    <w:rsid w:val="00351E52"/>
    <w:rsid w:val="0035220C"/>
    <w:rsid w:val="00352449"/>
    <w:rsid w:val="0035261B"/>
    <w:rsid w:val="003526FD"/>
    <w:rsid w:val="00352A0D"/>
    <w:rsid w:val="00352B71"/>
    <w:rsid w:val="0035338E"/>
    <w:rsid w:val="00353777"/>
    <w:rsid w:val="00353B66"/>
    <w:rsid w:val="00353C74"/>
    <w:rsid w:val="00353D36"/>
    <w:rsid w:val="00353DE2"/>
    <w:rsid w:val="003540CC"/>
    <w:rsid w:val="00354145"/>
    <w:rsid w:val="0035473F"/>
    <w:rsid w:val="00354777"/>
    <w:rsid w:val="0035479E"/>
    <w:rsid w:val="00354911"/>
    <w:rsid w:val="00354C13"/>
    <w:rsid w:val="003551E3"/>
    <w:rsid w:val="00355574"/>
    <w:rsid w:val="0035580B"/>
    <w:rsid w:val="00355BD9"/>
    <w:rsid w:val="00355C40"/>
    <w:rsid w:val="00355C98"/>
    <w:rsid w:val="00355E5E"/>
    <w:rsid w:val="00356202"/>
    <w:rsid w:val="0035649C"/>
    <w:rsid w:val="0035665D"/>
    <w:rsid w:val="00356A07"/>
    <w:rsid w:val="00356EE2"/>
    <w:rsid w:val="00356FCD"/>
    <w:rsid w:val="00357257"/>
    <w:rsid w:val="00357470"/>
    <w:rsid w:val="00357547"/>
    <w:rsid w:val="0035773F"/>
    <w:rsid w:val="00357DCB"/>
    <w:rsid w:val="00357DFE"/>
    <w:rsid w:val="003603B7"/>
    <w:rsid w:val="0036063B"/>
    <w:rsid w:val="00360A3A"/>
    <w:rsid w:val="00360D1F"/>
    <w:rsid w:val="00360EB0"/>
    <w:rsid w:val="003614EC"/>
    <w:rsid w:val="003617DB"/>
    <w:rsid w:val="0036183E"/>
    <w:rsid w:val="00361B26"/>
    <w:rsid w:val="00361C87"/>
    <w:rsid w:val="003620A0"/>
    <w:rsid w:val="0036261A"/>
    <w:rsid w:val="00362B6B"/>
    <w:rsid w:val="00362BC9"/>
    <w:rsid w:val="00362F3A"/>
    <w:rsid w:val="00363018"/>
    <w:rsid w:val="00363256"/>
    <w:rsid w:val="00363432"/>
    <w:rsid w:val="003635EE"/>
    <w:rsid w:val="003636B7"/>
    <w:rsid w:val="00363897"/>
    <w:rsid w:val="00363B1E"/>
    <w:rsid w:val="00363BD2"/>
    <w:rsid w:val="0036410C"/>
    <w:rsid w:val="0036454E"/>
    <w:rsid w:val="00364620"/>
    <w:rsid w:val="00364781"/>
    <w:rsid w:val="00364DAA"/>
    <w:rsid w:val="00365050"/>
    <w:rsid w:val="00365125"/>
    <w:rsid w:val="0036542A"/>
    <w:rsid w:val="00365CD6"/>
    <w:rsid w:val="00366365"/>
    <w:rsid w:val="00366ABE"/>
    <w:rsid w:val="00366CEC"/>
    <w:rsid w:val="00367157"/>
    <w:rsid w:val="0036719B"/>
    <w:rsid w:val="00367200"/>
    <w:rsid w:val="0036734F"/>
    <w:rsid w:val="00367464"/>
    <w:rsid w:val="003675FE"/>
    <w:rsid w:val="0036799B"/>
    <w:rsid w:val="00370175"/>
    <w:rsid w:val="00370491"/>
    <w:rsid w:val="00370722"/>
    <w:rsid w:val="00370917"/>
    <w:rsid w:val="00370BB5"/>
    <w:rsid w:val="0037117C"/>
    <w:rsid w:val="003712C0"/>
    <w:rsid w:val="00371413"/>
    <w:rsid w:val="0037150E"/>
    <w:rsid w:val="003715FC"/>
    <w:rsid w:val="00371FCA"/>
    <w:rsid w:val="00372045"/>
    <w:rsid w:val="00372AE0"/>
    <w:rsid w:val="003730DE"/>
    <w:rsid w:val="003733A3"/>
    <w:rsid w:val="00373802"/>
    <w:rsid w:val="00373A20"/>
    <w:rsid w:val="00373BCA"/>
    <w:rsid w:val="00373EEF"/>
    <w:rsid w:val="003742B1"/>
    <w:rsid w:val="003743C1"/>
    <w:rsid w:val="00374430"/>
    <w:rsid w:val="00374B76"/>
    <w:rsid w:val="00374D97"/>
    <w:rsid w:val="003754A4"/>
    <w:rsid w:val="003757E6"/>
    <w:rsid w:val="00375915"/>
    <w:rsid w:val="00375D51"/>
    <w:rsid w:val="00375D8E"/>
    <w:rsid w:val="00376DB7"/>
    <w:rsid w:val="003801D1"/>
    <w:rsid w:val="00380223"/>
    <w:rsid w:val="0038057D"/>
    <w:rsid w:val="003807FD"/>
    <w:rsid w:val="00380810"/>
    <w:rsid w:val="00380980"/>
    <w:rsid w:val="00380CB0"/>
    <w:rsid w:val="00381621"/>
    <w:rsid w:val="00381CEA"/>
    <w:rsid w:val="00381D17"/>
    <w:rsid w:val="00381D6F"/>
    <w:rsid w:val="003822C6"/>
    <w:rsid w:val="00382393"/>
    <w:rsid w:val="00382CCE"/>
    <w:rsid w:val="00382DAD"/>
    <w:rsid w:val="003830B3"/>
    <w:rsid w:val="003837A5"/>
    <w:rsid w:val="003839DC"/>
    <w:rsid w:val="00383AC7"/>
    <w:rsid w:val="00383B6D"/>
    <w:rsid w:val="00383C17"/>
    <w:rsid w:val="00383C22"/>
    <w:rsid w:val="0038442D"/>
    <w:rsid w:val="00384C41"/>
    <w:rsid w:val="00385145"/>
    <w:rsid w:val="00385D26"/>
    <w:rsid w:val="00385F59"/>
    <w:rsid w:val="00386019"/>
    <w:rsid w:val="0038643C"/>
    <w:rsid w:val="0038651C"/>
    <w:rsid w:val="00386C1F"/>
    <w:rsid w:val="00386C9C"/>
    <w:rsid w:val="00386E7F"/>
    <w:rsid w:val="00386FB0"/>
    <w:rsid w:val="0038715F"/>
    <w:rsid w:val="003877FB"/>
    <w:rsid w:val="00387B25"/>
    <w:rsid w:val="003907CD"/>
    <w:rsid w:val="00391006"/>
    <w:rsid w:val="0039146D"/>
    <w:rsid w:val="003915B3"/>
    <w:rsid w:val="003917B6"/>
    <w:rsid w:val="00391A5E"/>
    <w:rsid w:val="00391B01"/>
    <w:rsid w:val="00391B38"/>
    <w:rsid w:val="00391B7D"/>
    <w:rsid w:val="003925FF"/>
    <w:rsid w:val="00392626"/>
    <w:rsid w:val="003926B4"/>
    <w:rsid w:val="00392860"/>
    <w:rsid w:val="003929D5"/>
    <w:rsid w:val="003935DA"/>
    <w:rsid w:val="00393928"/>
    <w:rsid w:val="00393E10"/>
    <w:rsid w:val="00393FDD"/>
    <w:rsid w:val="003941FC"/>
    <w:rsid w:val="0039438B"/>
    <w:rsid w:val="003943C7"/>
    <w:rsid w:val="0039490E"/>
    <w:rsid w:val="00394A1F"/>
    <w:rsid w:val="00394DC9"/>
    <w:rsid w:val="003950FC"/>
    <w:rsid w:val="003952EC"/>
    <w:rsid w:val="00395DDA"/>
    <w:rsid w:val="00395F1D"/>
    <w:rsid w:val="00396089"/>
    <w:rsid w:val="0039618D"/>
    <w:rsid w:val="0039669D"/>
    <w:rsid w:val="003966F4"/>
    <w:rsid w:val="003967DA"/>
    <w:rsid w:val="00396A62"/>
    <w:rsid w:val="00396AC0"/>
    <w:rsid w:val="00396CAC"/>
    <w:rsid w:val="00396E7D"/>
    <w:rsid w:val="00396FE5"/>
    <w:rsid w:val="00397B39"/>
    <w:rsid w:val="003A0270"/>
    <w:rsid w:val="003A041D"/>
    <w:rsid w:val="003A0F67"/>
    <w:rsid w:val="003A1B86"/>
    <w:rsid w:val="003A2092"/>
    <w:rsid w:val="003A2898"/>
    <w:rsid w:val="003A292E"/>
    <w:rsid w:val="003A29D8"/>
    <w:rsid w:val="003A2A66"/>
    <w:rsid w:val="003A3085"/>
    <w:rsid w:val="003A3AD6"/>
    <w:rsid w:val="003A3F60"/>
    <w:rsid w:val="003A456F"/>
    <w:rsid w:val="003A4592"/>
    <w:rsid w:val="003A4956"/>
    <w:rsid w:val="003A495A"/>
    <w:rsid w:val="003A4A3B"/>
    <w:rsid w:val="003A4AA9"/>
    <w:rsid w:val="003A4B4B"/>
    <w:rsid w:val="003A4B60"/>
    <w:rsid w:val="003A4E0E"/>
    <w:rsid w:val="003A4E93"/>
    <w:rsid w:val="003A5018"/>
    <w:rsid w:val="003A5438"/>
    <w:rsid w:val="003A5F2E"/>
    <w:rsid w:val="003A5FFC"/>
    <w:rsid w:val="003A66DF"/>
    <w:rsid w:val="003A6775"/>
    <w:rsid w:val="003A6911"/>
    <w:rsid w:val="003A6B03"/>
    <w:rsid w:val="003A6BB8"/>
    <w:rsid w:val="003A70AF"/>
    <w:rsid w:val="003A7114"/>
    <w:rsid w:val="003A7129"/>
    <w:rsid w:val="003A7A73"/>
    <w:rsid w:val="003A7C6B"/>
    <w:rsid w:val="003A7FD1"/>
    <w:rsid w:val="003B00E5"/>
    <w:rsid w:val="003B04C9"/>
    <w:rsid w:val="003B0512"/>
    <w:rsid w:val="003B06CC"/>
    <w:rsid w:val="003B0A1C"/>
    <w:rsid w:val="003B0A60"/>
    <w:rsid w:val="003B117F"/>
    <w:rsid w:val="003B1325"/>
    <w:rsid w:val="003B135A"/>
    <w:rsid w:val="003B1528"/>
    <w:rsid w:val="003B1758"/>
    <w:rsid w:val="003B1B27"/>
    <w:rsid w:val="003B1CBF"/>
    <w:rsid w:val="003B1DE1"/>
    <w:rsid w:val="003B1FA2"/>
    <w:rsid w:val="003B2310"/>
    <w:rsid w:val="003B24E4"/>
    <w:rsid w:val="003B27E0"/>
    <w:rsid w:val="003B2883"/>
    <w:rsid w:val="003B29CA"/>
    <w:rsid w:val="003B2BAE"/>
    <w:rsid w:val="003B30BE"/>
    <w:rsid w:val="003B30CE"/>
    <w:rsid w:val="003B3966"/>
    <w:rsid w:val="003B3A06"/>
    <w:rsid w:val="003B43C4"/>
    <w:rsid w:val="003B4513"/>
    <w:rsid w:val="003B477B"/>
    <w:rsid w:val="003B47E3"/>
    <w:rsid w:val="003B4814"/>
    <w:rsid w:val="003B4A36"/>
    <w:rsid w:val="003B4A6B"/>
    <w:rsid w:val="003B4AF6"/>
    <w:rsid w:val="003B5829"/>
    <w:rsid w:val="003B5CF6"/>
    <w:rsid w:val="003B5F0B"/>
    <w:rsid w:val="003B5F27"/>
    <w:rsid w:val="003B6A53"/>
    <w:rsid w:val="003B6AA3"/>
    <w:rsid w:val="003B6AC6"/>
    <w:rsid w:val="003B6BCD"/>
    <w:rsid w:val="003B6C17"/>
    <w:rsid w:val="003B7660"/>
    <w:rsid w:val="003B7994"/>
    <w:rsid w:val="003B79B5"/>
    <w:rsid w:val="003B7A86"/>
    <w:rsid w:val="003B7D50"/>
    <w:rsid w:val="003B7E22"/>
    <w:rsid w:val="003B7EAC"/>
    <w:rsid w:val="003C0046"/>
    <w:rsid w:val="003C0342"/>
    <w:rsid w:val="003C09E0"/>
    <w:rsid w:val="003C0A08"/>
    <w:rsid w:val="003C0A4C"/>
    <w:rsid w:val="003C0B33"/>
    <w:rsid w:val="003C0C21"/>
    <w:rsid w:val="003C0CBB"/>
    <w:rsid w:val="003C0D98"/>
    <w:rsid w:val="003C0DD5"/>
    <w:rsid w:val="003C11C3"/>
    <w:rsid w:val="003C14C2"/>
    <w:rsid w:val="003C158E"/>
    <w:rsid w:val="003C2387"/>
    <w:rsid w:val="003C2DA5"/>
    <w:rsid w:val="003C2DD4"/>
    <w:rsid w:val="003C3792"/>
    <w:rsid w:val="003C3A89"/>
    <w:rsid w:val="003C3A91"/>
    <w:rsid w:val="003C3B1F"/>
    <w:rsid w:val="003C3C80"/>
    <w:rsid w:val="003C4138"/>
    <w:rsid w:val="003C43FA"/>
    <w:rsid w:val="003C444D"/>
    <w:rsid w:val="003C49AB"/>
    <w:rsid w:val="003C4A60"/>
    <w:rsid w:val="003C4C99"/>
    <w:rsid w:val="003C51F0"/>
    <w:rsid w:val="003C538B"/>
    <w:rsid w:val="003C54E8"/>
    <w:rsid w:val="003C5830"/>
    <w:rsid w:val="003C5F65"/>
    <w:rsid w:val="003C619F"/>
    <w:rsid w:val="003C61EC"/>
    <w:rsid w:val="003C6297"/>
    <w:rsid w:val="003C6564"/>
    <w:rsid w:val="003C729D"/>
    <w:rsid w:val="003C7EBB"/>
    <w:rsid w:val="003D0070"/>
    <w:rsid w:val="003D02F5"/>
    <w:rsid w:val="003D0449"/>
    <w:rsid w:val="003D047B"/>
    <w:rsid w:val="003D04EF"/>
    <w:rsid w:val="003D0E81"/>
    <w:rsid w:val="003D139C"/>
    <w:rsid w:val="003D1410"/>
    <w:rsid w:val="003D1542"/>
    <w:rsid w:val="003D1F5A"/>
    <w:rsid w:val="003D1F75"/>
    <w:rsid w:val="003D1FAA"/>
    <w:rsid w:val="003D1FBC"/>
    <w:rsid w:val="003D2278"/>
    <w:rsid w:val="003D2544"/>
    <w:rsid w:val="003D2573"/>
    <w:rsid w:val="003D25BD"/>
    <w:rsid w:val="003D2794"/>
    <w:rsid w:val="003D28ED"/>
    <w:rsid w:val="003D29F5"/>
    <w:rsid w:val="003D2AEC"/>
    <w:rsid w:val="003D2B15"/>
    <w:rsid w:val="003D2FB2"/>
    <w:rsid w:val="003D3616"/>
    <w:rsid w:val="003D361F"/>
    <w:rsid w:val="003D3BE8"/>
    <w:rsid w:val="003D4081"/>
    <w:rsid w:val="003D4105"/>
    <w:rsid w:val="003D41A6"/>
    <w:rsid w:val="003D4609"/>
    <w:rsid w:val="003D4648"/>
    <w:rsid w:val="003D4F40"/>
    <w:rsid w:val="003D5087"/>
    <w:rsid w:val="003D51B5"/>
    <w:rsid w:val="003D53FD"/>
    <w:rsid w:val="003D55BD"/>
    <w:rsid w:val="003D5697"/>
    <w:rsid w:val="003D5B04"/>
    <w:rsid w:val="003D5F9A"/>
    <w:rsid w:val="003D619B"/>
    <w:rsid w:val="003D61A8"/>
    <w:rsid w:val="003D63A7"/>
    <w:rsid w:val="003D65B7"/>
    <w:rsid w:val="003D69CA"/>
    <w:rsid w:val="003D6F8B"/>
    <w:rsid w:val="003D735A"/>
    <w:rsid w:val="003D7799"/>
    <w:rsid w:val="003D7DB0"/>
    <w:rsid w:val="003E0269"/>
    <w:rsid w:val="003E0456"/>
    <w:rsid w:val="003E0916"/>
    <w:rsid w:val="003E09E5"/>
    <w:rsid w:val="003E0D58"/>
    <w:rsid w:val="003E0F89"/>
    <w:rsid w:val="003E0F9D"/>
    <w:rsid w:val="003E1278"/>
    <w:rsid w:val="003E14B5"/>
    <w:rsid w:val="003E16AF"/>
    <w:rsid w:val="003E16C7"/>
    <w:rsid w:val="003E1D97"/>
    <w:rsid w:val="003E1E65"/>
    <w:rsid w:val="003E1FCE"/>
    <w:rsid w:val="003E26AA"/>
    <w:rsid w:val="003E276A"/>
    <w:rsid w:val="003E2947"/>
    <w:rsid w:val="003E2C62"/>
    <w:rsid w:val="003E2C9A"/>
    <w:rsid w:val="003E3ADE"/>
    <w:rsid w:val="003E3B25"/>
    <w:rsid w:val="003E4385"/>
    <w:rsid w:val="003E4542"/>
    <w:rsid w:val="003E45E6"/>
    <w:rsid w:val="003E45F8"/>
    <w:rsid w:val="003E4689"/>
    <w:rsid w:val="003E4D1D"/>
    <w:rsid w:val="003E5454"/>
    <w:rsid w:val="003E5FCE"/>
    <w:rsid w:val="003E61A1"/>
    <w:rsid w:val="003E690F"/>
    <w:rsid w:val="003E6A36"/>
    <w:rsid w:val="003E7367"/>
    <w:rsid w:val="003E7447"/>
    <w:rsid w:val="003E75E7"/>
    <w:rsid w:val="003E7604"/>
    <w:rsid w:val="003E76AE"/>
    <w:rsid w:val="003F010C"/>
    <w:rsid w:val="003F015E"/>
    <w:rsid w:val="003F0205"/>
    <w:rsid w:val="003F057D"/>
    <w:rsid w:val="003F0718"/>
    <w:rsid w:val="003F07A2"/>
    <w:rsid w:val="003F082D"/>
    <w:rsid w:val="003F0F0A"/>
    <w:rsid w:val="003F1054"/>
    <w:rsid w:val="003F12FD"/>
    <w:rsid w:val="003F1842"/>
    <w:rsid w:val="003F1993"/>
    <w:rsid w:val="003F19B2"/>
    <w:rsid w:val="003F1D7B"/>
    <w:rsid w:val="003F1DA3"/>
    <w:rsid w:val="003F276E"/>
    <w:rsid w:val="003F2A5A"/>
    <w:rsid w:val="003F3401"/>
    <w:rsid w:val="003F3423"/>
    <w:rsid w:val="003F35D2"/>
    <w:rsid w:val="003F36F1"/>
    <w:rsid w:val="003F3748"/>
    <w:rsid w:val="003F4389"/>
    <w:rsid w:val="003F4392"/>
    <w:rsid w:val="003F4729"/>
    <w:rsid w:val="003F4A8B"/>
    <w:rsid w:val="003F4D5B"/>
    <w:rsid w:val="003F4ED0"/>
    <w:rsid w:val="003F4F25"/>
    <w:rsid w:val="003F53CB"/>
    <w:rsid w:val="003F5695"/>
    <w:rsid w:val="003F6319"/>
    <w:rsid w:val="003F6461"/>
    <w:rsid w:val="003F64BD"/>
    <w:rsid w:val="003F68CC"/>
    <w:rsid w:val="003F6C99"/>
    <w:rsid w:val="003F6D5F"/>
    <w:rsid w:val="003F7010"/>
    <w:rsid w:val="003F75DA"/>
    <w:rsid w:val="003F7731"/>
    <w:rsid w:val="003F7D99"/>
    <w:rsid w:val="0040013D"/>
    <w:rsid w:val="004008FE"/>
    <w:rsid w:val="00400BD6"/>
    <w:rsid w:val="00400E6A"/>
    <w:rsid w:val="00400F94"/>
    <w:rsid w:val="004013CD"/>
    <w:rsid w:val="00401856"/>
    <w:rsid w:val="00401D80"/>
    <w:rsid w:val="0040206B"/>
    <w:rsid w:val="00402409"/>
    <w:rsid w:val="0040276E"/>
    <w:rsid w:val="004028E2"/>
    <w:rsid w:val="00402B08"/>
    <w:rsid w:val="00402C95"/>
    <w:rsid w:val="00402EAF"/>
    <w:rsid w:val="00402FDF"/>
    <w:rsid w:val="00403268"/>
    <w:rsid w:val="00403337"/>
    <w:rsid w:val="0040352A"/>
    <w:rsid w:val="0040368B"/>
    <w:rsid w:val="00403A88"/>
    <w:rsid w:val="00403A97"/>
    <w:rsid w:val="00403D78"/>
    <w:rsid w:val="00403DAF"/>
    <w:rsid w:val="0040410F"/>
    <w:rsid w:val="00404284"/>
    <w:rsid w:val="0040449D"/>
    <w:rsid w:val="00404507"/>
    <w:rsid w:val="004045C6"/>
    <w:rsid w:val="0040497E"/>
    <w:rsid w:val="00404BD8"/>
    <w:rsid w:val="00404C0B"/>
    <w:rsid w:val="004050A9"/>
    <w:rsid w:val="0040552A"/>
    <w:rsid w:val="0040568D"/>
    <w:rsid w:val="00405991"/>
    <w:rsid w:val="00405B21"/>
    <w:rsid w:val="00405CBC"/>
    <w:rsid w:val="004062A5"/>
    <w:rsid w:val="00406ACD"/>
    <w:rsid w:val="00406CEC"/>
    <w:rsid w:val="00406FEE"/>
    <w:rsid w:val="004073F4"/>
    <w:rsid w:val="00407434"/>
    <w:rsid w:val="004078AD"/>
    <w:rsid w:val="004078E2"/>
    <w:rsid w:val="004079FE"/>
    <w:rsid w:val="00407C28"/>
    <w:rsid w:val="004101B7"/>
    <w:rsid w:val="004105E7"/>
    <w:rsid w:val="00410645"/>
    <w:rsid w:val="00410C09"/>
    <w:rsid w:val="00410C41"/>
    <w:rsid w:val="00410E7B"/>
    <w:rsid w:val="004110D4"/>
    <w:rsid w:val="0041158B"/>
    <w:rsid w:val="0041167D"/>
    <w:rsid w:val="0041176D"/>
    <w:rsid w:val="004119EC"/>
    <w:rsid w:val="0041200A"/>
    <w:rsid w:val="004120C8"/>
    <w:rsid w:val="00412D98"/>
    <w:rsid w:val="00412E40"/>
    <w:rsid w:val="00412F2D"/>
    <w:rsid w:val="00412FFD"/>
    <w:rsid w:val="0041318E"/>
    <w:rsid w:val="004136F6"/>
    <w:rsid w:val="00413716"/>
    <w:rsid w:val="004137EA"/>
    <w:rsid w:val="004141E5"/>
    <w:rsid w:val="0041428B"/>
    <w:rsid w:val="00414724"/>
    <w:rsid w:val="00414786"/>
    <w:rsid w:val="004148D9"/>
    <w:rsid w:val="00414E28"/>
    <w:rsid w:val="0041500C"/>
    <w:rsid w:val="00415432"/>
    <w:rsid w:val="004156A9"/>
    <w:rsid w:val="004157E9"/>
    <w:rsid w:val="004159AB"/>
    <w:rsid w:val="00416418"/>
    <w:rsid w:val="00416497"/>
    <w:rsid w:val="004165B9"/>
    <w:rsid w:val="00416A3A"/>
    <w:rsid w:val="00416C1D"/>
    <w:rsid w:val="00416EE1"/>
    <w:rsid w:val="00416FA6"/>
    <w:rsid w:val="0041701E"/>
    <w:rsid w:val="0041741A"/>
    <w:rsid w:val="0041745A"/>
    <w:rsid w:val="004174F9"/>
    <w:rsid w:val="0041783B"/>
    <w:rsid w:val="00417A3E"/>
    <w:rsid w:val="00417CCD"/>
    <w:rsid w:val="00417DD4"/>
    <w:rsid w:val="00417F1C"/>
    <w:rsid w:val="0042026B"/>
    <w:rsid w:val="004202E3"/>
    <w:rsid w:val="00420583"/>
    <w:rsid w:val="00420849"/>
    <w:rsid w:val="004209F9"/>
    <w:rsid w:val="00421050"/>
    <w:rsid w:val="00421680"/>
    <w:rsid w:val="00421A50"/>
    <w:rsid w:val="0042260F"/>
    <w:rsid w:val="00422BC8"/>
    <w:rsid w:val="00422C32"/>
    <w:rsid w:val="004231E7"/>
    <w:rsid w:val="004231F1"/>
    <w:rsid w:val="0042340C"/>
    <w:rsid w:val="00423518"/>
    <w:rsid w:val="00423631"/>
    <w:rsid w:val="00423B34"/>
    <w:rsid w:val="00423CCF"/>
    <w:rsid w:val="00423F33"/>
    <w:rsid w:val="00424079"/>
    <w:rsid w:val="0042434B"/>
    <w:rsid w:val="00424513"/>
    <w:rsid w:val="004245DE"/>
    <w:rsid w:val="00424C45"/>
    <w:rsid w:val="00425303"/>
    <w:rsid w:val="004255F8"/>
    <w:rsid w:val="004259DD"/>
    <w:rsid w:val="00425A41"/>
    <w:rsid w:val="00425AC9"/>
    <w:rsid w:val="00425C57"/>
    <w:rsid w:val="00425E29"/>
    <w:rsid w:val="00425F6B"/>
    <w:rsid w:val="0042624A"/>
    <w:rsid w:val="00426285"/>
    <w:rsid w:val="004266C5"/>
    <w:rsid w:val="00426D07"/>
    <w:rsid w:val="004270AB"/>
    <w:rsid w:val="00427251"/>
    <w:rsid w:val="004279FE"/>
    <w:rsid w:val="00427A35"/>
    <w:rsid w:val="00427CCD"/>
    <w:rsid w:val="00427D4C"/>
    <w:rsid w:val="004301B9"/>
    <w:rsid w:val="0043075F"/>
    <w:rsid w:val="00430B0C"/>
    <w:rsid w:val="00430E8A"/>
    <w:rsid w:val="004313A5"/>
    <w:rsid w:val="0043172F"/>
    <w:rsid w:val="00431916"/>
    <w:rsid w:val="004319DF"/>
    <w:rsid w:val="00432011"/>
    <w:rsid w:val="0043239A"/>
    <w:rsid w:val="00432405"/>
    <w:rsid w:val="0043247C"/>
    <w:rsid w:val="0043284E"/>
    <w:rsid w:val="004328B7"/>
    <w:rsid w:val="00432AAE"/>
    <w:rsid w:val="00432ACA"/>
    <w:rsid w:val="00432F31"/>
    <w:rsid w:val="00432F87"/>
    <w:rsid w:val="0043327E"/>
    <w:rsid w:val="0043368D"/>
    <w:rsid w:val="00433C36"/>
    <w:rsid w:val="00433C92"/>
    <w:rsid w:val="00433E7A"/>
    <w:rsid w:val="00433FF6"/>
    <w:rsid w:val="0043438A"/>
    <w:rsid w:val="00434419"/>
    <w:rsid w:val="004345B9"/>
    <w:rsid w:val="00434D99"/>
    <w:rsid w:val="004350E4"/>
    <w:rsid w:val="00435382"/>
    <w:rsid w:val="004353E5"/>
    <w:rsid w:val="004355F8"/>
    <w:rsid w:val="00435633"/>
    <w:rsid w:val="00435A85"/>
    <w:rsid w:val="0043600E"/>
    <w:rsid w:val="0043632A"/>
    <w:rsid w:val="00436513"/>
    <w:rsid w:val="00436978"/>
    <w:rsid w:val="00436D87"/>
    <w:rsid w:val="00436DE0"/>
    <w:rsid w:val="00436EA7"/>
    <w:rsid w:val="004370EB"/>
    <w:rsid w:val="00437348"/>
    <w:rsid w:val="00437467"/>
    <w:rsid w:val="00437479"/>
    <w:rsid w:val="00437A9B"/>
    <w:rsid w:val="00440145"/>
    <w:rsid w:val="0044081C"/>
    <w:rsid w:val="00441021"/>
    <w:rsid w:val="00441732"/>
    <w:rsid w:val="0044184C"/>
    <w:rsid w:val="00441994"/>
    <w:rsid w:val="00441AF2"/>
    <w:rsid w:val="00441EEE"/>
    <w:rsid w:val="004421FD"/>
    <w:rsid w:val="004423D0"/>
    <w:rsid w:val="004425FE"/>
    <w:rsid w:val="0044272F"/>
    <w:rsid w:val="00442A29"/>
    <w:rsid w:val="00442B1E"/>
    <w:rsid w:val="00442CD0"/>
    <w:rsid w:val="00442D72"/>
    <w:rsid w:val="00442E8F"/>
    <w:rsid w:val="00442EF3"/>
    <w:rsid w:val="004430D9"/>
    <w:rsid w:val="0044341C"/>
    <w:rsid w:val="004434F7"/>
    <w:rsid w:val="004437D0"/>
    <w:rsid w:val="00443892"/>
    <w:rsid w:val="00443C04"/>
    <w:rsid w:val="00444202"/>
    <w:rsid w:val="0044476B"/>
    <w:rsid w:val="00444C0F"/>
    <w:rsid w:val="00444C12"/>
    <w:rsid w:val="00444EBC"/>
    <w:rsid w:val="00444EF5"/>
    <w:rsid w:val="004452E8"/>
    <w:rsid w:val="004457DC"/>
    <w:rsid w:val="00445FB3"/>
    <w:rsid w:val="0044626C"/>
    <w:rsid w:val="004463B8"/>
    <w:rsid w:val="00446631"/>
    <w:rsid w:val="004466F9"/>
    <w:rsid w:val="004469CD"/>
    <w:rsid w:val="00446C90"/>
    <w:rsid w:val="00446DEA"/>
    <w:rsid w:val="00447211"/>
    <w:rsid w:val="004474A3"/>
    <w:rsid w:val="0044791A"/>
    <w:rsid w:val="00447B15"/>
    <w:rsid w:val="00447F4B"/>
    <w:rsid w:val="00447FB6"/>
    <w:rsid w:val="00450060"/>
    <w:rsid w:val="00450771"/>
    <w:rsid w:val="004514E5"/>
    <w:rsid w:val="00451B51"/>
    <w:rsid w:val="00451BC7"/>
    <w:rsid w:val="004520AA"/>
    <w:rsid w:val="004521D6"/>
    <w:rsid w:val="00452322"/>
    <w:rsid w:val="004526C7"/>
    <w:rsid w:val="00453057"/>
    <w:rsid w:val="00453538"/>
    <w:rsid w:val="0045364B"/>
    <w:rsid w:val="0045369E"/>
    <w:rsid w:val="00453D37"/>
    <w:rsid w:val="00453DF7"/>
    <w:rsid w:val="00453E77"/>
    <w:rsid w:val="00454223"/>
    <w:rsid w:val="004543CD"/>
    <w:rsid w:val="0045453F"/>
    <w:rsid w:val="0045473D"/>
    <w:rsid w:val="00454882"/>
    <w:rsid w:val="00454A0F"/>
    <w:rsid w:val="00454E46"/>
    <w:rsid w:val="00454EF4"/>
    <w:rsid w:val="00455782"/>
    <w:rsid w:val="00455B1F"/>
    <w:rsid w:val="004560FE"/>
    <w:rsid w:val="00456C31"/>
    <w:rsid w:val="00456CE3"/>
    <w:rsid w:val="00456D55"/>
    <w:rsid w:val="0045723A"/>
    <w:rsid w:val="00457814"/>
    <w:rsid w:val="00457C9B"/>
    <w:rsid w:val="00457E17"/>
    <w:rsid w:val="0046049B"/>
    <w:rsid w:val="00460596"/>
    <w:rsid w:val="0046099A"/>
    <w:rsid w:val="00460E14"/>
    <w:rsid w:val="00460E1D"/>
    <w:rsid w:val="00460EFE"/>
    <w:rsid w:val="00461478"/>
    <w:rsid w:val="004615F7"/>
    <w:rsid w:val="00461973"/>
    <w:rsid w:val="00461A0E"/>
    <w:rsid w:val="00461AF7"/>
    <w:rsid w:val="004629FF"/>
    <w:rsid w:val="00462A65"/>
    <w:rsid w:val="00462C5C"/>
    <w:rsid w:val="00462F6C"/>
    <w:rsid w:val="00462F85"/>
    <w:rsid w:val="00463AAA"/>
    <w:rsid w:val="00463D54"/>
    <w:rsid w:val="0046423E"/>
    <w:rsid w:val="00464443"/>
    <w:rsid w:val="00464657"/>
    <w:rsid w:val="004653F1"/>
    <w:rsid w:val="00465521"/>
    <w:rsid w:val="0046577F"/>
    <w:rsid w:val="004658C4"/>
    <w:rsid w:val="004658F8"/>
    <w:rsid w:val="00465908"/>
    <w:rsid w:val="0046593A"/>
    <w:rsid w:val="00465C2B"/>
    <w:rsid w:val="0046630B"/>
    <w:rsid w:val="00466642"/>
    <w:rsid w:val="00466D9B"/>
    <w:rsid w:val="0046719C"/>
    <w:rsid w:val="004671B5"/>
    <w:rsid w:val="0046758F"/>
    <w:rsid w:val="004677B0"/>
    <w:rsid w:val="004677FA"/>
    <w:rsid w:val="004679BB"/>
    <w:rsid w:val="00470296"/>
    <w:rsid w:val="004705B1"/>
    <w:rsid w:val="00470727"/>
    <w:rsid w:val="00470740"/>
    <w:rsid w:val="00470D36"/>
    <w:rsid w:val="00470FE6"/>
    <w:rsid w:val="0047127A"/>
    <w:rsid w:val="0047139D"/>
    <w:rsid w:val="00471772"/>
    <w:rsid w:val="00471AE5"/>
    <w:rsid w:val="004721E1"/>
    <w:rsid w:val="00472280"/>
    <w:rsid w:val="004724EC"/>
    <w:rsid w:val="00472517"/>
    <w:rsid w:val="004729D2"/>
    <w:rsid w:val="00472DC0"/>
    <w:rsid w:val="00473120"/>
    <w:rsid w:val="0047350E"/>
    <w:rsid w:val="00473557"/>
    <w:rsid w:val="00473597"/>
    <w:rsid w:val="00473832"/>
    <w:rsid w:val="004738AB"/>
    <w:rsid w:val="00473ABB"/>
    <w:rsid w:val="004747CC"/>
    <w:rsid w:val="00474DC9"/>
    <w:rsid w:val="004750A9"/>
    <w:rsid w:val="004758D0"/>
    <w:rsid w:val="00475A62"/>
    <w:rsid w:val="00475D4C"/>
    <w:rsid w:val="00475FCE"/>
    <w:rsid w:val="0047660F"/>
    <w:rsid w:val="00476CF5"/>
    <w:rsid w:val="00476E6E"/>
    <w:rsid w:val="00477569"/>
    <w:rsid w:val="00480016"/>
    <w:rsid w:val="004807F7"/>
    <w:rsid w:val="00480876"/>
    <w:rsid w:val="00480998"/>
    <w:rsid w:val="00480D49"/>
    <w:rsid w:val="00481142"/>
    <w:rsid w:val="00481297"/>
    <w:rsid w:val="004812DB"/>
    <w:rsid w:val="004816F8"/>
    <w:rsid w:val="004819C6"/>
    <w:rsid w:val="00482076"/>
    <w:rsid w:val="004823CF"/>
    <w:rsid w:val="00482661"/>
    <w:rsid w:val="00482AE9"/>
    <w:rsid w:val="00482DDD"/>
    <w:rsid w:val="004833A9"/>
    <w:rsid w:val="004834F9"/>
    <w:rsid w:val="004835A5"/>
    <w:rsid w:val="00483778"/>
    <w:rsid w:val="004838D4"/>
    <w:rsid w:val="00483C47"/>
    <w:rsid w:val="00483C59"/>
    <w:rsid w:val="00483EA4"/>
    <w:rsid w:val="00483FD8"/>
    <w:rsid w:val="0048401C"/>
    <w:rsid w:val="004841EE"/>
    <w:rsid w:val="00484466"/>
    <w:rsid w:val="00484496"/>
    <w:rsid w:val="00485031"/>
    <w:rsid w:val="00485090"/>
    <w:rsid w:val="004851D3"/>
    <w:rsid w:val="0048523C"/>
    <w:rsid w:val="004856E4"/>
    <w:rsid w:val="00485D89"/>
    <w:rsid w:val="004861EB"/>
    <w:rsid w:val="004867DB"/>
    <w:rsid w:val="004868D4"/>
    <w:rsid w:val="00486A34"/>
    <w:rsid w:val="00487A72"/>
    <w:rsid w:val="00487C32"/>
    <w:rsid w:val="00487EB9"/>
    <w:rsid w:val="0049030D"/>
    <w:rsid w:val="00490C5D"/>
    <w:rsid w:val="00490F25"/>
    <w:rsid w:val="00491087"/>
    <w:rsid w:val="00491136"/>
    <w:rsid w:val="00491298"/>
    <w:rsid w:val="00491616"/>
    <w:rsid w:val="004916D3"/>
    <w:rsid w:val="00491CCC"/>
    <w:rsid w:val="004923A5"/>
    <w:rsid w:val="00492691"/>
    <w:rsid w:val="004938BE"/>
    <w:rsid w:val="0049459C"/>
    <w:rsid w:val="00494780"/>
    <w:rsid w:val="00494B1D"/>
    <w:rsid w:val="00494F57"/>
    <w:rsid w:val="00494F63"/>
    <w:rsid w:val="004950BD"/>
    <w:rsid w:val="004954F7"/>
    <w:rsid w:val="00495705"/>
    <w:rsid w:val="00495893"/>
    <w:rsid w:val="00495A68"/>
    <w:rsid w:val="00496051"/>
    <w:rsid w:val="004965A0"/>
    <w:rsid w:val="004966ED"/>
    <w:rsid w:val="00496818"/>
    <w:rsid w:val="00496841"/>
    <w:rsid w:val="004969C0"/>
    <w:rsid w:val="00497DA8"/>
    <w:rsid w:val="004A01DD"/>
    <w:rsid w:val="004A0482"/>
    <w:rsid w:val="004A14B8"/>
    <w:rsid w:val="004A1F41"/>
    <w:rsid w:val="004A2426"/>
    <w:rsid w:val="004A24BB"/>
    <w:rsid w:val="004A30B5"/>
    <w:rsid w:val="004A3169"/>
    <w:rsid w:val="004A35DC"/>
    <w:rsid w:val="004A39CF"/>
    <w:rsid w:val="004A3DB0"/>
    <w:rsid w:val="004A4457"/>
    <w:rsid w:val="004A4562"/>
    <w:rsid w:val="004A4A4E"/>
    <w:rsid w:val="004A4B8E"/>
    <w:rsid w:val="004A50E7"/>
    <w:rsid w:val="004A529D"/>
    <w:rsid w:val="004A62B8"/>
    <w:rsid w:val="004A638A"/>
    <w:rsid w:val="004A642D"/>
    <w:rsid w:val="004A67DA"/>
    <w:rsid w:val="004A6878"/>
    <w:rsid w:val="004A68D7"/>
    <w:rsid w:val="004A6AB8"/>
    <w:rsid w:val="004A6D11"/>
    <w:rsid w:val="004A7753"/>
    <w:rsid w:val="004A77E1"/>
    <w:rsid w:val="004A793D"/>
    <w:rsid w:val="004A7B0A"/>
    <w:rsid w:val="004B03CA"/>
    <w:rsid w:val="004B0801"/>
    <w:rsid w:val="004B0A49"/>
    <w:rsid w:val="004B0CD1"/>
    <w:rsid w:val="004B0EC2"/>
    <w:rsid w:val="004B15DE"/>
    <w:rsid w:val="004B16AD"/>
    <w:rsid w:val="004B19A9"/>
    <w:rsid w:val="004B1F90"/>
    <w:rsid w:val="004B1FCA"/>
    <w:rsid w:val="004B20F8"/>
    <w:rsid w:val="004B2116"/>
    <w:rsid w:val="004B2D2E"/>
    <w:rsid w:val="004B2D5F"/>
    <w:rsid w:val="004B2DCF"/>
    <w:rsid w:val="004B366D"/>
    <w:rsid w:val="004B376E"/>
    <w:rsid w:val="004B3FB2"/>
    <w:rsid w:val="004B3FC7"/>
    <w:rsid w:val="004B3FCD"/>
    <w:rsid w:val="004B4472"/>
    <w:rsid w:val="004B4536"/>
    <w:rsid w:val="004B455B"/>
    <w:rsid w:val="004B4D15"/>
    <w:rsid w:val="004B4D23"/>
    <w:rsid w:val="004B4D60"/>
    <w:rsid w:val="004B4FE7"/>
    <w:rsid w:val="004B563D"/>
    <w:rsid w:val="004B574A"/>
    <w:rsid w:val="004B58F2"/>
    <w:rsid w:val="004B5C60"/>
    <w:rsid w:val="004B6019"/>
    <w:rsid w:val="004B68A3"/>
    <w:rsid w:val="004B68F4"/>
    <w:rsid w:val="004B76D2"/>
    <w:rsid w:val="004B7757"/>
    <w:rsid w:val="004C0154"/>
    <w:rsid w:val="004C0331"/>
    <w:rsid w:val="004C07E1"/>
    <w:rsid w:val="004C09A6"/>
    <w:rsid w:val="004C0A71"/>
    <w:rsid w:val="004C0B69"/>
    <w:rsid w:val="004C0D1D"/>
    <w:rsid w:val="004C0EE6"/>
    <w:rsid w:val="004C0F3C"/>
    <w:rsid w:val="004C1093"/>
    <w:rsid w:val="004C130B"/>
    <w:rsid w:val="004C15A7"/>
    <w:rsid w:val="004C1A8A"/>
    <w:rsid w:val="004C1B31"/>
    <w:rsid w:val="004C245A"/>
    <w:rsid w:val="004C2671"/>
    <w:rsid w:val="004C2BC5"/>
    <w:rsid w:val="004C3044"/>
    <w:rsid w:val="004C3844"/>
    <w:rsid w:val="004C3BA5"/>
    <w:rsid w:val="004C3D3B"/>
    <w:rsid w:val="004C3E58"/>
    <w:rsid w:val="004C3F5A"/>
    <w:rsid w:val="004C4A64"/>
    <w:rsid w:val="004C4AF8"/>
    <w:rsid w:val="004C4C3A"/>
    <w:rsid w:val="004C4CA4"/>
    <w:rsid w:val="004C500C"/>
    <w:rsid w:val="004C5202"/>
    <w:rsid w:val="004C5349"/>
    <w:rsid w:val="004C5B9E"/>
    <w:rsid w:val="004C5F3F"/>
    <w:rsid w:val="004C6842"/>
    <w:rsid w:val="004C6CEA"/>
    <w:rsid w:val="004C6EB3"/>
    <w:rsid w:val="004C73D6"/>
    <w:rsid w:val="004C7A16"/>
    <w:rsid w:val="004D061F"/>
    <w:rsid w:val="004D0660"/>
    <w:rsid w:val="004D06BB"/>
    <w:rsid w:val="004D1A5F"/>
    <w:rsid w:val="004D1A76"/>
    <w:rsid w:val="004D21CC"/>
    <w:rsid w:val="004D27DF"/>
    <w:rsid w:val="004D2894"/>
    <w:rsid w:val="004D2A73"/>
    <w:rsid w:val="004D2B8C"/>
    <w:rsid w:val="004D2BA0"/>
    <w:rsid w:val="004D2DFF"/>
    <w:rsid w:val="004D37D3"/>
    <w:rsid w:val="004D3BD5"/>
    <w:rsid w:val="004D3E35"/>
    <w:rsid w:val="004D42F7"/>
    <w:rsid w:val="004D44ED"/>
    <w:rsid w:val="004D45AD"/>
    <w:rsid w:val="004D4FCC"/>
    <w:rsid w:val="004D527A"/>
    <w:rsid w:val="004D5298"/>
    <w:rsid w:val="004D57DE"/>
    <w:rsid w:val="004D5A37"/>
    <w:rsid w:val="004D5F1C"/>
    <w:rsid w:val="004D600D"/>
    <w:rsid w:val="004D61A5"/>
    <w:rsid w:val="004D61B4"/>
    <w:rsid w:val="004D6621"/>
    <w:rsid w:val="004D6D2C"/>
    <w:rsid w:val="004D6DF9"/>
    <w:rsid w:val="004D7106"/>
    <w:rsid w:val="004D738A"/>
    <w:rsid w:val="004D7525"/>
    <w:rsid w:val="004D75EC"/>
    <w:rsid w:val="004D75FE"/>
    <w:rsid w:val="004D7D46"/>
    <w:rsid w:val="004D7F26"/>
    <w:rsid w:val="004E066D"/>
    <w:rsid w:val="004E0687"/>
    <w:rsid w:val="004E092C"/>
    <w:rsid w:val="004E0F75"/>
    <w:rsid w:val="004E0FA7"/>
    <w:rsid w:val="004E115A"/>
    <w:rsid w:val="004E11A2"/>
    <w:rsid w:val="004E120B"/>
    <w:rsid w:val="004E123C"/>
    <w:rsid w:val="004E1424"/>
    <w:rsid w:val="004E14B1"/>
    <w:rsid w:val="004E1BA5"/>
    <w:rsid w:val="004E1C19"/>
    <w:rsid w:val="004E1D06"/>
    <w:rsid w:val="004E1F50"/>
    <w:rsid w:val="004E2401"/>
    <w:rsid w:val="004E2705"/>
    <w:rsid w:val="004E2D4A"/>
    <w:rsid w:val="004E2DA0"/>
    <w:rsid w:val="004E2E58"/>
    <w:rsid w:val="004E2EBA"/>
    <w:rsid w:val="004E3093"/>
    <w:rsid w:val="004E3097"/>
    <w:rsid w:val="004E31D7"/>
    <w:rsid w:val="004E32F1"/>
    <w:rsid w:val="004E3994"/>
    <w:rsid w:val="004E40DE"/>
    <w:rsid w:val="004E40FD"/>
    <w:rsid w:val="004E41DB"/>
    <w:rsid w:val="004E43CB"/>
    <w:rsid w:val="004E4EA8"/>
    <w:rsid w:val="004E4F4E"/>
    <w:rsid w:val="004E507D"/>
    <w:rsid w:val="004E52CA"/>
    <w:rsid w:val="004E5F4A"/>
    <w:rsid w:val="004E5F67"/>
    <w:rsid w:val="004E6268"/>
    <w:rsid w:val="004E6471"/>
    <w:rsid w:val="004E64F5"/>
    <w:rsid w:val="004E7501"/>
    <w:rsid w:val="004E780D"/>
    <w:rsid w:val="004F0203"/>
    <w:rsid w:val="004F0941"/>
    <w:rsid w:val="004F0CBC"/>
    <w:rsid w:val="004F1803"/>
    <w:rsid w:val="004F1C86"/>
    <w:rsid w:val="004F23CC"/>
    <w:rsid w:val="004F2D01"/>
    <w:rsid w:val="004F304B"/>
    <w:rsid w:val="004F3343"/>
    <w:rsid w:val="004F43E4"/>
    <w:rsid w:val="004F45E3"/>
    <w:rsid w:val="004F4A09"/>
    <w:rsid w:val="004F4CE2"/>
    <w:rsid w:val="004F574B"/>
    <w:rsid w:val="004F5A4F"/>
    <w:rsid w:val="004F5A7B"/>
    <w:rsid w:val="004F6509"/>
    <w:rsid w:val="004F6689"/>
    <w:rsid w:val="004F7075"/>
    <w:rsid w:val="004F7112"/>
    <w:rsid w:val="004F72C5"/>
    <w:rsid w:val="004F73C4"/>
    <w:rsid w:val="004F7F55"/>
    <w:rsid w:val="00500706"/>
    <w:rsid w:val="00500B1F"/>
    <w:rsid w:val="00500CA5"/>
    <w:rsid w:val="00501476"/>
    <w:rsid w:val="00501728"/>
    <w:rsid w:val="0050176B"/>
    <w:rsid w:val="00501A57"/>
    <w:rsid w:val="00501E62"/>
    <w:rsid w:val="00502565"/>
    <w:rsid w:val="00502848"/>
    <w:rsid w:val="005028B2"/>
    <w:rsid w:val="00502DA9"/>
    <w:rsid w:val="00502FE4"/>
    <w:rsid w:val="005030BC"/>
    <w:rsid w:val="00503105"/>
    <w:rsid w:val="00503826"/>
    <w:rsid w:val="00504491"/>
    <w:rsid w:val="00504784"/>
    <w:rsid w:val="005047EC"/>
    <w:rsid w:val="00504837"/>
    <w:rsid w:val="005053E5"/>
    <w:rsid w:val="005055A9"/>
    <w:rsid w:val="00505728"/>
    <w:rsid w:val="00505808"/>
    <w:rsid w:val="005058BD"/>
    <w:rsid w:val="005058CE"/>
    <w:rsid w:val="00505B7F"/>
    <w:rsid w:val="00505BB0"/>
    <w:rsid w:val="00505EC3"/>
    <w:rsid w:val="00505FBF"/>
    <w:rsid w:val="00506278"/>
    <w:rsid w:val="00506577"/>
    <w:rsid w:val="00506609"/>
    <w:rsid w:val="00506CCC"/>
    <w:rsid w:val="00507026"/>
    <w:rsid w:val="005070DC"/>
    <w:rsid w:val="005070E3"/>
    <w:rsid w:val="0050710B"/>
    <w:rsid w:val="005074BB"/>
    <w:rsid w:val="00507547"/>
    <w:rsid w:val="00507A20"/>
    <w:rsid w:val="00507AE4"/>
    <w:rsid w:val="0051037B"/>
    <w:rsid w:val="005108D3"/>
    <w:rsid w:val="00510E32"/>
    <w:rsid w:val="005110AE"/>
    <w:rsid w:val="005113BD"/>
    <w:rsid w:val="005114C6"/>
    <w:rsid w:val="005123C3"/>
    <w:rsid w:val="005125DF"/>
    <w:rsid w:val="00512661"/>
    <w:rsid w:val="0051269F"/>
    <w:rsid w:val="00512A6F"/>
    <w:rsid w:val="005130FC"/>
    <w:rsid w:val="005131A0"/>
    <w:rsid w:val="00513448"/>
    <w:rsid w:val="005135FF"/>
    <w:rsid w:val="005140D3"/>
    <w:rsid w:val="00514411"/>
    <w:rsid w:val="00514F15"/>
    <w:rsid w:val="0051555E"/>
    <w:rsid w:val="005156F5"/>
    <w:rsid w:val="00515A86"/>
    <w:rsid w:val="00515D23"/>
    <w:rsid w:val="00516180"/>
    <w:rsid w:val="00516439"/>
    <w:rsid w:val="005167BB"/>
    <w:rsid w:val="00516AE3"/>
    <w:rsid w:val="00517853"/>
    <w:rsid w:val="00517A76"/>
    <w:rsid w:val="005201C7"/>
    <w:rsid w:val="005201CC"/>
    <w:rsid w:val="005207D1"/>
    <w:rsid w:val="00520AA1"/>
    <w:rsid w:val="00520CF6"/>
    <w:rsid w:val="00520FE4"/>
    <w:rsid w:val="005211D9"/>
    <w:rsid w:val="00521E10"/>
    <w:rsid w:val="00521E2B"/>
    <w:rsid w:val="00522070"/>
    <w:rsid w:val="00522448"/>
    <w:rsid w:val="00522552"/>
    <w:rsid w:val="005225C3"/>
    <w:rsid w:val="0052282A"/>
    <w:rsid w:val="00522A99"/>
    <w:rsid w:val="00523975"/>
    <w:rsid w:val="00523D6C"/>
    <w:rsid w:val="00524617"/>
    <w:rsid w:val="005247F6"/>
    <w:rsid w:val="005251D6"/>
    <w:rsid w:val="00525691"/>
    <w:rsid w:val="005256B5"/>
    <w:rsid w:val="005257D5"/>
    <w:rsid w:val="00525918"/>
    <w:rsid w:val="005259D6"/>
    <w:rsid w:val="005261A8"/>
    <w:rsid w:val="00526FA9"/>
    <w:rsid w:val="00530185"/>
    <w:rsid w:val="005303E4"/>
    <w:rsid w:val="00530786"/>
    <w:rsid w:val="00530A53"/>
    <w:rsid w:val="00530A9F"/>
    <w:rsid w:val="00530CB9"/>
    <w:rsid w:val="00531581"/>
    <w:rsid w:val="005315B9"/>
    <w:rsid w:val="0053165A"/>
    <w:rsid w:val="0053186A"/>
    <w:rsid w:val="0053198E"/>
    <w:rsid w:val="00531A0F"/>
    <w:rsid w:val="00531A42"/>
    <w:rsid w:val="00531C65"/>
    <w:rsid w:val="00531DB2"/>
    <w:rsid w:val="00531FE1"/>
    <w:rsid w:val="00532098"/>
    <w:rsid w:val="005322D1"/>
    <w:rsid w:val="00532551"/>
    <w:rsid w:val="005326D4"/>
    <w:rsid w:val="00532E8E"/>
    <w:rsid w:val="00533FC0"/>
    <w:rsid w:val="0053426B"/>
    <w:rsid w:val="0053430E"/>
    <w:rsid w:val="0053438F"/>
    <w:rsid w:val="0053454F"/>
    <w:rsid w:val="00534938"/>
    <w:rsid w:val="00534BCC"/>
    <w:rsid w:val="00534DDE"/>
    <w:rsid w:val="00535407"/>
    <w:rsid w:val="00535476"/>
    <w:rsid w:val="00535635"/>
    <w:rsid w:val="0053574D"/>
    <w:rsid w:val="00535F03"/>
    <w:rsid w:val="0053613D"/>
    <w:rsid w:val="00536A43"/>
    <w:rsid w:val="00536D31"/>
    <w:rsid w:val="0053707C"/>
    <w:rsid w:val="00537485"/>
    <w:rsid w:val="00537698"/>
    <w:rsid w:val="005407CD"/>
    <w:rsid w:val="00540FE9"/>
    <w:rsid w:val="00541167"/>
    <w:rsid w:val="0054155D"/>
    <w:rsid w:val="00541F37"/>
    <w:rsid w:val="00542320"/>
    <w:rsid w:val="0054245C"/>
    <w:rsid w:val="005435B4"/>
    <w:rsid w:val="005435F7"/>
    <w:rsid w:val="005435FE"/>
    <w:rsid w:val="005436B9"/>
    <w:rsid w:val="005437D5"/>
    <w:rsid w:val="005437F8"/>
    <w:rsid w:val="005438A5"/>
    <w:rsid w:val="00544751"/>
    <w:rsid w:val="0054490A"/>
    <w:rsid w:val="00544BF0"/>
    <w:rsid w:val="0054504E"/>
    <w:rsid w:val="00545077"/>
    <w:rsid w:val="0054528E"/>
    <w:rsid w:val="00545374"/>
    <w:rsid w:val="005453FF"/>
    <w:rsid w:val="005457D6"/>
    <w:rsid w:val="00545838"/>
    <w:rsid w:val="00545945"/>
    <w:rsid w:val="00545DB7"/>
    <w:rsid w:val="00545EE5"/>
    <w:rsid w:val="00546506"/>
    <w:rsid w:val="00546519"/>
    <w:rsid w:val="0054671D"/>
    <w:rsid w:val="005467F4"/>
    <w:rsid w:val="00546B6D"/>
    <w:rsid w:val="00546D84"/>
    <w:rsid w:val="00546E1C"/>
    <w:rsid w:val="005470D3"/>
    <w:rsid w:val="0054772C"/>
    <w:rsid w:val="00547834"/>
    <w:rsid w:val="005478D7"/>
    <w:rsid w:val="00550139"/>
    <w:rsid w:val="00550226"/>
    <w:rsid w:val="00550C7B"/>
    <w:rsid w:val="005516FB"/>
    <w:rsid w:val="00551768"/>
    <w:rsid w:val="0055182B"/>
    <w:rsid w:val="00551CD5"/>
    <w:rsid w:val="005520D3"/>
    <w:rsid w:val="00552204"/>
    <w:rsid w:val="00552207"/>
    <w:rsid w:val="00553175"/>
    <w:rsid w:val="005533E1"/>
    <w:rsid w:val="00553601"/>
    <w:rsid w:val="00553638"/>
    <w:rsid w:val="0055393C"/>
    <w:rsid w:val="00553A5F"/>
    <w:rsid w:val="00553A78"/>
    <w:rsid w:val="00553C25"/>
    <w:rsid w:val="00553D33"/>
    <w:rsid w:val="00554069"/>
    <w:rsid w:val="005540C8"/>
    <w:rsid w:val="00554507"/>
    <w:rsid w:val="00554B1C"/>
    <w:rsid w:val="0055540D"/>
    <w:rsid w:val="00555538"/>
    <w:rsid w:val="005557E7"/>
    <w:rsid w:val="0055669F"/>
    <w:rsid w:val="00556E18"/>
    <w:rsid w:val="00556EC0"/>
    <w:rsid w:val="00557427"/>
    <w:rsid w:val="005574F8"/>
    <w:rsid w:val="005578AB"/>
    <w:rsid w:val="0056009F"/>
    <w:rsid w:val="00560148"/>
    <w:rsid w:val="00560952"/>
    <w:rsid w:val="00560AF5"/>
    <w:rsid w:val="00561098"/>
    <w:rsid w:val="00561123"/>
    <w:rsid w:val="005612B7"/>
    <w:rsid w:val="00561BB1"/>
    <w:rsid w:val="00561CA7"/>
    <w:rsid w:val="00562213"/>
    <w:rsid w:val="00562685"/>
    <w:rsid w:val="005627D9"/>
    <w:rsid w:val="00562A52"/>
    <w:rsid w:val="00562AF0"/>
    <w:rsid w:val="00562B78"/>
    <w:rsid w:val="00563017"/>
    <w:rsid w:val="0056306C"/>
    <w:rsid w:val="00563087"/>
    <w:rsid w:val="005637D9"/>
    <w:rsid w:val="00563A27"/>
    <w:rsid w:val="00563AD5"/>
    <w:rsid w:val="00563B14"/>
    <w:rsid w:val="00563EF1"/>
    <w:rsid w:val="00563F84"/>
    <w:rsid w:val="00564112"/>
    <w:rsid w:val="005644E5"/>
    <w:rsid w:val="0056466D"/>
    <w:rsid w:val="005646EC"/>
    <w:rsid w:val="00564AEB"/>
    <w:rsid w:val="00565456"/>
    <w:rsid w:val="00565AEA"/>
    <w:rsid w:val="00565D52"/>
    <w:rsid w:val="00565DD3"/>
    <w:rsid w:val="0056639D"/>
    <w:rsid w:val="005664D9"/>
    <w:rsid w:val="00566636"/>
    <w:rsid w:val="00566B1C"/>
    <w:rsid w:val="00566C4A"/>
    <w:rsid w:val="00566C68"/>
    <w:rsid w:val="0056747D"/>
    <w:rsid w:val="0056790B"/>
    <w:rsid w:val="005679B9"/>
    <w:rsid w:val="00567A1A"/>
    <w:rsid w:val="00567D69"/>
    <w:rsid w:val="00567E13"/>
    <w:rsid w:val="00567F96"/>
    <w:rsid w:val="005704BD"/>
    <w:rsid w:val="00570E12"/>
    <w:rsid w:val="00570E4B"/>
    <w:rsid w:val="00570F9D"/>
    <w:rsid w:val="005713B5"/>
    <w:rsid w:val="005714E1"/>
    <w:rsid w:val="0057183C"/>
    <w:rsid w:val="00572059"/>
    <w:rsid w:val="0057285D"/>
    <w:rsid w:val="00572DFA"/>
    <w:rsid w:val="00572F21"/>
    <w:rsid w:val="00572FFF"/>
    <w:rsid w:val="0057454A"/>
    <w:rsid w:val="005747B4"/>
    <w:rsid w:val="00574DEF"/>
    <w:rsid w:val="00574FC5"/>
    <w:rsid w:val="00575340"/>
    <w:rsid w:val="005754A4"/>
    <w:rsid w:val="00575523"/>
    <w:rsid w:val="00575B47"/>
    <w:rsid w:val="00575D5A"/>
    <w:rsid w:val="005763C9"/>
    <w:rsid w:val="0057651E"/>
    <w:rsid w:val="00576999"/>
    <w:rsid w:val="00576C84"/>
    <w:rsid w:val="00577001"/>
    <w:rsid w:val="005770ED"/>
    <w:rsid w:val="00577D43"/>
    <w:rsid w:val="005803FC"/>
    <w:rsid w:val="00580516"/>
    <w:rsid w:val="00580813"/>
    <w:rsid w:val="00580966"/>
    <w:rsid w:val="00580A77"/>
    <w:rsid w:val="00580B3C"/>
    <w:rsid w:val="0058136C"/>
    <w:rsid w:val="00581728"/>
    <w:rsid w:val="00582527"/>
    <w:rsid w:val="005826B6"/>
    <w:rsid w:val="00582A44"/>
    <w:rsid w:val="00582AD0"/>
    <w:rsid w:val="00582B86"/>
    <w:rsid w:val="00582C23"/>
    <w:rsid w:val="00582D1A"/>
    <w:rsid w:val="00582FF6"/>
    <w:rsid w:val="005833A1"/>
    <w:rsid w:val="00583CA2"/>
    <w:rsid w:val="00583E4C"/>
    <w:rsid w:val="005843C6"/>
    <w:rsid w:val="00584692"/>
    <w:rsid w:val="00584A86"/>
    <w:rsid w:val="00584A88"/>
    <w:rsid w:val="00584E1E"/>
    <w:rsid w:val="0058508E"/>
    <w:rsid w:val="00585235"/>
    <w:rsid w:val="00585591"/>
    <w:rsid w:val="0058598A"/>
    <w:rsid w:val="005859EE"/>
    <w:rsid w:val="00585A45"/>
    <w:rsid w:val="00585D9E"/>
    <w:rsid w:val="00585EDC"/>
    <w:rsid w:val="00586403"/>
    <w:rsid w:val="00586747"/>
    <w:rsid w:val="005868D5"/>
    <w:rsid w:val="00586A63"/>
    <w:rsid w:val="00586D37"/>
    <w:rsid w:val="00587405"/>
    <w:rsid w:val="00587686"/>
    <w:rsid w:val="005876FB"/>
    <w:rsid w:val="005900AF"/>
    <w:rsid w:val="005903CC"/>
    <w:rsid w:val="00590721"/>
    <w:rsid w:val="005908B4"/>
    <w:rsid w:val="0059091E"/>
    <w:rsid w:val="00590CAC"/>
    <w:rsid w:val="0059132B"/>
    <w:rsid w:val="00591447"/>
    <w:rsid w:val="0059169D"/>
    <w:rsid w:val="00591914"/>
    <w:rsid w:val="00591EF6"/>
    <w:rsid w:val="005920D4"/>
    <w:rsid w:val="0059254C"/>
    <w:rsid w:val="0059269C"/>
    <w:rsid w:val="00592EE3"/>
    <w:rsid w:val="005930CF"/>
    <w:rsid w:val="005931DA"/>
    <w:rsid w:val="00593817"/>
    <w:rsid w:val="005939A6"/>
    <w:rsid w:val="00593D9A"/>
    <w:rsid w:val="00593F1E"/>
    <w:rsid w:val="00594455"/>
    <w:rsid w:val="00594CD3"/>
    <w:rsid w:val="00595128"/>
    <w:rsid w:val="0059523B"/>
    <w:rsid w:val="0059525E"/>
    <w:rsid w:val="005954F2"/>
    <w:rsid w:val="0059573F"/>
    <w:rsid w:val="00595998"/>
    <w:rsid w:val="00595A18"/>
    <w:rsid w:val="00595BD3"/>
    <w:rsid w:val="0059613D"/>
    <w:rsid w:val="00596308"/>
    <w:rsid w:val="00596877"/>
    <w:rsid w:val="00596A60"/>
    <w:rsid w:val="00596A96"/>
    <w:rsid w:val="00596AF7"/>
    <w:rsid w:val="00597557"/>
    <w:rsid w:val="00597715"/>
    <w:rsid w:val="005977C3"/>
    <w:rsid w:val="00597D60"/>
    <w:rsid w:val="00597DF5"/>
    <w:rsid w:val="005A03C9"/>
    <w:rsid w:val="005A0432"/>
    <w:rsid w:val="005A0865"/>
    <w:rsid w:val="005A0A34"/>
    <w:rsid w:val="005A0CC6"/>
    <w:rsid w:val="005A0DAC"/>
    <w:rsid w:val="005A0E4C"/>
    <w:rsid w:val="005A10A8"/>
    <w:rsid w:val="005A154F"/>
    <w:rsid w:val="005A1AB1"/>
    <w:rsid w:val="005A1F23"/>
    <w:rsid w:val="005A205D"/>
    <w:rsid w:val="005A260E"/>
    <w:rsid w:val="005A2812"/>
    <w:rsid w:val="005A2894"/>
    <w:rsid w:val="005A28FE"/>
    <w:rsid w:val="005A2A5B"/>
    <w:rsid w:val="005A2B30"/>
    <w:rsid w:val="005A2D3E"/>
    <w:rsid w:val="005A2F5A"/>
    <w:rsid w:val="005A3028"/>
    <w:rsid w:val="005A34FC"/>
    <w:rsid w:val="005A3A5E"/>
    <w:rsid w:val="005A4516"/>
    <w:rsid w:val="005A49BD"/>
    <w:rsid w:val="005A4CE9"/>
    <w:rsid w:val="005A51F4"/>
    <w:rsid w:val="005A522C"/>
    <w:rsid w:val="005A5784"/>
    <w:rsid w:val="005A5D19"/>
    <w:rsid w:val="005A5F9E"/>
    <w:rsid w:val="005A633A"/>
    <w:rsid w:val="005A63C1"/>
    <w:rsid w:val="005A662D"/>
    <w:rsid w:val="005A6953"/>
    <w:rsid w:val="005A767B"/>
    <w:rsid w:val="005A7758"/>
    <w:rsid w:val="005A7F11"/>
    <w:rsid w:val="005B0C10"/>
    <w:rsid w:val="005B0FD8"/>
    <w:rsid w:val="005B1297"/>
    <w:rsid w:val="005B1794"/>
    <w:rsid w:val="005B1FC4"/>
    <w:rsid w:val="005B2149"/>
    <w:rsid w:val="005B283A"/>
    <w:rsid w:val="005B3631"/>
    <w:rsid w:val="005B37B5"/>
    <w:rsid w:val="005B3AEA"/>
    <w:rsid w:val="005B3C49"/>
    <w:rsid w:val="005B3C6E"/>
    <w:rsid w:val="005B41AF"/>
    <w:rsid w:val="005B422F"/>
    <w:rsid w:val="005B43B1"/>
    <w:rsid w:val="005B4982"/>
    <w:rsid w:val="005B4B43"/>
    <w:rsid w:val="005B4D07"/>
    <w:rsid w:val="005B4DD7"/>
    <w:rsid w:val="005B4E90"/>
    <w:rsid w:val="005B4FA2"/>
    <w:rsid w:val="005B5519"/>
    <w:rsid w:val="005B5C49"/>
    <w:rsid w:val="005B5D60"/>
    <w:rsid w:val="005B6213"/>
    <w:rsid w:val="005B640C"/>
    <w:rsid w:val="005B64F4"/>
    <w:rsid w:val="005B6573"/>
    <w:rsid w:val="005B66BC"/>
    <w:rsid w:val="005B6A60"/>
    <w:rsid w:val="005B6C28"/>
    <w:rsid w:val="005B7354"/>
    <w:rsid w:val="005B75B9"/>
    <w:rsid w:val="005B7906"/>
    <w:rsid w:val="005B7BC8"/>
    <w:rsid w:val="005C00EE"/>
    <w:rsid w:val="005C0DBE"/>
    <w:rsid w:val="005C136C"/>
    <w:rsid w:val="005C17C3"/>
    <w:rsid w:val="005C187D"/>
    <w:rsid w:val="005C1FFB"/>
    <w:rsid w:val="005C225B"/>
    <w:rsid w:val="005C2310"/>
    <w:rsid w:val="005C23E6"/>
    <w:rsid w:val="005C247F"/>
    <w:rsid w:val="005C2652"/>
    <w:rsid w:val="005C2F2D"/>
    <w:rsid w:val="005C3479"/>
    <w:rsid w:val="005C3A27"/>
    <w:rsid w:val="005C3AE2"/>
    <w:rsid w:val="005C446C"/>
    <w:rsid w:val="005C44C4"/>
    <w:rsid w:val="005C45A5"/>
    <w:rsid w:val="005C4FD3"/>
    <w:rsid w:val="005C5175"/>
    <w:rsid w:val="005C54C9"/>
    <w:rsid w:val="005C5804"/>
    <w:rsid w:val="005C5D38"/>
    <w:rsid w:val="005C5F6D"/>
    <w:rsid w:val="005C5FDB"/>
    <w:rsid w:val="005C605E"/>
    <w:rsid w:val="005C6462"/>
    <w:rsid w:val="005C6711"/>
    <w:rsid w:val="005C6B6E"/>
    <w:rsid w:val="005C6D40"/>
    <w:rsid w:val="005C6E54"/>
    <w:rsid w:val="005C6F03"/>
    <w:rsid w:val="005C7332"/>
    <w:rsid w:val="005C7498"/>
    <w:rsid w:val="005C75A4"/>
    <w:rsid w:val="005C76AB"/>
    <w:rsid w:val="005C7861"/>
    <w:rsid w:val="005C7B40"/>
    <w:rsid w:val="005C7CC6"/>
    <w:rsid w:val="005C7D7C"/>
    <w:rsid w:val="005C7EB8"/>
    <w:rsid w:val="005D01E9"/>
    <w:rsid w:val="005D025E"/>
    <w:rsid w:val="005D0638"/>
    <w:rsid w:val="005D0903"/>
    <w:rsid w:val="005D140D"/>
    <w:rsid w:val="005D14F0"/>
    <w:rsid w:val="005D1C93"/>
    <w:rsid w:val="005D1EC8"/>
    <w:rsid w:val="005D20CB"/>
    <w:rsid w:val="005D242F"/>
    <w:rsid w:val="005D25D8"/>
    <w:rsid w:val="005D262F"/>
    <w:rsid w:val="005D270C"/>
    <w:rsid w:val="005D2A0A"/>
    <w:rsid w:val="005D2CCD"/>
    <w:rsid w:val="005D2D24"/>
    <w:rsid w:val="005D2F5E"/>
    <w:rsid w:val="005D32EE"/>
    <w:rsid w:val="005D33BA"/>
    <w:rsid w:val="005D3497"/>
    <w:rsid w:val="005D3562"/>
    <w:rsid w:val="005D3595"/>
    <w:rsid w:val="005D3828"/>
    <w:rsid w:val="005D384B"/>
    <w:rsid w:val="005D4096"/>
    <w:rsid w:val="005D4719"/>
    <w:rsid w:val="005D4889"/>
    <w:rsid w:val="005D50E6"/>
    <w:rsid w:val="005D585A"/>
    <w:rsid w:val="005D5CC8"/>
    <w:rsid w:val="005D5D87"/>
    <w:rsid w:val="005D5DC6"/>
    <w:rsid w:val="005D6556"/>
    <w:rsid w:val="005D66EE"/>
    <w:rsid w:val="005D67C9"/>
    <w:rsid w:val="005D6DF4"/>
    <w:rsid w:val="005D781A"/>
    <w:rsid w:val="005D798C"/>
    <w:rsid w:val="005D7F28"/>
    <w:rsid w:val="005D7FF2"/>
    <w:rsid w:val="005E00B8"/>
    <w:rsid w:val="005E01A9"/>
    <w:rsid w:val="005E03B2"/>
    <w:rsid w:val="005E0550"/>
    <w:rsid w:val="005E0B98"/>
    <w:rsid w:val="005E1130"/>
    <w:rsid w:val="005E129D"/>
    <w:rsid w:val="005E145E"/>
    <w:rsid w:val="005E1F92"/>
    <w:rsid w:val="005E234B"/>
    <w:rsid w:val="005E29CE"/>
    <w:rsid w:val="005E2E74"/>
    <w:rsid w:val="005E2F94"/>
    <w:rsid w:val="005E32FF"/>
    <w:rsid w:val="005E3381"/>
    <w:rsid w:val="005E3949"/>
    <w:rsid w:val="005E3C81"/>
    <w:rsid w:val="005E4913"/>
    <w:rsid w:val="005E49A9"/>
    <w:rsid w:val="005E4B17"/>
    <w:rsid w:val="005E4E2F"/>
    <w:rsid w:val="005E5081"/>
    <w:rsid w:val="005E5532"/>
    <w:rsid w:val="005E5EBF"/>
    <w:rsid w:val="005E612D"/>
    <w:rsid w:val="005E622D"/>
    <w:rsid w:val="005E63BE"/>
    <w:rsid w:val="005E6528"/>
    <w:rsid w:val="005E6845"/>
    <w:rsid w:val="005E6A43"/>
    <w:rsid w:val="005E6C46"/>
    <w:rsid w:val="005E70F9"/>
    <w:rsid w:val="005E79E7"/>
    <w:rsid w:val="005F0133"/>
    <w:rsid w:val="005F0380"/>
    <w:rsid w:val="005F07D9"/>
    <w:rsid w:val="005F1468"/>
    <w:rsid w:val="005F158F"/>
    <w:rsid w:val="005F270C"/>
    <w:rsid w:val="005F27BC"/>
    <w:rsid w:val="005F27BD"/>
    <w:rsid w:val="005F2A30"/>
    <w:rsid w:val="005F3043"/>
    <w:rsid w:val="005F355B"/>
    <w:rsid w:val="005F377E"/>
    <w:rsid w:val="005F432E"/>
    <w:rsid w:val="005F4939"/>
    <w:rsid w:val="005F540B"/>
    <w:rsid w:val="005F65B3"/>
    <w:rsid w:val="005F6669"/>
    <w:rsid w:val="005F6805"/>
    <w:rsid w:val="005F69AE"/>
    <w:rsid w:val="005F6B65"/>
    <w:rsid w:val="005F6E12"/>
    <w:rsid w:val="005F6F1B"/>
    <w:rsid w:val="005F778D"/>
    <w:rsid w:val="005F79C9"/>
    <w:rsid w:val="005F7AEF"/>
    <w:rsid w:val="005F7FCB"/>
    <w:rsid w:val="0060036C"/>
    <w:rsid w:val="00601624"/>
    <w:rsid w:val="00601F5E"/>
    <w:rsid w:val="00602D61"/>
    <w:rsid w:val="00602E3B"/>
    <w:rsid w:val="00602EDC"/>
    <w:rsid w:val="0060320B"/>
    <w:rsid w:val="006033CB"/>
    <w:rsid w:val="006037F1"/>
    <w:rsid w:val="00603801"/>
    <w:rsid w:val="00603869"/>
    <w:rsid w:val="00603A87"/>
    <w:rsid w:val="006040C7"/>
    <w:rsid w:val="0060453B"/>
    <w:rsid w:val="0060476F"/>
    <w:rsid w:val="006047A2"/>
    <w:rsid w:val="006048F4"/>
    <w:rsid w:val="00604912"/>
    <w:rsid w:val="00604B1F"/>
    <w:rsid w:val="00604DCD"/>
    <w:rsid w:val="00605028"/>
    <w:rsid w:val="006054F5"/>
    <w:rsid w:val="006056A5"/>
    <w:rsid w:val="0060585F"/>
    <w:rsid w:val="00605A35"/>
    <w:rsid w:val="00605B7D"/>
    <w:rsid w:val="00605BC6"/>
    <w:rsid w:val="00605BD3"/>
    <w:rsid w:val="006060E6"/>
    <w:rsid w:val="0060614E"/>
    <w:rsid w:val="006062D6"/>
    <w:rsid w:val="0060674F"/>
    <w:rsid w:val="00606A93"/>
    <w:rsid w:val="00606D0A"/>
    <w:rsid w:val="0060716B"/>
    <w:rsid w:val="006072F1"/>
    <w:rsid w:val="006077F3"/>
    <w:rsid w:val="006078D3"/>
    <w:rsid w:val="00607B40"/>
    <w:rsid w:val="00610116"/>
    <w:rsid w:val="00610B8A"/>
    <w:rsid w:val="00610E54"/>
    <w:rsid w:val="00610EF4"/>
    <w:rsid w:val="00611075"/>
    <w:rsid w:val="00611157"/>
    <w:rsid w:val="0061186C"/>
    <w:rsid w:val="0061188B"/>
    <w:rsid w:val="0061272F"/>
    <w:rsid w:val="0061297B"/>
    <w:rsid w:val="0061321C"/>
    <w:rsid w:val="00613511"/>
    <w:rsid w:val="006135EC"/>
    <w:rsid w:val="00613B27"/>
    <w:rsid w:val="00613D88"/>
    <w:rsid w:val="00613E7C"/>
    <w:rsid w:val="00613ED6"/>
    <w:rsid w:val="00613F48"/>
    <w:rsid w:val="0061420A"/>
    <w:rsid w:val="00614550"/>
    <w:rsid w:val="006146CD"/>
    <w:rsid w:val="00614709"/>
    <w:rsid w:val="0061576F"/>
    <w:rsid w:val="00615AF1"/>
    <w:rsid w:val="00615C3C"/>
    <w:rsid w:val="00615CBD"/>
    <w:rsid w:val="00615D57"/>
    <w:rsid w:val="006169B7"/>
    <w:rsid w:val="00616B58"/>
    <w:rsid w:val="006171E4"/>
    <w:rsid w:val="006177C7"/>
    <w:rsid w:val="00621323"/>
    <w:rsid w:val="00621328"/>
    <w:rsid w:val="006213EC"/>
    <w:rsid w:val="006214DF"/>
    <w:rsid w:val="00621EE8"/>
    <w:rsid w:val="006223A2"/>
    <w:rsid w:val="0062286D"/>
    <w:rsid w:val="00622A3A"/>
    <w:rsid w:val="00622BAE"/>
    <w:rsid w:val="00622EF1"/>
    <w:rsid w:val="00622F93"/>
    <w:rsid w:val="006231DB"/>
    <w:rsid w:val="00623268"/>
    <w:rsid w:val="0062386F"/>
    <w:rsid w:val="00623F7A"/>
    <w:rsid w:val="00624232"/>
    <w:rsid w:val="00624945"/>
    <w:rsid w:val="00624CF4"/>
    <w:rsid w:val="00625001"/>
    <w:rsid w:val="00625708"/>
    <w:rsid w:val="006258F0"/>
    <w:rsid w:val="0062599F"/>
    <w:rsid w:val="00625D48"/>
    <w:rsid w:val="00626067"/>
    <w:rsid w:val="00626280"/>
    <w:rsid w:val="006263C5"/>
    <w:rsid w:val="00626C3B"/>
    <w:rsid w:val="00626E53"/>
    <w:rsid w:val="00626EAA"/>
    <w:rsid w:val="00627034"/>
    <w:rsid w:val="00627247"/>
    <w:rsid w:val="00627835"/>
    <w:rsid w:val="006278E3"/>
    <w:rsid w:val="00627A41"/>
    <w:rsid w:val="00627CDF"/>
    <w:rsid w:val="00630468"/>
    <w:rsid w:val="00630592"/>
    <w:rsid w:val="00630CAD"/>
    <w:rsid w:val="00630E0D"/>
    <w:rsid w:val="00630ED2"/>
    <w:rsid w:val="00631E01"/>
    <w:rsid w:val="0063224B"/>
    <w:rsid w:val="006324B9"/>
    <w:rsid w:val="00632EA3"/>
    <w:rsid w:val="006330E9"/>
    <w:rsid w:val="006339A9"/>
    <w:rsid w:val="00633CFF"/>
    <w:rsid w:val="00633EAC"/>
    <w:rsid w:val="00634014"/>
    <w:rsid w:val="00634063"/>
    <w:rsid w:val="006341A1"/>
    <w:rsid w:val="00634550"/>
    <w:rsid w:val="006345D8"/>
    <w:rsid w:val="00634973"/>
    <w:rsid w:val="00634A6B"/>
    <w:rsid w:val="00634F5E"/>
    <w:rsid w:val="006352DC"/>
    <w:rsid w:val="00635F97"/>
    <w:rsid w:val="006360B7"/>
    <w:rsid w:val="00636132"/>
    <w:rsid w:val="006362AC"/>
    <w:rsid w:val="006363FB"/>
    <w:rsid w:val="00636781"/>
    <w:rsid w:val="00636842"/>
    <w:rsid w:val="00636BB9"/>
    <w:rsid w:val="00636C38"/>
    <w:rsid w:val="00636C7C"/>
    <w:rsid w:val="00637806"/>
    <w:rsid w:val="0063787E"/>
    <w:rsid w:val="00637956"/>
    <w:rsid w:val="00637B19"/>
    <w:rsid w:val="00637D49"/>
    <w:rsid w:val="00637E9C"/>
    <w:rsid w:val="00640330"/>
    <w:rsid w:val="0064064D"/>
    <w:rsid w:val="006409E6"/>
    <w:rsid w:val="00640ADD"/>
    <w:rsid w:val="00641090"/>
    <w:rsid w:val="00641208"/>
    <w:rsid w:val="00641845"/>
    <w:rsid w:val="00641982"/>
    <w:rsid w:val="00641A8B"/>
    <w:rsid w:val="00641BEF"/>
    <w:rsid w:val="00641FBF"/>
    <w:rsid w:val="0064208A"/>
    <w:rsid w:val="00642196"/>
    <w:rsid w:val="006421A4"/>
    <w:rsid w:val="00642204"/>
    <w:rsid w:val="0064297B"/>
    <w:rsid w:val="0064326D"/>
    <w:rsid w:val="00643393"/>
    <w:rsid w:val="006436B6"/>
    <w:rsid w:val="00643B44"/>
    <w:rsid w:val="00643CD0"/>
    <w:rsid w:val="00643F55"/>
    <w:rsid w:val="0064420D"/>
    <w:rsid w:val="006442C8"/>
    <w:rsid w:val="00644693"/>
    <w:rsid w:val="006447A9"/>
    <w:rsid w:val="00644E17"/>
    <w:rsid w:val="006456F0"/>
    <w:rsid w:val="006458CF"/>
    <w:rsid w:val="00645945"/>
    <w:rsid w:val="00645BD1"/>
    <w:rsid w:val="00645E64"/>
    <w:rsid w:val="00645E73"/>
    <w:rsid w:val="00645E87"/>
    <w:rsid w:val="00645FA4"/>
    <w:rsid w:val="00646009"/>
    <w:rsid w:val="006461EE"/>
    <w:rsid w:val="00646B70"/>
    <w:rsid w:val="00646B93"/>
    <w:rsid w:val="006478BB"/>
    <w:rsid w:val="00647A72"/>
    <w:rsid w:val="00647AA5"/>
    <w:rsid w:val="00647EBB"/>
    <w:rsid w:val="00651225"/>
    <w:rsid w:val="006512DF"/>
    <w:rsid w:val="00651579"/>
    <w:rsid w:val="00651A9E"/>
    <w:rsid w:val="00651CA0"/>
    <w:rsid w:val="00651F7D"/>
    <w:rsid w:val="006523CD"/>
    <w:rsid w:val="0065258B"/>
    <w:rsid w:val="00652766"/>
    <w:rsid w:val="006528CC"/>
    <w:rsid w:val="00652A31"/>
    <w:rsid w:val="00652D8A"/>
    <w:rsid w:val="00653050"/>
    <w:rsid w:val="00653255"/>
    <w:rsid w:val="00653315"/>
    <w:rsid w:val="00653393"/>
    <w:rsid w:val="00653539"/>
    <w:rsid w:val="00653F8A"/>
    <w:rsid w:val="00654014"/>
    <w:rsid w:val="006540DD"/>
    <w:rsid w:val="006544D4"/>
    <w:rsid w:val="0065479C"/>
    <w:rsid w:val="00654B39"/>
    <w:rsid w:val="00654B82"/>
    <w:rsid w:val="00654EB3"/>
    <w:rsid w:val="0065534C"/>
    <w:rsid w:val="00655ABA"/>
    <w:rsid w:val="00655E1D"/>
    <w:rsid w:val="00656316"/>
    <w:rsid w:val="0065636A"/>
    <w:rsid w:val="00656403"/>
    <w:rsid w:val="00656658"/>
    <w:rsid w:val="00657287"/>
    <w:rsid w:val="00657355"/>
    <w:rsid w:val="006579DF"/>
    <w:rsid w:val="00657BD3"/>
    <w:rsid w:val="00657FED"/>
    <w:rsid w:val="0066039E"/>
    <w:rsid w:val="006606E8"/>
    <w:rsid w:val="00660B68"/>
    <w:rsid w:val="00660BB2"/>
    <w:rsid w:val="00660DBB"/>
    <w:rsid w:val="00661480"/>
    <w:rsid w:val="00661509"/>
    <w:rsid w:val="006620C8"/>
    <w:rsid w:val="00662725"/>
    <w:rsid w:val="0066282E"/>
    <w:rsid w:val="00662AE2"/>
    <w:rsid w:val="00662CB0"/>
    <w:rsid w:val="006635DC"/>
    <w:rsid w:val="006639B8"/>
    <w:rsid w:val="00663D03"/>
    <w:rsid w:val="00663F3E"/>
    <w:rsid w:val="006640A2"/>
    <w:rsid w:val="006640A5"/>
    <w:rsid w:val="0066555E"/>
    <w:rsid w:val="00665B36"/>
    <w:rsid w:val="00665D51"/>
    <w:rsid w:val="006661F3"/>
    <w:rsid w:val="006665D5"/>
    <w:rsid w:val="006668FC"/>
    <w:rsid w:val="00666DEA"/>
    <w:rsid w:val="00667067"/>
    <w:rsid w:val="00667328"/>
    <w:rsid w:val="006673E6"/>
    <w:rsid w:val="0066798A"/>
    <w:rsid w:val="0067045D"/>
    <w:rsid w:val="0067059A"/>
    <w:rsid w:val="00670842"/>
    <w:rsid w:val="0067093D"/>
    <w:rsid w:val="00670B19"/>
    <w:rsid w:val="00670B8E"/>
    <w:rsid w:val="006717D7"/>
    <w:rsid w:val="00671CE2"/>
    <w:rsid w:val="00672404"/>
    <w:rsid w:val="00672B04"/>
    <w:rsid w:val="00672BA9"/>
    <w:rsid w:val="00672D56"/>
    <w:rsid w:val="00672E53"/>
    <w:rsid w:val="00673280"/>
    <w:rsid w:val="0067338B"/>
    <w:rsid w:val="006733ED"/>
    <w:rsid w:val="00673435"/>
    <w:rsid w:val="00673AEE"/>
    <w:rsid w:val="00673B2F"/>
    <w:rsid w:val="0067482A"/>
    <w:rsid w:val="00674ACA"/>
    <w:rsid w:val="00674ADC"/>
    <w:rsid w:val="00674C12"/>
    <w:rsid w:val="00674F76"/>
    <w:rsid w:val="00675D41"/>
    <w:rsid w:val="00675DF6"/>
    <w:rsid w:val="00675F16"/>
    <w:rsid w:val="00675F6D"/>
    <w:rsid w:val="00675F9C"/>
    <w:rsid w:val="00676A0E"/>
    <w:rsid w:val="00676FA8"/>
    <w:rsid w:val="0067728D"/>
    <w:rsid w:val="006775FE"/>
    <w:rsid w:val="006776BC"/>
    <w:rsid w:val="006778C6"/>
    <w:rsid w:val="006778D0"/>
    <w:rsid w:val="00677BE0"/>
    <w:rsid w:val="00677E16"/>
    <w:rsid w:val="00677EA1"/>
    <w:rsid w:val="00677EE4"/>
    <w:rsid w:val="00680577"/>
    <w:rsid w:val="00680AB0"/>
    <w:rsid w:val="00680C0C"/>
    <w:rsid w:val="00680CA4"/>
    <w:rsid w:val="00680D7F"/>
    <w:rsid w:val="00680E14"/>
    <w:rsid w:val="00680EDC"/>
    <w:rsid w:val="00681216"/>
    <w:rsid w:val="0068128B"/>
    <w:rsid w:val="006813DD"/>
    <w:rsid w:val="006814C5"/>
    <w:rsid w:val="006815E4"/>
    <w:rsid w:val="00681874"/>
    <w:rsid w:val="00681C10"/>
    <w:rsid w:val="00681C91"/>
    <w:rsid w:val="0068225D"/>
    <w:rsid w:val="006823F6"/>
    <w:rsid w:val="006832AA"/>
    <w:rsid w:val="00683319"/>
    <w:rsid w:val="00683346"/>
    <w:rsid w:val="00683809"/>
    <w:rsid w:val="006843DD"/>
    <w:rsid w:val="00684664"/>
    <w:rsid w:val="00684A63"/>
    <w:rsid w:val="00684B34"/>
    <w:rsid w:val="00684BFA"/>
    <w:rsid w:val="00685799"/>
    <w:rsid w:val="0068593A"/>
    <w:rsid w:val="0068598B"/>
    <w:rsid w:val="00685FC5"/>
    <w:rsid w:val="0068600F"/>
    <w:rsid w:val="0068604B"/>
    <w:rsid w:val="006869BF"/>
    <w:rsid w:val="006869FB"/>
    <w:rsid w:val="006869FF"/>
    <w:rsid w:val="00687180"/>
    <w:rsid w:val="006872CB"/>
    <w:rsid w:val="0068734A"/>
    <w:rsid w:val="006874FE"/>
    <w:rsid w:val="006875BE"/>
    <w:rsid w:val="006877DF"/>
    <w:rsid w:val="006879A9"/>
    <w:rsid w:val="00687D48"/>
    <w:rsid w:val="00687E18"/>
    <w:rsid w:val="00690208"/>
    <w:rsid w:val="006906A7"/>
    <w:rsid w:val="00690773"/>
    <w:rsid w:val="0069086C"/>
    <w:rsid w:val="00690D1F"/>
    <w:rsid w:val="00690E1A"/>
    <w:rsid w:val="00691563"/>
    <w:rsid w:val="0069160A"/>
    <w:rsid w:val="00691975"/>
    <w:rsid w:val="00691B5B"/>
    <w:rsid w:val="00691C5E"/>
    <w:rsid w:val="006924B9"/>
    <w:rsid w:val="00692748"/>
    <w:rsid w:val="00692DCA"/>
    <w:rsid w:val="006932E7"/>
    <w:rsid w:val="00693E5F"/>
    <w:rsid w:val="0069405C"/>
    <w:rsid w:val="0069448F"/>
    <w:rsid w:val="006946FE"/>
    <w:rsid w:val="00694873"/>
    <w:rsid w:val="0069490D"/>
    <w:rsid w:val="0069492B"/>
    <w:rsid w:val="00694AAF"/>
    <w:rsid w:val="00694E33"/>
    <w:rsid w:val="00694FCF"/>
    <w:rsid w:val="00695621"/>
    <w:rsid w:val="00695AA3"/>
    <w:rsid w:val="00695BA8"/>
    <w:rsid w:val="0069646C"/>
    <w:rsid w:val="0069672C"/>
    <w:rsid w:val="00696BF6"/>
    <w:rsid w:val="00696C2A"/>
    <w:rsid w:val="006972F4"/>
    <w:rsid w:val="00697565"/>
    <w:rsid w:val="006976DF"/>
    <w:rsid w:val="00697B56"/>
    <w:rsid w:val="006A02B2"/>
    <w:rsid w:val="006A06EF"/>
    <w:rsid w:val="006A08D1"/>
    <w:rsid w:val="006A0A79"/>
    <w:rsid w:val="006A0A9C"/>
    <w:rsid w:val="006A1D0B"/>
    <w:rsid w:val="006A1E68"/>
    <w:rsid w:val="006A1F50"/>
    <w:rsid w:val="006A20A3"/>
    <w:rsid w:val="006A20A8"/>
    <w:rsid w:val="006A21F3"/>
    <w:rsid w:val="006A2514"/>
    <w:rsid w:val="006A2F39"/>
    <w:rsid w:val="006A3088"/>
    <w:rsid w:val="006A34AF"/>
    <w:rsid w:val="006A37DA"/>
    <w:rsid w:val="006A3811"/>
    <w:rsid w:val="006A38A0"/>
    <w:rsid w:val="006A3FAD"/>
    <w:rsid w:val="006A42CA"/>
    <w:rsid w:val="006A4465"/>
    <w:rsid w:val="006A45BA"/>
    <w:rsid w:val="006A4B76"/>
    <w:rsid w:val="006A4DD0"/>
    <w:rsid w:val="006A52E3"/>
    <w:rsid w:val="006A53DF"/>
    <w:rsid w:val="006A57AA"/>
    <w:rsid w:val="006A5AD9"/>
    <w:rsid w:val="006A610D"/>
    <w:rsid w:val="006A6204"/>
    <w:rsid w:val="006A632B"/>
    <w:rsid w:val="006A64BA"/>
    <w:rsid w:val="006A6874"/>
    <w:rsid w:val="006A699A"/>
    <w:rsid w:val="006A6C23"/>
    <w:rsid w:val="006A6EDB"/>
    <w:rsid w:val="006A740E"/>
    <w:rsid w:val="006A7447"/>
    <w:rsid w:val="006A74DA"/>
    <w:rsid w:val="006A7878"/>
    <w:rsid w:val="006A7A01"/>
    <w:rsid w:val="006B00F4"/>
    <w:rsid w:val="006B0147"/>
    <w:rsid w:val="006B044B"/>
    <w:rsid w:val="006B0A7B"/>
    <w:rsid w:val="006B0B8E"/>
    <w:rsid w:val="006B1B1B"/>
    <w:rsid w:val="006B1F19"/>
    <w:rsid w:val="006B21A3"/>
    <w:rsid w:val="006B2201"/>
    <w:rsid w:val="006B2209"/>
    <w:rsid w:val="006B232C"/>
    <w:rsid w:val="006B2639"/>
    <w:rsid w:val="006B2952"/>
    <w:rsid w:val="006B2CF3"/>
    <w:rsid w:val="006B3303"/>
    <w:rsid w:val="006B3315"/>
    <w:rsid w:val="006B367C"/>
    <w:rsid w:val="006B3C11"/>
    <w:rsid w:val="006B3EA0"/>
    <w:rsid w:val="006B4262"/>
    <w:rsid w:val="006B427D"/>
    <w:rsid w:val="006B42AD"/>
    <w:rsid w:val="006B4379"/>
    <w:rsid w:val="006B460C"/>
    <w:rsid w:val="006B47E4"/>
    <w:rsid w:val="006B4808"/>
    <w:rsid w:val="006B48CE"/>
    <w:rsid w:val="006B4954"/>
    <w:rsid w:val="006B49EC"/>
    <w:rsid w:val="006B4F4A"/>
    <w:rsid w:val="006B4FC1"/>
    <w:rsid w:val="006B55DE"/>
    <w:rsid w:val="006B5671"/>
    <w:rsid w:val="006B56C5"/>
    <w:rsid w:val="006B580A"/>
    <w:rsid w:val="006B58D3"/>
    <w:rsid w:val="006B59C7"/>
    <w:rsid w:val="006B5D2E"/>
    <w:rsid w:val="006B6010"/>
    <w:rsid w:val="006B60DD"/>
    <w:rsid w:val="006B60FF"/>
    <w:rsid w:val="006B622B"/>
    <w:rsid w:val="006B6A81"/>
    <w:rsid w:val="006B6B2A"/>
    <w:rsid w:val="006B72F0"/>
    <w:rsid w:val="006B7C28"/>
    <w:rsid w:val="006B7DA0"/>
    <w:rsid w:val="006C0370"/>
    <w:rsid w:val="006C085D"/>
    <w:rsid w:val="006C0949"/>
    <w:rsid w:val="006C0D81"/>
    <w:rsid w:val="006C0E23"/>
    <w:rsid w:val="006C10A9"/>
    <w:rsid w:val="006C19C1"/>
    <w:rsid w:val="006C256B"/>
    <w:rsid w:val="006C281A"/>
    <w:rsid w:val="006C281C"/>
    <w:rsid w:val="006C2B9F"/>
    <w:rsid w:val="006C2D43"/>
    <w:rsid w:val="006C2FE2"/>
    <w:rsid w:val="006C308A"/>
    <w:rsid w:val="006C30AD"/>
    <w:rsid w:val="006C33B8"/>
    <w:rsid w:val="006C3447"/>
    <w:rsid w:val="006C3798"/>
    <w:rsid w:val="006C428E"/>
    <w:rsid w:val="006C4A97"/>
    <w:rsid w:val="006C53A4"/>
    <w:rsid w:val="006C5573"/>
    <w:rsid w:val="006C5701"/>
    <w:rsid w:val="006C5798"/>
    <w:rsid w:val="006C599A"/>
    <w:rsid w:val="006C5D4B"/>
    <w:rsid w:val="006C603F"/>
    <w:rsid w:val="006C6184"/>
    <w:rsid w:val="006C65BF"/>
    <w:rsid w:val="006C6C54"/>
    <w:rsid w:val="006C6D20"/>
    <w:rsid w:val="006C7068"/>
    <w:rsid w:val="006C7541"/>
    <w:rsid w:val="006C7813"/>
    <w:rsid w:val="006C78F6"/>
    <w:rsid w:val="006C7B98"/>
    <w:rsid w:val="006D01A6"/>
    <w:rsid w:val="006D01DB"/>
    <w:rsid w:val="006D0455"/>
    <w:rsid w:val="006D09D5"/>
    <w:rsid w:val="006D115D"/>
    <w:rsid w:val="006D1229"/>
    <w:rsid w:val="006D1C3B"/>
    <w:rsid w:val="006D1F94"/>
    <w:rsid w:val="006D2386"/>
    <w:rsid w:val="006D27D2"/>
    <w:rsid w:val="006D2B27"/>
    <w:rsid w:val="006D2D07"/>
    <w:rsid w:val="006D2D50"/>
    <w:rsid w:val="006D2DC2"/>
    <w:rsid w:val="006D2F16"/>
    <w:rsid w:val="006D2F2D"/>
    <w:rsid w:val="006D340D"/>
    <w:rsid w:val="006D38C5"/>
    <w:rsid w:val="006D4110"/>
    <w:rsid w:val="006D42E0"/>
    <w:rsid w:val="006D45D1"/>
    <w:rsid w:val="006D4A44"/>
    <w:rsid w:val="006D4D6F"/>
    <w:rsid w:val="006D50C3"/>
    <w:rsid w:val="006D5102"/>
    <w:rsid w:val="006D513B"/>
    <w:rsid w:val="006D5959"/>
    <w:rsid w:val="006D6764"/>
    <w:rsid w:val="006D6D05"/>
    <w:rsid w:val="006D6F34"/>
    <w:rsid w:val="006D72C7"/>
    <w:rsid w:val="006D7644"/>
    <w:rsid w:val="006D7661"/>
    <w:rsid w:val="006D79F5"/>
    <w:rsid w:val="006D7AF7"/>
    <w:rsid w:val="006D7CBC"/>
    <w:rsid w:val="006E0BA3"/>
    <w:rsid w:val="006E0CCF"/>
    <w:rsid w:val="006E0CD4"/>
    <w:rsid w:val="006E0D27"/>
    <w:rsid w:val="006E127B"/>
    <w:rsid w:val="006E12A2"/>
    <w:rsid w:val="006E1AEB"/>
    <w:rsid w:val="006E1C39"/>
    <w:rsid w:val="006E1D44"/>
    <w:rsid w:val="006E201A"/>
    <w:rsid w:val="006E227A"/>
    <w:rsid w:val="006E2582"/>
    <w:rsid w:val="006E2700"/>
    <w:rsid w:val="006E2767"/>
    <w:rsid w:val="006E28BA"/>
    <w:rsid w:val="006E2B07"/>
    <w:rsid w:val="006E2C57"/>
    <w:rsid w:val="006E3150"/>
    <w:rsid w:val="006E340A"/>
    <w:rsid w:val="006E3925"/>
    <w:rsid w:val="006E4203"/>
    <w:rsid w:val="006E43B9"/>
    <w:rsid w:val="006E4453"/>
    <w:rsid w:val="006E460E"/>
    <w:rsid w:val="006E4FA9"/>
    <w:rsid w:val="006E528D"/>
    <w:rsid w:val="006E5723"/>
    <w:rsid w:val="006E5BEB"/>
    <w:rsid w:val="006E5F89"/>
    <w:rsid w:val="006E6284"/>
    <w:rsid w:val="006E6333"/>
    <w:rsid w:val="006E682F"/>
    <w:rsid w:val="006E6D39"/>
    <w:rsid w:val="006E70C3"/>
    <w:rsid w:val="006E74A0"/>
    <w:rsid w:val="006E76FD"/>
    <w:rsid w:val="006E7920"/>
    <w:rsid w:val="006E79B7"/>
    <w:rsid w:val="006E7F82"/>
    <w:rsid w:val="006F0098"/>
    <w:rsid w:val="006F02FB"/>
    <w:rsid w:val="006F031B"/>
    <w:rsid w:val="006F0496"/>
    <w:rsid w:val="006F04C3"/>
    <w:rsid w:val="006F0EF6"/>
    <w:rsid w:val="006F0FD9"/>
    <w:rsid w:val="006F12C5"/>
    <w:rsid w:val="006F1B90"/>
    <w:rsid w:val="006F1EDE"/>
    <w:rsid w:val="006F1EF9"/>
    <w:rsid w:val="006F23CA"/>
    <w:rsid w:val="006F2453"/>
    <w:rsid w:val="006F2640"/>
    <w:rsid w:val="006F28CC"/>
    <w:rsid w:val="006F2B99"/>
    <w:rsid w:val="006F2DF4"/>
    <w:rsid w:val="006F2FC6"/>
    <w:rsid w:val="006F3361"/>
    <w:rsid w:val="006F34ED"/>
    <w:rsid w:val="006F3608"/>
    <w:rsid w:val="006F3BD5"/>
    <w:rsid w:val="006F3C76"/>
    <w:rsid w:val="006F3D22"/>
    <w:rsid w:val="006F3F3E"/>
    <w:rsid w:val="006F4226"/>
    <w:rsid w:val="006F44B0"/>
    <w:rsid w:val="006F4885"/>
    <w:rsid w:val="006F4D2D"/>
    <w:rsid w:val="006F5250"/>
    <w:rsid w:val="006F529F"/>
    <w:rsid w:val="006F5438"/>
    <w:rsid w:val="006F5A21"/>
    <w:rsid w:val="006F5B48"/>
    <w:rsid w:val="006F5FC7"/>
    <w:rsid w:val="006F6176"/>
    <w:rsid w:val="006F6331"/>
    <w:rsid w:val="006F68EF"/>
    <w:rsid w:val="006F6EB2"/>
    <w:rsid w:val="006F720D"/>
    <w:rsid w:val="006F7214"/>
    <w:rsid w:val="006F76B9"/>
    <w:rsid w:val="006F7BDE"/>
    <w:rsid w:val="006F7D42"/>
    <w:rsid w:val="006F7E1F"/>
    <w:rsid w:val="00700257"/>
    <w:rsid w:val="00700A9B"/>
    <w:rsid w:val="00701857"/>
    <w:rsid w:val="00702056"/>
    <w:rsid w:val="00702369"/>
    <w:rsid w:val="00702D48"/>
    <w:rsid w:val="00702E8E"/>
    <w:rsid w:val="00702F21"/>
    <w:rsid w:val="00702FFF"/>
    <w:rsid w:val="00703009"/>
    <w:rsid w:val="00703EF3"/>
    <w:rsid w:val="00703EF6"/>
    <w:rsid w:val="0070428C"/>
    <w:rsid w:val="007044AD"/>
    <w:rsid w:val="00704998"/>
    <w:rsid w:val="00704A34"/>
    <w:rsid w:val="00704C49"/>
    <w:rsid w:val="00704DE8"/>
    <w:rsid w:val="0070535D"/>
    <w:rsid w:val="007054F8"/>
    <w:rsid w:val="00705504"/>
    <w:rsid w:val="007055CE"/>
    <w:rsid w:val="0070590A"/>
    <w:rsid w:val="00705BBE"/>
    <w:rsid w:val="00705C1A"/>
    <w:rsid w:val="00705EC0"/>
    <w:rsid w:val="00705F2E"/>
    <w:rsid w:val="00706013"/>
    <w:rsid w:val="00706982"/>
    <w:rsid w:val="00706D3D"/>
    <w:rsid w:val="00706DA8"/>
    <w:rsid w:val="00707CC6"/>
    <w:rsid w:val="00710176"/>
    <w:rsid w:val="007103B2"/>
    <w:rsid w:val="007103BA"/>
    <w:rsid w:val="00710684"/>
    <w:rsid w:val="007109B7"/>
    <w:rsid w:val="00710BA8"/>
    <w:rsid w:val="00710F8C"/>
    <w:rsid w:val="007116F8"/>
    <w:rsid w:val="00711794"/>
    <w:rsid w:val="0071188D"/>
    <w:rsid w:val="007119C3"/>
    <w:rsid w:val="00711BA7"/>
    <w:rsid w:val="00712141"/>
    <w:rsid w:val="007123B7"/>
    <w:rsid w:val="00712D2B"/>
    <w:rsid w:val="00712F6F"/>
    <w:rsid w:val="007131B7"/>
    <w:rsid w:val="007136A7"/>
    <w:rsid w:val="007136CC"/>
    <w:rsid w:val="007138B7"/>
    <w:rsid w:val="00713E48"/>
    <w:rsid w:val="00714777"/>
    <w:rsid w:val="00714B99"/>
    <w:rsid w:val="00714BFA"/>
    <w:rsid w:val="00714D20"/>
    <w:rsid w:val="00714E7A"/>
    <w:rsid w:val="007154BA"/>
    <w:rsid w:val="00715921"/>
    <w:rsid w:val="007161A1"/>
    <w:rsid w:val="00716969"/>
    <w:rsid w:val="00716A4F"/>
    <w:rsid w:val="0071742C"/>
    <w:rsid w:val="00717774"/>
    <w:rsid w:val="00717931"/>
    <w:rsid w:val="00717BD3"/>
    <w:rsid w:val="00717BF6"/>
    <w:rsid w:val="0072013D"/>
    <w:rsid w:val="00720181"/>
    <w:rsid w:val="00720261"/>
    <w:rsid w:val="0072066E"/>
    <w:rsid w:val="00720C78"/>
    <w:rsid w:val="00721050"/>
    <w:rsid w:val="0072106C"/>
    <w:rsid w:val="00721259"/>
    <w:rsid w:val="007212E4"/>
    <w:rsid w:val="00721383"/>
    <w:rsid w:val="0072180D"/>
    <w:rsid w:val="007218E9"/>
    <w:rsid w:val="00721947"/>
    <w:rsid w:val="00721E3E"/>
    <w:rsid w:val="00721E63"/>
    <w:rsid w:val="00721F57"/>
    <w:rsid w:val="007222D2"/>
    <w:rsid w:val="007232FE"/>
    <w:rsid w:val="00723380"/>
    <w:rsid w:val="00723511"/>
    <w:rsid w:val="007236F2"/>
    <w:rsid w:val="00723772"/>
    <w:rsid w:val="00724581"/>
    <w:rsid w:val="007245BB"/>
    <w:rsid w:val="00724982"/>
    <w:rsid w:val="00724CD8"/>
    <w:rsid w:val="00724DDD"/>
    <w:rsid w:val="007250A3"/>
    <w:rsid w:val="0072559D"/>
    <w:rsid w:val="00725B55"/>
    <w:rsid w:val="00726002"/>
    <w:rsid w:val="0072632A"/>
    <w:rsid w:val="007267CA"/>
    <w:rsid w:val="00726F42"/>
    <w:rsid w:val="007271B7"/>
    <w:rsid w:val="00727355"/>
    <w:rsid w:val="007274AA"/>
    <w:rsid w:val="007275F3"/>
    <w:rsid w:val="00727DA3"/>
    <w:rsid w:val="00727F87"/>
    <w:rsid w:val="00730003"/>
    <w:rsid w:val="0073028D"/>
    <w:rsid w:val="00730632"/>
    <w:rsid w:val="007311E3"/>
    <w:rsid w:val="0073169D"/>
    <w:rsid w:val="0073196A"/>
    <w:rsid w:val="00731B9F"/>
    <w:rsid w:val="0073207D"/>
    <w:rsid w:val="007320E1"/>
    <w:rsid w:val="00732295"/>
    <w:rsid w:val="007324DB"/>
    <w:rsid w:val="0073291A"/>
    <w:rsid w:val="007329B0"/>
    <w:rsid w:val="00732A1A"/>
    <w:rsid w:val="007332A4"/>
    <w:rsid w:val="00733A67"/>
    <w:rsid w:val="00733C2D"/>
    <w:rsid w:val="0073444A"/>
    <w:rsid w:val="0073459E"/>
    <w:rsid w:val="0073467D"/>
    <w:rsid w:val="007351A7"/>
    <w:rsid w:val="0073559E"/>
    <w:rsid w:val="00735C35"/>
    <w:rsid w:val="007363B4"/>
    <w:rsid w:val="00736568"/>
    <w:rsid w:val="0073671E"/>
    <w:rsid w:val="00736991"/>
    <w:rsid w:val="0073727D"/>
    <w:rsid w:val="00737B81"/>
    <w:rsid w:val="00737DE1"/>
    <w:rsid w:val="0074002F"/>
    <w:rsid w:val="007400ED"/>
    <w:rsid w:val="00740559"/>
    <w:rsid w:val="00740897"/>
    <w:rsid w:val="00740B65"/>
    <w:rsid w:val="00740E03"/>
    <w:rsid w:val="00740FAF"/>
    <w:rsid w:val="00741468"/>
    <w:rsid w:val="00741595"/>
    <w:rsid w:val="007415DF"/>
    <w:rsid w:val="00741A1C"/>
    <w:rsid w:val="00741B3E"/>
    <w:rsid w:val="00741ECC"/>
    <w:rsid w:val="007422FC"/>
    <w:rsid w:val="007427B1"/>
    <w:rsid w:val="00742C12"/>
    <w:rsid w:val="00742E45"/>
    <w:rsid w:val="00742F2D"/>
    <w:rsid w:val="007439B8"/>
    <w:rsid w:val="00744101"/>
    <w:rsid w:val="00744587"/>
    <w:rsid w:val="00744A61"/>
    <w:rsid w:val="00744AC1"/>
    <w:rsid w:val="00744F29"/>
    <w:rsid w:val="007456E2"/>
    <w:rsid w:val="00745740"/>
    <w:rsid w:val="00745769"/>
    <w:rsid w:val="0074582D"/>
    <w:rsid w:val="00745AAD"/>
    <w:rsid w:val="00745D10"/>
    <w:rsid w:val="00745DD4"/>
    <w:rsid w:val="00745E21"/>
    <w:rsid w:val="0074601E"/>
    <w:rsid w:val="007461F0"/>
    <w:rsid w:val="0074628F"/>
    <w:rsid w:val="00746337"/>
    <w:rsid w:val="00746393"/>
    <w:rsid w:val="00746475"/>
    <w:rsid w:val="00746836"/>
    <w:rsid w:val="00746A7F"/>
    <w:rsid w:val="00746EDF"/>
    <w:rsid w:val="0074721F"/>
    <w:rsid w:val="00747573"/>
    <w:rsid w:val="00750335"/>
    <w:rsid w:val="007503D8"/>
    <w:rsid w:val="007506DF"/>
    <w:rsid w:val="00750E49"/>
    <w:rsid w:val="00750F53"/>
    <w:rsid w:val="007511AB"/>
    <w:rsid w:val="00751228"/>
    <w:rsid w:val="007512A0"/>
    <w:rsid w:val="00751A2F"/>
    <w:rsid w:val="00751C8F"/>
    <w:rsid w:val="00751EB9"/>
    <w:rsid w:val="00752574"/>
    <w:rsid w:val="00752906"/>
    <w:rsid w:val="00752C4A"/>
    <w:rsid w:val="00752F0E"/>
    <w:rsid w:val="00753922"/>
    <w:rsid w:val="00753A47"/>
    <w:rsid w:val="00753CC4"/>
    <w:rsid w:val="00753D0D"/>
    <w:rsid w:val="00754025"/>
    <w:rsid w:val="007541C8"/>
    <w:rsid w:val="0075426D"/>
    <w:rsid w:val="00754448"/>
    <w:rsid w:val="00754677"/>
    <w:rsid w:val="007547E0"/>
    <w:rsid w:val="00755320"/>
    <w:rsid w:val="007558E6"/>
    <w:rsid w:val="00755B70"/>
    <w:rsid w:val="00755E16"/>
    <w:rsid w:val="00755F19"/>
    <w:rsid w:val="0075612C"/>
    <w:rsid w:val="007561D9"/>
    <w:rsid w:val="00756269"/>
    <w:rsid w:val="007565A0"/>
    <w:rsid w:val="0075663C"/>
    <w:rsid w:val="007567D7"/>
    <w:rsid w:val="00756873"/>
    <w:rsid w:val="00756933"/>
    <w:rsid w:val="00757150"/>
    <w:rsid w:val="007576CC"/>
    <w:rsid w:val="00757703"/>
    <w:rsid w:val="00757B68"/>
    <w:rsid w:val="00757DAA"/>
    <w:rsid w:val="00757E2E"/>
    <w:rsid w:val="00760039"/>
    <w:rsid w:val="007603C6"/>
    <w:rsid w:val="0076065B"/>
    <w:rsid w:val="0076087C"/>
    <w:rsid w:val="0076093E"/>
    <w:rsid w:val="00760B7F"/>
    <w:rsid w:val="00760DA3"/>
    <w:rsid w:val="0076134D"/>
    <w:rsid w:val="00761457"/>
    <w:rsid w:val="00761813"/>
    <w:rsid w:val="00761A63"/>
    <w:rsid w:val="00761F2F"/>
    <w:rsid w:val="0076201A"/>
    <w:rsid w:val="007620C1"/>
    <w:rsid w:val="00762753"/>
    <w:rsid w:val="007627DE"/>
    <w:rsid w:val="00762A8A"/>
    <w:rsid w:val="0076302E"/>
    <w:rsid w:val="00763114"/>
    <w:rsid w:val="00763168"/>
    <w:rsid w:val="00763683"/>
    <w:rsid w:val="007638E4"/>
    <w:rsid w:val="00763940"/>
    <w:rsid w:val="00763AEC"/>
    <w:rsid w:val="00763C0F"/>
    <w:rsid w:val="00763FDD"/>
    <w:rsid w:val="00764035"/>
    <w:rsid w:val="007645AE"/>
    <w:rsid w:val="007648B3"/>
    <w:rsid w:val="00764AC2"/>
    <w:rsid w:val="00764B20"/>
    <w:rsid w:val="00764C64"/>
    <w:rsid w:val="00765460"/>
    <w:rsid w:val="00765F82"/>
    <w:rsid w:val="007663B6"/>
    <w:rsid w:val="0076650A"/>
    <w:rsid w:val="007669D8"/>
    <w:rsid w:val="00766EFF"/>
    <w:rsid w:val="007671BF"/>
    <w:rsid w:val="00767232"/>
    <w:rsid w:val="0076753E"/>
    <w:rsid w:val="00767CDE"/>
    <w:rsid w:val="00767FE4"/>
    <w:rsid w:val="00770184"/>
    <w:rsid w:val="00770855"/>
    <w:rsid w:val="00770A26"/>
    <w:rsid w:val="00770B0E"/>
    <w:rsid w:val="00770CFA"/>
    <w:rsid w:val="00770DC9"/>
    <w:rsid w:val="00771137"/>
    <w:rsid w:val="007711B6"/>
    <w:rsid w:val="0077143F"/>
    <w:rsid w:val="00771A2D"/>
    <w:rsid w:val="00771FCC"/>
    <w:rsid w:val="00772087"/>
    <w:rsid w:val="00772171"/>
    <w:rsid w:val="00772180"/>
    <w:rsid w:val="007725A9"/>
    <w:rsid w:val="0077275E"/>
    <w:rsid w:val="0077286E"/>
    <w:rsid w:val="00772967"/>
    <w:rsid w:val="00772FED"/>
    <w:rsid w:val="00773441"/>
    <w:rsid w:val="00773B57"/>
    <w:rsid w:val="00773E34"/>
    <w:rsid w:val="007740AD"/>
    <w:rsid w:val="007743D6"/>
    <w:rsid w:val="00774606"/>
    <w:rsid w:val="007747EC"/>
    <w:rsid w:val="00774BAF"/>
    <w:rsid w:val="00774FE4"/>
    <w:rsid w:val="007751AA"/>
    <w:rsid w:val="0077563F"/>
    <w:rsid w:val="007758DF"/>
    <w:rsid w:val="00775A0F"/>
    <w:rsid w:val="00775A5C"/>
    <w:rsid w:val="007760E1"/>
    <w:rsid w:val="0077664D"/>
    <w:rsid w:val="00776655"/>
    <w:rsid w:val="00776A4B"/>
    <w:rsid w:val="00776C48"/>
    <w:rsid w:val="0077708F"/>
    <w:rsid w:val="007778C5"/>
    <w:rsid w:val="0077793C"/>
    <w:rsid w:val="00780766"/>
    <w:rsid w:val="00780910"/>
    <w:rsid w:val="00780C4F"/>
    <w:rsid w:val="00781589"/>
    <w:rsid w:val="00781738"/>
    <w:rsid w:val="00781B53"/>
    <w:rsid w:val="00781C33"/>
    <w:rsid w:val="00781EEC"/>
    <w:rsid w:val="0078220A"/>
    <w:rsid w:val="007826C7"/>
    <w:rsid w:val="0078289A"/>
    <w:rsid w:val="00782A21"/>
    <w:rsid w:val="00782B93"/>
    <w:rsid w:val="007834E6"/>
    <w:rsid w:val="0078390C"/>
    <w:rsid w:val="00783F5D"/>
    <w:rsid w:val="00784050"/>
    <w:rsid w:val="00784744"/>
    <w:rsid w:val="00784A63"/>
    <w:rsid w:val="00784B22"/>
    <w:rsid w:val="00784F94"/>
    <w:rsid w:val="007854B6"/>
    <w:rsid w:val="007854F3"/>
    <w:rsid w:val="00785AFB"/>
    <w:rsid w:val="00785DA6"/>
    <w:rsid w:val="007862FE"/>
    <w:rsid w:val="007866B2"/>
    <w:rsid w:val="007866EF"/>
    <w:rsid w:val="00786FC4"/>
    <w:rsid w:val="00787146"/>
    <w:rsid w:val="00787408"/>
    <w:rsid w:val="0078783F"/>
    <w:rsid w:val="00787862"/>
    <w:rsid w:val="00787B8D"/>
    <w:rsid w:val="00787BA8"/>
    <w:rsid w:val="00787BBE"/>
    <w:rsid w:val="007901FD"/>
    <w:rsid w:val="00791042"/>
    <w:rsid w:val="00791592"/>
    <w:rsid w:val="007916E3"/>
    <w:rsid w:val="007916E6"/>
    <w:rsid w:val="00791FAD"/>
    <w:rsid w:val="007920F0"/>
    <w:rsid w:val="007922E6"/>
    <w:rsid w:val="00792610"/>
    <w:rsid w:val="00792736"/>
    <w:rsid w:val="00792857"/>
    <w:rsid w:val="00792A62"/>
    <w:rsid w:val="00792AED"/>
    <w:rsid w:val="00792AF5"/>
    <w:rsid w:val="00792E2F"/>
    <w:rsid w:val="0079334F"/>
    <w:rsid w:val="00793A59"/>
    <w:rsid w:val="00793ABE"/>
    <w:rsid w:val="00793ADD"/>
    <w:rsid w:val="00793CEE"/>
    <w:rsid w:val="00793DBC"/>
    <w:rsid w:val="00793F33"/>
    <w:rsid w:val="007940B6"/>
    <w:rsid w:val="007940DD"/>
    <w:rsid w:val="0079428D"/>
    <w:rsid w:val="00794331"/>
    <w:rsid w:val="00794F08"/>
    <w:rsid w:val="007957F1"/>
    <w:rsid w:val="007959FB"/>
    <w:rsid w:val="00795AA6"/>
    <w:rsid w:val="00795E05"/>
    <w:rsid w:val="0079688D"/>
    <w:rsid w:val="00796CD7"/>
    <w:rsid w:val="00796DF7"/>
    <w:rsid w:val="0079727A"/>
    <w:rsid w:val="00797680"/>
    <w:rsid w:val="0079768E"/>
    <w:rsid w:val="00797826"/>
    <w:rsid w:val="00797AB3"/>
    <w:rsid w:val="00797F5C"/>
    <w:rsid w:val="007A00E7"/>
    <w:rsid w:val="007A068E"/>
    <w:rsid w:val="007A088A"/>
    <w:rsid w:val="007A0B63"/>
    <w:rsid w:val="007A0F29"/>
    <w:rsid w:val="007A1674"/>
    <w:rsid w:val="007A16EF"/>
    <w:rsid w:val="007A1872"/>
    <w:rsid w:val="007A1AF9"/>
    <w:rsid w:val="007A1D08"/>
    <w:rsid w:val="007A1DDB"/>
    <w:rsid w:val="007A24B9"/>
    <w:rsid w:val="007A24F4"/>
    <w:rsid w:val="007A2612"/>
    <w:rsid w:val="007A2B7F"/>
    <w:rsid w:val="007A3A97"/>
    <w:rsid w:val="007A3BE9"/>
    <w:rsid w:val="007A3D64"/>
    <w:rsid w:val="007A4B2F"/>
    <w:rsid w:val="007A4C34"/>
    <w:rsid w:val="007A4CAA"/>
    <w:rsid w:val="007A4F48"/>
    <w:rsid w:val="007A54BD"/>
    <w:rsid w:val="007A5983"/>
    <w:rsid w:val="007A62F6"/>
    <w:rsid w:val="007A6643"/>
    <w:rsid w:val="007A69AD"/>
    <w:rsid w:val="007A736F"/>
    <w:rsid w:val="007A73FC"/>
    <w:rsid w:val="007A7824"/>
    <w:rsid w:val="007B0198"/>
    <w:rsid w:val="007B02EE"/>
    <w:rsid w:val="007B041D"/>
    <w:rsid w:val="007B0988"/>
    <w:rsid w:val="007B0E68"/>
    <w:rsid w:val="007B1330"/>
    <w:rsid w:val="007B1623"/>
    <w:rsid w:val="007B16C0"/>
    <w:rsid w:val="007B19EF"/>
    <w:rsid w:val="007B1A8B"/>
    <w:rsid w:val="007B2B17"/>
    <w:rsid w:val="007B2D1B"/>
    <w:rsid w:val="007B2D9F"/>
    <w:rsid w:val="007B2DEE"/>
    <w:rsid w:val="007B33CB"/>
    <w:rsid w:val="007B34B1"/>
    <w:rsid w:val="007B3869"/>
    <w:rsid w:val="007B39A2"/>
    <w:rsid w:val="007B4039"/>
    <w:rsid w:val="007B46C0"/>
    <w:rsid w:val="007B4ED6"/>
    <w:rsid w:val="007B4F09"/>
    <w:rsid w:val="007B4FE4"/>
    <w:rsid w:val="007B55AB"/>
    <w:rsid w:val="007B5904"/>
    <w:rsid w:val="007B590C"/>
    <w:rsid w:val="007B59A1"/>
    <w:rsid w:val="007B6072"/>
    <w:rsid w:val="007B6318"/>
    <w:rsid w:val="007B6B3F"/>
    <w:rsid w:val="007B7190"/>
    <w:rsid w:val="007B750C"/>
    <w:rsid w:val="007B7591"/>
    <w:rsid w:val="007B75B8"/>
    <w:rsid w:val="007B7A33"/>
    <w:rsid w:val="007C0119"/>
    <w:rsid w:val="007C0291"/>
    <w:rsid w:val="007C064B"/>
    <w:rsid w:val="007C0BAC"/>
    <w:rsid w:val="007C0DC7"/>
    <w:rsid w:val="007C11AF"/>
    <w:rsid w:val="007C14FF"/>
    <w:rsid w:val="007C18AE"/>
    <w:rsid w:val="007C2736"/>
    <w:rsid w:val="007C2812"/>
    <w:rsid w:val="007C2A52"/>
    <w:rsid w:val="007C2D7C"/>
    <w:rsid w:val="007C2F59"/>
    <w:rsid w:val="007C3035"/>
    <w:rsid w:val="007C3191"/>
    <w:rsid w:val="007C35D3"/>
    <w:rsid w:val="007C35EC"/>
    <w:rsid w:val="007C3606"/>
    <w:rsid w:val="007C368E"/>
    <w:rsid w:val="007C3BF6"/>
    <w:rsid w:val="007C3D3B"/>
    <w:rsid w:val="007C4DE9"/>
    <w:rsid w:val="007C4FC1"/>
    <w:rsid w:val="007C5438"/>
    <w:rsid w:val="007C56FB"/>
    <w:rsid w:val="007C5C43"/>
    <w:rsid w:val="007C5CE1"/>
    <w:rsid w:val="007C5E7A"/>
    <w:rsid w:val="007C5FAE"/>
    <w:rsid w:val="007C611F"/>
    <w:rsid w:val="007C625D"/>
    <w:rsid w:val="007C6812"/>
    <w:rsid w:val="007C69C1"/>
    <w:rsid w:val="007C6B53"/>
    <w:rsid w:val="007C6CCA"/>
    <w:rsid w:val="007C74D3"/>
    <w:rsid w:val="007C77CE"/>
    <w:rsid w:val="007C7880"/>
    <w:rsid w:val="007C7D1A"/>
    <w:rsid w:val="007D0447"/>
    <w:rsid w:val="007D07D8"/>
    <w:rsid w:val="007D0D14"/>
    <w:rsid w:val="007D0F59"/>
    <w:rsid w:val="007D10FD"/>
    <w:rsid w:val="007D1470"/>
    <w:rsid w:val="007D1528"/>
    <w:rsid w:val="007D15AE"/>
    <w:rsid w:val="007D16A8"/>
    <w:rsid w:val="007D26C5"/>
    <w:rsid w:val="007D2892"/>
    <w:rsid w:val="007D28E7"/>
    <w:rsid w:val="007D314A"/>
    <w:rsid w:val="007D316D"/>
    <w:rsid w:val="007D3406"/>
    <w:rsid w:val="007D36D1"/>
    <w:rsid w:val="007D3A47"/>
    <w:rsid w:val="007D3AA5"/>
    <w:rsid w:val="007D3D07"/>
    <w:rsid w:val="007D3E88"/>
    <w:rsid w:val="007D3F64"/>
    <w:rsid w:val="007D4025"/>
    <w:rsid w:val="007D41AB"/>
    <w:rsid w:val="007D44A6"/>
    <w:rsid w:val="007D4597"/>
    <w:rsid w:val="007D4701"/>
    <w:rsid w:val="007D4870"/>
    <w:rsid w:val="007D49B6"/>
    <w:rsid w:val="007D4B30"/>
    <w:rsid w:val="007D4DB8"/>
    <w:rsid w:val="007D4E99"/>
    <w:rsid w:val="007D4E9E"/>
    <w:rsid w:val="007D5000"/>
    <w:rsid w:val="007D5138"/>
    <w:rsid w:val="007D5246"/>
    <w:rsid w:val="007D5440"/>
    <w:rsid w:val="007D55C3"/>
    <w:rsid w:val="007D5708"/>
    <w:rsid w:val="007D574A"/>
    <w:rsid w:val="007D5BD6"/>
    <w:rsid w:val="007D5ED5"/>
    <w:rsid w:val="007D5F6D"/>
    <w:rsid w:val="007D6536"/>
    <w:rsid w:val="007D6ED2"/>
    <w:rsid w:val="007D72E0"/>
    <w:rsid w:val="007D72F6"/>
    <w:rsid w:val="007D74CF"/>
    <w:rsid w:val="007D7849"/>
    <w:rsid w:val="007D7C73"/>
    <w:rsid w:val="007D7FE0"/>
    <w:rsid w:val="007E0C1C"/>
    <w:rsid w:val="007E0DD0"/>
    <w:rsid w:val="007E10AE"/>
    <w:rsid w:val="007E12C8"/>
    <w:rsid w:val="007E1627"/>
    <w:rsid w:val="007E1842"/>
    <w:rsid w:val="007E1A19"/>
    <w:rsid w:val="007E1D73"/>
    <w:rsid w:val="007E2559"/>
    <w:rsid w:val="007E2732"/>
    <w:rsid w:val="007E2915"/>
    <w:rsid w:val="007E2B0B"/>
    <w:rsid w:val="007E2EBC"/>
    <w:rsid w:val="007E30F9"/>
    <w:rsid w:val="007E33E9"/>
    <w:rsid w:val="007E35C8"/>
    <w:rsid w:val="007E3B1C"/>
    <w:rsid w:val="007E3FCA"/>
    <w:rsid w:val="007E5419"/>
    <w:rsid w:val="007E5605"/>
    <w:rsid w:val="007E561C"/>
    <w:rsid w:val="007E5AF5"/>
    <w:rsid w:val="007E5B98"/>
    <w:rsid w:val="007E6A32"/>
    <w:rsid w:val="007E6EA1"/>
    <w:rsid w:val="007E75E3"/>
    <w:rsid w:val="007E75E9"/>
    <w:rsid w:val="007E7870"/>
    <w:rsid w:val="007E7A67"/>
    <w:rsid w:val="007E7BA0"/>
    <w:rsid w:val="007F01DF"/>
    <w:rsid w:val="007F03FE"/>
    <w:rsid w:val="007F0A27"/>
    <w:rsid w:val="007F0A53"/>
    <w:rsid w:val="007F0C4A"/>
    <w:rsid w:val="007F0CC4"/>
    <w:rsid w:val="007F0E0D"/>
    <w:rsid w:val="007F0F87"/>
    <w:rsid w:val="007F1188"/>
    <w:rsid w:val="007F126C"/>
    <w:rsid w:val="007F1A73"/>
    <w:rsid w:val="007F1FFE"/>
    <w:rsid w:val="007F208A"/>
    <w:rsid w:val="007F269C"/>
    <w:rsid w:val="007F3312"/>
    <w:rsid w:val="007F3331"/>
    <w:rsid w:val="007F33FB"/>
    <w:rsid w:val="007F3C4A"/>
    <w:rsid w:val="007F4025"/>
    <w:rsid w:val="007F4034"/>
    <w:rsid w:val="007F414D"/>
    <w:rsid w:val="007F42B4"/>
    <w:rsid w:val="007F43D3"/>
    <w:rsid w:val="007F4562"/>
    <w:rsid w:val="007F4849"/>
    <w:rsid w:val="007F4BC9"/>
    <w:rsid w:val="007F4E1C"/>
    <w:rsid w:val="007F4E6B"/>
    <w:rsid w:val="007F5213"/>
    <w:rsid w:val="007F55FE"/>
    <w:rsid w:val="007F5AF9"/>
    <w:rsid w:val="007F5C41"/>
    <w:rsid w:val="007F5F74"/>
    <w:rsid w:val="007F6125"/>
    <w:rsid w:val="007F63B2"/>
    <w:rsid w:val="007F766A"/>
    <w:rsid w:val="007F77FE"/>
    <w:rsid w:val="007F788F"/>
    <w:rsid w:val="007F7A4C"/>
    <w:rsid w:val="007F7F89"/>
    <w:rsid w:val="0080029B"/>
    <w:rsid w:val="008002BF"/>
    <w:rsid w:val="00800398"/>
    <w:rsid w:val="0080041F"/>
    <w:rsid w:val="00800650"/>
    <w:rsid w:val="00800818"/>
    <w:rsid w:val="00800E86"/>
    <w:rsid w:val="0080117C"/>
    <w:rsid w:val="008015C6"/>
    <w:rsid w:val="00801600"/>
    <w:rsid w:val="00801FEC"/>
    <w:rsid w:val="008026E0"/>
    <w:rsid w:val="0080282B"/>
    <w:rsid w:val="00802DFA"/>
    <w:rsid w:val="00802E33"/>
    <w:rsid w:val="008030FE"/>
    <w:rsid w:val="008031DD"/>
    <w:rsid w:val="00803373"/>
    <w:rsid w:val="008034F1"/>
    <w:rsid w:val="00804028"/>
    <w:rsid w:val="008042AB"/>
    <w:rsid w:val="008043C6"/>
    <w:rsid w:val="008046FF"/>
    <w:rsid w:val="008047E3"/>
    <w:rsid w:val="00804C86"/>
    <w:rsid w:val="008053B2"/>
    <w:rsid w:val="00805621"/>
    <w:rsid w:val="008062A0"/>
    <w:rsid w:val="0080666A"/>
    <w:rsid w:val="00806834"/>
    <w:rsid w:val="00806D6F"/>
    <w:rsid w:val="00806D8E"/>
    <w:rsid w:val="00806F75"/>
    <w:rsid w:val="008075FA"/>
    <w:rsid w:val="00807719"/>
    <w:rsid w:val="00807A55"/>
    <w:rsid w:val="00807B6C"/>
    <w:rsid w:val="00810422"/>
    <w:rsid w:val="008109D8"/>
    <w:rsid w:val="00811012"/>
    <w:rsid w:val="008111A4"/>
    <w:rsid w:val="008111AE"/>
    <w:rsid w:val="00811324"/>
    <w:rsid w:val="00811427"/>
    <w:rsid w:val="008114FF"/>
    <w:rsid w:val="0081175D"/>
    <w:rsid w:val="008119B1"/>
    <w:rsid w:val="00811A37"/>
    <w:rsid w:val="00811E8B"/>
    <w:rsid w:val="00812C1D"/>
    <w:rsid w:val="00812EBD"/>
    <w:rsid w:val="008131A8"/>
    <w:rsid w:val="00813B41"/>
    <w:rsid w:val="00813B7C"/>
    <w:rsid w:val="00813BD7"/>
    <w:rsid w:val="00813F19"/>
    <w:rsid w:val="0081415D"/>
    <w:rsid w:val="0081420C"/>
    <w:rsid w:val="008142B6"/>
    <w:rsid w:val="008146A8"/>
    <w:rsid w:val="008147FC"/>
    <w:rsid w:val="008148F8"/>
    <w:rsid w:val="00814E3D"/>
    <w:rsid w:val="00814F79"/>
    <w:rsid w:val="0081558F"/>
    <w:rsid w:val="00815CCD"/>
    <w:rsid w:val="00815D19"/>
    <w:rsid w:val="008163AB"/>
    <w:rsid w:val="008164E2"/>
    <w:rsid w:val="00816771"/>
    <w:rsid w:val="00816A21"/>
    <w:rsid w:val="00816B15"/>
    <w:rsid w:val="00816D29"/>
    <w:rsid w:val="00817251"/>
    <w:rsid w:val="0081730D"/>
    <w:rsid w:val="00817441"/>
    <w:rsid w:val="00817A0E"/>
    <w:rsid w:val="00817AD8"/>
    <w:rsid w:val="0082003F"/>
    <w:rsid w:val="0082024B"/>
    <w:rsid w:val="008202DD"/>
    <w:rsid w:val="0082081B"/>
    <w:rsid w:val="00820A3E"/>
    <w:rsid w:val="00820BF5"/>
    <w:rsid w:val="008210F3"/>
    <w:rsid w:val="008217E0"/>
    <w:rsid w:val="00821810"/>
    <w:rsid w:val="00821A4A"/>
    <w:rsid w:val="00821B95"/>
    <w:rsid w:val="008221E5"/>
    <w:rsid w:val="0082245C"/>
    <w:rsid w:val="00822653"/>
    <w:rsid w:val="00822C97"/>
    <w:rsid w:val="00822F34"/>
    <w:rsid w:val="00823032"/>
    <w:rsid w:val="0082341E"/>
    <w:rsid w:val="00823931"/>
    <w:rsid w:val="008239F5"/>
    <w:rsid w:val="00823CD0"/>
    <w:rsid w:val="00823F84"/>
    <w:rsid w:val="00824232"/>
    <w:rsid w:val="0082423A"/>
    <w:rsid w:val="008244EE"/>
    <w:rsid w:val="008247EC"/>
    <w:rsid w:val="00824862"/>
    <w:rsid w:val="00825CC5"/>
    <w:rsid w:val="00826500"/>
    <w:rsid w:val="00826921"/>
    <w:rsid w:val="00826B78"/>
    <w:rsid w:val="00826C3F"/>
    <w:rsid w:val="00826D95"/>
    <w:rsid w:val="008270ED"/>
    <w:rsid w:val="008270F7"/>
    <w:rsid w:val="0082712D"/>
    <w:rsid w:val="00827200"/>
    <w:rsid w:val="00827339"/>
    <w:rsid w:val="00827574"/>
    <w:rsid w:val="00827632"/>
    <w:rsid w:val="00830553"/>
    <w:rsid w:val="008313C0"/>
    <w:rsid w:val="0083173C"/>
    <w:rsid w:val="00831A0E"/>
    <w:rsid w:val="00831C50"/>
    <w:rsid w:val="00831D35"/>
    <w:rsid w:val="00831FB4"/>
    <w:rsid w:val="008322B3"/>
    <w:rsid w:val="00832CFD"/>
    <w:rsid w:val="00832DE9"/>
    <w:rsid w:val="00833135"/>
    <w:rsid w:val="008331B7"/>
    <w:rsid w:val="00833619"/>
    <w:rsid w:val="008336D2"/>
    <w:rsid w:val="00833861"/>
    <w:rsid w:val="00833BCA"/>
    <w:rsid w:val="00833C32"/>
    <w:rsid w:val="00834394"/>
    <w:rsid w:val="00834A9C"/>
    <w:rsid w:val="00834AC0"/>
    <w:rsid w:val="00834D72"/>
    <w:rsid w:val="00834F20"/>
    <w:rsid w:val="008353D7"/>
    <w:rsid w:val="008357B7"/>
    <w:rsid w:val="00835F99"/>
    <w:rsid w:val="00836060"/>
    <w:rsid w:val="00836191"/>
    <w:rsid w:val="0083667E"/>
    <w:rsid w:val="00836B5C"/>
    <w:rsid w:val="00836D87"/>
    <w:rsid w:val="0083708C"/>
    <w:rsid w:val="00837F36"/>
    <w:rsid w:val="0084041E"/>
    <w:rsid w:val="00840443"/>
    <w:rsid w:val="00840701"/>
    <w:rsid w:val="008409B4"/>
    <w:rsid w:val="008410C9"/>
    <w:rsid w:val="008410D1"/>
    <w:rsid w:val="008418DD"/>
    <w:rsid w:val="00841C40"/>
    <w:rsid w:val="0084234D"/>
    <w:rsid w:val="0084247A"/>
    <w:rsid w:val="0084255E"/>
    <w:rsid w:val="00842A1F"/>
    <w:rsid w:val="00842BD3"/>
    <w:rsid w:val="00842D04"/>
    <w:rsid w:val="00842EB0"/>
    <w:rsid w:val="00842EB5"/>
    <w:rsid w:val="008432C2"/>
    <w:rsid w:val="008435EF"/>
    <w:rsid w:val="0084369A"/>
    <w:rsid w:val="0084383F"/>
    <w:rsid w:val="00843AA5"/>
    <w:rsid w:val="0084404F"/>
    <w:rsid w:val="00844095"/>
    <w:rsid w:val="00844636"/>
    <w:rsid w:val="00844651"/>
    <w:rsid w:val="008448D8"/>
    <w:rsid w:val="00844C0F"/>
    <w:rsid w:val="0084500C"/>
    <w:rsid w:val="0084511C"/>
    <w:rsid w:val="00845169"/>
    <w:rsid w:val="00845F5F"/>
    <w:rsid w:val="0084622D"/>
    <w:rsid w:val="008463C1"/>
    <w:rsid w:val="008463E9"/>
    <w:rsid w:val="00846636"/>
    <w:rsid w:val="00846989"/>
    <w:rsid w:val="00846A30"/>
    <w:rsid w:val="00846F5E"/>
    <w:rsid w:val="00847861"/>
    <w:rsid w:val="00847FC5"/>
    <w:rsid w:val="008501FF"/>
    <w:rsid w:val="00850231"/>
    <w:rsid w:val="0085044B"/>
    <w:rsid w:val="008504B9"/>
    <w:rsid w:val="00850511"/>
    <w:rsid w:val="00850624"/>
    <w:rsid w:val="00850919"/>
    <w:rsid w:val="00850AC9"/>
    <w:rsid w:val="00850C13"/>
    <w:rsid w:val="00850CC4"/>
    <w:rsid w:val="00850FE3"/>
    <w:rsid w:val="00851241"/>
    <w:rsid w:val="00851501"/>
    <w:rsid w:val="00851569"/>
    <w:rsid w:val="00851596"/>
    <w:rsid w:val="00851626"/>
    <w:rsid w:val="00853312"/>
    <w:rsid w:val="008536A1"/>
    <w:rsid w:val="00853968"/>
    <w:rsid w:val="00853D82"/>
    <w:rsid w:val="008541B1"/>
    <w:rsid w:val="008541C4"/>
    <w:rsid w:val="008545B4"/>
    <w:rsid w:val="00854F41"/>
    <w:rsid w:val="00855191"/>
    <w:rsid w:val="0085548B"/>
    <w:rsid w:val="008555A4"/>
    <w:rsid w:val="00855948"/>
    <w:rsid w:val="00856084"/>
    <w:rsid w:val="0085618D"/>
    <w:rsid w:val="00856A26"/>
    <w:rsid w:val="00856A2D"/>
    <w:rsid w:val="0085764E"/>
    <w:rsid w:val="008577BF"/>
    <w:rsid w:val="00857876"/>
    <w:rsid w:val="00857AD4"/>
    <w:rsid w:val="00860814"/>
    <w:rsid w:val="00860A6E"/>
    <w:rsid w:val="00860CCC"/>
    <w:rsid w:val="00860D66"/>
    <w:rsid w:val="00860EDB"/>
    <w:rsid w:val="008613CF"/>
    <w:rsid w:val="0086173F"/>
    <w:rsid w:val="00861BD3"/>
    <w:rsid w:val="00861C07"/>
    <w:rsid w:val="0086211B"/>
    <w:rsid w:val="00862426"/>
    <w:rsid w:val="00862B2A"/>
    <w:rsid w:val="00862C5B"/>
    <w:rsid w:val="008630AF"/>
    <w:rsid w:val="00863E08"/>
    <w:rsid w:val="00864290"/>
    <w:rsid w:val="008642BE"/>
    <w:rsid w:val="0086478E"/>
    <w:rsid w:val="00864C87"/>
    <w:rsid w:val="008651B9"/>
    <w:rsid w:val="0086549E"/>
    <w:rsid w:val="0086571B"/>
    <w:rsid w:val="0086609F"/>
    <w:rsid w:val="0086620C"/>
    <w:rsid w:val="0086670C"/>
    <w:rsid w:val="008667F7"/>
    <w:rsid w:val="00866812"/>
    <w:rsid w:val="00866940"/>
    <w:rsid w:val="00866C1F"/>
    <w:rsid w:val="00866C2C"/>
    <w:rsid w:val="00867146"/>
    <w:rsid w:val="00867AE0"/>
    <w:rsid w:val="00867D21"/>
    <w:rsid w:val="00867FEC"/>
    <w:rsid w:val="00867FF6"/>
    <w:rsid w:val="008705FC"/>
    <w:rsid w:val="0087083F"/>
    <w:rsid w:val="008708DD"/>
    <w:rsid w:val="00870A24"/>
    <w:rsid w:val="00870DA8"/>
    <w:rsid w:val="00871BBF"/>
    <w:rsid w:val="00871BEF"/>
    <w:rsid w:val="00872530"/>
    <w:rsid w:val="00872535"/>
    <w:rsid w:val="00872713"/>
    <w:rsid w:val="00872DAA"/>
    <w:rsid w:val="00872DE8"/>
    <w:rsid w:val="00872E41"/>
    <w:rsid w:val="0087305E"/>
    <w:rsid w:val="008730E1"/>
    <w:rsid w:val="008735C4"/>
    <w:rsid w:val="0087422D"/>
    <w:rsid w:val="0087423A"/>
    <w:rsid w:val="008746A3"/>
    <w:rsid w:val="008752DF"/>
    <w:rsid w:val="0087530F"/>
    <w:rsid w:val="00875459"/>
    <w:rsid w:val="008755DC"/>
    <w:rsid w:val="00875615"/>
    <w:rsid w:val="0087563B"/>
    <w:rsid w:val="00875747"/>
    <w:rsid w:val="00875837"/>
    <w:rsid w:val="00875C03"/>
    <w:rsid w:val="00875C7A"/>
    <w:rsid w:val="008768E6"/>
    <w:rsid w:val="00876DB7"/>
    <w:rsid w:val="00876F19"/>
    <w:rsid w:val="008776D7"/>
    <w:rsid w:val="00877B7E"/>
    <w:rsid w:val="00877E35"/>
    <w:rsid w:val="008814DB"/>
    <w:rsid w:val="00881829"/>
    <w:rsid w:val="00881D48"/>
    <w:rsid w:val="00882743"/>
    <w:rsid w:val="00882845"/>
    <w:rsid w:val="008829D9"/>
    <w:rsid w:val="008834B1"/>
    <w:rsid w:val="0088352E"/>
    <w:rsid w:val="00883C13"/>
    <w:rsid w:val="00883CAE"/>
    <w:rsid w:val="00883D8C"/>
    <w:rsid w:val="00884982"/>
    <w:rsid w:val="00884983"/>
    <w:rsid w:val="00884A57"/>
    <w:rsid w:val="00884E06"/>
    <w:rsid w:val="0088522D"/>
    <w:rsid w:val="00885A8F"/>
    <w:rsid w:val="00885AE9"/>
    <w:rsid w:val="00886021"/>
    <w:rsid w:val="008863F3"/>
    <w:rsid w:val="00886F95"/>
    <w:rsid w:val="0088704B"/>
    <w:rsid w:val="00887A05"/>
    <w:rsid w:val="00890374"/>
    <w:rsid w:val="00890419"/>
    <w:rsid w:val="008907BF"/>
    <w:rsid w:val="00890E91"/>
    <w:rsid w:val="008912AE"/>
    <w:rsid w:val="00891862"/>
    <w:rsid w:val="00891D94"/>
    <w:rsid w:val="0089231C"/>
    <w:rsid w:val="00892EC1"/>
    <w:rsid w:val="00893251"/>
    <w:rsid w:val="0089336D"/>
    <w:rsid w:val="0089359F"/>
    <w:rsid w:val="008935A4"/>
    <w:rsid w:val="008935C6"/>
    <w:rsid w:val="008936B4"/>
    <w:rsid w:val="008936F0"/>
    <w:rsid w:val="0089388E"/>
    <w:rsid w:val="00894331"/>
    <w:rsid w:val="0089442B"/>
    <w:rsid w:val="00894736"/>
    <w:rsid w:val="00894846"/>
    <w:rsid w:val="0089489C"/>
    <w:rsid w:val="00894CD1"/>
    <w:rsid w:val="00894D53"/>
    <w:rsid w:val="0089559C"/>
    <w:rsid w:val="00896206"/>
    <w:rsid w:val="0089646E"/>
    <w:rsid w:val="0089652C"/>
    <w:rsid w:val="008966CC"/>
    <w:rsid w:val="008967F2"/>
    <w:rsid w:val="00896B30"/>
    <w:rsid w:val="00896BF5"/>
    <w:rsid w:val="00896BF6"/>
    <w:rsid w:val="00896EBF"/>
    <w:rsid w:val="00896F33"/>
    <w:rsid w:val="008970F5"/>
    <w:rsid w:val="00897B4E"/>
    <w:rsid w:val="00897FF0"/>
    <w:rsid w:val="008A0812"/>
    <w:rsid w:val="008A08C8"/>
    <w:rsid w:val="008A0FAF"/>
    <w:rsid w:val="008A105E"/>
    <w:rsid w:val="008A1DE2"/>
    <w:rsid w:val="008A22BA"/>
    <w:rsid w:val="008A23D6"/>
    <w:rsid w:val="008A2788"/>
    <w:rsid w:val="008A28E0"/>
    <w:rsid w:val="008A2BCA"/>
    <w:rsid w:val="008A3A60"/>
    <w:rsid w:val="008A3F39"/>
    <w:rsid w:val="008A3F89"/>
    <w:rsid w:val="008A419A"/>
    <w:rsid w:val="008A41CE"/>
    <w:rsid w:val="008A422C"/>
    <w:rsid w:val="008A4649"/>
    <w:rsid w:val="008A46CB"/>
    <w:rsid w:val="008A46D2"/>
    <w:rsid w:val="008A4B2A"/>
    <w:rsid w:val="008A4D8D"/>
    <w:rsid w:val="008A4DE8"/>
    <w:rsid w:val="008A4E42"/>
    <w:rsid w:val="008A5037"/>
    <w:rsid w:val="008A519D"/>
    <w:rsid w:val="008A52B1"/>
    <w:rsid w:val="008A5ACF"/>
    <w:rsid w:val="008A5BA3"/>
    <w:rsid w:val="008A5CA2"/>
    <w:rsid w:val="008A6205"/>
    <w:rsid w:val="008A6569"/>
    <w:rsid w:val="008A699F"/>
    <w:rsid w:val="008A69B9"/>
    <w:rsid w:val="008A701E"/>
    <w:rsid w:val="008A7E10"/>
    <w:rsid w:val="008B00F7"/>
    <w:rsid w:val="008B056D"/>
    <w:rsid w:val="008B06DB"/>
    <w:rsid w:val="008B09F6"/>
    <w:rsid w:val="008B0DBF"/>
    <w:rsid w:val="008B1511"/>
    <w:rsid w:val="008B1BD6"/>
    <w:rsid w:val="008B1DDF"/>
    <w:rsid w:val="008B1EA3"/>
    <w:rsid w:val="008B224D"/>
    <w:rsid w:val="008B252F"/>
    <w:rsid w:val="008B2B19"/>
    <w:rsid w:val="008B3057"/>
    <w:rsid w:val="008B35A6"/>
    <w:rsid w:val="008B3AF7"/>
    <w:rsid w:val="008B3C4B"/>
    <w:rsid w:val="008B42B1"/>
    <w:rsid w:val="008B44EF"/>
    <w:rsid w:val="008B4503"/>
    <w:rsid w:val="008B464D"/>
    <w:rsid w:val="008B47A3"/>
    <w:rsid w:val="008B4E0D"/>
    <w:rsid w:val="008B5578"/>
    <w:rsid w:val="008B5864"/>
    <w:rsid w:val="008B593E"/>
    <w:rsid w:val="008B5B50"/>
    <w:rsid w:val="008B6379"/>
    <w:rsid w:val="008B6909"/>
    <w:rsid w:val="008B6AB7"/>
    <w:rsid w:val="008B6ACE"/>
    <w:rsid w:val="008B6F76"/>
    <w:rsid w:val="008B70AE"/>
    <w:rsid w:val="008B70D3"/>
    <w:rsid w:val="008B773A"/>
    <w:rsid w:val="008B77A0"/>
    <w:rsid w:val="008B781F"/>
    <w:rsid w:val="008B7937"/>
    <w:rsid w:val="008B7E21"/>
    <w:rsid w:val="008C01ED"/>
    <w:rsid w:val="008C02C0"/>
    <w:rsid w:val="008C0758"/>
    <w:rsid w:val="008C0E59"/>
    <w:rsid w:val="008C0F96"/>
    <w:rsid w:val="008C1C2A"/>
    <w:rsid w:val="008C1EF6"/>
    <w:rsid w:val="008C2998"/>
    <w:rsid w:val="008C2AE4"/>
    <w:rsid w:val="008C30B9"/>
    <w:rsid w:val="008C330C"/>
    <w:rsid w:val="008C364D"/>
    <w:rsid w:val="008C407A"/>
    <w:rsid w:val="008C45A9"/>
    <w:rsid w:val="008C46B0"/>
    <w:rsid w:val="008C47B2"/>
    <w:rsid w:val="008C48ED"/>
    <w:rsid w:val="008C51B1"/>
    <w:rsid w:val="008C58EC"/>
    <w:rsid w:val="008C58ED"/>
    <w:rsid w:val="008C5D21"/>
    <w:rsid w:val="008C5DB9"/>
    <w:rsid w:val="008C5E11"/>
    <w:rsid w:val="008C5EB7"/>
    <w:rsid w:val="008C622A"/>
    <w:rsid w:val="008C7107"/>
    <w:rsid w:val="008C73A5"/>
    <w:rsid w:val="008C73E0"/>
    <w:rsid w:val="008C770F"/>
    <w:rsid w:val="008C7969"/>
    <w:rsid w:val="008D0098"/>
    <w:rsid w:val="008D0B53"/>
    <w:rsid w:val="008D103E"/>
    <w:rsid w:val="008D1479"/>
    <w:rsid w:val="008D1817"/>
    <w:rsid w:val="008D18C7"/>
    <w:rsid w:val="008D1B2F"/>
    <w:rsid w:val="008D1C3F"/>
    <w:rsid w:val="008D1D3F"/>
    <w:rsid w:val="008D2232"/>
    <w:rsid w:val="008D2284"/>
    <w:rsid w:val="008D241F"/>
    <w:rsid w:val="008D299D"/>
    <w:rsid w:val="008D3240"/>
    <w:rsid w:val="008D3462"/>
    <w:rsid w:val="008D37A1"/>
    <w:rsid w:val="008D3B87"/>
    <w:rsid w:val="008D3C27"/>
    <w:rsid w:val="008D42AB"/>
    <w:rsid w:val="008D4BDE"/>
    <w:rsid w:val="008D4FCE"/>
    <w:rsid w:val="008D5088"/>
    <w:rsid w:val="008D51F5"/>
    <w:rsid w:val="008D5423"/>
    <w:rsid w:val="008D5D7C"/>
    <w:rsid w:val="008D5E57"/>
    <w:rsid w:val="008D633F"/>
    <w:rsid w:val="008D6424"/>
    <w:rsid w:val="008D688A"/>
    <w:rsid w:val="008D6966"/>
    <w:rsid w:val="008D6974"/>
    <w:rsid w:val="008D69F6"/>
    <w:rsid w:val="008D6AFF"/>
    <w:rsid w:val="008D6C74"/>
    <w:rsid w:val="008D6C8F"/>
    <w:rsid w:val="008D6D10"/>
    <w:rsid w:val="008D6E20"/>
    <w:rsid w:val="008D7288"/>
    <w:rsid w:val="008D7368"/>
    <w:rsid w:val="008D7374"/>
    <w:rsid w:val="008D77AB"/>
    <w:rsid w:val="008D7ACF"/>
    <w:rsid w:val="008D7CFD"/>
    <w:rsid w:val="008D7D21"/>
    <w:rsid w:val="008D7E00"/>
    <w:rsid w:val="008E0169"/>
    <w:rsid w:val="008E0296"/>
    <w:rsid w:val="008E0464"/>
    <w:rsid w:val="008E047D"/>
    <w:rsid w:val="008E056A"/>
    <w:rsid w:val="008E0583"/>
    <w:rsid w:val="008E1170"/>
    <w:rsid w:val="008E17E7"/>
    <w:rsid w:val="008E18C8"/>
    <w:rsid w:val="008E1B4C"/>
    <w:rsid w:val="008E2075"/>
    <w:rsid w:val="008E212C"/>
    <w:rsid w:val="008E24A1"/>
    <w:rsid w:val="008E2587"/>
    <w:rsid w:val="008E26B3"/>
    <w:rsid w:val="008E2C67"/>
    <w:rsid w:val="008E2CCF"/>
    <w:rsid w:val="008E2DD1"/>
    <w:rsid w:val="008E33F6"/>
    <w:rsid w:val="008E34B1"/>
    <w:rsid w:val="008E354B"/>
    <w:rsid w:val="008E3B63"/>
    <w:rsid w:val="008E42D0"/>
    <w:rsid w:val="008E4E5E"/>
    <w:rsid w:val="008E5140"/>
    <w:rsid w:val="008E515A"/>
    <w:rsid w:val="008E56FB"/>
    <w:rsid w:val="008E5FF3"/>
    <w:rsid w:val="008E69B4"/>
    <w:rsid w:val="008E6CDD"/>
    <w:rsid w:val="008E6F4F"/>
    <w:rsid w:val="008E6F64"/>
    <w:rsid w:val="008E73BB"/>
    <w:rsid w:val="008E73D6"/>
    <w:rsid w:val="008E7A51"/>
    <w:rsid w:val="008E7BA2"/>
    <w:rsid w:val="008E7D98"/>
    <w:rsid w:val="008F00CB"/>
    <w:rsid w:val="008F0538"/>
    <w:rsid w:val="008F084A"/>
    <w:rsid w:val="008F0B20"/>
    <w:rsid w:val="008F0FB9"/>
    <w:rsid w:val="008F107B"/>
    <w:rsid w:val="008F1657"/>
    <w:rsid w:val="008F16BC"/>
    <w:rsid w:val="008F17AF"/>
    <w:rsid w:val="008F2242"/>
    <w:rsid w:val="008F227A"/>
    <w:rsid w:val="008F2371"/>
    <w:rsid w:val="008F2674"/>
    <w:rsid w:val="008F2C9A"/>
    <w:rsid w:val="008F2FC2"/>
    <w:rsid w:val="008F30F7"/>
    <w:rsid w:val="008F3104"/>
    <w:rsid w:val="008F35B5"/>
    <w:rsid w:val="008F3697"/>
    <w:rsid w:val="008F3C0D"/>
    <w:rsid w:val="008F3F26"/>
    <w:rsid w:val="008F4932"/>
    <w:rsid w:val="008F4F9F"/>
    <w:rsid w:val="008F5496"/>
    <w:rsid w:val="008F5CD6"/>
    <w:rsid w:val="008F5F16"/>
    <w:rsid w:val="008F64DD"/>
    <w:rsid w:val="008F6631"/>
    <w:rsid w:val="008F67BA"/>
    <w:rsid w:val="008F6CBB"/>
    <w:rsid w:val="008F6D95"/>
    <w:rsid w:val="008F714F"/>
    <w:rsid w:val="008F768B"/>
    <w:rsid w:val="008F7DE8"/>
    <w:rsid w:val="008F7E13"/>
    <w:rsid w:val="00900126"/>
    <w:rsid w:val="00900141"/>
    <w:rsid w:val="00900172"/>
    <w:rsid w:val="009004E2"/>
    <w:rsid w:val="009007E8"/>
    <w:rsid w:val="00900E85"/>
    <w:rsid w:val="009016FE"/>
    <w:rsid w:val="009017AC"/>
    <w:rsid w:val="00901C1C"/>
    <w:rsid w:val="00901DC0"/>
    <w:rsid w:val="00901E34"/>
    <w:rsid w:val="009021E4"/>
    <w:rsid w:val="009025B3"/>
    <w:rsid w:val="0090270C"/>
    <w:rsid w:val="00902C86"/>
    <w:rsid w:val="0090336A"/>
    <w:rsid w:val="00903B10"/>
    <w:rsid w:val="00903BDA"/>
    <w:rsid w:val="00904043"/>
    <w:rsid w:val="00904AC5"/>
    <w:rsid w:val="00904AF7"/>
    <w:rsid w:val="00904CA9"/>
    <w:rsid w:val="009054CF"/>
    <w:rsid w:val="00905686"/>
    <w:rsid w:val="00905A67"/>
    <w:rsid w:val="00905E21"/>
    <w:rsid w:val="00905E45"/>
    <w:rsid w:val="00905EE4"/>
    <w:rsid w:val="00906110"/>
    <w:rsid w:val="00906348"/>
    <w:rsid w:val="009065E0"/>
    <w:rsid w:val="0090683B"/>
    <w:rsid w:val="00906CF4"/>
    <w:rsid w:val="00906E5B"/>
    <w:rsid w:val="009079DD"/>
    <w:rsid w:val="00907AC2"/>
    <w:rsid w:val="00907B29"/>
    <w:rsid w:val="0091011D"/>
    <w:rsid w:val="009105F7"/>
    <w:rsid w:val="009108E3"/>
    <w:rsid w:val="009109C8"/>
    <w:rsid w:val="00911601"/>
    <w:rsid w:val="00911683"/>
    <w:rsid w:val="009119AA"/>
    <w:rsid w:val="00911B54"/>
    <w:rsid w:val="00911F82"/>
    <w:rsid w:val="0091231A"/>
    <w:rsid w:val="00912820"/>
    <w:rsid w:val="00912B28"/>
    <w:rsid w:val="00912C84"/>
    <w:rsid w:val="00912D54"/>
    <w:rsid w:val="00912F93"/>
    <w:rsid w:val="00913142"/>
    <w:rsid w:val="00913A44"/>
    <w:rsid w:val="00913B38"/>
    <w:rsid w:val="00913F2A"/>
    <w:rsid w:val="00913F55"/>
    <w:rsid w:val="00913FDF"/>
    <w:rsid w:val="009143A1"/>
    <w:rsid w:val="009145FE"/>
    <w:rsid w:val="00914BE9"/>
    <w:rsid w:val="00914CD5"/>
    <w:rsid w:val="009150E8"/>
    <w:rsid w:val="009151A6"/>
    <w:rsid w:val="009152DC"/>
    <w:rsid w:val="009155BC"/>
    <w:rsid w:val="009162DE"/>
    <w:rsid w:val="00916327"/>
    <w:rsid w:val="00916AC2"/>
    <w:rsid w:val="00916BC6"/>
    <w:rsid w:val="00916CA7"/>
    <w:rsid w:val="00916E0F"/>
    <w:rsid w:val="009171BD"/>
    <w:rsid w:val="0091727A"/>
    <w:rsid w:val="00917460"/>
    <w:rsid w:val="00917AF3"/>
    <w:rsid w:val="00917D3A"/>
    <w:rsid w:val="00917D95"/>
    <w:rsid w:val="00917E39"/>
    <w:rsid w:val="00920182"/>
    <w:rsid w:val="00920468"/>
    <w:rsid w:val="009213FF"/>
    <w:rsid w:val="00921910"/>
    <w:rsid w:val="00921A15"/>
    <w:rsid w:val="00921B46"/>
    <w:rsid w:val="009221DB"/>
    <w:rsid w:val="009221F2"/>
    <w:rsid w:val="009225B9"/>
    <w:rsid w:val="009226EF"/>
    <w:rsid w:val="00922725"/>
    <w:rsid w:val="0092286D"/>
    <w:rsid w:val="0092395C"/>
    <w:rsid w:val="00923AF8"/>
    <w:rsid w:val="00923CF4"/>
    <w:rsid w:val="009243A9"/>
    <w:rsid w:val="00924D6E"/>
    <w:rsid w:val="00925556"/>
    <w:rsid w:val="009258F5"/>
    <w:rsid w:val="0092662C"/>
    <w:rsid w:val="00926992"/>
    <w:rsid w:val="00927276"/>
    <w:rsid w:val="009274DE"/>
    <w:rsid w:val="0092786D"/>
    <w:rsid w:val="009279DA"/>
    <w:rsid w:val="00927A11"/>
    <w:rsid w:val="00927C6E"/>
    <w:rsid w:val="00927EDD"/>
    <w:rsid w:val="009301C0"/>
    <w:rsid w:val="009306AE"/>
    <w:rsid w:val="0093076B"/>
    <w:rsid w:val="009308EA"/>
    <w:rsid w:val="00930C50"/>
    <w:rsid w:val="00930EED"/>
    <w:rsid w:val="00931A3E"/>
    <w:rsid w:val="00933111"/>
    <w:rsid w:val="009336E5"/>
    <w:rsid w:val="00934321"/>
    <w:rsid w:val="00934740"/>
    <w:rsid w:val="00934773"/>
    <w:rsid w:val="00934BF2"/>
    <w:rsid w:val="00934F26"/>
    <w:rsid w:val="00934F7E"/>
    <w:rsid w:val="0093563E"/>
    <w:rsid w:val="00935EC2"/>
    <w:rsid w:val="00935F3F"/>
    <w:rsid w:val="0093622B"/>
    <w:rsid w:val="00936A3D"/>
    <w:rsid w:val="00936E75"/>
    <w:rsid w:val="00936FC4"/>
    <w:rsid w:val="00937070"/>
    <w:rsid w:val="00937563"/>
    <w:rsid w:val="00937682"/>
    <w:rsid w:val="00937764"/>
    <w:rsid w:val="0093776C"/>
    <w:rsid w:val="00937BCC"/>
    <w:rsid w:val="009400EE"/>
    <w:rsid w:val="00940274"/>
    <w:rsid w:val="009402FE"/>
    <w:rsid w:val="00940EC6"/>
    <w:rsid w:val="009410A6"/>
    <w:rsid w:val="00941220"/>
    <w:rsid w:val="00941D20"/>
    <w:rsid w:val="00941F3E"/>
    <w:rsid w:val="00941FB1"/>
    <w:rsid w:val="009421AC"/>
    <w:rsid w:val="00942A3D"/>
    <w:rsid w:val="00942B47"/>
    <w:rsid w:val="00942B55"/>
    <w:rsid w:val="00942F91"/>
    <w:rsid w:val="00942FEE"/>
    <w:rsid w:val="009438FF"/>
    <w:rsid w:val="0094420B"/>
    <w:rsid w:val="00944223"/>
    <w:rsid w:val="00944825"/>
    <w:rsid w:val="009449D9"/>
    <w:rsid w:val="00944A3A"/>
    <w:rsid w:val="00945D70"/>
    <w:rsid w:val="0094644D"/>
    <w:rsid w:val="009467DC"/>
    <w:rsid w:val="00946A84"/>
    <w:rsid w:val="009475AA"/>
    <w:rsid w:val="00947929"/>
    <w:rsid w:val="00947A67"/>
    <w:rsid w:val="00947E87"/>
    <w:rsid w:val="009503CE"/>
    <w:rsid w:val="00950445"/>
    <w:rsid w:val="0095098A"/>
    <w:rsid w:val="00950D98"/>
    <w:rsid w:val="00950F38"/>
    <w:rsid w:val="00950F43"/>
    <w:rsid w:val="0095112C"/>
    <w:rsid w:val="009513D6"/>
    <w:rsid w:val="00951A7B"/>
    <w:rsid w:val="00951AEE"/>
    <w:rsid w:val="00951EA0"/>
    <w:rsid w:val="00951F9F"/>
    <w:rsid w:val="00952052"/>
    <w:rsid w:val="00952149"/>
    <w:rsid w:val="0095231F"/>
    <w:rsid w:val="00952368"/>
    <w:rsid w:val="00952385"/>
    <w:rsid w:val="009528F1"/>
    <w:rsid w:val="00952912"/>
    <w:rsid w:val="00952FB3"/>
    <w:rsid w:val="00952FC1"/>
    <w:rsid w:val="00953224"/>
    <w:rsid w:val="00953410"/>
    <w:rsid w:val="00953C76"/>
    <w:rsid w:val="00953EBA"/>
    <w:rsid w:val="00953EC1"/>
    <w:rsid w:val="00954170"/>
    <w:rsid w:val="00954464"/>
    <w:rsid w:val="0095479A"/>
    <w:rsid w:val="00954E43"/>
    <w:rsid w:val="009553EA"/>
    <w:rsid w:val="009555FE"/>
    <w:rsid w:val="00955629"/>
    <w:rsid w:val="00955647"/>
    <w:rsid w:val="00955C5A"/>
    <w:rsid w:val="00955D0A"/>
    <w:rsid w:val="00955E05"/>
    <w:rsid w:val="00956030"/>
    <w:rsid w:val="00956103"/>
    <w:rsid w:val="0095636E"/>
    <w:rsid w:val="0095650D"/>
    <w:rsid w:val="009567FB"/>
    <w:rsid w:val="00956AB4"/>
    <w:rsid w:val="00956B1A"/>
    <w:rsid w:val="00956FF2"/>
    <w:rsid w:val="009570F7"/>
    <w:rsid w:val="00957709"/>
    <w:rsid w:val="00957745"/>
    <w:rsid w:val="00957B8F"/>
    <w:rsid w:val="00957FDD"/>
    <w:rsid w:val="0096029D"/>
    <w:rsid w:val="009603F8"/>
    <w:rsid w:val="0096044E"/>
    <w:rsid w:val="0096081D"/>
    <w:rsid w:val="00960998"/>
    <w:rsid w:val="0096108E"/>
    <w:rsid w:val="009610D3"/>
    <w:rsid w:val="009612F5"/>
    <w:rsid w:val="0096131E"/>
    <w:rsid w:val="00961A3F"/>
    <w:rsid w:val="00961B9E"/>
    <w:rsid w:val="00962213"/>
    <w:rsid w:val="0096230B"/>
    <w:rsid w:val="0096397C"/>
    <w:rsid w:val="00963AFE"/>
    <w:rsid w:val="00963C97"/>
    <w:rsid w:val="00963ECF"/>
    <w:rsid w:val="00964329"/>
    <w:rsid w:val="00964C62"/>
    <w:rsid w:val="00965372"/>
    <w:rsid w:val="0096548B"/>
    <w:rsid w:val="00965579"/>
    <w:rsid w:val="009655A5"/>
    <w:rsid w:val="009656BF"/>
    <w:rsid w:val="00965CB2"/>
    <w:rsid w:val="0096689B"/>
    <w:rsid w:val="00967391"/>
    <w:rsid w:val="0096746E"/>
    <w:rsid w:val="009675B0"/>
    <w:rsid w:val="00967850"/>
    <w:rsid w:val="00967A5F"/>
    <w:rsid w:val="00967EFF"/>
    <w:rsid w:val="009703A7"/>
    <w:rsid w:val="00970A9D"/>
    <w:rsid w:val="00970AF6"/>
    <w:rsid w:val="00970DE6"/>
    <w:rsid w:val="00971180"/>
    <w:rsid w:val="00971AEA"/>
    <w:rsid w:val="00971CD8"/>
    <w:rsid w:val="00971D57"/>
    <w:rsid w:val="00971E0B"/>
    <w:rsid w:val="00971E2F"/>
    <w:rsid w:val="00972083"/>
    <w:rsid w:val="0097229F"/>
    <w:rsid w:val="009724DE"/>
    <w:rsid w:val="009729B4"/>
    <w:rsid w:val="00973017"/>
    <w:rsid w:val="009730B2"/>
    <w:rsid w:val="00973419"/>
    <w:rsid w:val="009737FC"/>
    <w:rsid w:val="00973B9C"/>
    <w:rsid w:val="00973CC3"/>
    <w:rsid w:val="00973E16"/>
    <w:rsid w:val="00974119"/>
    <w:rsid w:val="00974387"/>
    <w:rsid w:val="009747EA"/>
    <w:rsid w:val="0097497E"/>
    <w:rsid w:val="00974A0A"/>
    <w:rsid w:val="00974A8E"/>
    <w:rsid w:val="00974F90"/>
    <w:rsid w:val="00974FA6"/>
    <w:rsid w:val="009751AC"/>
    <w:rsid w:val="00975391"/>
    <w:rsid w:val="00975C61"/>
    <w:rsid w:val="0097631F"/>
    <w:rsid w:val="00976741"/>
    <w:rsid w:val="00976789"/>
    <w:rsid w:val="00976CE0"/>
    <w:rsid w:val="00976DDA"/>
    <w:rsid w:val="00976E09"/>
    <w:rsid w:val="009776A2"/>
    <w:rsid w:val="00977981"/>
    <w:rsid w:val="00977AB2"/>
    <w:rsid w:val="00977F9E"/>
    <w:rsid w:val="00980010"/>
    <w:rsid w:val="0098061A"/>
    <w:rsid w:val="009806B9"/>
    <w:rsid w:val="009808B3"/>
    <w:rsid w:val="00980922"/>
    <w:rsid w:val="00980F08"/>
    <w:rsid w:val="009810CD"/>
    <w:rsid w:val="009815C8"/>
    <w:rsid w:val="009819EA"/>
    <w:rsid w:val="00981AAF"/>
    <w:rsid w:val="00981E10"/>
    <w:rsid w:val="00981E68"/>
    <w:rsid w:val="00981EEA"/>
    <w:rsid w:val="0098262E"/>
    <w:rsid w:val="009830F0"/>
    <w:rsid w:val="00983250"/>
    <w:rsid w:val="0098336B"/>
    <w:rsid w:val="009839AF"/>
    <w:rsid w:val="00983AAE"/>
    <w:rsid w:val="00984181"/>
    <w:rsid w:val="009844AC"/>
    <w:rsid w:val="00984A0B"/>
    <w:rsid w:val="00984B15"/>
    <w:rsid w:val="00984C20"/>
    <w:rsid w:val="00984F48"/>
    <w:rsid w:val="00985619"/>
    <w:rsid w:val="00985B86"/>
    <w:rsid w:val="00985DB8"/>
    <w:rsid w:val="009863B2"/>
    <w:rsid w:val="009863E6"/>
    <w:rsid w:val="00986408"/>
    <w:rsid w:val="009866D2"/>
    <w:rsid w:val="00986A16"/>
    <w:rsid w:val="00986A94"/>
    <w:rsid w:val="00986BFD"/>
    <w:rsid w:val="00986D00"/>
    <w:rsid w:val="00986D0B"/>
    <w:rsid w:val="00987084"/>
    <w:rsid w:val="009874F0"/>
    <w:rsid w:val="0098750D"/>
    <w:rsid w:val="00987A22"/>
    <w:rsid w:val="00987E35"/>
    <w:rsid w:val="00990573"/>
    <w:rsid w:val="009910F8"/>
    <w:rsid w:val="00991A8F"/>
    <w:rsid w:val="00991DAB"/>
    <w:rsid w:val="00991E60"/>
    <w:rsid w:val="00991E8A"/>
    <w:rsid w:val="0099227B"/>
    <w:rsid w:val="009923A7"/>
    <w:rsid w:val="00992627"/>
    <w:rsid w:val="00992763"/>
    <w:rsid w:val="0099355E"/>
    <w:rsid w:val="00993C06"/>
    <w:rsid w:val="00993EC4"/>
    <w:rsid w:val="00994040"/>
    <w:rsid w:val="0099416F"/>
    <w:rsid w:val="0099431E"/>
    <w:rsid w:val="00994335"/>
    <w:rsid w:val="00994827"/>
    <w:rsid w:val="0099495C"/>
    <w:rsid w:val="00994BA6"/>
    <w:rsid w:val="009951C8"/>
    <w:rsid w:val="0099539C"/>
    <w:rsid w:val="00996692"/>
    <w:rsid w:val="00996807"/>
    <w:rsid w:val="0099681B"/>
    <w:rsid w:val="0099684B"/>
    <w:rsid w:val="0099693E"/>
    <w:rsid w:val="009969AF"/>
    <w:rsid w:val="00996DDB"/>
    <w:rsid w:val="00996EEA"/>
    <w:rsid w:val="0099708F"/>
    <w:rsid w:val="0099726E"/>
    <w:rsid w:val="0099780B"/>
    <w:rsid w:val="00997F94"/>
    <w:rsid w:val="009A04B3"/>
    <w:rsid w:val="009A0E04"/>
    <w:rsid w:val="009A1122"/>
    <w:rsid w:val="009A117A"/>
    <w:rsid w:val="009A1291"/>
    <w:rsid w:val="009A178E"/>
    <w:rsid w:val="009A17A6"/>
    <w:rsid w:val="009A18AC"/>
    <w:rsid w:val="009A1A08"/>
    <w:rsid w:val="009A1B4A"/>
    <w:rsid w:val="009A2656"/>
    <w:rsid w:val="009A2BC2"/>
    <w:rsid w:val="009A2D12"/>
    <w:rsid w:val="009A2DCA"/>
    <w:rsid w:val="009A2E1A"/>
    <w:rsid w:val="009A2E4B"/>
    <w:rsid w:val="009A2FA6"/>
    <w:rsid w:val="009A37D3"/>
    <w:rsid w:val="009A3A57"/>
    <w:rsid w:val="009A4278"/>
    <w:rsid w:val="009A5281"/>
    <w:rsid w:val="009A54A4"/>
    <w:rsid w:val="009A62DB"/>
    <w:rsid w:val="009A63B0"/>
    <w:rsid w:val="009A6AF2"/>
    <w:rsid w:val="009A6B06"/>
    <w:rsid w:val="009A6D86"/>
    <w:rsid w:val="009A6E54"/>
    <w:rsid w:val="009A70DB"/>
    <w:rsid w:val="009A7639"/>
    <w:rsid w:val="009A7AB3"/>
    <w:rsid w:val="009A7AED"/>
    <w:rsid w:val="009A7F0B"/>
    <w:rsid w:val="009B02BA"/>
    <w:rsid w:val="009B04EC"/>
    <w:rsid w:val="009B0B66"/>
    <w:rsid w:val="009B1145"/>
    <w:rsid w:val="009B12DA"/>
    <w:rsid w:val="009B1731"/>
    <w:rsid w:val="009B22F5"/>
    <w:rsid w:val="009B2388"/>
    <w:rsid w:val="009B2C4B"/>
    <w:rsid w:val="009B2CE6"/>
    <w:rsid w:val="009B2E96"/>
    <w:rsid w:val="009B2F1A"/>
    <w:rsid w:val="009B341B"/>
    <w:rsid w:val="009B3947"/>
    <w:rsid w:val="009B3C71"/>
    <w:rsid w:val="009B42F7"/>
    <w:rsid w:val="009B4308"/>
    <w:rsid w:val="009B4933"/>
    <w:rsid w:val="009B4A04"/>
    <w:rsid w:val="009B4D34"/>
    <w:rsid w:val="009B52FB"/>
    <w:rsid w:val="009B580D"/>
    <w:rsid w:val="009B5970"/>
    <w:rsid w:val="009B5B5B"/>
    <w:rsid w:val="009B63D0"/>
    <w:rsid w:val="009B66D0"/>
    <w:rsid w:val="009B6800"/>
    <w:rsid w:val="009B68D1"/>
    <w:rsid w:val="009B6A69"/>
    <w:rsid w:val="009B6C40"/>
    <w:rsid w:val="009B70FA"/>
    <w:rsid w:val="009B747F"/>
    <w:rsid w:val="009C0707"/>
    <w:rsid w:val="009C07EF"/>
    <w:rsid w:val="009C111F"/>
    <w:rsid w:val="009C1389"/>
    <w:rsid w:val="009C13A4"/>
    <w:rsid w:val="009C151C"/>
    <w:rsid w:val="009C1FFF"/>
    <w:rsid w:val="009C221C"/>
    <w:rsid w:val="009C254D"/>
    <w:rsid w:val="009C2902"/>
    <w:rsid w:val="009C29C2"/>
    <w:rsid w:val="009C29D5"/>
    <w:rsid w:val="009C2CB9"/>
    <w:rsid w:val="009C2CFF"/>
    <w:rsid w:val="009C2EE3"/>
    <w:rsid w:val="009C3083"/>
    <w:rsid w:val="009C316E"/>
    <w:rsid w:val="009C3515"/>
    <w:rsid w:val="009C36F9"/>
    <w:rsid w:val="009C405F"/>
    <w:rsid w:val="009C4427"/>
    <w:rsid w:val="009C4465"/>
    <w:rsid w:val="009C4A1E"/>
    <w:rsid w:val="009C4B18"/>
    <w:rsid w:val="009C4CC7"/>
    <w:rsid w:val="009C4D18"/>
    <w:rsid w:val="009C5124"/>
    <w:rsid w:val="009C51BB"/>
    <w:rsid w:val="009C57AD"/>
    <w:rsid w:val="009C5912"/>
    <w:rsid w:val="009C6B66"/>
    <w:rsid w:val="009C6C32"/>
    <w:rsid w:val="009C7173"/>
    <w:rsid w:val="009C7263"/>
    <w:rsid w:val="009C72C5"/>
    <w:rsid w:val="009C7381"/>
    <w:rsid w:val="009C7A09"/>
    <w:rsid w:val="009C7B3D"/>
    <w:rsid w:val="009C7BEF"/>
    <w:rsid w:val="009D014A"/>
    <w:rsid w:val="009D02C4"/>
    <w:rsid w:val="009D050F"/>
    <w:rsid w:val="009D0699"/>
    <w:rsid w:val="009D07B0"/>
    <w:rsid w:val="009D08C2"/>
    <w:rsid w:val="009D0AA1"/>
    <w:rsid w:val="009D0D3F"/>
    <w:rsid w:val="009D0DAF"/>
    <w:rsid w:val="009D0F21"/>
    <w:rsid w:val="009D0F76"/>
    <w:rsid w:val="009D1604"/>
    <w:rsid w:val="009D2342"/>
    <w:rsid w:val="009D29D3"/>
    <w:rsid w:val="009D2C73"/>
    <w:rsid w:val="009D2E9A"/>
    <w:rsid w:val="009D3673"/>
    <w:rsid w:val="009D389A"/>
    <w:rsid w:val="009D39E2"/>
    <w:rsid w:val="009D41AB"/>
    <w:rsid w:val="009D43F2"/>
    <w:rsid w:val="009D49D7"/>
    <w:rsid w:val="009D4B7D"/>
    <w:rsid w:val="009D50C3"/>
    <w:rsid w:val="009D520C"/>
    <w:rsid w:val="009D5405"/>
    <w:rsid w:val="009D5640"/>
    <w:rsid w:val="009D5F59"/>
    <w:rsid w:val="009D61C4"/>
    <w:rsid w:val="009D6300"/>
    <w:rsid w:val="009D69BE"/>
    <w:rsid w:val="009D6C85"/>
    <w:rsid w:val="009D7069"/>
    <w:rsid w:val="009D76C4"/>
    <w:rsid w:val="009D7767"/>
    <w:rsid w:val="009D7B0E"/>
    <w:rsid w:val="009D7D69"/>
    <w:rsid w:val="009D7F24"/>
    <w:rsid w:val="009E05F4"/>
    <w:rsid w:val="009E0605"/>
    <w:rsid w:val="009E0AB1"/>
    <w:rsid w:val="009E0CCD"/>
    <w:rsid w:val="009E0DDC"/>
    <w:rsid w:val="009E14EA"/>
    <w:rsid w:val="009E1871"/>
    <w:rsid w:val="009E1B70"/>
    <w:rsid w:val="009E1C70"/>
    <w:rsid w:val="009E1DFF"/>
    <w:rsid w:val="009E2033"/>
    <w:rsid w:val="009E20CB"/>
    <w:rsid w:val="009E263E"/>
    <w:rsid w:val="009E2D8E"/>
    <w:rsid w:val="009E2ECD"/>
    <w:rsid w:val="009E2F4B"/>
    <w:rsid w:val="009E2F98"/>
    <w:rsid w:val="009E305D"/>
    <w:rsid w:val="009E3981"/>
    <w:rsid w:val="009E3A83"/>
    <w:rsid w:val="009E3D9F"/>
    <w:rsid w:val="009E4299"/>
    <w:rsid w:val="009E43B6"/>
    <w:rsid w:val="009E4AED"/>
    <w:rsid w:val="009E4BC6"/>
    <w:rsid w:val="009E4D1B"/>
    <w:rsid w:val="009E4DE3"/>
    <w:rsid w:val="009E57E1"/>
    <w:rsid w:val="009E5B05"/>
    <w:rsid w:val="009E5C37"/>
    <w:rsid w:val="009E611C"/>
    <w:rsid w:val="009E6123"/>
    <w:rsid w:val="009E6198"/>
    <w:rsid w:val="009E626C"/>
    <w:rsid w:val="009E6BA4"/>
    <w:rsid w:val="009E714A"/>
    <w:rsid w:val="009F0179"/>
    <w:rsid w:val="009F04C5"/>
    <w:rsid w:val="009F0886"/>
    <w:rsid w:val="009F0C2E"/>
    <w:rsid w:val="009F1168"/>
    <w:rsid w:val="009F1214"/>
    <w:rsid w:val="009F1346"/>
    <w:rsid w:val="009F1422"/>
    <w:rsid w:val="009F1C92"/>
    <w:rsid w:val="009F1F49"/>
    <w:rsid w:val="009F2037"/>
    <w:rsid w:val="009F20BD"/>
    <w:rsid w:val="009F23B1"/>
    <w:rsid w:val="009F2561"/>
    <w:rsid w:val="009F2563"/>
    <w:rsid w:val="009F2B22"/>
    <w:rsid w:val="009F2C09"/>
    <w:rsid w:val="009F2C59"/>
    <w:rsid w:val="009F319B"/>
    <w:rsid w:val="009F32B7"/>
    <w:rsid w:val="009F344D"/>
    <w:rsid w:val="009F34A8"/>
    <w:rsid w:val="009F3DE7"/>
    <w:rsid w:val="009F4659"/>
    <w:rsid w:val="009F46BC"/>
    <w:rsid w:val="009F47AB"/>
    <w:rsid w:val="009F48D1"/>
    <w:rsid w:val="009F4A97"/>
    <w:rsid w:val="009F4BC3"/>
    <w:rsid w:val="009F4F66"/>
    <w:rsid w:val="009F5B47"/>
    <w:rsid w:val="009F6103"/>
    <w:rsid w:val="009F622A"/>
    <w:rsid w:val="009F6758"/>
    <w:rsid w:val="009F68FC"/>
    <w:rsid w:val="009F6E3E"/>
    <w:rsid w:val="009F729C"/>
    <w:rsid w:val="009F7334"/>
    <w:rsid w:val="009F734A"/>
    <w:rsid w:val="009F7676"/>
    <w:rsid w:val="009F7685"/>
    <w:rsid w:val="009F79F9"/>
    <w:rsid w:val="009F7C59"/>
    <w:rsid w:val="009F7D3E"/>
    <w:rsid w:val="00A002E1"/>
    <w:rsid w:val="00A00601"/>
    <w:rsid w:val="00A006D0"/>
    <w:rsid w:val="00A00994"/>
    <w:rsid w:val="00A0137F"/>
    <w:rsid w:val="00A01612"/>
    <w:rsid w:val="00A01748"/>
    <w:rsid w:val="00A01C24"/>
    <w:rsid w:val="00A01FCA"/>
    <w:rsid w:val="00A02211"/>
    <w:rsid w:val="00A02487"/>
    <w:rsid w:val="00A026AD"/>
    <w:rsid w:val="00A02880"/>
    <w:rsid w:val="00A02C0A"/>
    <w:rsid w:val="00A0364D"/>
    <w:rsid w:val="00A03729"/>
    <w:rsid w:val="00A037C0"/>
    <w:rsid w:val="00A038AF"/>
    <w:rsid w:val="00A03BB6"/>
    <w:rsid w:val="00A03C66"/>
    <w:rsid w:val="00A03FE5"/>
    <w:rsid w:val="00A0408C"/>
    <w:rsid w:val="00A04238"/>
    <w:rsid w:val="00A044E1"/>
    <w:rsid w:val="00A044F9"/>
    <w:rsid w:val="00A04C7C"/>
    <w:rsid w:val="00A04F19"/>
    <w:rsid w:val="00A05978"/>
    <w:rsid w:val="00A05BF4"/>
    <w:rsid w:val="00A062B0"/>
    <w:rsid w:val="00A06376"/>
    <w:rsid w:val="00A0669A"/>
    <w:rsid w:val="00A06700"/>
    <w:rsid w:val="00A0679D"/>
    <w:rsid w:val="00A101A2"/>
    <w:rsid w:val="00A104AB"/>
    <w:rsid w:val="00A105F1"/>
    <w:rsid w:val="00A10708"/>
    <w:rsid w:val="00A107DA"/>
    <w:rsid w:val="00A10F74"/>
    <w:rsid w:val="00A112CE"/>
    <w:rsid w:val="00A114CF"/>
    <w:rsid w:val="00A1152E"/>
    <w:rsid w:val="00A11771"/>
    <w:rsid w:val="00A1206A"/>
    <w:rsid w:val="00A1262B"/>
    <w:rsid w:val="00A12E2B"/>
    <w:rsid w:val="00A12E9A"/>
    <w:rsid w:val="00A131C0"/>
    <w:rsid w:val="00A13374"/>
    <w:rsid w:val="00A134EE"/>
    <w:rsid w:val="00A13BD0"/>
    <w:rsid w:val="00A13CD8"/>
    <w:rsid w:val="00A13DBE"/>
    <w:rsid w:val="00A13F2A"/>
    <w:rsid w:val="00A1436E"/>
    <w:rsid w:val="00A14674"/>
    <w:rsid w:val="00A148F8"/>
    <w:rsid w:val="00A1495F"/>
    <w:rsid w:val="00A14DB7"/>
    <w:rsid w:val="00A1502C"/>
    <w:rsid w:val="00A150F8"/>
    <w:rsid w:val="00A152AB"/>
    <w:rsid w:val="00A15D78"/>
    <w:rsid w:val="00A16472"/>
    <w:rsid w:val="00A16FF9"/>
    <w:rsid w:val="00A172CF"/>
    <w:rsid w:val="00A17B30"/>
    <w:rsid w:val="00A17C50"/>
    <w:rsid w:val="00A20429"/>
    <w:rsid w:val="00A204B2"/>
    <w:rsid w:val="00A20606"/>
    <w:rsid w:val="00A20663"/>
    <w:rsid w:val="00A2084A"/>
    <w:rsid w:val="00A209B7"/>
    <w:rsid w:val="00A2104E"/>
    <w:rsid w:val="00A21375"/>
    <w:rsid w:val="00A2142A"/>
    <w:rsid w:val="00A21AD7"/>
    <w:rsid w:val="00A21DF9"/>
    <w:rsid w:val="00A22042"/>
    <w:rsid w:val="00A2220A"/>
    <w:rsid w:val="00A225C7"/>
    <w:rsid w:val="00A2275D"/>
    <w:rsid w:val="00A22ADC"/>
    <w:rsid w:val="00A22B73"/>
    <w:rsid w:val="00A22DF5"/>
    <w:rsid w:val="00A22E99"/>
    <w:rsid w:val="00A23760"/>
    <w:rsid w:val="00A239A9"/>
    <w:rsid w:val="00A23A93"/>
    <w:rsid w:val="00A23BC7"/>
    <w:rsid w:val="00A23CB0"/>
    <w:rsid w:val="00A23F96"/>
    <w:rsid w:val="00A24076"/>
    <w:rsid w:val="00A241C6"/>
    <w:rsid w:val="00A24300"/>
    <w:rsid w:val="00A24563"/>
    <w:rsid w:val="00A24600"/>
    <w:rsid w:val="00A24B7C"/>
    <w:rsid w:val="00A24C51"/>
    <w:rsid w:val="00A24C9F"/>
    <w:rsid w:val="00A2572A"/>
    <w:rsid w:val="00A258BB"/>
    <w:rsid w:val="00A26564"/>
    <w:rsid w:val="00A26F4B"/>
    <w:rsid w:val="00A27105"/>
    <w:rsid w:val="00A27517"/>
    <w:rsid w:val="00A27FA4"/>
    <w:rsid w:val="00A305F6"/>
    <w:rsid w:val="00A307B0"/>
    <w:rsid w:val="00A30F1F"/>
    <w:rsid w:val="00A31091"/>
    <w:rsid w:val="00A31209"/>
    <w:rsid w:val="00A313C5"/>
    <w:rsid w:val="00A3183A"/>
    <w:rsid w:val="00A31C34"/>
    <w:rsid w:val="00A32086"/>
    <w:rsid w:val="00A32093"/>
    <w:rsid w:val="00A32227"/>
    <w:rsid w:val="00A32369"/>
    <w:rsid w:val="00A32499"/>
    <w:rsid w:val="00A3289A"/>
    <w:rsid w:val="00A32BBE"/>
    <w:rsid w:val="00A32FA4"/>
    <w:rsid w:val="00A333CD"/>
    <w:rsid w:val="00A33496"/>
    <w:rsid w:val="00A3373F"/>
    <w:rsid w:val="00A337B9"/>
    <w:rsid w:val="00A33BBA"/>
    <w:rsid w:val="00A341FA"/>
    <w:rsid w:val="00A34542"/>
    <w:rsid w:val="00A34CC5"/>
    <w:rsid w:val="00A34EED"/>
    <w:rsid w:val="00A34F7F"/>
    <w:rsid w:val="00A356E2"/>
    <w:rsid w:val="00A35B03"/>
    <w:rsid w:val="00A35B42"/>
    <w:rsid w:val="00A36211"/>
    <w:rsid w:val="00A36E6F"/>
    <w:rsid w:val="00A373B1"/>
    <w:rsid w:val="00A3743B"/>
    <w:rsid w:val="00A376DA"/>
    <w:rsid w:val="00A37783"/>
    <w:rsid w:val="00A37803"/>
    <w:rsid w:val="00A37945"/>
    <w:rsid w:val="00A37954"/>
    <w:rsid w:val="00A379A8"/>
    <w:rsid w:val="00A37B43"/>
    <w:rsid w:val="00A404EF"/>
    <w:rsid w:val="00A40C23"/>
    <w:rsid w:val="00A40C6A"/>
    <w:rsid w:val="00A41636"/>
    <w:rsid w:val="00A4167F"/>
    <w:rsid w:val="00A416A2"/>
    <w:rsid w:val="00A41C21"/>
    <w:rsid w:val="00A4215D"/>
    <w:rsid w:val="00A42953"/>
    <w:rsid w:val="00A42C1E"/>
    <w:rsid w:val="00A42EFE"/>
    <w:rsid w:val="00A43320"/>
    <w:rsid w:val="00A43333"/>
    <w:rsid w:val="00A4358B"/>
    <w:rsid w:val="00A43953"/>
    <w:rsid w:val="00A43B56"/>
    <w:rsid w:val="00A43FBA"/>
    <w:rsid w:val="00A4429E"/>
    <w:rsid w:val="00A4448A"/>
    <w:rsid w:val="00A445C5"/>
    <w:rsid w:val="00A4473D"/>
    <w:rsid w:val="00A44B46"/>
    <w:rsid w:val="00A44EB1"/>
    <w:rsid w:val="00A44EDC"/>
    <w:rsid w:val="00A45292"/>
    <w:rsid w:val="00A45464"/>
    <w:rsid w:val="00A45CCE"/>
    <w:rsid w:val="00A46398"/>
    <w:rsid w:val="00A46486"/>
    <w:rsid w:val="00A46C6C"/>
    <w:rsid w:val="00A47A14"/>
    <w:rsid w:val="00A5020C"/>
    <w:rsid w:val="00A5036F"/>
    <w:rsid w:val="00A505E6"/>
    <w:rsid w:val="00A5066F"/>
    <w:rsid w:val="00A5068A"/>
    <w:rsid w:val="00A5085F"/>
    <w:rsid w:val="00A50B43"/>
    <w:rsid w:val="00A50B83"/>
    <w:rsid w:val="00A50D67"/>
    <w:rsid w:val="00A50E6C"/>
    <w:rsid w:val="00A5176D"/>
    <w:rsid w:val="00A51C38"/>
    <w:rsid w:val="00A51EA3"/>
    <w:rsid w:val="00A520B9"/>
    <w:rsid w:val="00A5218F"/>
    <w:rsid w:val="00A525B5"/>
    <w:rsid w:val="00A52642"/>
    <w:rsid w:val="00A5274A"/>
    <w:rsid w:val="00A52A9F"/>
    <w:rsid w:val="00A53658"/>
    <w:rsid w:val="00A53BD7"/>
    <w:rsid w:val="00A53E5B"/>
    <w:rsid w:val="00A53ED1"/>
    <w:rsid w:val="00A54A44"/>
    <w:rsid w:val="00A54B4E"/>
    <w:rsid w:val="00A54DD5"/>
    <w:rsid w:val="00A554E7"/>
    <w:rsid w:val="00A5574A"/>
    <w:rsid w:val="00A557A3"/>
    <w:rsid w:val="00A55891"/>
    <w:rsid w:val="00A56295"/>
    <w:rsid w:val="00A563A8"/>
    <w:rsid w:val="00A56701"/>
    <w:rsid w:val="00A5689E"/>
    <w:rsid w:val="00A56FDF"/>
    <w:rsid w:val="00A57220"/>
    <w:rsid w:val="00A577DD"/>
    <w:rsid w:val="00A57C08"/>
    <w:rsid w:val="00A606BE"/>
    <w:rsid w:val="00A60CC5"/>
    <w:rsid w:val="00A60DD0"/>
    <w:rsid w:val="00A60EE9"/>
    <w:rsid w:val="00A61191"/>
    <w:rsid w:val="00A613D0"/>
    <w:rsid w:val="00A614CD"/>
    <w:rsid w:val="00A615B9"/>
    <w:rsid w:val="00A61A04"/>
    <w:rsid w:val="00A61ED4"/>
    <w:rsid w:val="00A61F52"/>
    <w:rsid w:val="00A62308"/>
    <w:rsid w:val="00A62529"/>
    <w:rsid w:val="00A62583"/>
    <w:rsid w:val="00A62B76"/>
    <w:rsid w:val="00A63D6D"/>
    <w:rsid w:val="00A64A6A"/>
    <w:rsid w:val="00A64BFF"/>
    <w:rsid w:val="00A64F84"/>
    <w:rsid w:val="00A64FD2"/>
    <w:rsid w:val="00A65410"/>
    <w:rsid w:val="00A6546D"/>
    <w:rsid w:val="00A655FB"/>
    <w:rsid w:val="00A65B0D"/>
    <w:rsid w:val="00A65C8B"/>
    <w:rsid w:val="00A65DE8"/>
    <w:rsid w:val="00A6619C"/>
    <w:rsid w:val="00A6621D"/>
    <w:rsid w:val="00A666BD"/>
    <w:rsid w:val="00A668E0"/>
    <w:rsid w:val="00A66A4D"/>
    <w:rsid w:val="00A66AA1"/>
    <w:rsid w:val="00A66D4C"/>
    <w:rsid w:val="00A66DED"/>
    <w:rsid w:val="00A67229"/>
    <w:rsid w:val="00A673D4"/>
    <w:rsid w:val="00A67A26"/>
    <w:rsid w:val="00A67BA9"/>
    <w:rsid w:val="00A67DCE"/>
    <w:rsid w:val="00A70418"/>
    <w:rsid w:val="00A70460"/>
    <w:rsid w:val="00A704D1"/>
    <w:rsid w:val="00A70CA1"/>
    <w:rsid w:val="00A70CA4"/>
    <w:rsid w:val="00A70DFD"/>
    <w:rsid w:val="00A716CC"/>
    <w:rsid w:val="00A7170A"/>
    <w:rsid w:val="00A717F1"/>
    <w:rsid w:val="00A71F07"/>
    <w:rsid w:val="00A71F40"/>
    <w:rsid w:val="00A7204A"/>
    <w:rsid w:val="00A722A6"/>
    <w:rsid w:val="00A72393"/>
    <w:rsid w:val="00A723C3"/>
    <w:rsid w:val="00A72A01"/>
    <w:rsid w:val="00A72B5F"/>
    <w:rsid w:val="00A72C39"/>
    <w:rsid w:val="00A72D22"/>
    <w:rsid w:val="00A734C0"/>
    <w:rsid w:val="00A73692"/>
    <w:rsid w:val="00A73869"/>
    <w:rsid w:val="00A7395B"/>
    <w:rsid w:val="00A73E48"/>
    <w:rsid w:val="00A745C5"/>
    <w:rsid w:val="00A747BE"/>
    <w:rsid w:val="00A74865"/>
    <w:rsid w:val="00A74E03"/>
    <w:rsid w:val="00A74E5B"/>
    <w:rsid w:val="00A753CE"/>
    <w:rsid w:val="00A757F5"/>
    <w:rsid w:val="00A76819"/>
    <w:rsid w:val="00A769F1"/>
    <w:rsid w:val="00A76A35"/>
    <w:rsid w:val="00A7778E"/>
    <w:rsid w:val="00A7782D"/>
    <w:rsid w:val="00A77C8F"/>
    <w:rsid w:val="00A77D90"/>
    <w:rsid w:val="00A77EA6"/>
    <w:rsid w:val="00A80257"/>
    <w:rsid w:val="00A80323"/>
    <w:rsid w:val="00A80BAF"/>
    <w:rsid w:val="00A80CC6"/>
    <w:rsid w:val="00A8139E"/>
    <w:rsid w:val="00A815F5"/>
    <w:rsid w:val="00A81985"/>
    <w:rsid w:val="00A81B68"/>
    <w:rsid w:val="00A82600"/>
    <w:rsid w:val="00A8262B"/>
    <w:rsid w:val="00A838A4"/>
    <w:rsid w:val="00A84125"/>
    <w:rsid w:val="00A84416"/>
    <w:rsid w:val="00A84454"/>
    <w:rsid w:val="00A84702"/>
    <w:rsid w:val="00A847AD"/>
    <w:rsid w:val="00A84EC8"/>
    <w:rsid w:val="00A8526A"/>
    <w:rsid w:val="00A85432"/>
    <w:rsid w:val="00A854E2"/>
    <w:rsid w:val="00A8621C"/>
    <w:rsid w:val="00A86381"/>
    <w:rsid w:val="00A863EB"/>
    <w:rsid w:val="00A86446"/>
    <w:rsid w:val="00A86E5D"/>
    <w:rsid w:val="00A8735B"/>
    <w:rsid w:val="00A875DA"/>
    <w:rsid w:val="00A875FA"/>
    <w:rsid w:val="00A876F5"/>
    <w:rsid w:val="00A87762"/>
    <w:rsid w:val="00A8797F"/>
    <w:rsid w:val="00A87A04"/>
    <w:rsid w:val="00A87EB7"/>
    <w:rsid w:val="00A904B8"/>
    <w:rsid w:val="00A905E9"/>
    <w:rsid w:val="00A90892"/>
    <w:rsid w:val="00A90F11"/>
    <w:rsid w:val="00A90FDE"/>
    <w:rsid w:val="00A912A6"/>
    <w:rsid w:val="00A9147B"/>
    <w:rsid w:val="00A91574"/>
    <w:rsid w:val="00A9168A"/>
    <w:rsid w:val="00A917C4"/>
    <w:rsid w:val="00A9193E"/>
    <w:rsid w:val="00A92A00"/>
    <w:rsid w:val="00A92FBC"/>
    <w:rsid w:val="00A93144"/>
    <w:rsid w:val="00A93A95"/>
    <w:rsid w:val="00A940EE"/>
    <w:rsid w:val="00A94710"/>
    <w:rsid w:val="00A948F7"/>
    <w:rsid w:val="00A94E49"/>
    <w:rsid w:val="00A950CA"/>
    <w:rsid w:val="00A950F2"/>
    <w:rsid w:val="00A95B05"/>
    <w:rsid w:val="00A96189"/>
    <w:rsid w:val="00A962AB"/>
    <w:rsid w:val="00A96522"/>
    <w:rsid w:val="00A96704"/>
    <w:rsid w:val="00A96E7F"/>
    <w:rsid w:val="00A974B3"/>
    <w:rsid w:val="00A97747"/>
    <w:rsid w:val="00A9783E"/>
    <w:rsid w:val="00A97A53"/>
    <w:rsid w:val="00A97BCE"/>
    <w:rsid w:val="00A97F56"/>
    <w:rsid w:val="00A97FF3"/>
    <w:rsid w:val="00AA0E2C"/>
    <w:rsid w:val="00AA1184"/>
    <w:rsid w:val="00AA11D1"/>
    <w:rsid w:val="00AA12E1"/>
    <w:rsid w:val="00AA19A1"/>
    <w:rsid w:val="00AA1E55"/>
    <w:rsid w:val="00AA2076"/>
    <w:rsid w:val="00AA23FF"/>
    <w:rsid w:val="00AA261F"/>
    <w:rsid w:val="00AA2686"/>
    <w:rsid w:val="00AA27F2"/>
    <w:rsid w:val="00AA29B5"/>
    <w:rsid w:val="00AA2A25"/>
    <w:rsid w:val="00AA2A66"/>
    <w:rsid w:val="00AA2BD1"/>
    <w:rsid w:val="00AA3442"/>
    <w:rsid w:val="00AA3635"/>
    <w:rsid w:val="00AA40E7"/>
    <w:rsid w:val="00AA4858"/>
    <w:rsid w:val="00AA48BA"/>
    <w:rsid w:val="00AA49AA"/>
    <w:rsid w:val="00AA4D07"/>
    <w:rsid w:val="00AA4ED4"/>
    <w:rsid w:val="00AA526D"/>
    <w:rsid w:val="00AA5C42"/>
    <w:rsid w:val="00AA5CFF"/>
    <w:rsid w:val="00AA5D45"/>
    <w:rsid w:val="00AA61F4"/>
    <w:rsid w:val="00AA63BB"/>
    <w:rsid w:val="00AA692F"/>
    <w:rsid w:val="00AA6A8E"/>
    <w:rsid w:val="00AA6E6A"/>
    <w:rsid w:val="00AA6EA5"/>
    <w:rsid w:val="00AA735E"/>
    <w:rsid w:val="00AA76BA"/>
    <w:rsid w:val="00AA779D"/>
    <w:rsid w:val="00AA796D"/>
    <w:rsid w:val="00AA7AEC"/>
    <w:rsid w:val="00AA7B15"/>
    <w:rsid w:val="00AA7B46"/>
    <w:rsid w:val="00AA7CE4"/>
    <w:rsid w:val="00AA7D96"/>
    <w:rsid w:val="00AB039B"/>
    <w:rsid w:val="00AB0DB0"/>
    <w:rsid w:val="00AB131F"/>
    <w:rsid w:val="00AB13BF"/>
    <w:rsid w:val="00AB16E4"/>
    <w:rsid w:val="00AB19C7"/>
    <w:rsid w:val="00AB1BF6"/>
    <w:rsid w:val="00AB1FB0"/>
    <w:rsid w:val="00AB2210"/>
    <w:rsid w:val="00AB249F"/>
    <w:rsid w:val="00AB3DD9"/>
    <w:rsid w:val="00AB429C"/>
    <w:rsid w:val="00AB4800"/>
    <w:rsid w:val="00AB48AE"/>
    <w:rsid w:val="00AB4B60"/>
    <w:rsid w:val="00AB4BC9"/>
    <w:rsid w:val="00AB4DA5"/>
    <w:rsid w:val="00AB50DC"/>
    <w:rsid w:val="00AB531E"/>
    <w:rsid w:val="00AB5448"/>
    <w:rsid w:val="00AB578B"/>
    <w:rsid w:val="00AB5E4A"/>
    <w:rsid w:val="00AB603E"/>
    <w:rsid w:val="00AB675C"/>
    <w:rsid w:val="00AB6AD7"/>
    <w:rsid w:val="00AB70A1"/>
    <w:rsid w:val="00AB726C"/>
    <w:rsid w:val="00AB7278"/>
    <w:rsid w:val="00AB72B2"/>
    <w:rsid w:val="00AB72FF"/>
    <w:rsid w:val="00AB7329"/>
    <w:rsid w:val="00AB79EF"/>
    <w:rsid w:val="00AC0043"/>
    <w:rsid w:val="00AC055A"/>
    <w:rsid w:val="00AC0584"/>
    <w:rsid w:val="00AC0764"/>
    <w:rsid w:val="00AC0C5C"/>
    <w:rsid w:val="00AC0E4B"/>
    <w:rsid w:val="00AC0FC4"/>
    <w:rsid w:val="00AC122D"/>
    <w:rsid w:val="00AC14A9"/>
    <w:rsid w:val="00AC163E"/>
    <w:rsid w:val="00AC1865"/>
    <w:rsid w:val="00AC1C20"/>
    <w:rsid w:val="00AC27B5"/>
    <w:rsid w:val="00AC2ABC"/>
    <w:rsid w:val="00AC2B0A"/>
    <w:rsid w:val="00AC2B2B"/>
    <w:rsid w:val="00AC2EBD"/>
    <w:rsid w:val="00AC2F58"/>
    <w:rsid w:val="00AC30EC"/>
    <w:rsid w:val="00AC33DE"/>
    <w:rsid w:val="00AC34BF"/>
    <w:rsid w:val="00AC3F07"/>
    <w:rsid w:val="00AC4186"/>
    <w:rsid w:val="00AC41D6"/>
    <w:rsid w:val="00AC45B8"/>
    <w:rsid w:val="00AC47AF"/>
    <w:rsid w:val="00AC4C8C"/>
    <w:rsid w:val="00AC4E51"/>
    <w:rsid w:val="00AC5417"/>
    <w:rsid w:val="00AC58FF"/>
    <w:rsid w:val="00AC5924"/>
    <w:rsid w:val="00AC5CBF"/>
    <w:rsid w:val="00AC5F2D"/>
    <w:rsid w:val="00AC6D86"/>
    <w:rsid w:val="00AC6FD7"/>
    <w:rsid w:val="00AC71FE"/>
    <w:rsid w:val="00AC73F6"/>
    <w:rsid w:val="00AC7428"/>
    <w:rsid w:val="00AC7645"/>
    <w:rsid w:val="00AC77C3"/>
    <w:rsid w:val="00AC78AB"/>
    <w:rsid w:val="00AC7903"/>
    <w:rsid w:val="00AC7AAC"/>
    <w:rsid w:val="00AC7B22"/>
    <w:rsid w:val="00AD00B1"/>
    <w:rsid w:val="00AD0250"/>
    <w:rsid w:val="00AD09C9"/>
    <w:rsid w:val="00AD0BED"/>
    <w:rsid w:val="00AD0CEB"/>
    <w:rsid w:val="00AD1275"/>
    <w:rsid w:val="00AD147D"/>
    <w:rsid w:val="00AD18FC"/>
    <w:rsid w:val="00AD19BA"/>
    <w:rsid w:val="00AD1CD5"/>
    <w:rsid w:val="00AD1F48"/>
    <w:rsid w:val="00AD21D9"/>
    <w:rsid w:val="00AD26D8"/>
    <w:rsid w:val="00AD29EA"/>
    <w:rsid w:val="00AD2B68"/>
    <w:rsid w:val="00AD2CBC"/>
    <w:rsid w:val="00AD2EDC"/>
    <w:rsid w:val="00AD2FB2"/>
    <w:rsid w:val="00AD3020"/>
    <w:rsid w:val="00AD30B3"/>
    <w:rsid w:val="00AD3106"/>
    <w:rsid w:val="00AD3B9C"/>
    <w:rsid w:val="00AD3DCC"/>
    <w:rsid w:val="00AD4536"/>
    <w:rsid w:val="00AD4581"/>
    <w:rsid w:val="00AD497C"/>
    <w:rsid w:val="00AD5322"/>
    <w:rsid w:val="00AD5774"/>
    <w:rsid w:val="00AD5B1D"/>
    <w:rsid w:val="00AD66E9"/>
    <w:rsid w:val="00AD6EDC"/>
    <w:rsid w:val="00AD752E"/>
    <w:rsid w:val="00AD7663"/>
    <w:rsid w:val="00AD76C6"/>
    <w:rsid w:val="00AD78BF"/>
    <w:rsid w:val="00AD7939"/>
    <w:rsid w:val="00AE0046"/>
    <w:rsid w:val="00AE03B9"/>
    <w:rsid w:val="00AE1018"/>
    <w:rsid w:val="00AE1264"/>
    <w:rsid w:val="00AE18A5"/>
    <w:rsid w:val="00AE1F2B"/>
    <w:rsid w:val="00AE1F9A"/>
    <w:rsid w:val="00AE25D4"/>
    <w:rsid w:val="00AE2919"/>
    <w:rsid w:val="00AE2D06"/>
    <w:rsid w:val="00AE2D0B"/>
    <w:rsid w:val="00AE2E92"/>
    <w:rsid w:val="00AE2EEC"/>
    <w:rsid w:val="00AE3207"/>
    <w:rsid w:val="00AE36BA"/>
    <w:rsid w:val="00AE3756"/>
    <w:rsid w:val="00AE396C"/>
    <w:rsid w:val="00AE3A4A"/>
    <w:rsid w:val="00AE3E61"/>
    <w:rsid w:val="00AE41E3"/>
    <w:rsid w:val="00AE4581"/>
    <w:rsid w:val="00AE4707"/>
    <w:rsid w:val="00AE4DCB"/>
    <w:rsid w:val="00AE4E9B"/>
    <w:rsid w:val="00AE5028"/>
    <w:rsid w:val="00AE506A"/>
    <w:rsid w:val="00AE5178"/>
    <w:rsid w:val="00AE51A0"/>
    <w:rsid w:val="00AE5206"/>
    <w:rsid w:val="00AE5415"/>
    <w:rsid w:val="00AE563E"/>
    <w:rsid w:val="00AE57C4"/>
    <w:rsid w:val="00AE5D22"/>
    <w:rsid w:val="00AE63A2"/>
    <w:rsid w:val="00AE6426"/>
    <w:rsid w:val="00AE65D3"/>
    <w:rsid w:val="00AE696F"/>
    <w:rsid w:val="00AE6DFE"/>
    <w:rsid w:val="00AE74AD"/>
    <w:rsid w:val="00AE7540"/>
    <w:rsid w:val="00AE769E"/>
    <w:rsid w:val="00AE7C68"/>
    <w:rsid w:val="00AE7E04"/>
    <w:rsid w:val="00AF05EB"/>
    <w:rsid w:val="00AF0700"/>
    <w:rsid w:val="00AF0B39"/>
    <w:rsid w:val="00AF1855"/>
    <w:rsid w:val="00AF19E3"/>
    <w:rsid w:val="00AF1E1D"/>
    <w:rsid w:val="00AF1FA8"/>
    <w:rsid w:val="00AF20CC"/>
    <w:rsid w:val="00AF22C4"/>
    <w:rsid w:val="00AF2C2D"/>
    <w:rsid w:val="00AF34C9"/>
    <w:rsid w:val="00AF37C1"/>
    <w:rsid w:val="00AF3D09"/>
    <w:rsid w:val="00AF4050"/>
    <w:rsid w:val="00AF4634"/>
    <w:rsid w:val="00AF4A01"/>
    <w:rsid w:val="00AF4A63"/>
    <w:rsid w:val="00AF4D24"/>
    <w:rsid w:val="00AF4F9A"/>
    <w:rsid w:val="00AF51B5"/>
    <w:rsid w:val="00AF51BA"/>
    <w:rsid w:val="00AF58F2"/>
    <w:rsid w:val="00AF5911"/>
    <w:rsid w:val="00AF5CA4"/>
    <w:rsid w:val="00AF5D37"/>
    <w:rsid w:val="00AF5E88"/>
    <w:rsid w:val="00AF5F40"/>
    <w:rsid w:val="00AF73F8"/>
    <w:rsid w:val="00AF7742"/>
    <w:rsid w:val="00AF7E7A"/>
    <w:rsid w:val="00B0099B"/>
    <w:rsid w:val="00B01402"/>
    <w:rsid w:val="00B01495"/>
    <w:rsid w:val="00B01610"/>
    <w:rsid w:val="00B017FB"/>
    <w:rsid w:val="00B01F38"/>
    <w:rsid w:val="00B0243F"/>
    <w:rsid w:val="00B02880"/>
    <w:rsid w:val="00B02931"/>
    <w:rsid w:val="00B02E36"/>
    <w:rsid w:val="00B03130"/>
    <w:rsid w:val="00B03220"/>
    <w:rsid w:val="00B033A7"/>
    <w:rsid w:val="00B03B91"/>
    <w:rsid w:val="00B03E4B"/>
    <w:rsid w:val="00B03E6C"/>
    <w:rsid w:val="00B041FC"/>
    <w:rsid w:val="00B04B33"/>
    <w:rsid w:val="00B04DF6"/>
    <w:rsid w:val="00B05B4A"/>
    <w:rsid w:val="00B0604D"/>
    <w:rsid w:val="00B063F7"/>
    <w:rsid w:val="00B064DB"/>
    <w:rsid w:val="00B06B0D"/>
    <w:rsid w:val="00B06CD5"/>
    <w:rsid w:val="00B07262"/>
    <w:rsid w:val="00B0732F"/>
    <w:rsid w:val="00B073BA"/>
    <w:rsid w:val="00B07BE4"/>
    <w:rsid w:val="00B10576"/>
    <w:rsid w:val="00B105BF"/>
    <w:rsid w:val="00B1077D"/>
    <w:rsid w:val="00B10FC9"/>
    <w:rsid w:val="00B111AE"/>
    <w:rsid w:val="00B11257"/>
    <w:rsid w:val="00B1196D"/>
    <w:rsid w:val="00B11BE1"/>
    <w:rsid w:val="00B11D0E"/>
    <w:rsid w:val="00B1211D"/>
    <w:rsid w:val="00B1241F"/>
    <w:rsid w:val="00B12625"/>
    <w:rsid w:val="00B12851"/>
    <w:rsid w:val="00B12BD1"/>
    <w:rsid w:val="00B13079"/>
    <w:rsid w:val="00B134C7"/>
    <w:rsid w:val="00B13963"/>
    <w:rsid w:val="00B13C72"/>
    <w:rsid w:val="00B1411D"/>
    <w:rsid w:val="00B1424A"/>
    <w:rsid w:val="00B14725"/>
    <w:rsid w:val="00B1481B"/>
    <w:rsid w:val="00B14F27"/>
    <w:rsid w:val="00B1505C"/>
    <w:rsid w:val="00B15244"/>
    <w:rsid w:val="00B155A6"/>
    <w:rsid w:val="00B15619"/>
    <w:rsid w:val="00B15A3C"/>
    <w:rsid w:val="00B166C7"/>
    <w:rsid w:val="00B16825"/>
    <w:rsid w:val="00B16B4B"/>
    <w:rsid w:val="00B16B96"/>
    <w:rsid w:val="00B172E6"/>
    <w:rsid w:val="00B17556"/>
    <w:rsid w:val="00B17FBB"/>
    <w:rsid w:val="00B17FE0"/>
    <w:rsid w:val="00B203A4"/>
    <w:rsid w:val="00B20663"/>
    <w:rsid w:val="00B20681"/>
    <w:rsid w:val="00B20705"/>
    <w:rsid w:val="00B2078E"/>
    <w:rsid w:val="00B207B6"/>
    <w:rsid w:val="00B209B2"/>
    <w:rsid w:val="00B20D5F"/>
    <w:rsid w:val="00B20D89"/>
    <w:rsid w:val="00B21461"/>
    <w:rsid w:val="00B21A7B"/>
    <w:rsid w:val="00B21AA4"/>
    <w:rsid w:val="00B21EB4"/>
    <w:rsid w:val="00B21F8A"/>
    <w:rsid w:val="00B22092"/>
    <w:rsid w:val="00B222E5"/>
    <w:rsid w:val="00B22375"/>
    <w:rsid w:val="00B2256B"/>
    <w:rsid w:val="00B23519"/>
    <w:rsid w:val="00B2369D"/>
    <w:rsid w:val="00B23790"/>
    <w:rsid w:val="00B237CD"/>
    <w:rsid w:val="00B2381B"/>
    <w:rsid w:val="00B23853"/>
    <w:rsid w:val="00B239D0"/>
    <w:rsid w:val="00B23E91"/>
    <w:rsid w:val="00B246C6"/>
    <w:rsid w:val="00B24D2C"/>
    <w:rsid w:val="00B24DBF"/>
    <w:rsid w:val="00B25160"/>
    <w:rsid w:val="00B25321"/>
    <w:rsid w:val="00B25341"/>
    <w:rsid w:val="00B25378"/>
    <w:rsid w:val="00B256E3"/>
    <w:rsid w:val="00B26307"/>
    <w:rsid w:val="00B26764"/>
    <w:rsid w:val="00B268A4"/>
    <w:rsid w:val="00B26959"/>
    <w:rsid w:val="00B26B7B"/>
    <w:rsid w:val="00B26FB7"/>
    <w:rsid w:val="00B2708F"/>
    <w:rsid w:val="00B2778E"/>
    <w:rsid w:val="00B2790F"/>
    <w:rsid w:val="00B279AD"/>
    <w:rsid w:val="00B27EEB"/>
    <w:rsid w:val="00B3017A"/>
    <w:rsid w:val="00B308B3"/>
    <w:rsid w:val="00B30A30"/>
    <w:rsid w:val="00B30C65"/>
    <w:rsid w:val="00B30CE7"/>
    <w:rsid w:val="00B31012"/>
    <w:rsid w:val="00B311E2"/>
    <w:rsid w:val="00B31A82"/>
    <w:rsid w:val="00B31C33"/>
    <w:rsid w:val="00B323AC"/>
    <w:rsid w:val="00B32D91"/>
    <w:rsid w:val="00B332F3"/>
    <w:rsid w:val="00B336AC"/>
    <w:rsid w:val="00B3374A"/>
    <w:rsid w:val="00B33CFB"/>
    <w:rsid w:val="00B33E56"/>
    <w:rsid w:val="00B342E6"/>
    <w:rsid w:val="00B345BA"/>
    <w:rsid w:val="00B3476A"/>
    <w:rsid w:val="00B34A13"/>
    <w:rsid w:val="00B34E41"/>
    <w:rsid w:val="00B34E97"/>
    <w:rsid w:val="00B34F47"/>
    <w:rsid w:val="00B352D2"/>
    <w:rsid w:val="00B35534"/>
    <w:rsid w:val="00B35687"/>
    <w:rsid w:val="00B3570F"/>
    <w:rsid w:val="00B357A6"/>
    <w:rsid w:val="00B35CC9"/>
    <w:rsid w:val="00B35D67"/>
    <w:rsid w:val="00B35F17"/>
    <w:rsid w:val="00B3621E"/>
    <w:rsid w:val="00B362DF"/>
    <w:rsid w:val="00B367B1"/>
    <w:rsid w:val="00B36D88"/>
    <w:rsid w:val="00B3707D"/>
    <w:rsid w:val="00B37141"/>
    <w:rsid w:val="00B3722B"/>
    <w:rsid w:val="00B37366"/>
    <w:rsid w:val="00B37715"/>
    <w:rsid w:val="00B37A7C"/>
    <w:rsid w:val="00B37D50"/>
    <w:rsid w:val="00B37F86"/>
    <w:rsid w:val="00B40036"/>
    <w:rsid w:val="00B403FF"/>
    <w:rsid w:val="00B40896"/>
    <w:rsid w:val="00B41248"/>
    <w:rsid w:val="00B418C4"/>
    <w:rsid w:val="00B41CEC"/>
    <w:rsid w:val="00B41E9E"/>
    <w:rsid w:val="00B423D0"/>
    <w:rsid w:val="00B425CF"/>
    <w:rsid w:val="00B42726"/>
    <w:rsid w:val="00B428B4"/>
    <w:rsid w:val="00B42DDC"/>
    <w:rsid w:val="00B430AE"/>
    <w:rsid w:val="00B43154"/>
    <w:rsid w:val="00B43236"/>
    <w:rsid w:val="00B43535"/>
    <w:rsid w:val="00B436E0"/>
    <w:rsid w:val="00B43714"/>
    <w:rsid w:val="00B43A6D"/>
    <w:rsid w:val="00B4401A"/>
    <w:rsid w:val="00B4415B"/>
    <w:rsid w:val="00B448A7"/>
    <w:rsid w:val="00B44914"/>
    <w:rsid w:val="00B449AD"/>
    <w:rsid w:val="00B44A73"/>
    <w:rsid w:val="00B44C1A"/>
    <w:rsid w:val="00B44F63"/>
    <w:rsid w:val="00B4548A"/>
    <w:rsid w:val="00B45A53"/>
    <w:rsid w:val="00B45C5B"/>
    <w:rsid w:val="00B45CEC"/>
    <w:rsid w:val="00B45DB3"/>
    <w:rsid w:val="00B46162"/>
    <w:rsid w:val="00B46227"/>
    <w:rsid w:val="00B46A0A"/>
    <w:rsid w:val="00B47295"/>
    <w:rsid w:val="00B47382"/>
    <w:rsid w:val="00B509AC"/>
    <w:rsid w:val="00B513C1"/>
    <w:rsid w:val="00B51574"/>
    <w:rsid w:val="00B51629"/>
    <w:rsid w:val="00B51678"/>
    <w:rsid w:val="00B518B2"/>
    <w:rsid w:val="00B51999"/>
    <w:rsid w:val="00B52018"/>
    <w:rsid w:val="00B5215D"/>
    <w:rsid w:val="00B5217F"/>
    <w:rsid w:val="00B52607"/>
    <w:rsid w:val="00B527F2"/>
    <w:rsid w:val="00B52A93"/>
    <w:rsid w:val="00B52AB4"/>
    <w:rsid w:val="00B52ACA"/>
    <w:rsid w:val="00B52B79"/>
    <w:rsid w:val="00B533EB"/>
    <w:rsid w:val="00B5378D"/>
    <w:rsid w:val="00B539E9"/>
    <w:rsid w:val="00B53AC5"/>
    <w:rsid w:val="00B5415B"/>
    <w:rsid w:val="00B54303"/>
    <w:rsid w:val="00B5456B"/>
    <w:rsid w:val="00B54D1F"/>
    <w:rsid w:val="00B54DEE"/>
    <w:rsid w:val="00B5518A"/>
    <w:rsid w:val="00B55216"/>
    <w:rsid w:val="00B5578C"/>
    <w:rsid w:val="00B5583A"/>
    <w:rsid w:val="00B560F0"/>
    <w:rsid w:val="00B56189"/>
    <w:rsid w:val="00B564FE"/>
    <w:rsid w:val="00B56836"/>
    <w:rsid w:val="00B56B35"/>
    <w:rsid w:val="00B56B3F"/>
    <w:rsid w:val="00B575B7"/>
    <w:rsid w:val="00B577F9"/>
    <w:rsid w:val="00B57877"/>
    <w:rsid w:val="00B57A3F"/>
    <w:rsid w:val="00B60597"/>
    <w:rsid w:val="00B61169"/>
    <w:rsid w:val="00B611FC"/>
    <w:rsid w:val="00B61387"/>
    <w:rsid w:val="00B61920"/>
    <w:rsid w:val="00B6208F"/>
    <w:rsid w:val="00B62BF7"/>
    <w:rsid w:val="00B62F0B"/>
    <w:rsid w:val="00B6312A"/>
    <w:rsid w:val="00B6318A"/>
    <w:rsid w:val="00B63786"/>
    <w:rsid w:val="00B639B7"/>
    <w:rsid w:val="00B63F63"/>
    <w:rsid w:val="00B64113"/>
    <w:rsid w:val="00B6427B"/>
    <w:rsid w:val="00B64A31"/>
    <w:rsid w:val="00B64E5E"/>
    <w:rsid w:val="00B64F82"/>
    <w:rsid w:val="00B659E0"/>
    <w:rsid w:val="00B65A6D"/>
    <w:rsid w:val="00B65AE6"/>
    <w:rsid w:val="00B65B8B"/>
    <w:rsid w:val="00B65D8A"/>
    <w:rsid w:val="00B65E50"/>
    <w:rsid w:val="00B66130"/>
    <w:rsid w:val="00B663B3"/>
    <w:rsid w:val="00B66940"/>
    <w:rsid w:val="00B669AB"/>
    <w:rsid w:val="00B66BDB"/>
    <w:rsid w:val="00B66F02"/>
    <w:rsid w:val="00B67384"/>
    <w:rsid w:val="00B67875"/>
    <w:rsid w:val="00B70131"/>
    <w:rsid w:val="00B70AA9"/>
    <w:rsid w:val="00B7110B"/>
    <w:rsid w:val="00B714BF"/>
    <w:rsid w:val="00B71550"/>
    <w:rsid w:val="00B71801"/>
    <w:rsid w:val="00B72145"/>
    <w:rsid w:val="00B72257"/>
    <w:rsid w:val="00B72488"/>
    <w:rsid w:val="00B725CD"/>
    <w:rsid w:val="00B72683"/>
    <w:rsid w:val="00B72BF9"/>
    <w:rsid w:val="00B730C6"/>
    <w:rsid w:val="00B730C9"/>
    <w:rsid w:val="00B730CD"/>
    <w:rsid w:val="00B733C7"/>
    <w:rsid w:val="00B73A9B"/>
    <w:rsid w:val="00B73DA4"/>
    <w:rsid w:val="00B73E9F"/>
    <w:rsid w:val="00B75040"/>
    <w:rsid w:val="00B75194"/>
    <w:rsid w:val="00B7529E"/>
    <w:rsid w:val="00B753C2"/>
    <w:rsid w:val="00B7563A"/>
    <w:rsid w:val="00B75FC2"/>
    <w:rsid w:val="00B76379"/>
    <w:rsid w:val="00B7650F"/>
    <w:rsid w:val="00B76B0D"/>
    <w:rsid w:val="00B771E9"/>
    <w:rsid w:val="00B7724C"/>
    <w:rsid w:val="00B77346"/>
    <w:rsid w:val="00B776CF"/>
    <w:rsid w:val="00B77834"/>
    <w:rsid w:val="00B77997"/>
    <w:rsid w:val="00B77A23"/>
    <w:rsid w:val="00B77B00"/>
    <w:rsid w:val="00B80115"/>
    <w:rsid w:val="00B801B3"/>
    <w:rsid w:val="00B8023C"/>
    <w:rsid w:val="00B802C9"/>
    <w:rsid w:val="00B80303"/>
    <w:rsid w:val="00B80963"/>
    <w:rsid w:val="00B80BC3"/>
    <w:rsid w:val="00B80CAC"/>
    <w:rsid w:val="00B81DBD"/>
    <w:rsid w:val="00B8265A"/>
    <w:rsid w:val="00B827DE"/>
    <w:rsid w:val="00B828C6"/>
    <w:rsid w:val="00B828FD"/>
    <w:rsid w:val="00B829EB"/>
    <w:rsid w:val="00B830FD"/>
    <w:rsid w:val="00B83620"/>
    <w:rsid w:val="00B83DC3"/>
    <w:rsid w:val="00B8408D"/>
    <w:rsid w:val="00B84118"/>
    <w:rsid w:val="00B8435C"/>
    <w:rsid w:val="00B844A4"/>
    <w:rsid w:val="00B8478B"/>
    <w:rsid w:val="00B847BC"/>
    <w:rsid w:val="00B84C03"/>
    <w:rsid w:val="00B84D08"/>
    <w:rsid w:val="00B84D2C"/>
    <w:rsid w:val="00B84F65"/>
    <w:rsid w:val="00B855A3"/>
    <w:rsid w:val="00B863AC"/>
    <w:rsid w:val="00B86A3B"/>
    <w:rsid w:val="00B86DFF"/>
    <w:rsid w:val="00B86E18"/>
    <w:rsid w:val="00B86E49"/>
    <w:rsid w:val="00B87159"/>
    <w:rsid w:val="00B8741D"/>
    <w:rsid w:val="00B87C6F"/>
    <w:rsid w:val="00B87DBD"/>
    <w:rsid w:val="00B903E3"/>
    <w:rsid w:val="00B90609"/>
    <w:rsid w:val="00B90869"/>
    <w:rsid w:val="00B90FB4"/>
    <w:rsid w:val="00B91017"/>
    <w:rsid w:val="00B91197"/>
    <w:rsid w:val="00B911E1"/>
    <w:rsid w:val="00B91591"/>
    <w:rsid w:val="00B916C7"/>
    <w:rsid w:val="00B9171B"/>
    <w:rsid w:val="00B9189B"/>
    <w:rsid w:val="00B91C2C"/>
    <w:rsid w:val="00B91CE9"/>
    <w:rsid w:val="00B9235C"/>
    <w:rsid w:val="00B92D64"/>
    <w:rsid w:val="00B93042"/>
    <w:rsid w:val="00B930A1"/>
    <w:rsid w:val="00B9377A"/>
    <w:rsid w:val="00B93CC8"/>
    <w:rsid w:val="00B93F96"/>
    <w:rsid w:val="00B940E1"/>
    <w:rsid w:val="00B9411C"/>
    <w:rsid w:val="00B94161"/>
    <w:rsid w:val="00B941DE"/>
    <w:rsid w:val="00B94392"/>
    <w:rsid w:val="00B94CDC"/>
    <w:rsid w:val="00B94E10"/>
    <w:rsid w:val="00B94EC5"/>
    <w:rsid w:val="00B94F6F"/>
    <w:rsid w:val="00B9511B"/>
    <w:rsid w:val="00B9520B"/>
    <w:rsid w:val="00B95A24"/>
    <w:rsid w:val="00B960F8"/>
    <w:rsid w:val="00B9610A"/>
    <w:rsid w:val="00B9611F"/>
    <w:rsid w:val="00B962D0"/>
    <w:rsid w:val="00B96453"/>
    <w:rsid w:val="00B965BD"/>
    <w:rsid w:val="00B96776"/>
    <w:rsid w:val="00B969F3"/>
    <w:rsid w:val="00B96EDD"/>
    <w:rsid w:val="00B9739B"/>
    <w:rsid w:val="00B976C8"/>
    <w:rsid w:val="00B9784D"/>
    <w:rsid w:val="00B97890"/>
    <w:rsid w:val="00B978A2"/>
    <w:rsid w:val="00B97ADC"/>
    <w:rsid w:val="00B97C3E"/>
    <w:rsid w:val="00B97F85"/>
    <w:rsid w:val="00B97FDD"/>
    <w:rsid w:val="00BA0099"/>
    <w:rsid w:val="00BA0519"/>
    <w:rsid w:val="00BA093E"/>
    <w:rsid w:val="00BA0C2C"/>
    <w:rsid w:val="00BA0CB4"/>
    <w:rsid w:val="00BA0E8A"/>
    <w:rsid w:val="00BA0ED5"/>
    <w:rsid w:val="00BA1015"/>
    <w:rsid w:val="00BA1373"/>
    <w:rsid w:val="00BA13B7"/>
    <w:rsid w:val="00BA1CA6"/>
    <w:rsid w:val="00BA1FF0"/>
    <w:rsid w:val="00BA28AB"/>
    <w:rsid w:val="00BA352E"/>
    <w:rsid w:val="00BA355C"/>
    <w:rsid w:val="00BA36F6"/>
    <w:rsid w:val="00BA3A41"/>
    <w:rsid w:val="00BA3BDC"/>
    <w:rsid w:val="00BA3D50"/>
    <w:rsid w:val="00BA487F"/>
    <w:rsid w:val="00BA49B0"/>
    <w:rsid w:val="00BA4DD8"/>
    <w:rsid w:val="00BA4E16"/>
    <w:rsid w:val="00BA4F49"/>
    <w:rsid w:val="00BA51DB"/>
    <w:rsid w:val="00BA5999"/>
    <w:rsid w:val="00BA5ABA"/>
    <w:rsid w:val="00BA5D68"/>
    <w:rsid w:val="00BA5EF6"/>
    <w:rsid w:val="00BA647B"/>
    <w:rsid w:val="00BA655B"/>
    <w:rsid w:val="00BA6958"/>
    <w:rsid w:val="00BA6A9A"/>
    <w:rsid w:val="00BA707D"/>
    <w:rsid w:val="00BA71D0"/>
    <w:rsid w:val="00BA7974"/>
    <w:rsid w:val="00BA7BCD"/>
    <w:rsid w:val="00BA7BF4"/>
    <w:rsid w:val="00BB0143"/>
    <w:rsid w:val="00BB0172"/>
    <w:rsid w:val="00BB0330"/>
    <w:rsid w:val="00BB072C"/>
    <w:rsid w:val="00BB0910"/>
    <w:rsid w:val="00BB0A88"/>
    <w:rsid w:val="00BB0B14"/>
    <w:rsid w:val="00BB0B61"/>
    <w:rsid w:val="00BB0FF1"/>
    <w:rsid w:val="00BB114E"/>
    <w:rsid w:val="00BB13CC"/>
    <w:rsid w:val="00BB1A4D"/>
    <w:rsid w:val="00BB1BC4"/>
    <w:rsid w:val="00BB21F7"/>
    <w:rsid w:val="00BB2527"/>
    <w:rsid w:val="00BB2E95"/>
    <w:rsid w:val="00BB316F"/>
    <w:rsid w:val="00BB33AD"/>
    <w:rsid w:val="00BB33C6"/>
    <w:rsid w:val="00BB38B7"/>
    <w:rsid w:val="00BB3995"/>
    <w:rsid w:val="00BB3CBF"/>
    <w:rsid w:val="00BB3ED4"/>
    <w:rsid w:val="00BB3FB6"/>
    <w:rsid w:val="00BB4462"/>
    <w:rsid w:val="00BB455F"/>
    <w:rsid w:val="00BB48F0"/>
    <w:rsid w:val="00BB49BF"/>
    <w:rsid w:val="00BB5808"/>
    <w:rsid w:val="00BB63AB"/>
    <w:rsid w:val="00BB6965"/>
    <w:rsid w:val="00BB6B03"/>
    <w:rsid w:val="00BB6E39"/>
    <w:rsid w:val="00BB6FF4"/>
    <w:rsid w:val="00BB72A2"/>
    <w:rsid w:val="00BB75C4"/>
    <w:rsid w:val="00BB7997"/>
    <w:rsid w:val="00BB79D6"/>
    <w:rsid w:val="00BC019C"/>
    <w:rsid w:val="00BC0A41"/>
    <w:rsid w:val="00BC0B59"/>
    <w:rsid w:val="00BC116A"/>
    <w:rsid w:val="00BC1FB4"/>
    <w:rsid w:val="00BC2A55"/>
    <w:rsid w:val="00BC2C70"/>
    <w:rsid w:val="00BC2EC9"/>
    <w:rsid w:val="00BC345B"/>
    <w:rsid w:val="00BC3864"/>
    <w:rsid w:val="00BC397F"/>
    <w:rsid w:val="00BC3CDE"/>
    <w:rsid w:val="00BC3F77"/>
    <w:rsid w:val="00BC49B7"/>
    <w:rsid w:val="00BC4B26"/>
    <w:rsid w:val="00BC4D0C"/>
    <w:rsid w:val="00BC4F24"/>
    <w:rsid w:val="00BC4F52"/>
    <w:rsid w:val="00BC4F68"/>
    <w:rsid w:val="00BC54FA"/>
    <w:rsid w:val="00BC57C4"/>
    <w:rsid w:val="00BC5F7F"/>
    <w:rsid w:val="00BC658C"/>
    <w:rsid w:val="00BC669A"/>
    <w:rsid w:val="00BC6934"/>
    <w:rsid w:val="00BC6DB4"/>
    <w:rsid w:val="00BD0A5B"/>
    <w:rsid w:val="00BD0C1E"/>
    <w:rsid w:val="00BD0D56"/>
    <w:rsid w:val="00BD0DD3"/>
    <w:rsid w:val="00BD0EB5"/>
    <w:rsid w:val="00BD0F0C"/>
    <w:rsid w:val="00BD0F22"/>
    <w:rsid w:val="00BD125E"/>
    <w:rsid w:val="00BD1460"/>
    <w:rsid w:val="00BD1DE4"/>
    <w:rsid w:val="00BD2297"/>
    <w:rsid w:val="00BD2586"/>
    <w:rsid w:val="00BD2CDB"/>
    <w:rsid w:val="00BD2F4E"/>
    <w:rsid w:val="00BD3BFD"/>
    <w:rsid w:val="00BD43E9"/>
    <w:rsid w:val="00BD46E5"/>
    <w:rsid w:val="00BD4833"/>
    <w:rsid w:val="00BD4A29"/>
    <w:rsid w:val="00BD5305"/>
    <w:rsid w:val="00BD5912"/>
    <w:rsid w:val="00BD59A2"/>
    <w:rsid w:val="00BD5EBA"/>
    <w:rsid w:val="00BD678D"/>
    <w:rsid w:val="00BD7BE8"/>
    <w:rsid w:val="00BD7C28"/>
    <w:rsid w:val="00BD7E6E"/>
    <w:rsid w:val="00BD7F74"/>
    <w:rsid w:val="00BE0C0D"/>
    <w:rsid w:val="00BE0E37"/>
    <w:rsid w:val="00BE121C"/>
    <w:rsid w:val="00BE135C"/>
    <w:rsid w:val="00BE1AC9"/>
    <w:rsid w:val="00BE2070"/>
    <w:rsid w:val="00BE26E3"/>
    <w:rsid w:val="00BE289F"/>
    <w:rsid w:val="00BE2F6A"/>
    <w:rsid w:val="00BE302F"/>
    <w:rsid w:val="00BE3244"/>
    <w:rsid w:val="00BE34D9"/>
    <w:rsid w:val="00BE34FC"/>
    <w:rsid w:val="00BE366B"/>
    <w:rsid w:val="00BE40BA"/>
    <w:rsid w:val="00BE4321"/>
    <w:rsid w:val="00BE46BB"/>
    <w:rsid w:val="00BE549E"/>
    <w:rsid w:val="00BE5A4E"/>
    <w:rsid w:val="00BE5EE8"/>
    <w:rsid w:val="00BE6759"/>
    <w:rsid w:val="00BE7D6B"/>
    <w:rsid w:val="00BF0199"/>
    <w:rsid w:val="00BF0AC4"/>
    <w:rsid w:val="00BF0C63"/>
    <w:rsid w:val="00BF119E"/>
    <w:rsid w:val="00BF1EEB"/>
    <w:rsid w:val="00BF200B"/>
    <w:rsid w:val="00BF2189"/>
    <w:rsid w:val="00BF253D"/>
    <w:rsid w:val="00BF25D7"/>
    <w:rsid w:val="00BF325E"/>
    <w:rsid w:val="00BF3348"/>
    <w:rsid w:val="00BF33E9"/>
    <w:rsid w:val="00BF3DAA"/>
    <w:rsid w:val="00BF3F9C"/>
    <w:rsid w:val="00BF42A2"/>
    <w:rsid w:val="00BF42AD"/>
    <w:rsid w:val="00BF42FB"/>
    <w:rsid w:val="00BF4A94"/>
    <w:rsid w:val="00BF4CFD"/>
    <w:rsid w:val="00BF4D20"/>
    <w:rsid w:val="00BF502D"/>
    <w:rsid w:val="00BF53C5"/>
    <w:rsid w:val="00BF5773"/>
    <w:rsid w:val="00BF58A8"/>
    <w:rsid w:val="00BF5AC4"/>
    <w:rsid w:val="00BF6032"/>
    <w:rsid w:val="00BF6276"/>
    <w:rsid w:val="00BF6280"/>
    <w:rsid w:val="00BF64B5"/>
    <w:rsid w:val="00BF6567"/>
    <w:rsid w:val="00BF656E"/>
    <w:rsid w:val="00BF6B20"/>
    <w:rsid w:val="00BF6D85"/>
    <w:rsid w:val="00BF7064"/>
    <w:rsid w:val="00BF736D"/>
    <w:rsid w:val="00BF749B"/>
    <w:rsid w:val="00BF766E"/>
    <w:rsid w:val="00BF76DE"/>
    <w:rsid w:val="00BF7783"/>
    <w:rsid w:val="00BF77A5"/>
    <w:rsid w:val="00BF7BB3"/>
    <w:rsid w:val="00BF7E99"/>
    <w:rsid w:val="00BF7EFE"/>
    <w:rsid w:val="00C0044F"/>
    <w:rsid w:val="00C00522"/>
    <w:rsid w:val="00C00872"/>
    <w:rsid w:val="00C00FD9"/>
    <w:rsid w:val="00C0179D"/>
    <w:rsid w:val="00C02175"/>
    <w:rsid w:val="00C0239D"/>
    <w:rsid w:val="00C02D24"/>
    <w:rsid w:val="00C02DF9"/>
    <w:rsid w:val="00C03362"/>
    <w:rsid w:val="00C034B9"/>
    <w:rsid w:val="00C034BD"/>
    <w:rsid w:val="00C0380D"/>
    <w:rsid w:val="00C043E7"/>
    <w:rsid w:val="00C04750"/>
    <w:rsid w:val="00C04A81"/>
    <w:rsid w:val="00C04F60"/>
    <w:rsid w:val="00C05146"/>
    <w:rsid w:val="00C051EA"/>
    <w:rsid w:val="00C0551D"/>
    <w:rsid w:val="00C0574A"/>
    <w:rsid w:val="00C059FE"/>
    <w:rsid w:val="00C05C76"/>
    <w:rsid w:val="00C06279"/>
    <w:rsid w:val="00C06298"/>
    <w:rsid w:val="00C0634C"/>
    <w:rsid w:val="00C064B8"/>
    <w:rsid w:val="00C06522"/>
    <w:rsid w:val="00C06CCC"/>
    <w:rsid w:val="00C06D02"/>
    <w:rsid w:val="00C0702E"/>
    <w:rsid w:val="00C0721E"/>
    <w:rsid w:val="00C07246"/>
    <w:rsid w:val="00C079C1"/>
    <w:rsid w:val="00C07C46"/>
    <w:rsid w:val="00C07CC0"/>
    <w:rsid w:val="00C07D75"/>
    <w:rsid w:val="00C100D6"/>
    <w:rsid w:val="00C106E7"/>
    <w:rsid w:val="00C107CA"/>
    <w:rsid w:val="00C10ECB"/>
    <w:rsid w:val="00C10F31"/>
    <w:rsid w:val="00C10FCE"/>
    <w:rsid w:val="00C115E4"/>
    <w:rsid w:val="00C11655"/>
    <w:rsid w:val="00C1230F"/>
    <w:rsid w:val="00C124A2"/>
    <w:rsid w:val="00C12831"/>
    <w:rsid w:val="00C12A4C"/>
    <w:rsid w:val="00C12D06"/>
    <w:rsid w:val="00C132DB"/>
    <w:rsid w:val="00C13522"/>
    <w:rsid w:val="00C135F0"/>
    <w:rsid w:val="00C13F17"/>
    <w:rsid w:val="00C14104"/>
    <w:rsid w:val="00C142AC"/>
    <w:rsid w:val="00C152A7"/>
    <w:rsid w:val="00C15348"/>
    <w:rsid w:val="00C16730"/>
    <w:rsid w:val="00C1694E"/>
    <w:rsid w:val="00C16CD9"/>
    <w:rsid w:val="00C16F59"/>
    <w:rsid w:val="00C16F88"/>
    <w:rsid w:val="00C1751B"/>
    <w:rsid w:val="00C176A0"/>
    <w:rsid w:val="00C17B24"/>
    <w:rsid w:val="00C2015C"/>
    <w:rsid w:val="00C20ACE"/>
    <w:rsid w:val="00C20C32"/>
    <w:rsid w:val="00C20F53"/>
    <w:rsid w:val="00C21347"/>
    <w:rsid w:val="00C21348"/>
    <w:rsid w:val="00C213A9"/>
    <w:rsid w:val="00C2156F"/>
    <w:rsid w:val="00C21E72"/>
    <w:rsid w:val="00C228F1"/>
    <w:rsid w:val="00C23383"/>
    <w:rsid w:val="00C23592"/>
    <w:rsid w:val="00C23AAA"/>
    <w:rsid w:val="00C23BA0"/>
    <w:rsid w:val="00C23FCA"/>
    <w:rsid w:val="00C243E3"/>
    <w:rsid w:val="00C244FB"/>
    <w:rsid w:val="00C24AB0"/>
    <w:rsid w:val="00C24D97"/>
    <w:rsid w:val="00C24F4E"/>
    <w:rsid w:val="00C2523D"/>
    <w:rsid w:val="00C25579"/>
    <w:rsid w:val="00C25C67"/>
    <w:rsid w:val="00C25F0A"/>
    <w:rsid w:val="00C25F4D"/>
    <w:rsid w:val="00C260EE"/>
    <w:rsid w:val="00C26453"/>
    <w:rsid w:val="00C265C1"/>
    <w:rsid w:val="00C2713F"/>
    <w:rsid w:val="00C276E4"/>
    <w:rsid w:val="00C27774"/>
    <w:rsid w:val="00C27B5A"/>
    <w:rsid w:val="00C27BC9"/>
    <w:rsid w:val="00C27F42"/>
    <w:rsid w:val="00C27F46"/>
    <w:rsid w:val="00C30199"/>
    <w:rsid w:val="00C3073B"/>
    <w:rsid w:val="00C30934"/>
    <w:rsid w:val="00C30A8D"/>
    <w:rsid w:val="00C30EFA"/>
    <w:rsid w:val="00C30FB7"/>
    <w:rsid w:val="00C311CE"/>
    <w:rsid w:val="00C313F1"/>
    <w:rsid w:val="00C314A0"/>
    <w:rsid w:val="00C31BEF"/>
    <w:rsid w:val="00C31C43"/>
    <w:rsid w:val="00C31D1E"/>
    <w:rsid w:val="00C31D57"/>
    <w:rsid w:val="00C320EF"/>
    <w:rsid w:val="00C321F3"/>
    <w:rsid w:val="00C3258D"/>
    <w:rsid w:val="00C3259E"/>
    <w:rsid w:val="00C334C6"/>
    <w:rsid w:val="00C34166"/>
    <w:rsid w:val="00C347C6"/>
    <w:rsid w:val="00C349AF"/>
    <w:rsid w:val="00C34DBE"/>
    <w:rsid w:val="00C3592C"/>
    <w:rsid w:val="00C3626F"/>
    <w:rsid w:val="00C365A6"/>
    <w:rsid w:val="00C36BC7"/>
    <w:rsid w:val="00C36E42"/>
    <w:rsid w:val="00C36F51"/>
    <w:rsid w:val="00C3712A"/>
    <w:rsid w:val="00C37786"/>
    <w:rsid w:val="00C3788B"/>
    <w:rsid w:val="00C378D6"/>
    <w:rsid w:val="00C37C1B"/>
    <w:rsid w:val="00C402D6"/>
    <w:rsid w:val="00C40453"/>
    <w:rsid w:val="00C406A7"/>
    <w:rsid w:val="00C40E01"/>
    <w:rsid w:val="00C40F41"/>
    <w:rsid w:val="00C40FD5"/>
    <w:rsid w:val="00C4149B"/>
    <w:rsid w:val="00C4154A"/>
    <w:rsid w:val="00C41573"/>
    <w:rsid w:val="00C415CC"/>
    <w:rsid w:val="00C420DD"/>
    <w:rsid w:val="00C42371"/>
    <w:rsid w:val="00C42F1E"/>
    <w:rsid w:val="00C43130"/>
    <w:rsid w:val="00C4314E"/>
    <w:rsid w:val="00C4388C"/>
    <w:rsid w:val="00C43DCF"/>
    <w:rsid w:val="00C4412D"/>
    <w:rsid w:val="00C44298"/>
    <w:rsid w:val="00C4467B"/>
    <w:rsid w:val="00C446EA"/>
    <w:rsid w:val="00C44A0C"/>
    <w:rsid w:val="00C44A4E"/>
    <w:rsid w:val="00C45025"/>
    <w:rsid w:val="00C450F7"/>
    <w:rsid w:val="00C45123"/>
    <w:rsid w:val="00C454B8"/>
    <w:rsid w:val="00C45AA5"/>
    <w:rsid w:val="00C45EA4"/>
    <w:rsid w:val="00C46333"/>
    <w:rsid w:val="00C46D20"/>
    <w:rsid w:val="00C46D3B"/>
    <w:rsid w:val="00C47242"/>
    <w:rsid w:val="00C47757"/>
    <w:rsid w:val="00C47C8F"/>
    <w:rsid w:val="00C47E01"/>
    <w:rsid w:val="00C47FE5"/>
    <w:rsid w:val="00C505A6"/>
    <w:rsid w:val="00C507B3"/>
    <w:rsid w:val="00C5153A"/>
    <w:rsid w:val="00C5175F"/>
    <w:rsid w:val="00C519A8"/>
    <w:rsid w:val="00C51C7D"/>
    <w:rsid w:val="00C52477"/>
    <w:rsid w:val="00C5287D"/>
    <w:rsid w:val="00C52E22"/>
    <w:rsid w:val="00C531E9"/>
    <w:rsid w:val="00C5371F"/>
    <w:rsid w:val="00C541B0"/>
    <w:rsid w:val="00C541C8"/>
    <w:rsid w:val="00C5483D"/>
    <w:rsid w:val="00C5547C"/>
    <w:rsid w:val="00C5559D"/>
    <w:rsid w:val="00C55678"/>
    <w:rsid w:val="00C55F9F"/>
    <w:rsid w:val="00C56037"/>
    <w:rsid w:val="00C5622B"/>
    <w:rsid w:val="00C56FB1"/>
    <w:rsid w:val="00C5782A"/>
    <w:rsid w:val="00C578C5"/>
    <w:rsid w:val="00C57B2E"/>
    <w:rsid w:val="00C6068F"/>
    <w:rsid w:val="00C608EB"/>
    <w:rsid w:val="00C608EC"/>
    <w:rsid w:val="00C60C80"/>
    <w:rsid w:val="00C60D39"/>
    <w:rsid w:val="00C60D89"/>
    <w:rsid w:val="00C60E79"/>
    <w:rsid w:val="00C61069"/>
    <w:rsid w:val="00C610C2"/>
    <w:rsid w:val="00C61268"/>
    <w:rsid w:val="00C61317"/>
    <w:rsid w:val="00C614EB"/>
    <w:rsid w:val="00C61FA3"/>
    <w:rsid w:val="00C61FD4"/>
    <w:rsid w:val="00C62207"/>
    <w:rsid w:val="00C622AF"/>
    <w:rsid w:val="00C62555"/>
    <w:rsid w:val="00C629A2"/>
    <w:rsid w:val="00C62C29"/>
    <w:rsid w:val="00C62CC8"/>
    <w:rsid w:val="00C62DC9"/>
    <w:rsid w:val="00C62F08"/>
    <w:rsid w:val="00C62FEF"/>
    <w:rsid w:val="00C63039"/>
    <w:rsid w:val="00C63053"/>
    <w:rsid w:val="00C641EB"/>
    <w:rsid w:val="00C64309"/>
    <w:rsid w:val="00C64B30"/>
    <w:rsid w:val="00C64EAC"/>
    <w:rsid w:val="00C6573A"/>
    <w:rsid w:val="00C660E6"/>
    <w:rsid w:val="00C66132"/>
    <w:rsid w:val="00C664F9"/>
    <w:rsid w:val="00C66820"/>
    <w:rsid w:val="00C66B33"/>
    <w:rsid w:val="00C672E6"/>
    <w:rsid w:val="00C6748E"/>
    <w:rsid w:val="00C67500"/>
    <w:rsid w:val="00C675CC"/>
    <w:rsid w:val="00C677B9"/>
    <w:rsid w:val="00C67A7A"/>
    <w:rsid w:val="00C67EA9"/>
    <w:rsid w:val="00C67EDD"/>
    <w:rsid w:val="00C67F30"/>
    <w:rsid w:val="00C67FA2"/>
    <w:rsid w:val="00C70796"/>
    <w:rsid w:val="00C71148"/>
    <w:rsid w:val="00C712BC"/>
    <w:rsid w:val="00C7140D"/>
    <w:rsid w:val="00C71E95"/>
    <w:rsid w:val="00C72435"/>
    <w:rsid w:val="00C72819"/>
    <w:rsid w:val="00C72D76"/>
    <w:rsid w:val="00C72F98"/>
    <w:rsid w:val="00C7370E"/>
    <w:rsid w:val="00C737F6"/>
    <w:rsid w:val="00C73AF7"/>
    <w:rsid w:val="00C7404C"/>
    <w:rsid w:val="00C74080"/>
    <w:rsid w:val="00C7411A"/>
    <w:rsid w:val="00C7413F"/>
    <w:rsid w:val="00C741E9"/>
    <w:rsid w:val="00C74436"/>
    <w:rsid w:val="00C746B9"/>
    <w:rsid w:val="00C74776"/>
    <w:rsid w:val="00C748D2"/>
    <w:rsid w:val="00C74B60"/>
    <w:rsid w:val="00C74FE0"/>
    <w:rsid w:val="00C75045"/>
    <w:rsid w:val="00C753AC"/>
    <w:rsid w:val="00C7566E"/>
    <w:rsid w:val="00C75F4E"/>
    <w:rsid w:val="00C75F80"/>
    <w:rsid w:val="00C761DB"/>
    <w:rsid w:val="00C765AF"/>
    <w:rsid w:val="00C7662F"/>
    <w:rsid w:val="00C766FC"/>
    <w:rsid w:val="00C7718B"/>
    <w:rsid w:val="00C773C5"/>
    <w:rsid w:val="00C773DD"/>
    <w:rsid w:val="00C77569"/>
    <w:rsid w:val="00C77F94"/>
    <w:rsid w:val="00C77FCB"/>
    <w:rsid w:val="00C8074E"/>
    <w:rsid w:val="00C80837"/>
    <w:rsid w:val="00C80A33"/>
    <w:rsid w:val="00C80D61"/>
    <w:rsid w:val="00C8107B"/>
    <w:rsid w:val="00C812A1"/>
    <w:rsid w:val="00C81E51"/>
    <w:rsid w:val="00C81EF6"/>
    <w:rsid w:val="00C82153"/>
    <w:rsid w:val="00C82283"/>
    <w:rsid w:val="00C8253C"/>
    <w:rsid w:val="00C82B7E"/>
    <w:rsid w:val="00C83608"/>
    <w:rsid w:val="00C8372A"/>
    <w:rsid w:val="00C839EA"/>
    <w:rsid w:val="00C83A0D"/>
    <w:rsid w:val="00C83C95"/>
    <w:rsid w:val="00C8543C"/>
    <w:rsid w:val="00C85477"/>
    <w:rsid w:val="00C85651"/>
    <w:rsid w:val="00C8567B"/>
    <w:rsid w:val="00C856A2"/>
    <w:rsid w:val="00C85877"/>
    <w:rsid w:val="00C85AD4"/>
    <w:rsid w:val="00C85FC7"/>
    <w:rsid w:val="00C867E6"/>
    <w:rsid w:val="00C86A70"/>
    <w:rsid w:val="00C872D4"/>
    <w:rsid w:val="00C873B3"/>
    <w:rsid w:val="00C875F9"/>
    <w:rsid w:val="00C878CC"/>
    <w:rsid w:val="00C87A4A"/>
    <w:rsid w:val="00C90037"/>
    <w:rsid w:val="00C9003C"/>
    <w:rsid w:val="00C90AB7"/>
    <w:rsid w:val="00C90BBA"/>
    <w:rsid w:val="00C90DA1"/>
    <w:rsid w:val="00C90DD5"/>
    <w:rsid w:val="00C90FA2"/>
    <w:rsid w:val="00C9109E"/>
    <w:rsid w:val="00C912F8"/>
    <w:rsid w:val="00C91ADD"/>
    <w:rsid w:val="00C92515"/>
    <w:rsid w:val="00C926EC"/>
    <w:rsid w:val="00C92D1D"/>
    <w:rsid w:val="00C92FF7"/>
    <w:rsid w:val="00C935E7"/>
    <w:rsid w:val="00C9381D"/>
    <w:rsid w:val="00C938E8"/>
    <w:rsid w:val="00C93D42"/>
    <w:rsid w:val="00C93DBD"/>
    <w:rsid w:val="00C93EE8"/>
    <w:rsid w:val="00C941A3"/>
    <w:rsid w:val="00C9430F"/>
    <w:rsid w:val="00C945BA"/>
    <w:rsid w:val="00C949D5"/>
    <w:rsid w:val="00C95A8F"/>
    <w:rsid w:val="00C95D89"/>
    <w:rsid w:val="00C96DD3"/>
    <w:rsid w:val="00C96EAF"/>
    <w:rsid w:val="00C974CD"/>
    <w:rsid w:val="00C97F4A"/>
    <w:rsid w:val="00C97F61"/>
    <w:rsid w:val="00CA0324"/>
    <w:rsid w:val="00CA053B"/>
    <w:rsid w:val="00CA0830"/>
    <w:rsid w:val="00CA0848"/>
    <w:rsid w:val="00CA09D7"/>
    <w:rsid w:val="00CA0ADB"/>
    <w:rsid w:val="00CA0C36"/>
    <w:rsid w:val="00CA0D68"/>
    <w:rsid w:val="00CA11E0"/>
    <w:rsid w:val="00CA1B70"/>
    <w:rsid w:val="00CA2005"/>
    <w:rsid w:val="00CA24A7"/>
    <w:rsid w:val="00CA26ED"/>
    <w:rsid w:val="00CA2DED"/>
    <w:rsid w:val="00CA3402"/>
    <w:rsid w:val="00CA3554"/>
    <w:rsid w:val="00CA3723"/>
    <w:rsid w:val="00CA3DAD"/>
    <w:rsid w:val="00CA3FD2"/>
    <w:rsid w:val="00CA440A"/>
    <w:rsid w:val="00CA4665"/>
    <w:rsid w:val="00CA4751"/>
    <w:rsid w:val="00CA4D9B"/>
    <w:rsid w:val="00CA4EE4"/>
    <w:rsid w:val="00CA58AD"/>
    <w:rsid w:val="00CA623F"/>
    <w:rsid w:val="00CA652D"/>
    <w:rsid w:val="00CA677C"/>
    <w:rsid w:val="00CA6B17"/>
    <w:rsid w:val="00CA751C"/>
    <w:rsid w:val="00CA7579"/>
    <w:rsid w:val="00CA7599"/>
    <w:rsid w:val="00CA7CAC"/>
    <w:rsid w:val="00CB0015"/>
    <w:rsid w:val="00CB097C"/>
    <w:rsid w:val="00CB0AA0"/>
    <w:rsid w:val="00CB0AFA"/>
    <w:rsid w:val="00CB0C1E"/>
    <w:rsid w:val="00CB0E4D"/>
    <w:rsid w:val="00CB0E9B"/>
    <w:rsid w:val="00CB1007"/>
    <w:rsid w:val="00CB10F8"/>
    <w:rsid w:val="00CB13F6"/>
    <w:rsid w:val="00CB1695"/>
    <w:rsid w:val="00CB1900"/>
    <w:rsid w:val="00CB1905"/>
    <w:rsid w:val="00CB1E7B"/>
    <w:rsid w:val="00CB27C1"/>
    <w:rsid w:val="00CB2A24"/>
    <w:rsid w:val="00CB2A95"/>
    <w:rsid w:val="00CB2D39"/>
    <w:rsid w:val="00CB2EBB"/>
    <w:rsid w:val="00CB3193"/>
    <w:rsid w:val="00CB33D3"/>
    <w:rsid w:val="00CB34D4"/>
    <w:rsid w:val="00CB3789"/>
    <w:rsid w:val="00CB386F"/>
    <w:rsid w:val="00CB44B0"/>
    <w:rsid w:val="00CB4935"/>
    <w:rsid w:val="00CB497C"/>
    <w:rsid w:val="00CB4A8B"/>
    <w:rsid w:val="00CB5066"/>
    <w:rsid w:val="00CB5202"/>
    <w:rsid w:val="00CB5344"/>
    <w:rsid w:val="00CB54A0"/>
    <w:rsid w:val="00CB5822"/>
    <w:rsid w:val="00CB5B65"/>
    <w:rsid w:val="00CB5E68"/>
    <w:rsid w:val="00CB62A3"/>
    <w:rsid w:val="00CB6372"/>
    <w:rsid w:val="00CB650C"/>
    <w:rsid w:val="00CB6A6B"/>
    <w:rsid w:val="00CB6FC2"/>
    <w:rsid w:val="00CB7498"/>
    <w:rsid w:val="00CB78F6"/>
    <w:rsid w:val="00CC001C"/>
    <w:rsid w:val="00CC053E"/>
    <w:rsid w:val="00CC0CF1"/>
    <w:rsid w:val="00CC16CF"/>
    <w:rsid w:val="00CC221F"/>
    <w:rsid w:val="00CC22C7"/>
    <w:rsid w:val="00CC2954"/>
    <w:rsid w:val="00CC2DA9"/>
    <w:rsid w:val="00CC2FD2"/>
    <w:rsid w:val="00CC3163"/>
    <w:rsid w:val="00CC3270"/>
    <w:rsid w:val="00CC32FA"/>
    <w:rsid w:val="00CC34B1"/>
    <w:rsid w:val="00CC46B8"/>
    <w:rsid w:val="00CC4728"/>
    <w:rsid w:val="00CC4913"/>
    <w:rsid w:val="00CC4D5C"/>
    <w:rsid w:val="00CC54FA"/>
    <w:rsid w:val="00CC5610"/>
    <w:rsid w:val="00CC56AB"/>
    <w:rsid w:val="00CC5713"/>
    <w:rsid w:val="00CC58DC"/>
    <w:rsid w:val="00CC5A2F"/>
    <w:rsid w:val="00CC5A88"/>
    <w:rsid w:val="00CC5C6A"/>
    <w:rsid w:val="00CC5D33"/>
    <w:rsid w:val="00CC5D66"/>
    <w:rsid w:val="00CC5DBB"/>
    <w:rsid w:val="00CC5FC7"/>
    <w:rsid w:val="00CC61B7"/>
    <w:rsid w:val="00CC672F"/>
    <w:rsid w:val="00CC68EE"/>
    <w:rsid w:val="00CC72DE"/>
    <w:rsid w:val="00CC77B3"/>
    <w:rsid w:val="00CC7E64"/>
    <w:rsid w:val="00CD0314"/>
    <w:rsid w:val="00CD05DD"/>
    <w:rsid w:val="00CD0D0E"/>
    <w:rsid w:val="00CD0F6E"/>
    <w:rsid w:val="00CD1231"/>
    <w:rsid w:val="00CD1898"/>
    <w:rsid w:val="00CD1A20"/>
    <w:rsid w:val="00CD1B79"/>
    <w:rsid w:val="00CD1D64"/>
    <w:rsid w:val="00CD1FBC"/>
    <w:rsid w:val="00CD279C"/>
    <w:rsid w:val="00CD32DC"/>
    <w:rsid w:val="00CD336F"/>
    <w:rsid w:val="00CD366D"/>
    <w:rsid w:val="00CD36FD"/>
    <w:rsid w:val="00CD38E5"/>
    <w:rsid w:val="00CD3C03"/>
    <w:rsid w:val="00CD46AB"/>
    <w:rsid w:val="00CD4B3C"/>
    <w:rsid w:val="00CD51B4"/>
    <w:rsid w:val="00CD5C13"/>
    <w:rsid w:val="00CD5CD6"/>
    <w:rsid w:val="00CD5F40"/>
    <w:rsid w:val="00CD67B0"/>
    <w:rsid w:val="00CD6B70"/>
    <w:rsid w:val="00CD6BFA"/>
    <w:rsid w:val="00CD6D64"/>
    <w:rsid w:val="00CD6DFA"/>
    <w:rsid w:val="00CD728C"/>
    <w:rsid w:val="00CD79D6"/>
    <w:rsid w:val="00CD7B1D"/>
    <w:rsid w:val="00CE02E5"/>
    <w:rsid w:val="00CE0ABE"/>
    <w:rsid w:val="00CE129B"/>
    <w:rsid w:val="00CE1BB1"/>
    <w:rsid w:val="00CE1DCF"/>
    <w:rsid w:val="00CE3204"/>
    <w:rsid w:val="00CE3262"/>
    <w:rsid w:val="00CE3387"/>
    <w:rsid w:val="00CE33CB"/>
    <w:rsid w:val="00CE3601"/>
    <w:rsid w:val="00CE3D30"/>
    <w:rsid w:val="00CE3D72"/>
    <w:rsid w:val="00CE3EB7"/>
    <w:rsid w:val="00CE3EC0"/>
    <w:rsid w:val="00CE3F63"/>
    <w:rsid w:val="00CE4025"/>
    <w:rsid w:val="00CE54AB"/>
    <w:rsid w:val="00CE5899"/>
    <w:rsid w:val="00CE5973"/>
    <w:rsid w:val="00CE5C82"/>
    <w:rsid w:val="00CE6A7F"/>
    <w:rsid w:val="00CE6CC9"/>
    <w:rsid w:val="00CE6DFB"/>
    <w:rsid w:val="00CE6E4C"/>
    <w:rsid w:val="00CE7428"/>
    <w:rsid w:val="00CE76E4"/>
    <w:rsid w:val="00CE7715"/>
    <w:rsid w:val="00CE77BA"/>
    <w:rsid w:val="00CE7915"/>
    <w:rsid w:val="00CE7BCC"/>
    <w:rsid w:val="00CE7D91"/>
    <w:rsid w:val="00CE7E80"/>
    <w:rsid w:val="00CF0001"/>
    <w:rsid w:val="00CF017F"/>
    <w:rsid w:val="00CF0411"/>
    <w:rsid w:val="00CF04DA"/>
    <w:rsid w:val="00CF06E4"/>
    <w:rsid w:val="00CF0A0F"/>
    <w:rsid w:val="00CF0C71"/>
    <w:rsid w:val="00CF1461"/>
    <w:rsid w:val="00CF1BB2"/>
    <w:rsid w:val="00CF1D74"/>
    <w:rsid w:val="00CF1EA4"/>
    <w:rsid w:val="00CF1F4C"/>
    <w:rsid w:val="00CF2076"/>
    <w:rsid w:val="00CF22DC"/>
    <w:rsid w:val="00CF2309"/>
    <w:rsid w:val="00CF237B"/>
    <w:rsid w:val="00CF2391"/>
    <w:rsid w:val="00CF2656"/>
    <w:rsid w:val="00CF3043"/>
    <w:rsid w:val="00CF33D2"/>
    <w:rsid w:val="00CF3406"/>
    <w:rsid w:val="00CF34F5"/>
    <w:rsid w:val="00CF3872"/>
    <w:rsid w:val="00CF49AC"/>
    <w:rsid w:val="00CF5319"/>
    <w:rsid w:val="00CF5336"/>
    <w:rsid w:val="00CF57C2"/>
    <w:rsid w:val="00CF5A1C"/>
    <w:rsid w:val="00CF5A45"/>
    <w:rsid w:val="00CF6FFA"/>
    <w:rsid w:val="00CF74AE"/>
    <w:rsid w:val="00CF76E6"/>
    <w:rsid w:val="00CF79FD"/>
    <w:rsid w:val="00CF7BF4"/>
    <w:rsid w:val="00D005F3"/>
    <w:rsid w:val="00D00988"/>
    <w:rsid w:val="00D00B74"/>
    <w:rsid w:val="00D00BBE"/>
    <w:rsid w:val="00D00C0A"/>
    <w:rsid w:val="00D00C1F"/>
    <w:rsid w:val="00D0173E"/>
    <w:rsid w:val="00D01863"/>
    <w:rsid w:val="00D025CF"/>
    <w:rsid w:val="00D02658"/>
    <w:rsid w:val="00D0296F"/>
    <w:rsid w:val="00D02A84"/>
    <w:rsid w:val="00D037B5"/>
    <w:rsid w:val="00D038CF"/>
    <w:rsid w:val="00D04AAE"/>
    <w:rsid w:val="00D04E39"/>
    <w:rsid w:val="00D053BE"/>
    <w:rsid w:val="00D0581B"/>
    <w:rsid w:val="00D05E04"/>
    <w:rsid w:val="00D06114"/>
    <w:rsid w:val="00D06504"/>
    <w:rsid w:val="00D066C5"/>
    <w:rsid w:val="00D06BE5"/>
    <w:rsid w:val="00D0700F"/>
    <w:rsid w:val="00D07589"/>
    <w:rsid w:val="00D10033"/>
    <w:rsid w:val="00D1025C"/>
    <w:rsid w:val="00D1036E"/>
    <w:rsid w:val="00D1038A"/>
    <w:rsid w:val="00D10453"/>
    <w:rsid w:val="00D107C9"/>
    <w:rsid w:val="00D10A60"/>
    <w:rsid w:val="00D110D2"/>
    <w:rsid w:val="00D110D5"/>
    <w:rsid w:val="00D116B9"/>
    <w:rsid w:val="00D11BA3"/>
    <w:rsid w:val="00D11E18"/>
    <w:rsid w:val="00D122F0"/>
    <w:rsid w:val="00D1287A"/>
    <w:rsid w:val="00D12A18"/>
    <w:rsid w:val="00D12AE4"/>
    <w:rsid w:val="00D12B81"/>
    <w:rsid w:val="00D12BD5"/>
    <w:rsid w:val="00D13043"/>
    <w:rsid w:val="00D13239"/>
    <w:rsid w:val="00D133F4"/>
    <w:rsid w:val="00D1380B"/>
    <w:rsid w:val="00D13B55"/>
    <w:rsid w:val="00D13BC3"/>
    <w:rsid w:val="00D13C93"/>
    <w:rsid w:val="00D13F6F"/>
    <w:rsid w:val="00D1420D"/>
    <w:rsid w:val="00D1449B"/>
    <w:rsid w:val="00D14668"/>
    <w:rsid w:val="00D1477F"/>
    <w:rsid w:val="00D148D3"/>
    <w:rsid w:val="00D14C6A"/>
    <w:rsid w:val="00D152CF"/>
    <w:rsid w:val="00D15BB8"/>
    <w:rsid w:val="00D15C74"/>
    <w:rsid w:val="00D15D0A"/>
    <w:rsid w:val="00D15DEE"/>
    <w:rsid w:val="00D161D9"/>
    <w:rsid w:val="00D1641C"/>
    <w:rsid w:val="00D16466"/>
    <w:rsid w:val="00D16676"/>
    <w:rsid w:val="00D1693F"/>
    <w:rsid w:val="00D16F11"/>
    <w:rsid w:val="00D16FE5"/>
    <w:rsid w:val="00D177CA"/>
    <w:rsid w:val="00D178EE"/>
    <w:rsid w:val="00D17BDF"/>
    <w:rsid w:val="00D17E7B"/>
    <w:rsid w:val="00D2011E"/>
    <w:rsid w:val="00D20677"/>
    <w:rsid w:val="00D20CA0"/>
    <w:rsid w:val="00D20DC9"/>
    <w:rsid w:val="00D20EC8"/>
    <w:rsid w:val="00D2117E"/>
    <w:rsid w:val="00D21687"/>
    <w:rsid w:val="00D2188C"/>
    <w:rsid w:val="00D219CA"/>
    <w:rsid w:val="00D21D90"/>
    <w:rsid w:val="00D22656"/>
    <w:rsid w:val="00D226B5"/>
    <w:rsid w:val="00D22968"/>
    <w:rsid w:val="00D231C8"/>
    <w:rsid w:val="00D2354A"/>
    <w:rsid w:val="00D23E61"/>
    <w:rsid w:val="00D24232"/>
    <w:rsid w:val="00D242B4"/>
    <w:rsid w:val="00D24659"/>
    <w:rsid w:val="00D253E9"/>
    <w:rsid w:val="00D25541"/>
    <w:rsid w:val="00D25B4E"/>
    <w:rsid w:val="00D26652"/>
    <w:rsid w:val="00D26A08"/>
    <w:rsid w:val="00D26A17"/>
    <w:rsid w:val="00D27085"/>
    <w:rsid w:val="00D27317"/>
    <w:rsid w:val="00D273BB"/>
    <w:rsid w:val="00D275A8"/>
    <w:rsid w:val="00D277ED"/>
    <w:rsid w:val="00D27B3E"/>
    <w:rsid w:val="00D300AC"/>
    <w:rsid w:val="00D305C6"/>
    <w:rsid w:val="00D30815"/>
    <w:rsid w:val="00D309A4"/>
    <w:rsid w:val="00D30B72"/>
    <w:rsid w:val="00D3114C"/>
    <w:rsid w:val="00D3152A"/>
    <w:rsid w:val="00D31572"/>
    <w:rsid w:val="00D31A98"/>
    <w:rsid w:val="00D32C92"/>
    <w:rsid w:val="00D32CF9"/>
    <w:rsid w:val="00D32E11"/>
    <w:rsid w:val="00D32EF2"/>
    <w:rsid w:val="00D32F46"/>
    <w:rsid w:val="00D33449"/>
    <w:rsid w:val="00D3352E"/>
    <w:rsid w:val="00D3354B"/>
    <w:rsid w:val="00D33749"/>
    <w:rsid w:val="00D3452E"/>
    <w:rsid w:val="00D3501B"/>
    <w:rsid w:val="00D35C2E"/>
    <w:rsid w:val="00D36024"/>
    <w:rsid w:val="00D3656E"/>
    <w:rsid w:val="00D365F9"/>
    <w:rsid w:val="00D3691B"/>
    <w:rsid w:val="00D36D01"/>
    <w:rsid w:val="00D36E15"/>
    <w:rsid w:val="00D36F6D"/>
    <w:rsid w:val="00D370E2"/>
    <w:rsid w:val="00D3729B"/>
    <w:rsid w:val="00D37378"/>
    <w:rsid w:val="00D37829"/>
    <w:rsid w:val="00D37C1A"/>
    <w:rsid w:val="00D37E89"/>
    <w:rsid w:val="00D403CF"/>
    <w:rsid w:val="00D40891"/>
    <w:rsid w:val="00D40F4E"/>
    <w:rsid w:val="00D40FBA"/>
    <w:rsid w:val="00D414CC"/>
    <w:rsid w:val="00D417B4"/>
    <w:rsid w:val="00D418E3"/>
    <w:rsid w:val="00D419B5"/>
    <w:rsid w:val="00D41B27"/>
    <w:rsid w:val="00D41B9F"/>
    <w:rsid w:val="00D41BE4"/>
    <w:rsid w:val="00D42056"/>
    <w:rsid w:val="00D426DB"/>
    <w:rsid w:val="00D429AD"/>
    <w:rsid w:val="00D42E44"/>
    <w:rsid w:val="00D42FF6"/>
    <w:rsid w:val="00D43D78"/>
    <w:rsid w:val="00D44429"/>
    <w:rsid w:val="00D4449A"/>
    <w:rsid w:val="00D44A26"/>
    <w:rsid w:val="00D44EDC"/>
    <w:rsid w:val="00D45771"/>
    <w:rsid w:val="00D45B7F"/>
    <w:rsid w:val="00D463E1"/>
    <w:rsid w:val="00D464CF"/>
    <w:rsid w:val="00D46761"/>
    <w:rsid w:val="00D46BEB"/>
    <w:rsid w:val="00D46FDD"/>
    <w:rsid w:val="00D476E7"/>
    <w:rsid w:val="00D47EB0"/>
    <w:rsid w:val="00D5058F"/>
    <w:rsid w:val="00D50782"/>
    <w:rsid w:val="00D5093A"/>
    <w:rsid w:val="00D5096C"/>
    <w:rsid w:val="00D50B4A"/>
    <w:rsid w:val="00D50FC3"/>
    <w:rsid w:val="00D51070"/>
    <w:rsid w:val="00D513F4"/>
    <w:rsid w:val="00D51992"/>
    <w:rsid w:val="00D51C52"/>
    <w:rsid w:val="00D51FEB"/>
    <w:rsid w:val="00D520C1"/>
    <w:rsid w:val="00D524B8"/>
    <w:rsid w:val="00D52534"/>
    <w:rsid w:val="00D527E0"/>
    <w:rsid w:val="00D53122"/>
    <w:rsid w:val="00D53247"/>
    <w:rsid w:val="00D535E2"/>
    <w:rsid w:val="00D536DB"/>
    <w:rsid w:val="00D53C71"/>
    <w:rsid w:val="00D53CC9"/>
    <w:rsid w:val="00D53D0A"/>
    <w:rsid w:val="00D53E9A"/>
    <w:rsid w:val="00D54091"/>
    <w:rsid w:val="00D5418F"/>
    <w:rsid w:val="00D54264"/>
    <w:rsid w:val="00D5454F"/>
    <w:rsid w:val="00D54946"/>
    <w:rsid w:val="00D54998"/>
    <w:rsid w:val="00D54FDD"/>
    <w:rsid w:val="00D54FE0"/>
    <w:rsid w:val="00D550CE"/>
    <w:rsid w:val="00D552C7"/>
    <w:rsid w:val="00D55747"/>
    <w:rsid w:val="00D5597B"/>
    <w:rsid w:val="00D55AC2"/>
    <w:rsid w:val="00D56043"/>
    <w:rsid w:val="00D562E0"/>
    <w:rsid w:val="00D5635B"/>
    <w:rsid w:val="00D56AE4"/>
    <w:rsid w:val="00D571CB"/>
    <w:rsid w:val="00D57607"/>
    <w:rsid w:val="00D57D56"/>
    <w:rsid w:val="00D601BA"/>
    <w:rsid w:val="00D601BD"/>
    <w:rsid w:val="00D602DC"/>
    <w:rsid w:val="00D60339"/>
    <w:rsid w:val="00D603C1"/>
    <w:rsid w:val="00D604DC"/>
    <w:rsid w:val="00D606B4"/>
    <w:rsid w:val="00D60FF2"/>
    <w:rsid w:val="00D613CE"/>
    <w:rsid w:val="00D61519"/>
    <w:rsid w:val="00D61D20"/>
    <w:rsid w:val="00D62007"/>
    <w:rsid w:val="00D62862"/>
    <w:rsid w:val="00D629D0"/>
    <w:rsid w:val="00D6356C"/>
    <w:rsid w:val="00D63C57"/>
    <w:rsid w:val="00D6420C"/>
    <w:rsid w:val="00D647FA"/>
    <w:rsid w:val="00D64B62"/>
    <w:rsid w:val="00D6566B"/>
    <w:rsid w:val="00D661A7"/>
    <w:rsid w:val="00D66795"/>
    <w:rsid w:val="00D668F7"/>
    <w:rsid w:val="00D66904"/>
    <w:rsid w:val="00D66AB9"/>
    <w:rsid w:val="00D66F25"/>
    <w:rsid w:val="00D66F29"/>
    <w:rsid w:val="00D6765E"/>
    <w:rsid w:val="00D7047F"/>
    <w:rsid w:val="00D7051D"/>
    <w:rsid w:val="00D709A3"/>
    <w:rsid w:val="00D70AE6"/>
    <w:rsid w:val="00D710B4"/>
    <w:rsid w:val="00D71BB4"/>
    <w:rsid w:val="00D71DDD"/>
    <w:rsid w:val="00D71EC6"/>
    <w:rsid w:val="00D7201B"/>
    <w:rsid w:val="00D7218D"/>
    <w:rsid w:val="00D72396"/>
    <w:rsid w:val="00D72ABA"/>
    <w:rsid w:val="00D7387E"/>
    <w:rsid w:val="00D73CA4"/>
    <w:rsid w:val="00D73DAD"/>
    <w:rsid w:val="00D740A3"/>
    <w:rsid w:val="00D740E6"/>
    <w:rsid w:val="00D74208"/>
    <w:rsid w:val="00D74B5E"/>
    <w:rsid w:val="00D74BF2"/>
    <w:rsid w:val="00D74CF9"/>
    <w:rsid w:val="00D74F33"/>
    <w:rsid w:val="00D74F44"/>
    <w:rsid w:val="00D74F4C"/>
    <w:rsid w:val="00D75259"/>
    <w:rsid w:val="00D7539C"/>
    <w:rsid w:val="00D75B51"/>
    <w:rsid w:val="00D75B65"/>
    <w:rsid w:val="00D75ED9"/>
    <w:rsid w:val="00D76208"/>
    <w:rsid w:val="00D76624"/>
    <w:rsid w:val="00D76676"/>
    <w:rsid w:val="00D76C4B"/>
    <w:rsid w:val="00D76C8F"/>
    <w:rsid w:val="00D76F43"/>
    <w:rsid w:val="00D7745A"/>
    <w:rsid w:val="00D7750E"/>
    <w:rsid w:val="00D77651"/>
    <w:rsid w:val="00D77C43"/>
    <w:rsid w:val="00D800A3"/>
    <w:rsid w:val="00D803C7"/>
    <w:rsid w:val="00D804DA"/>
    <w:rsid w:val="00D806CE"/>
    <w:rsid w:val="00D80BCA"/>
    <w:rsid w:val="00D80E80"/>
    <w:rsid w:val="00D80E94"/>
    <w:rsid w:val="00D81847"/>
    <w:rsid w:val="00D81AB8"/>
    <w:rsid w:val="00D81F92"/>
    <w:rsid w:val="00D820DC"/>
    <w:rsid w:val="00D82182"/>
    <w:rsid w:val="00D822FA"/>
    <w:rsid w:val="00D82466"/>
    <w:rsid w:val="00D82621"/>
    <w:rsid w:val="00D82896"/>
    <w:rsid w:val="00D829E5"/>
    <w:rsid w:val="00D830C9"/>
    <w:rsid w:val="00D83466"/>
    <w:rsid w:val="00D83759"/>
    <w:rsid w:val="00D8397B"/>
    <w:rsid w:val="00D83D8B"/>
    <w:rsid w:val="00D84661"/>
    <w:rsid w:val="00D84C8C"/>
    <w:rsid w:val="00D85294"/>
    <w:rsid w:val="00D853DE"/>
    <w:rsid w:val="00D85838"/>
    <w:rsid w:val="00D85D1F"/>
    <w:rsid w:val="00D86261"/>
    <w:rsid w:val="00D8634A"/>
    <w:rsid w:val="00D863A6"/>
    <w:rsid w:val="00D864B6"/>
    <w:rsid w:val="00D86E6E"/>
    <w:rsid w:val="00D86FB1"/>
    <w:rsid w:val="00D86FEB"/>
    <w:rsid w:val="00D8705E"/>
    <w:rsid w:val="00D87246"/>
    <w:rsid w:val="00D8729B"/>
    <w:rsid w:val="00D877CD"/>
    <w:rsid w:val="00D87E7E"/>
    <w:rsid w:val="00D90C47"/>
    <w:rsid w:val="00D90C50"/>
    <w:rsid w:val="00D90DB8"/>
    <w:rsid w:val="00D90F32"/>
    <w:rsid w:val="00D90FA8"/>
    <w:rsid w:val="00D912DE"/>
    <w:rsid w:val="00D9139D"/>
    <w:rsid w:val="00D918E6"/>
    <w:rsid w:val="00D9221E"/>
    <w:rsid w:val="00D92535"/>
    <w:rsid w:val="00D9265C"/>
    <w:rsid w:val="00D92772"/>
    <w:rsid w:val="00D9280A"/>
    <w:rsid w:val="00D928D0"/>
    <w:rsid w:val="00D93085"/>
    <w:rsid w:val="00D93263"/>
    <w:rsid w:val="00D9365B"/>
    <w:rsid w:val="00D93790"/>
    <w:rsid w:val="00D93980"/>
    <w:rsid w:val="00D93DC7"/>
    <w:rsid w:val="00D93F3B"/>
    <w:rsid w:val="00D942F2"/>
    <w:rsid w:val="00D94650"/>
    <w:rsid w:val="00D94B32"/>
    <w:rsid w:val="00D94CEB"/>
    <w:rsid w:val="00D94D19"/>
    <w:rsid w:val="00D94DBE"/>
    <w:rsid w:val="00D9529C"/>
    <w:rsid w:val="00D953F8"/>
    <w:rsid w:val="00D95B6C"/>
    <w:rsid w:val="00D96142"/>
    <w:rsid w:val="00D96351"/>
    <w:rsid w:val="00D964F2"/>
    <w:rsid w:val="00D96828"/>
    <w:rsid w:val="00D9689A"/>
    <w:rsid w:val="00D96E20"/>
    <w:rsid w:val="00D97943"/>
    <w:rsid w:val="00DA0827"/>
    <w:rsid w:val="00DA09B2"/>
    <w:rsid w:val="00DA0C1A"/>
    <w:rsid w:val="00DA0E22"/>
    <w:rsid w:val="00DA109D"/>
    <w:rsid w:val="00DA1625"/>
    <w:rsid w:val="00DA1628"/>
    <w:rsid w:val="00DA1C85"/>
    <w:rsid w:val="00DA2207"/>
    <w:rsid w:val="00DA28D0"/>
    <w:rsid w:val="00DA2CBF"/>
    <w:rsid w:val="00DA2E49"/>
    <w:rsid w:val="00DA3571"/>
    <w:rsid w:val="00DA373C"/>
    <w:rsid w:val="00DA3B73"/>
    <w:rsid w:val="00DA47E4"/>
    <w:rsid w:val="00DA555A"/>
    <w:rsid w:val="00DA5B06"/>
    <w:rsid w:val="00DA5C1F"/>
    <w:rsid w:val="00DA6345"/>
    <w:rsid w:val="00DA6AE5"/>
    <w:rsid w:val="00DA6EBB"/>
    <w:rsid w:val="00DA72A4"/>
    <w:rsid w:val="00DA7303"/>
    <w:rsid w:val="00DA73F7"/>
    <w:rsid w:val="00DA786E"/>
    <w:rsid w:val="00DA78DD"/>
    <w:rsid w:val="00DA795D"/>
    <w:rsid w:val="00DA7B17"/>
    <w:rsid w:val="00DA7E2C"/>
    <w:rsid w:val="00DB012D"/>
    <w:rsid w:val="00DB03CD"/>
    <w:rsid w:val="00DB0909"/>
    <w:rsid w:val="00DB0A88"/>
    <w:rsid w:val="00DB0B2C"/>
    <w:rsid w:val="00DB0BC7"/>
    <w:rsid w:val="00DB1014"/>
    <w:rsid w:val="00DB1396"/>
    <w:rsid w:val="00DB17D6"/>
    <w:rsid w:val="00DB18F4"/>
    <w:rsid w:val="00DB1968"/>
    <w:rsid w:val="00DB1FB7"/>
    <w:rsid w:val="00DB1FB8"/>
    <w:rsid w:val="00DB20D1"/>
    <w:rsid w:val="00DB21B2"/>
    <w:rsid w:val="00DB334B"/>
    <w:rsid w:val="00DB3D5C"/>
    <w:rsid w:val="00DB3F80"/>
    <w:rsid w:val="00DB44BF"/>
    <w:rsid w:val="00DB4726"/>
    <w:rsid w:val="00DB4E06"/>
    <w:rsid w:val="00DB4EC6"/>
    <w:rsid w:val="00DB50F7"/>
    <w:rsid w:val="00DB533C"/>
    <w:rsid w:val="00DB548B"/>
    <w:rsid w:val="00DB5584"/>
    <w:rsid w:val="00DB5A3C"/>
    <w:rsid w:val="00DB5ADA"/>
    <w:rsid w:val="00DB63EF"/>
    <w:rsid w:val="00DB6419"/>
    <w:rsid w:val="00DB649F"/>
    <w:rsid w:val="00DB65C6"/>
    <w:rsid w:val="00DB6D57"/>
    <w:rsid w:val="00DB6DC3"/>
    <w:rsid w:val="00DB79BD"/>
    <w:rsid w:val="00DB7A77"/>
    <w:rsid w:val="00DC01DE"/>
    <w:rsid w:val="00DC02BE"/>
    <w:rsid w:val="00DC1189"/>
    <w:rsid w:val="00DC1427"/>
    <w:rsid w:val="00DC14B6"/>
    <w:rsid w:val="00DC166A"/>
    <w:rsid w:val="00DC1EB5"/>
    <w:rsid w:val="00DC20C4"/>
    <w:rsid w:val="00DC231B"/>
    <w:rsid w:val="00DC23E0"/>
    <w:rsid w:val="00DC35E5"/>
    <w:rsid w:val="00DC3985"/>
    <w:rsid w:val="00DC473D"/>
    <w:rsid w:val="00DC4834"/>
    <w:rsid w:val="00DC49FA"/>
    <w:rsid w:val="00DC4EF3"/>
    <w:rsid w:val="00DC5ADF"/>
    <w:rsid w:val="00DC5CA4"/>
    <w:rsid w:val="00DC5E72"/>
    <w:rsid w:val="00DC6037"/>
    <w:rsid w:val="00DC6107"/>
    <w:rsid w:val="00DC64A8"/>
    <w:rsid w:val="00DC66C3"/>
    <w:rsid w:val="00DC68FE"/>
    <w:rsid w:val="00DC6B53"/>
    <w:rsid w:val="00DC6BE3"/>
    <w:rsid w:val="00DC6EFF"/>
    <w:rsid w:val="00DC7104"/>
    <w:rsid w:val="00DC7140"/>
    <w:rsid w:val="00DC76B4"/>
    <w:rsid w:val="00DC7A70"/>
    <w:rsid w:val="00DC7D29"/>
    <w:rsid w:val="00DC7F90"/>
    <w:rsid w:val="00DD019D"/>
    <w:rsid w:val="00DD02BE"/>
    <w:rsid w:val="00DD0311"/>
    <w:rsid w:val="00DD0377"/>
    <w:rsid w:val="00DD07A7"/>
    <w:rsid w:val="00DD080F"/>
    <w:rsid w:val="00DD090B"/>
    <w:rsid w:val="00DD0A32"/>
    <w:rsid w:val="00DD0A61"/>
    <w:rsid w:val="00DD0B7B"/>
    <w:rsid w:val="00DD133B"/>
    <w:rsid w:val="00DD14F4"/>
    <w:rsid w:val="00DD1625"/>
    <w:rsid w:val="00DD1688"/>
    <w:rsid w:val="00DD196C"/>
    <w:rsid w:val="00DD2239"/>
    <w:rsid w:val="00DD2477"/>
    <w:rsid w:val="00DD2E61"/>
    <w:rsid w:val="00DD3509"/>
    <w:rsid w:val="00DD3609"/>
    <w:rsid w:val="00DD394C"/>
    <w:rsid w:val="00DD3CC5"/>
    <w:rsid w:val="00DD3D65"/>
    <w:rsid w:val="00DD3F08"/>
    <w:rsid w:val="00DD3F40"/>
    <w:rsid w:val="00DD460A"/>
    <w:rsid w:val="00DD4806"/>
    <w:rsid w:val="00DD49C8"/>
    <w:rsid w:val="00DD5268"/>
    <w:rsid w:val="00DD539F"/>
    <w:rsid w:val="00DD5861"/>
    <w:rsid w:val="00DD5912"/>
    <w:rsid w:val="00DD5C3B"/>
    <w:rsid w:val="00DD5F0E"/>
    <w:rsid w:val="00DD5FF1"/>
    <w:rsid w:val="00DD6AF0"/>
    <w:rsid w:val="00DD6CE8"/>
    <w:rsid w:val="00DD6E16"/>
    <w:rsid w:val="00DD6F80"/>
    <w:rsid w:val="00DD77E1"/>
    <w:rsid w:val="00DE0144"/>
    <w:rsid w:val="00DE018C"/>
    <w:rsid w:val="00DE0DBE"/>
    <w:rsid w:val="00DE1111"/>
    <w:rsid w:val="00DE1246"/>
    <w:rsid w:val="00DE1F25"/>
    <w:rsid w:val="00DE2001"/>
    <w:rsid w:val="00DE280E"/>
    <w:rsid w:val="00DE2C8E"/>
    <w:rsid w:val="00DE2DC3"/>
    <w:rsid w:val="00DE2DE2"/>
    <w:rsid w:val="00DE2F20"/>
    <w:rsid w:val="00DE321F"/>
    <w:rsid w:val="00DE3359"/>
    <w:rsid w:val="00DE33EF"/>
    <w:rsid w:val="00DE35D6"/>
    <w:rsid w:val="00DE3D89"/>
    <w:rsid w:val="00DE40B8"/>
    <w:rsid w:val="00DE424B"/>
    <w:rsid w:val="00DE45AC"/>
    <w:rsid w:val="00DE47E8"/>
    <w:rsid w:val="00DE4CDE"/>
    <w:rsid w:val="00DE4F30"/>
    <w:rsid w:val="00DE4FC5"/>
    <w:rsid w:val="00DE5058"/>
    <w:rsid w:val="00DE56E1"/>
    <w:rsid w:val="00DE5871"/>
    <w:rsid w:val="00DE5BE4"/>
    <w:rsid w:val="00DE5ED8"/>
    <w:rsid w:val="00DE64BF"/>
    <w:rsid w:val="00DE69BB"/>
    <w:rsid w:val="00DE7338"/>
    <w:rsid w:val="00DE7640"/>
    <w:rsid w:val="00DE76BB"/>
    <w:rsid w:val="00DF0088"/>
    <w:rsid w:val="00DF0341"/>
    <w:rsid w:val="00DF0AD7"/>
    <w:rsid w:val="00DF0B17"/>
    <w:rsid w:val="00DF0B2D"/>
    <w:rsid w:val="00DF0DBC"/>
    <w:rsid w:val="00DF0DE2"/>
    <w:rsid w:val="00DF159F"/>
    <w:rsid w:val="00DF17D8"/>
    <w:rsid w:val="00DF1B27"/>
    <w:rsid w:val="00DF1C01"/>
    <w:rsid w:val="00DF208D"/>
    <w:rsid w:val="00DF2479"/>
    <w:rsid w:val="00DF299B"/>
    <w:rsid w:val="00DF2E41"/>
    <w:rsid w:val="00DF3502"/>
    <w:rsid w:val="00DF3ACD"/>
    <w:rsid w:val="00DF3BFC"/>
    <w:rsid w:val="00DF4108"/>
    <w:rsid w:val="00DF4147"/>
    <w:rsid w:val="00DF4887"/>
    <w:rsid w:val="00DF4965"/>
    <w:rsid w:val="00DF4BB1"/>
    <w:rsid w:val="00DF5066"/>
    <w:rsid w:val="00DF5291"/>
    <w:rsid w:val="00DF5A90"/>
    <w:rsid w:val="00DF5E25"/>
    <w:rsid w:val="00DF5E29"/>
    <w:rsid w:val="00DF61AA"/>
    <w:rsid w:val="00DF66AE"/>
    <w:rsid w:val="00DF764D"/>
    <w:rsid w:val="00DF77E0"/>
    <w:rsid w:val="00DF7868"/>
    <w:rsid w:val="00DF796D"/>
    <w:rsid w:val="00DF7D6A"/>
    <w:rsid w:val="00DF7F0A"/>
    <w:rsid w:val="00E00091"/>
    <w:rsid w:val="00E00E98"/>
    <w:rsid w:val="00E014C9"/>
    <w:rsid w:val="00E01705"/>
    <w:rsid w:val="00E01C74"/>
    <w:rsid w:val="00E01E43"/>
    <w:rsid w:val="00E02516"/>
    <w:rsid w:val="00E0275A"/>
    <w:rsid w:val="00E03091"/>
    <w:rsid w:val="00E0309E"/>
    <w:rsid w:val="00E03156"/>
    <w:rsid w:val="00E03971"/>
    <w:rsid w:val="00E0397D"/>
    <w:rsid w:val="00E03B08"/>
    <w:rsid w:val="00E03B99"/>
    <w:rsid w:val="00E03C5B"/>
    <w:rsid w:val="00E03D90"/>
    <w:rsid w:val="00E03E9F"/>
    <w:rsid w:val="00E0418F"/>
    <w:rsid w:val="00E0442B"/>
    <w:rsid w:val="00E04437"/>
    <w:rsid w:val="00E04526"/>
    <w:rsid w:val="00E04CDE"/>
    <w:rsid w:val="00E04CF7"/>
    <w:rsid w:val="00E04DBC"/>
    <w:rsid w:val="00E05376"/>
    <w:rsid w:val="00E056F0"/>
    <w:rsid w:val="00E057D5"/>
    <w:rsid w:val="00E06441"/>
    <w:rsid w:val="00E06B42"/>
    <w:rsid w:val="00E06E49"/>
    <w:rsid w:val="00E06E57"/>
    <w:rsid w:val="00E0704E"/>
    <w:rsid w:val="00E0706C"/>
    <w:rsid w:val="00E07075"/>
    <w:rsid w:val="00E07740"/>
    <w:rsid w:val="00E1010C"/>
    <w:rsid w:val="00E10221"/>
    <w:rsid w:val="00E104ED"/>
    <w:rsid w:val="00E10D04"/>
    <w:rsid w:val="00E112B1"/>
    <w:rsid w:val="00E112BB"/>
    <w:rsid w:val="00E11440"/>
    <w:rsid w:val="00E119B7"/>
    <w:rsid w:val="00E11BA0"/>
    <w:rsid w:val="00E11E23"/>
    <w:rsid w:val="00E11E46"/>
    <w:rsid w:val="00E12471"/>
    <w:rsid w:val="00E12475"/>
    <w:rsid w:val="00E12811"/>
    <w:rsid w:val="00E12F67"/>
    <w:rsid w:val="00E13040"/>
    <w:rsid w:val="00E13308"/>
    <w:rsid w:val="00E13664"/>
    <w:rsid w:val="00E13816"/>
    <w:rsid w:val="00E13848"/>
    <w:rsid w:val="00E14293"/>
    <w:rsid w:val="00E146D9"/>
    <w:rsid w:val="00E15178"/>
    <w:rsid w:val="00E15BDF"/>
    <w:rsid w:val="00E15F16"/>
    <w:rsid w:val="00E162F2"/>
    <w:rsid w:val="00E16507"/>
    <w:rsid w:val="00E16A2B"/>
    <w:rsid w:val="00E16E72"/>
    <w:rsid w:val="00E17A9C"/>
    <w:rsid w:val="00E205C0"/>
    <w:rsid w:val="00E207A4"/>
    <w:rsid w:val="00E20CA1"/>
    <w:rsid w:val="00E20DA7"/>
    <w:rsid w:val="00E21424"/>
    <w:rsid w:val="00E215F5"/>
    <w:rsid w:val="00E2168A"/>
    <w:rsid w:val="00E218E0"/>
    <w:rsid w:val="00E21BB4"/>
    <w:rsid w:val="00E2245C"/>
    <w:rsid w:val="00E224CF"/>
    <w:rsid w:val="00E22953"/>
    <w:rsid w:val="00E23117"/>
    <w:rsid w:val="00E23224"/>
    <w:rsid w:val="00E23227"/>
    <w:rsid w:val="00E23353"/>
    <w:rsid w:val="00E2351E"/>
    <w:rsid w:val="00E236A6"/>
    <w:rsid w:val="00E23884"/>
    <w:rsid w:val="00E246C2"/>
    <w:rsid w:val="00E24AA4"/>
    <w:rsid w:val="00E24B60"/>
    <w:rsid w:val="00E24DDC"/>
    <w:rsid w:val="00E24EA7"/>
    <w:rsid w:val="00E2529E"/>
    <w:rsid w:val="00E25484"/>
    <w:rsid w:val="00E257F7"/>
    <w:rsid w:val="00E25A0C"/>
    <w:rsid w:val="00E25C5E"/>
    <w:rsid w:val="00E2602C"/>
    <w:rsid w:val="00E261D8"/>
    <w:rsid w:val="00E264CA"/>
    <w:rsid w:val="00E26510"/>
    <w:rsid w:val="00E26E50"/>
    <w:rsid w:val="00E26F1B"/>
    <w:rsid w:val="00E27013"/>
    <w:rsid w:val="00E273A0"/>
    <w:rsid w:val="00E2780E"/>
    <w:rsid w:val="00E27DA7"/>
    <w:rsid w:val="00E27DBD"/>
    <w:rsid w:val="00E302BB"/>
    <w:rsid w:val="00E3074C"/>
    <w:rsid w:val="00E30759"/>
    <w:rsid w:val="00E30847"/>
    <w:rsid w:val="00E30A5D"/>
    <w:rsid w:val="00E30E6A"/>
    <w:rsid w:val="00E30EF6"/>
    <w:rsid w:val="00E30F4A"/>
    <w:rsid w:val="00E31245"/>
    <w:rsid w:val="00E31308"/>
    <w:rsid w:val="00E31AD5"/>
    <w:rsid w:val="00E31E64"/>
    <w:rsid w:val="00E32185"/>
    <w:rsid w:val="00E32C72"/>
    <w:rsid w:val="00E32DFA"/>
    <w:rsid w:val="00E33429"/>
    <w:rsid w:val="00E3393D"/>
    <w:rsid w:val="00E33AEA"/>
    <w:rsid w:val="00E33B66"/>
    <w:rsid w:val="00E33CDE"/>
    <w:rsid w:val="00E33D8D"/>
    <w:rsid w:val="00E342E0"/>
    <w:rsid w:val="00E344D3"/>
    <w:rsid w:val="00E347BC"/>
    <w:rsid w:val="00E34B95"/>
    <w:rsid w:val="00E34C3E"/>
    <w:rsid w:val="00E3514F"/>
    <w:rsid w:val="00E355F6"/>
    <w:rsid w:val="00E35752"/>
    <w:rsid w:val="00E35A64"/>
    <w:rsid w:val="00E35B59"/>
    <w:rsid w:val="00E36759"/>
    <w:rsid w:val="00E36CD5"/>
    <w:rsid w:val="00E37312"/>
    <w:rsid w:val="00E3755D"/>
    <w:rsid w:val="00E377E0"/>
    <w:rsid w:val="00E378B4"/>
    <w:rsid w:val="00E37CA9"/>
    <w:rsid w:val="00E37DEF"/>
    <w:rsid w:val="00E37E4E"/>
    <w:rsid w:val="00E37E66"/>
    <w:rsid w:val="00E4019F"/>
    <w:rsid w:val="00E402DB"/>
    <w:rsid w:val="00E4043E"/>
    <w:rsid w:val="00E408C6"/>
    <w:rsid w:val="00E40C78"/>
    <w:rsid w:val="00E40F8B"/>
    <w:rsid w:val="00E41105"/>
    <w:rsid w:val="00E41457"/>
    <w:rsid w:val="00E41E7C"/>
    <w:rsid w:val="00E41EF5"/>
    <w:rsid w:val="00E430C1"/>
    <w:rsid w:val="00E4333B"/>
    <w:rsid w:val="00E43764"/>
    <w:rsid w:val="00E43811"/>
    <w:rsid w:val="00E44325"/>
    <w:rsid w:val="00E44922"/>
    <w:rsid w:val="00E449E6"/>
    <w:rsid w:val="00E44EA5"/>
    <w:rsid w:val="00E44EF3"/>
    <w:rsid w:val="00E45590"/>
    <w:rsid w:val="00E45695"/>
    <w:rsid w:val="00E45928"/>
    <w:rsid w:val="00E45E99"/>
    <w:rsid w:val="00E4649C"/>
    <w:rsid w:val="00E46647"/>
    <w:rsid w:val="00E467B5"/>
    <w:rsid w:val="00E467B9"/>
    <w:rsid w:val="00E46898"/>
    <w:rsid w:val="00E46C88"/>
    <w:rsid w:val="00E46CD0"/>
    <w:rsid w:val="00E46E40"/>
    <w:rsid w:val="00E46F43"/>
    <w:rsid w:val="00E47759"/>
    <w:rsid w:val="00E5036A"/>
    <w:rsid w:val="00E5062F"/>
    <w:rsid w:val="00E50835"/>
    <w:rsid w:val="00E50A23"/>
    <w:rsid w:val="00E50C72"/>
    <w:rsid w:val="00E50E0D"/>
    <w:rsid w:val="00E51061"/>
    <w:rsid w:val="00E5129F"/>
    <w:rsid w:val="00E51406"/>
    <w:rsid w:val="00E514EA"/>
    <w:rsid w:val="00E517DA"/>
    <w:rsid w:val="00E5192F"/>
    <w:rsid w:val="00E51B87"/>
    <w:rsid w:val="00E51EA9"/>
    <w:rsid w:val="00E522CD"/>
    <w:rsid w:val="00E523C6"/>
    <w:rsid w:val="00E525FD"/>
    <w:rsid w:val="00E52606"/>
    <w:rsid w:val="00E52FE0"/>
    <w:rsid w:val="00E530C7"/>
    <w:rsid w:val="00E53413"/>
    <w:rsid w:val="00E535C8"/>
    <w:rsid w:val="00E53877"/>
    <w:rsid w:val="00E53DEF"/>
    <w:rsid w:val="00E53E15"/>
    <w:rsid w:val="00E54476"/>
    <w:rsid w:val="00E54539"/>
    <w:rsid w:val="00E54721"/>
    <w:rsid w:val="00E54A22"/>
    <w:rsid w:val="00E54D35"/>
    <w:rsid w:val="00E54D58"/>
    <w:rsid w:val="00E55335"/>
    <w:rsid w:val="00E55A37"/>
    <w:rsid w:val="00E55BD9"/>
    <w:rsid w:val="00E55D09"/>
    <w:rsid w:val="00E55FF6"/>
    <w:rsid w:val="00E5609B"/>
    <w:rsid w:val="00E56140"/>
    <w:rsid w:val="00E5620A"/>
    <w:rsid w:val="00E57533"/>
    <w:rsid w:val="00E6009D"/>
    <w:rsid w:val="00E61237"/>
    <w:rsid w:val="00E61250"/>
    <w:rsid w:val="00E61591"/>
    <w:rsid w:val="00E616F1"/>
    <w:rsid w:val="00E61D3E"/>
    <w:rsid w:val="00E61DD0"/>
    <w:rsid w:val="00E61DD1"/>
    <w:rsid w:val="00E61E71"/>
    <w:rsid w:val="00E6205C"/>
    <w:rsid w:val="00E621DE"/>
    <w:rsid w:val="00E62456"/>
    <w:rsid w:val="00E62991"/>
    <w:rsid w:val="00E62FB2"/>
    <w:rsid w:val="00E63147"/>
    <w:rsid w:val="00E63E65"/>
    <w:rsid w:val="00E64210"/>
    <w:rsid w:val="00E64224"/>
    <w:rsid w:val="00E657BD"/>
    <w:rsid w:val="00E659CE"/>
    <w:rsid w:val="00E65CE5"/>
    <w:rsid w:val="00E66457"/>
    <w:rsid w:val="00E664B9"/>
    <w:rsid w:val="00E665A6"/>
    <w:rsid w:val="00E665CD"/>
    <w:rsid w:val="00E66772"/>
    <w:rsid w:val="00E669D5"/>
    <w:rsid w:val="00E66A4A"/>
    <w:rsid w:val="00E674FF"/>
    <w:rsid w:val="00E678EF"/>
    <w:rsid w:val="00E679F1"/>
    <w:rsid w:val="00E7007A"/>
    <w:rsid w:val="00E702DB"/>
    <w:rsid w:val="00E706CD"/>
    <w:rsid w:val="00E70B10"/>
    <w:rsid w:val="00E70C8F"/>
    <w:rsid w:val="00E714D8"/>
    <w:rsid w:val="00E716AB"/>
    <w:rsid w:val="00E71B8E"/>
    <w:rsid w:val="00E72C2D"/>
    <w:rsid w:val="00E72C69"/>
    <w:rsid w:val="00E72D33"/>
    <w:rsid w:val="00E7306A"/>
    <w:rsid w:val="00E73146"/>
    <w:rsid w:val="00E736A1"/>
    <w:rsid w:val="00E738ED"/>
    <w:rsid w:val="00E73C74"/>
    <w:rsid w:val="00E73FF3"/>
    <w:rsid w:val="00E74028"/>
    <w:rsid w:val="00E743DB"/>
    <w:rsid w:val="00E743F1"/>
    <w:rsid w:val="00E746D9"/>
    <w:rsid w:val="00E74D71"/>
    <w:rsid w:val="00E74D8C"/>
    <w:rsid w:val="00E74F31"/>
    <w:rsid w:val="00E75351"/>
    <w:rsid w:val="00E75598"/>
    <w:rsid w:val="00E7573C"/>
    <w:rsid w:val="00E758DF"/>
    <w:rsid w:val="00E759B3"/>
    <w:rsid w:val="00E75CD9"/>
    <w:rsid w:val="00E75E5E"/>
    <w:rsid w:val="00E7620D"/>
    <w:rsid w:val="00E76AD7"/>
    <w:rsid w:val="00E76DB4"/>
    <w:rsid w:val="00E76E2F"/>
    <w:rsid w:val="00E7754E"/>
    <w:rsid w:val="00E779B6"/>
    <w:rsid w:val="00E77D61"/>
    <w:rsid w:val="00E77D68"/>
    <w:rsid w:val="00E77DE9"/>
    <w:rsid w:val="00E77E20"/>
    <w:rsid w:val="00E77EDB"/>
    <w:rsid w:val="00E77F2F"/>
    <w:rsid w:val="00E804A8"/>
    <w:rsid w:val="00E80A4F"/>
    <w:rsid w:val="00E80F81"/>
    <w:rsid w:val="00E81125"/>
    <w:rsid w:val="00E81136"/>
    <w:rsid w:val="00E8164B"/>
    <w:rsid w:val="00E819EC"/>
    <w:rsid w:val="00E82573"/>
    <w:rsid w:val="00E82710"/>
    <w:rsid w:val="00E8272D"/>
    <w:rsid w:val="00E829DC"/>
    <w:rsid w:val="00E82A6E"/>
    <w:rsid w:val="00E82A9F"/>
    <w:rsid w:val="00E82E99"/>
    <w:rsid w:val="00E83187"/>
    <w:rsid w:val="00E83298"/>
    <w:rsid w:val="00E83635"/>
    <w:rsid w:val="00E8365D"/>
    <w:rsid w:val="00E83730"/>
    <w:rsid w:val="00E838EE"/>
    <w:rsid w:val="00E847A4"/>
    <w:rsid w:val="00E84995"/>
    <w:rsid w:val="00E84AB5"/>
    <w:rsid w:val="00E84E03"/>
    <w:rsid w:val="00E84E9E"/>
    <w:rsid w:val="00E84FF2"/>
    <w:rsid w:val="00E85093"/>
    <w:rsid w:val="00E85152"/>
    <w:rsid w:val="00E85574"/>
    <w:rsid w:val="00E856B2"/>
    <w:rsid w:val="00E85BD3"/>
    <w:rsid w:val="00E86278"/>
    <w:rsid w:val="00E86622"/>
    <w:rsid w:val="00E8689C"/>
    <w:rsid w:val="00E86F7C"/>
    <w:rsid w:val="00E871C2"/>
    <w:rsid w:val="00E87291"/>
    <w:rsid w:val="00E87663"/>
    <w:rsid w:val="00E8776D"/>
    <w:rsid w:val="00E87F57"/>
    <w:rsid w:val="00E87FD2"/>
    <w:rsid w:val="00E90469"/>
    <w:rsid w:val="00E904BE"/>
    <w:rsid w:val="00E9053B"/>
    <w:rsid w:val="00E906C2"/>
    <w:rsid w:val="00E90A0E"/>
    <w:rsid w:val="00E90CB5"/>
    <w:rsid w:val="00E911E8"/>
    <w:rsid w:val="00E91646"/>
    <w:rsid w:val="00E9171C"/>
    <w:rsid w:val="00E9276F"/>
    <w:rsid w:val="00E92814"/>
    <w:rsid w:val="00E92AE2"/>
    <w:rsid w:val="00E9385C"/>
    <w:rsid w:val="00E93C44"/>
    <w:rsid w:val="00E93EE8"/>
    <w:rsid w:val="00E93FAA"/>
    <w:rsid w:val="00E94084"/>
    <w:rsid w:val="00E941A8"/>
    <w:rsid w:val="00E9501A"/>
    <w:rsid w:val="00E951F6"/>
    <w:rsid w:val="00E95303"/>
    <w:rsid w:val="00E9565C"/>
    <w:rsid w:val="00E9592E"/>
    <w:rsid w:val="00E95B15"/>
    <w:rsid w:val="00E95E78"/>
    <w:rsid w:val="00E96349"/>
    <w:rsid w:val="00E9642D"/>
    <w:rsid w:val="00E966D7"/>
    <w:rsid w:val="00E96B1D"/>
    <w:rsid w:val="00E96C08"/>
    <w:rsid w:val="00E96D88"/>
    <w:rsid w:val="00E9709A"/>
    <w:rsid w:val="00E97654"/>
    <w:rsid w:val="00E97702"/>
    <w:rsid w:val="00E97878"/>
    <w:rsid w:val="00E97892"/>
    <w:rsid w:val="00E97960"/>
    <w:rsid w:val="00E97961"/>
    <w:rsid w:val="00E9797F"/>
    <w:rsid w:val="00E979DB"/>
    <w:rsid w:val="00E97F2E"/>
    <w:rsid w:val="00EA04FA"/>
    <w:rsid w:val="00EA076E"/>
    <w:rsid w:val="00EA0A4F"/>
    <w:rsid w:val="00EA0BC7"/>
    <w:rsid w:val="00EA14B7"/>
    <w:rsid w:val="00EA1670"/>
    <w:rsid w:val="00EA18BC"/>
    <w:rsid w:val="00EA1C9E"/>
    <w:rsid w:val="00EA2282"/>
    <w:rsid w:val="00EA2695"/>
    <w:rsid w:val="00EA26B3"/>
    <w:rsid w:val="00EA2ADE"/>
    <w:rsid w:val="00EA2C6C"/>
    <w:rsid w:val="00EA34F9"/>
    <w:rsid w:val="00EA37B3"/>
    <w:rsid w:val="00EA38BA"/>
    <w:rsid w:val="00EA3C0C"/>
    <w:rsid w:val="00EA3D54"/>
    <w:rsid w:val="00EA4147"/>
    <w:rsid w:val="00EA4483"/>
    <w:rsid w:val="00EA450C"/>
    <w:rsid w:val="00EA4D7D"/>
    <w:rsid w:val="00EA4D9F"/>
    <w:rsid w:val="00EA506D"/>
    <w:rsid w:val="00EA578D"/>
    <w:rsid w:val="00EA5796"/>
    <w:rsid w:val="00EA57F9"/>
    <w:rsid w:val="00EA59F8"/>
    <w:rsid w:val="00EA5D37"/>
    <w:rsid w:val="00EA607B"/>
    <w:rsid w:val="00EA6117"/>
    <w:rsid w:val="00EA6DF2"/>
    <w:rsid w:val="00EA789A"/>
    <w:rsid w:val="00EA7A01"/>
    <w:rsid w:val="00EA7D22"/>
    <w:rsid w:val="00EB0317"/>
    <w:rsid w:val="00EB081E"/>
    <w:rsid w:val="00EB0AC2"/>
    <w:rsid w:val="00EB1A12"/>
    <w:rsid w:val="00EB1B3C"/>
    <w:rsid w:val="00EB1DF9"/>
    <w:rsid w:val="00EB225E"/>
    <w:rsid w:val="00EB24C5"/>
    <w:rsid w:val="00EB2E6F"/>
    <w:rsid w:val="00EB3119"/>
    <w:rsid w:val="00EB3A43"/>
    <w:rsid w:val="00EB3B3D"/>
    <w:rsid w:val="00EB3BC0"/>
    <w:rsid w:val="00EB3D87"/>
    <w:rsid w:val="00EB413C"/>
    <w:rsid w:val="00EB48B7"/>
    <w:rsid w:val="00EB4D48"/>
    <w:rsid w:val="00EB4ECD"/>
    <w:rsid w:val="00EB54D8"/>
    <w:rsid w:val="00EB5630"/>
    <w:rsid w:val="00EB571F"/>
    <w:rsid w:val="00EB5CAD"/>
    <w:rsid w:val="00EB61CD"/>
    <w:rsid w:val="00EB6308"/>
    <w:rsid w:val="00EB6357"/>
    <w:rsid w:val="00EB64C0"/>
    <w:rsid w:val="00EB64C9"/>
    <w:rsid w:val="00EB6918"/>
    <w:rsid w:val="00EB6B8B"/>
    <w:rsid w:val="00EB6DE7"/>
    <w:rsid w:val="00EB7265"/>
    <w:rsid w:val="00EB77CE"/>
    <w:rsid w:val="00EB79FF"/>
    <w:rsid w:val="00EB7AD1"/>
    <w:rsid w:val="00EC0071"/>
    <w:rsid w:val="00EC0252"/>
    <w:rsid w:val="00EC0CC2"/>
    <w:rsid w:val="00EC0EA2"/>
    <w:rsid w:val="00EC1025"/>
    <w:rsid w:val="00EC1731"/>
    <w:rsid w:val="00EC1A82"/>
    <w:rsid w:val="00EC2107"/>
    <w:rsid w:val="00EC22E8"/>
    <w:rsid w:val="00EC22EA"/>
    <w:rsid w:val="00EC22FE"/>
    <w:rsid w:val="00EC2CC6"/>
    <w:rsid w:val="00EC3131"/>
    <w:rsid w:val="00EC324C"/>
    <w:rsid w:val="00EC331A"/>
    <w:rsid w:val="00EC3612"/>
    <w:rsid w:val="00EC3D06"/>
    <w:rsid w:val="00EC3E31"/>
    <w:rsid w:val="00EC42BF"/>
    <w:rsid w:val="00EC4BC1"/>
    <w:rsid w:val="00EC4D85"/>
    <w:rsid w:val="00EC4EA8"/>
    <w:rsid w:val="00EC4F33"/>
    <w:rsid w:val="00EC519D"/>
    <w:rsid w:val="00EC5466"/>
    <w:rsid w:val="00EC58FA"/>
    <w:rsid w:val="00EC5B7A"/>
    <w:rsid w:val="00EC5FEA"/>
    <w:rsid w:val="00EC69A8"/>
    <w:rsid w:val="00EC7304"/>
    <w:rsid w:val="00ED00FD"/>
    <w:rsid w:val="00ED0448"/>
    <w:rsid w:val="00ED062C"/>
    <w:rsid w:val="00ED142D"/>
    <w:rsid w:val="00ED1586"/>
    <w:rsid w:val="00ED15B1"/>
    <w:rsid w:val="00ED1655"/>
    <w:rsid w:val="00ED17A8"/>
    <w:rsid w:val="00ED1F46"/>
    <w:rsid w:val="00ED20A6"/>
    <w:rsid w:val="00ED2ACB"/>
    <w:rsid w:val="00ED3822"/>
    <w:rsid w:val="00ED39C8"/>
    <w:rsid w:val="00ED4426"/>
    <w:rsid w:val="00ED46CF"/>
    <w:rsid w:val="00ED486E"/>
    <w:rsid w:val="00ED4B8D"/>
    <w:rsid w:val="00ED4EDB"/>
    <w:rsid w:val="00ED5B52"/>
    <w:rsid w:val="00ED5F08"/>
    <w:rsid w:val="00ED620F"/>
    <w:rsid w:val="00ED66EA"/>
    <w:rsid w:val="00ED6802"/>
    <w:rsid w:val="00ED6B9F"/>
    <w:rsid w:val="00ED6FCC"/>
    <w:rsid w:val="00ED70EE"/>
    <w:rsid w:val="00ED7204"/>
    <w:rsid w:val="00ED7567"/>
    <w:rsid w:val="00ED7B21"/>
    <w:rsid w:val="00EE04F8"/>
    <w:rsid w:val="00EE0BB6"/>
    <w:rsid w:val="00EE0D87"/>
    <w:rsid w:val="00EE0E1A"/>
    <w:rsid w:val="00EE123C"/>
    <w:rsid w:val="00EE134B"/>
    <w:rsid w:val="00EE1863"/>
    <w:rsid w:val="00EE2B61"/>
    <w:rsid w:val="00EE2EB1"/>
    <w:rsid w:val="00EE2FD2"/>
    <w:rsid w:val="00EE33F5"/>
    <w:rsid w:val="00EE346B"/>
    <w:rsid w:val="00EE3611"/>
    <w:rsid w:val="00EE3A62"/>
    <w:rsid w:val="00EE4275"/>
    <w:rsid w:val="00EE4355"/>
    <w:rsid w:val="00EE43EC"/>
    <w:rsid w:val="00EE4929"/>
    <w:rsid w:val="00EE4A08"/>
    <w:rsid w:val="00EE4B26"/>
    <w:rsid w:val="00EE5550"/>
    <w:rsid w:val="00EE561B"/>
    <w:rsid w:val="00EE5A6A"/>
    <w:rsid w:val="00EE5B33"/>
    <w:rsid w:val="00EE5CAA"/>
    <w:rsid w:val="00EE5F4C"/>
    <w:rsid w:val="00EE60DA"/>
    <w:rsid w:val="00EE62E6"/>
    <w:rsid w:val="00EE6399"/>
    <w:rsid w:val="00EE6474"/>
    <w:rsid w:val="00EE681E"/>
    <w:rsid w:val="00EE6C4C"/>
    <w:rsid w:val="00EE6DF1"/>
    <w:rsid w:val="00EE77CC"/>
    <w:rsid w:val="00EE79F1"/>
    <w:rsid w:val="00EF009A"/>
    <w:rsid w:val="00EF05DF"/>
    <w:rsid w:val="00EF084A"/>
    <w:rsid w:val="00EF0BD4"/>
    <w:rsid w:val="00EF0D1F"/>
    <w:rsid w:val="00EF1560"/>
    <w:rsid w:val="00EF17DB"/>
    <w:rsid w:val="00EF1CA3"/>
    <w:rsid w:val="00EF210F"/>
    <w:rsid w:val="00EF22EF"/>
    <w:rsid w:val="00EF26AD"/>
    <w:rsid w:val="00EF28A8"/>
    <w:rsid w:val="00EF2AD4"/>
    <w:rsid w:val="00EF3029"/>
    <w:rsid w:val="00EF3033"/>
    <w:rsid w:val="00EF31AD"/>
    <w:rsid w:val="00EF32F3"/>
    <w:rsid w:val="00EF3500"/>
    <w:rsid w:val="00EF3624"/>
    <w:rsid w:val="00EF36F3"/>
    <w:rsid w:val="00EF38ED"/>
    <w:rsid w:val="00EF4740"/>
    <w:rsid w:val="00EF4807"/>
    <w:rsid w:val="00EF4AAA"/>
    <w:rsid w:val="00EF4DEA"/>
    <w:rsid w:val="00EF4E07"/>
    <w:rsid w:val="00EF4FF1"/>
    <w:rsid w:val="00EF640D"/>
    <w:rsid w:val="00EF68BB"/>
    <w:rsid w:val="00EF6A5E"/>
    <w:rsid w:val="00EF6E04"/>
    <w:rsid w:val="00EF6FB8"/>
    <w:rsid w:val="00EF720C"/>
    <w:rsid w:val="00EF73A2"/>
    <w:rsid w:val="00EF799E"/>
    <w:rsid w:val="00EF7E57"/>
    <w:rsid w:val="00F00063"/>
    <w:rsid w:val="00F00382"/>
    <w:rsid w:val="00F004A2"/>
    <w:rsid w:val="00F00711"/>
    <w:rsid w:val="00F007F3"/>
    <w:rsid w:val="00F01184"/>
    <w:rsid w:val="00F0128F"/>
    <w:rsid w:val="00F01331"/>
    <w:rsid w:val="00F0135D"/>
    <w:rsid w:val="00F0159D"/>
    <w:rsid w:val="00F017F0"/>
    <w:rsid w:val="00F01EDD"/>
    <w:rsid w:val="00F027CD"/>
    <w:rsid w:val="00F03125"/>
    <w:rsid w:val="00F031F2"/>
    <w:rsid w:val="00F03548"/>
    <w:rsid w:val="00F03762"/>
    <w:rsid w:val="00F038BF"/>
    <w:rsid w:val="00F03B9E"/>
    <w:rsid w:val="00F03CF6"/>
    <w:rsid w:val="00F0415B"/>
    <w:rsid w:val="00F0449B"/>
    <w:rsid w:val="00F0480F"/>
    <w:rsid w:val="00F0511E"/>
    <w:rsid w:val="00F0583C"/>
    <w:rsid w:val="00F05876"/>
    <w:rsid w:val="00F05AA7"/>
    <w:rsid w:val="00F05CD4"/>
    <w:rsid w:val="00F06C7E"/>
    <w:rsid w:val="00F06DC8"/>
    <w:rsid w:val="00F072D0"/>
    <w:rsid w:val="00F077BE"/>
    <w:rsid w:val="00F07946"/>
    <w:rsid w:val="00F079B4"/>
    <w:rsid w:val="00F07D42"/>
    <w:rsid w:val="00F07EBC"/>
    <w:rsid w:val="00F1023C"/>
    <w:rsid w:val="00F10250"/>
    <w:rsid w:val="00F10703"/>
    <w:rsid w:val="00F10E2C"/>
    <w:rsid w:val="00F10F5D"/>
    <w:rsid w:val="00F11295"/>
    <w:rsid w:val="00F117CF"/>
    <w:rsid w:val="00F11AD8"/>
    <w:rsid w:val="00F11EDD"/>
    <w:rsid w:val="00F12097"/>
    <w:rsid w:val="00F129E1"/>
    <w:rsid w:val="00F131BB"/>
    <w:rsid w:val="00F134A2"/>
    <w:rsid w:val="00F13618"/>
    <w:rsid w:val="00F136CF"/>
    <w:rsid w:val="00F1435C"/>
    <w:rsid w:val="00F144BC"/>
    <w:rsid w:val="00F14681"/>
    <w:rsid w:val="00F1469D"/>
    <w:rsid w:val="00F1479A"/>
    <w:rsid w:val="00F14A0A"/>
    <w:rsid w:val="00F150A7"/>
    <w:rsid w:val="00F1523C"/>
    <w:rsid w:val="00F1542C"/>
    <w:rsid w:val="00F15629"/>
    <w:rsid w:val="00F15EA2"/>
    <w:rsid w:val="00F16532"/>
    <w:rsid w:val="00F16847"/>
    <w:rsid w:val="00F16A79"/>
    <w:rsid w:val="00F171D4"/>
    <w:rsid w:val="00F1760D"/>
    <w:rsid w:val="00F17828"/>
    <w:rsid w:val="00F20021"/>
    <w:rsid w:val="00F20147"/>
    <w:rsid w:val="00F203CD"/>
    <w:rsid w:val="00F204F5"/>
    <w:rsid w:val="00F2088D"/>
    <w:rsid w:val="00F2120E"/>
    <w:rsid w:val="00F2126E"/>
    <w:rsid w:val="00F22117"/>
    <w:rsid w:val="00F222E5"/>
    <w:rsid w:val="00F2241C"/>
    <w:rsid w:val="00F2244D"/>
    <w:rsid w:val="00F2315A"/>
    <w:rsid w:val="00F2334F"/>
    <w:rsid w:val="00F233B8"/>
    <w:rsid w:val="00F238BF"/>
    <w:rsid w:val="00F23C0F"/>
    <w:rsid w:val="00F24078"/>
    <w:rsid w:val="00F24B27"/>
    <w:rsid w:val="00F24D27"/>
    <w:rsid w:val="00F24F1B"/>
    <w:rsid w:val="00F2519D"/>
    <w:rsid w:val="00F254EE"/>
    <w:rsid w:val="00F25586"/>
    <w:rsid w:val="00F25841"/>
    <w:rsid w:val="00F25AC2"/>
    <w:rsid w:val="00F25AF1"/>
    <w:rsid w:val="00F25B07"/>
    <w:rsid w:val="00F26363"/>
    <w:rsid w:val="00F266E1"/>
    <w:rsid w:val="00F2689A"/>
    <w:rsid w:val="00F26C1A"/>
    <w:rsid w:val="00F27319"/>
    <w:rsid w:val="00F27364"/>
    <w:rsid w:val="00F27F92"/>
    <w:rsid w:val="00F3025B"/>
    <w:rsid w:val="00F30CBB"/>
    <w:rsid w:val="00F30CD4"/>
    <w:rsid w:val="00F3118D"/>
    <w:rsid w:val="00F3185D"/>
    <w:rsid w:val="00F319DE"/>
    <w:rsid w:val="00F31E89"/>
    <w:rsid w:val="00F3241C"/>
    <w:rsid w:val="00F32888"/>
    <w:rsid w:val="00F328AC"/>
    <w:rsid w:val="00F32A0E"/>
    <w:rsid w:val="00F33197"/>
    <w:rsid w:val="00F333C0"/>
    <w:rsid w:val="00F33422"/>
    <w:rsid w:val="00F335DF"/>
    <w:rsid w:val="00F3371C"/>
    <w:rsid w:val="00F339B9"/>
    <w:rsid w:val="00F339E2"/>
    <w:rsid w:val="00F34461"/>
    <w:rsid w:val="00F35479"/>
    <w:rsid w:val="00F35AB8"/>
    <w:rsid w:val="00F364B2"/>
    <w:rsid w:val="00F364ED"/>
    <w:rsid w:val="00F36827"/>
    <w:rsid w:val="00F36B70"/>
    <w:rsid w:val="00F37D0B"/>
    <w:rsid w:val="00F407C5"/>
    <w:rsid w:val="00F40911"/>
    <w:rsid w:val="00F409E5"/>
    <w:rsid w:val="00F40C86"/>
    <w:rsid w:val="00F421D2"/>
    <w:rsid w:val="00F42AF5"/>
    <w:rsid w:val="00F430D8"/>
    <w:rsid w:val="00F431B1"/>
    <w:rsid w:val="00F43A50"/>
    <w:rsid w:val="00F43C9D"/>
    <w:rsid w:val="00F43CC5"/>
    <w:rsid w:val="00F43EFE"/>
    <w:rsid w:val="00F44072"/>
    <w:rsid w:val="00F446AC"/>
    <w:rsid w:val="00F44965"/>
    <w:rsid w:val="00F44C95"/>
    <w:rsid w:val="00F45127"/>
    <w:rsid w:val="00F45AE1"/>
    <w:rsid w:val="00F45F15"/>
    <w:rsid w:val="00F45F25"/>
    <w:rsid w:val="00F461ED"/>
    <w:rsid w:val="00F4646F"/>
    <w:rsid w:val="00F467C3"/>
    <w:rsid w:val="00F46905"/>
    <w:rsid w:val="00F46C5D"/>
    <w:rsid w:val="00F46EF9"/>
    <w:rsid w:val="00F4779D"/>
    <w:rsid w:val="00F47B94"/>
    <w:rsid w:val="00F5026E"/>
    <w:rsid w:val="00F50AF2"/>
    <w:rsid w:val="00F50D2B"/>
    <w:rsid w:val="00F50D4F"/>
    <w:rsid w:val="00F51100"/>
    <w:rsid w:val="00F51164"/>
    <w:rsid w:val="00F51893"/>
    <w:rsid w:val="00F51A46"/>
    <w:rsid w:val="00F51C54"/>
    <w:rsid w:val="00F51E04"/>
    <w:rsid w:val="00F520D4"/>
    <w:rsid w:val="00F527C6"/>
    <w:rsid w:val="00F52AE5"/>
    <w:rsid w:val="00F52C07"/>
    <w:rsid w:val="00F52F36"/>
    <w:rsid w:val="00F534A9"/>
    <w:rsid w:val="00F5357C"/>
    <w:rsid w:val="00F535F0"/>
    <w:rsid w:val="00F537D4"/>
    <w:rsid w:val="00F539D0"/>
    <w:rsid w:val="00F53C67"/>
    <w:rsid w:val="00F53C79"/>
    <w:rsid w:val="00F53E17"/>
    <w:rsid w:val="00F541BF"/>
    <w:rsid w:val="00F543EE"/>
    <w:rsid w:val="00F55393"/>
    <w:rsid w:val="00F55812"/>
    <w:rsid w:val="00F558B5"/>
    <w:rsid w:val="00F55C1D"/>
    <w:rsid w:val="00F55D10"/>
    <w:rsid w:val="00F55E12"/>
    <w:rsid w:val="00F561B3"/>
    <w:rsid w:val="00F56690"/>
    <w:rsid w:val="00F5672C"/>
    <w:rsid w:val="00F567E2"/>
    <w:rsid w:val="00F5684C"/>
    <w:rsid w:val="00F56851"/>
    <w:rsid w:val="00F569A6"/>
    <w:rsid w:val="00F56EA5"/>
    <w:rsid w:val="00F56F73"/>
    <w:rsid w:val="00F570BA"/>
    <w:rsid w:val="00F57755"/>
    <w:rsid w:val="00F57EC8"/>
    <w:rsid w:val="00F60463"/>
    <w:rsid w:val="00F6072F"/>
    <w:rsid w:val="00F60CD5"/>
    <w:rsid w:val="00F6111D"/>
    <w:rsid w:val="00F611FD"/>
    <w:rsid w:val="00F61493"/>
    <w:rsid w:val="00F6186C"/>
    <w:rsid w:val="00F618C4"/>
    <w:rsid w:val="00F61B67"/>
    <w:rsid w:val="00F61ECC"/>
    <w:rsid w:val="00F62005"/>
    <w:rsid w:val="00F62166"/>
    <w:rsid w:val="00F621AF"/>
    <w:rsid w:val="00F62270"/>
    <w:rsid w:val="00F62690"/>
    <w:rsid w:val="00F629CA"/>
    <w:rsid w:val="00F62D1C"/>
    <w:rsid w:val="00F6320C"/>
    <w:rsid w:val="00F63417"/>
    <w:rsid w:val="00F63B28"/>
    <w:rsid w:val="00F64431"/>
    <w:rsid w:val="00F64678"/>
    <w:rsid w:val="00F64B3C"/>
    <w:rsid w:val="00F64D96"/>
    <w:rsid w:val="00F6558B"/>
    <w:rsid w:val="00F65CF3"/>
    <w:rsid w:val="00F6621D"/>
    <w:rsid w:val="00F667FB"/>
    <w:rsid w:val="00F66A30"/>
    <w:rsid w:val="00F67208"/>
    <w:rsid w:val="00F67387"/>
    <w:rsid w:val="00F6740B"/>
    <w:rsid w:val="00F67E6D"/>
    <w:rsid w:val="00F705AF"/>
    <w:rsid w:val="00F7091F"/>
    <w:rsid w:val="00F70E73"/>
    <w:rsid w:val="00F710C7"/>
    <w:rsid w:val="00F71160"/>
    <w:rsid w:val="00F711B6"/>
    <w:rsid w:val="00F71219"/>
    <w:rsid w:val="00F716C9"/>
    <w:rsid w:val="00F71A38"/>
    <w:rsid w:val="00F71A63"/>
    <w:rsid w:val="00F72020"/>
    <w:rsid w:val="00F72E48"/>
    <w:rsid w:val="00F741FD"/>
    <w:rsid w:val="00F7434F"/>
    <w:rsid w:val="00F7463E"/>
    <w:rsid w:val="00F7476B"/>
    <w:rsid w:val="00F74804"/>
    <w:rsid w:val="00F749DA"/>
    <w:rsid w:val="00F749DC"/>
    <w:rsid w:val="00F7551A"/>
    <w:rsid w:val="00F75844"/>
    <w:rsid w:val="00F75941"/>
    <w:rsid w:val="00F75DBA"/>
    <w:rsid w:val="00F75EA5"/>
    <w:rsid w:val="00F75EF4"/>
    <w:rsid w:val="00F7635F"/>
    <w:rsid w:val="00F7672D"/>
    <w:rsid w:val="00F76992"/>
    <w:rsid w:val="00F76AA5"/>
    <w:rsid w:val="00F76F1C"/>
    <w:rsid w:val="00F770DE"/>
    <w:rsid w:val="00F77672"/>
    <w:rsid w:val="00F7794B"/>
    <w:rsid w:val="00F800CD"/>
    <w:rsid w:val="00F8025D"/>
    <w:rsid w:val="00F80633"/>
    <w:rsid w:val="00F81004"/>
    <w:rsid w:val="00F81381"/>
    <w:rsid w:val="00F81636"/>
    <w:rsid w:val="00F81FF8"/>
    <w:rsid w:val="00F82118"/>
    <w:rsid w:val="00F827C0"/>
    <w:rsid w:val="00F827E2"/>
    <w:rsid w:val="00F827E5"/>
    <w:rsid w:val="00F83500"/>
    <w:rsid w:val="00F835B1"/>
    <w:rsid w:val="00F83C1A"/>
    <w:rsid w:val="00F8406E"/>
    <w:rsid w:val="00F84078"/>
    <w:rsid w:val="00F84738"/>
    <w:rsid w:val="00F84A34"/>
    <w:rsid w:val="00F84C55"/>
    <w:rsid w:val="00F84D07"/>
    <w:rsid w:val="00F85185"/>
    <w:rsid w:val="00F8530D"/>
    <w:rsid w:val="00F85845"/>
    <w:rsid w:val="00F8585E"/>
    <w:rsid w:val="00F85C7B"/>
    <w:rsid w:val="00F86137"/>
    <w:rsid w:val="00F8621D"/>
    <w:rsid w:val="00F86513"/>
    <w:rsid w:val="00F869CF"/>
    <w:rsid w:val="00F872E9"/>
    <w:rsid w:val="00F87425"/>
    <w:rsid w:val="00F8756B"/>
    <w:rsid w:val="00F8768C"/>
    <w:rsid w:val="00F87AC9"/>
    <w:rsid w:val="00F87ACC"/>
    <w:rsid w:val="00F87DDD"/>
    <w:rsid w:val="00F900C9"/>
    <w:rsid w:val="00F900D0"/>
    <w:rsid w:val="00F90159"/>
    <w:rsid w:val="00F90229"/>
    <w:rsid w:val="00F914EE"/>
    <w:rsid w:val="00F918E4"/>
    <w:rsid w:val="00F919A4"/>
    <w:rsid w:val="00F91D50"/>
    <w:rsid w:val="00F9218E"/>
    <w:rsid w:val="00F92E64"/>
    <w:rsid w:val="00F92EA8"/>
    <w:rsid w:val="00F9314A"/>
    <w:rsid w:val="00F93226"/>
    <w:rsid w:val="00F932B3"/>
    <w:rsid w:val="00F934CF"/>
    <w:rsid w:val="00F9354C"/>
    <w:rsid w:val="00F93646"/>
    <w:rsid w:val="00F93D1A"/>
    <w:rsid w:val="00F942EA"/>
    <w:rsid w:val="00F9496E"/>
    <w:rsid w:val="00F949D6"/>
    <w:rsid w:val="00F94AD7"/>
    <w:rsid w:val="00F94ADA"/>
    <w:rsid w:val="00F94D5A"/>
    <w:rsid w:val="00F94EAC"/>
    <w:rsid w:val="00F95181"/>
    <w:rsid w:val="00F954E0"/>
    <w:rsid w:val="00F95AE2"/>
    <w:rsid w:val="00F95E2E"/>
    <w:rsid w:val="00F95FF3"/>
    <w:rsid w:val="00F9640D"/>
    <w:rsid w:val="00F96685"/>
    <w:rsid w:val="00F96DF9"/>
    <w:rsid w:val="00F96EAF"/>
    <w:rsid w:val="00F96F6F"/>
    <w:rsid w:val="00F97022"/>
    <w:rsid w:val="00F97215"/>
    <w:rsid w:val="00F97715"/>
    <w:rsid w:val="00F97A0F"/>
    <w:rsid w:val="00F97A75"/>
    <w:rsid w:val="00F97AF6"/>
    <w:rsid w:val="00F97B29"/>
    <w:rsid w:val="00F97EEE"/>
    <w:rsid w:val="00FA012E"/>
    <w:rsid w:val="00FA0D65"/>
    <w:rsid w:val="00FA1489"/>
    <w:rsid w:val="00FA1B2F"/>
    <w:rsid w:val="00FA1E2C"/>
    <w:rsid w:val="00FA1E7A"/>
    <w:rsid w:val="00FA2613"/>
    <w:rsid w:val="00FA2BE9"/>
    <w:rsid w:val="00FA357E"/>
    <w:rsid w:val="00FA3D3F"/>
    <w:rsid w:val="00FA3E73"/>
    <w:rsid w:val="00FA418A"/>
    <w:rsid w:val="00FA422F"/>
    <w:rsid w:val="00FA4591"/>
    <w:rsid w:val="00FA4E09"/>
    <w:rsid w:val="00FA4FA4"/>
    <w:rsid w:val="00FA4FD7"/>
    <w:rsid w:val="00FA5AD1"/>
    <w:rsid w:val="00FA5D30"/>
    <w:rsid w:val="00FA62C4"/>
    <w:rsid w:val="00FA6324"/>
    <w:rsid w:val="00FA634D"/>
    <w:rsid w:val="00FA64BB"/>
    <w:rsid w:val="00FA6AEC"/>
    <w:rsid w:val="00FA6B4C"/>
    <w:rsid w:val="00FA6DDF"/>
    <w:rsid w:val="00FA6FF0"/>
    <w:rsid w:val="00FA7404"/>
    <w:rsid w:val="00FA7A82"/>
    <w:rsid w:val="00FA7B29"/>
    <w:rsid w:val="00FA7D40"/>
    <w:rsid w:val="00FA7E08"/>
    <w:rsid w:val="00FB0137"/>
    <w:rsid w:val="00FB0213"/>
    <w:rsid w:val="00FB0243"/>
    <w:rsid w:val="00FB068E"/>
    <w:rsid w:val="00FB0842"/>
    <w:rsid w:val="00FB0935"/>
    <w:rsid w:val="00FB0BD9"/>
    <w:rsid w:val="00FB0E73"/>
    <w:rsid w:val="00FB13AD"/>
    <w:rsid w:val="00FB1921"/>
    <w:rsid w:val="00FB1939"/>
    <w:rsid w:val="00FB1CE1"/>
    <w:rsid w:val="00FB1DBE"/>
    <w:rsid w:val="00FB2F9A"/>
    <w:rsid w:val="00FB32E0"/>
    <w:rsid w:val="00FB3789"/>
    <w:rsid w:val="00FB3892"/>
    <w:rsid w:val="00FB3E62"/>
    <w:rsid w:val="00FB4317"/>
    <w:rsid w:val="00FB44F8"/>
    <w:rsid w:val="00FB47D9"/>
    <w:rsid w:val="00FB4A2D"/>
    <w:rsid w:val="00FB4B76"/>
    <w:rsid w:val="00FB4D0D"/>
    <w:rsid w:val="00FB509B"/>
    <w:rsid w:val="00FB5100"/>
    <w:rsid w:val="00FB51D5"/>
    <w:rsid w:val="00FB5355"/>
    <w:rsid w:val="00FB5404"/>
    <w:rsid w:val="00FB57B3"/>
    <w:rsid w:val="00FB57BC"/>
    <w:rsid w:val="00FB5BA0"/>
    <w:rsid w:val="00FB5D27"/>
    <w:rsid w:val="00FB6322"/>
    <w:rsid w:val="00FB6359"/>
    <w:rsid w:val="00FB6534"/>
    <w:rsid w:val="00FB65A0"/>
    <w:rsid w:val="00FB6656"/>
    <w:rsid w:val="00FB66DC"/>
    <w:rsid w:val="00FB66E0"/>
    <w:rsid w:val="00FB685F"/>
    <w:rsid w:val="00FB6B14"/>
    <w:rsid w:val="00FB6DF4"/>
    <w:rsid w:val="00FB73AA"/>
    <w:rsid w:val="00FB73FE"/>
    <w:rsid w:val="00FB74BC"/>
    <w:rsid w:val="00FB770E"/>
    <w:rsid w:val="00FB7B14"/>
    <w:rsid w:val="00FB7B29"/>
    <w:rsid w:val="00FC0473"/>
    <w:rsid w:val="00FC0A35"/>
    <w:rsid w:val="00FC0D7D"/>
    <w:rsid w:val="00FC1698"/>
    <w:rsid w:val="00FC1D11"/>
    <w:rsid w:val="00FC1E93"/>
    <w:rsid w:val="00FC1F13"/>
    <w:rsid w:val="00FC2E21"/>
    <w:rsid w:val="00FC3026"/>
    <w:rsid w:val="00FC3707"/>
    <w:rsid w:val="00FC3787"/>
    <w:rsid w:val="00FC426B"/>
    <w:rsid w:val="00FC4336"/>
    <w:rsid w:val="00FC458E"/>
    <w:rsid w:val="00FC46C2"/>
    <w:rsid w:val="00FC4A42"/>
    <w:rsid w:val="00FC4E4D"/>
    <w:rsid w:val="00FC522E"/>
    <w:rsid w:val="00FC52E8"/>
    <w:rsid w:val="00FC567D"/>
    <w:rsid w:val="00FC580C"/>
    <w:rsid w:val="00FC5881"/>
    <w:rsid w:val="00FC61D5"/>
    <w:rsid w:val="00FC6423"/>
    <w:rsid w:val="00FC6884"/>
    <w:rsid w:val="00FC6A92"/>
    <w:rsid w:val="00FC6DCE"/>
    <w:rsid w:val="00FC6EAE"/>
    <w:rsid w:val="00FC731D"/>
    <w:rsid w:val="00FC759D"/>
    <w:rsid w:val="00FC7684"/>
    <w:rsid w:val="00FC78A8"/>
    <w:rsid w:val="00FC7DF4"/>
    <w:rsid w:val="00FD0028"/>
    <w:rsid w:val="00FD015B"/>
    <w:rsid w:val="00FD017D"/>
    <w:rsid w:val="00FD04D2"/>
    <w:rsid w:val="00FD0527"/>
    <w:rsid w:val="00FD072C"/>
    <w:rsid w:val="00FD089A"/>
    <w:rsid w:val="00FD0A5D"/>
    <w:rsid w:val="00FD0DE9"/>
    <w:rsid w:val="00FD10E5"/>
    <w:rsid w:val="00FD112F"/>
    <w:rsid w:val="00FD15F2"/>
    <w:rsid w:val="00FD1F2A"/>
    <w:rsid w:val="00FD2235"/>
    <w:rsid w:val="00FD22BA"/>
    <w:rsid w:val="00FD2508"/>
    <w:rsid w:val="00FD26CC"/>
    <w:rsid w:val="00FD2721"/>
    <w:rsid w:val="00FD2DD7"/>
    <w:rsid w:val="00FD2E11"/>
    <w:rsid w:val="00FD2F0B"/>
    <w:rsid w:val="00FD2F9C"/>
    <w:rsid w:val="00FD3115"/>
    <w:rsid w:val="00FD382D"/>
    <w:rsid w:val="00FD47E2"/>
    <w:rsid w:val="00FD4EB9"/>
    <w:rsid w:val="00FD573D"/>
    <w:rsid w:val="00FD6837"/>
    <w:rsid w:val="00FD69DD"/>
    <w:rsid w:val="00FD72F3"/>
    <w:rsid w:val="00FD738A"/>
    <w:rsid w:val="00FD73F0"/>
    <w:rsid w:val="00FD752D"/>
    <w:rsid w:val="00FD7D3C"/>
    <w:rsid w:val="00FD7EDE"/>
    <w:rsid w:val="00FE0017"/>
    <w:rsid w:val="00FE0125"/>
    <w:rsid w:val="00FE0480"/>
    <w:rsid w:val="00FE04E2"/>
    <w:rsid w:val="00FE0550"/>
    <w:rsid w:val="00FE08B5"/>
    <w:rsid w:val="00FE0CCF"/>
    <w:rsid w:val="00FE14A2"/>
    <w:rsid w:val="00FE1785"/>
    <w:rsid w:val="00FE2759"/>
    <w:rsid w:val="00FE2F87"/>
    <w:rsid w:val="00FE3655"/>
    <w:rsid w:val="00FE3C7C"/>
    <w:rsid w:val="00FE3D68"/>
    <w:rsid w:val="00FE4512"/>
    <w:rsid w:val="00FE4B81"/>
    <w:rsid w:val="00FE551A"/>
    <w:rsid w:val="00FE55E7"/>
    <w:rsid w:val="00FE58D5"/>
    <w:rsid w:val="00FE5E8A"/>
    <w:rsid w:val="00FE6031"/>
    <w:rsid w:val="00FE61EF"/>
    <w:rsid w:val="00FE67F4"/>
    <w:rsid w:val="00FE6983"/>
    <w:rsid w:val="00FE6D36"/>
    <w:rsid w:val="00FE74E3"/>
    <w:rsid w:val="00FE7565"/>
    <w:rsid w:val="00FE7831"/>
    <w:rsid w:val="00FE7955"/>
    <w:rsid w:val="00FE7ACD"/>
    <w:rsid w:val="00FF0119"/>
    <w:rsid w:val="00FF0F37"/>
    <w:rsid w:val="00FF109D"/>
    <w:rsid w:val="00FF1174"/>
    <w:rsid w:val="00FF142D"/>
    <w:rsid w:val="00FF1460"/>
    <w:rsid w:val="00FF14B0"/>
    <w:rsid w:val="00FF1691"/>
    <w:rsid w:val="00FF16CB"/>
    <w:rsid w:val="00FF18FC"/>
    <w:rsid w:val="00FF26B8"/>
    <w:rsid w:val="00FF2C75"/>
    <w:rsid w:val="00FF2C81"/>
    <w:rsid w:val="00FF2EF1"/>
    <w:rsid w:val="00FF36E2"/>
    <w:rsid w:val="00FF38B8"/>
    <w:rsid w:val="00FF38E1"/>
    <w:rsid w:val="00FF39E2"/>
    <w:rsid w:val="00FF446F"/>
    <w:rsid w:val="00FF45CC"/>
    <w:rsid w:val="00FF45D1"/>
    <w:rsid w:val="00FF4941"/>
    <w:rsid w:val="00FF4A6B"/>
    <w:rsid w:val="00FF4B30"/>
    <w:rsid w:val="00FF4D19"/>
    <w:rsid w:val="00FF4D58"/>
    <w:rsid w:val="00FF4E5C"/>
    <w:rsid w:val="00FF51A8"/>
    <w:rsid w:val="00FF51E0"/>
    <w:rsid w:val="00FF5596"/>
    <w:rsid w:val="00FF5748"/>
    <w:rsid w:val="00FF57CA"/>
    <w:rsid w:val="00FF593A"/>
    <w:rsid w:val="00FF5C36"/>
    <w:rsid w:val="00FF5D79"/>
    <w:rsid w:val="00FF6753"/>
    <w:rsid w:val="00FF67AB"/>
    <w:rsid w:val="00FF67DD"/>
    <w:rsid w:val="00FF6A2D"/>
    <w:rsid w:val="00FF6CB9"/>
    <w:rsid w:val="00FF717B"/>
    <w:rsid w:val="00FF71F5"/>
    <w:rsid w:val="00FF725A"/>
    <w:rsid w:val="00FF7763"/>
    <w:rsid w:val="00FF780A"/>
    <w:rsid w:val="00FF7B77"/>
    <w:rsid w:val="00FF7F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84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246"/>
    <w:rPr>
      <w:sz w:val="24"/>
      <w:szCs w:val="24"/>
    </w:rPr>
  </w:style>
  <w:style w:type="paragraph" w:styleId="Heading1">
    <w:name w:val="heading 1"/>
    <w:basedOn w:val="Normal"/>
    <w:next w:val="Normal"/>
    <w:link w:val="Heading1Char"/>
    <w:uiPriority w:val="99"/>
    <w:qFormat/>
    <w:rsid w:val="00EB3A43"/>
    <w:pPr>
      <w:keepNext/>
      <w:spacing w:before="120" w:after="120"/>
      <w:jc w:val="both"/>
      <w:outlineLvl w:val="0"/>
    </w:pPr>
    <w:rPr>
      <w:b/>
      <w:sz w:val="28"/>
    </w:rPr>
  </w:style>
  <w:style w:type="paragraph" w:styleId="Heading2">
    <w:name w:val="heading 2"/>
    <w:basedOn w:val="Normal"/>
    <w:next w:val="Normal"/>
    <w:link w:val="Heading2Char"/>
    <w:uiPriority w:val="99"/>
    <w:qFormat/>
    <w:rsid w:val="005F377E"/>
    <w:pPr>
      <w:keepNext/>
      <w:spacing w:before="240" w:after="60"/>
      <w:outlineLvl w:val="1"/>
    </w:pPr>
    <w:rPr>
      <w:rFonts w:cs="Arial"/>
      <w:b/>
      <w:bCs/>
      <w:i/>
      <w:iCs/>
      <w:caps/>
      <w:sz w:val="28"/>
      <w:szCs w:val="28"/>
    </w:rPr>
  </w:style>
  <w:style w:type="paragraph" w:styleId="Heading3">
    <w:name w:val="heading 3"/>
    <w:basedOn w:val="Normal"/>
    <w:next w:val="Normal"/>
    <w:link w:val="Heading3Char"/>
    <w:uiPriority w:val="99"/>
    <w:qFormat/>
    <w:locked/>
    <w:rsid w:val="00623268"/>
    <w:pPr>
      <w:keepNext/>
      <w:spacing w:before="240" w:after="60" w:line="360" w:lineRule="auto"/>
      <w:ind w:left="720"/>
      <w:outlineLvl w:val="2"/>
    </w:pPr>
    <w:rPr>
      <w:bCs/>
      <w:szCs w:val="26"/>
    </w:rPr>
  </w:style>
  <w:style w:type="paragraph" w:styleId="Heading4">
    <w:name w:val="heading 4"/>
    <w:basedOn w:val="Normal"/>
    <w:next w:val="Normal"/>
    <w:link w:val="Heading4Char"/>
    <w:uiPriority w:val="9"/>
    <w:semiHidden/>
    <w:unhideWhenUsed/>
    <w:qFormat/>
    <w:locked/>
    <w:rsid w:val="00C875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3A43"/>
    <w:rPr>
      <w:b/>
      <w:sz w:val="28"/>
      <w:szCs w:val="24"/>
      <w:lang w:eastAsia="en-US"/>
    </w:rPr>
  </w:style>
  <w:style w:type="character" w:customStyle="1" w:styleId="Heading2Char">
    <w:name w:val="Heading 2 Char"/>
    <w:basedOn w:val="DefaultParagraphFont"/>
    <w:link w:val="Heading2"/>
    <w:uiPriority w:val="99"/>
    <w:locked/>
    <w:rsid w:val="005B37B5"/>
    <w:rPr>
      <w:rFonts w:cs="Times New Roman"/>
      <w:b/>
      <w:i/>
      <w:caps/>
      <w:sz w:val="28"/>
      <w:lang w:val="en-US" w:eastAsia="en-US"/>
    </w:rPr>
  </w:style>
  <w:style w:type="character" w:customStyle="1" w:styleId="Heading3Char">
    <w:name w:val="Heading 3 Char"/>
    <w:basedOn w:val="DefaultParagraphFont"/>
    <w:link w:val="Heading3"/>
    <w:uiPriority w:val="99"/>
    <w:locked/>
    <w:rsid w:val="0046099A"/>
    <w:rPr>
      <w:rFonts w:ascii="Cambria" w:hAnsi="Cambria" w:cs="Times New Roman"/>
      <w:b/>
      <w:bCs/>
      <w:sz w:val="26"/>
      <w:szCs w:val="26"/>
      <w:lang w:val="en-US" w:eastAsia="en-US"/>
    </w:rPr>
  </w:style>
  <w:style w:type="paragraph" w:styleId="PlainText">
    <w:name w:val="Plain Text"/>
    <w:basedOn w:val="Normal"/>
    <w:link w:val="PlainTextChar"/>
    <w:uiPriority w:val="99"/>
    <w:rsid w:val="00E73C74"/>
    <w:rPr>
      <w:rFonts w:ascii="Courier New" w:hAnsi="Courier New" w:cs="Courier New"/>
      <w:sz w:val="20"/>
      <w:szCs w:val="20"/>
    </w:rPr>
  </w:style>
  <w:style w:type="character" w:customStyle="1" w:styleId="PlainTextChar">
    <w:name w:val="Plain Text Char"/>
    <w:basedOn w:val="DefaultParagraphFont"/>
    <w:link w:val="PlainText"/>
    <w:uiPriority w:val="99"/>
    <w:locked/>
    <w:rsid w:val="0046099A"/>
    <w:rPr>
      <w:rFonts w:ascii="Courier New" w:hAnsi="Courier New" w:cs="Courier New"/>
      <w:sz w:val="20"/>
      <w:szCs w:val="20"/>
      <w:lang w:val="en-US" w:eastAsia="en-US"/>
    </w:rPr>
  </w:style>
  <w:style w:type="paragraph" w:styleId="BodyText">
    <w:name w:val="Body Text"/>
    <w:basedOn w:val="Normal"/>
    <w:link w:val="BodyTextChar"/>
    <w:uiPriority w:val="99"/>
    <w:rsid w:val="00553A78"/>
    <w:pPr>
      <w:jc w:val="both"/>
    </w:pPr>
  </w:style>
  <w:style w:type="character" w:customStyle="1" w:styleId="BodyTextChar">
    <w:name w:val="Body Text Char"/>
    <w:basedOn w:val="DefaultParagraphFont"/>
    <w:link w:val="BodyText"/>
    <w:uiPriority w:val="99"/>
    <w:locked/>
    <w:rsid w:val="0046099A"/>
    <w:rPr>
      <w:rFonts w:cs="Times New Roman"/>
      <w:sz w:val="24"/>
      <w:szCs w:val="24"/>
      <w:lang w:val="en-US" w:eastAsia="en-US"/>
    </w:rPr>
  </w:style>
  <w:style w:type="character" w:styleId="Hyperlink">
    <w:name w:val="Hyperlink"/>
    <w:basedOn w:val="DefaultParagraphFont"/>
    <w:uiPriority w:val="99"/>
    <w:rsid w:val="00553A78"/>
    <w:rPr>
      <w:rFonts w:cs="Times New Roman"/>
      <w:color w:val="0000FF"/>
      <w:u w:val="single"/>
    </w:rPr>
  </w:style>
  <w:style w:type="paragraph" w:styleId="FootnoteText">
    <w:name w:val="footnote text"/>
    <w:aliases w:val="Fußnote,Fußnotentextf,Podrozdział,stile 1,Footnote,Footnote1,Footnote2,Footnote3,Footnote4,Footnote5,Footnote6,Footnote7,Footnote8,Footnote9,Footnote10,Footnote11,Footnote21,Footnote31,Footnote41,Footnote51,Footnote61,Footnote71,Footnote81"/>
    <w:basedOn w:val="Normal"/>
    <w:link w:val="FootnoteTextChar"/>
    <w:qFormat/>
    <w:rsid w:val="00553A78"/>
    <w:rPr>
      <w:sz w:val="20"/>
      <w:szCs w:val="20"/>
      <w:lang w:val="en-GB"/>
    </w:rPr>
  </w:style>
  <w:style w:type="character" w:customStyle="1" w:styleId="FootnoteTextChar">
    <w:name w:val="Footnote Text Char"/>
    <w:aliases w:val="Fußnote Char,Fußnotentextf Char,Podrozdział Char,stile 1 Char,Footnote Char,Footnote1 Char,Footnote2 Char,Footnote3 Char,Footnote4 Char,Footnote5 Char,Footnote6 Char,Footnote7 Char,Footnote8 Char,Footnote9 Char,Footnote10 Char"/>
    <w:basedOn w:val="DefaultParagraphFont"/>
    <w:link w:val="FootnoteText"/>
    <w:locked/>
    <w:rsid w:val="00553A78"/>
    <w:rPr>
      <w:rFonts w:cs="Times New Roman"/>
      <w:lang w:val="en-GB" w:eastAsia="hr-HR"/>
    </w:rPr>
  </w:style>
  <w:style w:type="character" w:styleId="FootnoteReference">
    <w:name w:val="footnote reference"/>
    <w:aliases w:val="BVI fnr,Footnote symbol"/>
    <w:basedOn w:val="DefaultParagraphFont"/>
    <w:qFormat/>
    <w:rsid w:val="00553A78"/>
    <w:rPr>
      <w:rFonts w:cs="Times New Roman"/>
      <w:vertAlign w:val="superscript"/>
    </w:rPr>
  </w:style>
  <w:style w:type="paragraph" w:customStyle="1" w:styleId="CharCharChar1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w:basedOn w:val="Normal"/>
    <w:uiPriority w:val="99"/>
    <w:rsid w:val="00553A78"/>
    <w:pPr>
      <w:spacing w:after="160" w:line="240" w:lineRule="exact"/>
    </w:pPr>
    <w:rPr>
      <w:rFonts w:ascii="Tahoma" w:hAnsi="Tahoma"/>
      <w:sz w:val="20"/>
      <w:szCs w:val="20"/>
    </w:rPr>
  </w:style>
  <w:style w:type="paragraph" w:customStyle="1" w:styleId="DefaultText">
    <w:name w:val="Default Text"/>
    <w:basedOn w:val="Normal"/>
    <w:uiPriority w:val="99"/>
    <w:rsid w:val="00655ABA"/>
    <w:pPr>
      <w:widowControl w:val="0"/>
    </w:pPr>
    <w:rPr>
      <w:szCs w:val="20"/>
      <w:lang w:val="ro-RO"/>
    </w:rPr>
  </w:style>
  <w:style w:type="paragraph" w:styleId="BodyTextIndent2">
    <w:name w:val="Body Text Indent 2"/>
    <w:basedOn w:val="Normal"/>
    <w:link w:val="BodyTextIndent2Char"/>
    <w:uiPriority w:val="99"/>
    <w:rsid w:val="00655ABA"/>
    <w:pPr>
      <w:spacing w:after="120" w:line="480" w:lineRule="auto"/>
      <w:ind w:left="360"/>
    </w:pPr>
  </w:style>
  <w:style w:type="character" w:customStyle="1" w:styleId="BodyTextIndent2Char">
    <w:name w:val="Body Text Indent 2 Char"/>
    <w:basedOn w:val="DefaultParagraphFont"/>
    <w:link w:val="BodyTextIndent2"/>
    <w:uiPriority w:val="99"/>
    <w:locked/>
    <w:rsid w:val="0046099A"/>
    <w:rPr>
      <w:rFonts w:cs="Times New Roman"/>
      <w:sz w:val="24"/>
      <w:szCs w:val="24"/>
      <w:lang w:val="en-US" w:eastAsia="en-US"/>
    </w:rPr>
  </w:style>
  <w:style w:type="paragraph" w:styleId="Footer">
    <w:name w:val="footer"/>
    <w:basedOn w:val="Normal"/>
    <w:link w:val="FooterChar"/>
    <w:uiPriority w:val="99"/>
    <w:rsid w:val="00655ABA"/>
    <w:pPr>
      <w:tabs>
        <w:tab w:val="center" w:pos="4320"/>
        <w:tab w:val="right" w:pos="8640"/>
      </w:tabs>
    </w:pPr>
  </w:style>
  <w:style w:type="character" w:customStyle="1" w:styleId="FooterChar">
    <w:name w:val="Footer Char"/>
    <w:basedOn w:val="DefaultParagraphFont"/>
    <w:link w:val="Footer"/>
    <w:uiPriority w:val="99"/>
    <w:locked/>
    <w:rsid w:val="0046099A"/>
    <w:rPr>
      <w:rFonts w:cs="Times New Roman"/>
      <w:sz w:val="24"/>
      <w:szCs w:val="24"/>
      <w:lang w:val="en-US" w:eastAsia="en-US"/>
    </w:rPr>
  </w:style>
  <w:style w:type="character" w:styleId="PageNumber">
    <w:name w:val="page number"/>
    <w:basedOn w:val="DefaultParagraphFont"/>
    <w:uiPriority w:val="99"/>
    <w:rsid w:val="00655ABA"/>
    <w:rPr>
      <w:rFonts w:cs="Times New Roman"/>
    </w:rPr>
  </w:style>
  <w:style w:type="paragraph" w:styleId="TOC1">
    <w:name w:val="toc 1"/>
    <w:basedOn w:val="Normal"/>
    <w:next w:val="Normal"/>
    <w:autoRedefine/>
    <w:uiPriority w:val="39"/>
    <w:qFormat/>
    <w:rsid w:val="00535476"/>
    <w:pPr>
      <w:tabs>
        <w:tab w:val="right" w:leader="dot" w:pos="9060"/>
      </w:tabs>
      <w:spacing w:before="120" w:after="120"/>
    </w:pPr>
    <w:rPr>
      <w:b/>
      <w:bCs/>
      <w:caps/>
      <w:lang w:val="en-GB"/>
    </w:rPr>
  </w:style>
  <w:style w:type="paragraph" w:styleId="TOC5">
    <w:name w:val="toc 5"/>
    <w:basedOn w:val="Normal"/>
    <w:next w:val="Normal"/>
    <w:autoRedefine/>
    <w:uiPriority w:val="99"/>
    <w:semiHidden/>
    <w:rsid w:val="0073727D"/>
    <w:pPr>
      <w:tabs>
        <w:tab w:val="left" w:pos="9120"/>
      </w:tabs>
      <w:spacing w:line="360" w:lineRule="auto"/>
      <w:jc w:val="both"/>
    </w:pPr>
    <w:rPr>
      <w:b/>
      <w:lang w:val="en-GB"/>
    </w:rPr>
  </w:style>
  <w:style w:type="paragraph" w:styleId="TOC2">
    <w:name w:val="toc 2"/>
    <w:basedOn w:val="Normal"/>
    <w:next w:val="Normal"/>
    <w:autoRedefine/>
    <w:uiPriority w:val="39"/>
    <w:qFormat/>
    <w:rsid w:val="00535476"/>
    <w:pPr>
      <w:tabs>
        <w:tab w:val="right" w:leader="dot" w:pos="9062"/>
      </w:tabs>
      <w:spacing w:before="120" w:after="120"/>
      <w:ind w:left="238"/>
    </w:pPr>
  </w:style>
  <w:style w:type="paragraph" w:styleId="BalloonText">
    <w:name w:val="Balloon Text"/>
    <w:basedOn w:val="Normal"/>
    <w:link w:val="BalloonTextChar"/>
    <w:uiPriority w:val="99"/>
    <w:semiHidden/>
    <w:rsid w:val="00F354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099A"/>
    <w:rPr>
      <w:rFonts w:cs="Times New Roman"/>
      <w:sz w:val="2"/>
      <w:lang w:val="en-US" w:eastAsia="en-US"/>
    </w:rPr>
  </w:style>
  <w:style w:type="paragraph" w:styleId="TOC3">
    <w:name w:val="toc 3"/>
    <w:basedOn w:val="Normal"/>
    <w:next w:val="Normal"/>
    <w:autoRedefine/>
    <w:uiPriority w:val="39"/>
    <w:qFormat/>
    <w:rsid w:val="00F339E2"/>
    <w:pPr>
      <w:tabs>
        <w:tab w:val="right" w:leader="dot" w:pos="9120"/>
      </w:tabs>
      <w:ind w:left="480"/>
    </w:pPr>
  </w:style>
  <w:style w:type="character" w:styleId="CommentReference">
    <w:name w:val="annotation reference"/>
    <w:basedOn w:val="DefaultParagraphFont"/>
    <w:uiPriority w:val="99"/>
    <w:semiHidden/>
    <w:rsid w:val="00704A34"/>
    <w:rPr>
      <w:rFonts w:cs="Times New Roman"/>
      <w:sz w:val="16"/>
    </w:rPr>
  </w:style>
  <w:style w:type="paragraph" w:styleId="CommentText">
    <w:name w:val="annotation text"/>
    <w:basedOn w:val="Normal"/>
    <w:link w:val="CommentTextChar"/>
    <w:uiPriority w:val="99"/>
    <w:semiHidden/>
    <w:rsid w:val="00704A34"/>
    <w:rPr>
      <w:sz w:val="20"/>
      <w:szCs w:val="20"/>
    </w:rPr>
  </w:style>
  <w:style w:type="character" w:customStyle="1" w:styleId="CommentTextChar">
    <w:name w:val="Comment Text Char"/>
    <w:basedOn w:val="DefaultParagraphFont"/>
    <w:link w:val="CommentText"/>
    <w:uiPriority w:val="99"/>
    <w:semiHidden/>
    <w:locked/>
    <w:rsid w:val="009D39E2"/>
    <w:rPr>
      <w:rFonts w:cs="Times New Roman"/>
      <w:lang w:val="en-US" w:eastAsia="en-US"/>
    </w:rPr>
  </w:style>
  <w:style w:type="paragraph" w:styleId="CommentSubject">
    <w:name w:val="annotation subject"/>
    <w:basedOn w:val="CommentText"/>
    <w:next w:val="CommentText"/>
    <w:link w:val="CommentSubjectChar"/>
    <w:uiPriority w:val="99"/>
    <w:semiHidden/>
    <w:rsid w:val="00704A34"/>
    <w:rPr>
      <w:b/>
      <w:bCs/>
    </w:rPr>
  </w:style>
  <w:style w:type="character" w:customStyle="1" w:styleId="CommentSubjectChar">
    <w:name w:val="Comment Subject Char"/>
    <w:basedOn w:val="CommentTextChar"/>
    <w:link w:val="CommentSubject"/>
    <w:uiPriority w:val="99"/>
    <w:semiHidden/>
    <w:locked/>
    <w:rsid w:val="0046099A"/>
    <w:rPr>
      <w:rFonts w:cs="Times New Roman"/>
      <w:b/>
      <w:bCs/>
      <w:sz w:val="20"/>
      <w:szCs w:val="20"/>
      <w:lang w:val="en-US" w:eastAsia="en-US"/>
    </w:rPr>
  </w:style>
  <w:style w:type="paragraph" w:styleId="Header">
    <w:name w:val="header"/>
    <w:basedOn w:val="Normal"/>
    <w:link w:val="HeaderChar"/>
    <w:uiPriority w:val="99"/>
    <w:rsid w:val="00EA14B7"/>
    <w:pPr>
      <w:tabs>
        <w:tab w:val="center" w:pos="4536"/>
        <w:tab w:val="right" w:pos="9072"/>
      </w:tabs>
    </w:pPr>
  </w:style>
  <w:style w:type="character" w:customStyle="1" w:styleId="HeaderChar">
    <w:name w:val="Header Char"/>
    <w:basedOn w:val="DefaultParagraphFont"/>
    <w:link w:val="Header"/>
    <w:uiPriority w:val="99"/>
    <w:locked/>
    <w:rsid w:val="00EA14B7"/>
    <w:rPr>
      <w:rFonts w:cs="Times New Roman"/>
      <w:sz w:val="24"/>
      <w:lang w:val="en-US" w:eastAsia="en-US"/>
    </w:rPr>
  </w:style>
  <w:style w:type="paragraph" w:customStyle="1" w:styleId="CharChar4CharChar">
    <w:name w:val="Char Char4 Char Char"/>
    <w:basedOn w:val="Normal"/>
    <w:uiPriority w:val="99"/>
    <w:rsid w:val="00EA14B7"/>
    <w:pPr>
      <w:spacing w:after="160" w:line="240" w:lineRule="exact"/>
    </w:pPr>
    <w:rPr>
      <w:rFonts w:ascii="Tahoma" w:hAnsi="Tahoma" w:cs="Arial"/>
      <w:color w:val="000000"/>
      <w:sz w:val="20"/>
      <w:szCs w:val="20"/>
    </w:rPr>
  </w:style>
  <w:style w:type="paragraph" w:customStyle="1" w:styleId="MainParagraph-nonumber">
    <w:name w:val="Main Paragraph - no number"/>
    <w:basedOn w:val="Normal"/>
    <w:uiPriority w:val="99"/>
    <w:rsid w:val="00AC7903"/>
    <w:pPr>
      <w:spacing w:before="240" w:after="120"/>
      <w:ind w:left="720"/>
      <w:jc w:val="both"/>
    </w:pPr>
    <w:rPr>
      <w:rFonts w:ascii="Tahoma" w:hAnsi="Tahoma" w:cs="Tahoma"/>
      <w:sz w:val="22"/>
      <w:szCs w:val="22"/>
    </w:rPr>
  </w:style>
  <w:style w:type="table" w:styleId="TableGrid">
    <w:name w:val="Table Grid"/>
    <w:basedOn w:val="TableNormal"/>
    <w:uiPriority w:val="39"/>
    <w:rsid w:val="00C152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rsid w:val="0022279D"/>
    <w:rPr>
      <w:b/>
      <w:bCs/>
      <w:sz w:val="20"/>
      <w:szCs w:val="20"/>
    </w:rPr>
  </w:style>
  <w:style w:type="paragraph" w:styleId="TableofFigures">
    <w:name w:val="table of figures"/>
    <w:basedOn w:val="Normal"/>
    <w:next w:val="Normal"/>
    <w:uiPriority w:val="99"/>
    <w:semiHidden/>
    <w:rsid w:val="00EA18BC"/>
  </w:style>
  <w:style w:type="paragraph" w:styleId="ListParagraph">
    <w:name w:val="List Paragraph"/>
    <w:basedOn w:val="Normal"/>
    <w:uiPriority w:val="34"/>
    <w:qFormat/>
    <w:rsid w:val="00A150F8"/>
    <w:pPr>
      <w:spacing w:after="200" w:line="276" w:lineRule="auto"/>
      <w:contextualSpacing/>
    </w:pPr>
    <w:rPr>
      <w:lang w:val="en-GB"/>
    </w:rPr>
  </w:style>
  <w:style w:type="character" w:styleId="SubtleEmphasis">
    <w:name w:val="Subtle Emphasis"/>
    <w:basedOn w:val="DefaultParagraphFont"/>
    <w:uiPriority w:val="99"/>
    <w:qFormat/>
    <w:rsid w:val="00354145"/>
    <w:rPr>
      <w:rFonts w:cs="Times New Roman"/>
      <w:i/>
      <w:color w:val="808080"/>
    </w:rPr>
  </w:style>
  <w:style w:type="paragraph" w:customStyle="1" w:styleId="Text1">
    <w:name w:val="Text 1"/>
    <w:basedOn w:val="Normal"/>
    <w:uiPriority w:val="99"/>
    <w:rsid w:val="00F42AF5"/>
    <w:pPr>
      <w:spacing w:after="240"/>
      <w:ind w:left="482"/>
      <w:jc w:val="both"/>
    </w:pPr>
    <w:rPr>
      <w:szCs w:val="20"/>
      <w:lang w:val="en-GB" w:eastAsia="en-GB"/>
    </w:rPr>
  </w:style>
  <w:style w:type="character" w:customStyle="1" w:styleId="Initial">
    <w:name w:val="Initial"/>
    <w:uiPriority w:val="99"/>
    <w:rsid w:val="00F42AF5"/>
    <w:rPr>
      <w:spacing w:val="-3"/>
    </w:rPr>
  </w:style>
  <w:style w:type="paragraph" w:customStyle="1" w:styleId="CM4">
    <w:name w:val="CM4"/>
    <w:basedOn w:val="Normal"/>
    <w:next w:val="Normal"/>
    <w:uiPriority w:val="99"/>
    <w:rsid w:val="00F42AF5"/>
    <w:pPr>
      <w:autoSpaceDE w:val="0"/>
      <w:autoSpaceDN w:val="0"/>
      <w:adjustRightInd w:val="0"/>
    </w:pPr>
    <w:rPr>
      <w:lang w:val="en-GB"/>
    </w:rPr>
  </w:style>
  <w:style w:type="paragraph" w:customStyle="1" w:styleId="BodyText1">
    <w:name w:val="Body Text1"/>
    <w:basedOn w:val="Normal"/>
    <w:uiPriority w:val="99"/>
    <w:rsid w:val="007A3D64"/>
    <w:pPr>
      <w:suppressAutoHyphens/>
      <w:autoSpaceDE w:val="0"/>
      <w:autoSpaceDN w:val="0"/>
      <w:adjustRightInd w:val="0"/>
      <w:spacing w:line="297" w:lineRule="auto"/>
      <w:ind w:firstLine="312"/>
      <w:jc w:val="both"/>
    </w:pPr>
    <w:rPr>
      <w:color w:val="000000"/>
      <w:sz w:val="20"/>
      <w:szCs w:val="20"/>
      <w:lang w:val="en-GB" w:eastAsia="lt-LT"/>
    </w:rPr>
  </w:style>
  <w:style w:type="paragraph" w:customStyle="1" w:styleId="BodyText2">
    <w:name w:val="Body Text2"/>
    <w:basedOn w:val="Normal"/>
    <w:uiPriority w:val="99"/>
    <w:rsid w:val="00917AF3"/>
    <w:pPr>
      <w:suppressAutoHyphens/>
      <w:autoSpaceDE w:val="0"/>
      <w:autoSpaceDN w:val="0"/>
      <w:adjustRightInd w:val="0"/>
      <w:spacing w:line="297" w:lineRule="auto"/>
      <w:ind w:firstLine="312"/>
      <w:jc w:val="both"/>
    </w:pPr>
    <w:rPr>
      <w:color w:val="000000"/>
      <w:sz w:val="20"/>
      <w:szCs w:val="20"/>
      <w:lang w:val="en-GB" w:eastAsia="lt-LT"/>
    </w:rPr>
  </w:style>
  <w:style w:type="character" w:customStyle="1" w:styleId="hps">
    <w:name w:val="hps"/>
    <w:uiPriority w:val="99"/>
    <w:rsid w:val="00917AF3"/>
  </w:style>
  <w:style w:type="paragraph" w:customStyle="1" w:styleId="CM41">
    <w:name w:val="CM4+1"/>
    <w:basedOn w:val="Normal"/>
    <w:next w:val="Normal"/>
    <w:uiPriority w:val="99"/>
    <w:rsid w:val="009D39E2"/>
    <w:pPr>
      <w:autoSpaceDE w:val="0"/>
      <w:autoSpaceDN w:val="0"/>
      <w:adjustRightInd w:val="0"/>
    </w:pPr>
    <w:rPr>
      <w:lang w:val="lt-LT"/>
    </w:rPr>
  </w:style>
  <w:style w:type="table" w:styleId="ColorfulGrid-Accent1">
    <w:name w:val="Colorful Grid Accent 1"/>
    <w:basedOn w:val="TableNormal"/>
    <w:uiPriority w:val="99"/>
    <w:rsid w:val="009D39E2"/>
    <w:rPr>
      <w:rFonts w:ascii="Calibri" w:hAnsi="Calibri"/>
      <w:color w:val="000000"/>
      <w:sz w:val="20"/>
      <w:szCs w:val="20"/>
      <w:lang w:eastAsia="en-US"/>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XXXRulesParagraph">
    <w:name w:val="X.X.X Rules Paragraph"/>
    <w:basedOn w:val="Normal"/>
    <w:rsid w:val="00740FAF"/>
    <w:pPr>
      <w:pBdr>
        <w:top w:val="none" w:sz="0" w:space="0" w:color="000000"/>
        <w:left w:val="none" w:sz="0" w:space="0" w:color="000000"/>
        <w:bottom w:val="none" w:sz="0" w:space="0" w:color="000000"/>
        <w:right w:val="none" w:sz="0" w:space="0" w:color="000000"/>
      </w:pBdr>
      <w:spacing w:before="120" w:after="120"/>
      <w:jc w:val="both"/>
    </w:pPr>
    <w:rPr>
      <w:rFonts w:ascii="Tahoma" w:hAnsi="Tahoma" w:cs="Tahoma"/>
      <w:noProof/>
      <w:sz w:val="22"/>
      <w:szCs w:val="22"/>
    </w:rPr>
  </w:style>
  <w:style w:type="paragraph" w:customStyle="1" w:styleId="3lygis">
    <w:name w:val="3 lygis"/>
    <w:basedOn w:val="Heading1"/>
    <w:uiPriority w:val="99"/>
    <w:rsid w:val="00395DDA"/>
    <w:pPr>
      <w:keepLines/>
      <w:numPr>
        <w:ilvl w:val="1"/>
        <w:numId w:val="15"/>
      </w:numPr>
      <w:spacing w:before="480" w:line="276" w:lineRule="auto"/>
      <w:jc w:val="left"/>
    </w:pPr>
    <w:rPr>
      <w:rFonts w:ascii="Cambria" w:hAnsi="Cambria"/>
      <w:b w:val="0"/>
      <w:bCs/>
      <w:i/>
      <w:color w:val="365F91"/>
    </w:rPr>
  </w:style>
  <w:style w:type="paragraph" w:customStyle="1" w:styleId="Default">
    <w:name w:val="Default"/>
    <w:rsid w:val="00F077BE"/>
    <w:pPr>
      <w:autoSpaceDE w:val="0"/>
      <w:autoSpaceDN w:val="0"/>
      <w:adjustRightInd w:val="0"/>
    </w:pPr>
    <w:rPr>
      <w:color w:val="000000"/>
      <w:sz w:val="24"/>
      <w:szCs w:val="24"/>
      <w:lang w:val="lt-LT" w:eastAsia="lt-LT"/>
    </w:rPr>
  </w:style>
  <w:style w:type="paragraph" w:styleId="NormalWeb">
    <w:name w:val="Normal (Web)"/>
    <w:basedOn w:val="Normal"/>
    <w:uiPriority w:val="99"/>
    <w:rsid w:val="001F63A7"/>
    <w:pPr>
      <w:spacing w:before="100" w:beforeAutospacing="1" w:after="100" w:afterAutospacing="1"/>
    </w:pPr>
    <w:rPr>
      <w:lang w:val="lt-LT" w:eastAsia="lt-LT"/>
    </w:rPr>
  </w:style>
  <w:style w:type="paragraph" w:customStyle="1" w:styleId="clanak">
    <w:name w:val="clanak"/>
    <w:basedOn w:val="Normal"/>
    <w:rsid w:val="00C80837"/>
    <w:pPr>
      <w:spacing w:before="100" w:beforeAutospacing="1" w:after="100" w:afterAutospacing="1"/>
      <w:jc w:val="center"/>
    </w:pPr>
    <w:rPr>
      <w:lang w:val="en-GB" w:eastAsia="en-GB"/>
    </w:rPr>
  </w:style>
  <w:style w:type="paragraph" w:customStyle="1" w:styleId="t-10-9-kurz-s-fett">
    <w:name w:val="t-10-9-kurz-s-fett"/>
    <w:basedOn w:val="Normal"/>
    <w:rsid w:val="00C80837"/>
    <w:pPr>
      <w:spacing w:before="100" w:beforeAutospacing="1" w:after="100" w:afterAutospacing="1"/>
      <w:jc w:val="center"/>
    </w:pPr>
    <w:rPr>
      <w:b/>
      <w:bCs/>
      <w:i/>
      <w:iCs/>
      <w:sz w:val="26"/>
      <w:szCs w:val="26"/>
      <w:lang w:val="en-GB" w:eastAsia="en-GB"/>
    </w:rPr>
  </w:style>
  <w:style w:type="paragraph" w:customStyle="1" w:styleId="t-9-8">
    <w:name w:val="t-9-8"/>
    <w:basedOn w:val="Normal"/>
    <w:rsid w:val="00C80837"/>
    <w:pPr>
      <w:spacing w:before="100" w:beforeAutospacing="1" w:after="100" w:afterAutospacing="1"/>
    </w:pPr>
    <w:rPr>
      <w:lang w:val="en-GB" w:eastAsia="en-GB"/>
    </w:rPr>
  </w:style>
  <w:style w:type="character" w:styleId="Strong">
    <w:name w:val="Strong"/>
    <w:qFormat/>
    <w:locked/>
    <w:rsid w:val="00813BD7"/>
    <w:rPr>
      <w:b/>
      <w:bCs/>
    </w:rPr>
  </w:style>
  <w:style w:type="paragraph" w:styleId="Revision">
    <w:name w:val="Revision"/>
    <w:hidden/>
    <w:uiPriority w:val="99"/>
    <w:semiHidden/>
    <w:rsid w:val="00381621"/>
    <w:rPr>
      <w:sz w:val="24"/>
      <w:szCs w:val="24"/>
      <w:lang w:eastAsia="en-US"/>
    </w:rPr>
  </w:style>
  <w:style w:type="paragraph" w:styleId="TOCHeading">
    <w:name w:val="TOC Heading"/>
    <w:basedOn w:val="Heading1"/>
    <w:next w:val="Normal"/>
    <w:uiPriority w:val="39"/>
    <w:semiHidden/>
    <w:unhideWhenUsed/>
    <w:qFormat/>
    <w:rsid w:val="003A5F2E"/>
    <w:pPr>
      <w:keepLines/>
      <w:spacing w:before="480" w:after="0" w:line="276" w:lineRule="auto"/>
      <w:jc w:val="left"/>
      <w:outlineLvl w:val="9"/>
    </w:pPr>
    <w:rPr>
      <w:rFonts w:asciiTheme="majorHAnsi" w:eastAsiaTheme="majorEastAsia" w:hAnsiTheme="majorHAnsi" w:cstheme="majorBidi"/>
      <w:bCs/>
      <w:color w:val="365F91" w:themeColor="accent1" w:themeShade="BF"/>
      <w:szCs w:val="28"/>
    </w:rPr>
  </w:style>
  <w:style w:type="paragraph" w:customStyle="1" w:styleId="normal2">
    <w:name w:val="normal2"/>
    <w:basedOn w:val="Normal"/>
    <w:rsid w:val="00B52607"/>
    <w:pPr>
      <w:spacing w:before="120" w:line="312" w:lineRule="atLeast"/>
      <w:jc w:val="both"/>
    </w:pPr>
  </w:style>
  <w:style w:type="paragraph" w:customStyle="1" w:styleId="xxRulesParagraph">
    <w:name w:val="x.x Rules Paragraph"/>
    <w:basedOn w:val="Normal"/>
    <w:rsid w:val="002C630D"/>
    <w:pPr>
      <w:pBdr>
        <w:top w:val="none" w:sz="0" w:space="0" w:color="000000"/>
        <w:left w:val="none" w:sz="0" w:space="0" w:color="000000"/>
        <w:bottom w:val="none" w:sz="0" w:space="0" w:color="000000"/>
        <w:right w:val="none" w:sz="0" w:space="0" w:color="000000"/>
      </w:pBdr>
      <w:spacing w:before="160" w:after="160"/>
      <w:jc w:val="both"/>
    </w:pPr>
    <w:rPr>
      <w:rFonts w:ascii="Tahoma" w:hAnsi="Tahoma" w:cs="Tahoma"/>
      <w:b/>
      <w:bCs/>
      <w:noProof/>
      <w:sz w:val="22"/>
      <w:szCs w:val="22"/>
    </w:rPr>
  </w:style>
  <w:style w:type="paragraph" w:customStyle="1" w:styleId="Odlomakpopisa1">
    <w:name w:val="Odlomak popisa1"/>
    <w:basedOn w:val="Normal"/>
    <w:uiPriority w:val="99"/>
    <w:qFormat/>
    <w:rsid w:val="007E2559"/>
    <w:pPr>
      <w:ind w:left="720"/>
      <w:contextualSpacing/>
    </w:pPr>
    <w:rPr>
      <w:rFonts w:ascii="Cambria" w:hAnsi="Cambria"/>
      <w:lang w:val="en-US"/>
    </w:rPr>
  </w:style>
  <w:style w:type="character" w:customStyle="1" w:styleId="Heading4Char">
    <w:name w:val="Heading 4 Char"/>
    <w:basedOn w:val="DefaultParagraphFont"/>
    <w:link w:val="Heading4"/>
    <w:uiPriority w:val="9"/>
    <w:semiHidden/>
    <w:rsid w:val="00C875F9"/>
    <w:rPr>
      <w:rFonts w:asciiTheme="majorHAnsi" w:eastAsiaTheme="majorEastAsia" w:hAnsiTheme="majorHAnsi" w:cstheme="majorBidi"/>
      <w:b/>
      <w:bCs/>
      <w:i/>
      <w:iCs/>
      <w:color w:val="4F81BD" w:themeColor="accent1"/>
      <w:sz w:val="24"/>
      <w:szCs w:val="24"/>
      <w:lang w:eastAsia="en-US"/>
    </w:rPr>
  </w:style>
  <w:style w:type="character" w:styleId="FollowedHyperlink">
    <w:name w:val="FollowedHyperlink"/>
    <w:basedOn w:val="DefaultParagraphFont"/>
    <w:uiPriority w:val="99"/>
    <w:semiHidden/>
    <w:unhideWhenUsed/>
    <w:locked/>
    <w:rsid w:val="007B0E68"/>
    <w:rPr>
      <w:color w:val="800080" w:themeColor="followedHyperlink"/>
      <w:u w:val="single"/>
    </w:rPr>
  </w:style>
  <w:style w:type="paragraph" w:styleId="Subtitle">
    <w:name w:val="Subtitle"/>
    <w:basedOn w:val="Normal"/>
    <w:next w:val="Normal"/>
    <w:link w:val="SubtitleChar"/>
    <w:uiPriority w:val="11"/>
    <w:qFormat/>
    <w:locked/>
    <w:rsid w:val="00E24D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24DDC"/>
    <w:rPr>
      <w:rFonts w:asciiTheme="minorHAnsi" w:eastAsiaTheme="minorEastAsia" w:hAnsiTheme="minorHAnsi" w:cstheme="minorBidi"/>
      <w:color w:val="5A5A5A" w:themeColor="text1" w:themeTint="A5"/>
      <w:spacing w:val="15"/>
      <w:lang w:eastAsia="en-US"/>
    </w:rPr>
  </w:style>
  <w:style w:type="paragraph" w:styleId="Title">
    <w:name w:val="Title"/>
    <w:basedOn w:val="Normal"/>
    <w:next w:val="Normal"/>
    <w:link w:val="TitleChar"/>
    <w:uiPriority w:val="10"/>
    <w:qFormat/>
    <w:locked/>
    <w:rsid w:val="005354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47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9913">
      <w:bodyDiv w:val="1"/>
      <w:marLeft w:val="0"/>
      <w:marRight w:val="0"/>
      <w:marTop w:val="0"/>
      <w:marBottom w:val="0"/>
      <w:divBdr>
        <w:top w:val="none" w:sz="0" w:space="0" w:color="auto"/>
        <w:left w:val="none" w:sz="0" w:space="0" w:color="auto"/>
        <w:bottom w:val="none" w:sz="0" w:space="0" w:color="auto"/>
        <w:right w:val="none" w:sz="0" w:space="0" w:color="auto"/>
      </w:divBdr>
    </w:div>
    <w:div w:id="192886150">
      <w:bodyDiv w:val="1"/>
      <w:marLeft w:val="0"/>
      <w:marRight w:val="0"/>
      <w:marTop w:val="0"/>
      <w:marBottom w:val="0"/>
      <w:divBdr>
        <w:top w:val="none" w:sz="0" w:space="0" w:color="auto"/>
        <w:left w:val="none" w:sz="0" w:space="0" w:color="auto"/>
        <w:bottom w:val="none" w:sz="0" w:space="0" w:color="auto"/>
        <w:right w:val="none" w:sz="0" w:space="0" w:color="auto"/>
      </w:divBdr>
    </w:div>
    <w:div w:id="233127212">
      <w:bodyDiv w:val="1"/>
      <w:marLeft w:val="0"/>
      <w:marRight w:val="0"/>
      <w:marTop w:val="0"/>
      <w:marBottom w:val="0"/>
      <w:divBdr>
        <w:top w:val="none" w:sz="0" w:space="0" w:color="auto"/>
        <w:left w:val="none" w:sz="0" w:space="0" w:color="auto"/>
        <w:bottom w:val="none" w:sz="0" w:space="0" w:color="auto"/>
        <w:right w:val="none" w:sz="0" w:space="0" w:color="auto"/>
      </w:divBdr>
      <w:divsChild>
        <w:div w:id="533613837">
          <w:marLeft w:val="0"/>
          <w:marRight w:val="0"/>
          <w:marTop w:val="0"/>
          <w:marBottom w:val="0"/>
          <w:divBdr>
            <w:top w:val="single" w:sz="2" w:space="0" w:color="auto"/>
            <w:left w:val="single" w:sz="2" w:space="0" w:color="auto"/>
            <w:bottom w:val="single" w:sz="2" w:space="0" w:color="auto"/>
            <w:right w:val="single" w:sz="2" w:space="0" w:color="auto"/>
          </w:divBdr>
          <w:divsChild>
            <w:div w:id="5406473">
              <w:marLeft w:val="0"/>
              <w:marRight w:val="0"/>
              <w:marTop w:val="0"/>
              <w:marBottom w:val="0"/>
              <w:divBdr>
                <w:top w:val="none" w:sz="0" w:space="0" w:color="auto"/>
                <w:left w:val="none" w:sz="0" w:space="0" w:color="auto"/>
                <w:bottom w:val="none" w:sz="0" w:space="0" w:color="auto"/>
                <w:right w:val="none" w:sz="0" w:space="0" w:color="auto"/>
              </w:divBdr>
              <w:divsChild>
                <w:div w:id="489292373">
                  <w:marLeft w:val="0"/>
                  <w:marRight w:val="0"/>
                  <w:marTop w:val="0"/>
                  <w:marBottom w:val="0"/>
                  <w:divBdr>
                    <w:top w:val="none" w:sz="0" w:space="0" w:color="auto"/>
                    <w:left w:val="none" w:sz="0" w:space="0" w:color="auto"/>
                    <w:bottom w:val="none" w:sz="0" w:space="0" w:color="auto"/>
                    <w:right w:val="none" w:sz="0" w:space="0" w:color="auto"/>
                  </w:divBdr>
                  <w:divsChild>
                    <w:div w:id="1404722270">
                      <w:marLeft w:val="0"/>
                      <w:marRight w:val="0"/>
                      <w:marTop w:val="0"/>
                      <w:marBottom w:val="0"/>
                      <w:divBdr>
                        <w:top w:val="none" w:sz="0" w:space="0" w:color="auto"/>
                        <w:left w:val="none" w:sz="0" w:space="0" w:color="auto"/>
                        <w:bottom w:val="none" w:sz="0" w:space="0" w:color="auto"/>
                        <w:right w:val="none" w:sz="0" w:space="0" w:color="auto"/>
                      </w:divBdr>
                      <w:divsChild>
                        <w:div w:id="419567036">
                          <w:marLeft w:val="0"/>
                          <w:marRight w:val="0"/>
                          <w:marTop w:val="0"/>
                          <w:marBottom w:val="0"/>
                          <w:divBdr>
                            <w:top w:val="none" w:sz="0" w:space="0" w:color="auto"/>
                            <w:left w:val="none" w:sz="0" w:space="0" w:color="auto"/>
                            <w:bottom w:val="none" w:sz="0" w:space="0" w:color="auto"/>
                            <w:right w:val="none" w:sz="0" w:space="0" w:color="auto"/>
                          </w:divBdr>
                          <w:divsChild>
                            <w:div w:id="1311442751">
                              <w:marLeft w:val="0"/>
                              <w:marRight w:val="0"/>
                              <w:marTop w:val="0"/>
                              <w:marBottom w:val="0"/>
                              <w:divBdr>
                                <w:top w:val="none" w:sz="0" w:space="0" w:color="auto"/>
                                <w:left w:val="none" w:sz="0" w:space="0" w:color="auto"/>
                                <w:bottom w:val="none" w:sz="0" w:space="0" w:color="auto"/>
                                <w:right w:val="none" w:sz="0" w:space="0" w:color="auto"/>
                              </w:divBdr>
                              <w:divsChild>
                                <w:div w:id="646323097">
                                  <w:marLeft w:val="0"/>
                                  <w:marRight w:val="0"/>
                                  <w:marTop w:val="0"/>
                                  <w:marBottom w:val="0"/>
                                  <w:divBdr>
                                    <w:top w:val="none" w:sz="0" w:space="0" w:color="auto"/>
                                    <w:left w:val="none" w:sz="0" w:space="0" w:color="auto"/>
                                    <w:bottom w:val="none" w:sz="0" w:space="0" w:color="auto"/>
                                    <w:right w:val="none" w:sz="0" w:space="0" w:color="auto"/>
                                  </w:divBdr>
                                  <w:divsChild>
                                    <w:div w:id="1445611452">
                                      <w:marLeft w:val="0"/>
                                      <w:marRight w:val="0"/>
                                      <w:marTop w:val="0"/>
                                      <w:marBottom w:val="0"/>
                                      <w:divBdr>
                                        <w:top w:val="none" w:sz="0" w:space="0" w:color="auto"/>
                                        <w:left w:val="none" w:sz="0" w:space="0" w:color="auto"/>
                                        <w:bottom w:val="none" w:sz="0" w:space="0" w:color="auto"/>
                                        <w:right w:val="none" w:sz="0" w:space="0" w:color="auto"/>
                                      </w:divBdr>
                                      <w:divsChild>
                                        <w:div w:id="654384410">
                                          <w:marLeft w:val="0"/>
                                          <w:marRight w:val="0"/>
                                          <w:marTop w:val="0"/>
                                          <w:marBottom w:val="0"/>
                                          <w:divBdr>
                                            <w:top w:val="none" w:sz="0" w:space="0" w:color="auto"/>
                                            <w:left w:val="none" w:sz="0" w:space="0" w:color="auto"/>
                                            <w:bottom w:val="none" w:sz="0" w:space="0" w:color="auto"/>
                                            <w:right w:val="none" w:sz="0" w:space="0" w:color="auto"/>
                                          </w:divBdr>
                                        </w:div>
                                        <w:div w:id="19316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150715">
      <w:bodyDiv w:val="1"/>
      <w:marLeft w:val="0"/>
      <w:marRight w:val="0"/>
      <w:marTop w:val="0"/>
      <w:marBottom w:val="0"/>
      <w:divBdr>
        <w:top w:val="none" w:sz="0" w:space="0" w:color="auto"/>
        <w:left w:val="none" w:sz="0" w:space="0" w:color="auto"/>
        <w:bottom w:val="none" w:sz="0" w:space="0" w:color="auto"/>
        <w:right w:val="none" w:sz="0" w:space="0" w:color="auto"/>
      </w:divBdr>
      <w:divsChild>
        <w:div w:id="1081608023">
          <w:marLeft w:val="0"/>
          <w:marRight w:val="0"/>
          <w:marTop w:val="0"/>
          <w:marBottom w:val="0"/>
          <w:divBdr>
            <w:top w:val="none" w:sz="0" w:space="0" w:color="auto"/>
            <w:left w:val="none" w:sz="0" w:space="0" w:color="auto"/>
            <w:bottom w:val="none" w:sz="0" w:space="0" w:color="auto"/>
            <w:right w:val="none" w:sz="0" w:space="0" w:color="auto"/>
          </w:divBdr>
          <w:divsChild>
            <w:div w:id="51465003">
              <w:marLeft w:val="0"/>
              <w:marRight w:val="0"/>
              <w:marTop w:val="0"/>
              <w:marBottom w:val="0"/>
              <w:divBdr>
                <w:top w:val="none" w:sz="0" w:space="0" w:color="auto"/>
                <w:left w:val="none" w:sz="0" w:space="0" w:color="auto"/>
                <w:bottom w:val="none" w:sz="0" w:space="0" w:color="auto"/>
                <w:right w:val="none" w:sz="0" w:space="0" w:color="auto"/>
              </w:divBdr>
              <w:divsChild>
                <w:div w:id="504517471">
                  <w:marLeft w:val="0"/>
                  <w:marRight w:val="0"/>
                  <w:marTop w:val="0"/>
                  <w:marBottom w:val="0"/>
                  <w:divBdr>
                    <w:top w:val="none" w:sz="0" w:space="0" w:color="auto"/>
                    <w:left w:val="none" w:sz="0" w:space="0" w:color="auto"/>
                    <w:bottom w:val="none" w:sz="0" w:space="0" w:color="auto"/>
                    <w:right w:val="none" w:sz="0" w:space="0" w:color="auto"/>
                  </w:divBdr>
                  <w:divsChild>
                    <w:div w:id="1889489987">
                      <w:marLeft w:val="1"/>
                      <w:marRight w:val="1"/>
                      <w:marTop w:val="0"/>
                      <w:marBottom w:val="0"/>
                      <w:divBdr>
                        <w:top w:val="none" w:sz="0" w:space="0" w:color="auto"/>
                        <w:left w:val="none" w:sz="0" w:space="0" w:color="auto"/>
                        <w:bottom w:val="none" w:sz="0" w:space="0" w:color="auto"/>
                        <w:right w:val="none" w:sz="0" w:space="0" w:color="auto"/>
                      </w:divBdr>
                      <w:divsChild>
                        <w:div w:id="754207368">
                          <w:marLeft w:val="0"/>
                          <w:marRight w:val="0"/>
                          <w:marTop w:val="0"/>
                          <w:marBottom w:val="0"/>
                          <w:divBdr>
                            <w:top w:val="none" w:sz="0" w:space="0" w:color="auto"/>
                            <w:left w:val="none" w:sz="0" w:space="0" w:color="auto"/>
                            <w:bottom w:val="none" w:sz="0" w:space="0" w:color="auto"/>
                            <w:right w:val="none" w:sz="0" w:space="0" w:color="auto"/>
                          </w:divBdr>
                          <w:divsChild>
                            <w:div w:id="387606113">
                              <w:marLeft w:val="0"/>
                              <w:marRight w:val="0"/>
                              <w:marTop w:val="0"/>
                              <w:marBottom w:val="360"/>
                              <w:divBdr>
                                <w:top w:val="none" w:sz="0" w:space="0" w:color="auto"/>
                                <w:left w:val="none" w:sz="0" w:space="0" w:color="auto"/>
                                <w:bottom w:val="none" w:sz="0" w:space="0" w:color="auto"/>
                                <w:right w:val="none" w:sz="0" w:space="0" w:color="auto"/>
                              </w:divBdr>
                              <w:divsChild>
                                <w:div w:id="2045640714">
                                  <w:marLeft w:val="0"/>
                                  <w:marRight w:val="0"/>
                                  <w:marTop w:val="0"/>
                                  <w:marBottom w:val="0"/>
                                  <w:divBdr>
                                    <w:top w:val="none" w:sz="0" w:space="0" w:color="auto"/>
                                    <w:left w:val="none" w:sz="0" w:space="0" w:color="auto"/>
                                    <w:bottom w:val="none" w:sz="0" w:space="0" w:color="auto"/>
                                    <w:right w:val="none" w:sz="0" w:space="0" w:color="auto"/>
                                  </w:divBdr>
                                  <w:divsChild>
                                    <w:div w:id="93550046">
                                      <w:marLeft w:val="0"/>
                                      <w:marRight w:val="0"/>
                                      <w:marTop w:val="0"/>
                                      <w:marBottom w:val="0"/>
                                      <w:divBdr>
                                        <w:top w:val="none" w:sz="0" w:space="0" w:color="auto"/>
                                        <w:left w:val="none" w:sz="0" w:space="0" w:color="auto"/>
                                        <w:bottom w:val="none" w:sz="0" w:space="0" w:color="auto"/>
                                        <w:right w:val="none" w:sz="0" w:space="0" w:color="auto"/>
                                      </w:divBdr>
                                      <w:divsChild>
                                        <w:div w:id="19551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725311">
      <w:bodyDiv w:val="1"/>
      <w:marLeft w:val="0"/>
      <w:marRight w:val="0"/>
      <w:marTop w:val="0"/>
      <w:marBottom w:val="0"/>
      <w:divBdr>
        <w:top w:val="none" w:sz="0" w:space="0" w:color="auto"/>
        <w:left w:val="none" w:sz="0" w:space="0" w:color="auto"/>
        <w:bottom w:val="none" w:sz="0" w:space="0" w:color="auto"/>
        <w:right w:val="none" w:sz="0" w:space="0" w:color="auto"/>
      </w:divBdr>
      <w:divsChild>
        <w:div w:id="930088387">
          <w:marLeft w:val="0"/>
          <w:marRight w:val="0"/>
          <w:marTop w:val="0"/>
          <w:marBottom w:val="0"/>
          <w:divBdr>
            <w:top w:val="none" w:sz="0" w:space="0" w:color="auto"/>
            <w:left w:val="none" w:sz="0" w:space="0" w:color="auto"/>
            <w:bottom w:val="none" w:sz="0" w:space="0" w:color="auto"/>
            <w:right w:val="none" w:sz="0" w:space="0" w:color="auto"/>
          </w:divBdr>
          <w:divsChild>
            <w:div w:id="2031301203">
              <w:marLeft w:val="0"/>
              <w:marRight w:val="0"/>
              <w:marTop w:val="0"/>
              <w:marBottom w:val="0"/>
              <w:divBdr>
                <w:top w:val="none" w:sz="0" w:space="0" w:color="auto"/>
                <w:left w:val="none" w:sz="0" w:space="0" w:color="auto"/>
                <w:bottom w:val="none" w:sz="0" w:space="0" w:color="auto"/>
                <w:right w:val="none" w:sz="0" w:space="0" w:color="auto"/>
              </w:divBdr>
              <w:divsChild>
                <w:div w:id="544217610">
                  <w:marLeft w:val="0"/>
                  <w:marRight w:val="0"/>
                  <w:marTop w:val="0"/>
                  <w:marBottom w:val="0"/>
                  <w:divBdr>
                    <w:top w:val="none" w:sz="0" w:space="0" w:color="auto"/>
                    <w:left w:val="none" w:sz="0" w:space="0" w:color="auto"/>
                    <w:bottom w:val="none" w:sz="0" w:space="0" w:color="auto"/>
                    <w:right w:val="none" w:sz="0" w:space="0" w:color="auto"/>
                  </w:divBdr>
                  <w:divsChild>
                    <w:div w:id="1513691122">
                      <w:marLeft w:val="0"/>
                      <w:marRight w:val="0"/>
                      <w:marTop w:val="0"/>
                      <w:marBottom w:val="0"/>
                      <w:divBdr>
                        <w:top w:val="none" w:sz="0" w:space="0" w:color="auto"/>
                        <w:left w:val="none" w:sz="0" w:space="0" w:color="auto"/>
                        <w:bottom w:val="none" w:sz="0" w:space="0" w:color="auto"/>
                        <w:right w:val="none" w:sz="0" w:space="0" w:color="auto"/>
                      </w:divBdr>
                      <w:divsChild>
                        <w:div w:id="1162431185">
                          <w:marLeft w:val="0"/>
                          <w:marRight w:val="0"/>
                          <w:marTop w:val="0"/>
                          <w:marBottom w:val="0"/>
                          <w:divBdr>
                            <w:top w:val="none" w:sz="0" w:space="0" w:color="auto"/>
                            <w:left w:val="none" w:sz="0" w:space="0" w:color="auto"/>
                            <w:bottom w:val="none" w:sz="0" w:space="0" w:color="auto"/>
                            <w:right w:val="none" w:sz="0" w:space="0" w:color="auto"/>
                          </w:divBdr>
                          <w:divsChild>
                            <w:div w:id="1174224272">
                              <w:marLeft w:val="0"/>
                              <w:marRight w:val="0"/>
                              <w:marTop w:val="0"/>
                              <w:marBottom w:val="0"/>
                              <w:divBdr>
                                <w:top w:val="none" w:sz="0" w:space="0" w:color="auto"/>
                                <w:left w:val="none" w:sz="0" w:space="0" w:color="auto"/>
                                <w:bottom w:val="none" w:sz="0" w:space="0" w:color="auto"/>
                                <w:right w:val="none" w:sz="0" w:space="0" w:color="auto"/>
                              </w:divBdr>
                              <w:divsChild>
                                <w:div w:id="320161201">
                                  <w:marLeft w:val="0"/>
                                  <w:marRight w:val="0"/>
                                  <w:marTop w:val="0"/>
                                  <w:marBottom w:val="0"/>
                                  <w:divBdr>
                                    <w:top w:val="none" w:sz="0" w:space="0" w:color="auto"/>
                                    <w:left w:val="none" w:sz="0" w:space="0" w:color="auto"/>
                                    <w:bottom w:val="none" w:sz="0" w:space="0" w:color="auto"/>
                                    <w:right w:val="none" w:sz="0" w:space="0" w:color="auto"/>
                                  </w:divBdr>
                                  <w:divsChild>
                                    <w:div w:id="1094859003">
                                      <w:marLeft w:val="0"/>
                                      <w:marRight w:val="0"/>
                                      <w:marTop w:val="0"/>
                                      <w:marBottom w:val="0"/>
                                      <w:divBdr>
                                        <w:top w:val="none" w:sz="0" w:space="0" w:color="auto"/>
                                        <w:left w:val="none" w:sz="0" w:space="0" w:color="auto"/>
                                        <w:bottom w:val="none" w:sz="0" w:space="0" w:color="auto"/>
                                        <w:right w:val="none" w:sz="0" w:space="0" w:color="auto"/>
                                      </w:divBdr>
                                      <w:divsChild>
                                        <w:div w:id="2061900717">
                                          <w:marLeft w:val="0"/>
                                          <w:marRight w:val="0"/>
                                          <w:marTop w:val="0"/>
                                          <w:marBottom w:val="495"/>
                                          <w:divBdr>
                                            <w:top w:val="none" w:sz="0" w:space="0" w:color="auto"/>
                                            <w:left w:val="none" w:sz="0" w:space="0" w:color="auto"/>
                                            <w:bottom w:val="none" w:sz="0" w:space="0" w:color="auto"/>
                                            <w:right w:val="none" w:sz="0" w:space="0" w:color="auto"/>
                                          </w:divBdr>
                                          <w:divsChild>
                                            <w:div w:id="12007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178415">
      <w:bodyDiv w:val="1"/>
      <w:marLeft w:val="0"/>
      <w:marRight w:val="0"/>
      <w:marTop w:val="0"/>
      <w:marBottom w:val="0"/>
      <w:divBdr>
        <w:top w:val="none" w:sz="0" w:space="0" w:color="auto"/>
        <w:left w:val="none" w:sz="0" w:space="0" w:color="auto"/>
        <w:bottom w:val="none" w:sz="0" w:space="0" w:color="auto"/>
        <w:right w:val="none" w:sz="0" w:space="0" w:color="auto"/>
      </w:divBdr>
    </w:div>
    <w:div w:id="911352286">
      <w:bodyDiv w:val="1"/>
      <w:marLeft w:val="0"/>
      <w:marRight w:val="0"/>
      <w:marTop w:val="0"/>
      <w:marBottom w:val="0"/>
      <w:divBdr>
        <w:top w:val="none" w:sz="0" w:space="0" w:color="auto"/>
        <w:left w:val="none" w:sz="0" w:space="0" w:color="auto"/>
        <w:bottom w:val="none" w:sz="0" w:space="0" w:color="auto"/>
        <w:right w:val="none" w:sz="0" w:space="0" w:color="auto"/>
      </w:divBdr>
    </w:div>
    <w:div w:id="964888093">
      <w:bodyDiv w:val="1"/>
      <w:marLeft w:val="0"/>
      <w:marRight w:val="0"/>
      <w:marTop w:val="0"/>
      <w:marBottom w:val="0"/>
      <w:divBdr>
        <w:top w:val="none" w:sz="0" w:space="0" w:color="auto"/>
        <w:left w:val="none" w:sz="0" w:space="0" w:color="auto"/>
        <w:bottom w:val="none" w:sz="0" w:space="0" w:color="auto"/>
        <w:right w:val="none" w:sz="0" w:space="0" w:color="auto"/>
      </w:divBdr>
    </w:div>
    <w:div w:id="973876143">
      <w:bodyDiv w:val="1"/>
      <w:marLeft w:val="0"/>
      <w:marRight w:val="0"/>
      <w:marTop w:val="0"/>
      <w:marBottom w:val="0"/>
      <w:divBdr>
        <w:top w:val="none" w:sz="0" w:space="0" w:color="auto"/>
        <w:left w:val="none" w:sz="0" w:space="0" w:color="auto"/>
        <w:bottom w:val="none" w:sz="0" w:space="0" w:color="auto"/>
        <w:right w:val="none" w:sz="0" w:space="0" w:color="auto"/>
      </w:divBdr>
    </w:div>
    <w:div w:id="1039359257">
      <w:bodyDiv w:val="1"/>
      <w:marLeft w:val="0"/>
      <w:marRight w:val="0"/>
      <w:marTop w:val="0"/>
      <w:marBottom w:val="0"/>
      <w:divBdr>
        <w:top w:val="none" w:sz="0" w:space="0" w:color="auto"/>
        <w:left w:val="none" w:sz="0" w:space="0" w:color="auto"/>
        <w:bottom w:val="none" w:sz="0" w:space="0" w:color="auto"/>
        <w:right w:val="none" w:sz="0" w:space="0" w:color="auto"/>
      </w:divBdr>
      <w:divsChild>
        <w:div w:id="1750955808">
          <w:marLeft w:val="0"/>
          <w:marRight w:val="0"/>
          <w:marTop w:val="0"/>
          <w:marBottom w:val="0"/>
          <w:divBdr>
            <w:top w:val="none" w:sz="0" w:space="0" w:color="auto"/>
            <w:left w:val="none" w:sz="0" w:space="0" w:color="auto"/>
            <w:bottom w:val="none" w:sz="0" w:space="0" w:color="auto"/>
            <w:right w:val="none" w:sz="0" w:space="0" w:color="auto"/>
          </w:divBdr>
          <w:divsChild>
            <w:div w:id="1025639941">
              <w:marLeft w:val="0"/>
              <w:marRight w:val="0"/>
              <w:marTop w:val="0"/>
              <w:marBottom w:val="0"/>
              <w:divBdr>
                <w:top w:val="none" w:sz="0" w:space="0" w:color="auto"/>
                <w:left w:val="none" w:sz="0" w:space="0" w:color="auto"/>
                <w:bottom w:val="none" w:sz="0" w:space="0" w:color="auto"/>
                <w:right w:val="none" w:sz="0" w:space="0" w:color="auto"/>
              </w:divBdr>
              <w:divsChild>
                <w:div w:id="669529720">
                  <w:marLeft w:val="0"/>
                  <w:marRight w:val="0"/>
                  <w:marTop w:val="0"/>
                  <w:marBottom w:val="0"/>
                  <w:divBdr>
                    <w:top w:val="none" w:sz="0" w:space="0" w:color="auto"/>
                    <w:left w:val="none" w:sz="0" w:space="0" w:color="auto"/>
                    <w:bottom w:val="none" w:sz="0" w:space="0" w:color="auto"/>
                    <w:right w:val="none" w:sz="0" w:space="0" w:color="auto"/>
                  </w:divBdr>
                  <w:divsChild>
                    <w:div w:id="1807233836">
                      <w:marLeft w:val="0"/>
                      <w:marRight w:val="0"/>
                      <w:marTop w:val="0"/>
                      <w:marBottom w:val="0"/>
                      <w:divBdr>
                        <w:top w:val="none" w:sz="0" w:space="0" w:color="auto"/>
                        <w:left w:val="none" w:sz="0" w:space="0" w:color="auto"/>
                        <w:bottom w:val="none" w:sz="0" w:space="0" w:color="auto"/>
                        <w:right w:val="none" w:sz="0" w:space="0" w:color="auto"/>
                      </w:divBdr>
                      <w:divsChild>
                        <w:div w:id="485901843">
                          <w:marLeft w:val="0"/>
                          <w:marRight w:val="0"/>
                          <w:marTop w:val="0"/>
                          <w:marBottom w:val="0"/>
                          <w:divBdr>
                            <w:top w:val="none" w:sz="0" w:space="0" w:color="auto"/>
                            <w:left w:val="none" w:sz="0" w:space="0" w:color="auto"/>
                            <w:bottom w:val="none" w:sz="0" w:space="0" w:color="auto"/>
                            <w:right w:val="none" w:sz="0" w:space="0" w:color="auto"/>
                          </w:divBdr>
                          <w:divsChild>
                            <w:div w:id="5074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1868">
      <w:bodyDiv w:val="1"/>
      <w:marLeft w:val="0"/>
      <w:marRight w:val="0"/>
      <w:marTop w:val="0"/>
      <w:marBottom w:val="0"/>
      <w:divBdr>
        <w:top w:val="none" w:sz="0" w:space="0" w:color="auto"/>
        <w:left w:val="none" w:sz="0" w:space="0" w:color="auto"/>
        <w:bottom w:val="none" w:sz="0" w:space="0" w:color="auto"/>
        <w:right w:val="none" w:sz="0" w:space="0" w:color="auto"/>
      </w:divBdr>
    </w:div>
    <w:div w:id="1212037992">
      <w:marLeft w:val="0"/>
      <w:marRight w:val="0"/>
      <w:marTop w:val="0"/>
      <w:marBottom w:val="0"/>
      <w:divBdr>
        <w:top w:val="none" w:sz="0" w:space="0" w:color="auto"/>
        <w:left w:val="none" w:sz="0" w:space="0" w:color="auto"/>
        <w:bottom w:val="none" w:sz="0" w:space="0" w:color="auto"/>
        <w:right w:val="none" w:sz="0" w:space="0" w:color="auto"/>
      </w:divBdr>
      <w:divsChild>
        <w:div w:id="1212037996">
          <w:marLeft w:val="0"/>
          <w:marRight w:val="0"/>
          <w:marTop w:val="0"/>
          <w:marBottom w:val="0"/>
          <w:divBdr>
            <w:top w:val="none" w:sz="0" w:space="0" w:color="auto"/>
            <w:left w:val="none" w:sz="0" w:space="0" w:color="auto"/>
            <w:bottom w:val="none" w:sz="0" w:space="0" w:color="auto"/>
            <w:right w:val="none" w:sz="0" w:space="0" w:color="auto"/>
          </w:divBdr>
          <w:divsChild>
            <w:div w:id="1212038008">
              <w:marLeft w:val="0"/>
              <w:marRight w:val="0"/>
              <w:marTop w:val="0"/>
              <w:marBottom w:val="0"/>
              <w:divBdr>
                <w:top w:val="none" w:sz="0" w:space="0" w:color="auto"/>
                <w:left w:val="none" w:sz="0" w:space="0" w:color="auto"/>
                <w:bottom w:val="none" w:sz="0" w:space="0" w:color="auto"/>
                <w:right w:val="none" w:sz="0" w:space="0" w:color="auto"/>
              </w:divBdr>
              <w:divsChild>
                <w:div w:id="1212038011">
                  <w:marLeft w:val="0"/>
                  <w:marRight w:val="0"/>
                  <w:marTop w:val="0"/>
                  <w:marBottom w:val="0"/>
                  <w:divBdr>
                    <w:top w:val="none" w:sz="0" w:space="0" w:color="auto"/>
                    <w:left w:val="none" w:sz="0" w:space="0" w:color="auto"/>
                    <w:bottom w:val="none" w:sz="0" w:space="0" w:color="auto"/>
                    <w:right w:val="none" w:sz="0" w:space="0" w:color="auto"/>
                  </w:divBdr>
                  <w:divsChild>
                    <w:div w:id="1212038004">
                      <w:marLeft w:val="0"/>
                      <w:marRight w:val="0"/>
                      <w:marTop w:val="0"/>
                      <w:marBottom w:val="0"/>
                      <w:divBdr>
                        <w:top w:val="none" w:sz="0" w:space="0" w:color="auto"/>
                        <w:left w:val="none" w:sz="0" w:space="0" w:color="auto"/>
                        <w:bottom w:val="none" w:sz="0" w:space="0" w:color="auto"/>
                        <w:right w:val="none" w:sz="0" w:space="0" w:color="auto"/>
                      </w:divBdr>
                      <w:divsChild>
                        <w:div w:id="1212038009">
                          <w:marLeft w:val="0"/>
                          <w:marRight w:val="0"/>
                          <w:marTop w:val="0"/>
                          <w:marBottom w:val="0"/>
                          <w:divBdr>
                            <w:top w:val="none" w:sz="0" w:space="0" w:color="auto"/>
                            <w:left w:val="none" w:sz="0" w:space="0" w:color="auto"/>
                            <w:bottom w:val="none" w:sz="0" w:space="0" w:color="auto"/>
                            <w:right w:val="none" w:sz="0" w:space="0" w:color="auto"/>
                          </w:divBdr>
                          <w:divsChild>
                            <w:div w:id="1212038016">
                              <w:marLeft w:val="0"/>
                              <w:marRight w:val="0"/>
                              <w:marTop w:val="0"/>
                              <w:marBottom w:val="0"/>
                              <w:divBdr>
                                <w:top w:val="none" w:sz="0" w:space="0" w:color="auto"/>
                                <w:left w:val="none" w:sz="0" w:space="0" w:color="auto"/>
                                <w:bottom w:val="none" w:sz="0" w:space="0" w:color="auto"/>
                                <w:right w:val="none" w:sz="0" w:space="0" w:color="auto"/>
                              </w:divBdr>
                              <w:divsChild>
                                <w:div w:id="1212038005">
                                  <w:marLeft w:val="0"/>
                                  <w:marRight w:val="0"/>
                                  <w:marTop w:val="0"/>
                                  <w:marBottom w:val="0"/>
                                  <w:divBdr>
                                    <w:top w:val="none" w:sz="0" w:space="0" w:color="auto"/>
                                    <w:left w:val="none" w:sz="0" w:space="0" w:color="auto"/>
                                    <w:bottom w:val="none" w:sz="0" w:space="0" w:color="auto"/>
                                    <w:right w:val="none" w:sz="0" w:space="0" w:color="auto"/>
                                  </w:divBdr>
                                  <w:divsChild>
                                    <w:div w:id="1212038013">
                                      <w:marLeft w:val="0"/>
                                      <w:marRight w:val="0"/>
                                      <w:marTop w:val="0"/>
                                      <w:marBottom w:val="0"/>
                                      <w:divBdr>
                                        <w:top w:val="none" w:sz="0" w:space="0" w:color="auto"/>
                                        <w:left w:val="none" w:sz="0" w:space="0" w:color="auto"/>
                                        <w:bottom w:val="none" w:sz="0" w:space="0" w:color="auto"/>
                                        <w:right w:val="none" w:sz="0" w:space="0" w:color="auto"/>
                                      </w:divBdr>
                                      <w:divsChild>
                                        <w:div w:id="1212037998">
                                          <w:marLeft w:val="0"/>
                                          <w:marRight w:val="0"/>
                                          <w:marTop w:val="0"/>
                                          <w:marBottom w:val="0"/>
                                          <w:divBdr>
                                            <w:top w:val="none" w:sz="0" w:space="0" w:color="auto"/>
                                            <w:left w:val="none" w:sz="0" w:space="0" w:color="auto"/>
                                            <w:bottom w:val="none" w:sz="0" w:space="0" w:color="auto"/>
                                            <w:right w:val="none" w:sz="0" w:space="0" w:color="auto"/>
                                          </w:divBdr>
                                          <w:divsChild>
                                            <w:div w:id="1212038001">
                                              <w:marLeft w:val="0"/>
                                              <w:marRight w:val="0"/>
                                              <w:marTop w:val="0"/>
                                              <w:marBottom w:val="0"/>
                                              <w:divBdr>
                                                <w:top w:val="none" w:sz="0" w:space="0" w:color="auto"/>
                                                <w:left w:val="none" w:sz="0" w:space="0" w:color="auto"/>
                                                <w:bottom w:val="none" w:sz="0" w:space="0" w:color="auto"/>
                                                <w:right w:val="none" w:sz="0" w:space="0" w:color="auto"/>
                                              </w:divBdr>
                                              <w:divsChild>
                                                <w:div w:id="1212038020">
                                                  <w:marLeft w:val="0"/>
                                                  <w:marRight w:val="0"/>
                                                  <w:marTop w:val="0"/>
                                                  <w:marBottom w:val="0"/>
                                                  <w:divBdr>
                                                    <w:top w:val="none" w:sz="0" w:space="0" w:color="auto"/>
                                                    <w:left w:val="none" w:sz="0" w:space="0" w:color="auto"/>
                                                    <w:bottom w:val="none" w:sz="0" w:space="0" w:color="auto"/>
                                                    <w:right w:val="none" w:sz="0" w:space="0" w:color="auto"/>
                                                  </w:divBdr>
                                                  <w:divsChild>
                                                    <w:div w:id="1212038017">
                                                      <w:marLeft w:val="0"/>
                                                      <w:marRight w:val="0"/>
                                                      <w:marTop w:val="0"/>
                                                      <w:marBottom w:val="0"/>
                                                      <w:divBdr>
                                                        <w:top w:val="none" w:sz="0" w:space="0" w:color="auto"/>
                                                        <w:left w:val="none" w:sz="0" w:space="0" w:color="auto"/>
                                                        <w:bottom w:val="none" w:sz="0" w:space="0" w:color="auto"/>
                                                        <w:right w:val="none" w:sz="0" w:space="0" w:color="auto"/>
                                                      </w:divBdr>
                                                      <w:divsChild>
                                                        <w:div w:id="1212038024">
                                                          <w:marLeft w:val="0"/>
                                                          <w:marRight w:val="0"/>
                                                          <w:marTop w:val="0"/>
                                                          <w:marBottom w:val="0"/>
                                                          <w:divBdr>
                                                            <w:top w:val="none" w:sz="0" w:space="0" w:color="auto"/>
                                                            <w:left w:val="none" w:sz="0" w:space="0" w:color="auto"/>
                                                            <w:bottom w:val="none" w:sz="0" w:space="0" w:color="auto"/>
                                                            <w:right w:val="none" w:sz="0" w:space="0" w:color="auto"/>
                                                          </w:divBdr>
                                                          <w:divsChild>
                                                            <w:div w:id="1212037993">
                                                              <w:marLeft w:val="0"/>
                                                              <w:marRight w:val="0"/>
                                                              <w:marTop w:val="0"/>
                                                              <w:marBottom w:val="0"/>
                                                              <w:divBdr>
                                                                <w:top w:val="none" w:sz="0" w:space="0" w:color="auto"/>
                                                                <w:left w:val="none" w:sz="0" w:space="0" w:color="auto"/>
                                                                <w:bottom w:val="none" w:sz="0" w:space="0" w:color="auto"/>
                                                                <w:right w:val="none" w:sz="0" w:space="0" w:color="auto"/>
                                                              </w:divBdr>
                                                              <w:divsChild>
                                                                <w:div w:id="1212038003">
                                                                  <w:marLeft w:val="0"/>
                                                                  <w:marRight w:val="0"/>
                                                                  <w:marTop w:val="0"/>
                                                                  <w:marBottom w:val="0"/>
                                                                  <w:divBdr>
                                                                    <w:top w:val="none" w:sz="0" w:space="0" w:color="auto"/>
                                                                    <w:left w:val="none" w:sz="0" w:space="0" w:color="auto"/>
                                                                    <w:bottom w:val="none" w:sz="0" w:space="0" w:color="auto"/>
                                                                    <w:right w:val="none" w:sz="0" w:space="0" w:color="auto"/>
                                                                  </w:divBdr>
                                                                  <w:divsChild>
                                                                    <w:div w:id="1212038014">
                                                                      <w:marLeft w:val="0"/>
                                                                      <w:marRight w:val="0"/>
                                                                      <w:marTop w:val="0"/>
                                                                      <w:marBottom w:val="0"/>
                                                                      <w:divBdr>
                                                                        <w:top w:val="none" w:sz="0" w:space="0" w:color="auto"/>
                                                                        <w:left w:val="none" w:sz="0" w:space="0" w:color="auto"/>
                                                                        <w:bottom w:val="none" w:sz="0" w:space="0" w:color="auto"/>
                                                                        <w:right w:val="none" w:sz="0" w:space="0" w:color="auto"/>
                                                                      </w:divBdr>
                                                                      <w:divsChild>
                                                                        <w:div w:id="1212037999">
                                                                          <w:marLeft w:val="0"/>
                                                                          <w:marRight w:val="0"/>
                                                                          <w:marTop w:val="0"/>
                                                                          <w:marBottom w:val="0"/>
                                                                          <w:divBdr>
                                                                            <w:top w:val="none" w:sz="0" w:space="0" w:color="auto"/>
                                                                            <w:left w:val="none" w:sz="0" w:space="0" w:color="auto"/>
                                                                            <w:bottom w:val="none" w:sz="0" w:space="0" w:color="auto"/>
                                                                            <w:right w:val="none" w:sz="0" w:space="0" w:color="auto"/>
                                                                          </w:divBdr>
                                                                          <w:divsChild>
                                                                            <w:div w:id="1212037991">
                                                                              <w:marLeft w:val="0"/>
                                                                              <w:marRight w:val="0"/>
                                                                              <w:marTop w:val="0"/>
                                                                              <w:marBottom w:val="0"/>
                                                                              <w:divBdr>
                                                                                <w:top w:val="none" w:sz="0" w:space="0" w:color="auto"/>
                                                                                <w:left w:val="none" w:sz="0" w:space="0" w:color="auto"/>
                                                                                <w:bottom w:val="none" w:sz="0" w:space="0" w:color="auto"/>
                                                                                <w:right w:val="none" w:sz="0" w:space="0" w:color="auto"/>
                                                                              </w:divBdr>
                                                                              <w:divsChild>
                                                                                <w:div w:id="1212038019">
                                                                                  <w:marLeft w:val="0"/>
                                                                                  <w:marRight w:val="0"/>
                                                                                  <w:marTop w:val="0"/>
                                                                                  <w:marBottom w:val="0"/>
                                                                                  <w:divBdr>
                                                                                    <w:top w:val="none" w:sz="0" w:space="0" w:color="auto"/>
                                                                                    <w:left w:val="none" w:sz="0" w:space="0" w:color="auto"/>
                                                                                    <w:bottom w:val="none" w:sz="0" w:space="0" w:color="auto"/>
                                                                                    <w:right w:val="none" w:sz="0" w:space="0" w:color="auto"/>
                                                                                  </w:divBdr>
                                                                                  <w:divsChild>
                                                                                    <w:div w:id="1212037990">
                                                                                      <w:marLeft w:val="0"/>
                                                                                      <w:marRight w:val="0"/>
                                                                                      <w:marTop w:val="0"/>
                                                                                      <w:marBottom w:val="0"/>
                                                                                      <w:divBdr>
                                                                                        <w:top w:val="none" w:sz="0" w:space="0" w:color="auto"/>
                                                                                        <w:left w:val="none" w:sz="0" w:space="0" w:color="auto"/>
                                                                                        <w:bottom w:val="none" w:sz="0" w:space="0" w:color="auto"/>
                                                                                        <w:right w:val="none" w:sz="0" w:space="0" w:color="auto"/>
                                                                                      </w:divBdr>
                                                                                    </w:div>
                                                                                    <w:div w:id="1212037997">
                                                                                      <w:marLeft w:val="0"/>
                                                                                      <w:marRight w:val="0"/>
                                                                                      <w:marTop w:val="0"/>
                                                                                      <w:marBottom w:val="0"/>
                                                                                      <w:divBdr>
                                                                                        <w:top w:val="none" w:sz="0" w:space="0" w:color="auto"/>
                                                                                        <w:left w:val="none" w:sz="0" w:space="0" w:color="auto"/>
                                                                                        <w:bottom w:val="none" w:sz="0" w:space="0" w:color="auto"/>
                                                                                        <w:right w:val="none" w:sz="0" w:space="0" w:color="auto"/>
                                                                                      </w:divBdr>
                                                                                    </w:div>
                                                                                    <w:div w:id="1212038002">
                                                                                      <w:marLeft w:val="0"/>
                                                                                      <w:marRight w:val="0"/>
                                                                                      <w:marTop w:val="0"/>
                                                                                      <w:marBottom w:val="0"/>
                                                                                      <w:divBdr>
                                                                                        <w:top w:val="none" w:sz="0" w:space="0" w:color="auto"/>
                                                                                        <w:left w:val="none" w:sz="0" w:space="0" w:color="auto"/>
                                                                                        <w:bottom w:val="none" w:sz="0" w:space="0" w:color="auto"/>
                                                                                        <w:right w:val="none" w:sz="0" w:space="0" w:color="auto"/>
                                                                                      </w:divBdr>
                                                                                    </w:div>
                                                                                    <w:div w:id="1212038007">
                                                                                      <w:marLeft w:val="0"/>
                                                                                      <w:marRight w:val="0"/>
                                                                                      <w:marTop w:val="0"/>
                                                                                      <w:marBottom w:val="0"/>
                                                                                      <w:divBdr>
                                                                                        <w:top w:val="none" w:sz="0" w:space="0" w:color="auto"/>
                                                                                        <w:left w:val="none" w:sz="0" w:space="0" w:color="auto"/>
                                                                                        <w:bottom w:val="none" w:sz="0" w:space="0" w:color="auto"/>
                                                                                        <w:right w:val="none" w:sz="0" w:space="0" w:color="auto"/>
                                                                                      </w:divBdr>
                                                                                    </w:div>
                                                                                    <w:div w:id="1212038010">
                                                                                      <w:marLeft w:val="0"/>
                                                                                      <w:marRight w:val="0"/>
                                                                                      <w:marTop w:val="0"/>
                                                                                      <w:marBottom w:val="0"/>
                                                                                      <w:divBdr>
                                                                                        <w:top w:val="none" w:sz="0" w:space="0" w:color="auto"/>
                                                                                        <w:left w:val="none" w:sz="0" w:space="0" w:color="auto"/>
                                                                                        <w:bottom w:val="none" w:sz="0" w:space="0" w:color="auto"/>
                                                                                        <w:right w:val="none" w:sz="0" w:space="0" w:color="auto"/>
                                                                                      </w:divBdr>
                                                                                    </w:div>
                                                                                    <w:div w:id="1212038012">
                                                                                      <w:marLeft w:val="0"/>
                                                                                      <w:marRight w:val="0"/>
                                                                                      <w:marTop w:val="0"/>
                                                                                      <w:marBottom w:val="0"/>
                                                                                      <w:divBdr>
                                                                                        <w:top w:val="none" w:sz="0" w:space="0" w:color="auto"/>
                                                                                        <w:left w:val="none" w:sz="0" w:space="0" w:color="auto"/>
                                                                                        <w:bottom w:val="none" w:sz="0" w:space="0" w:color="auto"/>
                                                                                        <w:right w:val="none" w:sz="0" w:space="0" w:color="auto"/>
                                                                                      </w:divBdr>
                                                                                    </w:div>
                                                                                    <w:div w:id="1212038015">
                                                                                      <w:marLeft w:val="0"/>
                                                                                      <w:marRight w:val="0"/>
                                                                                      <w:marTop w:val="0"/>
                                                                                      <w:marBottom w:val="0"/>
                                                                                      <w:divBdr>
                                                                                        <w:top w:val="none" w:sz="0" w:space="0" w:color="auto"/>
                                                                                        <w:left w:val="none" w:sz="0" w:space="0" w:color="auto"/>
                                                                                        <w:bottom w:val="none" w:sz="0" w:space="0" w:color="auto"/>
                                                                                        <w:right w:val="none" w:sz="0" w:space="0" w:color="auto"/>
                                                                                      </w:divBdr>
                                                                                    </w:div>
                                                                                    <w:div w:id="1212038018">
                                                                                      <w:marLeft w:val="0"/>
                                                                                      <w:marRight w:val="0"/>
                                                                                      <w:marTop w:val="0"/>
                                                                                      <w:marBottom w:val="0"/>
                                                                                      <w:divBdr>
                                                                                        <w:top w:val="none" w:sz="0" w:space="0" w:color="auto"/>
                                                                                        <w:left w:val="none" w:sz="0" w:space="0" w:color="auto"/>
                                                                                        <w:bottom w:val="none" w:sz="0" w:space="0" w:color="auto"/>
                                                                                        <w:right w:val="none" w:sz="0" w:space="0" w:color="auto"/>
                                                                                      </w:divBdr>
                                                                                    </w:div>
                                                                                    <w:div w:id="1212038021">
                                                                                      <w:marLeft w:val="0"/>
                                                                                      <w:marRight w:val="0"/>
                                                                                      <w:marTop w:val="0"/>
                                                                                      <w:marBottom w:val="0"/>
                                                                                      <w:divBdr>
                                                                                        <w:top w:val="none" w:sz="0" w:space="0" w:color="auto"/>
                                                                                        <w:left w:val="none" w:sz="0" w:space="0" w:color="auto"/>
                                                                                        <w:bottom w:val="none" w:sz="0" w:space="0" w:color="auto"/>
                                                                                        <w:right w:val="none" w:sz="0" w:space="0" w:color="auto"/>
                                                                                      </w:divBdr>
                                                                                    </w:div>
                                                                                    <w:div w:id="1212038022">
                                                                                      <w:marLeft w:val="0"/>
                                                                                      <w:marRight w:val="0"/>
                                                                                      <w:marTop w:val="0"/>
                                                                                      <w:marBottom w:val="0"/>
                                                                                      <w:divBdr>
                                                                                        <w:top w:val="none" w:sz="0" w:space="0" w:color="auto"/>
                                                                                        <w:left w:val="none" w:sz="0" w:space="0" w:color="auto"/>
                                                                                        <w:bottom w:val="none" w:sz="0" w:space="0" w:color="auto"/>
                                                                                        <w:right w:val="none" w:sz="0" w:space="0" w:color="auto"/>
                                                                                      </w:divBdr>
                                                                                    </w:div>
                                                                                    <w:div w:id="1212038023">
                                                                                      <w:marLeft w:val="0"/>
                                                                                      <w:marRight w:val="0"/>
                                                                                      <w:marTop w:val="0"/>
                                                                                      <w:marBottom w:val="0"/>
                                                                                      <w:divBdr>
                                                                                        <w:top w:val="none" w:sz="0" w:space="0" w:color="auto"/>
                                                                                        <w:left w:val="none" w:sz="0" w:space="0" w:color="auto"/>
                                                                                        <w:bottom w:val="none" w:sz="0" w:space="0" w:color="auto"/>
                                                                                        <w:right w:val="none" w:sz="0" w:space="0" w:color="auto"/>
                                                                                      </w:divBdr>
                                                                                    </w:div>
                                                                                    <w:div w:id="1212038025">
                                                                                      <w:marLeft w:val="0"/>
                                                                                      <w:marRight w:val="0"/>
                                                                                      <w:marTop w:val="0"/>
                                                                                      <w:marBottom w:val="0"/>
                                                                                      <w:divBdr>
                                                                                        <w:top w:val="none" w:sz="0" w:space="0" w:color="auto"/>
                                                                                        <w:left w:val="none" w:sz="0" w:space="0" w:color="auto"/>
                                                                                        <w:bottom w:val="none" w:sz="0" w:space="0" w:color="auto"/>
                                                                                        <w:right w:val="none" w:sz="0" w:space="0" w:color="auto"/>
                                                                                      </w:divBdr>
                                                                                    </w:div>
                                                                                    <w:div w:id="12120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037994">
      <w:marLeft w:val="0"/>
      <w:marRight w:val="0"/>
      <w:marTop w:val="0"/>
      <w:marBottom w:val="0"/>
      <w:divBdr>
        <w:top w:val="none" w:sz="0" w:space="0" w:color="auto"/>
        <w:left w:val="none" w:sz="0" w:space="0" w:color="auto"/>
        <w:bottom w:val="none" w:sz="0" w:space="0" w:color="auto"/>
        <w:right w:val="none" w:sz="0" w:space="0" w:color="auto"/>
      </w:divBdr>
    </w:div>
    <w:div w:id="1212037995">
      <w:marLeft w:val="0"/>
      <w:marRight w:val="0"/>
      <w:marTop w:val="0"/>
      <w:marBottom w:val="0"/>
      <w:divBdr>
        <w:top w:val="none" w:sz="0" w:space="0" w:color="auto"/>
        <w:left w:val="none" w:sz="0" w:space="0" w:color="auto"/>
        <w:bottom w:val="none" w:sz="0" w:space="0" w:color="auto"/>
        <w:right w:val="none" w:sz="0" w:space="0" w:color="auto"/>
      </w:divBdr>
    </w:div>
    <w:div w:id="1212038000">
      <w:marLeft w:val="0"/>
      <w:marRight w:val="0"/>
      <w:marTop w:val="0"/>
      <w:marBottom w:val="0"/>
      <w:divBdr>
        <w:top w:val="none" w:sz="0" w:space="0" w:color="auto"/>
        <w:left w:val="none" w:sz="0" w:space="0" w:color="auto"/>
        <w:bottom w:val="none" w:sz="0" w:space="0" w:color="auto"/>
        <w:right w:val="none" w:sz="0" w:space="0" w:color="auto"/>
      </w:divBdr>
    </w:div>
    <w:div w:id="1212038006">
      <w:marLeft w:val="0"/>
      <w:marRight w:val="0"/>
      <w:marTop w:val="0"/>
      <w:marBottom w:val="0"/>
      <w:divBdr>
        <w:top w:val="none" w:sz="0" w:space="0" w:color="auto"/>
        <w:left w:val="none" w:sz="0" w:space="0" w:color="auto"/>
        <w:bottom w:val="none" w:sz="0" w:space="0" w:color="auto"/>
        <w:right w:val="none" w:sz="0" w:space="0" w:color="auto"/>
      </w:divBdr>
    </w:div>
    <w:div w:id="1212038029">
      <w:marLeft w:val="0"/>
      <w:marRight w:val="0"/>
      <w:marTop w:val="0"/>
      <w:marBottom w:val="0"/>
      <w:divBdr>
        <w:top w:val="none" w:sz="0" w:space="0" w:color="auto"/>
        <w:left w:val="none" w:sz="0" w:space="0" w:color="auto"/>
        <w:bottom w:val="none" w:sz="0" w:space="0" w:color="auto"/>
        <w:right w:val="none" w:sz="0" w:space="0" w:color="auto"/>
      </w:divBdr>
      <w:divsChild>
        <w:div w:id="1212038027">
          <w:marLeft w:val="0"/>
          <w:marRight w:val="0"/>
          <w:marTop w:val="0"/>
          <w:marBottom w:val="0"/>
          <w:divBdr>
            <w:top w:val="none" w:sz="0" w:space="0" w:color="auto"/>
            <w:left w:val="none" w:sz="0" w:space="0" w:color="auto"/>
            <w:bottom w:val="none" w:sz="0" w:space="0" w:color="auto"/>
            <w:right w:val="none" w:sz="0" w:space="0" w:color="auto"/>
          </w:divBdr>
          <w:divsChild>
            <w:div w:id="121203802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62182237">
      <w:bodyDiv w:val="1"/>
      <w:marLeft w:val="0"/>
      <w:marRight w:val="0"/>
      <w:marTop w:val="0"/>
      <w:marBottom w:val="0"/>
      <w:divBdr>
        <w:top w:val="none" w:sz="0" w:space="0" w:color="auto"/>
        <w:left w:val="none" w:sz="0" w:space="0" w:color="auto"/>
        <w:bottom w:val="none" w:sz="0" w:space="0" w:color="auto"/>
        <w:right w:val="none" w:sz="0" w:space="0" w:color="auto"/>
      </w:divBdr>
    </w:div>
    <w:div w:id="1420831890">
      <w:bodyDiv w:val="1"/>
      <w:marLeft w:val="0"/>
      <w:marRight w:val="0"/>
      <w:marTop w:val="0"/>
      <w:marBottom w:val="0"/>
      <w:divBdr>
        <w:top w:val="none" w:sz="0" w:space="0" w:color="auto"/>
        <w:left w:val="none" w:sz="0" w:space="0" w:color="auto"/>
        <w:bottom w:val="none" w:sz="0" w:space="0" w:color="auto"/>
        <w:right w:val="none" w:sz="0" w:space="0" w:color="auto"/>
      </w:divBdr>
    </w:div>
    <w:div w:id="1544901101">
      <w:bodyDiv w:val="1"/>
      <w:marLeft w:val="0"/>
      <w:marRight w:val="0"/>
      <w:marTop w:val="0"/>
      <w:marBottom w:val="0"/>
      <w:divBdr>
        <w:top w:val="none" w:sz="0" w:space="0" w:color="auto"/>
        <w:left w:val="none" w:sz="0" w:space="0" w:color="auto"/>
        <w:bottom w:val="none" w:sz="0" w:space="0" w:color="auto"/>
        <w:right w:val="none" w:sz="0" w:space="0" w:color="auto"/>
      </w:divBdr>
      <w:divsChild>
        <w:div w:id="393047927">
          <w:marLeft w:val="0"/>
          <w:marRight w:val="0"/>
          <w:marTop w:val="0"/>
          <w:marBottom w:val="0"/>
          <w:divBdr>
            <w:top w:val="none" w:sz="0" w:space="0" w:color="auto"/>
            <w:left w:val="none" w:sz="0" w:space="0" w:color="auto"/>
            <w:bottom w:val="none" w:sz="0" w:space="0" w:color="auto"/>
            <w:right w:val="none" w:sz="0" w:space="0" w:color="auto"/>
          </w:divBdr>
        </w:div>
      </w:divsChild>
    </w:div>
    <w:div w:id="19688549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hyperlink" Target="https://ec.europa.eu/anti-fraud/contacts/fraud-reporting-form_en"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88C3C-147B-4682-A4DC-C3807B258A79}" type="doc">
      <dgm:prSet loTypeId="urn:microsoft.com/office/officeart/2011/layout/ConvergingText" loCatId="process" qsTypeId="urn:microsoft.com/office/officeart/2005/8/quickstyle/simple1#2" qsCatId="simple" csTypeId="urn:microsoft.com/office/officeart/2005/8/colors/colorful3" csCatId="colorful" phldr="1"/>
      <dgm:spPr/>
      <dgm:t>
        <a:bodyPr/>
        <a:lstStyle/>
        <a:p>
          <a:endParaRPr lang="lt-LT"/>
        </a:p>
      </dgm:t>
    </dgm:pt>
    <dgm:pt modelId="{21FEF57E-059E-4F08-8FF0-9CC319AE8624}">
      <dgm:prSet phldrT="[Text]" custT="1"/>
      <dgm:spPr>
        <a:xfrm>
          <a:off x="848496" y="825"/>
          <a:ext cx="1203090" cy="264028"/>
        </a:xfrm>
        <a:noFill/>
        <a:ln>
          <a:noFill/>
        </a:ln>
        <a:effectLst/>
      </dgm:spPr>
      <dgm:t>
        <a:bodyPr/>
        <a:lstStyle/>
        <a:p>
          <a:r>
            <a:rPr lang="lt-LT" sz="900">
              <a:solidFill>
                <a:sysClr val="windowText" lastClr="000000">
                  <a:hueOff val="0"/>
                  <a:satOff val="0"/>
                  <a:lumOff val="0"/>
                  <a:alphaOff val="0"/>
                </a:sysClr>
              </a:solidFill>
              <a:latin typeface="+mj-lt"/>
              <a:ea typeface="+mn-ea"/>
              <a:cs typeface="+mn-cs"/>
            </a:rPr>
            <a:t>Informa</a:t>
          </a:r>
          <a:r>
            <a:rPr lang="hr-HR" sz="900">
              <a:solidFill>
                <a:sysClr val="windowText" lastClr="000000">
                  <a:hueOff val="0"/>
                  <a:satOff val="0"/>
                  <a:lumOff val="0"/>
                  <a:alphaOff val="0"/>
                </a:sysClr>
              </a:solidFill>
              <a:latin typeface="+mj-lt"/>
              <a:ea typeface="+mn-ea"/>
              <a:cs typeface="+mn-cs"/>
            </a:rPr>
            <a:t>cije od svakodnevnih aktivnosti </a:t>
          </a:r>
          <a:endParaRPr lang="lt-LT" sz="900">
            <a:solidFill>
              <a:sysClr val="windowText" lastClr="000000">
                <a:hueOff val="0"/>
                <a:satOff val="0"/>
                <a:lumOff val="0"/>
                <a:alphaOff val="0"/>
              </a:sysClr>
            </a:solidFill>
            <a:latin typeface="+mj-lt"/>
            <a:ea typeface="+mn-ea"/>
            <a:cs typeface="+mn-cs"/>
          </a:endParaRPr>
        </a:p>
      </dgm:t>
    </dgm:pt>
    <dgm:pt modelId="{7EECA9CC-6749-4129-A25F-AB149425335C}" type="parTrans" cxnId="{B3FB138C-C008-4ED5-A407-40D94FE7B667}">
      <dgm:prSet/>
      <dgm:spPr/>
      <dgm:t>
        <a:bodyPr/>
        <a:lstStyle/>
        <a:p>
          <a:endParaRPr lang="lt-LT"/>
        </a:p>
      </dgm:t>
    </dgm:pt>
    <dgm:pt modelId="{A3DCEC3C-80D9-4535-9F0E-7EB7A9E0A41E}" type="sibTrans" cxnId="{B3FB138C-C008-4ED5-A407-40D94FE7B667}">
      <dgm:prSet/>
      <dgm:spPr/>
      <dgm:t>
        <a:bodyPr/>
        <a:lstStyle/>
        <a:p>
          <a:endParaRPr lang="lt-LT"/>
        </a:p>
      </dgm:t>
    </dgm:pt>
    <dgm:pt modelId="{E556CBA2-61D5-4269-B734-E81E6F0A2F5E}">
      <dgm:prSet phldrT="[Text]" custT="1"/>
      <dgm:spPr>
        <a:xfrm>
          <a:off x="841193" y="1277457"/>
          <a:ext cx="1203090" cy="264028"/>
        </a:xfrm>
        <a:noFill/>
        <a:ln>
          <a:noFill/>
        </a:ln>
        <a:effectLst/>
      </dgm:spPr>
      <dgm:t>
        <a:bodyPr/>
        <a:lstStyle/>
        <a:p>
          <a:r>
            <a:rPr lang="hr-HR" sz="900">
              <a:latin typeface="+mj-lt"/>
            </a:rPr>
            <a:t>Informacije iz </a:t>
          </a:r>
          <a:r>
            <a:rPr lang="en-US" sz="900">
              <a:latin typeface="+mj-lt"/>
            </a:rPr>
            <a:t>tijela Strukture za izvještavanje o nepravilnostima i</a:t>
          </a:r>
          <a:r>
            <a:rPr lang="hr-HR" sz="900">
              <a:latin typeface="+mj-lt"/>
            </a:rPr>
            <a:t> AFCOS </a:t>
          </a:r>
          <a:r>
            <a:rPr lang="en-US" sz="900">
              <a:latin typeface="+mj-lt"/>
            </a:rPr>
            <a:t>savjetodavnog tijela</a:t>
          </a:r>
          <a:r>
            <a:rPr lang="hr-HR" sz="900">
              <a:latin typeface="+mj-lt"/>
            </a:rPr>
            <a:t> o njihovim nalazima</a:t>
          </a:r>
          <a:endParaRPr lang="lt-LT" sz="900">
            <a:solidFill>
              <a:sysClr val="windowText" lastClr="000000">
                <a:hueOff val="0"/>
                <a:satOff val="0"/>
                <a:lumOff val="0"/>
                <a:alphaOff val="0"/>
              </a:sysClr>
            </a:solidFill>
            <a:latin typeface="+mj-lt"/>
            <a:ea typeface="+mn-ea"/>
            <a:cs typeface="+mn-cs"/>
          </a:endParaRPr>
        </a:p>
      </dgm:t>
    </dgm:pt>
    <dgm:pt modelId="{431BDD70-0B7E-40AD-916C-AF15BD33BCDE}" type="parTrans" cxnId="{A7C777D8-7A53-482F-8739-CDF830F86BF8}">
      <dgm:prSet/>
      <dgm:spPr/>
      <dgm:t>
        <a:bodyPr/>
        <a:lstStyle/>
        <a:p>
          <a:endParaRPr lang="lt-LT"/>
        </a:p>
      </dgm:t>
    </dgm:pt>
    <dgm:pt modelId="{2C3B092B-A893-4319-BD9A-F580332D000C}" type="sibTrans" cxnId="{A7C777D8-7A53-482F-8739-CDF830F86BF8}">
      <dgm:prSet/>
      <dgm:spPr/>
      <dgm:t>
        <a:bodyPr/>
        <a:lstStyle/>
        <a:p>
          <a:endParaRPr lang="lt-LT"/>
        </a:p>
      </dgm:t>
    </dgm:pt>
    <dgm:pt modelId="{5FC80E36-CBDF-4109-9705-124B1D4C3135}">
      <dgm:prSet phldrT="[Text]" custT="1"/>
      <dgm:spPr>
        <a:xfrm>
          <a:off x="849169" y="588103"/>
          <a:ext cx="1376206" cy="264028"/>
        </a:xfrm>
        <a:noFill/>
        <a:ln>
          <a:noFill/>
        </a:ln>
        <a:effectLst/>
      </dgm:spPr>
      <dgm:t>
        <a:bodyPr/>
        <a:lstStyle/>
        <a:p>
          <a:r>
            <a:rPr lang="lt-LT" sz="900">
              <a:solidFill>
                <a:sysClr val="windowText" lastClr="000000">
                  <a:hueOff val="0"/>
                  <a:satOff val="0"/>
                  <a:lumOff val="0"/>
                  <a:alphaOff val="0"/>
                </a:sysClr>
              </a:solidFill>
              <a:latin typeface="+mj-lt"/>
              <a:ea typeface="+mn-ea"/>
              <a:cs typeface="+mn-cs"/>
            </a:rPr>
            <a:t>Informa</a:t>
          </a:r>
          <a:r>
            <a:rPr lang="hr-HR" sz="900">
              <a:solidFill>
                <a:sysClr val="windowText" lastClr="000000">
                  <a:hueOff val="0"/>
                  <a:satOff val="0"/>
                  <a:lumOff val="0"/>
                  <a:alphaOff val="0"/>
                </a:sysClr>
              </a:solidFill>
              <a:latin typeface="+mj-lt"/>
              <a:ea typeface="+mn-ea"/>
              <a:cs typeface="+mn-cs"/>
            </a:rPr>
            <a:t>cije od trećih strana</a:t>
          </a:r>
          <a:r>
            <a:rPr lang="lt-LT" sz="900">
              <a:solidFill>
                <a:sysClr val="windowText" lastClr="000000">
                  <a:hueOff val="0"/>
                  <a:satOff val="0"/>
                  <a:lumOff val="0"/>
                  <a:alphaOff val="0"/>
                </a:sysClr>
              </a:solidFill>
              <a:latin typeface="+mj-lt"/>
              <a:ea typeface="+mn-ea"/>
              <a:cs typeface="+mn-cs"/>
            </a:rPr>
            <a:t> </a:t>
          </a:r>
        </a:p>
      </dgm:t>
    </dgm:pt>
    <dgm:pt modelId="{10A05C50-F5BD-47D6-B34E-41823C1B1886}" type="sibTrans" cxnId="{B9CB322D-5D03-4C0E-A70B-702EACC70335}">
      <dgm:prSet/>
      <dgm:spPr/>
      <dgm:t>
        <a:bodyPr/>
        <a:lstStyle/>
        <a:p>
          <a:endParaRPr lang="lt-LT"/>
        </a:p>
      </dgm:t>
    </dgm:pt>
    <dgm:pt modelId="{DFE2B0F9-43B7-4C67-8EE6-7538BF9A8E62}" type="parTrans" cxnId="{B9CB322D-5D03-4C0E-A70B-702EACC70335}">
      <dgm:prSet/>
      <dgm:spPr/>
      <dgm:t>
        <a:bodyPr/>
        <a:lstStyle/>
        <a:p>
          <a:endParaRPr lang="lt-LT"/>
        </a:p>
      </dgm:t>
    </dgm:pt>
    <dgm:pt modelId="{2288A899-AFB0-448F-A86C-4EAFE497AA10}">
      <dgm:prSet phldrT="[Text]" custT="1"/>
      <dgm:spPr>
        <a:xfrm>
          <a:off x="2154943" y="462874"/>
          <a:ext cx="1039292" cy="1039400"/>
        </a:xfrm>
        <a:solidFill>
          <a:srgbClr val="9BBB59">
            <a:hueOff val="3409171"/>
            <a:satOff val="-5115"/>
            <a:lumOff val="-832"/>
            <a:alphaOff val="0"/>
          </a:srgbClr>
        </a:solidFill>
        <a:ln w="25400" cap="flat" cmpd="sng" algn="ctr">
          <a:solidFill>
            <a:srgbClr val="9BBB59">
              <a:hueOff val="3409171"/>
              <a:satOff val="-5115"/>
              <a:lumOff val="-832"/>
              <a:alphaOff val="0"/>
            </a:srgbClr>
          </a:solidFill>
          <a:prstDash val="solid"/>
        </a:ln>
        <a:effectLst/>
      </dgm:spPr>
      <dgm:t>
        <a:bodyPr/>
        <a:lstStyle/>
        <a:p>
          <a:r>
            <a:rPr lang="en-US" sz="800" b="1">
              <a:solidFill>
                <a:sysClr val="window" lastClr="FFFFFF"/>
              </a:solidFill>
              <a:latin typeface="+mj-lt"/>
              <a:ea typeface="+mn-ea"/>
              <a:cs typeface="+mn-cs"/>
            </a:rPr>
            <a:t>Implementaciona agencija</a:t>
          </a:r>
          <a:endParaRPr lang="lt-LT" sz="800" b="1">
            <a:solidFill>
              <a:sysClr val="window" lastClr="FFFFFF"/>
            </a:solidFill>
            <a:latin typeface="+mj-lt"/>
            <a:ea typeface="+mn-ea"/>
            <a:cs typeface="+mn-cs"/>
          </a:endParaRPr>
        </a:p>
      </dgm:t>
    </dgm:pt>
    <dgm:pt modelId="{D2E346A5-18B7-436F-BD3F-BB2FA8E933F8}" type="sibTrans" cxnId="{A46BD290-01FC-4527-8CC3-5FFB58E6A627}">
      <dgm:prSet/>
      <dgm:spPr/>
      <dgm:t>
        <a:bodyPr/>
        <a:lstStyle/>
        <a:p>
          <a:endParaRPr lang="lt-LT"/>
        </a:p>
      </dgm:t>
    </dgm:pt>
    <dgm:pt modelId="{ED50F6E2-F0AA-432A-961E-B29FA541C83F}" type="parTrans" cxnId="{A46BD290-01FC-4527-8CC3-5FFB58E6A627}">
      <dgm:prSet/>
      <dgm:spPr/>
      <dgm:t>
        <a:bodyPr/>
        <a:lstStyle/>
        <a:p>
          <a:endParaRPr lang="lt-LT"/>
        </a:p>
      </dgm:t>
    </dgm:pt>
    <dgm:pt modelId="{5C317565-4002-462B-AB22-10EA2B00165A}" type="pres">
      <dgm:prSet presAssocID="{EDB88C3C-147B-4682-A4DC-C3807B258A79}" presName="Name0" presStyleCnt="0">
        <dgm:presLayoutVars>
          <dgm:chMax/>
          <dgm:chPref val="1"/>
          <dgm:dir/>
          <dgm:animOne val="branch"/>
          <dgm:animLvl val="lvl"/>
          <dgm:resizeHandles/>
        </dgm:presLayoutVars>
      </dgm:prSet>
      <dgm:spPr/>
      <dgm:t>
        <a:bodyPr/>
        <a:lstStyle/>
        <a:p>
          <a:endParaRPr lang="lt-LT"/>
        </a:p>
      </dgm:t>
    </dgm:pt>
    <dgm:pt modelId="{9C5534E0-B548-4A3D-B139-6F53E1FC1CD4}" type="pres">
      <dgm:prSet presAssocID="{2288A899-AFB0-448F-A86C-4EAFE497AA10}" presName="composite" presStyleCnt="0"/>
      <dgm:spPr/>
      <dgm:t>
        <a:bodyPr/>
        <a:lstStyle/>
        <a:p>
          <a:endParaRPr lang="lt-LT"/>
        </a:p>
      </dgm:t>
    </dgm:pt>
    <dgm:pt modelId="{C7466A2B-1D68-4296-AB3A-E240A1A8C416}" type="pres">
      <dgm:prSet presAssocID="{2288A899-AFB0-448F-A86C-4EAFE497AA10}" presName="ParentAccent1" presStyleLbl="alignNode1" presStyleIdx="0" presStyleCnt="34" custLinFactX="-494839" custLinFactNeighborX="-500000"/>
      <dgm:spPr>
        <a:xfrm>
          <a:off x="4322223" y="931170"/>
          <a:ext cx="102641" cy="102640"/>
        </a:xfrm>
        <a:prstGeom prst="ellips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endParaRPr lang="lt-LT"/>
        </a:p>
      </dgm:t>
    </dgm:pt>
    <dgm:pt modelId="{F23F9D7F-E2F5-455A-B1E9-1365BEE2682D}" type="pres">
      <dgm:prSet presAssocID="{2288A899-AFB0-448F-A86C-4EAFE497AA10}" presName="ParentAccent2" presStyleLbl="alignNode1" presStyleIdx="1" presStyleCnt="34" custLinFactX="-494839" custLinFactNeighborX="-500000"/>
      <dgm:spPr>
        <a:xfrm>
          <a:off x="4134106" y="931170"/>
          <a:ext cx="102641" cy="102640"/>
        </a:xfrm>
        <a:prstGeom prst="ellipse">
          <a:avLst/>
        </a:prstGeom>
        <a:solidFill>
          <a:srgbClr val="9BBB59">
            <a:hueOff val="340917"/>
            <a:satOff val="-512"/>
            <a:lumOff val="-83"/>
            <a:alphaOff val="0"/>
          </a:srgbClr>
        </a:solidFill>
        <a:ln w="25400" cap="flat" cmpd="sng" algn="ctr">
          <a:solidFill>
            <a:srgbClr val="9BBB59">
              <a:hueOff val="340917"/>
              <a:satOff val="-512"/>
              <a:lumOff val="-83"/>
              <a:alphaOff val="0"/>
            </a:srgbClr>
          </a:solidFill>
          <a:prstDash val="solid"/>
        </a:ln>
        <a:effectLst/>
      </dgm:spPr>
      <dgm:t>
        <a:bodyPr/>
        <a:lstStyle/>
        <a:p>
          <a:endParaRPr lang="lt-LT"/>
        </a:p>
      </dgm:t>
    </dgm:pt>
    <dgm:pt modelId="{3F5270E8-8AB1-40E8-AB8E-E7D2B5966262}" type="pres">
      <dgm:prSet presAssocID="{2288A899-AFB0-448F-A86C-4EAFE497AA10}" presName="ParentAccent3" presStyleLbl="alignNode1" presStyleIdx="2" presStyleCnt="34" custLinFactX="-494839" custLinFactNeighborX="-500000"/>
      <dgm:spPr>
        <a:xfrm>
          <a:off x="3945989" y="931170"/>
          <a:ext cx="102641" cy="102640"/>
        </a:xfrm>
        <a:prstGeom prst="ellipse">
          <a:avLst/>
        </a:prstGeom>
        <a:solidFill>
          <a:srgbClr val="9BBB59">
            <a:hueOff val="681834"/>
            <a:satOff val="-1023"/>
            <a:lumOff val="-166"/>
            <a:alphaOff val="0"/>
          </a:srgbClr>
        </a:solidFill>
        <a:ln w="25400" cap="flat" cmpd="sng" algn="ctr">
          <a:solidFill>
            <a:srgbClr val="9BBB59">
              <a:hueOff val="681834"/>
              <a:satOff val="-1023"/>
              <a:lumOff val="-166"/>
              <a:alphaOff val="0"/>
            </a:srgbClr>
          </a:solidFill>
          <a:prstDash val="solid"/>
        </a:ln>
        <a:effectLst/>
      </dgm:spPr>
      <dgm:t>
        <a:bodyPr/>
        <a:lstStyle/>
        <a:p>
          <a:endParaRPr lang="lt-LT"/>
        </a:p>
      </dgm:t>
    </dgm:pt>
    <dgm:pt modelId="{0ED70476-85D2-48EC-84C7-E2805A62933C}" type="pres">
      <dgm:prSet presAssocID="{2288A899-AFB0-448F-A86C-4EAFE497AA10}" presName="ParentAccent4" presStyleLbl="alignNode1" presStyleIdx="3" presStyleCnt="34" custLinFactX="-499164" custLinFactNeighborX="-500000"/>
      <dgm:spPr>
        <a:xfrm>
          <a:off x="3758229" y="931170"/>
          <a:ext cx="102641" cy="102640"/>
        </a:xfrm>
        <a:prstGeom prst="ellipse">
          <a:avLst/>
        </a:prstGeom>
        <a:solidFill>
          <a:srgbClr val="9BBB59">
            <a:hueOff val="1022751"/>
            <a:satOff val="-1535"/>
            <a:lumOff val="-250"/>
            <a:alphaOff val="0"/>
          </a:srgbClr>
        </a:solidFill>
        <a:ln w="25400" cap="flat" cmpd="sng" algn="ctr">
          <a:solidFill>
            <a:srgbClr val="9BBB59">
              <a:hueOff val="1022751"/>
              <a:satOff val="-1535"/>
              <a:lumOff val="-250"/>
              <a:alphaOff val="0"/>
            </a:srgbClr>
          </a:solidFill>
          <a:prstDash val="solid"/>
        </a:ln>
        <a:effectLst/>
      </dgm:spPr>
      <dgm:t>
        <a:bodyPr/>
        <a:lstStyle/>
        <a:p>
          <a:endParaRPr lang="lt-LT"/>
        </a:p>
      </dgm:t>
    </dgm:pt>
    <dgm:pt modelId="{707EA8DB-BBBA-4D38-8C27-DAD7C6A2A7DF}" type="pres">
      <dgm:prSet presAssocID="{2288A899-AFB0-448F-A86C-4EAFE497AA10}" presName="ParentAccent5" presStyleLbl="alignNode1" presStyleIdx="4" presStyleCnt="34" custLinFactX="-494839" custLinFactNeighborX="-500000"/>
      <dgm:spPr>
        <a:xfrm>
          <a:off x="3570112" y="931170"/>
          <a:ext cx="102641" cy="102640"/>
        </a:xfrm>
        <a:prstGeom prst="ellipse">
          <a:avLst/>
        </a:prstGeom>
        <a:solidFill>
          <a:srgbClr val="9BBB59">
            <a:hueOff val="1363668"/>
            <a:satOff val="-2046"/>
            <a:lumOff val="-333"/>
            <a:alphaOff val="0"/>
          </a:srgbClr>
        </a:solidFill>
        <a:ln w="25400" cap="flat" cmpd="sng" algn="ctr">
          <a:solidFill>
            <a:srgbClr val="9BBB59">
              <a:hueOff val="1363668"/>
              <a:satOff val="-2046"/>
              <a:lumOff val="-333"/>
              <a:alphaOff val="0"/>
            </a:srgbClr>
          </a:solidFill>
          <a:prstDash val="solid"/>
        </a:ln>
        <a:effectLst/>
      </dgm:spPr>
      <dgm:t>
        <a:bodyPr/>
        <a:lstStyle/>
        <a:p>
          <a:endParaRPr lang="lt-LT"/>
        </a:p>
      </dgm:t>
    </dgm:pt>
    <dgm:pt modelId="{5DCEF79E-5FC4-4783-A698-5100A0BB8C26}" type="pres">
      <dgm:prSet presAssocID="{2288A899-AFB0-448F-A86C-4EAFE497AA10}" presName="ParentAccent6" presStyleLbl="alignNode1" presStyleIdx="5" presStyleCnt="34" custLinFactX="-206047" custLinFactNeighborX="-300000"/>
      <dgm:spPr>
        <a:xfrm>
          <a:off x="3279353" y="879850"/>
          <a:ext cx="205283" cy="205449"/>
        </a:xfrm>
        <a:prstGeom prst="ellipse">
          <a:avLst/>
        </a:prstGeom>
        <a:solidFill>
          <a:srgbClr val="9BBB59">
            <a:hueOff val="1704585"/>
            <a:satOff val="-2558"/>
            <a:lumOff val="-416"/>
            <a:alphaOff val="0"/>
          </a:srgbClr>
        </a:solidFill>
        <a:ln w="25400" cap="flat" cmpd="sng" algn="ctr">
          <a:solidFill>
            <a:srgbClr val="9BBB59">
              <a:hueOff val="1704585"/>
              <a:satOff val="-2558"/>
              <a:lumOff val="-416"/>
              <a:alphaOff val="0"/>
            </a:srgbClr>
          </a:solidFill>
          <a:prstDash val="solid"/>
        </a:ln>
        <a:effectLst/>
      </dgm:spPr>
      <dgm:t>
        <a:bodyPr/>
        <a:lstStyle/>
        <a:p>
          <a:endParaRPr lang="lt-LT"/>
        </a:p>
      </dgm:t>
    </dgm:pt>
    <dgm:pt modelId="{95048693-681E-470B-9059-CFA9AE2FED35}" type="pres">
      <dgm:prSet presAssocID="{2288A899-AFB0-448F-A86C-4EAFE497AA10}" presName="ParentAccent7" presStyleLbl="alignNode1" presStyleIdx="6" presStyleCnt="34" custLinFactX="-494839" custLinFactNeighborX="-500000"/>
      <dgm:spPr>
        <a:xfrm>
          <a:off x="4154848" y="719137"/>
          <a:ext cx="102641" cy="102640"/>
        </a:xfrm>
        <a:prstGeom prst="ellipse">
          <a:avLst/>
        </a:prstGeom>
        <a:solidFill>
          <a:srgbClr val="9BBB59">
            <a:hueOff val="2045503"/>
            <a:satOff val="-3069"/>
            <a:lumOff val="-499"/>
            <a:alphaOff val="0"/>
          </a:srgbClr>
        </a:solidFill>
        <a:ln w="25400" cap="flat" cmpd="sng" algn="ctr">
          <a:solidFill>
            <a:srgbClr val="9BBB59">
              <a:hueOff val="2045503"/>
              <a:satOff val="-3069"/>
              <a:lumOff val="-499"/>
              <a:alphaOff val="0"/>
            </a:srgbClr>
          </a:solidFill>
          <a:prstDash val="solid"/>
        </a:ln>
        <a:effectLst/>
      </dgm:spPr>
      <dgm:t>
        <a:bodyPr/>
        <a:lstStyle/>
        <a:p>
          <a:endParaRPr lang="lt-LT"/>
        </a:p>
      </dgm:t>
    </dgm:pt>
    <dgm:pt modelId="{F02FB88D-A651-4E03-A31A-2471D04EFCD5}" type="pres">
      <dgm:prSet presAssocID="{2288A899-AFB0-448F-A86C-4EAFE497AA10}" presName="ParentAccent8" presStyleLbl="alignNode1" presStyleIdx="7" presStyleCnt="34" custLinFactX="-494839" custLinFactNeighborX="-500000"/>
      <dgm:spPr>
        <a:xfrm>
          <a:off x="4154848" y="1144722"/>
          <a:ext cx="102641" cy="102640"/>
        </a:xfrm>
        <a:prstGeom prst="ellipse">
          <a:avLst/>
        </a:prstGeom>
        <a:solidFill>
          <a:srgbClr val="9BBB59">
            <a:hueOff val="2386420"/>
            <a:satOff val="-3581"/>
            <a:lumOff val="-582"/>
            <a:alphaOff val="0"/>
          </a:srgbClr>
        </a:solidFill>
        <a:ln w="25400" cap="flat" cmpd="sng" algn="ctr">
          <a:solidFill>
            <a:srgbClr val="9BBB59">
              <a:hueOff val="2386420"/>
              <a:satOff val="-3581"/>
              <a:lumOff val="-582"/>
              <a:alphaOff val="0"/>
            </a:srgbClr>
          </a:solidFill>
          <a:prstDash val="solid"/>
        </a:ln>
        <a:effectLst/>
      </dgm:spPr>
      <dgm:t>
        <a:bodyPr/>
        <a:lstStyle/>
        <a:p>
          <a:endParaRPr lang="lt-LT"/>
        </a:p>
      </dgm:t>
    </dgm:pt>
    <dgm:pt modelId="{0ECC1982-4EFC-42CA-BECA-35535B9AE08C}" type="pres">
      <dgm:prSet presAssocID="{2288A899-AFB0-448F-A86C-4EAFE497AA10}" presName="ParentAccent9" presStyleLbl="alignNode1" presStyleIdx="8" presStyleCnt="34" custLinFactX="-494839" custLinFactNeighborX="-500000"/>
      <dgm:spPr>
        <a:xfrm>
          <a:off x="4246404" y="811311"/>
          <a:ext cx="102641" cy="102640"/>
        </a:xfrm>
        <a:prstGeom prst="ellipse">
          <a:avLst/>
        </a:prstGeom>
        <a:solidFill>
          <a:srgbClr val="9BBB59">
            <a:hueOff val="2727337"/>
            <a:satOff val="-4092"/>
            <a:lumOff val="-665"/>
            <a:alphaOff val="0"/>
          </a:srgbClr>
        </a:solidFill>
        <a:ln w="25400" cap="flat" cmpd="sng" algn="ctr">
          <a:solidFill>
            <a:srgbClr val="9BBB59">
              <a:hueOff val="2727337"/>
              <a:satOff val="-4092"/>
              <a:lumOff val="-665"/>
              <a:alphaOff val="0"/>
            </a:srgbClr>
          </a:solidFill>
          <a:prstDash val="solid"/>
        </a:ln>
        <a:effectLst/>
      </dgm:spPr>
      <dgm:t>
        <a:bodyPr/>
        <a:lstStyle/>
        <a:p>
          <a:endParaRPr lang="lt-LT"/>
        </a:p>
      </dgm:t>
    </dgm:pt>
    <dgm:pt modelId="{552768C5-FB15-4860-8E91-8DB83144542E}" type="pres">
      <dgm:prSet presAssocID="{2288A899-AFB0-448F-A86C-4EAFE497AA10}" presName="ParentAccent10" presStyleLbl="alignNode1" presStyleIdx="9" presStyleCnt="34" custLinFactX="-494839" custLinFactNeighborX="-500000"/>
      <dgm:spPr>
        <a:xfrm>
          <a:off x="4252483" y="1053055"/>
          <a:ext cx="102641" cy="102640"/>
        </a:xfrm>
        <a:prstGeom prst="ellipse">
          <a:avLst/>
        </a:prstGeom>
        <a:solidFill>
          <a:srgbClr val="9BBB59">
            <a:hueOff val="3068254"/>
            <a:satOff val="-4604"/>
            <a:lumOff val="-749"/>
            <a:alphaOff val="0"/>
          </a:srgbClr>
        </a:solidFill>
        <a:ln w="25400" cap="flat" cmpd="sng" algn="ctr">
          <a:solidFill>
            <a:srgbClr val="9BBB59">
              <a:hueOff val="3068254"/>
              <a:satOff val="-4604"/>
              <a:lumOff val="-749"/>
              <a:alphaOff val="0"/>
            </a:srgbClr>
          </a:solidFill>
          <a:prstDash val="solid"/>
        </a:ln>
        <a:effectLst/>
      </dgm:spPr>
      <dgm:t>
        <a:bodyPr/>
        <a:lstStyle/>
        <a:p>
          <a:endParaRPr lang="lt-LT"/>
        </a:p>
      </dgm:t>
    </dgm:pt>
    <dgm:pt modelId="{12936A1F-AD4D-44F7-B823-4B5C55BF547B}" type="pres">
      <dgm:prSet presAssocID="{2288A899-AFB0-448F-A86C-4EAFE497AA10}" presName="Parent" presStyleLbl="alignNode1" presStyleIdx="10" presStyleCnt="34" custScaleX="105128" custScaleY="97012" custLinFactX="38841" custLinFactNeighborX="100000" custLinFactNeighborY="-751">
        <dgm:presLayoutVars>
          <dgm:chMax val="5"/>
          <dgm:chPref val="3"/>
          <dgm:bulletEnabled val="1"/>
        </dgm:presLayoutVars>
      </dgm:prSet>
      <dgm:spPr>
        <a:prstGeom prst="ellipse">
          <a:avLst/>
        </a:prstGeom>
      </dgm:spPr>
      <dgm:t>
        <a:bodyPr/>
        <a:lstStyle/>
        <a:p>
          <a:endParaRPr lang="lt-LT"/>
        </a:p>
      </dgm:t>
    </dgm:pt>
    <dgm:pt modelId="{CD326FF5-962E-46C3-8FBE-2464669B8693}" type="pres">
      <dgm:prSet presAssocID="{21FEF57E-059E-4F08-8FF0-9CC319AE8624}" presName="Child1Accent1" presStyleLbl="alignNode1" presStyleIdx="11" presStyleCnt="34"/>
      <dgm:spPr>
        <a:xfrm>
          <a:off x="2077336" y="374077"/>
          <a:ext cx="205283" cy="205449"/>
        </a:xfrm>
        <a:prstGeom prst="ellipse">
          <a:avLst/>
        </a:prstGeom>
        <a:solidFill>
          <a:srgbClr val="9BBB59">
            <a:hueOff val="3750088"/>
            <a:satOff val="-5627"/>
            <a:lumOff val="-915"/>
            <a:alphaOff val="0"/>
          </a:srgbClr>
        </a:solidFill>
        <a:ln w="25400" cap="flat" cmpd="sng" algn="ctr">
          <a:solidFill>
            <a:srgbClr val="9BBB59">
              <a:hueOff val="3750088"/>
              <a:satOff val="-5627"/>
              <a:lumOff val="-915"/>
              <a:alphaOff val="0"/>
            </a:srgbClr>
          </a:solidFill>
          <a:prstDash val="solid"/>
        </a:ln>
        <a:effectLst/>
      </dgm:spPr>
      <dgm:t>
        <a:bodyPr/>
        <a:lstStyle/>
        <a:p>
          <a:endParaRPr lang="lt-LT"/>
        </a:p>
      </dgm:t>
    </dgm:pt>
    <dgm:pt modelId="{0543550D-1F22-4466-9BDF-D9806B6546E5}" type="pres">
      <dgm:prSet presAssocID="{21FEF57E-059E-4F08-8FF0-9CC319AE8624}" presName="Child1Accent2" presStyleLbl="alignNode1" presStyleIdx="12" presStyleCnt="34"/>
      <dgm:spPr>
        <a:xfrm>
          <a:off x="1945726" y="265697"/>
          <a:ext cx="102641" cy="102640"/>
        </a:xfrm>
        <a:prstGeom prst="ellipse">
          <a:avLst/>
        </a:prstGeom>
        <a:solidFill>
          <a:srgbClr val="9BBB59">
            <a:hueOff val="4091005"/>
            <a:satOff val="-6138"/>
            <a:lumOff val="-998"/>
            <a:alphaOff val="0"/>
          </a:srgbClr>
        </a:solidFill>
        <a:ln w="25400" cap="flat" cmpd="sng" algn="ctr">
          <a:solidFill>
            <a:srgbClr val="9BBB59">
              <a:hueOff val="4091005"/>
              <a:satOff val="-6138"/>
              <a:lumOff val="-998"/>
              <a:alphaOff val="0"/>
            </a:srgbClr>
          </a:solidFill>
          <a:prstDash val="solid"/>
        </a:ln>
        <a:effectLst/>
      </dgm:spPr>
      <dgm:t>
        <a:bodyPr/>
        <a:lstStyle/>
        <a:p>
          <a:endParaRPr lang="lt-LT"/>
        </a:p>
      </dgm:t>
    </dgm:pt>
    <dgm:pt modelId="{905FAFF1-26CA-4B21-9BDB-3AEC4FBEA683}" type="pres">
      <dgm:prSet presAssocID="{21FEF57E-059E-4F08-8FF0-9CC319AE8624}" presName="Child1Accent3" presStyleLbl="alignNode1" presStyleIdx="13" presStyleCnt="34"/>
      <dgm:spPr>
        <a:xfrm>
          <a:off x="1726494" y="265697"/>
          <a:ext cx="102641" cy="102640"/>
        </a:xfrm>
        <a:prstGeom prst="ellipse">
          <a:avLst/>
        </a:prstGeom>
        <a:solidFill>
          <a:srgbClr val="9BBB59">
            <a:hueOff val="4431922"/>
            <a:satOff val="-6650"/>
            <a:lumOff val="-1081"/>
            <a:alphaOff val="0"/>
          </a:srgbClr>
        </a:solidFill>
        <a:ln w="25400" cap="flat" cmpd="sng" algn="ctr">
          <a:solidFill>
            <a:srgbClr val="9BBB59">
              <a:hueOff val="4431922"/>
              <a:satOff val="-6650"/>
              <a:lumOff val="-1081"/>
              <a:alphaOff val="0"/>
            </a:srgbClr>
          </a:solidFill>
          <a:prstDash val="solid"/>
        </a:ln>
        <a:effectLst/>
      </dgm:spPr>
      <dgm:t>
        <a:bodyPr/>
        <a:lstStyle/>
        <a:p>
          <a:endParaRPr lang="lt-LT"/>
        </a:p>
      </dgm:t>
    </dgm:pt>
    <dgm:pt modelId="{AA4FD125-89D4-4417-99F3-DB07AA357357}" type="pres">
      <dgm:prSet presAssocID="{21FEF57E-059E-4F08-8FF0-9CC319AE8624}" presName="Child1Accent4" presStyleLbl="alignNode1" presStyleIdx="14" presStyleCnt="34"/>
      <dgm:spPr>
        <a:xfrm>
          <a:off x="1507263" y="265697"/>
          <a:ext cx="102641" cy="102640"/>
        </a:xfrm>
        <a:prstGeom prst="ellipse">
          <a:avLst/>
        </a:prstGeom>
        <a:solidFill>
          <a:srgbClr val="9BBB59">
            <a:hueOff val="4772839"/>
            <a:satOff val="-7161"/>
            <a:lumOff val="-1165"/>
            <a:alphaOff val="0"/>
          </a:srgbClr>
        </a:solidFill>
        <a:ln w="25400" cap="flat" cmpd="sng" algn="ctr">
          <a:solidFill>
            <a:srgbClr val="9BBB59">
              <a:hueOff val="4772839"/>
              <a:satOff val="-7161"/>
              <a:lumOff val="-1165"/>
              <a:alphaOff val="0"/>
            </a:srgbClr>
          </a:solidFill>
          <a:prstDash val="solid"/>
        </a:ln>
        <a:effectLst/>
      </dgm:spPr>
      <dgm:t>
        <a:bodyPr/>
        <a:lstStyle/>
        <a:p>
          <a:endParaRPr lang="lt-LT"/>
        </a:p>
      </dgm:t>
    </dgm:pt>
    <dgm:pt modelId="{2378F2A4-25E5-456E-AAE4-6BC861B2D143}" type="pres">
      <dgm:prSet presAssocID="{21FEF57E-059E-4F08-8FF0-9CC319AE8624}" presName="Child1Accent5" presStyleLbl="alignNode1" presStyleIdx="15" presStyleCnt="34"/>
      <dgm:spPr>
        <a:xfrm>
          <a:off x="1288031" y="265697"/>
          <a:ext cx="102641" cy="102640"/>
        </a:xfrm>
        <a:prstGeom prst="ellipse">
          <a:avLst/>
        </a:prstGeom>
        <a:solidFill>
          <a:srgbClr val="9BBB59">
            <a:hueOff val="5113756"/>
            <a:satOff val="-7673"/>
            <a:lumOff val="-1248"/>
            <a:alphaOff val="0"/>
          </a:srgbClr>
        </a:solidFill>
        <a:ln w="25400" cap="flat" cmpd="sng" algn="ctr">
          <a:solidFill>
            <a:srgbClr val="9BBB59">
              <a:hueOff val="5113756"/>
              <a:satOff val="-7673"/>
              <a:lumOff val="-1248"/>
              <a:alphaOff val="0"/>
            </a:srgbClr>
          </a:solidFill>
          <a:prstDash val="solid"/>
        </a:ln>
        <a:effectLst/>
      </dgm:spPr>
      <dgm:t>
        <a:bodyPr/>
        <a:lstStyle/>
        <a:p>
          <a:endParaRPr lang="lt-LT"/>
        </a:p>
      </dgm:t>
    </dgm:pt>
    <dgm:pt modelId="{36D61CF2-F4B6-49EF-BA78-F4B7556F1C4E}" type="pres">
      <dgm:prSet presAssocID="{21FEF57E-059E-4F08-8FF0-9CC319AE8624}" presName="Child1Accent6" presStyleLbl="alignNode1" presStyleIdx="16" presStyleCnt="34"/>
      <dgm:spPr>
        <a:xfrm>
          <a:off x="1068442" y="265697"/>
          <a:ext cx="102641" cy="102640"/>
        </a:xfrm>
        <a:prstGeom prst="ellipse">
          <a:avLst/>
        </a:prstGeom>
        <a:solidFill>
          <a:srgbClr val="9BBB59">
            <a:hueOff val="5454673"/>
            <a:satOff val="-8184"/>
            <a:lumOff val="-1331"/>
            <a:alphaOff val="0"/>
          </a:srgbClr>
        </a:solidFill>
        <a:ln w="25400" cap="flat" cmpd="sng" algn="ctr">
          <a:solidFill>
            <a:srgbClr val="9BBB59">
              <a:hueOff val="5454673"/>
              <a:satOff val="-8184"/>
              <a:lumOff val="-1331"/>
              <a:alphaOff val="0"/>
            </a:srgbClr>
          </a:solidFill>
          <a:prstDash val="solid"/>
        </a:ln>
        <a:effectLst/>
      </dgm:spPr>
      <dgm:t>
        <a:bodyPr/>
        <a:lstStyle/>
        <a:p>
          <a:endParaRPr lang="lt-LT"/>
        </a:p>
      </dgm:t>
    </dgm:pt>
    <dgm:pt modelId="{18D09472-6FD3-4A84-8868-371DBDF52287}" type="pres">
      <dgm:prSet presAssocID="{21FEF57E-059E-4F08-8FF0-9CC319AE8624}" presName="Child1Accent7" presStyleLbl="alignNode1" presStyleIdx="17" presStyleCnt="34"/>
      <dgm:spPr>
        <a:xfrm>
          <a:off x="849211" y="265697"/>
          <a:ext cx="102641" cy="102640"/>
        </a:xfrm>
        <a:prstGeom prst="ellipse">
          <a:avLst/>
        </a:prstGeom>
        <a:solidFill>
          <a:srgbClr val="9BBB59">
            <a:hueOff val="5795590"/>
            <a:satOff val="-8696"/>
            <a:lumOff val="-1414"/>
            <a:alphaOff val="0"/>
          </a:srgbClr>
        </a:solidFill>
        <a:ln w="25400" cap="flat" cmpd="sng" algn="ctr">
          <a:solidFill>
            <a:srgbClr val="9BBB59">
              <a:hueOff val="5795590"/>
              <a:satOff val="-8696"/>
              <a:lumOff val="-1414"/>
              <a:alphaOff val="0"/>
            </a:srgbClr>
          </a:solidFill>
          <a:prstDash val="solid"/>
        </a:ln>
        <a:effectLst/>
      </dgm:spPr>
      <dgm:t>
        <a:bodyPr/>
        <a:lstStyle/>
        <a:p>
          <a:endParaRPr lang="lt-LT"/>
        </a:p>
      </dgm:t>
    </dgm:pt>
    <dgm:pt modelId="{7F5DAB6D-9767-4CDD-9B28-2C969B786208}" type="pres">
      <dgm:prSet presAssocID="{21FEF57E-059E-4F08-8FF0-9CC319AE8624}" presName="Child1Accent8" presStyleLbl="alignNode1" presStyleIdx="18" presStyleCnt="34"/>
      <dgm:spPr/>
      <dgm:t>
        <a:bodyPr/>
        <a:lstStyle/>
        <a:p>
          <a:endParaRPr lang="lt-LT"/>
        </a:p>
      </dgm:t>
    </dgm:pt>
    <dgm:pt modelId="{D32F9670-9B9B-4052-B9EB-B244833B3A22}" type="pres">
      <dgm:prSet presAssocID="{21FEF57E-059E-4F08-8FF0-9CC319AE8624}" presName="Child1Accent9" presStyleLbl="alignNode1" presStyleIdx="19" presStyleCnt="34"/>
      <dgm:spPr/>
      <dgm:t>
        <a:bodyPr/>
        <a:lstStyle/>
        <a:p>
          <a:endParaRPr lang="lt-LT"/>
        </a:p>
      </dgm:t>
    </dgm:pt>
    <dgm:pt modelId="{45428394-93A1-4C98-AFEF-19C55ED8F608}" type="pres">
      <dgm:prSet presAssocID="{21FEF57E-059E-4F08-8FF0-9CC319AE8624}" presName="Child1" presStyleLbl="revTx" presStyleIdx="0" presStyleCnt="3" custLinFactNeighborY="-1994">
        <dgm:presLayoutVars>
          <dgm:chMax/>
          <dgm:chPref val="0"/>
          <dgm:bulletEnabled val="1"/>
        </dgm:presLayoutVars>
      </dgm:prSet>
      <dgm:spPr>
        <a:prstGeom prst="rect">
          <a:avLst/>
        </a:prstGeom>
      </dgm:spPr>
      <dgm:t>
        <a:bodyPr/>
        <a:lstStyle/>
        <a:p>
          <a:endParaRPr lang="lt-LT"/>
        </a:p>
      </dgm:t>
    </dgm:pt>
    <dgm:pt modelId="{CA30164E-591C-4031-8674-452824E9EB7A}" type="pres">
      <dgm:prSet presAssocID="{5FC80E36-CBDF-4109-9705-124B1D4C3135}" presName="Child2Accent1" presStyleLbl="alignNode1" presStyleIdx="20" presStyleCnt="34" custLinFactNeighborX="-30282"/>
      <dgm:spPr>
        <a:xfrm>
          <a:off x="1864184" y="879850"/>
          <a:ext cx="205283" cy="205449"/>
        </a:xfrm>
        <a:prstGeom prst="ellipse">
          <a:avLst/>
        </a:prstGeom>
        <a:solidFill>
          <a:srgbClr val="9BBB59">
            <a:hueOff val="6818342"/>
            <a:satOff val="-10230"/>
            <a:lumOff val="-1664"/>
            <a:alphaOff val="0"/>
          </a:srgbClr>
        </a:solidFill>
        <a:ln w="25400" cap="flat" cmpd="sng" algn="ctr">
          <a:solidFill>
            <a:srgbClr val="9BBB59">
              <a:hueOff val="6818342"/>
              <a:satOff val="-10230"/>
              <a:lumOff val="-1664"/>
              <a:alphaOff val="0"/>
            </a:srgbClr>
          </a:solidFill>
          <a:prstDash val="solid"/>
        </a:ln>
        <a:effectLst/>
      </dgm:spPr>
      <dgm:t>
        <a:bodyPr/>
        <a:lstStyle/>
        <a:p>
          <a:endParaRPr lang="lt-LT"/>
        </a:p>
      </dgm:t>
    </dgm:pt>
    <dgm:pt modelId="{E7C8FD8C-C2D1-4905-B964-42ED7D30CD1C}" type="pres">
      <dgm:prSet presAssocID="{5FC80E36-CBDF-4109-9705-124B1D4C3135}" presName="Child2Accent2" presStyleLbl="alignNode1" presStyleIdx="21" presStyleCnt="34" custLinFactNeighborX="-60550"/>
      <dgm:spPr>
        <a:xfrm>
          <a:off x="1661047" y="931170"/>
          <a:ext cx="102641" cy="102640"/>
        </a:xfrm>
        <a:prstGeom prst="ellipse">
          <a:avLst/>
        </a:prstGeom>
        <a:solidFill>
          <a:srgbClr val="9BBB59">
            <a:hueOff val="7159259"/>
            <a:satOff val="-10742"/>
            <a:lumOff val="-1747"/>
            <a:alphaOff val="0"/>
          </a:srgbClr>
        </a:solidFill>
        <a:ln w="25400" cap="flat" cmpd="sng" algn="ctr">
          <a:solidFill>
            <a:srgbClr val="9BBB59">
              <a:hueOff val="7159259"/>
              <a:satOff val="-10742"/>
              <a:lumOff val="-1747"/>
              <a:alphaOff val="0"/>
            </a:srgbClr>
          </a:solidFill>
          <a:prstDash val="solid"/>
        </a:ln>
        <a:effectLst/>
      </dgm:spPr>
      <dgm:t>
        <a:bodyPr/>
        <a:lstStyle/>
        <a:p>
          <a:endParaRPr lang="lt-LT"/>
        </a:p>
      </dgm:t>
    </dgm:pt>
    <dgm:pt modelId="{3C2FCB3C-6F34-429F-8D02-9FAA11B0D1E5}" type="pres">
      <dgm:prSet presAssocID="{5FC80E36-CBDF-4109-9705-124B1D4C3135}" presName="Child2Accent3" presStyleLbl="alignNode1" presStyleIdx="22" presStyleCnt="34" custLinFactNeighborX="-60550"/>
      <dgm:spPr>
        <a:xfrm>
          <a:off x="1458267" y="931170"/>
          <a:ext cx="102641" cy="102640"/>
        </a:xfrm>
        <a:prstGeom prst="ellipse">
          <a:avLst/>
        </a:prstGeom>
        <a:solidFill>
          <a:srgbClr val="9BBB59">
            <a:hueOff val="7500176"/>
            <a:satOff val="-11253"/>
            <a:lumOff val="-1830"/>
            <a:alphaOff val="0"/>
          </a:srgbClr>
        </a:solidFill>
        <a:ln w="25400" cap="flat" cmpd="sng" algn="ctr">
          <a:solidFill>
            <a:srgbClr val="9BBB59">
              <a:hueOff val="7500176"/>
              <a:satOff val="-11253"/>
              <a:lumOff val="-1830"/>
              <a:alphaOff val="0"/>
            </a:srgbClr>
          </a:solidFill>
          <a:prstDash val="solid"/>
        </a:ln>
        <a:effectLst/>
      </dgm:spPr>
      <dgm:t>
        <a:bodyPr/>
        <a:lstStyle/>
        <a:p>
          <a:endParaRPr lang="lt-LT"/>
        </a:p>
      </dgm:t>
    </dgm:pt>
    <dgm:pt modelId="{1C23EAB7-60AF-4BF1-8716-21727442BA79}" type="pres">
      <dgm:prSet presAssocID="{5FC80E36-CBDF-4109-9705-124B1D4C3135}" presName="Child2Accent4" presStyleLbl="alignNode1" presStyleIdx="23" presStyleCnt="34" custLinFactNeighborX="-60550"/>
      <dgm:spPr>
        <a:xfrm>
          <a:off x="1255129" y="931170"/>
          <a:ext cx="102641" cy="102640"/>
        </a:xfrm>
        <a:prstGeom prst="ellipse">
          <a:avLst/>
        </a:prstGeom>
        <a:solidFill>
          <a:srgbClr val="9BBB59">
            <a:hueOff val="7841093"/>
            <a:satOff val="-11765"/>
            <a:lumOff val="-1913"/>
            <a:alphaOff val="0"/>
          </a:srgbClr>
        </a:solidFill>
        <a:ln w="25400" cap="flat" cmpd="sng" algn="ctr">
          <a:solidFill>
            <a:srgbClr val="9BBB59">
              <a:hueOff val="7841093"/>
              <a:satOff val="-11765"/>
              <a:lumOff val="-1913"/>
              <a:alphaOff val="0"/>
            </a:srgbClr>
          </a:solidFill>
          <a:prstDash val="solid"/>
        </a:ln>
        <a:effectLst/>
      </dgm:spPr>
      <dgm:t>
        <a:bodyPr/>
        <a:lstStyle/>
        <a:p>
          <a:endParaRPr lang="lt-LT"/>
        </a:p>
      </dgm:t>
    </dgm:pt>
    <dgm:pt modelId="{FD931FEC-B873-4827-B5AC-A66FD349EEEB}" type="pres">
      <dgm:prSet presAssocID="{5FC80E36-CBDF-4109-9705-124B1D4C3135}" presName="Child2Accent5" presStyleLbl="alignNode1" presStyleIdx="24" presStyleCnt="34" custLinFactNeighborX="-60550"/>
      <dgm:spPr>
        <a:xfrm>
          <a:off x="1052349" y="931170"/>
          <a:ext cx="102641" cy="102640"/>
        </a:xfrm>
        <a:prstGeom prst="ellipse">
          <a:avLst/>
        </a:prstGeom>
        <a:solidFill>
          <a:srgbClr val="9BBB59">
            <a:hueOff val="8182010"/>
            <a:satOff val="-12276"/>
            <a:lumOff val="-1996"/>
            <a:alphaOff val="0"/>
          </a:srgbClr>
        </a:solidFill>
        <a:ln w="25400" cap="flat" cmpd="sng" algn="ctr">
          <a:solidFill>
            <a:srgbClr val="9BBB59">
              <a:hueOff val="8182010"/>
              <a:satOff val="-12276"/>
              <a:lumOff val="-1996"/>
              <a:alphaOff val="0"/>
            </a:srgbClr>
          </a:solidFill>
          <a:prstDash val="solid"/>
        </a:ln>
        <a:effectLst/>
      </dgm:spPr>
      <dgm:t>
        <a:bodyPr/>
        <a:lstStyle/>
        <a:p>
          <a:endParaRPr lang="lt-LT"/>
        </a:p>
      </dgm:t>
    </dgm:pt>
    <dgm:pt modelId="{0E45C1D4-3972-40C0-ACF4-06F44C804A5C}" type="pres">
      <dgm:prSet presAssocID="{5FC80E36-CBDF-4109-9705-124B1D4C3135}" presName="Child2Accent6" presStyleLbl="alignNode1" presStyleIdx="25" presStyleCnt="34" custLinFactNeighborX="-60550"/>
      <dgm:spPr>
        <a:xfrm>
          <a:off x="849211" y="931170"/>
          <a:ext cx="102641" cy="102640"/>
        </a:xfrm>
        <a:prstGeom prst="ellipse">
          <a:avLst/>
        </a:prstGeom>
        <a:solidFill>
          <a:srgbClr val="9BBB59">
            <a:hueOff val="8522927"/>
            <a:satOff val="-12788"/>
            <a:lumOff val="-2080"/>
            <a:alphaOff val="0"/>
          </a:srgbClr>
        </a:solidFill>
        <a:ln w="25400" cap="flat" cmpd="sng" algn="ctr">
          <a:solidFill>
            <a:srgbClr val="9BBB59">
              <a:hueOff val="8522927"/>
              <a:satOff val="-12788"/>
              <a:lumOff val="-2080"/>
              <a:alphaOff val="0"/>
            </a:srgbClr>
          </a:solidFill>
          <a:prstDash val="solid"/>
        </a:ln>
        <a:effectLst/>
      </dgm:spPr>
      <dgm:t>
        <a:bodyPr/>
        <a:lstStyle/>
        <a:p>
          <a:endParaRPr lang="lt-LT"/>
        </a:p>
      </dgm:t>
    </dgm:pt>
    <dgm:pt modelId="{F50B55DD-F90D-4EEF-BAE6-9681FBF4D205}" type="pres">
      <dgm:prSet presAssocID="{5FC80E36-CBDF-4109-9705-124B1D4C3135}" presName="Child2Accent7" presStyleLbl="alignNode1" presStyleIdx="26" presStyleCnt="34"/>
      <dgm:spPr/>
      <dgm:t>
        <a:bodyPr/>
        <a:lstStyle/>
        <a:p>
          <a:endParaRPr lang="lt-LT"/>
        </a:p>
      </dgm:t>
    </dgm:pt>
    <dgm:pt modelId="{3A83ED26-AB8E-4A9D-82CE-08B0E27399D2}" type="pres">
      <dgm:prSet presAssocID="{5FC80E36-CBDF-4109-9705-124B1D4C3135}" presName="Child2" presStyleLbl="revTx" presStyleIdx="1" presStyleCnt="3" custScaleX="151260" custLinFactNeighborX="19977" custLinFactNeighborY="-67100">
        <dgm:presLayoutVars>
          <dgm:chMax/>
          <dgm:chPref val="0"/>
          <dgm:bulletEnabled val="1"/>
        </dgm:presLayoutVars>
      </dgm:prSet>
      <dgm:spPr>
        <a:prstGeom prst="rect">
          <a:avLst/>
        </a:prstGeom>
      </dgm:spPr>
      <dgm:t>
        <a:bodyPr/>
        <a:lstStyle/>
        <a:p>
          <a:endParaRPr lang="lt-LT"/>
        </a:p>
      </dgm:t>
    </dgm:pt>
    <dgm:pt modelId="{5AF1C18E-1182-427E-B366-52B87FC01710}" type="pres">
      <dgm:prSet presAssocID="{E556CBA2-61D5-4269-B734-E81E6F0A2F5E}" presName="Child3Accent1" presStyleLbl="alignNode1" presStyleIdx="27" presStyleCnt="34"/>
      <dgm:spPr>
        <a:xfrm>
          <a:off x="2077336" y="1377182"/>
          <a:ext cx="205283" cy="205449"/>
        </a:xfrm>
        <a:prstGeom prst="ellipse">
          <a:avLst/>
        </a:prstGeom>
        <a:solidFill>
          <a:srgbClr val="9BBB59">
            <a:hueOff val="9204761"/>
            <a:satOff val="-13811"/>
            <a:lumOff val="-2246"/>
            <a:alphaOff val="0"/>
          </a:srgbClr>
        </a:solidFill>
        <a:ln w="25400" cap="flat" cmpd="sng" algn="ctr">
          <a:solidFill>
            <a:srgbClr val="9BBB59">
              <a:hueOff val="9204761"/>
              <a:satOff val="-13811"/>
              <a:lumOff val="-2246"/>
              <a:alphaOff val="0"/>
            </a:srgbClr>
          </a:solidFill>
          <a:prstDash val="solid"/>
        </a:ln>
        <a:effectLst/>
      </dgm:spPr>
      <dgm:t>
        <a:bodyPr/>
        <a:lstStyle/>
        <a:p>
          <a:endParaRPr lang="lt-LT"/>
        </a:p>
      </dgm:t>
    </dgm:pt>
    <dgm:pt modelId="{433993E8-839B-4309-8200-ECCDBA9D06AD}" type="pres">
      <dgm:prSet presAssocID="{E556CBA2-61D5-4269-B734-E81E6F0A2F5E}" presName="Child3Accent2" presStyleLbl="alignNode1" presStyleIdx="28" presStyleCnt="34"/>
      <dgm:spPr>
        <a:xfrm>
          <a:off x="1945726" y="1586345"/>
          <a:ext cx="102641" cy="102640"/>
        </a:xfrm>
        <a:prstGeom prst="ellipse">
          <a:avLst/>
        </a:prstGeom>
        <a:solidFill>
          <a:srgbClr val="9BBB59">
            <a:hueOff val="9545678"/>
            <a:satOff val="-14322"/>
            <a:lumOff val="-2329"/>
            <a:alphaOff val="0"/>
          </a:srgbClr>
        </a:solidFill>
        <a:ln w="25400" cap="flat" cmpd="sng" algn="ctr">
          <a:solidFill>
            <a:srgbClr val="9BBB59">
              <a:hueOff val="9545678"/>
              <a:satOff val="-14322"/>
              <a:lumOff val="-2329"/>
              <a:alphaOff val="0"/>
            </a:srgbClr>
          </a:solidFill>
          <a:prstDash val="solid"/>
        </a:ln>
        <a:effectLst/>
      </dgm:spPr>
      <dgm:t>
        <a:bodyPr/>
        <a:lstStyle/>
        <a:p>
          <a:endParaRPr lang="lt-LT"/>
        </a:p>
      </dgm:t>
    </dgm:pt>
    <dgm:pt modelId="{852C566E-59A5-49ED-8F03-0545BCCA196A}" type="pres">
      <dgm:prSet presAssocID="{E556CBA2-61D5-4269-B734-E81E6F0A2F5E}" presName="Child3Accent3" presStyleLbl="alignNode1" presStyleIdx="29" presStyleCnt="34"/>
      <dgm:spPr>
        <a:xfrm>
          <a:off x="1726494" y="1586345"/>
          <a:ext cx="102641" cy="102640"/>
        </a:xfrm>
        <a:prstGeom prst="ellipse">
          <a:avLst/>
        </a:prstGeom>
        <a:solidFill>
          <a:srgbClr val="9BBB59">
            <a:hueOff val="9886596"/>
            <a:satOff val="-14834"/>
            <a:lumOff val="-2412"/>
            <a:alphaOff val="0"/>
          </a:srgbClr>
        </a:solidFill>
        <a:ln w="25400" cap="flat" cmpd="sng" algn="ctr">
          <a:solidFill>
            <a:srgbClr val="9BBB59">
              <a:hueOff val="9886596"/>
              <a:satOff val="-14834"/>
              <a:lumOff val="-2412"/>
              <a:alphaOff val="0"/>
            </a:srgbClr>
          </a:solidFill>
          <a:prstDash val="solid"/>
        </a:ln>
        <a:effectLst/>
      </dgm:spPr>
      <dgm:t>
        <a:bodyPr/>
        <a:lstStyle/>
        <a:p>
          <a:endParaRPr lang="lt-LT"/>
        </a:p>
      </dgm:t>
    </dgm:pt>
    <dgm:pt modelId="{54205E74-993E-4511-8C47-38749802E908}" type="pres">
      <dgm:prSet presAssocID="{E556CBA2-61D5-4269-B734-E81E6F0A2F5E}" presName="Child3Accent4" presStyleLbl="alignNode1" presStyleIdx="30" presStyleCnt="34"/>
      <dgm:spPr>
        <a:xfrm>
          <a:off x="1507263" y="1586345"/>
          <a:ext cx="102641" cy="102640"/>
        </a:xfrm>
        <a:prstGeom prst="ellipse">
          <a:avLst/>
        </a:prstGeom>
        <a:solidFill>
          <a:srgbClr val="9BBB59">
            <a:hueOff val="10227513"/>
            <a:satOff val="-15345"/>
            <a:lumOff val="-2495"/>
            <a:alphaOff val="0"/>
          </a:srgbClr>
        </a:solidFill>
        <a:ln w="25400" cap="flat" cmpd="sng" algn="ctr">
          <a:solidFill>
            <a:srgbClr val="9BBB59">
              <a:hueOff val="10227513"/>
              <a:satOff val="-15345"/>
              <a:lumOff val="-2495"/>
              <a:alphaOff val="0"/>
            </a:srgbClr>
          </a:solidFill>
          <a:prstDash val="solid"/>
        </a:ln>
        <a:effectLst/>
      </dgm:spPr>
      <dgm:t>
        <a:bodyPr/>
        <a:lstStyle/>
        <a:p>
          <a:endParaRPr lang="lt-LT"/>
        </a:p>
      </dgm:t>
    </dgm:pt>
    <dgm:pt modelId="{EAB52BCC-F438-4411-8B98-18A351C1C399}" type="pres">
      <dgm:prSet presAssocID="{E556CBA2-61D5-4269-B734-E81E6F0A2F5E}" presName="Child3Accent5" presStyleLbl="alignNode1" presStyleIdx="31" presStyleCnt="34"/>
      <dgm:spPr>
        <a:xfrm>
          <a:off x="1288031" y="1586345"/>
          <a:ext cx="102641" cy="102640"/>
        </a:xfrm>
        <a:prstGeom prst="ellipse">
          <a:avLst/>
        </a:prstGeom>
        <a:solidFill>
          <a:srgbClr val="9BBB59">
            <a:hueOff val="10568429"/>
            <a:satOff val="-15857"/>
            <a:lumOff val="-2579"/>
            <a:alphaOff val="0"/>
          </a:srgbClr>
        </a:solidFill>
        <a:ln w="25400" cap="flat" cmpd="sng" algn="ctr">
          <a:solidFill>
            <a:srgbClr val="9BBB59">
              <a:hueOff val="10568429"/>
              <a:satOff val="-15857"/>
              <a:lumOff val="-2579"/>
              <a:alphaOff val="0"/>
            </a:srgbClr>
          </a:solidFill>
          <a:prstDash val="solid"/>
        </a:ln>
        <a:effectLst/>
      </dgm:spPr>
      <dgm:t>
        <a:bodyPr/>
        <a:lstStyle/>
        <a:p>
          <a:endParaRPr lang="lt-LT"/>
        </a:p>
      </dgm:t>
    </dgm:pt>
    <dgm:pt modelId="{AC85FE5C-94B4-4105-B007-965B1BCFC79E}" type="pres">
      <dgm:prSet presAssocID="{E556CBA2-61D5-4269-B734-E81E6F0A2F5E}" presName="Child3Accent6" presStyleLbl="alignNode1" presStyleIdx="32" presStyleCnt="34"/>
      <dgm:spPr>
        <a:xfrm>
          <a:off x="1068442" y="1586345"/>
          <a:ext cx="102641" cy="102640"/>
        </a:xfrm>
        <a:prstGeom prst="ellipse">
          <a:avLst/>
        </a:prstGeom>
        <a:solidFill>
          <a:srgbClr val="9BBB59">
            <a:hueOff val="10909347"/>
            <a:satOff val="-16368"/>
            <a:lumOff val="-2662"/>
            <a:alphaOff val="0"/>
          </a:srgbClr>
        </a:solidFill>
        <a:ln w="25400" cap="flat" cmpd="sng" algn="ctr">
          <a:solidFill>
            <a:srgbClr val="9BBB59">
              <a:hueOff val="10909347"/>
              <a:satOff val="-16368"/>
              <a:lumOff val="-2662"/>
              <a:alphaOff val="0"/>
            </a:srgbClr>
          </a:solidFill>
          <a:prstDash val="solid"/>
        </a:ln>
        <a:effectLst/>
      </dgm:spPr>
      <dgm:t>
        <a:bodyPr/>
        <a:lstStyle/>
        <a:p>
          <a:endParaRPr lang="lt-LT"/>
        </a:p>
      </dgm:t>
    </dgm:pt>
    <dgm:pt modelId="{337DDA71-D0E2-41B5-866A-D4206C16A2D8}" type="pres">
      <dgm:prSet presAssocID="{E556CBA2-61D5-4269-B734-E81E6F0A2F5E}" presName="Child3Accent7" presStyleLbl="alignNode1" presStyleIdx="33" presStyleCnt="34"/>
      <dgm:spPr>
        <a:xfrm>
          <a:off x="849211" y="1586345"/>
          <a:ext cx="102641" cy="102640"/>
        </a:xfrm>
        <a:prstGeom prst="ellipse">
          <a:avLst/>
        </a:prstGeom>
        <a:solidFill>
          <a:srgbClr val="9BBB59">
            <a:hueOff val="11250264"/>
            <a:satOff val="-16880"/>
            <a:lumOff val="-2745"/>
            <a:alphaOff val="0"/>
          </a:srgbClr>
        </a:solidFill>
        <a:ln w="25400" cap="flat" cmpd="sng" algn="ctr">
          <a:solidFill>
            <a:srgbClr val="9BBB59">
              <a:hueOff val="11250264"/>
              <a:satOff val="-16880"/>
              <a:lumOff val="-2745"/>
              <a:alphaOff val="0"/>
            </a:srgbClr>
          </a:solidFill>
          <a:prstDash val="solid"/>
        </a:ln>
        <a:effectLst/>
      </dgm:spPr>
      <dgm:t>
        <a:bodyPr/>
        <a:lstStyle/>
        <a:p>
          <a:endParaRPr lang="lt-LT"/>
        </a:p>
      </dgm:t>
    </dgm:pt>
    <dgm:pt modelId="{42A9E0E9-CE0A-48C3-8068-CD382039C073}" type="pres">
      <dgm:prSet presAssocID="{E556CBA2-61D5-4269-B734-E81E6F0A2F5E}" presName="Child3" presStyleLbl="revTx" presStyleIdx="2" presStyleCnt="3" custScaleX="126053" custScaleY="113911" custLinFactNeighborX="-2083" custLinFactNeighborY="-30665">
        <dgm:presLayoutVars>
          <dgm:chMax/>
          <dgm:chPref val="0"/>
          <dgm:bulletEnabled val="1"/>
        </dgm:presLayoutVars>
      </dgm:prSet>
      <dgm:spPr>
        <a:prstGeom prst="rect">
          <a:avLst/>
        </a:prstGeom>
      </dgm:spPr>
      <dgm:t>
        <a:bodyPr/>
        <a:lstStyle/>
        <a:p>
          <a:endParaRPr lang="lt-LT"/>
        </a:p>
      </dgm:t>
    </dgm:pt>
  </dgm:ptLst>
  <dgm:cxnLst>
    <dgm:cxn modelId="{3BD63C69-38F7-4ABB-A990-DE325249DCDC}" type="presOf" srcId="{5FC80E36-CBDF-4109-9705-124B1D4C3135}" destId="{3A83ED26-AB8E-4A9D-82CE-08B0E27399D2}" srcOrd="0" destOrd="0" presId="urn:microsoft.com/office/officeart/2011/layout/ConvergingText"/>
    <dgm:cxn modelId="{7425AD53-B5C3-4BC7-970A-D3457B9F57A2}" type="presOf" srcId="{EDB88C3C-147B-4682-A4DC-C3807B258A79}" destId="{5C317565-4002-462B-AB22-10EA2B00165A}" srcOrd="0" destOrd="0" presId="urn:microsoft.com/office/officeart/2011/layout/ConvergingText"/>
    <dgm:cxn modelId="{B3FB138C-C008-4ED5-A407-40D94FE7B667}" srcId="{2288A899-AFB0-448F-A86C-4EAFE497AA10}" destId="{21FEF57E-059E-4F08-8FF0-9CC319AE8624}" srcOrd="0" destOrd="0" parTransId="{7EECA9CC-6749-4129-A25F-AB149425335C}" sibTransId="{A3DCEC3C-80D9-4535-9F0E-7EB7A9E0A41E}"/>
    <dgm:cxn modelId="{C9D09C08-2E3B-4DB7-98EA-1D3203D232D6}" type="presOf" srcId="{E556CBA2-61D5-4269-B734-E81E6F0A2F5E}" destId="{42A9E0E9-CE0A-48C3-8068-CD382039C073}" srcOrd="0" destOrd="0" presId="urn:microsoft.com/office/officeart/2011/layout/ConvergingText"/>
    <dgm:cxn modelId="{B9CB322D-5D03-4C0E-A70B-702EACC70335}" srcId="{2288A899-AFB0-448F-A86C-4EAFE497AA10}" destId="{5FC80E36-CBDF-4109-9705-124B1D4C3135}" srcOrd="1" destOrd="0" parTransId="{DFE2B0F9-43B7-4C67-8EE6-7538BF9A8E62}" sibTransId="{10A05C50-F5BD-47D6-B34E-41823C1B1886}"/>
    <dgm:cxn modelId="{A46BD290-01FC-4527-8CC3-5FFB58E6A627}" srcId="{EDB88C3C-147B-4682-A4DC-C3807B258A79}" destId="{2288A899-AFB0-448F-A86C-4EAFE497AA10}" srcOrd="0" destOrd="0" parTransId="{ED50F6E2-F0AA-432A-961E-B29FA541C83F}" sibTransId="{D2E346A5-18B7-436F-BD3F-BB2FA8E933F8}"/>
    <dgm:cxn modelId="{FCFE207F-853E-4BA5-95CD-77D7861AD40C}" type="presOf" srcId="{2288A899-AFB0-448F-A86C-4EAFE497AA10}" destId="{12936A1F-AD4D-44F7-B823-4B5C55BF547B}" srcOrd="0" destOrd="0" presId="urn:microsoft.com/office/officeart/2011/layout/ConvergingText"/>
    <dgm:cxn modelId="{B779798C-EF1F-4D99-B9B8-B0C5837B2E88}" type="presOf" srcId="{21FEF57E-059E-4F08-8FF0-9CC319AE8624}" destId="{45428394-93A1-4C98-AFEF-19C55ED8F608}" srcOrd="0" destOrd="0" presId="urn:microsoft.com/office/officeart/2011/layout/ConvergingText"/>
    <dgm:cxn modelId="{A7C777D8-7A53-482F-8739-CDF830F86BF8}" srcId="{2288A899-AFB0-448F-A86C-4EAFE497AA10}" destId="{E556CBA2-61D5-4269-B734-E81E6F0A2F5E}" srcOrd="2" destOrd="0" parTransId="{431BDD70-0B7E-40AD-916C-AF15BD33BCDE}" sibTransId="{2C3B092B-A893-4319-BD9A-F580332D000C}"/>
    <dgm:cxn modelId="{C07C9D6B-5B17-481E-93B7-9806B268A11E}" type="presParOf" srcId="{5C317565-4002-462B-AB22-10EA2B00165A}" destId="{9C5534E0-B548-4A3D-B139-6F53E1FC1CD4}" srcOrd="0" destOrd="0" presId="urn:microsoft.com/office/officeart/2011/layout/ConvergingText"/>
    <dgm:cxn modelId="{F2A70471-DF5C-4397-AE32-7BCE87A6D3C8}" type="presParOf" srcId="{9C5534E0-B548-4A3D-B139-6F53E1FC1CD4}" destId="{C7466A2B-1D68-4296-AB3A-E240A1A8C416}" srcOrd="0" destOrd="0" presId="urn:microsoft.com/office/officeart/2011/layout/ConvergingText"/>
    <dgm:cxn modelId="{6765A3B5-FABC-433F-A0EC-927D1CCC41E9}" type="presParOf" srcId="{9C5534E0-B548-4A3D-B139-6F53E1FC1CD4}" destId="{F23F9D7F-E2F5-455A-B1E9-1365BEE2682D}" srcOrd="1" destOrd="0" presId="urn:microsoft.com/office/officeart/2011/layout/ConvergingText"/>
    <dgm:cxn modelId="{8BDB1558-AD24-4251-9697-8646F43C46F7}" type="presParOf" srcId="{9C5534E0-B548-4A3D-B139-6F53E1FC1CD4}" destId="{3F5270E8-8AB1-40E8-AB8E-E7D2B5966262}" srcOrd="2" destOrd="0" presId="urn:microsoft.com/office/officeart/2011/layout/ConvergingText"/>
    <dgm:cxn modelId="{C8CB7346-6B15-4E15-9278-2668ED118798}" type="presParOf" srcId="{9C5534E0-B548-4A3D-B139-6F53E1FC1CD4}" destId="{0ED70476-85D2-48EC-84C7-E2805A62933C}" srcOrd="3" destOrd="0" presId="urn:microsoft.com/office/officeart/2011/layout/ConvergingText"/>
    <dgm:cxn modelId="{B6AC43DC-56EC-4C40-A024-655546FE677E}" type="presParOf" srcId="{9C5534E0-B548-4A3D-B139-6F53E1FC1CD4}" destId="{707EA8DB-BBBA-4D38-8C27-DAD7C6A2A7DF}" srcOrd="4" destOrd="0" presId="urn:microsoft.com/office/officeart/2011/layout/ConvergingText"/>
    <dgm:cxn modelId="{006D1800-7E82-4C82-8C81-7233938D3E58}" type="presParOf" srcId="{9C5534E0-B548-4A3D-B139-6F53E1FC1CD4}" destId="{5DCEF79E-5FC4-4783-A698-5100A0BB8C26}" srcOrd="5" destOrd="0" presId="urn:microsoft.com/office/officeart/2011/layout/ConvergingText"/>
    <dgm:cxn modelId="{BA1A8E0C-49B5-4FFA-9516-1C9867C26770}" type="presParOf" srcId="{9C5534E0-B548-4A3D-B139-6F53E1FC1CD4}" destId="{95048693-681E-470B-9059-CFA9AE2FED35}" srcOrd="6" destOrd="0" presId="urn:microsoft.com/office/officeart/2011/layout/ConvergingText"/>
    <dgm:cxn modelId="{3523ED4D-110E-48D0-A88F-FA675E9FCBEE}" type="presParOf" srcId="{9C5534E0-B548-4A3D-B139-6F53E1FC1CD4}" destId="{F02FB88D-A651-4E03-A31A-2471D04EFCD5}" srcOrd="7" destOrd="0" presId="urn:microsoft.com/office/officeart/2011/layout/ConvergingText"/>
    <dgm:cxn modelId="{DE024F30-E180-46F1-A36D-1A943AC3C09E}" type="presParOf" srcId="{9C5534E0-B548-4A3D-B139-6F53E1FC1CD4}" destId="{0ECC1982-4EFC-42CA-BECA-35535B9AE08C}" srcOrd="8" destOrd="0" presId="urn:microsoft.com/office/officeart/2011/layout/ConvergingText"/>
    <dgm:cxn modelId="{6C8C4455-AF6D-4CF7-B44C-CF0E71E6CBF8}" type="presParOf" srcId="{9C5534E0-B548-4A3D-B139-6F53E1FC1CD4}" destId="{552768C5-FB15-4860-8E91-8DB83144542E}" srcOrd="9" destOrd="0" presId="urn:microsoft.com/office/officeart/2011/layout/ConvergingText"/>
    <dgm:cxn modelId="{AC8ADBA4-D81C-4B79-87E4-3668E34EB0AB}" type="presParOf" srcId="{9C5534E0-B548-4A3D-B139-6F53E1FC1CD4}" destId="{12936A1F-AD4D-44F7-B823-4B5C55BF547B}" srcOrd="10" destOrd="0" presId="urn:microsoft.com/office/officeart/2011/layout/ConvergingText"/>
    <dgm:cxn modelId="{94CA3D09-40C8-4653-BE86-F6F6BC7866E7}" type="presParOf" srcId="{9C5534E0-B548-4A3D-B139-6F53E1FC1CD4}" destId="{CD326FF5-962E-46C3-8FBE-2464669B8693}" srcOrd="11" destOrd="0" presId="urn:microsoft.com/office/officeart/2011/layout/ConvergingText"/>
    <dgm:cxn modelId="{74E4CA7C-5FE7-480E-82CA-D11EAF92C114}" type="presParOf" srcId="{9C5534E0-B548-4A3D-B139-6F53E1FC1CD4}" destId="{0543550D-1F22-4466-9BDF-D9806B6546E5}" srcOrd="12" destOrd="0" presId="urn:microsoft.com/office/officeart/2011/layout/ConvergingText"/>
    <dgm:cxn modelId="{56D67599-94C6-477C-A0B1-54A2E5BFFFE0}" type="presParOf" srcId="{9C5534E0-B548-4A3D-B139-6F53E1FC1CD4}" destId="{905FAFF1-26CA-4B21-9BDB-3AEC4FBEA683}" srcOrd="13" destOrd="0" presId="urn:microsoft.com/office/officeart/2011/layout/ConvergingText"/>
    <dgm:cxn modelId="{88E92E20-1292-48D9-B272-FA06661FCA70}" type="presParOf" srcId="{9C5534E0-B548-4A3D-B139-6F53E1FC1CD4}" destId="{AA4FD125-89D4-4417-99F3-DB07AA357357}" srcOrd="14" destOrd="0" presId="urn:microsoft.com/office/officeart/2011/layout/ConvergingText"/>
    <dgm:cxn modelId="{6E98C32B-6966-4836-9AB6-99E5FFE6E36A}" type="presParOf" srcId="{9C5534E0-B548-4A3D-B139-6F53E1FC1CD4}" destId="{2378F2A4-25E5-456E-AAE4-6BC861B2D143}" srcOrd="15" destOrd="0" presId="urn:microsoft.com/office/officeart/2011/layout/ConvergingText"/>
    <dgm:cxn modelId="{F42A766D-B988-4690-B90A-CC81417B47C3}" type="presParOf" srcId="{9C5534E0-B548-4A3D-B139-6F53E1FC1CD4}" destId="{36D61CF2-F4B6-49EF-BA78-F4B7556F1C4E}" srcOrd="16" destOrd="0" presId="urn:microsoft.com/office/officeart/2011/layout/ConvergingText"/>
    <dgm:cxn modelId="{D4FDB66E-496C-41D9-AD25-BAE543643ED3}" type="presParOf" srcId="{9C5534E0-B548-4A3D-B139-6F53E1FC1CD4}" destId="{18D09472-6FD3-4A84-8868-371DBDF52287}" srcOrd="17" destOrd="0" presId="urn:microsoft.com/office/officeart/2011/layout/ConvergingText"/>
    <dgm:cxn modelId="{F563CD63-3E42-4018-BB53-2308F7C734E0}" type="presParOf" srcId="{9C5534E0-B548-4A3D-B139-6F53E1FC1CD4}" destId="{7F5DAB6D-9767-4CDD-9B28-2C969B786208}" srcOrd="18" destOrd="0" presId="urn:microsoft.com/office/officeart/2011/layout/ConvergingText"/>
    <dgm:cxn modelId="{9D9BED2F-E248-460B-ACCF-3A6F52753B64}" type="presParOf" srcId="{9C5534E0-B548-4A3D-B139-6F53E1FC1CD4}" destId="{D32F9670-9B9B-4052-B9EB-B244833B3A22}" srcOrd="19" destOrd="0" presId="urn:microsoft.com/office/officeart/2011/layout/ConvergingText"/>
    <dgm:cxn modelId="{EBA1929F-55B4-4471-BB07-097426B52F44}" type="presParOf" srcId="{9C5534E0-B548-4A3D-B139-6F53E1FC1CD4}" destId="{45428394-93A1-4C98-AFEF-19C55ED8F608}" srcOrd="20" destOrd="0" presId="urn:microsoft.com/office/officeart/2011/layout/ConvergingText"/>
    <dgm:cxn modelId="{F296D548-637C-422B-AE90-077A91A5C946}" type="presParOf" srcId="{9C5534E0-B548-4A3D-B139-6F53E1FC1CD4}" destId="{CA30164E-591C-4031-8674-452824E9EB7A}" srcOrd="21" destOrd="0" presId="urn:microsoft.com/office/officeart/2011/layout/ConvergingText"/>
    <dgm:cxn modelId="{56E229AB-FBEC-454F-8358-8034C752AEC5}" type="presParOf" srcId="{9C5534E0-B548-4A3D-B139-6F53E1FC1CD4}" destId="{E7C8FD8C-C2D1-4905-B964-42ED7D30CD1C}" srcOrd="22" destOrd="0" presId="urn:microsoft.com/office/officeart/2011/layout/ConvergingText"/>
    <dgm:cxn modelId="{0075330F-917D-47D7-8904-7E3516E97527}" type="presParOf" srcId="{9C5534E0-B548-4A3D-B139-6F53E1FC1CD4}" destId="{3C2FCB3C-6F34-429F-8D02-9FAA11B0D1E5}" srcOrd="23" destOrd="0" presId="urn:microsoft.com/office/officeart/2011/layout/ConvergingText"/>
    <dgm:cxn modelId="{A7B9F74B-FADF-4F3F-AD2B-79EF1372FC1A}" type="presParOf" srcId="{9C5534E0-B548-4A3D-B139-6F53E1FC1CD4}" destId="{1C23EAB7-60AF-4BF1-8716-21727442BA79}" srcOrd="24" destOrd="0" presId="urn:microsoft.com/office/officeart/2011/layout/ConvergingText"/>
    <dgm:cxn modelId="{1890CD6F-D27B-47F6-8B12-8C1B1D5C8867}" type="presParOf" srcId="{9C5534E0-B548-4A3D-B139-6F53E1FC1CD4}" destId="{FD931FEC-B873-4827-B5AC-A66FD349EEEB}" srcOrd="25" destOrd="0" presId="urn:microsoft.com/office/officeart/2011/layout/ConvergingText"/>
    <dgm:cxn modelId="{FD15E812-C1C8-4E9A-8102-B414C2BE479C}" type="presParOf" srcId="{9C5534E0-B548-4A3D-B139-6F53E1FC1CD4}" destId="{0E45C1D4-3972-40C0-ACF4-06F44C804A5C}" srcOrd="26" destOrd="0" presId="urn:microsoft.com/office/officeart/2011/layout/ConvergingText"/>
    <dgm:cxn modelId="{6BFC74E0-DBC6-4FCE-8F1D-2D4AAC37165A}" type="presParOf" srcId="{9C5534E0-B548-4A3D-B139-6F53E1FC1CD4}" destId="{F50B55DD-F90D-4EEF-BAE6-9681FBF4D205}" srcOrd="27" destOrd="0" presId="urn:microsoft.com/office/officeart/2011/layout/ConvergingText"/>
    <dgm:cxn modelId="{273FA651-4DF1-4938-97D8-CE7C5E6C9C7C}" type="presParOf" srcId="{9C5534E0-B548-4A3D-B139-6F53E1FC1CD4}" destId="{3A83ED26-AB8E-4A9D-82CE-08B0E27399D2}" srcOrd="28" destOrd="0" presId="urn:microsoft.com/office/officeart/2011/layout/ConvergingText"/>
    <dgm:cxn modelId="{DADA044E-09EB-4944-86CC-B40FD2C14C18}" type="presParOf" srcId="{9C5534E0-B548-4A3D-B139-6F53E1FC1CD4}" destId="{5AF1C18E-1182-427E-B366-52B87FC01710}" srcOrd="29" destOrd="0" presId="urn:microsoft.com/office/officeart/2011/layout/ConvergingText"/>
    <dgm:cxn modelId="{B60E2CFB-C32B-4BEA-9C4A-1EC4FF071D07}" type="presParOf" srcId="{9C5534E0-B548-4A3D-B139-6F53E1FC1CD4}" destId="{433993E8-839B-4309-8200-ECCDBA9D06AD}" srcOrd="30" destOrd="0" presId="urn:microsoft.com/office/officeart/2011/layout/ConvergingText"/>
    <dgm:cxn modelId="{A181AF04-BF9D-4BC1-B1B0-4D1E6E0F78C1}" type="presParOf" srcId="{9C5534E0-B548-4A3D-B139-6F53E1FC1CD4}" destId="{852C566E-59A5-49ED-8F03-0545BCCA196A}" srcOrd="31" destOrd="0" presId="urn:microsoft.com/office/officeart/2011/layout/ConvergingText"/>
    <dgm:cxn modelId="{6347B828-C0BA-4826-96F4-C348C463D596}" type="presParOf" srcId="{9C5534E0-B548-4A3D-B139-6F53E1FC1CD4}" destId="{54205E74-993E-4511-8C47-38749802E908}" srcOrd="32" destOrd="0" presId="urn:microsoft.com/office/officeart/2011/layout/ConvergingText"/>
    <dgm:cxn modelId="{FA868C8A-8F71-4FF6-841F-5FF5B51695AB}" type="presParOf" srcId="{9C5534E0-B548-4A3D-B139-6F53E1FC1CD4}" destId="{EAB52BCC-F438-4411-8B98-18A351C1C399}" srcOrd="33" destOrd="0" presId="urn:microsoft.com/office/officeart/2011/layout/ConvergingText"/>
    <dgm:cxn modelId="{C3B4B788-619D-4F9C-8795-6487E70E8545}" type="presParOf" srcId="{9C5534E0-B548-4A3D-B139-6F53E1FC1CD4}" destId="{AC85FE5C-94B4-4105-B007-965B1BCFC79E}" srcOrd="34" destOrd="0" presId="urn:microsoft.com/office/officeart/2011/layout/ConvergingText"/>
    <dgm:cxn modelId="{66D2B244-E391-4819-97CB-B1D5984250D7}" type="presParOf" srcId="{9C5534E0-B548-4A3D-B139-6F53E1FC1CD4}" destId="{337DDA71-D0E2-41B5-866A-D4206C16A2D8}" srcOrd="35" destOrd="0" presId="urn:microsoft.com/office/officeart/2011/layout/ConvergingText"/>
    <dgm:cxn modelId="{2AD18CD9-BB8C-4F33-9C0E-9392A9B4D62C}" type="presParOf" srcId="{9C5534E0-B548-4A3D-B139-6F53E1FC1CD4}" destId="{42A9E0E9-CE0A-48C3-8068-CD382039C073}" srcOrd="36" destOrd="0" presId="urn:microsoft.com/office/officeart/2011/layout/ConvergingTex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66A2B-1D68-4296-AB3A-E240A1A8C416}">
      <dsp:nvSpPr>
        <dsp:cNvPr id="0" name=""/>
        <dsp:cNvSpPr/>
      </dsp:nvSpPr>
      <dsp:spPr>
        <a:xfrm>
          <a:off x="3265407" y="1065496"/>
          <a:ext cx="117448" cy="117446"/>
        </a:xfrm>
        <a:prstGeom prst="ellips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F23F9D7F-E2F5-455A-B1E9-1365BEE2682D}">
      <dsp:nvSpPr>
        <dsp:cNvPr id="0" name=""/>
        <dsp:cNvSpPr/>
      </dsp:nvSpPr>
      <dsp:spPr>
        <a:xfrm>
          <a:off x="3050153" y="1065496"/>
          <a:ext cx="117448" cy="117446"/>
        </a:xfrm>
        <a:prstGeom prst="ellipse">
          <a:avLst/>
        </a:prstGeom>
        <a:solidFill>
          <a:srgbClr val="9BBB59">
            <a:hueOff val="340917"/>
            <a:satOff val="-512"/>
            <a:lumOff val="-83"/>
            <a:alphaOff val="0"/>
          </a:srgbClr>
        </a:solidFill>
        <a:ln w="25400" cap="flat" cmpd="sng" algn="ctr">
          <a:solidFill>
            <a:srgbClr val="9BBB59">
              <a:hueOff val="340917"/>
              <a:satOff val="-512"/>
              <a:lumOff val="-83"/>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F5270E8-8AB1-40E8-AB8E-E7D2B5966262}">
      <dsp:nvSpPr>
        <dsp:cNvPr id="0" name=""/>
        <dsp:cNvSpPr/>
      </dsp:nvSpPr>
      <dsp:spPr>
        <a:xfrm>
          <a:off x="2834899" y="1065496"/>
          <a:ext cx="117448" cy="117446"/>
        </a:xfrm>
        <a:prstGeom prst="ellipse">
          <a:avLst/>
        </a:prstGeom>
        <a:solidFill>
          <a:srgbClr val="9BBB59">
            <a:hueOff val="681834"/>
            <a:satOff val="-1023"/>
            <a:lumOff val="-166"/>
            <a:alphaOff val="0"/>
          </a:srgbClr>
        </a:solidFill>
        <a:ln w="25400" cap="flat" cmpd="sng" algn="ctr">
          <a:solidFill>
            <a:srgbClr val="9BBB59">
              <a:hueOff val="681834"/>
              <a:satOff val="-1023"/>
              <a:lumOff val="-166"/>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0ED70476-85D2-48EC-84C7-E2805A62933C}">
      <dsp:nvSpPr>
        <dsp:cNvPr id="0" name=""/>
        <dsp:cNvSpPr/>
      </dsp:nvSpPr>
      <dsp:spPr>
        <a:xfrm>
          <a:off x="2614975" y="1065496"/>
          <a:ext cx="117448" cy="117446"/>
        </a:xfrm>
        <a:prstGeom prst="ellipse">
          <a:avLst/>
        </a:prstGeom>
        <a:solidFill>
          <a:srgbClr val="9BBB59">
            <a:hueOff val="1022751"/>
            <a:satOff val="-1535"/>
            <a:lumOff val="-250"/>
            <a:alphaOff val="0"/>
          </a:srgbClr>
        </a:solidFill>
        <a:ln w="25400" cap="flat" cmpd="sng" algn="ctr">
          <a:solidFill>
            <a:srgbClr val="9BBB59">
              <a:hueOff val="1022751"/>
              <a:satOff val="-1535"/>
              <a:lumOff val="-25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707EA8DB-BBBA-4D38-8C27-DAD7C6A2A7DF}">
      <dsp:nvSpPr>
        <dsp:cNvPr id="0" name=""/>
        <dsp:cNvSpPr/>
      </dsp:nvSpPr>
      <dsp:spPr>
        <a:xfrm>
          <a:off x="2404801" y="1065496"/>
          <a:ext cx="117448" cy="117446"/>
        </a:xfrm>
        <a:prstGeom prst="ellipse">
          <a:avLst/>
        </a:prstGeom>
        <a:solidFill>
          <a:srgbClr val="9BBB59">
            <a:hueOff val="1363668"/>
            <a:satOff val="-2046"/>
            <a:lumOff val="-333"/>
            <a:alphaOff val="0"/>
          </a:srgbClr>
        </a:solidFill>
        <a:ln w="25400" cap="flat" cmpd="sng" algn="ctr">
          <a:solidFill>
            <a:srgbClr val="9BBB59">
              <a:hueOff val="1363668"/>
              <a:satOff val="-2046"/>
              <a:lumOff val="-333"/>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DCEF79E-5FC4-4783-A698-5100A0BB8C26}">
      <dsp:nvSpPr>
        <dsp:cNvPr id="0" name=""/>
        <dsp:cNvSpPr/>
      </dsp:nvSpPr>
      <dsp:spPr>
        <a:xfrm>
          <a:off x="2051833" y="1006773"/>
          <a:ext cx="234896" cy="235086"/>
        </a:xfrm>
        <a:prstGeom prst="ellipse">
          <a:avLst/>
        </a:prstGeom>
        <a:solidFill>
          <a:srgbClr val="9BBB59">
            <a:hueOff val="1704585"/>
            <a:satOff val="-2558"/>
            <a:lumOff val="-416"/>
            <a:alphaOff val="0"/>
          </a:srgbClr>
        </a:solidFill>
        <a:ln w="25400" cap="flat" cmpd="sng" algn="ctr">
          <a:solidFill>
            <a:srgbClr val="9BBB59">
              <a:hueOff val="1704585"/>
              <a:satOff val="-2558"/>
              <a:lumOff val="-416"/>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95048693-681E-470B-9059-CFA9AE2FED35}">
      <dsp:nvSpPr>
        <dsp:cNvPr id="0" name=""/>
        <dsp:cNvSpPr/>
      </dsp:nvSpPr>
      <dsp:spPr>
        <a:xfrm>
          <a:off x="3073888" y="822876"/>
          <a:ext cx="117448" cy="117446"/>
        </a:xfrm>
        <a:prstGeom prst="ellipse">
          <a:avLst/>
        </a:prstGeom>
        <a:solidFill>
          <a:srgbClr val="9BBB59">
            <a:hueOff val="2045503"/>
            <a:satOff val="-3069"/>
            <a:lumOff val="-499"/>
            <a:alphaOff val="0"/>
          </a:srgbClr>
        </a:solidFill>
        <a:ln w="25400" cap="flat" cmpd="sng" algn="ctr">
          <a:solidFill>
            <a:srgbClr val="9BBB59">
              <a:hueOff val="2045503"/>
              <a:satOff val="-3069"/>
              <a:lumOff val="-499"/>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F02FB88D-A651-4E03-A31A-2471D04EFCD5}">
      <dsp:nvSpPr>
        <dsp:cNvPr id="0" name=""/>
        <dsp:cNvSpPr/>
      </dsp:nvSpPr>
      <dsp:spPr>
        <a:xfrm>
          <a:off x="3073888" y="1309855"/>
          <a:ext cx="117448" cy="117446"/>
        </a:xfrm>
        <a:prstGeom prst="ellipse">
          <a:avLst/>
        </a:prstGeom>
        <a:solidFill>
          <a:srgbClr val="9BBB59">
            <a:hueOff val="2386420"/>
            <a:satOff val="-3581"/>
            <a:lumOff val="-582"/>
            <a:alphaOff val="0"/>
          </a:srgbClr>
        </a:solidFill>
        <a:ln w="25400" cap="flat" cmpd="sng" algn="ctr">
          <a:solidFill>
            <a:srgbClr val="9BBB59">
              <a:hueOff val="2386420"/>
              <a:satOff val="-3581"/>
              <a:lumOff val="-582"/>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0ECC1982-4EFC-42CA-BECA-35535B9AE08C}">
      <dsp:nvSpPr>
        <dsp:cNvPr id="0" name=""/>
        <dsp:cNvSpPr/>
      </dsp:nvSpPr>
      <dsp:spPr>
        <a:xfrm>
          <a:off x="3178650" y="928346"/>
          <a:ext cx="117448" cy="117446"/>
        </a:xfrm>
        <a:prstGeom prst="ellipse">
          <a:avLst/>
        </a:prstGeom>
        <a:solidFill>
          <a:srgbClr val="9BBB59">
            <a:hueOff val="2727337"/>
            <a:satOff val="-4092"/>
            <a:lumOff val="-665"/>
            <a:alphaOff val="0"/>
          </a:srgbClr>
        </a:solidFill>
        <a:ln w="25400" cap="flat" cmpd="sng" algn="ctr">
          <a:solidFill>
            <a:srgbClr val="9BBB59">
              <a:hueOff val="2727337"/>
              <a:satOff val="-4092"/>
              <a:lumOff val="-66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52768C5-FB15-4860-8E91-8DB83144542E}">
      <dsp:nvSpPr>
        <dsp:cNvPr id="0" name=""/>
        <dsp:cNvSpPr/>
      </dsp:nvSpPr>
      <dsp:spPr>
        <a:xfrm>
          <a:off x="3185607" y="1204964"/>
          <a:ext cx="117448" cy="117446"/>
        </a:xfrm>
        <a:prstGeom prst="ellipse">
          <a:avLst/>
        </a:prstGeom>
        <a:solidFill>
          <a:srgbClr val="9BBB59">
            <a:hueOff val="3068254"/>
            <a:satOff val="-4604"/>
            <a:lumOff val="-749"/>
            <a:alphaOff val="0"/>
          </a:srgbClr>
        </a:solidFill>
        <a:ln w="25400" cap="flat" cmpd="sng" algn="ctr">
          <a:solidFill>
            <a:srgbClr val="9BBB59">
              <a:hueOff val="3068254"/>
              <a:satOff val="-4604"/>
              <a:lumOff val="-749"/>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2936A1F-AD4D-44F7-B823-4B5C55BF547B}">
      <dsp:nvSpPr>
        <dsp:cNvPr id="0" name=""/>
        <dsp:cNvSpPr/>
      </dsp:nvSpPr>
      <dsp:spPr>
        <a:xfrm>
          <a:off x="3493250" y="538483"/>
          <a:ext cx="1250199" cy="1153802"/>
        </a:xfrm>
        <a:prstGeom prst="ellipse">
          <a:avLst/>
        </a:prstGeom>
        <a:solidFill>
          <a:srgbClr val="9BBB59">
            <a:hueOff val="3409171"/>
            <a:satOff val="-5115"/>
            <a:lumOff val="-832"/>
            <a:alphaOff val="0"/>
          </a:srgbClr>
        </a:solidFill>
        <a:ln w="25400" cap="flat" cmpd="sng" algn="ctr">
          <a:solidFill>
            <a:srgbClr val="9BBB59">
              <a:hueOff val="3409171"/>
              <a:satOff val="-5115"/>
              <a:lumOff val="-832"/>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solidFill>
                <a:sysClr val="window" lastClr="FFFFFF"/>
              </a:solidFill>
              <a:latin typeface="+mj-lt"/>
              <a:ea typeface="+mn-ea"/>
              <a:cs typeface="+mn-cs"/>
            </a:rPr>
            <a:t>Implementaciona agencija</a:t>
          </a:r>
          <a:endParaRPr lang="lt-LT" sz="800" b="1" kern="1200">
            <a:solidFill>
              <a:sysClr val="window" lastClr="FFFFFF"/>
            </a:solidFill>
            <a:latin typeface="+mj-lt"/>
            <a:ea typeface="+mn-ea"/>
            <a:cs typeface="+mn-cs"/>
          </a:endParaRPr>
        </a:p>
      </dsp:txBody>
      <dsp:txXfrm>
        <a:off x="3676337" y="707453"/>
        <a:ext cx="884025" cy="815862"/>
      </dsp:txXfrm>
    </dsp:sp>
    <dsp:sp modelId="{CD326FF5-962E-46C3-8FBE-2464669B8693}">
      <dsp:nvSpPr>
        <dsp:cNvPr id="0" name=""/>
        <dsp:cNvSpPr/>
      </dsp:nvSpPr>
      <dsp:spPr>
        <a:xfrm>
          <a:off x="1865106" y="428040"/>
          <a:ext cx="234896" cy="235086"/>
        </a:xfrm>
        <a:prstGeom prst="ellipse">
          <a:avLst/>
        </a:prstGeom>
        <a:solidFill>
          <a:srgbClr val="9BBB59">
            <a:hueOff val="3750088"/>
            <a:satOff val="-5627"/>
            <a:lumOff val="-915"/>
            <a:alphaOff val="0"/>
          </a:srgbClr>
        </a:solidFill>
        <a:ln w="25400" cap="flat" cmpd="sng" algn="ctr">
          <a:solidFill>
            <a:srgbClr val="9BBB59">
              <a:hueOff val="3750088"/>
              <a:satOff val="-5627"/>
              <a:lumOff val="-91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0543550D-1F22-4466-9BDF-D9806B6546E5}">
      <dsp:nvSpPr>
        <dsp:cNvPr id="0" name=""/>
        <dsp:cNvSpPr/>
      </dsp:nvSpPr>
      <dsp:spPr>
        <a:xfrm>
          <a:off x="1714510" y="304025"/>
          <a:ext cx="117448" cy="117446"/>
        </a:xfrm>
        <a:prstGeom prst="ellipse">
          <a:avLst/>
        </a:prstGeom>
        <a:solidFill>
          <a:srgbClr val="9BBB59">
            <a:hueOff val="4091005"/>
            <a:satOff val="-6138"/>
            <a:lumOff val="-998"/>
            <a:alphaOff val="0"/>
          </a:srgbClr>
        </a:solidFill>
        <a:ln w="25400" cap="flat" cmpd="sng" algn="ctr">
          <a:solidFill>
            <a:srgbClr val="9BBB59">
              <a:hueOff val="4091005"/>
              <a:satOff val="-6138"/>
              <a:lumOff val="-998"/>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905FAFF1-26CA-4B21-9BDB-3AEC4FBEA683}">
      <dsp:nvSpPr>
        <dsp:cNvPr id="0" name=""/>
        <dsp:cNvSpPr/>
      </dsp:nvSpPr>
      <dsp:spPr>
        <a:xfrm>
          <a:off x="1463653" y="304025"/>
          <a:ext cx="117448" cy="117446"/>
        </a:xfrm>
        <a:prstGeom prst="ellipse">
          <a:avLst/>
        </a:prstGeom>
        <a:solidFill>
          <a:srgbClr val="9BBB59">
            <a:hueOff val="4431922"/>
            <a:satOff val="-6650"/>
            <a:lumOff val="-1081"/>
            <a:alphaOff val="0"/>
          </a:srgbClr>
        </a:solidFill>
        <a:ln w="25400" cap="flat" cmpd="sng" algn="ctr">
          <a:solidFill>
            <a:srgbClr val="9BBB59">
              <a:hueOff val="4431922"/>
              <a:satOff val="-6650"/>
              <a:lumOff val="-1081"/>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AA4FD125-89D4-4417-99F3-DB07AA357357}">
      <dsp:nvSpPr>
        <dsp:cNvPr id="0" name=""/>
        <dsp:cNvSpPr/>
      </dsp:nvSpPr>
      <dsp:spPr>
        <a:xfrm>
          <a:off x="1212797" y="304025"/>
          <a:ext cx="117448" cy="117446"/>
        </a:xfrm>
        <a:prstGeom prst="ellipse">
          <a:avLst/>
        </a:prstGeom>
        <a:solidFill>
          <a:srgbClr val="9BBB59">
            <a:hueOff val="4772839"/>
            <a:satOff val="-7161"/>
            <a:lumOff val="-1165"/>
            <a:alphaOff val="0"/>
          </a:srgbClr>
        </a:solidFill>
        <a:ln w="25400" cap="flat" cmpd="sng" algn="ctr">
          <a:solidFill>
            <a:srgbClr val="9BBB59">
              <a:hueOff val="4772839"/>
              <a:satOff val="-7161"/>
              <a:lumOff val="-116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2378F2A4-25E5-456E-AAE4-6BC861B2D143}">
      <dsp:nvSpPr>
        <dsp:cNvPr id="0" name=""/>
        <dsp:cNvSpPr/>
      </dsp:nvSpPr>
      <dsp:spPr>
        <a:xfrm>
          <a:off x="961940" y="304025"/>
          <a:ext cx="117448" cy="117446"/>
        </a:xfrm>
        <a:prstGeom prst="ellipse">
          <a:avLst/>
        </a:prstGeom>
        <a:solidFill>
          <a:srgbClr val="9BBB59">
            <a:hueOff val="5113756"/>
            <a:satOff val="-7673"/>
            <a:lumOff val="-1248"/>
            <a:alphaOff val="0"/>
          </a:srgbClr>
        </a:solidFill>
        <a:ln w="25400" cap="flat" cmpd="sng" algn="ctr">
          <a:solidFill>
            <a:srgbClr val="9BBB59">
              <a:hueOff val="5113756"/>
              <a:satOff val="-7673"/>
              <a:lumOff val="-1248"/>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6D61CF2-F4B6-49EF-BA78-F4B7556F1C4E}">
      <dsp:nvSpPr>
        <dsp:cNvPr id="0" name=""/>
        <dsp:cNvSpPr/>
      </dsp:nvSpPr>
      <dsp:spPr>
        <a:xfrm>
          <a:off x="710674" y="304025"/>
          <a:ext cx="117448" cy="117446"/>
        </a:xfrm>
        <a:prstGeom prst="ellipse">
          <a:avLst/>
        </a:prstGeom>
        <a:solidFill>
          <a:srgbClr val="9BBB59">
            <a:hueOff val="5454673"/>
            <a:satOff val="-8184"/>
            <a:lumOff val="-1331"/>
            <a:alphaOff val="0"/>
          </a:srgbClr>
        </a:solidFill>
        <a:ln w="25400" cap="flat" cmpd="sng" algn="ctr">
          <a:solidFill>
            <a:srgbClr val="9BBB59">
              <a:hueOff val="5454673"/>
              <a:satOff val="-8184"/>
              <a:lumOff val="-1331"/>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8D09472-6FD3-4A84-8868-371DBDF52287}">
      <dsp:nvSpPr>
        <dsp:cNvPr id="0" name=""/>
        <dsp:cNvSpPr/>
      </dsp:nvSpPr>
      <dsp:spPr>
        <a:xfrm>
          <a:off x="459818" y="304025"/>
          <a:ext cx="117448" cy="117446"/>
        </a:xfrm>
        <a:prstGeom prst="ellipse">
          <a:avLst/>
        </a:prstGeom>
        <a:solidFill>
          <a:srgbClr val="9BBB59">
            <a:hueOff val="5795590"/>
            <a:satOff val="-8696"/>
            <a:lumOff val="-1414"/>
            <a:alphaOff val="0"/>
          </a:srgbClr>
        </a:solidFill>
        <a:ln w="25400" cap="flat" cmpd="sng" algn="ctr">
          <a:solidFill>
            <a:srgbClr val="9BBB59">
              <a:hueOff val="5795590"/>
              <a:satOff val="-8696"/>
              <a:lumOff val="-1414"/>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45428394-93A1-4C98-AFEF-19C55ED8F608}">
      <dsp:nvSpPr>
        <dsp:cNvPr id="0" name=""/>
        <dsp:cNvSpPr/>
      </dsp:nvSpPr>
      <dsp:spPr>
        <a:xfrm>
          <a:off x="458999" y="0"/>
          <a:ext cx="1376642" cy="302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l" defTabSz="400050">
            <a:lnSpc>
              <a:spcPct val="90000"/>
            </a:lnSpc>
            <a:spcBef>
              <a:spcPct val="0"/>
            </a:spcBef>
            <a:spcAft>
              <a:spcPct val="35000"/>
            </a:spcAft>
          </a:pPr>
          <a:r>
            <a:rPr lang="lt-LT" sz="900" kern="1200">
              <a:solidFill>
                <a:sysClr val="windowText" lastClr="000000">
                  <a:hueOff val="0"/>
                  <a:satOff val="0"/>
                  <a:lumOff val="0"/>
                  <a:alphaOff val="0"/>
                </a:sysClr>
              </a:solidFill>
              <a:latin typeface="+mj-lt"/>
              <a:ea typeface="+mn-ea"/>
              <a:cs typeface="+mn-cs"/>
            </a:rPr>
            <a:t>Informa</a:t>
          </a:r>
          <a:r>
            <a:rPr lang="hr-HR" sz="900" kern="1200">
              <a:solidFill>
                <a:sysClr val="windowText" lastClr="000000">
                  <a:hueOff val="0"/>
                  <a:satOff val="0"/>
                  <a:lumOff val="0"/>
                  <a:alphaOff val="0"/>
                </a:sysClr>
              </a:solidFill>
              <a:latin typeface="+mj-lt"/>
              <a:ea typeface="+mn-ea"/>
              <a:cs typeface="+mn-cs"/>
            </a:rPr>
            <a:t>cije od svakodnevnih aktivnosti </a:t>
          </a:r>
          <a:endParaRPr lang="lt-LT" sz="900" kern="1200">
            <a:solidFill>
              <a:sysClr val="windowText" lastClr="000000">
                <a:hueOff val="0"/>
                <a:satOff val="0"/>
                <a:lumOff val="0"/>
                <a:alphaOff val="0"/>
              </a:sysClr>
            </a:solidFill>
            <a:latin typeface="+mj-lt"/>
            <a:ea typeface="+mn-ea"/>
            <a:cs typeface="+mn-cs"/>
          </a:endParaRPr>
        </a:p>
      </dsp:txBody>
      <dsp:txXfrm>
        <a:off x="458999" y="0"/>
        <a:ext cx="1376642" cy="302115"/>
      </dsp:txXfrm>
    </dsp:sp>
    <dsp:sp modelId="{CA30164E-591C-4031-8674-452824E9EB7A}">
      <dsp:nvSpPr>
        <dsp:cNvPr id="0" name=""/>
        <dsp:cNvSpPr/>
      </dsp:nvSpPr>
      <dsp:spPr>
        <a:xfrm>
          <a:off x="1550075" y="1006773"/>
          <a:ext cx="234896" cy="235086"/>
        </a:xfrm>
        <a:prstGeom prst="ellipse">
          <a:avLst/>
        </a:prstGeom>
        <a:solidFill>
          <a:srgbClr val="9BBB59">
            <a:hueOff val="6818342"/>
            <a:satOff val="-10230"/>
            <a:lumOff val="-1664"/>
            <a:alphaOff val="0"/>
          </a:srgbClr>
        </a:solidFill>
        <a:ln w="25400" cap="flat" cmpd="sng" algn="ctr">
          <a:solidFill>
            <a:srgbClr val="9BBB59">
              <a:hueOff val="6818342"/>
              <a:satOff val="-10230"/>
              <a:lumOff val="-1664"/>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E7C8FD8C-C2D1-4905-B964-42ED7D30CD1C}">
      <dsp:nvSpPr>
        <dsp:cNvPr id="0" name=""/>
        <dsp:cNvSpPr/>
      </dsp:nvSpPr>
      <dsp:spPr>
        <a:xfrm>
          <a:off x="1317650" y="1065496"/>
          <a:ext cx="117448" cy="117446"/>
        </a:xfrm>
        <a:prstGeom prst="ellipse">
          <a:avLst/>
        </a:prstGeom>
        <a:solidFill>
          <a:srgbClr val="9BBB59">
            <a:hueOff val="7159259"/>
            <a:satOff val="-10742"/>
            <a:lumOff val="-1747"/>
            <a:alphaOff val="0"/>
          </a:srgbClr>
        </a:solidFill>
        <a:ln w="25400" cap="flat" cmpd="sng" algn="ctr">
          <a:solidFill>
            <a:srgbClr val="9BBB59">
              <a:hueOff val="7159259"/>
              <a:satOff val="-10742"/>
              <a:lumOff val="-1747"/>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C2FCB3C-6F34-429F-8D02-9FAA11B0D1E5}">
      <dsp:nvSpPr>
        <dsp:cNvPr id="0" name=""/>
        <dsp:cNvSpPr/>
      </dsp:nvSpPr>
      <dsp:spPr>
        <a:xfrm>
          <a:off x="1085618" y="1065496"/>
          <a:ext cx="117448" cy="117446"/>
        </a:xfrm>
        <a:prstGeom prst="ellipse">
          <a:avLst/>
        </a:prstGeom>
        <a:solidFill>
          <a:srgbClr val="9BBB59">
            <a:hueOff val="7500176"/>
            <a:satOff val="-11253"/>
            <a:lumOff val="-1830"/>
            <a:alphaOff val="0"/>
          </a:srgbClr>
        </a:solidFill>
        <a:ln w="25400" cap="flat" cmpd="sng" algn="ctr">
          <a:solidFill>
            <a:srgbClr val="9BBB59">
              <a:hueOff val="7500176"/>
              <a:satOff val="-11253"/>
              <a:lumOff val="-183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C23EAB7-60AF-4BF1-8716-21727442BA79}">
      <dsp:nvSpPr>
        <dsp:cNvPr id="0" name=""/>
        <dsp:cNvSpPr/>
      </dsp:nvSpPr>
      <dsp:spPr>
        <a:xfrm>
          <a:off x="853176" y="1065496"/>
          <a:ext cx="117448" cy="117446"/>
        </a:xfrm>
        <a:prstGeom prst="ellipse">
          <a:avLst/>
        </a:prstGeom>
        <a:solidFill>
          <a:srgbClr val="9BBB59">
            <a:hueOff val="7841093"/>
            <a:satOff val="-11765"/>
            <a:lumOff val="-1913"/>
            <a:alphaOff val="0"/>
          </a:srgbClr>
        </a:solidFill>
        <a:ln w="25400" cap="flat" cmpd="sng" algn="ctr">
          <a:solidFill>
            <a:srgbClr val="9BBB59">
              <a:hueOff val="7841093"/>
              <a:satOff val="-11765"/>
              <a:lumOff val="-1913"/>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FD931FEC-B873-4827-B5AC-A66FD349EEEB}">
      <dsp:nvSpPr>
        <dsp:cNvPr id="0" name=""/>
        <dsp:cNvSpPr/>
      </dsp:nvSpPr>
      <dsp:spPr>
        <a:xfrm>
          <a:off x="621144" y="1065496"/>
          <a:ext cx="117448" cy="117446"/>
        </a:xfrm>
        <a:prstGeom prst="ellipse">
          <a:avLst/>
        </a:prstGeom>
        <a:solidFill>
          <a:srgbClr val="9BBB59">
            <a:hueOff val="8182010"/>
            <a:satOff val="-12276"/>
            <a:lumOff val="-1996"/>
            <a:alphaOff val="0"/>
          </a:srgbClr>
        </a:solidFill>
        <a:ln w="25400" cap="flat" cmpd="sng" algn="ctr">
          <a:solidFill>
            <a:srgbClr val="9BBB59">
              <a:hueOff val="8182010"/>
              <a:satOff val="-12276"/>
              <a:lumOff val="-1996"/>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0E45C1D4-3972-40C0-ACF4-06F44C804A5C}">
      <dsp:nvSpPr>
        <dsp:cNvPr id="0" name=""/>
        <dsp:cNvSpPr/>
      </dsp:nvSpPr>
      <dsp:spPr>
        <a:xfrm>
          <a:off x="388703" y="1065496"/>
          <a:ext cx="117448" cy="117446"/>
        </a:xfrm>
        <a:prstGeom prst="ellipse">
          <a:avLst/>
        </a:prstGeom>
        <a:solidFill>
          <a:srgbClr val="9BBB59">
            <a:hueOff val="8522927"/>
            <a:satOff val="-12788"/>
            <a:lumOff val="-2080"/>
            <a:alphaOff val="0"/>
          </a:srgbClr>
        </a:solidFill>
        <a:ln w="25400" cap="flat" cmpd="sng" algn="ctr">
          <a:solidFill>
            <a:srgbClr val="9BBB59">
              <a:hueOff val="8522927"/>
              <a:satOff val="-12788"/>
              <a:lumOff val="-208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A83ED26-AB8E-4A9D-82CE-08B0E27399D2}">
      <dsp:nvSpPr>
        <dsp:cNvPr id="0" name=""/>
        <dsp:cNvSpPr/>
      </dsp:nvSpPr>
      <dsp:spPr>
        <a:xfrm>
          <a:off x="400147" y="562206"/>
          <a:ext cx="1574730" cy="302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l" defTabSz="400050">
            <a:lnSpc>
              <a:spcPct val="90000"/>
            </a:lnSpc>
            <a:spcBef>
              <a:spcPct val="0"/>
            </a:spcBef>
            <a:spcAft>
              <a:spcPct val="35000"/>
            </a:spcAft>
          </a:pPr>
          <a:r>
            <a:rPr lang="lt-LT" sz="900" kern="1200">
              <a:solidFill>
                <a:sysClr val="windowText" lastClr="000000">
                  <a:hueOff val="0"/>
                  <a:satOff val="0"/>
                  <a:lumOff val="0"/>
                  <a:alphaOff val="0"/>
                </a:sysClr>
              </a:solidFill>
              <a:latin typeface="+mj-lt"/>
              <a:ea typeface="+mn-ea"/>
              <a:cs typeface="+mn-cs"/>
            </a:rPr>
            <a:t>Informa</a:t>
          </a:r>
          <a:r>
            <a:rPr lang="hr-HR" sz="900" kern="1200">
              <a:solidFill>
                <a:sysClr val="windowText" lastClr="000000">
                  <a:hueOff val="0"/>
                  <a:satOff val="0"/>
                  <a:lumOff val="0"/>
                  <a:alphaOff val="0"/>
                </a:sysClr>
              </a:solidFill>
              <a:latin typeface="+mj-lt"/>
              <a:ea typeface="+mn-ea"/>
              <a:cs typeface="+mn-cs"/>
            </a:rPr>
            <a:t>cije od trećih strana</a:t>
          </a:r>
          <a:r>
            <a:rPr lang="lt-LT" sz="900" kern="1200">
              <a:solidFill>
                <a:sysClr val="windowText" lastClr="000000">
                  <a:hueOff val="0"/>
                  <a:satOff val="0"/>
                  <a:lumOff val="0"/>
                  <a:alphaOff val="0"/>
                </a:sysClr>
              </a:solidFill>
              <a:latin typeface="+mj-lt"/>
              <a:ea typeface="+mn-ea"/>
              <a:cs typeface="+mn-cs"/>
            </a:rPr>
            <a:t> </a:t>
          </a:r>
        </a:p>
      </dsp:txBody>
      <dsp:txXfrm>
        <a:off x="400147" y="562206"/>
        <a:ext cx="1574730" cy="302115"/>
      </dsp:txXfrm>
    </dsp:sp>
    <dsp:sp modelId="{5AF1C18E-1182-427E-B366-52B87FC01710}">
      <dsp:nvSpPr>
        <dsp:cNvPr id="0" name=""/>
        <dsp:cNvSpPr/>
      </dsp:nvSpPr>
      <dsp:spPr>
        <a:xfrm>
          <a:off x="1865106" y="1575848"/>
          <a:ext cx="234896" cy="235086"/>
        </a:xfrm>
        <a:prstGeom prst="ellipse">
          <a:avLst/>
        </a:prstGeom>
        <a:solidFill>
          <a:srgbClr val="9BBB59">
            <a:hueOff val="9204761"/>
            <a:satOff val="-13811"/>
            <a:lumOff val="-2246"/>
            <a:alphaOff val="0"/>
          </a:srgbClr>
        </a:solidFill>
        <a:ln w="25400" cap="flat" cmpd="sng" algn="ctr">
          <a:solidFill>
            <a:srgbClr val="9BBB59">
              <a:hueOff val="9204761"/>
              <a:satOff val="-13811"/>
              <a:lumOff val="-2246"/>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433993E8-839B-4309-8200-ECCDBA9D06AD}">
      <dsp:nvSpPr>
        <dsp:cNvPr id="0" name=""/>
        <dsp:cNvSpPr/>
      </dsp:nvSpPr>
      <dsp:spPr>
        <a:xfrm>
          <a:off x="1714510" y="1815184"/>
          <a:ext cx="117448" cy="117446"/>
        </a:xfrm>
        <a:prstGeom prst="ellipse">
          <a:avLst/>
        </a:prstGeom>
        <a:solidFill>
          <a:srgbClr val="9BBB59">
            <a:hueOff val="9545678"/>
            <a:satOff val="-14322"/>
            <a:lumOff val="-2329"/>
            <a:alphaOff val="0"/>
          </a:srgbClr>
        </a:solidFill>
        <a:ln w="25400" cap="flat" cmpd="sng" algn="ctr">
          <a:solidFill>
            <a:srgbClr val="9BBB59">
              <a:hueOff val="9545678"/>
              <a:satOff val="-14322"/>
              <a:lumOff val="-2329"/>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852C566E-59A5-49ED-8F03-0545BCCA196A}">
      <dsp:nvSpPr>
        <dsp:cNvPr id="0" name=""/>
        <dsp:cNvSpPr/>
      </dsp:nvSpPr>
      <dsp:spPr>
        <a:xfrm>
          <a:off x="1463653" y="1815184"/>
          <a:ext cx="117448" cy="117446"/>
        </a:xfrm>
        <a:prstGeom prst="ellipse">
          <a:avLst/>
        </a:prstGeom>
        <a:solidFill>
          <a:srgbClr val="9BBB59">
            <a:hueOff val="9886596"/>
            <a:satOff val="-14834"/>
            <a:lumOff val="-2412"/>
            <a:alphaOff val="0"/>
          </a:srgbClr>
        </a:solidFill>
        <a:ln w="25400" cap="flat" cmpd="sng" algn="ctr">
          <a:solidFill>
            <a:srgbClr val="9BBB59">
              <a:hueOff val="9886596"/>
              <a:satOff val="-14834"/>
              <a:lumOff val="-2412"/>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4205E74-993E-4511-8C47-38749802E908}">
      <dsp:nvSpPr>
        <dsp:cNvPr id="0" name=""/>
        <dsp:cNvSpPr/>
      </dsp:nvSpPr>
      <dsp:spPr>
        <a:xfrm>
          <a:off x="1212797" y="1815184"/>
          <a:ext cx="117448" cy="117446"/>
        </a:xfrm>
        <a:prstGeom prst="ellipse">
          <a:avLst/>
        </a:prstGeom>
        <a:solidFill>
          <a:srgbClr val="9BBB59">
            <a:hueOff val="10227513"/>
            <a:satOff val="-15345"/>
            <a:lumOff val="-2495"/>
            <a:alphaOff val="0"/>
          </a:srgbClr>
        </a:solidFill>
        <a:ln w="25400" cap="flat" cmpd="sng" algn="ctr">
          <a:solidFill>
            <a:srgbClr val="9BBB59">
              <a:hueOff val="10227513"/>
              <a:satOff val="-15345"/>
              <a:lumOff val="-249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EAB52BCC-F438-4411-8B98-18A351C1C399}">
      <dsp:nvSpPr>
        <dsp:cNvPr id="0" name=""/>
        <dsp:cNvSpPr/>
      </dsp:nvSpPr>
      <dsp:spPr>
        <a:xfrm>
          <a:off x="961940" y="1815184"/>
          <a:ext cx="117448" cy="117446"/>
        </a:xfrm>
        <a:prstGeom prst="ellipse">
          <a:avLst/>
        </a:prstGeom>
        <a:solidFill>
          <a:srgbClr val="9BBB59">
            <a:hueOff val="10568429"/>
            <a:satOff val="-15857"/>
            <a:lumOff val="-2579"/>
            <a:alphaOff val="0"/>
          </a:srgbClr>
        </a:solidFill>
        <a:ln w="25400" cap="flat" cmpd="sng" algn="ctr">
          <a:solidFill>
            <a:srgbClr val="9BBB59">
              <a:hueOff val="10568429"/>
              <a:satOff val="-15857"/>
              <a:lumOff val="-2579"/>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AC85FE5C-94B4-4105-B007-965B1BCFC79E}">
      <dsp:nvSpPr>
        <dsp:cNvPr id="0" name=""/>
        <dsp:cNvSpPr/>
      </dsp:nvSpPr>
      <dsp:spPr>
        <a:xfrm>
          <a:off x="710674" y="1815184"/>
          <a:ext cx="117448" cy="117446"/>
        </a:xfrm>
        <a:prstGeom prst="ellipse">
          <a:avLst/>
        </a:prstGeom>
        <a:solidFill>
          <a:srgbClr val="9BBB59">
            <a:hueOff val="10909347"/>
            <a:satOff val="-16368"/>
            <a:lumOff val="-2662"/>
            <a:alphaOff val="0"/>
          </a:srgbClr>
        </a:solidFill>
        <a:ln w="25400" cap="flat" cmpd="sng" algn="ctr">
          <a:solidFill>
            <a:srgbClr val="9BBB59">
              <a:hueOff val="10909347"/>
              <a:satOff val="-16368"/>
              <a:lumOff val="-2662"/>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37DDA71-D0E2-41B5-866A-D4206C16A2D8}">
      <dsp:nvSpPr>
        <dsp:cNvPr id="0" name=""/>
        <dsp:cNvSpPr/>
      </dsp:nvSpPr>
      <dsp:spPr>
        <a:xfrm>
          <a:off x="459818" y="1815184"/>
          <a:ext cx="117448" cy="117446"/>
        </a:xfrm>
        <a:prstGeom prst="ellipse">
          <a:avLst/>
        </a:prstGeom>
        <a:solidFill>
          <a:srgbClr val="9BBB59">
            <a:hueOff val="11250264"/>
            <a:satOff val="-16880"/>
            <a:lumOff val="-2745"/>
            <a:alphaOff val="0"/>
          </a:srgbClr>
        </a:solidFill>
        <a:ln w="25400" cap="flat" cmpd="sng" algn="ctr">
          <a:solidFill>
            <a:srgbClr val="9BBB59">
              <a:hueOff val="11250264"/>
              <a:satOff val="-16880"/>
              <a:lumOff val="-274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42A9E0E9-CE0A-48C3-8068-CD382039C073}">
      <dsp:nvSpPr>
        <dsp:cNvPr id="0" name=""/>
        <dsp:cNvSpPr/>
      </dsp:nvSpPr>
      <dsp:spPr>
        <a:xfrm>
          <a:off x="250995" y="1398252"/>
          <a:ext cx="1735299" cy="3441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l" defTabSz="400050">
            <a:lnSpc>
              <a:spcPct val="90000"/>
            </a:lnSpc>
            <a:spcBef>
              <a:spcPct val="0"/>
            </a:spcBef>
            <a:spcAft>
              <a:spcPct val="35000"/>
            </a:spcAft>
          </a:pPr>
          <a:r>
            <a:rPr lang="hr-HR" sz="900" kern="1200">
              <a:latin typeface="+mj-lt"/>
            </a:rPr>
            <a:t>Informacije iz </a:t>
          </a:r>
          <a:r>
            <a:rPr lang="en-US" sz="900" kern="1200">
              <a:latin typeface="+mj-lt"/>
            </a:rPr>
            <a:t>tijela Strukture za izvještavanje o nepravilnostima i</a:t>
          </a:r>
          <a:r>
            <a:rPr lang="hr-HR" sz="900" kern="1200">
              <a:latin typeface="+mj-lt"/>
            </a:rPr>
            <a:t> AFCOS </a:t>
          </a:r>
          <a:r>
            <a:rPr lang="en-US" sz="900" kern="1200">
              <a:latin typeface="+mj-lt"/>
            </a:rPr>
            <a:t>savjetodavnog tijela</a:t>
          </a:r>
          <a:r>
            <a:rPr lang="hr-HR" sz="900" kern="1200">
              <a:latin typeface="+mj-lt"/>
            </a:rPr>
            <a:t> o njihovim nalazima</a:t>
          </a:r>
          <a:endParaRPr lang="lt-LT" sz="900" kern="1200">
            <a:solidFill>
              <a:sysClr val="windowText" lastClr="000000">
                <a:hueOff val="0"/>
                <a:satOff val="0"/>
                <a:lumOff val="0"/>
                <a:alphaOff val="0"/>
              </a:sysClr>
            </a:solidFill>
            <a:latin typeface="+mj-lt"/>
            <a:ea typeface="+mn-ea"/>
            <a:cs typeface="+mn-cs"/>
          </a:endParaRPr>
        </a:p>
      </dsp:txBody>
      <dsp:txXfrm>
        <a:off x="250995" y="1398252"/>
        <a:ext cx="1735299" cy="344143"/>
      </dsp:txXfrm>
    </dsp:sp>
  </dsp:spTree>
</dsp:drawing>
</file>

<file path=word/diagrams/layout1.xml><?xml version="1.0" encoding="utf-8"?>
<dgm:layoutDef xmlns:dgm="http://schemas.openxmlformats.org/drawingml/2006/diagram" xmlns:a="http://schemas.openxmlformats.org/drawingml/2006/main" uniqueId="urn:microsoft.com/office/officeart/2011/layout/ConvergingText">
  <dgm:title val="Converging Text"/>
  <dgm:desc val="Use to show multiple steps or parts that merge into a whole. Limited to one Level 1 shape that contains text and a maximum of five Level 2 shapes."/>
  <dgm:catLst>
    <dgm:cat type="process" pri="6500"/>
    <dgm:cat type="officeonline" pri="5000"/>
  </dgm:catLst>
  <dgm:samp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clrData>
  <dgm:layoutNode name="Name0">
    <dgm:varLst>
      <dgm:chMax/>
      <dgm:chPref val="1"/>
      <dgm:dir/>
      <dgm:animOne val="branch"/>
      <dgm:animLvl val="lvl"/>
      <dgm:resizeHandles/>
    </dgm:varLst>
    <dgm:choose name="Name1">
      <dgm:if name="Name2" func="var" arg="dir" op="equ" val="norm">
        <dgm:alg type="lin">
          <dgm:param type="linDir" val="fromL"/>
          <dgm:param type="vertAlign" val="mid"/>
          <dgm:param type="nodeVertAlign" val="mid"/>
          <dgm:param type="horzAlign" val="ctr"/>
        </dgm:alg>
      </dgm:if>
      <dgm:else name="Name3">
        <dgm:alg type="lin">
          <dgm:param type="linDir" val="fromR"/>
          <dgm:param type="vertAlign" val="mid"/>
          <dgm:param type="nodeVertAlign" val="mid"/>
          <dgm:param type="horzAlign" val="ctr"/>
        </dgm:alg>
      </dgm:else>
    </dgm:choose>
    <dgm:shape xmlns:r="http://schemas.openxmlformats.org/officeDocument/2006/relationships" r:blip="">
      <dgm:adjLst/>
    </dgm:shape>
    <dgm:constrLst>
      <dgm:constr type="primFontSz" for="des" forName="Parent" op="equ" val="65"/>
      <dgm:constr type="primFontSz" for="des" forName="Child1" op="equ" val="65"/>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w" for="ch" forName="composite" refType="w"/>
      <dgm:constr type="h" for="ch" forName="composite" refType="h"/>
      <dgm:constr type="sp" refType="w" refFor="ch" refForName="composite" op="equ" fact="0.05"/>
      <dgm:constr type="w" for="ch" forName="sibTrans" refType="w" refFor="ch" refForName="composite" op="equ" fact="0.05"/>
      <dgm:constr type="h" for="ch" forName="sibTrans" refType="w" refFor="ch" refForName="sibTrans" op="equ"/>
    </dgm:constrLst>
    <dgm:forEach name="nodesForEach" axis="ch" ptType="node">
      <dgm:layoutNode name="composite">
        <dgm:choose name="Name4">
          <dgm:if name="Name5" func="var" arg="dir" op="equ" val="norm">
            <dgm:choose name="Name6">
              <dgm:if name="Name7" axis="ch" ptType="node" func="cnt" op="equ" val="0">
                <dgm:alg type="composite">
                  <dgm:param type="ar" val="2.1059"/>
                </dgm:alg>
                <dgm:constrLst>
                  <dgm:constr type="l" for="ch" forName="Parent" refType="w" fact="0"/>
                  <dgm:constr type="t" for="ch" forName="Parent" refType="h" fact="0"/>
                  <dgm:constr type="w" for="ch" forName="Parent" refType="w" fact="0.4749"/>
                  <dgm:constr type="h" for="ch" forName="Parent" refType="h"/>
                  <dgm:constr type="l" for="ch" forName="ParentAccent1" refType="w" fact="0.9531"/>
                  <dgm:constr type="t" for="ch" forName="ParentAccent1" refType="h" fact="0.4506"/>
                  <dgm:constr type="w" for="ch" forName="ParentAccent1" refType="w" fact="0.0469"/>
                  <dgm:constr type="h" for="ch" forName="ParentAccent1" refType="h" fact="0.0988"/>
                  <dgm:constr type="l" for="ch" forName="ParentAccent2" refType="w" fact="0.8734"/>
                  <dgm:constr type="t" for="ch" forName="ParentAccent2" refType="h" fact="0.4506"/>
                  <dgm:constr type="w" for="ch" forName="ParentAccent2" refType="w" fact="0.0469"/>
                  <dgm:constr type="h" for="ch" forName="ParentAccent2" refType="h" fact="0.0988"/>
                  <dgm:constr type="l" for="ch" forName="ParentAccent3" refType="w" fact="0.7937"/>
                  <dgm:constr type="t" for="ch" forName="ParentAccent3" refType="h" fact="0.4506"/>
                  <dgm:constr type="w" for="ch" forName="ParentAccent3" refType="w" fact="0.0469"/>
                  <dgm:constr type="h" for="ch" forName="ParentAccent3" refType="h" fact="0.0988"/>
                  <dgm:constr type="l" for="ch" forName="ParentAccent4" refType="w" fact="0.714"/>
                  <dgm:constr type="t" for="ch" forName="ParentAccent4" refType="h" fact="0.4506"/>
                  <dgm:constr type="w" for="ch" forName="ParentAccent4" refType="w" fact="0.0469"/>
                  <dgm:constr type="h" for="ch" forName="ParentAccent4" refType="h" fact="0.0988"/>
                  <dgm:constr type="l" for="ch" forName="ParentAccent5" refType="w" fact="0.6343"/>
                  <dgm:constr type="t" for="ch" forName="ParentAccent5" refType="h" fact="0.4506"/>
                  <dgm:constr type="w" for="ch" forName="ParentAccent5" refType="w" fact="0.0469"/>
                  <dgm:constr type="h" for="ch" forName="ParentAccent5" refType="h" fact="0.0988"/>
                  <dgm:constr type="l" for="ch" forName="ParentAccent6" refType="w" fact="0.5076"/>
                  <dgm:constr type="t" for="ch" forName="ParentAccent6" refType="h" fact="0.4012"/>
                  <dgm:constr type="w" for="ch" forName="ParentAccent6" refType="w" fact="0.0939"/>
                  <dgm:constr type="h" for="ch" forName="ParentAccent6" refType="h" fact="0.1976"/>
                  <dgm:constr type="l" for="ch" forName="ParentAccent7" refType="w" fact="0.8766"/>
                  <dgm:constr type="t" for="ch" forName="ParentAccent7" refType="h" fact="0.2465"/>
                  <dgm:constr type="w" for="ch" forName="ParentAccent7" refType="w" fact="0.0469"/>
                  <dgm:constr type="h" for="ch" forName="ParentAccent7" refType="h" fact="0.0988"/>
                  <dgm:constr type="l" for="ch" forName="ParentAccent8" refType="w" fact="0.8766"/>
                  <dgm:constr type="t" for="ch" forName="ParentAccent8" refType="h" fact="0.6562"/>
                  <dgm:constr type="w" for="ch" forName="ParentAccent8" refType="w" fact="0.0469"/>
                  <dgm:constr type="h" for="ch" forName="ParentAccent8" refType="h" fact="0.0988"/>
                  <dgm:constr type="l" for="ch" forName="ParentAccent9" refType="w" fact="0.9185"/>
                  <dgm:constr type="t" for="ch" forName="ParentAccent9" refType="h" fact="0.3353"/>
                  <dgm:constr type="w" for="ch" forName="ParentAccent9" refType="w" fact="0.0469"/>
                  <dgm:constr type="h" for="ch" forName="ParentAccent9" refType="h" fact="0.0988"/>
                  <dgm:constr type="l" for="ch" forName="ParentAccent10" refType="w" fact="0.9213"/>
                  <dgm:constr type="t" for="ch" forName="ParentAccent10" refType="h" fact="0.5679"/>
                  <dgm:constr type="w" for="ch" forName="ParentAccent10" refType="w" fact="0.0469"/>
                  <dgm:constr type="h" for="ch" forName="ParentAccent10" refType="h" fact="0.0988"/>
                </dgm:constrLst>
              </dgm:if>
              <dgm:if name="Name8" axis="ch" ptType="node" func="cnt" op="equ" val="1">
                <dgm:alg type="composite">
                  <dgm:param type="ar" val="3.4411"/>
                </dgm:alg>
                <dgm:constrLst>
                  <dgm:constr type="l" for="ch" forName="Child1Accent1" refType="w" fact="0.284"/>
                  <dgm:constr type="t" for="ch" forName="Child1Accent1" refType="h" fact="0.4012"/>
                  <dgm:constr type="w" for="ch" forName="Child1Accent1" refType="w" fact="0.0574"/>
                  <dgm:constr type="h" for="ch" forName="Child1Accent1" refType="h" fact="0.1976"/>
                  <dgm:constr type="l" for="ch" forName="Child1Accent2" refType="w" fact="0.2272"/>
                  <dgm:constr type="t" for="ch" forName="Child1Accent2" refType="h" fact="0.4506"/>
                  <dgm:constr type="w" for="ch" forName="Child1Accent2" refType="w" fact="0.0287"/>
                  <dgm:constr type="h" for="ch" forName="Child1Accent2" refType="h" fact="0.0988"/>
                  <dgm:constr type="l" for="ch" forName="Child1Accent3" refType="w" fact="0.1705"/>
                  <dgm:constr type="t" for="ch" forName="Child1Accent3" refType="h" fact="0.4506"/>
                  <dgm:constr type="w" for="ch" forName="Child1Accent3" refType="w" fact="0.0287"/>
                  <dgm:constr type="h" for="ch" forName="Child1Accent3" refType="h" fact="0.0988"/>
                  <dgm:constr type="l" for="ch" forName="Child1Accent4" refType="w" fact="0.1137"/>
                  <dgm:constr type="t" for="ch" forName="Child1Accent4" refType="h" fact="0.4506"/>
                  <dgm:constr type="w" for="ch" forName="Child1Accent4" refType="w" fact="0.0287"/>
                  <dgm:constr type="h" for="ch" forName="Child1Accent4" refType="h" fact="0.0988"/>
                  <dgm:constr type="l" for="ch" forName="Child1Accent5" refType="w" fact="0.057"/>
                  <dgm:constr type="t" for="ch" forName="Child1Accent5" refType="h" fact="0.4506"/>
                  <dgm:constr type="w" for="ch" forName="Child1Accent5" refType="w" fact="0.0287"/>
                  <dgm:constr type="h" for="ch" forName="Child1Accent5" refType="h" fact="0.0988"/>
                  <dgm:constr type="l" for="ch" forName="Child1Accent6" refType="w" fact="0.0002"/>
                  <dgm:constr type="t" for="ch" forName="Child1Accent6" refType="h" fact="0.4506"/>
                  <dgm:constr type="w" for="ch" forName="Child1Accent6" refType="w" fact="0.0287"/>
                  <dgm:constr type="h" for="ch" forName="Child1Accent6" refType="h" fact="0.0988"/>
                  <dgm:constr type="l" for="ch" forName="Child1Accent7" refType="w" fact="0"/>
                  <dgm:constr type="t" for="ch" forName="Child1Accent7" refType="h" fact="0"/>
                  <dgm:constr type="w" for="ch" forName="Child1Accent7" refType="w" fact="0"/>
                  <dgm:constr type="h" for="ch" forName="Child1Accent7" refType="h" fact="0"/>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ParentAccent1" refType="w" fact="0.9713"/>
                  <dgm:constr type="t" for="ch" forName="ParentAccent1" refType="h" fact="0.4506"/>
                  <dgm:constr type="w" for="ch" forName="ParentAccent1" refType="w" fact="0.0287"/>
                  <dgm:constr type="h" for="ch" forName="ParentAccent1" refType="h" fact="0.0988"/>
                  <dgm:constr type="l" for="ch" forName="ParentAccent2" refType="w" fact="0.9187"/>
                  <dgm:constr type="t" for="ch" forName="ParentAccent2" refType="h" fact="0.4506"/>
                  <dgm:constr type="w" for="ch" forName="ParentAccent2" refType="w" fact="0.0287"/>
                  <dgm:constr type="h" for="ch" forName="ParentAccent2" refType="h" fact="0.0988"/>
                  <dgm:constr type="l" for="ch" forName="ParentAccent3" refType="w" fact="0.8661"/>
                  <dgm:constr type="t" for="ch" forName="ParentAccent3" refType="h" fact="0.4506"/>
                  <dgm:constr type="w" for="ch" forName="ParentAccent3" refType="w" fact="0.0287"/>
                  <dgm:constr type="h" for="ch" forName="ParentAccent3" refType="h" fact="0.0988"/>
                  <dgm:constr type="l" for="ch" forName="ParentAccent4" refType="w" fact="0.8136"/>
                  <dgm:constr type="t" for="ch" forName="ParentAccent4" refType="h" fact="0.4506"/>
                  <dgm:constr type="w" for="ch" forName="ParentAccent4" refType="w" fact="0.0287"/>
                  <dgm:constr type="h" for="ch" forName="ParentAccent4" refType="h" fact="0.0988"/>
                  <dgm:constr type="l" for="ch" forName="ParentAccent5" refType="w" fact="0.761"/>
                  <dgm:constr type="t" for="ch" forName="ParentAccent5" refType="h" fact="0.4506"/>
                  <dgm:constr type="w" for="ch" forName="ParentAccent5" refType="w" fact="0.0287"/>
                  <dgm:constr type="h" for="ch" forName="ParentAccent5" refType="h" fact="0.0988"/>
                  <dgm:constr type="l" for="ch" forName="ParentAccent6" refType="w" fact="0.6797"/>
                  <dgm:constr type="t" for="ch" forName="ParentAccent6" refType="h" fact="0.4012"/>
                  <dgm:constr type="w" for="ch" forName="ParentAccent6" refType="w" fact="0.0574"/>
                  <dgm:constr type="h" for="ch" forName="ParentAccent6" refType="h" fact="0.1976"/>
                  <dgm:constr type="l" for="ch" forName="ParentAccent7" refType="w" fact="0.9245"/>
                  <dgm:constr type="t" for="ch" forName="ParentAccent7" refType="h" fact="0.2465"/>
                  <dgm:constr type="w" for="ch" forName="ParentAccent7" refType="w" fact="0.0287"/>
                  <dgm:constr type="h" for="ch" forName="ParentAccent7" refType="h" fact="0.0988"/>
                  <dgm:constr type="l" for="ch" forName="ParentAccent8" refType="w" fact="0.9245"/>
                  <dgm:constr type="t" for="ch" forName="ParentAccent8" refType="h" fact="0.6562"/>
                  <dgm:constr type="w" for="ch" forName="ParentAccent8" refType="w" fact="0.0287"/>
                  <dgm:constr type="h" for="ch" forName="ParentAccent8" refType="h" fact="0.0988"/>
                  <dgm:constr type="l" for="ch" forName="ParentAccent9" refType="w" fact="0.9501"/>
                  <dgm:constr type="t" for="ch" forName="ParentAccent9" refType="h" fact="0.3353"/>
                  <dgm:constr type="w" for="ch" forName="ParentAccent9" refType="w" fact="0.0287"/>
                  <dgm:constr type="h" for="ch" forName="ParentAccent9" refType="h" fact="0.0988"/>
                  <dgm:constr type="l" for="ch" forName="ParentAccent10" refType="w" fact="0.9518"/>
                  <dgm:constr type="t" for="ch" forName="ParentAccent10" refType="h" fact="0.5679"/>
                  <dgm:constr type="w" for="ch" forName="ParentAccent10" refType="w" fact="0.0287"/>
                  <dgm:constr type="h" for="ch" forName="ParentAccent10" refType="h" fact="0.0988"/>
                  <dgm:constr type="l" for="ch" forName="Child1" refType="w" fact="0"/>
                  <dgm:constr type="t" for="ch" forName="Child1" refType="h" fact="0.1978"/>
                  <dgm:constr type="w" for="ch" forName="Child1" refType="w" fact="0.2544"/>
                  <dgm:constr type="h" for="ch" forName="Child1" refType="h" fact="0.2541"/>
                  <dgm:constr type="l" for="ch" forName="Parent" refType="w" fact="0.3653"/>
                  <dgm:constr type="t" for="ch" forName="Parent" refType="h" fact="0"/>
                  <dgm:constr type="w" for="ch" forName="Parent" refType="w" fact="0.2906"/>
                  <dgm:constr type="h" for="ch" forName="Parent" refType="h"/>
                </dgm:constrLst>
              </dgm:if>
              <dgm:if name="Name9" axis="ch" ptType="node" func="cnt" op="equ" val="2">
                <dgm:alg type="composite">
                  <dgm:param type="ar" val="2.1185"/>
                </dgm:alg>
                <dgm:constrLst>
                  <dgm:constr type="l" for="ch" forName="Child1Accent1" refType="w" fact="0.3436"/>
                  <dgm:constr type="t" for="ch" forName="Child1Accent1" refType="h" fact="0.2211"/>
                  <dgm:constr type="w" for="ch" forName="Child1Accent1" refType="w" fact="0.0574"/>
                  <dgm:constr type="h" for="ch" forName="Child1Accent1" refType="h" fact="0.1217"/>
                  <dgm:constr type="l" for="ch" forName="Child1Accent2" refType="w" fact="0.3068"/>
                  <dgm:constr type="t" for="ch" forName="Child1Accent2" refType="h" fact="0.1569"/>
                  <dgm:constr type="w" for="ch" forName="Child1Accent2" refType="w" fact="0.0287"/>
                  <dgm:constr type="h" for="ch" forName="Child1Accent2" refType="h" fact="0.0608"/>
                  <dgm:constr type="l" for="ch" forName="Child1Accent3" refType="w" fact="0.2455"/>
                  <dgm:constr type="t" for="ch" forName="Child1Accent3" refType="h" fact="0.1569"/>
                  <dgm:constr type="w" for="ch" forName="Child1Accent3" refType="w" fact="0.0287"/>
                  <dgm:constr type="h" for="ch" forName="Child1Accent3" refType="h" fact="0.0608"/>
                  <dgm:constr type="l" for="ch" forName="Child1Accent4" refType="w" fact="0.1842"/>
                  <dgm:constr type="t" for="ch" forName="Child1Accent4" refType="h" fact="0.1569"/>
                  <dgm:constr type="w" for="ch" forName="Child1Accent4" refType="w" fact="0.0287"/>
                  <dgm:constr type="h" for="ch" forName="Child1Accent4" refType="h" fact="0.0608"/>
                  <dgm:constr type="l" for="ch" forName="Child1Accent5" refType="w" fact="0.1229"/>
                  <dgm:constr type="t" for="ch" forName="Child1Accent5" refType="h" fact="0.1569"/>
                  <dgm:constr type="w" for="ch" forName="Child1Accent5" refType="w" fact="0.0287"/>
                  <dgm:constr type="h" for="ch" forName="Child1Accent5" refType="h" fact="0.0608"/>
                  <dgm:constr type="l" for="ch" forName="Child1Accent6" refType="w" fact="0.0615"/>
                  <dgm:constr type="t" for="ch" forName="Child1Accent6" refType="h" fact="0.1569"/>
                  <dgm:constr type="w" for="ch" forName="Child1Accent6" refType="w" fact="0.0287"/>
                  <dgm:constr type="h" for="ch" forName="Child1Accent6" refType="h" fact="0.0608"/>
                  <dgm:constr type="l" for="ch" forName="Child1Accent7" refType="w" fact="0.0002"/>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Child2Accent1" refType="w" fact="0.3436"/>
                  <dgm:constr type="t" for="ch" forName="Child2Accent1" refType="h" fact="0.8153"/>
                  <dgm:constr type="w" for="ch" forName="Child2Accent1" refType="w" fact="0.0574"/>
                  <dgm:constr type="h" for="ch" forName="Child2Accent1" refType="h" fact="0.1217"/>
                  <dgm:constr type="l" for="ch" forName="Child2Accent2" refType="w" fact="0.3068"/>
                  <dgm:constr type="t" for="ch" forName="Child2Accent2" refType="h" fact="0.9392"/>
                  <dgm:constr type="w" for="ch" forName="Child2Accent2" refType="w" fact="0.0287"/>
                  <dgm:constr type="h" for="ch" forName="Child2Accent2" refType="h" fact="0.0608"/>
                  <dgm:constr type="l" for="ch" forName="Child2Accent3" refType="w" fact="0.2455"/>
                  <dgm:constr type="t" for="ch" forName="Child2Accent3" refType="h" fact="0.9392"/>
                  <dgm:constr type="w" for="ch" forName="Child2Accent3" refType="w" fact="0.0287"/>
                  <dgm:constr type="h" for="ch" forName="Child2Accent3" refType="h" fact="0.0608"/>
                  <dgm:constr type="l" for="ch" forName="Child2Accent4" refType="w" fact="0.1842"/>
                  <dgm:constr type="t" for="ch" forName="Child2Accent4" refType="h" fact="0.9392"/>
                  <dgm:constr type="w" for="ch" forName="Child2Accent4" refType="w" fact="0.0287"/>
                  <dgm:constr type="h" for="ch" forName="Child2Accent4" refType="h" fact="0.0608"/>
                  <dgm:constr type="l" for="ch" forName="Child2Accent5" refType="w" fact="0.1229"/>
                  <dgm:constr type="t" for="ch" forName="Child2Accent5" refType="h" fact="0.9392"/>
                  <dgm:constr type="w" for="ch" forName="Child2Accent5" refType="w" fact="0.0287"/>
                  <dgm:constr type="h" for="ch" forName="Child2Accent5" refType="h" fact="0.0608"/>
                  <dgm:constr type="l" for="ch" forName="Child2Accent6" refType="w" fact="0.0615"/>
                  <dgm:constr type="t" for="ch" forName="Child2Accent6" refType="h" fact="0.9392"/>
                  <dgm:constr type="w" for="ch" forName="Child2Accent6" refType="w" fact="0.0287"/>
                  <dgm:constr type="h" for="ch" forName="Child2Accent6" refType="h" fact="0.0608"/>
                  <dgm:constr type="l" for="ch" forName="Child2Accent7" refType="w" fact="0.0002"/>
                  <dgm:constr type="t" for="ch" forName="Child2Accent7" refType="h" fact="0.9392"/>
                  <dgm:constr type="w" for="ch" forName="Child2Accent7" refType="w" fact="0.0287"/>
                  <dgm:constr type="h" for="ch" forName="Child2Accent7" refType="h" fact="0.0608"/>
                  <dgm:constr type="l" for="ch" forName="ParentAccent1" refType="w" fact="0.9713"/>
                  <dgm:constr type="t" for="ch" forName="ParentAccent1" refType="h" fact="0.5511"/>
                  <dgm:constr type="w" for="ch" forName="ParentAccent1" refType="w" fact="0.0287"/>
                  <dgm:constr type="h" for="ch" forName="ParentAccent1" refType="h" fact="0.0608"/>
                  <dgm:constr type="l" for="ch" forName="ParentAccent2" refType="w" fact="0.9187"/>
                  <dgm:constr type="t" for="ch" forName="ParentAccent2" refType="h" fact="0.5511"/>
                  <dgm:constr type="w" for="ch" forName="ParentAccent2" refType="w" fact="0.0287"/>
                  <dgm:constr type="h" for="ch" forName="ParentAccent2" refType="h" fact="0.0608"/>
                  <dgm:constr type="l" for="ch" forName="ParentAccent3" refType="w" fact="0.8661"/>
                  <dgm:constr type="t" for="ch" forName="ParentAccent3" refType="h" fact="0.5511"/>
                  <dgm:constr type="w" for="ch" forName="ParentAccent3" refType="w" fact="0.0287"/>
                  <dgm:constr type="h" for="ch" forName="ParentAccent3" refType="h" fact="0.0608"/>
                  <dgm:constr type="l" for="ch" forName="ParentAccent4" refType="w" fact="0.8136"/>
                  <dgm:constr type="t" for="ch" forName="ParentAccent4" refType="h" fact="0.5511"/>
                  <dgm:constr type="w" for="ch" forName="ParentAccent4" refType="w" fact="0.0287"/>
                  <dgm:constr type="h" for="ch" forName="ParentAccent4" refType="h" fact="0.0608"/>
                  <dgm:constr type="l" for="ch" forName="ParentAccent5" refType="w" fact="0.761"/>
                  <dgm:constr type="t" for="ch" forName="ParentAccent5" refType="h" fact="0.5511"/>
                  <dgm:constr type="w" for="ch" forName="ParentAccent5" refType="w" fact="0.0287"/>
                  <dgm:constr type="h" for="ch" forName="ParentAccent5" refType="h" fact="0.0608"/>
                  <dgm:constr type="l" for="ch" forName="ParentAccent6" refType="w" fact="0.6797"/>
                  <dgm:constr type="t" for="ch" forName="ParentAccent6" refType="h" fact="0.5207"/>
                  <dgm:constr type="w" for="ch" forName="ParentAccent6" refType="w" fact="0.0574"/>
                  <dgm:constr type="h" for="ch" forName="ParentAccent6" refType="h" fact="0.1217"/>
                  <dgm:constr type="l" for="ch" forName="ParentAccent7" refType="w" fact="0.9245"/>
                  <dgm:constr type="t" for="ch" forName="ParentAccent7" refType="h" fact="0.4255"/>
                  <dgm:constr type="w" for="ch" forName="ParentAccent7" refType="w" fact="0.0287"/>
                  <dgm:constr type="h" for="ch" forName="ParentAccent7" refType="h" fact="0.0608"/>
                  <dgm:constr type="l" for="ch" forName="ParentAccent8" refType="w" fact="0.9245"/>
                  <dgm:constr type="t" for="ch" forName="ParentAccent8" refType="h" fact="0.6776"/>
                  <dgm:constr type="w" for="ch" forName="ParentAccent8" refType="w" fact="0.0287"/>
                  <dgm:constr type="h" for="ch" forName="ParentAccent8" refType="h" fact="0.0608"/>
                  <dgm:constr type="l" for="ch" forName="ParentAccent9" refType="w" fact="0.9501"/>
                  <dgm:constr type="t" for="ch" forName="ParentAccent9" refType="h" fact="0.4801"/>
                  <dgm:constr type="w" for="ch" forName="ParentAccent9" refType="w" fact="0.0287"/>
                  <dgm:constr type="h" for="ch" forName="ParentAccent9" refType="h" fact="0.0608"/>
                  <dgm:constr type="l" for="ch" forName="ParentAccent10" refType="w" fact="0.9518"/>
                  <dgm:constr type="t" for="ch" forName="ParentAccent10" refType="h" fact="0.6233"/>
                  <dgm:constr type="w" for="ch" forName="ParentAccent10" refType="w" fact="0.0287"/>
                  <dgm:constr type="h" for="ch" forName="ParentAccent10" refType="h" fact="0.0608"/>
                  <dgm:constr type="l" for="ch" forName="Child2" refType="w" fact="0"/>
                  <dgm:constr type="t" for="ch" forName="Child2" refType="h" fact="0.7822"/>
                  <dgm:constr type="w" for="ch" forName="Child2" refType="w" fact="0.3364"/>
                  <dgm:constr type="h" for="ch" forName="Child2" refType="h" fact="0.1564"/>
                  <dgm:constr type="l" for="ch" forName="Child1" refType="w" fact="0"/>
                  <dgm:constr type="t" for="ch" forName="Child1" refType="h" fact="0"/>
                  <dgm:constr type="w" for="ch" forName="Child1" refType="w" fact="0.3364"/>
                  <dgm:constr type="h" for="ch" forName="Child1" refType="h" fact="0.1564"/>
                  <dgm:constr type="l" for="ch" forName="Parent" refType="w" fact="0.3653"/>
                  <dgm:constr type="t" for="ch" forName="Parent" refType="h" fact="0.2737"/>
                  <dgm:constr type="w" for="ch" forName="Parent" refType="w" fact="0.2906"/>
                  <dgm:constr type="h" for="ch" forName="Parent" refType="h" fact="0.6157"/>
                </dgm:constrLst>
              </dgm:if>
              <dgm:if name="Name10" axis="ch" ptType="node" func="cnt" op="equ" val="3">
                <dgm:alg type="composite">
                  <dgm:param type="ar" val="2.1185"/>
                </dgm:alg>
                <dgm:constrLst>
                  <dgm:constr type="l" for="ch" forName="Child1Accent1" refType="w" fact="0.3436"/>
                  <dgm:constr type="t" for="ch" forName="Child1Accent1" refType="h" fact="0.2211"/>
                  <dgm:constr type="w" for="ch" forName="Child1Accent1" refType="w" fact="0.0574"/>
                  <dgm:constr type="h" for="ch" forName="Child1Accent1" refType="h" fact="0.1217"/>
                  <dgm:constr type="l" for="ch" forName="Child1Accent2" refType="w" fact="0.3068"/>
                  <dgm:constr type="t" for="ch" forName="Child1Accent2" refType="h" fact="0.1569"/>
                  <dgm:constr type="w" for="ch" forName="Child1Accent2" refType="w" fact="0.0287"/>
                  <dgm:constr type="h" for="ch" forName="Child1Accent2" refType="h" fact="0.0608"/>
                  <dgm:constr type="l" for="ch" forName="Child1Accent3" refType="w" fact="0.2455"/>
                  <dgm:constr type="t" for="ch" forName="Child1Accent3" refType="h" fact="0.1569"/>
                  <dgm:constr type="w" for="ch" forName="Child1Accent3" refType="w" fact="0.0287"/>
                  <dgm:constr type="h" for="ch" forName="Child1Accent3" refType="h" fact="0.0608"/>
                  <dgm:constr type="l" for="ch" forName="Child1Accent4" refType="w" fact="0.1842"/>
                  <dgm:constr type="t" for="ch" forName="Child1Accent4" refType="h" fact="0.1569"/>
                  <dgm:constr type="w" for="ch" forName="Child1Accent4" refType="w" fact="0.0287"/>
                  <dgm:constr type="h" for="ch" forName="Child1Accent4" refType="h" fact="0.0608"/>
                  <dgm:constr type="l" for="ch" forName="Child1Accent5" refType="w" fact="0.1229"/>
                  <dgm:constr type="t" for="ch" forName="Child1Accent5" refType="h" fact="0.1569"/>
                  <dgm:constr type="w" for="ch" forName="Child1Accent5" refType="w" fact="0.0287"/>
                  <dgm:constr type="h" for="ch" forName="Child1Accent5" refType="h" fact="0.0608"/>
                  <dgm:constr type="l" for="ch" forName="Child2Accent1" refType="w" fact="0.284"/>
                  <dgm:constr type="t" for="ch" forName="Child2Accent1" refType="h" fact="0.5207"/>
                  <dgm:constr type="w" for="ch" forName="Child2Accent1" refType="w" fact="0.0574"/>
                  <dgm:constr type="h" for="ch" forName="Child2Accent1" refType="h" fact="0.1217"/>
                  <dgm:constr type="l" for="ch" forName="Child2Accent2" refType="w" fact="0.2272"/>
                  <dgm:constr type="t" for="ch" forName="Child2Accent2" refType="h" fact="0.5511"/>
                  <dgm:constr type="w" for="ch" forName="Child2Accent2" refType="w" fact="0.0287"/>
                  <dgm:constr type="h" for="ch" forName="Child2Accent2" refType="h" fact="0.0608"/>
                  <dgm:constr type="l" for="ch" forName="Child2Accent3" refType="w" fact="0.1705"/>
                  <dgm:constr type="t" for="ch" forName="Child2Accent3" refType="h" fact="0.5511"/>
                  <dgm:constr type="w" for="ch" forName="Child2Accent3" refType="w" fact="0.0287"/>
                  <dgm:constr type="h" for="ch" forName="Child2Accent3" refType="h" fact="0.0608"/>
                  <dgm:constr type="l" for="ch" forName="Child2Accent4" refType="w" fact="0.1137"/>
                  <dgm:constr type="t" for="ch" forName="Child2Accent4" refType="h" fact="0.5511"/>
                  <dgm:constr type="w" for="ch" forName="Child2Accent4" refType="w" fact="0.0287"/>
                  <dgm:constr type="h" for="ch" forName="Child2Accent4" refType="h" fact="0.0608"/>
                  <dgm:constr type="l" for="ch" forName="Child1Accent6" refType="w" fact="0.0615"/>
                  <dgm:constr type="t" for="ch" forName="Child1Accent6" refType="h" fact="0.1569"/>
                  <dgm:constr type="w" for="ch" forName="Child1Accent6" refType="w" fact="0.0287"/>
                  <dgm:constr type="h" for="ch" forName="Child1Accent6" refType="h" fact="0.0608"/>
                  <dgm:constr type="l" for="ch" forName="Child2Accent5" refType="w" fact="0.057"/>
                  <dgm:constr type="t" for="ch" forName="Child2Accent5" refType="h" fact="0.5511"/>
                  <dgm:constr type="w" for="ch" forName="Child2Accent5" refType="w" fact="0.0287"/>
                  <dgm:constr type="h" for="ch" forName="Child2Accent5" refType="h" fact="0.0608"/>
                  <dgm:constr type="l" for="ch" forName="Child1Accent7" refType="w" fact="0.0002"/>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Child2Accent6" refType="w" fact="0.0002"/>
                  <dgm:constr type="t" for="ch" forName="Child2Accent6" refType="h" fact="0.5511"/>
                  <dgm:constr type="w" for="ch" forName="Child2Accent6" refType="w" fact="0.0287"/>
                  <dgm:constr type="h" for="ch" forName="Child2Accent6" refType="h" fact="0.0608"/>
                  <dgm:constr type="l" for="ch" forName="Child2Accent7" refType="w" fact="0"/>
                  <dgm:constr type="t" for="ch" forName="Child2Accent7" refType="h" fact="0"/>
                  <dgm:constr type="w" for="ch" forName="Child2Accent7" refType="w" fact="0"/>
                  <dgm:constr type="h" for="ch" forName="Child2Accent7" refType="h" fact="0"/>
                  <dgm:constr type="l" for="ch" forName="Child3Accent1" refType="w" fact="0.3436"/>
                  <dgm:constr type="t" for="ch" forName="Child3Accent1" refType="h" fact="0.8153"/>
                  <dgm:constr type="w" for="ch" forName="Child3Accent1" refType="w" fact="0.0574"/>
                  <dgm:constr type="h" for="ch" forName="Child3Accent1" refType="h" fact="0.1217"/>
                  <dgm:constr type="l" for="ch" forName="Child3Accent2" refType="w" fact="0.3068"/>
                  <dgm:constr type="t" for="ch" forName="Child3Accent2" refType="h" fact="0.9392"/>
                  <dgm:constr type="w" for="ch" forName="Child3Accent2" refType="w" fact="0.0287"/>
                  <dgm:constr type="h" for="ch" forName="Child3Accent2" refType="h" fact="0.0608"/>
                  <dgm:constr type="l" for="ch" forName="Child3Accent3" refType="w" fact="0.2455"/>
                  <dgm:constr type="t" for="ch" forName="Child3Accent3" refType="h" fact="0.9392"/>
                  <dgm:constr type="w" for="ch" forName="Child3Accent3" refType="w" fact="0.0287"/>
                  <dgm:constr type="h" for="ch" forName="Child3Accent3" refType="h" fact="0.0608"/>
                  <dgm:constr type="l" for="ch" forName="Child3Accent4" refType="w" fact="0.1842"/>
                  <dgm:constr type="t" for="ch" forName="Child3Accent4" refType="h" fact="0.9392"/>
                  <dgm:constr type="w" for="ch" forName="Child3Accent4" refType="w" fact="0.0287"/>
                  <dgm:constr type="h" for="ch" forName="Child3Accent4" refType="h" fact="0.0608"/>
                  <dgm:constr type="l" for="ch" forName="Child3Accent5" refType="w" fact="0.1229"/>
                  <dgm:constr type="t" for="ch" forName="Child3Accent5" refType="h" fact="0.9392"/>
                  <dgm:constr type="w" for="ch" forName="Child3Accent5" refType="w" fact="0.0287"/>
                  <dgm:constr type="h" for="ch" forName="Child3Accent5" refType="h" fact="0.0608"/>
                  <dgm:constr type="l" for="ch" forName="Child3Accent6" refType="w" fact="0.0615"/>
                  <dgm:constr type="t" for="ch" forName="Child3Accent6" refType="h" fact="0.9392"/>
                  <dgm:constr type="w" for="ch" forName="Child3Accent6" refType="w" fact="0.0287"/>
                  <dgm:constr type="h" for="ch" forName="Child3Accent6" refType="h" fact="0.0608"/>
                  <dgm:constr type="l" for="ch" forName="Child3Accent7" refType="w" fact="0.0002"/>
                  <dgm:constr type="t" for="ch" forName="Child3Accent7" refType="h" fact="0.9392"/>
                  <dgm:constr type="w" for="ch" forName="Child3Accent7" refType="w" fact="0.0287"/>
                  <dgm:constr type="h" for="ch" forName="Child3Accent7" refType="h" fact="0.0608"/>
                  <dgm:constr type="l" for="ch" forName="ParentAccent1" refType="w" fact="0.9713"/>
                  <dgm:constr type="t" for="ch" forName="ParentAccent1" refType="h" fact="0.5511"/>
                  <dgm:constr type="w" for="ch" forName="ParentAccent1" refType="w" fact="0.0287"/>
                  <dgm:constr type="h" for="ch" forName="ParentAccent1" refType="h" fact="0.0608"/>
                  <dgm:constr type="l" for="ch" forName="ParentAccent2" refType="w" fact="0.9187"/>
                  <dgm:constr type="t" for="ch" forName="ParentAccent2" refType="h" fact="0.5511"/>
                  <dgm:constr type="w" for="ch" forName="ParentAccent2" refType="w" fact="0.0287"/>
                  <dgm:constr type="h" for="ch" forName="ParentAccent2" refType="h" fact="0.0608"/>
                  <dgm:constr type="l" for="ch" forName="ParentAccent3" refType="w" fact="0.8661"/>
                  <dgm:constr type="t" for="ch" forName="ParentAccent3" refType="h" fact="0.5511"/>
                  <dgm:constr type="w" for="ch" forName="ParentAccent3" refType="w" fact="0.0287"/>
                  <dgm:constr type="h" for="ch" forName="ParentAccent3" refType="h" fact="0.0608"/>
                  <dgm:constr type="l" for="ch" forName="ParentAccent4" refType="w" fact="0.8136"/>
                  <dgm:constr type="t" for="ch" forName="ParentAccent4" refType="h" fact="0.5511"/>
                  <dgm:constr type="w" for="ch" forName="ParentAccent4" refType="w" fact="0.0287"/>
                  <dgm:constr type="h" for="ch" forName="ParentAccent4" refType="h" fact="0.0608"/>
                  <dgm:constr type="l" for="ch" forName="ParentAccent5" refType="w" fact="0.761"/>
                  <dgm:constr type="t" for="ch" forName="ParentAccent5" refType="h" fact="0.5511"/>
                  <dgm:constr type="w" for="ch" forName="ParentAccent5" refType="w" fact="0.0287"/>
                  <dgm:constr type="h" for="ch" forName="ParentAccent5" refType="h" fact="0.0608"/>
                  <dgm:constr type="l" for="ch" forName="ParentAccent6" refType="w" fact="0.6797"/>
                  <dgm:constr type="t" for="ch" forName="ParentAccent6" refType="h" fact="0.5207"/>
                  <dgm:constr type="w" for="ch" forName="ParentAccent6" refType="w" fact="0.0574"/>
                  <dgm:constr type="h" for="ch" forName="ParentAccent6" refType="h" fact="0.1217"/>
                  <dgm:constr type="l" for="ch" forName="ParentAccent7" refType="w" fact="0.9245"/>
                  <dgm:constr type="t" for="ch" forName="ParentAccent7" refType="h" fact="0.4255"/>
                  <dgm:constr type="w" for="ch" forName="ParentAccent7" refType="w" fact="0.0287"/>
                  <dgm:constr type="h" for="ch" forName="ParentAccent7" refType="h" fact="0.0608"/>
                  <dgm:constr type="l" for="ch" forName="ParentAccent8" refType="w" fact="0.9245"/>
                  <dgm:constr type="t" for="ch" forName="ParentAccent8" refType="h" fact="0.6776"/>
                  <dgm:constr type="w" for="ch" forName="ParentAccent8" refType="w" fact="0.0287"/>
                  <dgm:constr type="h" for="ch" forName="ParentAccent8" refType="h" fact="0.0608"/>
                  <dgm:constr type="l" for="ch" forName="ParentAccent9" refType="w" fact="0.9501"/>
                  <dgm:constr type="t" for="ch" forName="ParentAccent9" refType="h" fact="0.4801"/>
                  <dgm:constr type="w" for="ch" forName="ParentAccent9" refType="w" fact="0.0287"/>
                  <dgm:constr type="h" for="ch" forName="ParentAccent9" refType="h" fact="0.0608"/>
                  <dgm:constr type="l" for="ch" forName="ParentAccent10" refType="w" fact="0.9518"/>
                  <dgm:constr type="t" for="ch" forName="ParentAccent10" refType="h" fact="0.6233"/>
                  <dgm:constr type="w" for="ch" forName="ParentAccent10" refType="w" fact="0.0287"/>
                  <dgm:constr type="h" for="ch" forName="ParentAccent10" refType="h" fact="0.0608"/>
                  <dgm:constr type="l" for="ch" forName="Child3" refType="w" fact="0"/>
                  <dgm:constr type="t" for="ch" forName="Child3" refType="h" fact="0.7822"/>
                  <dgm:constr type="w" for="ch" forName="Child3" refType="w" fact="0.3364"/>
                  <dgm:constr type="h" for="ch" forName="Child3" refType="h" fact="0.1564"/>
                  <dgm:constr type="l" for="ch" forName="Child2" refType="w" fact="0"/>
                  <dgm:constr type="t" for="ch" forName="Child2" refType="h" fact="0.3955"/>
                  <dgm:constr type="w" for="ch" forName="Child2" refType="w" fact="0.2544"/>
                  <dgm:constr type="h" for="ch" forName="Child2" refType="h" fact="0.1564"/>
                  <dgm:constr type="l" for="ch" forName="Child1" refType="w" fact="0"/>
                  <dgm:constr type="t" for="ch" forName="Child1" refType="h" fact="0"/>
                  <dgm:constr type="w" for="ch" forName="Child1" refType="w" fact="0.3364"/>
                  <dgm:constr type="h" for="ch" forName="Child1" refType="h" fact="0.1564"/>
                  <dgm:constr type="l" for="ch" forName="Parent" refType="w" fact="0.3653"/>
                  <dgm:constr type="t" for="ch" forName="Parent" refType="h" fact="0.2737"/>
                  <dgm:constr type="w" for="ch" forName="Parent" refType="w" fact="0.2906"/>
                  <dgm:constr type="h" for="ch" forName="Parent" refType="h" fact="0.6157"/>
                </dgm:constrLst>
              </dgm:if>
              <dgm:if name="Name11" axis="ch" ptType="node" func="cnt" op="equ" val="4">
                <dgm:alg type="composite">
                  <dgm:param type="ar" val="1.8304"/>
                </dgm:alg>
                <dgm:constrLst>
                  <dgm:constr type="l" for="ch" forName="Parent" refType="w" fact="0.3771"/>
                  <dgm:constr type="t" for="ch" forName="Parent" refType="h" fact="0.2946"/>
                  <dgm:constr type="w" for="ch" forName="Parent" refType="w" fact="0.2862"/>
                  <dgm:constr type="h" for="ch" forName="Parent" refType="h" fact="0.5239"/>
                  <dgm:constr type="l" for="ch" forName="Child1Accent1" refType="w" fact="0.3904"/>
                  <dgm:constr type="t" for="ch" forName="Child1Accent1" refType="h" fact="0.2104"/>
                  <dgm:constr type="w" for="ch" forName="Child1Accent1" refType="w" fact="0.0566"/>
                  <dgm:constr type="h" for="ch" forName="Child1Accent1" refType="h" fact="0.1035"/>
                  <dgm:constr type="l" for="ch" forName="Child1Accent3" refType="w" fact="0.3001"/>
                  <dgm:constr type="t" for="ch" forName="Child1Accent3" refType="h" fact="0.128"/>
                  <dgm:constr type="w" for="ch" forName="Child1Accent3" refType="w" fact="0.0283"/>
                  <dgm:constr type="h" for="ch" forName="Child1Accent3" refType="h" fact="0.0518"/>
                  <dgm:constr type="l" for="ch" forName="Child1Accent4" refType="w" fact="0.2418"/>
                  <dgm:constr type="t" for="ch" forName="Child1Accent4" refType="h" fact="0.128"/>
                  <dgm:constr type="w" for="ch" forName="Child1Accent4" refType="w" fact="0.0283"/>
                  <dgm:constr type="h" for="ch" forName="Child1Accent4" refType="h" fact="0.0518"/>
                  <dgm:constr type="l" for="ch" forName="Child1Accent5" refType="w" fact="0.1835"/>
                  <dgm:constr type="t" for="ch" forName="Child1Accent5" refType="h" fact="0.128"/>
                  <dgm:constr type="w" for="ch" forName="Child1Accent5" refType="w" fact="0.0283"/>
                  <dgm:constr type="h" for="ch" forName="Child1Accent5" refType="h" fact="0.0518"/>
                  <dgm:constr type="l" for="ch" forName="Child1Accent6" refType="w" fact="0.1252"/>
                  <dgm:constr type="t" for="ch" forName="Child1Accent6" refType="h" fact="0.128"/>
                  <dgm:constr type="w" for="ch" forName="Child1Accent6" refType="w" fact="0.0283"/>
                  <dgm:constr type="h" for="ch" forName="Child1Accent6" refType="h" fact="0.0518"/>
                  <dgm:constr type="l" for="ch" forName="Child3Accent1" refType="w" fact="0.3158"/>
                  <dgm:constr type="t" for="ch" forName="Child3Accent1" refType="h" fact="0.6212"/>
                  <dgm:constr type="w" for="ch" forName="Child3Accent1" refType="w" fact="0.0566"/>
                  <dgm:constr type="h" for="ch" forName="Child3Accent1" refType="h" fact="0.1035"/>
                  <dgm:constr type="l" for="ch" forName="Child3Accent2" refType="w" fact="0.2689"/>
                  <dgm:constr type="t" for="ch" forName="Child3Accent2" refType="h" fact="0.6828"/>
                  <dgm:constr type="w" for="ch" forName="Child3Accent2" refType="w" fact="0.0283"/>
                  <dgm:constr type="h" for="ch" forName="Child3Accent2" refType="h" fact="0.0518"/>
                  <dgm:constr type="l" for="ch" forName="Child3Accent4" refType="w" fact="0.1614"/>
                  <dgm:constr type="t" for="ch" forName="Child3Accent4" refType="h" fact="0.6828"/>
                  <dgm:constr type="w" for="ch" forName="Child3Accent4" refType="w" fact="0.0283"/>
                  <dgm:constr type="h" for="ch" forName="Child3Accent4" refType="h" fact="0.0518"/>
                  <dgm:constr type="l" for="ch" forName="Child3Accent5" refType="w" fact="0.1077"/>
                  <dgm:constr type="t" for="ch" forName="Child3Accent5" refType="h" fact="0.6828"/>
                  <dgm:constr type="w" for="ch" forName="Child3Accent5" refType="w" fact="0.0283"/>
                  <dgm:constr type="h" for="ch" forName="Child3Accent5" refType="h" fact="0.0518"/>
                  <dgm:constr type="l" for="ch" forName="Child1Accent7" refType="w" fact="0.0668"/>
                  <dgm:constr type="t" for="ch" forName="Child1Accent7" refType="h" fact="0.128"/>
                  <dgm:constr type="w" for="ch" forName="Child1Accent7" refType="w" fact="0.0283"/>
                  <dgm:constr type="h" for="ch" forName="Child1Accent7" refType="h" fact="0.0518"/>
                  <dgm:constr type="l" for="ch" forName="Child3Accent6" refType="w" fact="0.0539"/>
                  <dgm:constr type="t" for="ch" forName="Child3Accent6" refType="h" fact="0.6828"/>
                  <dgm:constr type="w" for="ch" forName="Child3Accent6" refType="w" fact="0.0283"/>
                  <dgm:constr type="h" for="ch" forName="Child3Accent6" refType="h" fact="0.0518"/>
                  <dgm:constr type="l" for="ch" forName="Child1Accent8" refType="w" fact="0.0085"/>
                  <dgm:constr type="t" for="ch" forName="Child1Accent8" refType="h" fact="0.128"/>
                  <dgm:constr type="w" for="ch" forName="Child1Accent8" refType="w" fact="0.0283"/>
                  <dgm:constr type="h" for="ch" forName="Child1Accent8" refType="h" fact="0.0518"/>
                  <dgm:constr type="l" for="ch" forName="Child1Accent9" refType="w" fact="0"/>
                  <dgm:constr type="t" for="ch" forName="Child1Accent9" refType="h" fact="0"/>
                  <dgm:constr type="w" for="ch" forName="Child1Accent9" refType="w" fact="0"/>
                  <dgm:constr type="h" for="ch" forName="Child1Accent9" refType="h" fact="0"/>
                  <dgm:constr type="l" for="ch" forName="Child3Accent7" refType="w" fact="0.0002"/>
                  <dgm:constr type="t" for="ch" forName="Child3Accent7" refType="h" fact="0.6828"/>
                  <dgm:constr type="w" for="ch" forName="Child3Accent7" refType="w" fact="0.0283"/>
                  <dgm:constr type="h" for="ch" forName="Child3Accent7" refType="h" fact="0.0518"/>
                  <dgm:constr type="l" for="ch" forName="Child4Accent1" refType="w" fact="0.3904"/>
                  <dgm:constr type="t" for="ch" forName="Child4Accent1" refType="h" fact="0.8"/>
                  <dgm:constr type="w" for="ch" forName="Child4Accent1" refType="w" fact="0.0566"/>
                  <dgm:constr type="h" for="ch" forName="Child4Accent1" refType="h" fact="0.1035"/>
                  <dgm:constr type="l" for="ch" forName="Child4Accent3" refType="w" fact="0.2998"/>
                  <dgm:constr type="t" for="ch" forName="Child4Accent3" refType="h" fact="0.9482"/>
                  <dgm:constr type="w" for="ch" forName="Child4Accent3" refType="w" fact="0.0283"/>
                  <dgm:constr type="h" for="ch" forName="Child4Accent3" refType="h" fact="0.0518"/>
                  <dgm:constr type="l" for="ch" forName="Child4Accent4" refType="w" fact="0.2415"/>
                  <dgm:constr type="t" for="ch" forName="Child4Accent4" refType="h" fact="0.9482"/>
                  <dgm:constr type="w" for="ch" forName="Child4Accent4" refType="w" fact="0.0283"/>
                  <dgm:constr type="h" for="ch" forName="Child4Accent4" refType="h" fact="0.0518"/>
                  <dgm:constr type="l" for="ch" forName="Child4Accent5" refType="w" fact="0.1833"/>
                  <dgm:constr type="t" for="ch" forName="Child4Accent5" refType="h" fact="0.9482"/>
                  <dgm:constr type="w" for="ch" forName="Child4Accent5" refType="w" fact="0.0283"/>
                  <dgm:constr type="h" for="ch" forName="Child4Accent5" refType="h" fact="0.0518"/>
                  <dgm:constr type="l" for="ch" forName="Child4Accent6" refType="w" fact="0.1251"/>
                  <dgm:constr type="t" for="ch" forName="Child4Accent6" refType="h" fact="0.9482"/>
                  <dgm:constr type="w" for="ch" forName="Child4Accent6" refType="w" fact="0.0283"/>
                  <dgm:constr type="h" for="ch" forName="Child4Accent6" refType="h" fact="0.0518"/>
                  <dgm:constr type="l" for="ch" forName="Child4Accent7" refType="w" fact="0.0668"/>
                  <dgm:constr type="t" for="ch" forName="Child4Accent7" refType="h" fact="0.9482"/>
                  <dgm:constr type="w" for="ch" forName="Child4Accent7" refType="w" fact="0.0283"/>
                  <dgm:constr type="h" for="ch" forName="Child4Accent7" refType="h" fact="0.0518"/>
                  <dgm:constr type="l" for="ch" forName="Child4Accent8" refType="w" fact="0.0086"/>
                  <dgm:constr type="t" for="ch" forName="Child4Accent8" refType="h" fact="0.9482"/>
                  <dgm:constr type="w" for="ch" forName="Child4Accent8" refType="w" fact="0.0283"/>
                  <dgm:constr type="h" for="ch" forName="Child4Accent8" refType="h" fact="0.0518"/>
                  <dgm:constr type="l" for="ch" forName="Child2Accent1" refType="w" fact="0.3158"/>
                  <dgm:constr type="t" for="ch" forName="Child2Accent1" refType="h" fact="0.3725"/>
                  <dgm:constr type="w" for="ch" forName="Child2Accent1" refType="w" fact="0.0566"/>
                  <dgm:constr type="h" for="ch" forName="Child2Accent1" refType="h" fact="0.1035"/>
                  <dgm:constr type="l" for="ch" forName="Child4Accent2" refType="w" fact="0.358"/>
                  <dgm:constr type="t" for="ch" forName="Child4Accent2" refType="h" fact="0.8993"/>
                  <dgm:constr type="w" for="ch" forName="Child4Accent2" refType="w" fact="0.0283"/>
                  <dgm:constr type="h" for="ch" forName="Child4Accent2" refType="h" fact="0.0518"/>
                  <dgm:constr type="l" for="ch" forName="Child1Accent2" refType="w" fact="0.3585"/>
                  <dgm:constr type="t" for="ch" forName="Child1Accent2" refType="h" fact="0.162"/>
                  <dgm:constr type="w" for="ch" forName="Child1Accent2" refType="w" fact="0.0283"/>
                  <dgm:constr type="h" for="ch" forName="Child1Accent2" refType="h" fact="0.0518"/>
                  <dgm:constr type="l" for="ch" forName="Child3Accent3" refType="w" fact="0.2151"/>
                  <dgm:constr type="t" for="ch" forName="Child3Accent3" refType="h" fact="0.6828"/>
                  <dgm:constr type="w" for="ch" forName="Child3Accent3" refType="w" fact="0.0283"/>
                  <dgm:constr type="h" for="ch" forName="Child3Accent3" refType="h" fact="0.0518"/>
                  <dgm:constr type="l" for="ch" forName="Child2Accent2" refType="w" fact="0.2689"/>
                  <dgm:constr type="t" for="ch" forName="Child2Accent2" refType="h" fact="0.3937"/>
                  <dgm:constr type="w" for="ch" forName="Child2Accent2" refType="w" fact="0.0283"/>
                  <dgm:constr type="h" for="ch" forName="Child2Accent2" refType="h" fact="0.0518"/>
                  <dgm:constr type="l" for="ch" forName="Child2Accent4" refType="w" fact="0.1614"/>
                  <dgm:constr type="t" for="ch" forName="Child2Accent4" refType="h" fact="0.3937"/>
                  <dgm:constr type="w" for="ch" forName="Child2Accent4" refType="w" fact="0.0283"/>
                  <dgm:constr type="h" for="ch" forName="Child2Accent4" refType="h" fact="0.0518"/>
                  <dgm:constr type="l" for="ch" forName="Child2Accent5" refType="w" fact="0.1077"/>
                  <dgm:constr type="t" for="ch" forName="Child2Accent5" refType="h" fact="0.3937"/>
                  <dgm:constr type="w" for="ch" forName="Child2Accent5" refType="w" fact="0.0283"/>
                  <dgm:constr type="h" for="ch" forName="Child2Accent5" refType="h" fact="0.0518"/>
                  <dgm:constr type="l" for="ch" forName="Child2Accent6" refType="w" fact="0.0539"/>
                  <dgm:constr type="t" for="ch" forName="Child2Accent6" refType="h" fact="0.3937"/>
                  <dgm:constr type="w" for="ch" forName="Child2Accent6" refType="w" fact="0.0283"/>
                  <dgm:constr type="h" for="ch" forName="Child2Accent6" refType="h" fact="0.0518"/>
                  <dgm:constr type="l" for="ch" forName="Child2Accent7" refType="w" fact="0.0002"/>
                  <dgm:constr type="t" for="ch" forName="Child2Accent7" refType="h" fact="0.3937"/>
                  <dgm:constr type="w" for="ch" forName="Child2Accent7" refType="w" fact="0.0283"/>
                  <dgm:constr type="h" for="ch" forName="Child2Accent7" refType="h" fact="0.0518"/>
                  <dgm:constr type="l" for="ch" forName="Child2Accent3" refType="w" fact="0.2151"/>
                  <dgm:constr type="t" for="ch" forName="Child2Accent3" refType="h" fact="0.3937"/>
                  <dgm:constr type="w" for="ch" forName="Child2Accent3" refType="w" fact="0.0283"/>
                  <dgm:constr type="h" for="ch" forName="Child2Accent3" refType="h" fact="0.0518"/>
                  <dgm:constr type="l" for="ch" forName="ParentAccent1" refType="w" fact="0.9717"/>
                  <dgm:constr type="t" for="ch" forName="ParentAccent1" refType="h" fact="0.5316"/>
                  <dgm:constr type="w" for="ch" forName="ParentAccent1" refType="w" fact="0.0283"/>
                  <dgm:constr type="h" for="ch" forName="ParentAccent1" refType="h" fact="0.0518"/>
                  <dgm:constr type="l" for="ch" forName="ParentAccent2" refType="w" fact="0.9199"/>
                  <dgm:constr type="t" for="ch" forName="ParentAccent2" refType="h" fact="0.5316"/>
                  <dgm:constr type="w" for="ch" forName="ParentAccent2" refType="w" fact="0.0283"/>
                  <dgm:constr type="h" for="ch" forName="ParentAccent2" refType="h" fact="0.0518"/>
                  <dgm:constr type="l" for="ch" forName="ParentAccent3" refType="w" fact="0.8682"/>
                  <dgm:constr type="t" for="ch" forName="ParentAccent3" refType="h" fact="0.5316"/>
                  <dgm:constr type="w" for="ch" forName="ParentAccent3" refType="w" fact="0.0283"/>
                  <dgm:constr type="h" for="ch" forName="ParentAccent3" refType="h" fact="0.0518"/>
                  <dgm:constr type="l" for="ch" forName="ParentAccent4" refType="w" fact="0.8164"/>
                  <dgm:constr type="t" for="ch" forName="ParentAccent4" refType="h" fact="0.5316"/>
                  <dgm:constr type="w" for="ch" forName="ParentAccent4" refType="w" fact="0.0283"/>
                  <dgm:constr type="h" for="ch" forName="ParentAccent4" refType="h" fact="0.0518"/>
                  <dgm:constr type="l" for="ch" forName="ParentAccent5" refType="w" fact="0.7646"/>
                  <dgm:constr type="t" for="ch" forName="ParentAccent5" refType="h" fact="0.5316"/>
                  <dgm:constr type="w" for="ch" forName="ParentAccent5" refType="w" fact="0.0283"/>
                  <dgm:constr type="h" for="ch" forName="ParentAccent5" refType="h" fact="0.0518"/>
                  <dgm:constr type="l" for="ch" forName="ParentAccent6" refType="w" fact="0.6846"/>
                  <dgm:constr type="t" for="ch" forName="ParentAccent6" refType="h" fact="0.5057"/>
                  <dgm:constr type="w" for="ch" forName="ParentAccent6" refType="w" fact="0.0566"/>
                  <dgm:constr type="h" for="ch" forName="ParentAccent6" refType="h" fact="0.1035"/>
                  <dgm:constr type="l" for="ch" forName="ParentAccent7" refType="w" fact="0.9256"/>
                  <dgm:constr type="t" for="ch" forName="ParentAccent7" refType="h" fact="0.4247"/>
                  <dgm:constr type="w" for="ch" forName="ParentAccent7" refType="w" fact="0.0283"/>
                  <dgm:constr type="h" for="ch" forName="ParentAccent7" refType="h" fact="0.0518"/>
                  <dgm:constr type="l" for="ch" forName="ParentAccent8" refType="w" fact="0.9256"/>
                  <dgm:constr type="t" for="ch" forName="ParentAccent8" refType="h" fact="0.6392"/>
                  <dgm:constr type="w" for="ch" forName="ParentAccent8" refType="w" fact="0.0283"/>
                  <dgm:constr type="h" for="ch" forName="ParentAccent8" refType="h" fact="0.0518"/>
                  <dgm:constr type="l" for="ch" forName="ParentAccent9" refType="w" fact="0.9509"/>
                  <dgm:constr type="t" for="ch" forName="ParentAccent9" refType="h" fact="0.4712"/>
                  <dgm:constr type="w" for="ch" forName="ParentAccent9" refType="w" fact="0.0283"/>
                  <dgm:constr type="h" for="ch" forName="ParentAccent9" refType="h" fact="0.0518"/>
                  <dgm:constr type="l" for="ch" forName="ParentAccent10" refType="w" fact="0.9525"/>
                  <dgm:constr type="t" for="ch" forName="ParentAccent10" refType="h" fact="0.593"/>
                  <dgm:constr type="w" for="ch" forName="ParentAccent10" refType="w" fact="0.0283"/>
                  <dgm:constr type="h" for="ch" forName="ParentAccent10" refType="h" fact="0.0518"/>
                  <dgm:constr type="l" for="ch" forName="Child4" refType="w" fact="0.0081"/>
                  <dgm:constr type="t" for="ch" forName="Child4" refType="h" fact="0.8184"/>
                  <dgm:constr type="w" for="ch" forName="Child4" refType="w" fact="0.3192"/>
                  <dgm:constr type="h" for="ch" forName="Child4" refType="h" fact="0.1294"/>
                  <dgm:constr type="l" for="ch" forName="Child3" refType="w" fact="0"/>
                  <dgm:constr type="t" for="ch" forName="Child3" refType="h" fact="0.5547"/>
                  <dgm:constr type="w" for="ch" forName="Child3" refType="w" fact="0.297"/>
                  <dgm:constr type="h" for="ch" forName="Child3" refType="h" fact="0.1294"/>
                  <dgm:constr type="l" for="ch" forName="Child2" refType="w" fact="0"/>
                  <dgm:constr type="t" for="ch" forName="Child2" refType="h" fact="0.2662"/>
                  <dgm:constr type="w" for="ch" forName="Child2" refType="w" fact="0.297"/>
                  <dgm:constr type="h" for="ch" forName="Child2" refType="h" fact="0.1294"/>
                  <dgm:constr type="l" for="ch" forName="Child1" refType="w" fact="0.0081"/>
                  <dgm:constr type="t" for="ch" forName="Child1" refType="h" fact="0"/>
                  <dgm:constr type="w" for="ch" forName="Child1" refType="w" fact="0.3192"/>
                  <dgm:constr type="h" for="ch" forName="Child1" refType="h" fact="0.1294"/>
                </dgm:constrLst>
              </dgm:if>
              <dgm:else name="Name12">
                <dgm:alg type="composite">
                  <dgm:param type="ar" val="1.3278"/>
                </dgm:alg>
                <dgm:constrLst>
                  <dgm:constr type="l" for="ch" forName="Child2Accent1" refType="w" fact="0.3436"/>
                  <dgm:constr type="t" for="ch" forName="Child2Accent1" refType="h" fact="0.3184"/>
                  <dgm:constr type="w" for="ch" forName="Child2Accent1" refType="w" fact="0.0574"/>
                  <dgm:constr type="h" for="ch" forName="Child2Accent1" refType="h" fact="0.0763"/>
                  <dgm:constr type="l" for="ch" forName="Child2Accent2" refType="w" fact="0.3068"/>
                  <dgm:constr type="t" for="ch" forName="Child2Accent2" refType="h" fact="0.2781"/>
                  <dgm:constr type="w" for="ch" forName="Child2Accent2" refType="w" fact="0.0287"/>
                  <dgm:constr type="h" for="ch" forName="Child2Accent2" refType="h" fact="0.0381"/>
                  <dgm:constr type="l" for="ch" forName="Child2Accent3" refType="w" fact="0.2455"/>
                  <dgm:constr type="t" for="ch" forName="Child2Accent3" refType="h" fact="0.2781"/>
                  <dgm:constr type="w" for="ch" forName="Child2Accent3" refType="w" fact="0.0287"/>
                  <dgm:constr type="h" for="ch" forName="Child2Accent3" refType="h" fact="0.0381"/>
                  <dgm:constr type="l" for="ch" forName="Child2Accent4" refType="w" fact="0.1842"/>
                  <dgm:constr type="t" for="ch" forName="Child2Accent4" refType="h" fact="0.2781"/>
                  <dgm:constr type="w" for="ch" forName="Child2Accent4" refType="w" fact="0.0287"/>
                  <dgm:constr type="h" for="ch" forName="Child2Accent4" refType="h" fact="0.0381"/>
                  <dgm:constr type="l" for="ch" forName="Child2Accent5" refType="w" fact="0.1229"/>
                  <dgm:constr type="t" for="ch" forName="Child2Accent5" refType="h" fact="0.2781"/>
                  <dgm:constr type="w" for="ch" forName="Child2Accent5" refType="w" fact="0.0287"/>
                  <dgm:constr type="h" for="ch" forName="Child2Accent5" refType="h" fact="0.0381"/>
                  <dgm:constr type="l" for="ch" forName="Child3Accent1" refType="w" fact="0.284"/>
                  <dgm:constr type="t" for="ch" forName="Child3Accent1" refType="h" fact="0.5061"/>
                  <dgm:constr type="w" for="ch" forName="Child3Accent1" refType="w" fact="0.0574"/>
                  <dgm:constr type="h" for="ch" forName="Child3Accent1" refType="h" fact="0.0763"/>
                  <dgm:constr type="l" for="ch" forName="Child3Accent2" refType="w" fact="0.2272"/>
                  <dgm:constr type="t" for="ch" forName="Child3Accent2" refType="h" fact="0.5252"/>
                  <dgm:constr type="w" for="ch" forName="Child3Accent2" refType="w" fact="0.0287"/>
                  <dgm:constr type="h" for="ch" forName="Child3Accent2" refType="h" fact="0.0381"/>
                  <dgm:constr type="l" for="ch" forName="Child3Accent3" refType="w" fact="0.1705"/>
                  <dgm:constr type="t" for="ch" forName="Child3Accent3" refType="h" fact="0.5252"/>
                  <dgm:constr type="w" for="ch" forName="Child3Accent3" refType="w" fact="0.0287"/>
                  <dgm:constr type="h" for="ch" forName="Child3Accent3" refType="h" fact="0.0381"/>
                  <dgm:constr type="l" for="ch" forName="Child3Accent4" refType="w" fact="0.1137"/>
                  <dgm:constr type="t" for="ch" forName="Child3Accent4" refType="h" fact="0.5252"/>
                  <dgm:constr type="w" for="ch" forName="Child3Accent4" refType="w" fact="0.0287"/>
                  <dgm:constr type="h" for="ch" forName="Child3Accent4" refType="h" fact="0.0381"/>
                  <dgm:constr type="l" for="ch" forName="Child2Accent6" refType="w" fact="0.0615"/>
                  <dgm:constr type="t" for="ch" forName="Child2Accent6" refType="h" fact="0.2781"/>
                  <dgm:constr type="w" for="ch" forName="Child2Accent6" refType="w" fact="0.0287"/>
                  <dgm:constr type="h" for="ch" forName="Child2Accent6" refType="h" fact="0.0381"/>
                  <dgm:constr type="l" for="ch" forName="Child3Accent5" refType="w" fact="0.057"/>
                  <dgm:constr type="t" for="ch" forName="Child3Accent5" refType="h" fact="0.5252"/>
                  <dgm:constr type="w" for="ch" forName="Child3Accent5" refType="w" fact="0.0287"/>
                  <dgm:constr type="h" for="ch" forName="Child3Accent5" refType="h" fact="0.0381"/>
                  <dgm:constr type="l" for="ch" forName="Child2Accent7" refType="w" fact="0.0002"/>
                  <dgm:constr type="t" for="ch" forName="Child2Accent7" refType="h" fact="0.2781"/>
                  <dgm:constr type="w" for="ch" forName="Child2Accent7" refType="w" fact="0.0287"/>
                  <dgm:constr type="h" for="ch" forName="Child2Accent7" refType="h" fact="0.0381"/>
                  <dgm:constr type="l" for="ch" forName="Child3Accent6" refType="w" fact="0.0002"/>
                  <dgm:constr type="t" for="ch" forName="Child3Accent6" refType="h" fact="0.5252"/>
                  <dgm:constr type="w" for="ch" forName="Child3Accent6" refType="w" fact="0.0287"/>
                  <dgm:constr type="h" for="ch" forName="Child3Accent6" refType="h" fact="0.0381"/>
                  <dgm:constr type="l" for="ch" forName="Child3Accent7" refType="w" fact="0"/>
                  <dgm:constr type="t" for="ch" forName="Child3Accent7" refType="h" fact="0"/>
                  <dgm:constr type="w" for="ch" forName="Child3Accent7" refType="w" fact="0"/>
                  <dgm:constr type="h" for="ch" forName="Child3Accent7" refType="h" fact="0"/>
                  <dgm:constr type="l" for="ch" forName="Child4Accent1" refType="w" fact="0.3436"/>
                  <dgm:constr type="t" for="ch" forName="Child4Accent1" refType="h" fact="0.6908"/>
                  <dgm:constr type="w" for="ch" forName="Child4Accent1" refType="w" fact="0.0574"/>
                  <dgm:constr type="h" for="ch" forName="Child4Accent1" refType="h" fact="0.0763"/>
                  <dgm:constr type="l" for="ch" forName="Child4Accent2" refType="w" fact="0.3068"/>
                  <dgm:constr type="t" for="ch" forName="Child4Accent2" refType="h" fact="0.7684"/>
                  <dgm:constr type="w" for="ch" forName="Child4Accent2" refType="w" fact="0.0287"/>
                  <dgm:constr type="h" for="ch" forName="Child4Accent2" refType="h" fact="0.0381"/>
                  <dgm:constr type="l" for="ch" forName="Child4Accent3" refType="w" fact="0.2455"/>
                  <dgm:constr type="t" for="ch" forName="Child4Accent3" refType="h" fact="0.7684"/>
                  <dgm:constr type="w" for="ch" forName="Child4Accent3" refType="w" fact="0.0287"/>
                  <dgm:constr type="h" for="ch" forName="Child4Accent3" refType="h" fact="0.0381"/>
                  <dgm:constr type="l" for="ch" forName="Child4Accent4" refType="w" fact="0.1842"/>
                  <dgm:constr type="t" for="ch" forName="Child4Accent4" refType="h" fact="0.7684"/>
                  <dgm:constr type="w" for="ch" forName="Child4Accent4" refType="w" fact="0.0287"/>
                  <dgm:constr type="h" for="ch" forName="Child4Accent4" refType="h" fact="0.0381"/>
                  <dgm:constr type="l" for="ch" forName="Child4Accent5" refType="w" fact="0.1229"/>
                  <dgm:constr type="t" for="ch" forName="Child4Accent5" refType="h" fact="0.7684"/>
                  <dgm:constr type="w" for="ch" forName="Child4Accent5" refType="w" fact="0.0287"/>
                  <dgm:constr type="h" for="ch" forName="Child4Accent5" refType="h" fact="0.0381"/>
                  <dgm:constr type="l" for="ch" forName="Child4Accent6" refType="w" fact="0.0615"/>
                  <dgm:constr type="t" for="ch" forName="Child4Accent6" refType="h" fact="0.7684"/>
                  <dgm:constr type="w" for="ch" forName="Child4Accent6" refType="w" fact="0.0287"/>
                  <dgm:constr type="h" for="ch" forName="Child4Accent6" refType="h" fact="0.0381"/>
                  <dgm:constr type="l" for="ch" forName="Child4Accent7" refType="w" fact="0.0002"/>
                  <dgm:constr type="t" for="ch" forName="Child4Accent7" refType="h" fact="0.7684"/>
                  <dgm:constr type="w" for="ch" forName="Child4Accent7" refType="w" fact="0.0287"/>
                  <dgm:constr type="h" for="ch" forName="Child4Accent7" refType="h" fact="0.0381"/>
                  <dgm:constr type="l" for="ch" forName="Child4Accent8" refType="w" fact="0"/>
                  <dgm:constr type="t" for="ch" forName="Child4Accent8" refType="h" fact="0"/>
                  <dgm:constr type="w" for="ch" forName="Child4Accent8" refType="w" fact="0"/>
                  <dgm:constr type="h" for="ch" forName="Child4Accent8" refType="h" fact="0"/>
                  <dgm:constr type="l" for="ch" forName="ParentAccent1" refType="w" fact="0.9713"/>
                  <dgm:constr type="t" for="ch" forName="ParentAccent1" refType="h" fact="0.5252"/>
                  <dgm:constr type="w" for="ch" forName="ParentAccent1" refType="w" fact="0.0287"/>
                  <dgm:constr type="h" for="ch" forName="ParentAccent1" refType="h" fact="0.0381"/>
                  <dgm:constr type="l" for="ch" forName="ParentAccent2" refType="w" fact="0.9187"/>
                  <dgm:constr type="t" for="ch" forName="ParentAccent2" refType="h" fact="0.5252"/>
                  <dgm:constr type="w" for="ch" forName="ParentAccent2" refType="w" fact="0.0287"/>
                  <dgm:constr type="h" for="ch" forName="ParentAccent2" refType="h" fact="0.0381"/>
                  <dgm:constr type="l" for="ch" forName="ParentAccent3" refType="w" fact="0.8661"/>
                  <dgm:constr type="t" for="ch" forName="ParentAccent3" refType="h" fact="0.5252"/>
                  <dgm:constr type="w" for="ch" forName="ParentAccent3" refType="w" fact="0.0287"/>
                  <dgm:constr type="h" for="ch" forName="ParentAccent3" refType="h" fact="0.0381"/>
                  <dgm:constr type="l" for="ch" forName="ParentAccent4" refType="w" fact="0.8136"/>
                  <dgm:constr type="t" for="ch" forName="ParentAccent4" refType="h" fact="0.5252"/>
                  <dgm:constr type="w" for="ch" forName="ParentAccent4" refType="w" fact="0.0287"/>
                  <dgm:constr type="h" for="ch" forName="ParentAccent4" refType="h" fact="0.0381"/>
                  <dgm:constr type="l" for="ch" forName="ParentAccent5" refType="w" fact="0.761"/>
                  <dgm:constr type="t" for="ch" forName="ParentAccent5" refType="h" fact="0.5252"/>
                  <dgm:constr type="w" for="ch" forName="ParentAccent5" refType="w" fact="0.0287"/>
                  <dgm:constr type="h" for="ch" forName="ParentAccent5" refType="h" fact="0.0381"/>
                  <dgm:constr type="l" for="ch" forName="ParentAccent6" refType="w" fact="0.6797"/>
                  <dgm:constr type="t" for="ch" forName="ParentAccent6" refType="h" fact="0.5061"/>
                  <dgm:constr type="w" for="ch" forName="ParentAccent6" refType="w" fact="0.0574"/>
                  <dgm:constr type="h" for="ch" forName="ParentAccent6" refType="h" fact="0.0763"/>
                  <dgm:constr type="l" for="ch" forName="ParentAccent7" refType="w" fact="0.9245"/>
                  <dgm:constr type="t" for="ch" forName="ParentAccent7" refType="h" fact="0.4464"/>
                  <dgm:constr type="w" for="ch" forName="ParentAccent7" refType="w" fact="0.0287"/>
                  <dgm:constr type="h" for="ch" forName="ParentAccent7" refType="h" fact="0.0381"/>
                  <dgm:constr type="l" for="ch" forName="ParentAccent8" refType="w" fact="0.9245"/>
                  <dgm:constr type="t" for="ch" forName="ParentAccent8" refType="h" fact="0.6045"/>
                  <dgm:constr type="w" for="ch" forName="ParentAccent8" refType="w" fact="0.0287"/>
                  <dgm:constr type="h" for="ch" forName="ParentAccent8" refType="h" fact="0.0381"/>
                  <dgm:constr type="l" for="ch" forName="ParentAccent9" refType="w" fact="0.9501"/>
                  <dgm:constr type="t" for="ch" forName="ParentAccent9" refType="h" fact="0.4807"/>
                  <dgm:constr type="w" for="ch" forName="ParentAccent9" refType="w" fact="0.0287"/>
                  <dgm:constr type="h" for="ch" forName="ParentAccent9" refType="h" fact="0.0381"/>
                  <dgm:constr type="l" for="ch" forName="ParentAccent10" refType="w" fact="0.9518"/>
                  <dgm:constr type="t" for="ch" forName="ParentAccent10" refType="h" fact="0.5705"/>
                  <dgm:constr type="w" for="ch" forName="ParentAccent10" refType="w" fact="0.0287"/>
                  <dgm:constr type="h" for="ch" forName="ParentAccent10" refType="h" fact="0.0381"/>
                  <dgm:constr type="l" for="ch" forName="Child1Accent1" refType="w" fact="0.4819"/>
                  <dgm:constr type="t" for="ch" forName="Child1Accent1" refType="h" fact="0.2457"/>
                  <dgm:constr type="w" for="ch" forName="Child1Accent1" refType="w" fact="0.0574"/>
                  <dgm:constr type="h" for="ch" forName="Child1Accent1" refType="h" fact="0.0763"/>
                  <dgm:constr type="l" for="ch" forName="Child1Accent4" refType="w" fact="0.3653"/>
                  <dgm:constr type="t" for="ch" forName="Child1Accent4" refType="h" fact="0.097"/>
                  <dgm:constr type="w" for="ch" forName="Child1Accent4" refType="w" fact="0.0287"/>
                  <dgm:constr type="h" for="ch" forName="Child1Accent4" refType="h" fact="0.0381"/>
                  <dgm:constr type="l" for="ch" forName="Child1Accent5" refType="w" fact="0.304"/>
                  <dgm:constr type="t" for="ch" forName="Child1Accent5" refType="h" fact="0.097"/>
                  <dgm:constr type="w" for="ch" forName="Child1Accent5" refType="w" fact="0.0287"/>
                  <dgm:constr type="h" for="ch" forName="Child1Accent5" refType="h" fact="0.0381"/>
                  <dgm:constr type="l" for="ch" forName="Child1Accent6" refType="w" fact="0.2426"/>
                  <dgm:constr type="t" for="ch" forName="Child1Accent6" refType="h" fact="0.097"/>
                  <dgm:constr type="w" for="ch" forName="Child1Accent6" refType="w" fact="0.0287"/>
                  <dgm:constr type="h" for="ch" forName="Child1Accent6" refType="h" fact="0.0381"/>
                  <dgm:constr type="l" for="ch" forName="Child1Accent7" refType="w" fact="0.1813"/>
                  <dgm:constr type="t" for="ch" forName="Child1Accent7" refType="h" fact="0.097"/>
                  <dgm:constr type="w" for="ch" forName="Child1Accent7" refType="w" fact="0.0287"/>
                  <dgm:constr type="h" for="ch" forName="Child1Accent7" refType="h" fact="0.0381"/>
                  <dgm:constr type="l" for="ch" forName="Child1Accent8" refType="w" fact="0.12"/>
                  <dgm:constr type="t" for="ch" forName="Child1Accent8" refType="h" fact="0.097"/>
                  <dgm:constr type="w" for="ch" forName="Child1Accent8" refType="w" fact="0.0287"/>
                  <dgm:constr type="h" for="ch" forName="Child1Accent8" refType="h" fact="0.0381"/>
                  <dgm:constr type="l" for="ch" forName="Child1Accent9" refType="w" fact="0.0587"/>
                  <dgm:constr type="t" for="ch" forName="Child1Accent9" refType="h" fact="0.097"/>
                  <dgm:constr type="w" for="ch" forName="Child1Accent9" refType="w" fact="0.0287"/>
                  <dgm:constr type="h" for="ch" forName="Child1Accent9" refType="h" fact="0.0381"/>
                  <dgm:constr type="l" for="ch" forName="Child5Accent1" refType="w" fact="0.4819"/>
                  <dgm:constr type="t" for="ch" forName="Child5Accent1" refType="h" fact="0.7601"/>
                  <dgm:constr type="w" for="ch" forName="Child5Accent1" refType="w" fact="0.0574"/>
                  <dgm:constr type="h" for="ch" forName="Child5Accent1" refType="h" fact="0.0763"/>
                  <dgm:constr type="l" for="ch" forName="Child5Accent4" refType="w" fact="0.3653"/>
                  <dgm:constr type="t" for="ch" forName="Child5Accent4" refType="h" fact="0.9619"/>
                  <dgm:constr type="w" for="ch" forName="Child5Accent4" refType="w" fact="0.0287"/>
                  <dgm:constr type="h" for="ch" forName="Child5Accent4" refType="h" fact="0.0381"/>
                  <dgm:constr type="l" for="ch" forName="Child5Accent5" refType="w" fact="0.304"/>
                  <dgm:constr type="t" for="ch" forName="Child5Accent5" refType="h" fact="0.9619"/>
                  <dgm:constr type="w" for="ch" forName="Child5Accent5" refType="w" fact="0.0287"/>
                  <dgm:constr type="h" for="ch" forName="Child5Accent5" refType="h" fact="0.0381"/>
                  <dgm:constr type="l" for="ch" forName="Child5Accent6" refType="w" fact="0.2426"/>
                  <dgm:constr type="t" for="ch" forName="Child5Accent6" refType="h" fact="0.9619"/>
                  <dgm:constr type="w" for="ch" forName="Child5Accent6" refType="w" fact="0.0287"/>
                  <dgm:constr type="h" for="ch" forName="Child5Accent6" refType="h" fact="0.0381"/>
                  <dgm:constr type="l" for="ch" forName="Child5Accent7" refType="w" fact="0.1813"/>
                  <dgm:constr type="t" for="ch" forName="Child5Accent7" refType="h" fact="0.9619"/>
                  <dgm:constr type="w" for="ch" forName="Child5Accent7" refType="w" fact="0.0287"/>
                  <dgm:constr type="h" for="ch" forName="Child5Accent7" refType="h" fact="0.0381"/>
                  <dgm:constr type="l" for="ch" forName="Child5Accent8" refType="w" fact="0.12"/>
                  <dgm:constr type="t" for="ch" forName="Child5Accent8" refType="h" fact="0.9619"/>
                  <dgm:constr type="w" for="ch" forName="Child5Accent8" refType="w" fact="0.0287"/>
                  <dgm:constr type="h" for="ch" forName="Child5Accent8" refType="h" fact="0.0381"/>
                  <dgm:constr type="l" for="ch" forName="Child5Accent9" refType="w" fact="0.0587"/>
                  <dgm:constr type="t" for="ch" forName="Child5Accent9" refType="h" fact="0.9619"/>
                  <dgm:constr type="w" for="ch" forName="Child5Accent9" refType="w" fact="0.0287"/>
                  <dgm:constr type="h" for="ch" forName="Child5Accent9" refType="h" fact="0.0381"/>
                  <dgm:constr type="l" for="ch" forName="Child5Accent2" refType="w" fact="0.453"/>
                  <dgm:constr type="t" for="ch" forName="Child5Accent2" refType="h" fact="0.8375"/>
                  <dgm:constr type="w" for="ch" forName="Child5Accent2" refType="w" fact="0.0287"/>
                  <dgm:constr type="h" for="ch" forName="Child5Accent2" refType="h" fact="0.0381"/>
                  <dgm:constr type="l" for="ch" forName="Child5Accent3" refType="w" fact="0.4118"/>
                  <dgm:constr type="t" for="ch" forName="Child5Accent3" refType="h" fact="0.8991"/>
                  <dgm:constr type="w" for="ch" forName="Child5Accent3" refType="w" fact="0.0287"/>
                  <dgm:constr type="h" for="ch" forName="Child5Accent3" refType="h" fact="0.0381"/>
                  <dgm:constr type="l" for="ch" forName="Child1Accent2" refType="w" fact="0.4458"/>
                  <dgm:constr type="t" for="ch" forName="Child1Accent2" refType="h" fact="0.2004"/>
                  <dgm:constr type="w" for="ch" forName="Child1Accent2" refType="w" fact="0.0287"/>
                  <dgm:constr type="h" for="ch" forName="Child1Accent2" refType="h" fact="0.0381"/>
                  <dgm:constr type="l" for="ch" forName="Child1Accent3" refType="w" fact="0.4054"/>
                  <dgm:constr type="t" for="ch" forName="Child1Accent3" refType="h" fact="0.1445"/>
                  <dgm:constr type="w" for="ch" forName="Child1Accent3" refType="w" fact="0.0287"/>
                  <dgm:constr type="h" for="ch" forName="Child1Accent3" refType="h" fact="0.0381"/>
                  <dgm:constr type="l" for="ch" forName="Child5" refType="w" fact="0.0581"/>
                  <dgm:constr type="t" for="ch" forName="Child5" refType="h" fact="0.8635"/>
                  <dgm:constr type="w" for="ch" forName="Child5" refType="w" fact="0.3364"/>
                  <dgm:constr type="h" for="ch" forName="Child5" refType="h" fact="0.0981"/>
                  <dgm:constr type="l" for="ch" forName="Child4" refType="w" fact="0"/>
                  <dgm:constr type="t" for="ch" forName="Child4" refType="h" fact="0.6701"/>
                  <dgm:constr type="w" for="ch" forName="Child4" refType="w" fact="0.3364"/>
                  <dgm:constr type="h" for="ch" forName="Child4" refType="h" fact="0.0981"/>
                  <dgm:constr type="l" for="ch" forName="Child3" refType="w" fact="0"/>
                  <dgm:constr type="t" for="ch" forName="Child3" refType="h" fact="0.4276"/>
                  <dgm:constr type="w" for="ch" forName="Child3" refType="w" fact="0.2544"/>
                  <dgm:constr type="h" for="ch" forName="Child3" refType="h" fact="0.0981"/>
                  <dgm:constr type="l" for="ch" forName="Child2" refType="w" fact="0"/>
                  <dgm:constr type="t" for="ch" forName="Child2" refType="h" fact="0.1798"/>
                  <dgm:constr type="w" for="ch" forName="Child2" refType="w" fact="0.3364"/>
                  <dgm:constr type="h" for="ch" forName="Child2" refType="h" fact="0.0981"/>
                  <dgm:constr type="l" for="ch" forName="Child1" refType="w" fact="0.0581"/>
                  <dgm:constr type="t" for="ch" forName="Child1" refType="h" fact="0"/>
                  <dgm:constr type="w" for="ch" forName="Child1" refType="w" fact="0.3364"/>
                  <dgm:constr type="h" for="ch" forName="Child1" refType="h" fact="0.0981"/>
                  <dgm:constr type="l" for="ch" forName="Parent" refType="w" fact="0.3653"/>
                  <dgm:constr type="t" for="ch" forName="Parent" refType="h" fact="0.3513"/>
                  <dgm:constr type="w" for="ch" forName="Parent" refType="w" fact="0.2906"/>
                  <dgm:constr type="h" for="ch" forName="Parent" refType="h" fact="0.3859"/>
                </dgm:constrLst>
              </dgm:else>
            </dgm:choose>
          </dgm:if>
          <dgm:else name="Name13">
            <dgm:choose name="Name14">
              <dgm:if name="Name15" axis="ch" ptType="node" func="cnt" op="equ" val="0">
                <dgm:alg type="composite">
                  <dgm:param type="ar" val="2.1059"/>
                </dgm:alg>
                <dgm:constrLst>
                  <dgm:constr type="r" for="ch" forName="Parent" refType="w"/>
                  <dgm:constr type="t" for="ch" forName="Parent" refType="h" fact="0"/>
                  <dgm:constr type="w" for="ch" forName="Parent" refType="w" fact="0.4749"/>
                  <dgm:constr type="h" for="ch" forName="Parent" refType="h"/>
                  <dgm:constr type="r" for="ch" forName="ParentAccent1" refType="w" fact="0.0469"/>
                  <dgm:constr type="t" for="ch" forName="ParentAccent1" refType="h" fact="0.4506"/>
                  <dgm:constr type="w" for="ch" forName="ParentAccent1" refType="w" fact="0.0469"/>
                  <dgm:constr type="h" for="ch" forName="ParentAccent1" refType="h" fact="0.0988"/>
                  <dgm:constr type="r" for="ch" forName="ParentAccent2" refType="w" fact="0.1266"/>
                  <dgm:constr type="t" for="ch" forName="ParentAccent2" refType="h" fact="0.4506"/>
                  <dgm:constr type="w" for="ch" forName="ParentAccent2" refType="w" fact="0.0469"/>
                  <dgm:constr type="h" for="ch" forName="ParentAccent2" refType="h" fact="0.0988"/>
                  <dgm:constr type="r" for="ch" forName="ParentAccent3" refType="w" fact="0.2063"/>
                  <dgm:constr type="t" for="ch" forName="ParentAccent3" refType="h" fact="0.4506"/>
                  <dgm:constr type="w" for="ch" forName="ParentAccent3" refType="w" fact="0.0469"/>
                  <dgm:constr type="h" for="ch" forName="ParentAccent3" refType="h" fact="0.0988"/>
                  <dgm:constr type="r" for="ch" forName="ParentAccent4" refType="w" fact="0.286"/>
                  <dgm:constr type="t" for="ch" forName="ParentAccent4" refType="h" fact="0.4506"/>
                  <dgm:constr type="w" for="ch" forName="ParentAccent4" refType="w" fact="0.0469"/>
                  <dgm:constr type="h" for="ch" forName="ParentAccent4" refType="h" fact="0.0988"/>
                  <dgm:constr type="r" for="ch" forName="ParentAccent5" refType="w" fact="0.3657"/>
                  <dgm:constr type="t" for="ch" forName="ParentAccent5" refType="h" fact="0.4506"/>
                  <dgm:constr type="w" for="ch" forName="ParentAccent5" refType="w" fact="0.0469"/>
                  <dgm:constr type="h" for="ch" forName="ParentAccent5" refType="h" fact="0.0988"/>
                  <dgm:constr type="r" for="ch" forName="ParentAccent6" refType="w" fact="0.4924"/>
                  <dgm:constr type="t" for="ch" forName="ParentAccent6" refType="h" fact="0.4012"/>
                  <dgm:constr type="w" for="ch" forName="ParentAccent6" refType="w" fact="0.0939"/>
                  <dgm:constr type="h" for="ch" forName="ParentAccent6" refType="h" fact="0.1976"/>
                  <dgm:constr type="r" for="ch" forName="ParentAccent7" refType="w" fact="0.1234"/>
                  <dgm:constr type="t" for="ch" forName="ParentAccent7" refType="h" fact="0.2465"/>
                  <dgm:constr type="w" for="ch" forName="ParentAccent7" refType="w" fact="0.0469"/>
                  <dgm:constr type="h" for="ch" forName="ParentAccent7" refType="h" fact="0.0988"/>
                  <dgm:constr type="r" for="ch" forName="ParentAccent8" refType="w" fact="0.1234"/>
                  <dgm:constr type="t" for="ch" forName="ParentAccent8" refType="h" fact="0.6562"/>
                  <dgm:constr type="w" for="ch" forName="ParentAccent8" refType="w" fact="0.0469"/>
                  <dgm:constr type="h" for="ch" forName="ParentAccent8" refType="h" fact="0.0988"/>
                  <dgm:constr type="r" for="ch" forName="ParentAccent9" refType="w" fact="0.0815"/>
                  <dgm:constr type="t" for="ch" forName="ParentAccent9" refType="h" fact="0.3353"/>
                  <dgm:constr type="w" for="ch" forName="ParentAccent9" refType="w" fact="0.0469"/>
                  <dgm:constr type="h" for="ch" forName="ParentAccent9" refType="h" fact="0.0988"/>
                  <dgm:constr type="r" for="ch" forName="ParentAccent10" refType="w" fact="0.0787"/>
                  <dgm:constr type="t" for="ch" forName="ParentAccent10" refType="h" fact="0.5679"/>
                  <dgm:constr type="w" for="ch" forName="ParentAccent10" refType="w" fact="0.0469"/>
                  <dgm:constr type="h" for="ch" forName="ParentAccent10" refType="h" fact="0.0988"/>
                </dgm:constrLst>
              </dgm:if>
              <dgm:if name="Name16" axis="ch" ptType="node" func="cnt" op="equ" val="1">
                <dgm:alg type="composite">
                  <dgm:param type="ar" val="3.4411"/>
                </dgm:alg>
                <dgm:constrLst>
                  <dgm:constr type="primFontSz" for="des" forName="Child1" val="65"/>
                  <dgm:constr type="primFontSz" for="des" forName="Child1" refType="primFontSz" refFor="des" refForName="Parent" op="lte"/>
                  <dgm:constr type="r" for="ch" forName="Child1Accent1" refType="w" fact="0.716"/>
                  <dgm:constr type="t" for="ch" forName="Child1Accent1" refType="h" fact="0.4012"/>
                  <dgm:constr type="w" for="ch" forName="Child1Accent1" refType="w" fact="0.0574"/>
                  <dgm:constr type="h" for="ch" forName="Child1Accent1" refType="h" fact="0.1976"/>
                  <dgm:constr type="r" for="ch" forName="Child1Accent2" refType="w" fact="0.7728"/>
                  <dgm:constr type="t" for="ch" forName="Child1Accent2" refType="h" fact="0.4506"/>
                  <dgm:constr type="w" for="ch" forName="Child1Accent2" refType="w" fact="0.0287"/>
                  <dgm:constr type="h" for="ch" forName="Child1Accent2" refType="h" fact="0.0988"/>
                  <dgm:constr type="r" for="ch" forName="Child1Accent3" refType="w" fact="0.8295"/>
                  <dgm:constr type="t" for="ch" forName="Child1Accent3" refType="h" fact="0.4506"/>
                  <dgm:constr type="w" for="ch" forName="Child1Accent3" refType="w" fact="0.0287"/>
                  <dgm:constr type="h" for="ch" forName="Child1Accent3" refType="h" fact="0.0988"/>
                  <dgm:constr type="r" for="ch" forName="Child1Accent4" refType="w" fact="0.8863"/>
                  <dgm:constr type="t" for="ch" forName="Child1Accent4" refType="h" fact="0.4506"/>
                  <dgm:constr type="w" for="ch" forName="Child1Accent4" refType="w" fact="0.0287"/>
                  <dgm:constr type="h" for="ch" forName="Child1Accent4" refType="h" fact="0.0988"/>
                  <dgm:constr type="r" for="ch" forName="Child1Accent5" refType="w" fact="0.943"/>
                  <dgm:constr type="t" for="ch" forName="Child1Accent5" refType="h" fact="0.4506"/>
                  <dgm:constr type="w" for="ch" forName="Child1Accent5" refType="w" fact="0.0287"/>
                  <dgm:constr type="h" for="ch" forName="Child1Accent5" refType="h" fact="0.0988"/>
                  <dgm:constr type="r" for="ch" forName="Child1Accent6" refType="w" fact="0.9998"/>
                  <dgm:constr type="t" for="ch" forName="Child1Accent6" refType="h" fact="0.4506"/>
                  <dgm:constr type="w" for="ch" forName="Child1Accent6" refType="w" fact="0.0287"/>
                  <dgm:constr type="h" for="ch" forName="Child1Accent6" refType="h" fact="0.0988"/>
                  <dgm:constr type="l" for="ch" forName="Child1Accent7" refType="w" fact="0"/>
                  <dgm:constr type="t" for="ch" forName="Child1Accent7" refType="h" fact="0"/>
                  <dgm:constr type="w" for="ch" forName="Child1Accent7" refType="w" fact="0"/>
                  <dgm:constr type="h" for="ch" forName="Child1Accent7" refType="h" fact="0"/>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r" for="ch" forName="ParentAccent1" refType="w" fact="0.0287"/>
                  <dgm:constr type="t" for="ch" forName="ParentAccent1" refType="h" fact="0.4506"/>
                  <dgm:constr type="w" for="ch" forName="ParentAccent1" refType="w" fact="0.0287"/>
                  <dgm:constr type="h" for="ch" forName="ParentAccent1" refType="h" fact="0.0988"/>
                  <dgm:constr type="r" for="ch" forName="ParentAccent2" refType="w" fact="0.0813"/>
                  <dgm:constr type="t" for="ch" forName="ParentAccent2" refType="h" fact="0.4506"/>
                  <dgm:constr type="w" for="ch" forName="ParentAccent2" refType="w" fact="0.0287"/>
                  <dgm:constr type="h" for="ch" forName="ParentAccent2" refType="h" fact="0.0988"/>
                  <dgm:constr type="r" for="ch" forName="ParentAccent3" refType="w" fact="0.1339"/>
                  <dgm:constr type="t" for="ch" forName="ParentAccent3" refType="h" fact="0.4506"/>
                  <dgm:constr type="w" for="ch" forName="ParentAccent3" refType="w" fact="0.0287"/>
                  <dgm:constr type="h" for="ch" forName="ParentAccent3" refType="h" fact="0.0988"/>
                  <dgm:constr type="r" for="ch" forName="ParentAccent4" refType="w" fact="0.1864"/>
                  <dgm:constr type="t" for="ch" forName="ParentAccent4" refType="h" fact="0.4506"/>
                  <dgm:constr type="w" for="ch" forName="ParentAccent4" refType="w" fact="0.0287"/>
                  <dgm:constr type="h" for="ch" forName="ParentAccent4" refType="h" fact="0.0988"/>
                  <dgm:constr type="r" for="ch" forName="ParentAccent5" refType="w" fact="0.239"/>
                  <dgm:constr type="t" for="ch" forName="ParentAccent5" refType="h" fact="0.4506"/>
                  <dgm:constr type="w" for="ch" forName="ParentAccent5" refType="w" fact="0.0287"/>
                  <dgm:constr type="h" for="ch" forName="ParentAccent5" refType="h" fact="0.0988"/>
                  <dgm:constr type="r" for="ch" forName="ParentAccent6" refType="w" fact="0.3203"/>
                  <dgm:constr type="t" for="ch" forName="ParentAccent6" refType="h" fact="0.4012"/>
                  <dgm:constr type="w" for="ch" forName="ParentAccent6" refType="w" fact="0.0574"/>
                  <dgm:constr type="h" for="ch" forName="ParentAccent6" refType="h" fact="0.1976"/>
                  <dgm:constr type="r" for="ch" forName="ParentAccent7" refType="w" fact="0.0755"/>
                  <dgm:constr type="t" for="ch" forName="ParentAccent7" refType="h" fact="0.2465"/>
                  <dgm:constr type="w" for="ch" forName="ParentAccent7" refType="w" fact="0.0287"/>
                  <dgm:constr type="h" for="ch" forName="ParentAccent7" refType="h" fact="0.0988"/>
                  <dgm:constr type="r" for="ch" forName="ParentAccent8" refType="w" fact="0.0755"/>
                  <dgm:constr type="t" for="ch" forName="ParentAccent8" refType="h" fact="0.6562"/>
                  <dgm:constr type="w" for="ch" forName="ParentAccent8" refType="w" fact="0.0287"/>
                  <dgm:constr type="h" for="ch" forName="ParentAccent8" refType="h" fact="0.0988"/>
                  <dgm:constr type="r" for="ch" forName="ParentAccent9" refType="w" fact="0.0499"/>
                  <dgm:constr type="t" for="ch" forName="ParentAccent9" refType="h" fact="0.3353"/>
                  <dgm:constr type="w" for="ch" forName="ParentAccent9" refType="w" fact="0.0287"/>
                  <dgm:constr type="h" for="ch" forName="ParentAccent9" refType="h" fact="0.0988"/>
                  <dgm:constr type="r" for="ch" forName="ParentAccent10" refType="w" fact="0.0482"/>
                  <dgm:constr type="t" for="ch" forName="ParentAccent10" refType="h" fact="0.5679"/>
                  <dgm:constr type="w" for="ch" forName="ParentAccent10" refType="w" fact="0.0287"/>
                  <dgm:constr type="h" for="ch" forName="ParentAccent10" refType="h" fact="0.0988"/>
                  <dgm:constr type="r" for="ch" forName="Child1" refType="w"/>
                  <dgm:constr type="t" for="ch" forName="Child1" refType="h" fact="0.1978"/>
                  <dgm:constr type="w" for="ch" forName="Child1" refType="w" fact="0.2544"/>
                  <dgm:constr type="h" for="ch" forName="Child1" refType="h" fact="0.2541"/>
                  <dgm:constr type="r" for="ch" forName="Parent" refType="w" fact="0.6347"/>
                  <dgm:constr type="t" for="ch" forName="Parent" refType="h" fact="0"/>
                  <dgm:constr type="w" for="ch" forName="Parent" refType="w" fact="0.2906"/>
                  <dgm:constr type="h" for="ch" forName="Parent" refType="h"/>
                </dgm:constrLst>
              </dgm:if>
              <dgm:if name="Name17" axis="ch" ptType="node" func="cnt" op="equ" val="2">
                <dgm:alg type="composite">
                  <dgm:param type="ar" val="2.1185"/>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Child1Accent1" refType="w" fact="0.6564"/>
                  <dgm:constr type="t" for="ch" forName="Child1Accent1" refType="h" fact="0.2211"/>
                  <dgm:constr type="w" for="ch" forName="Child1Accent1" refType="w" fact="0.0574"/>
                  <dgm:constr type="h" for="ch" forName="Child1Accent1" refType="h" fact="0.1217"/>
                  <dgm:constr type="r" for="ch" forName="Child1Accent2" refType="w" fact="0.6932"/>
                  <dgm:constr type="t" for="ch" forName="Child1Accent2" refType="h" fact="0.1569"/>
                  <dgm:constr type="w" for="ch" forName="Child1Accent2" refType="w" fact="0.0287"/>
                  <dgm:constr type="h" for="ch" forName="Child1Accent2" refType="h" fact="0.0608"/>
                  <dgm:constr type="r" for="ch" forName="Child1Accent3" refType="w" fact="0.7545"/>
                  <dgm:constr type="t" for="ch" forName="Child1Accent3" refType="h" fact="0.1569"/>
                  <dgm:constr type="w" for="ch" forName="Child1Accent3" refType="w" fact="0.0287"/>
                  <dgm:constr type="h" for="ch" forName="Child1Accent3" refType="h" fact="0.0608"/>
                  <dgm:constr type="r" for="ch" forName="Child1Accent4" refType="w" fact="0.8158"/>
                  <dgm:constr type="t" for="ch" forName="Child1Accent4" refType="h" fact="0.1569"/>
                  <dgm:constr type="w" for="ch" forName="Child1Accent4" refType="w" fact="0.0287"/>
                  <dgm:constr type="h" for="ch" forName="Child1Accent4" refType="h" fact="0.0608"/>
                  <dgm:constr type="r" for="ch" forName="Child1Accent5" refType="w" fact="0.8771"/>
                  <dgm:constr type="t" for="ch" forName="Child1Accent5" refType="h" fact="0.1569"/>
                  <dgm:constr type="w" for="ch" forName="Child1Accent5" refType="w" fact="0.0287"/>
                  <dgm:constr type="h" for="ch" forName="Child1Accent5" refType="h" fact="0.0608"/>
                  <dgm:constr type="r" for="ch" forName="Child1Accent6" refType="w" fact="0.9385"/>
                  <dgm:constr type="t" for="ch" forName="Child1Accent6" refType="h" fact="0.1569"/>
                  <dgm:constr type="w" for="ch" forName="Child1Accent6" refType="w" fact="0.0287"/>
                  <dgm:constr type="h" for="ch" forName="Child1Accent6" refType="h" fact="0.0608"/>
                  <dgm:constr type="r" for="ch" forName="Child1Accent7" refType="w" fact="0.9998"/>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r" for="ch" forName="Child2Accent1" refType="w" fact="0.6564"/>
                  <dgm:constr type="t" for="ch" forName="Child2Accent1" refType="h" fact="0.8153"/>
                  <dgm:constr type="w" for="ch" forName="Child2Accent1" refType="w" fact="0.0574"/>
                  <dgm:constr type="h" for="ch" forName="Child2Accent1" refType="h" fact="0.1217"/>
                  <dgm:constr type="r" for="ch" forName="Child2Accent2" refType="w" fact="0.6932"/>
                  <dgm:constr type="t" for="ch" forName="Child2Accent2" refType="h" fact="0.9392"/>
                  <dgm:constr type="w" for="ch" forName="Child2Accent2" refType="w" fact="0.0287"/>
                  <dgm:constr type="h" for="ch" forName="Child2Accent2" refType="h" fact="0.0608"/>
                  <dgm:constr type="r" for="ch" forName="Child2Accent3" refType="w" fact="0.7545"/>
                  <dgm:constr type="t" for="ch" forName="Child2Accent3" refType="h" fact="0.9392"/>
                  <dgm:constr type="w" for="ch" forName="Child2Accent3" refType="w" fact="0.0287"/>
                  <dgm:constr type="h" for="ch" forName="Child2Accent3" refType="h" fact="0.0608"/>
                  <dgm:constr type="r" for="ch" forName="Child2Accent4" refType="w" fact="0.8158"/>
                  <dgm:constr type="t" for="ch" forName="Child2Accent4" refType="h" fact="0.9392"/>
                  <dgm:constr type="w" for="ch" forName="Child2Accent4" refType="w" fact="0.0287"/>
                  <dgm:constr type="h" for="ch" forName="Child2Accent4" refType="h" fact="0.0608"/>
                  <dgm:constr type="r" for="ch" forName="Child2Accent5" refType="w" fact="0.8771"/>
                  <dgm:constr type="t" for="ch" forName="Child2Accent5" refType="h" fact="0.9392"/>
                  <dgm:constr type="w" for="ch" forName="Child2Accent5" refType="w" fact="0.0287"/>
                  <dgm:constr type="h" for="ch" forName="Child2Accent5" refType="h" fact="0.0608"/>
                  <dgm:constr type="r" for="ch" forName="Child2Accent6" refType="w" fact="0.9385"/>
                  <dgm:constr type="t" for="ch" forName="Child2Accent6" refType="h" fact="0.9392"/>
                  <dgm:constr type="w" for="ch" forName="Child2Accent6" refType="w" fact="0.0287"/>
                  <dgm:constr type="h" for="ch" forName="Child2Accent6" refType="h" fact="0.0608"/>
                  <dgm:constr type="r" for="ch" forName="Child2Accent7" refType="w" fact="0.9998"/>
                  <dgm:constr type="t" for="ch" forName="Child2Accent7" refType="h" fact="0.9392"/>
                  <dgm:constr type="w" for="ch" forName="Child2Accent7" refType="w" fact="0.0287"/>
                  <dgm:constr type="h" for="ch" forName="Child2Accent7" refType="h" fact="0.0608"/>
                  <dgm:constr type="r" for="ch" forName="ParentAccent1" refType="w" fact="0.0287"/>
                  <dgm:constr type="t" for="ch" forName="ParentAccent1" refType="h" fact="0.5511"/>
                  <dgm:constr type="w" for="ch" forName="ParentAccent1" refType="w" fact="0.0287"/>
                  <dgm:constr type="h" for="ch" forName="ParentAccent1" refType="h" fact="0.0608"/>
                  <dgm:constr type="r" for="ch" forName="ParentAccent2" refType="w" fact="0.0813"/>
                  <dgm:constr type="t" for="ch" forName="ParentAccent2" refType="h" fact="0.5511"/>
                  <dgm:constr type="w" for="ch" forName="ParentAccent2" refType="w" fact="0.0287"/>
                  <dgm:constr type="h" for="ch" forName="ParentAccent2" refType="h" fact="0.0608"/>
                  <dgm:constr type="r" for="ch" forName="ParentAccent3" refType="w" fact="0.1339"/>
                  <dgm:constr type="t" for="ch" forName="ParentAccent3" refType="h" fact="0.5511"/>
                  <dgm:constr type="w" for="ch" forName="ParentAccent3" refType="w" fact="0.0287"/>
                  <dgm:constr type="h" for="ch" forName="ParentAccent3" refType="h" fact="0.0608"/>
                  <dgm:constr type="r" for="ch" forName="ParentAccent4" refType="w" fact="0.1864"/>
                  <dgm:constr type="t" for="ch" forName="ParentAccent4" refType="h" fact="0.5511"/>
                  <dgm:constr type="w" for="ch" forName="ParentAccent4" refType="w" fact="0.0287"/>
                  <dgm:constr type="h" for="ch" forName="ParentAccent4" refType="h" fact="0.0608"/>
                  <dgm:constr type="r" for="ch" forName="ParentAccent5" refType="w" fact="0.239"/>
                  <dgm:constr type="t" for="ch" forName="ParentAccent5" refType="h" fact="0.5511"/>
                  <dgm:constr type="w" for="ch" forName="ParentAccent5" refType="w" fact="0.0287"/>
                  <dgm:constr type="h" for="ch" forName="ParentAccent5" refType="h" fact="0.0608"/>
                  <dgm:constr type="r" for="ch" forName="ParentAccent6" refType="w" fact="0.3203"/>
                  <dgm:constr type="t" for="ch" forName="ParentAccent6" refType="h" fact="0.5207"/>
                  <dgm:constr type="w" for="ch" forName="ParentAccent6" refType="w" fact="0.0574"/>
                  <dgm:constr type="h" for="ch" forName="ParentAccent6" refType="h" fact="0.1217"/>
                  <dgm:constr type="r" for="ch" forName="ParentAccent7" refType="w" fact="0.0755"/>
                  <dgm:constr type="t" for="ch" forName="ParentAccent7" refType="h" fact="0.4255"/>
                  <dgm:constr type="w" for="ch" forName="ParentAccent7" refType="w" fact="0.0287"/>
                  <dgm:constr type="h" for="ch" forName="ParentAccent7" refType="h" fact="0.0608"/>
                  <dgm:constr type="r" for="ch" forName="ParentAccent8" refType="w" fact="0.0755"/>
                  <dgm:constr type="t" for="ch" forName="ParentAccent8" refType="h" fact="0.6776"/>
                  <dgm:constr type="w" for="ch" forName="ParentAccent8" refType="w" fact="0.0287"/>
                  <dgm:constr type="h" for="ch" forName="ParentAccent8" refType="h" fact="0.0608"/>
                  <dgm:constr type="r" for="ch" forName="ParentAccent9" refType="w" fact="0.0499"/>
                  <dgm:constr type="t" for="ch" forName="ParentAccent9" refType="h" fact="0.4801"/>
                  <dgm:constr type="w" for="ch" forName="ParentAccent9" refType="w" fact="0.0287"/>
                  <dgm:constr type="h" for="ch" forName="ParentAccent9" refType="h" fact="0.0608"/>
                  <dgm:constr type="r" for="ch" forName="ParentAccent10" refType="w" fact="0.0482"/>
                  <dgm:constr type="t" for="ch" forName="ParentAccent10" refType="h" fact="0.6233"/>
                  <dgm:constr type="w" for="ch" forName="ParentAccent10" refType="w" fact="0.0287"/>
                  <dgm:constr type="h" for="ch" forName="ParentAccent10" refType="h" fact="0.0608"/>
                  <dgm:constr type="r" for="ch" forName="Child2" refType="w"/>
                  <dgm:constr type="t" for="ch" forName="Child2" refType="h" fact="0.7822"/>
                  <dgm:constr type="w" for="ch" forName="Child2" refType="w" fact="0.3364"/>
                  <dgm:constr type="h" for="ch" forName="Child2" refType="h" fact="0.1564"/>
                  <dgm:constr type="r" for="ch" forName="Child1" refType="w"/>
                  <dgm:constr type="t" for="ch" forName="Child1" refType="h" fact="0"/>
                  <dgm:constr type="w" for="ch" forName="Child1" refType="w" fact="0.3364"/>
                  <dgm:constr type="h" for="ch" forName="Child1" refType="h" fact="0.1564"/>
                  <dgm:constr type="r" for="ch" forName="Parent" refType="w" fact="0.6347"/>
                  <dgm:constr type="t" for="ch" forName="Parent" refType="h" fact="0.2737"/>
                  <dgm:constr type="w" for="ch" forName="Parent" refType="w" fact="0.2906"/>
                  <dgm:constr type="h" for="ch" forName="Parent" refType="h" fact="0.6157"/>
                </dgm:constrLst>
              </dgm:if>
              <dgm:if name="Name18" axis="ch" ptType="node" func="cnt" op="equ" val="3">
                <dgm:alg type="composite">
                  <dgm:param type="ar" val="2.1185"/>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Child1Accent1" refType="w" fact="0.6564"/>
                  <dgm:constr type="t" for="ch" forName="Child1Accent1" refType="h" fact="0.2211"/>
                  <dgm:constr type="w" for="ch" forName="Child1Accent1" refType="w" fact="0.0574"/>
                  <dgm:constr type="h" for="ch" forName="Child1Accent1" refType="h" fact="0.1217"/>
                  <dgm:constr type="r" for="ch" forName="Child1Accent2" refType="w" fact="0.6932"/>
                  <dgm:constr type="t" for="ch" forName="Child1Accent2" refType="h" fact="0.1569"/>
                  <dgm:constr type="w" for="ch" forName="Child1Accent2" refType="w" fact="0.0287"/>
                  <dgm:constr type="h" for="ch" forName="Child1Accent2" refType="h" fact="0.0608"/>
                  <dgm:constr type="r" for="ch" forName="Child1Accent3" refType="w" fact="0.7545"/>
                  <dgm:constr type="t" for="ch" forName="Child1Accent3" refType="h" fact="0.1569"/>
                  <dgm:constr type="w" for="ch" forName="Child1Accent3" refType="w" fact="0.0287"/>
                  <dgm:constr type="h" for="ch" forName="Child1Accent3" refType="h" fact="0.0608"/>
                  <dgm:constr type="r" for="ch" forName="Child1Accent4" refType="w" fact="0.8158"/>
                  <dgm:constr type="t" for="ch" forName="Child1Accent4" refType="h" fact="0.1569"/>
                  <dgm:constr type="w" for="ch" forName="Child1Accent4" refType="w" fact="0.0287"/>
                  <dgm:constr type="h" for="ch" forName="Child1Accent4" refType="h" fact="0.0608"/>
                  <dgm:constr type="r" for="ch" forName="Child1Accent5" refType="w" fact="0.8771"/>
                  <dgm:constr type="t" for="ch" forName="Child1Accent5" refType="h" fact="0.1569"/>
                  <dgm:constr type="w" for="ch" forName="Child1Accent5" refType="w" fact="0.0287"/>
                  <dgm:constr type="h" for="ch" forName="Child1Accent5" refType="h" fact="0.0608"/>
                  <dgm:constr type="r" for="ch" forName="Child1Accent6" refType="w" fact="0.9385"/>
                  <dgm:constr type="t" for="ch" forName="Child1Accent6" refType="h" fact="0.1569"/>
                  <dgm:constr type="w" for="ch" forName="Child1Accent6" refType="w" fact="0.0287"/>
                  <dgm:constr type="h" for="ch" forName="Child1Accent6" refType="h" fact="0.0608"/>
                  <dgm:constr type="r" for="ch" forName="Child1Accent7" refType="w" fact="0.9998"/>
                  <dgm:constr type="t" for="ch" forName="Child1Accent7" refType="h" fact="0.1569"/>
                  <dgm:constr type="w" for="ch" forName="Child1Accent7" refType="w" fact="0.0287"/>
                  <dgm:constr type="h" for="ch" forName="Child1Accent7" refType="h" fact="0.0608"/>
                  <dgm:constr type="r" for="ch" forName="Child1Accent8" refType="w" fact="0"/>
                  <dgm:constr type="t" for="ch" forName="Child1Accent8" refType="h" fact="0"/>
                  <dgm:constr type="w" for="ch" forName="Child1Accent8" refType="w" fact="0"/>
                  <dgm:constr type="h" for="ch" forName="Child1Accent8" refType="h" fact="0"/>
                  <dgm:constr type="r" for="ch" forName="Child1Accent9" refType="w" fact="0"/>
                  <dgm:constr type="t" for="ch" forName="Child1Accent9" refType="h" fact="0"/>
                  <dgm:constr type="w" for="ch" forName="Child1Accent9" refType="w" fact="0"/>
                  <dgm:constr type="h" for="ch" forName="Child1Accent9" refType="h" fact="0"/>
                  <dgm:constr type="r" for="ch" forName="Child2Accent1" refType="w" fact="0.716"/>
                  <dgm:constr type="t" for="ch" forName="Child2Accent1" refType="h" fact="0.5207"/>
                  <dgm:constr type="w" for="ch" forName="Child2Accent1" refType="w" fact="0.0574"/>
                  <dgm:constr type="h" for="ch" forName="Child2Accent1" refType="h" fact="0.1217"/>
                  <dgm:constr type="r" for="ch" forName="Child2Accent2" refType="w" fact="0.7728"/>
                  <dgm:constr type="t" for="ch" forName="Child2Accent2" refType="h" fact="0.5511"/>
                  <dgm:constr type="w" for="ch" forName="Child2Accent2" refType="w" fact="0.0287"/>
                  <dgm:constr type="h" for="ch" forName="Child2Accent2" refType="h" fact="0.0608"/>
                  <dgm:constr type="r" for="ch" forName="Child2Accent3" refType="w" fact="0.8295"/>
                  <dgm:constr type="t" for="ch" forName="Child2Accent3" refType="h" fact="0.5511"/>
                  <dgm:constr type="w" for="ch" forName="Child2Accent3" refType="w" fact="0.0287"/>
                  <dgm:constr type="h" for="ch" forName="Child2Accent3" refType="h" fact="0.0608"/>
                  <dgm:constr type="r" for="ch" forName="Child2Accent4" refType="w" fact="0.8863"/>
                  <dgm:constr type="t" for="ch" forName="Child2Accent4" refType="h" fact="0.5511"/>
                  <dgm:constr type="w" for="ch" forName="Child2Accent4" refType="w" fact="0.0287"/>
                  <dgm:constr type="h" for="ch" forName="Child2Accent4" refType="h" fact="0.0608"/>
                  <dgm:constr type="r" for="ch" forName="Child2Accent5" refType="w" fact="0.943"/>
                  <dgm:constr type="t" for="ch" forName="Child2Accent5" refType="h" fact="0.5511"/>
                  <dgm:constr type="w" for="ch" forName="Child2Accent5" refType="w" fact="0.0287"/>
                  <dgm:constr type="h" for="ch" forName="Child2Accent5" refType="h" fact="0.0608"/>
                  <dgm:constr type="r" for="ch" forName="Child2Accent6" refType="w" fact="0.9998"/>
                  <dgm:constr type="t" for="ch" forName="Child2Accent6" refType="h" fact="0.5511"/>
                  <dgm:constr type="w" for="ch" forName="Child2Accent6" refType="w" fact="0.0287"/>
                  <dgm:constr type="h" for="ch" forName="Child2Accent6" refType="h" fact="0.0608"/>
                  <dgm:constr type="r" for="ch" forName="Child2Accent7" refType="w" fact="0"/>
                  <dgm:constr type="t" for="ch" forName="Child2Accent7" refType="h" fact="0"/>
                  <dgm:constr type="w" for="ch" forName="Child2Accent7" refType="w" fact="0"/>
                  <dgm:constr type="h" for="ch" forName="Child2Accent7" refType="h" fact="0"/>
                  <dgm:constr type="r" for="ch" forName="Child3Accent1" refType="w" fact="0.6564"/>
                  <dgm:constr type="t" for="ch" forName="Child3Accent1" refType="h" fact="0.8153"/>
                  <dgm:constr type="w" for="ch" forName="Child3Accent1" refType="w" fact="0.0574"/>
                  <dgm:constr type="h" for="ch" forName="Child3Accent1" refType="h" fact="0.1217"/>
                  <dgm:constr type="r" for="ch" forName="Child3Accent2" refType="w" fact="0.6932"/>
                  <dgm:constr type="t" for="ch" forName="Child3Accent2" refType="h" fact="0.9392"/>
                  <dgm:constr type="w" for="ch" forName="Child3Accent2" refType="w" fact="0.0287"/>
                  <dgm:constr type="h" for="ch" forName="Child3Accent2" refType="h" fact="0.0608"/>
                  <dgm:constr type="r" for="ch" forName="Child3Accent3" refType="w" fact="0.7545"/>
                  <dgm:constr type="t" for="ch" forName="Child3Accent3" refType="h" fact="0.9392"/>
                  <dgm:constr type="w" for="ch" forName="Child3Accent3" refType="w" fact="0.0287"/>
                  <dgm:constr type="h" for="ch" forName="Child3Accent3" refType="h" fact="0.0608"/>
                  <dgm:constr type="r" for="ch" forName="Child3Accent4" refType="w" fact="0.8158"/>
                  <dgm:constr type="t" for="ch" forName="Child3Accent4" refType="h" fact="0.9392"/>
                  <dgm:constr type="w" for="ch" forName="Child3Accent4" refType="w" fact="0.0287"/>
                  <dgm:constr type="h" for="ch" forName="Child3Accent4" refType="h" fact="0.0608"/>
                  <dgm:constr type="r" for="ch" forName="Child3Accent5" refType="w" fact="0.8771"/>
                  <dgm:constr type="t" for="ch" forName="Child3Accent5" refType="h" fact="0.9392"/>
                  <dgm:constr type="w" for="ch" forName="Child3Accent5" refType="w" fact="0.0287"/>
                  <dgm:constr type="h" for="ch" forName="Child3Accent5" refType="h" fact="0.0608"/>
                  <dgm:constr type="r" for="ch" forName="Child3Accent6" refType="w" fact="0.9385"/>
                  <dgm:constr type="t" for="ch" forName="Child3Accent6" refType="h" fact="0.9392"/>
                  <dgm:constr type="w" for="ch" forName="Child3Accent6" refType="w" fact="0.0287"/>
                  <dgm:constr type="h" for="ch" forName="Child3Accent6" refType="h" fact="0.0608"/>
                  <dgm:constr type="r" for="ch" forName="Child3Accent7" refType="w" fact="0.9998"/>
                  <dgm:constr type="t" for="ch" forName="Child3Accent7" refType="h" fact="0.9392"/>
                  <dgm:constr type="w" for="ch" forName="Child3Accent7" refType="w" fact="0.0287"/>
                  <dgm:constr type="h" for="ch" forName="Child3Accent7" refType="h" fact="0.0608"/>
                  <dgm:constr type="r" for="ch" forName="ParentAccent1" refType="w" fact="0.0287"/>
                  <dgm:constr type="t" for="ch" forName="ParentAccent1" refType="h" fact="0.5511"/>
                  <dgm:constr type="w" for="ch" forName="ParentAccent1" refType="w" fact="0.0287"/>
                  <dgm:constr type="h" for="ch" forName="ParentAccent1" refType="h" fact="0.0608"/>
                  <dgm:constr type="r" for="ch" forName="ParentAccent2" refType="w" fact="0.0813"/>
                  <dgm:constr type="t" for="ch" forName="ParentAccent2" refType="h" fact="0.5511"/>
                  <dgm:constr type="w" for="ch" forName="ParentAccent2" refType="w" fact="0.0287"/>
                  <dgm:constr type="h" for="ch" forName="ParentAccent2" refType="h" fact="0.0608"/>
                  <dgm:constr type="r" for="ch" forName="ParentAccent3" refType="w" fact="0.1339"/>
                  <dgm:constr type="t" for="ch" forName="ParentAccent3" refType="h" fact="0.5511"/>
                  <dgm:constr type="w" for="ch" forName="ParentAccent3" refType="w" fact="0.0287"/>
                  <dgm:constr type="h" for="ch" forName="ParentAccent3" refType="h" fact="0.0608"/>
                  <dgm:constr type="r" for="ch" forName="ParentAccent4" refType="w" fact="0.1864"/>
                  <dgm:constr type="t" for="ch" forName="ParentAccent4" refType="h" fact="0.5511"/>
                  <dgm:constr type="w" for="ch" forName="ParentAccent4" refType="w" fact="0.0287"/>
                  <dgm:constr type="h" for="ch" forName="ParentAccent4" refType="h" fact="0.0608"/>
                  <dgm:constr type="r" for="ch" forName="ParentAccent5" refType="w" fact="0.239"/>
                  <dgm:constr type="t" for="ch" forName="ParentAccent5" refType="h" fact="0.5511"/>
                  <dgm:constr type="w" for="ch" forName="ParentAccent5" refType="w" fact="0.0287"/>
                  <dgm:constr type="h" for="ch" forName="ParentAccent5" refType="h" fact="0.0608"/>
                  <dgm:constr type="r" for="ch" forName="ParentAccent6" refType="w" fact="0.3203"/>
                  <dgm:constr type="t" for="ch" forName="ParentAccent6" refType="h" fact="0.5207"/>
                  <dgm:constr type="w" for="ch" forName="ParentAccent6" refType="w" fact="0.0574"/>
                  <dgm:constr type="h" for="ch" forName="ParentAccent6" refType="h" fact="0.1217"/>
                  <dgm:constr type="r" for="ch" forName="ParentAccent7" refType="w" fact="0.0755"/>
                  <dgm:constr type="t" for="ch" forName="ParentAccent7" refType="h" fact="0.4255"/>
                  <dgm:constr type="w" for="ch" forName="ParentAccent7" refType="w" fact="0.0287"/>
                  <dgm:constr type="h" for="ch" forName="ParentAccent7" refType="h" fact="0.0608"/>
                  <dgm:constr type="r" for="ch" forName="ParentAccent8" refType="w" fact="0.0755"/>
                  <dgm:constr type="t" for="ch" forName="ParentAccent8" refType="h" fact="0.6776"/>
                  <dgm:constr type="w" for="ch" forName="ParentAccent8" refType="w" fact="0.0287"/>
                  <dgm:constr type="h" for="ch" forName="ParentAccent8" refType="h" fact="0.0608"/>
                  <dgm:constr type="r" for="ch" forName="ParentAccent9" refType="w" fact="0.0499"/>
                  <dgm:constr type="t" for="ch" forName="ParentAccent9" refType="h" fact="0.4801"/>
                  <dgm:constr type="w" for="ch" forName="ParentAccent9" refType="w" fact="0.0287"/>
                  <dgm:constr type="h" for="ch" forName="ParentAccent9" refType="h" fact="0.0608"/>
                  <dgm:constr type="r" for="ch" forName="ParentAccent10" refType="w" fact="0.0482"/>
                  <dgm:constr type="t" for="ch" forName="ParentAccent10" refType="h" fact="0.6233"/>
                  <dgm:constr type="w" for="ch" forName="ParentAccent10" refType="w" fact="0.0287"/>
                  <dgm:constr type="h" for="ch" forName="ParentAccent10" refType="h" fact="0.0608"/>
                  <dgm:constr type="r" for="ch" forName="Child3" refType="w"/>
                  <dgm:constr type="t" for="ch" forName="Child3" refType="h" fact="0.7822"/>
                  <dgm:constr type="w" for="ch" forName="Child3" refType="w" fact="0.3364"/>
                  <dgm:constr type="h" for="ch" forName="Child3" refType="h" fact="0.1564"/>
                  <dgm:constr type="r" for="ch" forName="Child2" refType="w"/>
                  <dgm:constr type="t" for="ch" forName="Child2" refType="h" fact="0.3955"/>
                  <dgm:constr type="w" for="ch" forName="Child2" refType="w" fact="0.2544"/>
                  <dgm:constr type="h" for="ch" forName="Child2" refType="h" fact="0.1564"/>
                  <dgm:constr type="r" for="ch" forName="Child1" refType="w"/>
                  <dgm:constr type="t" for="ch" forName="Child1" refType="h" fact="0"/>
                  <dgm:constr type="w" for="ch" forName="Child1" refType="w" fact="0.3364"/>
                  <dgm:constr type="h" for="ch" forName="Child1" refType="h" fact="0.1564"/>
                  <dgm:constr type="r" for="ch" forName="Parent" refType="w" fact="0.6347"/>
                  <dgm:constr type="t" for="ch" forName="Parent" refType="h" fact="0.2737"/>
                  <dgm:constr type="w" for="ch" forName="Parent" refType="w" fact="0.2906"/>
                  <dgm:constr type="h" for="ch" forName="Parent" refType="h" fact="0.6157"/>
                </dgm:constrLst>
              </dgm:if>
              <dgm:if name="Name19" axis="ch" ptType="node" func="cnt" op="equ" val="4">
                <dgm:alg type="composite">
                  <dgm:param type="ar" val="1.8304"/>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 refType="w" fact="0.6229"/>
                  <dgm:constr type="t" for="ch" forName="Parent" refType="h" fact="0.2946"/>
                  <dgm:constr type="w" for="ch" forName="Parent" refType="w" fact="0.2862"/>
                  <dgm:constr type="h" for="ch" forName="Parent" refType="h" fact="0.5239"/>
                  <dgm:constr type="r" for="ch" forName="Child1Accent1" refType="w" fact="0.6096"/>
                  <dgm:constr type="t" for="ch" forName="Child1Accent1" refType="h" fact="0.2104"/>
                  <dgm:constr type="w" for="ch" forName="Child1Accent1" refType="w" fact="0.0566"/>
                  <dgm:constr type="h" for="ch" forName="Child1Accent1" refType="h" fact="0.1035"/>
                  <dgm:constr type="r" for="ch" forName="Child1Accent3" refType="w" fact="0.6999"/>
                  <dgm:constr type="t" for="ch" forName="Child1Accent3" refType="h" fact="0.128"/>
                  <dgm:constr type="w" for="ch" forName="Child1Accent3" refType="w" fact="0.0283"/>
                  <dgm:constr type="h" for="ch" forName="Child1Accent3" refType="h" fact="0.0518"/>
                  <dgm:constr type="r" for="ch" forName="Child1Accent4" refType="w" fact="0.7582"/>
                  <dgm:constr type="t" for="ch" forName="Child1Accent4" refType="h" fact="0.128"/>
                  <dgm:constr type="w" for="ch" forName="Child1Accent4" refType="w" fact="0.0283"/>
                  <dgm:constr type="h" for="ch" forName="Child1Accent4" refType="h" fact="0.0518"/>
                  <dgm:constr type="r" for="ch" forName="Child1Accent5" refType="w" fact="0.8165"/>
                  <dgm:constr type="t" for="ch" forName="Child1Accent5" refType="h" fact="0.128"/>
                  <dgm:constr type="w" for="ch" forName="Child1Accent5" refType="w" fact="0.0283"/>
                  <dgm:constr type="h" for="ch" forName="Child1Accent5" refType="h" fact="0.0518"/>
                  <dgm:constr type="r" for="ch" forName="Child1Accent6" refType="w" fact="0.8748"/>
                  <dgm:constr type="t" for="ch" forName="Child1Accent6" refType="h" fact="0.128"/>
                  <dgm:constr type="w" for="ch" forName="Child1Accent6" refType="w" fact="0.0283"/>
                  <dgm:constr type="h" for="ch" forName="Child1Accent6" refType="h" fact="0.0518"/>
                  <dgm:constr type="r" for="ch" forName="Child3Accent1" refType="w" fact="0.6842"/>
                  <dgm:constr type="t" for="ch" forName="Child3Accent1" refType="h" fact="0.6212"/>
                  <dgm:constr type="w" for="ch" forName="Child3Accent1" refType="w" fact="0.0566"/>
                  <dgm:constr type="h" for="ch" forName="Child3Accent1" refType="h" fact="0.1035"/>
                  <dgm:constr type="r" for="ch" forName="Child3Accent2" refType="w" fact="0.7311"/>
                  <dgm:constr type="t" for="ch" forName="Child3Accent2" refType="h" fact="0.6828"/>
                  <dgm:constr type="w" for="ch" forName="Child3Accent2" refType="w" fact="0.0283"/>
                  <dgm:constr type="h" for="ch" forName="Child3Accent2" refType="h" fact="0.0518"/>
                  <dgm:constr type="r" for="ch" forName="Child3Accent4" refType="w" fact="0.8386"/>
                  <dgm:constr type="t" for="ch" forName="Child3Accent4" refType="h" fact="0.6828"/>
                  <dgm:constr type="w" for="ch" forName="Child3Accent4" refType="w" fact="0.0283"/>
                  <dgm:constr type="h" for="ch" forName="Child3Accent4" refType="h" fact="0.0518"/>
                  <dgm:constr type="r" for="ch" forName="Child3Accent5" refType="w" fact="0.8923"/>
                  <dgm:constr type="t" for="ch" forName="Child3Accent5" refType="h" fact="0.6828"/>
                  <dgm:constr type="w" for="ch" forName="Child3Accent5" refType="w" fact="0.0283"/>
                  <dgm:constr type="h" for="ch" forName="Child3Accent5" refType="h" fact="0.0518"/>
                  <dgm:constr type="r" for="ch" forName="Child1Accent7" refType="w" fact="0.9332"/>
                  <dgm:constr type="t" for="ch" forName="Child1Accent7" refType="h" fact="0.128"/>
                  <dgm:constr type="w" for="ch" forName="Child1Accent7" refType="w" fact="0.0283"/>
                  <dgm:constr type="h" for="ch" forName="Child1Accent7" refType="h" fact="0.0518"/>
                  <dgm:constr type="r" for="ch" forName="Child3Accent6" refType="w" fact="0.9461"/>
                  <dgm:constr type="t" for="ch" forName="Child3Accent6" refType="h" fact="0.6828"/>
                  <dgm:constr type="w" for="ch" forName="Child3Accent6" refType="w" fact="0.0283"/>
                  <dgm:constr type="h" for="ch" forName="Child3Accent6" refType="h" fact="0.0518"/>
                  <dgm:constr type="r" for="ch" forName="Child1Accent8" refType="w" fact="0.9915"/>
                  <dgm:constr type="t" for="ch" forName="Child1Accent8" refType="h" fact="0.128"/>
                  <dgm:constr type="w" for="ch" forName="Child1Accent8" refType="w" fact="0.0283"/>
                  <dgm:constr type="h" for="ch" forName="Child1Accent8" refType="h" fact="0.0518"/>
                  <dgm:constr type="r" for="ch" forName="Child1Accent9" refType="w" fact="0"/>
                  <dgm:constr type="t" for="ch" forName="Child1Accent9" refType="h" fact="0"/>
                  <dgm:constr type="w" for="ch" forName="Child1Accent9" refType="w" fact="0"/>
                  <dgm:constr type="h" for="ch" forName="Child1Accent9" refType="h" fact="0"/>
                  <dgm:constr type="r" for="ch" forName="Child3Accent7" refType="w" fact="0.9998"/>
                  <dgm:constr type="t" for="ch" forName="Child3Accent7" refType="h" fact="0.6828"/>
                  <dgm:constr type="w" for="ch" forName="Child3Accent7" refType="w" fact="0.0283"/>
                  <dgm:constr type="h" for="ch" forName="Child3Accent7" refType="h" fact="0.0518"/>
                  <dgm:constr type="r" for="ch" forName="Child4Accent1" refType="w" fact="0.6096"/>
                  <dgm:constr type="t" for="ch" forName="Child4Accent1" refType="h" fact="0.8"/>
                  <dgm:constr type="w" for="ch" forName="Child4Accent1" refType="w" fact="0.0566"/>
                  <dgm:constr type="h" for="ch" forName="Child4Accent1" refType="h" fact="0.1035"/>
                  <dgm:constr type="r" for="ch" forName="Child4Accent3" refType="w" fact="0.7002"/>
                  <dgm:constr type="t" for="ch" forName="Child4Accent3" refType="h" fact="0.9482"/>
                  <dgm:constr type="w" for="ch" forName="Child4Accent3" refType="w" fact="0.0283"/>
                  <dgm:constr type="h" for="ch" forName="Child4Accent3" refType="h" fact="0.0518"/>
                  <dgm:constr type="r" for="ch" forName="Child4Accent4" refType="w" fact="0.7585"/>
                  <dgm:constr type="t" for="ch" forName="Child4Accent4" refType="h" fact="0.9482"/>
                  <dgm:constr type="w" for="ch" forName="Child4Accent4" refType="w" fact="0.0283"/>
                  <dgm:constr type="h" for="ch" forName="Child4Accent4" refType="h" fact="0.0518"/>
                  <dgm:constr type="r" for="ch" forName="Child4Accent5" refType="w" fact="0.8167"/>
                  <dgm:constr type="t" for="ch" forName="Child4Accent5" refType="h" fact="0.9482"/>
                  <dgm:constr type="w" for="ch" forName="Child4Accent5" refType="w" fact="0.0283"/>
                  <dgm:constr type="h" for="ch" forName="Child4Accent5" refType="h" fact="0.0518"/>
                  <dgm:constr type="r" for="ch" forName="Child4Accent6" refType="w" fact="0.8749"/>
                  <dgm:constr type="t" for="ch" forName="Child4Accent6" refType="h" fact="0.9482"/>
                  <dgm:constr type="w" for="ch" forName="Child4Accent6" refType="w" fact="0.0283"/>
                  <dgm:constr type="h" for="ch" forName="Child4Accent6" refType="h" fact="0.0518"/>
                  <dgm:constr type="r" for="ch" forName="Child4Accent7" refType="w" fact="0.9332"/>
                  <dgm:constr type="t" for="ch" forName="Child4Accent7" refType="h" fact="0.9482"/>
                  <dgm:constr type="w" for="ch" forName="Child4Accent7" refType="w" fact="0.0283"/>
                  <dgm:constr type="h" for="ch" forName="Child4Accent7" refType="h" fact="0.0518"/>
                  <dgm:constr type="r" for="ch" forName="Child4Accent8" refType="w" fact="0.9914"/>
                  <dgm:constr type="t" for="ch" forName="Child4Accent8" refType="h" fact="0.9482"/>
                  <dgm:constr type="w" for="ch" forName="Child4Accent8" refType="w" fact="0.0283"/>
                  <dgm:constr type="h" for="ch" forName="Child4Accent8" refType="h" fact="0.0518"/>
                  <dgm:constr type="r" for="ch" forName="Child2Accent1" refType="w" fact="0.6842"/>
                  <dgm:constr type="t" for="ch" forName="Child2Accent1" refType="h" fact="0.3725"/>
                  <dgm:constr type="w" for="ch" forName="Child2Accent1" refType="w" fact="0.0566"/>
                  <dgm:constr type="h" for="ch" forName="Child2Accent1" refType="h" fact="0.1035"/>
                  <dgm:constr type="r" for="ch" forName="Child4Accent2" refType="w" fact="0.642"/>
                  <dgm:constr type="t" for="ch" forName="Child4Accent2" refType="h" fact="0.8993"/>
                  <dgm:constr type="w" for="ch" forName="Child4Accent2" refType="w" fact="0.0283"/>
                  <dgm:constr type="h" for="ch" forName="Child4Accent2" refType="h" fact="0.0518"/>
                  <dgm:constr type="r" for="ch" forName="Child1Accent2" refType="w" fact="0.6415"/>
                  <dgm:constr type="t" for="ch" forName="Child1Accent2" refType="h" fact="0.162"/>
                  <dgm:constr type="w" for="ch" forName="Child1Accent2" refType="w" fact="0.0283"/>
                  <dgm:constr type="h" for="ch" forName="Child1Accent2" refType="h" fact="0.0518"/>
                  <dgm:constr type="r" for="ch" forName="Child3Accent3" refType="w" fact="0.7849"/>
                  <dgm:constr type="t" for="ch" forName="Child3Accent3" refType="h" fact="0.6828"/>
                  <dgm:constr type="w" for="ch" forName="Child3Accent3" refType="w" fact="0.0283"/>
                  <dgm:constr type="h" for="ch" forName="Child3Accent3" refType="h" fact="0.0518"/>
                  <dgm:constr type="r" for="ch" forName="Child2Accent2" refType="w" fact="0.7311"/>
                  <dgm:constr type="t" for="ch" forName="Child2Accent2" refType="h" fact="0.3937"/>
                  <dgm:constr type="w" for="ch" forName="Child2Accent2" refType="w" fact="0.0283"/>
                  <dgm:constr type="h" for="ch" forName="Child2Accent2" refType="h" fact="0.0518"/>
                  <dgm:constr type="r" for="ch" forName="Child2Accent4" refType="w" fact="0.8386"/>
                  <dgm:constr type="t" for="ch" forName="Child2Accent4" refType="h" fact="0.3937"/>
                  <dgm:constr type="w" for="ch" forName="Child2Accent4" refType="w" fact="0.0283"/>
                  <dgm:constr type="h" for="ch" forName="Child2Accent4" refType="h" fact="0.0518"/>
                  <dgm:constr type="r" for="ch" forName="Child2Accent5" refType="w" fact="0.8923"/>
                  <dgm:constr type="t" for="ch" forName="Child2Accent5" refType="h" fact="0.3937"/>
                  <dgm:constr type="w" for="ch" forName="Child2Accent5" refType="w" fact="0.0283"/>
                  <dgm:constr type="h" for="ch" forName="Child2Accent5" refType="h" fact="0.0518"/>
                  <dgm:constr type="r" for="ch" forName="Child2Accent6" refType="w" fact="0.9461"/>
                  <dgm:constr type="t" for="ch" forName="Child2Accent6" refType="h" fact="0.3937"/>
                  <dgm:constr type="w" for="ch" forName="Child2Accent6" refType="w" fact="0.0283"/>
                  <dgm:constr type="h" for="ch" forName="Child2Accent6" refType="h" fact="0.0518"/>
                  <dgm:constr type="r" for="ch" forName="Child2Accent7" refType="w" fact="0.9998"/>
                  <dgm:constr type="t" for="ch" forName="Child2Accent7" refType="h" fact="0.3937"/>
                  <dgm:constr type="w" for="ch" forName="Child2Accent7" refType="w" fact="0.0283"/>
                  <dgm:constr type="h" for="ch" forName="Child2Accent7" refType="h" fact="0.0518"/>
                  <dgm:constr type="r" for="ch" forName="Child2Accent3" refType="w" fact="0.7849"/>
                  <dgm:constr type="t" for="ch" forName="Child2Accent3" refType="h" fact="0.3937"/>
                  <dgm:constr type="w" for="ch" forName="Child2Accent3" refType="w" fact="0.0283"/>
                  <dgm:constr type="h" for="ch" forName="Child2Accent3" refType="h" fact="0.0518"/>
                  <dgm:constr type="r" for="ch" forName="ParentAccent1" refType="w" fact="0.0283"/>
                  <dgm:constr type="t" for="ch" forName="ParentAccent1" refType="h" fact="0.5316"/>
                  <dgm:constr type="w" for="ch" forName="ParentAccent1" refType="w" fact="0.0283"/>
                  <dgm:constr type="h" for="ch" forName="ParentAccent1" refType="h" fact="0.0518"/>
                  <dgm:constr type="r" for="ch" forName="ParentAccent2" refType="w" fact="0.0801"/>
                  <dgm:constr type="t" for="ch" forName="ParentAccent2" refType="h" fact="0.5316"/>
                  <dgm:constr type="w" for="ch" forName="ParentAccent2" refType="w" fact="0.0283"/>
                  <dgm:constr type="h" for="ch" forName="ParentAccent2" refType="h" fact="0.0518"/>
                  <dgm:constr type="r" for="ch" forName="ParentAccent3" refType="w" fact="0.1318"/>
                  <dgm:constr type="t" for="ch" forName="ParentAccent3" refType="h" fact="0.5316"/>
                  <dgm:constr type="w" for="ch" forName="ParentAccent3" refType="w" fact="0.0283"/>
                  <dgm:constr type="h" for="ch" forName="ParentAccent3" refType="h" fact="0.0518"/>
                  <dgm:constr type="r" for="ch" forName="ParentAccent4" refType="w" fact="0.1836"/>
                  <dgm:constr type="t" for="ch" forName="ParentAccent4" refType="h" fact="0.5316"/>
                  <dgm:constr type="w" for="ch" forName="ParentAccent4" refType="w" fact="0.0283"/>
                  <dgm:constr type="h" for="ch" forName="ParentAccent4" refType="h" fact="0.0518"/>
                  <dgm:constr type="r" for="ch" forName="ParentAccent5" refType="w" fact="0.2354"/>
                  <dgm:constr type="t" for="ch" forName="ParentAccent5" refType="h" fact="0.5316"/>
                  <dgm:constr type="w" for="ch" forName="ParentAccent5" refType="w" fact="0.0283"/>
                  <dgm:constr type="h" for="ch" forName="ParentAccent5" refType="h" fact="0.0518"/>
                  <dgm:constr type="r" for="ch" forName="ParentAccent6" refType="w" fact="0.3154"/>
                  <dgm:constr type="t" for="ch" forName="ParentAccent6" refType="h" fact="0.5057"/>
                  <dgm:constr type="w" for="ch" forName="ParentAccent6" refType="w" fact="0.0566"/>
                  <dgm:constr type="h" for="ch" forName="ParentAccent6" refType="h" fact="0.1035"/>
                  <dgm:constr type="r" for="ch" forName="ParentAccent7" refType="w" fact="0.0744"/>
                  <dgm:constr type="t" for="ch" forName="ParentAccent7" refType="h" fact="0.4247"/>
                  <dgm:constr type="w" for="ch" forName="ParentAccent7" refType="w" fact="0.0283"/>
                  <dgm:constr type="h" for="ch" forName="ParentAccent7" refType="h" fact="0.0518"/>
                  <dgm:constr type="r" for="ch" forName="ParentAccent8" refType="w" fact="0.0744"/>
                  <dgm:constr type="t" for="ch" forName="ParentAccent8" refType="h" fact="0.6392"/>
                  <dgm:constr type="w" for="ch" forName="ParentAccent8" refType="w" fact="0.0283"/>
                  <dgm:constr type="h" for="ch" forName="ParentAccent8" refType="h" fact="0.0518"/>
                  <dgm:constr type="r" for="ch" forName="ParentAccent9" refType="w" fact="0.0491"/>
                  <dgm:constr type="t" for="ch" forName="ParentAccent9" refType="h" fact="0.4712"/>
                  <dgm:constr type="w" for="ch" forName="ParentAccent9" refType="w" fact="0.0283"/>
                  <dgm:constr type="h" for="ch" forName="ParentAccent9" refType="h" fact="0.0518"/>
                  <dgm:constr type="r" for="ch" forName="ParentAccent10" refType="w" fact="0.0475"/>
                  <dgm:constr type="t" for="ch" forName="ParentAccent10" refType="h" fact="0.593"/>
                  <dgm:constr type="w" for="ch" forName="ParentAccent10" refType="w" fact="0.0283"/>
                  <dgm:constr type="h" for="ch" forName="ParentAccent10" refType="h" fact="0.0518"/>
                  <dgm:constr type="r" for="ch" forName="Child4" refType="w" fact="0.9919"/>
                  <dgm:constr type="t" for="ch" forName="Child4" refType="h" fact="0.8184"/>
                  <dgm:constr type="w" for="ch" forName="Child4" refType="w" fact="0.3192"/>
                  <dgm:constr type="h" for="ch" forName="Child4" refType="h" fact="0.1294"/>
                  <dgm:constr type="r" for="ch" forName="Child3" refType="w"/>
                  <dgm:constr type="t" for="ch" forName="Child3" refType="h" fact="0.5547"/>
                  <dgm:constr type="w" for="ch" forName="Child3" refType="w" fact="0.297"/>
                  <dgm:constr type="h" for="ch" forName="Child3" refType="h" fact="0.1294"/>
                  <dgm:constr type="r" for="ch" forName="Child2" refType="w"/>
                  <dgm:constr type="t" for="ch" forName="Child2" refType="h" fact="0.2662"/>
                  <dgm:constr type="w" for="ch" forName="Child2" refType="w" fact="0.297"/>
                  <dgm:constr type="h" for="ch" forName="Child2" refType="h" fact="0.1294"/>
                  <dgm:constr type="r" for="ch" forName="Child1" refType="w" fact="0.9919"/>
                  <dgm:constr type="t" for="ch" forName="Child1" refType="h" fact="0"/>
                  <dgm:constr type="w" for="ch" forName="Child1" refType="w" fact="0.3192"/>
                  <dgm:constr type="h" for="ch" forName="Child1" refType="h" fact="0.1294"/>
                </dgm:constrLst>
              </dgm:if>
              <dgm:else name="Name20">
                <dgm:alg type="composite">
                  <dgm:param type="ar" val="1.3278"/>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Child2Accent1" refType="w" fact="0.6564"/>
                  <dgm:constr type="t" for="ch" forName="Child2Accent1" refType="h" fact="0.3184"/>
                  <dgm:constr type="w" for="ch" forName="Child2Accent1" refType="w" fact="0.0574"/>
                  <dgm:constr type="h" for="ch" forName="Child2Accent1" refType="h" fact="0.0763"/>
                  <dgm:constr type="r" for="ch" forName="Child2Accent2" refType="w" fact="0.6932"/>
                  <dgm:constr type="t" for="ch" forName="Child2Accent2" refType="h" fact="0.2781"/>
                  <dgm:constr type="w" for="ch" forName="Child2Accent2" refType="w" fact="0.0287"/>
                  <dgm:constr type="h" for="ch" forName="Child2Accent2" refType="h" fact="0.0381"/>
                  <dgm:constr type="r" for="ch" forName="Child2Accent3" refType="w" fact="0.7545"/>
                  <dgm:constr type="t" for="ch" forName="Child2Accent3" refType="h" fact="0.2781"/>
                  <dgm:constr type="w" for="ch" forName="Child2Accent3" refType="w" fact="0.0287"/>
                  <dgm:constr type="h" for="ch" forName="Child2Accent3" refType="h" fact="0.0381"/>
                  <dgm:constr type="r" for="ch" forName="Child2Accent4" refType="w" fact="0.8158"/>
                  <dgm:constr type="t" for="ch" forName="Child2Accent4" refType="h" fact="0.2781"/>
                  <dgm:constr type="w" for="ch" forName="Child2Accent4" refType="w" fact="0.0287"/>
                  <dgm:constr type="h" for="ch" forName="Child2Accent4" refType="h" fact="0.0381"/>
                  <dgm:constr type="r" for="ch" forName="Child2Accent5" refType="w" fact="0.8771"/>
                  <dgm:constr type="t" for="ch" forName="Child2Accent5" refType="h" fact="0.2781"/>
                  <dgm:constr type="w" for="ch" forName="Child2Accent5" refType="w" fact="0.0287"/>
                  <dgm:constr type="h" for="ch" forName="Child2Accent5" refType="h" fact="0.0381"/>
                  <dgm:constr type="r" for="ch" forName="Child2Accent6" refType="w" fact="0.9385"/>
                  <dgm:constr type="t" for="ch" forName="Child2Accent6" refType="h" fact="0.2781"/>
                  <dgm:constr type="w" for="ch" forName="Child2Accent6" refType="w" fact="0.0287"/>
                  <dgm:constr type="h" for="ch" forName="Child2Accent6" refType="h" fact="0.0381"/>
                  <dgm:constr type="r" for="ch" forName="Child2Accent7" refType="w" fact="0.9998"/>
                  <dgm:constr type="t" for="ch" forName="Child2Accent7" refType="h" fact="0.2781"/>
                  <dgm:constr type="w" for="ch" forName="Child2Accent7" refType="w" fact="0.0287"/>
                  <dgm:constr type="h" for="ch" forName="Child2Accent7" refType="h" fact="0.0381"/>
                  <dgm:constr type="r" for="ch" forName="Child3Accent1" refType="w" fact="0.716"/>
                  <dgm:constr type="t" for="ch" forName="Child3Accent1" refType="h" fact="0.5061"/>
                  <dgm:constr type="w" for="ch" forName="Child3Accent1" refType="w" fact="0.0574"/>
                  <dgm:constr type="h" for="ch" forName="Child3Accent1" refType="h" fact="0.0763"/>
                  <dgm:constr type="r" for="ch" forName="Child3Accent2" refType="w" fact="0.7728"/>
                  <dgm:constr type="t" for="ch" forName="Child3Accent2" refType="h" fact="0.5252"/>
                  <dgm:constr type="w" for="ch" forName="Child3Accent2" refType="w" fact="0.0287"/>
                  <dgm:constr type="h" for="ch" forName="Child3Accent2" refType="h" fact="0.0381"/>
                  <dgm:constr type="r" for="ch" forName="Child3Accent3" refType="w" fact="0.8295"/>
                  <dgm:constr type="t" for="ch" forName="Child3Accent3" refType="h" fact="0.5252"/>
                  <dgm:constr type="w" for="ch" forName="Child3Accent3" refType="w" fact="0.0287"/>
                  <dgm:constr type="h" for="ch" forName="Child3Accent3" refType="h" fact="0.0381"/>
                  <dgm:constr type="r" for="ch" forName="Child3Accent4" refType="w" fact="0.8863"/>
                  <dgm:constr type="t" for="ch" forName="Child3Accent4" refType="h" fact="0.5252"/>
                  <dgm:constr type="w" for="ch" forName="Child3Accent4" refType="w" fact="0.0287"/>
                  <dgm:constr type="h" for="ch" forName="Child3Accent4" refType="h" fact="0.0381"/>
                  <dgm:constr type="r" for="ch" forName="Child3Accent5" refType="w" fact="0.943"/>
                  <dgm:constr type="t" for="ch" forName="Child3Accent5" refType="h" fact="0.5252"/>
                  <dgm:constr type="w" for="ch" forName="Child3Accent5" refType="w" fact="0.0287"/>
                  <dgm:constr type="h" for="ch" forName="Child3Accent5" refType="h" fact="0.0381"/>
                  <dgm:constr type="r" for="ch" forName="Child3Accent6" refType="w" fact="0.9998"/>
                  <dgm:constr type="t" for="ch" forName="Child3Accent6" refType="h" fact="0.5252"/>
                  <dgm:constr type="w" for="ch" forName="Child3Accent6" refType="w" fact="0.0287"/>
                  <dgm:constr type="h" for="ch" forName="Child3Accent6" refType="h" fact="0.0381"/>
                  <dgm:constr type="r" for="ch" forName="Child3Accent7" refType="w" fact="0"/>
                  <dgm:constr type="t" for="ch" forName="Child3Accent7" refType="h" fact="0"/>
                  <dgm:constr type="w" for="ch" forName="Child3Accent7" refType="w" fact="0"/>
                  <dgm:constr type="h" for="ch" forName="Child3Accent7" refType="h" fact="0"/>
                  <dgm:constr type="r" for="ch" forName="Child4Accent1" refType="w" fact="0.6564"/>
                  <dgm:constr type="t" for="ch" forName="Child4Accent1" refType="h" fact="0.6908"/>
                  <dgm:constr type="w" for="ch" forName="Child4Accent1" refType="w" fact="0.0574"/>
                  <dgm:constr type="h" for="ch" forName="Child4Accent1" refType="h" fact="0.0763"/>
                  <dgm:constr type="r" for="ch" forName="Child4Accent2" refType="w" fact="0.6932"/>
                  <dgm:constr type="t" for="ch" forName="Child4Accent2" refType="h" fact="0.7684"/>
                  <dgm:constr type="w" for="ch" forName="Child4Accent2" refType="w" fact="0.0287"/>
                  <dgm:constr type="h" for="ch" forName="Child4Accent2" refType="h" fact="0.0381"/>
                  <dgm:constr type="r" for="ch" forName="Child4Accent3" refType="w" fact="0.7545"/>
                  <dgm:constr type="t" for="ch" forName="Child4Accent3" refType="h" fact="0.7684"/>
                  <dgm:constr type="w" for="ch" forName="Child4Accent3" refType="w" fact="0.0287"/>
                  <dgm:constr type="h" for="ch" forName="Child4Accent3" refType="h" fact="0.0381"/>
                  <dgm:constr type="r" for="ch" forName="Child4Accent4" refType="w" fact="0.8158"/>
                  <dgm:constr type="t" for="ch" forName="Child4Accent4" refType="h" fact="0.7684"/>
                  <dgm:constr type="w" for="ch" forName="Child4Accent4" refType="w" fact="0.0287"/>
                  <dgm:constr type="h" for="ch" forName="Child4Accent4" refType="h" fact="0.0381"/>
                  <dgm:constr type="r" for="ch" forName="Child4Accent5" refType="w" fact="0.8771"/>
                  <dgm:constr type="t" for="ch" forName="Child4Accent5" refType="h" fact="0.7684"/>
                  <dgm:constr type="w" for="ch" forName="Child4Accent5" refType="w" fact="0.0287"/>
                  <dgm:constr type="h" for="ch" forName="Child4Accent5" refType="h" fact="0.0381"/>
                  <dgm:constr type="r" for="ch" forName="Child4Accent6" refType="w" fact="0.9385"/>
                  <dgm:constr type="t" for="ch" forName="Child4Accent6" refType="h" fact="0.7684"/>
                  <dgm:constr type="w" for="ch" forName="Child4Accent6" refType="w" fact="0.0287"/>
                  <dgm:constr type="h" for="ch" forName="Child4Accent6" refType="h" fact="0.0381"/>
                  <dgm:constr type="r" for="ch" forName="Child4Accent7" refType="w" fact="0.9998"/>
                  <dgm:constr type="t" for="ch" forName="Child4Accent7" refType="h" fact="0.7684"/>
                  <dgm:constr type="w" for="ch" forName="Child4Accent7" refType="w" fact="0.0287"/>
                  <dgm:constr type="h" for="ch" forName="Child4Accent7" refType="h" fact="0.0381"/>
                  <dgm:constr type="r" for="ch" forName="Child4Accent8" refType="w" fact="0"/>
                  <dgm:constr type="t" for="ch" forName="Child4Accent8" refType="h" fact="0"/>
                  <dgm:constr type="w" for="ch" forName="Child4Accent8" refType="w" fact="0"/>
                  <dgm:constr type="h" for="ch" forName="Child4Accent8" refType="h" fact="0"/>
                  <dgm:constr type="r" for="ch" forName="ParentAccent1" refType="w" fact="0.0287"/>
                  <dgm:constr type="t" for="ch" forName="ParentAccent1" refType="h" fact="0.5252"/>
                  <dgm:constr type="w" for="ch" forName="ParentAccent1" refType="w" fact="0.0287"/>
                  <dgm:constr type="h" for="ch" forName="ParentAccent1" refType="h" fact="0.0381"/>
                  <dgm:constr type="r" for="ch" forName="ParentAccent2" refType="w" fact="0.0813"/>
                  <dgm:constr type="t" for="ch" forName="ParentAccent2" refType="h" fact="0.5252"/>
                  <dgm:constr type="w" for="ch" forName="ParentAccent2" refType="w" fact="0.0287"/>
                  <dgm:constr type="h" for="ch" forName="ParentAccent2" refType="h" fact="0.0381"/>
                  <dgm:constr type="r" for="ch" forName="ParentAccent3" refType="w" fact="0.1339"/>
                  <dgm:constr type="t" for="ch" forName="ParentAccent3" refType="h" fact="0.5252"/>
                  <dgm:constr type="w" for="ch" forName="ParentAccent3" refType="w" fact="0.0287"/>
                  <dgm:constr type="h" for="ch" forName="ParentAccent3" refType="h" fact="0.0381"/>
                  <dgm:constr type="r" for="ch" forName="ParentAccent4" refType="w" fact="0.1864"/>
                  <dgm:constr type="t" for="ch" forName="ParentAccent4" refType="h" fact="0.5252"/>
                  <dgm:constr type="w" for="ch" forName="ParentAccent4" refType="w" fact="0.0287"/>
                  <dgm:constr type="h" for="ch" forName="ParentAccent4" refType="h" fact="0.0381"/>
                  <dgm:constr type="r" for="ch" forName="ParentAccent5" refType="w" fact="0.239"/>
                  <dgm:constr type="t" for="ch" forName="ParentAccent5" refType="h" fact="0.5252"/>
                  <dgm:constr type="w" for="ch" forName="ParentAccent5" refType="w" fact="0.0287"/>
                  <dgm:constr type="h" for="ch" forName="ParentAccent5" refType="h" fact="0.0381"/>
                  <dgm:constr type="r" for="ch" forName="ParentAccent6" refType="w" fact="0.3203"/>
                  <dgm:constr type="t" for="ch" forName="ParentAccent6" refType="h" fact="0.5061"/>
                  <dgm:constr type="w" for="ch" forName="ParentAccent6" refType="w" fact="0.0574"/>
                  <dgm:constr type="h" for="ch" forName="ParentAccent6" refType="h" fact="0.0763"/>
                  <dgm:constr type="r" for="ch" forName="ParentAccent7" refType="w" fact="0.0755"/>
                  <dgm:constr type="t" for="ch" forName="ParentAccent7" refType="h" fact="0.4464"/>
                  <dgm:constr type="w" for="ch" forName="ParentAccent7" refType="w" fact="0.0287"/>
                  <dgm:constr type="h" for="ch" forName="ParentAccent7" refType="h" fact="0.0381"/>
                  <dgm:constr type="r" for="ch" forName="ParentAccent8" refType="w" fact="0.0755"/>
                  <dgm:constr type="t" for="ch" forName="ParentAccent8" refType="h" fact="0.6045"/>
                  <dgm:constr type="w" for="ch" forName="ParentAccent8" refType="w" fact="0.0287"/>
                  <dgm:constr type="h" for="ch" forName="ParentAccent8" refType="h" fact="0.0381"/>
                  <dgm:constr type="r" for="ch" forName="ParentAccent9" refType="w" fact="0.0499"/>
                  <dgm:constr type="t" for="ch" forName="ParentAccent9" refType="h" fact="0.4807"/>
                  <dgm:constr type="w" for="ch" forName="ParentAccent9" refType="w" fact="0.0287"/>
                  <dgm:constr type="h" for="ch" forName="ParentAccent9" refType="h" fact="0.0381"/>
                  <dgm:constr type="r" for="ch" forName="ParentAccent10" refType="w" fact="0.0482"/>
                  <dgm:constr type="t" for="ch" forName="ParentAccent10" refType="h" fact="0.5705"/>
                  <dgm:constr type="w" for="ch" forName="ParentAccent10" refType="w" fact="0.0287"/>
                  <dgm:constr type="h" for="ch" forName="ParentAccent10" refType="h" fact="0.0381"/>
                  <dgm:constr type="r" for="ch" forName="Child1Accent1" refType="w" fact="0.5181"/>
                  <dgm:constr type="t" for="ch" forName="Child1Accent1" refType="h" fact="0.2457"/>
                  <dgm:constr type="w" for="ch" forName="Child1Accent1" refType="w" fact="0.0574"/>
                  <dgm:constr type="h" for="ch" forName="Child1Accent1" refType="h" fact="0.0763"/>
                  <dgm:constr type="r" for="ch" forName="Child1Accent2" refType="w" fact="0.5542"/>
                  <dgm:constr type="t" for="ch" forName="Child1Accent2" refType="h" fact="0.2004"/>
                  <dgm:constr type="w" for="ch" forName="Child1Accent2" refType="w" fact="0.0287"/>
                  <dgm:constr type="h" for="ch" forName="Child1Accent2" refType="h" fact="0.0381"/>
                  <dgm:constr type="r" for="ch" forName="Child1Accent3" refType="w" fact="0.5946"/>
                  <dgm:constr type="t" for="ch" forName="Child1Accent3" refType="h" fact="0.1445"/>
                  <dgm:constr type="w" for="ch" forName="Child1Accent3" refType="w" fact="0.0287"/>
                  <dgm:constr type="h" for="ch" forName="Child1Accent3" refType="h" fact="0.0381"/>
                  <dgm:constr type="r" for="ch" forName="Child1Accent4" refType="w" fact="0.6347"/>
                  <dgm:constr type="t" for="ch" forName="Child1Accent4" refType="h" fact="0.097"/>
                  <dgm:constr type="w" for="ch" forName="Child1Accent4" refType="w" fact="0.0287"/>
                  <dgm:constr type="h" for="ch" forName="Child1Accent4" refType="h" fact="0.0381"/>
                  <dgm:constr type="r" for="ch" forName="Child1Accent5" refType="w" fact="0.696"/>
                  <dgm:constr type="t" for="ch" forName="Child1Accent5" refType="h" fact="0.097"/>
                  <dgm:constr type="w" for="ch" forName="Child1Accent5" refType="w" fact="0.0287"/>
                  <dgm:constr type="h" for="ch" forName="Child1Accent5" refType="h" fact="0.0381"/>
                  <dgm:constr type="r" for="ch" forName="Child1Accent6" refType="w" fact="0.7574"/>
                  <dgm:constr type="t" for="ch" forName="Child1Accent6" refType="h" fact="0.097"/>
                  <dgm:constr type="w" for="ch" forName="Child1Accent6" refType="w" fact="0.0287"/>
                  <dgm:constr type="h" for="ch" forName="Child1Accent6" refType="h" fact="0.0381"/>
                  <dgm:constr type="r" for="ch" forName="Child1Accent7" refType="w" fact="0.8187"/>
                  <dgm:constr type="t" for="ch" forName="Child1Accent7" refType="h" fact="0.097"/>
                  <dgm:constr type="w" for="ch" forName="Child1Accent7" refType="w" fact="0.0287"/>
                  <dgm:constr type="h" for="ch" forName="Child1Accent7" refType="h" fact="0.0381"/>
                  <dgm:constr type="r" for="ch" forName="Child1Accent8" refType="w" fact="0.88"/>
                  <dgm:constr type="t" for="ch" forName="Child1Accent8" refType="h" fact="0.097"/>
                  <dgm:constr type="w" for="ch" forName="Child1Accent8" refType="w" fact="0.0287"/>
                  <dgm:constr type="h" for="ch" forName="Child1Accent8" refType="h" fact="0.0381"/>
                  <dgm:constr type="r" for="ch" forName="Child1Accent9" refType="w" fact="0.9413"/>
                  <dgm:constr type="t" for="ch" forName="Child1Accent9" refType="h" fact="0.097"/>
                  <dgm:constr type="w" for="ch" forName="Child1Accent9" refType="w" fact="0.0287"/>
                  <dgm:constr type="h" for="ch" forName="Child1Accent9" refType="h" fact="0.0381"/>
                  <dgm:constr type="r" for="ch" forName="Child5Accent1" refType="w" fact="0.5181"/>
                  <dgm:constr type="t" for="ch" forName="Child5Accent1" refType="h" fact="0.7601"/>
                  <dgm:constr type="w" for="ch" forName="Child5Accent1" refType="w" fact="0.0574"/>
                  <dgm:constr type="h" for="ch" forName="Child5Accent1" refType="h" fact="0.0763"/>
                  <dgm:constr type="r" for="ch" forName="Child5Accent2" refType="w" fact="0.547"/>
                  <dgm:constr type="t" for="ch" forName="Child5Accent2" refType="h" fact="0.8375"/>
                  <dgm:constr type="w" for="ch" forName="Child5Accent2" refType="w" fact="0.0287"/>
                  <dgm:constr type="h" for="ch" forName="Child5Accent2" refType="h" fact="0.0381"/>
                  <dgm:constr type="r" for="ch" forName="Child5Accent3" refType="w" fact="0.5882"/>
                  <dgm:constr type="t" for="ch" forName="Child5Accent3" refType="h" fact="0.8991"/>
                  <dgm:constr type="w" for="ch" forName="Child5Accent3" refType="w" fact="0.0287"/>
                  <dgm:constr type="h" for="ch" forName="Child5Accent3" refType="h" fact="0.0381"/>
                  <dgm:constr type="r" for="ch" forName="Child5Accent4" refType="w" fact="0.6347"/>
                  <dgm:constr type="t" for="ch" forName="Child5Accent4" refType="h" fact="0.9619"/>
                  <dgm:constr type="w" for="ch" forName="Child5Accent4" refType="w" fact="0.0287"/>
                  <dgm:constr type="h" for="ch" forName="Child5Accent4" refType="h" fact="0.0381"/>
                  <dgm:constr type="r" for="ch" forName="Child5Accent5" refType="w" fact="0.696"/>
                  <dgm:constr type="t" for="ch" forName="Child5Accent5" refType="h" fact="0.9619"/>
                  <dgm:constr type="w" for="ch" forName="Child5Accent5" refType="w" fact="0.0287"/>
                  <dgm:constr type="h" for="ch" forName="Child5Accent5" refType="h" fact="0.0381"/>
                  <dgm:constr type="r" for="ch" forName="Child5Accent6" refType="w" fact="0.7574"/>
                  <dgm:constr type="t" for="ch" forName="Child5Accent6" refType="h" fact="0.9619"/>
                  <dgm:constr type="w" for="ch" forName="Child5Accent6" refType="w" fact="0.0287"/>
                  <dgm:constr type="h" for="ch" forName="Child5Accent6" refType="h" fact="0.0381"/>
                  <dgm:constr type="r" for="ch" forName="Child5Accent7" refType="w" fact="0.8187"/>
                  <dgm:constr type="t" for="ch" forName="Child5Accent7" refType="h" fact="0.9619"/>
                  <dgm:constr type="w" for="ch" forName="Child5Accent7" refType="w" fact="0.0287"/>
                  <dgm:constr type="h" for="ch" forName="Child5Accent7" refType="h" fact="0.0381"/>
                  <dgm:constr type="r" for="ch" forName="Child5Accent8" refType="w" fact="0.88"/>
                  <dgm:constr type="t" for="ch" forName="Child5Accent8" refType="h" fact="0.9619"/>
                  <dgm:constr type="w" for="ch" forName="Child5Accent8" refType="w" fact="0.0287"/>
                  <dgm:constr type="h" for="ch" forName="Child5Accent8" refType="h" fact="0.0381"/>
                  <dgm:constr type="r" for="ch" forName="Child5Accent9" refType="w" fact="0.9423"/>
                  <dgm:constr type="t" for="ch" forName="Child5Accent9" refType="h" fact="0.9619"/>
                  <dgm:constr type="w" for="ch" forName="Child5Accent9" refType="w" fact="0.0287"/>
                  <dgm:constr type="h" for="ch" forName="Child5Accent9" refType="h" fact="0.0381"/>
                  <dgm:constr type="r" for="ch" forName="Child5" refType="w" fact="0.9419"/>
                  <dgm:constr type="t" for="ch" forName="Child5" refType="h" fact="0.8635"/>
                  <dgm:constr type="w" for="ch" forName="Child5" refType="w" fact="0.3364"/>
                  <dgm:constr type="h" for="ch" forName="Child5" refType="h" fact="0.0981"/>
                  <dgm:constr type="r" for="ch" forName="Child4" refType="w"/>
                  <dgm:constr type="t" for="ch" forName="Child4" refType="h" fact="0.6701"/>
                  <dgm:constr type="w" for="ch" forName="Child4" refType="w" fact="0.3364"/>
                  <dgm:constr type="h" for="ch" forName="Child4" refType="h" fact="0.0981"/>
                  <dgm:constr type="r" for="ch" forName="Child3" refType="w"/>
                  <dgm:constr type="t" for="ch" forName="Child3" refType="h" fact="0.4276"/>
                  <dgm:constr type="w" for="ch" forName="Child3" refType="w" fact="0.2544"/>
                  <dgm:constr type="h" for="ch" forName="Child3" refType="h" fact="0.0981"/>
                  <dgm:constr type="r" for="ch" forName="Child2" refType="w"/>
                  <dgm:constr type="t" for="ch" forName="Child2" refType="h" fact="0.1798"/>
                  <dgm:constr type="w" for="ch" forName="Child2" refType="w" fact="0.3364"/>
                  <dgm:constr type="h" for="ch" forName="Child2" refType="h" fact="0.0981"/>
                  <dgm:constr type="r" for="ch" forName="Child1" refType="w" fact="0.9419"/>
                  <dgm:constr type="t" for="ch" forName="Child1" refType="h" fact="0"/>
                  <dgm:constr type="w" for="ch" forName="Child1" refType="w" fact="0.3364"/>
                  <dgm:constr type="h" for="ch" forName="Child1" refType="h" fact="0.0981"/>
                  <dgm:constr type="r" for="ch" forName="Parent" refType="w" fact="0.6347"/>
                  <dgm:constr type="t" for="ch" forName="Parent" refType="h" fact="0.3513"/>
                  <dgm:constr type="w" for="ch" forName="Parent" refType="w" fact="0.2906"/>
                  <dgm:constr type="h" for="ch" forName="Parent" refType="h" fact="0.3859"/>
                </dgm:constrLst>
              </dgm:else>
            </dgm:choose>
          </dgm:else>
        </dgm:choose>
        <dgm:layoutNode name="ParentAccent1" styleLbl="alignNode1">
          <dgm:alg type="sp"/>
          <dgm:shape xmlns:r="http://schemas.openxmlformats.org/officeDocument/2006/relationships" type="ellipse" r:blip="">
            <dgm:adjLst/>
          </dgm:shape>
          <dgm:presOf/>
        </dgm:layoutNode>
        <dgm:layoutNode name="ParentAccent2" styleLbl="alignNode1">
          <dgm:alg type="sp"/>
          <dgm:shape xmlns:r="http://schemas.openxmlformats.org/officeDocument/2006/relationships" type="ellipse" r:blip="">
            <dgm:adjLst/>
          </dgm:shape>
          <dgm:presOf/>
        </dgm:layoutNode>
        <dgm:layoutNode name="ParentAccent3" styleLbl="alignNode1">
          <dgm:alg type="sp"/>
          <dgm:shape xmlns:r="http://schemas.openxmlformats.org/officeDocument/2006/relationships" type="ellipse" r:blip="">
            <dgm:adjLst/>
          </dgm:shape>
          <dgm:presOf/>
        </dgm:layoutNode>
        <dgm:layoutNode name="ParentAccent4" styleLbl="alignNode1">
          <dgm:alg type="sp"/>
          <dgm:shape xmlns:r="http://schemas.openxmlformats.org/officeDocument/2006/relationships" type="ellipse" r:blip="">
            <dgm:adjLst/>
          </dgm:shape>
          <dgm:presOf/>
        </dgm:layoutNode>
        <dgm:layoutNode name="ParentAccent5" styleLbl="alignNode1">
          <dgm:alg type="sp"/>
          <dgm:shape xmlns:r="http://schemas.openxmlformats.org/officeDocument/2006/relationships" type="ellipse" r:blip="">
            <dgm:adjLst/>
          </dgm:shape>
          <dgm:presOf/>
        </dgm:layoutNode>
        <dgm:layoutNode name="ParentAccent6" styleLbl="alignNode1">
          <dgm:alg type="sp"/>
          <dgm:shape xmlns:r="http://schemas.openxmlformats.org/officeDocument/2006/relationships" type="ellipse" r:blip="">
            <dgm:adjLst/>
          </dgm:shape>
          <dgm:presOf/>
        </dgm:layoutNode>
        <dgm:layoutNode name="ParentAccent7" styleLbl="alignNode1">
          <dgm:alg type="sp"/>
          <dgm:shape xmlns:r="http://schemas.openxmlformats.org/officeDocument/2006/relationships" type="ellipse" r:blip="">
            <dgm:adjLst/>
          </dgm:shape>
          <dgm:presOf/>
        </dgm:layoutNode>
        <dgm:layoutNode name="ParentAccent8" styleLbl="alignNode1">
          <dgm:alg type="sp"/>
          <dgm:shape xmlns:r="http://schemas.openxmlformats.org/officeDocument/2006/relationships" type="ellipse" r:blip="">
            <dgm:adjLst/>
          </dgm:shape>
          <dgm:presOf/>
        </dgm:layoutNode>
        <dgm:layoutNode name="ParentAccent9" styleLbl="alignNode1">
          <dgm:alg type="sp"/>
          <dgm:shape xmlns:r="http://schemas.openxmlformats.org/officeDocument/2006/relationships" type="ellipse" r:blip="">
            <dgm:adjLst/>
          </dgm:shape>
          <dgm:presOf/>
        </dgm:layoutNode>
        <dgm:layoutNode name="ParentAccent10" styleLbl="alignNode1">
          <dgm:alg type="sp"/>
          <dgm:shape xmlns:r="http://schemas.openxmlformats.org/officeDocument/2006/relationships" type="ellipse" r:blip="">
            <dgm:adjLst/>
          </dgm:shape>
          <dgm:presOf/>
        </dgm:layoutNode>
        <dgm:layoutNode name="Parent" styleLbl="alignNode1">
          <dgm:varLst>
            <dgm:chMax val="5"/>
            <dgm:chPref val="3"/>
            <dgm:bulletEnabled val="1"/>
          </dgm:varLst>
          <dgm:alg type="tx"/>
          <dgm:shape xmlns:r="http://schemas.openxmlformats.org/officeDocument/2006/relationships" type="ellipse"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name="Name21" axis="ch" ptType="node" cnt="1">
          <dgm:layoutNode name="Child1Accent1" styleLbl="alignNode1">
            <dgm:alg type="sp"/>
            <dgm:shape xmlns:r="http://schemas.openxmlformats.org/officeDocument/2006/relationships" type="ellipse" r:blip="">
              <dgm:adjLst/>
            </dgm:shape>
            <dgm:presOf/>
          </dgm:layoutNode>
          <dgm:layoutNode name="Child1Accent2" styleLbl="alignNode1">
            <dgm:alg type="sp"/>
            <dgm:shape xmlns:r="http://schemas.openxmlformats.org/officeDocument/2006/relationships" type="ellipse" r:blip="">
              <dgm:adjLst/>
            </dgm:shape>
            <dgm:presOf/>
          </dgm:layoutNode>
          <dgm:layoutNode name="Child1Accent3" styleLbl="alignNode1">
            <dgm:alg type="sp"/>
            <dgm:shape xmlns:r="http://schemas.openxmlformats.org/officeDocument/2006/relationships" type="ellipse" r:blip="">
              <dgm:adjLst/>
            </dgm:shape>
            <dgm:presOf/>
          </dgm:layoutNode>
          <dgm:layoutNode name="Child1Accent4" styleLbl="alignNode1">
            <dgm:alg type="sp"/>
            <dgm:shape xmlns:r="http://schemas.openxmlformats.org/officeDocument/2006/relationships" type="ellipse" r:blip="">
              <dgm:adjLst/>
            </dgm:shape>
            <dgm:presOf/>
          </dgm:layoutNode>
          <dgm:layoutNode name="Child1Accent5" styleLbl="alignNode1">
            <dgm:alg type="sp"/>
            <dgm:shape xmlns:r="http://schemas.openxmlformats.org/officeDocument/2006/relationships" type="ellipse" r:blip="">
              <dgm:adjLst/>
            </dgm:shape>
            <dgm:presOf/>
          </dgm:layoutNode>
          <dgm:layoutNode name="Child1Accent6" styleLbl="alignNode1">
            <dgm:alg type="sp"/>
            <dgm:shape xmlns:r="http://schemas.openxmlformats.org/officeDocument/2006/relationships" type="ellipse" r:blip="">
              <dgm:adjLst/>
            </dgm:shape>
            <dgm:presOf/>
          </dgm:layoutNode>
          <dgm:layoutNode name="Child1Accent7" styleLbl="alignNode1">
            <dgm:alg type="sp"/>
            <dgm:shape xmlns:r="http://schemas.openxmlformats.org/officeDocument/2006/relationships" type="ellipse" r:blip="">
              <dgm:adjLst/>
            </dgm:shape>
            <dgm:presOf/>
          </dgm:layoutNode>
          <dgm:layoutNode name="Child1Accent8" styleLbl="alignNode1">
            <dgm:alg type="sp"/>
            <dgm:shape xmlns:r="http://schemas.openxmlformats.org/officeDocument/2006/relationships" type="ellipse" r:blip="">
              <dgm:adjLst/>
            </dgm:shape>
            <dgm:presOf/>
          </dgm:layoutNode>
          <dgm:layoutNode name="Child1Accent9" styleLbl="alignNode1">
            <dgm:alg type="sp"/>
            <dgm:shape xmlns:r="http://schemas.openxmlformats.org/officeDocument/2006/relationships" type="ellipse" r:blip="">
              <dgm:adjLst/>
            </dgm:shape>
            <dgm:presOf/>
          </dgm:layoutNode>
          <dgm:layoutNode name="Child1"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2" axis="ch" ptType="node" st="2" cnt="1">
          <dgm:layoutNode name="Child2Accent1" styleLbl="alignNode1">
            <dgm:alg type="sp"/>
            <dgm:shape xmlns:r="http://schemas.openxmlformats.org/officeDocument/2006/relationships" type="ellipse" r:blip="">
              <dgm:adjLst/>
            </dgm:shape>
            <dgm:presOf/>
          </dgm:layoutNode>
          <dgm:layoutNode name="Child2Accent2" styleLbl="alignNode1">
            <dgm:alg type="sp"/>
            <dgm:shape xmlns:r="http://schemas.openxmlformats.org/officeDocument/2006/relationships" type="ellipse" r:blip="">
              <dgm:adjLst/>
            </dgm:shape>
            <dgm:presOf/>
          </dgm:layoutNode>
          <dgm:layoutNode name="Child2Accent3" styleLbl="alignNode1">
            <dgm:alg type="sp"/>
            <dgm:shape xmlns:r="http://schemas.openxmlformats.org/officeDocument/2006/relationships" type="ellipse" r:blip="">
              <dgm:adjLst/>
            </dgm:shape>
            <dgm:presOf/>
          </dgm:layoutNode>
          <dgm:layoutNode name="Child2Accent4" styleLbl="alignNode1">
            <dgm:alg type="sp"/>
            <dgm:shape xmlns:r="http://schemas.openxmlformats.org/officeDocument/2006/relationships" type="ellipse" r:blip="">
              <dgm:adjLst/>
            </dgm:shape>
            <dgm:presOf/>
          </dgm:layoutNode>
          <dgm:layoutNode name="Child2Accent5" styleLbl="alignNode1">
            <dgm:alg type="sp"/>
            <dgm:shape xmlns:r="http://schemas.openxmlformats.org/officeDocument/2006/relationships" type="ellipse" r:blip="">
              <dgm:adjLst/>
            </dgm:shape>
            <dgm:presOf/>
          </dgm:layoutNode>
          <dgm:layoutNode name="Child2Accent6" styleLbl="alignNode1">
            <dgm:alg type="sp"/>
            <dgm:shape xmlns:r="http://schemas.openxmlformats.org/officeDocument/2006/relationships" type="ellipse" r:blip="">
              <dgm:adjLst/>
            </dgm:shape>
            <dgm:presOf/>
          </dgm:layoutNode>
          <dgm:layoutNode name="Child2Accent7" styleLbl="alignNode1">
            <dgm:alg type="sp"/>
            <dgm:shape xmlns:r="http://schemas.openxmlformats.org/officeDocument/2006/relationships" type="ellipse" r:blip="">
              <dgm:adjLst/>
            </dgm:shape>
            <dgm:presOf/>
          </dgm:layoutNode>
          <dgm:layoutNode name="Child2"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3" axis="ch" ptType="node" st="3" cnt="1">
          <dgm:layoutNode name="Child3Accent1" styleLbl="alignNode1">
            <dgm:alg type="sp"/>
            <dgm:shape xmlns:r="http://schemas.openxmlformats.org/officeDocument/2006/relationships" type="ellipse" r:blip="">
              <dgm:adjLst/>
            </dgm:shape>
            <dgm:presOf/>
          </dgm:layoutNode>
          <dgm:layoutNode name="Child3Accent2" styleLbl="alignNode1">
            <dgm:alg type="sp"/>
            <dgm:shape xmlns:r="http://schemas.openxmlformats.org/officeDocument/2006/relationships" type="ellipse" r:blip="">
              <dgm:adjLst/>
            </dgm:shape>
            <dgm:presOf/>
          </dgm:layoutNode>
          <dgm:layoutNode name="Child3Accent3" styleLbl="alignNode1">
            <dgm:alg type="sp"/>
            <dgm:shape xmlns:r="http://schemas.openxmlformats.org/officeDocument/2006/relationships" type="ellipse" r:blip="">
              <dgm:adjLst/>
            </dgm:shape>
            <dgm:presOf/>
          </dgm:layoutNode>
          <dgm:layoutNode name="Child3Accent4" styleLbl="alignNode1">
            <dgm:alg type="sp"/>
            <dgm:shape xmlns:r="http://schemas.openxmlformats.org/officeDocument/2006/relationships" type="ellipse" r:blip="">
              <dgm:adjLst/>
            </dgm:shape>
            <dgm:presOf/>
          </dgm:layoutNode>
          <dgm:layoutNode name="Child3Accent5" styleLbl="alignNode1">
            <dgm:alg type="sp"/>
            <dgm:shape xmlns:r="http://schemas.openxmlformats.org/officeDocument/2006/relationships" type="ellipse" r:blip="">
              <dgm:adjLst/>
            </dgm:shape>
            <dgm:presOf/>
          </dgm:layoutNode>
          <dgm:layoutNode name="Child3Accent6" styleLbl="alignNode1">
            <dgm:alg type="sp"/>
            <dgm:shape xmlns:r="http://schemas.openxmlformats.org/officeDocument/2006/relationships" type="ellipse" r:blip="">
              <dgm:adjLst/>
            </dgm:shape>
            <dgm:presOf/>
          </dgm:layoutNode>
          <dgm:layoutNode name="Child3Accent7" styleLbl="alignNode1">
            <dgm:alg type="sp"/>
            <dgm:shape xmlns:r="http://schemas.openxmlformats.org/officeDocument/2006/relationships" type="ellipse" r:blip="">
              <dgm:adjLst/>
            </dgm:shape>
            <dgm:presOf/>
          </dgm:layoutNode>
          <dgm:layoutNode name="Child3"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4" axis="ch" ptType="node" st="4" cnt="1">
          <dgm:layoutNode name="Child4Accent1" styleLbl="alignNode1">
            <dgm:alg type="sp"/>
            <dgm:shape xmlns:r="http://schemas.openxmlformats.org/officeDocument/2006/relationships" type="ellipse" r:blip="">
              <dgm:adjLst/>
            </dgm:shape>
            <dgm:presOf/>
          </dgm:layoutNode>
          <dgm:layoutNode name="Child4Accent2" styleLbl="alignNode1">
            <dgm:alg type="sp"/>
            <dgm:shape xmlns:r="http://schemas.openxmlformats.org/officeDocument/2006/relationships" type="ellipse" r:blip="">
              <dgm:adjLst/>
            </dgm:shape>
            <dgm:presOf/>
          </dgm:layoutNode>
          <dgm:layoutNode name="Child4Accent3" styleLbl="alignNode1">
            <dgm:alg type="sp"/>
            <dgm:shape xmlns:r="http://schemas.openxmlformats.org/officeDocument/2006/relationships" type="ellipse" r:blip="">
              <dgm:adjLst/>
            </dgm:shape>
            <dgm:presOf/>
          </dgm:layoutNode>
          <dgm:layoutNode name="Child4Accent4" styleLbl="alignNode1">
            <dgm:alg type="sp"/>
            <dgm:shape xmlns:r="http://schemas.openxmlformats.org/officeDocument/2006/relationships" type="ellipse" r:blip="">
              <dgm:adjLst/>
            </dgm:shape>
            <dgm:presOf/>
          </dgm:layoutNode>
          <dgm:layoutNode name="Child4Accent5" styleLbl="alignNode1">
            <dgm:alg type="sp"/>
            <dgm:shape xmlns:r="http://schemas.openxmlformats.org/officeDocument/2006/relationships" type="ellipse" r:blip="">
              <dgm:adjLst/>
            </dgm:shape>
            <dgm:presOf/>
          </dgm:layoutNode>
          <dgm:layoutNode name="Child4Accent6" styleLbl="alignNode1">
            <dgm:alg type="sp"/>
            <dgm:shape xmlns:r="http://schemas.openxmlformats.org/officeDocument/2006/relationships" type="ellipse" r:blip="">
              <dgm:adjLst/>
            </dgm:shape>
            <dgm:presOf/>
          </dgm:layoutNode>
          <dgm:layoutNode name="Child4Accent7" styleLbl="alignNode1">
            <dgm:alg type="sp"/>
            <dgm:shape xmlns:r="http://schemas.openxmlformats.org/officeDocument/2006/relationships" type="ellipse" r:blip="">
              <dgm:adjLst/>
            </dgm:shape>
            <dgm:presOf/>
          </dgm:layoutNode>
          <dgm:layoutNode name="Child4Accent8" styleLbl="alignNode1">
            <dgm:alg type="sp"/>
            <dgm:shape xmlns:r="http://schemas.openxmlformats.org/officeDocument/2006/relationships" type="ellipse" r:blip="">
              <dgm:adjLst/>
            </dgm:shape>
            <dgm:presOf/>
          </dgm:layoutNode>
          <dgm:layoutNode name="Child4"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5" axis="ch" ptType="node" st="5" cnt="1">
          <dgm:layoutNode name="Child5Accent1" styleLbl="alignNode1">
            <dgm:alg type="sp"/>
            <dgm:shape xmlns:r="http://schemas.openxmlformats.org/officeDocument/2006/relationships" type="ellipse" r:blip="">
              <dgm:adjLst/>
            </dgm:shape>
            <dgm:presOf/>
          </dgm:layoutNode>
          <dgm:layoutNode name="Child5Accent2" styleLbl="alignNode1">
            <dgm:alg type="sp"/>
            <dgm:shape xmlns:r="http://schemas.openxmlformats.org/officeDocument/2006/relationships" type="ellipse" r:blip="">
              <dgm:adjLst/>
            </dgm:shape>
            <dgm:presOf/>
          </dgm:layoutNode>
          <dgm:layoutNode name="Child5Accent3" styleLbl="alignNode1">
            <dgm:alg type="sp"/>
            <dgm:shape xmlns:r="http://schemas.openxmlformats.org/officeDocument/2006/relationships" type="ellipse" r:blip="">
              <dgm:adjLst/>
            </dgm:shape>
            <dgm:presOf/>
          </dgm:layoutNode>
          <dgm:layoutNode name="Child5Accent4" styleLbl="alignNode1">
            <dgm:alg type="sp"/>
            <dgm:shape xmlns:r="http://schemas.openxmlformats.org/officeDocument/2006/relationships" type="ellipse" r:blip="">
              <dgm:adjLst/>
            </dgm:shape>
            <dgm:presOf/>
          </dgm:layoutNode>
          <dgm:layoutNode name="Child5Accent5" styleLbl="alignNode1">
            <dgm:alg type="sp"/>
            <dgm:shape xmlns:r="http://schemas.openxmlformats.org/officeDocument/2006/relationships" type="ellipse" r:blip="">
              <dgm:adjLst/>
            </dgm:shape>
            <dgm:presOf/>
          </dgm:layoutNode>
          <dgm:layoutNode name="Child5Accent6" styleLbl="alignNode1">
            <dgm:alg type="sp"/>
            <dgm:shape xmlns:r="http://schemas.openxmlformats.org/officeDocument/2006/relationships" type="ellipse" r:blip="">
              <dgm:adjLst/>
            </dgm:shape>
            <dgm:presOf/>
          </dgm:layoutNode>
          <dgm:layoutNode name="Child5Accent7" styleLbl="alignNode1">
            <dgm:alg type="sp"/>
            <dgm:shape xmlns:r="http://schemas.openxmlformats.org/officeDocument/2006/relationships" type="ellipse" r:blip="">
              <dgm:adjLst/>
            </dgm:shape>
            <dgm:presOf/>
          </dgm:layoutNode>
          <dgm:layoutNode name="Child5Accent8" styleLbl="alignNode1">
            <dgm:alg type="sp"/>
            <dgm:shape xmlns:r="http://schemas.openxmlformats.org/officeDocument/2006/relationships" type="ellipse" r:blip="">
              <dgm:adjLst/>
            </dgm:shape>
            <dgm:presOf/>
          </dgm:layoutNode>
          <dgm:layoutNode name="Child5Accent9" styleLbl="alignNode1">
            <dgm:alg type="sp"/>
            <dgm:shape xmlns:r="http://schemas.openxmlformats.org/officeDocument/2006/relationships" type="ellipse" r:blip="">
              <dgm:adjLst/>
            </dgm:shape>
            <dgm:presOf/>
          </dgm:layoutNode>
          <dgm:layoutNode name="Child5"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2F4DC-9D26-4B7D-BCF1-9C3319E0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21760</Words>
  <Characters>124037</Characters>
  <Application>Microsoft Office Word</Application>
  <DocSecurity>0</DocSecurity>
  <Lines>1033</Lines>
  <Paragraphs>291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145506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2021-03-25T09:36:00Z</dcterms:created>
  <dcterms:modified xsi:type="dcterms:W3CDTF">2021-04-09T07:31:00Z</dcterms:modified>
</cp:coreProperties>
</file>