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E70F5" w14:textId="3D745B75" w:rsidR="008F3105" w:rsidRDefault="008F3105" w:rsidP="00DA3813">
      <w:pPr>
        <w:jc w:val="center"/>
      </w:pPr>
      <w:r>
        <w:rPr>
          <w:noProof/>
          <w:lang w:val="en-US"/>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77777777"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772C152F" w14:textId="3BA39132" w:rsidR="008F3105" w:rsidRDefault="00317B75" w:rsidP="008F3105">
      <w:pPr>
        <w:jc w:val="center"/>
        <w:rPr>
          <w:rFonts w:asciiTheme="majorHAnsi" w:hAnsiTheme="majorHAnsi" w:cstheme="majorHAnsi"/>
          <w:sz w:val="36"/>
          <w:szCs w:val="36"/>
        </w:rPr>
      </w:pPr>
      <w:r>
        <w:rPr>
          <w:rFonts w:asciiTheme="majorHAnsi" w:hAnsiTheme="majorHAnsi" w:cstheme="majorHAnsi"/>
          <w:sz w:val="36"/>
          <w:szCs w:val="36"/>
        </w:rPr>
        <w:t xml:space="preserve">U periodu </w:t>
      </w:r>
      <w:r w:rsidR="00417D97">
        <w:rPr>
          <w:rFonts w:asciiTheme="majorHAnsi" w:hAnsiTheme="majorHAnsi" w:cstheme="majorHAnsi"/>
          <w:sz w:val="36"/>
          <w:szCs w:val="36"/>
        </w:rPr>
        <w:t xml:space="preserve">od </w:t>
      </w:r>
      <w:r w:rsidR="00466A1F">
        <w:rPr>
          <w:rFonts w:asciiTheme="majorHAnsi" w:hAnsiTheme="majorHAnsi" w:cstheme="majorHAnsi"/>
          <w:sz w:val="36"/>
          <w:szCs w:val="36"/>
        </w:rPr>
        <w:t>27</w:t>
      </w:r>
      <w:r w:rsidR="00164B7F">
        <w:rPr>
          <w:rFonts w:asciiTheme="majorHAnsi" w:hAnsiTheme="majorHAnsi" w:cstheme="majorHAnsi"/>
          <w:sz w:val="36"/>
          <w:szCs w:val="36"/>
        </w:rPr>
        <w:t>.0</w:t>
      </w:r>
      <w:r w:rsidR="00466A1F">
        <w:rPr>
          <w:rFonts w:asciiTheme="majorHAnsi" w:hAnsiTheme="majorHAnsi" w:cstheme="majorHAnsi"/>
          <w:sz w:val="36"/>
          <w:szCs w:val="36"/>
        </w:rPr>
        <w:t>4</w:t>
      </w:r>
      <w:r w:rsidR="008F3105" w:rsidRPr="00D970FB">
        <w:rPr>
          <w:rFonts w:asciiTheme="majorHAnsi" w:hAnsiTheme="majorHAnsi" w:cstheme="majorHAnsi"/>
          <w:sz w:val="36"/>
          <w:szCs w:val="36"/>
        </w:rPr>
        <w:t xml:space="preserve">. do </w:t>
      </w:r>
      <w:r w:rsidR="00466A1F">
        <w:rPr>
          <w:rFonts w:asciiTheme="majorHAnsi" w:hAnsiTheme="majorHAnsi" w:cstheme="majorHAnsi"/>
          <w:sz w:val="36"/>
          <w:szCs w:val="36"/>
        </w:rPr>
        <w:t>3</w:t>
      </w:r>
      <w:r w:rsidR="00164B7F">
        <w:rPr>
          <w:rFonts w:asciiTheme="majorHAnsi" w:hAnsiTheme="majorHAnsi" w:cstheme="majorHAnsi"/>
          <w:sz w:val="36"/>
          <w:szCs w:val="36"/>
        </w:rPr>
        <w:t>0.0</w:t>
      </w:r>
      <w:r w:rsidR="00466A1F">
        <w:rPr>
          <w:rFonts w:asciiTheme="majorHAnsi" w:hAnsiTheme="majorHAnsi" w:cstheme="majorHAnsi"/>
          <w:sz w:val="36"/>
          <w:szCs w:val="36"/>
        </w:rPr>
        <w:t>4</w:t>
      </w:r>
      <w:r w:rsidR="008F3105" w:rsidRPr="00D970FB">
        <w:rPr>
          <w:rFonts w:asciiTheme="majorHAnsi" w:hAnsiTheme="majorHAnsi" w:cstheme="majorHAnsi"/>
          <w:sz w:val="36"/>
          <w:szCs w:val="36"/>
        </w:rPr>
        <w:t>.202</w:t>
      </w:r>
      <w:r w:rsidR="00466A1F">
        <w:rPr>
          <w:rFonts w:asciiTheme="majorHAnsi" w:hAnsiTheme="majorHAnsi" w:cstheme="majorHAnsi"/>
          <w:sz w:val="36"/>
          <w:szCs w:val="36"/>
        </w:rPr>
        <w:t>6</w:t>
      </w:r>
      <w:r w:rsidR="008F3105" w:rsidRPr="00D970FB">
        <w:rPr>
          <w:rFonts w:asciiTheme="majorHAnsi" w:hAnsiTheme="majorHAnsi" w:cstheme="majorHAnsi"/>
          <w:sz w:val="36"/>
          <w:szCs w:val="36"/>
        </w:rPr>
        <w:t>.</w:t>
      </w:r>
      <w:r w:rsidR="007C738B">
        <w:rPr>
          <w:rFonts w:asciiTheme="majorHAnsi" w:hAnsiTheme="majorHAnsi" w:cstheme="majorHAnsi"/>
          <w:sz w:val="36"/>
          <w:szCs w:val="36"/>
        </w:rPr>
        <w:t xml:space="preserve"> </w:t>
      </w:r>
      <w:r w:rsidR="008F3105" w:rsidRPr="00D970FB">
        <w:rPr>
          <w:rFonts w:asciiTheme="majorHAnsi" w:hAnsiTheme="majorHAnsi" w:cstheme="majorHAnsi"/>
          <w:sz w:val="36"/>
          <w:szCs w:val="36"/>
        </w:rPr>
        <w:t>go</w:t>
      </w:r>
      <w:r w:rsidR="00063E67">
        <w:rPr>
          <w:rFonts w:asciiTheme="majorHAnsi" w:hAnsiTheme="majorHAnsi" w:cstheme="majorHAnsi"/>
          <w:sz w:val="36"/>
          <w:szCs w:val="36"/>
        </w:rPr>
        <w:t>di</w:t>
      </w:r>
      <w:r w:rsidR="008F3105" w:rsidRPr="00D970FB">
        <w:rPr>
          <w:rFonts w:asciiTheme="majorHAnsi" w:hAnsiTheme="majorHAnsi" w:cstheme="majorHAnsi"/>
          <w:sz w:val="36"/>
          <w:szCs w:val="36"/>
        </w:rPr>
        <w:t>ne</w:t>
      </w:r>
    </w:p>
    <w:p w14:paraId="3049DE3E" w14:textId="76EB5318" w:rsidR="00B123B0" w:rsidRPr="00932015" w:rsidRDefault="00B123B0" w:rsidP="00932015">
      <w:pPr>
        <w:jc w:val="center"/>
        <w:rPr>
          <w:rFonts w:asciiTheme="majorHAnsi" w:hAnsiTheme="majorHAnsi" w:cstheme="majorHAnsi"/>
          <w:sz w:val="36"/>
          <w:szCs w:val="36"/>
        </w:rPr>
      </w:pPr>
      <w:r w:rsidRPr="00932015">
        <w:rPr>
          <w:rFonts w:asciiTheme="majorHAnsi" w:hAnsiTheme="majorHAnsi" w:cstheme="majorHAnsi"/>
          <w:sz w:val="36"/>
          <w:szCs w:val="36"/>
        </w:rPr>
        <w:t xml:space="preserve">JU </w:t>
      </w:r>
      <w:r w:rsidR="00164B7F" w:rsidRPr="00932015">
        <w:rPr>
          <w:rFonts w:asciiTheme="majorHAnsi" w:hAnsiTheme="majorHAnsi" w:cstheme="majorHAnsi"/>
          <w:sz w:val="36"/>
          <w:szCs w:val="36"/>
        </w:rPr>
        <w:t>Srednja elektrotehnička</w:t>
      </w:r>
      <w:r w:rsidR="000B013E" w:rsidRPr="00932015">
        <w:rPr>
          <w:rFonts w:asciiTheme="majorHAnsi" w:hAnsiTheme="majorHAnsi" w:cstheme="majorHAnsi"/>
          <w:sz w:val="36"/>
          <w:szCs w:val="36"/>
        </w:rPr>
        <w:t xml:space="preserve"> škola </w:t>
      </w:r>
      <w:r w:rsidR="00164B7F" w:rsidRPr="00932015">
        <w:rPr>
          <w:rFonts w:asciiTheme="majorHAnsi" w:hAnsiTheme="majorHAnsi" w:cstheme="majorHAnsi"/>
          <w:sz w:val="36"/>
          <w:szCs w:val="36"/>
        </w:rPr>
        <w:t xml:space="preserve">„Vaso Aligrudić“ </w:t>
      </w:r>
      <w:r w:rsidR="000B013E" w:rsidRPr="00932015">
        <w:rPr>
          <w:rFonts w:asciiTheme="majorHAnsi" w:hAnsiTheme="majorHAnsi" w:cstheme="majorHAnsi"/>
          <w:sz w:val="36"/>
          <w:szCs w:val="36"/>
        </w:rPr>
        <w:t>Podgorica</w:t>
      </w:r>
    </w:p>
    <w:p w14:paraId="7135B5DD" w14:textId="202759B3" w:rsidR="008F3105" w:rsidRPr="00A60EAB" w:rsidRDefault="008F3105" w:rsidP="00584265">
      <w:pPr>
        <w:rPr>
          <w:rFonts w:asciiTheme="majorHAnsi" w:hAnsiTheme="majorHAnsi" w:cstheme="majorHAnsi"/>
          <w:sz w:val="36"/>
          <w:szCs w:val="36"/>
          <w:lang w:val="en-US"/>
        </w:rPr>
      </w:pP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5AB4801D" w14:textId="77777777" w:rsidR="00937619" w:rsidRDefault="00937619">
      <w:pPr>
        <w:rPr>
          <w:rFonts w:asciiTheme="majorHAnsi" w:hAnsiTheme="majorHAnsi" w:cstheme="majorHAnsi"/>
          <w:b/>
          <w:sz w:val="28"/>
          <w:szCs w:val="28"/>
        </w:rPr>
      </w:pPr>
      <w:r>
        <w:rPr>
          <w:rFonts w:asciiTheme="majorHAnsi" w:hAnsiTheme="majorHAnsi" w:cstheme="majorHAnsi"/>
          <w:b/>
          <w:sz w:val="28"/>
          <w:szCs w:val="28"/>
        </w:rPr>
        <w:lastRenderedPageBreak/>
        <w:br w:type="page"/>
      </w:r>
    </w:p>
    <w:p w14:paraId="2240F867" w14:textId="62BD31AF" w:rsidR="001E5328" w:rsidRDefault="001E5328" w:rsidP="001E5328">
      <w:pPr>
        <w:pStyle w:val="TOC1"/>
      </w:pPr>
      <w:r w:rsidRPr="001E5328">
        <w:lastRenderedPageBreak/>
        <w:t>SADRŽAJ</w:t>
      </w:r>
    </w:p>
    <w:p w14:paraId="0F27EEA7" w14:textId="77777777" w:rsidR="001E5328" w:rsidRPr="001E5328" w:rsidRDefault="001E5328" w:rsidP="001E5328">
      <w:pPr>
        <w:rPr>
          <w:lang w:val="sr-Latn-RS"/>
        </w:rPr>
      </w:pPr>
    </w:p>
    <w:p w14:paraId="347F86F3" w14:textId="062A9955" w:rsidR="001E5328" w:rsidRPr="001E5328" w:rsidRDefault="001E5328" w:rsidP="001E5328">
      <w:pPr>
        <w:pStyle w:val="TOC1"/>
        <w:rPr>
          <w:rFonts w:eastAsiaTheme="minorEastAsia"/>
          <w:b/>
          <w:noProof/>
          <w:lang w:val="en-US"/>
        </w:rPr>
      </w:pPr>
      <w:r w:rsidRPr="001E5328">
        <w:fldChar w:fldCharType="begin"/>
      </w:r>
      <w:r w:rsidRPr="001E5328">
        <w:instrText xml:space="preserve"> TOC \o "1-2" \h \z \u </w:instrText>
      </w:r>
      <w:r w:rsidRPr="001E5328">
        <w:fldChar w:fldCharType="separate"/>
      </w:r>
      <w:hyperlink w:anchor="_Toc232163389" w:history="1">
        <w:r w:rsidRPr="001E5328">
          <w:rPr>
            <w:rStyle w:val="Hyperlink"/>
            <w:b/>
            <w:noProof/>
            <w:szCs w:val="20"/>
            <w:lang w:val="sr-Latn-RS"/>
          </w:rPr>
          <w:t>1. NASTAVA I UČENJE</w:t>
        </w:r>
        <w:r w:rsidRPr="001E5328">
          <w:rPr>
            <w:noProof/>
            <w:webHidden/>
          </w:rPr>
          <w:tab/>
        </w:r>
        <w:r w:rsidRPr="001E5328">
          <w:rPr>
            <w:noProof/>
            <w:webHidden/>
          </w:rPr>
          <w:fldChar w:fldCharType="begin"/>
        </w:r>
        <w:r w:rsidRPr="001E5328">
          <w:rPr>
            <w:noProof/>
            <w:webHidden/>
          </w:rPr>
          <w:instrText xml:space="preserve"> PAGEREF _Toc232163389 \h </w:instrText>
        </w:r>
        <w:r w:rsidRPr="001E5328">
          <w:rPr>
            <w:noProof/>
            <w:webHidden/>
          </w:rPr>
        </w:r>
        <w:r w:rsidRPr="001E5328">
          <w:rPr>
            <w:noProof/>
            <w:webHidden/>
          </w:rPr>
          <w:fldChar w:fldCharType="separate"/>
        </w:r>
        <w:r>
          <w:rPr>
            <w:noProof/>
            <w:webHidden/>
          </w:rPr>
          <w:t>7</w:t>
        </w:r>
        <w:r w:rsidRPr="001E5328">
          <w:rPr>
            <w:noProof/>
            <w:webHidden/>
          </w:rPr>
          <w:fldChar w:fldCharType="end"/>
        </w:r>
      </w:hyperlink>
    </w:p>
    <w:p w14:paraId="1B68DA38" w14:textId="28CD0359" w:rsidR="001E5328" w:rsidRPr="001E5328" w:rsidRDefault="000A0334" w:rsidP="001E5328">
      <w:pPr>
        <w:pStyle w:val="TOC1"/>
        <w:rPr>
          <w:rFonts w:eastAsiaTheme="minorEastAsia"/>
          <w:noProof/>
          <w:lang w:val="en-US"/>
        </w:rPr>
      </w:pPr>
      <w:hyperlink w:anchor="_Toc232163390" w:history="1">
        <w:r w:rsidR="001E5328" w:rsidRPr="001E5328">
          <w:rPr>
            <w:rStyle w:val="Hyperlink"/>
            <w:noProof/>
            <w:szCs w:val="20"/>
            <w:lang w:val="sr-Latn-RS"/>
          </w:rPr>
          <w:t>1.1. OPŠTEOBRAZOVNI MODUL</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_Toc232163390 \h </w:instrText>
        </w:r>
        <w:r w:rsidR="001E5328" w:rsidRPr="001E5328">
          <w:rPr>
            <w:noProof/>
            <w:webHidden/>
          </w:rPr>
        </w:r>
        <w:r w:rsidR="001E5328" w:rsidRPr="001E5328">
          <w:rPr>
            <w:noProof/>
            <w:webHidden/>
          </w:rPr>
          <w:fldChar w:fldCharType="separate"/>
        </w:r>
        <w:r w:rsidR="001E5328">
          <w:rPr>
            <w:noProof/>
            <w:webHidden/>
          </w:rPr>
          <w:t>7</w:t>
        </w:r>
        <w:r w:rsidR="001E5328" w:rsidRPr="001E5328">
          <w:rPr>
            <w:noProof/>
            <w:webHidden/>
          </w:rPr>
          <w:fldChar w:fldCharType="end"/>
        </w:r>
      </w:hyperlink>
    </w:p>
    <w:p w14:paraId="208843D4" w14:textId="7586AFF1" w:rsidR="001E5328" w:rsidRPr="001E5328" w:rsidRDefault="000A0334" w:rsidP="001E5328">
      <w:pPr>
        <w:pStyle w:val="TOC1"/>
        <w:rPr>
          <w:rFonts w:eastAsiaTheme="minorEastAsia"/>
          <w:noProof/>
          <w:lang w:val="en-US"/>
        </w:rPr>
      </w:pPr>
      <w:hyperlink w:anchor="_Toc232163391" w:history="1">
        <w:r w:rsidR="001E5328" w:rsidRPr="001E5328">
          <w:rPr>
            <w:rStyle w:val="Hyperlink"/>
            <w:noProof/>
            <w:szCs w:val="20"/>
            <w:lang w:val="sr-Latn-RS"/>
          </w:rPr>
          <w:t>1.2. STRUČNI MODULI-OBRAZOVNI PROGRAMI</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_Toc232163391 \h </w:instrText>
        </w:r>
        <w:r w:rsidR="001E5328" w:rsidRPr="001E5328">
          <w:rPr>
            <w:noProof/>
            <w:webHidden/>
          </w:rPr>
        </w:r>
        <w:r w:rsidR="001E5328" w:rsidRPr="001E5328">
          <w:rPr>
            <w:noProof/>
            <w:webHidden/>
          </w:rPr>
          <w:fldChar w:fldCharType="separate"/>
        </w:r>
        <w:r w:rsidR="001E5328">
          <w:rPr>
            <w:noProof/>
            <w:webHidden/>
          </w:rPr>
          <w:t>21</w:t>
        </w:r>
        <w:r w:rsidR="001E5328" w:rsidRPr="001E5328">
          <w:rPr>
            <w:noProof/>
            <w:webHidden/>
          </w:rPr>
          <w:fldChar w:fldCharType="end"/>
        </w:r>
      </w:hyperlink>
    </w:p>
    <w:p w14:paraId="269ED94F" w14:textId="0B44E4D4" w:rsidR="001E5328" w:rsidRPr="001E5328" w:rsidRDefault="000A0334" w:rsidP="001E5328">
      <w:pPr>
        <w:pStyle w:val="TOC1"/>
        <w:rPr>
          <w:rFonts w:eastAsiaTheme="minorEastAsia"/>
          <w:b/>
          <w:noProof/>
          <w:lang w:val="en-US"/>
        </w:rPr>
      </w:pPr>
      <w:hyperlink w:anchor="_Toc232163392" w:history="1">
        <w:r w:rsidR="001E5328" w:rsidRPr="001E5328">
          <w:rPr>
            <w:rStyle w:val="Hyperlink"/>
            <w:b/>
            <w:noProof/>
            <w:szCs w:val="20"/>
            <w:lang w:val="sr-Latn-RS"/>
          </w:rPr>
          <w:t>2. UPRAVLJANJE I RUKOVOĐENJE USTANOVOM</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_Toc232163392 \h </w:instrText>
        </w:r>
        <w:r w:rsidR="001E5328" w:rsidRPr="001E5328">
          <w:rPr>
            <w:noProof/>
            <w:webHidden/>
          </w:rPr>
        </w:r>
        <w:r w:rsidR="001E5328" w:rsidRPr="001E5328">
          <w:rPr>
            <w:noProof/>
            <w:webHidden/>
          </w:rPr>
          <w:fldChar w:fldCharType="separate"/>
        </w:r>
        <w:r w:rsidR="001E5328">
          <w:rPr>
            <w:noProof/>
            <w:webHidden/>
          </w:rPr>
          <w:t>50</w:t>
        </w:r>
        <w:r w:rsidR="001E5328" w:rsidRPr="001E5328">
          <w:rPr>
            <w:noProof/>
            <w:webHidden/>
          </w:rPr>
          <w:fldChar w:fldCharType="end"/>
        </w:r>
      </w:hyperlink>
    </w:p>
    <w:p w14:paraId="37037581" w14:textId="679BD742" w:rsidR="001E5328" w:rsidRPr="001E5328" w:rsidRDefault="000A0334" w:rsidP="001E5328">
      <w:pPr>
        <w:pStyle w:val="TOC1"/>
        <w:rPr>
          <w:rFonts w:eastAsiaTheme="minorEastAsia"/>
          <w:b/>
          <w:noProof/>
          <w:lang w:val="en-US"/>
        </w:rPr>
      </w:pPr>
      <w:hyperlink w:anchor="_Toc232163393" w:history="1">
        <w:r w:rsidR="001E5328" w:rsidRPr="001E5328">
          <w:rPr>
            <w:rStyle w:val="Hyperlink"/>
            <w:b/>
            <w:noProof/>
            <w:szCs w:val="20"/>
            <w:lang w:val="sr-Latn-RS"/>
          </w:rPr>
          <w:t>3. ETOS  USTANOVE</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_Toc232163393 \h </w:instrText>
        </w:r>
        <w:r w:rsidR="001E5328" w:rsidRPr="001E5328">
          <w:rPr>
            <w:noProof/>
            <w:webHidden/>
          </w:rPr>
        </w:r>
        <w:r w:rsidR="001E5328" w:rsidRPr="001E5328">
          <w:rPr>
            <w:noProof/>
            <w:webHidden/>
          </w:rPr>
          <w:fldChar w:fldCharType="separate"/>
        </w:r>
        <w:r w:rsidR="001E5328">
          <w:rPr>
            <w:noProof/>
            <w:webHidden/>
          </w:rPr>
          <w:t>53</w:t>
        </w:r>
        <w:r w:rsidR="001E5328" w:rsidRPr="001E5328">
          <w:rPr>
            <w:noProof/>
            <w:webHidden/>
          </w:rPr>
          <w:fldChar w:fldCharType="end"/>
        </w:r>
      </w:hyperlink>
    </w:p>
    <w:p w14:paraId="1ABFAC7C" w14:textId="27C39FDA" w:rsidR="001E5328" w:rsidRPr="001E5328" w:rsidRDefault="000A0334" w:rsidP="001E5328">
      <w:pPr>
        <w:pStyle w:val="TOC1"/>
        <w:rPr>
          <w:rFonts w:eastAsiaTheme="minorEastAsia"/>
          <w:b/>
          <w:noProof/>
          <w:lang w:val="en-US"/>
        </w:rPr>
      </w:pPr>
      <w:hyperlink w:anchor="_Toc232163394" w:history="1">
        <w:r w:rsidR="001E5328" w:rsidRPr="001E5328">
          <w:rPr>
            <w:rStyle w:val="Hyperlink"/>
            <w:b/>
            <w:noProof/>
            <w:szCs w:val="20"/>
            <w:lang w:val="sr-Latn-RS"/>
          </w:rPr>
          <w:t>4. OBRAZOVNA POSTIGNUĆA UČENIKA</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_Toc232163394 \h </w:instrText>
        </w:r>
        <w:r w:rsidR="001E5328" w:rsidRPr="001E5328">
          <w:rPr>
            <w:noProof/>
            <w:webHidden/>
          </w:rPr>
        </w:r>
        <w:r w:rsidR="001E5328" w:rsidRPr="001E5328">
          <w:rPr>
            <w:noProof/>
            <w:webHidden/>
          </w:rPr>
          <w:fldChar w:fldCharType="separate"/>
        </w:r>
        <w:r w:rsidR="001E5328">
          <w:rPr>
            <w:noProof/>
            <w:webHidden/>
          </w:rPr>
          <w:t>57</w:t>
        </w:r>
        <w:r w:rsidR="001E5328" w:rsidRPr="001E5328">
          <w:rPr>
            <w:noProof/>
            <w:webHidden/>
          </w:rPr>
          <w:fldChar w:fldCharType="end"/>
        </w:r>
      </w:hyperlink>
    </w:p>
    <w:p w14:paraId="4648C3A0" w14:textId="7EA17D5B" w:rsidR="001E5328" w:rsidRPr="001E5328" w:rsidRDefault="000A0334" w:rsidP="001E5328">
      <w:pPr>
        <w:pStyle w:val="TOC1"/>
        <w:rPr>
          <w:rFonts w:eastAsiaTheme="minorEastAsia"/>
          <w:b/>
          <w:noProof/>
          <w:lang w:val="en-US"/>
        </w:rPr>
      </w:pPr>
      <w:hyperlink w:anchor="_Toc232163395" w:history="1">
        <w:r w:rsidR="001E5328" w:rsidRPr="001E5328">
          <w:rPr>
            <w:rStyle w:val="Hyperlink"/>
            <w:b/>
            <w:noProof/>
            <w:szCs w:val="20"/>
            <w:lang w:val="sr-Latn-RS"/>
          </w:rPr>
          <w:t>5. PODRŠKA UČENICIMA</w:t>
        </w:r>
        <w:r w:rsidR="001E5328" w:rsidRPr="001E5328">
          <w:rPr>
            <w:noProof/>
            <w:webHidden/>
          </w:rPr>
          <w:tab/>
        </w:r>
        <w:r w:rsidR="001E5328" w:rsidRPr="001E5328">
          <w:rPr>
            <w:noProof/>
            <w:webHidden/>
          </w:rPr>
          <w:fldChar w:fldCharType="begin"/>
        </w:r>
        <w:r w:rsidR="001E5328" w:rsidRPr="001E5328">
          <w:rPr>
            <w:noProof/>
            <w:webHidden/>
          </w:rPr>
          <w:instrText xml:space="preserve"> PAGEREF _Toc232163395 \h </w:instrText>
        </w:r>
        <w:r w:rsidR="001E5328" w:rsidRPr="001E5328">
          <w:rPr>
            <w:noProof/>
            <w:webHidden/>
          </w:rPr>
        </w:r>
        <w:r w:rsidR="001E5328" w:rsidRPr="001E5328">
          <w:rPr>
            <w:noProof/>
            <w:webHidden/>
          </w:rPr>
          <w:fldChar w:fldCharType="separate"/>
        </w:r>
        <w:r w:rsidR="001E5328">
          <w:rPr>
            <w:noProof/>
            <w:webHidden/>
          </w:rPr>
          <w:t>59</w:t>
        </w:r>
        <w:r w:rsidR="001E5328" w:rsidRPr="001E5328">
          <w:rPr>
            <w:noProof/>
            <w:webHidden/>
          </w:rPr>
          <w:fldChar w:fldCharType="end"/>
        </w:r>
      </w:hyperlink>
    </w:p>
    <w:p w14:paraId="105CBFC4" w14:textId="3B6533C3" w:rsidR="001E5328" w:rsidRDefault="001E5328" w:rsidP="001E5328">
      <w:pPr>
        <w:pStyle w:val="TOCHeading"/>
      </w:pPr>
      <w:r w:rsidRPr="001E5328">
        <w:rPr>
          <w:rFonts w:ascii="Arial" w:hAnsi="Arial" w:cs="Arial"/>
          <w:sz w:val="20"/>
          <w:szCs w:val="20"/>
        </w:rPr>
        <w:fldChar w:fldCharType="end"/>
      </w:r>
    </w:p>
    <w:p w14:paraId="27B0BD6B" w14:textId="77777777" w:rsidR="00BD4446" w:rsidRPr="001E5328" w:rsidRDefault="00BD4446" w:rsidP="008F3105">
      <w:pPr>
        <w:tabs>
          <w:tab w:val="left" w:pos="3885"/>
        </w:tabs>
        <w:rPr>
          <w:rFonts w:ascii="Arial" w:hAnsi="Arial" w:cs="Arial"/>
          <w:sz w:val="20"/>
          <w:szCs w:val="20"/>
        </w:rPr>
      </w:pPr>
    </w:p>
    <w:p w14:paraId="425F76BB" w14:textId="77777777" w:rsidR="00BD4446" w:rsidRDefault="00BD4446" w:rsidP="008F3105">
      <w:pPr>
        <w:tabs>
          <w:tab w:val="left" w:pos="3885"/>
        </w:tabs>
        <w:rPr>
          <w:sz w:val="36"/>
          <w:szCs w:val="36"/>
        </w:rPr>
      </w:pPr>
    </w:p>
    <w:p w14:paraId="635ABB00" w14:textId="77777777" w:rsidR="00BD4446" w:rsidRDefault="00BD4446" w:rsidP="008F3105">
      <w:pPr>
        <w:tabs>
          <w:tab w:val="left" w:pos="3885"/>
        </w:tabs>
        <w:rPr>
          <w:sz w:val="36"/>
          <w:szCs w:val="36"/>
        </w:rPr>
      </w:pPr>
    </w:p>
    <w:p w14:paraId="2AC4CB63" w14:textId="77777777" w:rsidR="00BD4446" w:rsidRDefault="00BD4446" w:rsidP="008F3105">
      <w:pPr>
        <w:tabs>
          <w:tab w:val="left" w:pos="3885"/>
        </w:tabs>
        <w:rPr>
          <w:sz w:val="36"/>
          <w:szCs w:val="36"/>
        </w:rPr>
      </w:pPr>
    </w:p>
    <w:p w14:paraId="5ABB6D61" w14:textId="77777777" w:rsidR="00BD4446" w:rsidRDefault="00BD4446" w:rsidP="008F3105">
      <w:pPr>
        <w:tabs>
          <w:tab w:val="left" w:pos="3885"/>
        </w:tabs>
        <w:rPr>
          <w:sz w:val="36"/>
          <w:szCs w:val="36"/>
        </w:rPr>
      </w:pPr>
    </w:p>
    <w:p w14:paraId="636008F7" w14:textId="77777777" w:rsidR="00BD4446" w:rsidRDefault="00BD4446" w:rsidP="008F3105">
      <w:pPr>
        <w:tabs>
          <w:tab w:val="left" w:pos="3885"/>
        </w:tabs>
        <w:rPr>
          <w:sz w:val="36"/>
          <w:szCs w:val="36"/>
        </w:rPr>
      </w:pPr>
    </w:p>
    <w:p w14:paraId="7644C6B1" w14:textId="77777777" w:rsidR="00BD4446" w:rsidRDefault="00BD4446" w:rsidP="008F3105">
      <w:pPr>
        <w:tabs>
          <w:tab w:val="left" w:pos="3885"/>
        </w:tabs>
        <w:rPr>
          <w:sz w:val="36"/>
          <w:szCs w:val="36"/>
        </w:rPr>
      </w:pPr>
    </w:p>
    <w:p w14:paraId="478761C5" w14:textId="77777777" w:rsidR="00BD4446" w:rsidRDefault="00BD4446" w:rsidP="008F3105">
      <w:pPr>
        <w:tabs>
          <w:tab w:val="left" w:pos="3885"/>
        </w:tabs>
        <w:rPr>
          <w:sz w:val="36"/>
          <w:szCs w:val="36"/>
        </w:rPr>
      </w:pPr>
    </w:p>
    <w:p w14:paraId="2FBEAAF1" w14:textId="77777777" w:rsidR="00BD4446" w:rsidRDefault="00BD4446" w:rsidP="008F3105">
      <w:pPr>
        <w:tabs>
          <w:tab w:val="left" w:pos="3885"/>
        </w:tabs>
        <w:rPr>
          <w:sz w:val="36"/>
          <w:szCs w:val="36"/>
        </w:rPr>
      </w:pPr>
    </w:p>
    <w:p w14:paraId="40B0BA5D" w14:textId="77777777" w:rsidR="00BD4446" w:rsidRDefault="00BD4446" w:rsidP="008F3105">
      <w:pPr>
        <w:tabs>
          <w:tab w:val="left" w:pos="3885"/>
        </w:tabs>
        <w:rPr>
          <w:sz w:val="36"/>
          <w:szCs w:val="36"/>
        </w:rPr>
      </w:pPr>
    </w:p>
    <w:p w14:paraId="56EA6151" w14:textId="77777777" w:rsidR="00BD4446" w:rsidRDefault="00BD4446" w:rsidP="008F3105">
      <w:pPr>
        <w:tabs>
          <w:tab w:val="left" w:pos="3885"/>
        </w:tabs>
        <w:rPr>
          <w:sz w:val="36"/>
          <w:szCs w:val="36"/>
        </w:rPr>
      </w:pPr>
    </w:p>
    <w:p w14:paraId="78A450F7" w14:textId="77777777" w:rsidR="00BD4446" w:rsidRDefault="00BD4446" w:rsidP="008F3105">
      <w:pPr>
        <w:tabs>
          <w:tab w:val="left" w:pos="3885"/>
        </w:tabs>
        <w:rPr>
          <w:sz w:val="36"/>
          <w:szCs w:val="36"/>
        </w:rPr>
      </w:pPr>
    </w:p>
    <w:p w14:paraId="52C30D30" w14:textId="77777777" w:rsidR="00BD4446" w:rsidRDefault="00BD4446" w:rsidP="008F3105">
      <w:pPr>
        <w:tabs>
          <w:tab w:val="left" w:pos="3885"/>
        </w:tabs>
        <w:rPr>
          <w:sz w:val="36"/>
          <w:szCs w:val="36"/>
        </w:rPr>
      </w:pPr>
    </w:p>
    <w:p w14:paraId="1FDDD536" w14:textId="77777777" w:rsidR="00BD4446" w:rsidRDefault="00BD4446" w:rsidP="008F3105">
      <w:pPr>
        <w:tabs>
          <w:tab w:val="left" w:pos="3885"/>
        </w:tabs>
        <w:rPr>
          <w:sz w:val="36"/>
          <w:szCs w:val="36"/>
        </w:rPr>
      </w:pPr>
    </w:p>
    <w:p w14:paraId="1C494C3D" w14:textId="77777777" w:rsidR="00BD4446" w:rsidRDefault="00BD4446" w:rsidP="008F3105">
      <w:pPr>
        <w:tabs>
          <w:tab w:val="left" w:pos="3885"/>
        </w:tabs>
        <w:rPr>
          <w:sz w:val="36"/>
          <w:szCs w:val="36"/>
        </w:rPr>
      </w:pPr>
    </w:p>
    <w:p w14:paraId="2D298617" w14:textId="77777777" w:rsidR="00BD4446" w:rsidRDefault="00BD4446" w:rsidP="008F3105">
      <w:pPr>
        <w:tabs>
          <w:tab w:val="left" w:pos="3885"/>
        </w:tabs>
        <w:rPr>
          <w:sz w:val="36"/>
          <w:szCs w:val="36"/>
        </w:rPr>
      </w:pPr>
    </w:p>
    <w:p w14:paraId="2D09D8DA" w14:textId="77777777" w:rsidR="00BD4446" w:rsidRDefault="00BD4446" w:rsidP="008F3105">
      <w:pPr>
        <w:tabs>
          <w:tab w:val="left" w:pos="3885"/>
        </w:tabs>
        <w:rPr>
          <w:sz w:val="36"/>
          <w:szCs w:val="36"/>
        </w:rPr>
      </w:pPr>
    </w:p>
    <w:p w14:paraId="6DD0FB62" w14:textId="77777777" w:rsidR="00BD4446" w:rsidRDefault="00BD4446" w:rsidP="008F3105">
      <w:pPr>
        <w:tabs>
          <w:tab w:val="left" w:pos="3885"/>
        </w:tabs>
        <w:rPr>
          <w:rFonts w:asciiTheme="majorHAnsi" w:eastAsia="Times New Roman" w:hAnsiTheme="majorHAnsi" w:cs="Book Antiqua"/>
          <w:sz w:val="40"/>
          <w:szCs w:val="40"/>
          <w:lang w:val="pl-PL"/>
        </w:rPr>
      </w:pPr>
    </w:p>
    <w:p w14:paraId="0548D6CA" w14:textId="77777777" w:rsidR="00BD4446" w:rsidRDefault="00BD4446" w:rsidP="008F3105">
      <w:pPr>
        <w:tabs>
          <w:tab w:val="left" w:pos="3885"/>
        </w:tabs>
        <w:rPr>
          <w:rFonts w:asciiTheme="majorHAnsi" w:eastAsia="Times New Roman" w:hAnsiTheme="majorHAnsi" w:cs="Book Antiqua"/>
          <w:sz w:val="40"/>
          <w:szCs w:val="40"/>
          <w:lang w:val="pl-PL"/>
        </w:rPr>
      </w:pPr>
    </w:p>
    <w:p w14:paraId="5664C458" w14:textId="77777777" w:rsidR="00BD4446" w:rsidRDefault="00BD4446" w:rsidP="008F3105">
      <w:pPr>
        <w:tabs>
          <w:tab w:val="left" w:pos="3885"/>
        </w:tabs>
        <w:rPr>
          <w:rFonts w:asciiTheme="majorHAnsi" w:eastAsia="Times New Roman" w:hAnsiTheme="majorHAnsi" w:cs="Book Antiqua"/>
          <w:sz w:val="40"/>
          <w:szCs w:val="40"/>
          <w:lang w:val="pl-PL"/>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0EB810A9" w14:textId="0E564270" w:rsidR="00937619" w:rsidRDefault="00937619" w:rsidP="008F3105">
      <w:pPr>
        <w:tabs>
          <w:tab w:val="left" w:pos="3885"/>
        </w:tabs>
        <w:rPr>
          <w:rFonts w:asciiTheme="majorHAnsi" w:eastAsia="Times New Roman" w:hAnsiTheme="majorHAnsi" w:cs="Book Antiqua"/>
          <w:sz w:val="40"/>
          <w:szCs w:val="40"/>
          <w:lang w:val="pl-PL"/>
        </w:rPr>
      </w:pPr>
    </w:p>
    <w:p w14:paraId="1E3F8C1F" w14:textId="24B125D5" w:rsidR="00171E18" w:rsidRDefault="00171E18" w:rsidP="008F3105">
      <w:pPr>
        <w:tabs>
          <w:tab w:val="left" w:pos="3885"/>
        </w:tabs>
        <w:rPr>
          <w:rFonts w:asciiTheme="majorHAnsi" w:eastAsia="Times New Roman" w:hAnsiTheme="majorHAnsi" w:cs="Book Antiqua"/>
          <w:sz w:val="40"/>
          <w:szCs w:val="40"/>
          <w:lang w:val="pl-PL"/>
        </w:rPr>
      </w:pPr>
    </w:p>
    <w:p w14:paraId="4E6B0FBC" w14:textId="2269B34D" w:rsidR="009C6530" w:rsidRDefault="009C6530" w:rsidP="008F3105">
      <w:pPr>
        <w:tabs>
          <w:tab w:val="left" w:pos="3885"/>
        </w:tabs>
        <w:rPr>
          <w:rFonts w:asciiTheme="majorHAnsi" w:eastAsia="Times New Roman" w:hAnsiTheme="majorHAnsi" w:cs="Book Antiqua"/>
          <w:sz w:val="40"/>
          <w:szCs w:val="40"/>
          <w:lang w:val="pl-PL"/>
        </w:rPr>
      </w:pPr>
    </w:p>
    <w:p w14:paraId="4C10681D" w14:textId="684C0A47" w:rsidR="001E5328" w:rsidRDefault="001E5328" w:rsidP="008F3105">
      <w:pPr>
        <w:tabs>
          <w:tab w:val="left" w:pos="3885"/>
        </w:tabs>
        <w:rPr>
          <w:rFonts w:asciiTheme="majorHAnsi" w:eastAsia="Times New Roman" w:hAnsiTheme="majorHAnsi" w:cs="Book Antiqua"/>
          <w:sz w:val="40"/>
          <w:szCs w:val="40"/>
          <w:lang w:val="pl-PL"/>
        </w:rPr>
      </w:pPr>
    </w:p>
    <w:p w14:paraId="4833434C" w14:textId="77777777" w:rsidR="001E5328" w:rsidRDefault="001E5328" w:rsidP="008F3105">
      <w:pPr>
        <w:tabs>
          <w:tab w:val="left" w:pos="3885"/>
        </w:tabs>
        <w:rPr>
          <w:rFonts w:asciiTheme="majorHAnsi" w:eastAsia="Times New Roman" w:hAnsiTheme="majorHAnsi" w:cs="Book Antiqua"/>
          <w:sz w:val="40"/>
          <w:szCs w:val="40"/>
          <w:lang w:val="pl-PL"/>
        </w:rPr>
      </w:pPr>
    </w:p>
    <w:p w14:paraId="1D7CC512" w14:textId="71A99DF6" w:rsidR="00932015" w:rsidRDefault="00932015" w:rsidP="001E5328">
      <w:pPr>
        <w:pStyle w:val="TOC1"/>
        <w:rPr>
          <w:rStyle w:val="Style15"/>
          <w:b/>
        </w:rPr>
      </w:pPr>
    </w:p>
    <w:p w14:paraId="131DE107" w14:textId="77777777" w:rsidR="001E5328" w:rsidRPr="001E5328" w:rsidRDefault="001E5328" w:rsidP="001E5328"/>
    <w:p w14:paraId="2C22345F" w14:textId="56A10D7E" w:rsidR="00164B7F" w:rsidRPr="001E5328" w:rsidRDefault="003907FE" w:rsidP="001E5328">
      <w:pPr>
        <w:jc w:val="both"/>
        <w:rPr>
          <w:sz w:val="20"/>
          <w:szCs w:val="20"/>
        </w:rPr>
      </w:pPr>
      <w:r w:rsidRPr="001E5328">
        <w:rPr>
          <w:rStyle w:val="Style15"/>
          <w:rFonts w:ascii="Arial" w:hAnsi="Arial" w:cs="Arial"/>
          <w:b/>
          <w:sz w:val="20"/>
          <w:szCs w:val="20"/>
        </w:rPr>
        <w:t>U skladu sa METODOLOGIJOM obezbjeđenja i unapređenja kvaliteta obrazovno-vaspitnog rada u ustanovama, a na osnovu pojedinačnih izvještaja o kvalitetu rada, obrazovanj</w:t>
      </w:r>
      <w:r w:rsidR="00A60EAB" w:rsidRPr="001E5328">
        <w:rPr>
          <w:rStyle w:val="Style15"/>
          <w:rFonts w:ascii="Arial" w:hAnsi="Arial" w:cs="Arial"/>
          <w:b/>
          <w:sz w:val="20"/>
          <w:szCs w:val="20"/>
        </w:rPr>
        <w:t xml:space="preserve">a, obuke, podrške i saradnje </w:t>
      </w:r>
      <w:r w:rsidR="00164B7F" w:rsidRPr="001E5328">
        <w:rPr>
          <w:rStyle w:val="Style15"/>
          <w:rFonts w:ascii="Arial" w:hAnsi="Arial" w:cs="Arial"/>
          <w:b/>
          <w:sz w:val="20"/>
          <w:szCs w:val="20"/>
        </w:rPr>
        <w:t>JU Srednja elektrotehnička škola "Vaso Aligrudić" Podgori</w:t>
      </w:r>
      <w:r w:rsidR="00357A78" w:rsidRPr="001E5328">
        <w:rPr>
          <w:rStyle w:val="Style15"/>
          <w:rFonts w:ascii="Arial" w:hAnsi="Arial" w:cs="Arial"/>
          <w:b/>
          <w:sz w:val="20"/>
          <w:szCs w:val="20"/>
        </w:rPr>
        <w:t>ca dobija nivo</w:t>
      </w:r>
      <w:r w:rsidR="0048331E" w:rsidRPr="001E5328">
        <w:rPr>
          <w:rStyle w:val="Style15"/>
          <w:rFonts w:ascii="Arial" w:hAnsi="Arial" w:cs="Arial"/>
          <w:b/>
          <w:sz w:val="20"/>
          <w:szCs w:val="20"/>
        </w:rPr>
        <w:t xml:space="preserve"> </w:t>
      </w:r>
      <w:r w:rsidR="00357A78" w:rsidRPr="001E5328">
        <w:rPr>
          <w:rStyle w:val="Style15"/>
          <w:rFonts w:ascii="Arial" w:hAnsi="Arial" w:cs="Arial"/>
          <w:b/>
          <w:color w:val="auto"/>
          <w:sz w:val="20"/>
          <w:szCs w:val="20"/>
        </w:rPr>
        <w:t>(</w:t>
      </w:r>
      <w:r w:rsidR="009D3B80" w:rsidRPr="001E5328">
        <w:rPr>
          <w:rStyle w:val="Style15"/>
          <w:rFonts w:ascii="Arial" w:hAnsi="Arial" w:cs="Arial"/>
          <w:b/>
          <w:color w:val="auto"/>
          <w:sz w:val="20"/>
          <w:szCs w:val="20"/>
        </w:rPr>
        <w:t>6</w:t>
      </w:r>
      <w:r w:rsidR="0048331E" w:rsidRPr="001E5328">
        <w:rPr>
          <w:rStyle w:val="Style15"/>
          <w:rFonts w:ascii="Arial" w:hAnsi="Arial" w:cs="Arial"/>
          <w:b/>
          <w:color w:val="auto"/>
          <w:sz w:val="20"/>
          <w:szCs w:val="20"/>
        </w:rPr>
        <w:t>,7</w:t>
      </w:r>
      <w:r w:rsidR="009D3B80" w:rsidRPr="001E5328">
        <w:rPr>
          <w:rStyle w:val="Style15"/>
          <w:rFonts w:ascii="Arial" w:hAnsi="Arial" w:cs="Arial"/>
          <w:b/>
          <w:color w:val="auto"/>
          <w:sz w:val="20"/>
          <w:szCs w:val="20"/>
        </w:rPr>
        <w:t>1</w:t>
      </w:r>
      <w:r w:rsidR="00357A78" w:rsidRPr="001E5328">
        <w:rPr>
          <w:rStyle w:val="Style15"/>
          <w:rFonts w:ascii="Arial" w:hAnsi="Arial" w:cs="Arial"/>
          <w:b/>
          <w:color w:val="auto"/>
          <w:sz w:val="20"/>
          <w:szCs w:val="20"/>
        </w:rPr>
        <w:t>)</w:t>
      </w:r>
      <w:r w:rsidR="0048331E" w:rsidRPr="001E5328">
        <w:rPr>
          <w:rStyle w:val="Style15"/>
          <w:rFonts w:ascii="Arial" w:hAnsi="Arial" w:cs="Arial"/>
          <w:b/>
          <w:color w:val="auto"/>
          <w:sz w:val="20"/>
          <w:szCs w:val="20"/>
        </w:rPr>
        <w:t>.</w:t>
      </w:r>
    </w:p>
    <w:p w14:paraId="7532B0BA" w14:textId="6C1EA377" w:rsidR="001E5328" w:rsidRPr="001E5328" w:rsidRDefault="009D3B80" w:rsidP="001E5328">
      <w:pPr>
        <w:jc w:val="right"/>
        <w:rPr>
          <w:rFonts w:ascii="Arial" w:hAnsi="Arial"/>
          <w:color w:val="000000" w:themeColor="text1"/>
          <w:sz w:val="36"/>
        </w:rPr>
      </w:pPr>
      <w:r w:rsidRPr="001E5328">
        <w:rPr>
          <w:rStyle w:val="Style15"/>
          <w:rFonts w:ascii="Arial" w:hAnsi="Arial" w:cs="Arial"/>
          <w:szCs w:val="20"/>
        </w:rPr>
        <w:t>USPJEŠAN</w:t>
      </w:r>
      <w:r w:rsidR="00164B7F" w:rsidRPr="001E5328">
        <w:rPr>
          <w:rStyle w:val="Style15"/>
          <w:rFonts w:ascii="Arial" w:hAnsi="Arial" w:cs="Arial"/>
          <w:sz w:val="36"/>
        </w:rPr>
        <w:t xml:space="preserve"> </w:t>
      </w:r>
      <w:bookmarkStart w:id="0" w:name="_Toc153878788"/>
    </w:p>
    <w:p w14:paraId="57F2C3D3" w14:textId="3915DFDE" w:rsidR="00BD4446" w:rsidRPr="001E5328" w:rsidRDefault="00584265" w:rsidP="001E5328">
      <w:pPr>
        <w:rPr>
          <w:rFonts w:ascii="Arial" w:hAnsi="Arial" w:cs="Arial"/>
          <w:sz w:val="20"/>
          <w:szCs w:val="20"/>
        </w:rPr>
      </w:pPr>
      <w:r w:rsidRPr="001E5328">
        <w:rPr>
          <w:rFonts w:ascii="Arial" w:hAnsi="Arial" w:cs="Arial"/>
          <w:sz w:val="20"/>
          <w:szCs w:val="20"/>
        </w:rPr>
        <w:lastRenderedPageBreak/>
        <w:t xml:space="preserve">JU </w:t>
      </w:r>
      <w:bookmarkEnd w:id="0"/>
      <w:r w:rsidR="005D45CD" w:rsidRPr="001E5328">
        <w:rPr>
          <w:rStyle w:val="Style9"/>
          <w:rFonts w:ascii="Arial" w:hAnsi="Arial" w:cs="Arial"/>
          <w:sz w:val="20"/>
          <w:szCs w:val="20"/>
        </w:rPr>
        <w:t>S</w:t>
      </w:r>
      <w:r w:rsidR="00164B7F" w:rsidRPr="001E5328">
        <w:rPr>
          <w:rStyle w:val="Style9"/>
          <w:rFonts w:ascii="Arial" w:hAnsi="Arial" w:cs="Arial"/>
          <w:sz w:val="20"/>
          <w:szCs w:val="20"/>
        </w:rPr>
        <w:t>rednja elektrotehnička škola „Vaso Aligrudić“</w:t>
      </w:r>
      <w:r w:rsidR="005D45CD" w:rsidRPr="001E5328">
        <w:rPr>
          <w:rStyle w:val="Style9"/>
          <w:rFonts w:ascii="Arial" w:hAnsi="Arial" w:cs="Arial"/>
          <w:sz w:val="20"/>
          <w:szCs w:val="20"/>
        </w:rPr>
        <w:t xml:space="preserve"> Podgorica</w:t>
      </w:r>
    </w:p>
    <w:p w14:paraId="7AED380B" w14:textId="295B6899" w:rsidR="002629A9" w:rsidRPr="001E5328" w:rsidRDefault="00BD4446" w:rsidP="00F74E66">
      <w:pPr>
        <w:tabs>
          <w:tab w:val="left" w:pos="3885"/>
        </w:tabs>
        <w:spacing w:before="240" w:after="0" w:line="240" w:lineRule="auto"/>
        <w:rPr>
          <w:rFonts w:ascii="Arial" w:hAnsi="Arial" w:cs="Arial"/>
          <w:sz w:val="20"/>
          <w:szCs w:val="20"/>
          <w:lang w:val="sr-Latn-CS"/>
        </w:rPr>
      </w:pPr>
      <w:r w:rsidRPr="001E5328">
        <w:rPr>
          <w:rFonts w:ascii="Arial" w:hAnsi="Arial" w:cs="Arial"/>
          <w:b/>
          <w:sz w:val="20"/>
          <w:szCs w:val="20"/>
        </w:rPr>
        <w:t>Direktor</w:t>
      </w:r>
      <w:r w:rsidR="00542A07">
        <w:rPr>
          <w:rFonts w:ascii="Arial" w:hAnsi="Arial" w:cs="Arial"/>
          <w:b/>
          <w:sz w:val="20"/>
          <w:szCs w:val="20"/>
        </w:rPr>
        <w:t>ica</w:t>
      </w:r>
      <w:r w:rsidRPr="001E5328">
        <w:rPr>
          <w:rFonts w:ascii="Arial" w:hAnsi="Arial" w:cs="Arial"/>
          <w:b/>
          <w:sz w:val="20"/>
          <w:szCs w:val="20"/>
        </w:rPr>
        <w:t>:</w:t>
      </w:r>
      <w:r w:rsidR="00A57874" w:rsidRPr="001E5328">
        <w:rPr>
          <w:rFonts w:ascii="Arial" w:hAnsi="Arial" w:cs="Arial"/>
          <w:b/>
          <w:sz w:val="20"/>
          <w:szCs w:val="20"/>
        </w:rPr>
        <w:t xml:space="preserve"> </w:t>
      </w:r>
      <w:r w:rsidR="00466A1F" w:rsidRPr="001E5328">
        <w:rPr>
          <w:rFonts w:ascii="Arial" w:hAnsi="Arial" w:cs="Arial"/>
          <w:b/>
          <w:sz w:val="20"/>
          <w:szCs w:val="20"/>
        </w:rPr>
        <w:t>Marija Babović</w:t>
      </w:r>
    </w:p>
    <w:p w14:paraId="5244B2F7" w14:textId="77777777" w:rsidR="00F74E66" w:rsidRPr="001E5328" w:rsidRDefault="00F74E66" w:rsidP="00F74E66">
      <w:pPr>
        <w:tabs>
          <w:tab w:val="left" w:pos="3885"/>
        </w:tabs>
        <w:spacing w:before="240" w:after="0" w:line="240" w:lineRule="auto"/>
        <w:rPr>
          <w:rFonts w:ascii="Arial" w:hAnsi="Arial" w:cs="Arial"/>
          <w:sz w:val="20"/>
          <w:szCs w:val="20"/>
          <w:lang w:val="sr-Latn-C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5272"/>
      </w:tblGrid>
      <w:tr w:rsidR="00F74E66" w:rsidRPr="001E5328" w14:paraId="08FF8F6A" w14:textId="77777777" w:rsidTr="00357A78">
        <w:trPr>
          <w:trHeight w:val="75"/>
        </w:trPr>
        <w:tc>
          <w:tcPr>
            <w:tcW w:w="5272" w:type="dxa"/>
          </w:tcPr>
          <w:p w14:paraId="734DC15A" w14:textId="4F0222CF" w:rsidR="00942642" w:rsidRPr="001E5328" w:rsidRDefault="00F74E66" w:rsidP="00932015">
            <w:pPr>
              <w:autoSpaceDE w:val="0"/>
              <w:autoSpaceDN w:val="0"/>
              <w:adjustRightInd w:val="0"/>
              <w:spacing w:after="0" w:line="240" w:lineRule="auto"/>
              <w:jc w:val="both"/>
              <w:rPr>
                <w:rFonts w:ascii="Arial" w:hAnsi="Arial" w:cs="Arial"/>
                <w:sz w:val="20"/>
                <w:szCs w:val="20"/>
                <w:lang w:val="sq-AL"/>
              </w:rPr>
            </w:pPr>
            <w:r w:rsidRPr="001E5328">
              <w:rPr>
                <w:rFonts w:ascii="Arial" w:hAnsi="Arial" w:cs="Arial"/>
                <w:sz w:val="20"/>
                <w:szCs w:val="20"/>
                <w:lang w:val="sq-AL"/>
              </w:rPr>
              <w:t>Adresa škole</w:t>
            </w:r>
            <w:r w:rsidR="00357A78" w:rsidRPr="001E5328">
              <w:rPr>
                <w:rFonts w:ascii="Arial" w:hAnsi="Arial" w:cs="Arial"/>
                <w:sz w:val="20"/>
                <w:szCs w:val="20"/>
                <w:lang w:val="sq-AL"/>
              </w:rPr>
              <w:t xml:space="preserve">: </w:t>
            </w:r>
            <w:r w:rsidRPr="001E5328">
              <w:rPr>
                <w:rFonts w:ascii="Arial" w:hAnsi="Arial" w:cs="Arial"/>
                <w:sz w:val="20"/>
                <w:szCs w:val="20"/>
                <w:lang w:val="sq-AL"/>
              </w:rPr>
              <w:t>Vas</w:t>
            </w:r>
            <w:r w:rsidR="00357A78" w:rsidRPr="001E5328">
              <w:rPr>
                <w:rFonts w:ascii="Arial" w:hAnsi="Arial" w:cs="Arial"/>
                <w:sz w:val="20"/>
                <w:szCs w:val="20"/>
                <w:lang w:val="sq-AL"/>
              </w:rPr>
              <w:t>a Rai</w:t>
            </w:r>
            <w:r w:rsidR="00357A78" w:rsidRPr="001E5328">
              <w:rPr>
                <w:rFonts w:ascii="Arial" w:hAnsi="Arial" w:cs="Arial"/>
                <w:sz w:val="20"/>
                <w:szCs w:val="20"/>
              </w:rPr>
              <w:t>čkovića</w:t>
            </w:r>
            <w:r w:rsidR="00357A78" w:rsidRPr="001E5328">
              <w:rPr>
                <w:rFonts w:ascii="Arial" w:hAnsi="Arial" w:cs="Arial"/>
                <w:sz w:val="20"/>
                <w:szCs w:val="20"/>
                <w:lang w:val="sq-AL"/>
              </w:rPr>
              <w:t xml:space="preserve"> 26. </w:t>
            </w:r>
            <w:r w:rsidR="005D45CD" w:rsidRPr="001E5328">
              <w:rPr>
                <w:rFonts w:ascii="Arial" w:hAnsi="Arial" w:cs="Arial"/>
                <w:sz w:val="20"/>
                <w:szCs w:val="20"/>
                <w:lang w:val="sq-AL"/>
              </w:rPr>
              <w:t>Podgorica</w:t>
            </w:r>
            <w:r w:rsidR="00942642" w:rsidRPr="001E5328">
              <w:rPr>
                <w:rFonts w:ascii="Arial" w:hAnsi="Arial" w:cs="Arial"/>
                <w:b/>
                <w:sz w:val="20"/>
                <w:szCs w:val="20"/>
                <w:lang w:val="sq-AL"/>
              </w:rPr>
              <w:t xml:space="preserve"> </w:t>
            </w:r>
          </w:p>
        </w:tc>
      </w:tr>
    </w:tbl>
    <w:p w14:paraId="04C0D2C9" w14:textId="54051DB4" w:rsidR="00714FF3" w:rsidRPr="001E5328" w:rsidRDefault="00714FF3" w:rsidP="002629A9">
      <w:pPr>
        <w:tabs>
          <w:tab w:val="left" w:pos="3885"/>
        </w:tabs>
        <w:spacing w:before="240" w:after="120" w:line="240" w:lineRule="auto"/>
        <w:rPr>
          <w:rFonts w:ascii="Arial" w:hAnsi="Arial" w:cs="Arial"/>
          <w:b/>
          <w:bCs/>
          <w:sz w:val="20"/>
          <w:szCs w:val="20"/>
        </w:rPr>
      </w:pPr>
      <w:r w:rsidRPr="001E5328">
        <w:rPr>
          <w:rStyle w:val="Strong"/>
          <w:rFonts w:ascii="Arial" w:hAnsi="Arial" w:cs="Arial"/>
          <w:sz w:val="20"/>
          <w:szCs w:val="20"/>
        </w:rPr>
        <w:t>Telefon:</w:t>
      </w:r>
      <w:r w:rsidR="006A05E5" w:rsidRPr="001E5328">
        <w:rPr>
          <w:rStyle w:val="Strong"/>
          <w:rFonts w:ascii="Arial" w:hAnsi="Arial" w:cs="Arial"/>
          <w:sz w:val="20"/>
          <w:szCs w:val="20"/>
        </w:rPr>
        <w:t xml:space="preserve"> </w:t>
      </w:r>
      <w:r w:rsidR="00F74E66" w:rsidRPr="001E5328">
        <w:rPr>
          <w:rStyle w:val="Strong"/>
          <w:rFonts w:ascii="Arial" w:hAnsi="Arial" w:cs="Arial"/>
          <w:sz w:val="20"/>
          <w:szCs w:val="20"/>
        </w:rPr>
        <w:t>(+382) 020 237 120</w:t>
      </w:r>
    </w:p>
    <w:p w14:paraId="3F66083A" w14:textId="635152F0" w:rsidR="002629A9" w:rsidRPr="001E5328" w:rsidRDefault="00714FF3" w:rsidP="0063334C">
      <w:pPr>
        <w:pStyle w:val="NormalWeb"/>
        <w:shd w:val="clear" w:color="auto" w:fill="FFFFFF"/>
        <w:spacing w:before="120" w:beforeAutospacing="0" w:after="120" w:afterAutospacing="0"/>
        <w:jc w:val="both"/>
        <w:rPr>
          <w:rStyle w:val="Hyperlink"/>
          <w:rFonts w:ascii="Arial" w:hAnsi="Arial" w:cs="Arial"/>
          <w:color w:val="0070C0"/>
          <w:sz w:val="20"/>
          <w:szCs w:val="20"/>
        </w:rPr>
      </w:pPr>
      <w:r w:rsidRPr="001E5328">
        <w:rPr>
          <w:rStyle w:val="Strong"/>
          <w:rFonts w:ascii="Arial" w:hAnsi="Arial" w:cs="Arial"/>
          <w:sz w:val="20"/>
          <w:szCs w:val="20"/>
        </w:rPr>
        <w:t>E-mail:</w:t>
      </w:r>
      <w:r w:rsidRPr="001E5328">
        <w:rPr>
          <w:rFonts w:ascii="Arial" w:hAnsi="Arial" w:cs="Arial"/>
          <w:b/>
          <w:sz w:val="20"/>
          <w:szCs w:val="20"/>
        </w:rPr>
        <w:t> </w:t>
      </w:r>
      <w:r w:rsidR="00F74E66" w:rsidRPr="001E5328">
        <w:rPr>
          <w:rFonts w:ascii="Arial" w:hAnsi="Arial" w:cs="Arial"/>
          <w:b/>
          <w:sz w:val="20"/>
          <w:szCs w:val="20"/>
        </w:rPr>
        <w:t>skola@ets-</w:t>
      </w:r>
      <w:r w:rsidR="005D45CD" w:rsidRPr="001E5328">
        <w:rPr>
          <w:rFonts w:ascii="Arial" w:hAnsi="Arial" w:cs="Arial"/>
          <w:b/>
          <w:sz w:val="20"/>
          <w:szCs w:val="20"/>
        </w:rPr>
        <w:t>pg</w:t>
      </w:r>
      <w:r w:rsidR="00942642" w:rsidRPr="001E5328">
        <w:rPr>
          <w:rFonts w:ascii="Arial" w:hAnsi="Arial" w:cs="Arial"/>
          <w:b/>
          <w:sz w:val="20"/>
          <w:szCs w:val="20"/>
        </w:rPr>
        <w:t>.edu.me</w:t>
      </w:r>
    </w:p>
    <w:p w14:paraId="13AA8FDA" w14:textId="77777777" w:rsidR="00BD4446" w:rsidRPr="001E5328" w:rsidRDefault="00BD4446" w:rsidP="00932015">
      <w:pPr>
        <w:tabs>
          <w:tab w:val="left" w:pos="3885"/>
        </w:tabs>
        <w:spacing w:before="240" w:after="120" w:line="240" w:lineRule="auto"/>
        <w:jc w:val="both"/>
        <w:rPr>
          <w:rFonts w:ascii="Arial" w:hAnsi="Arial" w:cs="Arial"/>
          <w:b/>
          <w:sz w:val="20"/>
          <w:szCs w:val="20"/>
        </w:rPr>
      </w:pPr>
      <w:r w:rsidRPr="001E5328">
        <w:rPr>
          <w:rFonts w:ascii="Arial" w:hAnsi="Arial" w:cs="Arial"/>
          <w:b/>
          <w:sz w:val="20"/>
          <w:szCs w:val="20"/>
        </w:rPr>
        <w:t>Organizacija nastave:</w:t>
      </w:r>
    </w:p>
    <w:p w14:paraId="115D51AD" w14:textId="6C2DA21E" w:rsidR="00BD4446" w:rsidRPr="001E5328" w:rsidRDefault="00300BBA" w:rsidP="00932015">
      <w:pPr>
        <w:tabs>
          <w:tab w:val="left" w:pos="3885"/>
        </w:tabs>
        <w:spacing w:after="0"/>
        <w:jc w:val="both"/>
        <w:rPr>
          <w:rFonts w:ascii="Arial" w:hAnsi="Arial" w:cs="Arial"/>
          <w:sz w:val="20"/>
          <w:szCs w:val="20"/>
        </w:rPr>
      </w:pPr>
      <w:r w:rsidRPr="001E5328">
        <w:rPr>
          <w:rFonts w:ascii="Arial" w:hAnsi="Arial" w:cs="Arial"/>
          <w:sz w:val="20"/>
          <w:szCs w:val="20"/>
        </w:rPr>
        <w:t>N</w:t>
      </w:r>
      <w:r w:rsidR="007F4045" w:rsidRPr="001E5328">
        <w:rPr>
          <w:rFonts w:ascii="Arial" w:hAnsi="Arial" w:cs="Arial"/>
          <w:sz w:val="20"/>
          <w:szCs w:val="20"/>
        </w:rPr>
        <w:t xml:space="preserve">astava se organizuje u </w:t>
      </w:r>
      <w:r w:rsidR="005E4F3C" w:rsidRPr="001E5328">
        <w:rPr>
          <w:rFonts w:ascii="Arial" w:hAnsi="Arial" w:cs="Arial"/>
          <w:sz w:val="20"/>
          <w:szCs w:val="20"/>
        </w:rPr>
        <w:t>dvije smjene</w:t>
      </w:r>
      <w:r w:rsidRPr="001E5328">
        <w:rPr>
          <w:rFonts w:ascii="Arial" w:hAnsi="Arial" w:cs="Arial"/>
          <w:sz w:val="20"/>
          <w:szCs w:val="20"/>
        </w:rPr>
        <w:t>.</w:t>
      </w:r>
      <w:r w:rsidR="007F4045" w:rsidRPr="001E5328">
        <w:rPr>
          <w:rFonts w:ascii="Arial" w:hAnsi="Arial" w:cs="Arial"/>
          <w:sz w:val="20"/>
          <w:szCs w:val="20"/>
        </w:rPr>
        <w:t xml:space="preserve"> </w:t>
      </w:r>
      <w:r w:rsidRPr="001E5328">
        <w:rPr>
          <w:rFonts w:ascii="Arial" w:hAnsi="Arial" w:cs="Arial"/>
          <w:sz w:val="20"/>
          <w:szCs w:val="20"/>
        </w:rPr>
        <w:t>Ukupan broj zaposlenih je</w:t>
      </w:r>
      <w:r w:rsidR="00B91FAD" w:rsidRPr="001E5328">
        <w:rPr>
          <w:rFonts w:ascii="Arial" w:hAnsi="Arial" w:cs="Arial"/>
          <w:sz w:val="20"/>
          <w:szCs w:val="20"/>
        </w:rPr>
        <w:t xml:space="preserve"> </w:t>
      </w:r>
      <w:r w:rsidR="00317789" w:rsidRPr="001E5328">
        <w:rPr>
          <w:rFonts w:ascii="Arial" w:hAnsi="Arial" w:cs="Arial"/>
          <w:sz w:val="20"/>
          <w:szCs w:val="20"/>
        </w:rPr>
        <w:t>139</w:t>
      </w:r>
      <w:r w:rsidR="008C308D" w:rsidRPr="001E5328">
        <w:rPr>
          <w:rFonts w:ascii="Arial" w:hAnsi="Arial" w:cs="Arial"/>
          <w:sz w:val="20"/>
          <w:szCs w:val="20"/>
        </w:rPr>
        <w:t>,</w:t>
      </w:r>
      <w:r w:rsidR="001F3925" w:rsidRPr="001E5328">
        <w:rPr>
          <w:rFonts w:ascii="Arial" w:hAnsi="Arial" w:cs="Arial"/>
          <w:sz w:val="20"/>
          <w:szCs w:val="20"/>
        </w:rPr>
        <w:t xml:space="preserve"> od čega je nastavno osoblje</w:t>
      </w:r>
      <w:r w:rsidR="00317789" w:rsidRPr="001E5328">
        <w:rPr>
          <w:rFonts w:ascii="Arial" w:hAnsi="Arial" w:cs="Arial"/>
          <w:sz w:val="20"/>
          <w:szCs w:val="20"/>
        </w:rPr>
        <w:t xml:space="preserve"> 107</w:t>
      </w:r>
      <w:r w:rsidR="00AA65BF" w:rsidRPr="001E5328">
        <w:rPr>
          <w:rFonts w:ascii="Arial" w:hAnsi="Arial" w:cs="Arial"/>
          <w:sz w:val="20"/>
          <w:szCs w:val="20"/>
        </w:rPr>
        <w:t>.</w:t>
      </w:r>
    </w:p>
    <w:p w14:paraId="44130528" w14:textId="77777777" w:rsidR="00BD4446" w:rsidRPr="001E5328" w:rsidRDefault="00BD4446" w:rsidP="00932015">
      <w:pPr>
        <w:tabs>
          <w:tab w:val="left" w:pos="3885"/>
        </w:tabs>
        <w:spacing w:before="240" w:after="120" w:line="240" w:lineRule="auto"/>
        <w:jc w:val="both"/>
        <w:rPr>
          <w:rFonts w:ascii="Arial" w:hAnsi="Arial" w:cs="Arial"/>
          <w:b/>
          <w:sz w:val="20"/>
          <w:szCs w:val="20"/>
        </w:rPr>
      </w:pPr>
      <w:r w:rsidRPr="001E5328">
        <w:rPr>
          <w:rFonts w:ascii="Arial" w:hAnsi="Arial" w:cs="Arial"/>
          <w:b/>
          <w:sz w:val="20"/>
          <w:szCs w:val="20"/>
        </w:rPr>
        <w:t>Učenici i programi:</w:t>
      </w:r>
    </w:p>
    <w:p w14:paraId="6BEDF461" w14:textId="7C7485B2" w:rsidR="002629A9" w:rsidRPr="001E5328" w:rsidRDefault="00D86703" w:rsidP="00932015">
      <w:pPr>
        <w:spacing w:after="0"/>
        <w:jc w:val="both"/>
        <w:rPr>
          <w:rFonts w:ascii="Arial" w:hAnsi="Arial" w:cs="Arial"/>
          <w:sz w:val="20"/>
          <w:szCs w:val="20"/>
          <w:lang w:val="sr-Latn-CS"/>
        </w:rPr>
      </w:pPr>
      <w:r w:rsidRPr="001E5328">
        <w:rPr>
          <w:rFonts w:ascii="Arial" w:hAnsi="Arial" w:cs="Arial"/>
          <w:sz w:val="20"/>
          <w:szCs w:val="20"/>
          <w:lang w:val="sr-Latn-CS"/>
        </w:rPr>
        <w:t xml:space="preserve">Redovnu nastavu pohađa </w:t>
      </w:r>
      <w:r w:rsidR="00317789" w:rsidRPr="001E5328">
        <w:rPr>
          <w:rFonts w:ascii="Arial" w:hAnsi="Arial" w:cs="Arial"/>
          <w:sz w:val="20"/>
          <w:szCs w:val="20"/>
          <w:lang w:val="sr-Latn-CS"/>
        </w:rPr>
        <w:t>1025</w:t>
      </w:r>
      <w:r w:rsidR="00AA65BF" w:rsidRPr="001E5328">
        <w:rPr>
          <w:rFonts w:ascii="Arial" w:hAnsi="Arial" w:cs="Arial"/>
          <w:sz w:val="20"/>
          <w:szCs w:val="20"/>
          <w:lang w:val="sr-Latn-CS"/>
        </w:rPr>
        <w:t xml:space="preserve"> učenika raspoređenih u </w:t>
      </w:r>
      <w:r w:rsidR="00405A42" w:rsidRPr="001E5328">
        <w:rPr>
          <w:rFonts w:ascii="Arial" w:hAnsi="Arial" w:cs="Arial"/>
          <w:sz w:val="20"/>
          <w:szCs w:val="20"/>
          <w:lang w:val="sr-Latn-CS"/>
        </w:rPr>
        <w:t>42</w:t>
      </w:r>
      <w:r w:rsidR="0046292E" w:rsidRPr="001E5328">
        <w:rPr>
          <w:rFonts w:ascii="Arial" w:hAnsi="Arial" w:cs="Arial"/>
          <w:sz w:val="20"/>
          <w:szCs w:val="20"/>
          <w:lang w:val="sr-Latn-CS"/>
        </w:rPr>
        <w:t xml:space="preserve"> odjeljenja</w:t>
      </w:r>
      <w:r w:rsidRPr="001E5328">
        <w:rPr>
          <w:rFonts w:ascii="Arial" w:hAnsi="Arial" w:cs="Arial"/>
          <w:sz w:val="20"/>
          <w:szCs w:val="20"/>
          <w:lang w:val="sr-Latn-CS"/>
        </w:rPr>
        <w:t>.</w:t>
      </w:r>
      <w:r w:rsidR="002629A9" w:rsidRPr="001E5328">
        <w:rPr>
          <w:rFonts w:ascii="Arial" w:hAnsi="Arial" w:cs="Arial"/>
          <w:sz w:val="20"/>
          <w:szCs w:val="20"/>
          <w:lang w:val="sr-Latn-C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638"/>
      </w:tblGrid>
      <w:tr w:rsidR="002629A9" w:rsidRPr="001E5328" w14:paraId="16493A63" w14:textId="77777777" w:rsidTr="008D74C7">
        <w:trPr>
          <w:trHeight w:val="244"/>
        </w:trPr>
        <w:tc>
          <w:tcPr>
            <w:tcW w:w="2638" w:type="dxa"/>
          </w:tcPr>
          <w:p w14:paraId="456A3392" w14:textId="74F7A887" w:rsidR="002629A9" w:rsidRPr="001E5328" w:rsidRDefault="002629A9" w:rsidP="00932015">
            <w:pPr>
              <w:autoSpaceDE w:val="0"/>
              <w:autoSpaceDN w:val="0"/>
              <w:adjustRightInd w:val="0"/>
              <w:spacing w:after="0" w:line="240" w:lineRule="auto"/>
              <w:jc w:val="both"/>
              <w:rPr>
                <w:rFonts w:ascii="Arial" w:hAnsi="Arial" w:cs="Arial"/>
                <w:color w:val="000000"/>
                <w:sz w:val="20"/>
                <w:szCs w:val="20"/>
                <w:lang w:val="sq-AL"/>
              </w:rPr>
            </w:pPr>
          </w:p>
        </w:tc>
      </w:tr>
    </w:tbl>
    <w:p w14:paraId="0E96759B" w14:textId="0DF2EC5A" w:rsidR="00714FF3" w:rsidRPr="001E5328" w:rsidRDefault="00D86703" w:rsidP="00932015">
      <w:pPr>
        <w:spacing w:after="0"/>
        <w:jc w:val="both"/>
        <w:rPr>
          <w:rFonts w:ascii="Arial" w:hAnsi="Arial" w:cs="Arial"/>
          <w:sz w:val="20"/>
          <w:szCs w:val="20"/>
          <w:lang w:val="sr-Latn-CS"/>
        </w:rPr>
      </w:pPr>
      <w:r w:rsidRPr="001E5328">
        <w:rPr>
          <w:rFonts w:ascii="Arial" w:hAnsi="Arial" w:cs="Arial"/>
          <w:sz w:val="20"/>
          <w:szCs w:val="20"/>
          <w:lang w:val="sr-Latn-CS"/>
        </w:rPr>
        <w:t>U Školi se ove školske godine re</w:t>
      </w:r>
      <w:r w:rsidR="00533C9D" w:rsidRPr="001E5328">
        <w:rPr>
          <w:rFonts w:ascii="Arial" w:hAnsi="Arial" w:cs="Arial"/>
          <w:sz w:val="20"/>
          <w:szCs w:val="20"/>
          <w:lang w:val="sr-Latn-CS"/>
        </w:rPr>
        <w:t xml:space="preserve">alizuje nastava u okviru </w:t>
      </w:r>
      <w:r w:rsidR="00317789" w:rsidRPr="001E5328">
        <w:rPr>
          <w:rFonts w:ascii="Arial" w:hAnsi="Arial" w:cs="Arial"/>
          <w:sz w:val="20"/>
          <w:szCs w:val="20"/>
          <w:lang w:val="sr-Latn-CS"/>
        </w:rPr>
        <w:t>pet</w:t>
      </w:r>
      <w:r w:rsidR="0095279C" w:rsidRPr="001E5328">
        <w:rPr>
          <w:rFonts w:ascii="Arial" w:hAnsi="Arial" w:cs="Arial"/>
          <w:b/>
          <w:sz w:val="20"/>
          <w:szCs w:val="20"/>
          <w:lang w:val="sr-Latn-CS"/>
        </w:rPr>
        <w:t xml:space="preserve"> </w:t>
      </w:r>
      <w:r w:rsidRPr="001E5328">
        <w:rPr>
          <w:rFonts w:ascii="Arial" w:hAnsi="Arial" w:cs="Arial"/>
          <w:sz w:val="20"/>
          <w:szCs w:val="20"/>
          <w:lang w:val="sr-Latn-CS"/>
        </w:rPr>
        <w:t>obrazovnih</w:t>
      </w:r>
      <w:r w:rsidR="00752BBC" w:rsidRPr="001E5328">
        <w:rPr>
          <w:rFonts w:ascii="Arial" w:hAnsi="Arial" w:cs="Arial"/>
          <w:sz w:val="20"/>
          <w:szCs w:val="20"/>
          <w:lang w:val="sr-Latn-CS"/>
        </w:rPr>
        <w:t xml:space="preserve"> programa </w:t>
      </w:r>
      <w:r w:rsidR="00533C9D" w:rsidRPr="001E5328">
        <w:rPr>
          <w:rFonts w:ascii="Arial" w:hAnsi="Arial" w:cs="Arial"/>
          <w:sz w:val="20"/>
          <w:szCs w:val="20"/>
          <w:lang w:val="sr-Latn-CS"/>
        </w:rPr>
        <w:t xml:space="preserve">nivoa </w:t>
      </w:r>
      <w:r w:rsidR="007C5633" w:rsidRPr="001E5328">
        <w:rPr>
          <w:rFonts w:ascii="Arial" w:hAnsi="Arial" w:cs="Arial"/>
          <w:sz w:val="20"/>
          <w:szCs w:val="20"/>
          <w:lang w:val="sr-Latn-CS"/>
        </w:rPr>
        <w:t>IV</w:t>
      </w:r>
      <w:r w:rsidR="00144A2C" w:rsidRPr="001E5328">
        <w:rPr>
          <w:rFonts w:ascii="Arial" w:hAnsi="Arial" w:cs="Arial"/>
          <w:sz w:val="20"/>
          <w:szCs w:val="20"/>
          <w:lang w:val="sr-Latn-CS"/>
        </w:rPr>
        <w:t xml:space="preserve"> i </w:t>
      </w:r>
      <w:r w:rsidR="00317789" w:rsidRPr="001E5328">
        <w:rPr>
          <w:rFonts w:ascii="Arial" w:hAnsi="Arial" w:cs="Arial"/>
          <w:sz w:val="20"/>
          <w:szCs w:val="20"/>
          <w:lang w:val="sr-Latn-CS"/>
        </w:rPr>
        <w:t>dva</w:t>
      </w:r>
      <w:r w:rsidR="0077642E" w:rsidRPr="001E5328">
        <w:rPr>
          <w:rFonts w:ascii="Arial" w:hAnsi="Arial" w:cs="Arial"/>
          <w:b/>
          <w:sz w:val="20"/>
          <w:szCs w:val="20"/>
          <w:lang w:val="sr-Latn-CS"/>
        </w:rPr>
        <w:t xml:space="preserve"> </w:t>
      </w:r>
      <w:r w:rsidR="002629A9" w:rsidRPr="001E5328">
        <w:rPr>
          <w:rFonts w:ascii="Arial" w:hAnsi="Arial" w:cs="Arial"/>
          <w:sz w:val="20"/>
          <w:szCs w:val="20"/>
          <w:lang w:val="sr-Latn-CS"/>
        </w:rPr>
        <w:t>obrazovn</w:t>
      </w:r>
      <w:r w:rsidR="007539F6" w:rsidRPr="001E5328">
        <w:rPr>
          <w:rFonts w:ascii="Arial" w:hAnsi="Arial" w:cs="Arial"/>
          <w:sz w:val="20"/>
          <w:szCs w:val="20"/>
          <w:lang w:val="sr-Latn-CS"/>
        </w:rPr>
        <w:t>a</w:t>
      </w:r>
      <w:r w:rsidR="002629A9" w:rsidRPr="001E5328">
        <w:rPr>
          <w:rFonts w:ascii="Arial" w:hAnsi="Arial" w:cs="Arial"/>
          <w:sz w:val="20"/>
          <w:szCs w:val="20"/>
          <w:lang w:val="sr-Latn-CS"/>
        </w:rPr>
        <w:t xml:space="preserve"> programa</w:t>
      </w:r>
      <w:r w:rsidR="007539F6" w:rsidRPr="001E5328">
        <w:rPr>
          <w:rFonts w:ascii="Arial" w:hAnsi="Arial" w:cs="Arial"/>
          <w:sz w:val="20"/>
          <w:szCs w:val="20"/>
          <w:lang w:val="sr-Latn-CS"/>
        </w:rPr>
        <w:t xml:space="preserve"> </w:t>
      </w:r>
      <w:r w:rsidR="00144A2C" w:rsidRPr="001E5328">
        <w:rPr>
          <w:rFonts w:ascii="Arial" w:hAnsi="Arial" w:cs="Arial"/>
          <w:sz w:val="20"/>
          <w:szCs w:val="20"/>
          <w:lang w:val="sr-Latn-CS"/>
        </w:rPr>
        <w:t>nivoa III</w:t>
      </w:r>
      <w:r w:rsidR="007539F6" w:rsidRPr="001E5328">
        <w:rPr>
          <w:rFonts w:ascii="Arial" w:hAnsi="Arial" w:cs="Arial"/>
          <w:sz w:val="20"/>
          <w:szCs w:val="20"/>
          <w:lang w:val="sr-Latn-CS"/>
        </w:rPr>
        <w:t>.</w:t>
      </w:r>
    </w:p>
    <w:p w14:paraId="1014E4B5" w14:textId="77777777" w:rsidR="007539F6" w:rsidRPr="001E5328" w:rsidRDefault="007539F6" w:rsidP="00932015">
      <w:pPr>
        <w:spacing w:after="0"/>
        <w:jc w:val="both"/>
        <w:rPr>
          <w:rFonts w:ascii="Arial" w:hAnsi="Arial" w:cs="Arial"/>
          <w:sz w:val="20"/>
          <w:szCs w:val="20"/>
          <w:lang w:val="sr-Latn-CS"/>
        </w:rPr>
      </w:pPr>
    </w:p>
    <w:p w14:paraId="759233F5" w14:textId="0C96BC4A" w:rsidR="00246A86" w:rsidRPr="001E5328" w:rsidRDefault="00BD4446" w:rsidP="00932015">
      <w:pPr>
        <w:jc w:val="both"/>
        <w:rPr>
          <w:rFonts w:ascii="Arial" w:eastAsia="Times New Roman" w:hAnsi="Arial" w:cs="Arial"/>
          <w:sz w:val="20"/>
          <w:szCs w:val="20"/>
          <w:lang w:val="sq-AL" w:eastAsia="sq-AL"/>
        </w:rPr>
      </w:pPr>
      <w:r w:rsidRPr="001E5328">
        <w:rPr>
          <w:rFonts w:ascii="Arial" w:hAnsi="Arial" w:cs="Arial"/>
          <w:b/>
          <w:sz w:val="20"/>
          <w:szCs w:val="20"/>
        </w:rPr>
        <w:t>Utvrđivanje kvaliteta</w:t>
      </w:r>
      <w:r w:rsidRPr="001E5328">
        <w:rPr>
          <w:rFonts w:ascii="Arial" w:hAnsi="Arial" w:cs="Arial"/>
          <w:sz w:val="20"/>
          <w:szCs w:val="20"/>
        </w:rPr>
        <w:t>:</w:t>
      </w:r>
      <w:r w:rsidR="00E60010" w:rsidRPr="001E5328">
        <w:rPr>
          <w:rFonts w:ascii="Arial" w:hAnsi="Arial" w:cs="Arial"/>
          <w:sz w:val="20"/>
          <w:szCs w:val="20"/>
        </w:rPr>
        <w:t xml:space="preserve"> </w:t>
      </w:r>
    </w:p>
    <w:p w14:paraId="04E03020" w14:textId="44E98058" w:rsidR="00BD4446" w:rsidRPr="00C946D2" w:rsidRDefault="00D47712" w:rsidP="00932015">
      <w:pPr>
        <w:tabs>
          <w:tab w:val="left" w:pos="3885"/>
        </w:tabs>
        <w:spacing w:after="120" w:line="240" w:lineRule="auto"/>
        <w:jc w:val="both"/>
        <w:rPr>
          <w:rFonts w:asciiTheme="majorHAnsi" w:hAnsiTheme="majorHAnsi" w:cstheme="majorHAnsi"/>
          <w:sz w:val="24"/>
          <w:szCs w:val="24"/>
        </w:rPr>
      </w:pPr>
      <w:r w:rsidRPr="001E5328">
        <w:rPr>
          <w:rFonts w:ascii="Arial" w:hAnsi="Arial" w:cs="Arial"/>
          <w:sz w:val="20"/>
          <w:szCs w:val="20"/>
        </w:rPr>
        <w:t>Proces utvrđivanja kvaliteta u periodu</w:t>
      </w:r>
      <w:r w:rsidR="00F563C7" w:rsidRPr="001E5328">
        <w:rPr>
          <w:rFonts w:ascii="Arial" w:hAnsi="Arial" w:cs="Arial"/>
          <w:sz w:val="20"/>
          <w:szCs w:val="20"/>
        </w:rPr>
        <w:t xml:space="preserve"> </w:t>
      </w:r>
      <w:r w:rsidR="00466A1F" w:rsidRPr="001E5328">
        <w:rPr>
          <w:rFonts w:ascii="Arial" w:hAnsi="Arial" w:cs="Arial"/>
          <w:sz w:val="20"/>
          <w:szCs w:val="20"/>
        </w:rPr>
        <w:t>27</w:t>
      </w:r>
      <w:r w:rsidR="00317789" w:rsidRPr="001E5328">
        <w:rPr>
          <w:rFonts w:ascii="Arial" w:hAnsi="Arial" w:cs="Arial"/>
          <w:sz w:val="20"/>
          <w:szCs w:val="20"/>
        </w:rPr>
        <w:t>.0</w:t>
      </w:r>
      <w:r w:rsidR="00466A1F" w:rsidRPr="001E5328">
        <w:rPr>
          <w:rFonts w:ascii="Arial" w:hAnsi="Arial" w:cs="Arial"/>
          <w:sz w:val="20"/>
          <w:szCs w:val="20"/>
        </w:rPr>
        <w:t>4</w:t>
      </w:r>
      <w:r w:rsidR="003C2F33">
        <w:rPr>
          <w:rFonts w:ascii="Arial" w:hAnsi="Arial" w:cs="Arial"/>
          <w:sz w:val="20"/>
          <w:szCs w:val="20"/>
        </w:rPr>
        <w:t xml:space="preserve"> </w:t>
      </w:r>
      <w:r w:rsidR="001D5E8D" w:rsidRPr="001E5328">
        <w:rPr>
          <w:rFonts w:ascii="Arial" w:hAnsi="Arial" w:cs="Arial"/>
          <w:sz w:val="20"/>
          <w:szCs w:val="20"/>
        </w:rPr>
        <w:t>-</w:t>
      </w:r>
      <w:r w:rsidR="00317789" w:rsidRPr="001E5328">
        <w:rPr>
          <w:rFonts w:ascii="Arial" w:hAnsi="Arial" w:cs="Arial"/>
          <w:sz w:val="20"/>
          <w:szCs w:val="20"/>
        </w:rPr>
        <w:t xml:space="preserve"> </w:t>
      </w:r>
      <w:r w:rsidR="00466A1F" w:rsidRPr="001E5328">
        <w:rPr>
          <w:rFonts w:ascii="Arial" w:hAnsi="Arial" w:cs="Arial"/>
          <w:sz w:val="20"/>
          <w:szCs w:val="20"/>
        </w:rPr>
        <w:t>30</w:t>
      </w:r>
      <w:r w:rsidR="00317789" w:rsidRPr="001E5328">
        <w:rPr>
          <w:rFonts w:ascii="Arial" w:hAnsi="Arial" w:cs="Arial"/>
          <w:sz w:val="20"/>
          <w:szCs w:val="20"/>
        </w:rPr>
        <w:t>.0</w:t>
      </w:r>
      <w:r w:rsidR="00466A1F" w:rsidRPr="001E5328">
        <w:rPr>
          <w:rFonts w:ascii="Arial" w:hAnsi="Arial" w:cs="Arial"/>
          <w:sz w:val="20"/>
          <w:szCs w:val="20"/>
        </w:rPr>
        <w:t>4</w:t>
      </w:r>
      <w:r w:rsidR="00E60010" w:rsidRPr="001E5328">
        <w:rPr>
          <w:rFonts w:ascii="Arial" w:hAnsi="Arial" w:cs="Arial"/>
          <w:sz w:val="20"/>
          <w:szCs w:val="20"/>
        </w:rPr>
        <w:t>.202</w:t>
      </w:r>
      <w:r w:rsidR="00466A1F" w:rsidRPr="001E5328">
        <w:rPr>
          <w:rFonts w:ascii="Arial" w:hAnsi="Arial" w:cs="Arial"/>
          <w:sz w:val="20"/>
          <w:szCs w:val="20"/>
        </w:rPr>
        <w:t>6</w:t>
      </w:r>
      <w:r w:rsidRPr="001E5328">
        <w:rPr>
          <w:rFonts w:ascii="Arial" w:hAnsi="Arial" w:cs="Arial"/>
          <w:sz w:val="20"/>
          <w:szCs w:val="20"/>
        </w:rPr>
        <w:t xml:space="preserve">. godine realizovalo je </w:t>
      </w:r>
      <w:r w:rsidR="00466A1F" w:rsidRPr="001E5328">
        <w:rPr>
          <w:rFonts w:ascii="Arial" w:hAnsi="Arial" w:cs="Arial"/>
          <w:sz w:val="20"/>
          <w:szCs w:val="20"/>
        </w:rPr>
        <w:t>devet</w:t>
      </w:r>
      <w:r w:rsidRPr="001E5328">
        <w:rPr>
          <w:rFonts w:ascii="Arial" w:hAnsi="Arial" w:cs="Arial"/>
          <w:color w:val="FF0000"/>
          <w:sz w:val="20"/>
          <w:szCs w:val="20"/>
        </w:rPr>
        <w:t xml:space="preserve"> </w:t>
      </w:r>
      <w:r w:rsidRPr="001E5328">
        <w:rPr>
          <w:rFonts w:ascii="Arial" w:hAnsi="Arial" w:cs="Arial"/>
          <w:sz w:val="20"/>
          <w:szCs w:val="20"/>
        </w:rPr>
        <w:t>eksternih evaluatora</w:t>
      </w:r>
      <w:r w:rsidR="003904DC" w:rsidRPr="001E5328">
        <w:rPr>
          <w:rFonts w:ascii="Arial" w:hAnsi="Arial" w:cs="Arial"/>
          <w:sz w:val="20"/>
          <w:szCs w:val="20"/>
        </w:rPr>
        <w:t>/</w:t>
      </w:r>
      <w:r w:rsidR="003C2F33">
        <w:rPr>
          <w:rFonts w:ascii="Arial" w:hAnsi="Arial" w:cs="Arial"/>
          <w:sz w:val="20"/>
          <w:szCs w:val="20"/>
        </w:rPr>
        <w:t xml:space="preserve"> </w:t>
      </w:r>
      <w:r w:rsidR="003904DC" w:rsidRPr="001E5328">
        <w:rPr>
          <w:rFonts w:ascii="Arial" w:hAnsi="Arial" w:cs="Arial"/>
          <w:sz w:val="20"/>
          <w:szCs w:val="20"/>
        </w:rPr>
        <w:t>nadzornika</w:t>
      </w:r>
      <w:r w:rsidRPr="001E5328">
        <w:rPr>
          <w:rFonts w:ascii="Arial" w:hAnsi="Arial" w:cs="Arial"/>
          <w:sz w:val="20"/>
          <w:szCs w:val="20"/>
        </w:rPr>
        <w:t>.</w:t>
      </w:r>
    </w:p>
    <w:p w14:paraId="0C52622C" w14:textId="77777777" w:rsidR="000A0334" w:rsidRDefault="000A0334">
      <w:pPr>
        <w:rPr>
          <w:rFonts w:asciiTheme="majorHAnsi" w:hAnsiTheme="majorHAnsi" w:cstheme="majorHAnsi"/>
          <w:b/>
          <w:sz w:val="28"/>
          <w:szCs w:val="28"/>
        </w:rPr>
      </w:pPr>
    </w:p>
    <w:p w14:paraId="69E461B4" w14:textId="77777777" w:rsidR="000A0334" w:rsidRDefault="000A0334">
      <w:pPr>
        <w:rPr>
          <w:rFonts w:asciiTheme="majorHAnsi" w:hAnsiTheme="majorHAnsi" w:cstheme="majorHAnsi"/>
          <w:b/>
          <w:sz w:val="28"/>
          <w:szCs w:val="28"/>
        </w:rPr>
      </w:pPr>
    </w:p>
    <w:p w14:paraId="0330BD90" w14:textId="77777777" w:rsidR="000A0334" w:rsidRDefault="000A0334">
      <w:pPr>
        <w:rPr>
          <w:rFonts w:asciiTheme="majorHAnsi" w:hAnsiTheme="majorHAnsi" w:cstheme="majorHAnsi"/>
          <w:b/>
          <w:sz w:val="28"/>
          <w:szCs w:val="28"/>
        </w:rPr>
      </w:pPr>
    </w:p>
    <w:p w14:paraId="0D973FD1" w14:textId="77777777" w:rsidR="000A0334" w:rsidRDefault="000A0334">
      <w:pPr>
        <w:rPr>
          <w:rFonts w:asciiTheme="majorHAnsi" w:hAnsiTheme="majorHAnsi" w:cstheme="majorHAnsi"/>
          <w:b/>
          <w:sz w:val="28"/>
          <w:szCs w:val="28"/>
        </w:rPr>
      </w:pPr>
    </w:p>
    <w:p w14:paraId="5C68A311" w14:textId="77777777" w:rsidR="000A0334" w:rsidRDefault="000A0334">
      <w:pPr>
        <w:rPr>
          <w:rFonts w:asciiTheme="majorHAnsi" w:hAnsiTheme="majorHAnsi" w:cstheme="majorHAnsi"/>
          <w:b/>
          <w:sz w:val="28"/>
          <w:szCs w:val="28"/>
        </w:rPr>
      </w:pPr>
    </w:p>
    <w:p w14:paraId="269E593A" w14:textId="77777777" w:rsidR="000A0334" w:rsidRDefault="000A0334">
      <w:pPr>
        <w:rPr>
          <w:rFonts w:asciiTheme="majorHAnsi" w:hAnsiTheme="majorHAnsi" w:cstheme="majorHAnsi"/>
          <w:b/>
          <w:sz w:val="28"/>
          <w:szCs w:val="28"/>
        </w:rPr>
      </w:pPr>
    </w:p>
    <w:p w14:paraId="437C96DB" w14:textId="77777777" w:rsidR="000A0334" w:rsidRDefault="000A0334">
      <w:pPr>
        <w:rPr>
          <w:rFonts w:asciiTheme="majorHAnsi" w:hAnsiTheme="majorHAnsi" w:cstheme="majorHAnsi"/>
          <w:b/>
          <w:sz w:val="28"/>
          <w:szCs w:val="28"/>
        </w:rPr>
      </w:pPr>
    </w:p>
    <w:p w14:paraId="20FE9E40" w14:textId="77777777" w:rsidR="000A0334" w:rsidRDefault="000A0334">
      <w:pPr>
        <w:rPr>
          <w:rFonts w:asciiTheme="majorHAnsi" w:hAnsiTheme="majorHAnsi" w:cstheme="majorHAnsi"/>
          <w:b/>
          <w:sz w:val="28"/>
          <w:szCs w:val="28"/>
        </w:rPr>
      </w:pPr>
    </w:p>
    <w:p w14:paraId="07C1CABE" w14:textId="77777777" w:rsidR="000A0334" w:rsidRDefault="000A0334">
      <w:pPr>
        <w:rPr>
          <w:rFonts w:asciiTheme="majorHAnsi" w:hAnsiTheme="majorHAnsi" w:cstheme="majorHAnsi"/>
          <w:b/>
          <w:sz w:val="28"/>
          <w:szCs w:val="28"/>
        </w:rPr>
      </w:pPr>
    </w:p>
    <w:p w14:paraId="769B8283" w14:textId="77777777" w:rsidR="000A0334" w:rsidRDefault="000A0334">
      <w:pPr>
        <w:rPr>
          <w:rFonts w:asciiTheme="majorHAnsi" w:hAnsiTheme="majorHAnsi" w:cstheme="majorHAnsi"/>
          <w:b/>
          <w:sz w:val="28"/>
          <w:szCs w:val="28"/>
        </w:rPr>
      </w:pPr>
    </w:p>
    <w:p w14:paraId="390AA2FF" w14:textId="77777777" w:rsidR="000A0334" w:rsidRDefault="000A0334">
      <w:pPr>
        <w:rPr>
          <w:rFonts w:asciiTheme="majorHAnsi" w:hAnsiTheme="majorHAnsi" w:cstheme="majorHAnsi"/>
          <w:b/>
          <w:sz w:val="28"/>
          <w:szCs w:val="28"/>
        </w:rPr>
      </w:pPr>
    </w:p>
    <w:p w14:paraId="1133052D" w14:textId="77777777" w:rsidR="000A0334" w:rsidRDefault="000A0334">
      <w:pPr>
        <w:rPr>
          <w:rFonts w:asciiTheme="majorHAnsi" w:hAnsiTheme="majorHAnsi" w:cstheme="majorHAnsi"/>
          <w:b/>
          <w:sz w:val="28"/>
          <w:szCs w:val="28"/>
        </w:rPr>
      </w:pPr>
    </w:p>
    <w:p w14:paraId="6A8F6515" w14:textId="77777777" w:rsidR="000A0334" w:rsidRPr="000A0334" w:rsidRDefault="000A0334" w:rsidP="000A0334">
      <w:pPr>
        <w:rPr>
          <w:rFonts w:asciiTheme="majorHAnsi" w:hAnsiTheme="majorHAnsi" w:cstheme="majorHAnsi"/>
          <w:b/>
          <w:sz w:val="28"/>
          <w:szCs w:val="28"/>
          <w:lang w:val="en-US"/>
        </w:rPr>
      </w:pPr>
      <w:r w:rsidRPr="000A0334">
        <w:rPr>
          <w:rFonts w:asciiTheme="majorHAnsi" w:hAnsiTheme="majorHAnsi" w:cstheme="majorHAnsi"/>
          <w:b/>
          <w:bCs/>
          <w:sz w:val="28"/>
          <w:szCs w:val="28"/>
          <w:lang w:val="en-US"/>
        </w:rPr>
        <w:t>Napomena:</w:t>
      </w:r>
    </w:p>
    <w:p w14:paraId="1A25BF75" w14:textId="77777777" w:rsidR="000A0334" w:rsidRPr="000A0334" w:rsidRDefault="000A0334" w:rsidP="000A0334">
      <w:pPr>
        <w:tabs>
          <w:tab w:val="left" w:pos="3885"/>
        </w:tabs>
        <w:spacing w:after="120" w:line="240" w:lineRule="auto"/>
        <w:jc w:val="both"/>
        <w:rPr>
          <w:rFonts w:ascii="Arial" w:hAnsi="Arial" w:cs="Arial"/>
          <w:b/>
          <w:sz w:val="20"/>
          <w:szCs w:val="20"/>
        </w:rPr>
      </w:pPr>
      <w:r w:rsidRPr="000A0334">
        <w:rPr>
          <w:rFonts w:ascii="Arial" w:hAnsi="Arial" w:cs="Arial"/>
          <w:b/>
          <w:sz w:val="20"/>
          <w:szCs w:val="20"/>
        </w:rPr>
        <w:t>Svi izrazi koji se u ovom dokumentu koriste u muškom rodu, obuhvataju iste izraze u ženskom rodu.</w:t>
      </w:r>
    </w:p>
    <w:p w14:paraId="27A2E151" w14:textId="06DEA41B" w:rsidR="006549F9" w:rsidRPr="00C946D2" w:rsidRDefault="006549F9">
      <w:pPr>
        <w:rPr>
          <w:rFonts w:asciiTheme="majorHAnsi" w:hAnsiTheme="majorHAnsi" w:cstheme="majorHAnsi"/>
          <w:b/>
          <w:sz w:val="28"/>
          <w:szCs w:val="28"/>
        </w:rPr>
      </w:pPr>
      <w:r w:rsidRPr="00C946D2">
        <w:rPr>
          <w:rFonts w:asciiTheme="majorHAnsi" w:hAnsiTheme="majorHAnsi" w:cstheme="majorHAnsi"/>
          <w:b/>
          <w:sz w:val="28"/>
          <w:szCs w:val="28"/>
        </w:rPr>
        <w:br w:type="page"/>
      </w:r>
    </w:p>
    <w:p w14:paraId="2EAAA1EA" w14:textId="77777777" w:rsidR="008B0057" w:rsidRPr="0063334C" w:rsidRDefault="00AC2DF8" w:rsidP="00BE7AE6">
      <w:pPr>
        <w:pStyle w:val="Heading1"/>
        <w:spacing w:before="0" w:after="240" w:line="240" w:lineRule="auto"/>
        <w:rPr>
          <w:rFonts w:cstheme="majorHAnsi"/>
          <w:b/>
          <w:color w:val="000000" w:themeColor="text1"/>
          <w:sz w:val="28"/>
          <w:szCs w:val="28"/>
          <w:lang w:val="sr-Latn-RS"/>
        </w:rPr>
      </w:pPr>
      <w:bookmarkStart w:id="1" w:name="_Toc153878789"/>
      <w:bookmarkStart w:id="2" w:name="_Toc232163066"/>
      <w:bookmarkStart w:id="3" w:name="_Toc232163106"/>
      <w:bookmarkStart w:id="4" w:name="_Toc232163154"/>
      <w:bookmarkStart w:id="5" w:name="_Toc232163389"/>
      <w:r w:rsidRPr="0063334C">
        <w:rPr>
          <w:rFonts w:cstheme="majorHAnsi"/>
          <w:b/>
          <w:color w:val="000000" w:themeColor="text1"/>
          <w:sz w:val="28"/>
          <w:szCs w:val="28"/>
          <w:lang w:val="sr-Latn-RS"/>
        </w:rPr>
        <w:lastRenderedPageBreak/>
        <w:t>1.</w:t>
      </w:r>
      <w:r w:rsidR="009405BB" w:rsidRPr="0063334C">
        <w:rPr>
          <w:rFonts w:cstheme="majorHAnsi"/>
          <w:b/>
          <w:color w:val="000000" w:themeColor="text1"/>
          <w:sz w:val="28"/>
          <w:szCs w:val="28"/>
          <w:lang w:val="sr-Latn-RS"/>
        </w:rPr>
        <w:t xml:space="preserve"> </w:t>
      </w:r>
      <w:r w:rsidR="008B0057" w:rsidRPr="0063334C">
        <w:rPr>
          <w:rFonts w:cstheme="majorHAnsi"/>
          <w:b/>
          <w:color w:val="000000" w:themeColor="text1"/>
          <w:sz w:val="28"/>
          <w:szCs w:val="28"/>
          <w:lang w:val="sr-Latn-RS"/>
        </w:rPr>
        <w:t>NASTAVA I UČENJE</w:t>
      </w:r>
      <w:bookmarkEnd w:id="1"/>
      <w:bookmarkEnd w:id="2"/>
      <w:bookmarkEnd w:id="3"/>
      <w:bookmarkEnd w:id="4"/>
      <w:bookmarkEnd w:id="5"/>
    </w:p>
    <w:p w14:paraId="63125E67" w14:textId="244FF3BC" w:rsidR="008B0057" w:rsidRDefault="00063E67" w:rsidP="0063334C">
      <w:pPr>
        <w:pStyle w:val="Heading1"/>
        <w:spacing w:before="120" w:after="120" w:line="240" w:lineRule="auto"/>
        <w:rPr>
          <w:rFonts w:cstheme="majorHAnsi"/>
          <w:b/>
          <w:color w:val="auto"/>
          <w:sz w:val="24"/>
          <w:szCs w:val="24"/>
          <w:lang w:val="sr-Latn-RS"/>
        </w:rPr>
      </w:pPr>
      <w:bookmarkStart w:id="6" w:name="_Toc153878790"/>
      <w:bookmarkStart w:id="7" w:name="_Toc232163067"/>
      <w:bookmarkStart w:id="8" w:name="_Toc232163107"/>
      <w:bookmarkStart w:id="9" w:name="_Toc232163155"/>
      <w:bookmarkStart w:id="10" w:name="_Toc232163390"/>
      <w:r w:rsidRPr="0063334C">
        <w:rPr>
          <w:rFonts w:cstheme="majorHAnsi"/>
          <w:b/>
          <w:color w:val="auto"/>
          <w:sz w:val="24"/>
          <w:szCs w:val="24"/>
          <w:lang w:val="sr-Latn-RS"/>
        </w:rPr>
        <w:t>1.</w:t>
      </w:r>
      <w:r w:rsidR="00217DBC" w:rsidRPr="0063334C">
        <w:rPr>
          <w:rFonts w:cstheme="majorHAnsi"/>
          <w:b/>
          <w:color w:val="auto"/>
          <w:sz w:val="24"/>
          <w:szCs w:val="24"/>
          <w:lang w:val="sr-Latn-RS"/>
        </w:rPr>
        <w:t>1.</w:t>
      </w:r>
      <w:r w:rsidRPr="0063334C">
        <w:rPr>
          <w:rFonts w:cstheme="majorHAnsi"/>
          <w:b/>
          <w:color w:val="auto"/>
          <w:sz w:val="24"/>
          <w:szCs w:val="24"/>
          <w:lang w:val="sr-Latn-RS"/>
        </w:rPr>
        <w:t xml:space="preserve"> OPŠTE</w:t>
      </w:r>
      <w:r w:rsidR="00AD552A" w:rsidRPr="0063334C">
        <w:rPr>
          <w:rFonts w:cstheme="majorHAnsi"/>
          <w:b/>
          <w:color w:val="auto"/>
          <w:sz w:val="24"/>
          <w:szCs w:val="24"/>
          <w:lang w:val="sr-Latn-RS"/>
        </w:rPr>
        <w:t>OBRAZOVNI MODUL</w:t>
      </w:r>
      <w:bookmarkEnd w:id="6"/>
      <w:bookmarkEnd w:id="7"/>
      <w:bookmarkEnd w:id="8"/>
      <w:bookmarkEnd w:id="9"/>
      <w:bookmarkEnd w:id="10"/>
    </w:p>
    <w:tbl>
      <w:tblPr>
        <w:tblStyle w:val="TableGrid"/>
        <w:tblW w:w="4954" w:type="pct"/>
        <w:tblLook w:val="04A0" w:firstRow="1" w:lastRow="0" w:firstColumn="1" w:lastColumn="0" w:noHBand="0" w:noVBand="1"/>
      </w:tblPr>
      <w:tblGrid>
        <w:gridCol w:w="4177"/>
        <w:gridCol w:w="4802"/>
      </w:tblGrid>
      <w:tr w:rsidR="00C55122" w:rsidRPr="003F1D16" w14:paraId="715D3C0B" w14:textId="77777777" w:rsidTr="0074330E">
        <w:tc>
          <w:tcPr>
            <w:tcW w:w="5000" w:type="pct"/>
            <w:gridSpan w:val="2"/>
          </w:tcPr>
          <w:p w14:paraId="6E63450F" w14:textId="77777777" w:rsidR="00C55122" w:rsidRPr="00FA6BA4" w:rsidRDefault="00C55122" w:rsidP="0074330E">
            <w:pPr>
              <w:autoSpaceDE w:val="0"/>
              <w:autoSpaceDN w:val="0"/>
              <w:adjustRightInd w:val="0"/>
              <w:rPr>
                <w:rFonts w:ascii="Arial" w:hAnsi="Arial" w:cs="Arial"/>
                <w:b/>
                <w:sz w:val="20"/>
                <w:szCs w:val="20"/>
              </w:rPr>
            </w:pPr>
            <w:bookmarkStart w:id="11" w:name="_Hlk231887745"/>
            <w:bookmarkStart w:id="12" w:name="_Toc153878792"/>
            <w:r w:rsidRPr="00FA6BA4">
              <w:rPr>
                <w:rFonts w:ascii="Arial" w:hAnsi="Arial" w:cs="Arial"/>
                <w:b/>
                <w:sz w:val="20"/>
                <w:szCs w:val="20"/>
              </w:rPr>
              <w:t>Prosvjetni nadzornik: Ana Kljajević</w:t>
            </w:r>
          </w:p>
        </w:tc>
      </w:tr>
      <w:tr w:rsidR="00C55122" w:rsidRPr="003F1D16" w14:paraId="36996B23" w14:textId="77777777" w:rsidTr="0074330E">
        <w:tc>
          <w:tcPr>
            <w:tcW w:w="5000" w:type="pct"/>
            <w:gridSpan w:val="2"/>
          </w:tcPr>
          <w:p w14:paraId="20D56BE8" w14:textId="48AD403A" w:rsidR="00C55122" w:rsidRPr="00FA6BA4" w:rsidRDefault="00C55122" w:rsidP="0074330E">
            <w:pPr>
              <w:autoSpaceDE w:val="0"/>
              <w:autoSpaceDN w:val="0"/>
              <w:adjustRightInd w:val="0"/>
              <w:rPr>
                <w:rFonts w:ascii="Arial" w:hAnsi="Arial" w:cs="Arial"/>
                <w:b/>
                <w:sz w:val="20"/>
                <w:szCs w:val="20"/>
              </w:rPr>
            </w:pPr>
            <w:r w:rsidRPr="00FA6BA4">
              <w:rPr>
                <w:rFonts w:ascii="Arial" w:hAnsi="Arial" w:cs="Arial"/>
                <w:b/>
                <w:sz w:val="20"/>
                <w:szCs w:val="20"/>
              </w:rPr>
              <w:t>1.1.1.</w:t>
            </w:r>
            <w:r w:rsidRPr="00FA6BA4">
              <w:rPr>
                <w:rFonts w:ascii="Arial" w:hAnsi="Arial" w:cs="Arial"/>
                <w:sz w:val="20"/>
                <w:szCs w:val="20"/>
                <w:lang w:val="sr-Latn-ME"/>
              </w:rPr>
              <w:t xml:space="preserve"> </w:t>
            </w:r>
            <w:r w:rsidRPr="00FA6BA4">
              <w:rPr>
                <w:rFonts w:ascii="Arial" w:hAnsi="Arial" w:cs="Arial"/>
                <w:b/>
                <w:sz w:val="20"/>
                <w:szCs w:val="20"/>
                <w:lang w:val="sr-Latn-ME"/>
              </w:rPr>
              <w:t>Matematika</w:t>
            </w:r>
          </w:p>
        </w:tc>
      </w:tr>
      <w:tr w:rsidR="00C55122" w:rsidRPr="003F1D16" w14:paraId="18D56775" w14:textId="77777777" w:rsidTr="0074330E">
        <w:trPr>
          <w:trHeight w:val="20"/>
        </w:trPr>
        <w:tc>
          <w:tcPr>
            <w:tcW w:w="5000" w:type="pct"/>
            <w:gridSpan w:val="2"/>
          </w:tcPr>
          <w:p w14:paraId="36AFFEF9" w14:textId="0DDCD369"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vertAlign w:val="superscript"/>
                <w:lang w:val="sr-Latn-ME"/>
              </w:rPr>
              <w:t xml:space="preserve">                         (naziv obrazovnog predmetaa)</w:t>
            </w:r>
          </w:p>
        </w:tc>
      </w:tr>
      <w:tr w:rsidR="00C55122" w:rsidRPr="003F1D16" w14:paraId="2B8AD529" w14:textId="77777777" w:rsidTr="0074330E">
        <w:tc>
          <w:tcPr>
            <w:tcW w:w="2326" w:type="pct"/>
          </w:tcPr>
          <w:p w14:paraId="4DEEB48B"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Ukupan broj nastavnika po datom predmetu: </w:t>
            </w:r>
          </w:p>
        </w:tc>
        <w:tc>
          <w:tcPr>
            <w:tcW w:w="2674" w:type="pct"/>
          </w:tcPr>
          <w:p w14:paraId="59910572"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7</w:t>
            </w:r>
          </w:p>
        </w:tc>
      </w:tr>
      <w:tr w:rsidR="00C55122" w:rsidRPr="003F1D16" w14:paraId="2FD42D71" w14:textId="77777777" w:rsidTr="0074330E">
        <w:tc>
          <w:tcPr>
            <w:tcW w:w="2326" w:type="pct"/>
          </w:tcPr>
          <w:p w14:paraId="08204B35"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w:t>
            </w:r>
          </w:p>
        </w:tc>
        <w:tc>
          <w:tcPr>
            <w:tcW w:w="2674" w:type="pct"/>
          </w:tcPr>
          <w:p w14:paraId="59F1E467"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7</w:t>
            </w:r>
          </w:p>
        </w:tc>
      </w:tr>
      <w:tr w:rsidR="00C55122" w:rsidRPr="003F1D16" w14:paraId="79F709C2" w14:textId="77777777" w:rsidTr="0074330E">
        <w:tc>
          <w:tcPr>
            <w:tcW w:w="2326" w:type="pct"/>
          </w:tcPr>
          <w:p w14:paraId="79E022B6"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Posjećena odjeljenja: </w:t>
            </w:r>
          </w:p>
        </w:tc>
        <w:tc>
          <w:tcPr>
            <w:tcW w:w="2674" w:type="pct"/>
            <w:shd w:val="clear" w:color="auto" w:fill="auto"/>
          </w:tcPr>
          <w:p w14:paraId="26A09814"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S1E, R1B, S1D, S3B, S1B, S4E, R2A</w:t>
            </w:r>
          </w:p>
        </w:tc>
      </w:tr>
      <w:tr w:rsidR="00C55122" w:rsidRPr="003F1D16" w14:paraId="5767F541" w14:textId="77777777" w:rsidTr="0074330E">
        <w:tc>
          <w:tcPr>
            <w:tcW w:w="2326" w:type="pct"/>
          </w:tcPr>
          <w:p w14:paraId="153E5728" w14:textId="77777777"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Broj posjećenih časova:</w:t>
            </w:r>
          </w:p>
        </w:tc>
        <w:tc>
          <w:tcPr>
            <w:tcW w:w="2674" w:type="pct"/>
          </w:tcPr>
          <w:p w14:paraId="13A260CB" w14:textId="77777777"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7</w:t>
            </w:r>
          </w:p>
        </w:tc>
      </w:tr>
      <w:bookmarkEnd w:id="11"/>
    </w:tbl>
    <w:p w14:paraId="4A38B094" w14:textId="77777777" w:rsidR="00C55122" w:rsidRDefault="00C55122" w:rsidP="00C55122">
      <w:pPr>
        <w:spacing w:after="0" w:line="276" w:lineRule="auto"/>
        <w:rPr>
          <w:rFonts w:ascii="Arial" w:hAnsi="Arial" w:cs="Arial"/>
          <w:sz w:val="8"/>
          <w:szCs w:val="8"/>
        </w:rPr>
      </w:pPr>
    </w:p>
    <w:p w14:paraId="7BDB022B" w14:textId="77777777" w:rsidR="00C55122" w:rsidRPr="003F1D16" w:rsidRDefault="00C55122" w:rsidP="00C55122">
      <w:pPr>
        <w:spacing w:after="0" w:line="276" w:lineRule="auto"/>
        <w:rPr>
          <w:rFonts w:ascii="Arial" w:hAnsi="Arial" w:cs="Arial"/>
          <w:sz w:val="8"/>
          <w:szCs w:val="8"/>
        </w:rPr>
      </w:pPr>
    </w:p>
    <w:bookmarkStart w:id="13" w:name="_MON_1684207226"/>
    <w:bookmarkEnd w:id="13"/>
    <w:p w14:paraId="1BEF14BF" w14:textId="77777777" w:rsidR="00C55122" w:rsidRPr="003F1D16" w:rsidRDefault="00C55122" w:rsidP="00C55122">
      <w:pPr>
        <w:spacing w:after="0" w:line="276" w:lineRule="auto"/>
        <w:rPr>
          <w:rFonts w:ascii="Arial" w:hAnsi="Arial" w:cs="Arial"/>
        </w:rPr>
      </w:pPr>
      <w:r w:rsidRPr="003F1D16">
        <w:rPr>
          <w:rFonts w:ascii="Arial" w:hAnsi="Arial" w:cs="Arial"/>
        </w:rPr>
        <w:object w:dxaOrig="14723" w:dyaOrig="4135" w14:anchorId="6CD40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129.75pt" o:ole="" o:bordertopcolor="red" o:borderleftcolor="red" o:borderbottomcolor="red" o:borderrightcolor="red">
            <v:imagedata r:id="rId9" o:title=""/>
            <w10:bordertop type="single" width="18"/>
            <w10:borderleft type="single" width="18"/>
            <w10:borderbottom type="single" width="18"/>
            <w10:borderright type="single" width="18"/>
          </v:shape>
          <o:OLEObject Type="Embed" ProgID="Excel.Sheet.8" ShapeID="_x0000_i1025" DrawAspect="Content" ObjectID="_1845620820" r:id="rId10"/>
        </w:object>
      </w:r>
    </w:p>
    <w:p w14:paraId="3DFBB73B" w14:textId="77777777" w:rsidR="00C55122" w:rsidRDefault="00C55122" w:rsidP="00C55122">
      <w:pPr>
        <w:spacing w:after="0" w:line="276" w:lineRule="auto"/>
        <w:rPr>
          <w:rFonts w:ascii="Arial" w:hAnsi="Arial" w:cs="Arial"/>
          <w:sz w:val="8"/>
          <w:szCs w:val="8"/>
        </w:rPr>
      </w:pPr>
    </w:p>
    <w:p w14:paraId="7CB13616" w14:textId="77777777" w:rsidR="00C55122" w:rsidRPr="003F1D16" w:rsidRDefault="00C55122" w:rsidP="00C55122">
      <w:pPr>
        <w:spacing w:after="0" w:line="276" w:lineRule="auto"/>
        <w:rPr>
          <w:rFonts w:ascii="Arial" w:hAnsi="Arial" w:cs="Arial"/>
          <w:sz w:val="8"/>
          <w:szCs w:val="8"/>
        </w:rPr>
      </w:pPr>
    </w:p>
    <w:tbl>
      <w:tblPr>
        <w:tblStyle w:val="TableGrid"/>
        <w:tblW w:w="5000" w:type="pct"/>
        <w:tblLook w:val="04A0" w:firstRow="1" w:lastRow="0" w:firstColumn="1" w:lastColumn="0" w:noHBand="0" w:noVBand="1"/>
      </w:tblPr>
      <w:tblGrid>
        <w:gridCol w:w="761"/>
        <w:gridCol w:w="8301"/>
      </w:tblGrid>
      <w:tr w:rsidR="00C55122" w:rsidRPr="003F1D16" w14:paraId="25FBB367" w14:textId="77777777" w:rsidTr="00C55122">
        <w:trPr>
          <w:trHeight w:val="20"/>
        </w:trPr>
        <w:tc>
          <w:tcPr>
            <w:tcW w:w="420" w:type="pct"/>
            <w:tcBorders>
              <w:bottom w:val="nil"/>
            </w:tcBorders>
            <w:shd w:val="clear" w:color="auto" w:fill="auto"/>
          </w:tcPr>
          <w:p w14:paraId="3574DA29"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580" w:type="pct"/>
            <w:shd w:val="clear" w:color="auto" w:fill="auto"/>
          </w:tcPr>
          <w:p w14:paraId="5EE22D96"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C55122" w:rsidRPr="003F1D16" w14:paraId="60DF21B0" w14:textId="77777777" w:rsidTr="00C55122">
        <w:trPr>
          <w:trHeight w:val="20"/>
        </w:trPr>
        <w:tc>
          <w:tcPr>
            <w:tcW w:w="420" w:type="pct"/>
            <w:tcBorders>
              <w:top w:val="nil"/>
              <w:bottom w:val="single" w:sz="4" w:space="0" w:color="auto"/>
            </w:tcBorders>
            <w:shd w:val="clear" w:color="auto" w:fill="auto"/>
          </w:tcPr>
          <w:p w14:paraId="441E3D1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stand.</w:t>
            </w:r>
          </w:p>
        </w:tc>
        <w:tc>
          <w:tcPr>
            <w:tcW w:w="4580" w:type="pct"/>
            <w:vMerge w:val="restart"/>
          </w:tcPr>
          <w:p w14:paraId="5719E6C1"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Planovi redovne nastave izrađeni su na osnovu ishoda učenja i usklađeni sa Školskim kalendarom. Sadrže sve neophodne elemente: mjesec realizacije, obrazovno-vaspitni ishod, ishode učenja, broj časova, nastavne sadržaje i osvrt na realizaciju.</w:t>
            </w:r>
          </w:p>
          <w:p w14:paraId="17B666B0"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Povremeno se uočavaju ishodi učenja koji nijesu u potpunosti usklađeni sa Predmetnim programom (npr. PISA zadaci, međupredmetne korelacije i sl.). Osvrti na realizaciju vode se redovno i detaljno, kako u planovima tako i u dnevnim pripremama. Međutim, naglasak je pretežno na postignućima učenika/ca, dok je manje zastupljena analiza ostvarenosti planiranih ishoda i nastavnih aktivnosti, kao i preporuke za unapređenje daljeg planiranja.</w:t>
            </w:r>
          </w:p>
          <w:p w14:paraId="4B8E28FB"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Podrška učenicima/cama planirana je kroz dopunsku i dodatnu nastavu. Planovi su izrađeni u skladu sa preporučenim elementima, ali su, umjesto definisanih ishoda učenja iz Predmetnog programa, fokusirani na sadržaje.</w:t>
            </w:r>
          </w:p>
          <w:p w14:paraId="27C7041F"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Sve nastavnice su dostavile pripreme za posjećene časove, koje sadrže propisane elemente. Uočeno je da se tok časa često razrađuje kroz paralelni prikaz aktivnosti učenika/ca i nastavnik/ca, uz dodatne prateće materijale u prilogu (najčešće PowerPoint prezentacije i nastavni listići). Nastavnice posjeduju elektronsku bazu priprema i prezentacija za nastavu matematike.</w:t>
            </w:r>
          </w:p>
          <w:p w14:paraId="18F5D20F"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U svesci Aktiva evidentiraju se potrebna nastavna sredstva i inicira njihova nabavka od strane Uprave škole. Tokom posjećenih časova uočena je upotreba geometrijskih tijela izrađenih pomoću 3D štampača, kao i dostupnost geometrijskog pribora. Sve učionice su tehnički opremljene interaktivnim tablama.</w:t>
            </w:r>
          </w:p>
          <w:p w14:paraId="29885727"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Članice Stručnog aktiva preduzele su sve neophodne mjere i u praksi realizovale preporuke date nakon prošlogodišnjeg nadzora. Uočen je napredak za period od godinu dana. Redovno se vodi evidencija o realizaciji časova dopunske i dodatne nastave, kao i o prisustvu učenika/ca, kroz lične evidencije i Knjigu dežurstva. U svesci Stručnog aktiva sistematski se analizira realizacija i efekti ovih vidova nastave. Pisane pripreme za časove dostupne su u elektronskoj formi, uz veliki broj prezentacija korišćenih u nastavi, kao i zabilješke sa osvrtom na njihovu realizaciju. </w:t>
            </w:r>
          </w:p>
          <w:p w14:paraId="6E843481"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Sa navedenim aktivnostima potrebno je nastaviti, uz uvažavanje preporuka dobijenih nakon nove eksterne evaluacije, te dalje unapređivati proces planiranja na nivou Stručnog aktiva.</w:t>
            </w:r>
          </w:p>
        </w:tc>
      </w:tr>
      <w:tr w:rsidR="00C55122" w:rsidRPr="003F1D16" w14:paraId="5D664BB5" w14:textId="77777777" w:rsidTr="001825C3">
        <w:trPr>
          <w:trHeight w:val="20"/>
        </w:trPr>
        <w:tc>
          <w:tcPr>
            <w:tcW w:w="420" w:type="pct"/>
            <w:tcBorders>
              <w:bottom w:val="single" w:sz="4" w:space="0" w:color="auto"/>
            </w:tcBorders>
          </w:tcPr>
          <w:p w14:paraId="6B1C3B45" w14:textId="77777777" w:rsidR="00C55122" w:rsidRPr="00FA6BA4" w:rsidRDefault="00C55122" w:rsidP="0074330E">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580" w:type="pct"/>
            <w:vMerge/>
            <w:tcBorders>
              <w:bottom w:val="single" w:sz="4" w:space="0" w:color="auto"/>
            </w:tcBorders>
          </w:tcPr>
          <w:p w14:paraId="351ABA35" w14:textId="77777777" w:rsidR="00C55122" w:rsidRPr="003F1D16" w:rsidRDefault="00C55122" w:rsidP="0074330E">
            <w:pPr>
              <w:spacing w:line="276" w:lineRule="auto"/>
              <w:rPr>
                <w:rFonts w:ascii="Arial" w:hAnsi="Arial" w:cs="Arial"/>
                <w:sz w:val="20"/>
                <w:szCs w:val="20"/>
              </w:rPr>
            </w:pPr>
          </w:p>
        </w:tc>
      </w:tr>
      <w:tr w:rsidR="00C55122" w:rsidRPr="003F1D16" w14:paraId="7F871E06" w14:textId="77777777" w:rsidTr="001825C3">
        <w:trPr>
          <w:trHeight w:val="20"/>
        </w:trPr>
        <w:tc>
          <w:tcPr>
            <w:tcW w:w="420" w:type="pct"/>
            <w:tcBorders>
              <w:top w:val="single" w:sz="4" w:space="0" w:color="auto"/>
              <w:bottom w:val="nil"/>
            </w:tcBorders>
          </w:tcPr>
          <w:p w14:paraId="38735165" w14:textId="77777777" w:rsidR="00C55122" w:rsidRPr="00FA6BA4" w:rsidRDefault="00C55122" w:rsidP="0074330E">
            <w:pPr>
              <w:spacing w:line="276" w:lineRule="auto"/>
              <w:rPr>
                <w:rFonts w:ascii="Arial" w:hAnsi="Arial" w:cs="Arial"/>
                <w:sz w:val="20"/>
                <w:szCs w:val="20"/>
              </w:rPr>
            </w:pPr>
          </w:p>
        </w:tc>
        <w:tc>
          <w:tcPr>
            <w:tcW w:w="4580" w:type="pct"/>
            <w:tcBorders>
              <w:bottom w:val="nil"/>
            </w:tcBorders>
            <w:shd w:val="clear" w:color="auto" w:fill="auto"/>
          </w:tcPr>
          <w:p w14:paraId="3B066616" w14:textId="77777777" w:rsidR="00C55122" w:rsidRPr="00FA6BA4" w:rsidRDefault="00C55122" w:rsidP="0074330E">
            <w:pPr>
              <w:spacing w:line="276" w:lineRule="auto"/>
              <w:rPr>
                <w:rFonts w:ascii="Arial" w:hAnsi="Arial" w:cs="Arial"/>
                <w:b/>
                <w:i/>
                <w:sz w:val="20"/>
                <w:szCs w:val="20"/>
              </w:rPr>
            </w:pPr>
            <w:r w:rsidRPr="00FA6BA4">
              <w:rPr>
                <w:rFonts w:ascii="Arial" w:hAnsi="Arial" w:cs="Arial"/>
                <w:b/>
                <w:i/>
                <w:sz w:val="20"/>
                <w:szCs w:val="20"/>
              </w:rPr>
              <w:t>Preporuke:</w:t>
            </w:r>
          </w:p>
        </w:tc>
      </w:tr>
      <w:tr w:rsidR="00C55122" w:rsidRPr="003F1D16" w14:paraId="4523E2AC" w14:textId="77777777" w:rsidTr="001825C3">
        <w:trPr>
          <w:trHeight w:val="20"/>
        </w:trPr>
        <w:tc>
          <w:tcPr>
            <w:tcW w:w="420" w:type="pct"/>
            <w:tcBorders>
              <w:top w:val="nil"/>
              <w:bottom w:val="single" w:sz="4" w:space="0" w:color="auto"/>
            </w:tcBorders>
          </w:tcPr>
          <w:p w14:paraId="7D97C9AE" w14:textId="77777777" w:rsidR="00C55122" w:rsidRPr="00FA6BA4" w:rsidRDefault="00C55122" w:rsidP="0074330E">
            <w:pPr>
              <w:spacing w:line="276" w:lineRule="auto"/>
              <w:rPr>
                <w:rFonts w:ascii="Arial" w:hAnsi="Arial" w:cs="Arial"/>
                <w:sz w:val="20"/>
                <w:szCs w:val="20"/>
              </w:rPr>
            </w:pPr>
          </w:p>
        </w:tc>
        <w:tc>
          <w:tcPr>
            <w:tcW w:w="4580" w:type="pct"/>
            <w:tcBorders>
              <w:top w:val="nil"/>
            </w:tcBorders>
            <w:shd w:val="clear" w:color="auto" w:fill="auto"/>
          </w:tcPr>
          <w:p w14:paraId="43212201" w14:textId="77777777" w:rsidR="00C55122" w:rsidRPr="00FA6BA4" w:rsidRDefault="00C55122" w:rsidP="00C53C61">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Uskladiti sve ishode učenja sa važećim Predmetnim programom</w:t>
            </w:r>
            <w:r w:rsidRPr="00FA6BA4">
              <w:rPr>
                <w:rFonts w:ascii="Arial" w:hAnsi="Arial" w:cs="Arial"/>
                <w:sz w:val="20"/>
                <w:szCs w:val="20"/>
                <w:lang w:val="sr-Latn-ME"/>
              </w:rPr>
              <w:t>,</w:t>
            </w:r>
            <w:r w:rsidRPr="00FA6BA4">
              <w:rPr>
                <w:rFonts w:ascii="Arial" w:hAnsi="Arial" w:cs="Arial"/>
                <w:sz w:val="20"/>
                <w:szCs w:val="20"/>
              </w:rPr>
              <w:t xml:space="preserve"> dodatne elemente (PISA zadaci, međupredmetne korelacije i sl.) jasno povezati sa postojećim ishodima, označiti iste uz funkcionalnu razradu.</w:t>
            </w:r>
          </w:p>
          <w:p w14:paraId="69225BB3" w14:textId="77777777" w:rsidR="00C55122" w:rsidRPr="00FA6BA4" w:rsidRDefault="00C55122" w:rsidP="00C53C61">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Planirati dopunsku i dodatnu nastavu u skladu sa ishodima učenja i svrhom ovih vidova nastave. </w:t>
            </w:r>
          </w:p>
          <w:p w14:paraId="6624CBF9" w14:textId="77777777" w:rsidR="00C55122" w:rsidRPr="00FA6BA4" w:rsidRDefault="00C55122" w:rsidP="00C53C61">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osvrtima na realizaciju plana, odnosno pisane pripreme časa sistematski analizirati stepen ostvarenosti planiranih ishoda, odnosno efikasnosti nastavnih aktivnosti. Uvesti obavezne preporuke za unapređenje planiranja na osnovu datih osvrta na realizaciju (šta mijenjati u narednom planiranju i zašto).</w:t>
            </w:r>
          </w:p>
          <w:p w14:paraId="2CB20984" w14:textId="77777777" w:rsidR="00C55122" w:rsidRPr="00FA6BA4" w:rsidRDefault="00C55122" w:rsidP="00C53C61">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Tok časa u pisanim pripremama planirati samo kroz detaljne aktivnosti učenika/ca uz prateće nastavne sadržaje.</w:t>
            </w:r>
          </w:p>
        </w:tc>
      </w:tr>
      <w:tr w:rsidR="00C55122" w:rsidRPr="003F1D16" w14:paraId="7D941C69" w14:textId="77777777" w:rsidTr="001825C3">
        <w:trPr>
          <w:trHeight w:val="1268"/>
        </w:trPr>
        <w:tc>
          <w:tcPr>
            <w:tcW w:w="420" w:type="pct"/>
            <w:tcBorders>
              <w:bottom w:val="single" w:sz="4" w:space="0" w:color="auto"/>
            </w:tcBorders>
            <w:shd w:val="clear" w:color="auto" w:fill="FFFFFF" w:themeFill="background1"/>
          </w:tcPr>
          <w:p w14:paraId="0CBBB289"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1.2. </w:t>
            </w:r>
          </w:p>
        </w:tc>
        <w:tc>
          <w:tcPr>
            <w:tcW w:w="4580" w:type="pct"/>
            <w:tcBorders>
              <w:bottom w:val="single" w:sz="4" w:space="0" w:color="auto"/>
            </w:tcBorders>
            <w:shd w:val="clear" w:color="auto" w:fill="FFFFFF" w:themeFill="background1"/>
          </w:tcPr>
          <w:p w14:paraId="17BCE147"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Posjećeni su časovi kod nastavnica sa višegodišnjim iskustvom. Sve nastavnice davale su jasne i precizne instrukcije, objašnjenja zasnovana na stručno utemeljenim principima, uz upotrebu matematičke terminologije prilagođene sposobnostima učenika/ca. Planirane nastavne aktivnosti bile su usmjerene na ostvarivanje definisanih ishoda učenja.</w:t>
            </w:r>
          </w:p>
          <w:p w14:paraId="441B1A6A"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 svim posjećenim časovima učenici/ce su, uglavnom kroz reproduktivna pitanja, obnavljali prethodno znanje neophodno za usvajanje novih sadržaja ili su dobijali jasne instrukcije za realizaciju aktivnosti u toku časa.</w:t>
            </w:r>
          </w:p>
          <w:p w14:paraId="5ED12222"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U glavnom dijelu časa dominirale su demonstrativna i dijaloška metoda rada. U odjeljenju R2A nastavnica je vješto postavljenim pitanjima motivisala veći broj učenika/ca na aktivno učešće, pri čemu su učenici/ce kroz samostalan rad i rad u paru primjenjivali prethodno usvojena znanja, uz kontinuiranu podršku nastavnice. U odjeljenjima S1E, S3B i S4E učenici/ce su najprije samostalno rješavali zadatke, a zatim su pojedini učenici/ce prezentovali rješenja na tabli, omogućavajući ostalima provjeru sopstvenog rada. Učenici/ce koji su izlagali na tabli pokazali su dobar nivo razumijevanja i jasnoće u prezentaciji, uz detaljna objašnjenja i uz podršku nastavnica.</w:t>
            </w:r>
          </w:p>
          <w:p w14:paraId="18175316"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Uočen je očekivani nivo znanja (odgovarajući ocjenama evidentiranim u odjeljenjskim knjigama) kod učenika/ca koji aktivno učestvuju u radu, dok je veći broj učenika/ca bio pasivan. U odjeljenju S1D većina učenika/ca je pokazala spremnost za rad i izraženu vršnjačku saradnju. U ovom odjeljenju zadaci su bili diferencirani po nivoima zahtjevnosti, u skladu sa predznanjem učenika/ca. Nastavnice su u većini slučajeva imale dominantnu ulogu u nastojanju da razjasne gradivo i ostvare planirane ishode.</w:t>
            </w:r>
          </w:p>
          <w:p w14:paraId="51DB399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Pozitivan primjer dinamične organizacije časa zabilježen je u odjeljenju R1B, gdje su primijenjeni različiti oblici rada (individualni, rad u paru i grupni rad), uz zadatke različitih nivoa zahtjevnosti, što je omogućilo aktivno učešće svih učenika/ca. U odjeljenju S1B nastavnica je uspješno motivisala učenike/ce povezivanjem gradiva sa primjerima iz svakodnevnog života, podstičući razumijevanje, primjenu i analizu naučenog.</w:t>
            </w:r>
          </w:p>
          <w:p w14:paraId="623C9A49"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Završni dio časa najčešće je korišćen za zadavanje domaćih zadataka, ponavljanje gradiva kroz reproduktivna pitanja ili davanje instrukcija za naredni čas.</w:t>
            </w:r>
          </w:p>
          <w:p w14:paraId="49F7D336"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 svim časovima korišćena je interaktivna tabla za prikaz zadataka i ispisivanje rješenja, kao i modeli geometrijskih tijela i nastavni listići. U učionicama je vladala lijepa radna disciplina, učenici/ce su poštovali uputstva nastavnica, posjedovali potreban pribor za rad i pokazivali međusobno uvažavanje i povjerenje. Nastava se realizuje u urednim, funkcionalnim i tehnički opremljenim učionicama, uz manji broj edukativnih panoa iz oblasti matematike na zidovima učionica.</w:t>
            </w:r>
          </w:p>
          <w:p w14:paraId="436E9FA6"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Sve članice Stručnog aktiva aktivno su se uključile u realizaciju preporuka iz prošlogodišnjeg nadzora i u prethodnom periodu preduzele niz aktivnosti koje su već rezultirale vidljivim pomacima u unapređivanju kvaliteta nastave.</w:t>
            </w:r>
          </w:p>
          <w:p w14:paraId="05EF85C4"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U planovima rada jasno su evidentirani ishodi učenja kroz koje će se ostvarivati korelacija sa drugim nastavnim predmetima, naročito stručnim. Kao primjer uspješne povezanosti nastavnih sadržaja sa svakodnevnim životom izdvaja se posjećeni čas u odjeljenju S1B, koji </w:t>
            </w:r>
            <w:r w:rsidRPr="00FA6BA4">
              <w:rPr>
                <w:rFonts w:ascii="Arial" w:hAnsi="Arial" w:cs="Arial"/>
                <w:bCs/>
                <w:sz w:val="20"/>
                <w:szCs w:val="20"/>
              </w:rPr>
              <w:lastRenderedPageBreak/>
              <w:t>će, kroz saradnju sa Zavodom za meteorologiju, biti dodatno uobličen kroz realizaciju manjeg učeničkog projekta.</w:t>
            </w:r>
          </w:p>
          <w:p w14:paraId="50EB573D"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 većini časova uočeni su pomaci usmjereni ka aktivnijem uključivanju svih učenika/ca u nastavne aktivnosti. Planiraju se i primjenjuju različiti oblici rada, što je potvrđeno i na posjećenim časovima.</w:t>
            </w:r>
          </w:p>
          <w:p w14:paraId="6F7EB159"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Iako škola nema kabinetsku nastavu, nastavnice su započele nabavku plakata i drugih nastavnih materijala koji će doprinijeti stvaranju podsticajnijeg okruženja za učenje.</w:t>
            </w:r>
          </w:p>
          <w:p w14:paraId="6A669CA4"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Potrebno je nastaviti sa započetim aktivnostima i postojećom dobrom praksom, uz dodatno uvažavanje preporuka iz ovog izvještaja, kako bi se dalje unapređivao kvalitet nastave.</w:t>
            </w:r>
          </w:p>
        </w:tc>
      </w:tr>
      <w:tr w:rsidR="00C55122" w:rsidRPr="003F1D16" w14:paraId="79109A8A" w14:textId="77777777" w:rsidTr="001825C3">
        <w:trPr>
          <w:trHeight w:val="20"/>
        </w:trPr>
        <w:tc>
          <w:tcPr>
            <w:tcW w:w="420" w:type="pct"/>
            <w:tcBorders>
              <w:top w:val="single" w:sz="4" w:space="0" w:color="auto"/>
              <w:bottom w:val="nil"/>
            </w:tcBorders>
          </w:tcPr>
          <w:p w14:paraId="3612EA5F" w14:textId="77777777" w:rsidR="00C55122" w:rsidRPr="00FA6BA4" w:rsidRDefault="00C55122" w:rsidP="0074330E">
            <w:pPr>
              <w:spacing w:line="276" w:lineRule="auto"/>
              <w:rPr>
                <w:rFonts w:ascii="Arial" w:hAnsi="Arial" w:cs="Arial"/>
                <w:sz w:val="20"/>
                <w:szCs w:val="20"/>
              </w:rPr>
            </w:pPr>
          </w:p>
        </w:tc>
        <w:tc>
          <w:tcPr>
            <w:tcW w:w="4580" w:type="pct"/>
            <w:tcBorders>
              <w:bottom w:val="nil"/>
            </w:tcBorders>
            <w:shd w:val="clear" w:color="auto" w:fill="auto"/>
          </w:tcPr>
          <w:p w14:paraId="0EB60CAA" w14:textId="77777777" w:rsidR="00C55122" w:rsidRPr="00FA6BA4" w:rsidRDefault="00C55122" w:rsidP="0074330E">
            <w:pPr>
              <w:spacing w:line="276" w:lineRule="auto"/>
              <w:rPr>
                <w:rFonts w:ascii="Arial" w:hAnsi="Arial" w:cs="Arial"/>
                <w:b/>
                <w:i/>
                <w:sz w:val="20"/>
                <w:szCs w:val="20"/>
              </w:rPr>
            </w:pPr>
            <w:r w:rsidRPr="00FA6BA4">
              <w:rPr>
                <w:rFonts w:ascii="Arial" w:hAnsi="Arial" w:cs="Arial"/>
                <w:b/>
                <w:i/>
                <w:sz w:val="20"/>
                <w:szCs w:val="20"/>
              </w:rPr>
              <w:t>Preporuke:</w:t>
            </w:r>
          </w:p>
        </w:tc>
      </w:tr>
      <w:tr w:rsidR="00C55122" w:rsidRPr="003F1D16" w14:paraId="20776A4E" w14:textId="77777777" w:rsidTr="001825C3">
        <w:trPr>
          <w:trHeight w:val="20"/>
        </w:trPr>
        <w:tc>
          <w:tcPr>
            <w:tcW w:w="420" w:type="pct"/>
            <w:tcBorders>
              <w:top w:val="nil"/>
              <w:bottom w:val="single" w:sz="4" w:space="0" w:color="auto"/>
            </w:tcBorders>
          </w:tcPr>
          <w:p w14:paraId="0D059699" w14:textId="77777777" w:rsidR="00C55122" w:rsidRPr="00FA6BA4" w:rsidRDefault="00C55122" w:rsidP="0074330E">
            <w:pPr>
              <w:spacing w:line="276" w:lineRule="auto"/>
              <w:rPr>
                <w:rFonts w:ascii="Arial" w:hAnsi="Arial" w:cs="Arial"/>
                <w:sz w:val="20"/>
                <w:szCs w:val="20"/>
              </w:rPr>
            </w:pPr>
          </w:p>
        </w:tc>
        <w:tc>
          <w:tcPr>
            <w:tcW w:w="4580" w:type="pct"/>
            <w:tcBorders>
              <w:top w:val="nil"/>
            </w:tcBorders>
            <w:shd w:val="clear" w:color="auto" w:fill="auto"/>
          </w:tcPr>
          <w:p w14:paraId="2A6F25CE" w14:textId="77777777" w:rsidR="00C55122" w:rsidRPr="00FA6BA4" w:rsidRDefault="00C55122" w:rsidP="00FA6BA4">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Povećati zastupljenost metoda aktivnog učenja koje podstiču veće uključivanje svih učenika/ca u rad, kao i kroz češću primjenu diferenciranih zadataka. Postepeno smanjivati dominantnu ulogu nastavnica u korist aktivnije uloge učenika/ca.</w:t>
            </w:r>
          </w:p>
          <w:p w14:paraId="050A087C" w14:textId="77777777" w:rsidR="00C55122" w:rsidRPr="00FA6BA4" w:rsidRDefault="00C55122" w:rsidP="00FA6BA4">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Funkcionalnije planirati uvodni i završni dio časa. U uvodnom dijelu realizovati kratke, podsticajne aktivnosti, koje će motivisati učenike/ce i probuditi interesovanje za proširivanje znanja. Završni dio časa osmisliti tako da omogući jasnu refleksiju, provjeru razumijevanja ili kreativnu primjenu naučenog.</w:t>
            </w:r>
          </w:p>
          <w:p w14:paraId="6CF43CCF" w14:textId="77777777" w:rsidR="00C55122" w:rsidRPr="00FA6BA4" w:rsidRDefault="00C55122" w:rsidP="00FA6BA4">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Digitalna nastavna sredstva koristiti više u svrhe pospješivanja interaktivnog učenja, iskustvenog učenja, pospješivanja timske saradnje, podsticanja takmičarskog i istraživačkog duha. </w:t>
            </w:r>
          </w:p>
          <w:p w14:paraId="70CDC124" w14:textId="77777777" w:rsidR="00C55122" w:rsidRPr="00FA6BA4" w:rsidRDefault="00C55122" w:rsidP="00FA6BA4">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Uz aktivno učešće učenika/ca više oplemeniti zidove učionica postavljanjem efektno osmišljenih edukativnih panoa, koji će pospješiti vizuelno učenje i učiniti prostor učionica podsticajnijim za učenje.</w:t>
            </w:r>
          </w:p>
        </w:tc>
      </w:tr>
      <w:tr w:rsidR="00C55122" w:rsidRPr="003F1D16" w14:paraId="507C51A8" w14:textId="77777777" w:rsidTr="00C55122">
        <w:trPr>
          <w:trHeight w:val="1277"/>
        </w:trPr>
        <w:tc>
          <w:tcPr>
            <w:tcW w:w="420" w:type="pct"/>
            <w:tcBorders>
              <w:bottom w:val="single" w:sz="4" w:space="0" w:color="auto"/>
            </w:tcBorders>
            <w:shd w:val="clear" w:color="auto" w:fill="FFFFFF" w:themeFill="background1"/>
          </w:tcPr>
          <w:p w14:paraId="2035FF4A"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580" w:type="pct"/>
            <w:shd w:val="clear" w:color="auto" w:fill="FFFFFF" w:themeFill="background1"/>
          </w:tcPr>
          <w:p w14:paraId="528F824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Uvidom u svesku Stručnog aktiva utvrđeno je da se postignuća učenika/ca na kraju polugodišta analiziraju kvantitativno. Evidentirana je raspodjela ocjena po odjeljenjima predmetnih nastavnika/ca, kao i srednje ocjene svakog odjeljenja. Međutim, nedostaju transparentno prikazani podaci o procentu prolaznosti, kao i zbirni podaci po nastavniku/ci, što bi omogućilo lakšu i sveobuhvatniju analizu. Srednja ocjena na kraju prvog polugodišta kreće se u rasponu od 1,25 do 2,79. Iako su postignuća na nivou predmeta relativno niska, u skladu su sa pokazanim nivoom znanja i aktivnostima učenika/ca pokazanih tokom posjećenih časova.</w:t>
            </w:r>
          </w:p>
          <w:p w14:paraId="6685300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 početku školske godine stručno i detaljno je razmatrana tema ocjenjivanja, što je rezultiralo izradom sistematičnog dokumenta kojim su sveobuhvatno definisani kriterijumi ocjenjivanja. Dokument obuhvata elemente ocjenjivanja i praćenja, načine vrednovanja, organizaciju i ocjenjivanje pisanih provjera znanja, zaključivanje ocjena, vidove podrške učenicima/cama, kao i raspodjelu ishoda učenja prema nivoima zahtjevnosti po polugodištima.</w:t>
            </w:r>
          </w:p>
          <w:p w14:paraId="1E8FBD9B"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Sve nastavnice vode lične bilježnice za praćenje rada i postignuća učenika/ca. Međutim, u većini bilježnica elementi praćenja nijesu jasno definisani, učestalost evidentiranja nije ujednačena, a kontinuitet vođenja evidencije nije uvijek prisutan. Pored podataka koji se evidentiraju u odjeljenjskim knjigama, najčešće se bilježe aktivnosti učenika/ca na času, redovnost izrade domaćih zadataka i donošenje školskog pribora.</w:t>
            </w:r>
          </w:p>
          <w:p w14:paraId="0B69A6F9"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Uvidom u sveske za pismene zadatke svih posjećenih odjeljenja zaključeno je da svaka pisana provjera obuhvata prethodno ostvarene ishode učenja i omogućava provjeru njihove usvojenosti. Pismeni zadaci detaljno se pregledaju, evidentiraju se greške, boduje svaki tačno urađen korak rješenja, a vrednovanje se vrši u korist učenika/ca. Ipak, zadaci nijesu uvijek adekvatno balansirani prema nivoima zahtjevnosti, a često su svi zadaci vrednovani istim brojem bodova, bez usklađenosti sa njihovom složenošću. Nijesu učenicima/cama uvijek na listićima sa zadacima za pismene zadatke transparentno evidentirani bodovi po zadacima i bodovna skala za ocjenjivanje, iako se često evidentiraju na tabli tokom izrade pismenog zadatka tako da učenici/ce imaju uvid u isto. Primjećeno je da se povremeno </w:t>
            </w:r>
            <w:r w:rsidRPr="00FA6BA4">
              <w:rPr>
                <w:rFonts w:ascii="Arial" w:hAnsi="Arial" w:cs="Arial"/>
                <w:bCs/>
                <w:sz w:val="20"/>
                <w:szCs w:val="20"/>
              </w:rPr>
              <w:lastRenderedPageBreak/>
              <w:t xml:space="preserve">pismeni zadaci ne ponove kad više od pola odjeljenja dobije nedovoljnu ocjenu, što je zakonska obaveza. </w:t>
            </w:r>
          </w:p>
          <w:p w14:paraId="6F3752C1"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Analizom nasumično odabranih svesaka učenika/ca uočeno je da sadržaji prate ishode učenja, pri čemu dominiraju zadaci lakšeg i srednjeg nivoa zahtjevnosti. Zadaci se rješavaju detaljno, ali je evidentno da pregledanje svesaka nije kontinuirano.</w:t>
            </w:r>
          </w:p>
          <w:p w14:paraId="386EAE1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Tokom časova nastavnice redovno ohrabruju učenike/ce, dodatnim pitanjima podstiču ih da samostalno dođu do rješenja i istraju u radu, daju sugestije za bolje razumijevanje sadržaja i pohvaljuju svaki pozitivan napredak učenika/ca.</w:t>
            </w:r>
          </w:p>
          <w:p w14:paraId="0918E167"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Nastavnice koriste različite načine praćenja rada učenika/ca i utemeljeno procjenjuju nivo njihovih postignuća. Međutim, kroz neujednačene lične evidencije i način vrednovanja pisanih zadataka uočava se da se usvojeni kriterijumi ocjenjivanja ne primjenjuju uvijek dosljedno.</w:t>
            </w:r>
          </w:p>
          <w:p w14:paraId="1A8BDF5F"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Na osnovu rezultata inicijalnog testiranja, učenici/ce prvog razreda upućuju se na dopunsku i dodatnu nastavu, dok se učenici/ce ostalih razreda uključuju na osnovu prethodnog iskustva u radu sa njima. Raspored realizacije ovih vidova nastave evidentiran je u svesci Stručnog aktiva, dok se u ličnim bilježnicama nastavnika/ca evidentiraju održani časovi, broj prisutnih učenika/ca i ostvareni efekti na učenička postignuća. Uočeni rezultati i efekti rada dokumentovani su u zapisnicima Stručnog aktiva.</w:t>
            </w:r>
          </w:p>
          <w:p w14:paraId="030506C6"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Prepoznaje se da učenici/ce pokazuju manju zainteresovanost za dopunsku i dodatnu nastavu, što su potvrdili i tokom razgovora nadzornika/ca sa predstavnicima/cama učenika/ca. Tom prilikom istaknuto je da se upravo iz matematike ovi vidovi nastave organizuju najredovnije. Evidentan je i značajan broj časova koji nijesu realizovani zbog nedolaska učenika/ca, što je zabilježeno u ličnim bilježnicama nastavnica, kao i u svesci dežurstva. </w:t>
            </w:r>
          </w:p>
          <w:p w14:paraId="72E18370"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U odnosu na preporuke prethodnog nadzora koje se odnose na praćenje i ocjenjivanje, ostvareni su pomaci. Usvojen je dokument o ujednačavanju kriterijuma ocjenjivanja, a broj ocjena je povećan i ravnomjerno raspoređen, tako da se po polugodištu upisuju po dvije ocjene za usmeni odgovor, kontrolni zadatak/test i pismeni zadatak. Takođe, u svesci Stručnog aktiva redovno se analizira i evidentira realizacija dopunske i dodatne nastave. Nastavkom sprovođenja ovih aktivnosti, uz dodatno usaglašavanje sa novim preporukama, rezultati u ovom segmentu rada biće još kvalitetniji.</w:t>
            </w:r>
          </w:p>
        </w:tc>
      </w:tr>
      <w:tr w:rsidR="00C55122" w:rsidRPr="003F1D16" w14:paraId="687DC887" w14:textId="77777777" w:rsidTr="00FA6BA4">
        <w:trPr>
          <w:trHeight w:val="625"/>
        </w:trPr>
        <w:tc>
          <w:tcPr>
            <w:tcW w:w="420" w:type="pct"/>
            <w:tcBorders>
              <w:bottom w:val="single" w:sz="4" w:space="0" w:color="auto"/>
            </w:tcBorders>
            <w:shd w:val="clear" w:color="auto" w:fill="FFFFFF" w:themeFill="background1"/>
          </w:tcPr>
          <w:p w14:paraId="7E0DD36D" w14:textId="77777777" w:rsidR="00C55122" w:rsidRPr="00FA6BA4" w:rsidRDefault="00C55122" w:rsidP="0074330E">
            <w:pPr>
              <w:spacing w:line="276" w:lineRule="auto"/>
              <w:jc w:val="both"/>
              <w:rPr>
                <w:rFonts w:ascii="Arial" w:hAnsi="Arial" w:cs="Arial"/>
                <w:bCs/>
                <w:sz w:val="20"/>
                <w:szCs w:val="20"/>
              </w:rPr>
            </w:pPr>
          </w:p>
        </w:tc>
        <w:tc>
          <w:tcPr>
            <w:tcW w:w="4580" w:type="pct"/>
            <w:shd w:val="clear" w:color="auto" w:fill="FFFFFF" w:themeFill="background1"/>
          </w:tcPr>
          <w:p w14:paraId="1118CD46" w14:textId="77777777" w:rsidR="00C55122" w:rsidRPr="00FA6BA4" w:rsidRDefault="00C55122" w:rsidP="0074330E">
            <w:pPr>
              <w:spacing w:line="276" w:lineRule="auto"/>
              <w:jc w:val="both"/>
              <w:rPr>
                <w:rFonts w:ascii="Arial" w:hAnsi="Arial" w:cs="Arial"/>
                <w:b/>
                <w:bCs/>
                <w:i/>
                <w:sz w:val="20"/>
                <w:szCs w:val="20"/>
              </w:rPr>
            </w:pPr>
            <w:r w:rsidRPr="00FA6BA4">
              <w:rPr>
                <w:rFonts w:ascii="Arial" w:hAnsi="Arial" w:cs="Arial"/>
                <w:b/>
                <w:bCs/>
                <w:i/>
                <w:sz w:val="20"/>
                <w:szCs w:val="20"/>
              </w:rPr>
              <w:t>Preporuke:</w:t>
            </w:r>
          </w:p>
          <w:p w14:paraId="05555F43"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okviru analiza postignuća učenika potrebno je evidentirati procenat prolaznosti, kao i zbirne podatke po nastavniku, radi preciznije i funkcionalnije analize rezultata. Pored kvantitativne, neophodno je sprovoditi i kvalitativnu analizu postignuća učenika, uz definisanje konkretnih preporuka za njihovo unapređenje.</w:t>
            </w:r>
          </w:p>
          <w:p w14:paraId="373448FC"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Neophodno je preispitati postojeće ujednačene kriterijume ocjenjivanja i prilagoditi ih u odnosu na iskustva iz prakse i realne potencijale učenika. Usvojene ujednačene kriterijume ocjenjivanja dosljedno primjenjivati u procesu praćenja i vrednovanja učeničkih postignuća.</w:t>
            </w:r>
          </w:p>
          <w:p w14:paraId="6BE0B580"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pisanim provjerama znanja potrebno je obezbijediti zastupljenost zadataka različitih nivoa zahtjevnosti, uz usklađivanje bodovanja sa složenošću zadataka, kako bi se omogućila objektivnija procjena postignuća svih učenika. Takođe, neophodno je da učenici uz svaki pismeni zadatak imaju jasno naznačeno bodovanje po zadacima, kao i bodovnu skalu za ocjenjivanje.</w:t>
            </w:r>
          </w:p>
          <w:p w14:paraId="269FD40E" w14:textId="2532C34A"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Lične evidencije nastavnica o radu učenika potrebno je ujednačiti kroz jasno definisane elemente praćenja i obezbijediti kontinuitet u evidentiranju postignuća učenika, kako bi se kroz formativno ocjenjivanje omogućila što realnija procjena njihovih postignuća i adekvatno vrednovalo svako zalaganje učenika.</w:t>
            </w:r>
          </w:p>
          <w:p w14:paraId="7374F23B" w14:textId="5C96EDEF"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Neophodno je dodatno unaprijediti motivaciju učenika za pohađanje dopunske i dodatne nastave kroz plansko praćenje prisustva i osmišljavanje organizacije ovih vidova </w:t>
            </w:r>
            <w:r w:rsidRPr="00FA6BA4">
              <w:rPr>
                <w:rFonts w:ascii="Arial" w:hAnsi="Arial" w:cs="Arial"/>
                <w:sz w:val="20"/>
                <w:szCs w:val="20"/>
              </w:rPr>
              <w:lastRenderedPageBreak/>
              <w:t>nastave, kako bi učenici jasnije prepoznali njihov pozitivan uticaj na sopstvena postignuća</w:t>
            </w:r>
          </w:p>
        </w:tc>
      </w:tr>
    </w:tbl>
    <w:p w14:paraId="18672C65" w14:textId="4A97D04E" w:rsidR="00C55122" w:rsidRDefault="00C55122" w:rsidP="00C55122">
      <w:pPr>
        <w:rPr>
          <w:rFonts w:ascii="Arial" w:hAnsi="Arial" w:cs="Arial"/>
        </w:rPr>
      </w:pPr>
    </w:p>
    <w:p w14:paraId="3D1F2C88" w14:textId="77777777" w:rsidR="00C55122" w:rsidRDefault="00C55122">
      <w:pPr>
        <w:rPr>
          <w:rFonts w:ascii="Arial" w:hAnsi="Arial" w:cs="Arial"/>
        </w:rPr>
      </w:pPr>
      <w:r>
        <w:rPr>
          <w:rFonts w:ascii="Arial" w:hAnsi="Arial" w:cs="Arial"/>
        </w:rPr>
        <w:br w:type="page"/>
      </w:r>
    </w:p>
    <w:p w14:paraId="491ED28B" w14:textId="2FB91AE4" w:rsidR="00C55122" w:rsidRDefault="000A0334" w:rsidP="00C55122">
      <w:pPr>
        <w:rPr>
          <w:rFonts w:ascii="Arial" w:hAnsi="Arial" w:cs="Arial"/>
        </w:rPr>
      </w:pPr>
      <w:r>
        <w:rPr>
          <w:rFonts w:ascii="Arial" w:hAnsi="Arial" w:cs="Arial"/>
        </w:rPr>
        <w:lastRenderedPageBreak/>
        <w:object w:dxaOrig="0" w:dyaOrig="0" w14:anchorId="492D604B">
          <v:shape id="_x0000_s1042" type="#_x0000_t75" style="position:absolute;margin-left:2.6pt;margin-top:114.25pt;width:447.6pt;height:116.95pt;z-index:251664384;mso-position-horizontal-relative:text;mso-position-vertical-relative:text" stroked="t" strokecolor="red" strokeweight="2.25pt">
            <v:imagedata r:id="rId11" o:title=""/>
            <w10:wrap type="square" side="right"/>
          </v:shape>
          <o:OLEObject Type="Embed" ProgID="Excel.Sheet.8" ShapeID="_x0000_s1042" DrawAspect="Content" ObjectID="_1845620834" r:id="rId12"/>
        </w:object>
      </w:r>
    </w:p>
    <w:tbl>
      <w:tblPr>
        <w:tblStyle w:val="TableGrid"/>
        <w:tblW w:w="4954" w:type="pct"/>
        <w:tblLook w:val="04A0" w:firstRow="1" w:lastRow="0" w:firstColumn="1" w:lastColumn="0" w:noHBand="0" w:noVBand="1"/>
      </w:tblPr>
      <w:tblGrid>
        <w:gridCol w:w="4177"/>
        <w:gridCol w:w="4802"/>
      </w:tblGrid>
      <w:tr w:rsidR="00C55122" w:rsidRPr="003F1D16" w14:paraId="2409D836" w14:textId="77777777" w:rsidTr="0074330E">
        <w:tc>
          <w:tcPr>
            <w:tcW w:w="5000" w:type="pct"/>
            <w:gridSpan w:val="2"/>
          </w:tcPr>
          <w:p w14:paraId="37892980" w14:textId="2FAF6372" w:rsidR="00C55122" w:rsidRPr="00FA6BA4" w:rsidRDefault="00C55122" w:rsidP="0074330E">
            <w:pPr>
              <w:autoSpaceDE w:val="0"/>
              <w:autoSpaceDN w:val="0"/>
              <w:adjustRightInd w:val="0"/>
              <w:rPr>
                <w:rFonts w:ascii="Arial" w:hAnsi="Arial" w:cs="Arial"/>
                <w:b/>
                <w:sz w:val="20"/>
                <w:szCs w:val="20"/>
              </w:rPr>
            </w:pPr>
            <w:r w:rsidRPr="00FA6BA4">
              <w:rPr>
                <w:rFonts w:ascii="Arial" w:hAnsi="Arial" w:cs="Arial"/>
                <w:b/>
                <w:sz w:val="20"/>
                <w:szCs w:val="20"/>
              </w:rPr>
              <w:t>Prosvjetni nadzornik: Ana Ivanović</w:t>
            </w:r>
          </w:p>
        </w:tc>
      </w:tr>
      <w:tr w:rsidR="00C55122" w:rsidRPr="003F1D16" w14:paraId="43317C04" w14:textId="77777777" w:rsidTr="0074330E">
        <w:tc>
          <w:tcPr>
            <w:tcW w:w="5000" w:type="pct"/>
            <w:gridSpan w:val="2"/>
          </w:tcPr>
          <w:p w14:paraId="28B858C0" w14:textId="12D70CD8" w:rsidR="00C55122" w:rsidRPr="00FA6BA4" w:rsidRDefault="00C55122" w:rsidP="0074330E">
            <w:pPr>
              <w:autoSpaceDE w:val="0"/>
              <w:autoSpaceDN w:val="0"/>
              <w:adjustRightInd w:val="0"/>
              <w:rPr>
                <w:rFonts w:ascii="Arial" w:hAnsi="Arial" w:cs="Arial"/>
                <w:b/>
                <w:sz w:val="20"/>
                <w:szCs w:val="20"/>
              </w:rPr>
            </w:pPr>
            <w:r w:rsidRPr="00FA6BA4">
              <w:rPr>
                <w:rFonts w:ascii="Arial" w:hAnsi="Arial" w:cs="Arial"/>
                <w:b/>
                <w:sz w:val="20"/>
                <w:szCs w:val="20"/>
              </w:rPr>
              <w:t>1.1.2. Sociologija</w:t>
            </w:r>
          </w:p>
        </w:tc>
      </w:tr>
      <w:tr w:rsidR="00C55122" w:rsidRPr="003F1D16" w14:paraId="3C1FD5AB" w14:textId="77777777" w:rsidTr="0074330E">
        <w:trPr>
          <w:trHeight w:val="20"/>
        </w:trPr>
        <w:tc>
          <w:tcPr>
            <w:tcW w:w="5000" w:type="pct"/>
            <w:gridSpan w:val="2"/>
          </w:tcPr>
          <w:p w14:paraId="5C6F7D1E"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vertAlign w:val="superscript"/>
                <w:lang w:val="sr-Latn-ME"/>
              </w:rPr>
              <w:t xml:space="preserve">                         (naziv obrazovnog predmetaa)</w:t>
            </w:r>
          </w:p>
        </w:tc>
      </w:tr>
      <w:tr w:rsidR="00C55122" w:rsidRPr="003F1D16" w14:paraId="4A3A023A" w14:textId="77777777" w:rsidTr="0074330E">
        <w:tc>
          <w:tcPr>
            <w:tcW w:w="2326" w:type="pct"/>
          </w:tcPr>
          <w:p w14:paraId="2C54DEEF"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Ukupan broj nastavnika po datom predmetu: </w:t>
            </w:r>
          </w:p>
        </w:tc>
        <w:tc>
          <w:tcPr>
            <w:tcW w:w="2674" w:type="pct"/>
          </w:tcPr>
          <w:p w14:paraId="4EF93A2F" w14:textId="2FFE153D"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2</w:t>
            </w:r>
          </w:p>
        </w:tc>
      </w:tr>
      <w:tr w:rsidR="00C55122" w:rsidRPr="003F1D16" w14:paraId="7F172CC9" w14:textId="77777777" w:rsidTr="0074330E">
        <w:tc>
          <w:tcPr>
            <w:tcW w:w="2326" w:type="pct"/>
          </w:tcPr>
          <w:p w14:paraId="2E744D27"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w:t>
            </w:r>
          </w:p>
        </w:tc>
        <w:tc>
          <w:tcPr>
            <w:tcW w:w="2674" w:type="pct"/>
          </w:tcPr>
          <w:p w14:paraId="3EC0A217" w14:textId="245BD912"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2</w:t>
            </w:r>
          </w:p>
        </w:tc>
      </w:tr>
      <w:tr w:rsidR="00C55122" w:rsidRPr="003F1D16" w14:paraId="5CEF5C29" w14:textId="77777777" w:rsidTr="0074330E">
        <w:tc>
          <w:tcPr>
            <w:tcW w:w="2326" w:type="pct"/>
          </w:tcPr>
          <w:p w14:paraId="371E1275"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Posjećena odjeljenja: </w:t>
            </w:r>
          </w:p>
        </w:tc>
        <w:tc>
          <w:tcPr>
            <w:tcW w:w="2674" w:type="pct"/>
            <w:shd w:val="clear" w:color="auto" w:fill="auto"/>
          </w:tcPr>
          <w:p w14:paraId="17B6DAAA" w14:textId="49FB858A"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S3E, R2A</w:t>
            </w:r>
          </w:p>
        </w:tc>
      </w:tr>
      <w:tr w:rsidR="00C55122" w:rsidRPr="003F1D16" w14:paraId="707C1F75" w14:textId="77777777" w:rsidTr="0074330E">
        <w:tc>
          <w:tcPr>
            <w:tcW w:w="2326" w:type="pct"/>
          </w:tcPr>
          <w:p w14:paraId="65AF77C5" w14:textId="77777777"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Broj posjećenih časova:</w:t>
            </w:r>
          </w:p>
        </w:tc>
        <w:tc>
          <w:tcPr>
            <w:tcW w:w="2674" w:type="pct"/>
          </w:tcPr>
          <w:p w14:paraId="1792A978" w14:textId="7ECAAFB4"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2</w:t>
            </w:r>
          </w:p>
        </w:tc>
      </w:tr>
    </w:tbl>
    <w:p w14:paraId="72E91677" w14:textId="6900A342" w:rsidR="00C55122" w:rsidRPr="00104BDB" w:rsidRDefault="00C55122" w:rsidP="00C55122">
      <w:pPr>
        <w:rPr>
          <w:rFonts w:ascii="Arial" w:hAnsi="Arial" w:cs="Arial"/>
        </w:rPr>
      </w:pPr>
    </w:p>
    <w:tbl>
      <w:tblPr>
        <w:tblStyle w:val="TableGrid"/>
        <w:tblW w:w="5000" w:type="pct"/>
        <w:tblLook w:val="04A0" w:firstRow="1" w:lastRow="0" w:firstColumn="1" w:lastColumn="0" w:noHBand="0" w:noVBand="1"/>
      </w:tblPr>
      <w:tblGrid>
        <w:gridCol w:w="765"/>
        <w:gridCol w:w="8297"/>
      </w:tblGrid>
      <w:tr w:rsidR="00C55122" w:rsidRPr="00104BDB" w14:paraId="4B1E2714" w14:textId="77777777" w:rsidTr="00C55122">
        <w:trPr>
          <w:cantSplit/>
          <w:trHeight w:val="20"/>
        </w:trPr>
        <w:tc>
          <w:tcPr>
            <w:tcW w:w="422" w:type="pct"/>
            <w:tcBorders>
              <w:top w:val="single" w:sz="4" w:space="0" w:color="auto"/>
              <w:left w:val="single" w:sz="4" w:space="0" w:color="auto"/>
              <w:bottom w:val="nil"/>
              <w:right w:val="single" w:sz="4" w:space="0" w:color="auto"/>
            </w:tcBorders>
            <w:shd w:val="clear" w:color="auto" w:fill="auto"/>
            <w:hideMark/>
          </w:tcPr>
          <w:p w14:paraId="730FD3F4" w14:textId="77777777" w:rsidR="00C55122" w:rsidRPr="00FA6BA4" w:rsidRDefault="00C55122" w:rsidP="0074330E">
            <w:pPr>
              <w:spacing w:after="160" w:line="259" w:lineRule="auto"/>
              <w:rPr>
                <w:rFonts w:ascii="Arial" w:hAnsi="Arial" w:cs="Arial"/>
                <w:bCs/>
                <w:sz w:val="20"/>
                <w:szCs w:val="20"/>
              </w:rPr>
            </w:pPr>
            <w:r w:rsidRPr="00FA6BA4">
              <w:rPr>
                <w:rFonts w:ascii="Arial" w:hAnsi="Arial" w:cs="Arial"/>
                <w:bCs/>
                <w:sz w:val="20"/>
                <w:szCs w:val="20"/>
              </w:rPr>
              <w:t xml:space="preserve">R.br. </w:t>
            </w:r>
          </w:p>
        </w:tc>
        <w:tc>
          <w:tcPr>
            <w:tcW w:w="4578" w:type="pct"/>
            <w:tcBorders>
              <w:top w:val="single" w:sz="4" w:space="0" w:color="auto"/>
              <w:left w:val="single" w:sz="4" w:space="0" w:color="auto"/>
              <w:bottom w:val="single" w:sz="4" w:space="0" w:color="auto"/>
              <w:right w:val="single" w:sz="4" w:space="0" w:color="auto"/>
            </w:tcBorders>
            <w:shd w:val="clear" w:color="auto" w:fill="auto"/>
            <w:hideMark/>
          </w:tcPr>
          <w:p w14:paraId="41433A3E" w14:textId="77777777" w:rsidR="00C55122" w:rsidRPr="00FA6BA4" w:rsidRDefault="00C55122" w:rsidP="0074330E">
            <w:pPr>
              <w:spacing w:after="160" w:line="259" w:lineRule="auto"/>
              <w:rPr>
                <w:rFonts w:ascii="Arial" w:hAnsi="Arial" w:cs="Arial"/>
                <w:bCs/>
                <w:sz w:val="20"/>
                <w:szCs w:val="20"/>
              </w:rPr>
            </w:pPr>
            <w:r w:rsidRPr="00FA6BA4">
              <w:rPr>
                <w:rFonts w:ascii="Arial" w:hAnsi="Arial" w:cs="Arial"/>
                <w:bCs/>
                <w:sz w:val="20"/>
                <w:szCs w:val="20"/>
              </w:rPr>
              <w:t>Obrazloženje</w:t>
            </w:r>
          </w:p>
        </w:tc>
      </w:tr>
      <w:tr w:rsidR="00C55122" w:rsidRPr="00104BDB" w14:paraId="05D27C5A" w14:textId="77777777" w:rsidTr="00C55122">
        <w:trPr>
          <w:cantSplit/>
          <w:trHeight w:val="20"/>
        </w:trPr>
        <w:tc>
          <w:tcPr>
            <w:tcW w:w="422" w:type="pct"/>
            <w:tcBorders>
              <w:top w:val="nil"/>
              <w:left w:val="single" w:sz="4" w:space="0" w:color="auto"/>
              <w:bottom w:val="single" w:sz="4" w:space="0" w:color="auto"/>
              <w:right w:val="single" w:sz="4" w:space="0" w:color="auto"/>
            </w:tcBorders>
            <w:shd w:val="clear" w:color="auto" w:fill="auto"/>
            <w:hideMark/>
          </w:tcPr>
          <w:p w14:paraId="5ECDF9D7" w14:textId="77777777" w:rsidR="00C55122" w:rsidRPr="00FA6BA4" w:rsidRDefault="00C55122" w:rsidP="0074330E">
            <w:pPr>
              <w:spacing w:after="160" w:line="259" w:lineRule="auto"/>
              <w:rPr>
                <w:rFonts w:ascii="Arial" w:hAnsi="Arial" w:cs="Arial"/>
                <w:bCs/>
                <w:sz w:val="20"/>
                <w:szCs w:val="20"/>
              </w:rPr>
            </w:pPr>
            <w:r w:rsidRPr="00FA6BA4">
              <w:rPr>
                <w:rFonts w:ascii="Arial" w:hAnsi="Arial" w:cs="Arial"/>
                <w:bCs/>
                <w:sz w:val="20"/>
                <w:szCs w:val="20"/>
              </w:rPr>
              <w:t>stand.</w:t>
            </w:r>
          </w:p>
        </w:tc>
        <w:tc>
          <w:tcPr>
            <w:tcW w:w="457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EF68333" w14:textId="77777777" w:rsidR="00C55122" w:rsidRPr="00FA6BA4" w:rsidRDefault="00C55122" w:rsidP="00FA6BA4">
            <w:pPr>
              <w:spacing w:line="276" w:lineRule="auto"/>
              <w:jc w:val="both"/>
              <w:rPr>
                <w:rFonts w:ascii="Arial" w:hAnsi="Arial" w:cs="Arial"/>
                <w:bCs/>
                <w:sz w:val="20"/>
                <w:szCs w:val="20"/>
              </w:rPr>
            </w:pPr>
            <w:r w:rsidRPr="00FA6BA4">
              <w:rPr>
                <w:rFonts w:ascii="Arial" w:hAnsi="Arial" w:cs="Arial"/>
                <w:bCs/>
                <w:sz w:val="20"/>
                <w:szCs w:val="20"/>
              </w:rPr>
              <w:t xml:space="preserve">U toku eksterne evaluacije je priloženo više formi Godišnjeg plana rada, svaki od njih uglavnom nije urađen u skladu sa Predmetnim programom, pojedini nijesu razmatrani na nivou Stručnog aktiva, samim tim ni usvojeni na nivou Škole. Pojedini godišnji planovi u procesu eksterne evaluacije su već dati na uvid u više obrazovno-vaspitnih ustanova, tako da se ne uočava neophodni lični pečat nastavnica. U pojedinim godišnjim planovima (za treći i četvrti stepen) nedostaju osnovni elementi: korelacija, otvoreni dio kurikuluma, međupredmetne oblasti, osvrt na realizaciju, a povremeno nijesu zastupljeni ni svi ishodi učenja (S3E). Navedeno upućuje da Stručni aktiv nije dovoljno jedinstven i zainteresovan za proces planiranja nastave, samim tim saradnju u segmentu planiranja treba značajno unaprijediti. U toku eksterne evaluacije nastavu su realizovale dvije nastavnice koje su na zamjeni odsutnih nastavnica i koje nijesu uključene u nastavni proces od početka školske godine. Nastavnica (R2A), od svog angažovanja (kao zamjena nastavnici koja ima stalno zaposlenje) evidentira osvrt na realizaciju planiranih ishoda. </w:t>
            </w:r>
          </w:p>
          <w:p w14:paraId="72140A0D" w14:textId="77777777" w:rsidR="00C55122" w:rsidRPr="00FA6BA4" w:rsidRDefault="00C55122" w:rsidP="00FA6BA4">
            <w:pPr>
              <w:spacing w:line="276" w:lineRule="auto"/>
              <w:jc w:val="both"/>
              <w:rPr>
                <w:rFonts w:ascii="Arial" w:hAnsi="Arial" w:cs="Arial"/>
                <w:bCs/>
                <w:sz w:val="20"/>
                <w:szCs w:val="20"/>
              </w:rPr>
            </w:pPr>
            <w:r w:rsidRPr="00FA6BA4">
              <w:rPr>
                <w:rFonts w:ascii="Arial" w:hAnsi="Arial" w:cs="Arial"/>
                <w:bCs/>
                <w:sz w:val="20"/>
                <w:szCs w:val="20"/>
              </w:rPr>
              <w:t>Na uvid su date pojedine pripreme za neposrednu realizaciju nastave, u pojedinim nedostaju cjelovito planirane i operacionalizovane aktivnosti učenika/ca, planirana je samo jedna opšta aktivnost, oblici rada nijesu dovoljno jasno i precizno određeni (S3E), dok su u odjeljenju (R2A) dobrog kvaliteta, sadrže sve neophodne elemente. U dnevnim pripremama za nastavu se takođe ne vrši osvrt na realizaciju. Sjednice Stručnog aktiva se redovno ne održavaju, ne vrši se kvalitativna analiza postignuća učenika/ca i ne daju se preporuke za njihovo poboljšanje. Zapisnici Stručnog aktiva su šturi, a zapažena je i potreba za preciznim definisanjem kriterijuma ocjenjivanja u cilju veće transparentnosti i objektivnosti vrednovanja učeničkih postigunuća. Stručni aktiv tekuće godine pokreće određene inicijative: horizontalne hospitacije, organizovanje časova koji služe za prikaz dobre nastavne prakse, angažovanje u organizaciji i realizaciji različitih aktivnosti kroz kulturne i društvene sadržaje organizovane u okviru Škole i van nje. U planiranju i realizaciji nastave prisutna je i dosljedna primjena digitalnih alata i savremenih nastavnih resursa, čime se doprinosi unapređenju nastavne prakse i dinamici nastavnog procesa. Časovi dopunske i dodatne nastave nijesu realizovani do posjete nadzora.</w:t>
            </w:r>
          </w:p>
        </w:tc>
      </w:tr>
      <w:tr w:rsidR="00C55122" w:rsidRPr="00104BDB" w14:paraId="0779F3C4" w14:textId="77777777" w:rsidTr="001825C3">
        <w:trPr>
          <w:trHeight w:val="20"/>
        </w:trPr>
        <w:tc>
          <w:tcPr>
            <w:tcW w:w="422" w:type="pct"/>
            <w:tcBorders>
              <w:top w:val="single" w:sz="4" w:space="0" w:color="auto"/>
              <w:left w:val="single" w:sz="4" w:space="0" w:color="auto"/>
              <w:bottom w:val="single" w:sz="4" w:space="0" w:color="auto"/>
              <w:right w:val="single" w:sz="4" w:space="0" w:color="auto"/>
            </w:tcBorders>
            <w:hideMark/>
          </w:tcPr>
          <w:p w14:paraId="76F94443" w14:textId="77777777" w:rsidR="00C55122" w:rsidRPr="00FA6BA4" w:rsidRDefault="00C55122" w:rsidP="0074330E">
            <w:pPr>
              <w:spacing w:after="160" w:line="259" w:lineRule="auto"/>
              <w:rPr>
                <w:rFonts w:ascii="Arial" w:hAnsi="Arial" w:cs="Arial"/>
                <w:sz w:val="20"/>
                <w:szCs w:val="20"/>
              </w:rPr>
            </w:pPr>
            <w:r w:rsidRPr="00FA6BA4">
              <w:rPr>
                <w:rFonts w:ascii="Arial" w:hAnsi="Arial" w:cs="Arial"/>
                <w:bCs/>
                <w:sz w:val="20"/>
                <w:szCs w:val="20"/>
              </w:rPr>
              <w:t xml:space="preserve">1.1.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BCA7B0" w14:textId="77777777" w:rsidR="00C55122" w:rsidRPr="00104BDB" w:rsidRDefault="00C55122" w:rsidP="0074330E">
            <w:pPr>
              <w:spacing w:after="160" w:line="259" w:lineRule="auto"/>
              <w:rPr>
                <w:rFonts w:ascii="Arial" w:hAnsi="Arial" w:cs="Arial"/>
                <w:bCs/>
                <w:sz w:val="20"/>
                <w:szCs w:val="20"/>
              </w:rPr>
            </w:pPr>
          </w:p>
        </w:tc>
      </w:tr>
      <w:tr w:rsidR="00C55122" w:rsidRPr="00104BDB" w14:paraId="2DEDD41E" w14:textId="77777777" w:rsidTr="001825C3">
        <w:trPr>
          <w:trHeight w:val="60"/>
        </w:trPr>
        <w:tc>
          <w:tcPr>
            <w:tcW w:w="422" w:type="pct"/>
            <w:tcBorders>
              <w:top w:val="single" w:sz="4" w:space="0" w:color="auto"/>
              <w:left w:val="single" w:sz="4" w:space="0" w:color="auto"/>
              <w:bottom w:val="nil"/>
              <w:right w:val="single" w:sz="4" w:space="0" w:color="auto"/>
            </w:tcBorders>
          </w:tcPr>
          <w:p w14:paraId="6C895E19" w14:textId="68286F97" w:rsidR="001825C3" w:rsidRPr="00FA6BA4" w:rsidRDefault="001825C3" w:rsidP="0074330E">
            <w:pPr>
              <w:spacing w:after="160" w:line="259" w:lineRule="auto"/>
              <w:rPr>
                <w:rFonts w:ascii="Arial" w:hAnsi="Arial" w:cs="Arial"/>
                <w:sz w:val="20"/>
                <w:szCs w:val="20"/>
              </w:rPr>
            </w:pPr>
          </w:p>
        </w:tc>
        <w:tc>
          <w:tcPr>
            <w:tcW w:w="4578" w:type="pct"/>
            <w:tcBorders>
              <w:top w:val="single" w:sz="4" w:space="0" w:color="auto"/>
              <w:left w:val="single" w:sz="4" w:space="0" w:color="auto"/>
              <w:bottom w:val="nil"/>
              <w:right w:val="single" w:sz="4" w:space="0" w:color="auto"/>
            </w:tcBorders>
            <w:shd w:val="clear" w:color="auto" w:fill="auto"/>
            <w:hideMark/>
          </w:tcPr>
          <w:p w14:paraId="6CEBD240" w14:textId="77777777" w:rsidR="00C55122" w:rsidRPr="001825C3" w:rsidRDefault="00C55122" w:rsidP="001825C3">
            <w:pPr>
              <w:spacing w:line="276" w:lineRule="auto"/>
              <w:jc w:val="both"/>
              <w:rPr>
                <w:rFonts w:ascii="Arial" w:hAnsi="Arial" w:cs="Arial"/>
                <w:b/>
                <w:bCs/>
                <w:i/>
                <w:sz w:val="20"/>
                <w:szCs w:val="20"/>
              </w:rPr>
            </w:pPr>
            <w:r w:rsidRPr="001825C3">
              <w:rPr>
                <w:rFonts w:ascii="Arial" w:hAnsi="Arial" w:cs="Arial"/>
                <w:b/>
                <w:bCs/>
                <w:i/>
                <w:sz w:val="20"/>
                <w:szCs w:val="20"/>
              </w:rPr>
              <w:t xml:space="preserve">Preporuke: </w:t>
            </w:r>
          </w:p>
        </w:tc>
      </w:tr>
      <w:tr w:rsidR="00C55122" w:rsidRPr="00104BDB" w14:paraId="7BC1CFB1" w14:textId="77777777" w:rsidTr="001825C3">
        <w:trPr>
          <w:trHeight w:val="20"/>
        </w:trPr>
        <w:tc>
          <w:tcPr>
            <w:tcW w:w="422" w:type="pct"/>
            <w:tcBorders>
              <w:top w:val="nil"/>
              <w:left w:val="single" w:sz="4" w:space="0" w:color="auto"/>
              <w:bottom w:val="single" w:sz="4" w:space="0" w:color="auto"/>
              <w:right w:val="single" w:sz="4" w:space="0" w:color="auto"/>
            </w:tcBorders>
          </w:tcPr>
          <w:p w14:paraId="17EF47E9" w14:textId="77777777" w:rsidR="00C55122" w:rsidRPr="00FA6BA4" w:rsidRDefault="00C55122" w:rsidP="0074330E">
            <w:pPr>
              <w:spacing w:after="160" w:line="259" w:lineRule="auto"/>
              <w:rPr>
                <w:rFonts w:ascii="Arial" w:hAnsi="Arial" w:cs="Arial"/>
                <w:sz w:val="20"/>
                <w:szCs w:val="20"/>
                <w:lang w:val="de-DE"/>
              </w:rPr>
            </w:pPr>
          </w:p>
        </w:tc>
        <w:tc>
          <w:tcPr>
            <w:tcW w:w="4578" w:type="pct"/>
            <w:tcBorders>
              <w:top w:val="nil"/>
              <w:left w:val="single" w:sz="4" w:space="0" w:color="auto"/>
              <w:bottom w:val="single" w:sz="4" w:space="0" w:color="auto"/>
              <w:right w:val="single" w:sz="4" w:space="0" w:color="auto"/>
            </w:tcBorders>
            <w:shd w:val="clear" w:color="auto" w:fill="auto"/>
          </w:tcPr>
          <w:p w14:paraId="51A67449"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Korigovati godišnje planove u skladu sa zahtjevima obrazovnog programa.</w:t>
            </w:r>
          </w:p>
          <w:p w14:paraId="79C7E8A9"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lastRenderedPageBreak/>
              <w:t xml:space="preserve">U pisanju priprema za čas poštovati metodičko-didaktičke zahtjeve (planirati aktivnosti učenika/ca kroz sadržajniji i sveobuhvatniji pristup). </w:t>
            </w:r>
          </w:p>
          <w:p w14:paraId="05359AED"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Planirati otvoreni dio kurikulima, međupredmetne oblasti i evidentirati osvrte na realizaciju planiranih ishoda. </w:t>
            </w:r>
          </w:p>
          <w:p w14:paraId="74852F91"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Osnažiti saradnju na nivou Aktiva u smislu planiranja i realizacije svih aktivnosti.</w:t>
            </w:r>
          </w:p>
          <w:p w14:paraId="347EB3BB" w14:textId="77777777" w:rsidR="00C55122" w:rsidRPr="00FA6BA4" w:rsidRDefault="00C55122"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Organizovati časove dopunske nastave i dodatne nastave u skladu sa preporukama Zavoda za školstvo.</w:t>
            </w:r>
            <w:r w:rsidRPr="00FA6BA4">
              <w:rPr>
                <w:rFonts w:ascii="Arial" w:hAnsi="Arial" w:cs="Arial"/>
                <w:sz w:val="20"/>
                <w:szCs w:val="20"/>
                <w:lang w:val="sr-Latn-ME"/>
              </w:rPr>
              <w:t xml:space="preserve"> </w:t>
            </w:r>
          </w:p>
        </w:tc>
      </w:tr>
      <w:tr w:rsidR="00C55122" w:rsidRPr="00104BDB" w14:paraId="42A8AEC2" w14:textId="77777777" w:rsidTr="0074330E">
        <w:trPr>
          <w:cantSplit/>
          <w:trHeight w:val="710"/>
        </w:trPr>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9B36F" w14:textId="77777777" w:rsidR="00C55122" w:rsidRPr="00FA6BA4" w:rsidRDefault="00C55122" w:rsidP="0074330E">
            <w:pPr>
              <w:spacing w:after="160" w:line="259" w:lineRule="auto"/>
              <w:rPr>
                <w:rFonts w:ascii="Arial" w:hAnsi="Arial" w:cs="Arial"/>
                <w:bCs/>
                <w:sz w:val="20"/>
                <w:szCs w:val="20"/>
              </w:rPr>
            </w:pPr>
            <w:r w:rsidRPr="00FA6BA4">
              <w:rPr>
                <w:rFonts w:ascii="Arial" w:hAnsi="Arial" w:cs="Arial"/>
                <w:bCs/>
                <w:sz w:val="20"/>
                <w:szCs w:val="20"/>
              </w:rPr>
              <w:t xml:space="preserve">1.2. </w:t>
            </w:r>
          </w:p>
        </w:tc>
        <w:tc>
          <w:tcPr>
            <w:tcW w:w="4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775862A" w14:textId="77777777" w:rsidR="00C55122" w:rsidRPr="00FA6BA4" w:rsidRDefault="00C55122" w:rsidP="00FA6BA4">
            <w:pPr>
              <w:spacing w:line="276" w:lineRule="auto"/>
              <w:jc w:val="both"/>
              <w:rPr>
                <w:rFonts w:ascii="Arial" w:hAnsi="Arial" w:cs="Arial"/>
                <w:sz w:val="20"/>
                <w:szCs w:val="20"/>
              </w:rPr>
            </w:pPr>
            <w:r w:rsidRPr="00FA6BA4">
              <w:rPr>
                <w:rFonts w:ascii="Arial" w:hAnsi="Arial" w:cs="Arial"/>
                <w:bCs/>
                <w:sz w:val="20"/>
                <w:szCs w:val="20"/>
              </w:rPr>
              <w:t>Časovi sociologije su evaluirani kod dvije nastavnice, obje na zamjeni odsutnih nastavnica. Posmatrani časovi su strukturirani u skladu sa metodičkim i didaktičkim principima. Instrukcije i objašnjenja nastavnica u uvodnom i glavnom dijelu časa su jasna i precizna. Nastavnica (R2A), u uvodnom dijelu, koristi motivacione metode audio-vizuelni sadržaj kao početni podsticaj koji je bio primjeren uzrastu učenika/ca i usklađen sa njihovim mogućnostima, doprinoseći aktivnijem uključivanju učenika/ca. Nastavnica valjano analizira odgovore učenika/ca, pomaže im da dođu do znanja, vješto ih podstiče i upućuje na nove sadržaje koji se izučavaju. Nastavnica je pripremila prezentaciju koja je bila u funkciji kvalitetne i kreativno osmišljene realizacije nastavnog procesa. Prezentaciju su pratila pažljivo osmišljena i sadržajno relevantna pitanja, usmjerena na podsticanje učeničkog promišljanja u funkciji sticanja funkcionalnih, primjenjivih znanja i razvijanja sposobnosti rješavanja konkretnih problema i prepoznavanja benefita/mogućnosti. Tokom časa povremeno su uočeni momenti smanjene radne discipline i nižeg stepena motivisanosti učenika/ca, međutim nastavnica ih je vješto usmjeravala i pripremala za sarađivački odnos i rad u grupi / rad u paru. Nastavnica u pojedinim etapama časa pokazuje izuzetnu pedagošku suptilnost, strpljenje, traži najuspješniji put, kako da učenik/ca prevaziđe čitalačku barijeru koja se ogleda u otežanom dekodiranju i razumijevanju pročitanog. Kroz završnu aktivnost, vraćanja na video sadržaj i provjeru suštine prezentovanih sadržaja, uočava se da je većina učenika/ca postigla očekivani nivo usvojenosti ishoda učenja. Učenicima/cama je zadat pažljivo osmišljen domaći zadatak, koji podrazumijeva izvjesne istraživačke komponente, koje su usmjerene na posmatranje neposrednog okruženja, uz analizu i bilježenje vlastitih zapažanja i vlastite zaokupljenosti/otuđenosti, a koja su povezana sa prezentovanim video sadržajem.  Čas je na nivou veoma uspješno zaokružen u smisaonu cjelinu. Iako je sa učenicima/cama kratko, nastavnica prati njihov rad, vrednuje ga, imenuje učenike/ce i pohvaljuje. Nastavu (S3E) realizuje nastavnica koja je na početku svog radnog angažmana, pokazujući ipak značajno umijeće u vođenju nastavnog procesa, vješto kanališe i kontroliše aktivnosti učenika/ca, po potrebi dopunjava i podstiče učenike/ce, razvijajući atmosferu međusobnog poštovanja i saradnje. Nastavnica daje jasne i detaljne instrukcije i objašnjenja. Aktivnosti učenja bile su odgovarajuće u odnosu na planirani ishod – pripremljena prezentacija, prikaz fotografija sa pojmovima, monološka i dijaloška metoda. Prisutno je povezivanje sa znanjima iz ostalih oblasti, kao i upućivanje na primjenjivost znanja. Tokom većeg dijela časa je preovladavao frontalni način rada, što u pojedinim fazama slabi interaktivnost nastavnog procesa. Zastupljena su pitanja reproduktivnog karaktera, a u manjem obimu problemska. Dijelom je zapostavljen samostalan rad učenika/ca, raznovrsnost aktivnosti, istraživanje i problemsko učenje. Nastavnica motiviše učenike/ce, međutim, motivacijski nijesu uvijek vođeni do interakcijskih procesa. I pored velikog truda nastavnice, uočljive su poteškoće kod pojedinih učenika/ca u davanju jasnih odgovora i u razumijevanju nastavnih sadržaja. Nastavnica stvara podsticajnu klimu u odjeljenju, učenicima/ama se obraća sa poštovanjem i vidljivo je uzajamno povjerenje i prijateljski odnos. Učenici/ce koriste odobrenu i preporučenu literaturu, zapisi u sveskama su uredni i dobrog kvaliteta, odgovaraju planiranim i realizovanim ishodima učenja i nastavnim sadržajima. Čas je bio metodički zaokružen, stručno zastupljen. Ishodi učenja su realizovani na uspješnom nivou.</w:t>
            </w:r>
          </w:p>
        </w:tc>
      </w:tr>
    </w:tbl>
    <w:p w14:paraId="6D8C9403" w14:textId="77777777" w:rsidR="001825C3" w:rsidRDefault="001825C3">
      <w:r>
        <w:br w:type="page"/>
      </w:r>
    </w:p>
    <w:tbl>
      <w:tblPr>
        <w:tblStyle w:val="TableGrid"/>
        <w:tblW w:w="5000" w:type="pct"/>
        <w:tblLook w:val="04A0" w:firstRow="1" w:lastRow="0" w:firstColumn="1" w:lastColumn="0" w:noHBand="0" w:noVBand="1"/>
      </w:tblPr>
      <w:tblGrid>
        <w:gridCol w:w="765"/>
        <w:gridCol w:w="8297"/>
      </w:tblGrid>
      <w:tr w:rsidR="00C55122" w:rsidRPr="00104BDB" w14:paraId="0B8E8C0D" w14:textId="77777777" w:rsidTr="001825C3">
        <w:trPr>
          <w:trHeight w:val="710"/>
        </w:trPr>
        <w:tc>
          <w:tcPr>
            <w:tcW w:w="422" w:type="pct"/>
            <w:tcBorders>
              <w:top w:val="single" w:sz="4" w:space="0" w:color="auto"/>
              <w:left w:val="single" w:sz="4" w:space="0" w:color="auto"/>
              <w:bottom w:val="nil"/>
              <w:right w:val="single" w:sz="4" w:space="0" w:color="auto"/>
            </w:tcBorders>
            <w:shd w:val="clear" w:color="auto" w:fill="FFFFFF" w:themeFill="background1"/>
          </w:tcPr>
          <w:p w14:paraId="5C45167A" w14:textId="2054BABC" w:rsidR="00C55122" w:rsidRPr="00FA6BA4" w:rsidRDefault="00C55122" w:rsidP="0074330E">
            <w:pPr>
              <w:rPr>
                <w:rFonts w:ascii="Arial" w:hAnsi="Arial" w:cs="Arial"/>
                <w:bCs/>
                <w:sz w:val="20"/>
                <w:szCs w:val="20"/>
              </w:rPr>
            </w:pPr>
          </w:p>
        </w:tc>
        <w:tc>
          <w:tcPr>
            <w:tcW w:w="4578" w:type="pct"/>
            <w:vMerge w:val="restart"/>
            <w:tcBorders>
              <w:top w:val="single" w:sz="4" w:space="0" w:color="auto"/>
              <w:left w:val="single" w:sz="4" w:space="0" w:color="auto"/>
              <w:right w:val="single" w:sz="4" w:space="0" w:color="auto"/>
            </w:tcBorders>
            <w:shd w:val="clear" w:color="auto" w:fill="auto"/>
          </w:tcPr>
          <w:p w14:paraId="617C2388" w14:textId="77777777" w:rsidR="00C55122" w:rsidRPr="00FA6BA4" w:rsidRDefault="00C55122" w:rsidP="0074330E">
            <w:pPr>
              <w:rPr>
                <w:rFonts w:ascii="Arial" w:hAnsi="Arial" w:cs="Arial"/>
                <w:b/>
                <w:i/>
                <w:sz w:val="20"/>
                <w:szCs w:val="20"/>
              </w:rPr>
            </w:pPr>
            <w:r w:rsidRPr="00FA6BA4">
              <w:rPr>
                <w:rFonts w:ascii="Arial" w:hAnsi="Arial" w:cs="Arial"/>
                <w:b/>
                <w:i/>
                <w:sz w:val="20"/>
                <w:szCs w:val="20"/>
              </w:rPr>
              <w:t xml:space="preserve">Preporuke: </w:t>
            </w:r>
          </w:p>
          <w:p w14:paraId="726BF0BE"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Planirati realizaciju ishoda učenja aktivnostima učenika/ca, upotrebom raznovrsnih nastavnih metoda, oblika rada i nastavnih sredstava.</w:t>
            </w:r>
          </w:p>
          <w:p w14:paraId="31FFAF25"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Budući da je nastavnica na početku svog radnog angažmana, neophodno je da se kroz Lični plan profesionalnog usavršavanja, ali i Plan profesionalnog razvoja na nivou Škole planiraju i nastavnici obezbijedi edukacija u dijelu primjene aktivnih i interaktivnih metoda u nastavi, koje podstiču aktivno učenje, problemsku nastavu, kritičko mišljenje i učeničku inicijativu. </w:t>
            </w:r>
          </w:p>
          <w:p w14:paraId="38EEFDAD"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Proces rada više usmjeriti na aktivnost učenika/ca, manje na aktivnost nastavnice. </w:t>
            </w:r>
          </w:p>
          <w:p w14:paraId="4386AA84"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Raznovrsnim oblicima i metodama rada podsticati razvoj komunikacijskih vještina kod učenika/ca.</w:t>
            </w:r>
          </w:p>
          <w:p w14:paraId="20486D89"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Učenike/ce motovisati na samostalan rad, pokrenuti njihove inelektualne, stvaralačke i istraživačke potencijale, problemsko učenje i kritičko vrednovanje.</w:t>
            </w:r>
          </w:p>
          <w:p w14:paraId="159EE39C"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Razvijati kod učenika/ca vještine samostalne elaboracije unaprijed dobijenih ili samostalno istraženih pojava ili podataka.</w:t>
            </w:r>
          </w:p>
        </w:tc>
      </w:tr>
      <w:tr w:rsidR="00C55122" w:rsidRPr="00104BDB" w14:paraId="0C9165DB" w14:textId="77777777" w:rsidTr="001825C3">
        <w:trPr>
          <w:trHeight w:val="710"/>
        </w:trPr>
        <w:tc>
          <w:tcPr>
            <w:tcW w:w="422" w:type="pct"/>
            <w:tcBorders>
              <w:top w:val="nil"/>
              <w:left w:val="single" w:sz="4" w:space="0" w:color="auto"/>
              <w:bottom w:val="nil"/>
              <w:right w:val="single" w:sz="4" w:space="0" w:color="auto"/>
            </w:tcBorders>
            <w:shd w:val="clear" w:color="auto" w:fill="FFFFFF" w:themeFill="background1"/>
          </w:tcPr>
          <w:p w14:paraId="769F80EC" w14:textId="77777777" w:rsidR="00C55122" w:rsidRPr="00FA6BA4" w:rsidRDefault="00C55122" w:rsidP="0074330E">
            <w:pPr>
              <w:rPr>
                <w:rFonts w:ascii="Arial" w:hAnsi="Arial" w:cs="Arial"/>
                <w:bCs/>
                <w:sz w:val="20"/>
                <w:szCs w:val="20"/>
              </w:rPr>
            </w:pPr>
          </w:p>
        </w:tc>
        <w:tc>
          <w:tcPr>
            <w:tcW w:w="4578" w:type="pct"/>
            <w:vMerge/>
            <w:tcBorders>
              <w:top w:val="single" w:sz="4" w:space="0" w:color="auto"/>
              <w:left w:val="single" w:sz="4" w:space="0" w:color="auto"/>
              <w:right w:val="single" w:sz="4" w:space="0" w:color="auto"/>
            </w:tcBorders>
            <w:shd w:val="clear" w:color="auto" w:fill="auto"/>
          </w:tcPr>
          <w:p w14:paraId="6021D265" w14:textId="77777777" w:rsidR="00C55122" w:rsidRDefault="00C55122" w:rsidP="0074330E">
            <w:pPr>
              <w:rPr>
                <w:rFonts w:ascii="Arial" w:hAnsi="Arial" w:cs="Arial"/>
                <w:sz w:val="20"/>
                <w:szCs w:val="20"/>
              </w:rPr>
            </w:pPr>
          </w:p>
        </w:tc>
      </w:tr>
      <w:tr w:rsidR="00C55122" w:rsidRPr="00104BDB" w14:paraId="78D0D102" w14:textId="77777777" w:rsidTr="00932015">
        <w:trPr>
          <w:trHeight w:val="20"/>
        </w:trPr>
        <w:tc>
          <w:tcPr>
            <w:tcW w:w="422" w:type="pct"/>
            <w:tcBorders>
              <w:top w:val="nil"/>
              <w:left w:val="single" w:sz="4" w:space="0" w:color="auto"/>
              <w:bottom w:val="nil"/>
              <w:right w:val="single" w:sz="4" w:space="0" w:color="auto"/>
            </w:tcBorders>
          </w:tcPr>
          <w:p w14:paraId="40FD2B05" w14:textId="77777777" w:rsidR="00C55122" w:rsidRPr="00FA6BA4" w:rsidRDefault="00C55122" w:rsidP="0074330E">
            <w:pPr>
              <w:spacing w:after="160" w:line="259" w:lineRule="auto"/>
              <w:rPr>
                <w:rFonts w:ascii="Arial" w:hAnsi="Arial" w:cs="Arial"/>
                <w:sz w:val="20"/>
                <w:szCs w:val="20"/>
              </w:rPr>
            </w:pPr>
          </w:p>
        </w:tc>
        <w:tc>
          <w:tcPr>
            <w:tcW w:w="4578" w:type="pct"/>
            <w:vMerge/>
            <w:tcBorders>
              <w:left w:val="single" w:sz="4" w:space="0" w:color="auto"/>
              <w:bottom w:val="single" w:sz="4" w:space="0" w:color="auto"/>
              <w:right w:val="single" w:sz="4" w:space="0" w:color="auto"/>
            </w:tcBorders>
            <w:shd w:val="clear" w:color="auto" w:fill="auto"/>
            <w:hideMark/>
          </w:tcPr>
          <w:p w14:paraId="4B683BF4" w14:textId="77777777" w:rsidR="00C55122" w:rsidRPr="0020231B" w:rsidRDefault="00C55122" w:rsidP="00C53C61">
            <w:pPr>
              <w:pStyle w:val="ListParagraph"/>
              <w:numPr>
                <w:ilvl w:val="0"/>
                <w:numId w:val="14"/>
              </w:numPr>
              <w:ind w:left="477"/>
              <w:rPr>
                <w:rFonts w:ascii="Arial" w:hAnsi="Arial" w:cs="Arial"/>
                <w:sz w:val="20"/>
                <w:szCs w:val="20"/>
                <w:lang w:val="sr-Latn-ME"/>
              </w:rPr>
            </w:pPr>
          </w:p>
        </w:tc>
      </w:tr>
      <w:tr w:rsidR="00C55122" w:rsidRPr="00104BDB" w14:paraId="6BDE0C08" w14:textId="77777777" w:rsidTr="001825C3">
        <w:trPr>
          <w:cantSplit/>
          <w:trHeight w:val="800"/>
        </w:trPr>
        <w:tc>
          <w:tcPr>
            <w:tcW w:w="422" w:type="pct"/>
            <w:vMerge w:val="restart"/>
            <w:tcBorders>
              <w:top w:val="single" w:sz="4" w:space="0" w:color="auto"/>
              <w:left w:val="single" w:sz="4" w:space="0" w:color="auto"/>
              <w:right w:val="single" w:sz="4" w:space="0" w:color="auto"/>
            </w:tcBorders>
            <w:shd w:val="clear" w:color="auto" w:fill="FFFFFF" w:themeFill="background1"/>
            <w:hideMark/>
          </w:tcPr>
          <w:p w14:paraId="7DEF43F7" w14:textId="77777777" w:rsidR="00C55122" w:rsidRPr="00FA6BA4" w:rsidRDefault="00C55122" w:rsidP="0074330E">
            <w:pPr>
              <w:spacing w:after="160" w:line="259" w:lineRule="auto"/>
              <w:rPr>
                <w:rFonts w:ascii="Arial" w:hAnsi="Arial" w:cs="Arial"/>
                <w:bCs/>
                <w:sz w:val="20"/>
                <w:szCs w:val="20"/>
              </w:rPr>
            </w:pPr>
            <w:r w:rsidRPr="00FA6BA4">
              <w:rPr>
                <w:rFonts w:ascii="Arial" w:hAnsi="Arial" w:cs="Arial"/>
                <w:bCs/>
                <w:sz w:val="20"/>
                <w:szCs w:val="20"/>
              </w:rPr>
              <w:t xml:space="preserve">1.3. </w:t>
            </w:r>
          </w:p>
        </w:tc>
        <w:tc>
          <w:tcPr>
            <w:tcW w:w="4578" w:type="pct"/>
            <w:tcBorders>
              <w:top w:val="single" w:sz="4" w:space="0" w:color="auto"/>
              <w:left w:val="single" w:sz="4" w:space="0" w:color="auto"/>
              <w:bottom w:val="single" w:sz="4" w:space="0" w:color="auto"/>
              <w:right w:val="single" w:sz="4" w:space="0" w:color="auto"/>
            </w:tcBorders>
            <w:shd w:val="clear" w:color="auto" w:fill="FFFFFF" w:themeFill="background1"/>
          </w:tcPr>
          <w:p w14:paraId="5F0F5FE0" w14:textId="77777777" w:rsidR="00C55122" w:rsidRPr="00FA6BA4" w:rsidRDefault="00C55122" w:rsidP="001825C3">
            <w:pPr>
              <w:spacing w:line="276" w:lineRule="auto"/>
              <w:jc w:val="both"/>
              <w:rPr>
                <w:rFonts w:ascii="Arial" w:hAnsi="Arial" w:cs="Arial"/>
                <w:sz w:val="20"/>
                <w:szCs w:val="20"/>
              </w:rPr>
            </w:pPr>
            <w:r w:rsidRPr="00E2377C">
              <w:rPr>
                <w:rFonts w:ascii="Arial" w:hAnsi="Arial" w:cs="Arial"/>
                <w:bCs/>
                <w:sz w:val="20"/>
                <w:szCs w:val="20"/>
              </w:rPr>
              <w:t>Nastavnice vode ličnu evidenciju ocjenjivanja učenika/ca, u kojima, u cilju što jasnijeg i objektivnijeg provjeravanja učeničkih znanja, zalaganja, kreativnosti i napretka, koriste različite tehnike ocjenjivanja, iako na isti način nijesu evidentirane u odjeljenjskim knjigama. Neposrednim uvidom u odjeljenjske knjige za tekuću, kao i prethodnu školsku godinu, može se vidjeti da su evidentirane samo ocjene sa usmenih odgovora, nedostaje ocjena vježbi i ostalih vidova učenja, kao i ocjena sa pisane provjere znanja (dva testa u skladu sa preporukama iz Predmetnog programa). Nastavnica (R2A) evidentira različite tehnike ocjenjivanja, a priloženi su i testovi sa detaljno razrađenom bodovnom skalom, podijeljeni na grupe, povremeno uz dodatak posebnih vježbi. Na nivou Aktiva se ne navode kriterijumi ocjenjivanja</w:t>
            </w:r>
            <w:r w:rsidRPr="00FA6BA4">
              <w:rPr>
                <w:rFonts w:ascii="Arial" w:hAnsi="Arial" w:cs="Arial"/>
                <w:sz w:val="20"/>
                <w:szCs w:val="20"/>
              </w:rPr>
              <w:t>, samim tim ne postoji ni detaljna analiza.</w:t>
            </w:r>
          </w:p>
        </w:tc>
      </w:tr>
      <w:tr w:rsidR="00C55122" w:rsidRPr="00104BDB" w14:paraId="5F978B60" w14:textId="77777777" w:rsidTr="001825C3">
        <w:trPr>
          <w:cantSplit/>
          <w:trHeight w:val="229"/>
        </w:trPr>
        <w:tc>
          <w:tcPr>
            <w:tcW w:w="422" w:type="pct"/>
            <w:vMerge/>
            <w:tcBorders>
              <w:left w:val="single" w:sz="4" w:space="0" w:color="auto"/>
              <w:bottom w:val="nil"/>
              <w:right w:val="single" w:sz="4" w:space="0" w:color="auto"/>
            </w:tcBorders>
            <w:shd w:val="clear" w:color="auto" w:fill="D9D9D9" w:themeFill="background1" w:themeFillShade="D9"/>
          </w:tcPr>
          <w:p w14:paraId="4080922E" w14:textId="77777777" w:rsidR="00C55122" w:rsidRPr="00104BDB" w:rsidRDefault="00C55122" w:rsidP="0074330E">
            <w:pPr>
              <w:rPr>
                <w:rFonts w:ascii="Arial" w:hAnsi="Arial" w:cs="Arial"/>
                <w:bCs/>
                <w:sz w:val="20"/>
                <w:szCs w:val="20"/>
              </w:rPr>
            </w:pPr>
          </w:p>
        </w:tc>
        <w:tc>
          <w:tcPr>
            <w:tcW w:w="4578" w:type="pct"/>
            <w:tcBorders>
              <w:top w:val="single" w:sz="4" w:space="0" w:color="auto"/>
              <w:left w:val="single" w:sz="4" w:space="0" w:color="auto"/>
              <w:bottom w:val="nil"/>
              <w:right w:val="single" w:sz="4" w:space="0" w:color="auto"/>
            </w:tcBorders>
            <w:shd w:val="clear" w:color="auto" w:fill="auto"/>
          </w:tcPr>
          <w:p w14:paraId="1F74D18B" w14:textId="77777777" w:rsidR="00C55122" w:rsidRPr="00FA6BA4" w:rsidRDefault="00C55122" w:rsidP="0074330E">
            <w:pPr>
              <w:rPr>
                <w:rFonts w:ascii="Arial" w:hAnsi="Arial" w:cs="Arial"/>
                <w:b/>
                <w:i/>
                <w:sz w:val="20"/>
                <w:szCs w:val="20"/>
              </w:rPr>
            </w:pPr>
            <w:r w:rsidRPr="00FA6BA4">
              <w:rPr>
                <w:rFonts w:ascii="Arial" w:hAnsi="Arial" w:cs="Arial"/>
                <w:b/>
                <w:i/>
                <w:sz w:val="20"/>
                <w:szCs w:val="20"/>
              </w:rPr>
              <w:t xml:space="preserve">Preporuke: </w:t>
            </w:r>
          </w:p>
        </w:tc>
      </w:tr>
      <w:tr w:rsidR="00C55122" w:rsidRPr="00104BDB" w14:paraId="602840B3" w14:textId="77777777" w:rsidTr="001825C3">
        <w:trPr>
          <w:trHeight w:val="20"/>
        </w:trPr>
        <w:tc>
          <w:tcPr>
            <w:tcW w:w="422" w:type="pct"/>
            <w:tcBorders>
              <w:top w:val="nil"/>
              <w:left w:val="single" w:sz="4" w:space="0" w:color="auto"/>
              <w:right w:val="single" w:sz="4" w:space="0" w:color="auto"/>
            </w:tcBorders>
          </w:tcPr>
          <w:p w14:paraId="53CABF76" w14:textId="77777777" w:rsidR="00C55122" w:rsidRPr="00FA6BA4" w:rsidRDefault="00C55122" w:rsidP="0074330E">
            <w:pPr>
              <w:spacing w:after="160" w:line="259" w:lineRule="auto"/>
              <w:rPr>
                <w:rFonts w:ascii="Arial" w:hAnsi="Arial" w:cs="Arial"/>
                <w:sz w:val="20"/>
                <w:szCs w:val="20"/>
              </w:rPr>
            </w:pPr>
          </w:p>
        </w:tc>
        <w:tc>
          <w:tcPr>
            <w:tcW w:w="4578" w:type="pct"/>
            <w:tcBorders>
              <w:top w:val="nil"/>
              <w:left w:val="single" w:sz="4" w:space="0" w:color="auto"/>
              <w:bottom w:val="single" w:sz="4" w:space="0" w:color="auto"/>
              <w:right w:val="single" w:sz="4" w:space="0" w:color="auto"/>
            </w:tcBorders>
            <w:shd w:val="clear" w:color="auto" w:fill="auto"/>
          </w:tcPr>
          <w:p w14:paraId="241FE6B0"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Kombinovati različite metode provjeravanja znanja i različite tehnike ocjenjivanja, kako bi data ocjena bila što objektivniji pokazatelj učeničkog znanja, zalaganja i napretka, uz javno obrazloženje. </w:t>
            </w:r>
          </w:p>
          <w:p w14:paraId="76E1B916"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Na nivou Aktiva analizirati lošija učenička postignuća, predlagati mjere za poboljšanje. </w:t>
            </w:r>
          </w:p>
          <w:p w14:paraId="4C868850" w14:textId="77777777" w:rsidR="00C55122" w:rsidRPr="00FA6BA4" w:rsidRDefault="00C55122"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Uraditi kriterijume ocjenjivanja u kojim će biti zastupljeni svi nivoi znanja.</w:t>
            </w:r>
          </w:p>
        </w:tc>
      </w:tr>
    </w:tbl>
    <w:p w14:paraId="122D49D4" w14:textId="76985FC9" w:rsidR="00932015" w:rsidRDefault="00932015" w:rsidP="00C55122">
      <w:pPr>
        <w:spacing w:after="0" w:line="276" w:lineRule="auto"/>
        <w:rPr>
          <w:rFonts w:ascii="Arial" w:hAnsi="Arial" w:cs="Arial"/>
        </w:rPr>
      </w:pPr>
      <w:bookmarkStart w:id="14" w:name="_Toc118237182"/>
    </w:p>
    <w:p w14:paraId="4E9F8C44" w14:textId="77777777" w:rsidR="00932015" w:rsidRDefault="00932015">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4765"/>
        <w:gridCol w:w="4297"/>
      </w:tblGrid>
      <w:tr w:rsidR="00C55122" w:rsidRPr="003F1D16" w14:paraId="40D24DB4" w14:textId="77777777" w:rsidTr="0074330E">
        <w:tc>
          <w:tcPr>
            <w:tcW w:w="5000" w:type="pct"/>
            <w:gridSpan w:val="2"/>
          </w:tcPr>
          <w:p w14:paraId="6E760608" w14:textId="77777777" w:rsidR="00C55122" w:rsidRPr="00FA6BA4" w:rsidRDefault="00C55122" w:rsidP="0074330E">
            <w:pPr>
              <w:autoSpaceDE w:val="0"/>
              <w:autoSpaceDN w:val="0"/>
              <w:adjustRightInd w:val="0"/>
              <w:rPr>
                <w:rFonts w:ascii="Arial" w:hAnsi="Arial" w:cs="Arial"/>
                <w:b/>
                <w:sz w:val="20"/>
                <w:szCs w:val="20"/>
                <w:lang w:val="sr-Latn-ME"/>
              </w:rPr>
            </w:pPr>
            <w:r w:rsidRPr="00FA6BA4">
              <w:rPr>
                <w:rFonts w:ascii="Arial" w:hAnsi="Arial" w:cs="Arial"/>
                <w:b/>
                <w:sz w:val="20"/>
                <w:szCs w:val="20"/>
                <w:lang w:val="sr-Latn-ME"/>
              </w:rPr>
              <w:lastRenderedPageBreak/>
              <w:t>Prosvjetni nadzornik: Radovan Ognjanović</w:t>
            </w:r>
          </w:p>
        </w:tc>
      </w:tr>
      <w:tr w:rsidR="00C55122" w:rsidRPr="003F1D16" w14:paraId="7B5B562C" w14:textId="77777777" w:rsidTr="0074330E">
        <w:tc>
          <w:tcPr>
            <w:tcW w:w="5000" w:type="pct"/>
            <w:gridSpan w:val="2"/>
          </w:tcPr>
          <w:p w14:paraId="5EFBC256" w14:textId="77777777" w:rsidR="00C55122" w:rsidRPr="001E5328" w:rsidRDefault="00C55122" w:rsidP="001E5328">
            <w:pPr>
              <w:rPr>
                <w:rFonts w:ascii="Arial" w:hAnsi="Arial" w:cs="Arial"/>
                <w:b/>
                <w:color w:val="2E74B5" w:themeColor="accent1" w:themeShade="BF"/>
                <w:szCs w:val="20"/>
                <w:lang w:val="sr-Latn-ME"/>
              </w:rPr>
            </w:pPr>
            <w:bookmarkStart w:id="15" w:name="_Toc167778692"/>
            <w:bookmarkStart w:id="16" w:name="_Toc232163068"/>
            <w:bookmarkStart w:id="17" w:name="_Toc232163108"/>
            <w:bookmarkStart w:id="18" w:name="_Toc232163156"/>
            <w:r w:rsidRPr="001E5328">
              <w:rPr>
                <w:rFonts w:ascii="Arial" w:hAnsi="Arial" w:cs="Arial"/>
                <w:b/>
                <w:lang w:val="sr-Latn-ME"/>
              </w:rPr>
              <w:t>1.1.3. Fizika</w:t>
            </w:r>
            <w:bookmarkEnd w:id="15"/>
            <w:bookmarkEnd w:id="16"/>
            <w:bookmarkEnd w:id="17"/>
            <w:bookmarkEnd w:id="18"/>
          </w:p>
        </w:tc>
      </w:tr>
      <w:tr w:rsidR="00C55122" w:rsidRPr="003F1D16" w14:paraId="4DEDF610" w14:textId="77777777" w:rsidTr="0074330E">
        <w:trPr>
          <w:trHeight w:val="20"/>
        </w:trPr>
        <w:tc>
          <w:tcPr>
            <w:tcW w:w="5000" w:type="pct"/>
            <w:gridSpan w:val="2"/>
          </w:tcPr>
          <w:p w14:paraId="7A05DCA1" w14:textId="64928C2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vertAlign w:val="superscript"/>
                <w:lang w:val="sr-Latn-ME"/>
              </w:rPr>
              <w:t xml:space="preserve">                         (naziv obrazovnog predmeta)</w:t>
            </w:r>
          </w:p>
        </w:tc>
      </w:tr>
      <w:tr w:rsidR="00C55122" w:rsidRPr="003F1D16" w14:paraId="21E08FB7" w14:textId="77777777" w:rsidTr="0074330E">
        <w:tc>
          <w:tcPr>
            <w:tcW w:w="2629" w:type="pct"/>
          </w:tcPr>
          <w:p w14:paraId="3D059B1B"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lang w:val="sr-Latn-ME"/>
              </w:rPr>
              <w:t xml:space="preserve">Ukupan broj nastavnika po datom programu: </w:t>
            </w:r>
          </w:p>
        </w:tc>
        <w:tc>
          <w:tcPr>
            <w:tcW w:w="2371" w:type="pct"/>
          </w:tcPr>
          <w:p w14:paraId="1B1C25BD"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lang w:val="sr-Latn-ME"/>
              </w:rPr>
              <w:t>2</w:t>
            </w:r>
          </w:p>
        </w:tc>
      </w:tr>
      <w:tr w:rsidR="00C55122" w:rsidRPr="003F1D16" w14:paraId="6C42A9CA" w14:textId="77777777" w:rsidTr="0074330E">
        <w:tc>
          <w:tcPr>
            <w:tcW w:w="2629" w:type="pct"/>
          </w:tcPr>
          <w:p w14:paraId="3EF620F8"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lang w:val="sr-Latn-ME"/>
              </w:rPr>
              <w:t xml:space="preserve">Broj nastavnika kod kojih je izvršen nadzor: </w:t>
            </w:r>
          </w:p>
        </w:tc>
        <w:tc>
          <w:tcPr>
            <w:tcW w:w="2371" w:type="pct"/>
          </w:tcPr>
          <w:p w14:paraId="035B9A7F"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lang w:val="sr-Latn-ME"/>
              </w:rPr>
              <w:t>2</w:t>
            </w:r>
          </w:p>
        </w:tc>
      </w:tr>
      <w:tr w:rsidR="00C55122" w:rsidRPr="003F1D16" w14:paraId="57532D32" w14:textId="77777777" w:rsidTr="0074330E">
        <w:tc>
          <w:tcPr>
            <w:tcW w:w="2629" w:type="pct"/>
          </w:tcPr>
          <w:p w14:paraId="5478984D"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sz w:val="20"/>
                <w:szCs w:val="20"/>
                <w:lang w:val="sr-Latn-ME"/>
              </w:rPr>
              <w:t xml:space="preserve">Posjećena odjeljenja: </w:t>
            </w:r>
          </w:p>
        </w:tc>
        <w:tc>
          <w:tcPr>
            <w:tcW w:w="2371" w:type="pct"/>
          </w:tcPr>
          <w:p w14:paraId="3177ADCC" w14:textId="77777777" w:rsidR="00C55122" w:rsidRPr="00FA6BA4" w:rsidRDefault="00C55122" w:rsidP="0074330E">
            <w:pPr>
              <w:autoSpaceDE w:val="0"/>
              <w:autoSpaceDN w:val="0"/>
              <w:adjustRightInd w:val="0"/>
              <w:rPr>
                <w:rFonts w:ascii="Arial" w:hAnsi="Arial" w:cs="Arial"/>
                <w:sz w:val="20"/>
                <w:szCs w:val="20"/>
                <w:lang w:val="sr-Latn-ME"/>
              </w:rPr>
            </w:pPr>
            <w:r w:rsidRPr="00FA6BA4">
              <w:rPr>
                <w:rFonts w:ascii="Arial" w:hAnsi="Arial" w:cs="Arial"/>
                <w:bCs/>
                <w:sz w:val="20"/>
                <w:szCs w:val="20"/>
                <w:lang w:val="sr-Latn-ME"/>
              </w:rPr>
              <w:t>S1A, S1B,</w:t>
            </w:r>
            <w:r w:rsidRPr="00FA6BA4">
              <w:rPr>
                <w:rFonts w:ascii="Arial" w:hAnsi="Arial" w:cs="Arial"/>
                <w:sz w:val="20"/>
                <w:szCs w:val="20"/>
                <w:lang w:val="sr-Latn-ME"/>
              </w:rPr>
              <w:t xml:space="preserve"> S2D, S2F</w:t>
            </w:r>
          </w:p>
        </w:tc>
      </w:tr>
      <w:tr w:rsidR="00C55122" w:rsidRPr="003F1D16" w14:paraId="3B751C12" w14:textId="77777777" w:rsidTr="0074330E">
        <w:tc>
          <w:tcPr>
            <w:tcW w:w="2629" w:type="pct"/>
          </w:tcPr>
          <w:p w14:paraId="2CF9B8F2" w14:textId="77777777" w:rsidR="00C55122" w:rsidRPr="00FA6BA4" w:rsidRDefault="00C55122" w:rsidP="0074330E">
            <w:pPr>
              <w:spacing w:line="276" w:lineRule="auto"/>
              <w:rPr>
                <w:rFonts w:ascii="Arial" w:hAnsi="Arial" w:cs="Arial"/>
                <w:sz w:val="20"/>
                <w:szCs w:val="20"/>
                <w:lang w:val="sr-Latn-ME"/>
              </w:rPr>
            </w:pPr>
            <w:r w:rsidRPr="00FA6BA4">
              <w:rPr>
                <w:rFonts w:ascii="Arial" w:hAnsi="Arial" w:cs="Arial"/>
                <w:sz w:val="20"/>
                <w:szCs w:val="20"/>
                <w:lang w:val="sr-Latn-ME"/>
              </w:rPr>
              <w:t xml:space="preserve">Broj posjećenih časova: </w:t>
            </w:r>
          </w:p>
        </w:tc>
        <w:tc>
          <w:tcPr>
            <w:tcW w:w="2371" w:type="pct"/>
          </w:tcPr>
          <w:p w14:paraId="0338F755" w14:textId="77777777" w:rsidR="00C55122" w:rsidRPr="00FA6BA4" w:rsidRDefault="00C55122" w:rsidP="0074330E">
            <w:pPr>
              <w:spacing w:line="276" w:lineRule="auto"/>
              <w:rPr>
                <w:rFonts w:ascii="Arial" w:hAnsi="Arial" w:cs="Arial"/>
                <w:sz w:val="20"/>
                <w:szCs w:val="20"/>
                <w:lang w:val="sr-Latn-ME"/>
              </w:rPr>
            </w:pPr>
            <w:r w:rsidRPr="00FA6BA4">
              <w:rPr>
                <w:rFonts w:ascii="Arial" w:hAnsi="Arial" w:cs="Arial"/>
                <w:sz w:val="20"/>
                <w:szCs w:val="20"/>
                <w:lang w:val="sr-Latn-ME"/>
              </w:rPr>
              <w:t>4</w:t>
            </w:r>
          </w:p>
        </w:tc>
      </w:tr>
    </w:tbl>
    <w:p w14:paraId="16C2AE1E" w14:textId="77777777" w:rsidR="00C55122" w:rsidRPr="003F1D16" w:rsidRDefault="00C55122" w:rsidP="00C55122">
      <w:pPr>
        <w:spacing w:after="0" w:line="276" w:lineRule="auto"/>
        <w:rPr>
          <w:rFonts w:ascii="Arial" w:hAnsi="Arial" w:cs="Arial"/>
          <w:sz w:val="8"/>
          <w:szCs w:val="8"/>
        </w:rPr>
      </w:pPr>
    </w:p>
    <w:bookmarkStart w:id="19" w:name="_MON_1775282573"/>
    <w:bookmarkEnd w:id="19"/>
    <w:p w14:paraId="459E7BA1" w14:textId="77777777" w:rsidR="00C55122" w:rsidRPr="003F1D16" w:rsidRDefault="00C55122" w:rsidP="00C55122">
      <w:pPr>
        <w:spacing w:after="0" w:line="276" w:lineRule="auto"/>
        <w:rPr>
          <w:rFonts w:ascii="Arial" w:hAnsi="Arial" w:cs="Arial"/>
        </w:rPr>
      </w:pPr>
      <w:r w:rsidRPr="003F1D16">
        <w:rPr>
          <w:rFonts w:ascii="Arial" w:hAnsi="Arial" w:cs="Arial"/>
        </w:rPr>
        <w:object w:dxaOrig="14710" w:dyaOrig="4019" w14:anchorId="1D5E5A46">
          <v:shape id="_x0000_i1027" type="#_x0000_t75" style="width:448.5pt;height:129pt" o:ole="" o:bordertopcolor="red" o:borderleftcolor="red" o:borderbottomcolor="red" o:borderrightcolor="red">
            <v:imagedata r:id="rId13" o:title=""/>
            <w10:bordertop type="single" width="18"/>
            <w10:borderleft type="single" width="18"/>
            <w10:borderbottom type="single" width="18"/>
            <w10:borderright type="single" width="18"/>
          </v:shape>
          <o:OLEObject Type="Embed" ProgID="Excel.Sheet.8" ShapeID="_x0000_i1027" DrawAspect="Content" ObjectID="_1845620821" r:id="rId14"/>
        </w:object>
      </w:r>
    </w:p>
    <w:p w14:paraId="6BF9BB4F" w14:textId="77777777" w:rsidR="00C55122" w:rsidRPr="003F1D16" w:rsidRDefault="00C55122" w:rsidP="00C55122">
      <w:pPr>
        <w:spacing w:after="0" w:line="276" w:lineRule="auto"/>
        <w:rPr>
          <w:rFonts w:ascii="Arial" w:hAnsi="Arial" w:cs="Arial"/>
          <w:sz w:val="8"/>
          <w:szCs w:val="8"/>
        </w:rPr>
      </w:pPr>
    </w:p>
    <w:p w14:paraId="6693AE26" w14:textId="77777777" w:rsidR="00C55122" w:rsidRPr="003F1D16" w:rsidRDefault="00C55122" w:rsidP="00C55122">
      <w:pPr>
        <w:spacing w:after="0" w:line="276" w:lineRule="auto"/>
        <w:rPr>
          <w:rFonts w:ascii="Arial" w:hAnsi="Arial" w:cs="Arial"/>
          <w:sz w:val="8"/>
          <w:szCs w:val="8"/>
        </w:rPr>
      </w:pPr>
    </w:p>
    <w:tbl>
      <w:tblPr>
        <w:tblStyle w:val="TableGrid"/>
        <w:tblW w:w="5000" w:type="pct"/>
        <w:jc w:val="center"/>
        <w:tblLook w:val="04A0" w:firstRow="1" w:lastRow="0" w:firstColumn="1" w:lastColumn="0" w:noHBand="0" w:noVBand="1"/>
      </w:tblPr>
      <w:tblGrid>
        <w:gridCol w:w="834"/>
        <w:gridCol w:w="8228"/>
      </w:tblGrid>
      <w:tr w:rsidR="00C55122" w:rsidRPr="003F1D16" w14:paraId="021F149F" w14:textId="77777777" w:rsidTr="00521BE9">
        <w:trPr>
          <w:trHeight w:val="20"/>
          <w:jc w:val="center"/>
        </w:trPr>
        <w:tc>
          <w:tcPr>
            <w:tcW w:w="460" w:type="pct"/>
            <w:tcBorders>
              <w:bottom w:val="nil"/>
            </w:tcBorders>
            <w:shd w:val="clear" w:color="auto" w:fill="auto"/>
          </w:tcPr>
          <w:p w14:paraId="4A8CC9BC" w14:textId="77777777" w:rsidR="00C55122" w:rsidRPr="00FA6BA4" w:rsidRDefault="00C55122" w:rsidP="0074330E">
            <w:pPr>
              <w:spacing w:line="276" w:lineRule="auto"/>
              <w:jc w:val="both"/>
              <w:rPr>
                <w:rFonts w:ascii="Arial" w:hAnsi="Arial" w:cs="Arial"/>
                <w:bCs/>
                <w:sz w:val="20"/>
                <w:szCs w:val="20"/>
                <w:lang w:val="sr-Latn-ME"/>
              </w:rPr>
            </w:pPr>
            <w:r w:rsidRPr="00FA6BA4">
              <w:rPr>
                <w:rFonts w:ascii="Arial" w:hAnsi="Arial" w:cs="Arial"/>
                <w:bCs/>
                <w:sz w:val="20"/>
                <w:szCs w:val="20"/>
                <w:lang w:val="sr-Latn-ME"/>
              </w:rPr>
              <w:t xml:space="preserve">R.br. </w:t>
            </w:r>
          </w:p>
        </w:tc>
        <w:tc>
          <w:tcPr>
            <w:tcW w:w="4540" w:type="pct"/>
            <w:shd w:val="clear" w:color="auto" w:fill="auto"/>
          </w:tcPr>
          <w:p w14:paraId="16241AA6" w14:textId="77777777" w:rsidR="00C55122" w:rsidRPr="00FA6BA4" w:rsidRDefault="00C55122" w:rsidP="0074330E">
            <w:pPr>
              <w:spacing w:line="276" w:lineRule="auto"/>
              <w:jc w:val="both"/>
              <w:rPr>
                <w:rFonts w:ascii="Arial" w:hAnsi="Arial" w:cs="Arial"/>
                <w:bCs/>
                <w:sz w:val="20"/>
                <w:szCs w:val="20"/>
                <w:lang w:val="sr-Latn-ME"/>
              </w:rPr>
            </w:pPr>
            <w:r w:rsidRPr="00FA6BA4">
              <w:rPr>
                <w:rFonts w:ascii="Arial" w:hAnsi="Arial" w:cs="Arial"/>
                <w:bCs/>
                <w:sz w:val="20"/>
                <w:szCs w:val="20"/>
                <w:lang w:val="sr-Latn-ME"/>
              </w:rPr>
              <w:t>Obrazloženje</w:t>
            </w:r>
          </w:p>
        </w:tc>
      </w:tr>
      <w:tr w:rsidR="00C55122" w:rsidRPr="003F1D16" w14:paraId="6ADDFA02" w14:textId="77777777" w:rsidTr="00521BE9">
        <w:trPr>
          <w:trHeight w:val="20"/>
          <w:jc w:val="center"/>
        </w:trPr>
        <w:tc>
          <w:tcPr>
            <w:tcW w:w="460" w:type="pct"/>
            <w:tcBorders>
              <w:top w:val="nil"/>
              <w:bottom w:val="single" w:sz="4" w:space="0" w:color="auto"/>
            </w:tcBorders>
            <w:shd w:val="clear" w:color="auto" w:fill="auto"/>
          </w:tcPr>
          <w:p w14:paraId="7D66C1B8" w14:textId="77777777" w:rsidR="00C55122" w:rsidRPr="00FA6BA4" w:rsidRDefault="00C55122" w:rsidP="0074330E">
            <w:pPr>
              <w:spacing w:line="276" w:lineRule="auto"/>
              <w:jc w:val="both"/>
              <w:rPr>
                <w:rFonts w:ascii="Arial" w:hAnsi="Arial" w:cs="Arial"/>
                <w:bCs/>
                <w:sz w:val="20"/>
                <w:szCs w:val="20"/>
                <w:lang w:val="sr-Latn-ME"/>
              </w:rPr>
            </w:pPr>
            <w:r w:rsidRPr="00FA6BA4">
              <w:rPr>
                <w:rFonts w:ascii="Arial" w:hAnsi="Arial" w:cs="Arial"/>
                <w:bCs/>
                <w:sz w:val="20"/>
                <w:szCs w:val="20"/>
                <w:lang w:val="sr-Latn-ME"/>
              </w:rPr>
              <w:t>stand.</w:t>
            </w:r>
          </w:p>
        </w:tc>
        <w:tc>
          <w:tcPr>
            <w:tcW w:w="4540" w:type="pct"/>
            <w:vMerge w:val="restart"/>
            <w:shd w:val="clear" w:color="auto" w:fill="auto"/>
          </w:tcPr>
          <w:p w14:paraId="6A22A542"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Planiranje je dobro strukturirano i jasno usmjereno na ishode.</w:t>
            </w:r>
          </w:p>
          <w:p w14:paraId="4E2AB7A8"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Nastavnice planiraju jednostavne međupredmetne aktivnosti povezane sa ishodima učenja fizike. Otvoreni dio programa se koristi za proširenje ili primjenu znanja.</w:t>
            </w:r>
          </w:p>
          <w:p w14:paraId="57D48A56"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Podrška nastavnica je planirana i povezana je sa ishodima učenja. Urađeni su godišnji planovi rada za dopunsku i za dodatnu nastavu.</w:t>
            </w:r>
          </w:p>
          <w:p w14:paraId="0FCBEB13"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Nastavnica (S1A, S1B) redovno izrađuje pisane pripreme. Pripreme imaju jasne strukture časova i osnovne didaktičke elemente. Aktivnosti učenika/ca su planirane, ali bez dublje diferencijacije.</w:t>
            </w:r>
          </w:p>
          <w:p w14:paraId="1D05E59C"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Nastavnica (S2D, S2F) je dala na uvid pripremu za dva posjećena časa. U pripremi je planirano šta će raditi nastavnica, a ne šta će učenici/ce učiti. Aktivnosti učenika/ca nijesu jasno razrađene.</w:t>
            </w:r>
          </w:p>
          <w:p w14:paraId="064663DF"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Nastavnica (S1A, S1B) redovno radi osvrt na realizaciju ishoda. Prepoznaje da li su ishodi ostvareni ili djelimično ostvareni, pri čemu se osvrt uglavnom odnosi na „većinu učenika“.</w:t>
            </w:r>
          </w:p>
          <w:p w14:paraId="55721F74"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Nastavnica (S2D, S2F) ne piše osvrt na realizaciju ishoda učenja.</w:t>
            </w:r>
          </w:p>
          <w:p w14:paraId="162D7CE2" w14:textId="77777777" w:rsidR="00C55122" w:rsidRPr="00E2377C" w:rsidRDefault="00C55122" w:rsidP="00FA6BA4">
            <w:pPr>
              <w:spacing w:line="276" w:lineRule="auto"/>
              <w:jc w:val="both"/>
              <w:rPr>
                <w:rFonts w:ascii="Arial" w:hAnsi="Arial" w:cs="Arial"/>
                <w:bCs/>
                <w:sz w:val="20"/>
                <w:szCs w:val="20"/>
              </w:rPr>
            </w:pPr>
            <w:r w:rsidRPr="00E2377C">
              <w:rPr>
                <w:rFonts w:ascii="Arial" w:hAnsi="Arial" w:cs="Arial"/>
                <w:bCs/>
                <w:sz w:val="20"/>
                <w:szCs w:val="20"/>
              </w:rPr>
              <w:t>Nastavnica (S1A, S1B) pokreće inicijativu za nabavku potrebnih nastavnih sredstava.</w:t>
            </w:r>
          </w:p>
          <w:p w14:paraId="6A1CB879" w14:textId="77777777" w:rsidR="00C55122" w:rsidRPr="00FA6BA4" w:rsidRDefault="00C55122" w:rsidP="00FA6BA4">
            <w:pPr>
              <w:spacing w:line="276" w:lineRule="auto"/>
              <w:jc w:val="both"/>
              <w:rPr>
                <w:rFonts w:ascii="Arial" w:hAnsi="Arial" w:cs="Arial"/>
                <w:bCs/>
                <w:sz w:val="20"/>
                <w:szCs w:val="20"/>
                <w:lang w:val="sr-Latn-ME"/>
              </w:rPr>
            </w:pPr>
            <w:r w:rsidRPr="00E2377C">
              <w:rPr>
                <w:rFonts w:ascii="Arial" w:hAnsi="Arial" w:cs="Arial"/>
                <w:bCs/>
                <w:sz w:val="20"/>
                <w:szCs w:val="20"/>
              </w:rPr>
              <w:t>Interni materijali koje nastavnice pripremaju su didaktički kvalitetni, jasno strukturirani i povezani sa</w:t>
            </w:r>
            <w:r w:rsidRPr="00FA6BA4">
              <w:rPr>
                <w:rFonts w:ascii="Arial" w:hAnsi="Arial" w:cs="Arial"/>
                <w:sz w:val="20"/>
                <w:szCs w:val="20"/>
                <w:lang w:val="sr-Latn-ME"/>
              </w:rPr>
              <w:t xml:space="preserve"> ishodima.</w:t>
            </w:r>
          </w:p>
        </w:tc>
      </w:tr>
      <w:tr w:rsidR="00C55122" w:rsidRPr="003F1D16" w14:paraId="6D2585FE" w14:textId="77777777" w:rsidTr="001825C3">
        <w:trPr>
          <w:trHeight w:val="20"/>
          <w:jc w:val="center"/>
        </w:trPr>
        <w:tc>
          <w:tcPr>
            <w:tcW w:w="460" w:type="pct"/>
            <w:tcBorders>
              <w:bottom w:val="nil"/>
            </w:tcBorders>
            <w:shd w:val="clear" w:color="auto" w:fill="auto"/>
          </w:tcPr>
          <w:p w14:paraId="60CD08D3" w14:textId="77777777" w:rsidR="00C55122" w:rsidRPr="00FA6BA4" w:rsidRDefault="00C55122" w:rsidP="0074330E">
            <w:pPr>
              <w:spacing w:line="276" w:lineRule="auto"/>
              <w:jc w:val="both"/>
              <w:rPr>
                <w:rFonts w:ascii="Arial" w:hAnsi="Arial" w:cs="Arial"/>
                <w:sz w:val="20"/>
                <w:szCs w:val="20"/>
                <w:lang w:val="sr-Latn-ME"/>
              </w:rPr>
            </w:pPr>
            <w:r w:rsidRPr="00FA6BA4">
              <w:rPr>
                <w:rFonts w:ascii="Arial" w:hAnsi="Arial" w:cs="Arial"/>
                <w:bCs/>
                <w:sz w:val="20"/>
                <w:szCs w:val="20"/>
                <w:lang w:val="sr-Latn-ME"/>
              </w:rPr>
              <w:t xml:space="preserve">1.1. </w:t>
            </w:r>
          </w:p>
        </w:tc>
        <w:tc>
          <w:tcPr>
            <w:tcW w:w="4540" w:type="pct"/>
            <w:vMerge/>
            <w:tcBorders>
              <w:bottom w:val="single" w:sz="4" w:space="0" w:color="auto"/>
            </w:tcBorders>
            <w:shd w:val="clear" w:color="auto" w:fill="auto"/>
          </w:tcPr>
          <w:p w14:paraId="34D86849" w14:textId="77777777" w:rsidR="00C55122" w:rsidRPr="003F1D16" w:rsidRDefault="00C55122" w:rsidP="0074330E">
            <w:pPr>
              <w:spacing w:line="276" w:lineRule="auto"/>
              <w:rPr>
                <w:rFonts w:ascii="Arial" w:hAnsi="Arial" w:cs="Arial"/>
                <w:lang w:val="sr-Latn-ME"/>
              </w:rPr>
            </w:pPr>
          </w:p>
        </w:tc>
      </w:tr>
      <w:tr w:rsidR="00C55122" w:rsidRPr="003F1D16" w14:paraId="23E825D0" w14:textId="77777777" w:rsidTr="001825C3">
        <w:trPr>
          <w:trHeight w:val="20"/>
          <w:jc w:val="center"/>
        </w:trPr>
        <w:tc>
          <w:tcPr>
            <w:tcW w:w="460" w:type="pct"/>
            <w:vMerge w:val="restart"/>
            <w:tcBorders>
              <w:top w:val="nil"/>
            </w:tcBorders>
          </w:tcPr>
          <w:p w14:paraId="53925A6E" w14:textId="77777777" w:rsidR="00C55122" w:rsidRPr="00FA6BA4" w:rsidRDefault="00C55122" w:rsidP="0074330E">
            <w:pPr>
              <w:spacing w:line="276" w:lineRule="auto"/>
              <w:rPr>
                <w:rFonts w:ascii="Arial" w:hAnsi="Arial" w:cs="Arial"/>
                <w:sz w:val="20"/>
                <w:szCs w:val="20"/>
                <w:lang w:val="sr-Latn-ME"/>
              </w:rPr>
            </w:pPr>
          </w:p>
        </w:tc>
        <w:tc>
          <w:tcPr>
            <w:tcW w:w="4540" w:type="pct"/>
            <w:tcBorders>
              <w:bottom w:val="nil"/>
            </w:tcBorders>
            <w:shd w:val="clear" w:color="auto" w:fill="auto"/>
          </w:tcPr>
          <w:p w14:paraId="30A4233A" w14:textId="77777777" w:rsidR="00C55122" w:rsidRPr="00FA6BA4" w:rsidRDefault="00C55122" w:rsidP="0074330E">
            <w:pPr>
              <w:spacing w:line="276" w:lineRule="auto"/>
              <w:rPr>
                <w:rFonts w:ascii="Arial" w:hAnsi="Arial" w:cs="Arial"/>
                <w:b/>
                <w:i/>
                <w:sz w:val="20"/>
                <w:szCs w:val="20"/>
                <w:lang w:val="sr-Latn-ME"/>
              </w:rPr>
            </w:pPr>
            <w:r w:rsidRPr="00FA6BA4">
              <w:rPr>
                <w:rFonts w:ascii="Arial" w:hAnsi="Arial" w:cs="Arial"/>
                <w:b/>
                <w:i/>
                <w:sz w:val="20"/>
                <w:szCs w:val="20"/>
                <w:lang w:val="sr-Latn-ME"/>
              </w:rPr>
              <w:t>Preporuke:</w:t>
            </w:r>
          </w:p>
        </w:tc>
      </w:tr>
      <w:tr w:rsidR="00C55122" w:rsidRPr="003F1D16" w14:paraId="377B618C" w14:textId="77777777" w:rsidTr="001825C3">
        <w:trPr>
          <w:trHeight w:val="1068"/>
          <w:jc w:val="center"/>
        </w:trPr>
        <w:tc>
          <w:tcPr>
            <w:tcW w:w="460" w:type="pct"/>
            <w:vMerge/>
            <w:tcBorders>
              <w:bottom w:val="single" w:sz="4" w:space="0" w:color="auto"/>
            </w:tcBorders>
          </w:tcPr>
          <w:p w14:paraId="1BFF69D1" w14:textId="77777777" w:rsidR="00C55122" w:rsidRPr="003F1D16" w:rsidRDefault="00C55122" w:rsidP="0074330E">
            <w:pPr>
              <w:spacing w:line="276" w:lineRule="auto"/>
              <w:rPr>
                <w:rFonts w:ascii="Arial" w:hAnsi="Arial" w:cs="Arial"/>
                <w:sz w:val="20"/>
                <w:szCs w:val="20"/>
                <w:lang w:val="sr-Latn-ME"/>
              </w:rPr>
            </w:pPr>
          </w:p>
        </w:tc>
        <w:tc>
          <w:tcPr>
            <w:tcW w:w="4540" w:type="pct"/>
            <w:tcBorders>
              <w:top w:val="nil"/>
            </w:tcBorders>
            <w:shd w:val="clear" w:color="auto" w:fill="auto"/>
          </w:tcPr>
          <w:p w14:paraId="308B34D1"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Nastavnica (S2D, S2F) treba da redovno izrađuje pisanu pripremu za čas sa fokusom na aktivnosti učenika/ca.</w:t>
            </w:r>
          </w:p>
          <w:p w14:paraId="6776111D"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Ustanoviti obaveznu praksu kratkog pisanog osvrta nastavnice (S2D, S2F) nakon časa (2–3 rečenice),</w:t>
            </w:r>
          </w:p>
        </w:tc>
      </w:tr>
      <w:tr w:rsidR="00521BE9" w:rsidRPr="003F1D16" w14:paraId="49DE2E5B" w14:textId="77777777" w:rsidTr="001825C3">
        <w:trPr>
          <w:trHeight w:val="20"/>
          <w:jc w:val="center"/>
        </w:trPr>
        <w:tc>
          <w:tcPr>
            <w:tcW w:w="460" w:type="pct"/>
            <w:vMerge w:val="restart"/>
            <w:tcBorders>
              <w:top w:val="single" w:sz="4" w:space="0" w:color="auto"/>
            </w:tcBorders>
          </w:tcPr>
          <w:p w14:paraId="135A13CD" w14:textId="77777777" w:rsidR="00521BE9" w:rsidRPr="00FA6BA4" w:rsidRDefault="00521BE9" w:rsidP="0074330E">
            <w:pPr>
              <w:spacing w:line="276" w:lineRule="auto"/>
              <w:rPr>
                <w:rFonts w:ascii="Arial" w:hAnsi="Arial" w:cs="Arial"/>
                <w:sz w:val="20"/>
                <w:szCs w:val="20"/>
                <w:lang w:val="sr-Latn-ME"/>
              </w:rPr>
            </w:pPr>
            <w:r w:rsidRPr="00FA6BA4">
              <w:rPr>
                <w:rFonts w:ascii="Arial" w:hAnsi="Arial" w:cs="Arial"/>
                <w:bCs/>
                <w:sz w:val="20"/>
                <w:szCs w:val="20"/>
                <w:lang w:val="sr-Latn-ME"/>
              </w:rPr>
              <w:t>1.2.</w:t>
            </w:r>
          </w:p>
        </w:tc>
        <w:tc>
          <w:tcPr>
            <w:tcW w:w="4540" w:type="pct"/>
            <w:tcBorders>
              <w:bottom w:val="single" w:sz="4" w:space="0" w:color="auto"/>
            </w:tcBorders>
            <w:shd w:val="clear" w:color="auto" w:fill="FFFFFF" w:themeFill="background1"/>
          </w:tcPr>
          <w:p w14:paraId="6F654480" w14:textId="77777777" w:rsidR="00521BE9" w:rsidRPr="00E2377C" w:rsidRDefault="00521BE9" w:rsidP="0074330E">
            <w:pPr>
              <w:spacing w:line="276" w:lineRule="auto"/>
              <w:jc w:val="both"/>
              <w:rPr>
                <w:rFonts w:ascii="Arial" w:hAnsi="Arial" w:cs="Arial"/>
                <w:bCs/>
                <w:sz w:val="20"/>
                <w:szCs w:val="20"/>
              </w:rPr>
            </w:pPr>
            <w:r w:rsidRPr="00E2377C">
              <w:rPr>
                <w:rFonts w:ascii="Arial" w:hAnsi="Arial" w:cs="Arial"/>
                <w:bCs/>
                <w:sz w:val="20"/>
                <w:szCs w:val="20"/>
              </w:rPr>
              <w:t>Nastavu fizike izvode dvije iskusne nastavnice. Posjećeni su časovi u odjeljenjima S2D i S2F (fotoelektrični efekat) i S1B (elektrostatičko polje) i S1A (gravitaciono polje). Uvidom u realizaciju nastave fizike uočene su razlike u organizaciji i kvalitetu nastavnog procesa.</w:t>
            </w:r>
          </w:p>
          <w:p w14:paraId="1B01C722" w14:textId="77777777" w:rsidR="00521BE9" w:rsidRPr="00E2377C" w:rsidRDefault="00521BE9" w:rsidP="0074330E">
            <w:pPr>
              <w:spacing w:line="276" w:lineRule="auto"/>
              <w:jc w:val="both"/>
              <w:rPr>
                <w:rFonts w:ascii="Arial" w:hAnsi="Arial" w:cs="Arial"/>
                <w:bCs/>
                <w:sz w:val="20"/>
                <w:szCs w:val="20"/>
              </w:rPr>
            </w:pPr>
            <w:r w:rsidRPr="00E2377C">
              <w:rPr>
                <w:rFonts w:ascii="Arial" w:hAnsi="Arial" w:cs="Arial"/>
                <w:bCs/>
                <w:sz w:val="20"/>
                <w:szCs w:val="20"/>
              </w:rPr>
              <w:t>Kod nastavnice (S2D, S2F) nastava se u većoj mjeri zasniva na korišćenju prezentacije kao nastavnog sredstva. Na osnovu uvida u sveske učenika/ca i razgovora sa nastavnicom utvrđeno je da su učenici/ce na času koji je prethodio nadzoru prepisivali sadržaje sa slajdova, formulisane kroz iskaze ishoda učenja, dok su na posmatranom času isti sadržaji dodatno obrazlagani. Aktivnosti učenika/ca bile su pretežno usmjerene na praćenje i reprodukciju, uz ograničeno uključivanje u dublje razumijevanje i primjenu znanja. Uočeno je i da učenici/ce ne vode uvijek kontinuirano bilješke sa časa.</w:t>
            </w:r>
          </w:p>
          <w:p w14:paraId="2E4114BB"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lastRenderedPageBreak/>
              <w:t>Uvidom u pedagošku dokumentaciju kod nastavnice (S2D, S2F) uočena su odstupanja između evidentirane i stvarne realizacije sadržaja časova, što ukazuje na potrebu veće dosljednosti u vođenju evidencije.</w:t>
            </w:r>
          </w:p>
          <w:p w14:paraId="11C51850"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Kod nastavnice (S1A, S1B) nastava je organizovana na pregledan i metodološki korektan način. Uočeno je uključivanje učenika/ca kroz pitanja i vođenu interakciju, uz jasno i razumljivo tumačenje nastavnih sadržaja. Nastavni proces ima jasnu strukturu i doprinosi razumijevanju gradiva, uz prostor za dalje unapređenje kroz veću zastupljenost problemskih i istraživačkih aktivnosti.</w:t>
            </w:r>
          </w:p>
          <w:p w14:paraId="51426863"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Ukupno posmatrano, prisutna je određena neujednačenost u kvalitetu nastave između nastavnica, ali i elementi dobre prakse koji predstavljaju osnov za dalje unapređenje.</w:t>
            </w:r>
          </w:p>
          <w:p w14:paraId="7BAB880F"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Instrukcije su jasne, pitanja funkcionalna, a objašnjenja stručno korektna. Učenici/ce uglavnom razumiju gradivo.</w:t>
            </w:r>
          </w:p>
          <w:p w14:paraId="7E8FAF71"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 xml:space="preserve">Aktivnosti učenika/ca su jasno (u odjeljenjima S1A i S1B), a dijelom (u odjeljenjima S2D i S2F) usmjerene ka ishodima i omogućavaju primjenu znanja. </w:t>
            </w:r>
          </w:p>
          <w:p w14:paraId="694A75F6"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Nastavnice planski kombinuju metode i oblike rada. Aktivno učenje nije jasno izraženo.</w:t>
            </w:r>
          </w:p>
          <w:p w14:paraId="689C5E91"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Nastava sadrži aktivnosti koje razvijaju osnovne strategije učenja i mišljenja.</w:t>
            </w:r>
          </w:p>
          <w:p w14:paraId="51E4D8B6"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Nastavna sredstva se koriste povremeno i ilustrativno.</w:t>
            </w:r>
          </w:p>
          <w:p w14:paraId="535A9781"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Nastavnice podstiču poštovanje i otvorenu komunikaciju.</w:t>
            </w:r>
          </w:p>
          <w:p w14:paraId="01B64E15" w14:textId="55732473"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Prostor je uredan, bezbjedan, oplemenjen materijalima podsticajnim za učenje fizike, ali bi mogao da se bolje iskoristi za organizaciju aktivnog učenja.</w:t>
            </w:r>
          </w:p>
        </w:tc>
      </w:tr>
      <w:tr w:rsidR="00521BE9" w:rsidRPr="003F1D16" w14:paraId="7234810D" w14:textId="77777777" w:rsidTr="001825C3">
        <w:trPr>
          <w:trHeight w:val="20"/>
          <w:jc w:val="center"/>
        </w:trPr>
        <w:tc>
          <w:tcPr>
            <w:tcW w:w="460" w:type="pct"/>
            <w:vMerge/>
            <w:tcBorders>
              <w:bottom w:val="nil"/>
            </w:tcBorders>
            <w:shd w:val="clear" w:color="auto" w:fill="FFFFFF" w:themeFill="background1"/>
          </w:tcPr>
          <w:p w14:paraId="6BA531C6" w14:textId="77777777" w:rsidR="00521BE9" w:rsidRPr="003F1D16" w:rsidRDefault="00521BE9" w:rsidP="0074330E">
            <w:pPr>
              <w:spacing w:line="276" w:lineRule="auto"/>
              <w:jc w:val="both"/>
              <w:rPr>
                <w:rFonts w:ascii="Arial" w:hAnsi="Arial" w:cs="Arial"/>
                <w:bCs/>
                <w:sz w:val="20"/>
                <w:szCs w:val="20"/>
                <w:lang w:val="sr-Latn-ME"/>
              </w:rPr>
            </w:pPr>
          </w:p>
        </w:tc>
        <w:tc>
          <w:tcPr>
            <w:tcW w:w="4540" w:type="pct"/>
            <w:tcBorders>
              <w:bottom w:val="nil"/>
            </w:tcBorders>
            <w:shd w:val="clear" w:color="auto" w:fill="auto"/>
          </w:tcPr>
          <w:p w14:paraId="43E63964" w14:textId="64CEBA2B" w:rsidR="00521BE9" w:rsidRPr="00FA6BA4" w:rsidRDefault="00521BE9" w:rsidP="0074330E">
            <w:pPr>
              <w:spacing w:line="276" w:lineRule="auto"/>
              <w:jc w:val="both"/>
              <w:rPr>
                <w:rFonts w:ascii="Arial" w:hAnsi="Arial" w:cs="Arial"/>
                <w:b/>
                <w:bCs/>
                <w:i/>
                <w:sz w:val="20"/>
                <w:szCs w:val="20"/>
                <w:lang w:val="sr-Latn-ME"/>
              </w:rPr>
            </w:pPr>
            <w:r w:rsidRPr="00FA6BA4">
              <w:rPr>
                <w:rFonts w:ascii="Arial" w:hAnsi="Arial" w:cs="Arial"/>
                <w:b/>
                <w:i/>
                <w:sz w:val="20"/>
                <w:szCs w:val="20"/>
                <w:lang w:val="sr-Latn-ME"/>
              </w:rPr>
              <w:t>Preporuke:</w:t>
            </w:r>
          </w:p>
        </w:tc>
      </w:tr>
      <w:tr w:rsidR="00521BE9" w:rsidRPr="003F1D16" w14:paraId="19231FF1" w14:textId="77777777" w:rsidTr="001825C3">
        <w:trPr>
          <w:trHeight w:val="20"/>
          <w:jc w:val="center"/>
        </w:trPr>
        <w:tc>
          <w:tcPr>
            <w:tcW w:w="460" w:type="pct"/>
            <w:tcBorders>
              <w:top w:val="nil"/>
              <w:bottom w:val="single" w:sz="4" w:space="0" w:color="auto"/>
            </w:tcBorders>
          </w:tcPr>
          <w:p w14:paraId="6347B3C0" w14:textId="77777777" w:rsidR="00521BE9" w:rsidRPr="00FA6BA4" w:rsidRDefault="00521BE9" w:rsidP="0074330E">
            <w:pPr>
              <w:spacing w:line="276" w:lineRule="auto"/>
              <w:rPr>
                <w:rFonts w:ascii="Arial" w:hAnsi="Arial" w:cs="Arial"/>
                <w:sz w:val="20"/>
                <w:szCs w:val="20"/>
                <w:lang w:val="sr-Latn-ME"/>
              </w:rPr>
            </w:pPr>
          </w:p>
        </w:tc>
        <w:tc>
          <w:tcPr>
            <w:tcW w:w="4540" w:type="pct"/>
            <w:tcBorders>
              <w:top w:val="nil"/>
            </w:tcBorders>
            <w:shd w:val="clear" w:color="auto" w:fill="auto"/>
          </w:tcPr>
          <w:p w14:paraId="5AF2FD62" w14:textId="77777777" w:rsidR="00521BE9" w:rsidRPr="001825C3" w:rsidRDefault="00521BE9"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Obezbijediti kontinuirano pedagoško-instruktivno praćenje rada nastavnice (S2D, S2F), uz podršku u unapređenju metodike nastave.</w:t>
            </w:r>
          </w:p>
          <w:p w14:paraId="36EF6E3F" w14:textId="77777777" w:rsidR="00521BE9" w:rsidRPr="001825C3" w:rsidRDefault="00521BE9"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Podsticati primjenu metoda koje omogućavaju aktivnije učešće učenika/ca i funkcionalnu primjenu znanja.</w:t>
            </w:r>
          </w:p>
          <w:p w14:paraId="1A6531F8" w14:textId="77777777" w:rsidR="00521BE9" w:rsidRPr="001825C3" w:rsidRDefault="00521BE9"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Obezbijediti uredno i usklađeno vođenje pedagoške dokumentacije nastavnice (S2D, S2F), uz povremeni uvid i davanje smjernica.</w:t>
            </w:r>
          </w:p>
          <w:p w14:paraId="373AAAB8" w14:textId="11027D10" w:rsidR="00521BE9" w:rsidRPr="001825C3" w:rsidRDefault="00521BE9"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Podsticati međusobnu saradnju nastavnika/ca u cilju razmjene dobre prakse i ujednačavanja kvaliteta nastave.</w:t>
            </w:r>
          </w:p>
          <w:p w14:paraId="50C7B978" w14:textId="60B43473" w:rsidR="00521BE9" w:rsidRPr="00FA6BA4" w:rsidRDefault="00521BE9"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Nastaviti sa stručnim usavršavanjem u skladu sa</w:t>
            </w:r>
            <w:r w:rsidRPr="00FA6BA4">
              <w:rPr>
                <w:rFonts w:ascii="Arial" w:hAnsi="Arial" w:cs="Arial"/>
                <w:sz w:val="20"/>
                <w:szCs w:val="20"/>
                <w:lang w:val="sr-Latn-ME"/>
              </w:rPr>
              <w:t xml:space="preserve"> uočenim potrebama.</w:t>
            </w:r>
          </w:p>
        </w:tc>
      </w:tr>
      <w:tr w:rsidR="00521BE9" w:rsidRPr="003F1D16" w14:paraId="258ADCBB" w14:textId="77777777" w:rsidTr="001825C3">
        <w:trPr>
          <w:trHeight w:val="20"/>
          <w:jc w:val="center"/>
        </w:trPr>
        <w:tc>
          <w:tcPr>
            <w:tcW w:w="460" w:type="pct"/>
            <w:vMerge w:val="restart"/>
            <w:tcBorders>
              <w:top w:val="single" w:sz="4" w:space="0" w:color="auto"/>
            </w:tcBorders>
          </w:tcPr>
          <w:p w14:paraId="2F9E9C49" w14:textId="77777777" w:rsidR="00521BE9" w:rsidRPr="00FA6BA4" w:rsidRDefault="00521BE9" w:rsidP="0074330E">
            <w:pPr>
              <w:spacing w:line="276" w:lineRule="auto"/>
              <w:rPr>
                <w:rFonts w:ascii="Arial" w:hAnsi="Arial" w:cs="Arial"/>
                <w:sz w:val="20"/>
                <w:szCs w:val="20"/>
                <w:lang w:val="sr-Latn-ME"/>
              </w:rPr>
            </w:pPr>
            <w:r w:rsidRPr="00FA6BA4">
              <w:rPr>
                <w:rFonts w:ascii="Arial" w:hAnsi="Arial" w:cs="Arial"/>
                <w:sz w:val="20"/>
                <w:szCs w:val="20"/>
                <w:lang w:val="sr-Latn-ME"/>
              </w:rPr>
              <w:t>1.3.</w:t>
            </w:r>
          </w:p>
          <w:p w14:paraId="72DE7130" w14:textId="77777777" w:rsidR="00521BE9" w:rsidRPr="00FA6BA4" w:rsidRDefault="00521BE9" w:rsidP="0074330E">
            <w:pPr>
              <w:spacing w:line="276" w:lineRule="auto"/>
              <w:jc w:val="both"/>
              <w:rPr>
                <w:rFonts w:ascii="Arial" w:hAnsi="Arial" w:cs="Arial"/>
                <w:sz w:val="20"/>
                <w:szCs w:val="20"/>
                <w:lang w:val="sr-Latn-ME"/>
              </w:rPr>
            </w:pPr>
          </w:p>
        </w:tc>
        <w:tc>
          <w:tcPr>
            <w:tcW w:w="4540" w:type="pct"/>
            <w:tcBorders>
              <w:bottom w:val="single" w:sz="4" w:space="0" w:color="auto"/>
            </w:tcBorders>
            <w:shd w:val="clear" w:color="auto" w:fill="auto"/>
          </w:tcPr>
          <w:p w14:paraId="7D0F3A1B"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Nastavnice upoznaju učenike/ce sa kriterijumima u skladu sa pravilima ocjenjivanja.</w:t>
            </w:r>
          </w:p>
          <w:p w14:paraId="4C350941"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Nastavnice redovno prate i vrednuju postignuća učenika/ca u skladu sa pravilima.</w:t>
            </w:r>
          </w:p>
          <w:p w14:paraId="29B0EEBD"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Tehnike ocjenjivanja su svrsishodno odabrane prema sadržaju i ishodima.</w:t>
            </w:r>
          </w:p>
          <w:p w14:paraId="03C38043"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Povratne informacije nastavnica su blagovremene i jasne.</w:t>
            </w:r>
          </w:p>
          <w:p w14:paraId="7E1C3545"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Kriterijumi ocjenjivanja su dosljedno primijenjeni.</w:t>
            </w:r>
          </w:p>
          <w:p w14:paraId="1B349B58" w14:textId="77777777" w:rsidR="00521BE9" w:rsidRPr="00E2377C" w:rsidRDefault="00521BE9" w:rsidP="00FA6BA4">
            <w:pPr>
              <w:spacing w:line="276" w:lineRule="auto"/>
              <w:jc w:val="both"/>
              <w:rPr>
                <w:rFonts w:ascii="Arial" w:hAnsi="Arial" w:cs="Arial"/>
                <w:bCs/>
                <w:sz w:val="20"/>
                <w:szCs w:val="20"/>
              </w:rPr>
            </w:pPr>
            <w:r w:rsidRPr="00E2377C">
              <w:rPr>
                <w:rFonts w:ascii="Arial" w:hAnsi="Arial" w:cs="Arial"/>
                <w:bCs/>
                <w:sz w:val="20"/>
                <w:szCs w:val="20"/>
              </w:rPr>
              <w:t>Podrška nastavnice (S1A, S1B) značajno doprinosi napretku svih učenika/ca, što je i analizirano i utvrđeno na sastanku Stručnog aktiva.</w:t>
            </w:r>
          </w:p>
          <w:p w14:paraId="5AA92204" w14:textId="4C383B6F" w:rsidR="00521BE9" w:rsidRPr="00FA6BA4" w:rsidRDefault="00521BE9" w:rsidP="00FA6BA4">
            <w:pPr>
              <w:spacing w:line="276" w:lineRule="auto"/>
              <w:jc w:val="both"/>
              <w:rPr>
                <w:rFonts w:ascii="Arial" w:hAnsi="Arial" w:cs="Arial"/>
                <w:sz w:val="20"/>
                <w:szCs w:val="20"/>
                <w:lang w:val="sr-Latn-ME"/>
              </w:rPr>
            </w:pPr>
            <w:r w:rsidRPr="00E2377C">
              <w:rPr>
                <w:rFonts w:ascii="Arial" w:hAnsi="Arial" w:cs="Arial"/>
                <w:bCs/>
                <w:sz w:val="20"/>
                <w:szCs w:val="20"/>
              </w:rPr>
              <w:t>Ocjenjivanje je korektno, ali nedovoljno podsticajno, što potvrđuje relativno nizak stepen postignuća učenika</w:t>
            </w:r>
            <w:r w:rsidRPr="00FA6BA4">
              <w:rPr>
                <w:rFonts w:ascii="Arial" w:hAnsi="Arial" w:cs="Arial"/>
                <w:sz w:val="20"/>
                <w:szCs w:val="20"/>
                <w:lang w:val="sr-Latn-ME"/>
              </w:rPr>
              <w:t>/ca (srednja ocjena i procenat prelaznosti).</w:t>
            </w:r>
          </w:p>
        </w:tc>
      </w:tr>
      <w:tr w:rsidR="00521BE9" w:rsidRPr="003F1D16" w14:paraId="37CCDD4D" w14:textId="77777777" w:rsidTr="001825C3">
        <w:trPr>
          <w:trHeight w:val="20"/>
          <w:jc w:val="center"/>
        </w:trPr>
        <w:tc>
          <w:tcPr>
            <w:tcW w:w="460" w:type="pct"/>
            <w:vMerge/>
            <w:tcBorders>
              <w:top w:val="single" w:sz="4" w:space="0" w:color="auto"/>
            </w:tcBorders>
          </w:tcPr>
          <w:p w14:paraId="3293DB48" w14:textId="77777777" w:rsidR="00521BE9" w:rsidRPr="003F1D16" w:rsidRDefault="00521BE9" w:rsidP="0074330E">
            <w:pPr>
              <w:spacing w:line="276" w:lineRule="auto"/>
              <w:rPr>
                <w:rFonts w:ascii="Arial" w:hAnsi="Arial" w:cs="Arial"/>
                <w:sz w:val="20"/>
                <w:szCs w:val="20"/>
              </w:rPr>
            </w:pPr>
          </w:p>
        </w:tc>
        <w:tc>
          <w:tcPr>
            <w:tcW w:w="4540" w:type="pct"/>
            <w:tcBorders>
              <w:bottom w:val="nil"/>
            </w:tcBorders>
            <w:shd w:val="clear" w:color="auto" w:fill="auto"/>
          </w:tcPr>
          <w:p w14:paraId="6D502CA0" w14:textId="0E348C99" w:rsidR="00521BE9" w:rsidRPr="00FA6BA4" w:rsidRDefault="00521BE9" w:rsidP="0074330E">
            <w:pPr>
              <w:spacing w:line="276" w:lineRule="auto"/>
              <w:rPr>
                <w:rFonts w:ascii="Arial" w:hAnsi="Arial" w:cs="Arial"/>
                <w:b/>
                <w:sz w:val="20"/>
                <w:szCs w:val="20"/>
              </w:rPr>
            </w:pPr>
            <w:r w:rsidRPr="00FA6BA4">
              <w:rPr>
                <w:rFonts w:ascii="Arial" w:hAnsi="Arial" w:cs="Arial"/>
                <w:b/>
                <w:i/>
                <w:sz w:val="20"/>
                <w:szCs w:val="20"/>
                <w:lang w:val="sr-Latn-ME"/>
              </w:rPr>
              <w:t>Preporuke:</w:t>
            </w:r>
          </w:p>
        </w:tc>
      </w:tr>
      <w:tr w:rsidR="00521BE9" w:rsidRPr="003F1D16" w14:paraId="4520A43B" w14:textId="77777777" w:rsidTr="001825C3">
        <w:trPr>
          <w:trHeight w:val="20"/>
          <w:jc w:val="center"/>
        </w:trPr>
        <w:tc>
          <w:tcPr>
            <w:tcW w:w="460" w:type="pct"/>
            <w:vMerge/>
            <w:tcBorders>
              <w:bottom w:val="single" w:sz="4" w:space="0" w:color="auto"/>
            </w:tcBorders>
            <w:shd w:val="clear" w:color="auto" w:fill="FFFFFF" w:themeFill="background1"/>
          </w:tcPr>
          <w:p w14:paraId="5B42AD47" w14:textId="77777777" w:rsidR="00521BE9" w:rsidRPr="003F1D16" w:rsidRDefault="00521BE9" w:rsidP="0074330E">
            <w:pPr>
              <w:spacing w:line="276" w:lineRule="auto"/>
              <w:jc w:val="both"/>
              <w:rPr>
                <w:rFonts w:ascii="Arial" w:hAnsi="Arial" w:cs="Arial"/>
                <w:bCs/>
                <w:sz w:val="20"/>
                <w:szCs w:val="20"/>
                <w:lang w:val="sr-Latn-ME"/>
              </w:rPr>
            </w:pPr>
          </w:p>
        </w:tc>
        <w:tc>
          <w:tcPr>
            <w:tcW w:w="4540" w:type="pct"/>
            <w:tcBorders>
              <w:top w:val="nil"/>
            </w:tcBorders>
            <w:shd w:val="clear" w:color="auto" w:fill="auto"/>
          </w:tcPr>
          <w:p w14:paraId="058829A9" w14:textId="723C10A2" w:rsidR="00521BE9" w:rsidRPr="001825C3" w:rsidRDefault="00521BE9"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Jačati motivacione komponente vrednovanja postignuća – češće davati podsticajne komentare uz ocjenu, imati fokus i na napredak i na sami rezultat.</w:t>
            </w:r>
          </w:p>
          <w:p w14:paraId="366112F2" w14:textId="53B2F89B" w:rsidR="00521BE9" w:rsidRPr="00FA6BA4" w:rsidRDefault="00521BE9"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Sve učenike/ce kojima je potrebna dopunska nastava treba motivisati da je redovno pohađuju.</w:t>
            </w:r>
          </w:p>
        </w:tc>
      </w:tr>
      <w:bookmarkEnd w:id="14"/>
    </w:tbl>
    <w:p w14:paraId="2E6B113C" w14:textId="4D562A8A" w:rsidR="00FA6BA4" w:rsidRDefault="00FA6BA4" w:rsidP="00C55122">
      <w:pPr>
        <w:rPr>
          <w:rFonts w:ascii="Arial" w:hAnsi="Arial" w:cs="Arial"/>
        </w:rPr>
      </w:pPr>
    </w:p>
    <w:p w14:paraId="7DAAC1F3" w14:textId="77777777" w:rsidR="00FA6BA4" w:rsidRDefault="00FA6BA4">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4531"/>
        <w:gridCol w:w="4531"/>
      </w:tblGrid>
      <w:tr w:rsidR="00C55122" w:rsidRPr="003F1D16" w14:paraId="38EAABC5" w14:textId="77777777" w:rsidTr="0074330E">
        <w:tc>
          <w:tcPr>
            <w:tcW w:w="5000" w:type="pct"/>
            <w:gridSpan w:val="2"/>
          </w:tcPr>
          <w:p w14:paraId="764B117C" w14:textId="77777777" w:rsidR="00C55122" w:rsidRPr="00FA6BA4" w:rsidRDefault="00C55122" w:rsidP="0074330E">
            <w:pPr>
              <w:autoSpaceDE w:val="0"/>
              <w:autoSpaceDN w:val="0"/>
              <w:adjustRightInd w:val="0"/>
              <w:rPr>
                <w:rFonts w:ascii="Arial" w:hAnsi="Arial" w:cs="Arial"/>
                <w:b/>
                <w:sz w:val="20"/>
                <w:szCs w:val="20"/>
                <w:lang w:val="pl-PL"/>
              </w:rPr>
            </w:pPr>
            <w:r w:rsidRPr="00FA6BA4">
              <w:rPr>
                <w:rFonts w:ascii="Arial" w:hAnsi="Arial" w:cs="Arial"/>
                <w:b/>
                <w:sz w:val="20"/>
                <w:szCs w:val="20"/>
                <w:lang w:val="pl-PL"/>
              </w:rPr>
              <w:lastRenderedPageBreak/>
              <w:t>Prosvjetni nadzornik: mr Anka Vučinić Gujić</w:t>
            </w:r>
          </w:p>
        </w:tc>
      </w:tr>
      <w:tr w:rsidR="00C55122" w:rsidRPr="003F1D16" w14:paraId="4ACF19CC" w14:textId="77777777" w:rsidTr="0074330E">
        <w:tc>
          <w:tcPr>
            <w:tcW w:w="5000" w:type="pct"/>
            <w:gridSpan w:val="2"/>
          </w:tcPr>
          <w:p w14:paraId="1DCC89CC" w14:textId="7707AF94" w:rsidR="00C55122" w:rsidRPr="00FA6BA4" w:rsidRDefault="00C55122" w:rsidP="00C53C61">
            <w:pPr>
              <w:pStyle w:val="ListParagraph"/>
              <w:numPr>
                <w:ilvl w:val="2"/>
                <w:numId w:val="21"/>
              </w:numPr>
              <w:autoSpaceDE w:val="0"/>
              <w:autoSpaceDN w:val="0"/>
              <w:adjustRightInd w:val="0"/>
              <w:rPr>
                <w:rFonts w:ascii="Arial" w:hAnsi="Arial" w:cs="Arial"/>
                <w:b/>
                <w:sz w:val="20"/>
                <w:szCs w:val="20"/>
                <w:lang w:val="pl-PL"/>
              </w:rPr>
            </w:pPr>
            <w:r w:rsidRPr="00FA6BA4">
              <w:rPr>
                <w:rFonts w:ascii="Arial" w:hAnsi="Arial" w:cs="Arial"/>
                <w:b/>
                <w:sz w:val="20"/>
                <w:szCs w:val="20"/>
                <w:lang w:val="pl-PL"/>
              </w:rPr>
              <w:t>Crnogorski-srpski, bosanski, hrvatski jezik i književnost</w:t>
            </w:r>
          </w:p>
        </w:tc>
      </w:tr>
      <w:tr w:rsidR="00C55122" w:rsidRPr="003F1D16" w14:paraId="32F49274" w14:textId="77777777" w:rsidTr="0074330E">
        <w:trPr>
          <w:trHeight w:val="20"/>
        </w:trPr>
        <w:tc>
          <w:tcPr>
            <w:tcW w:w="5000" w:type="pct"/>
            <w:gridSpan w:val="2"/>
          </w:tcPr>
          <w:p w14:paraId="061D73EA"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vertAlign w:val="superscript"/>
                <w:lang w:val="pl-PL"/>
              </w:rPr>
              <w:t xml:space="preserve">                         </w:t>
            </w:r>
            <w:r w:rsidRPr="00FA6BA4">
              <w:rPr>
                <w:rFonts w:ascii="Arial" w:hAnsi="Arial" w:cs="Arial"/>
                <w:sz w:val="20"/>
                <w:szCs w:val="20"/>
                <w:vertAlign w:val="superscript"/>
              </w:rPr>
              <w:t>(naziv opšteobrazovnog nastavnog predmeta)</w:t>
            </w:r>
          </w:p>
        </w:tc>
      </w:tr>
      <w:tr w:rsidR="00C55122" w:rsidRPr="003F1D16" w14:paraId="5BD9F807" w14:textId="77777777" w:rsidTr="0074330E">
        <w:tc>
          <w:tcPr>
            <w:tcW w:w="2500" w:type="pct"/>
          </w:tcPr>
          <w:p w14:paraId="6BA339B0" w14:textId="77777777" w:rsidR="00C55122" w:rsidRPr="00FA6BA4" w:rsidRDefault="00C55122" w:rsidP="0074330E">
            <w:pPr>
              <w:autoSpaceDE w:val="0"/>
              <w:autoSpaceDN w:val="0"/>
              <w:adjustRightInd w:val="0"/>
              <w:rPr>
                <w:rFonts w:ascii="Arial" w:hAnsi="Arial" w:cs="Arial"/>
                <w:sz w:val="20"/>
                <w:szCs w:val="20"/>
                <w:lang w:val="pl-PL"/>
              </w:rPr>
            </w:pPr>
            <w:r w:rsidRPr="00FA6BA4">
              <w:rPr>
                <w:rFonts w:ascii="Arial" w:hAnsi="Arial" w:cs="Arial"/>
                <w:sz w:val="20"/>
                <w:szCs w:val="20"/>
                <w:lang w:val="pl-PL"/>
              </w:rPr>
              <w:t xml:space="preserve">Ukupan broj nastavnika po datom predmetu: </w:t>
            </w:r>
          </w:p>
        </w:tc>
        <w:tc>
          <w:tcPr>
            <w:tcW w:w="2500" w:type="pct"/>
          </w:tcPr>
          <w:p w14:paraId="6FE91510" w14:textId="77777777" w:rsidR="00C55122" w:rsidRPr="00FA6BA4" w:rsidRDefault="00C55122" w:rsidP="0074330E">
            <w:pPr>
              <w:autoSpaceDE w:val="0"/>
              <w:autoSpaceDN w:val="0"/>
              <w:adjustRightInd w:val="0"/>
              <w:rPr>
                <w:rFonts w:ascii="Arial" w:hAnsi="Arial" w:cs="Arial"/>
                <w:sz w:val="20"/>
                <w:szCs w:val="20"/>
                <w:lang w:val="pl-PL"/>
              </w:rPr>
            </w:pPr>
            <w:r w:rsidRPr="00FA6BA4">
              <w:rPr>
                <w:rFonts w:ascii="Arial" w:hAnsi="Arial" w:cs="Arial"/>
                <w:sz w:val="20"/>
                <w:szCs w:val="20"/>
                <w:lang w:val="pl-PL"/>
              </w:rPr>
              <w:t>7</w:t>
            </w:r>
          </w:p>
        </w:tc>
      </w:tr>
      <w:tr w:rsidR="00C55122" w:rsidRPr="003F1D16" w14:paraId="49DE4004" w14:textId="77777777" w:rsidTr="0074330E">
        <w:tc>
          <w:tcPr>
            <w:tcW w:w="2500" w:type="pct"/>
          </w:tcPr>
          <w:p w14:paraId="540D1010" w14:textId="77777777" w:rsidR="00C55122" w:rsidRPr="00FA6BA4" w:rsidRDefault="00C55122" w:rsidP="0074330E">
            <w:pPr>
              <w:autoSpaceDE w:val="0"/>
              <w:autoSpaceDN w:val="0"/>
              <w:adjustRightInd w:val="0"/>
              <w:rPr>
                <w:rFonts w:ascii="Arial" w:hAnsi="Arial" w:cs="Arial"/>
                <w:sz w:val="20"/>
                <w:szCs w:val="20"/>
                <w:lang w:val="pl-PL"/>
              </w:rPr>
            </w:pPr>
            <w:r w:rsidRPr="00FA6BA4">
              <w:rPr>
                <w:rFonts w:ascii="Arial" w:hAnsi="Arial" w:cs="Arial"/>
                <w:sz w:val="20"/>
                <w:szCs w:val="20"/>
                <w:lang w:val="pl-PL"/>
              </w:rPr>
              <w:t xml:space="preserve">Broj nastavnika kod kojih je izvršen nadzor: </w:t>
            </w:r>
          </w:p>
        </w:tc>
        <w:tc>
          <w:tcPr>
            <w:tcW w:w="2500" w:type="pct"/>
          </w:tcPr>
          <w:p w14:paraId="142E28C1" w14:textId="77777777" w:rsidR="00C55122" w:rsidRPr="00FA6BA4" w:rsidRDefault="00C55122" w:rsidP="0074330E">
            <w:pPr>
              <w:autoSpaceDE w:val="0"/>
              <w:autoSpaceDN w:val="0"/>
              <w:adjustRightInd w:val="0"/>
              <w:rPr>
                <w:rFonts w:ascii="Arial" w:hAnsi="Arial" w:cs="Arial"/>
                <w:sz w:val="20"/>
                <w:szCs w:val="20"/>
                <w:lang w:val="pl-PL"/>
              </w:rPr>
            </w:pPr>
            <w:r w:rsidRPr="00FA6BA4">
              <w:rPr>
                <w:rFonts w:ascii="Arial" w:hAnsi="Arial" w:cs="Arial"/>
                <w:sz w:val="20"/>
                <w:szCs w:val="20"/>
                <w:lang w:val="pl-PL"/>
              </w:rPr>
              <w:t>7</w:t>
            </w:r>
          </w:p>
        </w:tc>
      </w:tr>
      <w:tr w:rsidR="00C55122" w:rsidRPr="003F1D16" w14:paraId="3F151BBA" w14:textId="77777777" w:rsidTr="0074330E">
        <w:tc>
          <w:tcPr>
            <w:tcW w:w="2500" w:type="pct"/>
          </w:tcPr>
          <w:p w14:paraId="6E4AB35D" w14:textId="77777777" w:rsidR="00C55122" w:rsidRPr="00FA6BA4" w:rsidRDefault="00C55122" w:rsidP="0074330E">
            <w:pPr>
              <w:autoSpaceDE w:val="0"/>
              <w:autoSpaceDN w:val="0"/>
              <w:adjustRightInd w:val="0"/>
              <w:rPr>
                <w:rFonts w:ascii="Arial" w:hAnsi="Arial" w:cs="Arial"/>
                <w:sz w:val="20"/>
                <w:szCs w:val="20"/>
              </w:rPr>
            </w:pPr>
            <w:r w:rsidRPr="00FA6BA4">
              <w:rPr>
                <w:rFonts w:ascii="Arial" w:hAnsi="Arial" w:cs="Arial"/>
                <w:sz w:val="20"/>
                <w:szCs w:val="20"/>
              </w:rPr>
              <w:t xml:space="preserve">Posjećena odjeljenja: </w:t>
            </w:r>
          </w:p>
        </w:tc>
        <w:tc>
          <w:tcPr>
            <w:tcW w:w="2500" w:type="pct"/>
          </w:tcPr>
          <w:p w14:paraId="42CFF5CA" w14:textId="77777777" w:rsidR="00C55122" w:rsidRPr="00FA6BA4" w:rsidRDefault="00C55122" w:rsidP="0074330E">
            <w:pPr>
              <w:rPr>
                <w:rFonts w:ascii="Arial" w:hAnsi="Arial" w:cs="Arial"/>
                <w:sz w:val="20"/>
                <w:szCs w:val="20"/>
                <w:lang w:val="sr-Latn-ME"/>
              </w:rPr>
            </w:pPr>
            <w:r w:rsidRPr="00FA6BA4">
              <w:rPr>
                <w:rFonts w:ascii="Arial" w:hAnsi="Arial" w:cs="Arial"/>
                <w:bCs/>
                <w:sz w:val="20"/>
                <w:szCs w:val="20"/>
                <w:lang w:val="pl-PL"/>
              </w:rPr>
              <w:t>S3C, R2B (zamjena), S1F, R1A (zamjena), S2G, E3A, S4D (zamjena)</w:t>
            </w:r>
          </w:p>
        </w:tc>
      </w:tr>
      <w:tr w:rsidR="00C55122" w:rsidRPr="003F1D16" w14:paraId="07DB988D" w14:textId="77777777" w:rsidTr="0074330E">
        <w:tc>
          <w:tcPr>
            <w:tcW w:w="2500" w:type="pct"/>
          </w:tcPr>
          <w:p w14:paraId="27D58424" w14:textId="77777777"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Broj posjećenih časova:</w:t>
            </w:r>
          </w:p>
        </w:tc>
        <w:tc>
          <w:tcPr>
            <w:tcW w:w="2500" w:type="pct"/>
          </w:tcPr>
          <w:p w14:paraId="453B1D30" w14:textId="77777777" w:rsidR="00C55122" w:rsidRPr="00FA6BA4" w:rsidRDefault="00C55122" w:rsidP="0074330E">
            <w:pPr>
              <w:spacing w:line="276" w:lineRule="auto"/>
              <w:rPr>
                <w:rFonts w:ascii="Arial" w:hAnsi="Arial" w:cs="Arial"/>
                <w:sz w:val="20"/>
                <w:szCs w:val="20"/>
              </w:rPr>
            </w:pPr>
            <w:r w:rsidRPr="00FA6BA4">
              <w:rPr>
                <w:rFonts w:ascii="Arial" w:hAnsi="Arial" w:cs="Arial"/>
                <w:sz w:val="20"/>
                <w:szCs w:val="20"/>
              </w:rPr>
              <w:t>7</w:t>
            </w:r>
          </w:p>
        </w:tc>
      </w:tr>
    </w:tbl>
    <w:p w14:paraId="0E781219" w14:textId="77777777" w:rsidR="00C55122" w:rsidRPr="003F1D16" w:rsidRDefault="00C55122" w:rsidP="00C55122">
      <w:pPr>
        <w:spacing w:after="0" w:line="276" w:lineRule="auto"/>
        <w:rPr>
          <w:rFonts w:ascii="Arial" w:hAnsi="Arial" w:cs="Arial"/>
          <w:sz w:val="8"/>
          <w:szCs w:val="8"/>
        </w:rPr>
      </w:pPr>
    </w:p>
    <w:p w14:paraId="2F5AF764" w14:textId="77777777" w:rsidR="00C55122" w:rsidRPr="003F1D16" w:rsidRDefault="00C55122" w:rsidP="00C55122">
      <w:pPr>
        <w:spacing w:after="0" w:line="276" w:lineRule="auto"/>
        <w:rPr>
          <w:rFonts w:ascii="Arial" w:hAnsi="Arial" w:cs="Arial"/>
        </w:rPr>
      </w:pPr>
      <w:r w:rsidRPr="003F1D16">
        <w:rPr>
          <w:rFonts w:ascii="Arial" w:hAnsi="Arial" w:cs="Arial"/>
        </w:rPr>
        <w:object w:dxaOrig="13725" w:dyaOrig="4260" w14:anchorId="47B9FF87">
          <v:shape id="_x0000_i1028" type="#_x0000_t75" style="width:453pt;height:135.75pt" o:ole="" o:bordertopcolor="red" o:borderleftcolor="red" o:borderbottomcolor="red" o:borderrightcolor="red">
            <v:imagedata r:id="rId15" o:title=""/>
            <w10:bordertop type="single" width="18"/>
            <w10:borderleft type="single" width="18"/>
            <w10:borderbottom type="single" width="18"/>
            <w10:borderright type="single" width="18"/>
          </v:shape>
          <o:OLEObject Type="Embed" ProgID="Excel.Sheet.8" ShapeID="_x0000_i1028" DrawAspect="Content" ObjectID="_1845620822" r:id="rId16"/>
        </w:object>
      </w:r>
    </w:p>
    <w:p w14:paraId="4FD1748B" w14:textId="77777777" w:rsidR="00C55122" w:rsidRPr="003F1D16" w:rsidRDefault="00C55122" w:rsidP="00C55122">
      <w:pPr>
        <w:spacing w:after="0" w:line="276" w:lineRule="auto"/>
        <w:rPr>
          <w:rFonts w:ascii="Arial" w:hAnsi="Arial" w:cs="Arial"/>
          <w:sz w:val="8"/>
          <w:szCs w:val="8"/>
        </w:rPr>
      </w:pPr>
    </w:p>
    <w:tbl>
      <w:tblPr>
        <w:tblStyle w:val="TableGrid"/>
        <w:tblW w:w="5000" w:type="pct"/>
        <w:tblLook w:val="04A0" w:firstRow="1" w:lastRow="0" w:firstColumn="1" w:lastColumn="0" w:noHBand="0" w:noVBand="1"/>
      </w:tblPr>
      <w:tblGrid>
        <w:gridCol w:w="761"/>
        <w:gridCol w:w="8301"/>
      </w:tblGrid>
      <w:tr w:rsidR="00C55122" w:rsidRPr="00DF219B" w14:paraId="5D3FFBFB" w14:textId="77777777" w:rsidTr="00521BE9">
        <w:trPr>
          <w:trHeight w:val="20"/>
        </w:trPr>
        <w:tc>
          <w:tcPr>
            <w:tcW w:w="286" w:type="pct"/>
            <w:tcBorders>
              <w:bottom w:val="nil"/>
            </w:tcBorders>
            <w:shd w:val="clear" w:color="auto" w:fill="auto"/>
          </w:tcPr>
          <w:p w14:paraId="3170E1B2"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714" w:type="pct"/>
            <w:shd w:val="clear" w:color="auto" w:fill="auto"/>
          </w:tcPr>
          <w:p w14:paraId="528F4467"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C55122" w:rsidRPr="00DF219B" w14:paraId="43C1A111" w14:textId="77777777" w:rsidTr="00521BE9">
        <w:trPr>
          <w:trHeight w:val="20"/>
        </w:trPr>
        <w:tc>
          <w:tcPr>
            <w:tcW w:w="286" w:type="pct"/>
            <w:tcBorders>
              <w:top w:val="nil"/>
              <w:bottom w:val="single" w:sz="4" w:space="0" w:color="auto"/>
            </w:tcBorders>
            <w:shd w:val="clear" w:color="auto" w:fill="auto"/>
          </w:tcPr>
          <w:p w14:paraId="7AB2C0D8"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stand.</w:t>
            </w:r>
          </w:p>
        </w:tc>
        <w:tc>
          <w:tcPr>
            <w:tcW w:w="4714" w:type="pct"/>
            <w:vMerge w:val="restart"/>
            <w:shd w:val="clear" w:color="auto" w:fill="auto"/>
          </w:tcPr>
          <w:p w14:paraId="369D178E" w14:textId="77777777" w:rsidR="00C55122" w:rsidRPr="00E2377C" w:rsidRDefault="00C55122" w:rsidP="00E2377C">
            <w:pPr>
              <w:spacing w:line="276" w:lineRule="auto"/>
              <w:jc w:val="both"/>
              <w:rPr>
                <w:rFonts w:ascii="Arial" w:hAnsi="Arial" w:cs="Arial"/>
                <w:bCs/>
                <w:sz w:val="20"/>
                <w:szCs w:val="20"/>
              </w:rPr>
            </w:pPr>
            <w:r w:rsidRPr="00FA6BA4">
              <w:rPr>
                <w:rFonts w:ascii="Arial" w:hAnsi="Arial" w:cs="Arial"/>
                <w:bCs/>
                <w:sz w:val="20"/>
                <w:szCs w:val="20"/>
              </w:rPr>
              <w:t xml:space="preserve">Godišnji planovi rada sadrže odgovarajuće strukturne elemente i zasnovani su na ishodima učenja iz Predmetnog programa. Međutim, u planu za treći stepen stručnosti (prvi razred) nijesu obuhvaćena dva obrazovno-vaspitna ishoda (OV1 </w:t>
            </w:r>
            <w:r w:rsidRPr="00E2377C">
              <w:rPr>
                <w:rFonts w:ascii="Arial" w:hAnsi="Arial" w:cs="Arial"/>
                <w:bCs/>
                <w:sz w:val="20"/>
                <w:szCs w:val="20"/>
              </w:rPr>
              <w:sym w:font="Symbol" w:char="F02D"/>
            </w:r>
            <w:r w:rsidRPr="00E2377C">
              <w:rPr>
                <w:rFonts w:ascii="Arial" w:hAnsi="Arial" w:cs="Arial"/>
                <w:bCs/>
                <w:sz w:val="20"/>
                <w:szCs w:val="20"/>
              </w:rPr>
              <w:t xml:space="preserve"> aktivno sluša snimljeni razgovor i samostalno stvori sličan razgovor i OV3 </w:t>
            </w:r>
            <w:r w:rsidRPr="00E2377C">
              <w:rPr>
                <w:rFonts w:ascii="Arial" w:hAnsi="Arial" w:cs="Arial"/>
                <w:bCs/>
                <w:sz w:val="20"/>
                <w:szCs w:val="20"/>
              </w:rPr>
              <w:sym w:font="Symbol" w:char="F02D"/>
            </w:r>
            <w:r w:rsidRPr="00E2377C">
              <w:rPr>
                <w:rFonts w:ascii="Arial" w:hAnsi="Arial" w:cs="Arial"/>
                <w:bCs/>
                <w:sz w:val="20"/>
                <w:szCs w:val="20"/>
              </w:rPr>
              <w:t xml:space="preserve"> primijeni sposobnost govorenja o zadanoj temi ili slobodno formulisanoj temi). Ishodi koji obuhvataju rad na neumjetničkom tekstu uglavnom se odnose na publicističke, a neznatno na naučne/stručne tekstove. Časovi namijenjeni upoznavanju učenika/ca sa jezičkim i kulturološkim odlikama lokalne sredine uglavnom su usmjereni na razvoj jezičkih kompetencija. Ima primjera nefunkcionalne povezanosti s ishodima učenja, pa su pojedini časovi iz otvorenog dijela Predmetnog programa predstavljeni isključivo kao aktivnosti (učešće na kulturnim manifestacijama, rad s mladima na temu o specifičnostima manjinskih i marginalizovanih društvenih grupa) ili su postavljeni na zahtjevni nivo (izrada diferencijalne gramatike). U planu za drugi razred trećeg stepena stručnosti, za stvaranje zvaničnih tekstova (molba, žalba, e-mail) planiran je samo jedan čas, dok je Predmetnim programom okvirno predviđeno četiri časa. Takođe, za obradu tekstova poput vijesti, izvještaja, CV-a – planiran je samo jedan čas, dok je u Predmetnom programu orijentaciono predviđeno pet časova. U planovima za treći stepen potrebno je obezbijediti ravnomjerniji odnos nastavnih oblasti (jezik/književnost). Osvrt na realizaciju ishoda učenja evidentiraju pojedine nastavnice (S3C, S1F, S4D) pri čemu se uglavnom konstatuje realizovanost planiranog, bez konkretnih prijedloga za unapređivanje nastavnog procesa. </w:t>
            </w:r>
          </w:p>
          <w:p w14:paraId="439D6A71"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Svi nastavnici/ce priložili su didaktičko-metodičku pripremu za posmatrani čas, mada je u pojedinim primjetna slobodna formulacija ishoda učenja. Osim uobičajenih elemenata, pripreme uključuju i nastavne teme, koje terminološki nijesu izdvojene u Predmetnom programu. Jedna nastavnica (S3C) priložila je znatan broj priprema za časove realizovane u prethodnom periodu, dok ostali nastavnici/ce manji broj. Međutim, nastavnici/ce raspolažu velikim brojem PowerPoint prezentacija koje koriste prilikom interpretacije književnih tekstova. </w:t>
            </w:r>
          </w:p>
          <w:p w14:paraId="09095250"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Više nastavnica dalo je na uvid planove dopunske nastave koji su strukturno istoobrazni, zasnovani na nastavnim sadržajima, bez direktne povezanosti s ishodom učenja. U svesci Aktiva evidentirani su dogovoreni termini održavanja dopunske nastave, kao i konstatacija o slaboj zainteresovanosti učenika/ca za ovaj vid podrške. U Knjizi dežurstva evidentiraju se održani časovi dopunske nastave. Jedna nastavnica uredno bilježi ponuđene termine, iako </w:t>
            </w:r>
            <w:r w:rsidRPr="00E2377C">
              <w:rPr>
                <w:rFonts w:ascii="Arial" w:hAnsi="Arial" w:cs="Arial"/>
                <w:bCs/>
                <w:sz w:val="20"/>
                <w:szCs w:val="20"/>
              </w:rPr>
              <w:lastRenderedPageBreak/>
              <w:t xml:space="preserve">je primjetno da učenici/ce uglavnom ne prisustvuju ovim časovima. Od marta o malom broju održanih časova vode evidenciju dvije nastavnice. </w:t>
            </w:r>
          </w:p>
          <w:p w14:paraId="45A771B2" w14:textId="77777777" w:rsidR="00C55122" w:rsidRPr="00FA6BA4" w:rsidRDefault="00C55122" w:rsidP="00E2377C">
            <w:pPr>
              <w:spacing w:line="276" w:lineRule="auto"/>
              <w:jc w:val="both"/>
              <w:rPr>
                <w:rFonts w:ascii="Arial" w:hAnsi="Arial" w:cs="Arial"/>
                <w:bCs/>
                <w:sz w:val="20"/>
                <w:szCs w:val="20"/>
                <w:lang w:val="sr-Latn-ME"/>
              </w:rPr>
            </w:pPr>
            <w:r w:rsidRPr="00E2377C">
              <w:rPr>
                <w:rFonts w:ascii="Arial" w:hAnsi="Arial" w:cs="Arial"/>
                <w:bCs/>
                <w:sz w:val="20"/>
                <w:szCs w:val="20"/>
              </w:rPr>
              <w:t xml:space="preserve">Na nivou Škole nijesu urađeni planovi sekcija koje bi bile direktno povezane sa ovim nastavnim predmetom. Dodatni rad s učenicima/cama nastavnici/ce uglavnom realizuju kroz vannastavne aktivnosti. Učenici/ce su posjetili Međunarodni festival književnosti, učestvovali na Festivalu mladih recitatora i literarnim konkursima, a organizovano je „Veče crnogorskih pjesnika”. Takođe, u zapisnicima Aktiva za školsku 2024/2025. godinu navedeno je da je formiran ARTETŠ multidisciplinarnog karaktera koji obuhvata između ostalog i literarno-jezičke, filmske, dramsko-recitatorske i druge radionice/aktivnosti. U sklopu tih aktivnosti učenici/ce su učestvovali u projektu Narodne biblioteke „Radosav Ljumović” </w:t>
            </w:r>
            <w:r w:rsidRPr="00E2377C">
              <w:rPr>
                <w:rFonts w:ascii="Arial" w:hAnsi="Arial" w:cs="Arial"/>
                <w:bCs/>
                <w:sz w:val="20"/>
                <w:szCs w:val="20"/>
              </w:rPr>
              <w:sym w:font="Symbol" w:char="F02D"/>
            </w:r>
            <w:r w:rsidRPr="00E2377C">
              <w:rPr>
                <w:rFonts w:ascii="Arial" w:hAnsi="Arial" w:cs="Arial"/>
                <w:bCs/>
                <w:sz w:val="20"/>
                <w:szCs w:val="20"/>
              </w:rPr>
              <w:t xml:space="preserve"> poznata književna djela i</w:t>
            </w:r>
            <w:r w:rsidRPr="00FA6BA4">
              <w:rPr>
                <w:rFonts w:ascii="Arial" w:hAnsi="Arial" w:cs="Arial"/>
                <w:sz w:val="20"/>
                <w:szCs w:val="20"/>
                <w:lang w:val="pl-PL"/>
              </w:rPr>
              <w:t xml:space="preserve"> njihove ekranizacije.</w:t>
            </w:r>
          </w:p>
        </w:tc>
      </w:tr>
      <w:tr w:rsidR="00C55122" w:rsidRPr="00DF219B" w14:paraId="587999F8" w14:textId="77777777" w:rsidTr="001825C3">
        <w:trPr>
          <w:trHeight w:val="20"/>
        </w:trPr>
        <w:tc>
          <w:tcPr>
            <w:tcW w:w="286" w:type="pct"/>
            <w:tcBorders>
              <w:bottom w:val="single" w:sz="4" w:space="0" w:color="auto"/>
            </w:tcBorders>
          </w:tcPr>
          <w:p w14:paraId="764CD620" w14:textId="77777777" w:rsidR="00C55122" w:rsidRPr="00FA6BA4" w:rsidRDefault="00C55122" w:rsidP="0074330E">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714" w:type="pct"/>
            <w:vMerge/>
            <w:tcBorders>
              <w:bottom w:val="single" w:sz="4" w:space="0" w:color="auto"/>
            </w:tcBorders>
          </w:tcPr>
          <w:p w14:paraId="7CBF785E" w14:textId="77777777" w:rsidR="00C55122" w:rsidRPr="00DF219B" w:rsidRDefault="00C55122" w:rsidP="0074330E">
            <w:pPr>
              <w:spacing w:line="276" w:lineRule="auto"/>
              <w:rPr>
                <w:rFonts w:ascii="Arial" w:hAnsi="Arial" w:cs="Arial"/>
                <w:sz w:val="20"/>
                <w:szCs w:val="20"/>
              </w:rPr>
            </w:pPr>
          </w:p>
        </w:tc>
      </w:tr>
      <w:tr w:rsidR="00C55122" w:rsidRPr="00DF219B" w14:paraId="7A232618" w14:textId="77777777" w:rsidTr="001825C3">
        <w:trPr>
          <w:trHeight w:val="20"/>
        </w:trPr>
        <w:tc>
          <w:tcPr>
            <w:tcW w:w="286" w:type="pct"/>
            <w:tcBorders>
              <w:top w:val="single" w:sz="4" w:space="0" w:color="auto"/>
              <w:bottom w:val="nil"/>
            </w:tcBorders>
          </w:tcPr>
          <w:p w14:paraId="4C14A79E" w14:textId="77777777" w:rsidR="00C55122" w:rsidRPr="00FA6BA4" w:rsidRDefault="00C55122" w:rsidP="0074330E">
            <w:pPr>
              <w:spacing w:line="276" w:lineRule="auto"/>
              <w:rPr>
                <w:rFonts w:ascii="Arial" w:hAnsi="Arial" w:cs="Arial"/>
                <w:sz w:val="20"/>
                <w:szCs w:val="20"/>
              </w:rPr>
            </w:pPr>
          </w:p>
        </w:tc>
        <w:tc>
          <w:tcPr>
            <w:tcW w:w="4714" w:type="pct"/>
            <w:tcBorders>
              <w:bottom w:val="nil"/>
            </w:tcBorders>
            <w:shd w:val="clear" w:color="auto" w:fill="auto"/>
          </w:tcPr>
          <w:p w14:paraId="4F6F4126" w14:textId="77777777" w:rsidR="00C55122" w:rsidRPr="00FA6BA4" w:rsidRDefault="00C55122" w:rsidP="0074330E">
            <w:pPr>
              <w:spacing w:line="276" w:lineRule="auto"/>
              <w:rPr>
                <w:rFonts w:ascii="Arial" w:hAnsi="Arial" w:cs="Arial"/>
                <w:b/>
                <w:i/>
                <w:sz w:val="20"/>
                <w:szCs w:val="20"/>
              </w:rPr>
            </w:pPr>
            <w:r w:rsidRPr="00FA6BA4">
              <w:rPr>
                <w:rFonts w:ascii="Arial" w:hAnsi="Arial" w:cs="Arial"/>
                <w:b/>
                <w:i/>
                <w:sz w:val="20"/>
                <w:szCs w:val="20"/>
              </w:rPr>
              <w:t>Preporuke:</w:t>
            </w:r>
          </w:p>
        </w:tc>
      </w:tr>
      <w:tr w:rsidR="00C55122" w:rsidRPr="00DF219B" w14:paraId="6B426B0D" w14:textId="77777777" w:rsidTr="001825C3">
        <w:trPr>
          <w:trHeight w:val="20"/>
        </w:trPr>
        <w:tc>
          <w:tcPr>
            <w:tcW w:w="286" w:type="pct"/>
            <w:tcBorders>
              <w:top w:val="nil"/>
              <w:bottom w:val="single" w:sz="4" w:space="0" w:color="auto"/>
            </w:tcBorders>
          </w:tcPr>
          <w:p w14:paraId="31795803" w14:textId="77777777" w:rsidR="00C55122" w:rsidRPr="00FA6BA4" w:rsidRDefault="00C55122" w:rsidP="0074330E">
            <w:pPr>
              <w:spacing w:line="276" w:lineRule="auto"/>
              <w:rPr>
                <w:rFonts w:ascii="Arial" w:hAnsi="Arial" w:cs="Arial"/>
                <w:sz w:val="20"/>
                <w:szCs w:val="20"/>
              </w:rPr>
            </w:pPr>
          </w:p>
        </w:tc>
        <w:tc>
          <w:tcPr>
            <w:tcW w:w="4714" w:type="pct"/>
            <w:tcBorders>
              <w:top w:val="nil"/>
            </w:tcBorders>
            <w:shd w:val="clear" w:color="auto" w:fill="auto"/>
          </w:tcPr>
          <w:p w14:paraId="17323725"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Planove za treći stepen stručnosti u potpunosti uskladiti sa Predmetnim programom. </w:t>
            </w:r>
          </w:p>
          <w:p w14:paraId="7C7A47ED"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Otvoreni dio Predmetnog programa funkcionalno povezati s ishodom učenja i jezičkom komponentom. </w:t>
            </w:r>
          </w:p>
          <w:p w14:paraId="7A2645DB"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Pisane pripreme za čas izrađivati na osnovu formulacije ishoda učenja iz Predmetnog programa. </w:t>
            </w:r>
          </w:p>
          <w:p w14:paraId="2952DF04" w14:textId="77777777" w:rsidR="00C55122" w:rsidRPr="00FA6BA4" w:rsidRDefault="00C55122"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Planove za dopunsku nastavu izraditi na osnovu precizne povezanosti ishoda učenja i nastavnih sadržaja/pojmova</w:t>
            </w:r>
            <w:r w:rsidRPr="00FA6BA4">
              <w:rPr>
                <w:rFonts w:ascii="Arial" w:hAnsi="Arial" w:cs="Arial"/>
                <w:sz w:val="20"/>
                <w:szCs w:val="20"/>
                <w:lang w:val="pl-PL"/>
              </w:rPr>
              <w:t xml:space="preserve">. </w:t>
            </w:r>
          </w:p>
        </w:tc>
      </w:tr>
      <w:tr w:rsidR="00C55122" w:rsidRPr="00DF219B" w14:paraId="344F6EF9" w14:textId="77777777" w:rsidTr="001825C3">
        <w:trPr>
          <w:trHeight w:val="1268"/>
        </w:trPr>
        <w:tc>
          <w:tcPr>
            <w:tcW w:w="286" w:type="pct"/>
            <w:tcBorders>
              <w:bottom w:val="single" w:sz="4" w:space="0" w:color="auto"/>
            </w:tcBorders>
            <w:shd w:val="clear" w:color="auto" w:fill="FFFFFF" w:themeFill="background1"/>
          </w:tcPr>
          <w:p w14:paraId="6E11C050"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1.2. </w:t>
            </w:r>
          </w:p>
        </w:tc>
        <w:tc>
          <w:tcPr>
            <w:tcW w:w="4714" w:type="pct"/>
            <w:tcBorders>
              <w:bottom w:val="single" w:sz="4" w:space="0" w:color="auto"/>
            </w:tcBorders>
            <w:shd w:val="clear" w:color="auto" w:fill="FFFFFF" w:themeFill="background1"/>
          </w:tcPr>
          <w:p w14:paraId="3A0BC129"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U periodu nadzora od sedam članova/ica Stručnog aktiva, tri nastavnice su angažovane kao zamjena, od kojih dvije realizuju nastavu u Školi od prošle (R1A), odnosno od početka tekuće školske godine (S4D), dok je jedna nastavnica (R2B) nedavno zaposlena u ovoj obrazovno-vaspitnoj ustanovi. Učionice u kojima se realizuje nastava opremljene su duži niz godina savremenom tehnologijom koju nastavnici/ce svrsishodno koriste. U prostoru za učenje nijesu bili vidljivi edukativni panoi/plakati koji se odnose na nastavu crnogorskog-srpskog, bosanskog, hrvatskog jezika i književnosti jer su zbog nedavno sprovedenog eksternog ispita uklonjeni sa zidova. Međutim, nastavnica (S1F) je dala na uvid više edukativnih panoa koji su nastali kao rezultat realizovanih ishoda učenja iz nastave književnosti, a pojedini su izloženi i u holu Škole. </w:t>
            </w:r>
          </w:p>
          <w:p w14:paraId="6FFE24B9"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Posmatrane časove karakteriše metodička strukturiranost i usklađenost aktivnosti učenja s postavljenim ishodom. Većina časova odnosila se na oblast književnosti, dok je jedan čas bio iz nastave jezika. Evokacija i faza razumijevanja značenja jasno su izdvojene, dok je rekapitulacija izučavanih nastavnih sadržaja planirana, ali nije uvijek dosljedno sprovedena. Primjenjuje se kombinacija frontalnog i individualnog oblika rada, mada prostorni uslovi i brojno stanje učenika/ca pogoduju ovakvoj organizaciji nastave. Na pojedinim časovima (S4D) funkcionalno je uključen rad u grupi jer je saradnja postojala u okviru, a u znatnoj mjeri između grupa. </w:t>
            </w:r>
          </w:p>
          <w:p w14:paraId="03D3BD74"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Uvodna motivacija zasnovana je na obnavljanju prethodno izučavanih nastavnih sadržaja/pojmova ili problemskim pitanjima u vezi sa svakodnevnim životnim iskustvom tematski povezanim s planiranim tekstom. Kombinacijom dijaloške i tekstovne metode, uz odgovarajuću PowerPoint prezentaciju koja je služila kao podloga za interpretaciju književnoumjetničkog teksta, učenici/ce su usmjeravani na njegove ključne odrednice. Tumačenje teksta primjenjuje se uglavnom kroz vođeno čitanje kako bi se postupno učenici/ce uvodili u motivsku raznovrsnost i idejni sloj. Međutim, na većini časova izostaje provjera doživljenosti književnog djela kao bitan metodički postupak i emocionalna priprema za dalju analizu. Unutarpredmetna horizontalna i vertikalna korelacija znatno je zastupljena, čime se učenici/ce usmjeravaju na više misaone procese (povezivanje i zaključivanje), dok je međupredmetna povezanost (istorija, psihologija, geografija i dr.) prisutna u manjoj mjeri. </w:t>
            </w:r>
          </w:p>
          <w:p w14:paraId="6D17C283"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sa dužim profesionalnim iskustvom ispoljavaju samouvjerenost u komunikaciji s učenicima/cama i nastoje dodatnim podsticajima prevazići izostanak interesovanja učenika/ca za analizu pojedinih motivskih cjelina. Interaktivnost je u pojedinim odjeljenjima bila prisutna u svim etapama časa (S2G) ili u određenim fazama (S3C, E3A). Učenici/ce se </w:t>
            </w:r>
            <w:r w:rsidRPr="00E2377C">
              <w:rPr>
                <w:rFonts w:ascii="Arial" w:hAnsi="Arial" w:cs="Arial"/>
                <w:bCs/>
                <w:sz w:val="20"/>
                <w:szCs w:val="20"/>
              </w:rPr>
              <w:lastRenderedPageBreak/>
              <w:t xml:space="preserve">upućuju na kritičko promišljanje a nastavnici/ce obrazovni aspekt nastave povezuju s vaspitnim. Čas iz oblasti jezika (S1F) bio je usmjeren na razlikovanje fonetike i fonologije. Učenici/ce su na zanimljiv način uvedeni u nastavno gradivo zadatkom koji je tražio primjenu već usvojenih nastavnih pojmova, a zatim su na konkretnim primjerima usvajali određene jezičke karakteristike. Iako je povratna informacija dolazila uglavnom od pojedinih učenika/ca, nastavnica je kontinuirano nastojala da ih motiviše. U fazi refleksije funkcionalno je realizovan zadatak zasnovan na čitanju zanimljivosti u kojem je trebalo modifikovanjem leksema i osmišljavanjem rečenica pokazati primjenljivost naučenog. </w:t>
            </w:r>
          </w:p>
          <w:p w14:paraId="438DFE58"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Nastavnice koje su na zamjeni ispoljavaju odgovaran odnos prema obavezama i želju da unaprijede svoj rad. Odgovarajući metodički pristup uz aktuelnost ishoda učenja i nastavnih sadržaja (internet kao savremeni vid komunikacije i medij za čitanje i interpretaciju književnog djela) doprinio je uspješnoj artikulaciji časa i realizovanosti ishoda (S4D). Učenici/ce su obrazlagali prednosti i nedostatke štampanih i elektronskih knjiga, a zatim na osnovu odlomka iz književnog djela i prepričane internet verzije iznosili zaključak i argumantaciju. Rekapitulacija je izvršena putem radnog lista kojim su provjeravane strategije učenja učenika/ca, dok su različitim tipom i nivoom složenosti zadataka podsticane njihove misaone aktivnosti. Na času u odjeljenju R1A nastavnica je prilagodila nastavu saznajnim potencijalima učenika/ca, polazeći od poznatog ka predstavljanju novih nastavnih pojmova. Motivska i stilska analiza djelimično su ostvarene, čime je izostala potpuna metodička zaokruženost časa. Učenici/ce su pozitivno reagovali na kreativan zadatak iz Čitanke u kojem je trebalo kroz kraći pisani izraz uporediti savremeni način komunikacije sa narodnom lirskom pjesmom. Na času u odjeljenju R2B u fazi evokacije nastavnica je pokušala učenike/ce da motiviše razgovorom o svakodnevnim životnim iskustvima povezanim sa sadržajem pripovijetke koja se obrađivala. Mali broj učenika/ca pokazao je zaintersovanost za aktivno učešće u radu. Uz pomoć pripremljene PowerPoint prezentacije nastavnica učenike/ce upućuje na ključne motive, simboliku i povezanost djela s izučavanim književnim razdobljem, ali povratna informacija izostaje od znatnog broja učenika/ca, što je uticalo na dinamiku časa i otežalo jasniji uvid u nivo ostvarenosti ishoda učenja. U nastavnim situacijama kada su sadržaji povezivani s životnim okruženjem, pojedini učenici/ce su se uključivali u rad, a nastavnica ih je pohvaljivala za pružene odgovore. S obzirom na to da je čas bio dominantno predavačkog, a manje interaktivnog tipa, nije se mogao steći potpuni uvid u razvijenost jezičkih kompetencija učenika/ca. </w:t>
            </w:r>
          </w:p>
          <w:p w14:paraId="39635F65" w14:textId="77777777" w:rsidR="00C55122" w:rsidRPr="00FA6BA4" w:rsidRDefault="00C55122" w:rsidP="00E2377C">
            <w:pPr>
              <w:spacing w:line="276" w:lineRule="auto"/>
              <w:jc w:val="both"/>
              <w:rPr>
                <w:rFonts w:ascii="Arial" w:hAnsi="Arial" w:cs="Arial"/>
                <w:bCs/>
                <w:sz w:val="20"/>
                <w:szCs w:val="20"/>
                <w:lang w:val="pl-PL"/>
              </w:rPr>
            </w:pPr>
            <w:r w:rsidRPr="00E2377C">
              <w:rPr>
                <w:rFonts w:ascii="Arial" w:hAnsi="Arial" w:cs="Arial"/>
                <w:bCs/>
                <w:sz w:val="20"/>
                <w:szCs w:val="20"/>
              </w:rPr>
              <w:t>Odnos nastavnika/ca prema učenicima/cama, kao i učenika/ca međusobno zasnovan je na korektnosti.</w:t>
            </w:r>
            <w:r w:rsidRPr="00FA6BA4">
              <w:rPr>
                <w:rFonts w:ascii="Arial" w:hAnsi="Arial" w:cs="Arial"/>
                <w:sz w:val="20"/>
                <w:szCs w:val="20"/>
                <w:lang w:val="pl-PL"/>
              </w:rPr>
              <w:t xml:space="preserve"> </w:t>
            </w:r>
          </w:p>
        </w:tc>
      </w:tr>
      <w:tr w:rsidR="00C55122" w:rsidRPr="00DF219B" w14:paraId="1B93BC73" w14:textId="77777777" w:rsidTr="001825C3">
        <w:trPr>
          <w:trHeight w:val="20"/>
        </w:trPr>
        <w:tc>
          <w:tcPr>
            <w:tcW w:w="286" w:type="pct"/>
            <w:tcBorders>
              <w:top w:val="single" w:sz="4" w:space="0" w:color="auto"/>
              <w:bottom w:val="nil"/>
            </w:tcBorders>
          </w:tcPr>
          <w:p w14:paraId="666112A8" w14:textId="77777777" w:rsidR="00C55122" w:rsidRPr="00FA6BA4" w:rsidRDefault="00C55122" w:rsidP="0074330E">
            <w:pPr>
              <w:spacing w:line="276" w:lineRule="auto"/>
              <w:rPr>
                <w:rFonts w:ascii="Arial" w:hAnsi="Arial" w:cs="Arial"/>
                <w:sz w:val="20"/>
                <w:szCs w:val="20"/>
                <w:lang w:val="pl-PL"/>
              </w:rPr>
            </w:pPr>
          </w:p>
        </w:tc>
        <w:tc>
          <w:tcPr>
            <w:tcW w:w="4714" w:type="pct"/>
            <w:tcBorders>
              <w:bottom w:val="nil"/>
            </w:tcBorders>
            <w:shd w:val="clear" w:color="auto" w:fill="auto"/>
          </w:tcPr>
          <w:p w14:paraId="3515ACD2" w14:textId="77777777" w:rsidR="00C55122" w:rsidRPr="00FA6BA4" w:rsidRDefault="00C55122" w:rsidP="0074330E">
            <w:pPr>
              <w:spacing w:line="276" w:lineRule="auto"/>
              <w:rPr>
                <w:rFonts w:ascii="Arial" w:hAnsi="Arial" w:cs="Arial"/>
                <w:b/>
                <w:i/>
                <w:sz w:val="20"/>
                <w:szCs w:val="20"/>
              </w:rPr>
            </w:pPr>
            <w:r w:rsidRPr="00FA6BA4">
              <w:rPr>
                <w:rFonts w:ascii="Arial" w:hAnsi="Arial" w:cs="Arial"/>
                <w:b/>
                <w:i/>
                <w:sz w:val="20"/>
                <w:szCs w:val="20"/>
              </w:rPr>
              <w:t>Preporuke:</w:t>
            </w:r>
          </w:p>
        </w:tc>
      </w:tr>
      <w:tr w:rsidR="00C55122" w:rsidRPr="00DF219B" w14:paraId="6C48538E" w14:textId="77777777" w:rsidTr="001825C3">
        <w:trPr>
          <w:trHeight w:val="20"/>
        </w:trPr>
        <w:tc>
          <w:tcPr>
            <w:tcW w:w="286" w:type="pct"/>
            <w:tcBorders>
              <w:top w:val="nil"/>
              <w:bottom w:val="single" w:sz="4" w:space="0" w:color="auto"/>
            </w:tcBorders>
          </w:tcPr>
          <w:p w14:paraId="0DB1382F" w14:textId="77777777" w:rsidR="00C55122" w:rsidRPr="00FA6BA4" w:rsidRDefault="00C55122" w:rsidP="0074330E">
            <w:pPr>
              <w:spacing w:line="276" w:lineRule="auto"/>
              <w:rPr>
                <w:rFonts w:ascii="Arial" w:hAnsi="Arial" w:cs="Arial"/>
                <w:sz w:val="20"/>
                <w:szCs w:val="20"/>
              </w:rPr>
            </w:pPr>
          </w:p>
        </w:tc>
        <w:tc>
          <w:tcPr>
            <w:tcW w:w="4714" w:type="pct"/>
            <w:tcBorders>
              <w:top w:val="nil"/>
            </w:tcBorders>
            <w:shd w:val="clear" w:color="auto" w:fill="auto"/>
          </w:tcPr>
          <w:p w14:paraId="62C52396"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Primjenom raznovrsnih metoda i tehnika rada usmjeriti proces nastave na aktivnosti učenika/ca.</w:t>
            </w:r>
          </w:p>
          <w:p w14:paraId="3FF31A64" w14:textId="77777777" w:rsidR="00C55122" w:rsidRPr="00FA6BA4" w:rsidRDefault="00C55122"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Nastavne sadržaje intenzivnije povezivati sa svakodnevnim životnim situacijama u cilju veće motivisanosti</w:t>
            </w:r>
            <w:r w:rsidRPr="00FA6BA4">
              <w:rPr>
                <w:rFonts w:ascii="Arial" w:hAnsi="Arial" w:cs="Arial"/>
                <w:sz w:val="20"/>
                <w:szCs w:val="20"/>
                <w:lang w:val="pl-PL"/>
              </w:rPr>
              <w:t xml:space="preserve"> učenika/ca za rad na času. </w:t>
            </w:r>
            <w:r w:rsidRPr="00FA6BA4">
              <w:rPr>
                <w:rFonts w:ascii="Arial" w:hAnsi="Arial" w:cs="Arial"/>
                <w:bCs/>
                <w:sz w:val="20"/>
                <w:szCs w:val="20"/>
                <w:lang w:val="sr-Latn-ME"/>
              </w:rPr>
              <w:t xml:space="preserve"> </w:t>
            </w:r>
          </w:p>
        </w:tc>
      </w:tr>
      <w:tr w:rsidR="00C55122" w:rsidRPr="00DF219B" w14:paraId="2CD0B300" w14:textId="77777777" w:rsidTr="001825C3">
        <w:trPr>
          <w:trHeight w:val="1277"/>
        </w:trPr>
        <w:tc>
          <w:tcPr>
            <w:tcW w:w="286" w:type="pct"/>
            <w:tcBorders>
              <w:bottom w:val="single" w:sz="4" w:space="0" w:color="auto"/>
            </w:tcBorders>
            <w:shd w:val="clear" w:color="auto" w:fill="FFFFFF" w:themeFill="background1"/>
          </w:tcPr>
          <w:p w14:paraId="2DBA57A3" w14:textId="77777777" w:rsidR="00C55122" w:rsidRPr="00FA6BA4" w:rsidRDefault="00C55122" w:rsidP="0074330E">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714" w:type="pct"/>
            <w:tcBorders>
              <w:bottom w:val="single" w:sz="4" w:space="0" w:color="auto"/>
            </w:tcBorders>
            <w:shd w:val="clear" w:color="auto" w:fill="FFFFFF" w:themeFill="background1"/>
          </w:tcPr>
          <w:p w14:paraId="60C0D52A" w14:textId="77777777" w:rsidR="00C55122" w:rsidRPr="00E2377C" w:rsidRDefault="00C55122" w:rsidP="00E2377C">
            <w:pPr>
              <w:spacing w:line="276" w:lineRule="auto"/>
              <w:jc w:val="both"/>
              <w:rPr>
                <w:rFonts w:ascii="Arial" w:hAnsi="Arial" w:cs="Arial"/>
                <w:bCs/>
                <w:sz w:val="20"/>
                <w:szCs w:val="20"/>
              </w:rPr>
            </w:pPr>
            <w:r w:rsidRPr="00FA6BA4">
              <w:rPr>
                <w:rFonts w:ascii="Arial" w:hAnsi="Arial" w:cs="Arial"/>
                <w:bCs/>
                <w:sz w:val="20"/>
                <w:szCs w:val="20"/>
              </w:rPr>
              <w:t xml:space="preserve">U odjeljenjskim knjigama evidentirano je ocjenjivanje učenika/ca u usmenom i pisanom dijelu. </w:t>
            </w:r>
            <w:r w:rsidRPr="00E2377C">
              <w:rPr>
                <w:rFonts w:ascii="Arial" w:hAnsi="Arial" w:cs="Arial"/>
                <w:bCs/>
                <w:sz w:val="20"/>
                <w:szCs w:val="20"/>
              </w:rPr>
              <w:t xml:space="preserve">Nije priložen Plan rada Stručnog aktiva, a zapisnici za tekuću školsku godinu ne sadrže tačku dnevnog reda koja se odnosi na razmatranje i utvrđivanje kriterijuma ocjenjivanja. Na kraju klasifikacionih perioda tabelarno se prikazuju postignuća učenika/ca po razredu, odjeljenju i nastavniku/ci, bez iskazane srednje ocjene i procenta prelaznosti, </w:t>
            </w:r>
            <w:proofErr w:type="gramStart"/>
            <w:r w:rsidRPr="00E2377C">
              <w:rPr>
                <w:rFonts w:ascii="Arial" w:hAnsi="Arial" w:cs="Arial"/>
                <w:bCs/>
                <w:sz w:val="20"/>
                <w:szCs w:val="20"/>
              </w:rPr>
              <w:t>a</w:t>
            </w:r>
            <w:proofErr w:type="gramEnd"/>
            <w:r w:rsidRPr="00E2377C">
              <w:rPr>
                <w:rFonts w:ascii="Arial" w:hAnsi="Arial" w:cs="Arial"/>
                <w:bCs/>
                <w:sz w:val="20"/>
                <w:szCs w:val="20"/>
              </w:rPr>
              <w:t xml:space="preserve"> izostaje kvantitativno-kvalitativna analiza sa prijedlogom mjera za poboljšanje postignuća. Nema evidencije da se Aktiv bavi stručnim temama iz oblasti ocjenjivanja, kao ni metodičko-didaktičkim unapređivanjem nastavnog procesa. </w:t>
            </w:r>
          </w:p>
          <w:p w14:paraId="60BE9B00" w14:textId="77777777" w:rsidR="00C55122" w:rsidRPr="00E2377C" w:rsidRDefault="00C55122" w:rsidP="00E2377C">
            <w:pPr>
              <w:spacing w:line="276" w:lineRule="auto"/>
              <w:jc w:val="both"/>
              <w:rPr>
                <w:rFonts w:ascii="Arial" w:hAnsi="Arial" w:cs="Arial"/>
                <w:bCs/>
                <w:sz w:val="20"/>
                <w:szCs w:val="20"/>
              </w:rPr>
            </w:pPr>
            <w:r w:rsidRPr="00E2377C">
              <w:rPr>
                <w:rFonts w:ascii="Arial" w:hAnsi="Arial" w:cs="Arial"/>
                <w:bCs/>
                <w:sz w:val="20"/>
                <w:szCs w:val="20"/>
              </w:rPr>
              <w:t xml:space="preserve">Na kraju prvog klasifikacionog perioda izražen je veliki broj nedovoljnih ocjena kod pojedinih nastavnika/ca (67 od 137 učenika/ca; 46 od 139 učenika/ca) dok je kod ostalih znatno manji i kreće se u rasponu od 7 do 13. Aktiv konstatuje da je evidentirana 161 nedovoljna ocjena na kraju prvog polugodišta, uz preporuku za realizaciju dopunske nastave. Međutim, uvidom u Knjigu dežurstva uočava se da samo jedna nastavnica (S2G) redovno evidentira termine </w:t>
            </w:r>
            <w:r w:rsidRPr="00E2377C">
              <w:rPr>
                <w:rFonts w:ascii="Arial" w:hAnsi="Arial" w:cs="Arial"/>
                <w:bCs/>
                <w:sz w:val="20"/>
                <w:szCs w:val="20"/>
              </w:rPr>
              <w:lastRenderedPageBreak/>
              <w:t xml:space="preserve">održavanja nastave i broj prisunih učenika/ca. Istovremeno je zapažena nedovoljna zainteresovanost učenika/ca za ovaj vid nastave. Od drugog polugodišta dvije nastavnice (S4D, R1A) održale su manji broj časova podrške učenicima/cama u savladavnju nastavnog gradiva. Ipak, učenicima/cama su dostupne PowerPoint prezentacije i nastavni materijal kao vid pripreme za eksternu provjeru znanja. Većina učenika/ca položi eksterni ispit u junskom roku, a srednja ocjena varira u zavisnosti od obrazovnog programa (elektrotehničar elektronike − 2,71; elektrotehničar energetike − 2,72; elektrotehničar računarskih sistema i mreža − 2,29; elektrotehničar elektronskih komunikacija − 2,00). Međutim, nema evidencije da se Stručni aktiv bavi kvalitativnom analizom postignuća s konkretnim mjerama za unapređivanje istih. </w:t>
            </w:r>
          </w:p>
          <w:p w14:paraId="0B4D3AAD" w14:textId="77777777" w:rsidR="00C55122" w:rsidRPr="00FA6BA4" w:rsidRDefault="00C55122" w:rsidP="0074330E">
            <w:pPr>
              <w:spacing w:line="276" w:lineRule="auto"/>
              <w:jc w:val="both"/>
              <w:rPr>
                <w:rFonts w:ascii="Arial" w:hAnsi="Arial" w:cs="Arial"/>
                <w:bCs/>
                <w:sz w:val="20"/>
                <w:szCs w:val="20"/>
                <w:lang w:val="pl-PL"/>
              </w:rPr>
            </w:pPr>
            <w:r w:rsidRPr="00E2377C">
              <w:rPr>
                <w:rFonts w:ascii="Arial" w:hAnsi="Arial" w:cs="Arial"/>
                <w:bCs/>
                <w:sz w:val="20"/>
                <w:szCs w:val="20"/>
              </w:rPr>
              <w:t>Testovima se provjeravaju učenička postignuća iz obje nastavne oblasti (književnost/jezik) uz istaknutu bodovnu skalom (S1F, R1A, S4D), taksonomsku diferenciranost zadataka (S3C) ili isključivo pitanjima otvorenog tipa (R2B, E3A), što ukazuje na potrebu preciznije utvrđenosti kriterijuma na nivou Stručnog aktiva. U pojedinim testovima prisutna su i pitanja pretežno reproduktivnog karaktera. U rijetkim primjerima zastupljeno je provjeravanje razumijevanja neumjetničkih, uglavnom zvaničnih tekstova, ali ne u mjeri potrebnoj za realizovanje ishoda iz oblasti rada na neumjetničkom tekstu i unapređivanje čitalačke pismenosti. Za izradu pismenih zadataka učenici/ce imaju mogućnost izbora između dvije ili tri teme. Pisano obrazloženje ocjene na pismenom zadatku nije sveobuhvatno jer se uglavnom odnosi na pojedine elemente učeničke pismenosti, usljed čega ne dobijaju potpunu povratnu informaciju o postojećom nivou pisanog izražavanja i segmentima koje treba unaprijediti. Nema evidencije da nastavnici/ce pregledaju ispravljene verzije učeničkih radova u cilju sistematičnog pistupa njihovoj pismenosti. U internim bilježnicama nastavnici/ce su izdvojili tri elementa (pismeni, usmeni test), dok pojedini (S1F, R1A) pored ovih vrednuju samostalni</w:t>
            </w:r>
            <w:r w:rsidRPr="00FA6BA4">
              <w:rPr>
                <w:rFonts w:ascii="Arial" w:hAnsi="Arial" w:cs="Arial"/>
                <w:sz w:val="20"/>
                <w:szCs w:val="20"/>
                <w:lang w:val="pl-PL"/>
              </w:rPr>
              <w:t xml:space="preserve"> i grupni rad, izradu domaćih zadataka, eseja, prezentacija.</w:t>
            </w:r>
          </w:p>
        </w:tc>
      </w:tr>
      <w:tr w:rsidR="00C55122" w:rsidRPr="00DF219B" w14:paraId="3DA9610C" w14:textId="77777777" w:rsidTr="001825C3">
        <w:trPr>
          <w:trHeight w:val="20"/>
        </w:trPr>
        <w:tc>
          <w:tcPr>
            <w:tcW w:w="286" w:type="pct"/>
            <w:tcBorders>
              <w:top w:val="single" w:sz="4" w:space="0" w:color="auto"/>
              <w:bottom w:val="nil"/>
            </w:tcBorders>
          </w:tcPr>
          <w:p w14:paraId="5D6FCAA9" w14:textId="77777777" w:rsidR="00C55122" w:rsidRPr="00FA6BA4" w:rsidRDefault="00C55122" w:rsidP="0074330E">
            <w:pPr>
              <w:spacing w:line="276" w:lineRule="auto"/>
              <w:rPr>
                <w:rFonts w:ascii="Arial" w:hAnsi="Arial" w:cs="Arial"/>
                <w:sz w:val="20"/>
                <w:szCs w:val="20"/>
                <w:lang w:val="pl-PL"/>
              </w:rPr>
            </w:pPr>
          </w:p>
        </w:tc>
        <w:tc>
          <w:tcPr>
            <w:tcW w:w="4714" w:type="pct"/>
            <w:tcBorders>
              <w:bottom w:val="nil"/>
            </w:tcBorders>
            <w:shd w:val="clear" w:color="auto" w:fill="auto"/>
          </w:tcPr>
          <w:p w14:paraId="24BE900F" w14:textId="77777777" w:rsidR="00C55122" w:rsidRPr="00FA6BA4" w:rsidRDefault="00C55122" w:rsidP="0074330E">
            <w:pPr>
              <w:spacing w:line="276" w:lineRule="auto"/>
              <w:rPr>
                <w:rFonts w:ascii="Arial" w:hAnsi="Arial" w:cs="Arial"/>
                <w:b/>
                <w:i/>
                <w:sz w:val="20"/>
                <w:szCs w:val="20"/>
              </w:rPr>
            </w:pPr>
            <w:r w:rsidRPr="00FA6BA4">
              <w:rPr>
                <w:rFonts w:ascii="Arial" w:hAnsi="Arial" w:cs="Arial"/>
                <w:b/>
                <w:i/>
                <w:sz w:val="20"/>
                <w:szCs w:val="20"/>
              </w:rPr>
              <w:t>Preporuke:</w:t>
            </w:r>
          </w:p>
        </w:tc>
      </w:tr>
      <w:tr w:rsidR="00C55122" w:rsidRPr="00DF219B" w14:paraId="752FF956" w14:textId="77777777" w:rsidTr="001825C3">
        <w:trPr>
          <w:trHeight w:val="20"/>
        </w:trPr>
        <w:tc>
          <w:tcPr>
            <w:tcW w:w="286" w:type="pct"/>
            <w:tcBorders>
              <w:top w:val="nil"/>
            </w:tcBorders>
          </w:tcPr>
          <w:p w14:paraId="25FCDBC8" w14:textId="77777777" w:rsidR="00C55122" w:rsidRPr="00FA6BA4" w:rsidRDefault="00C55122" w:rsidP="0074330E">
            <w:pPr>
              <w:spacing w:line="276" w:lineRule="auto"/>
              <w:rPr>
                <w:rFonts w:ascii="Arial" w:hAnsi="Arial" w:cs="Arial"/>
                <w:sz w:val="20"/>
                <w:szCs w:val="20"/>
              </w:rPr>
            </w:pPr>
          </w:p>
        </w:tc>
        <w:tc>
          <w:tcPr>
            <w:tcW w:w="4714" w:type="pct"/>
            <w:tcBorders>
              <w:top w:val="nil"/>
            </w:tcBorders>
            <w:shd w:val="clear" w:color="auto" w:fill="auto"/>
          </w:tcPr>
          <w:p w14:paraId="70885A00"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Elementima praćenja obuhvatiti sve jezičke komponente u skladu sa Predmetnim programom, uz jasnu diferencijaciju razvoja jezičke kompetencije u odnosu na rad na neumjetničkom i književnoumjetničkom tekstu. </w:t>
            </w:r>
          </w:p>
          <w:p w14:paraId="39F1A3BE" w14:textId="77777777" w:rsidR="00C55122" w:rsidRPr="00FA6BA4"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Pisanim putem provjeravati učeničko razumijevanje neumjetničkih tekstova (naučnopopularnih, publicističkih, zvaničnih) u cilju potpunijeg uvida u nivo realizacije ishoda učenja i kontinuirane pripreme za eksternu provjeru znanja.  </w:t>
            </w:r>
          </w:p>
          <w:p w14:paraId="06237FAD"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Na početku nastavne godine usvojiti Plan rada Stručnog aktiva i planirati tačku dnevnog reda koja se odnosi na usaglašavanje i utvrđivanje kriterijuma ocjenjivanja. </w:t>
            </w:r>
            <w:r w:rsidRPr="001825C3">
              <w:rPr>
                <w:rFonts w:ascii="Arial" w:hAnsi="Arial" w:cs="Arial"/>
                <w:sz w:val="20"/>
                <w:szCs w:val="20"/>
              </w:rPr>
              <w:t>Na nivou Stručnog aktiva pokretati stručne teme iz oblasti ocjenjivanja u cilju ujednačavanja kriterijuma.</w:t>
            </w:r>
          </w:p>
          <w:p w14:paraId="1AE5C68C" w14:textId="77777777" w:rsidR="00C55122" w:rsidRPr="001825C3" w:rsidRDefault="00C55122"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Ocjenu na pismenom zadatku obrazložiti na osnovu svih utvrđenih elemenata pismenosti (sadržaj, stil, pravopis i gramatika, koherentnost, kompozicija i dr.) i pregledati ispravljene verzije zadataka u cilju sistematičnog pristupa učeničkom pisanom izražavanju. </w:t>
            </w:r>
          </w:p>
          <w:p w14:paraId="7BFEB343" w14:textId="77777777" w:rsidR="00C55122" w:rsidRPr="00FA6BA4" w:rsidRDefault="00C55122" w:rsidP="001825C3">
            <w:pPr>
              <w:numPr>
                <w:ilvl w:val="0"/>
                <w:numId w:val="9"/>
              </w:numPr>
              <w:spacing w:line="276" w:lineRule="auto"/>
              <w:ind w:left="387" w:hanging="270"/>
              <w:jc w:val="both"/>
              <w:rPr>
                <w:rFonts w:ascii="Arial" w:hAnsi="Arial" w:cs="Arial"/>
                <w:sz w:val="20"/>
                <w:szCs w:val="20"/>
                <w:lang w:val="sr-Latn-ME"/>
              </w:rPr>
            </w:pPr>
            <w:r w:rsidRPr="001825C3">
              <w:rPr>
                <w:rFonts w:ascii="Arial" w:hAnsi="Arial" w:cs="Arial"/>
                <w:sz w:val="20"/>
                <w:szCs w:val="20"/>
              </w:rPr>
              <w:t>Izvršiti u okviru Stručnog aktiva kvalitativnu analizu postignuća učenika/ca na eksternoj provjeri znanja sa konkretnim prijedlogom</w:t>
            </w:r>
            <w:r w:rsidRPr="00FA6BA4">
              <w:rPr>
                <w:rFonts w:ascii="Arial" w:hAnsi="Arial" w:cs="Arial"/>
                <w:sz w:val="20"/>
                <w:szCs w:val="20"/>
                <w:lang w:val="pl-PL"/>
              </w:rPr>
              <w:t xml:space="preserve"> mjera i oblasti u kojima treba intenzivirati rad.</w:t>
            </w:r>
          </w:p>
        </w:tc>
      </w:tr>
    </w:tbl>
    <w:p w14:paraId="4C7D5CF1" w14:textId="77777777" w:rsidR="00C55122" w:rsidRPr="003F1D16" w:rsidRDefault="00C55122" w:rsidP="00C55122">
      <w:pPr>
        <w:rPr>
          <w:rFonts w:ascii="Arial" w:hAnsi="Arial" w:cs="Arial"/>
        </w:rPr>
      </w:pPr>
    </w:p>
    <w:p w14:paraId="585E0053" w14:textId="77777777" w:rsidR="00357A78" w:rsidRDefault="00357A78" w:rsidP="002A41FE">
      <w:pPr>
        <w:spacing w:after="0" w:line="240" w:lineRule="auto"/>
        <w:jc w:val="both"/>
        <w:rPr>
          <w:rFonts w:asciiTheme="majorHAnsi" w:eastAsiaTheme="majorEastAsia" w:hAnsiTheme="majorHAnsi" w:cstheme="majorHAnsi"/>
          <w:b/>
          <w:color w:val="000000" w:themeColor="text1"/>
          <w:sz w:val="28"/>
          <w:szCs w:val="28"/>
          <w:lang w:val="sr-Latn-RS"/>
        </w:rPr>
      </w:pPr>
      <w:r w:rsidRPr="002A41FE">
        <w:br w:type="page"/>
      </w:r>
    </w:p>
    <w:p w14:paraId="335EAAAB" w14:textId="6DB80098" w:rsidR="00357A78" w:rsidRDefault="00357A78" w:rsidP="001E5328">
      <w:pPr>
        <w:pStyle w:val="Heading1"/>
        <w:numPr>
          <w:ilvl w:val="1"/>
          <w:numId w:val="3"/>
        </w:numPr>
        <w:rPr>
          <w:b/>
          <w:color w:val="auto"/>
          <w:sz w:val="24"/>
          <w:szCs w:val="24"/>
          <w:lang w:val="sr-Latn-RS"/>
        </w:rPr>
      </w:pPr>
      <w:bookmarkStart w:id="20" w:name="_Toc232163069"/>
      <w:bookmarkStart w:id="21" w:name="_Toc232163109"/>
      <w:bookmarkStart w:id="22" w:name="_Toc232163157"/>
      <w:bookmarkStart w:id="23" w:name="_Toc232163391"/>
      <w:r w:rsidRPr="00C00858">
        <w:rPr>
          <w:b/>
          <w:color w:val="auto"/>
          <w:sz w:val="24"/>
          <w:szCs w:val="24"/>
          <w:lang w:val="sr-Latn-RS"/>
        </w:rPr>
        <w:lastRenderedPageBreak/>
        <w:t>STRUČNI MODULI-OBRAZOVNI PROGRAMI</w:t>
      </w:r>
      <w:bookmarkEnd w:id="20"/>
      <w:bookmarkEnd w:id="21"/>
      <w:bookmarkEnd w:id="22"/>
      <w:bookmarkEnd w:id="23"/>
    </w:p>
    <w:p w14:paraId="73C528B8" w14:textId="77777777" w:rsidR="00BC5EDE" w:rsidRPr="00BC5EDE" w:rsidRDefault="00BC5EDE" w:rsidP="00BC5EDE">
      <w:pPr>
        <w:pStyle w:val="ListParagraph"/>
        <w:rPr>
          <w:lang w:val="sr-Latn-RS"/>
        </w:rPr>
      </w:pPr>
    </w:p>
    <w:tbl>
      <w:tblPr>
        <w:tblStyle w:val="TableGrid"/>
        <w:tblW w:w="5162" w:type="pct"/>
        <w:tblLook w:val="04A0" w:firstRow="1" w:lastRow="0" w:firstColumn="1" w:lastColumn="0" w:noHBand="0" w:noVBand="1"/>
      </w:tblPr>
      <w:tblGrid>
        <w:gridCol w:w="7144"/>
        <w:gridCol w:w="2212"/>
      </w:tblGrid>
      <w:tr w:rsidR="00BC5EDE" w:rsidRPr="00D821E3" w14:paraId="6A293405" w14:textId="77777777" w:rsidTr="00602B1B">
        <w:tc>
          <w:tcPr>
            <w:tcW w:w="5000" w:type="pct"/>
            <w:gridSpan w:val="2"/>
          </w:tcPr>
          <w:p w14:paraId="00C03E78" w14:textId="77777777" w:rsidR="00BC5EDE" w:rsidRPr="00FA6BA4" w:rsidRDefault="00BC5EDE" w:rsidP="000032D8">
            <w:pPr>
              <w:autoSpaceDE w:val="0"/>
              <w:autoSpaceDN w:val="0"/>
              <w:adjustRightInd w:val="0"/>
              <w:rPr>
                <w:rFonts w:ascii="Arial" w:hAnsi="Arial" w:cs="Arial"/>
                <w:b/>
                <w:sz w:val="20"/>
                <w:szCs w:val="20"/>
                <w:lang w:val="sr-Latn-ME"/>
              </w:rPr>
            </w:pPr>
            <w:r w:rsidRPr="00FA6BA4">
              <w:rPr>
                <w:rFonts w:ascii="Arial" w:hAnsi="Arial" w:cs="Arial"/>
                <w:b/>
                <w:sz w:val="20"/>
                <w:szCs w:val="20"/>
              </w:rPr>
              <w:t>Prosvjetni nadzornik: Alen Šabanović</w:t>
            </w:r>
          </w:p>
        </w:tc>
      </w:tr>
      <w:tr w:rsidR="00BC5EDE" w:rsidRPr="006B1D65" w14:paraId="06F1C301" w14:textId="77777777" w:rsidTr="00602B1B">
        <w:tc>
          <w:tcPr>
            <w:tcW w:w="5000" w:type="pct"/>
            <w:gridSpan w:val="2"/>
          </w:tcPr>
          <w:p w14:paraId="49BD8706" w14:textId="77777777"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t>1.2.1. Elektrotehničar elektronike</w:t>
            </w:r>
          </w:p>
        </w:tc>
      </w:tr>
      <w:tr w:rsidR="00BC5EDE" w:rsidRPr="006B1D65" w14:paraId="46DC6280" w14:textId="77777777" w:rsidTr="00602B1B">
        <w:trPr>
          <w:trHeight w:val="20"/>
        </w:trPr>
        <w:tc>
          <w:tcPr>
            <w:tcW w:w="5000" w:type="pct"/>
            <w:gridSpan w:val="2"/>
            <w:tcBorders>
              <w:bottom w:val="single" w:sz="4" w:space="0" w:color="auto"/>
            </w:tcBorders>
          </w:tcPr>
          <w:p w14:paraId="03D2BE55"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 xml:space="preserve">                         (naziv obrazovnog programa)</w:t>
            </w:r>
          </w:p>
        </w:tc>
      </w:tr>
      <w:tr w:rsidR="00BC5EDE" w:rsidRPr="006B1D65" w14:paraId="5BF49DA5" w14:textId="77777777" w:rsidTr="00602B1B">
        <w:tc>
          <w:tcPr>
            <w:tcW w:w="3818" w:type="pct"/>
            <w:tcBorders>
              <w:bottom w:val="nil"/>
              <w:right w:val="nil"/>
            </w:tcBorders>
          </w:tcPr>
          <w:p w14:paraId="0FBB9501" w14:textId="7E2E0B53"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Ukupan broj nastavnika po datom programu:    1</w:t>
            </w:r>
            <w:r w:rsidR="00F8575E" w:rsidRPr="00FA6BA4">
              <w:rPr>
                <w:rFonts w:ascii="Arial" w:hAnsi="Arial" w:cs="Arial"/>
                <w:sz w:val="20"/>
                <w:szCs w:val="20"/>
              </w:rPr>
              <w:t>4</w:t>
            </w:r>
          </w:p>
        </w:tc>
        <w:tc>
          <w:tcPr>
            <w:tcW w:w="1182" w:type="pct"/>
            <w:tcBorders>
              <w:left w:val="nil"/>
              <w:bottom w:val="nil"/>
            </w:tcBorders>
          </w:tcPr>
          <w:p w14:paraId="2A500C4D"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50509E33" w14:textId="77777777" w:rsidTr="00602B1B">
        <w:tc>
          <w:tcPr>
            <w:tcW w:w="3818" w:type="pct"/>
            <w:tcBorders>
              <w:top w:val="nil"/>
              <w:bottom w:val="nil"/>
              <w:right w:val="nil"/>
            </w:tcBorders>
          </w:tcPr>
          <w:p w14:paraId="52509B35"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9 </w:t>
            </w:r>
          </w:p>
        </w:tc>
        <w:tc>
          <w:tcPr>
            <w:tcW w:w="1182" w:type="pct"/>
            <w:tcBorders>
              <w:top w:val="nil"/>
              <w:left w:val="nil"/>
              <w:bottom w:val="nil"/>
            </w:tcBorders>
          </w:tcPr>
          <w:p w14:paraId="795F190A"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2CAC7D21" w14:textId="77777777" w:rsidTr="00602B1B">
        <w:tc>
          <w:tcPr>
            <w:tcW w:w="3818" w:type="pct"/>
            <w:tcBorders>
              <w:top w:val="nil"/>
              <w:bottom w:val="nil"/>
              <w:right w:val="nil"/>
            </w:tcBorders>
          </w:tcPr>
          <w:p w14:paraId="3FD1F740" w14:textId="36FCF994" w:rsidR="00BC5EDE" w:rsidRPr="00FA6BA4" w:rsidRDefault="00BC5EDE" w:rsidP="000032D8">
            <w:pPr>
              <w:autoSpaceDE w:val="0"/>
              <w:autoSpaceDN w:val="0"/>
              <w:adjustRightInd w:val="0"/>
              <w:ind w:right="-4698"/>
              <w:rPr>
                <w:rFonts w:ascii="Arial" w:hAnsi="Arial" w:cs="Arial"/>
                <w:sz w:val="20"/>
                <w:szCs w:val="20"/>
              </w:rPr>
            </w:pPr>
            <w:r w:rsidRPr="00FA6BA4">
              <w:rPr>
                <w:rFonts w:ascii="Arial" w:hAnsi="Arial" w:cs="Arial"/>
                <w:sz w:val="20"/>
                <w:szCs w:val="20"/>
              </w:rPr>
              <w:t>Posjećena odjeljenja:                                         S</w:t>
            </w:r>
            <w:r w:rsidR="00257BC0" w:rsidRPr="00FA6BA4">
              <w:rPr>
                <w:rFonts w:ascii="Arial" w:hAnsi="Arial" w:cs="Arial"/>
                <w:sz w:val="20"/>
                <w:szCs w:val="20"/>
              </w:rPr>
              <w:t>2</w:t>
            </w:r>
            <w:r w:rsidRPr="00FA6BA4">
              <w:rPr>
                <w:rFonts w:ascii="Arial" w:hAnsi="Arial" w:cs="Arial"/>
                <w:sz w:val="20"/>
                <w:szCs w:val="20"/>
              </w:rPr>
              <w:t>H; S</w:t>
            </w:r>
            <w:r w:rsidR="00257BC0" w:rsidRPr="00FA6BA4">
              <w:rPr>
                <w:rFonts w:ascii="Arial" w:hAnsi="Arial" w:cs="Arial"/>
                <w:sz w:val="20"/>
                <w:szCs w:val="20"/>
              </w:rPr>
              <w:t>2</w:t>
            </w:r>
            <w:r w:rsidRPr="00FA6BA4">
              <w:rPr>
                <w:rFonts w:ascii="Arial" w:hAnsi="Arial" w:cs="Arial"/>
                <w:sz w:val="20"/>
                <w:szCs w:val="20"/>
              </w:rPr>
              <w:t>G,</w:t>
            </w:r>
            <w:r w:rsidR="00257BC0" w:rsidRPr="00FA6BA4">
              <w:rPr>
                <w:rFonts w:ascii="Arial" w:hAnsi="Arial" w:cs="Arial"/>
                <w:sz w:val="20"/>
                <w:szCs w:val="20"/>
              </w:rPr>
              <w:t xml:space="preserve"> </w:t>
            </w:r>
            <w:r w:rsidRPr="00FA6BA4">
              <w:rPr>
                <w:rFonts w:ascii="Arial" w:hAnsi="Arial" w:cs="Arial"/>
                <w:sz w:val="20"/>
                <w:szCs w:val="20"/>
              </w:rPr>
              <w:t>S3</w:t>
            </w:r>
            <w:r w:rsidR="00257BC0" w:rsidRPr="00FA6BA4">
              <w:rPr>
                <w:rFonts w:ascii="Arial" w:hAnsi="Arial" w:cs="Arial"/>
                <w:sz w:val="20"/>
                <w:szCs w:val="20"/>
              </w:rPr>
              <w:t>I</w:t>
            </w:r>
            <w:r w:rsidRPr="00FA6BA4">
              <w:rPr>
                <w:rFonts w:ascii="Arial" w:hAnsi="Arial" w:cs="Arial"/>
                <w:sz w:val="20"/>
                <w:szCs w:val="20"/>
              </w:rPr>
              <w:t xml:space="preserve"> i S4H</w:t>
            </w:r>
          </w:p>
        </w:tc>
        <w:tc>
          <w:tcPr>
            <w:tcW w:w="1182" w:type="pct"/>
            <w:tcBorders>
              <w:top w:val="nil"/>
              <w:left w:val="nil"/>
              <w:bottom w:val="nil"/>
            </w:tcBorders>
          </w:tcPr>
          <w:p w14:paraId="75071B3A"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5F35AE57" w14:textId="77777777" w:rsidTr="00602B1B">
        <w:tc>
          <w:tcPr>
            <w:tcW w:w="3818" w:type="pct"/>
            <w:tcBorders>
              <w:top w:val="nil"/>
              <w:right w:val="nil"/>
            </w:tcBorders>
          </w:tcPr>
          <w:p w14:paraId="7049149B" w14:textId="5EE9742C" w:rsidR="00BC5EDE" w:rsidRPr="00FA6BA4" w:rsidRDefault="00BC5EDE" w:rsidP="000032D8">
            <w:pPr>
              <w:spacing w:line="276" w:lineRule="auto"/>
              <w:rPr>
                <w:rFonts w:ascii="Arial" w:hAnsi="Arial" w:cs="Arial"/>
                <w:sz w:val="20"/>
                <w:szCs w:val="20"/>
              </w:rPr>
            </w:pPr>
            <w:r w:rsidRPr="00FA6BA4">
              <w:rPr>
                <w:rFonts w:ascii="Arial" w:hAnsi="Arial" w:cs="Arial"/>
                <w:sz w:val="20"/>
                <w:szCs w:val="20"/>
              </w:rPr>
              <w:t>Broj posjećenih časova:                                     1</w:t>
            </w:r>
            <w:r w:rsidR="00257BC0" w:rsidRPr="00FA6BA4">
              <w:rPr>
                <w:rFonts w:ascii="Arial" w:hAnsi="Arial" w:cs="Arial"/>
                <w:sz w:val="20"/>
                <w:szCs w:val="20"/>
              </w:rPr>
              <w:t>0</w:t>
            </w:r>
          </w:p>
        </w:tc>
        <w:tc>
          <w:tcPr>
            <w:tcW w:w="1182" w:type="pct"/>
            <w:tcBorders>
              <w:top w:val="nil"/>
              <w:left w:val="nil"/>
            </w:tcBorders>
          </w:tcPr>
          <w:p w14:paraId="3EA8724C" w14:textId="77777777" w:rsidR="00BC5EDE" w:rsidRPr="00FA6BA4" w:rsidRDefault="00BC5EDE" w:rsidP="000032D8">
            <w:pPr>
              <w:spacing w:line="276" w:lineRule="auto"/>
              <w:rPr>
                <w:rFonts w:ascii="Arial" w:hAnsi="Arial" w:cs="Arial"/>
                <w:sz w:val="20"/>
                <w:szCs w:val="20"/>
              </w:rPr>
            </w:pPr>
          </w:p>
        </w:tc>
      </w:tr>
    </w:tbl>
    <w:p w14:paraId="296E2C8E" w14:textId="77777777" w:rsidR="00BC5EDE" w:rsidRPr="008650ED" w:rsidRDefault="00BC5EDE" w:rsidP="00BC5EDE">
      <w:pPr>
        <w:spacing w:after="0" w:line="276" w:lineRule="auto"/>
        <w:rPr>
          <w:rFonts w:ascii="Arial" w:hAnsi="Arial" w:cs="Arial"/>
          <w:sz w:val="8"/>
          <w:szCs w:val="8"/>
        </w:rPr>
      </w:pPr>
    </w:p>
    <w:bookmarkStart w:id="24" w:name="_MON_1805708173"/>
    <w:bookmarkEnd w:id="24"/>
    <w:p w14:paraId="02AFFB1D" w14:textId="56D005D6" w:rsidR="00BC5EDE" w:rsidRPr="0044312C" w:rsidRDefault="00257BC0" w:rsidP="00BC5EDE">
      <w:pPr>
        <w:spacing w:after="0" w:line="276" w:lineRule="auto"/>
        <w:rPr>
          <w:rFonts w:ascii="Arial" w:hAnsi="Arial" w:cs="Arial"/>
        </w:rPr>
      </w:pPr>
      <w:r w:rsidRPr="0044312C">
        <w:rPr>
          <w:rFonts w:ascii="Arial" w:hAnsi="Arial" w:cs="Arial"/>
        </w:rPr>
        <w:object w:dxaOrig="13725" w:dyaOrig="4140" w14:anchorId="65F3B7F8">
          <v:shape id="_x0000_i1029" type="#_x0000_t75" style="width:465pt;height:132pt" o:ole="" o:bordertopcolor="red" o:borderleftcolor="red" o:borderbottomcolor="red" o:borderrightcolor="red">
            <v:imagedata r:id="rId17" o:title=""/>
            <w10:bordertop type="single" width="18"/>
            <w10:borderleft type="single" width="18"/>
            <w10:borderbottom type="single" width="18"/>
            <w10:borderright type="single" width="18"/>
          </v:shape>
          <o:OLEObject Type="Embed" ProgID="Excel.Sheet.8" ShapeID="_x0000_i1029" DrawAspect="Content" ObjectID="_1845620823" r:id="rId18"/>
        </w:object>
      </w:r>
    </w:p>
    <w:p w14:paraId="34412B80" w14:textId="77777777" w:rsidR="00BC5EDE" w:rsidRPr="008650ED" w:rsidRDefault="00BC5EDE" w:rsidP="00BC5EDE">
      <w:pPr>
        <w:spacing w:after="0" w:line="276" w:lineRule="auto"/>
        <w:rPr>
          <w:rFonts w:ascii="Arial" w:hAnsi="Arial" w:cs="Arial"/>
          <w:sz w:val="8"/>
          <w:szCs w:val="8"/>
        </w:rPr>
      </w:pPr>
    </w:p>
    <w:tbl>
      <w:tblPr>
        <w:tblStyle w:val="TableGrid"/>
        <w:tblW w:w="5162" w:type="pct"/>
        <w:tblLook w:val="04A0" w:firstRow="1" w:lastRow="0" w:firstColumn="1" w:lastColumn="0" w:noHBand="0" w:noVBand="1"/>
      </w:tblPr>
      <w:tblGrid>
        <w:gridCol w:w="761"/>
        <w:gridCol w:w="8595"/>
      </w:tblGrid>
      <w:tr w:rsidR="00BC5EDE" w:rsidRPr="00E0472D" w14:paraId="71C458FB" w14:textId="77777777" w:rsidTr="00BC5EDE">
        <w:trPr>
          <w:cantSplit/>
          <w:trHeight w:val="20"/>
        </w:trPr>
        <w:tc>
          <w:tcPr>
            <w:tcW w:w="354" w:type="pct"/>
            <w:tcBorders>
              <w:bottom w:val="nil"/>
            </w:tcBorders>
            <w:shd w:val="clear" w:color="auto" w:fill="auto"/>
          </w:tcPr>
          <w:p w14:paraId="432EAE89" w14:textId="77777777" w:rsidR="00BC5EDE" w:rsidRPr="00FA6BA4" w:rsidRDefault="00BC5EDE" w:rsidP="005C66D6">
            <w:pPr>
              <w:jc w:val="both"/>
              <w:rPr>
                <w:rFonts w:ascii="Arial" w:hAnsi="Arial" w:cs="Arial"/>
                <w:sz w:val="20"/>
              </w:rPr>
            </w:pPr>
            <w:r w:rsidRPr="00FA6BA4">
              <w:rPr>
                <w:rFonts w:ascii="Arial" w:hAnsi="Arial" w:cs="Arial"/>
                <w:sz w:val="20"/>
              </w:rPr>
              <w:t xml:space="preserve">R.br. </w:t>
            </w:r>
          </w:p>
        </w:tc>
        <w:tc>
          <w:tcPr>
            <w:tcW w:w="4646" w:type="pct"/>
            <w:shd w:val="clear" w:color="auto" w:fill="auto"/>
          </w:tcPr>
          <w:p w14:paraId="70EA90DD" w14:textId="77777777" w:rsidR="00BC5EDE" w:rsidRPr="00FA6BA4" w:rsidRDefault="00BC5EDE" w:rsidP="005C66D6">
            <w:pPr>
              <w:jc w:val="both"/>
              <w:rPr>
                <w:rFonts w:ascii="Arial" w:hAnsi="Arial" w:cs="Arial"/>
                <w:sz w:val="20"/>
              </w:rPr>
            </w:pPr>
            <w:r w:rsidRPr="00FA6BA4">
              <w:rPr>
                <w:rFonts w:ascii="Arial" w:hAnsi="Arial" w:cs="Arial"/>
                <w:sz w:val="20"/>
              </w:rPr>
              <w:t>Obrazloženje</w:t>
            </w:r>
          </w:p>
        </w:tc>
      </w:tr>
      <w:tr w:rsidR="00BC5EDE" w:rsidRPr="00E0472D" w14:paraId="69FD8412" w14:textId="77777777" w:rsidTr="00BC5EDE">
        <w:trPr>
          <w:cantSplit/>
          <w:trHeight w:val="20"/>
        </w:trPr>
        <w:tc>
          <w:tcPr>
            <w:tcW w:w="354" w:type="pct"/>
            <w:tcBorders>
              <w:top w:val="nil"/>
              <w:bottom w:val="single" w:sz="4" w:space="0" w:color="auto"/>
            </w:tcBorders>
            <w:shd w:val="clear" w:color="auto" w:fill="auto"/>
          </w:tcPr>
          <w:p w14:paraId="14968834" w14:textId="77777777" w:rsidR="00BC5EDE" w:rsidRPr="00FA6BA4" w:rsidRDefault="00BC5EDE" w:rsidP="005C66D6">
            <w:pPr>
              <w:jc w:val="both"/>
              <w:rPr>
                <w:rFonts w:ascii="Arial" w:hAnsi="Arial" w:cs="Arial"/>
                <w:sz w:val="20"/>
              </w:rPr>
            </w:pPr>
            <w:r w:rsidRPr="00FA6BA4">
              <w:rPr>
                <w:rFonts w:ascii="Arial" w:hAnsi="Arial" w:cs="Arial"/>
                <w:sz w:val="20"/>
              </w:rPr>
              <w:t>stand.</w:t>
            </w:r>
          </w:p>
        </w:tc>
        <w:tc>
          <w:tcPr>
            <w:tcW w:w="4646" w:type="pct"/>
            <w:vMerge w:val="restart"/>
            <w:shd w:val="clear" w:color="auto" w:fill="auto"/>
          </w:tcPr>
          <w:p w14:paraId="5E90ADEF" w14:textId="042E0983"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Obrazovni program Elektrotehničar elektronike realizuje se u </w:t>
            </w:r>
            <w:r w:rsidR="00D47AB4">
              <w:rPr>
                <w:rFonts w:ascii="Arial" w:hAnsi="Arial" w:cs="Arial"/>
                <w:bCs/>
                <w:sz w:val="20"/>
                <w:szCs w:val="20"/>
              </w:rPr>
              <w:t>četiri</w:t>
            </w:r>
            <w:r w:rsidRPr="00E2377C">
              <w:rPr>
                <w:rFonts w:ascii="Arial" w:hAnsi="Arial" w:cs="Arial"/>
                <w:bCs/>
                <w:sz w:val="20"/>
                <w:szCs w:val="20"/>
              </w:rPr>
              <w:t xml:space="preserve"> odjeljenja, po jedno u sva četiri razreda. Odjeljenje S2G,</w:t>
            </w:r>
            <w:r w:rsidR="00E2377C">
              <w:rPr>
                <w:rFonts w:ascii="Arial" w:hAnsi="Arial" w:cs="Arial"/>
                <w:bCs/>
                <w:sz w:val="20"/>
                <w:szCs w:val="20"/>
              </w:rPr>
              <w:t xml:space="preserve"> </w:t>
            </w:r>
            <w:r w:rsidRPr="00E2377C">
              <w:rPr>
                <w:rFonts w:ascii="Arial" w:hAnsi="Arial" w:cs="Arial"/>
                <w:bCs/>
                <w:sz w:val="20"/>
                <w:szCs w:val="20"/>
              </w:rPr>
              <w:t xml:space="preserve">H je kombinovano sa obrazovnim programima Elektrotehničar elektronskih komunikacija i Elektrotehničar elektronike sa 16 upisanih učenika, od čega njih 12 na obrazovnom programu Elektrotehničar elektronike. U ostala 3 odjeljenja broj upisanih učenika je: 13 u odjeljenju S1F, 18 (4 isključena) u odjeljenju S3I i 16 (2 isključena) u odjeljenju S4H. Ukupno je upisano 59 učenika u sva četiri odjeljenja. Zbog prestanka svojstva redovnog učenika određenom broju učenika sada ih trenutno na obrazovnom programu Elektrotehničar elektronike ima 53 učenika. U odjeljenjima u kojima se realizuje obrazovni program Elektrotehničar elektronike nema učenika sa posebnim obrazovnim potrebama. </w:t>
            </w:r>
          </w:p>
          <w:p w14:paraId="6F6D83F6" w14:textId="77777777"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Nastavnici planiraju obavezni dio modula u skladu sa ishodima učenja.</w:t>
            </w:r>
          </w:p>
          <w:p w14:paraId="576C61E9" w14:textId="77777777"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Raspored časova je blagovremeno urađen i istaknut vodeći računa o nastavnom planu i pedagoškim normama. Obuhvaćeni su svi moduli predviđeni obrazovnim programom. Nastava u školi se realizuje u dvije smjene za učenike i zaposlene. Sva odjeljenja mijenjaju mjesečno smjene. U realizaciji pojedinih modula odjeljenja se dijele na grupe za određeni oblik nastave kao što je definisano u samom obrazovnom programu. Raspored časova je fiksan i ne mijenja se na nedjeljnom nivou što otežava realizaciju nastave za sve oblike nastave za odjeljenja koja se dijele na grupe u skladu sa njihovom planiranom dinamikom u gantogramu godišnjeg plana rada. </w:t>
            </w:r>
          </w:p>
          <w:p w14:paraId="73F5170F" w14:textId="0FD399FD"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Nastava se planira u skladu sa zahtjevima obrazovnog programa. Godišnje i operativno planiranje je usklađeno sa modularizovanim obrazovnim programima, teme pravilno raspoređene po obimu i predznanju učenika, ali se ne vodi napomena o realizaciji. Za dva modula nema planova u registratoru što znači da nisu još uvijek predati koordinatoru za praćenje i implementaciju obrazovnog programa. U registratorima fali tabela o predaji urađenih planova što koordinatoru za praćenje realizacije obrazovnog programa otežava evidenciju predatih planova. U registratorima za neke razrede moduli nisu sortirani po spisku koji stoji na početku planova i redosljed</w:t>
            </w:r>
            <w:r w:rsidR="00AB76F2">
              <w:rPr>
                <w:rFonts w:ascii="Arial" w:hAnsi="Arial" w:cs="Arial"/>
                <w:bCs/>
                <w:sz w:val="20"/>
                <w:szCs w:val="20"/>
              </w:rPr>
              <w:t>u</w:t>
            </w:r>
            <w:r w:rsidRPr="00E2377C">
              <w:rPr>
                <w:rFonts w:ascii="Arial" w:hAnsi="Arial" w:cs="Arial"/>
                <w:bCs/>
                <w:sz w:val="20"/>
                <w:szCs w:val="20"/>
              </w:rPr>
              <w:t xml:space="preserve"> kao u obrazovnom programu, što takođe otežava evidenciju. U planovima nema istaknutih komentara i preporuka stručnih organa za unapređenje, što utiče na blagovremeno utvrđivanje i otklanjanje mogućih nepravilnosti. U planovima ima određenih nedostataka, od onih formalnih tehničke prirode do suštinski bitnih metodoloških, jer neki planovi u određenoj mjeri nisu urađeni u skladu sa uputstvima za izradu godišnjeg plana i plana </w:t>
            </w:r>
            <w:r w:rsidRPr="00E2377C">
              <w:rPr>
                <w:rFonts w:ascii="Arial" w:hAnsi="Arial" w:cs="Arial"/>
                <w:bCs/>
                <w:sz w:val="20"/>
                <w:szCs w:val="20"/>
              </w:rPr>
              <w:lastRenderedPageBreak/>
              <w:t xml:space="preserve">realizacije ishoda učenja. Nastavnici posjeduju planove dopunske i dodatne nastave. Nastavnici imaju lični plan profesionalnog razvoja – LPPR. </w:t>
            </w:r>
          </w:p>
          <w:p w14:paraId="1C829E7A" w14:textId="77777777"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djelimično planiraju međupredmetne teme i otvoreni dio modula. Učenici se opredjeljuju za izbornu nastavu koja se realizuje u skladu sa programom. Časovi izborne nastave se redovno održavaju. </w:t>
            </w:r>
          </w:p>
          <w:p w14:paraId="5A0663E5" w14:textId="7BDF886D"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uglavnom posjeduju pisanu pripremu za čas. Pisane pripreme su uglavnom sadržajno i metodički osmišljene. Pripreme su suštinski urađene u skladu sa metodičko-didaktičkim normama. U nekim pripremama definisane aktivnosti </w:t>
            </w:r>
            <w:r w:rsidR="00DE13DF">
              <w:rPr>
                <w:rFonts w:ascii="Arial" w:hAnsi="Arial" w:cs="Arial"/>
                <w:bCs/>
                <w:sz w:val="20"/>
                <w:szCs w:val="20"/>
              </w:rPr>
              <w:t xml:space="preserve">su </w:t>
            </w:r>
            <w:r w:rsidRPr="00E2377C">
              <w:rPr>
                <w:rFonts w:ascii="Arial" w:hAnsi="Arial" w:cs="Arial"/>
                <w:bCs/>
                <w:sz w:val="20"/>
                <w:szCs w:val="20"/>
              </w:rPr>
              <w:t xml:space="preserve">nedovoljno razrađene što se naročito ogleda u nedostatku ključnih aktivnosti učenika. Dva nastavnika nisu imala pripremu za čas. Pisane pripreme su uglavnom pisane prema obrascu (templejtu) koji je predložio Centar za stručno obrazovanje. </w:t>
            </w:r>
          </w:p>
          <w:p w14:paraId="42331D29" w14:textId="609087C5"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vodi jasne i precizne zapisnike sa održanih sjednica. Sveska aktiva je jasna, sadržajna i zajednička za sve obrazovne programe, područja rada Elektrotehnike i Informacionih tehnologija, osim obrazovnih programa Elektrotehničar energetike i Elektroinstalater. Sveska aktiva se vodi sa zapisnicima koji se dijelom ispisuju, </w:t>
            </w:r>
            <w:proofErr w:type="gramStart"/>
            <w:r w:rsidRPr="00E2377C">
              <w:rPr>
                <w:rFonts w:ascii="Arial" w:hAnsi="Arial" w:cs="Arial"/>
                <w:bCs/>
                <w:sz w:val="20"/>
                <w:szCs w:val="20"/>
              </w:rPr>
              <w:t>a</w:t>
            </w:r>
            <w:proofErr w:type="gramEnd"/>
            <w:r w:rsidRPr="00E2377C">
              <w:rPr>
                <w:rFonts w:ascii="Arial" w:hAnsi="Arial" w:cs="Arial"/>
                <w:bCs/>
                <w:sz w:val="20"/>
                <w:szCs w:val="20"/>
              </w:rPr>
              <w:t xml:space="preserve"> određene stavke štampaju. Plan rada Stručnog aktiva je jasan. U okviru zapisnika se nalaze podaci o uspjehu učenika na klasifikacionim periodima po modulima i nastavnicima. U zapisnicima se navodi planiranje dopunske i dodatne nastave, ali nema detaljnijeg izvještaja i analize o efektima njihove realizacije i njihovom uticaju na poboljšanje uspjeha učenika, što dovodi do zaključka da se ovi časovi djelimično planiraju, ali ne izvode. Nastavnici planiraju časove dopunske i dodatne nastave, ali zbog slabog odziva učenika ovi časovi se teško realizuju. U određenom dijelu </w:t>
            </w:r>
            <w:r w:rsidR="00850719">
              <w:rPr>
                <w:rFonts w:ascii="Arial" w:hAnsi="Arial" w:cs="Arial"/>
                <w:bCs/>
                <w:sz w:val="20"/>
                <w:szCs w:val="20"/>
              </w:rPr>
              <w:t xml:space="preserve">su </w:t>
            </w:r>
            <w:r w:rsidRPr="00E2377C">
              <w:rPr>
                <w:rFonts w:ascii="Arial" w:hAnsi="Arial" w:cs="Arial"/>
                <w:bCs/>
                <w:sz w:val="20"/>
                <w:szCs w:val="20"/>
              </w:rPr>
              <w:t>isplanirani časovi hospitacije, ali nema jasnog izvještaja o zaključcima sa posjećenih časova što bi dodatno uticalo na poboljšanje kvaliteta nastave. U svesci aktiva se ne vodi evidencija o potrebnim nastavnim sredstvima u cilju nabavke opreme koja nedostaje.</w:t>
            </w:r>
          </w:p>
          <w:p w14:paraId="3DF286FC" w14:textId="77777777"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koriste udžbenike za module za koje su isti napisani, ali koriste i interne štampane materijale koji su dostupni učenicima, kao i materijal u elektronskoj formi. </w:t>
            </w:r>
          </w:p>
          <w:p w14:paraId="7CAF3E7F" w14:textId="4117C38D" w:rsidR="00BC5EDE" w:rsidRPr="00FA6BA4" w:rsidRDefault="00257BC0" w:rsidP="00E2377C">
            <w:pPr>
              <w:spacing w:line="276" w:lineRule="auto"/>
              <w:jc w:val="both"/>
              <w:rPr>
                <w:rFonts w:ascii="Arial" w:hAnsi="Arial" w:cs="Arial"/>
                <w:sz w:val="20"/>
              </w:rPr>
            </w:pPr>
            <w:r w:rsidRPr="00E2377C">
              <w:rPr>
                <w:rFonts w:ascii="Arial" w:hAnsi="Arial" w:cs="Arial"/>
                <w:bCs/>
                <w:sz w:val="20"/>
                <w:szCs w:val="20"/>
              </w:rPr>
              <w:t xml:space="preserve">U školi se planiraju različite aktivnosti za izvođenje i praćenje kvaliteta praktičnog obrazovanja. U školi se planiraju različiti oblici saradnje sa poslodavcima. Škola ima dobru saradnju sa Vojskom Crne Gore i </w:t>
            </w:r>
            <w:r w:rsidR="004E5159">
              <w:rPr>
                <w:rFonts w:ascii="Arial" w:hAnsi="Arial" w:cs="Arial"/>
                <w:bCs/>
                <w:sz w:val="20"/>
                <w:szCs w:val="20"/>
              </w:rPr>
              <w:t>h</w:t>
            </w:r>
            <w:r w:rsidRPr="00E2377C">
              <w:rPr>
                <w:rFonts w:ascii="Arial" w:hAnsi="Arial" w:cs="Arial"/>
                <w:bCs/>
                <w:sz w:val="20"/>
                <w:szCs w:val="20"/>
              </w:rPr>
              <w:t>otelom „</w:t>
            </w:r>
            <w:proofErr w:type="gramStart"/>
            <w:r w:rsidRPr="00E2377C">
              <w:rPr>
                <w:rFonts w:ascii="Arial" w:hAnsi="Arial" w:cs="Arial"/>
                <w:bCs/>
                <w:sz w:val="20"/>
                <w:szCs w:val="20"/>
              </w:rPr>
              <w:t>Hilton“ koji</w:t>
            </w:r>
            <w:proofErr w:type="gramEnd"/>
            <w:r w:rsidRPr="00E2377C">
              <w:rPr>
                <w:rFonts w:ascii="Arial" w:hAnsi="Arial" w:cs="Arial"/>
                <w:bCs/>
                <w:sz w:val="20"/>
                <w:szCs w:val="20"/>
              </w:rPr>
              <w:t xml:space="preserve"> pomažu školi i nastavnicima da dio praktične nastave, koji je predviđen samim obrazovnim programom, realizuju u saradnji sa njima. Organizator praktičnog obrazovanja odlično planira saradnju sa poslodavcima i veoma precizno vodi dokumentaciju vezanu za</w:t>
            </w:r>
            <w:r w:rsidRPr="00FA6BA4">
              <w:rPr>
                <w:rFonts w:ascii="Arial" w:hAnsi="Arial" w:cs="Arial"/>
                <w:sz w:val="20"/>
              </w:rPr>
              <w:t xml:space="preserve"> planiranje realizacije praktične nastave.</w:t>
            </w:r>
          </w:p>
        </w:tc>
      </w:tr>
      <w:tr w:rsidR="00BC5EDE" w:rsidRPr="00E0472D" w14:paraId="7DBFE34C" w14:textId="77777777" w:rsidTr="001825C3">
        <w:trPr>
          <w:trHeight w:val="20"/>
        </w:trPr>
        <w:tc>
          <w:tcPr>
            <w:tcW w:w="354" w:type="pct"/>
            <w:tcBorders>
              <w:bottom w:val="nil"/>
            </w:tcBorders>
            <w:shd w:val="clear" w:color="auto" w:fill="auto"/>
          </w:tcPr>
          <w:p w14:paraId="3DC0A325" w14:textId="77777777" w:rsidR="00BC5EDE" w:rsidRPr="00FA6BA4" w:rsidRDefault="00BC5EDE" w:rsidP="005C66D6">
            <w:pPr>
              <w:jc w:val="both"/>
              <w:rPr>
                <w:rFonts w:ascii="Arial" w:hAnsi="Arial" w:cs="Arial"/>
                <w:sz w:val="20"/>
              </w:rPr>
            </w:pPr>
            <w:r w:rsidRPr="00FA6BA4">
              <w:rPr>
                <w:rFonts w:ascii="Arial" w:hAnsi="Arial" w:cs="Arial"/>
                <w:sz w:val="20"/>
              </w:rPr>
              <w:t xml:space="preserve">1.1. </w:t>
            </w:r>
          </w:p>
        </w:tc>
        <w:tc>
          <w:tcPr>
            <w:tcW w:w="4646" w:type="pct"/>
            <w:vMerge/>
            <w:tcBorders>
              <w:bottom w:val="single" w:sz="4" w:space="0" w:color="auto"/>
            </w:tcBorders>
            <w:shd w:val="clear" w:color="auto" w:fill="auto"/>
          </w:tcPr>
          <w:p w14:paraId="223F9EE8" w14:textId="77777777" w:rsidR="00BC5EDE" w:rsidRPr="005C66D6" w:rsidRDefault="00BC5EDE" w:rsidP="005C66D6">
            <w:pPr>
              <w:jc w:val="both"/>
            </w:pPr>
          </w:p>
        </w:tc>
      </w:tr>
      <w:tr w:rsidR="00BC5EDE" w:rsidRPr="00E0472D" w14:paraId="03214F66" w14:textId="77777777" w:rsidTr="001825C3">
        <w:trPr>
          <w:trHeight w:val="20"/>
        </w:trPr>
        <w:tc>
          <w:tcPr>
            <w:tcW w:w="354" w:type="pct"/>
            <w:tcBorders>
              <w:top w:val="nil"/>
              <w:bottom w:val="nil"/>
            </w:tcBorders>
            <w:shd w:val="clear" w:color="auto" w:fill="auto"/>
          </w:tcPr>
          <w:p w14:paraId="457FE394"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564A801A" w14:textId="77777777"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Preporuke:</w:t>
            </w:r>
          </w:p>
        </w:tc>
      </w:tr>
      <w:tr w:rsidR="00BC5EDE" w:rsidRPr="00E0472D" w14:paraId="1A4BBCF4" w14:textId="77777777" w:rsidTr="001825C3">
        <w:trPr>
          <w:trHeight w:val="20"/>
        </w:trPr>
        <w:tc>
          <w:tcPr>
            <w:tcW w:w="354" w:type="pct"/>
            <w:tcBorders>
              <w:top w:val="nil"/>
              <w:bottom w:val="single" w:sz="4" w:space="0" w:color="auto"/>
            </w:tcBorders>
            <w:shd w:val="clear" w:color="auto" w:fill="auto"/>
          </w:tcPr>
          <w:p w14:paraId="2FEFA963"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184210B0"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Nastavnici u saradnji sa pedagoškom službom da provjere sve planove i isprave uočene nedostatke prema uputstvima za izradu godišnjeg plana rada i plana realizacija ishoda učenja.</w:t>
            </w:r>
          </w:p>
          <w:p w14:paraId="3986F2A0"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Godišnje planove i planove realizacije ishoda učenja blagovremeno prekontrolisati od strane stručnih lica i pedagoške službe i istaći zapažanja, komentare i preporuke za unapređenje istih.</w:t>
            </w:r>
          </w:p>
          <w:p w14:paraId="0916B0EE"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Treba isplanirati dodatni i veći broj aktivnosti za podsticanje proširivanja znanja nadarenim učenicima.</w:t>
            </w:r>
          </w:p>
          <w:p w14:paraId="468E54E8"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Planirati ogledno-ugledne i časove hospitacije u saradnji sa koleginicama i kolegama u okviru aktiva, pedagoškom službom i upravom škole i voditi odgovarajuće zapisnike o njihovoj realizaciji.</w:t>
            </w:r>
          </w:p>
          <w:p w14:paraId="13616426" w14:textId="77777777" w:rsidR="00BC5EDE" w:rsidRPr="00FA6BA4"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Planirati interna školska takmičenja iz suštinski bitnih modula ili oblasti koje zahtijevaju poznavanje nastavnog gradiva iz više modula u cilju selekcije i podsticaja nadarenih učenika za proširivanje znanja i istraživanje u struci</w:t>
            </w:r>
            <w:r w:rsidRPr="00FA6BA4">
              <w:rPr>
                <w:rFonts w:ascii="Arial" w:hAnsi="Arial" w:cs="Arial"/>
                <w:sz w:val="20"/>
                <w:lang w:val="sr-Latn-ME"/>
              </w:rPr>
              <w:t>.</w:t>
            </w:r>
          </w:p>
        </w:tc>
      </w:tr>
      <w:tr w:rsidR="00BC5EDE" w:rsidRPr="00E0472D" w14:paraId="752367D8" w14:textId="77777777" w:rsidTr="00E2377C">
        <w:trPr>
          <w:cantSplit/>
          <w:trHeight w:val="535"/>
        </w:trPr>
        <w:tc>
          <w:tcPr>
            <w:tcW w:w="354" w:type="pct"/>
            <w:tcBorders>
              <w:bottom w:val="nil"/>
            </w:tcBorders>
            <w:shd w:val="clear" w:color="auto" w:fill="auto"/>
          </w:tcPr>
          <w:p w14:paraId="669CAA7D"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lastRenderedPageBreak/>
              <w:t xml:space="preserve">1.2. </w:t>
            </w:r>
          </w:p>
        </w:tc>
        <w:tc>
          <w:tcPr>
            <w:tcW w:w="4646" w:type="pct"/>
            <w:tcBorders>
              <w:bottom w:val="single" w:sz="4" w:space="0" w:color="auto"/>
            </w:tcBorders>
            <w:shd w:val="clear" w:color="auto" w:fill="auto"/>
          </w:tcPr>
          <w:p w14:paraId="1D30E8A0" w14:textId="77777777"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Tokom nadzora izvršena je hospitacija na sljedećim modulima: Osnove elektrotehnike II, Elektronske komunikacije, Digitalna elektronika, Elektronski sigurnosni sistemi, Industrijska elektronika i automatika, Elektronski komercijalni uređaji, Elektronski komercijalni sistemi, Sistemi industrijske elektronike i automatike, Proizvodnja elektronskih uređaja i sistema i Projektovanje u elektronici i automatici.  </w:t>
            </w:r>
          </w:p>
          <w:p w14:paraId="7858FB98" w14:textId="7FDBF59C"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Časovi su uglavnom struktu</w:t>
            </w:r>
            <w:r w:rsidR="00935023">
              <w:rPr>
                <w:rFonts w:ascii="Arial" w:hAnsi="Arial" w:cs="Arial"/>
                <w:bCs/>
                <w:sz w:val="20"/>
                <w:szCs w:val="20"/>
              </w:rPr>
              <w:t>r</w:t>
            </w:r>
            <w:r w:rsidRPr="00E2377C">
              <w:rPr>
                <w:rFonts w:ascii="Arial" w:hAnsi="Arial" w:cs="Arial"/>
                <w:bCs/>
                <w:sz w:val="20"/>
                <w:szCs w:val="20"/>
              </w:rPr>
              <w:t xml:space="preserve">irani u skladu sa didaktičko-metodičkim zahtjevima. Instrukcije, pitanja i objašnjenja nastavnika su uglavnom jasna i zasnovana na poznavanju struke. Aktivnosti učenja su usmjerene na ostvarivanje ishoda učenja. Atmosfera na hospitovanim časovima je radna i pozitivna, a učenici su uglavnom motivisani, aktivni i disciplinovani. Na većini časova nastavnici se pridržavaju planirane strukture časa, u skladu sa didaktičko-metodičkim zahtjevima i planiranim časom. </w:t>
            </w:r>
            <w:r w:rsidR="00CC42BF" w:rsidRPr="00E2377C">
              <w:rPr>
                <w:rFonts w:ascii="Arial" w:hAnsi="Arial" w:cs="Arial"/>
                <w:bCs/>
                <w:sz w:val="20"/>
                <w:szCs w:val="20"/>
              </w:rPr>
              <w:t>Nastava se realizuje</w:t>
            </w:r>
            <w:r w:rsidR="00CC42BF">
              <w:rPr>
                <w:rFonts w:ascii="Arial" w:hAnsi="Arial" w:cs="Arial"/>
                <w:bCs/>
                <w:sz w:val="20"/>
                <w:szCs w:val="20"/>
              </w:rPr>
              <w:t xml:space="preserve"> pri čemu se </w:t>
            </w:r>
            <w:r w:rsidR="00CC42BF" w:rsidRPr="00E2377C">
              <w:rPr>
                <w:rFonts w:ascii="Arial" w:hAnsi="Arial" w:cs="Arial"/>
                <w:bCs/>
                <w:sz w:val="20"/>
                <w:szCs w:val="20"/>
              </w:rPr>
              <w:t>vodi evidencij</w:t>
            </w:r>
            <w:r w:rsidR="00CC42BF">
              <w:rPr>
                <w:rFonts w:ascii="Arial" w:hAnsi="Arial" w:cs="Arial"/>
                <w:bCs/>
                <w:sz w:val="20"/>
                <w:szCs w:val="20"/>
              </w:rPr>
              <w:t>a</w:t>
            </w:r>
            <w:r w:rsidR="00CC42BF" w:rsidRPr="00E2377C">
              <w:rPr>
                <w:rFonts w:ascii="Arial" w:hAnsi="Arial" w:cs="Arial"/>
                <w:bCs/>
                <w:sz w:val="20"/>
                <w:szCs w:val="20"/>
              </w:rPr>
              <w:t xml:space="preserve"> o neodržanim časovima</w:t>
            </w:r>
            <w:r w:rsidRPr="00E2377C">
              <w:rPr>
                <w:rFonts w:ascii="Arial" w:hAnsi="Arial" w:cs="Arial"/>
                <w:bCs/>
                <w:sz w:val="20"/>
                <w:szCs w:val="20"/>
              </w:rPr>
              <w:t>. Časovi stručno-teorijske nastave se realizuju u dobro opremljenim kabinetima za ovaj oblik nastave i uglavnom su kombinovano korišćeni: interaktivna pametna (smart) tabla, bijela ili zelena tabla, kreda, TV ili projektor priključen na računar tako da učenici mogu jasno vidjeti skice i šeme. Učenici na časovima stručno-teorijske nastave uglavnom koriste sveske i olovke. Nastavnici djelimično koriste kombinovane metode i oblike rada, sa akcentom na aktivno učenj</w:t>
            </w:r>
            <w:r w:rsidR="00831511">
              <w:rPr>
                <w:rFonts w:ascii="Arial" w:hAnsi="Arial" w:cs="Arial"/>
                <w:bCs/>
                <w:sz w:val="20"/>
                <w:szCs w:val="20"/>
              </w:rPr>
              <w:t>e</w:t>
            </w:r>
            <w:r w:rsidRPr="00E2377C">
              <w:rPr>
                <w:rFonts w:ascii="Arial" w:hAnsi="Arial" w:cs="Arial"/>
                <w:bCs/>
                <w:sz w:val="20"/>
                <w:szCs w:val="20"/>
              </w:rPr>
              <w:t>. Na posjećenim časovima su kombinovani oblici rada uz dominaciju frontalnog oblika gdje su učenici u manjoj ili većoj mjeri učestvovali u diskusiji o obrađivanoj temi odgovarajući sa mjesta ili rješavajući zadatke i crtajući šeme na tabli. Časovi su uglavnom struktu</w:t>
            </w:r>
            <w:r w:rsidR="008725B6">
              <w:rPr>
                <w:rFonts w:ascii="Arial" w:hAnsi="Arial" w:cs="Arial"/>
                <w:bCs/>
                <w:sz w:val="20"/>
                <w:szCs w:val="20"/>
              </w:rPr>
              <w:t>r</w:t>
            </w:r>
            <w:r w:rsidRPr="00E2377C">
              <w:rPr>
                <w:rFonts w:ascii="Arial" w:hAnsi="Arial" w:cs="Arial"/>
                <w:bCs/>
                <w:sz w:val="20"/>
                <w:szCs w:val="20"/>
              </w:rPr>
              <w:t>irani iz tri dijela: uvodnog, glavnog i završnog dijela. Nastavnici su kao pomoć, uglavnom koristili elektronski materijal u vidu skripti ili ppt prezentacija što uz korišćenje table učenicima omogućava da bolje shvate obrađivano gradivo. Nastavnici su u uvodnom dijelu časa uglavnom obnavljali pređeni dio gradiva uvodeći učenike u novu materiju. Na većini posjećenih časova nastavnici ni</w:t>
            </w:r>
            <w:r w:rsidR="00C34869">
              <w:rPr>
                <w:rFonts w:ascii="Arial" w:hAnsi="Arial" w:cs="Arial"/>
                <w:bCs/>
                <w:sz w:val="20"/>
                <w:szCs w:val="20"/>
              </w:rPr>
              <w:t>je</w:t>
            </w:r>
            <w:r w:rsidRPr="00E2377C">
              <w:rPr>
                <w:rFonts w:ascii="Arial" w:hAnsi="Arial" w:cs="Arial"/>
                <w:bCs/>
                <w:sz w:val="20"/>
                <w:szCs w:val="20"/>
              </w:rPr>
              <w:t>su poč</w:t>
            </w:r>
            <w:r w:rsidR="00677189">
              <w:rPr>
                <w:rFonts w:ascii="Arial" w:hAnsi="Arial" w:cs="Arial"/>
                <w:bCs/>
                <w:sz w:val="20"/>
                <w:szCs w:val="20"/>
              </w:rPr>
              <w:t>injali</w:t>
            </w:r>
            <w:r w:rsidRPr="00E2377C">
              <w:rPr>
                <w:rFonts w:ascii="Arial" w:hAnsi="Arial" w:cs="Arial"/>
                <w:bCs/>
                <w:sz w:val="20"/>
                <w:szCs w:val="20"/>
              </w:rPr>
              <w:t xml:space="preserve"> čas isticanjem cilja, što nije u skladu sa metodičko-didaktičkim normama. U glavnom dijelu časa nastavnici su izlagali gradivo uključujući učenike postavljanjem pitanja. Na nekim časovima učenici su odgovarali sa mjesta, a na nekim crtanjem odgovarajuće šeme ili izradom dijela zadatka na tabli, učestvujući u nastavnom procesu. Neki časovi stručno-teorijske nastave ni</w:t>
            </w:r>
            <w:r w:rsidR="0045542D">
              <w:rPr>
                <w:rFonts w:ascii="Arial" w:hAnsi="Arial" w:cs="Arial"/>
                <w:bCs/>
                <w:sz w:val="20"/>
                <w:szCs w:val="20"/>
              </w:rPr>
              <w:t>je</w:t>
            </w:r>
            <w:r w:rsidRPr="00E2377C">
              <w:rPr>
                <w:rFonts w:ascii="Arial" w:hAnsi="Arial" w:cs="Arial"/>
                <w:bCs/>
                <w:sz w:val="20"/>
                <w:szCs w:val="20"/>
              </w:rPr>
              <w:t xml:space="preserve">su realizovani u potpunosti kao što je planirano u pripremi, </w:t>
            </w:r>
            <w:proofErr w:type="gramStart"/>
            <w:r w:rsidRPr="00E2377C">
              <w:rPr>
                <w:rFonts w:ascii="Arial" w:hAnsi="Arial" w:cs="Arial"/>
                <w:bCs/>
                <w:sz w:val="20"/>
                <w:szCs w:val="20"/>
              </w:rPr>
              <w:t>a</w:t>
            </w:r>
            <w:proofErr w:type="gramEnd"/>
            <w:r w:rsidRPr="00E2377C">
              <w:rPr>
                <w:rFonts w:ascii="Arial" w:hAnsi="Arial" w:cs="Arial"/>
                <w:bCs/>
                <w:sz w:val="20"/>
                <w:szCs w:val="20"/>
              </w:rPr>
              <w:t xml:space="preserve"> ovo se posebno ogleda u vremenskoj nesin</w:t>
            </w:r>
            <w:r w:rsidR="00677B15">
              <w:rPr>
                <w:rFonts w:ascii="Arial" w:hAnsi="Arial" w:cs="Arial"/>
                <w:bCs/>
                <w:sz w:val="20"/>
                <w:szCs w:val="20"/>
              </w:rPr>
              <w:t>h</w:t>
            </w:r>
            <w:r w:rsidRPr="00E2377C">
              <w:rPr>
                <w:rFonts w:ascii="Arial" w:hAnsi="Arial" w:cs="Arial"/>
                <w:bCs/>
                <w:sz w:val="20"/>
                <w:szCs w:val="20"/>
              </w:rPr>
              <w:t>ronizovanosti planiranog i realizovanog. Nastavnici koriste udžbenike za određene module, kao i druge materijale u štampanoj i elektronskoj formi za one module za koje nema adekvatan udžbenik napisan u skladu sa novim modularizovanim obrazovnim programom.</w:t>
            </w:r>
          </w:p>
          <w:p w14:paraId="08B8DC46" w14:textId="5B8F1095"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Na većini časova praktične nastave nastavnici su koristili elektronski materijal i paral</w:t>
            </w:r>
            <w:r w:rsidR="00297CC6">
              <w:rPr>
                <w:rFonts w:ascii="Arial" w:hAnsi="Arial" w:cs="Arial"/>
                <w:bCs/>
                <w:sz w:val="20"/>
                <w:szCs w:val="20"/>
              </w:rPr>
              <w:t>e</w:t>
            </w:r>
            <w:r w:rsidRPr="00E2377C">
              <w:rPr>
                <w:rFonts w:ascii="Arial" w:hAnsi="Arial" w:cs="Arial"/>
                <w:bCs/>
                <w:sz w:val="20"/>
                <w:szCs w:val="20"/>
              </w:rPr>
              <w:t xml:space="preserve">lno davali učenicima instrukcije za demonstraciju određenog postupka praktične realizacije zadatka. Na času Elektronskih komercijalnih sistema učenici </w:t>
            </w:r>
            <w:r w:rsidR="00077B75">
              <w:rPr>
                <w:rFonts w:ascii="Arial" w:hAnsi="Arial" w:cs="Arial"/>
                <w:bCs/>
                <w:sz w:val="20"/>
                <w:szCs w:val="20"/>
              </w:rPr>
              <w:t xml:space="preserve">su </w:t>
            </w:r>
            <w:r w:rsidRPr="00E2377C">
              <w:rPr>
                <w:rFonts w:ascii="Arial" w:hAnsi="Arial" w:cs="Arial"/>
                <w:bCs/>
                <w:sz w:val="20"/>
                <w:szCs w:val="20"/>
              </w:rPr>
              <w:t>u grupama radili praktično koristeći opremu, alat i pribor. Na nekim časovima praktične nastave</w:t>
            </w:r>
            <w:r w:rsidR="0069631D">
              <w:rPr>
                <w:rFonts w:ascii="Arial" w:hAnsi="Arial" w:cs="Arial"/>
                <w:bCs/>
                <w:sz w:val="20"/>
                <w:szCs w:val="20"/>
              </w:rPr>
              <w:t>,</w:t>
            </w:r>
            <w:r w:rsidRPr="00E2377C">
              <w:rPr>
                <w:rFonts w:ascii="Arial" w:hAnsi="Arial" w:cs="Arial"/>
                <w:bCs/>
                <w:sz w:val="20"/>
                <w:szCs w:val="20"/>
              </w:rPr>
              <w:t xml:space="preserve"> nastavnici</w:t>
            </w:r>
            <w:r w:rsidR="00364F5D">
              <w:rPr>
                <w:rFonts w:ascii="Arial" w:hAnsi="Arial" w:cs="Arial"/>
                <w:bCs/>
                <w:sz w:val="20"/>
                <w:szCs w:val="20"/>
              </w:rPr>
              <w:t xml:space="preserve"> su</w:t>
            </w:r>
            <w:r w:rsidRPr="00E2377C">
              <w:rPr>
                <w:rFonts w:ascii="Arial" w:hAnsi="Arial" w:cs="Arial"/>
                <w:bCs/>
                <w:sz w:val="20"/>
                <w:szCs w:val="20"/>
              </w:rPr>
              <w:t xml:space="preserve"> u nedostatku adekvatne opreme za praktičan rad, koristili video materijal u glavnom dijelu časa sa objašnjenjima demonstracije određenog praktičnog postupka. Na nekim časovima zvuk nije bio dovoljne jačine pa su nastavnici, na osnovu video materijala, učenicima dodatno pojašnjavali demonstraciju određenog praktičnog postupka. Na nekim časovima nije dostavljena priprema za čas pa je bilo teže pratiti tok časa i strukturu u sad</w:t>
            </w:r>
            <w:r w:rsidR="00C84A04">
              <w:rPr>
                <w:rFonts w:ascii="Arial" w:hAnsi="Arial" w:cs="Arial"/>
                <w:bCs/>
                <w:sz w:val="20"/>
                <w:szCs w:val="20"/>
              </w:rPr>
              <w:t>r</w:t>
            </w:r>
            <w:r w:rsidRPr="00E2377C">
              <w:rPr>
                <w:rFonts w:ascii="Arial" w:hAnsi="Arial" w:cs="Arial"/>
                <w:bCs/>
                <w:sz w:val="20"/>
                <w:szCs w:val="20"/>
              </w:rPr>
              <w:t xml:space="preserve">žajnom i metodičko-didaktičkom pogledu. Na određenim časovima evidentiran </w:t>
            </w:r>
            <w:r w:rsidR="00F83FA2">
              <w:rPr>
                <w:rFonts w:ascii="Arial" w:hAnsi="Arial" w:cs="Arial"/>
                <w:bCs/>
                <w:sz w:val="20"/>
                <w:szCs w:val="20"/>
              </w:rPr>
              <w:t xml:space="preserve">je </w:t>
            </w:r>
            <w:r w:rsidRPr="00E2377C">
              <w:rPr>
                <w:rFonts w:ascii="Arial" w:hAnsi="Arial" w:cs="Arial"/>
                <w:bCs/>
                <w:sz w:val="20"/>
                <w:szCs w:val="20"/>
              </w:rPr>
              <w:t xml:space="preserve">veliki broj odsutnih učenika u odjeljenjima završnih razreda i u tom pogledu na jednom času </w:t>
            </w:r>
            <w:r w:rsidR="00483BA2">
              <w:rPr>
                <w:rFonts w:ascii="Arial" w:hAnsi="Arial" w:cs="Arial"/>
                <w:bCs/>
                <w:sz w:val="20"/>
                <w:szCs w:val="20"/>
              </w:rPr>
              <w:t xml:space="preserve">bila su </w:t>
            </w:r>
            <w:r w:rsidRPr="00E2377C">
              <w:rPr>
                <w:rFonts w:ascii="Arial" w:hAnsi="Arial" w:cs="Arial"/>
                <w:bCs/>
                <w:sz w:val="20"/>
                <w:szCs w:val="20"/>
              </w:rPr>
              <w:t>prisu</w:t>
            </w:r>
            <w:r w:rsidR="00483BA2">
              <w:rPr>
                <w:rFonts w:ascii="Arial" w:hAnsi="Arial" w:cs="Arial"/>
                <w:bCs/>
                <w:sz w:val="20"/>
                <w:szCs w:val="20"/>
              </w:rPr>
              <w:t xml:space="preserve">tna </w:t>
            </w:r>
            <w:r w:rsidRPr="00E2377C">
              <w:rPr>
                <w:rFonts w:ascii="Arial" w:hAnsi="Arial" w:cs="Arial"/>
                <w:bCs/>
                <w:sz w:val="20"/>
                <w:szCs w:val="20"/>
              </w:rPr>
              <w:t xml:space="preserve">samo dva učenika. Na nekim časovima praktične nastave u trećem i četvrtom razredu, u nedostatku adekvatne opreme, nastavnici su se snalazili koristeći prezentacije, štampani materijal i radne listove koje su učenici popunjavali tokom časa. Škola ima dobru saradnju sa određenim socijalnim partnerima i privrednim društvima prilikom realizacije određenih sadržaja praktične nastave. Od 26.02.2026. godine 4 učenika trećeg razreda (po 2 učenika 8 nedjelja) dio praktične nastave realizuju u </w:t>
            </w:r>
            <w:r w:rsidR="009655A8">
              <w:rPr>
                <w:rFonts w:ascii="Arial" w:hAnsi="Arial" w:cs="Arial"/>
                <w:bCs/>
                <w:sz w:val="20"/>
                <w:szCs w:val="20"/>
              </w:rPr>
              <w:t>h</w:t>
            </w:r>
            <w:r w:rsidRPr="00E2377C">
              <w:rPr>
                <w:rFonts w:ascii="Arial" w:hAnsi="Arial" w:cs="Arial"/>
                <w:bCs/>
                <w:sz w:val="20"/>
                <w:szCs w:val="20"/>
              </w:rPr>
              <w:t xml:space="preserve">otelu „Hilton“. Neki nastavnici učenicima zadaju domaće zadatke. </w:t>
            </w:r>
          </w:p>
          <w:p w14:paraId="640A2B13" w14:textId="36E72C31" w:rsidR="00F95147" w:rsidRPr="00FA6BA4" w:rsidRDefault="00257BC0" w:rsidP="00E2377C">
            <w:pPr>
              <w:spacing w:line="276" w:lineRule="auto"/>
              <w:jc w:val="both"/>
              <w:rPr>
                <w:rFonts w:ascii="Arial" w:hAnsi="Arial" w:cs="Arial"/>
                <w:bCs/>
                <w:sz w:val="20"/>
                <w:szCs w:val="20"/>
              </w:rPr>
            </w:pPr>
            <w:r w:rsidRPr="00E2377C">
              <w:rPr>
                <w:rFonts w:ascii="Arial" w:hAnsi="Arial" w:cs="Arial"/>
                <w:bCs/>
                <w:sz w:val="20"/>
                <w:szCs w:val="20"/>
              </w:rPr>
              <w:t xml:space="preserve">Škola u dovoljnoj mjeri raspolaže opremom i komponentama iz Elektronike, posebno za module koji se realizuju u prvom i drugom razredu. Laborant u školi vodi sekciju „Klub Elektroničara“ i nastavnici u tom dijelu mogu naći dosta opreme i računati na pomoć pri realizaciji praktične </w:t>
            </w:r>
            <w:r w:rsidRPr="00E2377C">
              <w:rPr>
                <w:rFonts w:ascii="Arial" w:hAnsi="Arial" w:cs="Arial"/>
                <w:bCs/>
                <w:sz w:val="20"/>
                <w:szCs w:val="20"/>
              </w:rPr>
              <w:lastRenderedPageBreak/>
              <w:t>nastave. Nastavnici za realizaciju određenih modula u trećem i četvrtom razredu nemaju potrebna sredstva za realizaciju praktične nastave, što otežava realizaciju svega što je predviđeno tim modulim</w:t>
            </w:r>
            <w:r w:rsidRPr="00FA6BA4">
              <w:rPr>
                <w:rFonts w:ascii="Arial" w:hAnsi="Arial" w:cs="Arial"/>
                <w:sz w:val="20"/>
                <w:lang w:val="sr-Latn-ME"/>
              </w:rPr>
              <w:t>a.</w:t>
            </w:r>
          </w:p>
        </w:tc>
      </w:tr>
      <w:tr w:rsidR="00BC5EDE" w:rsidRPr="00E0472D" w14:paraId="4C478FFF" w14:textId="77777777" w:rsidTr="001825C3">
        <w:trPr>
          <w:trHeight w:val="20"/>
        </w:trPr>
        <w:tc>
          <w:tcPr>
            <w:tcW w:w="354" w:type="pct"/>
            <w:tcBorders>
              <w:top w:val="nil"/>
              <w:bottom w:val="nil"/>
            </w:tcBorders>
            <w:shd w:val="clear" w:color="auto" w:fill="auto"/>
          </w:tcPr>
          <w:p w14:paraId="6A53B18B"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27CF06E0" w14:textId="77777777"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Preporuke:</w:t>
            </w:r>
          </w:p>
        </w:tc>
      </w:tr>
      <w:tr w:rsidR="00BC5EDE" w:rsidRPr="00E0472D" w14:paraId="7CCF4FD7" w14:textId="77777777" w:rsidTr="001825C3">
        <w:trPr>
          <w:trHeight w:val="20"/>
        </w:trPr>
        <w:tc>
          <w:tcPr>
            <w:tcW w:w="354" w:type="pct"/>
            <w:tcBorders>
              <w:top w:val="nil"/>
            </w:tcBorders>
            <w:shd w:val="clear" w:color="auto" w:fill="auto"/>
          </w:tcPr>
          <w:p w14:paraId="706C148F"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7D5D9381"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Organizovati i sprovesti redovnu hospitaciju i ogledno-ugledne časove u cilju razmjene didaktičko-metodičkih iskustava, primjene savremenih tehnika i metoda rada i poboljšanja vaspitno-obrazovnog rada. Voditi preciznu evidenciju o ostvarenim aktivnostima i efektima sa predlogom mjera za njihovo poboljšanje.</w:t>
            </w:r>
          </w:p>
          <w:p w14:paraId="09F0A8E3"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Nastaviti rad sa sekcijama kako bi se proširilo znanje nadarenim učenicima kroz istraživački rad iz stručnih oblasti, a što bi poslužilo kao priprema za moguća državna i regionalna takmičenja.</w:t>
            </w:r>
          </w:p>
          <w:p w14:paraId="708BCB07"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Organizovati i sprovesti interna školska takmičenja iz suštinski bitnih modula ili oblasti koje zahtijevaju poznavanje nastavnog gradiva iz više modula u cilju selekcije i podsticaja nadarenih učenika za proširivanje znanja i istraživanje u struci.</w:t>
            </w:r>
          </w:p>
          <w:p w14:paraId="207B2F34" w14:textId="77777777" w:rsidR="00257BC0" w:rsidRPr="001825C3" w:rsidRDefault="00257BC0"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Obezbijediti kvalitetnu saradnju sa socijalnim partnerima u cilju kvalitetnije realizacije praktične nastave tokom nastavne godine s obzirom da škola nema sve potrebne materijalne uslove za realizaciju praktične nastave iz određenih stručnih modula, posebno za određene stručne module koji se realizuju u trećem i četrvrtom razredu.</w:t>
            </w:r>
          </w:p>
          <w:p w14:paraId="1EA3610F" w14:textId="4F2B4FBC" w:rsidR="00BC5EDE" w:rsidRPr="00FA6BA4" w:rsidRDefault="00257BC0"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 xml:space="preserve">U saradnji sa </w:t>
            </w:r>
            <w:r w:rsidR="005D06B5">
              <w:rPr>
                <w:rFonts w:ascii="Arial" w:hAnsi="Arial" w:cs="Arial"/>
                <w:sz w:val="20"/>
                <w:szCs w:val="20"/>
              </w:rPr>
              <w:t>u</w:t>
            </w:r>
            <w:r w:rsidRPr="001825C3">
              <w:rPr>
                <w:rFonts w:ascii="Arial" w:hAnsi="Arial" w:cs="Arial"/>
                <w:sz w:val="20"/>
                <w:szCs w:val="20"/>
              </w:rPr>
              <w:t>pravom škole i razrednim starješinama analizirati veliko odsustvo učenika završnih razreda i naći mjere i mehanizme da se ova pojava odsustva učenika smanji.</w:t>
            </w:r>
          </w:p>
        </w:tc>
      </w:tr>
      <w:tr w:rsidR="00BC5EDE" w:rsidRPr="00E0472D" w14:paraId="15892D62" w14:textId="77777777" w:rsidTr="001825C3">
        <w:trPr>
          <w:cantSplit/>
          <w:trHeight w:val="1277"/>
        </w:trPr>
        <w:tc>
          <w:tcPr>
            <w:tcW w:w="354" w:type="pct"/>
            <w:tcBorders>
              <w:bottom w:val="nil"/>
            </w:tcBorders>
            <w:shd w:val="clear" w:color="auto" w:fill="auto"/>
          </w:tcPr>
          <w:p w14:paraId="3836F1AD"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46" w:type="pct"/>
            <w:tcBorders>
              <w:bottom w:val="single" w:sz="4" w:space="0" w:color="auto"/>
            </w:tcBorders>
            <w:shd w:val="clear" w:color="auto" w:fill="auto"/>
          </w:tcPr>
          <w:p w14:paraId="28B8A6B1" w14:textId="1A2121A4" w:rsidR="00257BC0" w:rsidRPr="00E2377C" w:rsidRDefault="00257BC0" w:rsidP="00E2377C">
            <w:pPr>
              <w:spacing w:line="276" w:lineRule="auto"/>
              <w:jc w:val="both"/>
              <w:rPr>
                <w:rFonts w:ascii="Arial" w:hAnsi="Arial" w:cs="Arial"/>
                <w:bCs/>
                <w:sz w:val="20"/>
                <w:szCs w:val="20"/>
              </w:rPr>
            </w:pPr>
            <w:r w:rsidRPr="00E2377C">
              <w:rPr>
                <w:rFonts w:ascii="Arial" w:hAnsi="Arial" w:cs="Arial"/>
                <w:bCs/>
                <w:sz w:val="20"/>
                <w:szCs w:val="20"/>
              </w:rPr>
              <w:t>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sl.). Na konstataciju da nastavnice i nastavnici na početku školske godine objasne šta se vrednuje za određenu ocjenu učenici se u najvećem broju slažu (72% se u potpunosti ili uglavnom slaže, a 17% se uglavnom ili u potpunosti ne slaže). Na konstataciju da učenici imaju mogućnost da prošire znanja na časovima dodatne nastave učenici se većinom slažu (52% se u potpunosti ili uglavnom slaže, a 21% se uglavnom ili u potpunosti ne slaže). Vrednuju se svi aspekti nastave, a djelimično i zalaganje učenika na času. Nastavnici uglavnom redovno provjeravaju dostignutost znanja i vještina učenika i vrednuju sa odgovarajućom ocjenom. Nastavnici primjenjuju utv</w:t>
            </w:r>
            <w:r w:rsidR="002362D7">
              <w:rPr>
                <w:rFonts w:ascii="Arial" w:hAnsi="Arial" w:cs="Arial"/>
                <w:bCs/>
                <w:sz w:val="20"/>
                <w:szCs w:val="20"/>
              </w:rPr>
              <w:t>r</w:t>
            </w:r>
            <w:r w:rsidRPr="00E2377C">
              <w:rPr>
                <w:rFonts w:ascii="Arial" w:hAnsi="Arial" w:cs="Arial"/>
                <w:bCs/>
                <w:sz w:val="20"/>
                <w:szCs w:val="20"/>
              </w:rPr>
              <w:t xml:space="preserve">đene kriterijume ocjenjivanja i učenicima obrazlažu date ocjene. Nastavnici su usaglasili kriterijume ocjenjivanja u okviru Stručnog aktiva, u skladu sa specifičnostima učenika i drugim okolnostima. Nastavnici pružaju blagovremene povratne informacije učenicima o njihovim postignućima. Na posjećenim časovima nastavnici na kraju časa uglavnom ne vrednuju aktivnosti i rad učenika što može uticati na smanjeno interesovanje učenika za aktivnosti i rad na časovima. </w:t>
            </w:r>
          </w:p>
          <w:p w14:paraId="3CFEC99C" w14:textId="4EDF9796" w:rsidR="00BC5EDE" w:rsidRPr="00FA6BA4" w:rsidRDefault="00257BC0" w:rsidP="00E2377C">
            <w:pPr>
              <w:spacing w:line="276" w:lineRule="auto"/>
              <w:jc w:val="both"/>
              <w:rPr>
                <w:rFonts w:ascii="Arial" w:hAnsi="Arial" w:cs="Arial"/>
                <w:bCs/>
                <w:sz w:val="20"/>
                <w:szCs w:val="20"/>
              </w:rPr>
            </w:pPr>
            <w:r w:rsidRPr="00E2377C">
              <w:rPr>
                <w:rFonts w:ascii="Arial" w:hAnsi="Arial" w:cs="Arial"/>
                <w:bCs/>
                <w:sz w:val="20"/>
                <w:szCs w:val="20"/>
              </w:rPr>
              <w:t>Uvidom u odjeljenjske knjige iz određenih stručnih modula još nema evidentiranih ocjena za pređene ishode iako se kod pojedinih modula radi već peti ili šesti ishod učenja.</w:t>
            </w:r>
          </w:p>
        </w:tc>
      </w:tr>
      <w:tr w:rsidR="00BC5EDE" w:rsidRPr="00E0472D" w14:paraId="5A4F0017" w14:textId="77777777" w:rsidTr="001825C3">
        <w:trPr>
          <w:trHeight w:val="20"/>
        </w:trPr>
        <w:tc>
          <w:tcPr>
            <w:tcW w:w="354" w:type="pct"/>
            <w:tcBorders>
              <w:top w:val="nil"/>
              <w:bottom w:val="nil"/>
            </w:tcBorders>
            <w:shd w:val="clear" w:color="auto" w:fill="auto"/>
          </w:tcPr>
          <w:p w14:paraId="4A9EB58F"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45A80830" w14:textId="77777777"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Preporuke:</w:t>
            </w:r>
          </w:p>
        </w:tc>
      </w:tr>
      <w:tr w:rsidR="00BC5EDE" w:rsidRPr="00E0472D" w14:paraId="51F1D497" w14:textId="77777777" w:rsidTr="001825C3">
        <w:trPr>
          <w:trHeight w:val="20"/>
        </w:trPr>
        <w:tc>
          <w:tcPr>
            <w:tcW w:w="354" w:type="pct"/>
            <w:tcBorders>
              <w:top w:val="nil"/>
            </w:tcBorders>
            <w:shd w:val="clear" w:color="auto" w:fill="auto"/>
          </w:tcPr>
          <w:p w14:paraId="23C3465A"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407A58C3" w14:textId="77777777" w:rsidR="00BC5EDE" w:rsidRPr="001825C3"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U nastavnom procesu u što većoj mjeri uvesti praksu vrednovanja rada i zalaganja učenika na samom času u cilju povećanja njihove motivacije da redovno rade i budu aktivni na časovima.</w:t>
            </w:r>
          </w:p>
          <w:p w14:paraId="6F64BC05" w14:textId="77777777" w:rsidR="00BC5EDE" w:rsidRPr="00FA6BA4" w:rsidRDefault="00BC5EDE"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Koristiti više različitih tehnika vrednovanja znanja učenika, pojedinačno i u grupi (elektronski testovi, brza ispitivanja, domaći zadaci, aktivnost na času, seminarski radovi, prezentacije, projektni zadaci i sl.)</w:t>
            </w:r>
          </w:p>
          <w:p w14:paraId="5F707065" w14:textId="77777777" w:rsidR="00257BC0" w:rsidRPr="001825C3" w:rsidRDefault="00257BC0"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Redovno i blagovremeno ocjenjivati sve ishode čija realizacija je završena u cilju podsticanja učenika da redovnije rade i poboljšaju uspjeh.</w:t>
            </w:r>
          </w:p>
          <w:p w14:paraId="30AC02BD" w14:textId="71A560BA" w:rsidR="00257BC0" w:rsidRPr="00FA6BA4" w:rsidRDefault="00257BC0" w:rsidP="001825C3">
            <w:pPr>
              <w:numPr>
                <w:ilvl w:val="0"/>
                <w:numId w:val="9"/>
              </w:numPr>
              <w:spacing w:line="276" w:lineRule="auto"/>
              <w:ind w:left="387" w:hanging="270"/>
              <w:jc w:val="both"/>
              <w:rPr>
                <w:rFonts w:ascii="Arial" w:hAnsi="Arial" w:cs="Arial"/>
                <w:sz w:val="20"/>
                <w:lang w:val="sr-Latn-ME"/>
              </w:rPr>
            </w:pPr>
            <w:r w:rsidRPr="001825C3">
              <w:rPr>
                <w:rFonts w:ascii="Arial" w:hAnsi="Arial" w:cs="Arial"/>
                <w:sz w:val="20"/>
                <w:szCs w:val="20"/>
              </w:rPr>
              <w:t>U saradnji sa pedagoškom službom provjeriti slučajeve neocijenjenih ishoda čija je realizacija završena</w:t>
            </w:r>
            <w:r w:rsidRPr="00FA6BA4">
              <w:rPr>
                <w:rFonts w:ascii="Arial" w:hAnsi="Arial" w:cs="Arial"/>
                <w:sz w:val="20"/>
                <w:lang w:val="sr-Latn-ME"/>
              </w:rPr>
              <w:t xml:space="preserve"> i iste ocijeniti. </w:t>
            </w:r>
          </w:p>
        </w:tc>
      </w:tr>
    </w:tbl>
    <w:p w14:paraId="12B8C0CD" w14:textId="66E7D83B" w:rsidR="001825C3" w:rsidRDefault="001825C3" w:rsidP="00257BC0">
      <w:pPr>
        <w:rPr>
          <w:rFonts w:ascii="Arial" w:hAnsi="Arial" w:cs="Arial"/>
          <w:sz w:val="20"/>
          <w:szCs w:val="20"/>
        </w:rPr>
      </w:pPr>
    </w:p>
    <w:p w14:paraId="675F3B07" w14:textId="77777777" w:rsidR="001825C3" w:rsidRDefault="001825C3">
      <w:pPr>
        <w:rPr>
          <w:rFonts w:ascii="Arial" w:hAnsi="Arial" w:cs="Arial"/>
          <w:sz w:val="20"/>
          <w:szCs w:val="20"/>
        </w:rPr>
      </w:pPr>
      <w:r>
        <w:rPr>
          <w:rFonts w:ascii="Arial" w:hAnsi="Arial" w:cs="Arial"/>
          <w:sz w:val="20"/>
          <w:szCs w:val="20"/>
        </w:rPr>
        <w:br w:type="page"/>
      </w:r>
    </w:p>
    <w:tbl>
      <w:tblPr>
        <w:tblStyle w:val="TableGrid"/>
        <w:tblW w:w="5190" w:type="pct"/>
        <w:tblLook w:val="04A0" w:firstRow="1" w:lastRow="0" w:firstColumn="1" w:lastColumn="0" w:noHBand="0" w:noVBand="1"/>
      </w:tblPr>
      <w:tblGrid>
        <w:gridCol w:w="7154"/>
        <w:gridCol w:w="2252"/>
      </w:tblGrid>
      <w:tr w:rsidR="00BC5EDE" w:rsidRPr="00D821E3" w14:paraId="43AAE654" w14:textId="77777777" w:rsidTr="00F17C8C">
        <w:trPr>
          <w:trHeight w:val="252"/>
        </w:trPr>
        <w:tc>
          <w:tcPr>
            <w:tcW w:w="5000" w:type="pct"/>
            <w:gridSpan w:val="2"/>
          </w:tcPr>
          <w:p w14:paraId="54C9255B" w14:textId="77777777"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lastRenderedPageBreak/>
              <w:t>Prosvjetni nadzornik: Alen Šabanović</w:t>
            </w:r>
          </w:p>
        </w:tc>
      </w:tr>
      <w:tr w:rsidR="00BC5EDE" w:rsidRPr="006B1D65" w14:paraId="237E5D81" w14:textId="77777777" w:rsidTr="00F17C8C">
        <w:trPr>
          <w:trHeight w:val="252"/>
        </w:trPr>
        <w:tc>
          <w:tcPr>
            <w:tcW w:w="5000" w:type="pct"/>
            <w:gridSpan w:val="2"/>
          </w:tcPr>
          <w:p w14:paraId="0E530F4B" w14:textId="77777777"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t>1.2.2. Elektrotehničar elektronskih komunikacija</w:t>
            </w:r>
          </w:p>
        </w:tc>
      </w:tr>
      <w:tr w:rsidR="00BC5EDE" w:rsidRPr="006B1D65" w14:paraId="46E31934" w14:textId="77777777" w:rsidTr="00F17C8C">
        <w:trPr>
          <w:trHeight w:val="22"/>
        </w:trPr>
        <w:tc>
          <w:tcPr>
            <w:tcW w:w="5000" w:type="pct"/>
            <w:gridSpan w:val="2"/>
            <w:tcBorders>
              <w:bottom w:val="single" w:sz="4" w:space="0" w:color="auto"/>
            </w:tcBorders>
          </w:tcPr>
          <w:p w14:paraId="41D5EC9D"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 xml:space="preserve">                         (naziv obrazovnog programa)</w:t>
            </w:r>
          </w:p>
        </w:tc>
      </w:tr>
      <w:tr w:rsidR="00BC5EDE" w:rsidRPr="006B1D65" w14:paraId="5230720A" w14:textId="77777777" w:rsidTr="001825C3">
        <w:trPr>
          <w:trHeight w:val="252"/>
        </w:trPr>
        <w:tc>
          <w:tcPr>
            <w:tcW w:w="3803" w:type="pct"/>
            <w:tcBorders>
              <w:bottom w:val="nil"/>
              <w:right w:val="nil"/>
            </w:tcBorders>
          </w:tcPr>
          <w:p w14:paraId="114AB563" w14:textId="202A181C"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Ukupan broj nastavnika po datom programu:      1</w:t>
            </w:r>
            <w:r w:rsidR="00257BC0" w:rsidRPr="00FA6BA4">
              <w:rPr>
                <w:rFonts w:ascii="Arial" w:hAnsi="Arial" w:cs="Arial"/>
                <w:sz w:val="20"/>
                <w:szCs w:val="20"/>
              </w:rPr>
              <w:t>2</w:t>
            </w:r>
            <w:r w:rsidRPr="00FA6BA4">
              <w:rPr>
                <w:rFonts w:ascii="Arial" w:hAnsi="Arial" w:cs="Arial"/>
                <w:sz w:val="20"/>
                <w:szCs w:val="20"/>
              </w:rPr>
              <w:t xml:space="preserve"> </w:t>
            </w:r>
          </w:p>
        </w:tc>
        <w:tc>
          <w:tcPr>
            <w:tcW w:w="1197" w:type="pct"/>
            <w:tcBorders>
              <w:left w:val="nil"/>
              <w:bottom w:val="nil"/>
            </w:tcBorders>
          </w:tcPr>
          <w:p w14:paraId="7A1D541A"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7F247C70" w14:textId="77777777" w:rsidTr="001825C3">
        <w:trPr>
          <w:trHeight w:val="252"/>
        </w:trPr>
        <w:tc>
          <w:tcPr>
            <w:tcW w:w="3803" w:type="pct"/>
            <w:tcBorders>
              <w:top w:val="nil"/>
              <w:bottom w:val="nil"/>
              <w:right w:val="nil"/>
            </w:tcBorders>
          </w:tcPr>
          <w:p w14:paraId="2793C892" w14:textId="33362AFF"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w:t>
            </w:r>
            <w:r w:rsidR="00257BC0" w:rsidRPr="00FA6BA4">
              <w:rPr>
                <w:rFonts w:ascii="Arial" w:hAnsi="Arial" w:cs="Arial"/>
                <w:sz w:val="20"/>
                <w:szCs w:val="20"/>
              </w:rPr>
              <w:t>9</w:t>
            </w:r>
          </w:p>
        </w:tc>
        <w:tc>
          <w:tcPr>
            <w:tcW w:w="1197" w:type="pct"/>
            <w:tcBorders>
              <w:top w:val="nil"/>
              <w:left w:val="nil"/>
              <w:bottom w:val="nil"/>
            </w:tcBorders>
          </w:tcPr>
          <w:p w14:paraId="6B8241D5"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4365D76C" w14:textId="77777777" w:rsidTr="001825C3">
        <w:trPr>
          <w:trHeight w:val="269"/>
        </w:trPr>
        <w:tc>
          <w:tcPr>
            <w:tcW w:w="3803" w:type="pct"/>
            <w:tcBorders>
              <w:top w:val="nil"/>
              <w:bottom w:val="nil"/>
              <w:right w:val="nil"/>
            </w:tcBorders>
          </w:tcPr>
          <w:p w14:paraId="35C6E2D4" w14:textId="042572F4"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Posjećena odjeljenja:                                           S2</w:t>
            </w:r>
            <w:proofErr w:type="gramStart"/>
            <w:r w:rsidRPr="00FA6BA4">
              <w:rPr>
                <w:rFonts w:ascii="Arial" w:hAnsi="Arial" w:cs="Arial"/>
                <w:sz w:val="20"/>
                <w:szCs w:val="20"/>
              </w:rPr>
              <w:t>H</w:t>
            </w:r>
            <w:r w:rsidR="00257BC0" w:rsidRPr="00FA6BA4">
              <w:rPr>
                <w:rFonts w:ascii="Arial" w:hAnsi="Arial" w:cs="Arial"/>
                <w:sz w:val="20"/>
                <w:szCs w:val="20"/>
              </w:rPr>
              <w:t>,G</w:t>
            </w:r>
            <w:proofErr w:type="gramEnd"/>
            <w:r w:rsidR="00257BC0" w:rsidRPr="00FA6BA4">
              <w:rPr>
                <w:rFonts w:ascii="Arial" w:hAnsi="Arial" w:cs="Arial"/>
                <w:sz w:val="20"/>
                <w:szCs w:val="20"/>
              </w:rPr>
              <w:t xml:space="preserve">; </w:t>
            </w:r>
            <w:r w:rsidRPr="00FA6BA4">
              <w:rPr>
                <w:rFonts w:ascii="Arial" w:hAnsi="Arial" w:cs="Arial"/>
                <w:sz w:val="20"/>
                <w:szCs w:val="20"/>
              </w:rPr>
              <w:t>S4G; S; S3</w:t>
            </w:r>
            <w:r w:rsidR="00257BC0" w:rsidRPr="00FA6BA4">
              <w:rPr>
                <w:rFonts w:ascii="Arial" w:hAnsi="Arial" w:cs="Arial"/>
                <w:sz w:val="20"/>
                <w:szCs w:val="20"/>
              </w:rPr>
              <w:t>H</w:t>
            </w:r>
            <w:r w:rsidR="00BD2958" w:rsidRPr="00FA6BA4">
              <w:rPr>
                <w:rFonts w:ascii="Arial" w:hAnsi="Arial" w:cs="Arial"/>
                <w:sz w:val="20"/>
                <w:szCs w:val="20"/>
              </w:rPr>
              <w:t xml:space="preserve"> </w:t>
            </w:r>
            <w:r w:rsidRPr="00FA6BA4">
              <w:rPr>
                <w:rFonts w:ascii="Arial" w:hAnsi="Arial" w:cs="Arial"/>
                <w:sz w:val="20"/>
                <w:szCs w:val="20"/>
              </w:rPr>
              <w:t>S1G</w:t>
            </w:r>
          </w:p>
        </w:tc>
        <w:tc>
          <w:tcPr>
            <w:tcW w:w="1197" w:type="pct"/>
            <w:tcBorders>
              <w:top w:val="nil"/>
              <w:left w:val="nil"/>
              <w:bottom w:val="nil"/>
            </w:tcBorders>
          </w:tcPr>
          <w:p w14:paraId="29F8A886"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62ABF00C" w14:textId="77777777" w:rsidTr="001825C3">
        <w:trPr>
          <w:trHeight w:val="286"/>
        </w:trPr>
        <w:tc>
          <w:tcPr>
            <w:tcW w:w="3803" w:type="pct"/>
            <w:tcBorders>
              <w:top w:val="nil"/>
              <w:right w:val="nil"/>
            </w:tcBorders>
          </w:tcPr>
          <w:p w14:paraId="350633A9" w14:textId="1806401E" w:rsidR="00BC5EDE" w:rsidRPr="00FA6BA4" w:rsidRDefault="00BC5EDE" w:rsidP="000032D8">
            <w:pPr>
              <w:spacing w:line="276" w:lineRule="auto"/>
              <w:rPr>
                <w:rFonts w:ascii="Arial" w:hAnsi="Arial" w:cs="Arial"/>
                <w:sz w:val="20"/>
                <w:szCs w:val="20"/>
              </w:rPr>
            </w:pPr>
            <w:r w:rsidRPr="00FA6BA4">
              <w:rPr>
                <w:rFonts w:ascii="Arial" w:hAnsi="Arial" w:cs="Arial"/>
                <w:sz w:val="20"/>
                <w:szCs w:val="20"/>
              </w:rPr>
              <w:t xml:space="preserve">Broj posjećenih časova:                                       </w:t>
            </w:r>
            <w:r w:rsidR="00F17C8C" w:rsidRPr="00FA6BA4">
              <w:rPr>
                <w:rFonts w:ascii="Arial" w:hAnsi="Arial" w:cs="Arial"/>
                <w:sz w:val="20"/>
                <w:szCs w:val="20"/>
              </w:rPr>
              <w:t>9</w:t>
            </w:r>
          </w:p>
        </w:tc>
        <w:tc>
          <w:tcPr>
            <w:tcW w:w="1197" w:type="pct"/>
            <w:tcBorders>
              <w:top w:val="nil"/>
              <w:left w:val="nil"/>
            </w:tcBorders>
          </w:tcPr>
          <w:p w14:paraId="49F8A3AD" w14:textId="77777777" w:rsidR="00BC5EDE" w:rsidRPr="00FA6BA4" w:rsidRDefault="00BC5EDE" w:rsidP="000032D8">
            <w:pPr>
              <w:spacing w:line="276" w:lineRule="auto"/>
              <w:rPr>
                <w:rFonts w:ascii="Arial" w:hAnsi="Arial" w:cs="Arial"/>
                <w:sz w:val="20"/>
                <w:szCs w:val="20"/>
              </w:rPr>
            </w:pPr>
          </w:p>
        </w:tc>
      </w:tr>
    </w:tbl>
    <w:p w14:paraId="7924F225" w14:textId="77777777" w:rsidR="00BC5EDE" w:rsidRPr="008650ED" w:rsidRDefault="00BC5EDE" w:rsidP="00BC5EDE">
      <w:pPr>
        <w:spacing w:after="0" w:line="276" w:lineRule="auto"/>
        <w:rPr>
          <w:rFonts w:ascii="Arial" w:hAnsi="Arial" w:cs="Arial"/>
          <w:sz w:val="8"/>
          <w:szCs w:val="8"/>
        </w:rPr>
      </w:pPr>
    </w:p>
    <w:bookmarkStart w:id="25" w:name="_MON_1805708200"/>
    <w:bookmarkEnd w:id="25"/>
    <w:p w14:paraId="196A63F7" w14:textId="23AF32D9" w:rsidR="00BC5EDE" w:rsidRPr="0044312C" w:rsidRDefault="00F17C8C" w:rsidP="00BC5EDE">
      <w:pPr>
        <w:spacing w:after="0" w:line="276" w:lineRule="auto"/>
        <w:rPr>
          <w:rFonts w:ascii="Arial" w:hAnsi="Arial" w:cs="Arial"/>
        </w:rPr>
      </w:pPr>
      <w:r w:rsidRPr="0044312C">
        <w:rPr>
          <w:rFonts w:ascii="Arial" w:hAnsi="Arial" w:cs="Arial"/>
        </w:rPr>
        <w:object w:dxaOrig="14710" w:dyaOrig="4019" w14:anchorId="51E58108">
          <v:shape id="_x0000_i1030" type="#_x0000_t75" style="width:469.5pt;height:129pt" o:ole="" o:bordertopcolor="red" o:borderleftcolor="red" o:borderbottomcolor="red" o:borderrightcolor="red">
            <v:imagedata r:id="rId19" o:title=""/>
            <w10:bordertop type="single" width="18"/>
            <w10:borderleft type="single" width="18"/>
            <w10:borderbottom type="single" width="18"/>
            <w10:borderright type="single" width="18"/>
          </v:shape>
          <o:OLEObject Type="Embed" ProgID="Excel.Sheet.8" ShapeID="_x0000_i1030" DrawAspect="Content" ObjectID="_1845620824" r:id="rId20"/>
        </w:object>
      </w:r>
    </w:p>
    <w:p w14:paraId="2189AB36" w14:textId="77777777" w:rsidR="00BC5EDE" w:rsidRPr="008650ED" w:rsidRDefault="00BC5EDE" w:rsidP="00BC5EDE">
      <w:pPr>
        <w:spacing w:after="0" w:line="276" w:lineRule="auto"/>
        <w:rPr>
          <w:rFonts w:ascii="Arial" w:hAnsi="Arial" w:cs="Arial"/>
          <w:sz w:val="8"/>
          <w:szCs w:val="8"/>
        </w:rPr>
      </w:pPr>
    </w:p>
    <w:tbl>
      <w:tblPr>
        <w:tblStyle w:val="TableGrid"/>
        <w:tblW w:w="5211" w:type="pct"/>
        <w:tblLook w:val="04A0" w:firstRow="1" w:lastRow="0" w:firstColumn="1" w:lastColumn="0" w:noHBand="0" w:noVBand="1"/>
      </w:tblPr>
      <w:tblGrid>
        <w:gridCol w:w="761"/>
        <w:gridCol w:w="8683"/>
      </w:tblGrid>
      <w:tr w:rsidR="00BC5EDE" w:rsidRPr="00E0472D" w14:paraId="1BB98287" w14:textId="77777777" w:rsidTr="00F17C8C">
        <w:trPr>
          <w:cantSplit/>
          <w:trHeight w:val="20"/>
        </w:trPr>
        <w:tc>
          <w:tcPr>
            <w:tcW w:w="351" w:type="pct"/>
            <w:tcBorders>
              <w:bottom w:val="nil"/>
            </w:tcBorders>
            <w:shd w:val="clear" w:color="auto" w:fill="auto"/>
          </w:tcPr>
          <w:p w14:paraId="3979FE19"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649" w:type="pct"/>
            <w:shd w:val="clear" w:color="auto" w:fill="auto"/>
          </w:tcPr>
          <w:p w14:paraId="1815E9DD"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BC5EDE" w:rsidRPr="00E0472D" w14:paraId="3AFF593F" w14:textId="77777777" w:rsidTr="00F17C8C">
        <w:trPr>
          <w:cantSplit/>
          <w:trHeight w:val="20"/>
        </w:trPr>
        <w:tc>
          <w:tcPr>
            <w:tcW w:w="351" w:type="pct"/>
            <w:tcBorders>
              <w:top w:val="nil"/>
              <w:bottom w:val="single" w:sz="4" w:space="0" w:color="auto"/>
            </w:tcBorders>
            <w:shd w:val="clear" w:color="auto" w:fill="auto"/>
          </w:tcPr>
          <w:p w14:paraId="36D13435"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stand.</w:t>
            </w:r>
          </w:p>
        </w:tc>
        <w:tc>
          <w:tcPr>
            <w:tcW w:w="4649" w:type="pct"/>
            <w:vMerge w:val="restart"/>
            <w:shd w:val="clear" w:color="auto" w:fill="auto"/>
          </w:tcPr>
          <w:p w14:paraId="24F5BA66" w14:textId="13F164B0"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 xml:space="preserve">Obrazovni program Elektrotehničar elektronskih komunikacija realizuje se u </w:t>
            </w:r>
            <w:r w:rsidR="00106B82">
              <w:rPr>
                <w:rFonts w:ascii="Arial" w:hAnsi="Arial" w:cs="Arial"/>
                <w:bCs/>
                <w:sz w:val="20"/>
                <w:szCs w:val="20"/>
              </w:rPr>
              <w:t>četiri</w:t>
            </w:r>
            <w:r w:rsidRPr="00E2377C">
              <w:rPr>
                <w:rFonts w:ascii="Arial" w:hAnsi="Arial" w:cs="Arial"/>
                <w:bCs/>
                <w:sz w:val="20"/>
                <w:szCs w:val="20"/>
              </w:rPr>
              <w:t xml:space="preserve"> odjeljenja, po jedno u drugom, trećem i četvrtom razredu. Odjeljenje S2</w:t>
            </w:r>
            <w:proofErr w:type="gramStart"/>
            <w:r w:rsidRPr="00E2377C">
              <w:rPr>
                <w:rFonts w:ascii="Arial" w:hAnsi="Arial" w:cs="Arial"/>
                <w:bCs/>
                <w:sz w:val="20"/>
                <w:szCs w:val="20"/>
              </w:rPr>
              <w:t>G,H</w:t>
            </w:r>
            <w:proofErr w:type="gramEnd"/>
            <w:r w:rsidRPr="00E2377C">
              <w:rPr>
                <w:rFonts w:ascii="Arial" w:hAnsi="Arial" w:cs="Arial"/>
                <w:bCs/>
                <w:sz w:val="20"/>
                <w:szCs w:val="20"/>
              </w:rPr>
              <w:t xml:space="preserve"> je kombinovano sa obrazovnim programima Elektrotehničar elektronskih komunikacija i Elektrotehničar elektronike sa 16 upisan</w:t>
            </w:r>
            <w:r w:rsidR="00E1750C">
              <w:rPr>
                <w:rFonts w:ascii="Arial" w:hAnsi="Arial" w:cs="Arial"/>
                <w:bCs/>
                <w:sz w:val="20"/>
                <w:szCs w:val="20"/>
              </w:rPr>
              <w:t>ih</w:t>
            </w:r>
            <w:r w:rsidRPr="00E2377C">
              <w:rPr>
                <w:rFonts w:ascii="Arial" w:hAnsi="Arial" w:cs="Arial"/>
                <w:bCs/>
                <w:sz w:val="20"/>
                <w:szCs w:val="20"/>
              </w:rPr>
              <w:t xml:space="preserve"> učenika, od čega njih 4 na obrazovnom programu Elektrotehničar elektronskih komunikacija. U ostala 2 odjeljenja broj upisanih učenika je: 9 (1 isključen) u odjeljenju S3H i 12 (4 isključena) u odjeljenju S4G. </w:t>
            </w:r>
            <w:r w:rsidR="00D86E36">
              <w:rPr>
                <w:rFonts w:ascii="Arial" w:hAnsi="Arial" w:cs="Arial"/>
                <w:bCs/>
                <w:sz w:val="20"/>
                <w:szCs w:val="20"/>
              </w:rPr>
              <w:t>N</w:t>
            </w:r>
            <w:r w:rsidRPr="00E2377C">
              <w:rPr>
                <w:rFonts w:ascii="Arial" w:hAnsi="Arial" w:cs="Arial"/>
                <w:bCs/>
                <w:sz w:val="20"/>
                <w:szCs w:val="20"/>
              </w:rPr>
              <w:t xml:space="preserve">a obrazovnom programu Elektrotehničar elektronskih komunikacija </w:t>
            </w:r>
            <w:r w:rsidR="007801D6" w:rsidRPr="00E2377C">
              <w:rPr>
                <w:rFonts w:ascii="Arial" w:hAnsi="Arial" w:cs="Arial"/>
                <w:bCs/>
                <w:sz w:val="20"/>
                <w:szCs w:val="20"/>
              </w:rPr>
              <w:t xml:space="preserve">sada ih trenutno </w:t>
            </w:r>
            <w:r w:rsidRPr="00E2377C">
              <w:rPr>
                <w:rFonts w:ascii="Arial" w:hAnsi="Arial" w:cs="Arial"/>
                <w:bCs/>
                <w:sz w:val="20"/>
                <w:szCs w:val="20"/>
              </w:rPr>
              <w:t>ima 20 učenika</w:t>
            </w:r>
            <w:r w:rsidR="007801D6" w:rsidRPr="00E2377C">
              <w:rPr>
                <w:rFonts w:ascii="Arial" w:hAnsi="Arial" w:cs="Arial"/>
                <w:bCs/>
                <w:sz w:val="20"/>
                <w:szCs w:val="20"/>
              </w:rPr>
              <w:t xml:space="preserve"> </w:t>
            </w:r>
            <w:r w:rsidR="007801D6">
              <w:rPr>
                <w:rFonts w:ascii="Arial" w:hAnsi="Arial" w:cs="Arial"/>
                <w:bCs/>
                <w:sz w:val="20"/>
                <w:szCs w:val="20"/>
              </w:rPr>
              <w:t>z</w:t>
            </w:r>
            <w:r w:rsidR="007801D6" w:rsidRPr="00E2377C">
              <w:rPr>
                <w:rFonts w:ascii="Arial" w:hAnsi="Arial" w:cs="Arial"/>
                <w:bCs/>
                <w:sz w:val="20"/>
                <w:szCs w:val="20"/>
              </w:rPr>
              <w:t>bog prestanka svojstva redovnog učenika određenom broju učenika</w:t>
            </w:r>
            <w:r w:rsidRPr="00E2377C">
              <w:rPr>
                <w:rFonts w:ascii="Arial" w:hAnsi="Arial" w:cs="Arial"/>
                <w:bCs/>
                <w:sz w:val="20"/>
                <w:szCs w:val="20"/>
              </w:rPr>
              <w:t>. U odjeljenjima u kojima se realizuje obrazovni program Elektrotehničar elektronskih komunikacija nema učenika sa posebnim obrazovnim potrebama. Nastavnici planiraju obavezni dio modula u skladu sa ishodima učenja.</w:t>
            </w:r>
          </w:p>
          <w:p w14:paraId="01FCAB9B" w14:textId="77777777"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 xml:space="preserve">Raspored časova je blagovremeno urađen i istaknut vodeći računa o nastavnom planu i pedagoškim normama. Obuhvaćeni su svi moduli predviđeni obrazovnim programom. Raspored časova je fiksan i ne mijenja se na nedjeljnom nivou, međutim to ne otežava izvođenje časova prateći oblike nastave u gantogramu godišnjeg plana rada jer se odjeljenja, zbog nedovoljnog broja učenika, ne dijele na grupe. </w:t>
            </w:r>
          </w:p>
          <w:p w14:paraId="555016E6" w14:textId="5C06D1E2"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Nastava se planira u skladu sa zahtjevima obrazovnog programa. Godišnje i operativno planiranje je usklađeno sa modularizovanim obrazovnim programima, teme pravilno raspoređene po obimu i predznanju učenika, ali se ne vodi napomena o realizaciji. Određeni planovi rada nisu potpisani od strane koordinatora za realizaciju obrazovnog programa i pedagoga. Za jedan modul nema planova u registratoru, a za jedan modul</w:t>
            </w:r>
            <w:r w:rsidR="00F46983">
              <w:rPr>
                <w:rFonts w:ascii="Arial" w:hAnsi="Arial" w:cs="Arial"/>
                <w:bCs/>
                <w:sz w:val="20"/>
                <w:szCs w:val="20"/>
              </w:rPr>
              <w:t xml:space="preserve"> </w:t>
            </w:r>
            <w:r w:rsidR="00EE0CCA">
              <w:rPr>
                <w:rFonts w:ascii="Arial" w:hAnsi="Arial" w:cs="Arial"/>
                <w:bCs/>
                <w:sz w:val="20"/>
                <w:szCs w:val="20"/>
              </w:rPr>
              <w:t xml:space="preserve">je </w:t>
            </w:r>
            <w:r w:rsidRPr="00E2377C">
              <w:rPr>
                <w:rFonts w:ascii="Arial" w:hAnsi="Arial" w:cs="Arial"/>
                <w:bCs/>
                <w:sz w:val="20"/>
                <w:szCs w:val="20"/>
              </w:rPr>
              <w:t>predat godišnji plan i samo plan za prvi ishod što znači da nisu još uvijek predati koordinatoru za praćenje i implementaciju obrazovnog programa. U registratorima fali tabela o predaji urađenih planova što koordinatoru za praćenje realizacije obrazovnog programa otežava evidenciju predatih planova. U registratorima za neke razrede moduli ni</w:t>
            </w:r>
            <w:r w:rsidR="00143E5A">
              <w:rPr>
                <w:rFonts w:ascii="Arial" w:hAnsi="Arial" w:cs="Arial"/>
                <w:bCs/>
                <w:sz w:val="20"/>
                <w:szCs w:val="20"/>
              </w:rPr>
              <w:t>je</w:t>
            </w:r>
            <w:r w:rsidRPr="00E2377C">
              <w:rPr>
                <w:rFonts w:ascii="Arial" w:hAnsi="Arial" w:cs="Arial"/>
                <w:bCs/>
                <w:sz w:val="20"/>
                <w:szCs w:val="20"/>
              </w:rPr>
              <w:t xml:space="preserve">su sortirani po spisku koji stoji na početku planova i redosljedom kao u obrazovnom programu, što takođe otežava evidenciju. U planovima nema istaknutih komentara i preporuka stručnih organa za unapređenje, što utiče na blagovremeno utvrđivanje i otklanjanje mogućih nepravilnosti. U planovima ima određenih nedostataka, od onih formalnih tehničke prirode do suštinski bitnih metodoloških, jer planovi u određenoj mjeri nisu urađeni u skladu sa uputstvima za izradu godišnjeg plana i plana realizacije ishoda učenja. Nastavnici posjeduju planove dopunske i dodatne nastave. Nastavnici imaju lični plan profesionalnog razvoja – LPPR. </w:t>
            </w:r>
          </w:p>
          <w:p w14:paraId="7C8B5B3B" w14:textId="77777777"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djelimično planiraju međupredmetne teme i otvoreni dio modula. Slobodne i vannastavne aktivnosti se uglavnom planiraju. Učenici se opredjeljuju za izbornu nastavu koja se realizuje u skladu sa programom. Časovi izborne nastave se redovno održavaju. </w:t>
            </w:r>
          </w:p>
          <w:p w14:paraId="0937E9F0" w14:textId="77777777"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lastRenderedPageBreak/>
              <w:t xml:space="preserve">Nastavnici posjeduju pisanu pripremu za čas. Pisane pripreme su uglavnom sadržajno i metodički osmišljene. U nekim pripremama su nedovoljno definisane aktivnosti učanika i nastavnika. Pisane pripreme su uglavnom pisane prema obrascu (templejtu) koji je predložio Centar za stručno obrazovanje. </w:t>
            </w:r>
          </w:p>
          <w:p w14:paraId="41164746" w14:textId="54308004"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vodi jasne i precizne zapisnike sa održanih sjednica. Sveska aktiva je jasna, sadržajna i zajednička za sve obrazovne programe, područja rada Elektrotehnike i Informacionih tehnologija, osim obrazovnih programa Elektrotehničar energetike i Elektroinstalater. Sveska aktiva se vodi sa zapisnicima koji se dijelom ispisuju, a određene stavke štampaju. Plan rada Stručnog aktiva je jasan. U okviru zapisnika se nalaze podaci o uspjehu učenika na klasifikacionim periodima po modulima i nastavnicima. U zapisnicima se navodi planiranje dopunske i dodatne nastave, ali nema detaljnijeg izvještaja i analize o efektima njihove realizacije i njihovom uticaju na poboljšanje uspjeha učenika, što dovodi do zaključka da se ovi časovi djelimično planiraju, ali ne izvode. Nastavnici planiraju časove dopunske i dodatne nastave, ali zbog slabog odziva učenika ovi časovi se teško realizuju. U određenom dijelu </w:t>
            </w:r>
            <w:r w:rsidR="00B33E3C">
              <w:rPr>
                <w:rFonts w:ascii="Arial" w:hAnsi="Arial" w:cs="Arial"/>
                <w:bCs/>
                <w:sz w:val="20"/>
                <w:szCs w:val="20"/>
              </w:rPr>
              <w:t xml:space="preserve">su </w:t>
            </w:r>
            <w:r w:rsidRPr="00E2377C">
              <w:rPr>
                <w:rFonts w:ascii="Arial" w:hAnsi="Arial" w:cs="Arial"/>
                <w:bCs/>
                <w:sz w:val="20"/>
                <w:szCs w:val="20"/>
              </w:rPr>
              <w:t>isplanirani časovi hospitacije, ali nema jasnog izvještaja o zaključcima sa posjećenih časova, a što bi dodatno uticalo na poboljšanje kvaliteta nastave. U svesci aktiva se ne vodi evidencija o potrebnim nastavnim sredstvima u cilju nabavke opreme koja nedostaje.</w:t>
            </w:r>
          </w:p>
          <w:p w14:paraId="0EB90CEB" w14:textId="77777777" w:rsidR="00F17C8C" w:rsidRPr="00E2377C" w:rsidRDefault="00F17C8C"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koriste udžbenike za module za koje su isti napisani, ali koriste i interne štampane materijale koji su dostupni učenicima, kao i materijal u elektronskoj formi. </w:t>
            </w:r>
          </w:p>
          <w:p w14:paraId="3144E484" w14:textId="6C314798" w:rsidR="00BC5EDE" w:rsidRPr="00FA6BA4" w:rsidRDefault="00F17C8C" w:rsidP="00E2377C">
            <w:pPr>
              <w:spacing w:line="276" w:lineRule="auto"/>
              <w:jc w:val="both"/>
              <w:rPr>
                <w:rFonts w:ascii="Arial" w:hAnsi="Arial" w:cs="Arial"/>
                <w:sz w:val="20"/>
                <w:lang w:val="sr-Latn-ME"/>
              </w:rPr>
            </w:pPr>
            <w:r w:rsidRPr="00E2377C">
              <w:rPr>
                <w:rFonts w:ascii="Arial" w:hAnsi="Arial" w:cs="Arial"/>
                <w:bCs/>
                <w:sz w:val="20"/>
                <w:szCs w:val="20"/>
              </w:rPr>
              <w:t>U školi se planiraju različite aktivnosti za izvođenje i praćenje kvaliteta praktičnog obrazovanja. U školi se planiraju različiti oblici saradnje sa poslodavcima. Škola ima dobru saradnju sa Vojskom Crne Gore, M-tel kompanijom, RTCG i CEDIS-om koji pomažu školi i nastavnicima da dio praktične nastave, koji je predviđen samim obrazovnim programom, realizuju u saradnji sa njima. Organizator praktičnog obrazovanja odlično planira saradnju sa poslodavcima i veoma precizno vodi dokumentaciju vezanu</w:t>
            </w:r>
            <w:r w:rsidRPr="00FA6BA4">
              <w:rPr>
                <w:rFonts w:ascii="Arial" w:hAnsi="Arial" w:cs="Arial"/>
                <w:sz w:val="20"/>
                <w:lang w:val="sr-Latn-ME"/>
              </w:rPr>
              <w:t xml:space="preserve"> za planiranje realizacije praktične nastave.</w:t>
            </w:r>
          </w:p>
        </w:tc>
      </w:tr>
      <w:tr w:rsidR="00BC5EDE" w:rsidRPr="00E0472D" w14:paraId="42EEC350" w14:textId="77777777" w:rsidTr="001825C3">
        <w:trPr>
          <w:trHeight w:val="20"/>
        </w:trPr>
        <w:tc>
          <w:tcPr>
            <w:tcW w:w="351" w:type="pct"/>
            <w:tcBorders>
              <w:bottom w:val="nil"/>
            </w:tcBorders>
            <w:shd w:val="clear" w:color="auto" w:fill="auto"/>
          </w:tcPr>
          <w:p w14:paraId="710F8FB0" w14:textId="77777777" w:rsidR="00BC5EDE" w:rsidRPr="00FA6BA4" w:rsidRDefault="00BC5EDE" w:rsidP="000032D8">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649" w:type="pct"/>
            <w:vMerge/>
            <w:tcBorders>
              <w:bottom w:val="single" w:sz="4" w:space="0" w:color="auto"/>
            </w:tcBorders>
            <w:shd w:val="clear" w:color="auto" w:fill="auto"/>
          </w:tcPr>
          <w:p w14:paraId="7D084FEA" w14:textId="77777777" w:rsidR="00BC5EDE" w:rsidRPr="00E0472D" w:rsidRDefault="00BC5EDE" w:rsidP="000032D8">
            <w:pPr>
              <w:spacing w:line="276" w:lineRule="auto"/>
              <w:rPr>
                <w:rFonts w:ascii="Arial" w:hAnsi="Arial" w:cs="Arial"/>
                <w:sz w:val="20"/>
                <w:szCs w:val="20"/>
              </w:rPr>
            </w:pPr>
          </w:p>
        </w:tc>
      </w:tr>
      <w:tr w:rsidR="00BC5EDE" w:rsidRPr="00E0472D" w14:paraId="3555E81D" w14:textId="77777777" w:rsidTr="001825C3">
        <w:trPr>
          <w:trHeight w:val="20"/>
        </w:trPr>
        <w:tc>
          <w:tcPr>
            <w:tcW w:w="351" w:type="pct"/>
            <w:tcBorders>
              <w:top w:val="nil"/>
              <w:bottom w:val="nil"/>
            </w:tcBorders>
            <w:shd w:val="clear" w:color="auto" w:fill="auto"/>
          </w:tcPr>
          <w:p w14:paraId="5CC79EEA"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71286274" w14:textId="28BD3F42"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74DDD09E" w14:textId="77777777" w:rsidTr="001825C3">
        <w:trPr>
          <w:trHeight w:val="20"/>
        </w:trPr>
        <w:tc>
          <w:tcPr>
            <w:tcW w:w="351" w:type="pct"/>
            <w:tcBorders>
              <w:top w:val="nil"/>
              <w:bottom w:val="single" w:sz="4" w:space="0" w:color="auto"/>
            </w:tcBorders>
            <w:shd w:val="clear" w:color="auto" w:fill="auto"/>
          </w:tcPr>
          <w:p w14:paraId="3BB670A2"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4DEF18F4" w14:textId="77777777" w:rsidR="00F17C8C" w:rsidRPr="001825C3" w:rsidRDefault="00F17C8C"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Nastavnici u saradnji sa pedagoškom službom da provjere sve planove i isprave uočene nedostatke prema uputstvima za izradu godišnjeg plana rada i plana realizacija ishoda učenja.</w:t>
            </w:r>
          </w:p>
          <w:p w14:paraId="689D19A3" w14:textId="7E87BB21" w:rsidR="00F17C8C" w:rsidRPr="001825C3" w:rsidRDefault="00F17C8C"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Godišnje planove i planove realizacije ishoda učenja blagovremeno prekontrolisati od strane stručnih lica i pedagoške službe</w:t>
            </w:r>
            <w:r w:rsidR="004F15DD">
              <w:rPr>
                <w:rFonts w:ascii="Arial" w:hAnsi="Arial" w:cs="Arial"/>
                <w:sz w:val="20"/>
                <w:szCs w:val="20"/>
              </w:rPr>
              <w:t>,</w:t>
            </w:r>
            <w:r w:rsidRPr="001825C3">
              <w:rPr>
                <w:rFonts w:ascii="Arial" w:hAnsi="Arial" w:cs="Arial"/>
                <w:sz w:val="20"/>
                <w:szCs w:val="20"/>
              </w:rPr>
              <w:t xml:space="preserve"> i istaći zapažanja, komentare i preporuke za unapređenje istih.</w:t>
            </w:r>
          </w:p>
          <w:p w14:paraId="6DED699D" w14:textId="77777777" w:rsidR="00F17C8C" w:rsidRPr="001825C3" w:rsidRDefault="00F17C8C"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Treba isplanirati dodatni i veći broj aktivnosti za podsticanje proširivanja znanja nadarenim učenicima.</w:t>
            </w:r>
          </w:p>
          <w:p w14:paraId="47F99F5A" w14:textId="77777777" w:rsidR="00F17C8C" w:rsidRPr="001825C3" w:rsidRDefault="00F17C8C"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Planirati ogledno-ugledne časove u saradnji sa koleginicama i kolegama u okviru aktiva, pedagoškom službom i upravom škole i voditi odgovarajuće zapisnike o njihovoj realizaciji.</w:t>
            </w:r>
          </w:p>
          <w:p w14:paraId="51A9A9A4" w14:textId="4E630827" w:rsidR="00BC5EDE" w:rsidRPr="00FA6BA4" w:rsidRDefault="00F17C8C" w:rsidP="001825C3">
            <w:pPr>
              <w:numPr>
                <w:ilvl w:val="0"/>
                <w:numId w:val="9"/>
              </w:numPr>
              <w:spacing w:line="276" w:lineRule="auto"/>
              <w:ind w:left="387" w:hanging="270"/>
              <w:jc w:val="both"/>
              <w:rPr>
                <w:rFonts w:ascii="Arial" w:hAnsi="Arial" w:cs="Arial"/>
                <w:bCs/>
                <w:sz w:val="20"/>
                <w:szCs w:val="20"/>
              </w:rPr>
            </w:pPr>
            <w:r w:rsidRPr="001825C3">
              <w:rPr>
                <w:rFonts w:ascii="Arial" w:hAnsi="Arial" w:cs="Arial"/>
                <w:sz w:val="20"/>
                <w:szCs w:val="20"/>
              </w:rPr>
              <w:t>Planirati interna školska takmičenja iz suštinski bitnih modula ili oblasti koje zahtijevaju poznavanje nastavnog gradiva iz više modula u cilju selekcije i podsticaja nadarenih učenika za proširivanje</w:t>
            </w:r>
            <w:r w:rsidRPr="00FA6BA4">
              <w:rPr>
                <w:rFonts w:ascii="Arial" w:hAnsi="Arial" w:cs="Arial"/>
                <w:sz w:val="20"/>
                <w:lang w:val="sr-Latn-ME"/>
              </w:rPr>
              <w:t xml:space="preserve"> znanja i istraživanje u struci.</w:t>
            </w:r>
          </w:p>
        </w:tc>
      </w:tr>
      <w:tr w:rsidR="00BC5EDE" w:rsidRPr="00E0472D" w14:paraId="6CA67FED" w14:textId="77777777" w:rsidTr="001825C3">
        <w:trPr>
          <w:cantSplit/>
          <w:trHeight w:val="1268"/>
        </w:trPr>
        <w:tc>
          <w:tcPr>
            <w:tcW w:w="351" w:type="pct"/>
            <w:tcBorders>
              <w:bottom w:val="nil"/>
            </w:tcBorders>
            <w:shd w:val="clear" w:color="auto" w:fill="FFFFFF" w:themeFill="background1"/>
          </w:tcPr>
          <w:p w14:paraId="7C9927A5"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lastRenderedPageBreak/>
              <w:t xml:space="preserve">1.2. </w:t>
            </w:r>
          </w:p>
        </w:tc>
        <w:tc>
          <w:tcPr>
            <w:tcW w:w="4649" w:type="pct"/>
            <w:tcBorders>
              <w:bottom w:val="single" w:sz="4" w:space="0" w:color="auto"/>
            </w:tcBorders>
            <w:shd w:val="clear" w:color="auto" w:fill="FFFFFF" w:themeFill="background1"/>
          </w:tcPr>
          <w:p w14:paraId="5E8E5645" w14:textId="77777777"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Tokom nadzora izvršena je hospitacija na sljedećim modulima: Osnove elektrotehnike II, Elektronske komunikacije II, Telekomunikacione mreže, Prenosno – pristupne mreže, Softverski alati za projektovanje u elektrotehnici, Komutacioni i data centri, Telekomunikacioni korisnički sistemi II, Optički komunikacioni sistemi i Multimedijalni servisi.  </w:t>
            </w:r>
          </w:p>
          <w:p w14:paraId="159085C3" w14:textId="363E08CD"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Časovi su uglavnom struktu</w:t>
            </w:r>
            <w:r w:rsidR="003D543E">
              <w:rPr>
                <w:rFonts w:ascii="Arial" w:hAnsi="Arial" w:cs="Arial"/>
                <w:bCs/>
                <w:sz w:val="20"/>
                <w:szCs w:val="20"/>
              </w:rPr>
              <w:t>r</w:t>
            </w:r>
            <w:r w:rsidRPr="00E2377C">
              <w:rPr>
                <w:rFonts w:ascii="Arial" w:hAnsi="Arial" w:cs="Arial"/>
                <w:bCs/>
                <w:sz w:val="20"/>
                <w:szCs w:val="20"/>
              </w:rPr>
              <w:t>irani u skladu sa didaktičko-metodičkim zahtjevima. Instrukcije, pitanja i objašnjenja nastavnika su uglavnom jasna i zasnovana na poznavanju struke. Aktivnosti učenja su usmjerene na ostvarivanje ishoda učenja. Atmosfera na hospitovanim časovima je radna i pozitivna, a učenici su uglavnom motivisani, aktivni i disciplinovani. Na većini časova nastavnici se pridržavaju planirane strukture časa, u skladu sa didaktičko-metodičkim zahtjevima i planiranim časom. Nastava se realizuje</w:t>
            </w:r>
            <w:r w:rsidR="00B21259">
              <w:rPr>
                <w:rFonts w:ascii="Arial" w:hAnsi="Arial" w:cs="Arial"/>
                <w:bCs/>
                <w:sz w:val="20"/>
                <w:szCs w:val="20"/>
              </w:rPr>
              <w:t xml:space="preserve"> </w:t>
            </w:r>
            <w:r w:rsidR="00027815">
              <w:rPr>
                <w:rFonts w:ascii="Arial" w:hAnsi="Arial" w:cs="Arial"/>
                <w:bCs/>
                <w:sz w:val="20"/>
                <w:szCs w:val="20"/>
              </w:rPr>
              <w:t xml:space="preserve">pri čemu se </w:t>
            </w:r>
            <w:r w:rsidRPr="00E2377C">
              <w:rPr>
                <w:rFonts w:ascii="Arial" w:hAnsi="Arial" w:cs="Arial"/>
                <w:bCs/>
                <w:sz w:val="20"/>
                <w:szCs w:val="20"/>
              </w:rPr>
              <w:t>vodi evidencij</w:t>
            </w:r>
            <w:r w:rsidR="00027815">
              <w:rPr>
                <w:rFonts w:ascii="Arial" w:hAnsi="Arial" w:cs="Arial"/>
                <w:bCs/>
                <w:sz w:val="20"/>
                <w:szCs w:val="20"/>
              </w:rPr>
              <w:t>a</w:t>
            </w:r>
            <w:r w:rsidRPr="00E2377C">
              <w:rPr>
                <w:rFonts w:ascii="Arial" w:hAnsi="Arial" w:cs="Arial"/>
                <w:bCs/>
                <w:sz w:val="20"/>
                <w:szCs w:val="20"/>
              </w:rPr>
              <w:t xml:space="preserve"> o neodržanim časovima. Časovi stručno-teorijske nastave se realizuju u dobro opremljenim kabinetima za ovaj oblik nastave i uglavnom su kombinovano korišćeni: interaktivna pametna (smart) tabla, bijela ili zelena tabla, kreda, TV ili projektor priključen na računar tako da učenici mogu jasno vidjeti skice i šeme. Učenici na časovima stručno-teorijske nastave uglavnom koriste sveske i olovke. Nastavnici djelimično koriste kombinovane metode i oblike rada, sa akcentom na aktivno učenj</w:t>
            </w:r>
            <w:r w:rsidR="006A7318">
              <w:rPr>
                <w:rFonts w:ascii="Arial" w:hAnsi="Arial" w:cs="Arial"/>
                <w:bCs/>
                <w:sz w:val="20"/>
                <w:szCs w:val="20"/>
              </w:rPr>
              <w:t>e</w:t>
            </w:r>
            <w:r w:rsidRPr="00E2377C">
              <w:rPr>
                <w:rFonts w:ascii="Arial" w:hAnsi="Arial" w:cs="Arial"/>
                <w:bCs/>
                <w:sz w:val="20"/>
                <w:szCs w:val="20"/>
              </w:rPr>
              <w:t>. Na posjećenim časovima su kombinovani oblici rada uz dominaciju frontalnog oblika gdje su učenici u manjoj ili većoj mjeri učestvovali u diskusiji o obrađivanoj temi odgovarajući sa mjesta ili rješavajući zadatke i crtajući šeme na tabli. Časovi su uglavnom struktu</w:t>
            </w:r>
            <w:r w:rsidR="00E154F2">
              <w:rPr>
                <w:rFonts w:ascii="Arial" w:hAnsi="Arial" w:cs="Arial"/>
                <w:bCs/>
                <w:sz w:val="20"/>
                <w:szCs w:val="20"/>
              </w:rPr>
              <w:t>r</w:t>
            </w:r>
            <w:r w:rsidRPr="00E2377C">
              <w:rPr>
                <w:rFonts w:ascii="Arial" w:hAnsi="Arial" w:cs="Arial"/>
                <w:bCs/>
                <w:sz w:val="20"/>
                <w:szCs w:val="20"/>
              </w:rPr>
              <w:t>irani iz tri dijela: uvodnog, glavnog i završnog dijela. Nastavnici su kao pomoć, uglavnom koristili elektronski materijal u vidu skripti ili ppt prezentacija što uz korišćenje table učenicima omogućava da bolje shvate obrađivano gradivo. Nastavnici su u uvodnom dijelu časa uglavnom obnavljali pređeni dio gradiva uvodeći učenike u novu materiju. Na velikoj većini posjećenih časova nastavnici nisu počeli čas isticanjem cilja, što nije u skladu sa metodičko-didaktičkim normama. U glavnom dijelu časa nastavnici su izlagali gradivo uključujući učenike postavljanjem pitanja. Na nekim časovima učenici su odgovarali sa mjesta, a na nekim crtanjem odgovarajuće šeme ili izradom dijela zadatka na tabli, učestvujući u nastavnom procesu. Čas iz modula Multimedijalni servisi u odjeljenju S4G nije hospitovan jer nije ni realizovan zato što je nastavnica uzela bolovanje, a u međuvremenu nije obezbijeđena adekvatna zamjena. Neki časovi stručno-teorijske nastave ni</w:t>
            </w:r>
            <w:r w:rsidR="00CA3B05">
              <w:rPr>
                <w:rFonts w:ascii="Arial" w:hAnsi="Arial" w:cs="Arial"/>
                <w:bCs/>
                <w:sz w:val="20"/>
                <w:szCs w:val="20"/>
              </w:rPr>
              <w:t>je</w:t>
            </w:r>
            <w:r w:rsidRPr="00E2377C">
              <w:rPr>
                <w:rFonts w:ascii="Arial" w:hAnsi="Arial" w:cs="Arial"/>
                <w:bCs/>
                <w:sz w:val="20"/>
                <w:szCs w:val="20"/>
              </w:rPr>
              <w:t xml:space="preserve">su realizovani u potpunosti kao što je planirano u pripremi, </w:t>
            </w:r>
            <w:proofErr w:type="gramStart"/>
            <w:r w:rsidRPr="00E2377C">
              <w:rPr>
                <w:rFonts w:ascii="Arial" w:hAnsi="Arial" w:cs="Arial"/>
                <w:bCs/>
                <w:sz w:val="20"/>
                <w:szCs w:val="20"/>
              </w:rPr>
              <w:t>a</w:t>
            </w:r>
            <w:proofErr w:type="gramEnd"/>
            <w:r w:rsidRPr="00E2377C">
              <w:rPr>
                <w:rFonts w:ascii="Arial" w:hAnsi="Arial" w:cs="Arial"/>
                <w:bCs/>
                <w:sz w:val="20"/>
                <w:szCs w:val="20"/>
              </w:rPr>
              <w:t xml:space="preserve"> ovo se posebno ogleda u neslaganju dijela planiranog i realizovanog na času. Jedan hospitovani čas</w:t>
            </w:r>
            <w:r w:rsidR="0011660C">
              <w:rPr>
                <w:rFonts w:ascii="Arial" w:hAnsi="Arial" w:cs="Arial"/>
                <w:bCs/>
                <w:sz w:val="20"/>
                <w:szCs w:val="20"/>
              </w:rPr>
              <w:t xml:space="preserve"> je</w:t>
            </w:r>
            <w:r w:rsidRPr="00E2377C">
              <w:rPr>
                <w:rFonts w:ascii="Arial" w:hAnsi="Arial" w:cs="Arial"/>
                <w:bCs/>
                <w:sz w:val="20"/>
                <w:szCs w:val="20"/>
              </w:rPr>
              <w:t xml:space="preserve"> završen </w:t>
            </w:r>
            <w:r w:rsidR="0011660C">
              <w:rPr>
                <w:rFonts w:ascii="Arial" w:hAnsi="Arial" w:cs="Arial"/>
                <w:bCs/>
                <w:sz w:val="20"/>
                <w:szCs w:val="20"/>
              </w:rPr>
              <w:t xml:space="preserve">oko </w:t>
            </w:r>
            <w:r w:rsidRPr="00E2377C">
              <w:rPr>
                <w:rFonts w:ascii="Arial" w:hAnsi="Arial" w:cs="Arial"/>
                <w:bCs/>
                <w:sz w:val="20"/>
                <w:szCs w:val="20"/>
              </w:rPr>
              <w:t xml:space="preserve">10 minuta ranije što apsolutno odstupa od planiranog i nije dobra pedagoška praksa. Nastavnici koriste udžbenike za određene module, kao i druge materijale u štampanoj i elektronskoj formi za one module za koje nema adekvatan udžbenik napisan u skladu sa novim modularizovanim obrazovnim programom. Neki nastavnici </w:t>
            </w:r>
            <w:r w:rsidR="008055E9">
              <w:rPr>
                <w:rFonts w:ascii="Arial" w:hAnsi="Arial" w:cs="Arial"/>
                <w:bCs/>
                <w:sz w:val="20"/>
                <w:szCs w:val="20"/>
              </w:rPr>
              <w:t xml:space="preserve">su </w:t>
            </w:r>
            <w:r w:rsidRPr="00E2377C">
              <w:rPr>
                <w:rFonts w:ascii="Arial" w:hAnsi="Arial" w:cs="Arial"/>
                <w:bCs/>
                <w:sz w:val="20"/>
                <w:szCs w:val="20"/>
              </w:rPr>
              <w:t xml:space="preserve">kao zamjenu za udžbenik učenicima pripremili svoj materijal za određeni modul koji su kreirali da prati sadržaj obrazovnog programa. </w:t>
            </w:r>
          </w:p>
          <w:p w14:paraId="64684482" w14:textId="398BBF66"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Na većini časova praktične nastave nastavnici su koristili elektronski materijal i paral</w:t>
            </w:r>
            <w:r w:rsidR="002A65AA">
              <w:rPr>
                <w:rFonts w:ascii="Arial" w:hAnsi="Arial" w:cs="Arial"/>
                <w:bCs/>
                <w:sz w:val="20"/>
                <w:szCs w:val="20"/>
              </w:rPr>
              <w:t>e</w:t>
            </w:r>
            <w:r w:rsidRPr="00E2377C">
              <w:rPr>
                <w:rFonts w:ascii="Arial" w:hAnsi="Arial" w:cs="Arial"/>
                <w:bCs/>
                <w:sz w:val="20"/>
                <w:szCs w:val="20"/>
              </w:rPr>
              <w:t xml:space="preserve">lno davali učenicima instrukcije za demonstraciju određenog postupka praktične realizacije zadatka. Na određenom broju časova učenici su određenu praktičnu vježbu radili u odgovarajućem softveru. Na jednom času nastavnica </w:t>
            </w:r>
            <w:r w:rsidR="008E3888">
              <w:rPr>
                <w:rFonts w:ascii="Arial" w:hAnsi="Arial" w:cs="Arial"/>
                <w:bCs/>
                <w:sz w:val="20"/>
                <w:szCs w:val="20"/>
              </w:rPr>
              <w:t xml:space="preserve">je </w:t>
            </w:r>
            <w:r w:rsidRPr="00E2377C">
              <w:rPr>
                <w:rFonts w:ascii="Arial" w:hAnsi="Arial" w:cs="Arial"/>
                <w:bCs/>
                <w:sz w:val="20"/>
                <w:szCs w:val="20"/>
              </w:rPr>
              <w:t>dala učenicima evaluacioni listić što je dobro za procjenu svog rada kao smjernica i podsjetnik za bolje planiranje u narednom periodu. Na nekim časovima praktične nastave</w:t>
            </w:r>
            <w:r w:rsidR="008E3888">
              <w:rPr>
                <w:rFonts w:ascii="Arial" w:hAnsi="Arial" w:cs="Arial"/>
                <w:bCs/>
                <w:sz w:val="20"/>
                <w:szCs w:val="20"/>
              </w:rPr>
              <w:t>,</w:t>
            </w:r>
            <w:r w:rsidRPr="00E2377C">
              <w:rPr>
                <w:rFonts w:ascii="Arial" w:hAnsi="Arial" w:cs="Arial"/>
                <w:bCs/>
                <w:sz w:val="20"/>
                <w:szCs w:val="20"/>
              </w:rPr>
              <w:t xml:space="preserve"> nastavnici u nedostatku adekvatne opreme za praktičan rad</w:t>
            </w:r>
            <w:r w:rsidR="00A90B2C">
              <w:rPr>
                <w:rFonts w:ascii="Arial" w:hAnsi="Arial" w:cs="Arial"/>
                <w:bCs/>
                <w:sz w:val="20"/>
                <w:szCs w:val="20"/>
              </w:rPr>
              <w:t xml:space="preserve"> su</w:t>
            </w:r>
            <w:r w:rsidRPr="00E2377C">
              <w:rPr>
                <w:rFonts w:ascii="Arial" w:hAnsi="Arial" w:cs="Arial"/>
                <w:bCs/>
                <w:sz w:val="20"/>
                <w:szCs w:val="20"/>
              </w:rPr>
              <w:t xml:space="preserve"> koristili video materijal u glavnom dijelu časa sa objašnjenjima demonstracije određenog praktičnog postupka. Na nekim časovima zvuk nije bio dovoljno jasan pa su nastavnici, na osnovu video materijala, učenicima dodatno pojašnjavali demonstraciju određenog praktičnog postupka. Neki nastavnici su u nedostatku opreme za praktičan rad, pripremili učenicima radne listove sa šemama i koracima koji objašnjavaju neki postupak praktične realizacije. Korišćenje različitih vidova elektronskog materijala, u nedostatku opreme za realizaciju praktične nastave, uglavnom je zastupljeno pri realizaciji modula u trećem i četvrtom razredu. Na nekim časovima praktične nastave glavna aktivnost je davanje instrukcija za realizaciju praktične vježbe čime se stavlja akcenat na aktivnosti nastavnika, a ne učenika. Na nekim časovima učenici su bili prilično pasivni što ne bi trebalo da bude imajući u vidu da se radi o praktičnoj nastavi. Na nekim časovima evidentiran </w:t>
            </w:r>
            <w:r w:rsidR="00A46084">
              <w:rPr>
                <w:rFonts w:ascii="Arial" w:hAnsi="Arial" w:cs="Arial"/>
                <w:bCs/>
                <w:sz w:val="20"/>
                <w:szCs w:val="20"/>
              </w:rPr>
              <w:t xml:space="preserve">je </w:t>
            </w:r>
            <w:r w:rsidRPr="00E2377C">
              <w:rPr>
                <w:rFonts w:ascii="Arial" w:hAnsi="Arial" w:cs="Arial"/>
                <w:bCs/>
                <w:sz w:val="20"/>
                <w:szCs w:val="20"/>
              </w:rPr>
              <w:t xml:space="preserve">veliki broj odsutnih učenika u odjeljenjima završnih razreda. Škola ima dobru </w:t>
            </w:r>
            <w:r w:rsidRPr="00E2377C">
              <w:rPr>
                <w:rFonts w:ascii="Arial" w:hAnsi="Arial" w:cs="Arial"/>
                <w:bCs/>
                <w:sz w:val="20"/>
                <w:szCs w:val="20"/>
              </w:rPr>
              <w:lastRenderedPageBreak/>
              <w:t>saradnju sa određenim socijalnim partnerima i privrednim društvima prilikom realizacije određenih sadržaja praktične nastave. U periodu od 10.03 do 28.04.2026. godine dva učenika četvrtog razreda dio praktične nastave su realizovali u saradnji sa Vojskom Crne Gore. U periodu od 14.04 do 05.06.2026. godine tri učenika trećeg razreda dio praktične nastave realizuj</w:t>
            </w:r>
            <w:r w:rsidR="00BF1AC5">
              <w:rPr>
                <w:rFonts w:ascii="Arial" w:hAnsi="Arial" w:cs="Arial"/>
                <w:bCs/>
                <w:sz w:val="20"/>
                <w:szCs w:val="20"/>
              </w:rPr>
              <w:t>u</w:t>
            </w:r>
            <w:r w:rsidRPr="00E2377C">
              <w:rPr>
                <w:rFonts w:ascii="Arial" w:hAnsi="Arial" w:cs="Arial"/>
                <w:bCs/>
                <w:sz w:val="20"/>
                <w:szCs w:val="20"/>
              </w:rPr>
              <w:t xml:space="preserve"> u saradnji sa RTCG. Od 20.10.2026. godine 6 učenika dio praktične nastave obavlja u saradnji sa kompanijom M-tel. </w:t>
            </w:r>
          </w:p>
          <w:p w14:paraId="50411A9B" w14:textId="010D20A0" w:rsidR="00FC637B" w:rsidRPr="00FA6BA4" w:rsidRDefault="00CB12EF" w:rsidP="00E2377C">
            <w:pPr>
              <w:spacing w:line="276" w:lineRule="auto"/>
              <w:jc w:val="both"/>
              <w:rPr>
                <w:rFonts w:ascii="Arial" w:hAnsi="Arial" w:cs="Arial"/>
                <w:bCs/>
                <w:sz w:val="20"/>
                <w:szCs w:val="20"/>
                <w:lang w:val="hr-HR"/>
              </w:rPr>
            </w:pPr>
            <w:r w:rsidRPr="00E2377C">
              <w:rPr>
                <w:rFonts w:ascii="Arial" w:hAnsi="Arial" w:cs="Arial"/>
                <w:bCs/>
                <w:sz w:val="20"/>
                <w:szCs w:val="20"/>
              </w:rPr>
              <w:t>Škola u dovoljnoj mjeri raspolaže opremom za module koji se realizuju u prvom i drugom razredu. Škola u nedovoljnoj mjeri raspolaže opremom i komponentama za obrazovni program Elektrotehničar elektronskih komunikacija, posebno za module koji se realizuju u trećem i četvrtom razredu, što</w:t>
            </w:r>
            <w:r w:rsidRPr="00FA6BA4">
              <w:rPr>
                <w:rFonts w:ascii="Arial" w:hAnsi="Arial" w:cs="Arial"/>
                <w:sz w:val="20"/>
                <w:lang w:val="sr-Latn-ME"/>
              </w:rPr>
              <w:t xml:space="preserve"> otežava realizaciju svega što je predviđeno tim modulima.</w:t>
            </w:r>
          </w:p>
        </w:tc>
      </w:tr>
      <w:tr w:rsidR="00BC5EDE" w:rsidRPr="00E0472D" w14:paraId="55D26962" w14:textId="77777777" w:rsidTr="001825C3">
        <w:trPr>
          <w:trHeight w:val="20"/>
        </w:trPr>
        <w:tc>
          <w:tcPr>
            <w:tcW w:w="351" w:type="pct"/>
            <w:tcBorders>
              <w:top w:val="nil"/>
              <w:bottom w:val="nil"/>
            </w:tcBorders>
          </w:tcPr>
          <w:p w14:paraId="4A869C36"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292399DD" w14:textId="731D345C"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0C47B509" w14:textId="77777777" w:rsidTr="001825C3">
        <w:trPr>
          <w:trHeight w:val="20"/>
        </w:trPr>
        <w:tc>
          <w:tcPr>
            <w:tcW w:w="351" w:type="pct"/>
            <w:tcBorders>
              <w:top w:val="nil"/>
            </w:tcBorders>
          </w:tcPr>
          <w:p w14:paraId="0421B3FD"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6E30240F"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Organizovati i sprovesti ogledno-ugledne časove u cilju razmjene didaktičko-metodičkih iskustava, primjene savremenih tehnika i metoda rada i poboljšanja vaspitno-obrazovnog rada. Voditi preciznu evidenciju o ostvarenim aktivnostima i efektima sa predlogom mjera za njihovo poboljšanje.</w:t>
            </w:r>
          </w:p>
          <w:p w14:paraId="47E43D2D"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Formirati sekcije kako bi se proširilo znanje nadarenim učenicima kroz istraživački rad iz stručnih oblasti, a što bi poslužilo kao priprema za moguća državna i regionalna takmičenja.</w:t>
            </w:r>
          </w:p>
          <w:p w14:paraId="1A0BBD25"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Organizovati i sprovesti interna školska takmičenja iz suštinski bitnih modula ili oblasti koje zahtijevaju poznavanje nastavnog gradiva iz više modula u cilju selekcije i podsticaja nadarenih učenika za proširivanje znanja i istraživanje u struci.</w:t>
            </w:r>
          </w:p>
          <w:p w14:paraId="4F63E718" w14:textId="0C8AE694"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Obezbijediti kvalitetnu saradnju sa socijalnim partnerima u cilju kvalitetnije realizacije praktične nastave tokom nastavne godine s obzirom da škola nema sve potrebne materijalne uslove za realizaciju praktične nastave iz određenih stručnih modula, posebno za određene stručne module koji se realizuju u trećem i četvrtom razredu.</w:t>
            </w:r>
          </w:p>
          <w:p w14:paraId="46A55577"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U saradnji sa upravom škole i razrednim starješinama analizirati veliko odsustvo učenika završnih razreda i naći mjere i mehanizme da se ova pojava odsustva učenika smanji.</w:t>
            </w:r>
          </w:p>
          <w:p w14:paraId="518C3E87" w14:textId="4FCC9696" w:rsidR="00BC5EDE" w:rsidRPr="00FA6BA4"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Na časovima praktične nastave davanje instrukcija svesti na mimimum stavljajući tako akcenat na aktivnosti</w:t>
            </w:r>
            <w:r w:rsidRPr="00FA6BA4">
              <w:rPr>
                <w:rFonts w:ascii="Arial" w:hAnsi="Arial" w:cs="Arial"/>
                <w:sz w:val="20"/>
                <w:lang w:val="sr-Latn-ME"/>
              </w:rPr>
              <w:t xml:space="preserve"> učenika i njihovom sticanju praktičnih vještina.</w:t>
            </w:r>
          </w:p>
        </w:tc>
      </w:tr>
      <w:tr w:rsidR="00BC5EDE" w:rsidRPr="00E0472D" w14:paraId="2C698695" w14:textId="77777777" w:rsidTr="001825C3">
        <w:trPr>
          <w:cantSplit/>
          <w:trHeight w:val="1277"/>
        </w:trPr>
        <w:tc>
          <w:tcPr>
            <w:tcW w:w="351" w:type="pct"/>
            <w:tcBorders>
              <w:bottom w:val="nil"/>
            </w:tcBorders>
            <w:shd w:val="clear" w:color="auto" w:fill="FFFFFF" w:themeFill="background1"/>
          </w:tcPr>
          <w:p w14:paraId="35F8D4A4"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49" w:type="pct"/>
            <w:tcBorders>
              <w:bottom w:val="single" w:sz="4" w:space="0" w:color="auto"/>
            </w:tcBorders>
            <w:shd w:val="clear" w:color="auto" w:fill="FFFFFF" w:themeFill="background1"/>
          </w:tcPr>
          <w:p w14:paraId="58F16B21" w14:textId="77777777"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sl.). Na konstataciju da nastavnici i nastavnice na različite načine provjeravaju znanje (usmeno, pismeno/pisano, ogledi, vježbe, praktično...) učenici se skoro u potpunosti slažu (86% učenika se u potpunosti ili uglavnom slaže, a uglavnom ili u potpunosti se ne slaže 8% učenika). Na konstataciju da nakon provjere nastavnice i nastavnici informišu učenike o kvalitetu njihovog znanja (šta je dobro, a šta treba da poboljšaju) učenici se većinski slažu (58% učenika se u potpunosti ili uglavnom slaže, a uglavnom ili u potpunosti se ne slaže 31% učenika). Vrednuju se svi aspekti nastave, a djelimično i zalaganje učenika na času. Nastavnici uglavnom redovno provjeravaju dostignutost znanja i vještina učenika i vrednuju sa odgovarajućom ocjenom. Nastavnici primjenjuju utvđene kriterijume ocjenjivanja i učenicima obrazlažu date ocjene. Nastavnici su usaglasili kriterijume ocjenjivanja u okviru Stručnog aktiva, u skladu sa specifičnostima učenika i drugim okolnostima. Nastavnici pružaju blagovremene povratne informacije učenicima o njihovim postignućima. Na posjećenim časovima nastavnici na kraju časa uglavnom ne vrednuju aktivnosti i rad učenika što može uticati na smanjeno interesovanje učenika za aktivnosti i rad na časovima. </w:t>
            </w:r>
          </w:p>
          <w:p w14:paraId="7CA04AFB" w14:textId="40A7C8CD" w:rsidR="00BC5EDE" w:rsidRPr="00FA6BA4" w:rsidRDefault="00CB12EF" w:rsidP="00E2377C">
            <w:pPr>
              <w:spacing w:line="276" w:lineRule="auto"/>
              <w:jc w:val="both"/>
              <w:rPr>
                <w:rFonts w:ascii="Arial" w:hAnsi="Arial" w:cs="Arial"/>
                <w:sz w:val="20"/>
                <w:szCs w:val="20"/>
              </w:rPr>
            </w:pPr>
            <w:r w:rsidRPr="00E2377C">
              <w:rPr>
                <w:rFonts w:ascii="Arial" w:hAnsi="Arial" w:cs="Arial"/>
                <w:bCs/>
                <w:sz w:val="20"/>
                <w:szCs w:val="20"/>
              </w:rPr>
              <w:t>Uvidom u odjeljenjske knjige iz određenih stručnih modula još nema evidentiranih ocjena za pređene ishode</w:t>
            </w:r>
            <w:r w:rsidRPr="00FA6BA4">
              <w:rPr>
                <w:rFonts w:ascii="Arial" w:hAnsi="Arial" w:cs="Arial"/>
                <w:sz w:val="20"/>
                <w:lang w:val="sr-Latn-ME"/>
              </w:rPr>
              <w:t xml:space="preserve"> iako se kod pojedinih modula radi već peti, šesti ili sedmi ishod učenja.</w:t>
            </w:r>
          </w:p>
        </w:tc>
      </w:tr>
      <w:tr w:rsidR="00BC5EDE" w:rsidRPr="00E0472D" w14:paraId="6D3F8DE3" w14:textId="77777777" w:rsidTr="00A74A92">
        <w:trPr>
          <w:trHeight w:val="229"/>
        </w:trPr>
        <w:tc>
          <w:tcPr>
            <w:tcW w:w="351" w:type="pct"/>
            <w:tcBorders>
              <w:top w:val="nil"/>
              <w:bottom w:val="nil"/>
            </w:tcBorders>
          </w:tcPr>
          <w:p w14:paraId="675CBE4B"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6BFD3DFA" w14:textId="54625273" w:rsidR="00BC5EDE" w:rsidRPr="00FA6BA4" w:rsidRDefault="00BC5EDE" w:rsidP="000032D8">
            <w:pPr>
              <w:spacing w:line="276" w:lineRule="auto"/>
              <w:rPr>
                <w:rFonts w:ascii="Arial" w:hAnsi="Arial" w:cs="Arial"/>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sz w:val="20"/>
                <w:szCs w:val="20"/>
              </w:rPr>
              <w:t>:</w:t>
            </w:r>
          </w:p>
        </w:tc>
      </w:tr>
      <w:tr w:rsidR="00BC5EDE" w:rsidRPr="00E0472D" w14:paraId="6995FDBA" w14:textId="77777777" w:rsidTr="001825C3">
        <w:trPr>
          <w:trHeight w:val="20"/>
        </w:trPr>
        <w:tc>
          <w:tcPr>
            <w:tcW w:w="351" w:type="pct"/>
            <w:tcBorders>
              <w:top w:val="nil"/>
            </w:tcBorders>
          </w:tcPr>
          <w:p w14:paraId="3A333739"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5F9C49FB"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Redovno i blagovremeno ocjenjivati sve ishode čija realizacija je završena u cilju podsticanja učenika da redovnije rade i poboljšaju uspjeh.</w:t>
            </w:r>
          </w:p>
          <w:p w14:paraId="09CEFEB9"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lastRenderedPageBreak/>
              <w:t xml:space="preserve">U saradnji sa pedagoškom službom provjeriti slučajeve neocijenjenih ishoda čija je realizacija završena i iste ocijeniti. </w:t>
            </w:r>
          </w:p>
          <w:p w14:paraId="650EBF32" w14:textId="77777777" w:rsidR="00CB12EF" w:rsidRPr="001825C3"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U nastavnom procesu u većoj mjeri uvesti praksu češćeg vrednovanje rada i zalaganja učenika na samim časovima u cilju povećanja njihove motivacije da redovno rade i budu aktivni na časovima.</w:t>
            </w:r>
          </w:p>
          <w:p w14:paraId="1E1D6AC6" w14:textId="01C9BFA7" w:rsidR="00BC5EDE" w:rsidRPr="00FA6BA4" w:rsidRDefault="00CB12EF" w:rsidP="001825C3">
            <w:pPr>
              <w:numPr>
                <w:ilvl w:val="0"/>
                <w:numId w:val="9"/>
              </w:numPr>
              <w:spacing w:line="276" w:lineRule="auto"/>
              <w:ind w:left="387" w:hanging="270"/>
              <w:jc w:val="both"/>
              <w:rPr>
                <w:rFonts w:ascii="Arial" w:hAnsi="Arial" w:cs="Arial"/>
                <w:sz w:val="20"/>
                <w:szCs w:val="20"/>
              </w:rPr>
            </w:pPr>
            <w:r w:rsidRPr="001825C3">
              <w:rPr>
                <w:rFonts w:ascii="Arial" w:hAnsi="Arial" w:cs="Arial"/>
                <w:sz w:val="20"/>
                <w:szCs w:val="20"/>
              </w:rPr>
              <w:t>Koristiti više različitih tehnika vrednovanja znanja učenika, pojedinačno i u grupi (elektronski testovi, brza ispitivanja, domaći zadaci, aktivnost na času, seminarski radovi,</w:t>
            </w:r>
            <w:r w:rsidRPr="00FA6BA4">
              <w:rPr>
                <w:rFonts w:ascii="Arial" w:hAnsi="Arial" w:cs="Arial"/>
                <w:sz w:val="20"/>
                <w:lang w:val="sr-Latn-ME"/>
              </w:rPr>
              <w:t xml:space="preserve"> prezentacije, projektni zadaci i sl.).</w:t>
            </w:r>
          </w:p>
        </w:tc>
      </w:tr>
    </w:tbl>
    <w:p w14:paraId="0C08C7A7" w14:textId="77777777" w:rsidR="00BC5EDE" w:rsidRDefault="00BC5EDE" w:rsidP="00BC5EDE">
      <w:pPr>
        <w:spacing w:after="0" w:line="276" w:lineRule="auto"/>
        <w:rPr>
          <w:rFonts w:ascii="Arial" w:hAnsi="Arial" w:cs="Arial"/>
          <w:sz w:val="8"/>
          <w:szCs w:val="8"/>
        </w:rPr>
      </w:pPr>
      <w:bookmarkStart w:id="26" w:name="_Hlk182652719"/>
    </w:p>
    <w:p w14:paraId="47DFFDCD" w14:textId="6099EEBC" w:rsidR="00BC5EDE" w:rsidRDefault="00BC5EDE">
      <w:pPr>
        <w:rPr>
          <w:rFonts w:ascii="Arial" w:hAnsi="Arial" w:cs="Arial"/>
          <w:sz w:val="8"/>
          <w:szCs w:val="8"/>
        </w:rPr>
      </w:pPr>
      <w:r>
        <w:rPr>
          <w:rFonts w:ascii="Arial" w:hAnsi="Arial" w:cs="Arial"/>
          <w:sz w:val="8"/>
          <w:szCs w:val="8"/>
        </w:rPr>
        <w:br w:type="page"/>
      </w:r>
    </w:p>
    <w:tbl>
      <w:tblPr>
        <w:tblStyle w:val="TableGrid"/>
        <w:tblW w:w="5162" w:type="pct"/>
        <w:tblLook w:val="04A0" w:firstRow="1" w:lastRow="0" w:firstColumn="1" w:lastColumn="0" w:noHBand="0" w:noVBand="1"/>
      </w:tblPr>
      <w:tblGrid>
        <w:gridCol w:w="7339"/>
        <w:gridCol w:w="2017"/>
      </w:tblGrid>
      <w:tr w:rsidR="00BC5EDE" w:rsidRPr="00D821E3" w14:paraId="15DAD29E" w14:textId="77777777" w:rsidTr="00BC5EDE">
        <w:tc>
          <w:tcPr>
            <w:tcW w:w="5000" w:type="pct"/>
            <w:gridSpan w:val="2"/>
          </w:tcPr>
          <w:p w14:paraId="77DA8986" w14:textId="77777777"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lastRenderedPageBreak/>
              <w:t>Prosvjetni nadzornik: Alen Šabanović</w:t>
            </w:r>
          </w:p>
        </w:tc>
      </w:tr>
      <w:tr w:rsidR="00BC5EDE" w:rsidRPr="006B1D65" w14:paraId="44300602" w14:textId="77777777" w:rsidTr="00BC5EDE">
        <w:tc>
          <w:tcPr>
            <w:tcW w:w="5000" w:type="pct"/>
            <w:gridSpan w:val="2"/>
          </w:tcPr>
          <w:p w14:paraId="06CEBCDC" w14:textId="77777777"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t>1.2.3. Monter elektronske komunikacione infrastrukture</w:t>
            </w:r>
          </w:p>
        </w:tc>
      </w:tr>
      <w:tr w:rsidR="00BC5EDE" w:rsidRPr="006B1D65" w14:paraId="5BE0C2A3" w14:textId="77777777" w:rsidTr="00BC5EDE">
        <w:trPr>
          <w:trHeight w:val="20"/>
        </w:trPr>
        <w:tc>
          <w:tcPr>
            <w:tcW w:w="5000" w:type="pct"/>
            <w:gridSpan w:val="2"/>
            <w:tcBorders>
              <w:bottom w:val="single" w:sz="4" w:space="0" w:color="auto"/>
            </w:tcBorders>
          </w:tcPr>
          <w:p w14:paraId="01635C83"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 xml:space="preserve">                         (naziv obrazovnog programa)</w:t>
            </w:r>
          </w:p>
        </w:tc>
      </w:tr>
      <w:tr w:rsidR="00BC5EDE" w:rsidRPr="006B1D65" w14:paraId="6C63A967" w14:textId="77777777" w:rsidTr="00BC5EDE">
        <w:tc>
          <w:tcPr>
            <w:tcW w:w="3922" w:type="pct"/>
            <w:tcBorders>
              <w:bottom w:val="nil"/>
              <w:right w:val="nil"/>
            </w:tcBorders>
          </w:tcPr>
          <w:p w14:paraId="5897D822"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Ukupan broj nastavnika po datom programu:     8</w:t>
            </w:r>
          </w:p>
        </w:tc>
        <w:tc>
          <w:tcPr>
            <w:tcW w:w="1078" w:type="pct"/>
            <w:tcBorders>
              <w:left w:val="nil"/>
              <w:bottom w:val="nil"/>
            </w:tcBorders>
          </w:tcPr>
          <w:p w14:paraId="544B6B63"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2A500D7A" w14:textId="77777777" w:rsidTr="00BC5EDE">
        <w:tc>
          <w:tcPr>
            <w:tcW w:w="3922" w:type="pct"/>
            <w:tcBorders>
              <w:top w:val="nil"/>
              <w:bottom w:val="nil"/>
              <w:right w:val="nil"/>
            </w:tcBorders>
          </w:tcPr>
          <w:p w14:paraId="4666B899"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6 </w:t>
            </w:r>
          </w:p>
        </w:tc>
        <w:tc>
          <w:tcPr>
            <w:tcW w:w="1078" w:type="pct"/>
            <w:tcBorders>
              <w:top w:val="nil"/>
              <w:left w:val="nil"/>
              <w:bottom w:val="nil"/>
            </w:tcBorders>
          </w:tcPr>
          <w:p w14:paraId="6DC499E0"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3300A891" w14:textId="77777777" w:rsidTr="00BC5EDE">
        <w:tc>
          <w:tcPr>
            <w:tcW w:w="3922" w:type="pct"/>
            <w:tcBorders>
              <w:top w:val="nil"/>
              <w:bottom w:val="nil"/>
              <w:right w:val="nil"/>
            </w:tcBorders>
          </w:tcPr>
          <w:p w14:paraId="5C21D8C3"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Posjećena odjeljenja:                                          R1B; R2B i R3B</w:t>
            </w:r>
          </w:p>
        </w:tc>
        <w:tc>
          <w:tcPr>
            <w:tcW w:w="1078" w:type="pct"/>
            <w:tcBorders>
              <w:top w:val="nil"/>
              <w:left w:val="nil"/>
              <w:bottom w:val="nil"/>
            </w:tcBorders>
          </w:tcPr>
          <w:p w14:paraId="198589B5"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57BB98F4" w14:textId="77777777" w:rsidTr="00BC5EDE">
        <w:tc>
          <w:tcPr>
            <w:tcW w:w="3922" w:type="pct"/>
            <w:tcBorders>
              <w:top w:val="nil"/>
              <w:right w:val="nil"/>
            </w:tcBorders>
          </w:tcPr>
          <w:p w14:paraId="3B4F84EA" w14:textId="77777777" w:rsidR="00BC5EDE" w:rsidRPr="00FA6BA4" w:rsidRDefault="00BC5EDE" w:rsidP="000032D8">
            <w:pPr>
              <w:spacing w:line="276" w:lineRule="auto"/>
              <w:rPr>
                <w:rFonts w:ascii="Arial" w:hAnsi="Arial" w:cs="Arial"/>
                <w:sz w:val="20"/>
                <w:szCs w:val="20"/>
              </w:rPr>
            </w:pPr>
            <w:r w:rsidRPr="00FA6BA4">
              <w:rPr>
                <w:rFonts w:ascii="Arial" w:hAnsi="Arial" w:cs="Arial"/>
                <w:sz w:val="20"/>
                <w:szCs w:val="20"/>
              </w:rPr>
              <w:t>Broj posjećenih časova:                                      8</w:t>
            </w:r>
          </w:p>
        </w:tc>
        <w:tc>
          <w:tcPr>
            <w:tcW w:w="1078" w:type="pct"/>
            <w:tcBorders>
              <w:top w:val="nil"/>
              <w:left w:val="nil"/>
            </w:tcBorders>
          </w:tcPr>
          <w:p w14:paraId="74AACE5C" w14:textId="77777777" w:rsidR="00BC5EDE" w:rsidRPr="00FA6BA4" w:rsidRDefault="00BC5EDE" w:rsidP="000032D8">
            <w:pPr>
              <w:spacing w:line="276" w:lineRule="auto"/>
              <w:rPr>
                <w:rFonts w:ascii="Arial" w:hAnsi="Arial" w:cs="Arial"/>
                <w:sz w:val="20"/>
                <w:szCs w:val="20"/>
              </w:rPr>
            </w:pPr>
          </w:p>
        </w:tc>
      </w:tr>
    </w:tbl>
    <w:p w14:paraId="52E7BA75" w14:textId="77777777" w:rsidR="00BC5EDE" w:rsidRDefault="00BC5EDE" w:rsidP="00BC5EDE">
      <w:pPr>
        <w:spacing w:after="0" w:line="276" w:lineRule="auto"/>
        <w:rPr>
          <w:rFonts w:ascii="Arial" w:hAnsi="Arial" w:cs="Arial"/>
          <w:sz w:val="8"/>
          <w:szCs w:val="8"/>
        </w:rPr>
      </w:pPr>
    </w:p>
    <w:p w14:paraId="1EE8F0F9" w14:textId="77777777" w:rsidR="00BC5EDE" w:rsidRPr="008650ED" w:rsidRDefault="00BC5EDE" w:rsidP="00BC5EDE">
      <w:pPr>
        <w:spacing w:after="0" w:line="276" w:lineRule="auto"/>
        <w:rPr>
          <w:rFonts w:ascii="Arial" w:hAnsi="Arial" w:cs="Arial"/>
          <w:sz w:val="8"/>
          <w:szCs w:val="8"/>
        </w:rPr>
      </w:pPr>
    </w:p>
    <w:bookmarkStart w:id="27" w:name="_MON_1805708231"/>
    <w:bookmarkEnd w:id="27"/>
    <w:p w14:paraId="69714B75" w14:textId="68240BAB" w:rsidR="00BC5EDE" w:rsidRPr="0044312C" w:rsidRDefault="00CB12EF" w:rsidP="00BC5EDE">
      <w:pPr>
        <w:spacing w:after="0" w:line="276" w:lineRule="auto"/>
        <w:rPr>
          <w:rFonts w:ascii="Arial" w:hAnsi="Arial" w:cs="Arial"/>
        </w:rPr>
      </w:pPr>
      <w:r w:rsidRPr="0044312C">
        <w:rPr>
          <w:rFonts w:ascii="Arial" w:hAnsi="Arial" w:cs="Arial"/>
        </w:rPr>
        <w:object w:dxaOrig="14710" w:dyaOrig="3328" w14:anchorId="6C93E4DF">
          <v:shape id="_x0000_i1031" type="#_x0000_t75" style="width:465pt;height:107.25pt" o:ole="" o:bordertopcolor="red" o:borderleftcolor="red" o:borderbottomcolor="red" o:borderrightcolor="red">
            <v:imagedata r:id="rId21" o:title=""/>
            <w10:bordertop type="single" width="18"/>
            <w10:borderleft type="single" width="18"/>
            <w10:borderbottom type="single" width="18"/>
            <w10:borderright type="single" width="18"/>
          </v:shape>
          <o:OLEObject Type="Embed" ProgID="Excel.Sheet.8" ShapeID="_x0000_i1031" DrawAspect="Content" ObjectID="_1845620825" r:id="rId22"/>
        </w:object>
      </w:r>
    </w:p>
    <w:p w14:paraId="3A68C0E3" w14:textId="3F21B105" w:rsidR="00BC5EDE" w:rsidRDefault="00BC5EDE" w:rsidP="00BC5EDE">
      <w:pPr>
        <w:spacing w:after="0" w:line="276" w:lineRule="auto"/>
        <w:rPr>
          <w:rFonts w:ascii="Arial" w:hAnsi="Arial" w:cs="Arial"/>
          <w:sz w:val="8"/>
          <w:szCs w:val="8"/>
        </w:rPr>
      </w:pPr>
    </w:p>
    <w:p w14:paraId="0A90E131" w14:textId="731BC19B" w:rsidR="00E2377C" w:rsidRDefault="00E2377C" w:rsidP="00BC5EDE">
      <w:pPr>
        <w:spacing w:after="0" w:line="276" w:lineRule="auto"/>
        <w:rPr>
          <w:rFonts w:ascii="Arial" w:hAnsi="Arial" w:cs="Arial"/>
          <w:sz w:val="8"/>
          <w:szCs w:val="8"/>
        </w:rPr>
      </w:pPr>
    </w:p>
    <w:p w14:paraId="0ADF48FA" w14:textId="77777777" w:rsidR="00E2377C" w:rsidRPr="008650ED" w:rsidRDefault="00E2377C" w:rsidP="00BC5EDE">
      <w:pPr>
        <w:spacing w:after="0" w:line="276" w:lineRule="auto"/>
        <w:rPr>
          <w:rFonts w:ascii="Arial" w:hAnsi="Arial" w:cs="Arial"/>
          <w:sz w:val="8"/>
          <w:szCs w:val="8"/>
        </w:rPr>
      </w:pPr>
    </w:p>
    <w:tbl>
      <w:tblPr>
        <w:tblStyle w:val="TableGrid"/>
        <w:tblW w:w="5211" w:type="pct"/>
        <w:tblLook w:val="04A0" w:firstRow="1" w:lastRow="0" w:firstColumn="1" w:lastColumn="0" w:noHBand="0" w:noVBand="1"/>
      </w:tblPr>
      <w:tblGrid>
        <w:gridCol w:w="761"/>
        <w:gridCol w:w="8683"/>
      </w:tblGrid>
      <w:tr w:rsidR="00BC5EDE" w:rsidRPr="00E0472D" w14:paraId="404D07AF" w14:textId="77777777" w:rsidTr="00CB12EF">
        <w:trPr>
          <w:cantSplit/>
          <w:trHeight w:val="20"/>
        </w:trPr>
        <w:tc>
          <w:tcPr>
            <w:tcW w:w="351" w:type="pct"/>
            <w:tcBorders>
              <w:bottom w:val="nil"/>
            </w:tcBorders>
            <w:shd w:val="clear" w:color="auto" w:fill="auto"/>
          </w:tcPr>
          <w:p w14:paraId="5FBCA831"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649" w:type="pct"/>
            <w:shd w:val="clear" w:color="auto" w:fill="auto"/>
          </w:tcPr>
          <w:p w14:paraId="638D56EF"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BC5EDE" w:rsidRPr="00E0472D" w14:paraId="216DFD74" w14:textId="77777777" w:rsidTr="00CB12EF">
        <w:trPr>
          <w:cantSplit/>
          <w:trHeight w:val="20"/>
        </w:trPr>
        <w:tc>
          <w:tcPr>
            <w:tcW w:w="351" w:type="pct"/>
            <w:tcBorders>
              <w:top w:val="nil"/>
              <w:bottom w:val="single" w:sz="4" w:space="0" w:color="auto"/>
            </w:tcBorders>
            <w:shd w:val="clear" w:color="auto" w:fill="auto"/>
          </w:tcPr>
          <w:p w14:paraId="662C9DE3"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stand.</w:t>
            </w:r>
          </w:p>
        </w:tc>
        <w:tc>
          <w:tcPr>
            <w:tcW w:w="4649" w:type="pct"/>
            <w:vMerge w:val="restart"/>
            <w:shd w:val="clear" w:color="auto" w:fill="auto"/>
          </w:tcPr>
          <w:p w14:paraId="423B4594" w14:textId="010886A2"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Obrazovni program Monter elektronske komunikacione infrastrukture realizuje se u tri odjeljenja, po jedno u sva tri razreda. U sva 3 odjeljenja broj upisanih učenika je: 26 u odjeljenju R1B, 27 (1 isključen) u odjeljenju R2B i 25 učenika (4 isključena) u odjeljenju R3B. Zbog prestanka svojstva redovnog učenika određenom broju učenika sada ih trenutno na obrazovnom programu Monter elektronske infrastrukture ima 73 učenika. U odjeljenjima u kojima se realizuje obrazovni program Monter elektronske komunikacione infrastrukture nema učenika sa posebnim obrazovnim potrebama. Nastavnici planiraju obavezni dio modula u skladu sa ishodima učenja.</w:t>
            </w:r>
          </w:p>
          <w:p w14:paraId="76E91947" w14:textId="5FE14482"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Raspored časova je blagovremeno urađen i istaknut </w:t>
            </w:r>
            <w:r w:rsidR="00760904">
              <w:rPr>
                <w:rFonts w:ascii="Arial" w:hAnsi="Arial" w:cs="Arial"/>
                <w:bCs/>
                <w:sz w:val="20"/>
                <w:szCs w:val="20"/>
              </w:rPr>
              <w:t xml:space="preserve">pri čemu se </w:t>
            </w:r>
            <w:r w:rsidRPr="00E2377C">
              <w:rPr>
                <w:rFonts w:ascii="Arial" w:hAnsi="Arial" w:cs="Arial"/>
                <w:bCs/>
                <w:sz w:val="20"/>
                <w:szCs w:val="20"/>
              </w:rPr>
              <w:t>vod</w:t>
            </w:r>
            <w:r w:rsidR="00760904">
              <w:rPr>
                <w:rFonts w:ascii="Arial" w:hAnsi="Arial" w:cs="Arial"/>
                <w:bCs/>
                <w:sz w:val="20"/>
                <w:szCs w:val="20"/>
              </w:rPr>
              <w:t>ilo</w:t>
            </w:r>
            <w:r w:rsidRPr="00E2377C">
              <w:rPr>
                <w:rFonts w:ascii="Arial" w:hAnsi="Arial" w:cs="Arial"/>
                <w:bCs/>
                <w:sz w:val="20"/>
                <w:szCs w:val="20"/>
              </w:rPr>
              <w:t xml:space="preserve"> računa o nastavnom planu i pedagoškim normama. Obuhvaćeni su svi moduli predviđeni obrazovnim programom. U realizaciji pojedinih modula odjeljenja se dijele na grupe za određeni oblik nastave kao što je definisano u samom obrazovnom programu. Raspored časova je fiksan i ne mijenja se na nedjeljnom nivou što otežava realizaciju svih oblika nastave, posebno kada se odjeljenje dijeli na grupe. </w:t>
            </w:r>
          </w:p>
          <w:p w14:paraId="677BA2D0" w14:textId="461384F1"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Nastava se planira u skladu sa zahtjevima obrazovnog programa. Godišnje i operativno planiranje je usklađeno sa modularizovanim obrazovnim programima, teme pravilno raspoređene po obimu i predznanju učenika, ali se ne vodi napomena o realizaciji. U registratorima fali tabela o predaji urađenih planova što koordinatoru za praćenje realizacije obrazovnog programa otežava evidenciju predatih planova. U registratorima za neke razrede moduli ni</w:t>
            </w:r>
            <w:r w:rsidR="00393AD6">
              <w:rPr>
                <w:rFonts w:ascii="Arial" w:hAnsi="Arial" w:cs="Arial"/>
                <w:bCs/>
                <w:sz w:val="20"/>
                <w:szCs w:val="20"/>
              </w:rPr>
              <w:t>je</w:t>
            </w:r>
            <w:r w:rsidRPr="00E2377C">
              <w:rPr>
                <w:rFonts w:ascii="Arial" w:hAnsi="Arial" w:cs="Arial"/>
                <w:bCs/>
                <w:sz w:val="20"/>
                <w:szCs w:val="20"/>
              </w:rPr>
              <w:t xml:space="preserve">su sortirani po spisku koji stoji na početku planova i redosljedom kao u obrazovnom programu, što takođe otežava evidenciju. U planovima nema istaknutih komentara i preporuka stručnih organa za unapređenje, što utiče na blagovremeno utvrđivanje i otklanjanje mogućih nepravilnosti. U planovima ima značajnih nedostataka, od onih formalnih tehničke prirode do suštinski bitnih metodoloških, jer planovi u značajnoj mjeri nisu urađeni u skladu sa uputstvima za izradu godišnjeg plana i plana realizacije ishoda učenja, posebno kada su u pitanju aktivnosti u okviru kriterijuma. Nastavnici posjeduju planove dopunske i dodatne nastave. Nastavnici imaju lični plan profesionalnog razvoja – LPPR. </w:t>
            </w:r>
          </w:p>
          <w:p w14:paraId="0D2206AB" w14:textId="77777777"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djelimično planiraju međupredmetne teme i otvoreni dio modula. Slobodne i vannastavne aktivnosti se uglavnom planiraju. </w:t>
            </w:r>
          </w:p>
          <w:p w14:paraId="6D668052" w14:textId="071545AB"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uglavnom posjeduju pisanu pripremu za čas. Pisane pripreme su uglavnom sadržajno i metodički osmišljene. U nekim pripremama definisana aktivnost suštinski ne odgovara onome što se radilo na času i nisu detaljnije definisane. Pisane pripreme su uglavnom pisane prema obrascu (templejtu) koji je predložio Centar za stručno obrazovanje. U nekim pripremama fale aktivnosti kao dio koji je predviđen za evidenciju nastavnog časa. U jednom primjeru kao </w:t>
            </w:r>
            <w:r w:rsidRPr="00E2377C">
              <w:rPr>
                <w:rFonts w:ascii="Arial" w:hAnsi="Arial" w:cs="Arial"/>
                <w:bCs/>
                <w:sz w:val="20"/>
                <w:szCs w:val="20"/>
              </w:rPr>
              <w:lastRenderedPageBreak/>
              <w:t>aktivnost navedeno</w:t>
            </w:r>
            <w:r w:rsidR="002C421B">
              <w:rPr>
                <w:rFonts w:ascii="Arial" w:hAnsi="Arial" w:cs="Arial"/>
                <w:bCs/>
                <w:sz w:val="20"/>
                <w:szCs w:val="20"/>
              </w:rPr>
              <w:t xml:space="preserve"> je</w:t>
            </w:r>
            <w:r w:rsidRPr="00E2377C">
              <w:rPr>
                <w:rFonts w:ascii="Arial" w:hAnsi="Arial" w:cs="Arial"/>
                <w:bCs/>
                <w:sz w:val="20"/>
                <w:szCs w:val="20"/>
              </w:rPr>
              <w:t xml:space="preserve"> Informisanje učenika za veći broj časova što više odgovara teorijskom nego praktičnom kriterijumu.  </w:t>
            </w:r>
          </w:p>
          <w:p w14:paraId="1055BE75" w14:textId="36474FE1"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vodi jasne i precizne zapisnike sa održanih sjednica. Sveska aktiva je jasna, sadržajna i zajednička za sve obrazovne programe, područja rada Elektrotehnike i Informacionih tehnologija, osim obrazovnih programa Elektrotehničar energetike i Elektroinstalater. Sveska aktiva se vodi sa zapisnicima koji se dijelom ispisuju, a određene stavke štampaju. Plan rada Stručnog aktiva je jasan. U okviru zapisnika se nalaze podaci o uspjehu učenika na klasifikacionim periodima po modulima i nastavnicima. U zapisnicima se navodi planiranje dopunske i dodatne nastave, ali nema detaljnijeg izvještaja i analize o efektima njihove realizacije i njihovom uticaju na poboljšanje uspjeha učenika što dovodi do zaključka da se ovi časovi djelimično planiraju, ali ne izvode. Nastavnici planiraju časove dopunske i dodatne nastave, ali zbog slabog odziva učenika ovi časovi se teško realizuju. U određenom dijelu </w:t>
            </w:r>
            <w:r w:rsidR="0082297D">
              <w:rPr>
                <w:rFonts w:ascii="Arial" w:hAnsi="Arial" w:cs="Arial"/>
                <w:bCs/>
                <w:sz w:val="20"/>
                <w:szCs w:val="20"/>
              </w:rPr>
              <w:t xml:space="preserve">su </w:t>
            </w:r>
            <w:r w:rsidRPr="00E2377C">
              <w:rPr>
                <w:rFonts w:ascii="Arial" w:hAnsi="Arial" w:cs="Arial"/>
                <w:bCs/>
                <w:sz w:val="20"/>
                <w:szCs w:val="20"/>
              </w:rPr>
              <w:t>isplanirani časovi hospitacije, ali nema jasnog izvještaja o zaključcima sa posjećenih časova, a što bi dodatno uticalo na poboljšanje kvaliteta nastave. U svesci aktiva se ne vodi evidencija o potrebnim nastavnim sredstvima u cilju nabavke opreme koja nedostaje.</w:t>
            </w:r>
          </w:p>
          <w:p w14:paraId="44783AF0" w14:textId="77777777"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koriste udžbenike za module za koje su isti napisani, ali koriste i interne štampane materijale koji su dostupni učenicima, kao i materijal u elektronskoj formi. </w:t>
            </w:r>
          </w:p>
          <w:p w14:paraId="61D77345" w14:textId="2272D5DA" w:rsidR="00BC5EDE"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U školi se planiraju različite aktivnosti za izvođenje i praćenje kvaliteta praktičnog obrazovanja. U školi se planiraju različiti oblici saradnje sa poslodavcima. Škola ima dobru saradnju sa određenim poslodavcima. Poslodavci kod kojih učenici obavljaju dio praktične nastave na obrazovnom programu Monter elektronske komunikacione infrastrukture su: Telemach, Satvision, Telemont, La collina, Ericsson, Bujošević d</w:t>
            </w:r>
            <w:r w:rsidR="0043651A">
              <w:rPr>
                <w:rFonts w:ascii="Arial" w:hAnsi="Arial" w:cs="Arial"/>
                <w:bCs/>
                <w:sz w:val="20"/>
                <w:szCs w:val="20"/>
              </w:rPr>
              <w:t>.</w:t>
            </w:r>
            <w:r w:rsidRPr="00E2377C">
              <w:rPr>
                <w:rFonts w:ascii="Arial" w:hAnsi="Arial" w:cs="Arial"/>
                <w:bCs/>
                <w:sz w:val="20"/>
                <w:szCs w:val="20"/>
              </w:rPr>
              <w:t>o</w:t>
            </w:r>
            <w:r w:rsidR="0043651A">
              <w:rPr>
                <w:rFonts w:ascii="Arial" w:hAnsi="Arial" w:cs="Arial"/>
                <w:bCs/>
                <w:sz w:val="20"/>
                <w:szCs w:val="20"/>
              </w:rPr>
              <w:t>.</w:t>
            </w:r>
            <w:r w:rsidRPr="00E2377C">
              <w:rPr>
                <w:rFonts w:ascii="Arial" w:hAnsi="Arial" w:cs="Arial"/>
                <w:bCs/>
                <w:sz w:val="20"/>
                <w:szCs w:val="20"/>
              </w:rPr>
              <w:t>o, Sysko, Simes, TopCom, VKM Solution i M-tel. Ukupno 15 učenika po dualnom sistemu ima sklopljen individualni ugovor o obavljanju praktične nastave kod poslodavca. Organizator praktičnog obrazovanja odlično planira saradnju sa poslodavcima i veoma precizno vodi dokumentaciju vezanu za planiranje realizacije praktične nastave.</w:t>
            </w:r>
          </w:p>
        </w:tc>
      </w:tr>
      <w:tr w:rsidR="00BC5EDE" w:rsidRPr="00E0472D" w14:paraId="0F478224" w14:textId="77777777" w:rsidTr="00A74A92">
        <w:trPr>
          <w:trHeight w:val="20"/>
        </w:trPr>
        <w:tc>
          <w:tcPr>
            <w:tcW w:w="351" w:type="pct"/>
            <w:tcBorders>
              <w:bottom w:val="nil"/>
            </w:tcBorders>
            <w:shd w:val="clear" w:color="auto" w:fill="auto"/>
          </w:tcPr>
          <w:p w14:paraId="13A10763" w14:textId="77777777" w:rsidR="00BC5EDE" w:rsidRPr="00FA6BA4" w:rsidRDefault="00BC5EDE" w:rsidP="000032D8">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649" w:type="pct"/>
            <w:vMerge/>
            <w:tcBorders>
              <w:bottom w:val="single" w:sz="4" w:space="0" w:color="auto"/>
            </w:tcBorders>
            <w:shd w:val="clear" w:color="auto" w:fill="auto"/>
          </w:tcPr>
          <w:p w14:paraId="23A515F1" w14:textId="77777777" w:rsidR="00BC5EDE" w:rsidRPr="00E0472D" w:rsidRDefault="00BC5EDE" w:rsidP="000032D8">
            <w:pPr>
              <w:spacing w:line="276" w:lineRule="auto"/>
              <w:rPr>
                <w:rFonts w:ascii="Arial" w:hAnsi="Arial" w:cs="Arial"/>
                <w:sz w:val="20"/>
                <w:szCs w:val="20"/>
              </w:rPr>
            </w:pPr>
          </w:p>
        </w:tc>
      </w:tr>
      <w:tr w:rsidR="00BC5EDE" w:rsidRPr="00E0472D" w14:paraId="08844956" w14:textId="77777777" w:rsidTr="00A74A92">
        <w:trPr>
          <w:trHeight w:val="20"/>
        </w:trPr>
        <w:tc>
          <w:tcPr>
            <w:tcW w:w="351" w:type="pct"/>
            <w:tcBorders>
              <w:top w:val="nil"/>
              <w:bottom w:val="nil"/>
            </w:tcBorders>
            <w:shd w:val="clear" w:color="auto" w:fill="auto"/>
          </w:tcPr>
          <w:p w14:paraId="45584C69"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67782DDC" w14:textId="36932007"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49F9DFDC" w14:textId="77777777" w:rsidTr="00A74A92">
        <w:trPr>
          <w:trHeight w:val="20"/>
        </w:trPr>
        <w:tc>
          <w:tcPr>
            <w:tcW w:w="351" w:type="pct"/>
            <w:tcBorders>
              <w:top w:val="nil"/>
              <w:bottom w:val="single" w:sz="4" w:space="0" w:color="auto"/>
            </w:tcBorders>
            <w:shd w:val="clear" w:color="auto" w:fill="auto"/>
          </w:tcPr>
          <w:p w14:paraId="55FE17BF"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52797E7A"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Nastavnici u saradnji sa pedagoškom službom da provjere sve planove i isprave uočene nedostatke prema uputstvima za izradu godišnjeg plana rada i plana realizacija ishoda učenja.</w:t>
            </w:r>
          </w:p>
          <w:p w14:paraId="19F5DED5"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Godišnje planove i planove realizacije ishoda učenja blagovremeno prekontrolisati od strane stručnih lica i pedagoške službe i istaći zapažanja, komentare i preporuke za unapređenje istih.</w:t>
            </w:r>
          </w:p>
          <w:p w14:paraId="1C176E94" w14:textId="08725EB5" w:rsidR="00BC5EDE" w:rsidRPr="00FA6BA4" w:rsidRDefault="00CB12EF" w:rsidP="00A74A92">
            <w:pPr>
              <w:numPr>
                <w:ilvl w:val="0"/>
                <w:numId w:val="9"/>
              </w:numPr>
              <w:spacing w:line="276" w:lineRule="auto"/>
              <w:ind w:left="387" w:hanging="270"/>
              <w:jc w:val="both"/>
              <w:rPr>
                <w:rFonts w:ascii="Arial" w:hAnsi="Arial" w:cs="Arial"/>
                <w:bCs/>
                <w:sz w:val="20"/>
                <w:szCs w:val="20"/>
              </w:rPr>
            </w:pPr>
            <w:r w:rsidRPr="00A74A92">
              <w:rPr>
                <w:rFonts w:ascii="Arial" w:hAnsi="Arial" w:cs="Arial"/>
                <w:sz w:val="20"/>
                <w:szCs w:val="20"/>
              </w:rPr>
              <w:t>Planirati ogledno-ugledne časove u saradnji sa koleginicama i kolegama u okviru aktiva, pedagoškom službom i upravom škole i voditi odgovarajuće zapisnike o njihovoj realizaciji.</w:t>
            </w:r>
          </w:p>
        </w:tc>
      </w:tr>
      <w:tr w:rsidR="00BC5EDE" w:rsidRPr="00E0472D" w14:paraId="69A3BF10" w14:textId="77777777" w:rsidTr="00E2377C">
        <w:trPr>
          <w:cantSplit/>
          <w:trHeight w:val="1268"/>
        </w:trPr>
        <w:tc>
          <w:tcPr>
            <w:tcW w:w="351" w:type="pct"/>
            <w:tcBorders>
              <w:bottom w:val="nil"/>
            </w:tcBorders>
            <w:shd w:val="clear" w:color="auto" w:fill="auto"/>
          </w:tcPr>
          <w:p w14:paraId="120DC853"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lastRenderedPageBreak/>
              <w:t xml:space="preserve">1.2. </w:t>
            </w:r>
          </w:p>
        </w:tc>
        <w:tc>
          <w:tcPr>
            <w:tcW w:w="4649" w:type="pct"/>
            <w:tcBorders>
              <w:bottom w:val="single" w:sz="4" w:space="0" w:color="auto"/>
            </w:tcBorders>
            <w:shd w:val="clear" w:color="auto" w:fill="auto"/>
          </w:tcPr>
          <w:p w14:paraId="036C45BA" w14:textId="2C4F6454"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Tokom nadzora izvršena je hospitacija na sl</w:t>
            </w:r>
            <w:r w:rsidR="00BD5842">
              <w:rPr>
                <w:rFonts w:ascii="Arial" w:hAnsi="Arial" w:cs="Arial"/>
                <w:bCs/>
                <w:sz w:val="20"/>
                <w:szCs w:val="20"/>
              </w:rPr>
              <w:t>j</w:t>
            </w:r>
            <w:r w:rsidRPr="00E2377C">
              <w:rPr>
                <w:rFonts w:ascii="Arial" w:hAnsi="Arial" w:cs="Arial"/>
                <w:bCs/>
                <w:sz w:val="20"/>
                <w:szCs w:val="20"/>
              </w:rPr>
              <w:t xml:space="preserve">edećim modulima: Osnove elektrotehnike I, Uvod u izgradnju elektronske komunikacione infarstrukture, Osnove elektrotehnike II, Elektronske komunikacije II, Analogna i digitalna elektronika, Izgradnja elektronske komunikacione infrastrukture, Računarske mreže i Instaliranje opreme elektronskih komnikacionih sistema. </w:t>
            </w:r>
          </w:p>
          <w:p w14:paraId="63CDCFA4" w14:textId="3B6D41D7" w:rsidR="00BC5EDE" w:rsidRPr="00FA6BA4" w:rsidRDefault="00CB12EF" w:rsidP="00E2377C">
            <w:pPr>
              <w:spacing w:line="276" w:lineRule="auto"/>
              <w:jc w:val="both"/>
              <w:rPr>
                <w:rFonts w:ascii="Arial" w:hAnsi="Arial" w:cs="Arial"/>
                <w:bCs/>
                <w:sz w:val="20"/>
                <w:szCs w:val="20"/>
              </w:rPr>
            </w:pPr>
            <w:r w:rsidRPr="00E2377C">
              <w:rPr>
                <w:rFonts w:ascii="Arial" w:hAnsi="Arial" w:cs="Arial"/>
                <w:bCs/>
                <w:sz w:val="20"/>
                <w:szCs w:val="20"/>
              </w:rPr>
              <w:t>Časovi su uglavnom struktu</w:t>
            </w:r>
            <w:r w:rsidR="00E542AA">
              <w:rPr>
                <w:rFonts w:ascii="Arial" w:hAnsi="Arial" w:cs="Arial"/>
                <w:bCs/>
                <w:sz w:val="20"/>
                <w:szCs w:val="20"/>
              </w:rPr>
              <w:t>r</w:t>
            </w:r>
            <w:r w:rsidRPr="00E2377C">
              <w:rPr>
                <w:rFonts w:ascii="Arial" w:hAnsi="Arial" w:cs="Arial"/>
                <w:bCs/>
                <w:sz w:val="20"/>
                <w:szCs w:val="20"/>
              </w:rPr>
              <w:t>irani u skladu sa didaktičko-metodičkim zahtjevima. Instrukcije, pitanja i objašnjenja nastavnika su jasna i zasnovana na dobrom poznavanju struke. Na osnovu posjećenih časova se zaključuje da nastavnici dobro poznaj</w:t>
            </w:r>
            <w:r w:rsidR="007209BB">
              <w:rPr>
                <w:rFonts w:ascii="Arial" w:hAnsi="Arial" w:cs="Arial"/>
                <w:bCs/>
                <w:sz w:val="20"/>
                <w:szCs w:val="20"/>
              </w:rPr>
              <w:t>u</w:t>
            </w:r>
            <w:r w:rsidRPr="00E2377C">
              <w:rPr>
                <w:rFonts w:ascii="Arial" w:hAnsi="Arial" w:cs="Arial"/>
                <w:bCs/>
                <w:sz w:val="20"/>
                <w:szCs w:val="20"/>
              </w:rPr>
              <w:t xml:space="preserve"> materiju, kako u teorijskom tako i u praktičnom dijelu. Aktivnosti učenja su usmjerene na ostvarivanje ishoda učenja. Nastavnici u manjoj mjeri korist</w:t>
            </w:r>
            <w:r w:rsidR="002B009B">
              <w:rPr>
                <w:rFonts w:ascii="Arial" w:hAnsi="Arial" w:cs="Arial"/>
                <w:bCs/>
                <w:sz w:val="20"/>
                <w:szCs w:val="20"/>
              </w:rPr>
              <w:t>e</w:t>
            </w:r>
            <w:r w:rsidRPr="00E2377C">
              <w:rPr>
                <w:rFonts w:ascii="Arial" w:hAnsi="Arial" w:cs="Arial"/>
                <w:bCs/>
                <w:sz w:val="20"/>
                <w:szCs w:val="20"/>
              </w:rPr>
              <w:t xml:space="preserve"> raznovrsnije metode i oblike rada, sa akcentom na aktivno učenj</w:t>
            </w:r>
            <w:r w:rsidR="002F5E8A">
              <w:rPr>
                <w:rFonts w:ascii="Arial" w:hAnsi="Arial" w:cs="Arial"/>
                <w:bCs/>
                <w:sz w:val="20"/>
                <w:szCs w:val="20"/>
              </w:rPr>
              <w:t>e</w:t>
            </w:r>
            <w:r w:rsidRPr="00E2377C">
              <w:rPr>
                <w:rFonts w:ascii="Arial" w:hAnsi="Arial" w:cs="Arial"/>
                <w:bCs/>
                <w:sz w:val="20"/>
                <w:szCs w:val="20"/>
              </w:rPr>
              <w:t xml:space="preserve">. Atmosfera na hospitovanom času je generalno radna i pozitivna, a učenici su motivisani, aktivni i disciplinovani. Na posjećenim časovima nastavnici </w:t>
            </w:r>
            <w:r w:rsidR="00322BF5">
              <w:rPr>
                <w:rFonts w:ascii="Arial" w:hAnsi="Arial" w:cs="Arial"/>
                <w:bCs/>
                <w:sz w:val="20"/>
                <w:szCs w:val="20"/>
              </w:rPr>
              <w:t xml:space="preserve">su </w:t>
            </w:r>
            <w:r w:rsidRPr="00E2377C">
              <w:rPr>
                <w:rFonts w:ascii="Arial" w:hAnsi="Arial" w:cs="Arial"/>
                <w:bCs/>
                <w:sz w:val="20"/>
                <w:szCs w:val="20"/>
              </w:rPr>
              <w:t xml:space="preserve">dosta koristili projektor, pametnu smart tablu ili </w:t>
            </w:r>
            <w:proofErr w:type="gramStart"/>
            <w:r w:rsidRPr="00E2377C">
              <w:rPr>
                <w:rFonts w:ascii="Arial" w:hAnsi="Arial" w:cs="Arial"/>
                <w:bCs/>
                <w:sz w:val="20"/>
                <w:szCs w:val="20"/>
              </w:rPr>
              <w:t>TV  preko</w:t>
            </w:r>
            <w:proofErr w:type="gramEnd"/>
            <w:r w:rsidRPr="00E2377C">
              <w:rPr>
                <w:rFonts w:ascii="Arial" w:hAnsi="Arial" w:cs="Arial"/>
                <w:bCs/>
                <w:sz w:val="20"/>
                <w:szCs w:val="20"/>
              </w:rPr>
              <w:t xml:space="preserve"> kojih su imali materijal u elektronskoj formi i kombinovano bijelu tablu na kojoj su crtali dijagrame i izvodili potrebne izraze. Učenici uglavnom posjeduju pribor za pisanje i povremeno hvataju bilješke u svojim sveskama. Hospitacija je uglavnom bila na časovima praktič</w:t>
            </w:r>
            <w:r w:rsidR="00EE37CE">
              <w:rPr>
                <w:rFonts w:ascii="Arial" w:hAnsi="Arial" w:cs="Arial"/>
                <w:bCs/>
                <w:sz w:val="20"/>
                <w:szCs w:val="20"/>
              </w:rPr>
              <w:t>n</w:t>
            </w:r>
            <w:r w:rsidRPr="00E2377C">
              <w:rPr>
                <w:rFonts w:ascii="Arial" w:hAnsi="Arial" w:cs="Arial"/>
                <w:bCs/>
                <w:sz w:val="20"/>
                <w:szCs w:val="20"/>
              </w:rPr>
              <w:t>e nastave i na po jednom času teorijske nastave i vježbi. Časovi su generalno stru</w:t>
            </w:r>
            <w:r w:rsidR="004D1441">
              <w:rPr>
                <w:rFonts w:ascii="Arial" w:hAnsi="Arial" w:cs="Arial"/>
                <w:bCs/>
                <w:sz w:val="20"/>
                <w:szCs w:val="20"/>
              </w:rPr>
              <w:t>k</w:t>
            </w:r>
            <w:r w:rsidRPr="00E2377C">
              <w:rPr>
                <w:rFonts w:ascii="Arial" w:hAnsi="Arial" w:cs="Arial"/>
                <w:bCs/>
                <w:sz w:val="20"/>
                <w:szCs w:val="20"/>
              </w:rPr>
              <w:t>tu</w:t>
            </w:r>
            <w:r w:rsidR="004D1441">
              <w:rPr>
                <w:rFonts w:ascii="Arial" w:hAnsi="Arial" w:cs="Arial"/>
                <w:bCs/>
                <w:sz w:val="20"/>
                <w:szCs w:val="20"/>
              </w:rPr>
              <w:t>r</w:t>
            </w:r>
            <w:r w:rsidRPr="00E2377C">
              <w:rPr>
                <w:rFonts w:ascii="Arial" w:hAnsi="Arial" w:cs="Arial"/>
                <w:bCs/>
                <w:sz w:val="20"/>
                <w:szCs w:val="20"/>
              </w:rPr>
              <w:t>irani iz tri dijela: uvodnog, glavnog i završnog dijela. U uvodnom dijelu časa nastavnici su kroz postavljanje pitanja i odgovore učenika obnavljali prethodno gradivo koje predstavlja uvod u gradivo koje se obrađuje. Na času teorijske nastave učenici su u grupama, parovima ili samostalno odgovarali na pitanja ili rješavali zadatke u glavnom dijelu časa prema instrukcijama nastavnika. Na času teorijske nastave učenici su u glavnom dijelu časa odgovarali na pitanja koja je nastavnik podijelio učenicima u štampanoj formi. Nakon odgovora</w:t>
            </w:r>
            <w:r w:rsidR="00F8002A">
              <w:rPr>
                <w:rFonts w:ascii="Arial" w:hAnsi="Arial" w:cs="Arial"/>
                <w:bCs/>
                <w:sz w:val="20"/>
                <w:szCs w:val="20"/>
              </w:rPr>
              <w:t>,</w:t>
            </w:r>
            <w:r w:rsidRPr="00E2377C">
              <w:rPr>
                <w:rFonts w:ascii="Arial" w:hAnsi="Arial" w:cs="Arial"/>
                <w:bCs/>
                <w:sz w:val="20"/>
                <w:szCs w:val="20"/>
              </w:rPr>
              <w:t xml:space="preserve"> predstavnici grupa su ispred table čitali svoje odgovore na osnovu kojih su ocjenjivani od strane nastavnika i drugih grupa. Nakon čitanja odgovora ostali učenici su mogli dodatno da postavljaju pitanja ako im je nešto nejasno ili žele jasniji odgovor. Ovo je fino zamišljen čas, ali teže i rijetko ostvariv kod učenika trećeg stepena čije predz</w:t>
            </w:r>
            <w:r w:rsidR="00F8002A">
              <w:rPr>
                <w:rFonts w:ascii="Arial" w:hAnsi="Arial" w:cs="Arial"/>
                <w:bCs/>
                <w:sz w:val="20"/>
                <w:szCs w:val="20"/>
              </w:rPr>
              <w:t>na</w:t>
            </w:r>
            <w:r w:rsidRPr="00E2377C">
              <w:rPr>
                <w:rFonts w:ascii="Arial" w:hAnsi="Arial" w:cs="Arial"/>
                <w:bCs/>
                <w:sz w:val="20"/>
                <w:szCs w:val="20"/>
              </w:rPr>
              <w:t>nje je skromno za razumijevanje malo kompleksnije materije. Na jednom času vježbi učenici su uz instrukcije nastavnika rješavali računske zadatke, ali određen dio časa nastavnik se nije posvetio učenicima u dovoljnoj mjeri prilikom objašnjenja samog problema i prilikom analize dobijenih rezultat</w:t>
            </w:r>
            <w:r w:rsidR="00910C70">
              <w:rPr>
                <w:rFonts w:ascii="Arial" w:hAnsi="Arial" w:cs="Arial"/>
                <w:bCs/>
                <w:sz w:val="20"/>
                <w:szCs w:val="20"/>
              </w:rPr>
              <w:t>a</w:t>
            </w:r>
            <w:r w:rsidRPr="00E2377C">
              <w:rPr>
                <w:rFonts w:ascii="Arial" w:hAnsi="Arial" w:cs="Arial"/>
                <w:bCs/>
                <w:sz w:val="20"/>
                <w:szCs w:val="20"/>
              </w:rPr>
              <w:t xml:space="preserve"> na osnovu kojih se izvodi zaključak. Na nekim posjećenim časovima praktične nastave, nastavnici su se snalazili u nedostatku opreme i koristili prezentacije, video materijal, štampani materijal i radne listove koje su učenici popunjali pa su ti časovi dosta podsjećali na teorijsku nastavu. Na nekim časovima praktične nastave učenici su konkretno radili na realizaciji  praktičnog zadatka. Na jednom času praktične nastave učenici su nakon dobijenih instrukcija od strane nastavnika izvodili krimpovanje UTP kablova. Na jednom času praktične nastave učenici su uz pomoć i instrukcije nastavnice improvizovano realizovali elektromagnet koristeći žicu, šrafove i bateriju što je odličan primjer</w:t>
            </w:r>
            <w:r w:rsidR="00AA4465">
              <w:rPr>
                <w:rFonts w:ascii="Arial" w:hAnsi="Arial" w:cs="Arial"/>
                <w:bCs/>
                <w:sz w:val="20"/>
                <w:szCs w:val="20"/>
              </w:rPr>
              <w:t>,</w:t>
            </w:r>
            <w:r w:rsidRPr="00E2377C">
              <w:rPr>
                <w:rFonts w:ascii="Arial" w:hAnsi="Arial" w:cs="Arial"/>
                <w:bCs/>
                <w:sz w:val="20"/>
                <w:szCs w:val="20"/>
              </w:rPr>
              <w:t xml:space="preserve"> jer se učenici na ovaj način pored shvatanja gradiva uče kako da se snalaze ako nemaju gotov uređaj ili sklop. Na jednom času praktične nastave učenici </w:t>
            </w:r>
            <w:r w:rsidR="00B642BD">
              <w:rPr>
                <w:rFonts w:ascii="Arial" w:hAnsi="Arial" w:cs="Arial"/>
                <w:bCs/>
                <w:sz w:val="20"/>
                <w:szCs w:val="20"/>
              </w:rPr>
              <w:t xml:space="preserve">su </w:t>
            </w:r>
            <w:r w:rsidRPr="00E2377C">
              <w:rPr>
                <w:rFonts w:ascii="Arial" w:hAnsi="Arial" w:cs="Arial"/>
                <w:bCs/>
                <w:sz w:val="20"/>
                <w:szCs w:val="20"/>
              </w:rPr>
              <w:t>na osnovu instrukcija crtali uz koordinaciju nastavnice šemu računarske mreže u softveru Cisco Packet Tracer na laptopovima. Na nekim časovima praktične nastave</w:t>
            </w:r>
            <w:r w:rsidR="00427DC4">
              <w:rPr>
                <w:rFonts w:ascii="Arial" w:hAnsi="Arial" w:cs="Arial"/>
                <w:bCs/>
                <w:sz w:val="20"/>
                <w:szCs w:val="20"/>
              </w:rPr>
              <w:t>,</w:t>
            </w:r>
            <w:r w:rsidRPr="00E2377C">
              <w:rPr>
                <w:rFonts w:ascii="Arial" w:hAnsi="Arial" w:cs="Arial"/>
                <w:bCs/>
                <w:sz w:val="20"/>
                <w:szCs w:val="20"/>
              </w:rPr>
              <w:t xml:space="preserve"> u nedostatku opreme, nastavnici su koristeći materijal u elektronskoj formi učenicima usmeno objašnjavali praktičnu realizaciju određenog postupka. Na jednom času praktične nastave učenici </w:t>
            </w:r>
            <w:r w:rsidR="00427DC4">
              <w:rPr>
                <w:rFonts w:ascii="Arial" w:hAnsi="Arial" w:cs="Arial"/>
                <w:bCs/>
                <w:sz w:val="20"/>
                <w:szCs w:val="20"/>
              </w:rPr>
              <w:t xml:space="preserve">su </w:t>
            </w:r>
            <w:r w:rsidRPr="00E2377C">
              <w:rPr>
                <w:rFonts w:ascii="Arial" w:hAnsi="Arial" w:cs="Arial"/>
                <w:bCs/>
                <w:sz w:val="20"/>
                <w:szCs w:val="20"/>
              </w:rPr>
              <w:t>radili na računarima i na papiru crtali signale za određenu modulaciju, dok je nastavnica obilazila učenik</w:t>
            </w:r>
            <w:r w:rsidR="00EA35CF">
              <w:rPr>
                <w:rFonts w:ascii="Arial" w:hAnsi="Arial" w:cs="Arial"/>
                <w:bCs/>
                <w:sz w:val="20"/>
                <w:szCs w:val="20"/>
              </w:rPr>
              <w:t>e</w:t>
            </w:r>
            <w:r w:rsidRPr="00E2377C">
              <w:rPr>
                <w:rFonts w:ascii="Arial" w:hAnsi="Arial" w:cs="Arial"/>
                <w:bCs/>
                <w:sz w:val="20"/>
                <w:szCs w:val="20"/>
              </w:rPr>
              <w:t xml:space="preserve"> usmjeravajući ih i pojašnjavajući kako da uspješno završe praktičnu vježbu. Nastavnici kažu da je škola ušla u određeni projekat i nadaju se da će u skorijoj budućnosti dobiti neophodnu opremu i imati kvalitetnije uslove za realizaciju praktične nastave što će olakšati implementaciju obrazovnog programa, a samim tim i povećati zainteresovanost učenika za bolje praćenje nastave</w:t>
            </w:r>
            <w:r w:rsidR="00C23EB9" w:rsidRPr="00E2377C">
              <w:rPr>
                <w:rFonts w:ascii="Arial" w:hAnsi="Arial" w:cs="Arial"/>
                <w:bCs/>
                <w:sz w:val="20"/>
                <w:szCs w:val="20"/>
              </w:rPr>
              <w:t>.</w:t>
            </w:r>
          </w:p>
        </w:tc>
      </w:tr>
      <w:tr w:rsidR="00BC5EDE" w:rsidRPr="00E0472D" w14:paraId="3CD0189F" w14:textId="77777777" w:rsidTr="00E2377C">
        <w:trPr>
          <w:trHeight w:val="20"/>
        </w:trPr>
        <w:tc>
          <w:tcPr>
            <w:tcW w:w="351" w:type="pct"/>
            <w:tcBorders>
              <w:top w:val="nil"/>
              <w:bottom w:val="nil"/>
            </w:tcBorders>
            <w:shd w:val="clear" w:color="auto" w:fill="auto"/>
          </w:tcPr>
          <w:p w14:paraId="49E5A5A6"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0A10AD2C" w14:textId="1E111320"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5F96DB3C" w14:textId="77777777" w:rsidTr="00E2377C">
        <w:trPr>
          <w:trHeight w:val="20"/>
        </w:trPr>
        <w:tc>
          <w:tcPr>
            <w:tcW w:w="351" w:type="pct"/>
            <w:tcBorders>
              <w:top w:val="nil"/>
            </w:tcBorders>
            <w:shd w:val="clear" w:color="auto" w:fill="auto"/>
          </w:tcPr>
          <w:p w14:paraId="164D68FA"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6D53728E" w14:textId="52172FB9"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Organizovati i sprovesti ogledno-ugledne časove u cilju razmjene didaktičko-metodičkih iskustava, primjene savremenih tehnika i metoda rada i poboljšanja vaspitno-obrazovnog rada. Voditi preciznu evidenciju o ostvarenim aktivnostima i efektima sa predlogom mjera za njihovo poboljšanje.</w:t>
            </w:r>
          </w:p>
          <w:p w14:paraId="355E964A" w14:textId="20EA5425"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lastRenderedPageBreak/>
              <w:t>Obezbijediti kvalitetnu saradnju sa socijalnim partnerima i neophodna materija</w:t>
            </w:r>
            <w:r w:rsidR="002351FE">
              <w:rPr>
                <w:rFonts w:ascii="Arial" w:hAnsi="Arial" w:cs="Arial"/>
                <w:sz w:val="20"/>
                <w:szCs w:val="20"/>
              </w:rPr>
              <w:t>l</w:t>
            </w:r>
            <w:r w:rsidRPr="00A74A92">
              <w:rPr>
                <w:rFonts w:ascii="Arial" w:hAnsi="Arial" w:cs="Arial"/>
                <w:sz w:val="20"/>
                <w:szCs w:val="20"/>
              </w:rPr>
              <w:t>na sredstva i opremu u cilju kvalitetnije realizacije praktične nastave tokom nastavne godine s obzirom da škola nema sve potrebne materijalne uslove za realizaciju praktične nastave iz određenih stručnih modula, posebno za određene stručne module koji se realizuju u trećem i četvrtom razredu.</w:t>
            </w:r>
          </w:p>
          <w:p w14:paraId="3C45DF5E" w14:textId="08B87385" w:rsidR="00BC5EDE" w:rsidRPr="00FA6BA4"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Na časovima praktične nastave davanje instrukcija svesti na mimimum stavljajući tako akcenat na aktivnosti učenika</w:t>
            </w:r>
            <w:r w:rsidRPr="00FA6BA4">
              <w:rPr>
                <w:rFonts w:ascii="Arial" w:hAnsi="Arial" w:cs="Arial"/>
                <w:sz w:val="20"/>
                <w:lang w:val="sr-Latn-ME"/>
              </w:rPr>
              <w:t xml:space="preserve"> i njihovom sticanju praktičnih vještina.</w:t>
            </w:r>
          </w:p>
        </w:tc>
      </w:tr>
      <w:tr w:rsidR="00BC5EDE" w:rsidRPr="00E0472D" w14:paraId="4749CA47" w14:textId="77777777" w:rsidTr="00A74A92">
        <w:trPr>
          <w:cantSplit/>
          <w:trHeight w:val="1277"/>
        </w:trPr>
        <w:tc>
          <w:tcPr>
            <w:tcW w:w="351" w:type="pct"/>
            <w:tcBorders>
              <w:bottom w:val="nil"/>
            </w:tcBorders>
            <w:shd w:val="clear" w:color="auto" w:fill="auto"/>
          </w:tcPr>
          <w:p w14:paraId="39656E94"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49" w:type="pct"/>
            <w:tcBorders>
              <w:bottom w:val="single" w:sz="4" w:space="0" w:color="auto"/>
            </w:tcBorders>
            <w:shd w:val="clear" w:color="auto" w:fill="auto"/>
          </w:tcPr>
          <w:p w14:paraId="27B5F197" w14:textId="55F521F4" w:rsidR="00CB12EF" w:rsidRPr="00E2377C" w:rsidRDefault="00CB12EF" w:rsidP="00E2377C">
            <w:pPr>
              <w:spacing w:line="276" w:lineRule="auto"/>
              <w:jc w:val="both"/>
              <w:rPr>
                <w:rFonts w:ascii="Arial" w:hAnsi="Arial" w:cs="Arial"/>
                <w:bCs/>
                <w:sz w:val="20"/>
                <w:szCs w:val="20"/>
              </w:rPr>
            </w:pPr>
            <w:r w:rsidRPr="00E2377C">
              <w:rPr>
                <w:rFonts w:ascii="Arial" w:hAnsi="Arial" w:cs="Arial"/>
                <w:bCs/>
                <w:sz w:val="20"/>
                <w:szCs w:val="20"/>
              </w:rPr>
              <w:t>Praćenje, vrednovanje i ocjenjivanje znanja učenika je uglavnom redovno, raznovrsno i ima razvojnu funkciju. Ocjenjivanje učenika je uglavnom u skladu sa pedagoškim principima i motivišuće djeluje na učenike. Postignuća učenika nastavnici prate i bilježe u svojim ličnim bilježnicama (aktivnost na času, domaći zadaci, usmena provjera, pisana provjera, testovi i dr.). Nastavnici upoznaju učenike sa jasnim kriterijumima ocjenjivanja. Nastavnici uglavnom redovno provjeravaju dostignutost znanja i vještina učenika i vrednuju sa odgovarajućom ocjenom. Nastavnici primjenjuju utvđene kriterijume ocjenjivanja i učenicima obrazlažu date ocjene. Nastavnici su usaglasili kriterijume ocjenjivanja u okviru Stručnog aktiva, u skladu sa specifičnostima učenika i drugim okolnostima. Nastavnici pružaju blagovremene povratne informacije učenicima o njihovim postignućima. Na konstataciju da ako je gradivo koje se uči na času teško ili ako iz nekog drugog razloga zaostaju u učenju</w:t>
            </w:r>
            <w:r w:rsidR="00383B1A">
              <w:rPr>
                <w:rFonts w:ascii="Arial" w:hAnsi="Arial" w:cs="Arial"/>
                <w:bCs/>
                <w:sz w:val="20"/>
                <w:szCs w:val="20"/>
              </w:rPr>
              <w:t>,</w:t>
            </w:r>
            <w:r w:rsidRPr="00E2377C">
              <w:rPr>
                <w:rFonts w:ascii="Arial" w:hAnsi="Arial" w:cs="Arial"/>
                <w:bCs/>
                <w:sz w:val="20"/>
                <w:szCs w:val="20"/>
              </w:rPr>
              <w:t xml:space="preserve"> učenici imaju priliku za pomoć na časovima dopunske nastave</w:t>
            </w:r>
            <w:r w:rsidR="007727A4">
              <w:rPr>
                <w:rFonts w:ascii="Arial" w:hAnsi="Arial" w:cs="Arial"/>
                <w:bCs/>
                <w:sz w:val="20"/>
                <w:szCs w:val="20"/>
              </w:rPr>
              <w:t>,</w:t>
            </w:r>
            <w:r w:rsidRPr="00E2377C">
              <w:rPr>
                <w:rFonts w:ascii="Arial" w:hAnsi="Arial" w:cs="Arial"/>
                <w:bCs/>
                <w:sz w:val="20"/>
                <w:szCs w:val="20"/>
              </w:rPr>
              <w:t xml:space="preserve"> učenici se u najvećem broju slažu (60% se</w:t>
            </w:r>
            <w:r w:rsidR="007727A4">
              <w:rPr>
                <w:rFonts w:ascii="Arial" w:hAnsi="Arial" w:cs="Arial"/>
                <w:bCs/>
                <w:sz w:val="20"/>
                <w:szCs w:val="20"/>
              </w:rPr>
              <w:t xml:space="preserve"> slažu </w:t>
            </w:r>
            <w:r w:rsidRPr="00E2377C">
              <w:rPr>
                <w:rFonts w:ascii="Arial" w:hAnsi="Arial" w:cs="Arial"/>
                <w:bCs/>
                <w:sz w:val="20"/>
                <w:szCs w:val="20"/>
              </w:rPr>
              <w:t xml:space="preserve">u potpunosti ili uglavnom, a 20% se uglavnom ili u potpunosti ne slaže). Na posjećenim časovima nastavnici na kraju časa uglavnom ne vrednuju aktivnosti i rad učenika što može uticati na smanjeno interesovanje učenika za aktivnosti i rad na časovima. </w:t>
            </w:r>
          </w:p>
          <w:p w14:paraId="2EFD5244" w14:textId="448A8562" w:rsidR="00BC5EDE" w:rsidRPr="00FA6BA4" w:rsidRDefault="00CB12EF" w:rsidP="00E2377C">
            <w:pPr>
              <w:spacing w:line="276" w:lineRule="auto"/>
              <w:jc w:val="both"/>
              <w:rPr>
                <w:rFonts w:ascii="Arial" w:hAnsi="Arial" w:cs="Arial"/>
                <w:bCs/>
                <w:sz w:val="20"/>
                <w:szCs w:val="20"/>
              </w:rPr>
            </w:pPr>
            <w:r w:rsidRPr="00E2377C">
              <w:rPr>
                <w:rFonts w:ascii="Arial" w:hAnsi="Arial" w:cs="Arial"/>
                <w:bCs/>
                <w:sz w:val="20"/>
                <w:szCs w:val="20"/>
              </w:rPr>
              <w:t>Uvidom u odjeljenjske knjige iz određenih stručnih modula još nema evidentiranih ocjena za pređene ishode iako se kod pojedinih modula radi već peti, šeti ili sedmi ishod učenja i ovo može uticati na veću pasivnost učenika i suprotno je pozitivnim pedagoškim normama. Iz jednog modula za određeni ishod učenja ni</w:t>
            </w:r>
            <w:r w:rsidR="002D7BB1">
              <w:rPr>
                <w:rFonts w:ascii="Arial" w:hAnsi="Arial" w:cs="Arial"/>
                <w:bCs/>
                <w:sz w:val="20"/>
                <w:szCs w:val="20"/>
              </w:rPr>
              <w:t>je</w:t>
            </w:r>
            <w:r w:rsidRPr="00E2377C">
              <w:rPr>
                <w:rFonts w:ascii="Arial" w:hAnsi="Arial" w:cs="Arial"/>
                <w:bCs/>
                <w:sz w:val="20"/>
                <w:szCs w:val="20"/>
              </w:rPr>
              <w:t>su ocijenjeni svi oblici nastave.</w:t>
            </w:r>
          </w:p>
        </w:tc>
      </w:tr>
      <w:tr w:rsidR="00BC5EDE" w:rsidRPr="00E0472D" w14:paraId="15D60B0C" w14:textId="77777777" w:rsidTr="00A74A92">
        <w:trPr>
          <w:trHeight w:val="20"/>
        </w:trPr>
        <w:tc>
          <w:tcPr>
            <w:tcW w:w="351" w:type="pct"/>
            <w:tcBorders>
              <w:top w:val="nil"/>
              <w:bottom w:val="nil"/>
            </w:tcBorders>
            <w:shd w:val="clear" w:color="auto" w:fill="auto"/>
          </w:tcPr>
          <w:p w14:paraId="74E1F2E3" w14:textId="77777777" w:rsidR="00BC5EDE" w:rsidRPr="00FA6BA4" w:rsidRDefault="00BC5EDE" w:rsidP="000032D8">
            <w:pPr>
              <w:spacing w:line="276" w:lineRule="auto"/>
              <w:rPr>
                <w:rFonts w:ascii="Arial" w:hAnsi="Arial" w:cs="Arial"/>
                <w:sz w:val="20"/>
                <w:szCs w:val="20"/>
              </w:rPr>
            </w:pPr>
          </w:p>
        </w:tc>
        <w:tc>
          <w:tcPr>
            <w:tcW w:w="4649" w:type="pct"/>
            <w:tcBorders>
              <w:bottom w:val="nil"/>
            </w:tcBorders>
            <w:shd w:val="clear" w:color="auto" w:fill="auto"/>
          </w:tcPr>
          <w:p w14:paraId="1B2FDA4A" w14:textId="6ECE4CEE"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52728BA7" w14:textId="77777777" w:rsidTr="00A74A92">
        <w:trPr>
          <w:trHeight w:val="20"/>
        </w:trPr>
        <w:tc>
          <w:tcPr>
            <w:tcW w:w="351" w:type="pct"/>
            <w:tcBorders>
              <w:top w:val="nil"/>
            </w:tcBorders>
            <w:shd w:val="clear" w:color="auto" w:fill="auto"/>
          </w:tcPr>
          <w:p w14:paraId="4F728DBF" w14:textId="77777777" w:rsidR="00BC5EDE" w:rsidRPr="00FA6BA4" w:rsidRDefault="00BC5EDE" w:rsidP="000032D8">
            <w:pPr>
              <w:spacing w:line="276" w:lineRule="auto"/>
              <w:rPr>
                <w:rFonts w:ascii="Arial" w:hAnsi="Arial" w:cs="Arial"/>
                <w:sz w:val="20"/>
                <w:szCs w:val="20"/>
              </w:rPr>
            </w:pPr>
          </w:p>
        </w:tc>
        <w:tc>
          <w:tcPr>
            <w:tcW w:w="4649" w:type="pct"/>
            <w:tcBorders>
              <w:top w:val="nil"/>
            </w:tcBorders>
            <w:shd w:val="clear" w:color="auto" w:fill="auto"/>
          </w:tcPr>
          <w:p w14:paraId="04C10CF0"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U saradnji sa pedagoškom službom provjeriti slučajeve neocijenjenih ishoda čija je realizacija završena i iste ocijeniti.</w:t>
            </w:r>
          </w:p>
          <w:p w14:paraId="7D19FB92"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 xml:space="preserve">U saradnji sa pedagoškom službom provjeriti slučajeve neocijenjenih oblika nastave i ocijeniti ih u okviru ishoda učenja. </w:t>
            </w:r>
          </w:p>
          <w:p w14:paraId="68D50C91"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Na vrijeme i redovno ocjenjivati sve pređene ishode.</w:t>
            </w:r>
          </w:p>
          <w:p w14:paraId="505012AE" w14:textId="77777777" w:rsidR="00CB12EF" w:rsidRPr="00A74A92"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U nastavnom procesu u većoj mjeri uvesti praksu češćeg vrednovanje rada i zalaganja učenika na samim časovima u cilju povećanja njihove motivacije da redovno rade i budu aktivni na časovima.</w:t>
            </w:r>
          </w:p>
          <w:p w14:paraId="0A9D5FD8" w14:textId="2AE98EA7" w:rsidR="00BC5EDE" w:rsidRPr="00FA6BA4" w:rsidRDefault="00CB12EF"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Koristiti više različitih tehnika vrednovanja znanja učenika, pojedinačno i u grupi (elektronski testovi, brza ispitivanja, domaći zadaci, aktivnost na času, seminarski radovi, prezentacije, projektni</w:t>
            </w:r>
            <w:r w:rsidRPr="00FA6BA4">
              <w:rPr>
                <w:rFonts w:ascii="Arial" w:hAnsi="Arial" w:cs="Arial"/>
                <w:sz w:val="20"/>
                <w:lang w:val="sr-Latn-ME"/>
              </w:rPr>
              <w:t xml:space="preserve"> zadaci i sl.)</w:t>
            </w:r>
          </w:p>
        </w:tc>
      </w:tr>
      <w:bookmarkEnd w:id="26"/>
    </w:tbl>
    <w:p w14:paraId="0F6469A0" w14:textId="77777777" w:rsidR="00BC5EDE" w:rsidRDefault="00BC5EDE" w:rsidP="00BC5EDE">
      <w:pPr>
        <w:rPr>
          <w:rFonts w:ascii="Arial" w:hAnsi="Arial" w:cs="Arial"/>
          <w:sz w:val="20"/>
          <w:szCs w:val="20"/>
        </w:rPr>
      </w:pPr>
    </w:p>
    <w:p w14:paraId="7F368110" w14:textId="77777777" w:rsidR="00357A78" w:rsidRDefault="00357A78">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112" w:type="pct"/>
        <w:tblLook w:val="04A0" w:firstRow="1" w:lastRow="0" w:firstColumn="1" w:lastColumn="0" w:noHBand="0" w:noVBand="1"/>
      </w:tblPr>
      <w:tblGrid>
        <w:gridCol w:w="6991"/>
        <w:gridCol w:w="2274"/>
      </w:tblGrid>
      <w:tr w:rsidR="00BC5EDE" w:rsidRPr="00D821E3" w14:paraId="77B895BF" w14:textId="77777777" w:rsidTr="00044A89">
        <w:tc>
          <w:tcPr>
            <w:tcW w:w="5000" w:type="pct"/>
            <w:gridSpan w:val="2"/>
          </w:tcPr>
          <w:p w14:paraId="6EC0DBAE" w14:textId="77777777" w:rsidR="00BC5EDE" w:rsidRPr="00FA6BA4" w:rsidRDefault="00BC5EDE" w:rsidP="000032D8">
            <w:pPr>
              <w:autoSpaceDE w:val="0"/>
              <w:autoSpaceDN w:val="0"/>
              <w:adjustRightInd w:val="0"/>
              <w:rPr>
                <w:rFonts w:ascii="Arial" w:hAnsi="Arial" w:cs="Arial"/>
                <w:b/>
                <w:sz w:val="20"/>
                <w:szCs w:val="20"/>
                <w:lang w:val="sr-Latn-ME"/>
              </w:rPr>
            </w:pPr>
            <w:r w:rsidRPr="00FA6BA4">
              <w:rPr>
                <w:rFonts w:ascii="Arial" w:hAnsi="Arial" w:cs="Arial"/>
                <w:b/>
                <w:sz w:val="20"/>
                <w:szCs w:val="20"/>
              </w:rPr>
              <w:lastRenderedPageBreak/>
              <w:t>Prosvjetni nadzornik: Slavica Jovanović</w:t>
            </w:r>
          </w:p>
        </w:tc>
      </w:tr>
      <w:tr w:rsidR="00BC5EDE" w:rsidRPr="006B1D65" w14:paraId="18542C66" w14:textId="77777777" w:rsidTr="00044A89">
        <w:tc>
          <w:tcPr>
            <w:tcW w:w="5000" w:type="pct"/>
            <w:gridSpan w:val="2"/>
          </w:tcPr>
          <w:p w14:paraId="7F55C42F" w14:textId="2A9EAC0F" w:rsidR="00BC5EDE" w:rsidRPr="00FA6BA4" w:rsidRDefault="00BC5EDE" w:rsidP="000032D8">
            <w:pPr>
              <w:autoSpaceDE w:val="0"/>
              <w:autoSpaceDN w:val="0"/>
              <w:adjustRightInd w:val="0"/>
              <w:rPr>
                <w:rFonts w:ascii="Arial" w:hAnsi="Arial" w:cs="Arial"/>
                <w:b/>
                <w:sz w:val="20"/>
                <w:szCs w:val="20"/>
              </w:rPr>
            </w:pPr>
            <w:r w:rsidRPr="00FA6BA4">
              <w:rPr>
                <w:rFonts w:ascii="Arial" w:hAnsi="Arial" w:cs="Arial"/>
                <w:b/>
                <w:sz w:val="20"/>
                <w:szCs w:val="20"/>
              </w:rPr>
              <w:t>1.2.</w:t>
            </w:r>
            <w:r w:rsidR="00636D89" w:rsidRPr="00FA6BA4">
              <w:rPr>
                <w:rFonts w:ascii="Arial" w:hAnsi="Arial" w:cs="Arial"/>
                <w:b/>
                <w:sz w:val="20"/>
                <w:szCs w:val="20"/>
              </w:rPr>
              <w:t>4</w:t>
            </w:r>
            <w:r w:rsidRPr="00FA6BA4">
              <w:rPr>
                <w:rFonts w:ascii="Arial" w:hAnsi="Arial" w:cs="Arial"/>
                <w:b/>
                <w:sz w:val="20"/>
                <w:szCs w:val="20"/>
              </w:rPr>
              <w:t>. Elektrotehničar energetike</w:t>
            </w:r>
          </w:p>
        </w:tc>
      </w:tr>
      <w:tr w:rsidR="00BC5EDE" w:rsidRPr="006B1D65" w14:paraId="2E5D4A0B" w14:textId="77777777" w:rsidTr="00044A89">
        <w:trPr>
          <w:trHeight w:val="20"/>
        </w:trPr>
        <w:tc>
          <w:tcPr>
            <w:tcW w:w="5000" w:type="pct"/>
            <w:gridSpan w:val="2"/>
            <w:tcBorders>
              <w:bottom w:val="single" w:sz="4" w:space="0" w:color="auto"/>
            </w:tcBorders>
          </w:tcPr>
          <w:p w14:paraId="7037F921" w14:textId="7ADF5817" w:rsidR="00BC5EDE" w:rsidRPr="00FA6BA4" w:rsidRDefault="00636D89"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(naziv obrazovnog programa)</w:t>
            </w:r>
          </w:p>
        </w:tc>
      </w:tr>
      <w:tr w:rsidR="00BC5EDE" w:rsidRPr="006B1D65" w14:paraId="69987C76" w14:textId="77777777" w:rsidTr="00044A89">
        <w:tc>
          <w:tcPr>
            <w:tcW w:w="3773" w:type="pct"/>
            <w:tcBorders>
              <w:bottom w:val="nil"/>
              <w:right w:val="nil"/>
            </w:tcBorders>
          </w:tcPr>
          <w:p w14:paraId="4BEE66EE" w14:textId="543BD5AB"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Ukupan broj nastavnika po datom programu:    1</w:t>
            </w:r>
            <w:r w:rsidR="00C23EB9" w:rsidRPr="00FA6BA4">
              <w:rPr>
                <w:rFonts w:ascii="Arial" w:hAnsi="Arial" w:cs="Arial"/>
                <w:sz w:val="20"/>
                <w:szCs w:val="20"/>
              </w:rPr>
              <w:t>2</w:t>
            </w:r>
          </w:p>
        </w:tc>
        <w:tc>
          <w:tcPr>
            <w:tcW w:w="1227" w:type="pct"/>
            <w:tcBorders>
              <w:left w:val="nil"/>
              <w:bottom w:val="nil"/>
            </w:tcBorders>
          </w:tcPr>
          <w:p w14:paraId="13EF979F"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498375C2" w14:textId="77777777" w:rsidTr="00044A89">
        <w:tc>
          <w:tcPr>
            <w:tcW w:w="3773" w:type="pct"/>
            <w:tcBorders>
              <w:top w:val="nil"/>
              <w:bottom w:val="nil"/>
              <w:right w:val="nil"/>
            </w:tcBorders>
          </w:tcPr>
          <w:p w14:paraId="19EBA292" w14:textId="77777777" w:rsidR="00BC5EDE" w:rsidRPr="00FA6BA4" w:rsidRDefault="00BC5EDE" w:rsidP="000032D8">
            <w:pPr>
              <w:autoSpaceDE w:val="0"/>
              <w:autoSpaceDN w:val="0"/>
              <w:adjustRightInd w:val="0"/>
              <w:rPr>
                <w:rFonts w:ascii="Arial" w:hAnsi="Arial" w:cs="Arial"/>
                <w:sz w:val="20"/>
                <w:szCs w:val="20"/>
              </w:rPr>
            </w:pPr>
            <w:r w:rsidRPr="00FA6BA4">
              <w:rPr>
                <w:rFonts w:ascii="Arial" w:hAnsi="Arial" w:cs="Arial"/>
                <w:sz w:val="20"/>
                <w:szCs w:val="20"/>
              </w:rPr>
              <w:t>Broj nastavnika kod kojih je izvršen nadzor:      6</w:t>
            </w:r>
          </w:p>
        </w:tc>
        <w:tc>
          <w:tcPr>
            <w:tcW w:w="1227" w:type="pct"/>
            <w:tcBorders>
              <w:top w:val="nil"/>
              <w:left w:val="nil"/>
              <w:bottom w:val="nil"/>
            </w:tcBorders>
          </w:tcPr>
          <w:p w14:paraId="7FC87D7F"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1422BA0C" w14:textId="77777777" w:rsidTr="00044A89">
        <w:tc>
          <w:tcPr>
            <w:tcW w:w="3773" w:type="pct"/>
            <w:tcBorders>
              <w:top w:val="nil"/>
              <w:bottom w:val="nil"/>
              <w:right w:val="nil"/>
            </w:tcBorders>
          </w:tcPr>
          <w:p w14:paraId="534980CC" w14:textId="77777777" w:rsidR="00BC5EDE" w:rsidRPr="00FA6BA4" w:rsidRDefault="00BC5EDE" w:rsidP="000032D8">
            <w:pPr>
              <w:autoSpaceDE w:val="0"/>
              <w:autoSpaceDN w:val="0"/>
              <w:adjustRightInd w:val="0"/>
              <w:ind w:right="-4698"/>
              <w:rPr>
                <w:rFonts w:ascii="Arial" w:hAnsi="Arial" w:cs="Arial"/>
                <w:sz w:val="20"/>
                <w:szCs w:val="20"/>
              </w:rPr>
            </w:pPr>
            <w:r w:rsidRPr="00FA6BA4">
              <w:rPr>
                <w:rFonts w:ascii="Arial" w:hAnsi="Arial" w:cs="Arial"/>
                <w:sz w:val="20"/>
                <w:szCs w:val="20"/>
              </w:rPr>
              <w:t>Posjećena odjeljenja:                                         E1A; E2A; E3A i E4A</w:t>
            </w:r>
          </w:p>
        </w:tc>
        <w:tc>
          <w:tcPr>
            <w:tcW w:w="1227" w:type="pct"/>
            <w:tcBorders>
              <w:top w:val="nil"/>
              <w:left w:val="nil"/>
              <w:bottom w:val="nil"/>
            </w:tcBorders>
          </w:tcPr>
          <w:p w14:paraId="45DEEC79" w14:textId="77777777" w:rsidR="00BC5EDE" w:rsidRPr="00FA6BA4" w:rsidRDefault="00BC5EDE" w:rsidP="000032D8">
            <w:pPr>
              <w:autoSpaceDE w:val="0"/>
              <w:autoSpaceDN w:val="0"/>
              <w:adjustRightInd w:val="0"/>
              <w:rPr>
                <w:rFonts w:ascii="Arial" w:hAnsi="Arial" w:cs="Arial"/>
                <w:sz w:val="20"/>
                <w:szCs w:val="20"/>
              </w:rPr>
            </w:pPr>
          </w:p>
        </w:tc>
      </w:tr>
      <w:tr w:rsidR="00BC5EDE" w:rsidRPr="006B1D65" w14:paraId="4A8798AB" w14:textId="77777777" w:rsidTr="00044A89">
        <w:tc>
          <w:tcPr>
            <w:tcW w:w="3773" w:type="pct"/>
            <w:tcBorders>
              <w:top w:val="nil"/>
              <w:right w:val="nil"/>
            </w:tcBorders>
          </w:tcPr>
          <w:p w14:paraId="13481AE8" w14:textId="6B2B80B5" w:rsidR="00BC5EDE" w:rsidRPr="00FA6BA4" w:rsidRDefault="00BC5EDE" w:rsidP="000032D8">
            <w:pPr>
              <w:spacing w:line="276" w:lineRule="auto"/>
              <w:rPr>
                <w:rFonts w:ascii="Arial" w:hAnsi="Arial" w:cs="Arial"/>
                <w:sz w:val="20"/>
                <w:szCs w:val="20"/>
              </w:rPr>
            </w:pPr>
            <w:r w:rsidRPr="00FA6BA4">
              <w:rPr>
                <w:rFonts w:ascii="Arial" w:hAnsi="Arial" w:cs="Arial"/>
                <w:sz w:val="20"/>
                <w:szCs w:val="20"/>
              </w:rPr>
              <w:t xml:space="preserve">Broj posjećenih časova:                                     </w:t>
            </w:r>
            <w:r w:rsidR="00C23EB9" w:rsidRPr="00FA6BA4">
              <w:rPr>
                <w:rFonts w:ascii="Arial" w:hAnsi="Arial" w:cs="Arial"/>
                <w:sz w:val="20"/>
                <w:szCs w:val="20"/>
              </w:rPr>
              <w:t>6</w:t>
            </w:r>
          </w:p>
        </w:tc>
        <w:tc>
          <w:tcPr>
            <w:tcW w:w="1227" w:type="pct"/>
            <w:tcBorders>
              <w:top w:val="nil"/>
              <w:left w:val="nil"/>
            </w:tcBorders>
          </w:tcPr>
          <w:p w14:paraId="503CE0C4" w14:textId="77777777" w:rsidR="00BC5EDE" w:rsidRPr="00FA6BA4" w:rsidRDefault="00BC5EDE" w:rsidP="000032D8">
            <w:pPr>
              <w:spacing w:line="276" w:lineRule="auto"/>
              <w:rPr>
                <w:rFonts w:ascii="Arial" w:hAnsi="Arial" w:cs="Arial"/>
                <w:sz w:val="20"/>
                <w:szCs w:val="20"/>
              </w:rPr>
            </w:pPr>
          </w:p>
        </w:tc>
      </w:tr>
    </w:tbl>
    <w:p w14:paraId="4EF8AD50" w14:textId="77777777" w:rsidR="00BC5EDE" w:rsidRPr="008650ED" w:rsidRDefault="00BC5EDE" w:rsidP="00BC5EDE">
      <w:pPr>
        <w:spacing w:after="0" w:line="276" w:lineRule="auto"/>
        <w:rPr>
          <w:rFonts w:ascii="Arial" w:hAnsi="Arial" w:cs="Arial"/>
          <w:sz w:val="8"/>
          <w:szCs w:val="8"/>
        </w:rPr>
      </w:pPr>
    </w:p>
    <w:bookmarkStart w:id="28" w:name="_MON_1842156144"/>
    <w:bookmarkEnd w:id="28"/>
    <w:p w14:paraId="351DC40F" w14:textId="28BFD5E9" w:rsidR="00BC5EDE" w:rsidRPr="0044312C" w:rsidRDefault="00C23EB9" w:rsidP="00BC5EDE">
      <w:pPr>
        <w:spacing w:after="0" w:line="276" w:lineRule="auto"/>
        <w:rPr>
          <w:rFonts w:ascii="Arial" w:hAnsi="Arial" w:cs="Arial"/>
        </w:rPr>
      </w:pPr>
      <w:r w:rsidRPr="0044312C">
        <w:rPr>
          <w:rFonts w:ascii="Arial" w:hAnsi="Arial" w:cs="Arial"/>
        </w:rPr>
        <w:object w:dxaOrig="13855" w:dyaOrig="4019" w14:anchorId="69E0C3B5">
          <v:shape id="_x0000_i1032" type="#_x0000_t75" style="width:461.25pt;height:128.25pt" o:ole="" o:bordertopcolor="red" o:borderleftcolor="red" o:borderbottomcolor="red" o:borderrightcolor="red">
            <v:imagedata r:id="rId23" o:title=""/>
            <w10:bordertop type="single" width="18"/>
            <w10:borderleft type="single" width="18"/>
            <w10:borderbottom type="single" width="18"/>
            <w10:borderright type="single" width="18"/>
          </v:shape>
          <o:OLEObject Type="Embed" ProgID="Excel.Sheet.8" ShapeID="_x0000_i1032" DrawAspect="Content" ObjectID="_1845620826" r:id="rId24"/>
        </w:object>
      </w:r>
    </w:p>
    <w:p w14:paraId="51F73FCD" w14:textId="77777777" w:rsidR="00BC5EDE" w:rsidRPr="008650ED" w:rsidRDefault="00BC5EDE" w:rsidP="00BC5EDE">
      <w:pPr>
        <w:spacing w:after="0" w:line="276" w:lineRule="auto"/>
        <w:rPr>
          <w:rFonts w:ascii="Arial" w:hAnsi="Arial" w:cs="Arial"/>
          <w:sz w:val="8"/>
          <w:szCs w:val="8"/>
        </w:rPr>
      </w:pPr>
    </w:p>
    <w:tbl>
      <w:tblPr>
        <w:tblStyle w:val="TableGrid"/>
        <w:tblW w:w="5162" w:type="pct"/>
        <w:tblLook w:val="04A0" w:firstRow="1" w:lastRow="0" w:firstColumn="1" w:lastColumn="0" w:noHBand="0" w:noVBand="1"/>
      </w:tblPr>
      <w:tblGrid>
        <w:gridCol w:w="761"/>
        <w:gridCol w:w="8595"/>
      </w:tblGrid>
      <w:tr w:rsidR="00BC5EDE" w:rsidRPr="00E0472D" w14:paraId="7EB9298B" w14:textId="77777777" w:rsidTr="000032D8">
        <w:trPr>
          <w:cantSplit/>
          <w:trHeight w:val="20"/>
        </w:trPr>
        <w:tc>
          <w:tcPr>
            <w:tcW w:w="354" w:type="pct"/>
            <w:tcBorders>
              <w:bottom w:val="nil"/>
            </w:tcBorders>
            <w:shd w:val="clear" w:color="auto" w:fill="auto"/>
          </w:tcPr>
          <w:p w14:paraId="155778D6"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646" w:type="pct"/>
            <w:shd w:val="clear" w:color="auto" w:fill="auto"/>
          </w:tcPr>
          <w:p w14:paraId="57C369A8"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BC5EDE" w:rsidRPr="00E0472D" w14:paraId="5F3D9D5C" w14:textId="77777777" w:rsidTr="000032D8">
        <w:trPr>
          <w:cantSplit/>
          <w:trHeight w:val="20"/>
        </w:trPr>
        <w:tc>
          <w:tcPr>
            <w:tcW w:w="354" w:type="pct"/>
            <w:tcBorders>
              <w:top w:val="nil"/>
              <w:bottom w:val="single" w:sz="4" w:space="0" w:color="auto"/>
            </w:tcBorders>
            <w:shd w:val="clear" w:color="auto" w:fill="auto"/>
          </w:tcPr>
          <w:p w14:paraId="207BBFB2"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stand.</w:t>
            </w:r>
          </w:p>
        </w:tc>
        <w:tc>
          <w:tcPr>
            <w:tcW w:w="4646" w:type="pct"/>
            <w:vMerge w:val="restart"/>
            <w:shd w:val="clear" w:color="auto" w:fill="auto"/>
          </w:tcPr>
          <w:p w14:paraId="68219810" w14:textId="79E496FC"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Obrazovni program Elektrotehničar energetike realizuje se u četiri odjeljenja, po jedno u sva četiri razreda. U školskoj 2025/2026. godini na obrazovni program Elektotehničar </w:t>
            </w:r>
            <w:proofErr w:type="gramStart"/>
            <w:r w:rsidRPr="00E2377C">
              <w:rPr>
                <w:rFonts w:ascii="Arial" w:hAnsi="Arial" w:cs="Arial"/>
                <w:bCs/>
                <w:sz w:val="20"/>
                <w:szCs w:val="20"/>
              </w:rPr>
              <w:t>energetike  upisan</w:t>
            </w:r>
            <w:proofErr w:type="gramEnd"/>
            <w:r w:rsidRPr="00E2377C">
              <w:rPr>
                <w:rFonts w:ascii="Arial" w:hAnsi="Arial" w:cs="Arial"/>
                <w:bCs/>
                <w:sz w:val="20"/>
                <w:szCs w:val="20"/>
              </w:rPr>
              <w:t xml:space="preserve"> je ukupno 101 učenik: I razred 19 učenika, II razred 25 učenika, III razred 31 učenik i IV razred 26 učenika. U odjeljenjima u kojima se realizuje obrazovni programi Elektrotehničar energetike nema učenika sa posebnim obrazovnim potrebama.</w:t>
            </w:r>
          </w:p>
          <w:p w14:paraId="6BD392D9" w14:textId="6E5D870E"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Raspored časova je fiksan i izrađen u skladu sa nastavn</w:t>
            </w:r>
            <w:r w:rsidR="004E33DF">
              <w:rPr>
                <w:rFonts w:ascii="Arial" w:hAnsi="Arial" w:cs="Arial"/>
                <w:bCs/>
                <w:sz w:val="20"/>
                <w:szCs w:val="20"/>
              </w:rPr>
              <w:t>i</w:t>
            </w:r>
            <w:r w:rsidRPr="00E2377C">
              <w:rPr>
                <w:rFonts w:ascii="Arial" w:hAnsi="Arial" w:cs="Arial"/>
                <w:bCs/>
                <w:sz w:val="20"/>
                <w:szCs w:val="20"/>
              </w:rPr>
              <w:t>m planom i pedagoškim normama. Nastava u školi se realizuje u dvije smjene za učenike i zaposlene.</w:t>
            </w:r>
          </w:p>
          <w:p w14:paraId="2EB58465"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Planiranje nastave je u skladu sa zahtjevima obrazovnog programa. U realizaciji pojedinih modula, odjeljenja se dijele na grupe za određeni oblik nastave kao što je definisano u samom obrazovnom programu.</w:t>
            </w:r>
          </w:p>
          <w:p w14:paraId="04A4F062" w14:textId="0B095B1A"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Godišnji planovi rada su dobro urađeni i u skladu sa smjernicama Centra za stručno obrazovanje. Godišnji planovi rada prema evidenciji pedagoške službe </w:t>
            </w:r>
            <w:r w:rsidR="00897D7C">
              <w:rPr>
                <w:rFonts w:ascii="Arial" w:hAnsi="Arial" w:cs="Arial"/>
                <w:bCs/>
                <w:sz w:val="20"/>
                <w:szCs w:val="20"/>
              </w:rPr>
              <w:t xml:space="preserve">su </w:t>
            </w:r>
            <w:r w:rsidRPr="00E2377C">
              <w:rPr>
                <w:rFonts w:ascii="Arial" w:hAnsi="Arial" w:cs="Arial"/>
                <w:bCs/>
                <w:sz w:val="20"/>
                <w:szCs w:val="20"/>
              </w:rPr>
              <w:t xml:space="preserve">predati u skladu sa rokovima koje je odredila škola. Navedeni planovi rada potpisani </w:t>
            </w:r>
            <w:r w:rsidR="001853F4">
              <w:rPr>
                <w:rFonts w:ascii="Arial" w:hAnsi="Arial" w:cs="Arial"/>
                <w:bCs/>
                <w:sz w:val="20"/>
                <w:szCs w:val="20"/>
              </w:rPr>
              <w:t xml:space="preserve">su </w:t>
            </w:r>
            <w:r w:rsidRPr="00E2377C">
              <w:rPr>
                <w:rFonts w:ascii="Arial" w:hAnsi="Arial" w:cs="Arial"/>
                <w:bCs/>
                <w:sz w:val="20"/>
                <w:szCs w:val="20"/>
              </w:rPr>
              <w:t>od strane koordinatora za realizaciju obrazovnog programa i pedagoga.</w:t>
            </w:r>
          </w:p>
          <w:p w14:paraId="46A6A356" w14:textId="004BDB3D"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Manji broj Planova realizacije ishoda učenja imaju određene manje nedostatke, od onih tehničke prirode do metodoloških. Evidentno je korišćenje novih obrazaca za pedagošku evidenciju za stručne module</w:t>
            </w:r>
            <w:r w:rsidR="00404825">
              <w:rPr>
                <w:rFonts w:ascii="Arial" w:hAnsi="Arial" w:cs="Arial"/>
                <w:bCs/>
                <w:sz w:val="20"/>
                <w:szCs w:val="20"/>
              </w:rPr>
              <w:t>,</w:t>
            </w:r>
            <w:r w:rsidRPr="00E2377C">
              <w:rPr>
                <w:rFonts w:ascii="Arial" w:hAnsi="Arial" w:cs="Arial"/>
                <w:bCs/>
                <w:sz w:val="20"/>
                <w:szCs w:val="20"/>
              </w:rPr>
              <w:t xml:space="preserve"> ali u manjem broju slučajeva nisu ispoštovane sve preporuke za aktivnosti koje su vezane za realizaciju kriterijuma u ishodima učenja.</w:t>
            </w:r>
          </w:p>
          <w:p w14:paraId="01D4FBE1" w14:textId="261E0155"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Koordinator za praćenje realizacije modularizovanog obrazovnog programa ima evidenciju o održanim sastancima i prisustvu članova aktiva za realiz</w:t>
            </w:r>
            <w:r w:rsidR="00141CAE">
              <w:rPr>
                <w:rFonts w:ascii="Arial" w:hAnsi="Arial" w:cs="Arial"/>
                <w:bCs/>
                <w:sz w:val="20"/>
                <w:szCs w:val="20"/>
              </w:rPr>
              <w:t>a</w:t>
            </w:r>
            <w:r w:rsidRPr="00E2377C">
              <w:rPr>
                <w:rFonts w:ascii="Arial" w:hAnsi="Arial" w:cs="Arial"/>
                <w:bCs/>
                <w:sz w:val="20"/>
                <w:szCs w:val="20"/>
              </w:rPr>
              <w:t>ciju modula i tabele o vođenju evidencije o predatim planovima i dinamici njihove realizacije koje je preporučio Centar za stručno obrazovanje.</w:t>
            </w:r>
          </w:p>
          <w:p w14:paraId="62CF8DD9"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imaju lični plan profesionalnog razvoja – LPPR. </w:t>
            </w:r>
          </w:p>
          <w:p w14:paraId="4F81B6FE"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Svi nastavnici posjeduju pisanu pripremu za čas. Većina pisanih priprema za čas su sadržajno i metodički osmišljene i u potpunosti realizovane na času. U jednoj od priprema aktivnosti za uvodni, glavni i završni dio časa definisan sa samo jednom aktivnošću. Jedna od priprema nastavnika za čas praktične nastave ima manje navedenih aktivnosti koje su vezane za konkretne poslove i radnje a koje su inače učenici odlično odradili na času, a više opisa uređaja koji su predmet instalacija. Pisane pripreme su uglavnom rađene prema obrascu koji je predložio Centar za stručno obrazovanje. </w:t>
            </w:r>
          </w:p>
          <w:p w14:paraId="3E56141A" w14:textId="42486A8F"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Evidencija o ocjenjivanju vrši se u odjeljen</w:t>
            </w:r>
            <w:r w:rsidR="002C380F">
              <w:rPr>
                <w:rFonts w:ascii="Arial" w:hAnsi="Arial" w:cs="Arial"/>
                <w:bCs/>
                <w:sz w:val="20"/>
                <w:szCs w:val="20"/>
              </w:rPr>
              <w:t>j</w:t>
            </w:r>
            <w:r w:rsidRPr="00E2377C">
              <w:rPr>
                <w:rFonts w:ascii="Arial" w:hAnsi="Arial" w:cs="Arial"/>
                <w:bCs/>
                <w:sz w:val="20"/>
                <w:szCs w:val="20"/>
              </w:rPr>
              <w:t xml:space="preserve">skoj knjizi, dok o ostalim aktivnostima učenika (praktična nastava, vježbe, domaći zadaci i dr.) nastavnici vode internu evidenciju. </w:t>
            </w:r>
          </w:p>
          <w:p w14:paraId="074DFD85" w14:textId="7A7DDC23"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vodi zapisnike sa održanih sjednica. Plan rada Stručnog aktiva je jasan, i usmjeren na poboljšanje vaspitno-obrazovnog procesa. U okviru zapisnika se nalaze podaci o uspjehu </w:t>
            </w:r>
            <w:r w:rsidRPr="00E2377C">
              <w:rPr>
                <w:rFonts w:ascii="Arial" w:hAnsi="Arial" w:cs="Arial"/>
                <w:bCs/>
                <w:sz w:val="20"/>
                <w:szCs w:val="20"/>
              </w:rPr>
              <w:lastRenderedPageBreak/>
              <w:t>učenika na klasifikacionim periodima po modulima i nastavnicima. U zapisnicima se navodi planiranje dopunske i dodatne nastave, ali nema detaljnijeg izvještaja i analize o efektima njihove realizacije. Iz neposrednog razgovora sa nastavnicima dobijena</w:t>
            </w:r>
            <w:r w:rsidR="00AD2331">
              <w:rPr>
                <w:rFonts w:ascii="Arial" w:hAnsi="Arial" w:cs="Arial"/>
                <w:bCs/>
                <w:sz w:val="20"/>
                <w:szCs w:val="20"/>
              </w:rPr>
              <w:t xml:space="preserve"> je</w:t>
            </w:r>
            <w:r w:rsidRPr="00E2377C">
              <w:rPr>
                <w:rFonts w:ascii="Arial" w:hAnsi="Arial" w:cs="Arial"/>
                <w:bCs/>
                <w:sz w:val="20"/>
                <w:szCs w:val="20"/>
              </w:rPr>
              <w:t xml:space="preserve"> informacija da su učenici slabo zainter</w:t>
            </w:r>
            <w:r w:rsidR="00CA3113">
              <w:rPr>
                <w:rFonts w:ascii="Arial" w:hAnsi="Arial" w:cs="Arial"/>
                <w:bCs/>
                <w:sz w:val="20"/>
                <w:szCs w:val="20"/>
              </w:rPr>
              <w:t>e</w:t>
            </w:r>
            <w:r w:rsidRPr="00E2377C">
              <w:rPr>
                <w:rFonts w:ascii="Arial" w:hAnsi="Arial" w:cs="Arial"/>
                <w:bCs/>
                <w:sz w:val="20"/>
                <w:szCs w:val="20"/>
              </w:rPr>
              <w:t xml:space="preserve">sovani za ovaj vid nastave. Postoje izveštaji o vannastavnim aktivnostima i učešću na takmičenju „Energija u </w:t>
            </w:r>
            <w:proofErr w:type="gramStart"/>
            <w:r w:rsidRPr="00E2377C">
              <w:rPr>
                <w:rFonts w:ascii="Arial" w:hAnsi="Arial" w:cs="Arial"/>
                <w:bCs/>
                <w:sz w:val="20"/>
                <w:szCs w:val="20"/>
              </w:rPr>
              <w:t>žici“</w:t>
            </w:r>
            <w:proofErr w:type="gramEnd"/>
            <w:r w:rsidRPr="00E2377C">
              <w:rPr>
                <w:rFonts w:ascii="Arial" w:hAnsi="Arial" w:cs="Arial"/>
                <w:bCs/>
                <w:sz w:val="20"/>
                <w:szCs w:val="20"/>
              </w:rPr>
              <w:t>. U određenom dijelu isplanirani</w:t>
            </w:r>
            <w:r w:rsidR="00E628C6">
              <w:rPr>
                <w:rFonts w:ascii="Arial" w:hAnsi="Arial" w:cs="Arial"/>
                <w:bCs/>
                <w:sz w:val="20"/>
                <w:szCs w:val="20"/>
              </w:rPr>
              <w:t xml:space="preserve"> su</w:t>
            </w:r>
            <w:r w:rsidRPr="00E2377C">
              <w:rPr>
                <w:rFonts w:ascii="Arial" w:hAnsi="Arial" w:cs="Arial"/>
                <w:bCs/>
                <w:sz w:val="20"/>
                <w:szCs w:val="20"/>
              </w:rPr>
              <w:t xml:space="preserve"> časovi međusobnog hospitovanja, ali nema jasnog izvještaja o zaključcima sa posjećenih časova, a što bi dodatno uticalo na poboljšanje kvaliteta nastave. </w:t>
            </w:r>
          </w:p>
          <w:p w14:paraId="56038326"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koriste udžbenike za module za koje su isti napisani, ali koriste i interne štampane materijale koji su dostupni učenicima. </w:t>
            </w:r>
          </w:p>
          <w:p w14:paraId="5797379E" w14:textId="5FCB2C9C" w:rsidR="00BC5EDE" w:rsidRPr="00FA6BA4" w:rsidRDefault="00C23EB9" w:rsidP="00E2377C">
            <w:pPr>
              <w:spacing w:line="276" w:lineRule="auto"/>
              <w:jc w:val="both"/>
              <w:rPr>
                <w:rFonts w:ascii="Arial" w:hAnsi="Arial" w:cs="Arial"/>
                <w:sz w:val="20"/>
                <w:szCs w:val="20"/>
              </w:rPr>
            </w:pPr>
            <w:r w:rsidRPr="00E2377C">
              <w:rPr>
                <w:rFonts w:ascii="Arial" w:hAnsi="Arial" w:cs="Arial"/>
                <w:bCs/>
                <w:sz w:val="20"/>
                <w:szCs w:val="20"/>
              </w:rPr>
              <w:t>Praktična nastava predviđena obrazovnim programom realizuje se u školskim radionicama koje su u skorije vrijeme obnovljene i bolje opremljene u skladu sa zahtjevima programa, nego u prethodnom periodu. Učenicima se organizuju, u malom broju slučajeva, posjete poslodavcima prema podacima organizatora praktičnog obrazovanja i nastavnika praktičnog oblika nastave u modulu.</w:t>
            </w:r>
          </w:p>
        </w:tc>
      </w:tr>
      <w:tr w:rsidR="00BC5EDE" w:rsidRPr="00E0472D" w14:paraId="1E50D832" w14:textId="77777777" w:rsidTr="00A74A92">
        <w:trPr>
          <w:trHeight w:val="20"/>
        </w:trPr>
        <w:tc>
          <w:tcPr>
            <w:tcW w:w="354" w:type="pct"/>
            <w:tcBorders>
              <w:bottom w:val="nil"/>
            </w:tcBorders>
            <w:shd w:val="clear" w:color="auto" w:fill="auto"/>
          </w:tcPr>
          <w:p w14:paraId="59CAC104" w14:textId="77777777" w:rsidR="00BC5EDE" w:rsidRPr="00FA6BA4" w:rsidRDefault="00BC5EDE" w:rsidP="000032D8">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646" w:type="pct"/>
            <w:vMerge/>
            <w:tcBorders>
              <w:bottom w:val="single" w:sz="4" w:space="0" w:color="auto"/>
            </w:tcBorders>
            <w:shd w:val="clear" w:color="auto" w:fill="auto"/>
          </w:tcPr>
          <w:p w14:paraId="525B9430" w14:textId="77777777" w:rsidR="00BC5EDE" w:rsidRPr="00E0472D" w:rsidRDefault="00BC5EDE" w:rsidP="000032D8">
            <w:pPr>
              <w:spacing w:line="276" w:lineRule="auto"/>
              <w:rPr>
                <w:rFonts w:ascii="Arial" w:hAnsi="Arial" w:cs="Arial"/>
                <w:sz w:val="20"/>
                <w:szCs w:val="20"/>
              </w:rPr>
            </w:pPr>
          </w:p>
        </w:tc>
      </w:tr>
      <w:tr w:rsidR="00BC5EDE" w:rsidRPr="00E0472D" w14:paraId="43AF081E" w14:textId="77777777" w:rsidTr="00A74A92">
        <w:trPr>
          <w:trHeight w:val="20"/>
        </w:trPr>
        <w:tc>
          <w:tcPr>
            <w:tcW w:w="354" w:type="pct"/>
            <w:tcBorders>
              <w:top w:val="nil"/>
              <w:bottom w:val="nil"/>
            </w:tcBorders>
            <w:shd w:val="clear" w:color="auto" w:fill="auto"/>
          </w:tcPr>
          <w:p w14:paraId="1E82B914"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1802EF9D" w14:textId="5561637C"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76AD3368" w14:textId="77777777" w:rsidTr="00A74A92">
        <w:trPr>
          <w:trHeight w:val="20"/>
        </w:trPr>
        <w:tc>
          <w:tcPr>
            <w:tcW w:w="354" w:type="pct"/>
            <w:tcBorders>
              <w:top w:val="nil"/>
              <w:bottom w:val="single" w:sz="4" w:space="0" w:color="auto"/>
            </w:tcBorders>
            <w:shd w:val="clear" w:color="auto" w:fill="auto"/>
          </w:tcPr>
          <w:p w14:paraId="2CD73593"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5A001097" w14:textId="5E68249B"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skladu sa pedagoškom dokumentacijom, formulisati aktivnosti u Planovima realizacije uz obaveznu konsultaciju sa pedagogom škole i koordinatorom obrazovnog programa.</w:t>
            </w:r>
          </w:p>
          <w:p w14:paraId="4F895928" w14:textId="5C513B54"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Nastavnici u saradnji sa pedagogom i koordinatorom da provjere sve planove i isprave uočene nedostatke prema uputstvima za izradu godišnjeg plana rada i plana realizacija ishoda učenja koja je Centar za stručno obrazovanje uradio. </w:t>
            </w:r>
          </w:p>
          <w:p w14:paraId="632E2760" w14:textId="335DEA5F"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Planirati ogledno-ugledne i časove hospitacije u saradnji sa koleginicama i kolegama u okviru aktiva.</w:t>
            </w:r>
          </w:p>
          <w:p w14:paraId="7CA97187" w14:textId="34F504B8"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Detaljnije planirati časove dopunske i dodatne nastave i raditi na motivaciji učenika da posjećuju te časove.</w:t>
            </w:r>
          </w:p>
          <w:p w14:paraId="67F32A5D" w14:textId="2AFA4650" w:rsidR="00BC5EDE"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Planirati opremanje kabineta i opremu potrebnu za realizaciju obrazovnog programa u skladu sa zahtjevima obrazovnog programa.</w:t>
            </w:r>
          </w:p>
        </w:tc>
      </w:tr>
      <w:tr w:rsidR="00BC5EDE" w:rsidRPr="00E0472D" w14:paraId="3AFE6341" w14:textId="77777777" w:rsidTr="00A74A92">
        <w:trPr>
          <w:cantSplit/>
          <w:trHeight w:val="1268"/>
        </w:trPr>
        <w:tc>
          <w:tcPr>
            <w:tcW w:w="354" w:type="pct"/>
            <w:tcBorders>
              <w:bottom w:val="nil"/>
            </w:tcBorders>
            <w:shd w:val="clear" w:color="auto" w:fill="auto"/>
          </w:tcPr>
          <w:p w14:paraId="6D9A261F"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1.2. </w:t>
            </w:r>
          </w:p>
        </w:tc>
        <w:tc>
          <w:tcPr>
            <w:tcW w:w="4646" w:type="pct"/>
            <w:tcBorders>
              <w:bottom w:val="single" w:sz="4" w:space="0" w:color="auto"/>
            </w:tcBorders>
            <w:shd w:val="clear" w:color="auto" w:fill="auto"/>
          </w:tcPr>
          <w:p w14:paraId="3AFE2222" w14:textId="2FDB5036"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Tokom nadzora obavljeno je hospitovanje iz sljedećih modula: Električne instalacije, Osnove elektrotehnike II, Specijalne električne instalacije, Distribucija i potrošnja električne energije </w:t>
            </w:r>
            <w:proofErr w:type="gramStart"/>
            <w:r w:rsidRPr="00E2377C">
              <w:rPr>
                <w:rFonts w:ascii="Arial" w:hAnsi="Arial" w:cs="Arial"/>
                <w:bCs/>
                <w:sz w:val="20"/>
                <w:szCs w:val="20"/>
              </w:rPr>
              <w:t>i  Proizvodnja</w:t>
            </w:r>
            <w:proofErr w:type="gramEnd"/>
            <w:r w:rsidRPr="00E2377C">
              <w:rPr>
                <w:rFonts w:ascii="Arial" w:hAnsi="Arial" w:cs="Arial"/>
                <w:bCs/>
                <w:sz w:val="20"/>
                <w:szCs w:val="20"/>
              </w:rPr>
              <w:t xml:space="preserve"> električne energije.</w:t>
            </w:r>
          </w:p>
          <w:p w14:paraId="42703975" w14:textId="0DD14B8E"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Nastava se odvija redovno i nije uočen neki značajan broj nerealizovanih časova.</w:t>
            </w:r>
            <w:r w:rsidR="00DC7401">
              <w:rPr>
                <w:rFonts w:ascii="Arial" w:hAnsi="Arial" w:cs="Arial"/>
                <w:bCs/>
                <w:sz w:val="20"/>
                <w:szCs w:val="20"/>
              </w:rPr>
              <w:t xml:space="preserve"> </w:t>
            </w:r>
            <w:r w:rsidRPr="00E2377C">
              <w:rPr>
                <w:rFonts w:ascii="Arial" w:hAnsi="Arial" w:cs="Arial"/>
                <w:bCs/>
                <w:sz w:val="20"/>
                <w:szCs w:val="20"/>
              </w:rPr>
              <w:t xml:space="preserve">Evidentno je da je manji broj nastavnika na bolovanju i da ih mijenjaju nastavnici iz aktiva, u skladu sa profilom stručne spreme. </w:t>
            </w:r>
          </w:p>
          <w:p w14:paraId="665925CD" w14:textId="02E581C6"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Na posjećenim časovima nastavnici uglavnom se pridržavaju planiranih aktivnosti. U uvodnom dijelu časa nastavnici su obnavljali pređeni dio gradiva uvodeći učenike u novu materiju ali ni</w:t>
            </w:r>
            <w:r w:rsidR="001D550A">
              <w:rPr>
                <w:rFonts w:ascii="Arial" w:hAnsi="Arial" w:cs="Arial"/>
                <w:bCs/>
                <w:sz w:val="20"/>
                <w:szCs w:val="20"/>
              </w:rPr>
              <w:t>je</w:t>
            </w:r>
            <w:r w:rsidRPr="00E2377C">
              <w:rPr>
                <w:rFonts w:ascii="Arial" w:hAnsi="Arial" w:cs="Arial"/>
                <w:bCs/>
                <w:sz w:val="20"/>
                <w:szCs w:val="20"/>
              </w:rPr>
              <w:t>su jasno isticali cilj časa. Nastavnici su uglavnom realizovali predviđeno na časovima ali ni</w:t>
            </w:r>
            <w:r w:rsidR="001D550A">
              <w:rPr>
                <w:rFonts w:ascii="Arial" w:hAnsi="Arial" w:cs="Arial"/>
                <w:bCs/>
                <w:sz w:val="20"/>
                <w:szCs w:val="20"/>
              </w:rPr>
              <w:t>je</w:t>
            </w:r>
            <w:r w:rsidRPr="00E2377C">
              <w:rPr>
                <w:rFonts w:ascii="Arial" w:hAnsi="Arial" w:cs="Arial"/>
                <w:bCs/>
                <w:sz w:val="20"/>
                <w:szCs w:val="20"/>
              </w:rPr>
              <w:t>su svi dali domaći učenicima na kraju časa. Na času gdje nije bilo dovoljno podataka u pripremi (nema detaljno napisanih aktivnosti na času) ne može se sa sigurno</w:t>
            </w:r>
            <w:r w:rsidR="00012E73">
              <w:rPr>
                <w:rFonts w:ascii="Arial" w:hAnsi="Arial" w:cs="Arial"/>
                <w:bCs/>
                <w:sz w:val="20"/>
                <w:szCs w:val="20"/>
              </w:rPr>
              <w:t>šću</w:t>
            </w:r>
            <w:r w:rsidRPr="00E2377C">
              <w:rPr>
                <w:rFonts w:ascii="Arial" w:hAnsi="Arial" w:cs="Arial"/>
                <w:bCs/>
                <w:sz w:val="20"/>
                <w:szCs w:val="20"/>
              </w:rPr>
              <w:t xml:space="preserve"> reći da li je nastavnik odradio sve što je planirano. Kod mlađih nastavnika ima manje uključivanja učenika u toku nastave ili je uključivanje jednih istih učenika.</w:t>
            </w:r>
          </w:p>
          <w:p w14:paraId="050C23AF" w14:textId="7F6FFC19"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Atmosfera na hospitovanim časovima je uglavnom radna i pozitivna, a učenici su motivisani</w:t>
            </w:r>
            <w:r w:rsidR="001233C3">
              <w:rPr>
                <w:rFonts w:ascii="Arial" w:hAnsi="Arial" w:cs="Arial"/>
                <w:bCs/>
                <w:sz w:val="20"/>
                <w:szCs w:val="20"/>
              </w:rPr>
              <w:t xml:space="preserve"> i</w:t>
            </w:r>
            <w:r w:rsidRPr="00E2377C">
              <w:rPr>
                <w:rFonts w:ascii="Arial" w:hAnsi="Arial" w:cs="Arial"/>
                <w:bCs/>
                <w:sz w:val="20"/>
                <w:szCs w:val="20"/>
              </w:rPr>
              <w:t xml:space="preserve"> aktivni</w:t>
            </w:r>
            <w:r w:rsidR="001233C3">
              <w:rPr>
                <w:rFonts w:ascii="Arial" w:hAnsi="Arial" w:cs="Arial"/>
                <w:bCs/>
                <w:sz w:val="20"/>
                <w:szCs w:val="20"/>
              </w:rPr>
              <w:t xml:space="preserve">, </w:t>
            </w:r>
            <w:r w:rsidRPr="00E2377C">
              <w:rPr>
                <w:rFonts w:ascii="Arial" w:hAnsi="Arial" w:cs="Arial"/>
                <w:bCs/>
                <w:sz w:val="20"/>
                <w:szCs w:val="20"/>
              </w:rPr>
              <w:t xml:space="preserve">ali ne i disciplinovani na pojedinim časovima. Na posjećenim časovima su kombinovani oblici rada uz dominaciju frontalnog oblika gdje su učenici u manjoj ili većoj mjeri učestvovali u diskusiji o obrađivanoj temi odgovarajući sa mjesta ili rješavajući zadatke i crtajući šeme na tabli. </w:t>
            </w:r>
          </w:p>
          <w:p w14:paraId="3DC1ADDE"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 xml:space="preserve">Na posjećenim časovima teorijske nastave nastavnici uglavnom koriste interaktivnu  tablu, bijelu tablu i marker za pisanje tako da učenici mogu jasno vidjeti skice i šeme. Učenici na časovima teorijske nastave uglavnom koriste sveske i olovke. Za izlaganje na času nastavnici uglavnom koriste ptt prezentacije. U manjem broju slučajeva, nastavnici dozvoljavaju učenicima da prepišu važniji dio  prezentovanog sadržaja iako se učenicima šalje sav materijal u elektronskom obliku. </w:t>
            </w:r>
          </w:p>
          <w:p w14:paraId="497F7D80" w14:textId="333A33E8" w:rsidR="00BC5EDE" w:rsidRPr="00FA6BA4" w:rsidRDefault="00C23EB9" w:rsidP="00E2377C">
            <w:pPr>
              <w:spacing w:line="276" w:lineRule="auto"/>
              <w:jc w:val="both"/>
              <w:rPr>
                <w:rFonts w:ascii="Arial" w:hAnsi="Arial" w:cs="Arial"/>
                <w:bCs/>
                <w:sz w:val="20"/>
                <w:szCs w:val="20"/>
              </w:rPr>
            </w:pPr>
            <w:r w:rsidRPr="00E2377C">
              <w:rPr>
                <w:rFonts w:ascii="Arial" w:hAnsi="Arial" w:cs="Arial"/>
                <w:bCs/>
                <w:sz w:val="20"/>
                <w:szCs w:val="20"/>
              </w:rPr>
              <w:t>Na nekim časovima praktične nastave, nastavnici su koristili prezentacije, štampani materijal i radne listove koje su učenici popunja</w:t>
            </w:r>
            <w:r w:rsidR="00CE6B38">
              <w:rPr>
                <w:rFonts w:ascii="Arial" w:hAnsi="Arial" w:cs="Arial"/>
                <w:bCs/>
                <w:sz w:val="20"/>
                <w:szCs w:val="20"/>
              </w:rPr>
              <w:t>va</w:t>
            </w:r>
            <w:r w:rsidRPr="00E2377C">
              <w:rPr>
                <w:rFonts w:ascii="Arial" w:hAnsi="Arial" w:cs="Arial"/>
                <w:bCs/>
                <w:sz w:val="20"/>
                <w:szCs w:val="20"/>
              </w:rPr>
              <w:t>li tokom časa.  Iz razgovora sa učenicima evidentno je</w:t>
            </w:r>
            <w:r w:rsidR="005A1449">
              <w:rPr>
                <w:rFonts w:ascii="Arial" w:hAnsi="Arial" w:cs="Arial"/>
                <w:bCs/>
                <w:sz w:val="20"/>
                <w:szCs w:val="20"/>
              </w:rPr>
              <w:t>,</w:t>
            </w:r>
            <w:r w:rsidRPr="00E2377C">
              <w:rPr>
                <w:rFonts w:ascii="Arial" w:hAnsi="Arial" w:cs="Arial"/>
                <w:bCs/>
                <w:sz w:val="20"/>
                <w:szCs w:val="20"/>
              </w:rPr>
              <w:t xml:space="preserve"> po njihovom mišljenju</w:t>
            </w:r>
            <w:r w:rsidR="005A1449">
              <w:rPr>
                <w:rFonts w:ascii="Arial" w:hAnsi="Arial" w:cs="Arial"/>
                <w:bCs/>
                <w:sz w:val="20"/>
                <w:szCs w:val="20"/>
              </w:rPr>
              <w:t>,</w:t>
            </w:r>
            <w:r w:rsidRPr="00E2377C">
              <w:rPr>
                <w:rFonts w:ascii="Arial" w:hAnsi="Arial" w:cs="Arial"/>
                <w:bCs/>
                <w:sz w:val="20"/>
                <w:szCs w:val="20"/>
              </w:rPr>
              <w:t xml:space="preserve"> </w:t>
            </w:r>
            <w:r w:rsidR="00CE6B38">
              <w:rPr>
                <w:rFonts w:ascii="Arial" w:hAnsi="Arial" w:cs="Arial"/>
                <w:bCs/>
                <w:sz w:val="20"/>
                <w:szCs w:val="20"/>
              </w:rPr>
              <w:t xml:space="preserve">da se </w:t>
            </w:r>
            <w:r w:rsidRPr="00E2377C">
              <w:rPr>
                <w:rFonts w:ascii="Arial" w:hAnsi="Arial" w:cs="Arial"/>
                <w:bCs/>
                <w:sz w:val="20"/>
                <w:szCs w:val="20"/>
              </w:rPr>
              <w:t>veći broj nastavni</w:t>
            </w:r>
            <w:r w:rsidR="00CE6B38">
              <w:rPr>
                <w:rFonts w:ascii="Arial" w:hAnsi="Arial" w:cs="Arial"/>
                <w:bCs/>
                <w:sz w:val="20"/>
                <w:szCs w:val="20"/>
              </w:rPr>
              <w:t xml:space="preserve">ka </w:t>
            </w:r>
            <w:r w:rsidRPr="00E2377C">
              <w:rPr>
                <w:rFonts w:ascii="Arial" w:hAnsi="Arial" w:cs="Arial"/>
                <w:bCs/>
                <w:sz w:val="20"/>
                <w:szCs w:val="20"/>
              </w:rPr>
              <w:t>trudi da časovi budu zanimljivi i da imaju slobodu da pitaju nastavnike</w:t>
            </w:r>
            <w:r w:rsidRPr="00FA6BA4">
              <w:rPr>
                <w:rFonts w:ascii="Arial" w:hAnsi="Arial" w:cs="Arial"/>
                <w:bCs/>
                <w:sz w:val="20"/>
                <w:szCs w:val="20"/>
                <w:lang w:val="hr-HR"/>
              </w:rPr>
              <w:t xml:space="preserve"> za dodatna objašnjenja.</w:t>
            </w:r>
          </w:p>
        </w:tc>
      </w:tr>
      <w:tr w:rsidR="00BC5EDE" w:rsidRPr="00E0472D" w14:paraId="585B842E" w14:textId="77777777" w:rsidTr="00A74A92">
        <w:trPr>
          <w:trHeight w:val="20"/>
        </w:trPr>
        <w:tc>
          <w:tcPr>
            <w:tcW w:w="354" w:type="pct"/>
            <w:tcBorders>
              <w:top w:val="nil"/>
              <w:bottom w:val="nil"/>
            </w:tcBorders>
            <w:shd w:val="clear" w:color="auto" w:fill="auto"/>
          </w:tcPr>
          <w:p w14:paraId="4C328097"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487C01BD" w14:textId="5BF95E5B" w:rsidR="00BC5EDE" w:rsidRPr="00FA6BA4" w:rsidRDefault="00BC5EDE"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BC5EDE" w:rsidRPr="00E0472D" w14:paraId="475C825A" w14:textId="77777777" w:rsidTr="00A74A92">
        <w:trPr>
          <w:trHeight w:val="20"/>
        </w:trPr>
        <w:tc>
          <w:tcPr>
            <w:tcW w:w="354" w:type="pct"/>
            <w:tcBorders>
              <w:top w:val="nil"/>
            </w:tcBorders>
            <w:shd w:val="clear" w:color="auto" w:fill="auto"/>
          </w:tcPr>
          <w:p w14:paraId="49EAAE5B"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2AB517F6" w14:textId="587D9E7A"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Poboljšati planiranje aktivnosti na času u skladu sa vremenskim trajanjem časova i širine obuhvaćene teme.</w:t>
            </w:r>
          </w:p>
          <w:p w14:paraId="006507B8" w14:textId="61509380"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Poraditi na motivaciji učenika za bolje uključivanje u toku nastave. Podsticati učenike na korišćenje literature i posjedovanje sveske za bilješke</w:t>
            </w:r>
            <w:r w:rsidR="00F96C45">
              <w:rPr>
                <w:rFonts w:ascii="Arial" w:hAnsi="Arial" w:cs="Arial"/>
                <w:sz w:val="20"/>
                <w:szCs w:val="20"/>
              </w:rPr>
              <w:t>,</w:t>
            </w:r>
            <w:r w:rsidRPr="00FA6BA4">
              <w:rPr>
                <w:rFonts w:ascii="Arial" w:hAnsi="Arial" w:cs="Arial"/>
                <w:sz w:val="20"/>
                <w:szCs w:val="20"/>
              </w:rPr>
              <w:t xml:space="preserve"> ali ne i prepisivanje cjelokupnog sadržaja prezentacija.</w:t>
            </w:r>
          </w:p>
          <w:p w14:paraId="3EE5DF08" w14:textId="2FEBD09A"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Organizovati i sprovesti ogledno-ugledne časove u cilju razmjene didaktičko-metodičkih iskustava, primjene savremenih tehnika i metoda rada i poboljšanja vaspitno-obrazovnog rada.</w:t>
            </w:r>
          </w:p>
          <w:p w14:paraId="13AA10CC" w14:textId="77777777"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Radovno održavati i sprovesti obaveznu analizu efekata održanih časova dopunske i dodatne nastave.</w:t>
            </w:r>
          </w:p>
          <w:p w14:paraId="4787FF5E" w14:textId="04AE6643" w:rsidR="00BC5EDE"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Obezbijediti kvalitetnu saradnju sa socijalnim partnerima u cilju kvalitetnije realizacije praktične nastave tokom nastavne godine s obzirom da škola nema dovoljno opremljene kabinete.</w:t>
            </w:r>
          </w:p>
        </w:tc>
      </w:tr>
      <w:tr w:rsidR="00BC5EDE" w:rsidRPr="00E0472D" w14:paraId="31CC5A3B" w14:textId="77777777" w:rsidTr="00A74A92">
        <w:trPr>
          <w:cantSplit/>
          <w:trHeight w:val="1277"/>
        </w:trPr>
        <w:tc>
          <w:tcPr>
            <w:tcW w:w="354" w:type="pct"/>
            <w:tcBorders>
              <w:bottom w:val="nil"/>
            </w:tcBorders>
            <w:shd w:val="clear" w:color="auto" w:fill="auto"/>
          </w:tcPr>
          <w:p w14:paraId="4301A24B" w14:textId="77777777" w:rsidR="00BC5EDE" w:rsidRPr="00FA6BA4" w:rsidRDefault="00BC5EDE"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46" w:type="pct"/>
            <w:tcBorders>
              <w:bottom w:val="single" w:sz="4" w:space="0" w:color="auto"/>
            </w:tcBorders>
            <w:shd w:val="clear" w:color="auto" w:fill="auto"/>
          </w:tcPr>
          <w:p w14:paraId="0B059A8E" w14:textId="7001FB6F"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Uvidom u Od</w:t>
            </w:r>
            <w:r w:rsidR="008E63AA">
              <w:rPr>
                <w:rFonts w:ascii="Arial" w:hAnsi="Arial" w:cs="Arial"/>
                <w:bCs/>
                <w:sz w:val="20"/>
                <w:szCs w:val="20"/>
              </w:rPr>
              <w:t>j</w:t>
            </w:r>
            <w:r w:rsidRPr="00E2377C">
              <w:rPr>
                <w:rFonts w:ascii="Arial" w:hAnsi="Arial" w:cs="Arial"/>
                <w:bCs/>
                <w:sz w:val="20"/>
                <w:szCs w:val="20"/>
              </w:rPr>
              <w:t>eljenjske knjige</w:t>
            </w:r>
            <w:r w:rsidR="008E63AA">
              <w:rPr>
                <w:rFonts w:ascii="Arial" w:hAnsi="Arial" w:cs="Arial"/>
                <w:bCs/>
                <w:sz w:val="20"/>
                <w:szCs w:val="20"/>
              </w:rPr>
              <w:t xml:space="preserve"> </w:t>
            </w:r>
            <w:r w:rsidRPr="00E2377C">
              <w:rPr>
                <w:rFonts w:ascii="Arial" w:hAnsi="Arial" w:cs="Arial"/>
                <w:bCs/>
                <w:sz w:val="20"/>
                <w:szCs w:val="20"/>
              </w:rPr>
              <w:t>utvrđ</w:t>
            </w:r>
            <w:r w:rsidR="008E63AA">
              <w:rPr>
                <w:rFonts w:ascii="Arial" w:hAnsi="Arial" w:cs="Arial"/>
                <w:bCs/>
                <w:sz w:val="20"/>
                <w:szCs w:val="20"/>
              </w:rPr>
              <w:t>e</w:t>
            </w:r>
            <w:r w:rsidRPr="00E2377C">
              <w:rPr>
                <w:rFonts w:ascii="Arial" w:hAnsi="Arial" w:cs="Arial"/>
                <w:bCs/>
                <w:sz w:val="20"/>
                <w:szCs w:val="20"/>
              </w:rPr>
              <w:t>no je da je praćenje, vrednovanje i ocjenjivanje znanja učenika</w:t>
            </w:r>
            <w:r w:rsidR="008E63AA">
              <w:rPr>
                <w:rFonts w:ascii="Arial" w:hAnsi="Arial" w:cs="Arial"/>
                <w:bCs/>
                <w:sz w:val="20"/>
                <w:szCs w:val="20"/>
              </w:rPr>
              <w:t xml:space="preserve"> </w:t>
            </w:r>
            <w:r w:rsidRPr="00E2377C">
              <w:rPr>
                <w:rFonts w:ascii="Arial" w:hAnsi="Arial" w:cs="Arial"/>
                <w:bCs/>
                <w:sz w:val="20"/>
                <w:szCs w:val="20"/>
              </w:rPr>
              <w:t>uglavnom</w:t>
            </w:r>
            <w:r w:rsidR="008E63AA">
              <w:rPr>
                <w:rFonts w:ascii="Arial" w:hAnsi="Arial" w:cs="Arial"/>
                <w:bCs/>
                <w:sz w:val="20"/>
                <w:szCs w:val="20"/>
              </w:rPr>
              <w:t xml:space="preserve"> </w:t>
            </w:r>
            <w:r w:rsidRPr="00E2377C">
              <w:rPr>
                <w:rFonts w:ascii="Arial" w:hAnsi="Arial" w:cs="Arial"/>
                <w:bCs/>
                <w:sz w:val="20"/>
                <w:szCs w:val="20"/>
              </w:rPr>
              <w:t xml:space="preserve">redovno. Ocjenjivanje i praćenje učenika osim u Odjeljenjskoj knjizi, nastavnici uglavnom bilježe u svojim ličnim bilježnicama. Nastavnici uglavnom redovno provjeravaju dostignutost znanja i vještina učenika i vrednuju sa odgovarajućom ocjenom. U većini slučajeva nastavnici su na početku školske godine informisali učenike o načinu i kriterijumima ocjenjivanja za module koje realizuju. Za praćenje i ocjenjivanje nastavnici koriste i testove, usmene odgovore i praktične provjere. </w:t>
            </w:r>
          </w:p>
          <w:p w14:paraId="7106F97F"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Nastavnici su usaglasili kriterijume ocjenjivanja u okviru Stručnog aktiva, u skladu sa specifičnostima učenika i drugim okolnostima i u skladu sa preporukama Centra za stručno obrazovanje.</w:t>
            </w:r>
          </w:p>
          <w:p w14:paraId="339E7B04" w14:textId="77777777" w:rsidR="00C23EB9" w:rsidRPr="00E2377C" w:rsidRDefault="00C23EB9" w:rsidP="00E2377C">
            <w:pPr>
              <w:spacing w:line="276" w:lineRule="auto"/>
              <w:jc w:val="both"/>
              <w:rPr>
                <w:rFonts w:ascii="Arial" w:hAnsi="Arial" w:cs="Arial"/>
                <w:bCs/>
                <w:sz w:val="20"/>
                <w:szCs w:val="20"/>
              </w:rPr>
            </w:pPr>
            <w:r w:rsidRPr="00E2377C">
              <w:rPr>
                <w:rFonts w:ascii="Arial" w:hAnsi="Arial" w:cs="Arial"/>
                <w:bCs/>
                <w:sz w:val="20"/>
                <w:szCs w:val="20"/>
              </w:rPr>
              <w:t>Uvidom u Odjeljenjsku knjigu uočene su manje nepravilnosti prilikom ocjenjivanja kao što je upisivanje ocjena na pogrešnom mjestu. U malom broju slučajeva nema upisanih popravnih ocjena za ishode učenja. Ocjenjivanje je javno u učionici  i u većini slučajeva ocjene su obrazložene učenicima.</w:t>
            </w:r>
          </w:p>
          <w:p w14:paraId="18BD50AA" w14:textId="5DD0FFF8" w:rsidR="00BC5EDE" w:rsidRPr="00FA6BA4" w:rsidRDefault="00C23EB9" w:rsidP="00E2377C">
            <w:pPr>
              <w:spacing w:line="276" w:lineRule="auto"/>
              <w:jc w:val="both"/>
              <w:rPr>
                <w:rFonts w:ascii="Arial" w:hAnsi="Arial" w:cs="Arial"/>
                <w:bCs/>
                <w:sz w:val="20"/>
                <w:szCs w:val="20"/>
              </w:rPr>
            </w:pPr>
            <w:r w:rsidRPr="00E2377C">
              <w:rPr>
                <w:rFonts w:ascii="Arial" w:hAnsi="Arial" w:cs="Arial"/>
                <w:bCs/>
                <w:sz w:val="20"/>
                <w:szCs w:val="20"/>
              </w:rPr>
              <w:t>Na osnovu zapisa časova iz dnevnika evidentno je da su neki od ishoda učenja završeni i započeti sljedeći</w:t>
            </w:r>
            <w:r w:rsidR="00E84D1C">
              <w:rPr>
                <w:rFonts w:ascii="Arial" w:hAnsi="Arial" w:cs="Arial"/>
                <w:bCs/>
                <w:sz w:val="20"/>
                <w:szCs w:val="20"/>
              </w:rPr>
              <w:t>,</w:t>
            </w:r>
            <w:r w:rsidRPr="00E2377C">
              <w:rPr>
                <w:rFonts w:ascii="Arial" w:hAnsi="Arial" w:cs="Arial"/>
                <w:bCs/>
                <w:sz w:val="20"/>
                <w:szCs w:val="20"/>
              </w:rPr>
              <w:t xml:space="preserve"> ali nema ocjena za završeni ishod učenja. Učenici u većini slučajeva tvrde da im je omogućeno da popravljaju ocjenu kad se jave nastavnicima</w:t>
            </w:r>
            <w:r w:rsidR="006B6679">
              <w:rPr>
                <w:rFonts w:ascii="Arial" w:hAnsi="Arial" w:cs="Arial"/>
                <w:bCs/>
                <w:sz w:val="20"/>
                <w:szCs w:val="20"/>
              </w:rPr>
              <w:t xml:space="preserve">, </w:t>
            </w:r>
            <w:r w:rsidRPr="00E2377C">
              <w:rPr>
                <w:rFonts w:ascii="Arial" w:hAnsi="Arial" w:cs="Arial"/>
                <w:bCs/>
                <w:sz w:val="20"/>
                <w:szCs w:val="20"/>
              </w:rPr>
              <w:t>ali da ne prisustvuju dopunskoj nastavi.</w:t>
            </w:r>
          </w:p>
        </w:tc>
      </w:tr>
      <w:tr w:rsidR="00BC5EDE" w:rsidRPr="00E0472D" w14:paraId="23D28C3F" w14:textId="77777777" w:rsidTr="00A74A92">
        <w:trPr>
          <w:trHeight w:val="20"/>
        </w:trPr>
        <w:tc>
          <w:tcPr>
            <w:tcW w:w="354" w:type="pct"/>
            <w:tcBorders>
              <w:top w:val="nil"/>
              <w:bottom w:val="nil"/>
            </w:tcBorders>
            <w:shd w:val="clear" w:color="auto" w:fill="auto"/>
          </w:tcPr>
          <w:p w14:paraId="07AE666C" w14:textId="77777777" w:rsidR="00BC5EDE" w:rsidRPr="00FA6BA4" w:rsidRDefault="00BC5EDE" w:rsidP="000032D8">
            <w:pPr>
              <w:spacing w:line="276" w:lineRule="auto"/>
              <w:rPr>
                <w:rFonts w:ascii="Arial" w:hAnsi="Arial" w:cs="Arial"/>
                <w:sz w:val="20"/>
                <w:szCs w:val="20"/>
              </w:rPr>
            </w:pPr>
          </w:p>
        </w:tc>
        <w:tc>
          <w:tcPr>
            <w:tcW w:w="4646" w:type="pct"/>
            <w:tcBorders>
              <w:bottom w:val="nil"/>
            </w:tcBorders>
            <w:shd w:val="clear" w:color="auto" w:fill="auto"/>
          </w:tcPr>
          <w:p w14:paraId="489C00AB" w14:textId="4F81F2CD" w:rsidR="00BC5EDE" w:rsidRPr="00FA6BA4" w:rsidRDefault="00BC5EDE" w:rsidP="000032D8">
            <w:pPr>
              <w:spacing w:line="276" w:lineRule="auto"/>
              <w:rPr>
                <w:rFonts w:ascii="Arial" w:hAnsi="Arial" w:cs="Arial"/>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sz w:val="20"/>
                <w:szCs w:val="20"/>
              </w:rPr>
              <w:t>:</w:t>
            </w:r>
          </w:p>
        </w:tc>
      </w:tr>
      <w:tr w:rsidR="00BC5EDE" w:rsidRPr="00E0472D" w14:paraId="3C253FAF" w14:textId="77777777" w:rsidTr="00A74A92">
        <w:trPr>
          <w:trHeight w:val="20"/>
        </w:trPr>
        <w:tc>
          <w:tcPr>
            <w:tcW w:w="354" w:type="pct"/>
            <w:tcBorders>
              <w:top w:val="nil"/>
            </w:tcBorders>
            <w:shd w:val="clear" w:color="auto" w:fill="auto"/>
          </w:tcPr>
          <w:p w14:paraId="5F5B047B" w14:textId="77777777" w:rsidR="00BC5EDE" w:rsidRPr="00FA6BA4" w:rsidRDefault="00BC5EDE" w:rsidP="000032D8">
            <w:pPr>
              <w:spacing w:line="276" w:lineRule="auto"/>
              <w:rPr>
                <w:rFonts w:ascii="Arial" w:hAnsi="Arial" w:cs="Arial"/>
                <w:sz w:val="20"/>
                <w:szCs w:val="20"/>
              </w:rPr>
            </w:pPr>
          </w:p>
        </w:tc>
        <w:tc>
          <w:tcPr>
            <w:tcW w:w="4646" w:type="pct"/>
            <w:tcBorders>
              <w:top w:val="nil"/>
            </w:tcBorders>
            <w:shd w:val="clear" w:color="auto" w:fill="auto"/>
          </w:tcPr>
          <w:p w14:paraId="10059916" w14:textId="64CC575C"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saradnji sa pedagoškom službom ispraviti navedene nepravilnosti prilikom ocjenjivanja sa akcentom da se ispravno upišu ocjene u zavisnosti od oblika nastave u ishodu učenja</w:t>
            </w:r>
            <w:r w:rsidR="00ED2E00">
              <w:rPr>
                <w:rFonts w:ascii="Arial" w:hAnsi="Arial" w:cs="Arial"/>
                <w:sz w:val="20"/>
                <w:szCs w:val="20"/>
              </w:rPr>
              <w:t>.</w:t>
            </w:r>
          </w:p>
          <w:p w14:paraId="41CEA866" w14:textId="178B90EC"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Kontinuirano pratiti i ocjenjivati rad učenika.</w:t>
            </w:r>
          </w:p>
          <w:p w14:paraId="301F2EDE" w14:textId="60437AAF"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Blagovremeno ocjenjivati učenike odmah nakon završenih ishoda učenja.</w:t>
            </w:r>
          </w:p>
          <w:p w14:paraId="3755BE03" w14:textId="17C67A52"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ocjenjivanje prema planiranim načinima ocjenjivanja u Planu realizacije ishoda učenja.</w:t>
            </w:r>
          </w:p>
          <w:p w14:paraId="6F6737E1" w14:textId="344F6119" w:rsidR="00C23EB9"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Koristiti više različitih tehnika vrednovanja znanja učenika, (elektronski testovi, brza ispitivanja, domaći zadaci, aktivnost na času, seminarski radovi, prezentacije, projektni zadaci i sl.).</w:t>
            </w:r>
          </w:p>
          <w:p w14:paraId="7564EEAC" w14:textId="1A750D4A" w:rsidR="00BC5EDE" w:rsidRPr="00FA6BA4" w:rsidRDefault="00C23EB9"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Ocjenjivanjem podsticati napredovanje učenika.</w:t>
            </w:r>
          </w:p>
        </w:tc>
      </w:tr>
    </w:tbl>
    <w:p w14:paraId="64A4C046" w14:textId="77777777" w:rsidR="00BC5EDE" w:rsidRDefault="00BC5EDE">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162" w:type="pct"/>
        <w:tblLook w:val="04A0" w:firstRow="1" w:lastRow="0" w:firstColumn="1" w:lastColumn="0" w:noHBand="0" w:noVBand="1"/>
      </w:tblPr>
      <w:tblGrid>
        <w:gridCol w:w="6923"/>
        <w:gridCol w:w="2433"/>
      </w:tblGrid>
      <w:tr w:rsidR="000032D8" w:rsidRPr="00D821E3" w14:paraId="1D415139" w14:textId="77777777" w:rsidTr="00044A89">
        <w:tc>
          <w:tcPr>
            <w:tcW w:w="5000" w:type="pct"/>
            <w:gridSpan w:val="2"/>
          </w:tcPr>
          <w:p w14:paraId="32B9CEDA" w14:textId="77777777" w:rsidR="000032D8" w:rsidRPr="00FA6BA4" w:rsidRDefault="000032D8" w:rsidP="000032D8">
            <w:pPr>
              <w:autoSpaceDE w:val="0"/>
              <w:autoSpaceDN w:val="0"/>
              <w:adjustRightInd w:val="0"/>
              <w:rPr>
                <w:rFonts w:ascii="Arial" w:hAnsi="Arial" w:cs="Arial"/>
                <w:b/>
                <w:sz w:val="20"/>
                <w:szCs w:val="20"/>
                <w:lang w:val="sr-Latn-ME"/>
              </w:rPr>
            </w:pPr>
            <w:r w:rsidRPr="00FA6BA4">
              <w:rPr>
                <w:rFonts w:ascii="Arial" w:hAnsi="Arial" w:cs="Arial"/>
                <w:b/>
                <w:sz w:val="20"/>
                <w:szCs w:val="20"/>
              </w:rPr>
              <w:lastRenderedPageBreak/>
              <w:t>Prosvjetni nadzornik: Slavica Jovanović</w:t>
            </w:r>
          </w:p>
        </w:tc>
      </w:tr>
      <w:tr w:rsidR="000032D8" w:rsidRPr="006B1D65" w14:paraId="39097C44" w14:textId="77777777" w:rsidTr="00044A89">
        <w:tc>
          <w:tcPr>
            <w:tcW w:w="5000" w:type="pct"/>
            <w:gridSpan w:val="2"/>
          </w:tcPr>
          <w:p w14:paraId="6DD5AAE1" w14:textId="704ACAFE" w:rsidR="000032D8" w:rsidRPr="00FA6BA4" w:rsidRDefault="000032D8" w:rsidP="000032D8">
            <w:pPr>
              <w:autoSpaceDE w:val="0"/>
              <w:autoSpaceDN w:val="0"/>
              <w:adjustRightInd w:val="0"/>
              <w:rPr>
                <w:rFonts w:ascii="Arial" w:hAnsi="Arial" w:cs="Arial"/>
                <w:b/>
                <w:sz w:val="20"/>
                <w:szCs w:val="20"/>
              </w:rPr>
            </w:pPr>
            <w:r w:rsidRPr="00FA6BA4">
              <w:rPr>
                <w:rFonts w:ascii="Arial" w:hAnsi="Arial" w:cs="Arial"/>
                <w:b/>
                <w:sz w:val="20"/>
                <w:szCs w:val="20"/>
              </w:rPr>
              <w:t>1.2.</w:t>
            </w:r>
            <w:r w:rsidR="00636D89" w:rsidRPr="00FA6BA4">
              <w:rPr>
                <w:rFonts w:ascii="Arial" w:hAnsi="Arial" w:cs="Arial"/>
                <w:b/>
                <w:sz w:val="20"/>
                <w:szCs w:val="20"/>
              </w:rPr>
              <w:t>5</w:t>
            </w:r>
            <w:r w:rsidRPr="00FA6BA4">
              <w:rPr>
                <w:rFonts w:ascii="Arial" w:hAnsi="Arial" w:cs="Arial"/>
                <w:b/>
                <w:sz w:val="20"/>
                <w:szCs w:val="20"/>
              </w:rPr>
              <w:t>. Elektroinstalater</w:t>
            </w:r>
          </w:p>
        </w:tc>
      </w:tr>
      <w:tr w:rsidR="000032D8" w:rsidRPr="006B1D65" w14:paraId="27A7CA73" w14:textId="77777777" w:rsidTr="00044A89">
        <w:trPr>
          <w:trHeight w:val="20"/>
        </w:trPr>
        <w:tc>
          <w:tcPr>
            <w:tcW w:w="5000" w:type="pct"/>
            <w:gridSpan w:val="2"/>
            <w:tcBorders>
              <w:bottom w:val="single" w:sz="4" w:space="0" w:color="auto"/>
            </w:tcBorders>
          </w:tcPr>
          <w:p w14:paraId="3BF1005D" w14:textId="2664912A" w:rsidR="000032D8" w:rsidRPr="00FA6BA4" w:rsidRDefault="00636D89"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(naziv obrazovnog programa)</w:t>
            </w:r>
          </w:p>
        </w:tc>
      </w:tr>
      <w:tr w:rsidR="000032D8" w:rsidRPr="006B1D65" w14:paraId="05209DF6" w14:textId="77777777" w:rsidTr="00044A89">
        <w:tc>
          <w:tcPr>
            <w:tcW w:w="3700" w:type="pct"/>
            <w:tcBorders>
              <w:bottom w:val="nil"/>
              <w:right w:val="nil"/>
            </w:tcBorders>
          </w:tcPr>
          <w:p w14:paraId="6B0E6F5F" w14:textId="1294B9A6" w:rsidR="000032D8" w:rsidRPr="00FA6BA4" w:rsidRDefault="000032D8" w:rsidP="000032D8">
            <w:pPr>
              <w:autoSpaceDE w:val="0"/>
              <w:autoSpaceDN w:val="0"/>
              <w:adjustRightInd w:val="0"/>
              <w:rPr>
                <w:rFonts w:ascii="Arial" w:hAnsi="Arial" w:cs="Arial"/>
                <w:sz w:val="20"/>
                <w:szCs w:val="20"/>
              </w:rPr>
            </w:pPr>
            <w:r w:rsidRPr="00FA6BA4">
              <w:rPr>
                <w:rFonts w:ascii="Arial" w:hAnsi="Arial" w:cs="Arial"/>
                <w:sz w:val="20"/>
                <w:szCs w:val="20"/>
              </w:rPr>
              <w:t xml:space="preserve">Ukupan broj nastavnika po datom programu:    </w:t>
            </w:r>
            <w:r w:rsidR="006425BB" w:rsidRPr="00FA6BA4">
              <w:rPr>
                <w:rFonts w:ascii="Arial" w:hAnsi="Arial" w:cs="Arial"/>
                <w:sz w:val="20"/>
                <w:szCs w:val="20"/>
              </w:rPr>
              <w:t>10</w:t>
            </w:r>
          </w:p>
        </w:tc>
        <w:tc>
          <w:tcPr>
            <w:tcW w:w="1300" w:type="pct"/>
            <w:tcBorders>
              <w:left w:val="nil"/>
              <w:bottom w:val="nil"/>
            </w:tcBorders>
          </w:tcPr>
          <w:p w14:paraId="23D3884C" w14:textId="77777777" w:rsidR="000032D8" w:rsidRPr="00FA6BA4" w:rsidRDefault="000032D8" w:rsidP="000032D8">
            <w:pPr>
              <w:autoSpaceDE w:val="0"/>
              <w:autoSpaceDN w:val="0"/>
              <w:adjustRightInd w:val="0"/>
              <w:rPr>
                <w:rFonts w:ascii="Arial" w:hAnsi="Arial" w:cs="Arial"/>
                <w:sz w:val="20"/>
                <w:szCs w:val="20"/>
              </w:rPr>
            </w:pPr>
          </w:p>
        </w:tc>
      </w:tr>
      <w:tr w:rsidR="000032D8" w:rsidRPr="006B1D65" w14:paraId="690BFA91" w14:textId="77777777" w:rsidTr="00044A89">
        <w:tc>
          <w:tcPr>
            <w:tcW w:w="3700" w:type="pct"/>
            <w:tcBorders>
              <w:top w:val="nil"/>
              <w:bottom w:val="nil"/>
              <w:right w:val="nil"/>
            </w:tcBorders>
          </w:tcPr>
          <w:p w14:paraId="4F588B62" w14:textId="79394D14" w:rsidR="000032D8" w:rsidRPr="00FA6BA4" w:rsidRDefault="000032D8" w:rsidP="000032D8">
            <w:pPr>
              <w:autoSpaceDE w:val="0"/>
              <w:autoSpaceDN w:val="0"/>
              <w:adjustRightInd w:val="0"/>
              <w:rPr>
                <w:rFonts w:ascii="Arial" w:hAnsi="Arial" w:cs="Arial"/>
                <w:sz w:val="20"/>
                <w:szCs w:val="20"/>
              </w:rPr>
            </w:pPr>
            <w:r w:rsidRPr="00FA6BA4">
              <w:rPr>
                <w:rFonts w:ascii="Arial" w:hAnsi="Arial" w:cs="Arial"/>
                <w:sz w:val="20"/>
                <w:szCs w:val="20"/>
              </w:rPr>
              <w:t xml:space="preserve">Broj nastavnika kod kojih je izvršen nadzor:      </w:t>
            </w:r>
            <w:r w:rsidR="006425BB" w:rsidRPr="00FA6BA4">
              <w:rPr>
                <w:rFonts w:ascii="Arial" w:hAnsi="Arial" w:cs="Arial"/>
                <w:sz w:val="20"/>
                <w:szCs w:val="20"/>
              </w:rPr>
              <w:t>3</w:t>
            </w:r>
          </w:p>
        </w:tc>
        <w:tc>
          <w:tcPr>
            <w:tcW w:w="1300" w:type="pct"/>
            <w:tcBorders>
              <w:top w:val="nil"/>
              <w:left w:val="nil"/>
              <w:bottom w:val="nil"/>
            </w:tcBorders>
          </w:tcPr>
          <w:p w14:paraId="12E7FE1B" w14:textId="77777777" w:rsidR="000032D8" w:rsidRPr="00FA6BA4" w:rsidRDefault="000032D8" w:rsidP="000032D8">
            <w:pPr>
              <w:autoSpaceDE w:val="0"/>
              <w:autoSpaceDN w:val="0"/>
              <w:adjustRightInd w:val="0"/>
              <w:rPr>
                <w:rFonts w:ascii="Arial" w:hAnsi="Arial" w:cs="Arial"/>
                <w:sz w:val="20"/>
                <w:szCs w:val="20"/>
              </w:rPr>
            </w:pPr>
          </w:p>
        </w:tc>
      </w:tr>
      <w:tr w:rsidR="000032D8" w:rsidRPr="006B1D65" w14:paraId="37149108" w14:textId="77777777" w:rsidTr="00044A89">
        <w:tc>
          <w:tcPr>
            <w:tcW w:w="3700" w:type="pct"/>
            <w:tcBorders>
              <w:top w:val="nil"/>
              <w:bottom w:val="nil"/>
              <w:right w:val="nil"/>
            </w:tcBorders>
          </w:tcPr>
          <w:p w14:paraId="0B9885B0" w14:textId="74A94F33" w:rsidR="000032D8" w:rsidRPr="00FA6BA4" w:rsidRDefault="000032D8" w:rsidP="000032D8">
            <w:pPr>
              <w:autoSpaceDE w:val="0"/>
              <w:autoSpaceDN w:val="0"/>
              <w:adjustRightInd w:val="0"/>
              <w:ind w:right="-4698"/>
              <w:rPr>
                <w:rFonts w:ascii="Arial" w:hAnsi="Arial" w:cs="Arial"/>
                <w:sz w:val="20"/>
                <w:szCs w:val="20"/>
              </w:rPr>
            </w:pPr>
            <w:r w:rsidRPr="00FA6BA4">
              <w:rPr>
                <w:rFonts w:ascii="Arial" w:hAnsi="Arial" w:cs="Arial"/>
                <w:sz w:val="20"/>
                <w:szCs w:val="20"/>
              </w:rPr>
              <w:t xml:space="preserve">Posjećena odjeljenja:                                         R1A, R2A </w:t>
            </w:r>
          </w:p>
        </w:tc>
        <w:tc>
          <w:tcPr>
            <w:tcW w:w="1300" w:type="pct"/>
            <w:tcBorders>
              <w:top w:val="nil"/>
              <w:left w:val="nil"/>
              <w:bottom w:val="nil"/>
            </w:tcBorders>
          </w:tcPr>
          <w:p w14:paraId="754D71D3" w14:textId="77777777" w:rsidR="000032D8" w:rsidRPr="00FA6BA4" w:rsidRDefault="000032D8" w:rsidP="000032D8">
            <w:pPr>
              <w:autoSpaceDE w:val="0"/>
              <w:autoSpaceDN w:val="0"/>
              <w:adjustRightInd w:val="0"/>
              <w:rPr>
                <w:rFonts w:ascii="Arial" w:hAnsi="Arial" w:cs="Arial"/>
                <w:sz w:val="20"/>
                <w:szCs w:val="20"/>
              </w:rPr>
            </w:pPr>
          </w:p>
        </w:tc>
      </w:tr>
      <w:tr w:rsidR="000032D8" w:rsidRPr="006B1D65" w14:paraId="4AE6F02D" w14:textId="77777777" w:rsidTr="00044A89">
        <w:tc>
          <w:tcPr>
            <w:tcW w:w="3700" w:type="pct"/>
            <w:tcBorders>
              <w:top w:val="nil"/>
              <w:right w:val="nil"/>
            </w:tcBorders>
          </w:tcPr>
          <w:p w14:paraId="2B0CB09B" w14:textId="77777777" w:rsidR="000032D8" w:rsidRPr="00FA6BA4" w:rsidRDefault="000032D8" w:rsidP="000032D8">
            <w:pPr>
              <w:spacing w:line="276" w:lineRule="auto"/>
              <w:rPr>
                <w:rFonts w:ascii="Arial" w:hAnsi="Arial" w:cs="Arial"/>
                <w:sz w:val="20"/>
                <w:szCs w:val="20"/>
              </w:rPr>
            </w:pPr>
            <w:r w:rsidRPr="00FA6BA4">
              <w:rPr>
                <w:rFonts w:ascii="Arial" w:hAnsi="Arial" w:cs="Arial"/>
                <w:sz w:val="20"/>
                <w:szCs w:val="20"/>
              </w:rPr>
              <w:t>Broj posjećenih časova:                                     4</w:t>
            </w:r>
          </w:p>
        </w:tc>
        <w:tc>
          <w:tcPr>
            <w:tcW w:w="1300" w:type="pct"/>
            <w:tcBorders>
              <w:top w:val="nil"/>
              <w:left w:val="nil"/>
            </w:tcBorders>
          </w:tcPr>
          <w:p w14:paraId="20DFF5D7" w14:textId="77777777" w:rsidR="000032D8" w:rsidRPr="00FA6BA4" w:rsidRDefault="000032D8" w:rsidP="000032D8">
            <w:pPr>
              <w:spacing w:line="276" w:lineRule="auto"/>
              <w:rPr>
                <w:rFonts w:ascii="Arial" w:hAnsi="Arial" w:cs="Arial"/>
                <w:sz w:val="20"/>
                <w:szCs w:val="20"/>
              </w:rPr>
            </w:pPr>
          </w:p>
        </w:tc>
      </w:tr>
    </w:tbl>
    <w:p w14:paraId="1898DB99" w14:textId="77777777" w:rsidR="000032D8" w:rsidRPr="008650ED" w:rsidRDefault="000032D8" w:rsidP="000032D8">
      <w:pPr>
        <w:spacing w:after="0" w:line="276" w:lineRule="auto"/>
        <w:rPr>
          <w:rFonts w:ascii="Arial" w:hAnsi="Arial" w:cs="Arial"/>
          <w:sz w:val="8"/>
          <w:szCs w:val="8"/>
        </w:rPr>
      </w:pPr>
    </w:p>
    <w:bookmarkStart w:id="29" w:name="_MON_1842156487"/>
    <w:bookmarkEnd w:id="29"/>
    <w:p w14:paraId="3B2D299D" w14:textId="51543463" w:rsidR="000032D8" w:rsidRPr="0044312C" w:rsidRDefault="006425BB" w:rsidP="000032D8">
      <w:pPr>
        <w:spacing w:after="0" w:line="276" w:lineRule="auto"/>
        <w:rPr>
          <w:rFonts w:ascii="Arial" w:hAnsi="Arial" w:cs="Arial"/>
        </w:rPr>
      </w:pPr>
      <w:r w:rsidRPr="0044312C">
        <w:rPr>
          <w:rFonts w:ascii="Arial" w:hAnsi="Arial" w:cs="Arial"/>
        </w:rPr>
        <w:object w:dxaOrig="14710" w:dyaOrig="4019" w14:anchorId="43125E56">
          <v:shape id="_x0000_i1033" type="#_x0000_t75" style="width:466.5pt;height:128.25pt" o:ole="" o:bordertopcolor="red" o:borderleftcolor="red" o:borderbottomcolor="red" o:borderrightcolor="red">
            <v:imagedata r:id="rId25" o:title=""/>
            <w10:bordertop type="single" width="18"/>
            <w10:borderleft type="single" width="18"/>
            <w10:borderbottom type="single" width="18"/>
            <w10:borderright type="single" width="18"/>
          </v:shape>
          <o:OLEObject Type="Embed" ProgID="Excel.Sheet.8" ShapeID="_x0000_i1033" DrawAspect="Content" ObjectID="_1845620827" r:id="rId26"/>
        </w:object>
      </w:r>
    </w:p>
    <w:p w14:paraId="4EA24C3E" w14:textId="77777777" w:rsidR="000032D8" w:rsidRPr="008650ED" w:rsidRDefault="000032D8" w:rsidP="000032D8">
      <w:pPr>
        <w:spacing w:after="0" w:line="276" w:lineRule="auto"/>
        <w:rPr>
          <w:rFonts w:ascii="Arial" w:hAnsi="Arial" w:cs="Arial"/>
          <w:sz w:val="8"/>
          <w:szCs w:val="8"/>
        </w:rPr>
      </w:pPr>
    </w:p>
    <w:tbl>
      <w:tblPr>
        <w:tblStyle w:val="TableGrid"/>
        <w:tblW w:w="5211" w:type="pct"/>
        <w:tblLook w:val="04A0" w:firstRow="1" w:lastRow="0" w:firstColumn="1" w:lastColumn="0" w:noHBand="0" w:noVBand="1"/>
      </w:tblPr>
      <w:tblGrid>
        <w:gridCol w:w="761"/>
        <w:gridCol w:w="8683"/>
      </w:tblGrid>
      <w:tr w:rsidR="000032D8" w:rsidRPr="00E0472D" w14:paraId="55E63A36" w14:textId="77777777" w:rsidTr="00A74A92">
        <w:trPr>
          <w:cantSplit/>
          <w:trHeight w:val="20"/>
        </w:trPr>
        <w:tc>
          <w:tcPr>
            <w:tcW w:w="403" w:type="pct"/>
            <w:tcBorders>
              <w:bottom w:val="nil"/>
            </w:tcBorders>
            <w:shd w:val="clear" w:color="auto" w:fill="auto"/>
          </w:tcPr>
          <w:p w14:paraId="4353C90E"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597" w:type="pct"/>
            <w:shd w:val="clear" w:color="auto" w:fill="auto"/>
          </w:tcPr>
          <w:p w14:paraId="0054F276"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0032D8" w:rsidRPr="00E0472D" w14:paraId="2D255EFE" w14:textId="77777777" w:rsidTr="00A74A92">
        <w:trPr>
          <w:cantSplit/>
          <w:trHeight w:val="20"/>
        </w:trPr>
        <w:tc>
          <w:tcPr>
            <w:tcW w:w="403" w:type="pct"/>
            <w:tcBorders>
              <w:top w:val="nil"/>
              <w:bottom w:val="single" w:sz="4" w:space="0" w:color="auto"/>
            </w:tcBorders>
            <w:shd w:val="clear" w:color="auto" w:fill="auto"/>
          </w:tcPr>
          <w:p w14:paraId="7C53FCF0"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stand.</w:t>
            </w:r>
          </w:p>
        </w:tc>
        <w:tc>
          <w:tcPr>
            <w:tcW w:w="4597" w:type="pct"/>
            <w:vMerge w:val="restart"/>
            <w:shd w:val="clear" w:color="auto" w:fill="auto"/>
          </w:tcPr>
          <w:p w14:paraId="0A44A9C3"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Obrazovni program Elektroinstalater realizuje se u tri odjeljenja, po jedno u sva tri razreda. U školskoj 2025/2026. godini na obrazovni program Elektroinstalater upisano je ukupno 68 učenika: I razred 27 učenika, II razred 15 učenika i III razred 28 učenika. U odjeljenjima u kojima se realizuje obrazovni programi Elektroinstalater nema učenika sa posebnim obrazovnim potrebama.</w:t>
            </w:r>
          </w:p>
          <w:p w14:paraId="07315870" w14:textId="53D7CCEA"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Raspored časova je fiksan i izrađen u skladu sa nastavn</w:t>
            </w:r>
            <w:r w:rsidR="00E906BE">
              <w:rPr>
                <w:rFonts w:ascii="Arial" w:hAnsi="Arial" w:cs="Arial"/>
                <w:bCs/>
                <w:sz w:val="20"/>
                <w:szCs w:val="20"/>
              </w:rPr>
              <w:t>i</w:t>
            </w:r>
            <w:r w:rsidRPr="00E2377C">
              <w:rPr>
                <w:rFonts w:ascii="Arial" w:hAnsi="Arial" w:cs="Arial"/>
                <w:bCs/>
                <w:sz w:val="20"/>
                <w:szCs w:val="20"/>
              </w:rPr>
              <w:t>m planom i pedagoškim normama. Nastava u školi se realizuje u dvije smjene za učenike i zaposlene.</w:t>
            </w:r>
          </w:p>
          <w:p w14:paraId="0B1A75D1"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Planiranje nastave je u skladu sa zahtjevima obrazovnog programa. U realizaciji pojedinih modula, odjeljenja se dijele na grupe za određeni oblik nastave kao što je definisano u samom obrazovnom programu. Specifičnost ovog programa su moduli sa zvjezdicom za koje se nastava izvodi kod poslodavca.</w:t>
            </w:r>
          </w:p>
          <w:p w14:paraId="11267E16" w14:textId="38803FF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Godišnji planovi rada su u većini slučajeva uglavnom urađeni u skladu sa smjernicama Centra za stručno obrazovanje. Godišnji planovi rada za manji broj modula su prema evidenciji pedagoške službe predati u toku drugog klasifikacionog perioda. Jedan broj godišnjih planova je za bazične module i poklapa se sa obrazovnim programom Elektrotehničar energetike. </w:t>
            </w:r>
          </w:p>
          <w:p w14:paraId="0CBFDD73" w14:textId="141F62C6"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Manji broj Planova realizacije ishoda učenja imaju određene nedostatke, od onih tehničke prirode do bitnih metodoloških, jer ni</w:t>
            </w:r>
            <w:r w:rsidR="00422DA4">
              <w:rPr>
                <w:rFonts w:ascii="Arial" w:hAnsi="Arial" w:cs="Arial"/>
                <w:bCs/>
                <w:sz w:val="20"/>
                <w:szCs w:val="20"/>
              </w:rPr>
              <w:t>je</w:t>
            </w:r>
            <w:r w:rsidRPr="00E2377C">
              <w:rPr>
                <w:rFonts w:ascii="Arial" w:hAnsi="Arial" w:cs="Arial"/>
                <w:bCs/>
                <w:sz w:val="20"/>
                <w:szCs w:val="20"/>
              </w:rPr>
              <w:t>su urađeni u skladu sa uputstvima za izradu planova realizacije ishoda učenja koja je uradio Centar za stručno obrazovanje, u dijelu definisanja aktivnosti. Za jedan manji dio modula predati su planovi realizacije za sve ishode unaprijed.</w:t>
            </w:r>
          </w:p>
          <w:p w14:paraId="379F34E2"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Koordinator za praćenje realizacije modularizovanog obrazovnog programa ima evidenciju o održanim sastancima i prisustvu članova aktiva za realizaciju modula.</w:t>
            </w:r>
          </w:p>
          <w:p w14:paraId="71BC8D1A"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imaju lični plan profesionalnog razvoja – LPPR. </w:t>
            </w:r>
          </w:p>
          <w:p w14:paraId="697E17D4" w14:textId="62AE1F16"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su imali pisanu pripremu za čas. Pisane pripreme su uglavnom rađene prema obrascu koji je predložio Centar za stručno obrazovanje. </w:t>
            </w:r>
            <w:r w:rsidR="003564BB">
              <w:rPr>
                <w:rFonts w:ascii="Arial" w:hAnsi="Arial" w:cs="Arial"/>
                <w:bCs/>
                <w:sz w:val="20"/>
                <w:szCs w:val="20"/>
              </w:rPr>
              <w:t xml:space="preserve">U pisanoj </w:t>
            </w:r>
            <w:r w:rsidRPr="00E2377C">
              <w:rPr>
                <w:rFonts w:ascii="Arial" w:hAnsi="Arial" w:cs="Arial"/>
                <w:bCs/>
                <w:sz w:val="20"/>
                <w:szCs w:val="20"/>
              </w:rPr>
              <w:t>priprem</w:t>
            </w:r>
            <w:r w:rsidR="003564BB">
              <w:rPr>
                <w:rFonts w:ascii="Arial" w:hAnsi="Arial" w:cs="Arial"/>
                <w:bCs/>
                <w:sz w:val="20"/>
                <w:szCs w:val="20"/>
              </w:rPr>
              <w:t xml:space="preserve">i </w:t>
            </w:r>
            <w:r w:rsidRPr="00E2377C">
              <w:rPr>
                <w:rFonts w:ascii="Arial" w:hAnsi="Arial" w:cs="Arial"/>
                <w:bCs/>
                <w:sz w:val="20"/>
                <w:szCs w:val="20"/>
              </w:rPr>
              <w:t>jednog nastavnika nije</w:t>
            </w:r>
            <w:r w:rsidR="003564BB">
              <w:rPr>
                <w:rFonts w:ascii="Arial" w:hAnsi="Arial" w:cs="Arial"/>
                <w:bCs/>
                <w:sz w:val="20"/>
                <w:szCs w:val="20"/>
              </w:rPr>
              <w:t>su</w:t>
            </w:r>
            <w:r w:rsidR="003564BB" w:rsidRPr="00E2377C">
              <w:rPr>
                <w:rFonts w:ascii="Arial" w:hAnsi="Arial" w:cs="Arial"/>
                <w:bCs/>
                <w:sz w:val="20"/>
                <w:szCs w:val="20"/>
              </w:rPr>
              <w:t xml:space="preserve"> opisa</w:t>
            </w:r>
            <w:r w:rsidR="003564BB">
              <w:rPr>
                <w:rFonts w:ascii="Arial" w:hAnsi="Arial" w:cs="Arial"/>
                <w:bCs/>
                <w:sz w:val="20"/>
                <w:szCs w:val="20"/>
              </w:rPr>
              <w:t>ne</w:t>
            </w:r>
            <w:r w:rsidR="003564BB" w:rsidRPr="00E2377C">
              <w:rPr>
                <w:rFonts w:ascii="Arial" w:hAnsi="Arial" w:cs="Arial"/>
                <w:bCs/>
                <w:sz w:val="20"/>
                <w:szCs w:val="20"/>
              </w:rPr>
              <w:t xml:space="preserve"> detaljne aktivnosti koje su se trebale odvijati</w:t>
            </w:r>
            <w:r w:rsidRPr="00E2377C">
              <w:rPr>
                <w:rFonts w:ascii="Arial" w:hAnsi="Arial" w:cs="Arial"/>
                <w:bCs/>
                <w:sz w:val="20"/>
                <w:szCs w:val="20"/>
              </w:rPr>
              <w:t xml:space="preserve"> u glavnom dijelu časa.</w:t>
            </w:r>
          </w:p>
          <w:p w14:paraId="256503BF" w14:textId="6BEECE01"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Evidencija o ocjenjivanju vrši se u odjeljen</w:t>
            </w:r>
            <w:r w:rsidR="003F0BDA">
              <w:rPr>
                <w:rFonts w:ascii="Arial" w:hAnsi="Arial" w:cs="Arial"/>
                <w:bCs/>
                <w:sz w:val="20"/>
                <w:szCs w:val="20"/>
              </w:rPr>
              <w:t>j</w:t>
            </w:r>
            <w:r w:rsidRPr="00E2377C">
              <w:rPr>
                <w:rFonts w:ascii="Arial" w:hAnsi="Arial" w:cs="Arial"/>
                <w:bCs/>
                <w:sz w:val="20"/>
                <w:szCs w:val="20"/>
              </w:rPr>
              <w:t>skoj knjizi, dok o ostalim aktivnostima učenika (praktična nastava, vježbe, domaći zadaci i dr.) nastavnici vode internu evidenciju. S obzirom da se nastava za ovaj program izvodi u prostorijama druge škole nastavnici ni</w:t>
            </w:r>
            <w:r w:rsidR="00CE0951">
              <w:rPr>
                <w:rFonts w:ascii="Arial" w:hAnsi="Arial" w:cs="Arial"/>
                <w:bCs/>
                <w:sz w:val="20"/>
                <w:szCs w:val="20"/>
              </w:rPr>
              <w:t>je</w:t>
            </w:r>
            <w:r w:rsidRPr="00E2377C">
              <w:rPr>
                <w:rFonts w:ascii="Arial" w:hAnsi="Arial" w:cs="Arial"/>
                <w:bCs/>
                <w:sz w:val="20"/>
                <w:szCs w:val="20"/>
              </w:rPr>
              <w:t>su u mogućnosti da imaju Odjeljenjske knjige na času, pa koriste lične bilješke za evidentiranje časova i ocjenjivanje učenika. Naknadno unose podatke u Odjeljenjsku knjigu.</w:t>
            </w:r>
          </w:p>
          <w:p w14:paraId="2F4D8729" w14:textId="55527E5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vodi zapisnike sa održanih sjednica. Plan rada Stručnog aktiva je jasan i usmjeren na poboljšanje vaspitno-obrazovnog procesa. U okviru zapisnika se nalaze podaci o uspjehu učenika na klasifikacionim periodima po modulima i nastavnicima. U zapisnicima se navodi </w:t>
            </w:r>
            <w:r w:rsidRPr="00E2377C">
              <w:rPr>
                <w:rFonts w:ascii="Arial" w:hAnsi="Arial" w:cs="Arial"/>
                <w:bCs/>
                <w:sz w:val="20"/>
                <w:szCs w:val="20"/>
              </w:rPr>
              <w:lastRenderedPageBreak/>
              <w:t xml:space="preserve">planiranje dopunske i dodatne nastave, ali nema detaljnijeg izvještaja i analize o efektima njihove realizacije. </w:t>
            </w:r>
          </w:p>
          <w:p w14:paraId="4C470264"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uglavnom imaju mali broj udžbenika za određeni broj modula, pa koriste interne štampane materijale koji su dostupni i učenicima. </w:t>
            </w:r>
          </w:p>
          <w:p w14:paraId="5B338FA4" w14:textId="632EDCFF"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Praktična nastava predviđena obrazovnim programom realizuje se u školskim radionicama koje su u skorije vrijeme obnovljene i bolje opremljene u skladu sa zahtjevima programa</w:t>
            </w:r>
            <w:r w:rsidR="004A6161">
              <w:rPr>
                <w:rFonts w:ascii="Arial" w:hAnsi="Arial" w:cs="Arial"/>
                <w:bCs/>
                <w:sz w:val="20"/>
                <w:szCs w:val="20"/>
              </w:rPr>
              <w:t xml:space="preserve"> </w:t>
            </w:r>
            <w:r w:rsidRPr="00E2377C">
              <w:rPr>
                <w:rFonts w:ascii="Arial" w:hAnsi="Arial" w:cs="Arial"/>
                <w:bCs/>
                <w:sz w:val="20"/>
                <w:szCs w:val="20"/>
              </w:rPr>
              <w:t>nego u prethodnom periodu. Učenicima se organizuju, u malom broju slučajeva, posjete poslodavcima prema podacima organizatora praktičnog obrazovanja i nastavnika praktičnog oblika nastave u modulu. Praktična nastava predviđena obrazovnim programom realizuje se u školskim radionicama koje ni</w:t>
            </w:r>
            <w:r w:rsidR="00AE1A30">
              <w:rPr>
                <w:rFonts w:ascii="Arial" w:hAnsi="Arial" w:cs="Arial"/>
                <w:bCs/>
                <w:sz w:val="20"/>
                <w:szCs w:val="20"/>
              </w:rPr>
              <w:t>je</w:t>
            </w:r>
            <w:r w:rsidRPr="00E2377C">
              <w:rPr>
                <w:rFonts w:ascii="Arial" w:hAnsi="Arial" w:cs="Arial"/>
                <w:bCs/>
                <w:sz w:val="20"/>
                <w:szCs w:val="20"/>
              </w:rPr>
              <w:t xml:space="preserve">su opremljene u skladu sa svim zahtjevima programa. Za pojedine module, posebno u trećem razredu, slabo su opremljene radionice da bi realizovali praktični oblik nastave u okviru svih modula. </w:t>
            </w:r>
          </w:p>
          <w:p w14:paraId="4A51548C" w14:textId="0AA1A3FB" w:rsidR="000032D8" w:rsidRPr="00FA6BA4" w:rsidRDefault="006425BB" w:rsidP="00E2377C">
            <w:pPr>
              <w:spacing w:line="276" w:lineRule="auto"/>
              <w:jc w:val="both"/>
              <w:rPr>
                <w:rFonts w:ascii="Arial" w:hAnsi="Arial" w:cs="Arial"/>
                <w:sz w:val="20"/>
                <w:szCs w:val="20"/>
              </w:rPr>
            </w:pPr>
            <w:r w:rsidRPr="00E2377C">
              <w:rPr>
                <w:rFonts w:ascii="Arial" w:hAnsi="Arial" w:cs="Arial"/>
                <w:bCs/>
                <w:sz w:val="20"/>
                <w:szCs w:val="20"/>
              </w:rPr>
              <w:t>Prema podacima Organizatora praktične nastave uključeno je više poslodavaca (Elektroprenos, CEDIS, Vojska CG, Mtel, ElkoTim,</w:t>
            </w:r>
            <w:r w:rsidR="00E2377C">
              <w:rPr>
                <w:rFonts w:ascii="Arial" w:hAnsi="Arial" w:cs="Arial"/>
                <w:bCs/>
                <w:sz w:val="20"/>
                <w:szCs w:val="20"/>
              </w:rPr>
              <w:t xml:space="preserve"> </w:t>
            </w:r>
            <w:r w:rsidRPr="00E2377C">
              <w:rPr>
                <w:rFonts w:ascii="Arial" w:hAnsi="Arial" w:cs="Arial"/>
                <w:bCs/>
                <w:sz w:val="20"/>
                <w:szCs w:val="20"/>
              </w:rPr>
              <w:t>Elektro group i dr.)  kod kojih se realizuje praktična nastava ali je veoma mali broj učenika koji je uključen u dualno obrazovanje. Ostatak učenika nastavu iz modula sa zvjezdicom</w:t>
            </w:r>
            <w:r w:rsidRPr="00FA6BA4">
              <w:rPr>
                <w:rFonts w:ascii="Arial" w:hAnsi="Arial" w:cs="Arial"/>
                <w:sz w:val="20"/>
                <w:szCs w:val="20"/>
              </w:rPr>
              <w:t xml:space="preserve"> ima u školskim radionicama.</w:t>
            </w:r>
          </w:p>
        </w:tc>
      </w:tr>
      <w:tr w:rsidR="000032D8" w:rsidRPr="00E0472D" w14:paraId="79C72020" w14:textId="77777777" w:rsidTr="00A74A92">
        <w:trPr>
          <w:trHeight w:val="20"/>
        </w:trPr>
        <w:tc>
          <w:tcPr>
            <w:tcW w:w="403" w:type="pct"/>
            <w:tcBorders>
              <w:bottom w:val="nil"/>
            </w:tcBorders>
            <w:shd w:val="clear" w:color="auto" w:fill="auto"/>
          </w:tcPr>
          <w:p w14:paraId="0DBA11D7" w14:textId="77777777" w:rsidR="000032D8" w:rsidRPr="00FA6BA4" w:rsidRDefault="000032D8" w:rsidP="000032D8">
            <w:pPr>
              <w:spacing w:line="276" w:lineRule="auto"/>
              <w:jc w:val="both"/>
              <w:rPr>
                <w:rFonts w:ascii="Arial" w:hAnsi="Arial" w:cs="Arial"/>
                <w:sz w:val="20"/>
                <w:szCs w:val="20"/>
              </w:rPr>
            </w:pPr>
            <w:r w:rsidRPr="00FA6BA4">
              <w:rPr>
                <w:rFonts w:ascii="Arial" w:hAnsi="Arial" w:cs="Arial"/>
                <w:bCs/>
                <w:sz w:val="20"/>
                <w:szCs w:val="20"/>
              </w:rPr>
              <w:t xml:space="preserve">1.1. </w:t>
            </w:r>
          </w:p>
        </w:tc>
        <w:tc>
          <w:tcPr>
            <w:tcW w:w="4597" w:type="pct"/>
            <w:vMerge/>
            <w:tcBorders>
              <w:bottom w:val="single" w:sz="4" w:space="0" w:color="auto"/>
            </w:tcBorders>
            <w:shd w:val="clear" w:color="auto" w:fill="auto"/>
          </w:tcPr>
          <w:p w14:paraId="364B173C" w14:textId="77777777" w:rsidR="000032D8" w:rsidRPr="00E0472D" w:rsidRDefault="000032D8" w:rsidP="000032D8">
            <w:pPr>
              <w:spacing w:line="276" w:lineRule="auto"/>
              <w:rPr>
                <w:rFonts w:ascii="Arial" w:hAnsi="Arial" w:cs="Arial"/>
                <w:sz w:val="20"/>
                <w:szCs w:val="20"/>
              </w:rPr>
            </w:pPr>
          </w:p>
        </w:tc>
      </w:tr>
      <w:tr w:rsidR="000032D8" w:rsidRPr="00E0472D" w14:paraId="085B0E93" w14:textId="77777777" w:rsidTr="00A74A92">
        <w:trPr>
          <w:trHeight w:val="20"/>
        </w:trPr>
        <w:tc>
          <w:tcPr>
            <w:tcW w:w="403" w:type="pct"/>
            <w:tcBorders>
              <w:top w:val="nil"/>
              <w:bottom w:val="nil"/>
            </w:tcBorders>
            <w:shd w:val="clear" w:color="auto" w:fill="auto"/>
          </w:tcPr>
          <w:p w14:paraId="672868D4" w14:textId="77777777" w:rsidR="000032D8" w:rsidRPr="00FA6BA4" w:rsidRDefault="000032D8" w:rsidP="000032D8">
            <w:pPr>
              <w:spacing w:line="276" w:lineRule="auto"/>
              <w:rPr>
                <w:rFonts w:ascii="Arial" w:hAnsi="Arial" w:cs="Arial"/>
                <w:sz w:val="20"/>
                <w:szCs w:val="20"/>
              </w:rPr>
            </w:pPr>
          </w:p>
        </w:tc>
        <w:tc>
          <w:tcPr>
            <w:tcW w:w="4597" w:type="pct"/>
            <w:tcBorders>
              <w:bottom w:val="nil"/>
            </w:tcBorders>
            <w:shd w:val="clear" w:color="auto" w:fill="auto"/>
          </w:tcPr>
          <w:p w14:paraId="71663EE3" w14:textId="77777777" w:rsidR="000032D8" w:rsidRDefault="000032D8"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000A0334">
              <w:rPr>
                <w:rFonts w:ascii="Arial" w:hAnsi="Arial" w:cs="Arial"/>
                <w:b/>
                <w:i/>
                <w:sz w:val="20"/>
                <w:szCs w:val="20"/>
              </w:rPr>
              <w:t>:</w:t>
            </w:r>
          </w:p>
          <w:p w14:paraId="2F739C1D" w14:textId="6C1039D2" w:rsidR="000A0334" w:rsidRPr="000A0334" w:rsidRDefault="000A0334" w:rsidP="000A0334">
            <w:pPr>
              <w:numPr>
                <w:ilvl w:val="0"/>
                <w:numId w:val="1"/>
              </w:numPr>
              <w:spacing w:line="276" w:lineRule="auto"/>
              <w:rPr>
                <w:rFonts w:ascii="Arial" w:hAnsi="Arial" w:cs="Arial"/>
                <w:bCs/>
                <w:sz w:val="20"/>
                <w:szCs w:val="20"/>
                <w:lang w:val="sr-Latn-ME"/>
              </w:rPr>
            </w:pPr>
            <w:r w:rsidRPr="000A0334">
              <w:rPr>
                <w:rFonts w:ascii="Arial" w:hAnsi="Arial" w:cs="Arial"/>
                <w:bCs/>
                <w:sz w:val="20"/>
                <w:szCs w:val="20"/>
                <w:lang w:val="sr-Latn-ME"/>
              </w:rPr>
              <w:t>Godišnje planove rada planove realizacije ishoda učenja blagovremeno predati koordinatoru</w:t>
            </w:r>
            <w:r>
              <w:rPr>
                <w:rFonts w:ascii="Arial" w:hAnsi="Arial" w:cs="Arial"/>
                <w:bCs/>
                <w:sz w:val="20"/>
                <w:szCs w:val="20"/>
                <w:lang w:val="sr-Latn-ME"/>
              </w:rPr>
              <w:t>.</w:t>
            </w:r>
          </w:p>
          <w:p w14:paraId="0138D1CA" w14:textId="45872613" w:rsidR="000A0334" w:rsidRPr="000A0334" w:rsidRDefault="000A0334" w:rsidP="000A0334">
            <w:pPr>
              <w:numPr>
                <w:ilvl w:val="0"/>
                <w:numId w:val="1"/>
              </w:numPr>
              <w:spacing w:line="276" w:lineRule="auto"/>
              <w:rPr>
                <w:rFonts w:ascii="Arial" w:hAnsi="Arial" w:cs="Arial"/>
                <w:bCs/>
                <w:sz w:val="20"/>
                <w:szCs w:val="20"/>
                <w:lang w:val="sr-Latn-ME"/>
              </w:rPr>
            </w:pPr>
            <w:r w:rsidRPr="000A0334">
              <w:rPr>
                <w:rFonts w:ascii="Arial" w:hAnsi="Arial" w:cs="Arial"/>
                <w:bCs/>
                <w:sz w:val="20"/>
                <w:szCs w:val="20"/>
                <w:lang w:val="sr-Latn-ME"/>
              </w:rPr>
              <w:t>U skladu sa pedagoškom dokumentacijom, formulisati aktivnosti u Planovima realizacije uz obaveznu konsultaciju sa pedagogom škole i koordinatorom obrazovnog programa</w:t>
            </w:r>
            <w:r>
              <w:rPr>
                <w:rFonts w:ascii="Arial" w:hAnsi="Arial" w:cs="Arial"/>
                <w:bCs/>
                <w:sz w:val="20"/>
                <w:szCs w:val="20"/>
                <w:lang w:val="sr-Latn-ME"/>
              </w:rPr>
              <w:t>.</w:t>
            </w:r>
          </w:p>
          <w:p w14:paraId="7BD4F045" w14:textId="6CCC793F" w:rsidR="000A0334" w:rsidRPr="000A0334" w:rsidRDefault="000A0334" w:rsidP="000A0334">
            <w:pPr>
              <w:numPr>
                <w:ilvl w:val="0"/>
                <w:numId w:val="1"/>
              </w:numPr>
              <w:spacing w:line="276" w:lineRule="auto"/>
              <w:rPr>
                <w:rFonts w:ascii="Arial" w:hAnsi="Arial" w:cs="Arial"/>
                <w:bCs/>
                <w:sz w:val="20"/>
                <w:szCs w:val="20"/>
                <w:lang w:val="sr-Latn-ME"/>
              </w:rPr>
            </w:pPr>
            <w:r w:rsidRPr="000A0334">
              <w:rPr>
                <w:rFonts w:ascii="Arial" w:hAnsi="Arial" w:cs="Arial"/>
                <w:bCs/>
                <w:sz w:val="20"/>
                <w:szCs w:val="20"/>
                <w:lang w:val="sr-Latn-ME"/>
              </w:rPr>
              <w:t>Nastavnici u saradnji sa pedagogom i koordinatorom da provjere sve planove i isprave uočene nedostatke prema uputstvima za izradu godišnjeg plana rada i plana realizacija ishoda učenja koja je Centar za stručno obrazovanje uradio</w:t>
            </w:r>
            <w:r>
              <w:rPr>
                <w:rFonts w:ascii="Arial" w:hAnsi="Arial" w:cs="Arial"/>
                <w:bCs/>
                <w:sz w:val="20"/>
                <w:szCs w:val="20"/>
                <w:lang w:val="sr-Latn-ME"/>
              </w:rPr>
              <w:t>.</w:t>
            </w:r>
            <w:r w:rsidRPr="000A0334">
              <w:rPr>
                <w:rFonts w:ascii="Arial" w:hAnsi="Arial" w:cs="Arial"/>
                <w:bCs/>
                <w:sz w:val="20"/>
                <w:szCs w:val="20"/>
                <w:lang w:val="sr-Latn-ME"/>
              </w:rPr>
              <w:t xml:space="preserve"> </w:t>
            </w:r>
          </w:p>
          <w:p w14:paraId="3312889F" w14:textId="7B5457A0" w:rsidR="000A0334" w:rsidRPr="000A0334" w:rsidRDefault="000A0334" w:rsidP="000A0334">
            <w:pPr>
              <w:numPr>
                <w:ilvl w:val="0"/>
                <w:numId w:val="1"/>
              </w:numPr>
              <w:spacing w:line="276" w:lineRule="auto"/>
              <w:rPr>
                <w:rFonts w:ascii="Arial" w:hAnsi="Arial" w:cs="Arial"/>
                <w:sz w:val="20"/>
                <w:szCs w:val="20"/>
                <w:lang w:val="sr-Latn-ME"/>
              </w:rPr>
            </w:pPr>
            <w:r w:rsidRPr="000A0334">
              <w:rPr>
                <w:rFonts w:ascii="Arial" w:hAnsi="Arial" w:cs="Arial"/>
                <w:bCs/>
                <w:sz w:val="20"/>
                <w:szCs w:val="20"/>
                <w:lang w:val="sr-Latn-ME"/>
              </w:rPr>
              <w:t>Planirati ogledno-ugledne i časove hospitacije u saradnji sa koleginicama i kolegama u okviru aktiva</w:t>
            </w:r>
            <w:r>
              <w:rPr>
                <w:rFonts w:ascii="Arial" w:hAnsi="Arial" w:cs="Arial"/>
                <w:bCs/>
                <w:sz w:val="20"/>
                <w:szCs w:val="20"/>
                <w:lang w:val="sr-Latn-ME"/>
              </w:rPr>
              <w:t>.</w:t>
            </w:r>
          </w:p>
          <w:p w14:paraId="690FFD06" w14:textId="6DB28B22" w:rsidR="000A0334" w:rsidRPr="000A0334" w:rsidRDefault="000A0334" w:rsidP="000A0334">
            <w:pPr>
              <w:numPr>
                <w:ilvl w:val="0"/>
                <w:numId w:val="1"/>
              </w:numPr>
              <w:spacing w:line="276" w:lineRule="auto"/>
              <w:rPr>
                <w:rFonts w:ascii="Arial" w:hAnsi="Arial" w:cs="Arial"/>
                <w:sz w:val="20"/>
                <w:szCs w:val="20"/>
                <w:lang w:val="sr-Latn-ME"/>
              </w:rPr>
            </w:pPr>
            <w:r w:rsidRPr="000A0334">
              <w:rPr>
                <w:rFonts w:ascii="Arial" w:hAnsi="Arial" w:cs="Arial"/>
                <w:bCs/>
                <w:sz w:val="20"/>
                <w:szCs w:val="20"/>
                <w:lang w:val="sr-Latn-ME"/>
              </w:rPr>
              <w:t>Detaljnije planirati časove dopunske i dodatne nastave i raditi na motivaciji učenika da posjećuju te časove</w:t>
            </w:r>
            <w:r>
              <w:rPr>
                <w:rFonts w:ascii="Arial" w:hAnsi="Arial" w:cs="Arial"/>
                <w:bCs/>
                <w:sz w:val="20"/>
                <w:szCs w:val="20"/>
                <w:lang w:val="sr-Latn-ME"/>
              </w:rPr>
              <w:t>.</w:t>
            </w:r>
          </w:p>
          <w:p w14:paraId="256AB10A" w14:textId="75909AD9" w:rsidR="000A0334" w:rsidRDefault="000A0334" w:rsidP="000A0334">
            <w:pPr>
              <w:numPr>
                <w:ilvl w:val="0"/>
                <w:numId w:val="1"/>
              </w:numPr>
              <w:spacing w:line="276" w:lineRule="auto"/>
              <w:rPr>
                <w:rFonts w:ascii="Arial" w:hAnsi="Arial" w:cs="Arial"/>
                <w:sz w:val="20"/>
                <w:szCs w:val="20"/>
                <w:lang w:val="sr-Latn-ME"/>
              </w:rPr>
            </w:pPr>
            <w:r w:rsidRPr="000A0334">
              <w:rPr>
                <w:rFonts w:ascii="Arial" w:hAnsi="Arial" w:cs="Arial"/>
                <w:sz w:val="20"/>
                <w:szCs w:val="20"/>
                <w:lang w:val="sr-Latn-ME"/>
              </w:rPr>
              <w:t>Planirati opremanje kabineta i opremu potrebnu za realizaciju obrazovnog programa u skladu sa zahtjevima obrazovnog programa</w:t>
            </w:r>
            <w:r>
              <w:rPr>
                <w:rFonts w:ascii="Arial" w:hAnsi="Arial" w:cs="Arial"/>
                <w:sz w:val="20"/>
                <w:szCs w:val="20"/>
                <w:lang w:val="sr-Latn-ME"/>
              </w:rPr>
              <w:t>.</w:t>
            </w:r>
          </w:p>
          <w:p w14:paraId="144A7AF0" w14:textId="47916EA4" w:rsidR="000A0334" w:rsidRPr="000A0334" w:rsidRDefault="000A0334" w:rsidP="000A0334">
            <w:pPr>
              <w:numPr>
                <w:ilvl w:val="0"/>
                <w:numId w:val="1"/>
              </w:numPr>
              <w:spacing w:line="276" w:lineRule="auto"/>
              <w:rPr>
                <w:rFonts w:ascii="Arial" w:hAnsi="Arial" w:cs="Arial"/>
                <w:sz w:val="20"/>
                <w:szCs w:val="20"/>
                <w:lang w:val="sr-Latn-ME"/>
              </w:rPr>
            </w:pPr>
            <w:r w:rsidRPr="000A0334">
              <w:rPr>
                <w:rFonts w:ascii="Arial" w:hAnsi="Arial" w:cs="Arial"/>
                <w:sz w:val="20"/>
                <w:szCs w:val="20"/>
                <w:lang w:val="sr-Latn-ME"/>
              </w:rPr>
              <w:t>Obezbijediti veći broj učenika na dualnom obrazovanju i bolju saradnju sa poslodavcima</w:t>
            </w:r>
            <w:r>
              <w:rPr>
                <w:rFonts w:ascii="Arial" w:hAnsi="Arial" w:cs="Arial"/>
                <w:sz w:val="20"/>
                <w:szCs w:val="20"/>
                <w:lang w:val="sr-Latn-ME"/>
              </w:rPr>
              <w:t>.</w:t>
            </w:r>
          </w:p>
        </w:tc>
      </w:tr>
      <w:tr w:rsidR="000032D8" w:rsidRPr="00E0472D" w14:paraId="7792894E" w14:textId="77777777" w:rsidTr="00A74A92">
        <w:trPr>
          <w:trHeight w:val="20"/>
        </w:trPr>
        <w:tc>
          <w:tcPr>
            <w:tcW w:w="403" w:type="pct"/>
            <w:tcBorders>
              <w:top w:val="nil"/>
              <w:bottom w:val="single" w:sz="4" w:space="0" w:color="auto"/>
            </w:tcBorders>
            <w:shd w:val="clear" w:color="auto" w:fill="auto"/>
          </w:tcPr>
          <w:p w14:paraId="284AD886" w14:textId="77777777" w:rsidR="000032D8" w:rsidRPr="00FA6BA4" w:rsidRDefault="000032D8" w:rsidP="000032D8">
            <w:pPr>
              <w:spacing w:line="276" w:lineRule="auto"/>
              <w:rPr>
                <w:rFonts w:ascii="Arial" w:hAnsi="Arial" w:cs="Arial"/>
                <w:sz w:val="20"/>
                <w:szCs w:val="20"/>
              </w:rPr>
            </w:pPr>
          </w:p>
        </w:tc>
        <w:tc>
          <w:tcPr>
            <w:tcW w:w="4597" w:type="pct"/>
            <w:tcBorders>
              <w:top w:val="nil"/>
            </w:tcBorders>
            <w:shd w:val="clear" w:color="auto" w:fill="auto"/>
          </w:tcPr>
          <w:p w14:paraId="2047A506" w14:textId="64ABF55D" w:rsidR="000032D8" w:rsidRPr="00A74A92" w:rsidRDefault="000032D8" w:rsidP="00A74A92">
            <w:pPr>
              <w:jc w:val="both"/>
              <w:rPr>
                <w:rFonts w:ascii="Arial" w:hAnsi="Arial" w:cs="Arial"/>
                <w:sz w:val="20"/>
                <w:szCs w:val="20"/>
              </w:rPr>
            </w:pPr>
          </w:p>
        </w:tc>
      </w:tr>
      <w:tr w:rsidR="000032D8" w:rsidRPr="00E0472D" w14:paraId="5709D20A" w14:textId="77777777" w:rsidTr="00A74A92">
        <w:trPr>
          <w:cantSplit/>
          <w:trHeight w:val="1268"/>
        </w:trPr>
        <w:tc>
          <w:tcPr>
            <w:tcW w:w="403" w:type="pct"/>
            <w:tcBorders>
              <w:bottom w:val="nil"/>
            </w:tcBorders>
            <w:shd w:val="clear" w:color="auto" w:fill="auto"/>
          </w:tcPr>
          <w:p w14:paraId="4BAA6308"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lastRenderedPageBreak/>
              <w:t xml:space="preserve">1.2. </w:t>
            </w:r>
          </w:p>
        </w:tc>
        <w:tc>
          <w:tcPr>
            <w:tcW w:w="4597" w:type="pct"/>
            <w:tcBorders>
              <w:bottom w:val="single" w:sz="4" w:space="0" w:color="auto"/>
            </w:tcBorders>
            <w:shd w:val="clear" w:color="auto" w:fill="auto"/>
          </w:tcPr>
          <w:p w14:paraId="62C672AB" w14:textId="2A13947D"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Tokom nadzora obavljeno je hospitovanje iz sljedećih modula: Izvođenje električnih instalacija </w:t>
            </w:r>
            <w:r w:rsidR="001902D1">
              <w:rPr>
                <w:rFonts w:ascii="Arial" w:hAnsi="Arial" w:cs="Arial"/>
                <w:bCs/>
                <w:sz w:val="20"/>
                <w:szCs w:val="20"/>
              </w:rPr>
              <w:t xml:space="preserve">i </w:t>
            </w:r>
            <w:r w:rsidRPr="00E2377C">
              <w:rPr>
                <w:rFonts w:ascii="Arial" w:hAnsi="Arial" w:cs="Arial"/>
                <w:bCs/>
                <w:sz w:val="20"/>
                <w:szCs w:val="20"/>
              </w:rPr>
              <w:t>Osnove elektrotehnike I.</w:t>
            </w:r>
          </w:p>
          <w:p w14:paraId="7229F125"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Nastava se odvija redovno i nije uočen neki značajan broj nerealizovanih časova. Evidentno je da je manji broj nastavnika na bolovanju i da ih mijenjaju nastavnici iz aktiva, u skladu sa profilom stručne spreme. </w:t>
            </w:r>
          </w:p>
          <w:p w14:paraId="4E150F47"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 posjećenim časovima nastavnici uglavnom se pridržavaju planiranih aktivnosti. </w:t>
            </w:r>
          </w:p>
          <w:p w14:paraId="18F7F3EE"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Atmosfera na hospitovanim časovima je uglavnom radna i pozitivna, a učenici su motivisani, aktivni i disciplinovani. Na posjećenim časovima su kombinovani oblici rada uz dominaciju frontalnog oblika gdje su učenici u manjoj ili većoj mjeri učestvovali u diskusiji o obrađivanoj temi odgovarajući sa mjesta ili rješavajući zadatke i crtajući šeme na tabli. </w:t>
            </w:r>
          </w:p>
          <w:p w14:paraId="7B55C2D4"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Za izlaganje na času nastavnici uglavnom koriste ptt prezentacije. U manjem broju slučajeva, nastavnici dozvoljavaju učenicima da prepišu dio sadržaja prezentovanog iako se učenicima šalje sav materijal u elektronskom obliku. </w:t>
            </w:r>
          </w:p>
          <w:p w14:paraId="1C146F98" w14:textId="2093416F" w:rsidR="000032D8" w:rsidRPr="00FA6BA4" w:rsidRDefault="006425BB" w:rsidP="00E2377C">
            <w:pPr>
              <w:spacing w:line="276" w:lineRule="auto"/>
              <w:jc w:val="both"/>
              <w:rPr>
                <w:rFonts w:ascii="Arial" w:hAnsi="Arial" w:cs="Arial"/>
                <w:bCs/>
                <w:sz w:val="20"/>
                <w:szCs w:val="20"/>
              </w:rPr>
            </w:pPr>
            <w:r w:rsidRPr="00E2377C">
              <w:rPr>
                <w:rFonts w:ascii="Arial" w:hAnsi="Arial" w:cs="Arial"/>
                <w:bCs/>
                <w:sz w:val="20"/>
                <w:szCs w:val="20"/>
              </w:rPr>
              <w:t>Na nekim časovima praktične nastave, u nedostatku adekvatne opreme, nastavnici su se snalazili koristeći prezentacije, štampani materijal i radne listove koje su učenici popunja</w:t>
            </w:r>
            <w:r w:rsidR="00F7211D">
              <w:rPr>
                <w:rFonts w:ascii="Arial" w:hAnsi="Arial" w:cs="Arial"/>
                <w:bCs/>
                <w:sz w:val="20"/>
                <w:szCs w:val="20"/>
              </w:rPr>
              <w:t>va</w:t>
            </w:r>
            <w:r w:rsidRPr="00E2377C">
              <w:rPr>
                <w:rFonts w:ascii="Arial" w:hAnsi="Arial" w:cs="Arial"/>
                <w:bCs/>
                <w:sz w:val="20"/>
                <w:szCs w:val="20"/>
              </w:rPr>
              <w:t>li tokom časa. Na časovima praktične nastave u nedostatku opreme i mogućnosti posjete poslodavcu, nastavnici su koristili prikazivanje video materijala za predstavljanje nekog procesa rada ili montiranja opreme u skladu sa aktivnostima navedenim u Planu realiazacije ishoda učenja. Iz razgovora sa učenicima evidentno je</w:t>
            </w:r>
            <w:r w:rsidR="00CB798E">
              <w:rPr>
                <w:rFonts w:ascii="Arial" w:hAnsi="Arial" w:cs="Arial"/>
                <w:bCs/>
                <w:sz w:val="20"/>
                <w:szCs w:val="20"/>
              </w:rPr>
              <w:t xml:space="preserve">, </w:t>
            </w:r>
            <w:r w:rsidRPr="00E2377C">
              <w:rPr>
                <w:rFonts w:ascii="Arial" w:hAnsi="Arial" w:cs="Arial"/>
                <w:bCs/>
                <w:sz w:val="20"/>
                <w:szCs w:val="20"/>
              </w:rPr>
              <w:t>po njihovom mišljenju</w:t>
            </w:r>
            <w:r w:rsidR="00CB798E">
              <w:rPr>
                <w:rFonts w:ascii="Arial" w:hAnsi="Arial" w:cs="Arial"/>
                <w:bCs/>
                <w:sz w:val="20"/>
                <w:szCs w:val="20"/>
              </w:rPr>
              <w:t>, da se</w:t>
            </w:r>
            <w:r w:rsidRPr="00E2377C">
              <w:rPr>
                <w:rFonts w:ascii="Arial" w:hAnsi="Arial" w:cs="Arial"/>
                <w:bCs/>
                <w:sz w:val="20"/>
                <w:szCs w:val="20"/>
              </w:rPr>
              <w:t xml:space="preserve"> veći broj nastavni</w:t>
            </w:r>
            <w:r w:rsidR="00CB798E">
              <w:rPr>
                <w:rFonts w:ascii="Arial" w:hAnsi="Arial" w:cs="Arial"/>
                <w:bCs/>
                <w:sz w:val="20"/>
                <w:szCs w:val="20"/>
              </w:rPr>
              <w:t>ka</w:t>
            </w:r>
            <w:r w:rsidRPr="00E2377C">
              <w:rPr>
                <w:rFonts w:ascii="Arial" w:hAnsi="Arial" w:cs="Arial"/>
                <w:bCs/>
                <w:sz w:val="20"/>
                <w:szCs w:val="20"/>
              </w:rPr>
              <w:t xml:space="preserve"> trudi da časovi budu zanimljivi</w:t>
            </w:r>
            <w:r w:rsidRPr="00FA6BA4">
              <w:rPr>
                <w:rFonts w:ascii="Arial" w:hAnsi="Arial" w:cs="Arial"/>
                <w:bCs/>
                <w:sz w:val="20"/>
                <w:szCs w:val="20"/>
                <w:lang w:val="hr-HR"/>
              </w:rPr>
              <w:t xml:space="preserve"> i da imaju slobodu da pitaju nastavnike za dodatna objašnjenja.</w:t>
            </w:r>
          </w:p>
        </w:tc>
      </w:tr>
      <w:tr w:rsidR="000032D8" w:rsidRPr="00E0472D" w14:paraId="53117BD6" w14:textId="77777777" w:rsidTr="00A74A92">
        <w:trPr>
          <w:trHeight w:val="20"/>
        </w:trPr>
        <w:tc>
          <w:tcPr>
            <w:tcW w:w="403" w:type="pct"/>
            <w:tcBorders>
              <w:top w:val="nil"/>
              <w:bottom w:val="nil"/>
            </w:tcBorders>
            <w:shd w:val="clear" w:color="auto" w:fill="auto"/>
          </w:tcPr>
          <w:p w14:paraId="2ECBAFD6" w14:textId="77777777" w:rsidR="000032D8" w:rsidRPr="00FA6BA4" w:rsidRDefault="000032D8" w:rsidP="000032D8">
            <w:pPr>
              <w:spacing w:line="276" w:lineRule="auto"/>
              <w:rPr>
                <w:rFonts w:ascii="Arial" w:hAnsi="Arial" w:cs="Arial"/>
                <w:sz w:val="20"/>
                <w:szCs w:val="20"/>
              </w:rPr>
            </w:pPr>
          </w:p>
        </w:tc>
        <w:tc>
          <w:tcPr>
            <w:tcW w:w="4597" w:type="pct"/>
            <w:tcBorders>
              <w:bottom w:val="nil"/>
            </w:tcBorders>
            <w:shd w:val="clear" w:color="auto" w:fill="auto"/>
          </w:tcPr>
          <w:p w14:paraId="5725754A" w14:textId="6102AD66" w:rsidR="000032D8" w:rsidRPr="00FA6BA4" w:rsidRDefault="000032D8"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0032D8" w:rsidRPr="00E0472D" w14:paraId="1F3AC934" w14:textId="77777777" w:rsidTr="00A74A92">
        <w:trPr>
          <w:trHeight w:val="20"/>
        </w:trPr>
        <w:tc>
          <w:tcPr>
            <w:tcW w:w="403" w:type="pct"/>
            <w:tcBorders>
              <w:top w:val="nil"/>
            </w:tcBorders>
            <w:shd w:val="clear" w:color="auto" w:fill="auto"/>
          </w:tcPr>
          <w:p w14:paraId="60C8A66B" w14:textId="77777777" w:rsidR="000032D8" w:rsidRPr="00FA6BA4" w:rsidRDefault="000032D8" w:rsidP="000032D8">
            <w:pPr>
              <w:spacing w:line="276" w:lineRule="auto"/>
              <w:rPr>
                <w:rFonts w:ascii="Arial" w:hAnsi="Arial" w:cs="Arial"/>
                <w:sz w:val="20"/>
                <w:szCs w:val="20"/>
              </w:rPr>
            </w:pPr>
          </w:p>
        </w:tc>
        <w:tc>
          <w:tcPr>
            <w:tcW w:w="4597" w:type="pct"/>
            <w:tcBorders>
              <w:top w:val="nil"/>
            </w:tcBorders>
            <w:shd w:val="clear" w:color="auto" w:fill="auto"/>
          </w:tcPr>
          <w:p w14:paraId="2CFC4B62" w14:textId="1AE68EBB"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Poboljšati planiranje aktivnosti na času u skladu sa navedenim sadržajem u pripremi časova i aktivnostima u planiranju ishoda učenja.</w:t>
            </w:r>
          </w:p>
          <w:p w14:paraId="65E4AB37" w14:textId="19FE67EA"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Organizovati i sprovesti ogledno-ugledne časove u cilju razmjene didaktičko-metodičkih iskustava, primjene savremenih tehnika i metoda rada i poboljšanja vaspitno-obrazovnog rada.</w:t>
            </w:r>
          </w:p>
          <w:p w14:paraId="5DFBC82A" w14:textId="4FE53687" w:rsidR="000032D8"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Uspostaviti bolju saradnju sa poslodavcima u cilju bolje realizacije praktične nastave s obzirom da škola nema dovoljno opremljene kabinete.</w:t>
            </w:r>
          </w:p>
        </w:tc>
      </w:tr>
      <w:tr w:rsidR="000032D8" w:rsidRPr="00E0472D" w14:paraId="4BA7E138" w14:textId="77777777" w:rsidTr="00A74A92">
        <w:trPr>
          <w:cantSplit/>
          <w:trHeight w:val="1277"/>
        </w:trPr>
        <w:tc>
          <w:tcPr>
            <w:tcW w:w="403" w:type="pct"/>
            <w:tcBorders>
              <w:bottom w:val="nil"/>
            </w:tcBorders>
            <w:shd w:val="clear" w:color="auto" w:fill="auto"/>
          </w:tcPr>
          <w:p w14:paraId="2D45907B"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597" w:type="pct"/>
            <w:shd w:val="clear" w:color="auto" w:fill="auto"/>
          </w:tcPr>
          <w:p w14:paraId="545282F5" w14:textId="3A3754C0"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Uvidom u Od</w:t>
            </w:r>
            <w:r w:rsidR="003A3FCD">
              <w:rPr>
                <w:rFonts w:ascii="Arial" w:hAnsi="Arial" w:cs="Arial"/>
                <w:bCs/>
                <w:sz w:val="20"/>
                <w:szCs w:val="20"/>
              </w:rPr>
              <w:t>j</w:t>
            </w:r>
            <w:r w:rsidRPr="00E2377C">
              <w:rPr>
                <w:rFonts w:ascii="Arial" w:hAnsi="Arial" w:cs="Arial"/>
                <w:bCs/>
                <w:sz w:val="20"/>
                <w:szCs w:val="20"/>
              </w:rPr>
              <w:t>eljenjske knjige utvrđ</w:t>
            </w:r>
            <w:r w:rsidR="003A3FCD">
              <w:rPr>
                <w:rFonts w:ascii="Arial" w:hAnsi="Arial" w:cs="Arial"/>
                <w:bCs/>
                <w:sz w:val="20"/>
                <w:szCs w:val="20"/>
              </w:rPr>
              <w:t>e</w:t>
            </w:r>
            <w:r w:rsidRPr="00E2377C">
              <w:rPr>
                <w:rFonts w:ascii="Arial" w:hAnsi="Arial" w:cs="Arial"/>
                <w:bCs/>
                <w:sz w:val="20"/>
                <w:szCs w:val="20"/>
              </w:rPr>
              <w:t xml:space="preserve">no je da je praćenje, vrednovanje i ocjenjivanje znanja učenika uglavnom redovno. Ocjenjivanje i praćenje učenika osim u Odjeljenjskoj knjizi, nastavnici uglavnom bilježe </w:t>
            </w:r>
            <w:r w:rsidR="00117616">
              <w:rPr>
                <w:rFonts w:ascii="Arial" w:hAnsi="Arial" w:cs="Arial"/>
                <w:bCs/>
                <w:sz w:val="20"/>
                <w:szCs w:val="20"/>
              </w:rPr>
              <w:t>i</w:t>
            </w:r>
            <w:r w:rsidR="00721A4A">
              <w:rPr>
                <w:rFonts w:ascii="Arial" w:hAnsi="Arial" w:cs="Arial"/>
                <w:bCs/>
                <w:sz w:val="20"/>
                <w:szCs w:val="20"/>
              </w:rPr>
              <w:t xml:space="preserve"> </w:t>
            </w:r>
            <w:r w:rsidRPr="00E2377C">
              <w:rPr>
                <w:rFonts w:ascii="Arial" w:hAnsi="Arial" w:cs="Arial"/>
                <w:bCs/>
                <w:sz w:val="20"/>
                <w:szCs w:val="20"/>
              </w:rPr>
              <w:t xml:space="preserve">u svojim ličnim bilježnicama. Nastavnici uglavnom redovno provjeravaju dostignutost znanja i vještina učenika i vrednuju sa odgovarajućom ocjenom. Za praćenje i ocjenjivanje nastavnici koriste i testove, usmene odgovore i praktične provjere. </w:t>
            </w:r>
          </w:p>
          <w:p w14:paraId="7C76D5A1"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Nastavnici imaju usaglašene kriterijume ocjenjivanja u okviru Stručnog aktiva, u skladu sa specifičnostima učenika i drugim okolnostima.</w:t>
            </w:r>
          </w:p>
          <w:p w14:paraId="75EE7F84" w14:textId="35CB1C79"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Uvidom u Odjeljenjsku knjigu uočene su manje nepravilnosti prilikom ocjenjivanja kao što je upisivanje ocjena na pogrešnom mjestu (sve ocjene upisane u jednom redu bez obzira što se odnose na različite oblike nastave). Upisivanje popravnih ocjena </w:t>
            </w:r>
            <w:r w:rsidR="00765946">
              <w:rPr>
                <w:rFonts w:ascii="Arial" w:hAnsi="Arial" w:cs="Arial"/>
                <w:bCs/>
                <w:sz w:val="20"/>
                <w:szCs w:val="20"/>
              </w:rPr>
              <w:t xml:space="preserve">je </w:t>
            </w:r>
            <w:r w:rsidRPr="00E2377C">
              <w:rPr>
                <w:rFonts w:ascii="Arial" w:hAnsi="Arial" w:cs="Arial"/>
                <w:bCs/>
                <w:sz w:val="20"/>
                <w:szCs w:val="20"/>
              </w:rPr>
              <w:t>uglavnom prema uputstvima Centra za stručno obrazovanje. Ocjenjivanje je javno u učionici i u većini slučajeva ocjene su obrazložene učenicima.</w:t>
            </w:r>
          </w:p>
          <w:p w14:paraId="78FE3799" w14:textId="2437FEBF" w:rsidR="000032D8" w:rsidRPr="00FA6BA4" w:rsidRDefault="006425BB" w:rsidP="00E2377C">
            <w:pPr>
              <w:spacing w:line="276" w:lineRule="auto"/>
              <w:jc w:val="both"/>
              <w:rPr>
                <w:rFonts w:ascii="Arial" w:hAnsi="Arial" w:cs="Arial"/>
                <w:bCs/>
                <w:sz w:val="20"/>
                <w:szCs w:val="20"/>
              </w:rPr>
            </w:pPr>
            <w:r w:rsidRPr="00E2377C">
              <w:rPr>
                <w:rFonts w:ascii="Arial" w:hAnsi="Arial" w:cs="Arial"/>
                <w:bCs/>
                <w:sz w:val="20"/>
                <w:szCs w:val="20"/>
              </w:rPr>
              <w:t>Na osnovu zapisa časova iz dnevnika evidentno je da su neki od ishoda učenja završeni i započeti sljedeći</w:t>
            </w:r>
            <w:r w:rsidR="00765946">
              <w:rPr>
                <w:rFonts w:ascii="Arial" w:hAnsi="Arial" w:cs="Arial"/>
                <w:bCs/>
                <w:sz w:val="20"/>
                <w:szCs w:val="20"/>
              </w:rPr>
              <w:t>,</w:t>
            </w:r>
            <w:r w:rsidRPr="00E2377C">
              <w:rPr>
                <w:rFonts w:ascii="Arial" w:hAnsi="Arial" w:cs="Arial"/>
                <w:bCs/>
                <w:sz w:val="20"/>
                <w:szCs w:val="20"/>
              </w:rPr>
              <w:t xml:space="preserve"> ali nema ocjena za završeni ishod učenja. Učenici u većini slučajeva tvrde da im je omogućeno da popravljaju ocjenu kad se jave nastavnicima</w:t>
            </w:r>
            <w:r w:rsidR="00765946">
              <w:rPr>
                <w:rFonts w:ascii="Arial" w:hAnsi="Arial" w:cs="Arial"/>
                <w:bCs/>
                <w:sz w:val="20"/>
                <w:szCs w:val="20"/>
              </w:rPr>
              <w:t>,</w:t>
            </w:r>
            <w:r w:rsidRPr="00E2377C">
              <w:rPr>
                <w:rFonts w:ascii="Arial" w:hAnsi="Arial" w:cs="Arial"/>
                <w:bCs/>
                <w:sz w:val="20"/>
                <w:szCs w:val="20"/>
              </w:rPr>
              <w:t xml:space="preserve"> ali da ne prisustvuju dopunskoj nastavi.</w:t>
            </w:r>
            <w:r w:rsidRPr="00FA6BA4">
              <w:rPr>
                <w:rFonts w:ascii="Arial" w:hAnsi="Arial" w:cs="Arial"/>
                <w:bCs/>
                <w:sz w:val="20"/>
                <w:szCs w:val="20"/>
                <w:lang w:val="sr-Latn-ME"/>
              </w:rPr>
              <w:t xml:space="preserve"> </w:t>
            </w:r>
            <w:r w:rsidR="000032D8" w:rsidRPr="00FA6BA4">
              <w:rPr>
                <w:rFonts w:ascii="Arial" w:hAnsi="Arial" w:cs="Arial"/>
                <w:bCs/>
                <w:sz w:val="20"/>
                <w:szCs w:val="20"/>
                <w:lang w:val="sr-Latn-ME"/>
              </w:rPr>
              <w:t xml:space="preserve"> </w:t>
            </w:r>
          </w:p>
        </w:tc>
      </w:tr>
    </w:tbl>
    <w:p w14:paraId="53040AD3" w14:textId="77777777" w:rsidR="00A74A92" w:rsidRDefault="00A74A92">
      <w:r>
        <w:br w:type="page"/>
      </w:r>
    </w:p>
    <w:tbl>
      <w:tblPr>
        <w:tblStyle w:val="TableGrid"/>
        <w:tblW w:w="5211" w:type="pct"/>
        <w:tblLook w:val="04A0" w:firstRow="1" w:lastRow="0" w:firstColumn="1" w:lastColumn="0" w:noHBand="0" w:noVBand="1"/>
      </w:tblPr>
      <w:tblGrid>
        <w:gridCol w:w="761"/>
        <w:gridCol w:w="8683"/>
      </w:tblGrid>
      <w:tr w:rsidR="000032D8" w:rsidRPr="00E0472D" w14:paraId="513CDE36" w14:textId="77777777" w:rsidTr="00A74A92">
        <w:trPr>
          <w:trHeight w:val="20"/>
        </w:trPr>
        <w:tc>
          <w:tcPr>
            <w:tcW w:w="403" w:type="pct"/>
            <w:tcBorders>
              <w:top w:val="single" w:sz="4" w:space="0" w:color="auto"/>
              <w:bottom w:val="nil"/>
            </w:tcBorders>
            <w:shd w:val="clear" w:color="auto" w:fill="auto"/>
          </w:tcPr>
          <w:p w14:paraId="0277F14C" w14:textId="008D97C5" w:rsidR="000032D8" w:rsidRPr="00FA6BA4" w:rsidRDefault="000032D8" w:rsidP="000032D8">
            <w:pPr>
              <w:spacing w:line="276" w:lineRule="auto"/>
              <w:rPr>
                <w:rFonts w:ascii="Arial" w:hAnsi="Arial" w:cs="Arial"/>
                <w:sz w:val="20"/>
                <w:szCs w:val="20"/>
              </w:rPr>
            </w:pPr>
          </w:p>
        </w:tc>
        <w:tc>
          <w:tcPr>
            <w:tcW w:w="4597" w:type="pct"/>
            <w:tcBorders>
              <w:bottom w:val="nil"/>
            </w:tcBorders>
            <w:shd w:val="clear" w:color="auto" w:fill="auto"/>
          </w:tcPr>
          <w:p w14:paraId="4E709CD1" w14:textId="2B1A048C" w:rsidR="000032D8" w:rsidRPr="00FA6BA4" w:rsidRDefault="000032D8"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0032D8" w:rsidRPr="00E0472D" w14:paraId="552A07D9" w14:textId="77777777" w:rsidTr="00A74A92">
        <w:trPr>
          <w:trHeight w:val="20"/>
        </w:trPr>
        <w:tc>
          <w:tcPr>
            <w:tcW w:w="403" w:type="pct"/>
            <w:tcBorders>
              <w:top w:val="nil"/>
            </w:tcBorders>
            <w:shd w:val="clear" w:color="auto" w:fill="auto"/>
          </w:tcPr>
          <w:p w14:paraId="272597C2" w14:textId="77777777" w:rsidR="000032D8" w:rsidRPr="00FA6BA4" w:rsidRDefault="000032D8" w:rsidP="000032D8">
            <w:pPr>
              <w:spacing w:line="276" w:lineRule="auto"/>
              <w:rPr>
                <w:rFonts w:ascii="Arial" w:hAnsi="Arial" w:cs="Arial"/>
                <w:sz w:val="20"/>
                <w:szCs w:val="20"/>
              </w:rPr>
            </w:pPr>
          </w:p>
        </w:tc>
        <w:tc>
          <w:tcPr>
            <w:tcW w:w="4597" w:type="pct"/>
            <w:tcBorders>
              <w:top w:val="nil"/>
            </w:tcBorders>
            <w:shd w:val="clear" w:color="auto" w:fill="auto"/>
          </w:tcPr>
          <w:p w14:paraId="54D0BEAF" w14:textId="76D533F7"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 saradnji sa pedagoškom službom ispraviti navedene nepravilnosti prilikom ocjenjivanja sa akcentom da se ispravno upišu ocjene u zavisnosti od oblika nastave u ishodu učenja.</w:t>
            </w:r>
          </w:p>
          <w:p w14:paraId="6730215B" w14:textId="61F10838"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Kontinuirano pratiti i ocjenjivati rad učenika.</w:t>
            </w:r>
          </w:p>
          <w:p w14:paraId="3C7C7B79" w14:textId="6C3792F3"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Blagovremeno ocjenjivati učenike odmah nakon završenih ishoda učenja.</w:t>
            </w:r>
          </w:p>
          <w:p w14:paraId="0E999B84" w14:textId="2B0D56CF"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ocjenjivanje prema planiranim načinima ocjenjivanja u Planu realizacije ishoda učenja.</w:t>
            </w:r>
          </w:p>
          <w:p w14:paraId="35EFC02A" w14:textId="1C7EC0CF" w:rsidR="006425BB"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Koristiti više različitih tehnika vrednovanja znanja učenika,</w:t>
            </w:r>
            <w:r w:rsidR="00A74A92">
              <w:rPr>
                <w:rFonts w:ascii="Arial" w:hAnsi="Arial" w:cs="Arial"/>
                <w:sz w:val="20"/>
                <w:szCs w:val="20"/>
              </w:rPr>
              <w:t xml:space="preserve"> </w:t>
            </w:r>
            <w:r w:rsidRPr="00FA6BA4">
              <w:rPr>
                <w:rFonts w:ascii="Arial" w:hAnsi="Arial" w:cs="Arial"/>
                <w:sz w:val="20"/>
                <w:szCs w:val="20"/>
              </w:rPr>
              <w:t>u slučaju nemogućnosti za realizaciju praktične nastave (projektni zadaci, seminarski radovi, prezentacije, i sl.).</w:t>
            </w:r>
          </w:p>
          <w:p w14:paraId="4D872883" w14:textId="39C817A5" w:rsidR="000032D8" w:rsidRPr="00FA6BA4" w:rsidRDefault="006425BB"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Ocjenjivanjem podsticati napredovanje učenika.</w:t>
            </w:r>
          </w:p>
        </w:tc>
      </w:tr>
    </w:tbl>
    <w:p w14:paraId="487BFD01" w14:textId="77777777" w:rsidR="000032D8" w:rsidRDefault="000032D8" w:rsidP="000032D8">
      <w:pPr>
        <w:spacing w:after="0"/>
        <w:rPr>
          <w:rFonts w:ascii="Arial" w:hAnsi="Arial" w:cs="Arial"/>
          <w:sz w:val="20"/>
          <w:szCs w:val="20"/>
        </w:rPr>
      </w:pPr>
    </w:p>
    <w:p w14:paraId="1FD1E7C7" w14:textId="634F7B50" w:rsidR="000032D8" w:rsidRPr="007B52D4" w:rsidRDefault="00BC5EDE" w:rsidP="007B52D4">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pPr w:leftFromText="180" w:rightFromText="180" w:vertAnchor="text" w:horzAnchor="margin" w:tblpY="173"/>
        <w:tblW w:w="5000" w:type="pct"/>
        <w:tblLook w:val="04A0" w:firstRow="1" w:lastRow="0" w:firstColumn="1" w:lastColumn="0" w:noHBand="0" w:noVBand="1"/>
      </w:tblPr>
      <w:tblGrid>
        <w:gridCol w:w="9062"/>
      </w:tblGrid>
      <w:tr w:rsidR="000032D8" w:rsidRPr="00D821E3" w14:paraId="16663F39" w14:textId="77777777" w:rsidTr="000032D8">
        <w:tc>
          <w:tcPr>
            <w:tcW w:w="5000" w:type="pct"/>
          </w:tcPr>
          <w:p w14:paraId="52B5756A" w14:textId="77777777" w:rsidR="000032D8" w:rsidRPr="00FA6BA4" w:rsidRDefault="000032D8" w:rsidP="000032D8">
            <w:pPr>
              <w:autoSpaceDE w:val="0"/>
              <w:autoSpaceDN w:val="0"/>
              <w:adjustRightInd w:val="0"/>
              <w:rPr>
                <w:rFonts w:ascii="Arial" w:hAnsi="Arial" w:cs="Arial"/>
                <w:b/>
                <w:sz w:val="20"/>
                <w:szCs w:val="20"/>
                <w:lang w:val="sr-Latn-ME"/>
              </w:rPr>
            </w:pPr>
            <w:r w:rsidRPr="00FA6BA4">
              <w:rPr>
                <w:rFonts w:ascii="Arial" w:hAnsi="Arial" w:cs="Arial"/>
                <w:b/>
                <w:sz w:val="20"/>
                <w:szCs w:val="20"/>
              </w:rPr>
              <w:lastRenderedPageBreak/>
              <w:t xml:space="preserve">Prosvjetni nadzornik: </w:t>
            </w:r>
            <w:r w:rsidRPr="00FA6BA4">
              <w:rPr>
                <w:rFonts w:ascii="Arial" w:hAnsi="Arial" w:cs="Arial"/>
                <w:b/>
                <w:iCs/>
                <w:sz w:val="20"/>
                <w:szCs w:val="20"/>
              </w:rPr>
              <w:t>Ljiljana Rajković</w:t>
            </w:r>
          </w:p>
        </w:tc>
      </w:tr>
      <w:tr w:rsidR="000032D8" w:rsidRPr="006B1D65" w14:paraId="2EACC405" w14:textId="77777777" w:rsidTr="000032D8">
        <w:tc>
          <w:tcPr>
            <w:tcW w:w="5000" w:type="pct"/>
          </w:tcPr>
          <w:p w14:paraId="6B942DC5" w14:textId="0773A6F9" w:rsidR="000032D8" w:rsidRPr="00FA6BA4" w:rsidRDefault="000032D8" w:rsidP="000032D8">
            <w:pPr>
              <w:autoSpaceDE w:val="0"/>
              <w:autoSpaceDN w:val="0"/>
              <w:adjustRightInd w:val="0"/>
              <w:rPr>
                <w:rFonts w:ascii="Arial" w:hAnsi="Arial" w:cs="Arial"/>
                <w:b/>
                <w:sz w:val="20"/>
                <w:szCs w:val="20"/>
              </w:rPr>
            </w:pPr>
            <w:r w:rsidRPr="00FA6BA4">
              <w:rPr>
                <w:rFonts w:ascii="Arial" w:hAnsi="Arial" w:cs="Arial"/>
                <w:b/>
                <w:sz w:val="20"/>
                <w:szCs w:val="20"/>
              </w:rPr>
              <w:t>1.2.</w:t>
            </w:r>
            <w:r w:rsidR="00636D89" w:rsidRPr="00FA6BA4">
              <w:rPr>
                <w:rFonts w:ascii="Arial" w:hAnsi="Arial" w:cs="Arial"/>
                <w:b/>
                <w:sz w:val="20"/>
                <w:szCs w:val="20"/>
              </w:rPr>
              <w:t>6</w:t>
            </w:r>
            <w:r w:rsidRPr="00FA6BA4">
              <w:rPr>
                <w:rFonts w:ascii="Arial" w:hAnsi="Arial" w:cs="Arial"/>
                <w:b/>
                <w:sz w:val="20"/>
                <w:szCs w:val="20"/>
              </w:rPr>
              <w:t>.  Elektrotehničar računarskih sistema i mreža</w:t>
            </w:r>
          </w:p>
        </w:tc>
      </w:tr>
      <w:tr w:rsidR="000032D8" w:rsidRPr="006B1D65" w14:paraId="61D5FB53" w14:textId="77777777" w:rsidTr="000032D8">
        <w:trPr>
          <w:trHeight w:val="20"/>
        </w:trPr>
        <w:tc>
          <w:tcPr>
            <w:tcW w:w="5000" w:type="pct"/>
            <w:tcBorders>
              <w:bottom w:val="single" w:sz="4" w:space="0" w:color="auto"/>
            </w:tcBorders>
          </w:tcPr>
          <w:p w14:paraId="34E8CB8F" w14:textId="4090AA4A" w:rsidR="000032D8" w:rsidRPr="00FA6BA4" w:rsidRDefault="000032D8" w:rsidP="000032D8">
            <w:pPr>
              <w:autoSpaceDE w:val="0"/>
              <w:autoSpaceDN w:val="0"/>
              <w:adjustRightInd w:val="0"/>
              <w:rPr>
                <w:rFonts w:ascii="Arial" w:hAnsi="Arial" w:cs="Arial"/>
                <w:sz w:val="20"/>
                <w:szCs w:val="20"/>
              </w:rPr>
            </w:pPr>
            <w:r w:rsidRPr="00FA6BA4">
              <w:rPr>
                <w:rFonts w:ascii="Arial" w:hAnsi="Arial" w:cs="Arial"/>
                <w:sz w:val="20"/>
                <w:szCs w:val="20"/>
                <w:vertAlign w:val="superscript"/>
              </w:rPr>
              <w:t xml:space="preserve">              </w:t>
            </w:r>
            <w:r w:rsidR="00636D89" w:rsidRPr="00FA6BA4">
              <w:rPr>
                <w:rFonts w:ascii="Arial" w:hAnsi="Arial" w:cs="Arial"/>
                <w:sz w:val="20"/>
                <w:szCs w:val="20"/>
                <w:vertAlign w:val="superscript"/>
              </w:rPr>
              <w:t>(naziv obrazovnog programa)</w:t>
            </w:r>
            <w:r w:rsidRPr="00FA6BA4">
              <w:rPr>
                <w:rFonts w:ascii="Arial" w:hAnsi="Arial" w:cs="Arial"/>
                <w:sz w:val="20"/>
                <w:szCs w:val="20"/>
                <w:vertAlign w:val="superscript"/>
              </w:rPr>
              <w:t xml:space="preserve">          </w:t>
            </w:r>
          </w:p>
        </w:tc>
      </w:tr>
      <w:tr w:rsidR="000032D8" w:rsidRPr="006B1D65" w14:paraId="3FAA9954" w14:textId="77777777" w:rsidTr="000032D8">
        <w:trPr>
          <w:trHeight w:val="1337"/>
        </w:trPr>
        <w:tc>
          <w:tcPr>
            <w:tcW w:w="5000" w:type="pct"/>
          </w:tcPr>
          <w:p w14:paraId="691778D7" w14:textId="1B3707AA" w:rsidR="000032D8" w:rsidRPr="00FA6BA4" w:rsidRDefault="000032D8" w:rsidP="005C66D6">
            <w:pPr>
              <w:jc w:val="both"/>
              <w:rPr>
                <w:rFonts w:ascii="Arial" w:hAnsi="Arial" w:cs="Arial"/>
                <w:sz w:val="20"/>
                <w:lang w:val="sr-Latn-ME"/>
              </w:rPr>
            </w:pPr>
            <w:r w:rsidRPr="00FA6BA4">
              <w:rPr>
                <w:rFonts w:ascii="Arial" w:hAnsi="Arial" w:cs="Arial"/>
                <w:sz w:val="20"/>
                <w:lang w:val="sr-Latn-ME"/>
              </w:rPr>
              <w:t>Ukupan broj nastavnika po datom programu: 2</w:t>
            </w:r>
            <w:r w:rsidR="006425BB" w:rsidRPr="00FA6BA4">
              <w:rPr>
                <w:rFonts w:ascii="Arial" w:hAnsi="Arial" w:cs="Arial"/>
                <w:sz w:val="20"/>
                <w:lang w:val="sr-Latn-ME"/>
              </w:rPr>
              <w:t>3</w:t>
            </w:r>
          </w:p>
          <w:p w14:paraId="4483BA34" w14:textId="5CD04723" w:rsidR="000032D8" w:rsidRPr="00FA6BA4" w:rsidRDefault="000032D8" w:rsidP="005C66D6">
            <w:pPr>
              <w:jc w:val="both"/>
              <w:rPr>
                <w:rFonts w:ascii="Arial" w:hAnsi="Arial" w:cs="Arial"/>
                <w:sz w:val="20"/>
                <w:lang w:val="sr-Latn-ME"/>
              </w:rPr>
            </w:pPr>
            <w:r w:rsidRPr="00FA6BA4">
              <w:rPr>
                <w:rFonts w:ascii="Arial" w:hAnsi="Arial" w:cs="Arial"/>
                <w:sz w:val="20"/>
                <w:lang w:val="sr-Latn-ME"/>
              </w:rPr>
              <w:t>Broj nastavnika kod kojih je izvršen nadzor: 1</w:t>
            </w:r>
            <w:r w:rsidR="006425BB" w:rsidRPr="00FA6BA4">
              <w:rPr>
                <w:rFonts w:ascii="Arial" w:hAnsi="Arial" w:cs="Arial"/>
                <w:sz w:val="20"/>
                <w:lang w:val="sr-Latn-ME"/>
              </w:rPr>
              <w:t>2</w:t>
            </w:r>
            <w:r w:rsidRPr="00FA6BA4">
              <w:rPr>
                <w:rFonts w:ascii="Arial" w:hAnsi="Arial" w:cs="Arial"/>
                <w:sz w:val="20"/>
                <w:lang w:val="sr-Latn-ME"/>
              </w:rPr>
              <w:t xml:space="preserve"> (</w:t>
            </w:r>
            <w:r w:rsidR="006425BB" w:rsidRPr="00FA6BA4">
              <w:rPr>
                <w:rFonts w:ascii="Arial" w:hAnsi="Arial" w:cs="Arial"/>
                <w:sz w:val="20"/>
                <w:lang w:val="sr-Latn-ME"/>
              </w:rPr>
              <w:t>Jedan</w:t>
            </w:r>
            <w:r w:rsidRPr="00FA6BA4">
              <w:rPr>
                <w:rFonts w:ascii="Arial" w:hAnsi="Arial" w:cs="Arial"/>
                <w:sz w:val="20"/>
                <w:lang w:val="sr-Latn-ME"/>
              </w:rPr>
              <w:t xml:space="preserve"> nastavnik </w:t>
            </w:r>
            <w:r w:rsidR="006425BB" w:rsidRPr="00FA6BA4">
              <w:rPr>
                <w:rFonts w:ascii="Arial" w:hAnsi="Arial" w:cs="Arial"/>
                <w:sz w:val="20"/>
                <w:lang w:val="sr-Latn-ME"/>
              </w:rPr>
              <w:t>je</w:t>
            </w:r>
            <w:r w:rsidRPr="00FA6BA4">
              <w:rPr>
                <w:rFonts w:ascii="Arial" w:hAnsi="Arial" w:cs="Arial"/>
                <w:sz w:val="20"/>
                <w:lang w:val="sr-Latn-ME"/>
              </w:rPr>
              <w:t xml:space="preserve"> na bolovanju</w:t>
            </w:r>
            <w:r w:rsidR="006425BB" w:rsidRPr="00FA6BA4">
              <w:rPr>
                <w:rFonts w:ascii="Arial" w:hAnsi="Arial" w:cs="Arial"/>
                <w:sz w:val="20"/>
                <w:lang w:val="sr-Latn-ME"/>
              </w:rPr>
              <w:t xml:space="preserve"> i</w:t>
            </w:r>
            <w:r w:rsidRPr="00FA6BA4">
              <w:rPr>
                <w:rFonts w:ascii="Arial" w:hAnsi="Arial" w:cs="Arial"/>
                <w:sz w:val="20"/>
                <w:lang w:val="sr-Latn-ME"/>
              </w:rPr>
              <w:t xml:space="preserve"> </w:t>
            </w:r>
            <w:r w:rsidR="006425BB" w:rsidRPr="00FA6BA4">
              <w:rPr>
                <w:rFonts w:ascii="Arial" w:hAnsi="Arial" w:cs="Arial"/>
                <w:sz w:val="20"/>
                <w:lang w:val="sr-Latn-ME"/>
              </w:rPr>
              <w:t>ne</w:t>
            </w:r>
            <w:r w:rsidR="005D13C4" w:rsidRPr="00FA6BA4">
              <w:rPr>
                <w:rFonts w:ascii="Arial" w:hAnsi="Arial" w:cs="Arial"/>
                <w:sz w:val="20"/>
                <w:lang w:val="sr-Latn-ME"/>
              </w:rPr>
              <w:t>ma adekvatnu zamjenu</w:t>
            </w:r>
            <w:r w:rsidRPr="00FA6BA4">
              <w:rPr>
                <w:rFonts w:ascii="Arial" w:hAnsi="Arial" w:cs="Arial"/>
                <w:sz w:val="20"/>
                <w:lang w:val="sr-Latn-ME"/>
              </w:rPr>
              <w:t>)</w:t>
            </w:r>
          </w:p>
          <w:p w14:paraId="0C8B3E87" w14:textId="77777777" w:rsidR="000032D8" w:rsidRPr="00FA6BA4" w:rsidRDefault="000032D8" w:rsidP="005C66D6">
            <w:pPr>
              <w:jc w:val="both"/>
              <w:rPr>
                <w:rFonts w:ascii="Arial" w:hAnsi="Arial" w:cs="Arial"/>
                <w:sz w:val="20"/>
                <w:lang w:val="sr-Latn-ME"/>
              </w:rPr>
            </w:pPr>
            <w:r w:rsidRPr="00FA6BA4">
              <w:rPr>
                <w:rFonts w:ascii="Arial" w:hAnsi="Arial" w:cs="Arial"/>
                <w:sz w:val="20"/>
                <w:lang w:val="sr-Latn-ME"/>
              </w:rPr>
              <w:t>Posjećena odjeljenja: S2E. S2F, S3F, S3D, S1F, S4D, S2F, S4E, S1E, S1D, S3E, S4F</w:t>
            </w:r>
          </w:p>
          <w:p w14:paraId="54EA6828" w14:textId="625A2DEE" w:rsidR="000032D8" w:rsidRPr="00FA6BA4" w:rsidRDefault="000032D8" w:rsidP="005C66D6">
            <w:pPr>
              <w:jc w:val="both"/>
              <w:rPr>
                <w:rFonts w:ascii="Arial" w:hAnsi="Arial" w:cs="Arial"/>
                <w:sz w:val="20"/>
                <w:szCs w:val="20"/>
              </w:rPr>
            </w:pPr>
            <w:r w:rsidRPr="00FA6BA4">
              <w:rPr>
                <w:rFonts w:ascii="Arial" w:hAnsi="Arial" w:cs="Arial"/>
                <w:sz w:val="20"/>
                <w:lang w:val="sr-Latn-ME"/>
              </w:rPr>
              <w:t>Broj posjećenih časova: 1</w:t>
            </w:r>
            <w:r w:rsidR="006425BB" w:rsidRPr="00FA6BA4">
              <w:rPr>
                <w:rFonts w:ascii="Arial" w:hAnsi="Arial" w:cs="Arial"/>
                <w:sz w:val="20"/>
                <w:lang w:val="sr-Latn-ME"/>
              </w:rPr>
              <w:t>4</w:t>
            </w:r>
          </w:p>
        </w:tc>
      </w:tr>
    </w:tbl>
    <w:p w14:paraId="0EC8FA58" w14:textId="77777777" w:rsidR="000032D8" w:rsidRDefault="000032D8" w:rsidP="000032D8">
      <w:pPr>
        <w:spacing w:after="0" w:line="276" w:lineRule="auto"/>
        <w:rPr>
          <w:rFonts w:ascii="Arial" w:hAnsi="Arial" w:cs="Arial"/>
          <w:b/>
          <w:sz w:val="20"/>
          <w:szCs w:val="20"/>
        </w:rPr>
      </w:pPr>
    </w:p>
    <w:p w14:paraId="4F38B8BE" w14:textId="77777777" w:rsidR="000032D8" w:rsidRPr="008650ED" w:rsidRDefault="000032D8" w:rsidP="000032D8">
      <w:pPr>
        <w:spacing w:after="0" w:line="276" w:lineRule="auto"/>
        <w:rPr>
          <w:rFonts w:ascii="Arial" w:hAnsi="Arial" w:cs="Arial"/>
          <w:sz w:val="8"/>
          <w:szCs w:val="8"/>
        </w:rPr>
      </w:pPr>
    </w:p>
    <w:p w14:paraId="4E142265" w14:textId="1FDDB3D5" w:rsidR="000032D8" w:rsidRPr="0044312C" w:rsidRDefault="006425BB" w:rsidP="000032D8">
      <w:pPr>
        <w:spacing w:after="0" w:line="276" w:lineRule="auto"/>
        <w:rPr>
          <w:rFonts w:ascii="Arial" w:hAnsi="Arial" w:cs="Arial"/>
        </w:rPr>
      </w:pPr>
      <w:r w:rsidRPr="0044312C">
        <w:rPr>
          <w:rFonts w:ascii="Arial" w:hAnsi="Arial" w:cs="Arial"/>
        </w:rPr>
        <w:object w:dxaOrig="13725" w:dyaOrig="3195" w14:anchorId="66B0985C">
          <v:shape id="_x0000_i1034" type="#_x0000_t75" style="width:456pt;height:116.25pt" o:ole="" o:bordertopcolor="red" o:borderleftcolor="red" o:borderbottomcolor="red" o:borderrightcolor="red">
            <v:imagedata r:id="rId27" o:title=""/>
            <w10:bordertop type="single" width="18"/>
            <w10:borderleft type="single" width="18"/>
            <w10:borderbottom type="single" width="18"/>
            <w10:borderright type="single" width="18"/>
          </v:shape>
          <o:OLEObject Type="Embed" ProgID="Excel.Sheet.8" ShapeID="_x0000_i1034" DrawAspect="Content" ObjectID="_1845620828" r:id="rId28"/>
        </w:object>
      </w:r>
    </w:p>
    <w:p w14:paraId="75786091" w14:textId="77777777" w:rsidR="000032D8" w:rsidRDefault="000032D8" w:rsidP="000032D8">
      <w:pPr>
        <w:spacing w:after="0" w:line="276" w:lineRule="auto"/>
        <w:rPr>
          <w:rFonts w:ascii="Arial" w:hAnsi="Arial" w:cs="Arial"/>
          <w:sz w:val="8"/>
          <w:szCs w:val="8"/>
        </w:rPr>
      </w:pPr>
    </w:p>
    <w:p w14:paraId="261D9FC0" w14:textId="77777777" w:rsidR="000032D8" w:rsidRDefault="000032D8" w:rsidP="000032D8">
      <w:pPr>
        <w:spacing w:after="0" w:line="276" w:lineRule="auto"/>
        <w:rPr>
          <w:rFonts w:ascii="Arial" w:hAnsi="Arial" w:cs="Arial"/>
          <w:sz w:val="8"/>
          <w:szCs w:val="8"/>
        </w:rPr>
      </w:pPr>
    </w:p>
    <w:p w14:paraId="59865301" w14:textId="77777777" w:rsidR="000032D8" w:rsidRDefault="000032D8" w:rsidP="000032D8">
      <w:pPr>
        <w:spacing w:after="0" w:line="276" w:lineRule="auto"/>
        <w:rPr>
          <w:rFonts w:ascii="Arial" w:hAnsi="Arial" w:cs="Arial"/>
          <w:sz w:val="8"/>
          <w:szCs w:val="8"/>
        </w:rPr>
      </w:pPr>
    </w:p>
    <w:p w14:paraId="112B276E" w14:textId="77777777" w:rsidR="000032D8" w:rsidRPr="008650ED" w:rsidRDefault="000032D8" w:rsidP="000032D8">
      <w:pPr>
        <w:spacing w:after="0" w:line="276" w:lineRule="auto"/>
        <w:rPr>
          <w:rFonts w:ascii="Arial" w:hAnsi="Arial" w:cs="Arial"/>
          <w:sz w:val="8"/>
          <w:szCs w:val="8"/>
        </w:rPr>
      </w:pPr>
    </w:p>
    <w:tbl>
      <w:tblPr>
        <w:tblStyle w:val="TableGrid"/>
        <w:tblW w:w="5099" w:type="pct"/>
        <w:tblLook w:val="04A0" w:firstRow="1" w:lastRow="0" w:firstColumn="1" w:lastColumn="0" w:noHBand="0" w:noVBand="1"/>
      </w:tblPr>
      <w:tblGrid>
        <w:gridCol w:w="761"/>
        <w:gridCol w:w="8480"/>
      </w:tblGrid>
      <w:tr w:rsidR="000032D8" w:rsidRPr="00E0472D" w14:paraId="2C66903A" w14:textId="77777777" w:rsidTr="000032D8">
        <w:trPr>
          <w:cantSplit/>
          <w:trHeight w:val="20"/>
        </w:trPr>
        <w:tc>
          <w:tcPr>
            <w:tcW w:w="348" w:type="pct"/>
            <w:tcBorders>
              <w:bottom w:val="nil"/>
            </w:tcBorders>
            <w:shd w:val="clear" w:color="auto" w:fill="auto"/>
          </w:tcPr>
          <w:p w14:paraId="3F94672D"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652" w:type="pct"/>
            <w:shd w:val="clear" w:color="auto" w:fill="auto"/>
          </w:tcPr>
          <w:p w14:paraId="3B46F660"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0032D8" w:rsidRPr="00E0472D" w14:paraId="6A8EC22E" w14:textId="77777777" w:rsidTr="000032D8">
        <w:trPr>
          <w:cantSplit/>
          <w:trHeight w:val="20"/>
        </w:trPr>
        <w:tc>
          <w:tcPr>
            <w:tcW w:w="348" w:type="pct"/>
            <w:tcBorders>
              <w:top w:val="nil"/>
              <w:bottom w:val="single" w:sz="4" w:space="0" w:color="auto"/>
            </w:tcBorders>
            <w:shd w:val="clear" w:color="auto" w:fill="auto"/>
          </w:tcPr>
          <w:p w14:paraId="75B7C241"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stand.</w:t>
            </w:r>
          </w:p>
        </w:tc>
        <w:tc>
          <w:tcPr>
            <w:tcW w:w="4652" w:type="pct"/>
            <w:vMerge w:val="restart"/>
            <w:shd w:val="clear" w:color="auto" w:fill="auto"/>
          </w:tcPr>
          <w:p w14:paraId="214624C5" w14:textId="2AC8B61E"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Obrazovni program Elektrotehničar računarskih sistema i mreža (nivo IV1) u JU Srednja elektrotehnička škola "Vaso Aligrudić" Podgorica realizuje se školske 2025/</w:t>
            </w:r>
            <w:r w:rsidR="009C26E3">
              <w:rPr>
                <w:rFonts w:ascii="Arial" w:hAnsi="Arial" w:cs="Arial"/>
                <w:bCs/>
                <w:sz w:val="20"/>
                <w:szCs w:val="20"/>
              </w:rPr>
              <w:t>20</w:t>
            </w:r>
            <w:r w:rsidRPr="00E2377C">
              <w:rPr>
                <w:rFonts w:ascii="Arial" w:hAnsi="Arial" w:cs="Arial"/>
                <w:bCs/>
                <w:sz w:val="20"/>
                <w:szCs w:val="20"/>
              </w:rPr>
              <w:t xml:space="preserve">26. sa po </w:t>
            </w:r>
            <w:proofErr w:type="gramStart"/>
            <w:r w:rsidRPr="00E2377C">
              <w:rPr>
                <w:rFonts w:ascii="Arial" w:hAnsi="Arial" w:cs="Arial"/>
                <w:bCs/>
                <w:sz w:val="20"/>
                <w:szCs w:val="20"/>
              </w:rPr>
              <w:t>tri  odjeljenja</w:t>
            </w:r>
            <w:proofErr w:type="gramEnd"/>
            <w:r w:rsidRPr="00E2377C">
              <w:rPr>
                <w:rFonts w:ascii="Arial" w:hAnsi="Arial" w:cs="Arial"/>
                <w:bCs/>
                <w:sz w:val="20"/>
                <w:szCs w:val="20"/>
              </w:rPr>
              <w:t xml:space="preserve"> u svakom razredu, osim u prvom razredu ove školske godine je upisano dva odjeljenja: I - 52 učenika, II-71 učenika,  III-69 učenika i IV-96</w:t>
            </w:r>
            <w:r w:rsidR="007F32DB">
              <w:rPr>
                <w:rFonts w:ascii="Arial" w:hAnsi="Arial" w:cs="Arial"/>
                <w:bCs/>
                <w:sz w:val="20"/>
                <w:szCs w:val="20"/>
              </w:rPr>
              <w:t>,</w:t>
            </w:r>
            <w:r w:rsidRPr="00E2377C">
              <w:rPr>
                <w:rFonts w:ascii="Arial" w:hAnsi="Arial" w:cs="Arial"/>
                <w:bCs/>
                <w:sz w:val="20"/>
                <w:szCs w:val="20"/>
              </w:rPr>
              <w:t xml:space="preserve"> tj. ukupno 258 učenika za ovaj obrazovni program.</w:t>
            </w:r>
          </w:p>
          <w:p w14:paraId="1AFD615A" w14:textId="3D842B2C"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Do maja 2026.</w:t>
            </w:r>
            <w:r w:rsidR="00B2185F">
              <w:rPr>
                <w:rFonts w:ascii="Arial" w:hAnsi="Arial" w:cs="Arial"/>
                <w:bCs/>
                <w:sz w:val="20"/>
                <w:szCs w:val="20"/>
              </w:rPr>
              <w:t xml:space="preserve"> </w:t>
            </w:r>
            <w:r w:rsidRPr="00E2377C">
              <w:rPr>
                <w:rFonts w:ascii="Arial" w:hAnsi="Arial" w:cs="Arial"/>
                <w:bCs/>
                <w:sz w:val="20"/>
                <w:szCs w:val="20"/>
              </w:rPr>
              <w:t>god. isključeno je 18 učenika.</w:t>
            </w:r>
            <w:r w:rsidR="00B2185F">
              <w:rPr>
                <w:rFonts w:ascii="Arial" w:hAnsi="Arial" w:cs="Arial"/>
                <w:bCs/>
                <w:sz w:val="20"/>
                <w:szCs w:val="20"/>
              </w:rPr>
              <w:t xml:space="preserve"> </w:t>
            </w:r>
            <w:r w:rsidRPr="00E2377C">
              <w:rPr>
                <w:rFonts w:ascii="Arial" w:hAnsi="Arial" w:cs="Arial"/>
                <w:bCs/>
                <w:sz w:val="20"/>
                <w:szCs w:val="20"/>
              </w:rPr>
              <w:t>Dvanaest učenika pohađa nastavu u skladu sa IROP- om, za šta postoji uredna dokumentacija.</w:t>
            </w:r>
          </w:p>
          <w:p w14:paraId="058C6DA0"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Nastava je stručno zastupljena. Svi nastavnici imaju odgovarajuće diplome i licence.</w:t>
            </w:r>
          </w:p>
          <w:p w14:paraId="775641E1"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Školski raspored časova je fiksnog tipa.</w:t>
            </w:r>
          </w:p>
          <w:p w14:paraId="432A3BC4"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Planiranje nastave je u skladu sa zahtjevima obrazovnog programa. </w:t>
            </w:r>
          </w:p>
          <w:p w14:paraId="46439EC0" w14:textId="39AAB37E"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Godišnje planiranje i planovi relizacije ishoda učenja su urađeni na jednoznačnim temple</w:t>
            </w:r>
            <w:r w:rsidR="00B2185F">
              <w:rPr>
                <w:rFonts w:ascii="Arial" w:hAnsi="Arial" w:cs="Arial"/>
                <w:bCs/>
                <w:sz w:val="20"/>
                <w:szCs w:val="20"/>
              </w:rPr>
              <w:t>jti</w:t>
            </w:r>
            <w:r w:rsidRPr="00E2377C">
              <w:rPr>
                <w:rFonts w:ascii="Arial" w:hAnsi="Arial" w:cs="Arial"/>
                <w:bCs/>
                <w:sz w:val="20"/>
                <w:szCs w:val="20"/>
              </w:rPr>
              <w:t>ma i prema uputstvima CSO. Godišnji planovi su uglavnom</w:t>
            </w:r>
            <w:r w:rsidR="00433E44">
              <w:rPr>
                <w:rFonts w:ascii="Arial" w:hAnsi="Arial" w:cs="Arial"/>
                <w:bCs/>
                <w:sz w:val="20"/>
                <w:szCs w:val="20"/>
              </w:rPr>
              <w:t xml:space="preserve"> </w:t>
            </w:r>
            <w:r w:rsidRPr="00E2377C">
              <w:rPr>
                <w:rFonts w:ascii="Arial" w:hAnsi="Arial" w:cs="Arial"/>
                <w:bCs/>
                <w:sz w:val="20"/>
                <w:szCs w:val="20"/>
              </w:rPr>
              <w:t xml:space="preserve">kvalietno razrađeni. Planovi su potpisani od strane pedagoga i koordinatora OP. Planovi ishoda za sve module su predati  za cijelu nastavnu godinu. Kod manjeg broja uočavaju se tehničke greške i nepreciznost planiranja. </w:t>
            </w:r>
          </w:p>
          <w:p w14:paraId="2B2E0FB5"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Na početku registra planova ne postoji evidencija o datumima predatih planova ishoda i dinamici realizacije istih. </w:t>
            </w:r>
          </w:p>
          <w:p w14:paraId="211D5212"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Svi nastavnici imaju lični plan profesionalnog razvoja.</w:t>
            </w:r>
          </w:p>
          <w:p w14:paraId="7CE242AB" w14:textId="40FF3DFE"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planira svoj rad Godišnjim planom. </w:t>
            </w:r>
          </w:p>
          <w:p w14:paraId="0F249AED"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Nema detaljnijeg izvještaja  o praćenju  i eventualnim poteškoćama u realizaciji obrazovnog programa, sugestijama i preporukama u cilju što boljeg planiranja i otklanjanja grešaka za pisanje planova rada i ocjenjivanje. </w:t>
            </w:r>
          </w:p>
          <w:p w14:paraId="0A5832DE"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U zapisnicima sastanaka aktiva nalaze se podaci o uspjehu učenika na klasifikacionim periodima iz pojedinih nastavnih predmeta i za pojedine predmetne nastavnike.  Analizira se ostvareni uspjeh i donose se mjere za postignuće učenika i predlozi za unapređenje. </w:t>
            </w:r>
          </w:p>
          <w:p w14:paraId="74A42E09"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Urađeni su kriterijumi ocjenjivanja za sve module ponaosob.</w:t>
            </w:r>
          </w:p>
          <w:p w14:paraId="598702BC"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Nema informacija o održanim ogledno-uglednim časovima. </w:t>
            </w:r>
          </w:p>
          <w:p w14:paraId="2B80BCB1"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U svesci aktiva postoji plan međusobnog hospitovanja. Postoji i  evidencija o međupredmetnoj hospitaciji. </w:t>
            </w:r>
          </w:p>
          <w:p w14:paraId="04D39657"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Sveska aktiva sadrži raspored pripremne nastave za vanredne kandidate.</w:t>
            </w:r>
          </w:p>
          <w:p w14:paraId="443B3862"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Dopunska i dodatna nastava se planira i postoje planovi uglavnom kod svih nastavnika. </w:t>
            </w:r>
          </w:p>
          <w:p w14:paraId="2EEEEAF5"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lastRenderedPageBreak/>
              <w:t>Izvještaji  o realizaciji iste su rijetko zapisani u svesci dežurstva.</w:t>
            </w:r>
          </w:p>
          <w:p w14:paraId="1EB88D4D" w14:textId="314E7481"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Za ovaj obrazovni program postoji nedostatak udžbenika za učenike, zbog čega nastavnici pripremaju sami materijale za učenje koje postavljaju na sajt škole ili daju učenicima korisne linkove za učenje. U školi postoji biblioteka koja obezbjeđuje literaturu koja se koristi u nastavi. Nedostaje preporučena stručna literatura za ovaj obrazovni program.</w:t>
            </w:r>
          </w:p>
          <w:p w14:paraId="291183B6" w14:textId="6692F4EB"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Praktična nastava predviđena </w:t>
            </w:r>
            <w:r w:rsidR="0094259D">
              <w:rPr>
                <w:rFonts w:ascii="Arial" w:hAnsi="Arial" w:cs="Arial"/>
                <w:bCs/>
                <w:sz w:val="20"/>
                <w:szCs w:val="20"/>
              </w:rPr>
              <w:t>obrazovnim programom</w:t>
            </w:r>
            <w:r w:rsidRPr="00E2377C">
              <w:rPr>
                <w:rFonts w:ascii="Arial" w:hAnsi="Arial" w:cs="Arial"/>
                <w:bCs/>
                <w:sz w:val="20"/>
                <w:szCs w:val="20"/>
              </w:rPr>
              <w:t xml:space="preserve"> se realizuje u školskim kabinetima. Ne postoji kabinet koji posjeduje/prikazuje opremu pre</w:t>
            </w:r>
            <w:r w:rsidR="00392ADF">
              <w:rPr>
                <w:rFonts w:ascii="Arial" w:hAnsi="Arial" w:cs="Arial"/>
                <w:bCs/>
                <w:sz w:val="20"/>
                <w:szCs w:val="20"/>
              </w:rPr>
              <w:t>d</w:t>
            </w:r>
            <w:r w:rsidRPr="00E2377C">
              <w:rPr>
                <w:rFonts w:ascii="Arial" w:hAnsi="Arial" w:cs="Arial"/>
                <w:bCs/>
                <w:sz w:val="20"/>
                <w:szCs w:val="20"/>
              </w:rPr>
              <w:t>viđenu za realizaciju praktičnih aktivnosti za module</w:t>
            </w:r>
            <w:r w:rsidR="00AD6F4A">
              <w:rPr>
                <w:rFonts w:ascii="Arial" w:hAnsi="Arial" w:cs="Arial"/>
                <w:bCs/>
                <w:sz w:val="20"/>
                <w:szCs w:val="20"/>
              </w:rPr>
              <w:t>:</w:t>
            </w:r>
            <w:r w:rsidRPr="00E2377C">
              <w:rPr>
                <w:rFonts w:ascii="Arial" w:hAnsi="Arial" w:cs="Arial"/>
                <w:bCs/>
                <w:sz w:val="20"/>
                <w:szCs w:val="20"/>
              </w:rPr>
              <w:t xml:space="preserve"> Osnove elektrotehnike, Računarske mreže i Računarski hardver. Iz razgovora sa nastavnicima o pripremi praktične nastave zaključuje se da postoji nedostatak potrebne opreme i prostora.</w:t>
            </w:r>
          </w:p>
          <w:p w14:paraId="1FF6B490" w14:textId="77777777" w:rsidR="006425BB" w:rsidRPr="00E2377C" w:rsidRDefault="006425BB" w:rsidP="00E2377C">
            <w:pPr>
              <w:spacing w:line="276" w:lineRule="auto"/>
              <w:jc w:val="both"/>
              <w:rPr>
                <w:rFonts w:ascii="Arial" w:hAnsi="Arial" w:cs="Arial"/>
                <w:bCs/>
                <w:sz w:val="20"/>
                <w:szCs w:val="20"/>
              </w:rPr>
            </w:pPr>
            <w:r w:rsidRPr="00E2377C">
              <w:rPr>
                <w:rFonts w:ascii="Arial" w:hAnsi="Arial" w:cs="Arial"/>
                <w:bCs/>
                <w:sz w:val="20"/>
                <w:szCs w:val="20"/>
              </w:rPr>
              <w:t xml:space="preserve">Realizacija teorijskih, praktičnih aktivnosti i vježbi modula za ovaj obrazovni program ne dijeli se na više nastavnika, osim za jedan modul.  Nastavnici nijesu opterećeni brojem modula. </w:t>
            </w:r>
          </w:p>
          <w:p w14:paraId="003774F6" w14:textId="76EC8E90" w:rsidR="000032D8" w:rsidRPr="00FA6BA4" w:rsidRDefault="006425BB" w:rsidP="00E2377C">
            <w:pPr>
              <w:spacing w:line="276" w:lineRule="auto"/>
              <w:jc w:val="both"/>
              <w:rPr>
                <w:rFonts w:ascii="Arial" w:hAnsi="Arial" w:cs="Arial"/>
                <w:sz w:val="20"/>
                <w:lang w:val="sr-Latn-ME"/>
              </w:rPr>
            </w:pPr>
            <w:r w:rsidRPr="00E2377C">
              <w:rPr>
                <w:rFonts w:ascii="Arial" w:hAnsi="Arial" w:cs="Arial"/>
                <w:bCs/>
                <w:sz w:val="20"/>
                <w:szCs w:val="20"/>
              </w:rPr>
              <w:t>Škola vodi evidenciju za ovaj obrazovni program o destinaciji bivših učenika. Tako, prethodne školske 2024/</w:t>
            </w:r>
            <w:r w:rsidR="002E372B">
              <w:rPr>
                <w:rFonts w:ascii="Arial" w:hAnsi="Arial" w:cs="Arial"/>
                <w:bCs/>
                <w:sz w:val="20"/>
                <w:szCs w:val="20"/>
              </w:rPr>
              <w:t>20</w:t>
            </w:r>
            <w:r w:rsidRPr="00E2377C">
              <w:rPr>
                <w:rFonts w:ascii="Arial" w:hAnsi="Arial" w:cs="Arial"/>
                <w:bCs/>
                <w:sz w:val="20"/>
                <w:szCs w:val="20"/>
              </w:rPr>
              <w:t>25. godine 67 učenika je završilo OP Elektrotehni</w:t>
            </w:r>
            <w:r w:rsidR="002E372B">
              <w:rPr>
                <w:rFonts w:ascii="Arial" w:hAnsi="Arial" w:cs="Arial"/>
                <w:bCs/>
                <w:sz w:val="20"/>
                <w:szCs w:val="20"/>
              </w:rPr>
              <w:t>č</w:t>
            </w:r>
            <w:r w:rsidRPr="00E2377C">
              <w:rPr>
                <w:rFonts w:ascii="Arial" w:hAnsi="Arial" w:cs="Arial"/>
                <w:bCs/>
                <w:sz w:val="20"/>
                <w:szCs w:val="20"/>
              </w:rPr>
              <w:t>ar računarskih sistema i mreža, od čega je 28 nastavilo školovanje, 3 se zaposlilo u struci, 36 se takođe zaposlilo</w:t>
            </w:r>
            <w:r w:rsidR="006246D4">
              <w:rPr>
                <w:rFonts w:ascii="Arial" w:hAnsi="Arial" w:cs="Arial"/>
                <w:bCs/>
                <w:sz w:val="20"/>
                <w:szCs w:val="20"/>
              </w:rPr>
              <w:t>,</w:t>
            </w:r>
            <w:r w:rsidRPr="00E2377C">
              <w:rPr>
                <w:rFonts w:ascii="Arial" w:hAnsi="Arial" w:cs="Arial"/>
                <w:bCs/>
                <w:sz w:val="20"/>
                <w:szCs w:val="20"/>
              </w:rPr>
              <w:t xml:space="preserve"> ali ne u struci.</w:t>
            </w:r>
          </w:p>
        </w:tc>
      </w:tr>
      <w:tr w:rsidR="000032D8" w:rsidRPr="00E0472D" w14:paraId="637F2F15" w14:textId="77777777" w:rsidTr="00A74A92">
        <w:trPr>
          <w:trHeight w:val="20"/>
        </w:trPr>
        <w:tc>
          <w:tcPr>
            <w:tcW w:w="348" w:type="pct"/>
            <w:tcBorders>
              <w:bottom w:val="nil"/>
            </w:tcBorders>
            <w:shd w:val="clear" w:color="auto" w:fill="auto"/>
          </w:tcPr>
          <w:p w14:paraId="01BC3D20" w14:textId="77777777" w:rsidR="000032D8" w:rsidRPr="00FA6BA4" w:rsidRDefault="000032D8" w:rsidP="000032D8">
            <w:pPr>
              <w:spacing w:line="276" w:lineRule="auto"/>
              <w:jc w:val="both"/>
              <w:rPr>
                <w:rFonts w:ascii="Arial" w:hAnsi="Arial" w:cs="Arial"/>
                <w:sz w:val="20"/>
                <w:szCs w:val="20"/>
              </w:rPr>
            </w:pPr>
            <w:r w:rsidRPr="00FA6BA4">
              <w:rPr>
                <w:rFonts w:ascii="Arial" w:hAnsi="Arial" w:cs="Arial"/>
                <w:sz w:val="20"/>
                <w:szCs w:val="20"/>
              </w:rPr>
              <w:t>1.1.</w:t>
            </w:r>
          </w:p>
        </w:tc>
        <w:tc>
          <w:tcPr>
            <w:tcW w:w="4652" w:type="pct"/>
            <w:vMerge/>
            <w:tcBorders>
              <w:bottom w:val="single" w:sz="4" w:space="0" w:color="auto"/>
            </w:tcBorders>
            <w:shd w:val="clear" w:color="auto" w:fill="auto"/>
          </w:tcPr>
          <w:p w14:paraId="2D81B165" w14:textId="77777777" w:rsidR="000032D8" w:rsidRPr="00E0472D" w:rsidRDefault="000032D8" w:rsidP="000032D8">
            <w:pPr>
              <w:spacing w:line="276" w:lineRule="auto"/>
              <w:rPr>
                <w:rFonts w:ascii="Arial" w:hAnsi="Arial" w:cs="Arial"/>
                <w:sz w:val="20"/>
                <w:szCs w:val="20"/>
              </w:rPr>
            </w:pPr>
          </w:p>
        </w:tc>
      </w:tr>
      <w:tr w:rsidR="000032D8" w:rsidRPr="00E0472D" w14:paraId="666A501D" w14:textId="77777777" w:rsidTr="00A74A92">
        <w:trPr>
          <w:trHeight w:val="20"/>
        </w:trPr>
        <w:tc>
          <w:tcPr>
            <w:tcW w:w="348" w:type="pct"/>
            <w:tcBorders>
              <w:top w:val="nil"/>
              <w:bottom w:val="nil"/>
            </w:tcBorders>
            <w:shd w:val="clear" w:color="auto" w:fill="auto"/>
          </w:tcPr>
          <w:p w14:paraId="213E1CBC" w14:textId="77777777" w:rsidR="000032D8" w:rsidRPr="00FA6BA4" w:rsidRDefault="000032D8" w:rsidP="000032D8">
            <w:pPr>
              <w:spacing w:line="276" w:lineRule="auto"/>
              <w:rPr>
                <w:rFonts w:ascii="Arial" w:hAnsi="Arial" w:cs="Arial"/>
                <w:sz w:val="20"/>
                <w:szCs w:val="20"/>
              </w:rPr>
            </w:pPr>
          </w:p>
        </w:tc>
        <w:tc>
          <w:tcPr>
            <w:tcW w:w="4652" w:type="pct"/>
            <w:tcBorders>
              <w:bottom w:val="nil"/>
            </w:tcBorders>
            <w:shd w:val="clear" w:color="auto" w:fill="auto"/>
          </w:tcPr>
          <w:p w14:paraId="66E1258C" w14:textId="5E6B071A" w:rsidR="000032D8" w:rsidRPr="00FA6BA4" w:rsidRDefault="000032D8" w:rsidP="000032D8">
            <w:pPr>
              <w:spacing w:line="276" w:lineRule="auto"/>
              <w:rPr>
                <w:rFonts w:ascii="Arial" w:hAnsi="Arial" w:cs="Arial"/>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sz w:val="20"/>
                <w:szCs w:val="20"/>
              </w:rPr>
              <w:t>:</w:t>
            </w:r>
          </w:p>
        </w:tc>
      </w:tr>
      <w:tr w:rsidR="000032D8" w:rsidRPr="00E0472D" w14:paraId="58FD86BD" w14:textId="77777777" w:rsidTr="00A74A92">
        <w:trPr>
          <w:trHeight w:val="20"/>
        </w:trPr>
        <w:tc>
          <w:tcPr>
            <w:tcW w:w="348" w:type="pct"/>
            <w:tcBorders>
              <w:top w:val="nil"/>
              <w:bottom w:val="single" w:sz="4" w:space="0" w:color="auto"/>
            </w:tcBorders>
            <w:shd w:val="clear" w:color="auto" w:fill="auto"/>
          </w:tcPr>
          <w:p w14:paraId="179043BA" w14:textId="77777777" w:rsidR="000032D8" w:rsidRPr="00FA6BA4" w:rsidRDefault="000032D8" w:rsidP="000032D8">
            <w:pPr>
              <w:spacing w:line="276" w:lineRule="auto"/>
              <w:rPr>
                <w:rFonts w:ascii="Arial" w:hAnsi="Arial" w:cs="Arial"/>
                <w:sz w:val="20"/>
                <w:szCs w:val="20"/>
              </w:rPr>
            </w:pPr>
          </w:p>
        </w:tc>
        <w:tc>
          <w:tcPr>
            <w:tcW w:w="4652" w:type="pct"/>
            <w:tcBorders>
              <w:top w:val="nil"/>
            </w:tcBorders>
            <w:shd w:val="clear" w:color="auto" w:fill="auto"/>
          </w:tcPr>
          <w:p w14:paraId="7177E18C" w14:textId="34D05E6B"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Organizovati periodične sastanke u cilju planiranja i rješavanj</w:t>
            </w:r>
            <w:r w:rsidR="004D0B33">
              <w:rPr>
                <w:rFonts w:ascii="Arial" w:hAnsi="Arial" w:cs="Arial"/>
                <w:sz w:val="20"/>
                <w:szCs w:val="20"/>
              </w:rPr>
              <w:t>a</w:t>
            </w:r>
            <w:r w:rsidRPr="00A74A92">
              <w:rPr>
                <w:rFonts w:ascii="Arial" w:hAnsi="Arial" w:cs="Arial"/>
                <w:sz w:val="20"/>
                <w:szCs w:val="20"/>
              </w:rPr>
              <w:t xml:space="preserve"> tekućih problema realizacije planiranog.</w:t>
            </w:r>
          </w:p>
          <w:p w14:paraId="1F149AD8" w14:textId="61305AA4"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Planove realizacije ishoda učenja predavati u skladu sa dinamikom realizacije programa i održanih časova.</w:t>
            </w:r>
          </w:p>
          <w:p w14:paraId="748501FE" w14:textId="17123EAA"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Planirati mjere za postignuća učenika.</w:t>
            </w:r>
          </w:p>
          <w:p w14:paraId="2DAA6FF3" w14:textId="31FAC79D"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Planirati i evidentirati školska takmičenja.</w:t>
            </w:r>
          </w:p>
          <w:p w14:paraId="7E958EB9" w14:textId="7CC8B34A"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Planirati opremanje kabineta i opremu koja je potrebna i predložena za realizaciju praktičnih aktivnosti definisanih ovim obrazovnim programom.</w:t>
            </w:r>
          </w:p>
          <w:p w14:paraId="4A913A0E" w14:textId="4EEE4AC9" w:rsidR="006425BB" w:rsidRPr="00A74A92" w:rsidRDefault="006425BB" w:rsidP="00A74A92">
            <w:pPr>
              <w:numPr>
                <w:ilvl w:val="0"/>
                <w:numId w:val="9"/>
              </w:numPr>
              <w:spacing w:line="276" w:lineRule="auto"/>
              <w:ind w:left="387" w:hanging="270"/>
              <w:jc w:val="both"/>
              <w:rPr>
                <w:rFonts w:ascii="Arial" w:hAnsi="Arial" w:cs="Arial"/>
                <w:sz w:val="20"/>
                <w:szCs w:val="20"/>
              </w:rPr>
            </w:pPr>
            <w:r w:rsidRPr="00A74A92">
              <w:rPr>
                <w:rFonts w:ascii="Arial" w:hAnsi="Arial" w:cs="Arial"/>
                <w:sz w:val="20"/>
                <w:szCs w:val="20"/>
              </w:rPr>
              <w:t>Pripremati pisane materijale za učenike usljed nedostatka udžbenika za nastavu,</w:t>
            </w:r>
            <w:r w:rsidR="002C2A3C">
              <w:rPr>
                <w:rFonts w:ascii="Arial" w:hAnsi="Arial" w:cs="Arial"/>
                <w:sz w:val="20"/>
                <w:szCs w:val="20"/>
              </w:rPr>
              <w:t xml:space="preserve"> a</w:t>
            </w:r>
            <w:r w:rsidRPr="00A74A92">
              <w:rPr>
                <w:rFonts w:ascii="Arial" w:hAnsi="Arial" w:cs="Arial"/>
                <w:sz w:val="20"/>
                <w:szCs w:val="20"/>
              </w:rPr>
              <w:t xml:space="preserve"> u cilju dostizanja ishoda učenja.</w:t>
            </w:r>
          </w:p>
          <w:p w14:paraId="72A903A3" w14:textId="378BE878" w:rsidR="000032D8" w:rsidRPr="00FA6BA4" w:rsidRDefault="006425BB" w:rsidP="00A74A92">
            <w:pPr>
              <w:numPr>
                <w:ilvl w:val="0"/>
                <w:numId w:val="9"/>
              </w:numPr>
              <w:spacing w:line="276" w:lineRule="auto"/>
              <w:ind w:left="387" w:hanging="270"/>
              <w:jc w:val="both"/>
              <w:rPr>
                <w:rFonts w:ascii="Arial" w:hAnsi="Arial" w:cs="Arial"/>
                <w:sz w:val="20"/>
                <w:szCs w:val="20"/>
                <w:lang w:val="sr-Latn-CS"/>
              </w:rPr>
            </w:pPr>
            <w:r w:rsidRPr="00A74A92">
              <w:rPr>
                <w:rFonts w:ascii="Arial" w:hAnsi="Arial" w:cs="Arial"/>
                <w:sz w:val="20"/>
                <w:szCs w:val="20"/>
              </w:rPr>
              <w:t>Planirati ogledno-ugledne</w:t>
            </w:r>
            <w:r w:rsidRPr="00FA6BA4">
              <w:rPr>
                <w:rFonts w:ascii="Arial" w:hAnsi="Arial" w:cs="Arial"/>
                <w:sz w:val="20"/>
                <w:szCs w:val="20"/>
                <w:lang w:val="sr-Latn-CS"/>
              </w:rPr>
              <w:t xml:space="preserve"> časove</w:t>
            </w:r>
            <w:r w:rsidR="00177855" w:rsidRPr="00FA6BA4">
              <w:rPr>
                <w:rFonts w:ascii="Arial" w:hAnsi="Arial" w:cs="Arial"/>
                <w:sz w:val="20"/>
                <w:szCs w:val="20"/>
                <w:lang w:val="sr-Latn-CS"/>
              </w:rPr>
              <w:t>.</w:t>
            </w:r>
          </w:p>
        </w:tc>
      </w:tr>
      <w:tr w:rsidR="000032D8" w:rsidRPr="00E0472D" w14:paraId="1AFFA44D" w14:textId="77777777" w:rsidTr="00A74A92">
        <w:trPr>
          <w:cantSplit/>
          <w:trHeight w:val="1268"/>
        </w:trPr>
        <w:tc>
          <w:tcPr>
            <w:tcW w:w="348" w:type="pct"/>
            <w:tcBorders>
              <w:bottom w:val="nil"/>
            </w:tcBorders>
            <w:shd w:val="clear" w:color="auto" w:fill="auto"/>
          </w:tcPr>
          <w:p w14:paraId="1126EAB0" w14:textId="77777777" w:rsidR="000032D8" w:rsidRPr="00FA6BA4" w:rsidRDefault="000032D8" w:rsidP="000032D8">
            <w:pPr>
              <w:spacing w:line="276" w:lineRule="auto"/>
              <w:jc w:val="both"/>
              <w:rPr>
                <w:rFonts w:ascii="Arial" w:hAnsi="Arial" w:cs="Arial"/>
                <w:bCs/>
                <w:sz w:val="20"/>
                <w:szCs w:val="20"/>
              </w:rPr>
            </w:pPr>
            <w:bookmarkStart w:id="30" w:name="_Hlk137380910"/>
            <w:r w:rsidRPr="00FA6BA4">
              <w:rPr>
                <w:rFonts w:ascii="Arial" w:hAnsi="Arial" w:cs="Arial"/>
                <w:bCs/>
                <w:sz w:val="20"/>
                <w:szCs w:val="20"/>
              </w:rPr>
              <w:lastRenderedPageBreak/>
              <w:t>1.2.</w:t>
            </w:r>
          </w:p>
        </w:tc>
        <w:tc>
          <w:tcPr>
            <w:tcW w:w="4652" w:type="pct"/>
            <w:tcBorders>
              <w:bottom w:val="single" w:sz="4" w:space="0" w:color="auto"/>
            </w:tcBorders>
            <w:shd w:val="clear" w:color="auto" w:fill="auto"/>
          </w:tcPr>
          <w:p w14:paraId="3C0E9FCB" w14:textId="3564AD92"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Raspored časova je pregledan i u skladu je sa pedagoškim principima. Zastupljeni su svi nastavni predmeti iz nastavnog plana sa predviđenim brojem časova. </w:t>
            </w:r>
          </w:p>
          <w:p w14:paraId="181512DB" w14:textId="78C74BDA"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Nastava se odvija redovno. Uvidom u odjeljenjske knjige nije uočen neki značajan broj nerealizovanih časova. Vodi se evidencija o izostajanju učenika, ali broj izostanaka je veliki, naročito u odjeljenjima četvrtog razreda. U decembru školske 2025/2026.</w:t>
            </w:r>
            <w:r w:rsidR="00424556">
              <w:rPr>
                <w:rFonts w:ascii="Arial" w:hAnsi="Arial" w:cs="Arial"/>
                <w:bCs/>
                <w:sz w:val="20"/>
                <w:szCs w:val="20"/>
              </w:rPr>
              <w:t xml:space="preserve"> </w:t>
            </w:r>
            <w:r w:rsidRPr="00E2377C">
              <w:rPr>
                <w:rFonts w:ascii="Arial" w:hAnsi="Arial" w:cs="Arial"/>
                <w:bCs/>
                <w:sz w:val="20"/>
                <w:szCs w:val="20"/>
              </w:rPr>
              <w:t xml:space="preserve">god. za ovaj OP broj opravdanih izostanaka je 13395, neopravdanih 3744 ili ukupno 17139, što je oko 66 izostanaka po učeniku. </w:t>
            </w:r>
          </w:p>
          <w:p w14:paraId="7B8110D4"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Evidencija  nastavnog časa u odjeljenjskoj knjizi vrši se prema Uputstvu urađenom od strane CSO.</w:t>
            </w:r>
          </w:p>
          <w:p w14:paraId="216F9AD7"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Tokom nadzora obavljeno je hospitovanje iz sljedećih modula:</w:t>
            </w:r>
          </w:p>
          <w:p w14:paraId="5193ED77" w14:textId="073CD71E"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Osnove elektrotehnike I (vježbe), Administriranje operativnih sistema (praktična nastava), Analogna i digitalna elektronika (teorijska nastava), Zaštita računarskih mreža (praktična nastava), Projektovanje računarskih mreža (praktična nastava), Administriranje računarskih mreža (praktična nastava), Osnove računarstva (praktična nastava), Softverski alati za projektovanje u elektrotehnici (praktična nastava), Uvod u instalacije računarskih sistema i mreža (teorijska nastava), Osnove elektrotehnike II (teorijska nastava), Relacione baze podataka (praktična nastava), Računarski hardver (praktična nastava) i Aplikativni softver (praktična nastava).  Izostala je posjeta za Osnove programiranja. </w:t>
            </w:r>
          </w:p>
          <w:p w14:paraId="3309D363"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su imali pripreme za čas, uglavnom pisane na obrascima preporučenim od strane CSO. Pripreme su u skladu sa didaktičkim principima. Različitog su obima razrade nastavnih sadržaja i planiranih aktivnosti za čas. </w:t>
            </w:r>
          </w:p>
          <w:p w14:paraId="1AFF38AF"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U pripremama nastavnika  nema  osvrta na realizaciju planiranih aktivnosti, kao ni dijela koji se odnosi na vrednovanje znanja učenika i način provjere usvojenog znanja. </w:t>
            </w:r>
          </w:p>
          <w:p w14:paraId="4C2E627F"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Primjećeno je da se u nekim pripremama navodi korelacija datog modula sa modulima iz svih ostalih razreda. </w:t>
            </w:r>
          </w:p>
          <w:p w14:paraId="2A858292"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uglavnom imaju pedagoški pristup i primjenjuju različite metode: monološko-dijaloška, izlaganje, metoda razgovora, metoda prezentovanja, metoda demonstracije, a od oblika rada individulani, frontalni i rad u grupi. </w:t>
            </w:r>
          </w:p>
          <w:p w14:paraId="5EEEEC1C" w14:textId="2DE3A6AE"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Na planiranim časovima nastavn</w:t>
            </w:r>
            <w:r w:rsidR="003C4C81">
              <w:rPr>
                <w:rFonts w:ascii="Arial" w:hAnsi="Arial" w:cs="Arial"/>
                <w:bCs/>
                <w:sz w:val="20"/>
                <w:szCs w:val="20"/>
              </w:rPr>
              <w:t>i</w:t>
            </w:r>
            <w:r w:rsidRPr="00E2377C">
              <w:rPr>
                <w:rFonts w:ascii="Arial" w:hAnsi="Arial" w:cs="Arial"/>
                <w:bCs/>
                <w:sz w:val="20"/>
                <w:szCs w:val="20"/>
              </w:rPr>
              <w:t xml:space="preserve">ci se uglavnom pridržavaju planiranih aktivnosti. Za izlaganje većina koristi ppt prezentaciju. Na teorijskim časovima dominira kombinovani oblik rada uz periodičnu interakciju sa učenicima.  Na časovima praktične nastave nastavnik demonstrira praktične aktivnosti i povezuje ih  sa teorijskim znanjem. Učenici rade samostalno ili u grupi. Učenici su disciplinovani i uključuju se aktivno u nastavni proces kroz izradu zadataka. </w:t>
            </w:r>
          </w:p>
          <w:p w14:paraId="0EE4DC8B"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Na časovima vježbi nastavnik demonstrira izradu zadataka, nakon čega učenici rade samostalno. </w:t>
            </w:r>
          </w:p>
          <w:p w14:paraId="7CED8953" w14:textId="58B9E652"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Nastavnci uglavnom ističu cilj časa, rijetko prave osvrt na prethodno usvojeno gradivo, govore jasno i razgovjetno. Na osnovu svog pedagoškog iskustva trude se da podstaknu aktivnost učenika. Instrukcije, pitanja i objašnjenja nastavnika su jasna i uglavnom zasnovana na poznavanju struke. Između nastavnika i učenika vlada obostrano povjerenje i poštovanje. </w:t>
            </w:r>
          </w:p>
          <w:p w14:paraId="3FBA2445" w14:textId="62B0BB0E"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Atmosfera na posjećenim časovima je uglavnom radna i pozitivna, a učenici su uglavnom motivisani, aktivni i disciplinovani.</w:t>
            </w:r>
          </w:p>
          <w:p w14:paraId="630E534A"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Učenici uglavnom koriste sveske i zabilješke za čas. Nije primjećeno korišćenje stručne literature. Na nekim časovima učenici dobijaju štampani materijal (radni list), što olakšava realizaciju planiranih aktivnosti i poboljšava kvalitet časa. </w:t>
            </w:r>
          </w:p>
          <w:p w14:paraId="379E3120"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Časovi su realizovani u učionicama/kabinetima koji imaju računare opremljene predloženim softverom za realizaciju modula, što djeluje podsticajno na aktivno učešće učenika i bolje povezivanje i razumijevanje gradiva. Dodatna informatička oprema u učionicama za prezentovanje gradiva čini radni prostor podsticajnim.</w:t>
            </w:r>
          </w:p>
          <w:p w14:paraId="4ACF5A09" w14:textId="3CC8883C"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Primjećeno je da nastavnici imaju problema za realizaciju praktičnih aktivnosti iz pojedinih modula, te se snalaze istraživanjem na internetu, prezentacijama i sl. To se posebno odnosi na Računarske mreže, Računarski hardver  i Osnove elektrotehnike. </w:t>
            </w:r>
          </w:p>
          <w:p w14:paraId="0FBDFB11"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lastRenderedPageBreak/>
              <w:t xml:space="preserve">Nije primjećeno povezivanje sadržaja sa drugim modulima i isticanje korelacija od strane nastavnika. </w:t>
            </w:r>
          </w:p>
          <w:p w14:paraId="06556EF5"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Na kraju nastavnog časa rijetko se provjerava stepen postignuća učenika.</w:t>
            </w:r>
          </w:p>
          <w:p w14:paraId="6C4C608E" w14:textId="167C3384"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Mali broj nastavnika zadaje domaći zadatak i najavljuje aktivnosti predviđene za naredni čas. </w:t>
            </w:r>
          </w:p>
          <w:p w14:paraId="458BB084" w14:textId="771D2264" w:rsidR="000032D8"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Anketiranje učenika je pokazalo da se 74% njih slaže u potpunosti ili se uglavnom slažu da na časovima uče na različite načine (samostalno, u grupi, paru, istražuju, diskutuju, iznose svoje mišljenje, stvaraju...). Takođe 50% anketiranih učenika kažu ako im je gradivo koje uče na času teško, ili ako iz nekog drugog razloga zaostaju u učenju, imaju priliku za pomoć na časovima dopunske nastave.</w:t>
            </w:r>
            <w:r w:rsidR="000032D8" w:rsidRPr="00E2377C">
              <w:rPr>
                <w:rFonts w:ascii="Arial" w:hAnsi="Arial" w:cs="Arial"/>
                <w:bCs/>
                <w:sz w:val="20"/>
                <w:szCs w:val="20"/>
              </w:rPr>
              <w:t xml:space="preserve"> </w:t>
            </w:r>
          </w:p>
        </w:tc>
      </w:tr>
      <w:bookmarkEnd w:id="30"/>
      <w:tr w:rsidR="000032D8" w:rsidRPr="00E0472D" w14:paraId="64040EA5" w14:textId="77777777" w:rsidTr="00A74A92">
        <w:trPr>
          <w:trHeight w:val="20"/>
        </w:trPr>
        <w:tc>
          <w:tcPr>
            <w:tcW w:w="348" w:type="pct"/>
            <w:tcBorders>
              <w:top w:val="nil"/>
              <w:bottom w:val="nil"/>
            </w:tcBorders>
            <w:shd w:val="clear" w:color="auto" w:fill="auto"/>
          </w:tcPr>
          <w:p w14:paraId="5C4EEA79" w14:textId="77777777" w:rsidR="000032D8" w:rsidRPr="00FA6BA4" w:rsidRDefault="000032D8" w:rsidP="000032D8">
            <w:pPr>
              <w:spacing w:line="276" w:lineRule="auto"/>
              <w:rPr>
                <w:rFonts w:ascii="Arial" w:hAnsi="Arial" w:cs="Arial"/>
                <w:sz w:val="20"/>
                <w:szCs w:val="20"/>
              </w:rPr>
            </w:pPr>
          </w:p>
        </w:tc>
        <w:tc>
          <w:tcPr>
            <w:tcW w:w="4652" w:type="pct"/>
            <w:tcBorders>
              <w:bottom w:val="nil"/>
            </w:tcBorders>
            <w:shd w:val="clear" w:color="auto" w:fill="auto"/>
          </w:tcPr>
          <w:p w14:paraId="5A860F41" w14:textId="504C8F8E" w:rsidR="000032D8" w:rsidRPr="00FA6BA4" w:rsidRDefault="000032D8"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0032D8" w:rsidRPr="00E0472D" w14:paraId="1E1993D7" w14:textId="77777777" w:rsidTr="00A74A92">
        <w:trPr>
          <w:trHeight w:val="20"/>
        </w:trPr>
        <w:tc>
          <w:tcPr>
            <w:tcW w:w="348" w:type="pct"/>
            <w:tcBorders>
              <w:top w:val="nil"/>
            </w:tcBorders>
            <w:shd w:val="clear" w:color="auto" w:fill="auto"/>
          </w:tcPr>
          <w:p w14:paraId="0AB2CE93" w14:textId="77777777" w:rsidR="000032D8" w:rsidRPr="00FA6BA4" w:rsidRDefault="000032D8" w:rsidP="000032D8">
            <w:pPr>
              <w:spacing w:line="276" w:lineRule="auto"/>
              <w:rPr>
                <w:rFonts w:ascii="Arial" w:hAnsi="Arial" w:cs="Arial"/>
                <w:sz w:val="20"/>
                <w:szCs w:val="20"/>
              </w:rPr>
            </w:pPr>
          </w:p>
        </w:tc>
        <w:tc>
          <w:tcPr>
            <w:tcW w:w="4652" w:type="pct"/>
            <w:tcBorders>
              <w:top w:val="nil"/>
            </w:tcBorders>
            <w:shd w:val="clear" w:color="auto" w:fill="auto"/>
          </w:tcPr>
          <w:p w14:paraId="684F8970" w14:textId="7777777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Nastavu realizovati po utvrđenim i definisanim aktivnostima obrazovnog programa.</w:t>
            </w:r>
          </w:p>
          <w:p w14:paraId="38D5C084" w14:textId="4E587A7C"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Pratiti didaktičke preporuke za realizaciju modula iz obrazovnog programa.</w:t>
            </w:r>
          </w:p>
          <w:p w14:paraId="7B4749A9" w14:textId="335FB6FF"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Inicirati nabavku potrebnih sredstava u cilju realizacije praktičnih aktivnosti.</w:t>
            </w:r>
          </w:p>
          <w:p w14:paraId="78E1E40F" w14:textId="79FC2734"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učenike na korišćenje preporučene literature i posjedovanje sveske/zabilješki za vrijeme časa.</w:t>
            </w:r>
          </w:p>
          <w:p w14:paraId="0CF70378" w14:textId="7777777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kritičko mišljenje, istraživački duh i kreativnost učenika kroz istraživanje, projektne zadatke, domaće zadatke, seminarske radove i sl.</w:t>
            </w:r>
          </w:p>
          <w:p w14:paraId="7B4CDB59" w14:textId="7777777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Usmjeravati aktivnosti na razvoj pojedinih ključnih kompetencija kod učenika.</w:t>
            </w:r>
          </w:p>
          <w:p w14:paraId="4E87CD7B" w14:textId="7777777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Usmjeravati učenike na upotrebu i pravilno korišćenje stručne terminologije</w:t>
            </w:r>
          </w:p>
          <w:p w14:paraId="4AE2D41B" w14:textId="5978FC89"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pasivne učenike uvođenjem različitih metoda i oblika rada.</w:t>
            </w:r>
          </w:p>
          <w:p w14:paraId="7AEFE347" w14:textId="117CFD59"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međupredmetnu korelaciju – povezivati nastavne sadržaje predmeta/modula.</w:t>
            </w:r>
          </w:p>
          <w:p w14:paraId="5FEF01F8" w14:textId="030FF030"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i evidentirati dodatnu i dopunsku nastavu.</w:t>
            </w:r>
          </w:p>
          <w:p w14:paraId="6F2B6593" w14:textId="157E2566"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Organizovati školska takmičenja iz oblasti računarskih sistema i mreža.</w:t>
            </w:r>
          </w:p>
          <w:p w14:paraId="6EE4BA7A" w14:textId="7777777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Podsticati učenike na timski rad radi bolje saradnje, jačanja moći razmišljanja o problemima i istrajnosti u njihovom rješavanju. </w:t>
            </w:r>
          </w:p>
          <w:p w14:paraId="57D2C0BF" w14:textId="32CA20E9"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multidisciplinarni pristup – povezivanje različitih oblasti kako bi učenici shvatili širi kontekst i primjen</w:t>
            </w:r>
            <w:r w:rsidR="00024AC5">
              <w:rPr>
                <w:rFonts w:ascii="Arial" w:hAnsi="Arial" w:cs="Arial"/>
                <w:sz w:val="20"/>
                <w:szCs w:val="20"/>
              </w:rPr>
              <w:t>l</w:t>
            </w:r>
            <w:r w:rsidRPr="00FA6BA4">
              <w:rPr>
                <w:rFonts w:ascii="Arial" w:hAnsi="Arial" w:cs="Arial"/>
                <w:sz w:val="20"/>
                <w:szCs w:val="20"/>
              </w:rPr>
              <w:t>jivost onoga što uče.</w:t>
            </w:r>
          </w:p>
          <w:p w14:paraId="63786DCF" w14:textId="236D8A3B" w:rsidR="000032D8"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Donijeti mjere za smanjenje broja izostanaka.</w:t>
            </w:r>
          </w:p>
        </w:tc>
      </w:tr>
      <w:tr w:rsidR="000032D8" w:rsidRPr="00E0472D" w14:paraId="79C9DA74" w14:textId="77777777" w:rsidTr="00A74A92">
        <w:trPr>
          <w:cantSplit/>
          <w:trHeight w:val="1277"/>
        </w:trPr>
        <w:tc>
          <w:tcPr>
            <w:tcW w:w="348" w:type="pct"/>
            <w:tcBorders>
              <w:bottom w:val="nil"/>
            </w:tcBorders>
            <w:shd w:val="clear" w:color="auto" w:fill="auto"/>
          </w:tcPr>
          <w:p w14:paraId="56495953" w14:textId="77777777" w:rsidR="000032D8" w:rsidRPr="00FA6BA4" w:rsidRDefault="000032D8" w:rsidP="000032D8">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52" w:type="pct"/>
            <w:tcBorders>
              <w:bottom w:val="single" w:sz="4" w:space="0" w:color="auto"/>
            </w:tcBorders>
            <w:shd w:val="clear" w:color="auto" w:fill="auto"/>
          </w:tcPr>
          <w:p w14:paraId="5B7024F7" w14:textId="4FB524D0"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 xml:space="preserve">Uvidom u Odjeljenjske knjige utvrđeno je da su uglavnom za sve module </w:t>
            </w:r>
            <w:r w:rsidR="00707057">
              <w:rPr>
                <w:rFonts w:ascii="Arial" w:hAnsi="Arial" w:cs="Arial"/>
                <w:bCs/>
                <w:sz w:val="20"/>
                <w:szCs w:val="20"/>
              </w:rPr>
              <w:t>obrazovnog programa</w:t>
            </w:r>
            <w:r w:rsidRPr="00FA6BA4">
              <w:rPr>
                <w:rFonts w:ascii="Arial" w:hAnsi="Arial" w:cs="Arial"/>
                <w:bCs/>
                <w:sz w:val="20"/>
                <w:szCs w:val="20"/>
              </w:rPr>
              <w:t xml:space="preserve"> upisani redni brojevi ishoda. Nastavnici su ocijenili sve oblike nastave za prvo polugodište i ocjene su uglavnom pravilno unešene. Rijetko za neke realizovane ishode nijesu unešene ocjene u dnevnik rada. Nastavnici to pravdaju evidencijom ocjena u njihove lične zabilješke.</w:t>
            </w:r>
          </w:p>
          <w:p w14:paraId="7846EC9F" w14:textId="77777777"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 xml:space="preserve">Ni na jednom času od posjećenih nije bilo provjere dostizanja kriterijuma. </w:t>
            </w:r>
          </w:p>
          <w:p w14:paraId="53F0883F" w14:textId="77777777"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Na manjem broju časova kroz planirane aktivnosti i interakciju sa učenicima se radi osvrt na prethodno znanje.</w:t>
            </w:r>
          </w:p>
          <w:p w14:paraId="4DA7B5B9" w14:textId="77777777"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 xml:space="preserve">Nijedan od učenika nije dobio ocjenu. </w:t>
            </w:r>
          </w:p>
          <w:p w14:paraId="35F35612" w14:textId="0E458A06"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 xml:space="preserve">Nastavnici uglavnom imaju lične zabilješke koje prate postignuća učenika. </w:t>
            </w:r>
          </w:p>
          <w:p w14:paraId="5339BE8A" w14:textId="0AD2F2EC"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Iz razgovora sa nastavnic</w:t>
            </w:r>
            <w:r w:rsidR="007215D1">
              <w:rPr>
                <w:rFonts w:ascii="Arial" w:hAnsi="Arial" w:cs="Arial"/>
                <w:bCs/>
                <w:sz w:val="20"/>
                <w:szCs w:val="20"/>
              </w:rPr>
              <w:t>i</w:t>
            </w:r>
            <w:r w:rsidRPr="00FA6BA4">
              <w:rPr>
                <w:rFonts w:ascii="Arial" w:hAnsi="Arial" w:cs="Arial"/>
                <w:bCs/>
                <w:sz w:val="20"/>
                <w:szCs w:val="20"/>
              </w:rPr>
              <w:t xml:space="preserve">ma zaključuje se da oni redovno provjeravaju dostignutost znanja i vještine učenika i vrednuju ih sa odgovarajućom ocjenom, kroz usmene odgovore, testove (pisane i elektronske), kontrolne zadatke i praktične provjere. Za praktične aktivnosti učenici dobijaju pojedinačno praktične zadatke. </w:t>
            </w:r>
          </w:p>
          <w:p w14:paraId="694F9157" w14:textId="77777777"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 xml:space="preserve">Kriterijumi ocjenjivanja su usaglašeni na Stručnom aktivu. </w:t>
            </w:r>
          </w:p>
          <w:p w14:paraId="2C87B550" w14:textId="1EF60EA4"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Uvidom u odjeljenjsku knjigu zaključuje se</w:t>
            </w:r>
            <w:r w:rsidR="009B03DF">
              <w:rPr>
                <w:rFonts w:ascii="Arial" w:hAnsi="Arial" w:cs="Arial"/>
                <w:bCs/>
                <w:sz w:val="20"/>
                <w:szCs w:val="20"/>
              </w:rPr>
              <w:t xml:space="preserve"> </w:t>
            </w:r>
            <w:r w:rsidRPr="00FA6BA4">
              <w:rPr>
                <w:rFonts w:ascii="Arial" w:hAnsi="Arial" w:cs="Arial"/>
                <w:bCs/>
                <w:sz w:val="20"/>
                <w:szCs w:val="20"/>
              </w:rPr>
              <w:t>da</w:t>
            </w:r>
            <w:r w:rsidR="009B03DF">
              <w:rPr>
                <w:rFonts w:ascii="Arial" w:hAnsi="Arial" w:cs="Arial"/>
                <w:bCs/>
                <w:sz w:val="20"/>
                <w:szCs w:val="20"/>
              </w:rPr>
              <w:t xml:space="preserve"> su</w:t>
            </w:r>
            <w:r w:rsidRPr="00FA6BA4">
              <w:rPr>
                <w:rFonts w:ascii="Arial" w:hAnsi="Arial" w:cs="Arial"/>
                <w:bCs/>
                <w:sz w:val="20"/>
                <w:szCs w:val="20"/>
              </w:rPr>
              <w:t xml:space="preserve"> iz većine modula učenici ocijenjeni u ovom klasifikacionom periodu i da rijetko nemaju ocjenu iz prethodnog ishoda. Primjećeno je i da su učenici popravljali ocjene ishoda iz prvog klasifikacionog perioda.</w:t>
            </w:r>
          </w:p>
          <w:p w14:paraId="504AA296" w14:textId="3A7FE32F" w:rsidR="00177855"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Evidencija ocjenjivanja pokazuje da su mala odstupanja ili ih nema između ocjena za različite oblike nastave. Učenici moraju biti ocijenjeni iz svih oblika nastave predviđenih obrazovnim programom.</w:t>
            </w:r>
          </w:p>
          <w:p w14:paraId="44F15800" w14:textId="65DFAF45" w:rsidR="000032D8" w:rsidRPr="00FA6BA4" w:rsidRDefault="00177855" w:rsidP="00E2377C">
            <w:pPr>
              <w:spacing w:line="276" w:lineRule="auto"/>
              <w:jc w:val="both"/>
              <w:rPr>
                <w:rFonts w:ascii="Arial" w:hAnsi="Arial" w:cs="Arial"/>
                <w:bCs/>
                <w:sz w:val="20"/>
                <w:szCs w:val="20"/>
              </w:rPr>
            </w:pPr>
            <w:r w:rsidRPr="00FA6BA4">
              <w:rPr>
                <w:rFonts w:ascii="Arial" w:hAnsi="Arial" w:cs="Arial"/>
                <w:bCs/>
                <w:sz w:val="20"/>
                <w:szCs w:val="20"/>
              </w:rPr>
              <w:t>Da nastavnici i nastavnice na različite načine provjeravaju znanje (usmeno, pismeno/pisano, ogledi, vježbe, praktično...) u potpunosti se slaže 49% anketiranih učenika. Preko 90% anketiranih roditelja izjavljuje da njihova djeca imaju uvijek priliku da poprave ocjenu i da ocjene zavise od njegovog zalaganja i pokazanog znanja.</w:t>
            </w:r>
          </w:p>
        </w:tc>
      </w:tr>
      <w:tr w:rsidR="000032D8" w:rsidRPr="00E0472D" w14:paraId="668E33FC" w14:textId="77777777" w:rsidTr="00A74A92">
        <w:trPr>
          <w:trHeight w:val="20"/>
        </w:trPr>
        <w:tc>
          <w:tcPr>
            <w:tcW w:w="348" w:type="pct"/>
            <w:tcBorders>
              <w:top w:val="nil"/>
              <w:bottom w:val="nil"/>
            </w:tcBorders>
            <w:shd w:val="clear" w:color="auto" w:fill="auto"/>
          </w:tcPr>
          <w:p w14:paraId="4FCE87E7" w14:textId="77777777" w:rsidR="000032D8" w:rsidRPr="00FA6BA4" w:rsidRDefault="000032D8" w:rsidP="000032D8">
            <w:pPr>
              <w:spacing w:line="276" w:lineRule="auto"/>
              <w:rPr>
                <w:rFonts w:ascii="Arial" w:hAnsi="Arial" w:cs="Arial"/>
                <w:sz w:val="20"/>
                <w:szCs w:val="20"/>
              </w:rPr>
            </w:pPr>
          </w:p>
        </w:tc>
        <w:tc>
          <w:tcPr>
            <w:tcW w:w="4652" w:type="pct"/>
            <w:tcBorders>
              <w:bottom w:val="nil"/>
            </w:tcBorders>
            <w:shd w:val="clear" w:color="auto" w:fill="auto"/>
          </w:tcPr>
          <w:p w14:paraId="41409B2F" w14:textId="4BA2398D" w:rsidR="000032D8" w:rsidRPr="00FA6BA4" w:rsidRDefault="000032D8" w:rsidP="000032D8">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0032D8" w:rsidRPr="00E0472D" w14:paraId="20E67556" w14:textId="77777777" w:rsidTr="00A74A92">
        <w:trPr>
          <w:trHeight w:val="20"/>
        </w:trPr>
        <w:tc>
          <w:tcPr>
            <w:tcW w:w="348" w:type="pct"/>
            <w:tcBorders>
              <w:top w:val="nil"/>
            </w:tcBorders>
            <w:shd w:val="clear" w:color="auto" w:fill="auto"/>
          </w:tcPr>
          <w:p w14:paraId="786D498C" w14:textId="77777777" w:rsidR="000032D8" w:rsidRPr="00FA6BA4" w:rsidRDefault="000032D8" w:rsidP="000032D8">
            <w:pPr>
              <w:spacing w:line="276" w:lineRule="auto"/>
              <w:rPr>
                <w:rFonts w:ascii="Arial" w:hAnsi="Arial" w:cs="Arial"/>
                <w:sz w:val="20"/>
                <w:szCs w:val="20"/>
              </w:rPr>
            </w:pPr>
          </w:p>
        </w:tc>
        <w:tc>
          <w:tcPr>
            <w:tcW w:w="4652" w:type="pct"/>
            <w:tcBorders>
              <w:top w:val="nil"/>
            </w:tcBorders>
            <w:shd w:val="clear" w:color="auto" w:fill="auto"/>
          </w:tcPr>
          <w:p w14:paraId="3B4672D1" w14:textId="7A4C0456"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Neophodno je osigurati da svaki učenik bude ocijenjen u svim oblicima nastave (teorijska nastava, vježbe, praktična nastava) predviđenim obrazovnim programom.</w:t>
            </w:r>
          </w:p>
          <w:p w14:paraId="18AF9A43" w14:textId="6D41399C"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Kontinuirano pratiti rad i napredovanje učenika.</w:t>
            </w:r>
          </w:p>
          <w:p w14:paraId="23BDCA1E" w14:textId="514F6262"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Uvesti praksu vrednovanja rada i zalaganja učenika na samom času u cilju povećanja njihove motivacije.</w:t>
            </w:r>
          </w:p>
          <w:p w14:paraId="42FFA934" w14:textId="6D7E2F47"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Koristiti razne tehnike ocjenjivanja: testove, seminarske radove, domaće zadatke, projektne zadatke, prezentacije, aktivnost na času, rješavanje zadatog problema i druge vidove provjere znanja.</w:t>
            </w:r>
          </w:p>
          <w:p w14:paraId="650B1498" w14:textId="1CE8A34B"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ocjenjivanje prema planu rada.</w:t>
            </w:r>
          </w:p>
          <w:p w14:paraId="7521E9DA" w14:textId="23CD2853"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Ocjenjivanjem podsticati samopouzdanje i napredovanje učenika.</w:t>
            </w:r>
          </w:p>
          <w:p w14:paraId="311539D8" w14:textId="1090B4D9" w:rsidR="00177855"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Informisati učenike o načinu ocjenjivanja za predstojeći ishod.</w:t>
            </w:r>
          </w:p>
          <w:p w14:paraId="159C1BE2" w14:textId="1A76A141" w:rsidR="000032D8" w:rsidRPr="00FA6BA4" w:rsidRDefault="00177855" w:rsidP="00A74A92">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Voditi ličnu evidenciju o postignućima učenika.</w:t>
            </w:r>
          </w:p>
        </w:tc>
      </w:tr>
    </w:tbl>
    <w:p w14:paraId="6BC8A807" w14:textId="06FAB81A" w:rsidR="00E21AC1" w:rsidRPr="00636D89" w:rsidRDefault="000032D8" w:rsidP="00636D89">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pPr w:leftFromText="180" w:rightFromText="180" w:vertAnchor="text" w:horzAnchor="margin" w:tblpY="173"/>
        <w:tblW w:w="5000" w:type="pct"/>
        <w:tblLook w:val="04A0" w:firstRow="1" w:lastRow="0" w:firstColumn="1" w:lastColumn="0" w:noHBand="0" w:noVBand="1"/>
      </w:tblPr>
      <w:tblGrid>
        <w:gridCol w:w="9062"/>
      </w:tblGrid>
      <w:tr w:rsidR="00E21AC1" w:rsidRPr="00D821E3" w14:paraId="2129DA83" w14:textId="77777777" w:rsidTr="005C66D6">
        <w:tc>
          <w:tcPr>
            <w:tcW w:w="5000" w:type="pct"/>
          </w:tcPr>
          <w:p w14:paraId="0BE311AD" w14:textId="77777777" w:rsidR="00E21AC1" w:rsidRPr="00FA6BA4" w:rsidRDefault="00E21AC1" w:rsidP="005C66D6">
            <w:pPr>
              <w:autoSpaceDE w:val="0"/>
              <w:autoSpaceDN w:val="0"/>
              <w:adjustRightInd w:val="0"/>
              <w:rPr>
                <w:rFonts w:ascii="Arial" w:hAnsi="Arial" w:cs="Arial"/>
                <w:b/>
                <w:sz w:val="20"/>
                <w:szCs w:val="20"/>
                <w:lang w:val="sr-Latn-ME"/>
              </w:rPr>
            </w:pPr>
            <w:r w:rsidRPr="00FA6BA4">
              <w:rPr>
                <w:rFonts w:ascii="Arial" w:hAnsi="Arial" w:cs="Arial"/>
                <w:b/>
                <w:sz w:val="20"/>
                <w:szCs w:val="20"/>
              </w:rPr>
              <w:lastRenderedPageBreak/>
              <w:t xml:space="preserve">Prosvjetni nadzornik: </w:t>
            </w:r>
            <w:r w:rsidRPr="00FA6BA4">
              <w:rPr>
                <w:rFonts w:ascii="Arial" w:hAnsi="Arial" w:cs="Arial"/>
                <w:b/>
                <w:iCs/>
                <w:sz w:val="20"/>
                <w:szCs w:val="20"/>
              </w:rPr>
              <w:t>Ljiljana Rajković</w:t>
            </w:r>
          </w:p>
        </w:tc>
      </w:tr>
      <w:tr w:rsidR="00E21AC1" w:rsidRPr="006B1D65" w14:paraId="5C92D6CC" w14:textId="77777777" w:rsidTr="005C66D6">
        <w:tc>
          <w:tcPr>
            <w:tcW w:w="5000" w:type="pct"/>
          </w:tcPr>
          <w:p w14:paraId="5DB0A410" w14:textId="3D7C811B" w:rsidR="00E21AC1" w:rsidRPr="00FA6BA4" w:rsidRDefault="00E21AC1" w:rsidP="005C66D6">
            <w:pPr>
              <w:autoSpaceDE w:val="0"/>
              <w:autoSpaceDN w:val="0"/>
              <w:adjustRightInd w:val="0"/>
              <w:rPr>
                <w:rFonts w:ascii="Arial" w:hAnsi="Arial" w:cs="Arial"/>
                <w:b/>
                <w:sz w:val="20"/>
                <w:szCs w:val="20"/>
                <w:lang w:val="sr-Latn-ME"/>
              </w:rPr>
            </w:pPr>
            <w:r w:rsidRPr="00FA6BA4">
              <w:rPr>
                <w:rFonts w:ascii="Arial" w:hAnsi="Arial" w:cs="Arial"/>
                <w:b/>
                <w:sz w:val="20"/>
                <w:szCs w:val="20"/>
              </w:rPr>
              <w:t>1.2.</w:t>
            </w:r>
            <w:r w:rsidR="00636D89" w:rsidRPr="00FA6BA4">
              <w:rPr>
                <w:rFonts w:ascii="Arial" w:hAnsi="Arial" w:cs="Arial"/>
                <w:b/>
                <w:sz w:val="20"/>
                <w:szCs w:val="20"/>
              </w:rPr>
              <w:t>7</w:t>
            </w:r>
            <w:r w:rsidRPr="00FA6BA4">
              <w:rPr>
                <w:rFonts w:ascii="Arial" w:hAnsi="Arial" w:cs="Arial"/>
                <w:b/>
                <w:sz w:val="20"/>
                <w:szCs w:val="20"/>
              </w:rPr>
              <w:t>. Elektroteh</w:t>
            </w:r>
            <w:r w:rsidRPr="00FA6BA4">
              <w:rPr>
                <w:rFonts w:ascii="Arial" w:hAnsi="Arial" w:cs="Arial"/>
                <w:b/>
                <w:sz w:val="20"/>
                <w:szCs w:val="20"/>
                <w:lang w:val="sr-Latn-ME"/>
              </w:rPr>
              <w:t>ničar za razvoj veb i mobilnih aplikacija</w:t>
            </w:r>
          </w:p>
        </w:tc>
      </w:tr>
      <w:tr w:rsidR="00E21AC1" w:rsidRPr="006B1D65" w14:paraId="2F856567" w14:textId="77777777" w:rsidTr="005C66D6">
        <w:trPr>
          <w:trHeight w:val="20"/>
        </w:trPr>
        <w:tc>
          <w:tcPr>
            <w:tcW w:w="5000" w:type="pct"/>
            <w:tcBorders>
              <w:bottom w:val="single" w:sz="4" w:space="0" w:color="auto"/>
            </w:tcBorders>
          </w:tcPr>
          <w:p w14:paraId="084739E9" w14:textId="16BFC6A7" w:rsidR="00E21AC1" w:rsidRPr="00FA6BA4" w:rsidRDefault="00E21AC1" w:rsidP="005C66D6">
            <w:pPr>
              <w:autoSpaceDE w:val="0"/>
              <w:autoSpaceDN w:val="0"/>
              <w:adjustRightInd w:val="0"/>
              <w:rPr>
                <w:rFonts w:ascii="Arial" w:hAnsi="Arial" w:cs="Arial"/>
                <w:sz w:val="20"/>
                <w:szCs w:val="20"/>
              </w:rPr>
            </w:pPr>
            <w:r w:rsidRPr="00FA6BA4">
              <w:rPr>
                <w:rFonts w:ascii="Arial" w:hAnsi="Arial" w:cs="Arial"/>
                <w:sz w:val="20"/>
                <w:szCs w:val="20"/>
                <w:vertAlign w:val="superscript"/>
              </w:rPr>
              <w:t xml:space="preserve">              </w:t>
            </w:r>
            <w:r w:rsidR="00636D89" w:rsidRPr="00FA6BA4">
              <w:rPr>
                <w:rFonts w:ascii="Arial" w:hAnsi="Arial" w:cs="Arial"/>
                <w:sz w:val="20"/>
                <w:szCs w:val="20"/>
                <w:vertAlign w:val="superscript"/>
              </w:rPr>
              <w:t>(naziv obrazovnog programa)</w:t>
            </w:r>
            <w:r w:rsidRPr="00FA6BA4">
              <w:rPr>
                <w:rFonts w:ascii="Arial" w:hAnsi="Arial" w:cs="Arial"/>
                <w:sz w:val="20"/>
                <w:szCs w:val="20"/>
                <w:vertAlign w:val="superscript"/>
              </w:rPr>
              <w:t xml:space="preserve">          </w:t>
            </w:r>
          </w:p>
        </w:tc>
      </w:tr>
      <w:tr w:rsidR="00E21AC1" w:rsidRPr="006B1D65" w14:paraId="245E71E1" w14:textId="77777777" w:rsidTr="005C66D6">
        <w:trPr>
          <w:trHeight w:val="964"/>
        </w:trPr>
        <w:tc>
          <w:tcPr>
            <w:tcW w:w="5000" w:type="pct"/>
          </w:tcPr>
          <w:p w14:paraId="2B8FFE61" w14:textId="1501526A" w:rsidR="00E21AC1" w:rsidRPr="00FA6BA4" w:rsidRDefault="00E21AC1" w:rsidP="00636D89">
            <w:pPr>
              <w:jc w:val="both"/>
              <w:rPr>
                <w:rFonts w:ascii="Arial" w:hAnsi="Arial" w:cs="Arial"/>
                <w:sz w:val="20"/>
                <w:lang w:val="sr-Latn-ME"/>
              </w:rPr>
            </w:pPr>
            <w:r w:rsidRPr="00FA6BA4">
              <w:rPr>
                <w:rFonts w:ascii="Arial" w:hAnsi="Arial" w:cs="Arial"/>
                <w:sz w:val="20"/>
                <w:lang w:val="sr-Latn-ME"/>
              </w:rPr>
              <w:t>Ukupan broj nastavnika po datom programu: 2</w:t>
            </w:r>
            <w:r w:rsidR="00177855" w:rsidRPr="00FA6BA4">
              <w:rPr>
                <w:rFonts w:ascii="Arial" w:hAnsi="Arial" w:cs="Arial"/>
                <w:sz w:val="20"/>
                <w:lang w:val="sr-Latn-ME"/>
              </w:rPr>
              <w:t>8</w:t>
            </w:r>
          </w:p>
          <w:p w14:paraId="4E1EA089" w14:textId="7FBCCD8D" w:rsidR="00E21AC1" w:rsidRPr="00FA6BA4" w:rsidRDefault="00E21AC1" w:rsidP="00636D89">
            <w:pPr>
              <w:jc w:val="both"/>
              <w:rPr>
                <w:rFonts w:ascii="Arial" w:hAnsi="Arial" w:cs="Arial"/>
                <w:sz w:val="20"/>
                <w:lang w:val="sr-Latn-ME"/>
              </w:rPr>
            </w:pPr>
            <w:r w:rsidRPr="00FA6BA4">
              <w:rPr>
                <w:rFonts w:ascii="Arial" w:hAnsi="Arial" w:cs="Arial"/>
                <w:sz w:val="20"/>
                <w:lang w:val="sr-Latn-ME"/>
              </w:rPr>
              <w:t xml:space="preserve">Broj nastavnika kod kojih je izvršen nadzor: </w:t>
            </w:r>
            <w:r w:rsidR="00177855" w:rsidRPr="00FA6BA4">
              <w:rPr>
                <w:rFonts w:ascii="Arial" w:hAnsi="Arial" w:cs="Arial"/>
                <w:sz w:val="20"/>
                <w:lang w:val="sr-Latn-ME"/>
              </w:rPr>
              <w:t>9</w:t>
            </w:r>
            <w:r w:rsidRPr="00FA6BA4">
              <w:rPr>
                <w:rFonts w:ascii="Arial" w:hAnsi="Arial" w:cs="Arial"/>
                <w:sz w:val="20"/>
                <w:lang w:val="sr-Latn-ME"/>
              </w:rPr>
              <w:t xml:space="preserve"> (</w:t>
            </w:r>
            <w:r w:rsidR="00177855" w:rsidRPr="00FA6BA4">
              <w:rPr>
                <w:rFonts w:ascii="Arial" w:hAnsi="Arial" w:cs="Arial"/>
                <w:sz w:val="20"/>
                <w:lang w:val="sr-Latn-ME"/>
              </w:rPr>
              <w:t xml:space="preserve">jedan </w:t>
            </w:r>
            <w:r w:rsidRPr="00FA6BA4">
              <w:rPr>
                <w:rFonts w:ascii="Arial" w:hAnsi="Arial" w:cs="Arial"/>
                <w:sz w:val="20"/>
                <w:lang w:val="sr-Latn-ME"/>
              </w:rPr>
              <w:t xml:space="preserve">nastavnik </w:t>
            </w:r>
            <w:r w:rsidR="00177855" w:rsidRPr="00FA6BA4">
              <w:rPr>
                <w:rFonts w:ascii="Arial" w:hAnsi="Arial" w:cs="Arial"/>
                <w:sz w:val="20"/>
                <w:lang w:val="sr-Latn-ME"/>
              </w:rPr>
              <w:t>je na</w:t>
            </w:r>
            <w:r w:rsidRPr="00FA6BA4">
              <w:rPr>
                <w:rFonts w:ascii="Arial" w:hAnsi="Arial" w:cs="Arial"/>
                <w:sz w:val="20"/>
                <w:lang w:val="sr-Latn-ME"/>
              </w:rPr>
              <w:t xml:space="preserve"> bolovanju</w:t>
            </w:r>
            <w:r w:rsidR="00177855" w:rsidRPr="00FA6BA4">
              <w:rPr>
                <w:rFonts w:ascii="Arial" w:hAnsi="Arial" w:cs="Arial"/>
                <w:sz w:val="20"/>
                <w:lang w:val="sr-Latn-ME"/>
              </w:rPr>
              <w:t>)</w:t>
            </w:r>
            <w:r w:rsidRPr="00FA6BA4">
              <w:rPr>
                <w:rFonts w:ascii="Arial" w:hAnsi="Arial" w:cs="Arial"/>
                <w:sz w:val="20"/>
                <w:lang w:val="sr-Latn-ME"/>
              </w:rPr>
              <w:t xml:space="preserve">. </w:t>
            </w:r>
          </w:p>
          <w:p w14:paraId="080184AF" w14:textId="7EB6B8CB" w:rsidR="00E21AC1" w:rsidRPr="00FA6BA4" w:rsidRDefault="00E21AC1" w:rsidP="00636D89">
            <w:pPr>
              <w:jc w:val="both"/>
              <w:rPr>
                <w:rFonts w:ascii="Arial" w:hAnsi="Arial" w:cs="Arial"/>
                <w:sz w:val="20"/>
                <w:lang w:val="sr-Latn-ME"/>
              </w:rPr>
            </w:pPr>
            <w:r w:rsidRPr="00FA6BA4">
              <w:rPr>
                <w:rFonts w:ascii="Arial" w:hAnsi="Arial" w:cs="Arial"/>
                <w:sz w:val="20"/>
                <w:lang w:val="sr-Latn-ME"/>
              </w:rPr>
              <w:t>Posjećena odjeljenja: S1B. S4B, S4A, S2</w:t>
            </w:r>
            <w:r w:rsidR="00177855" w:rsidRPr="00FA6BA4">
              <w:rPr>
                <w:rFonts w:ascii="Arial" w:hAnsi="Arial" w:cs="Arial"/>
                <w:sz w:val="20"/>
                <w:lang w:val="sr-Latn-ME"/>
              </w:rPr>
              <w:t>C</w:t>
            </w:r>
            <w:r w:rsidRPr="00FA6BA4">
              <w:rPr>
                <w:rFonts w:ascii="Arial" w:hAnsi="Arial" w:cs="Arial"/>
                <w:sz w:val="20"/>
                <w:lang w:val="sr-Latn-ME"/>
              </w:rPr>
              <w:t>, S3</w:t>
            </w:r>
            <w:r w:rsidR="00177855" w:rsidRPr="00FA6BA4">
              <w:rPr>
                <w:rFonts w:ascii="Arial" w:hAnsi="Arial" w:cs="Arial"/>
                <w:sz w:val="20"/>
                <w:lang w:val="sr-Latn-ME"/>
              </w:rPr>
              <w:t>B</w:t>
            </w:r>
            <w:r w:rsidRPr="00FA6BA4">
              <w:rPr>
                <w:rFonts w:ascii="Arial" w:hAnsi="Arial" w:cs="Arial"/>
                <w:sz w:val="20"/>
                <w:lang w:val="sr-Latn-ME"/>
              </w:rPr>
              <w:t>, S1C</w:t>
            </w:r>
          </w:p>
          <w:p w14:paraId="3D4BEA0B" w14:textId="5CC69A42" w:rsidR="00E21AC1" w:rsidRPr="00FA6BA4" w:rsidRDefault="00E21AC1" w:rsidP="00636D89">
            <w:pPr>
              <w:jc w:val="both"/>
              <w:rPr>
                <w:rFonts w:ascii="Arial" w:hAnsi="Arial" w:cs="Arial"/>
                <w:sz w:val="20"/>
                <w:szCs w:val="20"/>
              </w:rPr>
            </w:pPr>
            <w:r w:rsidRPr="00FA6BA4">
              <w:rPr>
                <w:rFonts w:ascii="Arial" w:hAnsi="Arial" w:cs="Arial"/>
                <w:sz w:val="20"/>
                <w:lang w:val="sr-Latn-ME"/>
              </w:rPr>
              <w:t xml:space="preserve">Broj posjećenih časova: </w:t>
            </w:r>
            <w:r w:rsidR="00177855" w:rsidRPr="00FA6BA4">
              <w:rPr>
                <w:rFonts w:ascii="Arial" w:hAnsi="Arial" w:cs="Arial"/>
                <w:sz w:val="20"/>
                <w:lang w:val="sr-Latn-ME"/>
              </w:rPr>
              <w:t>9</w:t>
            </w:r>
          </w:p>
        </w:tc>
      </w:tr>
    </w:tbl>
    <w:p w14:paraId="56437BF6" w14:textId="77777777" w:rsidR="00E21AC1" w:rsidRDefault="00E21AC1" w:rsidP="00E21AC1">
      <w:pPr>
        <w:spacing w:after="0" w:line="276" w:lineRule="auto"/>
        <w:rPr>
          <w:rFonts w:ascii="Arial" w:hAnsi="Arial" w:cs="Arial"/>
          <w:b/>
          <w:sz w:val="20"/>
          <w:szCs w:val="20"/>
        </w:rPr>
      </w:pPr>
    </w:p>
    <w:p w14:paraId="75F7612F" w14:textId="77777777" w:rsidR="00E21AC1" w:rsidRPr="008650ED" w:rsidRDefault="00E21AC1" w:rsidP="00E21AC1">
      <w:pPr>
        <w:spacing w:after="0" w:line="276" w:lineRule="auto"/>
        <w:rPr>
          <w:rFonts w:ascii="Arial" w:hAnsi="Arial" w:cs="Arial"/>
          <w:sz w:val="8"/>
          <w:szCs w:val="8"/>
        </w:rPr>
      </w:pPr>
    </w:p>
    <w:bookmarkStart w:id="31" w:name="_MON_1747994313"/>
    <w:bookmarkEnd w:id="31"/>
    <w:p w14:paraId="2E583998" w14:textId="3E78F5B2" w:rsidR="00E21AC1" w:rsidRPr="0044312C" w:rsidRDefault="00177855" w:rsidP="00E21AC1">
      <w:pPr>
        <w:spacing w:after="0" w:line="276" w:lineRule="auto"/>
        <w:rPr>
          <w:rFonts w:ascii="Arial" w:hAnsi="Arial" w:cs="Arial"/>
        </w:rPr>
      </w:pPr>
      <w:r w:rsidRPr="0044312C">
        <w:rPr>
          <w:rFonts w:ascii="Arial" w:hAnsi="Arial" w:cs="Arial"/>
        </w:rPr>
        <w:object w:dxaOrig="13725" w:dyaOrig="3420" w14:anchorId="57F1A15F">
          <v:shape id="_x0000_i1035" type="#_x0000_t75" style="width:455.25pt;height:109.5pt" o:ole="" o:bordertopcolor="red" o:borderleftcolor="red" o:borderbottomcolor="red" o:borderrightcolor="red">
            <v:imagedata r:id="rId29" o:title=""/>
            <w10:bordertop type="single" width="18"/>
            <w10:borderleft type="single" width="18"/>
            <w10:borderbottom type="single" width="18"/>
            <w10:borderright type="single" width="18"/>
          </v:shape>
          <o:OLEObject Type="Embed" ProgID="Excel.Sheet.8" ShapeID="_x0000_i1035" DrawAspect="Content" ObjectID="_1845620829" r:id="rId30"/>
        </w:object>
      </w:r>
    </w:p>
    <w:p w14:paraId="09A636E4" w14:textId="77777777" w:rsidR="00E21AC1" w:rsidRDefault="00E21AC1" w:rsidP="00E21AC1">
      <w:pPr>
        <w:spacing w:after="0" w:line="276" w:lineRule="auto"/>
        <w:rPr>
          <w:rFonts w:ascii="Arial" w:hAnsi="Arial" w:cs="Arial"/>
          <w:sz w:val="8"/>
          <w:szCs w:val="8"/>
        </w:rPr>
      </w:pPr>
    </w:p>
    <w:p w14:paraId="489484EC" w14:textId="77777777" w:rsidR="00E21AC1" w:rsidRDefault="00E21AC1" w:rsidP="00E21AC1">
      <w:pPr>
        <w:spacing w:after="0" w:line="276" w:lineRule="auto"/>
        <w:rPr>
          <w:rFonts w:ascii="Arial" w:hAnsi="Arial" w:cs="Arial"/>
          <w:sz w:val="8"/>
          <w:szCs w:val="8"/>
        </w:rPr>
      </w:pPr>
    </w:p>
    <w:p w14:paraId="04BC1F24" w14:textId="77777777" w:rsidR="00E21AC1" w:rsidRDefault="00E21AC1" w:rsidP="00E21AC1">
      <w:pPr>
        <w:spacing w:after="0" w:line="276" w:lineRule="auto"/>
        <w:rPr>
          <w:rFonts w:ascii="Arial" w:hAnsi="Arial" w:cs="Arial"/>
          <w:sz w:val="8"/>
          <w:szCs w:val="8"/>
        </w:rPr>
      </w:pPr>
    </w:p>
    <w:p w14:paraId="40034D8B" w14:textId="77777777" w:rsidR="00E21AC1" w:rsidRPr="008650ED" w:rsidRDefault="00E21AC1" w:rsidP="00E21AC1">
      <w:pPr>
        <w:spacing w:after="0" w:line="276" w:lineRule="auto"/>
        <w:rPr>
          <w:rFonts w:ascii="Arial" w:hAnsi="Arial" w:cs="Arial"/>
          <w:sz w:val="8"/>
          <w:szCs w:val="8"/>
        </w:rPr>
      </w:pPr>
    </w:p>
    <w:tbl>
      <w:tblPr>
        <w:tblStyle w:val="TableGrid"/>
        <w:tblW w:w="5099" w:type="pct"/>
        <w:tblLook w:val="04A0" w:firstRow="1" w:lastRow="0" w:firstColumn="1" w:lastColumn="0" w:noHBand="0" w:noVBand="1"/>
      </w:tblPr>
      <w:tblGrid>
        <w:gridCol w:w="761"/>
        <w:gridCol w:w="8480"/>
      </w:tblGrid>
      <w:tr w:rsidR="00E21AC1" w:rsidRPr="00E0472D" w14:paraId="2EC85A3E" w14:textId="77777777" w:rsidTr="005C66D6">
        <w:trPr>
          <w:cantSplit/>
          <w:trHeight w:val="20"/>
        </w:trPr>
        <w:tc>
          <w:tcPr>
            <w:tcW w:w="348" w:type="pct"/>
            <w:tcBorders>
              <w:bottom w:val="nil"/>
            </w:tcBorders>
            <w:shd w:val="clear" w:color="auto" w:fill="auto"/>
          </w:tcPr>
          <w:p w14:paraId="0FE1AB4C" w14:textId="77777777" w:rsidR="00E21AC1" w:rsidRPr="00FA6BA4" w:rsidRDefault="00E21AC1" w:rsidP="005C66D6">
            <w:pPr>
              <w:spacing w:line="276" w:lineRule="auto"/>
              <w:jc w:val="both"/>
              <w:rPr>
                <w:rFonts w:ascii="Arial" w:hAnsi="Arial" w:cs="Arial"/>
                <w:bCs/>
                <w:sz w:val="20"/>
                <w:szCs w:val="20"/>
              </w:rPr>
            </w:pPr>
            <w:r w:rsidRPr="00FA6BA4">
              <w:rPr>
                <w:rFonts w:ascii="Arial" w:hAnsi="Arial" w:cs="Arial"/>
                <w:bCs/>
                <w:sz w:val="20"/>
                <w:szCs w:val="20"/>
              </w:rPr>
              <w:t xml:space="preserve">R.br. </w:t>
            </w:r>
          </w:p>
        </w:tc>
        <w:tc>
          <w:tcPr>
            <w:tcW w:w="4652" w:type="pct"/>
            <w:shd w:val="clear" w:color="auto" w:fill="auto"/>
          </w:tcPr>
          <w:p w14:paraId="5F7536E8" w14:textId="77777777" w:rsidR="00E21AC1" w:rsidRPr="00FA6BA4" w:rsidRDefault="00E21AC1" w:rsidP="005C66D6">
            <w:pPr>
              <w:spacing w:line="276" w:lineRule="auto"/>
              <w:jc w:val="both"/>
              <w:rPr>
                <w:rFonts w:ascii="Arial" w:hAnsi="Arial" w:cs="Arial"/>
                <w:bCs/>
                <w:sz w:val="20"/>
                <w:szCs w:val="20"/>
              </w:rPr>
            </w:pPr>
            <w:r w:rsidRPr="00FA6BA4">
              <w:rPr>
                <w:rFonts w:ascii="Arial" w:hAnsi="Arial" w:cs="Arial"/>
                <w:bCs/>
                <w:sz w:val="20"/>
                <w:szCs w:val="20"/>
              </w:rPr>
              <w:t>Obrazloženje</w:t>
            </w:r>
          </w:p>
        </w:tc>
      </w:tr>
      <w:tr w:rsidR="00E21AC1" w:rsidRPr="00E0472D" w14:paraId="18DD47C5" w14:textId="77777777" w:rsidTr="005C66D6">
        <w:trPr>
          <w:cantSplit/>
          <w:trHeight w:val="20"/>
        </w:trPr>
        <w:tc>
          <w:tcPr>
            <w:tcW w:w="348" w:type="pct"/>
            <w:tcBorders>
              <w:top w:val="nil"/>
              <w:bottom w:val="single" w:sz="4" w:space="0" w:color="auto"/>
            </w:tcBorders>
            <w:shd w:val="clear" w:color="auto" w:fill="auto"/>
          </w:tcPr>
          <w:p w14:paraId="573ACEF2" w14:textId="77777777" w:rsidR="00E21AC1" w:rsidRPr="00FA6BA4" w:rsidRDefault="00E21AC1" w:rsidP="005C66D6">
            <w:pPr>
              <w:spacing w:line="276" w:lineRule="auto"/>
              <w:jc w:val="both"/>
              <w:rPr>
                <w:rFonts w:ascii="Arial" w:hAnsi="Arial" w:cs="Arial"/>
                <w:bCs/>
                <w:sz w:val="20"/>
                <w:szCs w:val="20"/>
              </w:rPr>
            </w:pPr>
            <w:r w:rsidRPr="00FA6BA4">
              <w:rPr>
                <w:rFonts w:ascii="Arial" w:hAnsi="Arial" w:cs="Arial"/>
                <w:bCs/>
                <w:sz w:val="20"/>
                <w:szCs w:val="20"/>
              </w:rPr>
              <w:t>stand.</w:t>
            </w:r>
          </w:p>
        </w:tc>
        <w:tc>
          <w:tcPr>
            <w:tcW w:w="4652" w:type="pct"/>
            <w:vMerge w:val="restart"/>
            <w:shd w:val="clear" w:color="auto" w:fill="auto"/>
          </w:tcPr>
          <w:p w14:paraId="2BD555A6" w14:textId="3A1B921D"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Obrazovni program Elektrotehničar za razvoj veb i mobilnih aplikacija (nivo IV1) u JU Srednja elektrotehnička škola "Vaso Aligrudić" Podgorica realizuje se školske 2025/</w:t>
            </w:r>
            <w:r w:rsidR="00CA6D1B">
              <w:rPr>
                <w:rFonts w:ascii="Arial" w:hAnsi="Arial" w:cs="Arial"/>
                <w:bCs/>
                <w:sz w:val="20"/>
                <w:szCs w:val="20"/>
              </w:rPr>
              <w:t>20</w:t>
            </w:r>
            <w:r w:rsidRPr="00E2377C">
              <w:rPr>
                <w:rFonts w:ascii="Arial" w:hAnsi="Arial" w:cs="Arial"/>
                <w:bCs/>
                <w:sz w:val="20"/>
                <w:szCs w:val="20"/>
              </w:rPr>
              <w:t xml:space="preserve">26. sa po tri  odjeljenja u svakom razredu: I - 83 učenika, II - 86 učenika,  III-81 učenik+ dvojezično odjeljenje od 21 učenika i IV-86, tj. ukupno 357 učenik za ovaj obrazovni program. Do maja 2026. god. isključeno je 19 učenika. </w:t>
            </w:r>
          </w:p>
          <w:p w14:paraId="6322D476" w14:textId="44AF583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Nijedan od učenika ovog obrazovnog programa ne pohađa nastavu u skladu sa IROP- om.</w:t>
            </w:r>
          </w:p>
          <w:p w14:paraId="39316C0F" w14:textId="501DB2C0"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Nastava je stručno zastupljena. Svi nastavnici imaju odgovarajuće diplome i licence.</w:t>
            </w:r>
          </w:p>
          <w:p w14:paraId="27663773" w14:textId="1E5F4ED6"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Školski raspored časova je fiksnog tipa.</w:t>
            </w:r>
          </w:p>
          <w:p w14:paraId="5AC1926E" w14:textId="49602E79"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Planiranje nastave je u skladu sa zahtjevima obrazovnog programa. </w:t>
            </w:r>
          </w:p>
          <w:p w14:paraId="4F1B7DC5" w14:textId="15D810F2"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Godišnje planiranje i Planovi relizacije ishoda učenja su urađeni na jednoznačnim temple</w:t>
            </w:r>
            <w:r w:rsidR="00355E3C">
              <w:rPr>
                <w:rFonts w:ascii="Arial" w:hAnsi="Arial" w:cs="Arial"/>
                <w:bCs/>
                <w:sz w:val="20"/>
                <w:szCs w:val="20"/>
              </w:rPr>
              <w:t>j</w:t>
            </w:r>
            <w:r w:rsidRPr="00E2377C">
              <w:rPr>
                <w:rFonts w:ascii="Arial" w:hAnsi="Arial" w:cs="Arial"/>
                <w:bCs/>
                <w:sz w:val="20"/>
                <w:szCs w:val="20"/>
              </w:rPr>
              <w:t>tima i prema uputstvima CSO. Godišnji planovi su uglavnom kvali</w:t>
            </w:r>
            <w:r w:rsidR="00AD260B">
              <w:rPr>
                <w:rFonts w:ascii="Arial" w:hAnsi="Arial" w:cs="Arial"/>
                <w:bCs/>
                <w:sz w:val="20"/>
                <w:szCs w:val="20"/>
              </w:rPr>
              <w:t>t</w:t>
            </w:r>
            <w:r w:rsidRPr="00E2377C">
              <w:rPr>
                <w:rFonts w:ascii="Arial" w:hAnsi="Arial" w:cs="Arial"/>
                <w:bCs/>
                <w:sz w:val="20"/>
                <w:szCs w:val="20"/>
              </w:rPr>
              <w:t xml:space="preserve">etno razrađeni. Planovi su  potpisani od strane pedagoga i koordinatora OP. Planovi ishoda za sve module su predati  za cijelu nastavnu godinu. Kod manjeg broja uočavaju se tehničke greške i nepreciznost planiranja. </w:t>
            </w:r>
          </w:p>
          <w:p w14:paraId="6CB4D969"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Na početku registra planova ne postoji evidencija o datumima predatih planova ishoda i dinamici realizacije istih. </w:t>
            </w:r>
          </w:p>
          <w:p w14:paraId="71059218"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Svi nastavnici imaju lični plan profesionalnog razvoja.</w:t>
            </w:r>
          </w:p>
          <w:p w14:paraId="7DC293C8" w14:textId="666BDDEE"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Stručni aktiv planira svoj rad </w:t>
            </w:r>
            <w:r w:rsidR="00BB71EA">
              <w:rPr>
                <w:rFonts w:ascii="Arial" w:hAnsi="Arial" w:cs="Arial"/>
                <w:bCs/>
                <w:sz w:val="20"/>
                <w:szCs w:val="20"/>
              </w:rPr>
              <w:t xml:space="preserve">u skladu sa </w:t>
            </w:r>
            <w:r w:rsidRPr="00E2377C">
              <w:rPr>
                <w:rFonts w:ascii="Arial" w:hAnsi="Arial" w:cs="Arial"/>
                <w:bCs/>
                <w:sz w:val="20"/>
                <w:szCs w:val="20"/>
              </w:rPr>
              <w:t>Godišnjim planom une</w:t>
            </w:r>
            <w:r w:rsidR="005D6627">
              <w:rPr>
                <w:rFonts w:ascii="Arial" w:hAnsi="Arial" w:cs="Arial"/>
                <w:bCs/>
                <w:sz w:val="20"/>
                <w:szCs w:val="20"/>
              </w:rPr>
              <w:t>š</w:t>
            </w:r>
            <w:r w:rsidRPr="00E2377C">
              <w:rPr>
                <w:rFonts w:ascii="Arial" w:hAnsi="Arial" w:cs="Arial"/>
                <w:bCs/>
                <w:sz w:val="20"/>
                <w:szCs w:val="20"/>
              </w:rPr>
              <w:t xml:space="preserve">enim u Godišnji plan rada škole. </w:t>
            </w:r>
          </w:p>
          <w:p w14:paraId="2CAC639B" w14:textId="305ED38D"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Nema detaljnijeg izvještaja o </w:t>
            </w:r>
            <w:proofErr w:type="gramStart"/>
            <w:r w:rsidRPr="00E2377C">
              <w:rPr>
                <w:rFonts w:ascii="Arial" w:hAnsi="Arial" w:cs="Arial"/>
                <w:bCs/>
                <w:sz w:val="20"/>
                <w:szCs w:val="20"/>
              </w:rPr>
              <w:t>praćenju  i</w:t>
            </w:r>
            <w:proofErr w:type="gramEnd"/>
            <w:r w:rsidRPr="00E2377C">
              <w:rPr>
                <w:rFonts w:ascii="Arial" w:hAnsi="Arial" w:cs="Arial"/>
                <w:bCs/>
                <w:sz w:val="20"/>
                <w:szCs w:val="20"/>
              </w:rPr>
              <w:t xml:space="preserve"> eventualnim poteškoćama u realizaciji obrazovnog programa, sugestijama i preporukama u cilju što boljeg planiranja i otklanjanja grešaka za pisanje planova rada i ocjenjivanje. </w:t>
            </w:r>
          </w:p>
          <w:p w14:paraId="6C760633" w14:textId="530CE503"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U zapisnicima sastanaka aktiva nalaze se podaci o uspjehu učenika na klasifikacionim periodima iz pojedinih nastavnih predmeta i za pojedine predmetne nastavnike. Analizira se ostvareni uspjeh i donose mjere za postignuće učenika i predlozi za unapređenje. </w:t>
            </w:r>
          </w:p>
          <w:p w14:paraId="06D8CB04"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Nema informacija o održanim ogledno-uglednim časovima. </w:t>
            </w:r>
          </w:p>
          <w:p w14:paraId="45F10EED"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U svesci aktiva postoji plan međusobnog hospitovanja, kao i evidencija o međupredmetnoj hospitaciji. </w:t>
            </w:r>
          </w:p>
          <w:p w14:paraId="4BD675F6"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Sveska aktiva sadrži raspored pripremne nastave za vanredne kandidate.</w:t>
            </w:r>
          </w:p>
          <w:p w14:paraId="7D782C5D"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Dopunska i dodatna nastava se planira i postoje planovi uglavnom kod svih nastavnika. Rijetko u Knjizi dežurstva postoji zapis o njenoj realizaciji.</w:t>
            </w:r>
          </w:p>
          <w:p w14:paraId="064AEF5D" w14:textId="01352234"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lastRenderedPageBreak/>
              <w:t xml:space="preserve">Za ovaj obrazovni program postoji nedostatak udžbenika za učenike, zbog čega nastavnici pripremaju sami materijale </w:t>
            </w:r>
            <w:proofErr w:type="gramStart"/>
            <w:r w:rsidRPr="00E2377C">
              <w:rPr>
                <w:rFonts w:ascii="Arial" w:hAnsi="Arial" w:cs="Arial"/>
                <w:bCs/>
                <w:sz w:val="20"/>
                <w:szCs w:val="20"/>
              </w:rPr>
              <w:t>za  učenje</w:t>
            </w:r>
            <w:proofErr w:type="gramEnd"/>
            <w:r w:rsidRPr="00E2377C">
              <w:rPr>
                <w:rFonts w:ascii="Arial" w:hAnsi="Arial" w:cs="Arial"/>
                <w:bCs/>
                <w:sz w:val="20"/>
                <w:szCs w:val="20"/>
              </w:rPr>
              <w:t xml:space="preserve"> koje postavljaju na sajt škole ili daju učenicima korisne  linkove za učenje. U školi postoji biblioteka koja obezbjeđuje literaturu koja se koristi u nastavi. Nedostaje preporučena stručna literatura za ovaj obrazovni program.</w:t>
            </w:r>
          </w:p>
          <w:p w14:paraId="03CD74C4" w14:textId="0D8CAB7E"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Praktična nastava predviđena </w:t>
            </w:r>
            <w:r w:rsidR="002915FD">
              <w:rPr>
                <w:rFonts w:ascii="Arial" w:hAnsi="Arial" w:cs="Arial"/>
                <w:bCs/>
                <w:sz w:val="20"/>
                <w:szCs w:val="20"/>
              </w:rPr>
              <w:t>obrazovnim programom</w:t>
            </w:r>
            <w:r w:rsidRPr="00E2377C">
              <w:rPr>
                <w:rFonts w:ascii="Arial" w:hAnsi="Arial" w:cs="Arial"/>
                <w:bCs/>
                <w:sz w:val="20"/>
                <w:szCs w:val="20"/>
              </w:rPr>
              <w:t xml:space="preserve"> se realizuje u školskim kabinetima i učionicama. Učionice i kabineti su dobro opremljeni i posjeduju svu opremu</w:t>
            </w:r>
            <w:r w:rsidR="00924CDD">
              <w:rPr>
                <w:rFonts w:ascii="Arial" w:hAnsi="Arial" w:cs="Arial"/>
                <w:bCs/>
                <w:sz w:val="20"/>
                <w:szCs w:val="20"/>
              </w:rPr>
              <w:t>,</w:t>
            </w:r>
            <w:r w:rsidRPr="00E2377C">
              <w:rPr>
                <w:rFonts w:ascii="Arial" w:hAnsi="Arial" w:cs="Arial"/>
                <w:bCs/>
                <w:sz w:val="20"/>
                <w:szCs w:val="20"/>
              </w:rPr>
              <w:t xml:space="preserve"> kao i preporučeni softver za realizaciju teorijskih i praktičnih aktivnosti modula ovog obrazovnog programa. </w:t>
            </w:r>
          </w:p>
          <w:p w14:paraId="7C053C98" w14:textId="77777777"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 xml:space="preserve">Realizacija teorijskih, praktičnih aktivnosti i vježbi modula za ovaj obrazovni program ne dijeli se na više nastavnika, osim za jedan modul. Nastavnici nijesu opterećeni brojem modula. </w:t>
            </w:r>
          </w:p>
          <w:p w14:paraId="48D79EEE" w14:textId="02E89D08" w:rsidR="00177855"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Škola ima kontinuiranu saradnju od 2021.</w:t>
            </w:r>
            <w:r w:rsidR="00864B0A">
              <w:rPr>
                <w:rFonts w:ascii="Arial" w:hAnsi="Arial" w:cs="Arial"/>
                <w:bCs/>
                <w:sz w:val="20"/>
                <w:szCs w:val="20"/>
              </w:rPr>
              <w:t xml:space="preserve"> </w:t>
            </w:r>
            <w:r w:rsidR="00B448B5">
              <w:rPr>
                <w:rFonts w:ascii="Arial" w:hAnsi="Arial" w:cs="Arial"/>
                <w:bCs/>
                <w:sz w:val="20"/>
                <w:szCs w:val="20"/>
              </w:rPr>
              <w:t>g</w:t>
            </w:r>
            <w:r w:rsidRPr="00E2377C">
              <w:rPr>
                <w:rFonts w:ascii="Arial" w:hAnsi="Arial" w:cs="Arial"/>
                <w:bCs/>
                <w:sz w:val="20"/>
                <w:szCs w:val="20"/>
              </w:rPr>
              <w:t>od</w:t>
            </w:r>
            <w:r w:rsidR="00B448B5">
              <w:rPr>
                <w:rFonts w:ascii="Arial" w:hAnsi="Arial" w:cs="Arial"/>
                <w:bCs/>
                <w:sz w:val="20"/>
                <w:szCs w:val="20"/>
              </w:rPr>
              <w:t>.</w:t>
            </w:r>
            <w:r w:rsidRPr="00E2377C">
              <w:rPr>
                <w:rFonts w:ascii="Arial" w:hAnsi="Arial" w:cs="Arial"/>
                <w:bCs/>
                <w:sz w:val="20"/>
                <w:szCs w:val="20"/>
              </w:rPr>
              <w:t xml:space="preserve"> sa ICT Cortex i njenim članicama. Memorandumom o saradnji je predviđena realizacija praktične nastave za učenike 3. i 4. razreda ovog obrazovnog programa, tj. obezb</w:t>
            </w:r>
            <w:r w:rsidR="00C122A6">
              <w:rPr>
                <w:rFonts w:ascii="Arial" w:hAnsi="Arial" w:cs="Arial"/>
                <w:bCs/>
                <w:sz w:val="20"/>
                <w:szCs w:val="20"/>
              </w:rPr>
              <w:t>i</w:t>
            </w:r>
            <w:r w:rsidRPr="00E2377C">
              <w:rPr>
                <w:rFonts w:ascii="Arial" w:hAnsi="Arial" w:cs="Arial"/>
                <w:bCs/>
                <w:sz w:val="20"/>
                <w:szCs w:val="20"/>
              </w:rPr>
              <w:t>jeđena realizacija praktičnog oblika nastave kod poslodavca (što je obaveza prema novim modularizovanim programima). Novembra 2024. godine škola je potpisala memorandum o saradnji sa kompanijom Neurobot</w:t>
            </w:r>
            <w:r w:rsidR="009A0C80">
              <w:rPr>
                <w:rFonts w:ascii="Arial" w:hAnsi="Arial" w:cs="Arial"/>
                <w:bCs/>
                <w:sz w:val="20"/>
                <w:szCs w:val="20"/>
              </w:rPr>
              <w:t>X</w:t>
            </w:r>
            <w:r w:rsidRPr="00E2377C">
              <w:rPr>
                <w:rFonts w:ascii="Arial" w:hAnsi="Arial" w:cs="Arial"/>
                <w:bCs/>
                <w:sz w:val="20"/>
                <w:szCs w:val="20"/>
              </w:rPr>
              <w:t>. Takođe</w:t>
            </w:r>
            <w:r w:rsidR="00952BD5">
              <w:rPr>
                <w:rFonts w:ascii="Arial" w:hAnsi="Arial" w:cs="Arial"/>
                <w:bCs/>
                <w:sz w:val="20"/>
                <w:szCs w:val="20"/>
              </w:rPr>
              <w:t>,</w:t>
            </w:r>
            <w:r w:rsidRPr="00E2377C">
              <w:rPr>
                <w:rFonts w:ascii="Arial" w:hAnsi="Arial" w:cs="Arial"/>
                <w:bCs/>
                <w:sz w:val="20"/>
                <w:szCs w:val="20"/>
              </w:rPr>
              <w:t xml:space="preserve"> škola ima saradnju sa Ministarstvom odbrane i VEGA IT Omega d</w:t>
            </w:r>
            <w:r w:rsidR="00B93CB3">
              <w:rPr>
                <w:rFonts w:ascii="Arial" w:hAnsi="Arial" w:cs="Arial"/>
                <w:bCs/>
                <w:sz w:val="20"/>
                <w:szCs w:val="20"/>
              </w:rPr>
              <w:t>.</w:t>
            </w:r>
            <w:r w:rsidRPr="00E2377C">
              <w:rPr>
                <w:rFonts w:ascii="Arial" w:hAnsi="Arial" w:cs="Arial"/>
                <w:bCs/>
                <w:sz w:val="20"/>
                <w:szCs w:val="20"/>
              </w:rPr>
              <w:t>o</w:t>
            </w:r>
            <w:r w:rsidR="00B93CB3">
              <w:rPr>
                <w:rFonts w:ascii="Arial" w:hAnsi="Arial" w:cs="Arial"/>
                <w:bCs/>
                <w:sz w:val="20"/>
                <w:szCs w:val="20"/>
              </w:rPr>
              <w:t>.</w:t>
            </w:r>
            <w:r w:rsidRPr="00E2377C">
              <w:rPr>
                <w:rFonts w:ascii="Arial" w:hAnsi="Arial" w:cs="Arial"/>
                <w:bCs/>
                <w:sz w:val="20"/>
                <w:szCs w:val="20"/>
              </w:rPr>
              <w:t>o</w:t>
            </w:r>
            <w:r w:rsidR="00B93CB3">
              <w:rPr>
                <w:rFonts w:ascii="Arial" w:hAnsi="Arial" w:cs="Arial"/>
                <w:bCs/>
                <w:sz w:val="20"/>
                <w:szCs w:val="20"/>
              </w:rPr>
              <w:t>.</w:t>
            </w:r>
            <w:r w:rsidRPr="00E2377C">
              <w:rPr>
                <w:rFonts w:ascii="Arial" w:hAnsi="Arial" w:cs="Arial"/>
                <w:bCs/>
                <w:sz w:val="20"/>
                <w:szCs w:val="20"/>
              </w:rPr>
              <w:t xml:space="preserve"> Podgorica. Sve ove saradnje pomažu uečnicima da lakše ovladaju novim tehnologijama i budu upoznati sa svim inovacijama u svijetu IT.</w:t>
            </w:r>
          </w:p>
          <w:p w14:paraId="7041B4A9" w14:textId="1F645D9F" w:rsidR="00177855" w:rsidRPr="00E2377C" w:rsidRDefault="008078BB" w:rsidP="00E2377C">
            <w:pPr>
              <w:spacing w:line="276" w:lineRule="auto"/>
              <w:jc w:val="both"/>
              <w:rPr>
                <w:rFonts w:ascii="Arial" w:hAnsi="Arial" w:cs="Arial"/>
                <w:bCs/>
                <w:sz w:val="20"/>
                <w:szCs w:val="20"/>
              </w:rPr>
            </w:pPr>
            <w:r>
              <w:rPr>
                <w:rFonts w:ascii="Arial" w:hAnsi="Arial" w:cs="Arial"/>
                <w:bCs/>
                <w:sz w:val="20"/>
                <w:szCs w:val="20"/>
              </w:rPr>
              <w:t>U novembru o</w:t>
            </w:r>
            <w:r w:rsidR="00177855" w:rsidRPr="00E2377C">
              <w:rPr>
                <w:rFonts w:ascii="Arial" w:hAnsi="Arial" w:cs="Arial"/>
                <w:bCs/>
                <w:sz w:val="20"/>
                <w:szCs w:val="20"/>
              </w:rPr>
              <w:t>ve školske godine</w:t>
            </w:r>
            <w:r>
              <w:rPr>
                <w:rFonts w:ascii="Arial" w:hAnsi="Arial" w:cs="Arial"/>
                <w:bCs/>
                <w:sz w:val="20"/>
                <w:szCs w:val="20"/>
              </w:rPr>
              <w:t xml:space="preserve"> </w:t>
            </w:r>
            <w:r w:rsidR="00177855" w:rsidRPr="00E2377C">
              <w:rPr>
                <w:rFonts w:ascii="Arial" w:hAnsi="Arial" w:cs="Arial"/>
                <w:bCs/>
                <w:sz w:val="20"/>
                <w:szCs w:val="20"/>
              </w:rPr>
              <w:t>učenici ove škole su učestvovali na međunarodnom takmičenju iz robotike (WRO). Nakon toga, u decembru</w:t>
            </w:r>
            <w:r>
              <w:rPr>
                <w:rFonts w:ascii="Arial" w:hAnsi="Arial" w:cs="Arial"/>
                <w:bCs/>
                <w:sz w:val="20"/>
                <w:szCs w:val="20"/>
              </w:rPr>
              <w:t xml:space="preserve"> su</w:t>
            </w:r>
            <w:r w:rsidR="00177855" w:rsidRPr="00E2377C">
              <w:rPr>
                <w:rFonts w:ascii="Arial" w:hAnsi="Arial" w:cs="Arial"/>
                <w:bCs/>
                <w:sz w:val="20"/>
                <w:szCs w:val="20"/>
              </w:rPr>
              <w:t xml:space="preserve"> učestv</w:t>
            </w:r>
            <w:r>
              <w:rPr>
                <w:rFonts w:ascii="Arial" w:hAnsi="Arial" w:cs="Arial"/>
                <w:bCs/>
                <w:sz w:val="20"/>
                <w:szCs w:val="20"/>
              </w:rPr>
              <w:t>ovali</w:t>
            </w:r>
            <w:r w:rsidR="00177855" w:rsidRPr="00E2377C">
              <w:rPr>
                <w:rFonts w:ascii="Arial" w:hAnsi="Arial" w:cs="Arial"/>
                <w:bCs/>
                <w:sz w:val="20"/>
                <w:szCs w:val="20"/>
              </w:rPr>
              <w:t xml:space="preserve"> i na međunarodnom takmičenju inovacija u Kavadarcima. Škola je tokom ove školske godine (u decembru) održala školsko takmičenje iz programiranja. U januaru je takođe održano školsko takmičenje iz Veb aplikacija. U aprilu 2026. škola je bila domaćin državnog takmičenja «Web Challenge», na kom su učenici osvojili prvo i treće mjesto. </w:t>
            </w:r>
          </w:p>
          <w:p w14:paraId="173CF705" w14:textId="30DD00D7" w:rsidR="00E21AC1" w:rsidRPr="00E2377C" w:rsidRDefault="00177855" w:rsidP="00E2377C">
            <w:pPr>
              <w:spacing w:line="276" w:lineRule="auto"/>
              <w:jc w:val="both"/>
              <w:rPr>
                <w:rFonts w:ascii="Arial" w:hAnsi="Arial" w:cs="Arial"/>
                <w:bCs/>
                <w:sz w:val="20"/>
                <w:szCs w:val="20"/>
              </w:rPr>
            </w:pPr>
            <w:r w:rsidRPr="00E2377C">
              <w:rPr>
                <w:rFonts w:ascii="Arial" w:hAnsi="Arial" w:cs="Arial"/>
                <w:bCs/>
                <w:sz w:val="20"/>
                <w:szCs w:val="20"/>
              </w:rPr>
              <w:t>Škola vodi evidenciju za ovaj obrazovni program o destinaciji bivših učenika. Tako, prethodne školske 2024/</w:t>
            </w:r>
            <w:r w:rsidR="00927DEA">
              <w:rPr>
                <w:rFonts w:ascii="Arial" w:hAnsi="Arial" w:cs="Arial"/>
                <w:bCs/>
                <w:sz w:val="20"/>
                <w:szCs w:val="20"/>
              </w:rPr>
              <w:t>20</w:t>
            </w:r>
            <w:r w:rsidRPr="00E2377C">
              <w:rPr>
                <w:rFonts w:ascii="Arial" w:hAnsi="Arial" w:cs="Arial"/>
                <w:bCs/>
                <w:sz w:val="20"/>
                <w:szCs w:val="20"/>
              </w:rPr>
              <w:t>25. godine 89 učenika je završilo OP Elektrotehni</w:t>
            </w:r>
            <w:r w:rsidR="00927DEA">
              <w:rPr>
                <w:rFonts w:ascii="Arial" w:hAnsi="Arial" w:cs="Arial"/>
                <w:bCs/>
                <w:sz w:val="20"/>
                <w:szCs w:val="20"/>
              </w:rPr>
              <w:t>č</w:t>
            </w:r>
            <w:r w:rsidRPr="00E2377C">
              <w:rPr>
                <w:rFonts w:ascii="Arial" w:hAnsi="Arial" w:cs="Arial"/>
                <w:bCs/>
                <w:sz w:val="20"/>
                <w:szCs w:val="20"/>
              </w:rPr>
              <w:t>ar za razvoj veb i mobilnih aplik</w:t>
            </w:r>
            <w:r w:rsidR="00927DEA">
              <w:rPr>
                <w:rFonts w:ascii="Arial" w:hAnsi="Arial" w:cs="Arial"/>
                <w:bCs/>
                <w:sz w:val="20"/>
                <w:szCs w:val="20"/>
              </w:rPr>
              <w:t>a</w:t>
            </w:r>
            <w:r w:rsidRPr="00E2377C">
              <w:rPr>
                <w:rFonts w:ascii="Arial" w:hAnsi="Arial" w:cs="Arial"/>
                <w:bCs/>
                <w:sz w:val="20"/>
                <w:szCs w:val="20"/>
              </w:rPr>
              <w:t>cija, od čega je 44 nastavilo školovanje, 9 se zaposlilo u struci, 36 se takođe zaposlilo</w:t>
            </w:r>
            <w:r w:rsidR="00927DEA">
              <w:rPr>
                <w:rFonts w:ascii="Arial" w:hAnsi="Arial" w:cs="Arial"/>
                <w:bCs/>
                <w:sz w:val="20"/>
                <w:szCs w:val="20"/>
              </w:rPr>
              <w:t>,</w:t>
            </w:r>
            <w:r w:rsidRPr="00E2377C">
              <w:rPr>
                <w:rFonts w:ascii="Arial" w:hAnsi="Arial" w:cs="Arial"/>
                <w:bCs/>
                <w:sz w:val="20"/>
                <w:szCs w:val="20"/>
              </w:rPr>
              <w:t xml:space="preserve"> ali ne u struci.</w:t>
            </w:r>
          </w:p>
        </w:tc>
      </w:tr>
      <w:tr w:rsidR="00E21AC1" w:rsidRPr="00E0472D" w14:paraId="2BD54015" w14:textId="77777777" w:rsidTr="00E2377C">
        <w:trPr>
          <w:trHeight w:val="20"/>
        </w:trPr>
        <w:tc>
          <w:tcPr>
            <w:tcW w:w="348" w:type="pct"/>
            <w:tcBorders>
              <w:bottom w:val="nil"/>
            </w:tcBorders>
            <w:shd w:val="clear" w:color="auto" w:fill="auto"/>
          </w:tcPr>
          <w:p w14:paraId="7C1718F2" w14:textId="77777777" w:rsidR="00E21AC1" w:rsidRPr="00FA6BA4" w:rsidRDefault="00E21AC1" w:rsidP="005C66D6">
            <w:pPr>
              <w:spacing w:line="276" w:lineRule="auto"/>
              <w:jc w:val="both"/>
              <w:rPr>
                <w:rFonts w:ascii="Arial" w:hAnsi="Arial" w:cs="Arial"/>
                <w:sz w:val="20"/>
                <w:szCs w:val="20"/>
              </w:rPr>
            </w:pPr>
            <w:r w:rsidRPr="00FA6BA4">
              <w:rPr>
                <w:rFonts w:ascii="Arial" w:hAnsi="Arial" w:cs="Arial"/>
                <w:sz w:val="20"/>
                <w:szCs w:val="20"/>
              </w:rPr>
              <w:t>1.1.</w:t>
            </w:r>
          </w:p>
        </w:tc>
        <w:tc>
          <w:tcPr>
            <w:tcW w:w="4652" w:type="pct"/>
            <w:vMerge/>
            <w:tcBorders>
              <w:bottom w:val="single" w:sz="4" w:space="0" w:color="auto"/>
            </w:tcBorders>
            <w:shd w:val="clear" w:color="auto" w:fill="auto"/>
          </w:tcPr>
          <w:p w14:paraId="1D24E797" w14:textId="77777777" w:rsidR="00E21AC1" w:rsidRPr="00E0472D" w:rsidRDefault="00E21AC1" w:rsidP="005C66D6">
            <w:pPr>
              <w:spacing w:line="276" w:lineRule="auto"/>
              <w:rPr>
                <w:rFonts w:ascii="Arial" w:hAnsi="Arial" w:cs="Arial"/>
                <w:sz w:val="20"/>
                <w:szCs w:val="20"/>
              </w:rPr>
            </w:pPr>
          </w:p>
        </w:tc>
      </w:tr>
      <w:tr w:rsidR="00E21AC1" w:rsidRPr="00E0472D" w14:paraId="1ADC024A" w14:textId="77777777" w:rsidTr="00E2377C">
        <w:trPr>
          <w:trHeight w:val="20"/>
        </w:trPr>
        <w:tc>
          <w:tcPr>
            <w:tcW w:w="348" w:type="pct"/>
            <w:tcBorders>
              <w:top w:val="nil"/>
              <w:bottom w:val="nil"/>
            </w:tcBorders>
            <w:shd w:val="clear" w:color="auto" w:fill="auto"/>
          </w:tcPr>
          <w:p w14:paraId="2F083042" w14:textId="77777777" w:rsidR="00E21AC1" w:rsidRPr="00FA6BA4" w:rsidRDefault="00E21AC1" w:rsidP="005C66D6">
            <w:pPr>
              <w:spacing w:line="276" w:lineRule="auto"/>
              <w:rPr>
                <w:rFonts w:ascii="Arial" w:hAnsi="Arial" w:cs="Arial"/>
                <w:sz w:val="20"/>
                <w:szCs w:val="20"/>
              </w:rPr>
            </w:pPr>
          </w:p>
        </w:tc>
        <w:tc>
          <w:tcPr>
            <w:tcW w:w="4652" w:type="pct"/>
            <w:tcBorders>
              <w:bottom w:val="nil"/>
            </w:tcBorders>
            <w:shd w:val="clear" w:color="auto" w:fill="auto"/>
          </w:tcPr>
          <w:p w14:paraId="68302A84" w14:textId="30ACB582" w:rsidR="00E21AC1" w:rsidRPr="00FA6BA4" w:rsidRDefault="00E21AC1" w:rsidP="005C66D6">
            <w:pPr>
              <w:spacing w:line="276" w:lineRule="auto"/>
              <w:rPr>
                <w:rFonts w:ascii="Arial" w:hAnsi="Arial" w:cs="Arial"/>
                <w:b/>
                <w:i/>
                <w:sz w:val="20"/>
                <w:szCs w:val="20"/>
              </w:rPr>
            </w:pPr>
            <w:r w:rsidRPr="00FA6BA4">
              <w:rPr>
                <w:rFonts w:ascii="Arial" w:hAnsi="Arial" w:cs="Arial"/>
                <w:b/>
                <w:i/>
                <w:sz w:val="20"/>
                <w:szCs w:val="20"/>
              </w:rPr>
              <w:t>Preporuk</w:t>
            </w:r>
            <w:r w:rsidR="00636D89" w:rsidRPr="00FA6BA4">
              <w:rPr>
                <w:rFonts w:ascii="Arial" w:hAnsi="Arial" w:cs="Arial"/>
                <w:b/>
                <w:i/>
                <w:sz w:val="20"/>
                <w:szCs w:val="20"/>
              </w:rPr>
              <w:t>e</w:t>
            </w:r>
            <w:r w:rsidRPr="00FA6BA4">
              <w:rPr>
                <w:rFonts w:ascii="Arial" w:hAnsi="Arial" w:cs="Arial"/>
                <w:b/>
                <w:i/>
                <w:sz w:val="20"/>
                <w:szCs w:val="20"/>
              </w:rPr>
              <w:t>:</w:t>
            </w:r>
          </w:p>
        </w:tc>
      </w:tr>
      <w:tr w:rsidR="00E21AC1" w:rsidRPr="00E0472D" w14:paraId="24F0FA92" w14:textId="77777777" w:rsidTr="00E2377C">
        <w:trPr>
          <w:trHeight w:val="20"/>
        </w:trPr>
        <w:tc>
          <w:tcPr>
            <w:tcW w:w="348" w:type="pct"/>
            <w:tcBorders>
              <w:top w:val="nil"/>
              <w:bottom w:val="single" w:sz="4" w:space="0" w:color="auto"/>
            </w:tcBorders>
            <w:shd w:val="clear" w:color="auto" w:fill="auto"/>
          </w:tcPr>
          <w:p w14:paraId="05509FC9" w14:textId="77777777" w:rsidR="00E21AC1" w:rsidRPr="00FA6BA4" w:rsidRDefault="00E21AC1" w:rsidP="005C66D6">
            <w:pPr>
              <w:spacing w:line="276" w:lineRule="auto"/>
              <w:rPr>
                <w:rFonts w:ascii="Arial" w:hAnsi="Arial" w:cs="Arial"/>
                <w:sz w:val="20"/>
                <w:szCs w:val="20"/>
              </w:rPr>
            </w:pPr>
          </w:p>
        </w:tc>
        <w:tc>
          <w:tcPr>
            <w:tcW w:w="4652" w:type="pct"/>
            <w:tcBorders>
              <w:top w:val="nil"/>
            </w:tcBorders>
            <w:shd w:val="clear" w:color="auto" w:fill="auto"/>
          </w:tcPr>
          <w:p w14:paraId="22575360" w14:textId="242F5CA7" w:rsidR="00177855" w:rsidRPr="00E2377C" w:rsidRDefault="00177855"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Organizovati periodične sastanke u cilju planiranja i rješavanj</w:t>
            </w:r>
            <w:r w:rsidR="00501CAD">
              <w:rPr>
                <w:rFonts w:ascii="Arial" w:hAnsi="Arial" w:cs="Arial"/>
                <w:sz w:val="20"/>
                <w:szCs w:val="20"/>
              </w:rPr>
              <w:t>a</w:t>
            </w:r>
            <w:r w:rsidRPr="00E2377C">
              <w:rPr>
                <w:rFonts w:ascii="Arial" w:hAnsi="Arial" w:cs="Arial"/>
                <w:sz w:val="20"/>
                <w:szCs w:val="20"/>
              </w:rPr>
              <w:t xml:space="preserve"> tekućih problema realizacije planiranog</w:t>
            </w:r>
            <w:r w:rsidR="00240ADD" w:rsidRPr="00E2377C">
              <w:rPr>
                <w:rFonts w:ascii="Arial" w:hAnsi="Arial" w:cs="Arial"/>
                <w:sz w:val="20"/>
                <w:szCs w:val="20"/>
              </w:rPr>
              <w:t>.</w:t>
            </w:r>
          </w:p>
          <w:p w14:paraId="0B26418D" w14:textId="1C06532F" w:rsidR="00177855" w:rsidRPr="00E2377C" w:rsidRDefault="00177855"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Planove realizacije ishoda učenja predavati u skladu sa dinamikom realizacije programa i održanih časova</w:t>
            </w:r>
            <w:r w:rsidR="00240ADD" w:rsidRPr="00E2377C">
              <w:rPr>
                <w:rFonts w:ascii="Arial" w:hAnsi="Arial" w:cs="Arial"/>
                <w:sz w:val="20"/>
                <w:szCs w:val="20"/>
              </w:rPr>
              <w:t>.</w:t>
            </w:r>
          </w:p>
          <w:p w14:paraId="55AD7020" w14:textId="39B1FE6D" w:rsidR="00177855" w:rsidRPr="00E2377C" w:rsidRDefault="00177855"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Planirati mjere za postignuća učenika</w:t>
            </w:r>
            <w:r w:rsidR="00240ADD" w:rsidRPr="00E2377C">
              <w:rPr>
                <w:rFonts w:ascii="Arial" w:hAnsi="Arial" w:cs="Arial"/>
                <w:sz w:val="20"/>
                <w:szCs w:val="20"/>
              </w:rPr>
              <w:t>.</w:t>
            </w:r>
          </w:p>
          <w:p w14:paraId="79B35469" w14:textId="4F2FF00E" w:rsidR="00177855" w:rsidRPr="00E2377C" w:rsidRDefault="00177855"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Pripremati pisane materijale za učenike usljed nedostatka udžbenika za nastavu, </w:t>
            </w:r>
            <w:r w:rsidR="00952BD5">
              <w:rPr>
                <w:rFonts w:ascii="Arial" w:hAnsi="Arial" w:cs="Arial"/>
                <w:sz w:val="20"/>
                <w:szCs w:val="20"/>
              </w:rPr>
              <w:t xml:space="preserve">a </w:t>
            </w:r>
            <w:r w:rsidRPr="00E2377C">
              <w:rPr>
                <w:rFonts w:ascii="Arial" w:hAnsi="Arial" w:cs="Arial"/>
                <w:sz w:val="20"/>
                <w:szCs w:val="20"/>
              </w:rPr>
              <w:t>u cilju dostizanja ishoda učenja.</w:t>
            </w:r>
          </w:p>
          <w:p w14:paraId="6FBA49B6" w14:textId="7C7A78F4" w:rsidR="00177855" w:rsidRPr="00E2377C" w:rsidRDefault="00177855"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Planirati nabavku savremenih digitalnih alata</w:t>
            </w:r>
            <w:r w:rsidR="00240ADD" w:rsidRPr="00E2377C">
              <w:rPr>
                <w:rFonts w:ascii="Arial" w:hAnsi="Arial" w:cs="Arial"/>
                <w:sz w:val="20"/>
                <w:szCs w:val="20"/>
              </w:rPr>
              <w:t>.</w:t>
            </w:r>
          </w:p>
          <w:p w14:paraId="17E0C4F7" w14:textId="017F3549" w:rsidR="00E21AC1" w:rsidRPr="00FA6BA4" w:rsidRDefault="00177855" w:rsidP="00E2377C">
            <w:pPr>
              <w:numPr>
                <w:ilvl w:val="0"/>
                <w:numId w:val="9"/>
              </w:numPr>
              <w:spacing w:line="276" w:lineRule="auto"/>
              <w:ind w:left="387" w:hanging="270"/>
              <w:jc w:val="both"/>
              <w:rPr>
                <w:rFonts w:ascii="Arial" w:hAnsi="Arial" w:cs="Arial"/>
                <w:sz w:val="20"/>
                <w:szCs w:val="20"/>
                <w:lang w:val="sr-Latn-CS"/>
              </w:rPr>
            </w:pPr>
            <w:r w:rsidRPr="00E2377C">
              <w:rPr>
                <w:rFonts w:ascii="Arial" w:hAnsi="Arial" w:cs="Arial"/>
                <w:sz w:val="20"/>
                <w:szCs w:val="20"/>
              </w:rPr>
              <w:t>Planirati ogledno-ugledne</w:t>
            </w:r>
            <w:r w:rsidRPr="00FA6BA4">
              <w:rPr>
                <w:rFonts w:ascii="Arial" w:hAnsi="Arial" w:cs="Arial"/>
                <w:sz w:val="20"/>
                <w:szCs w:val="20"/>
                <w:lang w:val="sr-Latn-CS"/>
              </w:rPr>
              <w:t xml:space="preserve"> časove</w:t>
            </w:r>
            <w:r w:rsidR="00240ADD" w:rsidRPr="00FA6BA4">
              <w:rPr>
                <w:rFonts w:ascii="Arial" w:hAnsi="Arial" w:cs="Arial"/>
                <w:sz w:val="20"/>
                <w:szCs w:val="20"/>
                <w:lang w:val="sr-Latn-CS"/>
              </w:rPr>
              <w:t>.</w:t>
            </w:r>
          </w:p>
        </w:tc>
      </w:tr>
      <w:tr w:rsidR="00E21AC1" w:rsidRPr="00E0472D" w14:paraId="1FEFE095" w14:textId="77777777" w:rsidTr="000D0EDB">
        <w:trPr>
          <w:cantSplit/>
          <w:trHeight w:val="535"/>
        </w:trPr>
        <w:tc>
          <w:tcPr>
            <w:tcW w:w="348" w:type="pct"/>
            <w:tcBorders>
              <w:bottom w:val="nil"/>
            </w:tcBorders>
            <w:shd w:val="clear" w:color="auto" w:fill="auto"/>
          </w:tcPr>
          <w:p w14:paraId="4BC9676A" w14:textId="77777777" w:rsidR="00E21AC1" w:rsidRPr="00FA6BA4" w:rsidRDefault="00E21AC1" w:rsidP="005C66D6">
            <w:pPr>
              <w:spacing w:line="276" w:lineRule="auto"/>
              <w:jc w:val="both"/>
              <w:rPr>
                <w:rFonts w:ascii="Arial" w:hAnsi="Arial" w:cs="Arial"/>
                <w:bCs/>
                <w:sz w:val="20"/>
                <w:szCs w:val="20"/>
              </w:rPr>
            </w:pPr>
            <w:r w:rsidRPr="00FA6BA4">
              <w:rPr>
                <w:rFonts w:ascii="Arial" w:hAnsi="Arial" w:cs="Arial"/>
                <w:bCs/>
                <w:sz w:val="20"/>
                <w:szCs w:val="20"/>
              </w:rPr>
              <w:lastRenderedPageBreak/>
              <w:t>1.2.</w:t>
            </w:r>
          </w:p>
        </w:tc>
        <w:tc>
          <w:tcPr>
            <w:tcW w:w="4652" w:type="pct"/>
            <w:tcBorders>
              <w:bottom w:val="single" w:sz="4" w:space="0" w:color="auto"/>
            </w:tcBorders>
            <w:shd w:val="clear" w:color="auto" w:fill="auto"/>
          </w:tcPr>
          <w:p w14:paraId="2406D247" w14:textId="3D092A26"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Raspored časova je pregledan i u skladu je sa pedagoškim principima. Zastupljeni su svi nastavni predmeti iz nastavnog plana sa predviđenim brojem časova. </w:t>
            </w:r>
          </w:p>
          <w:p w14:paraId="34BDB7F9"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Nastava se odvija redovno. Uvidom u odjeljenjske knjige nije uočen neki značajan broj nerealizovanih časova. </w:t>
            </w:r>
          </w:p>
          <w:p w14:paraId="6D479E8D" w14:textId="7F70DD71"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Vodi se evidencija o izostajanju učenika, ali broj izostanaka je veliki, naročito u odjeljenjima četvrtog razreda. Na kraju prvog polugodišta učenici su napravili 20867 opravdanih i 2150 neopravdanih izostanaka, tj</w:t>
            </w:r>
            <w:r w:rsidR="00ED273D">
              <w:rPr>
                <w:rFonts w:ascii="Arial" w:hAnsi="Arial" w:cs="Arial"/>
                <w:bCs/>
                <w:sz w:val="20"/>
                <w:szCs w:val="20"/>
              </w:rPr>
              <w:t>.</w:t>
            </w:r>
            <w:r w:rsidRPr="00E2377C">
              <w:rPr>
                <w:rFonts w:ascii="Arial" w:hAnsi="Arial" w:cs="Arial"/>
                <w:bCs/>
                <w:sz w:val="20"/>
                <w:szCs w:val="20"/>
              </w:rPr>
              <w:t xml:space="preserve"> ukupno 23017 ili oko 64 izostanka po učeniku. </w:t>
            </w:r>
          </w:p>
          <w:p w14:paraId="6F9A71EB"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Evidencija  nastavnog časa u odjeljenjskoj knjizi vrši se prema Uputstvu urađenom od strane CSO.</w:t>
            </w:r>
          </w:p>
          <w:p w14:paraId="13113764"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Tokom nadzora obavljeno je hospitovanje iz sljedećih modula:</w:t>
            </w:r>
          </w:p>
          <w:p w14:paraId="464AFE68" w14:textId="625EE032"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Razvoj veb aplikacija (praktična nastava), Uvod u programiranje (teorijska nastava), Osnove grafičkog dizajna (praktična nastava), Upravljanje bazama podataka (praktična nastava), Veb i mobilni dizajn (praktična nastava), Razvoj veb aplik</w:t>
            </w:r>
            <w:r w:rsidR="00DD40BC">
              <w:rPr>
                <w:rFonts w:ascii="Arial" w:hAnsi="Arial" w:cs="Arial"/>
                <w:bCs/>
                <w:sz w:val="20"/>
                <w:szCs w:val="20"/>
              </w:rPr>
              <w:t>a</w:t>
            </w:r>
            <w:r w:rsidRPr="00E2377C">
              <w:rPr>
                <w:rFonts w:ascii="Arial" w:hAnsi="Arial" w:cs="Arial"/>
                <w:bCs/>
                <w:sz w:val="20"/>
                <w:szCs w:val="20"/>
              </w:rPr>
              <w:t>cija II (praktična nastava), Produkcija multimedijalnog sadržaja (praktična nastava), Fotografija (praktična nastava) i Objektno orijentisano programiranje (praktična nastava). Izostala je planirana posjeta za Veb i mobilne komunikacione servise.</w:t>
            </w:r>
          </w:p>
          <w:p w14:paraId="460EB0AD" w14:textId="17116A66"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su imali pripreme za čas pisane na obrascima preporučenim od strane CSO. Pripreme su u skladu sa didaktičkim principima. Različitog su obima razrade nastavnih sadržaja i planiranih aktivnosti za čas. U pripremama nastavnika nema osvrta na realizaciju planiranih aktivnosti, kao ni dijela koji se odnosi na vrednovanje znanja učenika i način provjere usvojenog znanja. </w:t>
            </w:r>
          </w:p>
          <w:p w14:paraId="3C9CAEF8"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Primjećeno je da se u nekim pripremama navodi korelacija datog modula sa modulima iz svih ostalih razreda. </w:t>
            </w:r>
          </w:p>
          <w:p w14:paraId="61F13CEE" w14:textId="21560B3B"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Nastavnici imaju pedagoški pristup i primje</w:t>
            </w:r>
            <w:r w:rsidR="00E66679">
              <w:rPr>
                <w:rFonts w:ascii="Arial" w:hAnsi="Arial" w:cs="Arial"/>
                <w:bCs/>
                <w:sz w:val="20"/>
                <w:szCs w:val="20"/>
              </w:rPr>
              <w:t>n</w:t>
            </w:r>
            <w:r w:rsidRPr="00E2377C">
              <w:rPr>
                <w:rFonts w:ascii="Arial" w:hAnsi="Arial" w:cs="Arial"/>
                <w:bCs/>
                <w:sz w:val="20"/>
                <w:szCs w:val="20"/>
              </w:rPr>
              <w:t xml:space="preserve">juju različite metode: monološko-dijaloška, izlaganje, metoda razgovora, metoda prezentovanja, metoda demonstracije, a od oblika rada individulani, frontalni i rad u grupi. </w:t>
            </w:r>
          </w:p>
          <w:p w14:paraId="7EBB5252" w14:textId="41D3F83B"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Nastavnik uglavnom ističe cilj časa. Rijetko pravi osvrt na prethodno usvojeno gradivo.Trudi se da podstakne aktivnost učenika. Instrukcije, pitanja i objašnjenja nastavnika su jasna i zasnovana na poznavanju struke. Između nastavnika i učenika vlada obostrano povjerenje i poštovanje. Učenik je u centru aktivnosti.</w:t>
            </w:r>
          </w:p>
          <w:p w14:paraId="73520826" w14:textId="563F09D4"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Na planiranim časovima nastavn</w:t>
            </w:r>
            <w:r w:rsidR="008B1804">
              <w:rPr>
                <w:rFonts w:ascii="Arial" w:hAnsi="Arial" w:cs="Arial"/>
                <w:bCs/>
                <w:sz w:val="20"/>
                <w:szCs w:val="20"/>
              </w:rPr>
              <w:t>i</w:t>
            </w:r>
            <w:r w:rsidRPr="00E2377C">
              <w:rPr>
                <w:rFonts w:ascii="Arial" w:hAnsi="Arial" w:cs="Arial"/>
                <w:bCs/>
                <w:sz w:val="20"/>
                <w:szCs w:val="20"/>
              </w:rPr>
              <w:t xml:space="preserve">ci se pridržavaju planiranih aktivnosti. Za izlaganje većina koristi ppt prezentaciju. Na teorijskom času dominira kombinovani oblik rada uz periodičnu interakciju sa učenicima. Na časovima praktične nastave nastavnik demonstrira praktične aktivnosti, tj. izradu zadatka, nakon čega učenici rade samostalno ili u grupi. Nastavnik prati učenike. Učenici su aktivni i uključuju se u nastavni proces. </w:t>
            </w:r>
          </w:p>
          <w:p w14:paraId="2D0F9D75"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Nastavnici nova znanja povezuju sa njihovom primjenom u svakodnevnom životu. </w:t>
            </w:r>
          </w:p>
          <w:p w14:paraId="4B184A86" w14:textId="4119C301"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Dobar primjer je čas Uvod u programiranje na kom učenici prvog razreda usvajaju nova znanja kroz interaktivnu simulaciju i vizuelnu analogiju iz realnog svijeta. Takođe, učenici četvrtog razreda na času Fotografije (izborni modul) transformišu obične trenutke u umjetnost, koriste inovativne tehnike i izražavaju kreativnost.</w:t>
            </w:r>
          </w:p>
          <w:p w14:paraId="7DEFD948"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Atmosfera na posjećenim  časovima je radna i pozitivna, a učenici su motivisani i disciplinovani.</w:t>
            </w:r>
          </w:p>
          <w:p w14:paraId="756FA0DB"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Učenici u manjem broju koriste sveske i zabilješke za čas. Nije primjećeno korišćenje stručne literature. Na nekim časovima učenici dobijaju štampani materijal (radni list),  što olakšava realizaciju planiranih aktivnosti i poboljšava kvalitet časa. </w:t>
            </w:r>
          </w:p>
          <w:p w14:paraId="4246BDDE" w14:textId="2CFF1AA0"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Časovi su realizovani u učionicama/kabinetima koji imaju računare opremljene predloženim softverom za realizaciju teorijskih i praktičnih aktivnosti, što djeluje podsticajno na aktivno učešće učenika i bolje povezivanje i razumijevanje gradiva. Dodatna informatička oprema u učionicama za prezentovanje gradiva čini radni prostor podsticajnim.</w:t>
            </w:r>
          </w:p>
          <w:p w14:paraId="2EEEC637" w14:textId="1AA45BCC"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Na kraju nastavnog časa se rijetko provjerava stepen postignuća učenika.</w:t>
            </w:r>
          </w:p>
          <w:p w14:paraId="1936FA49"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Manji broj nastavnika zadaje domaći zadatak i najavljuje aktivnosti predviđene za naredni čas. </w:t>
            </w:r>
          </w:p>
          <w:p w14:paraId="5CA67598" w14:textId="77777777" w:rsidR="00240ADD" w:rsidRPr="00E2377C" w:rsidRDefault="00240ADD" w:rsidP="00E2377C">
            <w:pPr>
              <w:spacing w:line="276" w:lineRule="auto"/>
              <w:jc w:val="both"/>
              <w:rPr>
                <w:rFonts w:ascii="Arial" w:hAnsi="Arial" w:cs="Arial"/>
                <w:bCs/>
                <w:sz w:val="20"/>
                <w:szCs w:val="20"/>
              </w:rPr>
            </w:pPr>
            <w:r w:rsidRPr="00E2377C">
              <w:rPr>
                <w:rFonts w:ascii="Arial" w:hAnsi="Arial" w:cs="Arial"/>
                <w:bCs/>
                <w:sz w:val="20"/>
                <w:szCs w:val="20"/>
              </w:rPr>
              <w:t xml:space="preserve">Anketiranje učenika je pokazalo da se 80% njih slaže u potpunosti i uglavnom se slažu da su objašnjenja i uputstva nastavnika na času jasna. </w:t>
            </w:r>
          </w:p>
          <w:p w14:paraId="656CF495" w14:textId="78FA298C" w:rsidR="00E21AC1" w:rsidRPr="00FA6BA4" w:rsidRDefault="00240ADD" w:rsidP="00E2377C">
            <w:pPr>
              <w:spacing w:line="276" w:lineRule="auto"/>
              <w:jc w:val="both"/>
              <w:rPr>
                <w:rFonts w:ascii="Arial" w:hAnsi="Arial" w:cs="Arial"/>
                <w:sz w:val="20"/>
                <w:lang w:val="sr-Latn-ME"/>
              </w:rPr>
            </w:pPr>
            <w:r w:rsidRPr="00E2377C">
              <w:rPr>
                <w:rFonts w:ascii="Arial" w:hAnsi="Arial" w:cs="Arial"/>
                <w:bCs/>
                <w:sz w:val="20"/>
                <w:szCs w:val="20"/>
              </w:rPr>
              <w:lastRenderedPageBreak/>
              <w:t>Da su predavanja nastavnika razumljiva i jasna djetetu slaže se u potpunosti i uglavnom se slaže čak 86% ispitanih roditelja</w:t>
            </w:r>
            <w:r w:rsidRPr="000D0EDB">
              <w:rPr>
                <w:rFonts w:ascii="Arial" w:hAnsi="Arial" w:cs="Arial"/>
                <w:bCs/>
                <w:sz w:val="20"/>
                <w:szCs w:val="20"/>
              </w:rPr>
              <w:t>.</w:t>
            </w:r>
          </w:p>
        </w:tc>
      </w:tr>
      <w:tr w:rsidR="00E21AC1" w:rsidRPr="00E0472D" w14:paraId="42E0296B" w14:textId="77777777" w:rsidTr="00E2377C">
        <w:trPr>
          <w:trHeight w:val="20"/>
        </w:trPr>
        <w:tc>
          <w:tcPr>
            <w:tcW w:w="348" w:type="pct"/>
            <w:tcBorders>
              <w:top w:val="nil"/>
              <w:bottom w:val="nil"/>
            </w:tcBorders>
            <w:shd w:val="clear" w:color="auto" w:fill="auto"/>
          </w:tcPr>
          <w:p w14:paraId="5087868D" w14:textId="77777777" w:rsidR="00E21AC1" w:rsidRPr="00FA6BA4" w:rsidRDefault="00E21AC1" w:rsidP="005C66D6">
            <w:pPr>
              <w:spacing w:line="276" w:lineRule="auto"/>
              <w:rPr>
                <w:rFonts w:ascii="Arial" w:hAnsi="Arial" w:cs="Arial"/>
                <w:sz w:val="20"/>
                <w:szCs w:val="20"/>
              </w:rPr>
            </w:pPr>
          </w:p>
        </w:tc>
        <w:tc>
          <w:tcPr>
            <w:tcW w:w="4652" w:type="pct"/>
            <w:tcBorders>
              <w:bottom w:val="nil"/>
            </w:tcBorders>
            <w:shd w:val="clear" w:color="auto" w:fill="auto"/>
          </w:tcPr>
          <w:p w14:paraId="7A41A191" w14:textId="5E433561" w:rsidR="00E21AC1" w:rsidRPr="00FA6BA4" w:rsidRDefault="00E21AC1" w:rsidP="005C66D6">
            <w:pPr>
              <w:spacing w:line="276" w:lineRule="auto"/>
              <w:rPr>
                <w:rFonts w:ascii="Arial" w:hAnsi="Arial" w:cs="Arial"/>
                <w:b/>
                <w:i/>
                <w:sz w:val="20"/>
                <w:szCs w:val="20"/>
              </w:rPr>
            </w:pPr>
            <w:r w:rsidRPr="00FA6BA4">
              <w:rPr>
                <w:rFonts w:ascii="Arial" w:hAnsi="Arial" w:cs="Arial"/>
                <w:b/>
                <w:i/>
                <w:sz w:val="20"/>
                <w:szCs w:val="20"/>
              </w:rPr>
              <w:t>Preporuk</w:t>
            </w:r>
            <w:r w:rsidR="00391039" w:rsidRPr="00FA6BA4">
              <w:rPr>
                <w:rFonts w:ascii="Arial" w:hAnsi="Arial" w:cs="Arial"/>
                <w:b/>
                <w:i/>
                <w:sz w:val="20"/>
                <w:szCs w:val="20"/>
              </w:rPr>
              <w:t>e</w:t>
            </w:r>
            <w:r w:rsidRPr="00FA6BA4">
              <w:rPr>
                <w:rFonts w:ascii="Arial" w:hAnsi="Arial" w:cs="Arial"/>
                <w:b/>
                <w:i/>
                <w:sz w:val="20"/>
                <w:szCs w:val="20"/>
              </w:rPr>
              <w:t>:</w:t>
            </w:r>
          </w:p>
        </w:tc>
      </w:tr>
      <w:tr w:rsidR="00E21AC1" w:rsidRPr="00E0472D" w14:paraId="655D50B3" w14:textId="77777777" w:rsidTr="00E2377C">
        <w:trPr>
          <w:trHeight w:val="20"/>
        </w:trPr>
        <w:tc>
          <w:tcPr>
            <w:tcW w:w="348" w:type="pct"/>
            <w:tcBorders>
              <w:top w:val="nil"/>
            </w:tcBorders>
            <w:shd w:val="clear" w:color="auto" w:fill="auto"/>
          </w:tcPr>
          <w:p w14:paraId="2CA1BD85" w14:textId="77777777" w:rsidR="00E21AC1" w:rsidRPr="00FA6BA4" w:rsidRDefault="00E21AC1" w:rsidP="005C66D6">
            <w:pPr>
              <w:spacing w:line="276" w:lineRule="auto"/>
              <w:rPr>
                <w:rFonts w:ascii="Arial" w:hAnsi="Arial" w:cs="Arial"/>
                <w:sz w:val="20"/>
                <w:szCs w:val="20"/>
              </w:rPr>
            </w:pPr>
          </w:p>
        </w:tc>
        <w:tc>
          <w:tcPr>
            <w:tcW w:w="4652" w:type="pct"/>
            <w:tcBorders>
              <w:top w:val="nil"/>
            </w:tcBorders>
            <w:shd w:val="clear" w:color="auto" w:fill="auto"/>
          </w:tcPr>
          <w:p w14:paraId="59B259D7" w14:textId="063E1A4B"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učenike na korišćenje preporučene literature i posjedovanje sveske/zabilješki za vrijeme časa.</w:t>
            </w:r>
          </w:p>
          <w:p w14:paraId="2A2D8046" w14:textId="77777777"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kritičko mišljenje, istraživački duh i kreativnost učenika kroz istraživanje, projektne zadatke, domaće zadatke, seminarske radove i sl.</w:t>
            </w:r>
          </w:p>
          <w:p w14:paraId="2E9EB7E0" w14:textId="77777777"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Usmjeravati aktivnosti na razvoj pojedinih ključnih kompetencija kod učenika.</w:t>
            </w:r>
          </w:p>
          <w:p w14:paraId="1A00D9EE" w14:textId="2E6256AF"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pasivne učenike uvođenjem različitih metoda i oblika rada</w:t>
            </w:r>
            <w:r w:rsidR="00010C14">
              <w:rPr>
                <w:rFonts w:ascii="Arial" w:hAnsi="Arial" w:cs="Arial"/>
                <w:sz w:val="20"/>
                <w:szCs w:val="20"/>
              </w:rPr>
              <w:t>.</w:t>
            </w:r>
          </w:p>
          <w:p w14:paraId="2DB532DD" w14:textId="17835889"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 xml:space="preserve">Podsticati učenike na timski rad radi bolje saradnje, jačanja moći razmišljanja o problemima i istrajnosti u njihovom rješavanju. </w:t>
            </w:r>
          </w:p>
          <w:p w14:paraId="1B6D12FE" w14:textId="21C170A5"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Podsticati multidisciplinarni pristup – povezivanje različitih oblasti kako bi učenici shvatili širi kontekst i primjen</w:t>
            </w:r>
            <w:r w:rsidR="00F34C66">
              <w:rPr>
                <w:rFonts w:ascii="Arial" w:hAnsi="Arial" w:cs="Arial"/>
                <w:sz w:val="20"/>
                <w:szCs w:val="20"/>
              </w:rPr>
              <w:t>l</w:t>
            </w:r>
            <w:r w:rsidRPr="00FA6BA4">
              <w:rPr>
                <w:rFonts w:ascii="Arial" w:hAnsi="Arial" w:cs="Arial"/>
                <w:sz w:val="20"/>
                <w:szCs w:val="20"/>
              </w:rPr>
              <w:t>jivost onoga što uče.</w:t>
            </w:r>
          </w:p>
          <w:p w14:paraId="427E516C" w14:textId="7B7E63FF"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Praviti korelacije sa ostalim modulima.</w:t>
            </w:r>
          </w:p>
          <w:p w14:paraId="03066A17" w14:textId="7494392A"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Kontinuirano pratiti i primjenjivati savremene digitalne alat</w:t>
            </w:r>
            <w:r w:rsidR="009607E0">
              <w:rPr>
                <w:rFonts w:ascii="Arial" w:hAnsi="Arial" w:cs="Arial"/>
                <w:sz w:val="20"/>
                <w:szCs w:val="20"/>
              </w:rPr>
              <w:t>e</w:t>
            </w:r>
            <w:r w:rsidRPr="00FA6BA4">
              <w:rPr>
                <w:rFonts w:ascii="Arial" w:hAnsi="Arial" w:cs="Arial"/>
                <w:sz w:val="20"/>
                <w:szCs w:val="20"/>
              </w:rPr>
              <w:t xml:space="preserve"> u nastavnom procesu.</w:t>
            </w:r>
          </w:p>
          <w:p w14:paraId="416BF330" w14:textId="357DEC8D" w:rsidR="00E21AC1"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Donijeti mjere za smanjenje broja izostanaka.</w:t>
            </w:r>
          </w:p>
        </w:tc>
      </w:tr>
      <w:tr w:rsidR="00E21AC1" w:rsidRPr="00E0472D" w14:paraId="6F95F932" w14:textId="77777777" w:rsidTr="00E2377C">
        <w:trPr>
          <w:cantSplit/>
          <w:trHeight w:val="1277"/>
        </w:trPr>
        <w:tc>
          <w:tcPr>
            <w:tcW w:w="348" w:type="pct"/>
            <w:tcBorders>
              <w:bottom w:val="nil"/>
            </w:tcBorders>
            <w:shd w:val="clear" w:color="auto" w:fill="auto"/>
          </w:tcPr>
          <w:p w14:paraId="47EDE22E" w14:textId="77777777" w:rsidR="00E21AC1" w:rsidRPr="00FA6BA4" w:rsidRDefault="00E21AC1" w:rsidP="005C66D6">
            <w:pPr>
              <w:spacing w:line="276" w:lineRule="auto"/>
              <w:jc w:val="both"/>
              <w:rPr>
                <w:rFonts w:ascii="Arial" w:hAnsi="Arial" w:cs="Arial"/>
                <w:bCs/>
                <w:sz w:val="20"/>
                <w:szCs w:val="20"/>
              </w:rPr>
            </w:pPr>
            <w:r w:rsidRPr="00FA6BA4">
              <w:rPr>
                <w:rFonts w:ascii="Arial" w:hAnsi="Arial" w:cs="Arial"/>
                <w:bCs/>
                <w:sz w:val="20"/>
                <w:szCs w:val="20"/>
              </w:rPr>
              <w:t xml:space="preserve">1.3. </w:t>
            </w:r>
          </w:p>
        </w:tc>
        <w:tc>
          <w:tcPr>
            <w:tcW w:w="4652" w:type="pct"/>
            <w:tcBorders>
              <w:bottom w:val="single" w:sz="4" w:space="0" w:color="auto"/>
            </w:tcBorders>
            <w:shd w:val="clear" w:color="auto" w:fill="auto"/>
          </w:tcPr>
          <w:p w14:paraId="0D867E3A" w14:textId="531F809A"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Uvidom u Odjeljenjske knjige utvrđeno je da su upisani brojevi ishoda za sve module OP. Učenici su ocijenjeni iz svih oblika nastave i ocjene su unešene uglavnom pravilno, tj</w:t>
            </w:r>
            <w:r w:rsidR="00A94163">
              <w:rPr>
                <w:rFonts w:ascii="Arial" w:hAnsi="Arial" w:cs="Arial"/>
                <w:bCs/>
                <w:sz w:val="20"/>
                <w:szCs w:val="20"/>
              </w:rPr>
              <w:t>.</w:t>
            </w:r>
            <w:r w:rsidRPr="00FA6BA4">
              <w:rPr>
                <w:rFonts w:ascii="Arial" w:hAnsi="Arial" w:cs="Arial"/>
                <w:bCs/>
                <w:sz w:val="20"/>
                <w:szCs w:val="20"/>
              </w:rPr>
              <w:t xml:space="preserve"> ocjenjivanje je u skladu sa pedagoškim principima. </w:t>
            </w:r>
          </w:p>
          <w:p w14:paraId="7BA52B24" w14:textId="63239185"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 xml:space="preserve">Na posjećenim časovima nije bila predviđena provjera dostizanja kriterijuma aktivnosti. Iako je bila prisutna periodično interakcija između nastavnika i učenika, te na nekim časovima su učenici bili jako aktivni i radni, nije bilo ocjenjivanja.  </w:t>
            </w:r>
          </w:p>
          <w:p w14:paraId="0A750D80" w14:textId="77777777"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 xml:space="preserve">Primjećene su lične zabilješke nastavnika koje prate postignuća i aktivnost učenika na času. </w:t>
            </w:r>
          </w:p>
          <w:p w14:paraId="4793A012" w14:textId="66EDF362"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 xml:space="preserve">Iz razgovora </w:t>
            </w:r>
            <w:r w:rsidR="009467BE" w:rsidRPr="00FA6BA4">
              <w:rPr>
                <w:rFonts w:ascii="Arial" w:hAnsi="Arial" w:cs="Arial"/>
                <w:bCs/>
                <w:sz w:val="20"/>
                <w:szCs w:val="20"/>
              </w:rPr>
              <w:t>s</w:t>
            </w:r>
            <w:r w:rsidRPr="00FA6BA4">
              <w:rPr>
                <w:rFonts w:ascii="Arial" w:hAnsi="Arial" w:cs="Arial"/>
                <w:bCs/>
                <w:sz w:val="20"/>
                <w:szCs w:val="20"/>
              </w:rPr>
              <w:t>a nastavnic</w:t>
            </w:r>
            <w:r w:rsidR="006C54D3">
              <w:rPr>
                <w:rFonts w:ascii="Arial" w:hAnsi="Arial" w:cs="Arial"/>
                <w:bCs/>
                <w:sz w:val="20"/>
                <w:szCs w:val="20"/>
              </w:rPr>
              <w:t>i</w:t>
            </w:r>
            <w:r w:rsidRPr="00FA6BA4">
              <w:rPr>
                <w:rFonts w:ascii="Arial" w:hAnsi="Arial" w:cs="Arial"/>
                <w:bCs/>
                <w:sz w:val="20"/>
                <w:szCs w:val="20"/>
              </w:rPr>
              <w:t>ma zaključuje se da oni redovno provjeravaju dostignutost znanja i vještine učenika i vrednuju ih sa odgovarajućom ocjenom, kroz usmene odgovore, testove, kontrolne zadatke i praktične zadatke. Za ocjenjivanje praktičnih aktivnosti učenici dobijaju pojedinačno praktične zadatke.</w:t>
            </w:r>
          </w:p>
          <w:p w14:paraId="0570B1B4" w14:textId="77777777"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 xml:space="preserve">Kriterijumi ocjenjivanja su usaglašeni na Stručnom aktivu. </w:t>
            </w:r>
          </w:p>
          <w:p w14:paraId="6175E045" w14:textId="11E7CC17" w:rsidR="00240ADD" w:rsidRPr="00FA6BA4" w:rsidRDefault="00240ADD" w:rsidP="000D0EDB">
            <w:pPr>
              <w:spacing w:line="276" w:lineRule="auto"/>
              <w:jc w:val="both"/>
              <w:rPr>
                <w:rFonts w:ascii="Arial" w:hAnsi="Arial" w:cs="Arial"/>
                <w:bCs/>
                <w:sz w:val="20"/>
                <w:szCs w:val="20"/>
              </w:rPr>
            </w:pPr>
            <w:r w:rsidRPr="00FA6BA4">
              <w:rPr>
                <w:rFonts w:ascii="Arial" w:hAnsi="Arial" w:cs="Arial"/>
                <w:bCs/>
                <w:sz w:val="20"/>
                <w:szCs w:val="20"/>
              </w:rPr>
              <w:t>Uvidom u odjeljenjsku knjigu zaključuje se da su učenici ocijenjeni u ovom klasifikacionom periodu i da rijetko nemaju ocjenu negdje iz prethodnog ishoda. Primjećeno je da su učenici popravljali ocjene ishoda iz prvog klasifikacionog perioda.</w:t>
            </w:r>
          </w:p>
          <w:p w14:paraId="351B3390" w14:textId="6FD5F2E1" w:rsidR="00E21AC1" w:rsidRPr="00FA6BA4" w:rsidRDefault="00240ADD" w:rsidP="000D0EDB">
            <w:pPr>
              <w:spacing w:line="276" w:lineRule="auto"/>
              <w:jc w:val="both"/>
              <w:rPr>
                <w:rFonts w:ascii="Arial" w:hAnsi="Arial" w:cs="Arial"/>
                <w:bCs/>
                <w:sz w:val="20"/>
                <w:szCs w:val="20"/>
                <w:lang w:val="hr-BA"/>
              </w:rPr>
            </w:pPr>
            <w:r w:rsidRPr="00FA6BA4">
              <w:rPr>
                <w:rFonts w:ascii="Arial" w:hAnsi="Arial" w:cs="Arial"/>
                <w:bCs/>
                <w:sz w:val="20"/>
                <w:szCs w:val="20"/>
              </w:rPr>
              <w:t>Nakon provjere, nastavnici i nastavnice informišu učenike o kvalitetu njihovog znanja (šta je dobro, a šta treba da poboljšaju), kaž</w:t>
            </w:r>
            <w:r w:rsidR="00F66D93">
              <w:rPr>
                <w:rFonts w:ascii="Arial" w:hAnsi="Arial" w:cs="Arial"/>
                <w:bCs/>
                <w:sz w:val="20"/>
                <w:szCs w:val="20"/>
              </w:rPr>
              <w:t>e</w:t>
            </w:r>
            <w:r w:rsidRPr="00FA6BA4">
              <w:rPr>
                <w:rFonts w:ascii="Arial" w:hAnsi="Arial" w:cs="Arial"/>
                <w:bCs/>
                <w:sz w:val="20"/>
                <w:szCs w:val="20"/>
              </w:rPr>
              <w:t xml:space="preserve"> 24% anketiranih učenika. Da je evidencija ocjena u elektronskom dnevniku blagovremena, u potpunosti se slaže 45% anketiranih roditelja.</w:t>
            </w:r>
          </w:p>
        </w:tc>
      </w:tr>
      <w:tr w:rsidR="00E21AC1" w:rsidRPr="00E0472D" w14:paraId="40DF6850" w14:textId="77777777" w:rsidTr="00E2377C">
        <w:trPr>
          <w:trHeight w:val="20"/>
        </w:trPr>
        <w:tc>
          <w:tcPr>
            <w:tcW w:w="348" w:type="pct"/>
            <w:tcBorders>
              <w:top w:val="nil"/>
              <w:bottom w:val="nil"/>
            </w:tcBorders>
            <w:shd w:val="clear" w:color="auto" w:fill="auto"/>
          </w:tcPr>
          <w:p w14:paraId="6785E3DB" w14:textId="77777777" w:rsidR="00E21AC1" w:rsidRPr="00FA6BA4" w:rsidRDefault="00E21AC1" w:rsidP="005C66D6">
            <w:pPr>
              <w:spacing w:line="276" w:lineRule="auto"/>
              <w:rPr>
                <w:rFonts w:ascii="Arial" w:hAnsi="Arial" w:cs="Arial"/>
                <w:sz w:val="20"/>
                <w:szCs w:val="20"/>
              </w:rPr>
            </w:pPr>
          </w:p>
        </w:tc>
        <w:tc>
          <w:tcPr>
            <w:tcW w:w="4652" w:type="pct"/>
            <w:tcBorders>
              <w:bottom w:val="nil"/>
            </w:tcBorders>
            <w:shd w:val="clear" w:color="auto" w:fill="auto"/>
          </w:tcPr>
          <w:p w14:paraId="16832998" w14:textId="79E9958F" w:rsidR="00E21AC1" w:rsidRPr="00FA6BA4" w:rsidRDefault="00E21AC1" w:rsidP="005C66D6">
            <w:pPr>
              <w:spacing w:line="276" w:lineRule="auto"/>
              <w:rPr>
                <w:rFonts w:ascii="Arial" w:hAnsi="Arial" w:cs="Arial"/>
                <w:sz w:val="20"/>
                <w:szCs w:val="20"/>
              </w:rPr>
            </w:pPr>
            <w:r w:rsidRPr="00FA6BA4">
              <w:rPr>
                <w:rFonts w:ascii="Arial" w:hAnsi="Arial" w:cs="Arial"/>
                <w:b/>
                <w:i/>
                <w:sz w:val="20"/>
                <w:szCs w:val="20"/>
              </w:rPr>
              <w:t>Preporuk</w:t>
            </w:r>
            <w:r w:rsidR="007B52D4" w:rsidRPr="00FA6BA4">
              <w:rPr>
                <w:rFonts w:ascii="Arial" w:hAnsi="Arial" w:cs="Arial"/>
                <w:b/>
                <w:i/>
                <w:sz w:val="20"/>
                <w:szCs w:val="20"/>
              </w:rPr>
              <w:t>e</w:t>
            </w:r>
            <w:r w:rsidRPr="00FA6BA4">
              <w:rPr>
                <w:rFonts w:ascii="Arial" w:hAnsi="Arial" w:cs="Arial"/>
                <w:b/>
                <w:i/>
                <w:sz w:val="20"/>
                <w:szCs w:val="20"/>
              </w:rPr>
              <w:t>:</w:t>
            </w:r>
          </w:p>
        </w:tc>
      </w:tr>
      <w:tr w:rsidR="00E21AC1" w:rsidRPr="00E0472D" w14:paraId="410A053A" w14:textId="77777777" w:rsidTr="00E2377C">
        <w:trPr>
          <w:trHeight w:val="20"/>
        </w:trPr>
        <w:tc>
          <w:tcPr>
            <w:tcW w:w="348" w:type="pct"/>
            <w:tcBorders>
              <w:top w:val="nil"/>
            </w:tcBorders>
            <w:shd w:val="clear" w:color="auto" w:fill="auto"/>
          </w:tcPr>
          <w:p w14:paraId="55B19276" w14:textId="77777777" w:rsidR="00E21AC1" w:rsidRPr="00FA6BA4" w:rsidRDefault="00E21AC1" w:rsidP="005C66D6">
            <w:pPr>
              <w:spacing w:line="276" w:lineRule="auto"/>
              <w:rPr>
                <w:rFonts w:ascii="Arial" w:hAnsi="Arial" w:cs="Arial"/>
                <w:sz w:val="20"/>
                <w:szCs w:val="20"/>
              </w:rPr>
            </w:pPr>
          </w:p>
        </w:tc>
        <w:tc>
          <w:tcPr>
            <w:tcW w:w="4652" w:type="pct"/>
            <w:tcBorders>
              <w:top w:val="nil"/>
            </w:tcBorders>
            <w:shd w:val="clear" w:color="auto" w:fill="auto"/>
          </w:tcPr>
          <w:p w14:paraId="14341FEB" w14:textId="1BDC9B9E"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Kontinuirano pratiti rad i napredovanje učenika.</w:t>
            </w:r>
          </w:p>
          <w:p w14:paraId="2EB93B09" w14:textId="794ACF7E"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Uvesti praksu vrednovanja rada i zalaganja učenika na samom času u cilju povećanja njihove motivacije.</w:t>
            </w:r>
          </w:p>
          <w:p w14:paraId="131A98BF" w14:textId="4606FF79"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Koristiti različite načine ocjenjivanja, u skladu sa obrazovnim programom.</w:t>
            </w:r>
          </w:p>
          <w:p w14:paraId="7E628E02" w14:textId="1583919D"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Koristiti razne tehnike ocjenjivanja: testove, seminarske radove, domaće zadatke, projektne zadatke, prezentacije, aktivnost na času, rješavanje zadatog problema i druge vidove provjere znanja.</w:t>
            </w:r>
          </w:p>
          <w:p w14:paraId="25EECC87" w14:textId="7375E08A"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Realizovati ocjenjivanje prema planu rada.</w:t>
            </w:r>
          </w:p>
          <w:p w14:paraId="55291CCD" w14:textId="0C340A4B"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Ocjenjivanjem podsticati samopouzdanje i napredovanje učenika.</w:t>
            </w:r>
          </w:p>
          <w:p w14:paraId="2542C26F" w14:textId="437B91F9" w:rsidR="00240ADD"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Informisati učenike o načinu ocjenjivanja za predstojeći ishod.</w:t>
            </w:r>
          </w:p>
          <w:p w14:paraId="73954877" w14:textId="769BD62B" w:rsidR="00E21AC1" w:rsidRPr="00FA6BA4" w:rsidRDefault="00240ADD" w:rsidP="00E2377C">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Voditi ličnu evidenciju o postignućima učenika.</w:t>
            </w:r>
          </w:p>
        </w:tc>
      </w:tr>
    </w:tbl>
    <w:p w14:paraId="38774F9F" w14:textId="77777777" w:rsidR="00E21AC1" w:rsidRDefault="00E21AC1" w:rsidP="00E21AC1">
      <w:pPr>
        <w:spacing w:after="0"/>
        <w:rPr>
          <w:rFonts w:ascii="Arial" w:hAnsi="Arial" w:cs="Arial"/>
          <w:sz w:val="20"/>
          <w:szCs w:val="20"/>
        </w:rPr>
      </w:pPr>
    </w:p>
    <w:p w14:paraId="54366086" w14:textId="77777777" w:rsidR="00E21AC1" w:rsidRPr="008650ED" w:rsidRDefault="00E21AC1" w:rsidP="00E21AC1">
      <w:pPr>
        <w:rPr>
          <w:rFonts w:ascii="Arial" w:hAnsi="Arial" w:cs="Arial"/>
          <w:sz w:val="20"/>
          <w:szCs w:val="20"/>
        </w:rPr>
      </w:pPr>
    </w:p>
    <w:p w14:paraId="15CDBCBE" w14:textId="77777777" w:rsidR="000032D8" w:rsidRDefault="000032D8">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p w14:paraId="1AEF1803" w14:textId="11AF86A9" w:rsidR="00BD4446" w:rsidRDefault="008714A5" w:rsidP="008714A5">
      <w:pPr>
        <w:pStyle w:val="Heading1"/>
        <w:spacing w:before="0" w:after="240" w:line="240" w:lineRule="auto"/>
        <w:rPr>
          <w:rFonts w:cstheme="majorHAnsi"/>
          <w:b/>
          <w:color w:val="000000" w:themeColor="text1"/>
          <w:sz w:val="28"/>
          <w:szCs w:val="28"/>
          <w:lang w:val="sr-Latn-RS"/>
        </w:rPr>
      </w:pPr>
      <w:bookmarkStart w:id="32" w:name="_Toc232163070"/>
      <w:bookmarkStart w:id="33" w:name="_Toc232163110"/>
      <w:bookmarkStart w:id="34" w:name="_Toc232163158"/>
      <w:bookmarkStart w:id="35" w:name="_Toc232163392"/>
      <w:r>
        <w:rPr>
          <w:rFonts w:cstheme="majorHAnsi"/>
          <w:b/>
          <w:color w:val="000000" w:themeColor="text1"/>
          <w:sz w:val="28"/>
          <w:szCs w:val="28"/>
          <w:lang w:val="sr-Latn-RS"/>
        </w:rPr>
        <w:lastRenderedPageBreak/>
        <w:t xml:space="preserve">2. </w:t>
      </w:r>
      <w:r w:rsidR="00387446" w:rsidRPr="00953AA6">
        <w:rPr>
          <w:rFonts w:cstheme="majorHAnsi"/>
          <w:b/>
          <w:color w:val="000000" w:themeColor="text1"/>
          <w:sz w:val="28"/>
          <w:szCs w:val="28"/>
          <w:lang w:val="sr-Latn-RS"/>
        </w:rPr>
        <w:t>UPRAVLJANJE I RUKOVOĐENJE USTANOVOM</w:t>
      </w:r>
      <w:bookmarkEnd w:id="12"/>
      <w:bookmarkEnd w:id="32"/>
      <w:bookmarkEnd w:id="33"/>
      <w:bookmarkEnd w:id="34"/>
      <w:bookmarkEnd w:id="35"/>
    </w:p>
    <w:p w14:paraId="3E572F0D" w14:textId="7093F342" w:rsidR="007801B8" w:rsidRPr="00825015" w:rsidRDefault="007801B8" w:rsidP="00825015">
      <w:pPr>
        <w:spacing w:before="120" w:after="120" w:line="240" w:lineRule="auto"/>
        <w:rPr>
          <w:rFonts w:asciiTheme="majorHAnsi" w:hAnsiTheme="majorHAnsi" w:cstheme="majorHAnsi"/>
          <w:b/>
          <w:sz w:val="24"/>
          <w:szCs w:val="24"/>
        </w:rPr>
      </w:pPr>
      <w:r w:rsidRPr="00825015">
        <w:rPr>
          <w:rFonts w:asciiTheme="majorHAnsi" w:hAnsiTheme="majorHAnsi" w:cstheme="majorHAnsi"/>
          <w:b/>
          <w:sz w:val="24"/>
          <w:szCs w:val="24"/>
        </w:rPr>
        <w:t>Pro</w:t>
      </w:r>
      <w:r w:rsidR="004B06D2">
        <w:rPr>
          <w:rFonts w:asciiTheme="majorHAnsi" w:hAnsiTheme="majorHAnsi" w:cstheme="majorHAnsi"/>
          <w:b/>
          <w:sz w:val="24"/>
          <w:szCs w:val="24"/>
        </w:rPr>
        <w:t xml:space="preserve">svjetni nadzornik: </w:t>
      </w:r>
      <w:r w:rsidR="00CD67E9">
        <w:rPr>
          <w:rFonts w:asciiTheme="majorHAnsi" w:hAnsiTheme="majorHAnsi" w:cstheme="majorHAnsi"/>
          <w:b/>
          <w:sz w:val="24"/>
          <w:szCs w:val="24"/>
        </w:rPr>
        <w:t>Miliana Dabović</w:t>
      </w:r>
    </w:p>
    <w:p w14:paraId="4D1FCFFC" w14:textId="77777777" w:rsidR="00840869" w:rsidRPr="009B438C" w:rsidRDefault="00840869" w:rsidP="00840869">
      <w:pPr>
        <w:spacing w:after="0" w:line="240" w:lineRule="auto"/>
        <w:rPr>
          <w:rFonts w:ascii="Bookman Old Style" w:hAnsi="Bookman Old Style" w:cs="Arial"/>
          <w:sz w:val="20"/>
          <w:szCs w:val="20"/>
        </w:rPr>
      </w:pPr>
    </w:p>
    <w:bookmarkStart w:id="36" w:name="_MON_1684160855"/>
    <w:bookmarkEnd w:id="36"/>
    <w:p w14:paraId="49876803" w14:textId="39891B67" w:rsidR="001D6FB6" w:rsidRDefault="007C595D" w:rsidP="00840869">
      <w:pPr>
        <w:spacing w:after="0" w:line="276" w:lineRule="auto"/>
        <w:rPr>
          <w:rFonts w:ascii="Bookman Old Style" w:hAnsi="Bookman Old Style" w:cs="Arial"/>
        </w:rPr>
      </w:pPr>
      <w:r w:rsidRPr="009B438C">
        <w:rPr>
          <w:rFonts w:ascii="Bookman Old Style" w:hAnsi="Bookman Old Style" w:cs="Arial"/>
        </w:rPr>
        <w:object w:dxaOrig="14676" w:dyaOrig="4599" w14:anchorId="1C0FBE88">
          <v:shape id="_x0000_i1036" type="#_x0000_t75" style="width:462pt;height:148.5pt" o:ole="" o:bordertopcolor="red" o:borderleftcolor="red" o:borderbottomcolor="red" o:borderrightcolor="red">
            <v:imagedata r:id="rId31" o:title=""/>
            <w10:bordertop type="single" width="18"/>
            <w10:borderleft type="single" width="18"/>
            <w10:borderbottom type="single" width="18"/>
            <w10:borderright type="single" width="18"/>
          </v:shape>
          <o:OLEObject Type="Embed" ProgID="Excel.Sheet.8" ShapeID="_x0000_i1036" DrawAspect="Content" ObjectID="_1845620830" r:id="rId32"/>
        </w:object>
      </w:r>
    </w:p>
    <w:p w14:paraId="5BED0646" w14:textId="77777777" w:rsidR="003A035F" w:rsidRDefault="003A035F" w:rsidP="00840869">
      <w:pPr>
        <w:spacing w:after="0" w:line="276" w:lineRule="auto"/>
        <w:rPr>
          <w:rFonts w:ascii="Bookman Old Style" w:hAnsi="Bookman Old Style" w:cs="Arial"/>
        </w:rPr>
      </w:pPr>
    </w:p>
    <w:tbl>
      <w:tblPr>
        <w:tblStyle w:val="TableGrid"/>
        <w:tblW w:w="9265" w:type="dxa"/>
        <w:tblLook w:val="04A0" w:firstRow="1" w:lastRow="0" w:firstColumn="1" w:lastColumn="0" w:noHBand="0" w:noVBand="1"/>
      </w:tblPr>
      <w:tblGrid>
        <w:gridCol w:w="806"/>
        <w:gridCol w:w="8459"/>
      </w:tblGrid>
      <w:tr w:rsidR="003A035F" w:rsidRPr="008020F5" w14:paraId="5A1AEF79" w14:textId="77777777" w:rsidTr="00E00188">
        <w:trPr>
          <w:cantSplit/>
          <w:trHeight w:val="20"/>
        </w:trPr>
        <w:tc>
          <w:tcPr>
            <w:tcW w:w="806" w:type="dxa"/>
            <w:tcBorders>
              <w:bottom w:val="nil"/>
            </w:tcBorders>
            <w:shd w:val="clear" w:color="auto" w:fill="auto"/>
          </w:tcPr>
          <w:p w14:paraId="0EF971EC" w14:textId="77777777" w:rsidR="003A035F" w:rsidRPr="00FA6BA4" w:rsidRDefault="003A035F" w:rsidP="00E00188">
            <w:pPr>
              <w:rPr>
                <w:rFonts w:ascii="Arial" w:hAnsi="Arial" w:cs="Arial"/>
                <w:bCs/>
                <w:sz w:val="20"/>
              </w:rPr>
            </w:pPr>
            <w:r w:rsidRPr="00FA6BA4">
              <w:rPr>
                <w:rFonts w:ascii="Arial" w:hAnsi="Arial" w:cs="Arial"/>
                <w:bCs/>
                <w:sz w:val="20"/>
              </w:rPr>
              <w:t xml:space="preserve">R.br. </w:t>
            </w:r>
          </w:p>
        </w:tc>
        <w:tc>
          <w:tcPr>
            <w:tcW w:w="8459" w:type="dxa"/>
            <w:shd w:val="clear" w:color="auto" w:fill="auto"/>
          </w:tcPr>
          <w:p w14:paraId="129430A5" w14:textId="77777777" w:rsidR="003A035F" w:rsidRPr="00FA6BA4" w:rsidRDefault="003A035F" w:rsidP="00E00188">
            <w:pPr>
              <w:rPr>
                <w:rFonts w:ascii="Arial" w:hAnsi="Arial" w:cs="Arial"/>
                <w:bCs/>
                <w:sz w:val="20"/>
              </w:rPr>
            </w:pPr>
            <w:r w:rsidRPr="00FA6BA4">
              <w:rPr>
                <w:rFonts w:ascii="Arial" w:hAnsi="Arial" w:cs="Arial"/>
                <w:bCs/>
                <w:sz w:val="20"/>
              </w:rPr>
              <w:t>Obrazloženje</w:t>
            </w:r>
          </w:p>
        </w:tc>
      </w:tr>
      <w:tr w:rsidR="003A035F" w:rsidRPr="008020F5" w14:paraId="2269A212" w14:textId="77777777" w:rsidTr="00E00188">
        <w:trPr>
          <w:cantSplit/>
          <w:trHeight w:val="20"/>
        </w:trPr>
        <w:tc>
          <w:tcPr>
            <w:tcW w:w="806" w:type="dxa"/>
            <w:tcBorders>
              <w:top w:val="nil"/>
              <w:bottom w:val="single" w:sz="4" w:space="0" w:color="auto"/>
            </w:tcBorders>
            <w:shd w:val="clear" w:color="auto" w:fill="auto"/>
          </w:tcPr>
          <w:p w14:paraId="5661E460" w14:textId="77777777" w:rsidR="003A035F" w:rsidRPr="00FA6BA4" w:rsidRDefault="003A035F" w:rsidP="00E00188">
            <w:pPr>
              <w:rPr>
                <w:rFonts w:ascii="Arial" w:hAnsi="Arial" w:cs="Arial"/>
                <w:bCs/>
                <w:sz w:val="20"/>
              </w:rPr>
            </w:pPr>
            <w:r w:rsidRPr="00FA6BA4">
              <w:rPr>
                <w:rFonts w:ascii="Arial" w:hAnsi="Arial" w:cs="Arial"/>
                <w:bCs/>
                <w:sz w:val="20"/>
              </w:rPr>
              <w:t>stand.</w:t>
            </w:r>
          </w:p>
        </w:tc>
        <w:tc>
          <w:tcPr>
            <w:tcW w:w="8459" w:type="dxa"/>
            <w:vMerge w:val="restart"/>
            <w:shd w:val="clear" w:color="auto" w:fill="auto"/>
          </w:tcPr>
          <w:p w14:paraId="0483148A" w14:textId="425C0AA8"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Na Zahtjev za dostavljanje obavezne školske dokumentacije (u pripremnom prednadzornom periodu) direktorica ustanove je dostavila Program razvoja ustanove za period 2025-2029.</w:t>
            </w:r>
            <w:r w:rsidR="00AB73A7">
              <w:rPr>
                <w:rFonts w:ascii="Arial" w:hAnsi="Arial" w:cs="Arial"/>
                <w:bCs/>
                <w:sz w:val="20"/>
                <w:szCs w:val="20"/>
              </w:rPr>
              <w:t xml:space="preserve"> </w:t>
            </w:r>
            <w:r w:rsidRPr="000D0EDB">
              <w:rPr>
                <w:rFonts w:ascii="Arial" w:hAnsi="Arial" w:cs="Arial"/>
                <w:bCs/>
                <w:sz w:val="20"/>
                <w:szCs w:val="20"/>
              </w:rPr>
              <w:t>god. U Planu razvoja definisani su razvojni ciljevi Škole i identifikovani prioriteni ciljevi i način unapređenja rada ustanove za period od četiri godine. Ciljevi su mjerljivi, realni vremenski određeni. Utvrđen je način njihovog praćenja. Prioritetni ciljevi razvoja identifikovani su na osnovu prioriteta za obrazovanje i obuku koji su definisani strateškim dokumentima Ministarstva prosvjete,</w:t>
            </w:r>
            <w:r w:rsidR="00137CBB">
              <w:rPr>
                <w:rFonts w:ascii="Arial" w:hAnsi="Arial" w:cs="Arial"/>
                <w:bCs/>
                <w:sz w:val="20"/>
                <w:szCs w:val="20"/>
              </w:rPr>
              <w:t xml:space="preserve"> nauke </w:t>
            </w:r>
            <w:r w:rsidR="00983010">
              <w:rPr>
                <w:rFonts w:ascii="Arial" w:hAnsi="Arial" w:cs="Arial"/>
                <w:bCs/>
                <w:sz w:val="20"/>
                <w:szCs w:val="20"/>
              </w:rPr>
              <w:t>i</w:t>
            </w:r>
            <w:r w:rsidR="00137CBB">
              <w:rPr>
                <w:rFonts w:ascii="Arial" w:hAnsi="Arial" w:cs="Arial"/>
                <w:bCs/>
                <w:sz w:val="20"/>
                <w:szCs w:val="20"/>
              </w:rPr>
              <w:t xml:space="preserve"> inovacija</w:t>
            </w:r>
            <w:r w:rsidR="00983010">
              <w:rPr>
                <w:rFonts w:ascii="Arial" w:hAnsi="Arial" w:cs="Arial"/>
                <w:bCs/>
                <w:sz w:val="20"/>
                <w:szCs w:val="20"/>
              </w:rPr>
              <w:t xml:space="preserve">, </w:t>
            </w:r>
            <w:r w:rsidRPr="000D0EDB">
              <w:rPr>
                <w:rFonts w:ascii="Arial" w:hAnsi="Arial" w:cs="Arial"/>
                <w:bCs/>
                <w:sz w:val="20"/>
                <w:szCs w:val="20"/>
              </w:rPr>
              <w:t xml:space="preserve">uvažavanjem potreba lokalne zajednice, roditelja, poslodavaca, kao i u kontekstu u kojem Škola radi, uključujući izazove i mogućnosti upisa.  Program razvoja sadrži kratak prikaz rada Ustanove koji obuhvata osnovne podatke, pregled resursa, podatke o realizaciji obrazovno – vaspitnog procesa, SWOT analizu, misiju i viziju Škole. </w:t>
            </w:r>
          </w:p>
          <w:p w14:paraId="33B7A78F" w14:textId="77777777"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U Godišnjem planu i Programu rada kroz potrebe i prioritete Škole definisani su prioritetni ciljevi za tekuću školsku godinu. Ciljevi su razrađeni kroz organizaciju vaspitno-obrazovnog rada, saradnje škole sa lokalnom zajednicom i socijalnim partnerima.</w:t>
            </w:r>
          </w:p>
          <w:p w14:paraId="27A3DFFC" w14:textId="03D6AF42"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Godišnji plan i program rada pored elemenata propisanih zakonom sadrži planove rada stručnih organa Škole, direktora, pomoćnika, stručnih saradnica i Tima za prevenciju nasilja u Školi. Većina planova je razrađen</w:t>
            </w:r>
            <w:r w:rsidR="00E220A7">
              <w:rPr>
                <w:rFonts w:ascii="Arial" w:hAnsi="Arial" w:cs="Arial"/>
                <w:bCs/>
                <w:sz w:val="20"/>
                <w:szCs w:val="20"/>
              </w:rPr>
              <w:t>a</w:t>
            </w:r>
            <w:r w:rsidRPr="000D0EDB">
              <w:rPr>
                <w:rFonts w:ascii="Arial" w:hAnsi="Arial" w:cs="Arial"/>
                <w:bCs/>
                <w:sz w:val="20"/>
                <w:szCs w:val="20"/>
              </w:rPr>
              <w:t xml:space="preserve"> po mjesecima, sadrže aktivnosti i vremensku dinamiku realizacije. Godišnji plan rada pedagoškinje detaljno definiše karakter djelovanja, ciljeve i zadatke koj</w:t>
            </w:r>
            <w:r w:rsidR="000634FF">
              <w:rPr>
                <w:rFonts w:ascii="Arial" w:hAnsi="Arial" w:cs="Arial"/>
                <w:bCs/>
                <w:sz w:val="20"/>
                <w:szCs w:val="20"/>
              </w:rPr>
              <w:t>i</w:t>
            </w:r>
            <w:r w:rsidRPr="000D0EDB">
              <w:rPr>
                <w:rFonts w:ascii="Arial" w:hAnsi="Arial" w:cs="Arial"/>
                <w:bCs/>
                <w:sz w:val="20"/>
                <w:szCs w:val="20"/>
              </w:rPr>
              <w:t xml:space="preserve"> su podijeljeni na sedam područja. Godišnji plan sadrži Plan organizatora praktičnog obrazovanja. U Godišnjem planu su navedeni formirani timovi i komisije. Godišnji plan i program rada sadrži razrađen plan za Profesionalni razvoj na nivou Škole čiju realizaciju prati pedagoškinja. Godišnji plan sadrži Plan dopunske i dodatne nastave na nivou Škole. Godišnji plan rada škole sadrži Plan Tima za praćenje realizacije dualnog obrazovanja. Škola, odnosno direktorica je u procesu dualnog obrazovanja unaprijedila saradnju sa poslodavcima. Plan i program slobodnih aktivnosti sastavni je dio Godišnjeg plana rada Škole. Tokom neposrednog razgovora sa nastavnim kadrom, stručnim saradnic</w:t>
            </w:r>
            <w:r w:rsidR="002A0358">
              <w:rPr>
                <w:rFonts w:ascii="Arial" w:hAnsi="Arial" w:cs="Arial"/>
                <w:bCs/>
                <w:sz w:val="20"/>
                <w:szCs w:val="20"/>
              </w:rPr>
              <w:t>i</w:t>
            </w:r>
            <w:r w:rsidRPr="000D0EDB">
              <w:rPr>
                <w:rFonts w:ascii="Arial" w:hAnsi="Arial" w:cs="Arial"/>
                <w:bCs/>
                <w:sz w:val="20"/>
                <w:szCs w:val="20"/>
              </w:rPr>
              <w:t>ma, roditeljem – predstavnikom Savjeta roditelja, predstavnicima Učeničkog parlamenta, većina planiranih aktivnosti se realizuje. U toku razgovora sa predstavnicima Učeničkog parlamenta</w:t>
            </w:r>
            <w:r w:rsidR="002A0358">
              <w:rPr>
                <w:rFonts w:ascii="Arial" w:hAnsi="Arial" w:cs="Arial"/>
                <w:bCs/>
                <w:sz w:val="20"/>
                <w:szCs w:val="20"/>
              </w:rPr>
              <w:t>,</w:t>
            </w:r>
            <w:r w:rsidRPr="000D0EDB">
              <w:rPr>
                <w:rFonts w:ascii="Arial" w:hAnsi="Arial" w:cs="Arial"/>
                <w:bCs/>
                <w:sz w:val="20"/>
                <w:szCs w:val="20"/>
              </w:rPr>
              <w:t xml:space="preserve"> učenici su naveli da bi se moglo planirati i organizovati više vannastavnih i drugih aktivnosti. Učenici su naveli da u dužem vremenskom intervalu nijesu imali organizovane izlete, posjete i aktivnosti ovog</w:t>
            </w:r>
            <w:r w:rsidR="00A2184E">
              <w:rPr>
                <w:rFonts w:ascii="Arial" w:hAnsi="Arial" w:cs="Arial"/>
                <w:bCs/>
                <w:sz w:val="20"/>
                <w:szCs w:val="20"/>
              </w:rPr>
              <w:t>a</w:t>
            </w:r>
            <w:r w:rsidRPr="000D0EDB">
              <w:rPr>
                <w:rFonts w:ascii="Arial" w:hAnsi="Arial" w:cs="Arial"/>
                <w:bCs/>
                <w:sz w:val="20"/>
                <w:szCs w:val="20"/>
              </w:rPr>
              <w:t xml:space="preserve"> tipa. Realizovane aktivnosti evidentiraju se u zapisnicima stručnih organa i Ljetopisu Škole, kao i na društvenim mrežama.</w:t>
            </w:r>
          </w:p>
          <w:p w14:paraId="54D48184" w14:textId="04B8186B"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lastRenderedPageBreak/>
              <w:t>U Godišnjem planu su prikazani planovi i odgovornosti u cilju prevencije i zaštite učenika od nasilja i zlostavljanja. Pedagoškinja redovno obavlja savjetodavne razgovore u cilju prevencije vršnjačkog nasil</w:t>
            </w:r>
            <w:r w:rsidR="004F6CED">
              <w:rPr>
                <w:rFonts w:ascii="Arial" w:hAnsi="Arial" w:cs="Arial"/>
                <w:bCs/>
                <w:sz w:val="20"/>
                <w:szCs w:val="20"/>
              </w:rPr>
              <w:t>j</w:t>
            </w:r>
            <w:r w:rsidRPr="000D0EDB">
              <w:rPr>
                <w:rFonts w:ascii="Arial" w:hAnsi="Arial" w:cs="Arial"/>
                <w:bCs/>
                <w:sz w:val="20"/>
                <w:szCs w:val="20"/>
              </w:rPr>
              <w:t>a.</w:t>
            </w:r>
          </w:p>
          <w:p w14:paraId="77797CEA" w14:textId="285FE3C2"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 xml:space="preserve">U Godišnjem planu su prikazani planovi saradnje sa roditeljima i lokalnom zajednicom. U toku razgovora sa predstavnicima Savjeta roditelja uočava se da </w:t>
            </w:r>
            <w:r w:rsidR="00ED6A67">
              <w:rPr>
                <w:rFonts w:ascii="Arial" w:hAnsi="Arial" w:cs="Arial"/>
                <w:bCs/>
                <w:sz w:val="20"/>
                <w:szCs w:val="20"/>
              </w:rPr>
              <w:t xml:space="preserve">je </w:t>
            </w:r>
            <w:r w:rsidRPr="000D0EDB">
              <w:rPr>
                <w:rFonts w:ascii="Arial" w:hAnsi="Arial" w:cs="Arial"/>
                <w:bCs/>
                <w:sz w:val="20"/>
                <w:szCs w:val="20"/>
              </w:rPr>
              <w:t xml:space="preserve">saradnja Uprave i nastavnog kadra sa roditeljima na zavidnom nivou. Novim sazivom </w:t>
            </w:r>
            <w:r w:rsidR="00ED6A67">
              <w:rPr>
                <w:rFonts w:ascii="Arial" w:hAnsi="Arial" w:cs="Arial"/>
                <w:bCs/>
                <w:sz w:val="20"/>
                <w:szCs w:val="20"/>
              </w:rPr>
              <w:t>S</w:t>
            </w:r>
            <w:r w:rsidRPr="000D0EDB">
              <w:rPr>
                <w:rFonts w:ascii="Arial" w:hAnsi="Arial" w:cs="Arial"/>
                <w:bCs/>
                <w:sz w:val="20"/>
                <w:szCs w:val="20"/>
              </w:rPr>
              <w:t xml:space="preserve">avjeta roditelja pokrenute su i nove inicijative.  </w:t>
            </w:r>
          </w:p>
          <w:p w14:paraId="0ABA26A8" w14:textId="77777777" w:rsidR="003A035F" w:rsidRPr="00FA6BA4" w:rsidRDefault="003A035F" w:rsidP="00E00188">
            <w:pPr>
              <w:spacing w:line="276" w:lineRule="auto"/>
              <w:jc w:val="both"/>
              <w:rPr>
                <w:rFonts w:ascii="Arial" w:hAnsi="Arial" w:cs="Arial"/>
                <w:sz w:val="20"/>
                <w:lang w:val="sr-Latn-ME"/>
              </w:rPr>
            </w:pPr>
            <w:r w:rsidRPr="000D0EDB">
              <w:rPr>
                <w:rFonts w:ascii="Arial" w:hAnsi="Arial" w:cs="Arial"/>
                <w:bCs/>
                <w:sz w:val="20"/>
                <w:szCs w:val="20"/>
              </w:rPr>
              <w:t>Urađen je Izvještaj o realizaciji Godišnjeg plana i programa rada za prethodnu školsku godinu. U Izvještaju se ne navode aktivnosti koje nijesu realizovane, kao i razlozi zbog kojih nijesu. Izvještaj djelimično</w:t>
            </w:r>
            <w:r w:rsidRPr="00FA6BA4">
              <w:rPr>
                <w:rFonts w:ascii="Arial" w:hAnsi="Arial" w:cs="Arial"/>
                <w:sz w:val="20"/>
                <w:lang w:val="sr-Latn-ME"/>
              </w:rPr>
              <w:t xml:space="preserve"> sadrži mjere za poboljšanje.</w:t>
            </w:r>
          </w:p>
        </w:tc>
      </w:tr>
      <w:tr w:rsidR="003A035F" w:rsidRPr="008020F5" w14:paraId="5C3D327B" w14:textId="77777777" w:rsidTr="00E00188">
        <w:trPr>
          <w:trHeight w:val="20"/>
        </w:trPr>
        <w:tc>
          <w:tcPr>
            <w:tcW w:w="806" w:type="dxa"/>
            <w:tcBorders>
              <w:bottom w:val="single" w:sz="4" w:space="0" w:color="auto"/>
            </w:tcBorders>
            <w:shd w:val="clear" w:color="auto" w:fill="auto"/>
          </w:tcPr>
          <w:p w14:paraId="497B585E" w14:textId="77777777" w:rsidR="003A035F" w:rsidRPr="00FA6BA4" w:rsidRDefault="003A035F" w:rsidP="00E00188">
            <w:pPr>
              <w:rPr>
                <w:rFonts w:ascii="Arial" w:hAnsi="Arial" w:cs="Arial"/>
                <w:sz w:val="20"/>
              </w:rPr>
            </w:pPr>
            <w:r w:rsidRPr="00FA6BA4">
              <w:rPr>
                <w:rFonts w:ascii="Arial" w:hAnsi="Arial" w:cs="Arial"/>
                <w:bCs/>
                <w:sz w:val="20"/>
                <w:szCs w:val="24"/>
              </w:rPr>
              <w:t>2.1</w:t>
            </w:r>
            <w:r>
              <w:rPr>
                <w:rFonts w:ascii="Arial" w:hAnsi="Arial" w:cs="Arial"/>
                <w:bCs/>
                <w:sz w:val="20"/>
                <w:szCs w:val="24"/>
              </w:rPr>
              <w:t>.</w:t>
            </w:r>
          </w:p>
        </w:tc>
        <w:tc>
          <w:tcPr>
            <w:tcW w:w="8459" w:type="dxa"/>
            <w:vMerge/>
            <w:shd w:val="clear" w:color="auto" w:fill="auto"/>
          </w:tcPr>
          <w:p w14:paraId="1BF9E119" w14:textId="77777777" w:rsidR="003A035F" w:rsidRPr="008020F5" w:rsidRDefault="003A035F" w:rsidP="00E00188"/>
        </w:tc>
      </w:tr>
      <w:tr w:rsidR="003A035F" w:rsidRPr="008020F5" w14:paraId="5804194D" w14:textId="77777777" w:rsidTr="00E00188">
        <w:trPr>
          <w:trHeight w:val="20"/>
        </w:trPr>
        <w:tc>
          <w:tcPr>
            <w:tcW w:w="806" w:type="dxa"/>
            <w:tcBorders>
              <w:top w:val="single" w:sz="4" w:space="0" w:color="auto"/>
              <w:bottom w:val="nil"/>
            </w:tcBorders>
            <w:shd w:val="clear" w:color="auto" w:fill="auto"/>
          </w:tcPr>
          <w:p w14:paraId="32C66D94" w14:textId="77777777" w:rsidR="003A035F" w:rsidRPr="00FA6BA4" w:rsidRDefault="003A035F" w:rsidP="00E00188">
            <w:pPr>
              <w:rPr>
                <w:rFonts w:ascii="Arial" w:hAnsi="Arial" w:cs="Arial"/>
                <w:sz w:val="20"/>
              </w:rPr>
            </w:pPr>
          </w:p>
        </w:tc>
        <w:tc>
          <w:tcPr>
            <w:tcW w:w="8459" w:type="dxa"/>
            <w:tcBorders>
              <w:bottom w:val="nil"/>
            </w:tcBorders>
            <w:shd w:val="clear" w:color="auto" w:fill="auto"/>
          </w:tcPr>
          <w:p w14:paraId="016698E4" w14:textId="77777777" w:rsidR="003A035F" w:rsidRPr="00FA6BA4" w:rsidRDefault="003A035F" w:rsidP="00E00188">
            <w:pPr>
              <w:rPr>
                <w:rFonts w:ascii="Arial" w:hAnsi="Arial" w:cs="Arial"/>
                <w:sz w:val="20"/>
              </w:rPr>
            </w:pPr>
            <w:r w:rsidRPr="00FA6BA4">
              <w:rPr>
                <w:rFonts w:ascii="Arial" w:eastAsia="Calibri" w:hAnsi="Arial" w:cs="Arial"/>
                <w:b/>
                <w:i/>
                <w:sz w:val="20"/>
              </w:rPr>
              <w:t>Preporuke:</w:t>
            </w:r>
            <w:r w:rsidRPr="00FA6BA4">
              <w:rPr>
                <w:rFonts w:ascii="Arial" w:hAnsi="Arial" w:cs="Arial"/>
                <w:sz w:val="20"/>
              </w:rPr>
              <w:t xml:space="preserve"> </w:t>
            </w:r>
          </w:p>
        </w:tc>
      </w:tr>
      <w:tr w:rsidR="003A035F" w:rsidRPr="008020F5" w14:paraId="529AD668" w14:textId="77777777" w:rsidTr="00E00188">
        <w:trPr>
          <w:trHeight w:val="20"/>
        </w:trPr>
        <w:tc>
          <w:tcPr>
            <w:tcW w:w="806" w:type="dxa"/>
            <w:tcBorders>
              <w:top w:val="nil"/>
              <w:bottom w:val="single" w:sz="4" w:space="0" w:color="auto"/>
            </w:tcBorders>
            <w:shd w:val="clear" w:color="auto" w:fill="auto"/>
          </w:tcPr>
          <w:p w14:paraId="304B7AD6" w14:textId="77777777" w:rsidR="003A035F" w:rsidRPr="00FA6BA4" w:rsidRDefault="003A035F" w:rsidP="00E00188">
            <w:pPr>
              <w:rPr>
                <w:rFonts w:ascii="Arial" w:hAnsi="Arial" w:cs="Arial"/>
                <w:sz w:val="20"/>
              </w:rPr>
            </w:pPr>
          </w:p>
        </w:tc>
        <w:tc>
          <w:tcPr>
            <w:tcW w:w="8459" w:type="dxa"/>
            <w:tcBorders>
              <w:top w:val="nil"/>
              <w:bottom w:val="single" w:sz="4" w:space="0" w:color="auto"/>
            </w:tcBorders>
            <w:shd w:val="clear" w:color="auto" w:fill="auto"/>
          </w:tcPr>
          <w:p w14:paraId="5AB43D35" w14:textId="35A29722" w:rsidR="003A035F" w:rsidRPr="00E2377C" w:rsidRDefault="003A035F" w:rsidP="003A035F">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Izvještaj o realizaciji Godišnjeg plana treba da sadrži osim realizovanih</w:t>
            </w:r>
            <w:r w:rsidR="008163C2">
              <w:rPr>
                <w:rFonts w:ascii="Arial" w:hAnsi="Arial" w:cs="Arial"/>
                <w:sz w:val="20"/>
                <w:szCs w:val="20"/>
              </w:rPr>
              <w:t xml:space="preserve"> aktivnosti, </w:t>
            </w:r>
            <w:r w:rsidRPr="00E2377C">
              <w:rPr>
                <w:rFonts w:ascii="Arial" w:hAnsi="Arial" w:cs="Arial"/>
                <w:sz w:val="20"/>
                <w:szCs w:val="20"/>
              </w:rPr>
              <w:t xml:space="preserve">i </w:t>
            </w:r>
            <w:r w:rsidR="00E00188">
              <w:rPr>
                <w:rFonts w:ascii="Arial" w:hAnsi="Arial" w:cs="Arial"/>
                <w:sz w:val="20"/>
                <w:szCs w:val="20"/>
              </w:rPr>
              <w:t>aktivnosti koje su planirane</w:t>
            </w:r>
            <w:r w:rsidR="00832413">
              <w:rPr>
                <w:rFonts w:ascii="Arial" w:hAnsi="Arial" w:cs="Arial"/>
                <w:sz w:val="20"/>
                <w:szCs w:val="20"/>
              </w:rPr>
              <w:t>,</w:t>
            </w:r>
            <w:r w:rsidR="00E00188">
              <w:rPr>
                <w:rFonts w:ascii="Arial" w:hAnsi="Arial" w:cs="Arial"/>
                <w:sz w:val="20"/>
                <w:szCs w:val="20"/>
              </w:rPr>
              <w:t xml:space="preserve"> a nijesu realizovane</w:t>
            </w:r>
            <w:r w:rsidRPr="00E2377C">
              <w:rPr>
                <w:rFonts w:ascii="Arial" w:hAnsi="Arial" w:cs="Arial"/>
                <w:sz w:val="20"/>
                <w:szCs w:val="20"/>
              </w:rPr>
              <w:t>. Navesti razloge nerealizovanih aktivnosti, kao i konkretne mjere i preporuke za unapređenje buduće realizacije planiranih sadržaja.</w:t>
            </w:r>
          </w:p>
          <w:p w14:paraId="4F9CEF72" w14:textId="7C94F125" w:rsidR="003A035F" w:rsidRPr="00FA6BA4" w:rsidRDefault="003A035F" w:rsidP="003A035F">
            <w:pPr>
              <w:numPr>
                <w:ilvl w:val="0"/>
                <w:numId w:val="9"/>
              </w:numPr>
              <w:spacing w:line="276" w:lineRule="auto"/>
              <w:ind w:left="387" w:hanging="270"/>
              <w:jc w:val="both"/>
              <w:rPr>
                <w:rFonts w:ascii="Arial" w:hAnsi="Arial" w:cs="Arial"/>
                <w:sz w:val="20"/>
              </w:rPr>
            </w:pPr>
            <w:r w:rsidRPr="00E2377C">
              <w:rPr>
                <w:rFonts w:ascii="Arial" w:hAnsi="Arial" w:cs="Arial"/>
                <w:sz w:val="20"/>
                <w:szCs w:val="20"/>
              </w:rPr>
              <w:t>Posvetiti više</w:t>
            </w:r>
            <w:r w:rsidRPr="00FA6BA4">
              <w:rPr>
                <w:rFonts w:ascii="Arial" w:hAnsi="Arial" w:cs="Arial"/>
                <w:sz w:val="20"/>
                <w:lang w:val="sr-Latn-ME"/>
              </w:rPr>
              <w:t xml:space="preserve"> pažnje inicijativama učenika i predstavnika Učeničkog parlame</w:t>
            </w:r>
            <w:r w:rsidR="00D21534">
              <w:rPr>
                <w:rFonts w:ascii="Arial" w:hAnsi="Arial" w:cs="Arial"/>
                <w:sz w:val="20"/>
                <w:lang w:val="sr-Latn-ME"/>
              </w:rPr>
              <w:t>n</w:t>
            </w:r>
            <w:r w:rsidRPr="00FA6BA4">
              <w:rPr>
                <w:rFonts w:ascii="Arial" w:hAnsi="Arial" w:cs="Arial"/>
                <w:sz w:val="20"/>
                <w:lang w:val="sr-Latn-ME"/>
              </w:rPr>
              <w:t>ta.</w:t>
            </w:r>
          </w:p>
        </w:tc>
      </w:tr>
      <w:tr w:rsidR="003A035F" w:rsidRPr="008020F5" w14:paraId="5A470649" w14:textId="77777777" w:rsidTr="003A035F">
        <w:trPr>
          <w:trHeight w:val="10606"/>
        </w:trPr>
        <w:tc>
          <w:tcPr>
            <w:tcW w:w="806" w:type="dxa"/>
            <w:tcBorders>
              <w:top w:val="nil"/>
              <w:bottom w:val="single" w:sz="4" w:space="0" w:color="auto"/>
            </w:tcBorders>
            <w:shd w:val="clear" w:color="auto" w:fill="auto"/>
          </w:tcPr>
          <w:p w14:paraId="19204680" w14:textId="77777777" w:rsidR="003A035F" w:rsidRPr="00FA6BA4" w:rsidRDefault="003A035F" w:rsidP="00E00188">
            <w:pPr>
              <w:rPr>
                <w:rFonts w:ascii="Arial" w:hAnsi="Arial" w:cs="Arial"/>
                <w:sz w:val="20"/>
              </w:rPr>
            </w:pPr>
            <w:r>
              <w:rPr>
                <w:rFonts w:ascii="Arial" w:hAnsi="Arial" w:cs="Arial"/>
                <w:sz w:val="20"/>
              </w:rPr>
              <w:lastRenderedPageBreak/>
              <w:t>2</w:t>
            </w:r>
            <w:r w:rsidRPr="00FA6BA4">
              <w:rPr>
                <w:rFonts w:ascii="Arial" w:hAnsi="Arial" w:cs="Arial"/>
                <w:sz w:val="20"/>
              </w:rPr>
              <w:t>.2</w:t>
            </w:r>
            <w:r>
              <w:rPr>
                <w:rFonts w:ascii="Arial" w:hAnsi="Arial" w:cs="Arial"/>
                <w:sz w:val="20"/>
              </w:rPr>
              <w:t>.</w:t>
            </w:r>
          </w:p>
          <w:p w14:paraId="063D5380" w14:textId="77777777" w:rsidR="003A035F" w:rsidRPr="00FA6BA4" w:rsidRDefault="003A035F" w:rsidP="00E00188">
            <w:pPr>
              <w:rPr>
                <w:rFonts w:ascii="Arial" w:hAnsi="Arial" w:cs="Arial"/>
                <w:sz w:val="20"/>
              </w:rPr>
            </w:pPr>
          </w:p>
          <w:p w14:paraId="79B91569" w14:textId="77777777" w:rsidR="003A035F" w:rsidRPr="00FA6BA4" w:rsidRDefault="003A035F" w:rsidP="00E00188">
            <w:pPr>
              <w:rPr>
                <w:rFonts w:ascii="Arial" w:hAnsi="Arial" w:cs="Arial"/>
                <w:sz w:val="20"/>
              </w:rPr>
            </w:pPr>
          </w:p>
          <w:p w14:paraId="4C775B06" w14:textId="77777777" w:rsidR="003A035F" w:rsidRPr="00FA6BA4" w:rsidRDefault="003A035F" w:rsidP="00E00188">
            <w:pPr>
              <w:rPr>
                <w:rFonts w:ascii="Arial" w:hAnsi="Arial" w:cs="Arial"/>
                <w:sz w:val="20"/>
              </w:rPr>
            </w:pPr>
          </w:p>
          <w:p w14:paraId="19EBD504" w14:textId="77777777" w:rsidR="003A035F" w:rsidRPr="00FA6BA4" w:rsidRDefault="003A035F" w:rsidP="00E00188">
            <w:pPr>
              <w:rPr>
                <w:rFonts w:ascii="Arial" w:hAnsi="Arial" w:cs="Arial"/>
                <w:sz w:val="20"/>
              </w:rPr>
            </w:pPr>
          </w:p>
          <w:p w14:paraId="0757BA25" w14:textId="77777777" w:rsidR="003A035F" w:rsidRPr="00FA6BA4" w:rsidRDefault="003A035F" w:rsidP="00E00188">
            <w:pPr>
              <w:rPr>
                <w:rFonts w:ascii="Arial" w:hAnsi="Arial" w:cs="Arial"/>
                <w:sz w:val="20"/>
              </w:rPr>
            </w:pPr>
          </w:p>
          <w:p w14:paraId="4B8CE00D" w14:textId="77777777" w:rsidR="003A035F" w:rsidRPr="00FA6BA4" w:rsidRDefault="003A035F" w:rsidP="00E00188">
            <w:pPr>
              <w:rPr>
                <w:rFonts w:ascii="Arial" w:hAnsi="Arial" w:cs="Arial"/>
                <w:sz w:val="20"/>
              </w:rPr>
            </w:pPr>
          </w:p>
          <w:p w14:paraId="767C3EEB" w14:textId="77777777" w:rsidR="003A035F" w:rsidRPr="00FA6BA4" w:rsidRDefault="003A035F" w:rsidP="00E00188">
            <w:pPr>
              <w:rPr>
                <w:rFonts w:ascii="Arial" w:hAnsi="Arial" w:cs="Arial"/>
                <w:sz w:val="20"/>
              </w:rPr>
            </w:pPr>
          </w:p>
          <w:p w14:paraId="1786A24D" w14:textId="77777777" w:rsidR="003A035F" w:rsidRPr="00FA6BA4" w:rsidRDefault="003A035F" w:rsidP="00E00188">
            <w:pPr>
              <w:rPr>
                <w:rFonts w:ascii="Arial" w:hAnsi="Arial" w:cs="Arial"/>
                <w:sz w:val="20"/>
              </w:rPr>
            </w:pPr>
          </w:p>
          <w:p w14:paraId="230D313A" w14:textId="77777777" w:rsidR="003A035F" w:rsidRPr="00FA6BA4" w:rsidRDefault="003A035F" w:rsidP="00E00188">
            <w:pPr>
              <w:rPr>
                <w:rFonts w:ascii="Arial" w:hAnsi="Arial" w:cs="Arial"/>
                <w:sz w:val="20"/>
              </w:rPr>
            </w:pPr>
          </w:p>
          <w:p w14:paraId="4C263BF6" w14:textId="77777777" w:rsidR="003A035F" w:rsidRPr="00FA6BA4" w:rsidRDefault="003A035F" w:rsidP="00E00188">
            <w:pPr>
              <w:rPr>
                <w:rFonts w:ascii="Arial" w:hAnsi="Arial" w:cs="Arial"/>
                <w:sz w:val="20"/>
              </w:rPr>
            </w:pPr>
          </w:p>
          <w:p w14:paraId="71D7278D" w14:textId="77777777" w:rsidR="003A035F" w:rsidRPr="00FA6BA4" w:rsidRDefault="003A035F" w:rsidP="00E00188">
            <w:pPr>
              <w:rPr>
                <w:rFonts w:ascii="Arial" w:hAnsi="Arial" w:cs="Arial"/>
                <w:sz w:val="20"/>
              </w:rPr>
            </w:pPr>
          </w:p>
        </w:tc>
        <w:tc>
          <w:tcPr>
            <w:tcW w:w="8459" w:type="dxa"/>
            <w:tcBorders>
              <w:top w:val="single" w:sz="4" w:space="0" w:color="auto"/>
              <w:bottom w:val="single" w:sz="4" w:space="0" w:color="auto"/>
            </w:tcBorders>
            <w:shd w:val="clear" w:color="auto" w:fill="auto"/>
          </w:tcPr>
          <w:p w14:paraId="66154E99" w14:textId="79E3685E"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U Školi je uspostavljena organizacija rada i definisane uloge i odgovornosti zaposlenih. Uprava Škole je uradila raspored časova koji omogućava realizaciju nastave. Usvojen je akt o sistematizaciji radnih mjesta. Neposrednim uvidom u toku nadzora se uočavaju odsustvovanja nastavnog kadra</w:t>
            </w:r>
            <w:r w:rsidR="00AE0F1D">
              <w:rPr>
                <w:rFonts w:ascii="Arial" w:hAnsi="Arial" w:cs="Arial"/>
                <w:bCs/>
                <w:sz w:val="20"/>
                <w:szCs w:val="20"/>
              </w:rPr>
              <w:t>,</w:t>
            </w:r>
            <w:r w:rsidRPr="000D0EDB">
              <w:rPr>
                <w:rFonts w:ascii="Arial" w:hAnsi="Arial" w:cs="Arial"/>
                <w:bCs/>
                <w:sz w:val="20"/>
                <w:szCs w:val="20"/>
              </w:rPr>
              <w:t xml:space="preserve"> ali znatno manje u odnosu na prethodnu školsku godinu. Uprava škole nalazi adekvatn</w:t>
            </w:r>
            <w:r w:rsidR="00AE0F1D">
              <w:rPr>
                <w:rFonts w:ascii="Arial" w:hAnsi="Arial" w:cs="Arial"/>
                <w:bCs/>
                <w:sz w:val="20"/>
                <w:szCs w:val="20"/>
              </w:rPr>
              <w:t>e</w:t>
            </w:r>
            <w:r w:rsidRPr="000D0EDB">
              <w:rPr>
                <w:rFonts w:ascii="Arial" w:hAnsi="Arial" w:cs="Arial"/>
                <w:bCs/>
                <w:sz w:val="20"/>
                <w:szCs w:val="20"/>
              </w:rPr>
              <w:t xml:space="preserve"> zamjen</w:t>
            </w:r>
            <w:r w:rsidR="00AE0F1D">
              <w:rPr>
                <w:rFonts w:ascii="Arial" w:hAnsi="Arial" w:cs="Arial"/>
                <w:bCs/>
                <w:sz w:val="20"/>
                <w:szCs w:val="20"/>
              </w:rPr>
              <w:t>e</w:t>
            </w:r>
            <w:r w:rsidRPr="000D0EDB">
              <w:rPr>
                <w:rFonts w:ascii="Arial" w:hAnsi="Arial" w:cs="Arial"/>
                <w:bCs/>
                <w:sz w:val="20"/>
                <w:szCs w:val="20"/>
              </w:rPr>
              <w:t>, što se pozitivno reflektuje na nastavni proces i ne remeti njegovu dinamiku. U skladu sa preporukama iz prethodne eksterne evaluacije pristupilo se revidiranju cjelokupnog procesa realizacije obrazovnog rada u školi. U Školi se vodi uredna i sadržajna evidencija, zapisnici Nastavničkog vijeća, zapisnici Stručnih aktiva</w:t>
            </w:r>
            <w:r w:rsidR="00F30C51">
              <w:rPr>
                <w:rFonts w:ascii="Arial" w:hAnsi="Arial" w:cs="Arial"/>
                <w:bCs/>
                <w:sz w:val="20"/>
                <w:szCs w:val="20"/>
              </w:rPr>
              <w:t xml:space="preserve">, </w:t>
            </w:r>
            <w:r w:rsidRPr="000D0EDB">
              <w:rPr>
                <w:rFonts w:ascii="Arial" w:hAnsi="Arial" w:cs="Arial"/>
                <w:bCs/>
                <w:sz w:val="20"/>
                <w:szCs w:val="20"/>
              </w:rPr>
              <w:t xml:space="preserve">knjige dežurstva. Plan dežurstava učenika i nastavnika postoji i na osnovu istog se organizuje dežurstvo. Zapisnici dežurstva su sadržajni. U Godišnjem planu i programu rada Škole sadržani su planovi stručnih organa. Nastavnici uredno dostavljaju pedagošku dokumentaciju. Na osnovu vođenja evidencije o radu stručnih organa i izvještajima o radu se uočava njihova međusobna saradnja i uvezanost. Izvještaji o realizaciji planiranih aktivnosti djelimično prikazuju aktivnosti koje su planom predviđene. Direktorica predsjedava Nastavničkim vijećem. Nastavničko vijeće razmatra sva pitanja iz svoje nadležnosti u skladu sa Statutom škole i Poslovnikom o radu. Na sjednicama Nastavničkog vijeća više pažnje se posvećuje uspjehu i disciplini učenika, analiziraju se razlozi koji utiču na broj izrečenih vaspitnih mjera, kao i broj neopravdanih izostanaka učenika, realizacije plana i programa rada Škole, unapređenju međuljudskih odnosa, tako da se poštuje dinamika održavanja sjednica i poštuju se tačke predviđene </w:t>
            </w:r>
            <w:r w:rsidR="003979C4">
              <w:rPr>
                <w:rFonts w:ascii="Arial" w:hAnsi="Arial" w:cs="Arial"/>
                <w:bCs/>
                <w:sz w:val="20"/>
                <w:szCs w:val="20"/>
              </w:rPr>
              <w:t>d</w:t>
            </w:r>
            <w:r w:rsidRPr="000D0EDB">
              <w:rPr>
                <w:rFonts w:ascii="Arial" w:hAnsi="Arial" w:cs="Arial"/>
                <w:bCs/>
                <w:sz w:val="20"/>
                <w:szCs w:val="20"/>
              </w:rPr>
              <w:t>nevnim redom. Na kraju polugodišta i školske godine tabelarno se prikazuju učenička postignuća. Po riječima predst</w:t>
            </w:r>
            <w:r w:rsidR="00A30564">
              <w:rPr>
                <w:rFonts w:ascii="Arial" w:hAnsi="Arial" w:cs="Arial"/>
                <w:bCs/>
                <w:sz w:val="20"/>
                <w:szCs w:val="20"/>
              </w:rPr>
              <w:t>a</w:t>
            </w:r>
            <w:r w:rsidRPr="000D0EDB">
              <w:rPr>
                <w:rFonts w:ascii="Arial" w:hAnsi="Arial" w:cs="Arial"/>
                <w:bCs/>
                <w:sz w:val="20"/>
                <w:szCs w:val="20"/>
              </w:rPr>
              <w:t xml:space="preserve">vnika Savjeta roditelja, sastanci se redovno održavaju i veoma su konstruktivni, </w:t>
            </w:r>
            <w:proofErr w:type="gramStart"/>
            <w:r w:rsidRPr="000D0EDB">
              <w:rPr>
                <w:rFonts w:ascii="Arial" w:hAnsi="Arial" w:cs="Arial"/>
                <w:bCs/>
                <w:sz w:val="20"/>
                <w:szCs w:val="20"/>
              </w:rPr>
              <w:t>a</w:t>
            </w:r>
            <w:proofErr w:type="gramEnd"/>
            <w:r w:rsidRPr="000D0EDB">
              <w:rPr>
                <w:rFonts w:ascii="Arial" w:hAnsi="Arial" w:cs="Arial"/>
                <w:bCs/>
                <w:sz w:val="20"/>
                <w:szCs w:val="20"/>
              </w:rPr>
              <w:t xml:space="preserve"> imaju više mogućnosti da realizuju prijedloge i inicijative. U toku nadzora na uvid su dati Izvještaji o realizaciji novog saziva roditelja. Zapisnici Savjeta roditelja treba da budu sadržajniji i sa jasnim zaključcima. U Školi većina kabineta, kao i kabineti za izvo</w:t>
            </w:r>
            <w:r w:rsidR="00D15D69">
              <w:rPr>
                <w:rFonts w:ascii="Arial" w:hAnsi="Arial" w:cs="Arial"/>
                <w:bCs/>
                <w:sz w:val="20"/>
                <w:szCs w:val="20"/>
              </w:rPr>
              <w:t>đ</w:t>
            </w:r>
            <w:r w:rsidRPr="000D0EDB">
              <w:rPr>
                <w:rFonts w:ascii="Arial" w:hAnsi="Arial" w:cs="Arial"/>
                <w:bCs/>
                <w:sz w:val="20"/>
                <w:szCs w:val="20"/>
              </w:rPr>
              <w:t xml:space="preserve">enje vježbi i praktične nastave u okviru stručno-teorijskih modula nekoliko obrazovnih programa, uglavnom raspolažu adekvatnom opremom i nastavnim sredstvima za kvalitetno izvođenje nastave. Škola ne raspolaže adekvatnim prostorom za izvođenje nastave u odnosu na broj učenika, pa se dio nastave realizuje u zgradi koja je u blizini matične Škole, kao </w:t>
            </w:r>
            <w:r w:rsidR="000A57A6">
              <w:rPr>
                <w:rFonts w:ascii="Arial" w:hAnsi="Arial" w:cs="Arial"/>
                <w:bCs/>
                <w:sz w:val="20"/>
                <w:szCs w:val="20"/>
              </w:rPr>
              <w:t>i</w:t>
            </w:r>
            <w:r w:rsidRPr="000D0EDB">
              <w:rPr>
                <w:rFonts w:ascii="Arial" w:hAnsi="Arial" w:cs="Arial"/>
                <w:bCs/>
                <w:sz w:val="20"/>
                <w:szCs w:val="20"/>
              </w:rPr>
              <w:t xml:space="preserve"> u radionicama koje se nalaze u okviru JU SSŠ “I</w:t>
            </w:r>
            <w:r w:rsidR="000A57A6">
              <w:rPr>
                <w:rFonts w:ascii="Arial" w:hAnsi="Arial" w:cs="Arial"/>
                <w:bCs/>
                <w:sz w:val="20"/>
                <w:szCs w:val="20"/>
              </w:rPr>
              <w:t>van</w:t>
            </w:r>
            <w:r w:rsidRPr="000D0EDB">
              <w:rPr>
                <w:rFonts w:ascii="Arial" w:hAnsi="Arial" w:cs="Arial"/>
                <w:bCs/>
                <w:sz w:val="20"/>
                <w:szCs w:val="20"/>
              </w:rPr>
              <w:t xml:space="preserve"> Uskoković”. Škola ima kosu prilaznu rampu za djecu sa fizičkim smetnjama. Na osnovu prednadzorne ankete za nastavnike</w:t>
            </w:r>
            <w:r w:rsidR="000A57A6">
              <w:rPr>
                <w:rFonts w:ascii="Arial" w:hAnsi="Arial" w:cs="Arial"/>
                <w:bCs/>
                <w:sz w:val="20"/>
                <w:szCs w:val="20"/>
              </w:rPr>
              <w:t xml:space="preserve"> </w:t>
            </w:r>
            <w:r w:rsidRPr="000D0EDB">
              <w:rPr>
                <w:rFonts w:ascii="Arial" w:hAnsi="Arial" w:cs="Arial"/>
                <w:bCs/>
                <w:sz w:val="20"/>
                <w:szCs w:val="20"/>
              </w:rPr>
              <w:t>se konstatuje da 50% anketiranih nastavnika smatra da</w:t>
            </w:r>
            <w:r w:rsidR="000A57A6">
              <w:rPr>
                <w:rFonts w:ascii="Arial" w:hAnsi="Arial" w:cs="Arial"/>
                <w:bCs/>
                <w:sz w:val="20"/>
                <w:szCs w:val="20"/>
              </w:rPr>
              <w:t xml:space="preserve"> je</w:t>
            </w:r>
            <w:r w:rsidRPr="000D0EDB">
              <w:rPr>
                <w:rFonts w:ascii="Arial" w:hAnsi="Arial" w:cs="Arial"/>
                <w:bCs/>
                <w:sz w:val="20"/>
                <w:szCs w:val="20"/>
              </w:rPr>
              <w:t xml:space="preserve"> u Školi uspostavljena optimalna organizacija rada u kojoj su definisane uloge odgovornosti zaposlenih</w:t>
            </w:r>
            <w:r w:rsidR="006447FA">
              <w:rPr>
                <w:rFonts w:ascii="Arial" w:hAnsi="Arial" w:cs="Arial"/>
                <w:bCs/>
                <w:sz w:val="20"/>
                <w:szCs w:val="20"/>
              </w:rPr>
              <w:t xml:space="preserve"> i da</w:t>
            </w:r>
            <w:r w:rsidRPr="000D0EDB">
              <w:rPr>
                <w:rFonts w:ascii="Arial" w:hAnsi="Arial" w:cs="Arial"/>
                <w:bCs/>
                <w:sz w:val="20"/>
                <w:szCs w:val="20"/>
              </w:rPr>
              <w:t xml:space="preserve"> vlada radna atmosfera. Na pitanje da li se u Školi njeguju dobri međuljudski odnosi djelimično se slaže 24% nastavnika, ne slaže se 6% nastavnika, </w:t>
            </w:r>
            <w:proofErr w:type="gramStart"/>
            <w:r w:rsidRPr="000D0EDB">
              <w:rPr>
                <w:rFonts w:ascii="Arial" w:hAnsi="Arial" w:cs="Arial"/>
                <w:bCs/>
                <w:sz w:val="20"/>
                <w:szCs w:val="20"/>
              </w:rPr>
              <w:t>a</w:t>
            </w:r>
            <w:proofErr w:type="gramEnd"/>
            <w:r w:rsidRPr="000D0EDB">
              <w:rPr>
                <w:rFonts w:ascii="Arial" w:hAnsi="Arial" w:cs="Arial"/>
                <w:bCs/>
                <w:sz w:val="20"/>
                <w:szCs w:val="20"/>
              </w:rPr>
              <w:t xml:space="preserve"> afirmatrivnih odgovora je 57%.  Na pitanje da li </w:t>
            </w:r>
            <w:r w:rsidR="00293B87">
              <w:rPr>
                <w:rFonts w:ascii="Arial" w:hAnsi="Arial" w:cs="Arial"/>
                <w:bCs/>
                <w:sz w:val="20"/>
                <w:szCs w:val="20"/>
              </w:rPr>
              <w:t>d</w:t>
            </w:r>
            <w:r w:rsidRPr="000D0EDB">
              <w:rPr>
                <w:rFonts w:ascii="Arial" w:hAnsi="Arial" w:cs="Arial"/>
                <w:bCs/>
                <w:sz w:val="20"/>
                <w:szCs w:val="20"/>
              </w:rPr>
              <w:t>irektorica organizuje i prati aktivnosti profesionalnog razvoja na nivou škole u potpunosti se slaže 48% nastavnika, uglavnom se slaže 20%</w:t>
            </w:r>
            <w:r w:rsidR="00332B95">
              <w:rPr>
                <w:rFonts w:ascii="Arial" w:hAnsi="Arial" w:cs="Arial"/>
                <w:bCs/>
                <w:sz w:val="20"/>
                <w:szCs w:val="20"/>
              </w:rPr>
              <w:t xml:space="preserve">, </w:t>
            </w:r>
            <w:r w:rsidRPr="000D0EDB">
              <w:rPr>
                <w:rFonts w:ascii="Arial" w:hAnsi="Arial" w:cs="Arial"/>
                <w:bCs/>
                <w:sz w:val="20"/>
                <w:szCs w:val="20"/>
              </w:rPr>
              <w:t>a ne slaže se 2% nastavnika.</w:t>
            </w:r>
          </w:p>
          <w:p w14:paraId="5A751F85" w14:textId="77777777" w:rsidR="003A035F" w:rsidRPr="00FA6BA4" w:rsidRDefault="003A035F" w:rsidP="00E00188">
            <w:pPr>
              <w:jc w:val="both"/>
              <w:rPr>
                <w:rFonts w:ascii="Arial" w:hAnsi="Arial" w:cs="Arial"/>
                <w:sz w:val="20"/>
              </w:rPr>
            </w:pPr>
            <w:r w:rsidRPr="000D0EDB">
              <w:rPr>
                <w:rFonts w:ascii="Arial" w:hAnsi="Arial" w:cs="Arial"/>
                <w:bCs/>
                <w:sz w:val="20"/>
                <w:szCs w:val="20"/>
              </w:rPr>
              <w:t>Na osnovu anketiranja zaposlenih, dostupne dokumentacije, obavljenih razgovora u toku nadzora, može se konstatovati da u Školi vlada saradnička i konstruktivna komunikacija, uvažavaju se njihova mišljenja i inicijative.</w:t>
            </w:r>
          </w:p>
        </w:tc>
      </w:tr>
      <w:tr w:rsidR="003A035F" w:rsidRPr="008020F5" w14:paraId="1DBD797C" w14:textId="77777777" w:rsidTr="00E00188">
        <w:trPr>
          <w:trHeight w:val="20"/>
        </w:trPr>
        <w:tc>
          <w:tcPr>
            <w:tcW w:w="806" w:type="dxa"/>
            <w:tcBorders>
              <w:top w:val="single" w:sz="4" w:space="0" w:color="auto"/>
              <w:bottom w:val="single" w:sz="4" w:space="0" w:color="auto"/>
              <w:right w:val="single" w:sz="4" w:space="0" w:color="auto"/>
            </w:tcBorders>
            <w:shd w:val="clear" w:color="auto" w:fill="auto"/>
          </w:tcPr>
          <w:p w14:paraId="71C8F79B" w14:textId="77777777" w:rsidR="003A035F" w:rsidRPr="00FA6BA4" w:rsidRDefault="003A035F" w:rsidP="00E00188">
            <w:pPr>
              <w:rPr>
                <w:rFonts w:ascii="Arial" w:hAnsi="Arial" w:cs="Arial"/>
                <w:sz w:val="20"/>
              </w:rPr>
            </w:pPr>
          </w:p>
          <w:p w14:paraId="45CFF463" w14:textId="77777777" w:rsidR="003A035F" w:rsidRPr="00FA6BA4" w:rsidRDefault="003A035F" w:rsidP="00E00188">
            <w:pPr>
              <w:rPr>
                <w:rFonts w:ascii="Arial" w:hAnsi="Arial" w:cs="Arial"/>
                <w:sz w:val="20"/>
              </w:rPr>
            </w:pPr>
          </w:p>
          <w:p w14:paraId="55DF5633" w14:textId="77777777" w:rsidR="003A035F" w:rsidRPr="00FA6BA4" w:rsidRDefault="003A035F" w:rsidP="00E00188">
            <w:pPr>
              <w:rPr>
                <w:rFonts w:ascii="Arial" w:hAnsi="Arial" w:cs="Arial"/>
                <w:sz w:val="20"/>
              </w:rPr>
            </w:pPr>
          </w:p>
          <w:p w14:paraId="73FAD35E" w14:textId="77777777" w:rsidR="003A035F" w:rsidRPr="00FA6BA4" w:rsidRDefault="003A035F" w:rsidP="00E00188">
            <w:pPr>
              <w:rPr>
                <w:rFonts w:ascii="Arial" w:hAnsi="Arial" w:cs="Arial"/>
                <w:sz w:val="20"/>
              </w:rPr>
            </w:pPr>
          </w:p>
        </w:tc>
        <w:tc>
          <w:tcPr>
            <w:tcW w:w="8459" w:type="dxa"/>
            <w:tcBorders>
              <w:top w:val="single" w:sz="4" w:space="0" w:color="auto"/>
              <w:left w:val="single" w:sz="4" w:space="0" w:color="auto"/>
              <w:bottom w:val="single" w:sz="4" w:space="0" w:color="auto"/>
              <w:right w:val="single" w:sz="4" w:space="0" w:color="auto"/>
            </w:tcBorders>
            <w:shd w:val="clear" w:color="auto" w:fill="auto"/>
          </w:tcPr>
          <w:p w14:paraId="788BAC1D" w14:textId="77777777" w:rsidR="003A035F" w:rsidRPr="00FA6BA4" w:rsidRDefault="003A035F" w:rsidP="00E00188">
            <w:pPr>
              <w:rPr>
                <w:rFonts w:ascii="Arial" w:eastAsia="Calibri" w:hAnsi="Arial" w:cs="Arial"/>
                <w:b/>
                <w:i/>
                <w:sz w:val="20"/>
              </w:rPr>
            </w:pPr>
            <w:r w:rsidRPr="00FA6BA4">
              <w:rPr>
                <w:rFonts w:ascii="Arial" w:eastAsia="Calibri" w:hAnsi="Arial" w:cs="Arial"/>
                <w:b/>
                <w:i/>
                <w:sz w:val="20"/>
              </w:rPr>
              <w:t>Preporuke:</w:t>
            </w:r>
          </w:p>
          <w:p w14:paraId="2156D530" w14:textId="77777777" w:rsidR="003A035F" w:rsidRPr="00E2377C" w:rsidRDefault="003A035F" w:rsidP="003A035F">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Uraditi detaljniju analizu sa konkretnijim mjerama za poboljšanje uspjeha i vladanja učenika i istu evidentirati u Izvještaju o radu Škole.</w:t>
            </w:r>
          </w:p>
          <w:p w14:paraId="1B3D67A2" w14:textId="77777777" w:rsidR="003A035F" w:rsidRPr="00FA6BA4" w:rsidRDefault="003A035F" w:rsidP="003A035F">
            <w:pPr>
              <w:numPr>
                <w:ilvl w:val="0"/>
                <w:numId w:val="9"/>
              </w:numPr>
              <w:spacing w:line="276" w:lineRule="auto"/>
              <w:ind w:left="387" w:hanging="270"/>
              <w:jc w:val="both"/>
              <w:rPr>
                <w:rFonts w:ascii="Arial" w:hAnsi="Arial" w:cs="Arial"/>
                <w:sz w:val="20"/>
              </w:rPr>
            </w:pPr>
            <w:r w:rsidRPr="00E2377C">
              <w:rPr>
                <w:rFonts w:ascii="Arial" w:hAnsi="Arial" w:cs="Arial"/>
                <w:sz w:val="20"/>
                <w:szCs w:val="20"/>
              </w:rPr>
              <w:t>Nastaviti sa aktivnostima na poboljšanju međuljudskih odnosa, transparentnosti i razmjeni svih bitnih informacija.</w:t>
            </w:r>
          </w:p>
        </w:tc>
      </w:tr>
      <w:tr w:rsidR="003A035F" w:rsidRPr="008020F5" w14:paraId="42A8C19A" w14:textId="77777777" w:rsidTr="00E00188">
        <w:trPr>
          <w:cantSplit/>
          <w:trHeight w:val="611"/>
        </w:trPr>
        <w:tc>
          <w:tcPr>
            <w:tcW w:w="806" w:type="dxa"/>
            <w:shd w:val="clear" w:color="auto" w:fill="auto"/>
          </w:tcPr>
          <w:p w14:paraId="08EA5667" w14:textId="77777777" w:rsidR="003A035F" w:rsidRPr="00FA6BA4" w:rsidRDefault="003A035F" w:rsidP="00E00188">
            <w:pPr>
              <w:rPr>
                <w:rFonts w:ascii="Arial" w:hAnsi="Arial" w:cs="Arial"/>
                <w:bCs/>
                <w:sz w:val="20"/>
              </w:rPr>
            </w:pPr>
            <w:r>
              <w:rPr>
                <w:rFonts w:ascii="Arial" w:hAnsi="Arial" w:cs="Arial"/>
                <w:bCs/>
                <w:sz w:val="20"/>
              </w:rPr>
              <w:lastRenderedPageBreak/>
              <w:t>2</w:t>
            </w:r>
            <w:r w:rsidRPr="00FA6BA4">
              <w:rPr>
                <w:rFonts w:ascii="Arial" w:hAnsi="Arial" w:cs="Arial"/>
                <w:bCs/>
                <w:sz w:val="20"/>
              </w:rPr>
              <w:t xml:space="preserve">.3. </w:t>
            </w:r>
          </w:p>
        </w:tc>
        <w:tc>
          <w:tcPr>
            <w:tcW w:w="8459" w:type="dxa"/>
            <w:shd w:val="clear" w:color="auto" w:fill="auto"/>
          </w:tcPr>
          <w:p w14:paraId="2101646B" w14:textId="10FD7C60"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Planovi rada direktorice, pomoćnika, pedagoškinje kao sastavni djelovi Godišnjeg plana i programa rada škole sadrže aktivnosti koje se odnose na pedagoško-instruktivni rad. Pedagoško-instruktivni rad obavlja se od strane direktorice i pedagoškinje. Godišnjim planom rada se planira proces hospitovanja. Prilikom hospitovanja koristi se interni protokol za posmatranje časova. Nakon hospitacija obavlja se usmeni razgovor, vod</w:t>
            </w:r>
            <w:r w:rsidR="00106D54">
              <w:rPr>
                <w:rFonts w:ascii="Arial" w:hAnsi="Arial" w:cs="Arial"/>
                <w:bCs/>
                <w:sz w:val="20"/>
                <w:szCs w:val="20"/>
              </w:rPr>
              <w:t>e</w:t>
            </w:r>
            <w:r w:rsidRPr="000D0EDB">
              <w:rPr>
                <w:rFonts w:ascii="Arial" w:hAnsi="Arial" w:cs="Arial"/>
                <w:bCs/>
                <w:sz w:val="20"/>
                <w:szCs w:val="20"/>
              </w:rPr>
              <w:t xml:space="preserve"> pisana zapažanja i daju preporuke za unapređivanje kvaliteta rada. Direktorica posjeduje licencu za rad u obrazovno - vaspitnoj ustanovi. </w:t>
            </w:r>
          </w:p>
          <w:p w14:paraId="4D761CC9" w14:textId="7409C484"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 xml:space="preserve">U Školi postoji Pravilnik o Kućnom redu, kao i Etički kodeks. Direktorica je u toku razgovora navela da </w:t>
            </w:r>
            <w:r w:rsidR="00E00188">
              <w:rPr>
                <w:rFonts w:ascii="Arial" w:hAnsi="Arial" w:cs="Arial"/>
                <w:bCs/>
                <w:sz w:val="20"/>
                <w:szCs w:val="20"/>
              </w:rPr>
              <w:t xml:space="preserve">su </w:t>
            </w:r>
            <w:r w:rsidRPr="000D0EDB">
              <w:rPr>
                <w:rFonts w:ascii="Arial" w:hAnsi="Arial" w:cs="Arial"/>
                <w:bCs/>
                <w:sz w:val="20"/>
                <w:szCs w:val="20"/>
              </w:rPr>
              <w:t>kroz samoevaluaciju, u skladu sa preporukama, obuhvaćen</w:t>
            </w:r>
            <w:r w:rsidR="00E00188">
              <w:rPr>
                <w:rFonts w:ascii="Arial" w:hAnsi="Arial" w:cs="Arial"/>
                <w:bCs/>
                <w:sz w:val="20"/>
                <w:szCs w:val="20"/>
              </w:rPr>
              <w:t>e</w:t>
            </w:r>
            <w:r w:rsidRPr="000D0EDB">
              <w:rPr>
                <w:rFonts w:ascii="Arial" w:hAnsi="Arial" w:cs="Arial"/>
                <w:bCs/>
                <w:sz w:val="20"/>
                <w:szCs w:val="20"/>
              </w:rPr>
              <w:t xml:space="preserve"> </w:t>
            </w:r>
            <w:r w:rsidR="00E00188">
              <w:rPr>
                <w:rFonts w:ascii="Arial" w:hAnsi="Arial" w:cs="Arial"/>
                <w:bCs/>
                <w:sz w:val="20"/>
                <w:szCs w:val="20"/>
              </w:rPr>
              <w:t xml:space="preserve">sve </w:t>
            </w:r>
            <w:r w:rsidRPr="000D0EDB">
              <w:rPr>
                <w:rFonts w:ascii="Arial" w:hAnsi="Arial" w:cs="Arial"/>
                <w:bCs/>
                <w:sz w:val="20"/>
                <w:szCs w:val="20"/>
              </w:rPr>
              <w:t>ključn</w:t>
            </w:r>
            <w:r w:rsidR="00E00188">
              <w:rPr>
                <w:rFonts w:ascii="Arial" w:hAnsi="Arial" w:cs="Arial"/>
                <w:bCs/>
                <w:sz w:val="20"/>
                <w:szCs w:val="20"/>
              </w:rPr>
              <w:t>e</w:t>
            </w:r>
            <w:r w:rsidRPr="000D0EDB">
              <w:rPr>
                <w:rFonts w:ascii="Arial" w:hAnsi="Arial" w:cs="Arial"/>
                <w:bCs/>
                <w:sz w:val="20"/>
                <w:szCs w:val="20"/>
              </w:rPr>
              <w:t xml:space="preserve"> oblast</w:t>
            </w:r>
            <w:r w:rsidR="00E00188">
              <w:rPr>
                <w:rFonts w:ascii="Arial" w:hAnsi="Arial" w:cs="Arial"/>
                <w:bCs/>
                <w:sz w:val="20"/>
                <w:szCs w:val="20"/>
              </w:rPr>
              <w:t>i</w:t>
            </w:r>
            <w:r w:rsidRPr="000D0EDB">
              <w:rPr>
                <w:rFonts w:ascii="Arial" w:hAnsi="Arial" w:cs="Arial"/>
                <w:bCs/>
                <w:sz w:val="20"/>
                <w:szCs w:val="20"/>
              </w:rPr>
              <w:t xml:space="preserve"> i na</w:t>
            </w:r>
            <w:r w:rsidR="00E00188">
              <w:rPr>
                <w:rFonts w:ascii="Arial" w:hAnsi="Arial" w:cs="Arial"/>
                <w:bCs/>
                <w:sz w:val="20"/>
                <w:szCs w:val="20"/>
              </w:rPr>
              <w:t>pravljen</w:t>
            </w:r>
            <w:r w:rsidRPr="000D0EDB">
              <w:rPr>
                <w:rFonts w:ascii="Arial" w:hAnsi="Arial" w:cs="Arial"/>
                <w:bCs/>
                <w:sz w:val="20"/>
                <w:szCs w:val="20"/>
              </w:rPr>
              <w:t>i</w:t>
            </w:r>
            <w:r w:rsidR="00E00188">
              <w:rPr>
                <w:rFonts w:ascii="Arial" w:hAnsi="Arial" w:cs="Arial"/>
                <w:bCs/>
                <w:sz w:val="20"/>
                <w:szCs w:val="20"/>
              </w:rPr>
              <w:t xml:space="preserve"> vidljiv</w:t>
            </w:r>
            <w:r w:rsidRPr="000D0EDB">
              <w:rPr>
                <w:rFonts w:ascii="Arial" w:hAnsi="Arial" w:cs="Arial"/>
                <w:bCs/>
                <w:sz w:val="20"/>
                <w:szCs w:val="20"/>
              </w:rPr>
              <w:t xml:space="preserve">i </w:t>
            </w:r>
            <w:r w:rsidR="00E00188">
              <w:rPr>
                <w:rFonts w:ascii="Arial" w:hAnsi="Arial" w:cs="Arial"/>
                <w:bCs/>
                <w:sz w:val="20"/>
                <w:szCs w:val="20"/>
              </w:rPr>
              <w:t>poma</w:t>
            </w:r>
            <w:r w:rsidRPr="000D0EDB">
              <w:rPr>
                <w:rFonts w:ascii="Arial" w:hAnsi="Arial" w:cs="Arial"/>
                <w:bCs/>
                <w:sz w:val="20"/>
                <w:szCs w:val="20"/>
              </w:rPr>
              <w:t xml:space="preserve">ci. Pravilnik o Kućnom redu je istaknut na vidnim mjestima kako bi zaposleni i učenici bili upoznati sa njim. U Školi se, u skladu sa preporukama, pedagoška dokumentacija vodi u skladu sa propisima. Svi pravilnici koje Škola posjeduje su u skladu sa zakonom. </w:t>
            </w:r>
          </w:p>
          <w:p w14:paraId="473B2289" w14:textId="1615A959" w:rsidR="003A035F" w:rsidRPr="00FA6BA4" w:rsidRDefault="003A035F" w:rsidP="00E00188">
            <w:pPr>
              <w:jc w:val="both"/>
              <w:rPr>
                <w:rFonts w:ascii="Arial" w:hAnsi="Arial" w:cs="Arial"/>
                <w:bCs/>
                <w:sz w:val="20"/>
              </w:rPr>
            </w:pPr>
            <w:r w:rsidRPr="000D0EDB">
              <w:rPr>
                <w:rFonts w:ascii="Arial" w:hAnsi="Arial" w:cs="Arial"/>
                <w:bCs/>
                <w:sz w:val="20"/>
                <w:szCs w:val="20"/>
              </w:rPr>
              <w:t>U Školi je formiran Tim za samoevaluaciju. Planom su definisane prioritetne oblasti, ciljevi i instrumenti za samoevaluaciju</w:t>
            </w:r>
            <w:r w:rsidR="00E00188">
              <w:rPr>
                <w:rFonts w:ascii="Arial" w:hAnsi="Arial" w:cs="Arial"/>
                <w:bCs/>
                <w:sz w:val="20"/>
                <w:szCs w:val="20"/>
              </w:rPr>
              <w:t xml:space="preserve">, ali do nadzora izvještaj za samoevaluaciju nije </w:t>
            </w:r>
            <w:r w:rsidR="004152F6">
              <w:rPr>
                <w:rFonts w:ascii="Arial" w:hAnsi="Arial" w:cs="Arial"/>
                <w:bCs/>
                <w:sz w:val="20"/>
                <w:szCs w:val="20"/>
              </w:rPr>
              <w:t xml:space="preserve">bio </w:t>
            </w:r>
            <w:r w:rsidR="00E00188">
              <w:rPr>
                <w:rFonts w:ascii="Arial" w:hAnsi="Arial" w:cs="Arial"/>
                <w:bCs/>
                <w:sz w:val="20"/>
                <w:szCs w:val="20"/>
              </w:rPr>
              <w:t>kompletiran.</w:t>
            </w:r>
            <w:r w:rsidRPr="000D0EDB">
              <w:rPr>
                <w:rFonts w:ascii="Arial" w:hAnsi="Arial" w:cs="Arial"/>
                <w:bCs/>
                <w:sz w:val="20"/>
                <w:szCs w:val="20"/>
              </w:rPr>
              <w:t xml:space="preserve"> Direktorica prati ostvarenost standarda kompetencija za nastavnike. Značajan procenat zaposlenih smatra da direktorica obezbjeđuje efikasan proces samoevaluacije</w:t>
            </w:r>
            <w:r w:rsidRPr="00FA6BA4">
              <w:rPr>
                <w:rFonts w:ascii="Arial" w:hAnsi="Arial" w:cs="Arial"/>
                <w:sz w:val="20"/>
                <w:lang w:val="sr-Latn-ME"/>
              </w:rPr>
              <w:t xml:space="preserve"> u koji su uključeni svi nastavnici Škole.</w:t>
            </w:r>
          </w:p>
        </w:tc>
      </w:tr>
      <w:tr w:rsidR="003A035F" w:rsidRPr="008020F5" w14:paraId="3D551D04" w14:textId="77777777" w:rsidTr="00E00188">
        <w:trPr>
          <w:cantSplit/>
          <w:trHeight w:val="611"/>
        </w:trPr>
        <w:tc>
          <w:tcPr>
            <w:tcW w:w="806" w:type="dxa"/>
            <w:shd w:val="clear" w:color="auto" w:fill="auto"/>
          </w:tcPr>
          <w:p w14:paraId="5F1816FF" w14:textId="77777777" w:rsidR="003A035F" w:rsidRPr="00FA6BA4" w:rsidRDefault="003A035F" w:rsidP="00E00188">
            <w:pPr>
              <w:rPr>
                <w:rFonts w:ascii="Arial" w:hAnsi="Arial" w:cs="Arial"/>
                <w:bCs/>
                <w:sz w:val="20"/>
              </w:rPr>
            </w:pPr>
          </w:p>
        </w:tc>
        <w:tc>
          <w:tcPr>
            <w:tcW w:w="8459" w:type="dxa"/>
            <w:shd w:val="clear" w:color="auto" w:fill="auto"/>
          </w:tcPr>
          <w:p w14:paraId="3A371D9D" w14:textId="77777777" w:rsidR="003A035F" w:rsidRPr="00FA6BA4" w:rsidRDefault="003A035F" w:rsidP="00E00188">
            <w:pPr>
              <w:rPr>
                <w:rFonts w:ascii="Arial" w:eastAsia="Calibri" w:hAnsi="Arial" w:cs="Arial"/>
                <w:b/>
                <w:i/>
                <w:sz w:val="20"/>
              </w:rPr>
            </w:pPr>
            <w:r w:rsidRPr="00FA6BA4">
              <w:rPr>
                <w:rFonts w:ascii="Arial" w:eastAsia="Calibri" w:hAnsi="Arial" w:cs="Arial"/>
                <w:b/>
                <w:i/>
                <w:sz w:val="20"/>
              </w:rPr>
              <w:t>Preporuke:</w:t>
            </w:r>
          </w:p>
          <w:p w14:paraId="6F77D5DE" w14:textId="77777777" w:rsidR="003A035F" w:rsidRPr="00E2377C" w:rsidRDefault="003A035F" w:rsidP="003A035F">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Pratiti sprovođenje preporuka datih kroz pedagoško-instruktivni rad. Date preporuke analizirati na stručnim organima Škole.</w:t>
            </w:r>
          </w:p>
          <w:p w14:paraId="63548A93" w14:textId="77777777" w:rsidR="003A035F" w:rsidRPr="00FA6BA4" w:rsidRDefault="003A035F" w:rsidP="003A035F">
            <w:pPr>
              <w:numPr>
                <w:ilvl w:val="0"/>
                <w:numId w:val="9"/>
              </w:numPr>
              <w:spacing w:line="276" w:lineRule="auto"/>
              <w:ind w:left="387" w:hanging="270"/>
              <w:jc w:val="both"/>
              <w:rPr>
                <w:rFonts w:ascii="Arial" w:hAnsi="Arial" w:cs="Arial"/>
                <w:bCs/>
                <w:sz w:val="20"/>
              </w:rPr>
            </w:pPr>
            <w:r w:rsidRPr="00E2377C">
              <w:rPr>
                <w:rFonts w:ascii="Arial" w:hAnsi="Arial" w:cs="Arial"/>
                <w:sz w:val="20"/>
                <w:szCs w:val="20"/>
              </w:rPr>
              <w:t>Kompletirati izvještaj za samoevaluaciju i napraviti akcioni plan za unapređenje rada.</w:t>
            </w:r>
          </w:p>
        </w:tc>
      </w:tr>
      <w:tr w:rsidR="003A035F" w:rsidRPr="008020F5" w14:paraId="76405AED" w14:textId="77777777" w:rsidTr="00E00188">
        <w:trPr>
          <w:cantSplit/>
          <w:trHeight w:val="611"/>
        </w:trPr>
        <w:tc>
          <w:tcPr>
            <w:tcW w:w="806" w:type="dxa"/>
            <w:tcBorders>
              <w:bottom w:val="single" w:sz="4" w:space="0" w:color="auto"/>
            </w:tcBorders>
            <w:shd w:val="clear" w:color="auto" w:fill="auto"/>
          </w:tcPr>
          <w:p w14:paraId="054706B6" w14:textId="77777777" w:rsidR="003A035F" w:rsidRPr="00FA6BA4" w:rsidRDefault="003A035F" w:rsidP="00E00188">
            <w:pPr>
              <w:rPr>
                <w:rFonts w:ascii="Arial" w:hAnsi="Arial" w:cs="Arial"/>
                <w:bCs/>
                <w:sz w:val="20"/>
              </w:rPr>
            </w:pPr>
            <w:r>
              <w:rPr>
                <w:rFonts w:ascii="Arial" w:hAnsi="Arial" w:cs="Arial"/>
                <w:bCs/>
                <w:sz w:val="20"/>
              </w:rPr>
              <w:t>2.4.</w:t>
            </w:r>
          </w:p>
        </w:tc>
        <w:tc>
          <w:tcPr>
            <w:tcW w:w="8459" w:type="dxa"/>
            <w:tcBorders>
              <w:bottom w:val="single" w:sz="4" w:space="0" w:color="auto"/>
            </w:tcBorders>
            <w:shd w:val="clear" w:color="auto" w:fill="auto"/>
          </w:tcPr>
          <w:p w14:paraId="10D928F2" w14:textId="77777777"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Pedagoškinja Škole je ujedno i koordinatorka za PRNŠ i najviše doprinosi aktivnostima za PRNŠ, direktorica aktivno učestvuje u dijelu planiranja, izboru prioriteta u vezi sa PRNŠ. Plan rada za PRNŠ je uvršten u Godišnji plan i Program rada Škole. Uvidom u dokumentaciju može se jasno utvrditi da se profesionalni razvoj u Školi planira i usmjerava na osnovu podataka o pedagoško-instruktivnom radu.</w:t>
            </w:r>
          </w:p>
          <w:p w14:paraId="7604818F" w14:textId="77777777"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 xml:space="preserve">Planom se zaposleni upućuju na seminare ponuđene od strane nadležnih institucija. </w:t>
            </w:r>
          </w:p>
          <w:p w14:paraId="25EB4D40" w14:textId="77777777"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 xml:space="preserve">Direktorica posjeduje Lični plan profesionalnog razvoja koji je proizvod evaluacije svoga rada i samoevaluacije Škole. </w:t>
            </w:r>
          </w:p>
          <w:p w14:paraId="4EFF654B" w14:textId="77777777" w:rsidR="003A035F" w:rsidRPr="000D0EDB" w:rsidRDefault="003A035F" w:rsidP="00E00188">
            <w:pPr>
              <w:spacing w:line="276" w:lineRule="auto"/>
              <w:jc w:val="both"/>
              <w:rPr>
                <w:rFonts w:ascii="Arial" w:hAnsi="Arial" w:cs="Arial"/>
                <w:bCs/>
                <w:sz w:val="20"/>
                <w:szCs w:val="20"/>
              </w:rPr>
            </w:pPr>
            <w:r w:rsidRPr="000D0EDB">
              <w:rPr>
                <w:rFonts w:ascii="Arial" w:hAnsi="Arial" w:cs="Arial"/>
                <w:bCs/>
                <w:sz w:val="20"/>
                <w:szCs w:val="20"/>
              </w:rPr>
              <w:t>Zaposleni su u značajnom broju uključeni u planiranje i realizaciju projekata. U Školi postoji Pravilnik o nagrađivanju i pohvaljivanju zaposlenih. Nastavnici su informisani o mogućnostima napredovanja.</w:t>
            </w:r>
          </w:p>
          <w:p w14:paraId="36DDCE4E" w14:textId="48ADA6EF" w:rsidR="003A035F" w:rsidRPr="00FA6BA4" w:rsidRDefault="003A035F" w:rsidP="00E00188">
            <w:pPr>
              <w:spacing w:line="276" w:lineRule="auto"/>
              <w:jc w:val="both"/>
              <w:rPr>
                <w:rFonts w:ascii="Arial" w:eastAsia="Calibri" w:hAnsi="Arial" w:cs="Arial"/>
                <w:b/>
                <w:i/>
                <w:sz w:val="20"/>
              </w:rPr>
            </w:pPr>
            <w:r w:rsidRPr="000D0EDB">
              <w:rPr>
                <w:rFonts w:ascii="Arial" w:hAnsi="Arial" w:cs="Arial"/>
                <w:bCs/>
                <w:sz w:val="20"/>
                <w:szCs w:val="20"/>
              </w:rPr>
              <w:t>Rezultati ankete, kao i razgovori sa učenicima i predstavnicima Učeničkog parlamenta kazuju da imaju slobodu da se obrate Upravi škole</w:t>
            </w:r>
            <w:r w:rsidR="00997F88">
              <w:rPr>
                <w:rFonts w:ascii="Arial" w:hAnsi="Arial" w:cs="Arial"/>
                <w:bCs/>
                <w:sz w:val="20"/>
                <w:szCs w:val="20"/>
              </w:rPr>
              <w:t xml:space="preserve"> </w:t>
            </w:r>
            <w:r w:rsidRPr="000D0EDB">
              <w:rPr>
                <w:rFonts w:ascii="Arial" w:hAnsi="Arial" w:cs="Arial"/>
                <w:bCs/>
                <w:sz w:val="20"/>
                <w:szCs w:val="20"/>
              </w:rPr>
              <w:t>i pedagoškinji</w:t>
            </w:r>
            <w:r w:rsidR="00997F88">
              <w:rPr>
                <w:rFonts w:ascii="Arial" w:hAnsi="Arial" w:cs="Arial"/>
                <w:bCs/>
                <w:sz w:val="20"/>
                <w:szCs w:val="20"/>
              </w:rPr>
              <w:t xml:space="preserve"> zarad bilo kakvih nedoumica ili problema</w:t>
            </w:r>
            <w:r w:rsidRPr="000D0EDB">
              <w:rPr>
                <w:rFonts w:ascii="Arial" w:hAnsi="Arial" w:cs="Arial"/>
                <w:bCs/>
                <w:sz w:val="20"/>
                <w:szCs w:val="20"/>
              </w:rPr>
              <w:t xml:space="preserve">. Značajan broj nastavnika navodi da učenici poštuju nastavnike (41%). Sa konstatacijom iz ankete za </w:t>
            </w:r>
            <w:proofErr w:type="gramStart"/>
            <w:r w:rsidRPr="000D0EDB">
              <w:rPr>
                <w:rFonts w:ascii="Arial" w:hAnsi="Arial" w:cs="Arial"/>
                <w:bCs/>
                <w:sz w:val="20"/>
                <w:szCs w:val="20"/>
              </w:rPr>
              <w:t>roditelje</w:t>
            </w:r>
            <w:r w:rsidR="009E4E6F">
              <w:rPr>
                <w:rFonts w:ascii="Arial" w:hAnsi="Arial" w:cs="Arial"/>
                <w:bCs/>
                <w:sz w:val="20"/>
                <w:szCs w:val="20"/>
              </w:rPr>
              <w:t xml:space="preserve"> </w:t>
            </w:r>
            <w:r w:rsidRPr="000D0EDB">
              <w:rPr>
                <w:rFonts w:ascii="Arial" w:hAnsi="Arial" w:cs="Arial"/>
                <w:bCs/>
                <w:sz w:val="20"/>
                <w:szCs w:val="20"/>
              </w:rPr>
              <w:t>”Škola</w:t>
            </w:r>
            <w:proofErr w:type="gramEnd"/>
            <w:r w:rsidRPr="000D0EDB">
              <w:rPr>
                <w:rFonts w:ascii="Arial" w:hAnsi="Arial" w:cs="Arial"/>
                <w:bCs/>
                <w:sz w:val="20"/>
                <w:szCs w:val="20"/>
              </w:rPr>
              <w:t xml:space="preserve"> organizuje edukativne radionice za roditelje (radionice u vezi sa suzbijanjem nasilja u Školi, narkomanije,</w:t>
            </w:r>
            <w:r w:rsidR="009E4E6F">
              <w:rPr>
                <w:rFonts w:ascii="Arial" w:hAnsi="Arial" w:cs="Arial"/>
                <w:bCs/>
                <w:sz w:val="20"/>
                <w:szCs w:val="20"/>
              </w:rPr>
              <w:t xml:space="preserve"> </w:t>
            </w:r>
            <w:r w:rsidRPr="000D0EDB">
              <w:rPr>
                <w:rFonts w:ascii="Arial" w:hAnsi="Arial" w:cs="Arial"/>
                <w:bCs/>
                <w:sz w:val="20"/>
                <w:szCs w:val="20"/>
              </w:rPr>
              <w:t>alkoholizma, reproduktivnim zdravljem, nastavkom školovanja i izborom zanimanja, radionice nediskriminacije...)</w:t>
            </w:r>
            <w:r w:rsidR="009E4E6F">
              <w:rPr>
                <w:rFonts w:ascii="Arial" w:hAnsi="Arial" w:cs="Arial"/>
                <w:bCs/>
                <w:sz w:val="20"/>
                <w:szCs w:val="20"/>
              </w:rPr>
              <w:t>”</w:t>
            </w:r>
            <w:r w:rsidRPr="000D0EDB">
              <w:rPr>
                <w:rFonts w:ascii="Arial" w:hAnsi="Arial" w:cs="Arial"/>
                <w:bCs/>
                <w:sz w:val="20"/>
                <w:szCs w:val="20"/>
              </w:rPr>
              <w:t xml:space="preserve"> u potpunosti se složilo 33% roditelja, djelimično 17% roditelja, nije se složilo 6%, dok se 38% izjasnilo da ne zna, pa se i ovom problemu mora posvetiti pažnja</w:t>
            </w:r>
            <w:r w:rsidRPr="00850A23">
              <w:rPr>
                <w:rFonts w:ascii="Arial" w:hAnsi="Arial" w:cs="Arial"/>
                <w:bCs/>
                <w:sz w:val="20"/>
                <w:szCs w:val="20"/>
                <w:lang w:val="sr-Latn-ME"/>
              </w:rPr>
              <w:t>.</w:t>
            </w:r>
          </w:p>
        </w:tc>
      </w:tr>
      <w:tr w:rsidR="003A035F" w:rsidRPr="008020F5" w14:paraId="6ACB5648" w14:textId="77777777" w:rsidTr="00E00188">
        <w:trPr>
          <w:cantSplit/>
          <w:trHeight w:val="269"/>
        </w:trPr>
        <w:tc>
          <w:tcPr>
            <w:tcW w:w="806" w:type="dxa"/>
            <w:tcBorders>
              <w:bottom w:val="nil"/>
            </w:tcBorders>
            <w:shd w:val="clear" w:color="auto" w:fill="auto"/>
          </w:tcPr>
          <w:p w14:paraId="1DED3913" w14:textId="77777777" w:rsidR="003A035F" w:rsidRDefault="003A035F" w:rsidP="00E00188">
            <w:pPr>
              <w:rPr>
                <w:rFonts w:ascii="Arial" w:hAnsi="Arial" w:cs="Arial"/>
                <w:bCs/>
                <w:sz w:val="20"/>
              </w:rPr>
            </w:pPr>
          </w:p>
        </w:tc>
        <w:tc>
          <w:tcPr>
            <w:tcW w:w="8459" w:type="dxa"/>
            <w:tcBorders>
              <w:bottom w:val="nil"/>
            </w:tcBorders>
            <w:shd w:val="clear" w:color="auto" w:fill="auto"/>
          </w:tcPr>
          <w:p w14:paraId="30B354DC" w14:textId="77777777" w:rsidR="003A035F" w:rsidRPr="00FA6BA4" w:rsidRDefault="003A035F" w:rsidP="00E00188">
            <w:pPr>
              <w:spacing w:line="276" w:lineRule="auto"/>
              <w:rPr>
                <w:rFonts w:ascii="Arial" w:hAnsi="Arial" w:cs="Arial"/>
                <w:i/>
                <w:sz w:val="20"/>
                <w:szCs w:val="24"/>
              </w:rPr>
            </w:pPr>
            <w:r w:rsidRPr="00FA6BA4">
              <w:rPr>
                <w:rFonts w:ascii="Arial" w:hAnsi="Arial" w:cs="Arial"/>
                <w:b/>
                <w:i/>
                <w:sz w:val="20"/>
                <w:szCs w:val="20"/>
              </w:rPr>
              <w:t>Preporuke:</w:t>
            </w:r>
          </w:p>
        </w:tc>
      </w:tr>
      <w:tr w:rsidR="003A035F" w:rsidRPr="008020F5" w14:paraId="1E63155F" w14:textId="77777777" w:rsidTr="00E00188">
        <w:trPr>
          <w:cantSplit/>
          <w:trHeight w:val="611"/>
        </w:trPr>
        <w:tc>
          <w:tcPr>
            <w:tcW w:w="806" w:type="dxa"/>
            <w:tcBorders>
              <w:top w:val="nil"/>
            </w:tcBorders>
            <w:shd w:val="clear" w:color="auto" w:fill="auto"/>
          </w:tcPr>
          <w:p w14:paraId="15BA0A9C" w14:textId="77777777" w:rsidR="003A035F" w:rsidRDefault="003A035F" w:rsidP="00E00188">
            <w:pPr>
              <w:rPr>
                <w:rFonts w:ascii="Arial" w:hAnsi="Arial" w:cs="Arial"/>
                <w:bCs/>
                <w:sz w:val="20"/>
              </w:rPr>
            </w:pPr>
          </w:p>
        </w:tc>
        <w:tc>
          <w:tcPr>
            <w:tcW w:w="8459" w:type="dxa"/>
            <w:tcBorders>
              <w:top w:val="nil"/>
            </w:tcBorders>
            <w:shd w:val="clear" w:color="auto" w:fill="auto"/>
          </w:tcPr>
          <w:p w14:paraId="1D35BF4B" w14:textId="77777777" w:rsidR="003A035F" w:rsidRPr="00E2377C" w:rsidRDefault="003A035F" w:rsidP="003A035F">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Podsticati dobre međuljuske odnose, podsticati i u skladu sa mogućnostima Škole motivisati i nagrađivati učenike i zaposlene. </w:t>
            </w:r>
          </w:p>
          <w:p w14:paraId="31F851B3" w14:textId="6C7240CF" w:rsidR="003A035F" w:rsidRPr="00FA6BA4" w:rsidRDefault="003A035F" w:rsidP="003A035F">
            <w:pPr>
              <w:numPr>
                <w:ilvl w:val="0"/>
                <w:numId w:val="9"/>
              </w:numPr>
              <w:spacing w:line="276" w:lineRule="auto"/>
              <w:ind w:left="387" w:hanging="270"/>
              <w:jc w:val="both"/>
              <w:rPr>
                <w:rFonts w:ascii="Arial" w:hAnsi="Arial" w:cs="Arial"/>
                <w:sz w:val="20"/>
                <w:szCs w:val="24"/>
              </w:rPr>
            </w:pPr>
            <w:r w:rsidRPr="00E2377C">
              <w:rPr>
                <w:rFonts w:ascii="Arial" w:hAnsi="Arial" w:cs="Arial"/>
                <w:sz w:val="20"/>
                <w:szCs w:val="20"/>
              </w:rPr>
              <w:t>Roditelje više uključivati u aktivnosti i rad Škole, a u okviru mogućnosti obezbijediti im edukacije u vezi tema od značaja</w:t>
            </w:r>
            <w:r w:rsidR="00997F88">
              <w:rPr>
                <w:rFonts w:ascii="Arial" w:hAnsi="Arial" w:cs="Arial"/>
                <w:sz w:val="20"/>
                <w:szCs w:val="20"/>
              </w:rPr>
              <w:t xml:space="preserve"> za rad Škole</w:t>
            </w:r>
            <w:r w:rsidRPr="00E2377C">
              <w:rPr>
                <w:rFonts w:ascii="Arial" w:hAnsi="Arial" w:cs="Arial"/>
                <w:sz w:val="20"/>
                <w:szCs w:val="20"/>
              </w:rPr>
              <w:t>.</w:t>
            </w:r>
          </w:p>
        </w:tc>
      </w:tr>
    </w:tbl>
    <w:p w14:paraId="7FF67020" w14:textId="77777777" w:rsidR="00277F47" w:rsidRPr="009B438C" w:rsidRDefault="00277F47" w:rsidP="00840869">
      <w:pPr>
        <w:spacing w:after="0" w:line="276" w:lineRule="auto"/>
        <w:rPr>
          <w:rFonts w:ascii="Bookman Old Style" w:hAnsi="Bookman Old Style" w:cs="Arial"/>
        </w:rPr>
      </w:pPr>
    </w:p>
    <w:p w14:paraId="6651E9F4" w14:textId="77777777" w:rsidR="000A0334" w:rsidRDefault="000A0334">
      <w:pPr>
        <w:rPr>
          <w:rFonts w:asciiTheme="majorHAnsi" w:eastAsiaTheme="majorEastAsia" w:hAnsiTheme="majorHAnsi" w:cstheme="majorHAnsi"/>
          <w:b/>
          <w:color w:val="000000" w:themeColor="text1"/>
          <w:sz w:val="28"/>
          <w:szCs w:val="28"/>
          <w:lang w:val="sr-Latn-RS"/>
        </w:rPr>
      </w:pPr>
      <w:bookmarkStart w:id="37" w:name="_Toc232163071"/>
      <w:bookmarkStart w:id="38" w:name="_Toc232163111"/>
      <w:bookmarkStart w:id="39" w:name="_Toc232163159"/>
      <w:bookmarkStart w:id="40" w:name="_Toc232163393"/>
      <w:r>
        <w:rPr>
          <w:rFonts w:cstheme="majorHAnsi"/>
          <w:b/>
          <w:color w:val="000000" w:themeColor="text1"/>
          <w:sz w:val="28"/>
          <w:szCs w:val="28"/>
          <w:lang w:val="sr-Latn-RS"/>
        </w:rPr>
        <w:br w:type="page"/>
      </w:r>
    </w:p>
    <w:p w14:paraId="3CC1DF06" w14:textId="29D8340F" w:rsidR="00B92CC1" w:rsidRPr="003207F2" w:rsidRDefault="008714A5" w:rsidP="003207F2">
      <w:pPr>
        <w:pStyle w:val="Heading1"/>
        <w:spacing w:after="120" w:line="240" w:lineRule="auto"/>
        <w:rPr>
          <w:rFonts w:cstheme="majorHAnsi"/>
          <w:b/>
          <w:color w:val="000000" w:themeColor="text1"/>
          <w:sz w:val="28"/>
          <w:szCs w:val="28"/>
          <w:lang w:val="sr-Latn-RS"/>
        </w:rPr>
      </w:pPr>
      <w:bookmarkStart w:id="41" w:name="_GoBack"/>
      <w:bookmarkEnd w:id="41"/>
      <w:r>
        <w:rPr>
          <w:rFonts w:cstheme="majorHAnsi"/>
          <w:b/>
          <w:color w:val="000000" w:themeColor="text1"/>
          <w:sz w:val="28"/>
          <w:szCs w:val="28"/>
          <w:lang w:val="sr-Latn-RS"/>
        </w:rPr>
        <w:lastRenderedPageBreak/>
        <w:t>3</w:t>
      </w:r>
      <w:r w:rsidRPr="00825015">
        <w:rPr>
          <w:rFonts w:cstheme="majorHAnsi"/>
          <w:b/>
          <w:color w:val="000000" w:themeColor="text1"/>
          <w:sz w:val="28"/>
          <w:szCs w:val="28"/>
          <w:lang w:val="sr-Latn-RS"/>
        </w:rPr>
        <w:t xml:space="preserve">. </w:t>
      </w:r>
      <w:r>
        <w:rPr>
          <w:rFonts w:cstheme="majorHAnsi"/>
          <w:b/>
          <w:color w:val="000000" w:themeColor="text1"/>
          <w:sz w:val="28"/>
          <w:szCs w:val="28"/>
          <w:lang w:val="sr-Latn-RS"/>
        </w:rPr>
        <w:t>ETOS  USTANOVE</w:t>
      </w:r>
      <w:bookmarkEnd w:id="37"/>
      <w:bookmarkEnd w:id="38"/>
      <w:bookmarkEnd w:id="39"/>
      <w:bookmarkEnd w:id="40"/>
    </w:p>
    <w:p w14:paraId="719C651A" w14:textId="77777777" w:rsidR="009A5BD9" w:rsidRPr="003207F2" w:rsidRDefault="009A5BD9" w:rsidP="003207F2">
      <w:pPr>
        <w:rPr>
          <w:b/>
        </w:rPr>
      </w:pPr>
      <w:r w:rsidRPr="003207F2">
        <w:rPr>
          <w:b/>
        </w:rPr>
        <w:t>Prosvjetni nadzornik: Ana Ivanović</w:t>
      </w:r>
    </w:p>
    <w:bookmarkStart w:id="42" w:name="_MON_1684161720"/>
    <w:bookmarkEnd w:id="42"/>
    <w:p w14:paraId="237488F3" w14:textId="007A604D" w:rsidR="009A5BD9" w:rsidRPr="006B2729" w:rsidRDefault="00B36E17" w:rsidP="009A5BD9">
      <w:pPr>
        <w:spacing w:after="0" w:line="276" w:lineRule="auto"/>
        <w:rPr>
          <w:rFonts w:ascii="Bookman Old Style" w:eastAsia="Times New Roman" w:hAnsi="Bookman Old Style" w:cs="Arial"/>
          <w:sz w:val="24"/>
          <w:szCs w:val="24"/>
          <w:lang w:val="sr-Latn-CS" w:eastAsia="sr-Latn-CS"/>
        </w:rPr>
      </w:pPr>
      <w:r w:rsidRPr="006B2729">
        <w:rPr>
          <w:rFonts w:ascii="Bookman Old Style" w:eastAsia="Times New Roman" w:hAnsi="Bookman Old Style" w:cs="Arial"/>
          <w:sz w:val="24"/>
          <w:szCs w:val="24"/>
          <w:lang w:val="sr-Latn-CS" w:eastAsia="sr-Latn-CS"/>
        </w:rPr>
        <w:object w:dxaOrig="13680" w:dyaOrig="4215" w14:anchorId="35755721">
          <v:shape id="_x0000_i1037" type="#_x0000_t75" style="width:458.25pt;height:135pt" o:ole="" o:bordertopcolor="red" o:borderleftcolor="red" o:borderbottomcolor="red" o:borderrightcolor="red">
            <v:imagedata r:id="rId33" o:title=""/>
            <w10:bordertop type="single" width="18"/>
            <w10:borderleft type="single" width="18"/>
            <w10:borderbottom type="single" width="18"/>
            <w10:borderright type="single" width="18"/>
          </v:shape>
          <o:OLEObject Type="Embed" ProgID="Excel.Sheet.8" ShapeID="_x0000_i1037" DrawAspect="Content" ObjectID="_1845620831" r:id="rId34"/>
        </w:object>
      </w:r>
    </w:p>
    <w:p w14:paraId="48B69E54" w14:textId="77777777" w:rsidR="009A5BD9" w:rsidRPr="006B2729" w:rsidRDefault="009A5BD9" w:rsidP="009A5BD9">
      <w:pPr>
        <w:spacing w:after="0" w:line="276" w:lineRule="auto"/>
        <w:rPr>
          <w:rFonts w:ascii="Bookman Old Style" w:eastAsia="Times New Roman" w:hAnsi="Bookman Old Style" w:cs="Arial"/>
          <w:sz w:val="8"/>
          <w:szCs w:val="8"/>
          <w:lang w:val="sr-Latn-CS" w:eastAsia="sr-Latn-CS"/>
        </w:rPr>
      </w:pPr>
    </w:p>
    <w:tbl>
      <w:tblPr>
        <w:tblStyle w:val="TableGrid"/>
        <w:tblW w:w="9265" w:type="dxa"/>
        <w:tblLook w:val="04A0" w:firstRow="1" w:lastRow="0" w:firstColumn="1" w:lastColumn="0" w:noHBand="0" w:noVBand="1"/>
      </w:tblPr>
      <w:tblGrid>
        <w:gridCol w:w="831"/>
        <w:gridCol w:w="8434"/>
      </w:tblGrid>
      <w:tr w:rsidR="009A5BD9" w:rsidRPr="006B2729" w14:paraId="5E1662E0" w14:textId="77777777" w:rsidTr="003207F2">
        <w:trPr>
          <w:cantSplit/>
          <w:trHeight w:val="20"/>
        </w:trPr>
        <w:tc>
          <w:tcPr>
            <w:tcW w:w="831" w:type="dxa"/>
            <w:tcBorders>
              <w:bottom w:val="nil"/>
            </w:tcBorders>
            <w:shd w:val="clear" w:color="auto" w:fill="auto"/>
          </w:tcPr>
          <w:p w14:paraId="20E4E45E" w14:textId="77777777" w:rsidR="009A5BD9" w:rsidRPr="00FA6BA4" w:rsidRDefault="009A5BD9" w:rsidP="007539F6">
            <w:pPr>
              <w:spacing w:line="276" w:lineRule="auto"/>
              <w:jc w:val="both"/>
              <w:rPr>
                <w:rFonts w:ascii="Arial" w:hAnsi="Arial" w:cs="Arial"/>
                <w:sz w:val="20"/>
                <w:lang w:val="sr-Latn-ME"/>
              </w:rPr>
            </w:pPr>
            <w:r w:rsidRPr="00FA6BA4">
              <w:rPr>
                <w:rFonts w:ascii="Arial" w:hAnsi="Arial" w:cs="Arial"/>
                <w:sz w:val="20"/>
                <w:lang w:val="sr-Latn-ME"/>
              </w:rPr>
              <w:t xml:space="preserve">R.br. </w:t>
            </w:r>
          </w:p>
        </w:tc>
        <w:tc>
          <w:tcPr>
            <w:tcW w:w="8434" w:type="dxa"/>
            <w:shd w:val="clear" w:color="auto" w:fill="auto"/>
          </w:tcPr>
          <w:p w14:paraId="0819BA8D" w14:textId="77777777" w:rsidR="009A5BD9" w:rsidRPr="00FA6BA4" w:rsidRDefault="009A5BD9" w:rsidP="007539F6">
            <w:pPr>
              <w:spacing w:line="276" w:lineRule="auto"/>
              <w:jc w:val="both"/>
              <w:rPr>
                <w:rFonts w:ascii="Arial" w:hAnsi="Arial" w:cs="Arial"/>
                <w:sz w:val="20"/>
                <w:lang w:val="sr-Latn-ME"/>
              </w:rPr>
            </w:pPr>
            <w:r w:rsidRPr="00FA6BA4">
              <w:rPr>
                <w:rFonts w:ascii="Arial" w:hAnsi="Arial" w:cs="Arial"/>
                <w:sz w:val="20"/>
                <w:lang w:val="sr-Latn-ME"/>
              </w:rPr>
              <w:t>Obrazloženje</w:t>
            </w:r>
          </w:p>
        </w:tc>
      </w:tr>
      <w:tr w:rsidR="009A5BD9" w:rsidRPr="001936BE" w14:paraId="3FCF287E" w14:textId="77777777" w:rsidTr="003207F2">
        <w:trPr>
          <w:cantSplit/>
          <w:trHeight w:val="20"/>
        </w:trPr>
        <w:tc>
          <w:tcPr>
            <w:tcW w:w="831" w:type="dxa"/>
            <w:tcBorders>
              <w:top w:val="nil"/>
              <w:bottom w:val="single" w:sz="4" w:space="0" w:color="auto"/>
            </w:tcBorders>
            <w:shd w:val="clear" w:color="auto" w:fill="auto"/>
          </w:tcPr>
          <w:p w14:paraId="1BDC194C" w14:textId="77777777" w:rsidR="009A5BD9" w:rsidRPr="00FA6BA4" w:rsidRDefault="009A5BD9" w:rsidP="007539F6">
            <w:pPr>
              <w:spacing w:line="276" w:lineRule="auto"/>
              <w:jc w:val="both"/>
              <w:rPr>
                <w:rFonts w:ascii="Arial" w:eastAsia="Times New Roman" w:hAnsi="Arial" w:cs="Arial"/>
                <w:bCs/>
                <w:sz w:val="20"/>
                <w:szCs w:val="24"/>
                <w:lang w:val="sr-Latn-CS" w:eastAsia="sr-Latn-CS"/>
              </w:rPr>
            </w:pPr>
            <w:r w:rsidRPr="00FA6BA4">
              <w:rPr>
                <w:rFonts w:ascii="Arial" w:eastAsia="Times New Roman" w:hAnsi="Arial" w:cs="Arial"/>
                <w:bCs/>
                <w:sz w:val="20"/>
                <w:szCs w:val="24"/>
                <w:lang w:val="sr-Latn-CS" w:eastAsia="sr-Latn-CS"/>
              </w:rPr>
              <w:t>stand.</w:t>
            </w:r>
          </w:p>
        </w:tc>
        <w:tc>
          <w:tcPr>
            <w:tcW w:w="8434" w:type="dxa"/>
            <w:vMerge w:val="restart"/>
            <w:shd w:val="clear" w:color="auto" w:fill="auto"/>
          </w:tcPr>
          <w:p w14:paraId="256888F5" w14:textId="77777777" w:rsidR="00B36E17" w:rsidRPr="000D0EDB" w:rsidRDefault="00B36E17" w:rsidP="000D0EDB">
            <w:pPr>
              <w:spacing w:line="276" w:lineRule="auto"/>
              <w:jc w:val="both"/>
              <w:rPr>
                <w:rFonts w:ascii="Arial" w:hAnsi="Arial" w:cs="Arial"/>
                <w:bCs/>
                <w:sz w:val="20"/>
                <w:szCs w:val="20"/>
              </w:rPr>
            </w:pPr>
            <w:r w:rsidRPr="000D0EDB">
              <w:rPr>
                <w:rFonts w:ascii="Arial" w:hAnsi="Arial" w:cs="Arial"/>
                <w:bCs/>
                <w:sz w:val="20"/>
                <w:szCs w:val="20"/>
              </w:rPr>
              <w:t>Proces eksterne evaluacije u Školi je obavljen nakon godinu dana od prethodnog utvrđivanja kvaliteta rada Ustanove. Neposrednim uvidom tokom nadzora uočava se da zaposleni/e i učenici/ce uglavnom poštuju Kućni red, koji je istaknut na vidnom mjestu. Kroz proces hospitacija uočava se da u pojedinim odjeljenjima disciplina učenika/ca nije na zadovoljavajućem nivou, iako se predmetni nastavnici/ce trude da održe pozitivnu i podsticajnu klimu i usmjeravaju učenike/ce u pedagoškom duhu, njegujući pozitivne vrijednosti i radne navike. U skladu sa preporukama iz prethodne eksterne evaluacije, pristupilo se revidiranju i dodatnom unapređivanju Pravilnika o kućnom redu, u cilju podsticanja poštovanja univerzalnih prava i sloboda i primjenu pedagoških principa. U Školi se vodi uredna evidencija o pojedinim slučajevima kršenja pravila Kućnog reda, na uvid je data sadržajna dokumentacija, zapisnici Nastavničkog vijeća, knjige dežurstva, zapisnici pedagoškinje, ali i evidencija na nivou Tima za prevenciju nasilja. Direktorica je u toku razgovora navela (a vidljivo je i kroz Godišnji plan rada) da kroz samoevaluaciju, u skladu sa preporukama, još uvijek nije obuhvaćena ključna oblast Etos, ali su ipak načinjeni značajni koraci. Rađena su istraživanja na nivou Škole (15. decembra 2025. godine) za sve učesnike/ce u obrazovno-vaspitnom procesu. Uvidom u dobijene rezultate za učenike/ce uočava se da ima prostora za unapređivanje, pogotovo u dijelu percepcije Škole kao sigurnog mjesta za boravak i učenje, kao i odnosa među učenicima/ama, ali i odnosa na relaciji nastavnik/ca-učenik/ca. Uvedena je i praksa organizovanja fokus grupa, kako bi se na najneposredniji način sagledali pojedini stavovi učenika/ca i preduzele propisane pedagoške mjere. Učenici/ce u razgovoru navode da je atmosfera u Školi dobra. U odnosu na prethodno posmatrani period i dalje se uočava značajan broj izrečenih vaspitnih mjera. Najveći procenat je izrečen zbog čestih izostanaka. Uvidom u pedagošku dokumentaciju, koja se vodi sadržajno i uredno, uočava se da su predagoškinja, ali i Uprava uključeni u rješavanje svih oblika nedozvoljenog ponašanja (izvještaji članova odjeljenjske zajednice, saradnja Škole sa relevantnim ustanovama, saradnja sa roditeljima, dok uglavnom i dalje izostaju individualni planovi podrške za pojedine učenike/ce). Pedagoškinja je na uvid dala sadržajan Izvještaj o realizovanom individualnom radu sa učenicima/ama i roditeljima (sačinjen na polugodišnjem nivou) gdje se uočava posvećenost u dijelu poboljšanja vaspitnih i obrazovnih postignuća učenika/ca. U odnosu na prethodno posmatrani period, uočava se da se ovom segmentu rada i djelovanja posvetila dodatna pažnja, uglavnom su ispoštovane preporuke iz prethodnog nadzora.</w:t>
            </w:r>
          </w:p>
          <w:p w14:paraId="365AEF67" w14:textId="77777777" w:rsidR="00B36E17" w:rsidRPr="000D0EDB" w:rsidRDefault="00B36E17" w:rsidP="000D0EDB">
            <w:pPr>
              <w:spacing w:line="276" w:lineRule="auto"/>
              <w:jc w:val="both"/>
              <w:rPr>
                <w:rFonts w:ascii="Arial" w:hAnsi="Arial" w:cs="Arial"/>
                <w:bCs/>
                <w:sz w:val="20"/>
                <w:szCs w:val="20"/>
              </w:rPr>
            </w:pPr>
            <w:r w:rsidRPr="000D0EDB">
              <w:rPr>
                <w:rFonts w:ascii="Arial" w:hAnsi="Arial" w:cs="Arial"/>
                <w:bCs/>
                <w:sz w:val="20"/>
                <w:szCs w:val="20"/>
              </w:rPr>
              <w:t xml:space="preserve">Iz razgovora sa učenicima/ama se može zaključiti da se pojedini problemi rješavaju uspješno. Učenici/ce prepoznaju napore predagoškinje i odjeljenjskih starješina/ki, koji obavljaju razgovore sa njima i njihovim roditeljima. Sa konstatacijom u anketi, da se poštuje Kućni red i pravila ponašanja 34% učenika/ca se u potpunosti slaže, uglavnom se slaže 37%, odgovor na pitanje ne zna 14%, uglavnom se ne slaže 8%, a u potpunosti se ne slaže isto 8%. Značajan </w:t>
            </w:r>
            <w:r w:rsidRPr="000D0EDB">
              <w:rPr>
                <w:rFonts w:ascii="Arial" w:hAnsi="Arial" w:cs="Arial"/>
                <w:bCs/>
                <w:sz w:val="20"/>
                <w:szCs w:val="20"/>
              </w:rPr>
              <w:lastRenderedPageBreak/>
              <w:t xml:space="preserve">broj anketiranih učenika/ca je naveo da je naučio/la da prepozna nedozvoljene oblike ponašanja. </w:t>
            </w:r>
          </w:p>
          <w:p w14:paraId="599F186F" w14:textId="77777777" w:rsidR="00B36E17" w:rsidRPr="000D0EDB" w:rsidRDefault="00B36E17" w:rsidP="000D0EDB">
            <w:pPr>
              <w:spacing w:line="276" w:lineRule="auto"/>
              <w:jc w:val="both"/>
              <w:rPr>
                <w:rFonts w:ascii="Arial" w:hAnsi="Arial" w:cs="Arial"/>
                <w:bCs/>
                <w:sz w:val="20"/>
                <w:szCs w:val="20"/>
              </w:rPr>
            </w:pPr>
            <w:r w:rsidRPr="000D0EDB">
              <w:rPr>
                <w:rFonts w:ascii="Arial" w:hAnsi="Arial" w:cs="Arial"/>
                <w:bCs/>
                <w:sz w:val="20"/>
                <w:szCs w:val="20"/>
              </w:rPr>
              <w:t xml:space="preserve">Da se u Školi njeguju međuljudski odnosi u potpunosti se slaže 57% anketiranih nastavnika/ca, uglavnom se slaže 24%, negativnih odgovora je 12%. Značajan broj anketiranih nastavnika/ca smatra da Škola u kojoj rade ima razvijene mehanizme za sprečavanje nedozvoljenih oblika ponašanja, njih 82%. </w:t>
            </w:r>
          </w:p>
          <w:p w14:paraId="19C54405" w14:textId="12D55E46" w:rsidR="009A5BD9" w:rsidRPr="00FA6BA4" w:rsidRDefault="00B36E17" w:rsidP="000D0EDB">
            <w:pPr>
              <w:spacing w:line="276" w:lineRule="auto"/>
              <w:jc w:val="both"/>
              <w:rPr>
                <w:rFonts w:ascii="Arial" w:eastAsia="Courier New" w:hAnsi="Arial" w:cs="Arial"/>
                <w:bCs/>
                <w:color w:val="000000"/>
                <w:sz w:val="20"/>
                <w:szCs w:val="20"/>
                <w:lang w:val="hr-HR"/>
              </w:rPr>
            </w:pPr>
            <w:r w:rsidRPr="000D0EDB">
              <w:rPr>
                <w:rFonts w:ascii="Arial" w:hAnsi="Arial" w:cs="Arial"/>
                <w:bCs/>
                <w:sz w:val="20"/>
                <w:szCs w:val="20"/>
              </w:rPr>
              <w:t>Analizirajući rezultate ankete, neophodno je da školski organi u narednom periodu ulože dodatne napore kako bi interpersonalni odnosi između svih učesnika/ca u obrazovno-vaspitnom procesu bili još bolji</w:t>
            </w:r>
            <w:r w:rsidRPr="00FA6BA4">
              <w:rPr>
                <w:rFonts w:ascii="Arial" w:eastAsia="Courier New" w:hAnsi="Arial" w:cs="Arial"/>
                <w:color w:val="000000"/>
                <w:sz w:val="20"/>
                <w:szCs w:val="20"/>
                <w:lang w:val="hr-HR"/>
              </w:rPr>
              <w:t>.</w:t>
            </w:r>
          </w:p>
        </w:tc>
      </w:tr>
      <w:tr w:rsidR="009A5BD9" w:rsidRPr="001936BE" w14:paraId="07819B50" w14:textId="77777777" w:rsidTr="003207F2">
        <w:trPr>
          <w:trHeight w:val="20"/>
        </w:trPr>
        <w:tc>
          <w:tcPr>
            <w:tcW w:w="831" w:type="dxa"/>
            <w:tcBorders>
              <w:bottom w:val="nil"/>
            </w:tcBorders>
            <w:shd w:val="clear" w:color="auto" w:fill="auto"/>
          </w:tcPr>
          <w:p w14:paraId="095137DA" w14:textId="77777777" w:rsidR="009A5BD9" w:rsidRPr="00FA6BA4" w:rsidRDefault="009A5BD9" w:rsidP="007539F6">
            <w:pPr>
              <w:spacing w:line="276" w:lineRule="auto"/>
              <w:jc w:val="both"/>
              <w:rPr>
                <w:rFonts w:ascii="Arial" w:eastAsia="Times New Roman" w:hAnsi="Arial" w:cs="Arial"/>
                <w:sz w:val="20"/>
                <w:szCs w:val="24"/>
                <w:lang w:val="sr-Latn-CS" w:eastAsia="sr-Latn-CS"/>
              </w:rPr>
            </w:pPr>
            <w:r w:rsidRPr="00FA6BA4">
              <w:rPr>
                <w:rFonts w:ascii="Arial" w:eastAsia="Times New Roman" w:hAnsi="Arial" w:cs="Arial"/>
                <w:bCs/>
                <w:sz w:val="20"/>
                <w:szCs w:val="24"/>
                <w:lang w:val="sr-Latn-CS" w:eastAsia="sr-Latn-CS"/>
              </w:rPr>
              <w:t xml:space="preserve">3.1. </w:t>
            </w:r>
          </w:p>
        </w:tc>
        <w:tc>
          <w:tcPr>
            <w:tcW w:w="8434" w:type="dxa"/>
            <w:vMerge/>
            <w:shd w:val="clear" w:color="auto" w:fill="auto"/>
          </w:tcPr>
          <w:p w14:paraId="0BD86404" w14:textId="77777777" w:rsidR="009A5BD9" w:rsidRPr="001936BE" w:rsidRDefault="009A5BD9" w:rsidP="007539F6">
            <w:pPr>
              <w:spacing w:line="276" w:lineRule="auto"/>
              <w:rPr>
                <w:rFonts w:ascii="Times New Roman" w:eastAsia="Times New Roman" w:hAnsi="Times New Roman" w:cs="Times New Roman"/>
                <w:sz w:val="24"/>
                <w:szCs w:val="24"/>
                <w:lang w:val="sr-Latn-CS" w:eastAsia="sr-Latn-CS"/>
              </w:rPr>
            </w:pPr>
          </w:p>
        </w:tc>
      </w:tr>
      <w:tr w:rsidR="007B52D4" w:rsidRPr="001936BE" w14:paraId="163DD10B" w14:textId="77777777" w:rsidTr="003207F2">
        <w:trPr>
          <w:trHeight w:val="20"/>
        </w:trPr>
        <w:tc>
          <w:tcPr>
            <w:tcW w:w="831" w:type="dxa"/>
            <w:tcBorders>
              <w:top w:val="nil"/>
              <w:bottom w:val="nil"/>
            </w:tcBorders>
            <w:shd w:val="clear" w:color="auto" w:fill="auto"/>
          </w:tcPr>
          <w:p w14:paraId="123005D6" w14:textId="77777777" w:rsidR="007B52D4" w:rsidRPr="00FA6BA4" w:rsidRDefault="007B52D4" w:rsidP="007539F6">
            <w:pPr>
              <w:spacing w:line="276" w:lineRule="auto"/>
              <w:rPr>
                <w:rFonts w:ascii="Arial" w:eastAsia="Times New Roman" w:hAnsi="Arial" w:cs="Arial"/>
                <w:sz w:val="20"/>
                <w:szCs w:val="24"/>
                <w:lang w:val="sr-Latn-CS" w:eastAsia="sr-Latn-CS"/>
              </w:rPr>
            </w:pPr>
          </w:p>
        </w:tc>
        <w:tc>
          <w:tcPr>
            <w:tcW w:w="8434" w:type="dxa"/>
            <w:vMerge w:val="restart"/>
            <w:shd w:val="clear" w:color="auto" w:fill="auto"/>
          </w:tcPr>
          <w:p w14:paraId="2CB80854" w14:textId="77777777" w:rsidR="007B52D4" w:rsidRPr="00FA6BA4" w:rsidRDefault="007B52D4" w:rsidP="007B52D4">
            <w:pPr>
              <w:spacing w:line="276" w:lineRule="auto"/>
              <w:rPr>
                <w:rFonts w:ascii="Arial" w:eastAsia="Times New Roman" w:hAnsi="Arial" w:cs="Arial"/>
                <w:sz w:val="20"/>
                <w:szCs w:val="24"/>
                <w:lang w:val="sr-Latn-CS" w:eastAsia="sr-Latn-CS"/>
              </w:rPr>
            </w:pPr>
            <w:r w:rsidRPr="00FA6BA4">
              <w:rPr>
                <w:rFonts w:ascii="Arial" w:hAnsi="Arial" w:cs="Arial"/>
                <w:b/>
                <w:i/>
                <w:sz w:val="20"/>
                <w:szCs w:val="20"/>
              </w:rPr>
              <w:t>Preporuke:</w:t>
            </w:r>
            <w:r w:rsidRPr="00FA6BA4">
              <w:rPr>
                <w:rFonts w:ascii="Arial" w:eastAsia="Times New Roman" w:hAnsi="Arial" w:cs="Arial"/>
                <w:b/>
                <w:sz w:val="20"/>
                <w:szCs w:val="24"/>
                <w:lang w:val="sr-Latn-CS" w:eastAsia="sr-Latn-CS"/>
              </w:rPr>
              <w:t xml:space="preserve"> </w:t>
            </w:r>
          </w:p>
          <w:p w14:paraId="42E96C61" w14:textId="77777777" w:rsidR="00B36E17" w:rsidRPr="00E2377C" w:rsidRDefault="00B36E1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Potrebno je da Uprava i stručna služba Škole kroz samoevaluaciju dosljedno i kritički ispitaju sve slučajeve narušenih interpersonalnih odnosa, dodatno analizira dobijene rezultate ankete (kako školske, tako i one iz prednadzorne ankete Zavoda za školstvo). Istražiti razloge kvantitativnih pokazatelja dobijenih anketiranjem učenika/ca, u vezi sa pojedinim konstatacijama i preduzimati odgovarajuće mjere za suzbijanje istih.</w:t>
            </w:r>
          </w:p>
          <w:p w14:paraId="0FEFABE5" w14:textId="77777777" w:rsidR="00B36E17" w:rsidRPr="00E2377C" w:rsidRDefault="00B36E1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U slučaju potrebe za svakog učenika/cu, u cilju podrške i praćenja ponašanja, sačiniti Plan podrške s osvrtom na obrazovna postignuća i vladanje učenika/ca, obuhvatiti saradnju sa stručnim saradnicama, uključivanje učenika/ca u vannastavne aktivnosti, pohađanje dopunske i dodatne nastave, realizaciju tematskih radionica na nivou odjeljenja, kao i savjetovani rad u cilju osnaživanja socijalnih i emocionalnih vještina.</w:t>
            </w:r>
          </w:p>
          <w:p w14:paraId="575C97F1" w14:textId="78A21DD2" w:rsidR="007B52D4" w:rsidRPr="00FA6BA4" w:rsidRDefault="00B36E17" w:rsidP="00E2377C">
            <w:pPr>
              <w:numPr>
                <w:ilvl w:val="0"/>
                <w:numId w:val="9"/>
              </w:numPr>
              <w:spacing w:line="276" w:lineRule="auto"/>
              <w:ind w:left="387" w:hanging="270"/>
              <w:jc w:val="both"/>
              <w:rPr>
                <w:rFonts w:ascii="Arial" w:eastAsia="Times New Roman" w:hAnsi="Arial" w:cs="Arial"/>
                <w:sz w:val="20"/>
                <w:szCs w:val="24"/>
                <w:lang w:val="sr-Latn-CS" w:eastAsia="sr-Latn-CS"/>
              </w:rPr>
            </w:pPr>
            <w:r w:rsidRPr="00E2377C">
              <w:rPr>
                <w:rFonts w:ascii="Arial" w:hAnsi="Arial" w:cs="Arial"/>
                <w:sz w:val="20"/>
                <w:szCs w:val="20"/>
              </w:rPr>
              <w:t>Sistemski pratiti ponašanje/djelovanje učenika/ca, dosljedno pratiti efekte, pohvaljivati pozitivne postupke</w:t>
            </w:r>
            <w:r w:rsidRPr="00FA6BA4">
              <w:rPr>
                <w:rFonts w:ascii="Arial" w:hAnsi="Arial" w:cs="Arial"/>
                <w:sz w:val="20"/>
                <w:lang w:val="sr-Latn-ME"/>
              </w:rPr>
              <w:t xml:space="preserve"> ili napredak u vaspitanju i obrazovanju.</w:t>
            </w:r>
          </w:p>
        </w:tc>
      </w:tr>
      <w:tr w:rsidR="007B52D4" w:rsidRPr="001936BE" w14:paraId="21F89D29" w14:textId="77777777" w:rsidTr="003207F2">
        <w:trPr>
          <w:trHeight w:val="20"/>
        </w:trPr>
        <w:tc>
          <w:tcPr>
            <w:tcW w:w="831" w:type="dxa"/>
            <w:tcBorders>
              <w:top w:val="nil"/>
              <w:bottom w:val="single" w:sz="4" w:space="0" w:color="auto"/>
            </w:tcBorders>
            <w:shd w:val="clear" w:color="auto" w:fill="auto"/>
          </w:tcPr>
          <w:p w14:paraId="5C895A54" w14:textId="77777777" w:rsidR="007B52D4" w:rsidRPr="00FA6BA4" w:rsidRDefault="007B52D4" w:rsidP="007539F6">
            <w:pPr>
              <w:spacing w:line="276" w:lineRule="auto"/>
              <w:rPr>
                <w:rFonts w:ascii="Arial" w:eastAsia="Times New Roman" w:hAnsi="Arial" w:cs="Arial"/>
                <w:sz w:val="20"/>
                <w:szCs w:val="24"/>
                <w:lang w:val="sr-Latn-CS" w:eastAsia="sr-Latn-CS"/>
              </w:rPr>
            </w:pPr>
          </w:p>
        </w:tc>
        <w:tc>
          <w:tcPr>
            <w:tcW w:w="8434" w:type="dxa"/>
            <w:vMerge/>
            <w:shd w:val="clear" w:color="auto" w:fill="auto"/>
          </w:tcPr>
          <w:p w14:paraId="1E1B8CE3" w14:textId="77777777" w:rsidR="007B52D4" w:rsidRPr="001936BE" w:rsidRDefault="007B52D4" w:rsidP="007539F6">
            <w:pPr>
              <w:spacing w:line="276" w:lineRule="auto"/>
              <w:rPr>
                <w:rFonts w:ascii="Times New Roman" w:eastAsia="Times New Roman" w:hAnsi="Times New Roman" w:cs="Times New Roman"/>
                <w:sz w:val="24"/>
                <w:szCs w:val="24"/>
                <w:lang w:val="sr-Latn-CS" w:eastAsia="sr-Latn-CS"/>
              </w:rPr>
            </w:pPr>
          </w:p>
        </w:tc>
      </w:tr>
      <w:tr w:rsidR="00277F47" w:rsidRPr="001936BE" w14:paraId="56067A8B" w14:textId="77777777" w:rsidTr="00277F47">
        <w:trPr>
          <w:cantSplit/>
          <w:trHeight w:val="12897"/>
        </w:trPr>
        <w:tc>
          <w:tcPr>
            <w:tcW w:w="831" w:type="dxa"/>
            <w:vMerge w:val="restart"/>
            <w:shd w:val="clear" w:color="auto" w:fill="auto"/>
          </w:tcPr>
          <w:p w14:paraId="59B1E650" w14:textId="77777777" w:rsidR="00277F47" w:rsidRPr="00FA6BA4" w:rsidRDefault="00277F47" w:rsidP="007539F6">
            <w:pPr>
              <w:spacing w:line="276" w:lineRule="auto"/>
              <w:jc w:val="both"/>
              <w:rPr>
                <w:rFonts w:ascii="Arial" w:eastAsia="Times New Roman" w:hAnsi="Arial" w:cs="Arial"/>
                <w:bCs/>
                <w:sz w:val="20"/>
                <w:szCs w:val="24"/>
                <w:lang w:val="sr-Latn-CS" w:eastAsia="sr-Latn-CS"/>
              </w:rPr>
            </w:pPr>
            <w:r w:rsidRPr="00FA6BA4">
              <w:rPr>
                <w:rFonts w:ascii="Arial" w:eastAsia="Times New Roman" w:hAnsi="Arial" w:cs="Arial"/>
                <w:bCs/>
                <w:sz w:val="20"/>
                <w:szCs w:val="24"/>
                <w:lang w:val="sr-Latn-CS" w:eastAsia="sr-Latn-CS"/>
              </w:rPr>
              <w:lastRenderedPageBreak/>
              <w:t xml:space="preserve">3.2. </w:t>
            </w:r>
          </w:p>
        </w:tc>
        <w:tc>
          <w:tcPr>
            <w:tcW w:w="8434" w:type="dxa"/>
            <w:shd w:val="clear" w:color="auto" w:fill="auto"/>
          </w:tcPr>
          <w:p w14:paraId="31E269ED" w14:textId="782C5982" w:rsidR="00277F47" w:rsidRPr="00FA6BA4" w:rsidRDefault="00277F47" w:rsidP="00277F47">
            <w:pPr>
              <w:spacing w:line="276" w:lineRule="auto"/>
              <w:jc w:val="both"/>
              <w:rPr>
                <w:rFonts w:ascii="Arial" w:hAnsi="Arial" w:cs="Arial"/>
                <w:sz w:val="20"/>
                <w:szCs w:val="20"/>
                <w:lang w:val="hr-HR"/>
              </w:rPr>
            </w:pPr>
            <w:r w:rsidRPr="00277F47">
              <w:rPr>
                <w:rFonts w:ascii="Arial" w:hAnsi="Arial" w:cs="Arial"/>
                <w:bCs/>
                <w:sz w:val="20"/>
                <w:szCs w:val="20"/>
              </w:rPr>
              <w:t>Škola je formirala Tim za prevenciju nasilja u Školi, sa jasno razrađenim planom aktivnosti. Planirane preventivne aktivnosti podrazumijevaju set mjera: 1. Planirane aktivnosti unutar Škole; 2. Podrška učenicima/ama sa velikim brojem izostanaka i velikm brojem negativnih ocjena; 3. Plan preventivnih/edukativnih sadržaja; 4. Preventivne aktivnosti u saradnji sa lokalnom zajednicom. U toku razgovora sa učenicima/ama i predstavnicima/ama Učeničkog parlamenta uočava se da je prisutna i vršnjačka podrška. U zapisniku Tima za prevenciju i suzbijanje nedozvoljenih ponašanja tekuće školske godine evidentiran je svaki pojedinačni slučaj verbalnog i fizičkog nasilja u Školi, uočava se blagovremenost u procesu djelovanja, iako pojedini slučajevi nijesu u potpunosti riješeni zbog njihove kompleksnosti, intenziteta, dešavanja van školskog prostora, kao i nemogućnosti utvrđivanja svih relevantnih činjenica. Ipak, u okviru timova se vodi sadržajna i objektivna evidencija. U toku neposrednog razgovora sa učenicima/ama se navodi da je atmosfera u Školi dobra. Sa konstatacijom iz sprovedene ankete za učenike/ce: „U Školi koju pohađam se organizuju različite aktivnosti na kojima učimo kako da reagujemo u slučajevima nedozvoljenih oblika ponašanja“, 20% učenika/ca se u potpunosti složilo, 21% se djelimično složilo, 26%, ne zna odgovor, a 33% se nije složilo. Značajan broj anketiranih učenika/ca je naveo da zna kome treba da se obrati kada su izloženi nedozvoljenom ponašanju, njih 78%, a to su potvrdili i u toku razgovora sa Timom nadzornika/ca, navodeći da imaju slobodu da se obrate odjeljenjskim starješinama/kama, pedagoškinji, kao i direktorici. U toku razgovora sa učenicima/ama uočava se da se u Školi posvećuje posebna pažnja djeci koja dolaze iz drugih govornih područja, kao i djeci iz ranjivih grupa, kroz primjenu inkluzivnih pristupa i prilagođenih oblika podrške u procesu socijalne integracije, ali i učenja i napredovanja. Sa konstatacijom iz ankete za učenike/ce; „U školi koju pohađam sam doživio/doživjela neki od oblika neprimjerenog ponašanja od strane učenika/ca“, u potpunosti se slaže 18%, uglavnom se slaže 14%, ne zna odgovor 10%, uglavnom se ne slaže 15%, u potpunosti se ne slaže 43%. Da su doživjeli neki oblik nedozvoljenog ponašanja od strane nastavnika/ica ili bilo koga drugog u Školi, navodi 32% anketiranih učenika/ica, dok odgovor na ovo pitanje ne zna 13%, uglavnom se ne slaže sa konstatacijom 15% i u potpunosti 40%. Da se u Školi blagovremeno reaguje na pojavu nasilja smatra 49% anketiranih učenika/ca, dok odgovor na ovo pitanje ne zna 29%. U skladu sa preporukama iz prethodnog nadzornog perioda, u Školi je u proteklom periodu realizovan određeni broj radionica u vezi sa suzbijanjem nasilja u školi, nediskriminacijom, različitostima, predrasudama, pravilima ponašanja u Školi, empatijom, tolerancijom, rješavanjem konflikata, sajber nasiljem, dječijim pravima, omladinskim aktivizmom, ranjivim društvenim grupama, mentalnim zdravljem, nastavkom školovanja i izborom zanimanja. Neposrednim uvidom u toku nadzora uočavaju se aktivnosti koje kod djece podstiču kreativnost i zajedništvo (u toku nadzora su bile aktuelne pripreme učenika/ca za obilježavanje značajnog jubileja, uključujući aktivnosti na snimanju prigodnog filma). Navedene aktivnosti upućuju na pozitivan školski duh i razvijanje kulture saradnje među svim učesnicima/cama obrazovno-vaspitnog procesa. Prema riječima stručne saradnice i direktorice u proteklom periodu je uključen i značajan broj roditelja kroz različite aktivnosti. Sa konstatacijom iz sprovedene ankete za roditelje da „Škola roditeljima nudi mogućnost uključivanja u različite aktivnosti“ u potpunosti se složilo 45% roditelja, uglavnom se slaže 22%, ne zna odgovor 22%, ne slaže se 8%. Na sastancima Učeničkog parlamenta se takođe razgovara o komunikaciji i nenasilnom rješavanju konflikata, razlikama, toleranciji, nediskriminaciji, ali i mnogim drugim temama značajnim za cjelovit razvoj učenika/ca. Na osnovu uvida u dokumentaciju, razgovora sa učenicima/ama, predstavnicima/cama Učeničkog parlamenta, nastavnicima/cama, predstavnicima/cama Savjeta roditelja i Upravom, uočava se da se oblici nedozvoljenog ponašanja među učenicima/cama i rizična ponašanja na relaciji nastavnik/ca-učenik/ca razmatraju i da se uglavnom prevazilaze.</w:t>
            </w:r>
          </w:p>
        </w:tc>
      </w:tr>
      <w:tr w:rsidR="00277F47" w:rsidRPr="001936BE" w14:paraId="04331288" w14:textId="77777777" w:rsidTr="00277F47">
        <w:trPr>
          <w:cantSplit/>
          <w:trHeight w:val="1615"/>
        </w:trPr>
        <w:tc>
          <w:tcPr>
            <w:tcW w:w="831" w:type="dxa"/>
            <w:vMerge/>
            <w:tcBorders>
              <w:bottom w:val="nil"/>
            </w:tcBorders>
            <w:shd w:val="clear" w:color="auto" w:fill="auto"/>
          </w:tcPr>
          <w:p w14:paraId="162E8C14" w14:textId="77777777" w:rsidR="00277F47" w:rsidRPr="00FA6BA4" w:rsidRDefault="00277F47" w:rsidP="007539F6">
            <w:pPr>
              <w:spacing w:line="276" w:lineRule="auto"/>
              <w:jc w:val="both"/>
              <w:rPr>
                <w:rFonts w:ascii="Arial" w:eastAsia="Times New Roman" w:hAnsi="Arial" w:cs="Arial"/>
                <w:bCs/>
                <w:sz w:val="20"/>
                <w:szCs w:val="24"/>
                <w:lang w:val="sr-Latn-CS" w:eastAsia="sr-Latn-CS"/>
              </w:rPr>
            </w:pPr>
          </w:p>
        </w:tc>
        <w:tc>
          <w:tcPr>
            <w:tcW w:w="8434" w:type="dxa"/>
            <w:shd w:val="clear" w:color="auto" w:fill="auto"/>
          </w:tcPr>
          <w:p w14:paraId="54B0D754" w14:textId="77777777" w:rsidR="00277F47" w:rsidRPr="00FA6BA4" w:rsidRDefault="00277F47" w:rsidP="00277F47">
            <w:pPr>
              <w:spacing w:line="276" w:lineRule="auto"/>
              <w:rPr>
                <w:rFonts w:ascii="Arial" w:hAnsi="Arial" w:cs="Arial"/>
                <w:b/>
                <w:i/>
                <w:sz w:val="20"/>
                <w:szCs w:val="20"/>
              </w:rPr>
            </w:pPr>
            <w:r w:rsidRPr="00FA6BA4">
              <w:rPr>
                <w:rFonts w:ascii="Arial" w:hAnsi="Arial" w:cs="Arial"/>
                <w:b/>
                <w:i/>
                <w:sz w:val="20"/>
                <w:szCs w:val="20"/>
              </w:rPr>
              <w:t>Preporuke:</w:t>
            </w:r>
          </w:p>
          <w:p w14:paraId="1F418EA7" w14:textId="77777777" w:rsidR="00277F47" w:rsidRPr="00E2377C" w:rsidRDefault="00277F47" w:rsidP="00277F47">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Raditi i dalje na razvijanju mehanizama za sprečavanje svih oblika rizičnog ponašanja. </w:t>
            </w:r>
          </w:p>
          <w:p w14:paraId="12C0A97E" w14:textId="6573C064" w:rsidR="00277F47" w:rsidRPr="00277F47" w:rsidRDefault="00277F47" w:rsidP="00277F47">
            <w:pPr>
              <w:numPr>
                <w:ilvl w:val="0"/>
                <w:numId w:val="9"/>
              </w:numPr>
              <w:spacing w:line="276" w:lineRule="auto"/>
              <w:ind w:left="387" w:hanging="270"/>
              <w:jc w:val="both"/>
              <w:rPr>
                <w:rFonts w:ascii="Arial" w:hAnsi="Arial" w:cs="Arial"/>
                <w:bCs/>
                <w:sz w:val="20"/>
                <w:szCs w:val="20"/>
              </w:rPr>
            </w:pPr>
            <w:r w:rsidRPr="00E2377C">
              <w:rPr>
                <w:rFonts w:ascii="Arial" w:hAnsi="Arial" w:cs="Arial"/>
                <w:sz w:val="20"/>
                <w:szCs w:val="20"/>
              </w:rPr>
              <w:t>Obezbijediti preventivna predavanja, radionice, edukacije, koje će biti dosupne svim učenicima/ama. Potrebno je unaprijediti preventivni program kroz aktivnije uključivanje stručnih saradnica, odjeljenjskih starješina/ki i zaposlenih, kao i stručnih eksternih predavača</w:t>
            </w:r>
            <w:r w:rsidRPr="00FA6BA4">
              <w:rPr>
                <w:rFonts w:ascii="Arial" w:hAnsi="Arial" w:cs="Arial"/>
                <w:sz w:val="20"/>
                <w:szCs w:val="20"/>
                <w:lang w:val="hr-HR"/>
              </w:rPr>
              <w:t xml:space="preserve">/ica. </w:t>
            </w:r>
          </w:p>
        </w:tc>
      </w:tr>
      <w:tr w:rsidR="00277F47" w:rsidRPr="001936BE" w14:paraId="5C4A770B" w14:textId="77777777" w:rsidTr="00277F47">
        <w:trPr>
          <w:cantSplit/>
          <w:trHeight w:val="8743"/>
        </w:trPr>
        <w:tc>
          <w:tcPr>
            <w:tcW w:w="831" w:type="dxa"/>
            <w:vMerge w:val="restart"/>
            <w:shd w:val="clear" w:color="auto" w:fill="auto"/>
          </w:tcPr>
          <w:p w14:paraId="51981158" w14:textId="77777777" w:rsidR="00277F47" w:rsidRPr="00FA6BA4" w:rsidRDefault="00277F47" w:rsidP="007539F6">
            <w:pPr>
              <w:spacing w:line="276" w:lineRule="auto"/>
              <w:jc w:val="both"/>
              <w:rPr>
                <w:rFonts w:ascii="Arial" w:eastAsia="Times New Roman" w:hAnsi="Arial" w:cs="Arial"/>
                <w:bCs/>
                <w:sz w:val="20"/>
                <w:szCs w:val="24"/>
                <w:lang w:val="sr-Latn-CS" w:eastAsia="sr-Latn-CS"/>
              </w:rPr>
            </w:pPr>
            <w:r w:rsidRPr="00FA6BA4">
              <w:rPr>
                <w:rFonts w:ascii="Arial" w:eastAsia="Times New Roman" w:hAnsi="Arial" w:cs="Arial"/>
                <w:bCs/>
                <w:sz w:val="20"/>
                <w:szCs w:val="24"/>
                <w:lang w:val="sr-Latn-CS" w:eastAsia="sr-Latn-CS"/>
              </w:rPr>
              <w:t xml:space="preserve">3.3. </w:t>
            </w:r>
          </w:p>
        </w:tc>
        <w:tc>
          <w:tcPr>
            <w:tcW w:w="8434" w:type="dxa"/>
            <w:shd w:val="clear" w:color="auto" w:fill="auto"/>
          </w:tcPr>
          <w:p w14:paraId="7A2E4643" w14:textId="0A25A137" w:rsidR="00277F47" w:rsidRPr="00277F47" w:rsidRDefault="00277F47" w:rsidP="00277F47">
            <w:pPr>
              <w:spacing w:line="276" w:lineRule="auto"/>
              <w:jc w:val="both"/>
              <w:rPr>
                <w:rFonts w:ascii="Arial" w:hAnsi="Arial" w:cs="Arial"/>
                <w:bCs/>
                <w:sz w:val="20"/>
                <w:szCs w:val="20"/>
              </w:rPr>
            </w:pPr>
            <w:r w:rsidRPr="00277F47">
              <w:rPr>
                <w:rFonts w:ascii="Arial" w:hAnsi="Arial" w:cs="Arial"/>
                <w:bCs/>
                <w:sz w:val="20"/>
                <w:szCs w:val="20"/>
              </w:rPr>
              <w:t xml:space="preserve">U Školi je konstituisan Učenički parlament. Aktivnosti se realizuju u skladu sa Programom rada koji je dat na uvid. Parlament se uglavnom bavi analizom uspjeha i discipline učenika/ca, analizom oblika podrške koju dobijaju učenici/ce, kao i praćenjem, analizom, iniciranjem i podržavanjem prava djece. Na konstataciju iz ankete „Upoznat sam s radom Učeničkog parlamenta“ potpuno se složilo 24% učenika/ca, isti procenat učenika/ca se djelimično slaže, a nije se složilo 33% učenika/ca. Učenici/ce ne prisustvuju sjednicama Nastavničkog vijeća kada se govori o pitanjima koji su od značaja za njihovo učešće u radu Škole. U odnosu na prethodno posmatrani period, u Školi je dosupna dokumentacija o načinu formiranja i djelovanja Savjeta roditelja. Škola je sačinila Plan saradnje sa roditeljima. Oblici saradnje uglavnom se odnose na individualne razgovore i roditeljske sastanke, povremeno se preduzimaju aktivnosti poput radionica i savjetovanja za roditelje o važnim pitanjima koja se odnose na učenike/ce.  Plan i program rada Savjeta roditelja uglavnom je usklađen je sa interesima roditelja i bavi se pitanjima iz svoje nadležnosti. Novim sazivom Savjeta roditelja pokrenute su nove značajnije inicijative. U toku neposrednog razgovora sa predstavnicima/cama Savjeta roditelja, uočeno je zadovoljstvo i ukazano na određene pomake u radu ovog organa. Zadovoljstvo se ogleda u cjelokupnom organizacionom procesu, saradnji sa Upravom, odjeljenjskim starješinama/kama i nastavnim kadrom. Zapisnici Savjeta roditelja treba da budu sadržajniji i sa jasnim zaključcima. Na konstataciju „Informisan/a sam o odlukama i zaključcima Savjeta roditelja potpuno se složilo 72% anketiranih roditelja, uglavnom se složilo 17% roditelja, što je značajno unaprijeđeno u odnosu na prethodno posmatrani period. Plan i program saradnje sa ustanovama i lokalnom zajednicom je sadržajno osmišljen. Na uvid je dat Plan sa navedenim nosiocima aktivnostima, tipovima aktivnosti i planiranom vremenskom dinamikom. Realizovane aktivnosti evidentiraju se uglavnom u zapisnicima stručnih organa i Ljetopisu, kao i na društvenim mrežama Škole. Da Škola organizuje vannastavne aktivnosti (izleti, posjete ustanovama, druženje sa učenicima/ama drugih škola), potpuno se slaže 19% anketiranih učenika/ca, uglavnom se slaže 20%, 15% učenika/ca ne zna odgovor, uglavnom se ne slaže 17% i u potpunosti se ne slaže 29% učenika/ca. Učenici/ce su i u toku neposrednog razgovora sa Timom nadzornika/ca naveli da im ovakvih aktivnosti nedostaje, da u dužem vremenskom intervalu nijesu imali organizovane izlete, posjete i aktivnosti ovog tipa. Učenici/ce se kontinuirano podstiču na aktivno učešće na takmičenjima, projektima i konkursima, čime se razvijaju njihove kompetencije i afirmišu individualni potencijali, </w:t>
            </w:r>
            <w:proofErr w:type="gramStart"/>
            <w:r w:rsidRPr="00277F47">
              <w:rPr>
                <w:rFonts w:ascii="Arial" w:hAnsi="Arial" w:cs="Arial"/>
                <w:bCs/>
                <w:sz w:val="20"/>
                <w:szCs w:val="20"/>
              </w:rPr>
              <w:t>a</w:t>
            </w:r>
            <w:proofErr w:type="gramEnd"/>
            <w:r w:rsidRPr="00277F47">
              <w:rPr>
                <w:rFonts w:ascii="Arial" w:hAnsi="Arial" w:cs="Arial"/>
                <w:bCs/>
                <w:sz w:val="20"/>
                <w:szCs w:val="20"/>
              </w:rPr>
              <w:t xml:space="preserve"> ostvareni rezultati potvrđuju visok stepen angažovanosti i uspješnosti. </w:t>
            </w:r>
          </w:p>
        </w:tc>
      </w:tr>
      <w:tr w:rsidR="00277F47" w:rsidRPr="001936BE" w14:paraId="64BF6943" w14:textId="77777777" w:rsidTr="00277F47">
        <w:trPr>
          <w:cantSplit/>
          <w:trHeight w:val="2448"/>
        </w:trPr>
        <w:tc>
          <w:tcPr>
            <w:tcW w:w="831" w:type="dxa"/>
            <w:vMerge/>
            <w:tcBorders>
              <w:bottom w:val="single" w:sz="4" w:space="0" w:color="auto"/>
            </w:tcBorders>
            <w:shd w:val="clear" w:color="auto" w:fill="auto"/>
          </w:tcPr>
          <w:p w14:paraId="5D48D07F" w14:textId="77777777" w:rsidR="00277F47" w:rsidRPr="00FA6BA4" w:rsidRDefault="00277F47" w:rsidP="007539F6">
            <w:pPr>
              <w:spacing w:line="276" w:lineRule="auto"/>
              <w:jc w:val="both"/>
              <w:rPr>
                <w:rFonts w:ascii="Arial" w:eastAsia="Times New Roman" w:hAnsi="Arial" w:cs="Arial"/>
                <w:bCs/>
                <w:sz w:val="20"/>
                <w:szCs w:val="24"/>
                <w:lang w:val="sr-Latn-CS" w:eastAsia="sr-Latn-CS"/>
              </w:rPr>
            </w:pPr>
          </w:p>
        </w:tc>
        <w:tc>
          <w:tcPr>
            <w:tcW w:w="8434" w:type="dxa"/>
            <w:shd w:val="clear" w:color="auto" w:fill="auto"/>
          </w:tcPr>
          <w:p w14:paraId="7A83196F" w14:textId="77777777" w:rsidR="00277F47" w:rsidRPr="00FA6BA4" w:rsidRDefault="00277F47" w:rsidP="00277F47">
            <w:pPr>
              <w:spacing w:line="276" w:lineRule="auto"/>
              <w:rPr>
                <w:rFonts w:ascii="Arial" w:eastAsia="Times New Roman" w:hAnsi="Arial" w:cs="Arial"/>
                <w:b/>
                <w:bCs/>
                <w:i/>
                <w:sz w:val="20"/>
                <w:szCs w:val="24"/>
                <w:lang w:val="sr-Latn-CS" w:eastAsia="sr-Latn-CS"/>
              </w:rPr>
            </w:pPr>
            <w:r w:rsidRPr="00FA6BA4">
              <w:rPr>
                <w:rFonts w:ascii="Arial" w:hAnsi="Arial" w:cs="Arial"/>
                <w:b/>
                <w:i/>
                <w:sz w:val="20"/>
                <w:szCs w:val="20"/>
              </w:rPr>
              <w:t>Preporuke:</w:t>
            </w:r>
            <w:r w:rsidRPr="00FA6BA4">
              <w:rPr>
                <w:rFonts w:ascii="Arial" w:eastAsia="Times New Roman" w:hAnsi="Arial" w:cs="Arial"/>
                <w:b/>
                <w:bCs/>
                <w:i/>
                <w:sz w:val="20"/>
                <w:szCs w:val="24"/>
                <w:lang w:val="sr-Latn-CS" w:eastAsia="sr-Latn-CS"/>
              </w:rPr>
              <w:t xml:space="preserve"> </w:t>
            </w:r>
          </w:p>
          <w:p w14:paraId="1273A373" w14:textId="77777777" w:rsidR="00277F47" w:rsidRPr="00FA6BA4" w:rsidRDefault="00277F47" w:rsidP="00277F47">
            <w:pPr>
              <w:numPr>
                <w:ilvl w:val="0"/>
                <w:numId w:val="9"/>
              </w:numPr>
              <w:spacing w:line="276" w:lineRule="auto"/>
              <w:ind w:left="387" w:hanging="270"/>
              <w:jc w:val="both"/>
              <w:rPr>
                <w:rFonts w:ascii="Arial" w:hAnsi="Arial" w:cs="Arial"/>
                <w:sz w:val="20"/>
                <w:szCs w:val="20"/>
              </w:rPr>
            </w:pPr>
            <w:r w:rsidRPr="00FA6BA4">
              <w:rPr>
                <w:rFonts w:ascii="Arial" w:hAnsi="Arial" w:cs="Arial"/>
                <w:sz w:val="20"/>
                <w:szCs w:val="20"/>
              </w:rPr>
              <w:t>Raditi na poboljšanju percepcije i informisanosti svih učenika/ca o djelovanju Učeničkog parlamenta.</w:t>
            </w:r>
          </w:p>
          <w:p w14:paraId="79522A72" w14:textId="77777777" w:rsidR="00277F47" w:rsidRPr="00E2377C" w:rsidRDefault="00277F47" w:rsidP="00277F47">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Planirati i realizovati podršku aktivnostima Učeničkog parlamenta, i njegovo uključivanje u razmatranje važnih pitanja za učenike/ce.</w:t>
            </w:r>
          </w:p>
          <w:p w14:paraId="4D738B9A" w14:textId="6033560B" w:rsidR="00277F47" w:rsidRPr="00277F47" w:rsidRDefault="00277F47" w:rsidP="00277F47">
            <w:pPr>
              <w:numPr>
                <w:ilvl w:val="0"/>
                <w:numId w:val="9"/>
              </w:numPr>
              <w:spacing w:line="276" w:lineRule="auto"/>
              <w:ind w:left="387" w:hanging="270"/>
              <w:jc w:val="both"/>
              <w:rPr>
                <w:rFonts w:ascii="Arial" w:hAnsi="Arial" w:cs="Arial"/>
                <w:bCs/>
                <w:sz w:val="20"/>
                <w:szCs w:val="20"/>
              </w:rPr>
            </w:pPr>
            <w:r w:rsidRPr="00E2377C">
              <w:rPr>
                <w:rFonts w:ascii="Arial" w:hAnsi="Arial" w:cs="Arial"/>
                <w:sz w:val="20"/>
                <w:szCs w:val="20"/>
              </w:rPr>
              <w:t>Planirati u narednom periodu realzaciju organizovanih posjeta/izleta u skladu sa uzrastom učenika/ca, u cilju obogaćivanja obrazovno-vaspitnog procesa, podsticanja socijalizacijskih procesa, razvijanja iskustvenog učenja, kako bi se učenicima/ama omogućili raznovrsniji</w:t>
            </w:r>
            <w:r w:rsidRPr="00FA6BA4">
              <w:rPr>
                <w:rFonts w:ascii="Arial" w:eastAsia="Courier New" w:hAnsi="Arial" w:cs="Arial"/>
                <w:sz w:val="20"/>
                <w:szCs w:val="20"/>
                <w:lang w:val="hr-HR"/>
              </w:rPr>
              <w:t xml:space="preserve"> oblici učenja i razvoja.</w:t>
            </w:r>
          </w:p>
        </w:tc>
      </w:tr>
    </w:tbl>
    <w:p w14:paraId="2FC5C0D5" w14:textId="77777777" w:rsidR="009A5BD9" w:rsidRPr="001936BE" w:rsidRDefault="009A5BD9" w:rsidP="009A5BD9">
      <w:pPr>
        <w:spacing w:after="0" w:line="276" w:lineRule="auto"/>
        <w:rPr>
          <w:rFonts w:ascii="Times New Roman" w:eastAsia="Times New Roman" w:hAnsi="Times New Roman" w:cs="Times New Roman"/>
          <w:sz w:val="24"/>
          <w:szCs w:val="24"/>
          <w:lang w:val="sr-Latn-CS" w:eastAsia="sr-Latn-CS"/>
        </w:rPr>
      </w:pPr>
    </w:p>
    <w:p w14:paraId="50836B11" w14:textId="77777777" w:rsidR="009A5BD9" w:rsidRPr="001936BE" w:rsidRDefault="009A5BD9" w:rsidP="009A5BD9">
      <w:pPr>
        <w:spacing w:after="0" w:line="276" w:lineRule="auto"/>
        <w:rPr>
          <w:rFonts w:ascii="Times New Roman" w:eastAsia="Times New Roman" w:hAnsi="Times New Roman" w:cs="Times New Roman"/>
          <w:b/>
          <w:sz w:val="24"/>
          <w:szCs w:val="24"/>
          <w:lang w:val="sr-Latn-CS" w:eastAsia="sr-Latn-CS"/>
        </w:rPr>
      </w:pPr>
    </w:p>
    <w:p w14:paraId="740536BF" w14:textId="311F6036" w:rsidR="0062541F" w:rsidRPr="00B123B0" w:rsidRDefault="00B92CC1" w:rsidP="00B92CC1">
      <w:pPr>
        <w:rPr>
          <w:rFonts w:asciiTheme="majorHAnsi" w:eastAsiaTheme="majorEastAsia" w:hAnsiTheme="majorHAnsi" w:cstheme="majorHAnsi"/>
          <w:color w:val="000000" w:themeColor="text1"/>
          <w:sz w:val="28"/>
          <w:szCs w:val="28"/>
          <w:lang w:val="sr-Latn-RS"/>
        </w:rPr>
      </w:pPr>
      <w:r>
        <w:rPr>
          <w:rFonts w:asciiTheme="majorHAnsi" w:eastAsiaTheme="majorEastAsia" w:hAnsiTheme="majorHAnsi" w:cstheme="majorBidi"/>
          <w:b/>
          <w:color w:val="000000" w:themeColor="text1"/>
          <w:sz w:val="28"/>
          <w:szCs w:val="28"/>
          <w:lang w:val="sr-Latn-RS"/>
        </w:rPr>
        <w:br w:type="page"/>
      </w:r>
    </w:p>
    <w:p w14:paraId="4385029D" w14:textId="58E3DD21" w:rsidR="0085161A" w:rsidRDefault="0063653F" w:rsidP="00053542">
      <w:pPr>
        <w:pStyle w:val="Heading1"/>
        <w:spacing w:after="120" w:line="240" w:lineRule="auto"/>
        <w:rPr>
          <w:rFonts w:cstheme="majorHAnsi"/>
          <w:b/>
          <w:color w:val="000000" w:themeColor="text1"/>
          <w:sz w:val="28"/>
          <w:szCs w:val="28"/>
          <w:lang w:val="sr-Latn-RS"/>
        </w:rPr>
      </w:pPr>
      <w:bookmarkStart w:id="43" w:name="_Toc153878794"/>
      <w:bookmarkStart w:id="44" w:name="_Toc232163072"/>
      <w:bookmarkStart w:id="45" w:name="_Toc232163112"/>
      <w:bookmarkStart w:id="46" w:name="_Toc232163160"/>
      <w:bookmarkStart w:id="47" w:name="_Toc232163394"/>
      <w:r w:rsidRPr="00825015">
        <w:rPr>
          <w:rFonts w:cstheme="majorHAnsi"/>
          <w:b/>
          <w:color w:val="000000" w:themeColor="text1"/>
          <w:sz w:val="28"/>
          <w:szCs w:val="28"/>
          <w:lang w:val="sr-Latn-RS"/>
        </w:rPr>
        <w:lastRenderedPageBreak/>
        <w:t>4</w:t>
      </w:r>
      <w:r w:rsidR="00387446" w:rsidRPr="00825015">
        <w:rPr>
          <w:rFonts w:cstheme="majorHAnsi"/>
          <w:b/>
          <w:color w:val="000000" w:themeColor="text1"/>
          <w:sz w:val="28"/>
          <w:szCs w:val="28"/>
          <w:lang w:val="sr-Latn-RS"/>
        </w:rPr>
        <w:t xml:space="preserve">. </w:t>
      </w:r>
      <w:r w:rsidRPr="00825015">
        <w:rPr>
          <w:rFonts w:cstheme="majorHAnsi"/>
          <w:b/>
          <w:color w:val="000000" w:themeColor="text1"/>
          <w:sz w:val="28"/>
          <w:szCs w:val="28"/>
          <w:lang w:val="sr-Latn-RS"/>
        </w:rPr>
        <w:t xml:space="preserve">OBRAZOVNA </w:t>
      </w:r>
      <w:r w:rsidR="00387446" w:rsidRPr="00825015">
        <w:rPr>
          <w:rFonts w:cstheme="majorHAnsi"/>
          <w:b/>
          <w:color w:val="000000" w:themeColor="text1"/>
          <w:sz w:val="28"/>
          <w:szCs w:val="28"/>
          <w:lang w:val="sr-Latn-RS"/>
        </w:rPr>
        <w:t>POSTIGNUĆA UČENIKA</w:t>
      </w:r>
      <w:bookmarkEnd w:id="43"/>
      <w:bookmarkEnd w:id="44"/>
      <w:bookmarkEnd w:id="45"/>
      <w:bookmarkEnd w:id="46"/>
      <w:bookmarkEnd w:id="47"/>
    </w:p>
    <w:p w14:paraId="70F1E2A6" w14:textId="361297F6" w:rsidR="00F549C7" w:rsidRPr="007B52D4" w:rsidRDefault="00F549C7" w:rsidP="00F549C7">
      <w:pPr>
        <w:rPr>
          <w:b/>
        </w:rPr>
      </w:pPr>
      <w:r w:rsidRPr="008020F5">
        <w:rPr>
          <w:b/>
        </w:rPr>
        <w:t xml:space="preserve">Prosvjetni nadzornik: </w:t>
      </w:r>
      <w:r>
        <w:rPr>
          <w:b/>
        </w:rPr>
        <w:t>Vladislav Koprivica</w:t>
      </w:r>
    </w:p>
    <w:bookmarkStart w:id="48" w:name="_MON_1684162021"/>
    <w:bookmarkEnd w:id="48"/>
    <w:p w14:paraId="77AD75F9" w14:textId="6B1143AD" w:rsidR="00F549C7" w:rsidRPr="008020F5" w:rsidRDefault="00D658DC" w:rsidP="00F549C7">
      <w:r w:rsidRPr="008020F5">
        <w:object w:dxaOrig="13980" w:dyaOrig="4380" w14:anchorId="7718D594">
          <v:shape id="_x0000_i1038" type="#_x0000_t75" style="width:458.25pt;height:140.25pt" o:ole="" o:bordertopcolor="red" o:borderleftcolor="red" o:borderbottomcolor="red" o:borderrightcolor="red">
            <v:imagedata r:id="rId35" o:title=""/>
            <w10:bordertop type="single" width="18"/>
            <w10:borderleft type="single" width="18"/>
            <w10:borderbottom type="single" width="18"/>
            <w10:borderright type="single" width="18"/>
          </v:shape>
          <o:OLEObject Type="Embed" ProgID="Excel.Sheet.8" ShapeID="_x0000_i1038" DrawAspect="Content" ObjectID="_1845620832" r:id="rId36"/>
        </w:object>
      </w:r>
    </w:p>
    <w:tbl>
      <w:tblPr>
        <w:tblStyle w:val="TableGrid"/>
        <w:tblW w:w="9265" w:type="dxa"/>
        <w:tblLook w:val="04A0" w:firstRow="1" w:lastRow="0" w:firstColumn="1" w:lastColumn="0" w:noHBand="0" w:noVBand="1"/>
      </w:tblPr>
      <w:tblGrid>
        <w:gridCol w:w="806"/>
        <w:gridCol w:w="8459"/>
      </w:tblGrid>
      <w:tr w:rsidR="00F549C7" w:rsidRPr="008020F5" w14:paraId="201AED09" w14:textId="77777777" w:rsidTr="003207F2">
        <w:trPr>
          <w:cantSplit/>
          <w:trHeight w:val="20"/>
        </w:trPr>
        <w:tc>
          <w:tcPr>
            <w:tcW w:w="806" w:type="dxa"/>
            <w:tcBorders>
              <w:bottom w:val="nil"/>
            </w:tcBorders>
            <w:shd w:val="clear" w:color="auto" w:fill="auto"/>
          </w:tcPr>
          <w:p w14:paraId="5493C166" w14:textId="77777777" w:rsidR="00F549C7" w:rsidRPr="00FA6BA4" w:rsidRDefault="00F549C7" w:rsidP="005C66D6">
            <w:pPr>
              <w:rPr>
                <w:rFonts w:ascii="Arial" w:hAnsi="Arial" w:cs="Arial"/>
                <w:bCs/>
                <w:sz w:val="20"/>
              </w:rPr>
            </w:pPr>
            <w:bookmarkStart w:id="49" w:name="_Hlk232162466"/>
            <w:r w:rsidRPr="00FA6BA4">
              <w:rPr>
                <w:rFonts w:ascii="Arial" w:hAnsi="Arial" w:cs="Arial"/>
                <w:bCs/>
                <w:sz w:val="20"/>
              </w:rPr>
              <w:t xml:space="preserve">R.br. </w:t>
            </w:r>
          </w:p>
        </w:tc>
        <w:tc>
          <w:tcPr>
            <w:tcW w:w="8459" w:type="dxa"/>
            <w:shd w:val="clear" w:color="auto" w:fill="auto"/>
          </w:tcPr>
          <w:p w14:paraId="436F4E48" w14:textId="77777777" w:rsidR="00F549C7" w:rsidRPr="00FA6BA4" w:rsidRDefault="00F549C7" w:rsidP="005C66D6">
            <w:pPr>
              <w:rPr>
                <w:rFonts w:ascii="Arial" w:hAnsi="Arial" w:cs="Arial"/>
                <w:bCs/>
                <w:sz w:val="20"/>
              </w:rPr>
            </w:pPr>
            <w:r w:rsidRPr="00FA6BA4">
              <w:rPr>
                <w:rFonts w:ascii="Arial" w:hAnsi="Arial" w:cs="Arial"/>
                <w:bCs/>
                <w:sz w:val="20"/>
              </w:rPr>
              <w:t>Obrazloženje</w:t>
            </w:r>
          </w:p>
        </w:tc>
      </w:tr>
      <w:tr w:rsidR="00F549C7" w:rsidRPr="008020F5" w14:paraId="23265323" w14:textId="77777777" w:rsidTr="003207F2">
        <w:trPr>
          <w:cantSplit/>
          <w:trHeight w:val="20"/>
        </w:trPr>
        <w:tc>
          <w:tcPr>
            <w:tcW w:w="806" w:type="dxa"/>
            <w:tcBorders>
              <w:top w:val="nil"/>
              <w:bottom w:val="single" w:sz="4" w:space="0" w:color="auto"/>
            </w:tcBorders>
            <w:shd w:val="clear" w:color="auto" w:fill="auto"/>
          </w:tcPr>
          <w:p w14:paraId="440433AF" w14:textId="77777777" w:rsidR="00F549C7" w:rsidRPr="00FA6BA4" w:rsidRDefault="00F549C7" w:rsidP="005C66D6">
            <w:pPr>
              <w:rPr>
                <w:rFonts w:ascii="Arial" w:hAnsi="Arial" w:cs="Arial"/>
                <w:bCs/>
                <w:sz w:val="20"/>
              </w:rPr>
            </w:pPr>
            <w:r w:rsidRPr="00FA6BA4">
              <w:rPr>
                <w:rFonts w:ascii="Arial" w:hAnsi="Arial" w:cs="Arial"/>
                <w:bCs/>
                <w:sz w:val="20"/>
              </w:rPr>
              <w:t>stand.</w:t>
            </w:r>
          </w:p>
        </w:tc>
        <w:tc>
          <w:tcPr>
            <w:tcW w:w="8459" w:type="dxa"/>
            <w:vMerge w:val="restart"/>
            <w:shd w:val="clear" w:color="auto" w:fill="auto"/>
          </w:tcPr>
          <w:p w14:paraId="703F8A00" w14:textId="5100467D" w:rsidR="00F549C7" w:rsidRPr="00277F47" w:rsidRDefault="00F549C7" w:rsidP="005C66D6">
            <w:pPr>
              <w:jc w:val="both"/>
              <w:rPr>
                <w:rFonts w:ascii="Arial" w:hAnsi="Arial" w:cs="Arial"/>
                <w:bCs/>
                <w:sz w:val="20"/>
                <w:szCs w:val="20"/>
              </w:rPr>
            </w:pPr>
            <w:r w:rsidRPr="00277F47">
              <w:rPr>
                <w:rFonts w:ascii="Arial" w:hAnsi="Arial" w:cs="Arial"/>
                <w:bCs/>
                <w:sz w:val="20"/>
                <w:szCs w:val="20"/>
              </w:rPr>
              <w:t xml:space="preserve">Škola vodi evidenciju i statistiku o postignućima učenika na kraju klasifikacionih perioda, kao i na kraju nastavne i školske godine. Od </w:t>
            </w:r>
            <w:r w:rsidR="00F17EBF" w:rsidRPr="00277F47">
              <w:rPr>
                <w:rFonts w:ascii="Arial" w:hAnsi="Arial" w:cs="Arial"/>
                <w:bCs/>
                <w:sz w:val="20"/>
                <w:szCs w:val="20"/>
              </w:rPr>
              <w:t>890</w:t>
            </w:r>
            <w:r w:rsidR="00E905FE" w:rsidRPr="00277F47">
              <w:rPr>
                <w:rFonts w:ascii="Arial" w:hAnsi="Arial" w:cs="Arial"/>
                <w:bCs/>
                <w:sz w:val="20"/>
                <w:szCs w:val="20"/>
              </w:rPr>
              <w:t xml:space="preserve"> </w:t>
            </w:r>
            <w:r w:rsidRPr="00277F47">
              <w:rPr>
                <w:rFonts w:ascii="Arial" w:hAnsi="Arial" w:cs="Arial"/>
                <w:bCs/>
                <w:sz w:val="20"/>
                <w:szCs w:val="20"/>
              </w:rPr>
              <w:t xml:space="preserve">učenika na kraju </w:t>
            </w:r>
            <w:r w:rsidR="00E905FE" w:rsidRPr="00277F47">
              <w:rPr>
                <w:rFonts w:ascii="Arial" w:hAnsi="Arial" w:cs="Arial"/>
                <w:bCs/>
                <w:sz w:val="20"/>
                <w:szCs w:val="20"/>
              </w:rPr>
              <w:t xml:space="preserve">I klasifikacionog perioda </w:t>
            </w:r>
            <w:r w:rsidRPr="00277F47">
              <w:rPr>
                <w:rFonts w:ascii="Arial" w:hAnsi="Arial" w:cs="Arial"/>
                <w:bCs/>
                <w:sz w:val="20"/>
                <w:szCs w:val="20"/>
              </w:rPr>
              <w:t>školske 202</w:t>
            </w:r>
            <w:r w:rsidR="00E905FE" w:rsidRPr="00277F47">
              <w:rPr>
                <w:rFonts w:ascii="Arial" w:hAnsi="Arial" w:cs="Arial"/>
                <w:bCs/>
                <w:sz w:val="20"/>
                <w:szCs w:val="20"/>
              </w:rPr>
              <w:t>5</w:t>
            </w:r>
            <w:r w:rsidRPr="00277F47">
              <w:rPr>
                <w:rFonts w:ascii="Arial" w:hAnsi="Arial" w:cs="Arial"/>
                <w:bCs/>
                <w:sz w:val="20"/>
                <w:szCs w:val="20"/>
              </w:rPr>
              <w:t>/2</w:t>
            </w:r>
            <w:r w:rsidR="00E905FE" w:rsidRPr="00277F47">
              <w:rPr>
                <w:rFonts w:ascii="Arial" w:hAnsi="Arial" w:cs="Arial"/>
                <w:bCs/>
                <w:sz w:val="20"/>
                <w:szCs w:val="20"/>
              </w:rPr>
              <w:t>6</w:t>
            </w:r>
            <w:r w:rsidR="007A2948" w:rsidRPr="00277F47">
              <w:rPr>
                <w:rFonts w:ascii="Arial" w:hAnsi="Arial" w:cs="Arial"/>
                <w:bCs/>
                <w:sz w:val="20"/>
                <w:szCs w:val="20"/>
              </w:rPr>
              <w:t>.</w:t>
            </w:r>
            <w:r w:rsidRPr="00277F47">
              <w:rPr>
                <w:rFonts w:ascii="Arial" w:hAnsi="Arial" w:cs="Arial"/>
                <w:bCs/>
                <w:sz w:val="20"/>
                <w:szCs w:val="20"/>
              </w:rPr>
              <w:t xml:space="preserve"> godine, </w:t>
            </w:r>
            <w:r w:rsidR="00E905FE" w:rsidRPr="00277F47">
              <w:rPr>
                <w:rFonts w:ascii="Arial" w:hAnsi="Arial" w:cs="Arial"/>
                <w:bCs/>
                <w:sz w:val="20"/>
                <w:szCs w:val="20"/>
              </w:rPr>
              <w:t>8,5</w:t>
            </w:r>
            <w:r w:rsidRPr="00277F47">
              <w:rPr>
                <w:rFonts w:ascii="Arial" w:hAnsi="Arial" w:cs="Arial"/>
                <w:bCs/>
                <w:sz w:val="20"/>
                <w:szCs w:val="20"/>
              </w:rPr>
              <w:t xml:space="preserve">% učenika je bilo sa odličnim uspjehom, </w:t>
            </w:r>
            <w:r w:rsidR="00E905FE" w:rsidRPr="00277F47">
              <w:rPr>
                <w:rFonts w:ascii="Arial" w:hAnsi="Arial" w:cs="Arial"/>
                <w:bCs/>
                <w:sz w:val="20"/>
                <w:szCs w:val="20"/>
              </w:rPr>
              <w:t>21</w:t>
            </w:r>
            <w:r w:rsidRPr="00277F47">
              <w:rPr>
                <w:rFonts w:ascii="Arial" w:hAnsi="Arial" w:cs="Arial"/>
                <w:bCs/>
                <w:sz w:val="20"/>
                <w:szCs w:val="20"/>
              </w:rPr>
              <w:t xml:space="preserve">% učenika sa vrlodobrim uspjehom, </w:t>
            </w:r>
            <w:r w:rsidR="00E905FE" w:rsidRPr="00277F47">
              <w:rPr>
                <w:rFonts w:ascii="Arial" w:hAnsi="Arial" w:cs="Arial"/>
                <w:bCs/>
                <w:sz w:val="20"/>
                <w:szCs w:val="20"/>
              </w:rPr>
              <w:t>21,5</w:t>
            </w:r>
            <w:r w:rsidRPr="00277F47">
              <w:rPr>
                <w:rFonts w:ascii="Arial" w:hAnsi="Arial" w:cs="Arial"/>
                <w:bCs/>
                <w:sz w:val="20"/>
                <w:szCs w:val="20"/>
              </w:rPr>
              <w:t xml:space="preserve">% učenika sa dobrim uspjehom, </w:t>
            </w:r>
            <w:r w:rsidR="00E905FE" w:rsidRPr="00277F47">
              <w:rPr>
                <w:rFonts w:ascii="Arial" w:hAnsi="Arial" w:cs="Arial"/>
                <w:bCs/>
                <w:sz w:val="20"/>
                <w:szCs w:val="20"/>
              </w:rPr>
              <w:t>3</w:t>
            </w:r>
            <w:r w:rsidRPr="00277F47">
              <w:rPr>
                <w:rFonts w:ascii="Arial" w:hAnsi="Arial" w:cs="Arial"/>
                <w:bCs/>
                <w:sz w:val="20"/>
                <w:szCs w:val="20"/>
              </w:rPr>
              <w:t xml:space="preserve">% učenika sa dovoljnim uspjehom, </w:t>
            </w:r>
            <w:r w:rsidR="00E905FE" w:rsidRPr="00277F47">
              <w:rPr>
                <w:rFonts w:ascii="Arial" w:hAnsi="Arial" w:cs="Arial"/>
                <w:bCs/>
                <w:sz w:val="20"/>
                <w:szCs w:val="20"/>
              </w:rPr>
              <w:t xml:space="preserve">što znači da je 54% učenika ostvarilo pozitivan uspjeh, </w:t>
            </w:r>
            <w:r w:rsidRPr="00277F47">
              <w:rPr>
                <w:rFonts w:ascii="Arial" w:hAnsi="Arial" w:cs="Arial"/>
                <w:bCs/>
                <w:sz w:val="20"/>
                <w:szCs w:val="20"/>
              </w:rPr>
              <w:t xml:space="preserve">dok su ostali učenici imali nedovoljne ocjene. Upoređujući </w:t>
            </w:r>
            <w:r w:rsidR="00E905FE" w:rsidRPr="00277F47">
              <w:rPr>
                <w:rFonts w:ascii="Arial" w:hAnsi="Arial" w:cs="Arial"/>
                <w:bCs/>
                <w:sz w:val="20"/>
                <w:szCs w:val="20"/>
              </w:rPr>
              <w:t xml:space="preserve">ove </w:t>
            </w:r>
            <w:r w:rsidRPr="00277F47">
              <w:rPr>
                <w:rFonts w:ascii="Arial" w:hAnsi="Arial" w:cs="Arial"/>
                <w:bCs/>
                <w:sz w:val="20"/>
                <w:szCs w:val="20"/>
              </w:rPr>
              <w:t xml:space="preserve">podatke sa </w:t>
            </w:r>
            <w:r w:rsidR="00E905FE" w:rsidRPr="00277F47">
              <w:rPr>
                <w:rFonts w:ascii="Arial" w:hAnsi="Arial" w:cs="Arial"/>
                <w:bCs/>
                <w:sz w:val="20"/>
                <w:szCs w:val="20"/>
              </w:rPr>
              <w:t xml:space="preserve">podacima sa </w:t>
            </w:r>
            <w:r w:rsidRPr="00277F47">
              <w:rPr>
                <w:rFonts w:ascii="Arial" w:hAnsi="Arial" w:cs="Arial"/>
                <w:bCs/>
                <w:sz w:val="20"/>
                <w:szCs w:val="20"/>
              </w:rPr>
              <w:t xml:space="preserve">kraja </w:t>
            </w:r>
            <w:r w:rsidR="00E905FE" w:rsidRPr="00277F47">
              <w:rPr>
                <w:rFonts w:ascii="Arial" w:hAnsi="Arial" w:cs="Arial"/>
                <w:bCs/>
                <w:sz w:val="20"/>
                <w:szCs w:val="20"/>
              </w:rPr>
              <w:t xml:space="preserve">2024/2025. </w:t>
            </w:r>
            <w:r w:rsidRPr="00277F47">
              <w:rPr>
                <w:rFonts w:ascii="Arial" w:hAnsi="Arial" w:cs="Arial"/>
                <w:bCs/>
                <w:sz w:val="20"/>
                <w:szCs w:val="20"/>
              </w:rPr>
              <w:t>školske godine</w:t>
            </w:r>
            <w:r w:rsidR="00E905FE" w:rsidRPr="00277F47">
              <w:rPr>
                <w:rFonts w:ascii="Arial" w:hAnsi="Arial" w:cs="Arial"/>
                <w:bCs/>
                <w:sz w:val="20"/>
                <w:szCs w:val="20"/>
              </w:rPr>
              <w:t>, gdje je sa pozitivnim uspjehom završilo 47,39% učenika</w:t>
            </w:r>
            <w:r w:rsidRPr="00277F47">
              <w:rPr>
                <w:rFonts w:ascii="Arial" w:hAnsi="Arial" w:cs="Arial"/>
                <w:bCs/>
                <w:sz w:val="20"/>
                <w:szCs w:val="20"/>
              </w:rPr>
              <w:t xml:space="preserve"> primjetan je</w:t>
            </w:r>
            <w:r w:rsidR="00E905FE" w:rsidRPr="00277F47">
              <w:rPr>
                <w:rFonts w:ascii="Arial" w:hAnsi="Arial" w:cs="Arial"/>
                <w:bCs/>
                <w:sz w:val="20"/>
                <w:szCs w:val="20"/>
              </w:rPr>
              <w:t xml:space="preserve"> pozitivan</w:t>
            </w:r>
            <w:r w:rsidRPr="00277F47">
              <w:rPr>
                <w:rFonts w:ascii="Arial" w:hAnsi="Arial" w:cs="Arial"/>
                <w:bCs/>
                <w:sz w:val="20"/>
                <w:szCs w:val="20"/>
              </w:rPr>
              <w:t xml:space="preserve"> </w:t>
            </w:r>
            <w:r w:rsidR="00E905FE" w:rsidRPr="00277F47">
              <w:rPr>
                <w:rFonts w:ascii="Arial" w:hAnsi="Arial" w:cs="Arial"/>
                <w:bCs/>
                <w:sz w:val="20"/>
                <w:szCs w:val="20"/>
              </w:rPr>
              <w:t>t</w:t>
            </w:r>
            <w:r w:rsidRPr="00277F47">
              <w:rPr>
                <w:rFonts w:ascii="Arial" w:hAnsi="Arial" w:cs="Arial"/>
                <w:bCs/>
                <w:sz w:val="20"/>
                <w:szCs w:val="20"/>
              </w:rPr>
              <w:t>rend uspjeha</w:t>
            </w:r>
            <w:r w:rsidR="00E905FE" w:rsidRPr="00277F47">
              <w:rPr>
                <w:rFonts w:ascii="Arial" w:hAnsi="Arial" w:cs="Arial"/>
                <w:bCs/>
                <w:sz w:val="20"/>
                <w:szCs w:val="20"/>
              </w:rPr>
              <w:t>.</w:t>
            </w:r>
            <w:r w:rsidRPr="00277F47">
              <w:rPr>
                <w:rFonts w:ascii="Arial" w:hAnsi="Arial" w:cs="Arial"/>
                <w:bCs/>
                <w:sz w:val="20"/>
                <w:szCs w:val="20"/>
              </w:rPr>
              <w:tab/>
            </w:r>
          </w:p>
          <w:p w14:paraId="509E2280" w14:textId="508CF200" w:rsidR="00F549C7" w:rsidRPr="00277F47" w:rsidRDefault="00F549C7" w:rsidP="005C66D6">
            <w:pPr>
              <w:jc w:val="both"/>
              <w:rPr>
                <w:rFonts w:ascii="Arial" w:hAnsi="Arial" w:cs="Arial"/>
                <w:bCs/>
                <w:sz w:val="20"/>
                <w:szCs w:val="20"/>
              </w:rPr>
            </w:pPr>
            <w:r w:rsidRPr="00277F47">
              <w:rPr>
                <w:rFonts w:ascii="Arial" w:hAnsi="Arial" w:cs="Arial"/>
                <w:bCs/>
                <w:sz w:val="20"/>
                <w:szCs w:val="20"/>
              </w:rPr>
              <w:t xml:space="preserve"> Škola vodi statističku evidenciju </w:t>
            </w:r>
            <w:r w:rsidR="00A85FD3" w:rsidRPr="00277F47">
              <w:rPr>
                <w:rFonts w:ascii="Arial" w:hAnsi="Arial" w:cs="Arial"/>
                <w:bCs/>
                <w:sz w:val="20"/>
                <w:szCs w:val="20"/>
              </w:rPr>
              <w:t xml:space="preserve">i analizu </w:t>
            </w:r>
            <w:r w:rsidRPr="00277F47">
              <w:rPr>
                <w:rFonts w:ascii="Arial" w:hAnsi="Arial" w:cs="Arial"/>
                <w:bCs/>
                <w:sz w:val="20"/>
                <w:szCs w:val="20"/>
              </w:rPr>
              <w:t>postignuća učenika</w:t>
            </w:r>
            <w:r w:rsidR="00A85FD3" w:rsidRPr="00277F47">
              <w:rPr>
                <w:rFonts w:ascii="Arial" w:hAnsi="Arial" w:cs="Arial"/>
                <w:bCs/>
                <w:sz w:val="20"/>
                <w:szCs w:val="20"/>
              </w:rPr>
              <w:t xml:space="preserve"> </w:t>
            </w:r>
            <w:r w:rsidRPr="00277F47">
              <w:rPr>
                <w:rFonts w:ascii="Arial" w:hAnsi="Arial" w:cs="Arial"/>
                <w:bCs/>
                <w:sz w:val="20"/>
                <w:szCs w:val="20"/>
              </w:rPr>
              <w:t xml:space="preserve">sa konkretnim preporukama za poboljšanje uspjeha. Analizirajući postignuća učenika na nivou Škole, može se zaključiti da su malo iznad nivoa nacionalnog prosjeka. Ali uspjeh na kraju nastavne godine se ne podudara sa uspjehom na eksternim ispitima. </w:t>
            </w:r>
          </w:p>
          <w:p w14:paraId="5D9E761E" w14:textId="6030E525" w:rsidR="00F549C7" w:rsidRPr="00FA6BA4" w:rsidRDefault="00F549C7" w:rsidP="005C66D6">
            <w:pPr>
              <w:jc w:val="both"/>
              <w:rPr>
                <w:rFonts w:ascii="Arial" w:hAnsi="Arial" w:cs="Arial"/>
                <w:bCs/>
                <w:sz w:val="20"/>
              </w:rPr>
            </w:pPr>
            <w:r w:rsidRPr="00277F47">
              <w:rPr>
                <w:rFonts w:ascii="Arial" w:hAnsi="Arial" w:cs="Arial"/>
                <w:bCs/>
                <w:sz w:val="20"/>
                <w:szCs w:val="20"/>
              </w:rPr>
              <w:t>Učenici su učestvovali i na takmičenjima iz različitih oblasti – od veb dizajna, preko sajber zaštite, do sportskih nadmetanja. Ostvarili su zapažene rezultate na opštinskim, regionalnim, nacionalnim i međunarodnim takmičenjima, osvajajući nagrade i priznanja. Njihov uspjeh postignut je uz podršku i mentorstvo nastavnika, koji su ih pratili kroz pripreme i takmičenja. Kontinuitet učešća učenika u različitim disciplinama pokazuje posvećenost školi u podsticanju njihovih interesovanja i razvoja. Ovi rezultati ukazuju na važnost pružanja prilika učenicima da iskažu svoje sposobnosti i steknu nova iskustva. U školskoj 202</w:t>
            </w:r>
            <w:r w:rsidR="00B71523" w:rsidRPr="00277F47">
              <w:rPr>
                <w:rFonts w:ascii="Arial" w:hAnsi="Arial" w:cs="Arial"/>
                <w:bCs/>
                <w:sz w:val="20"/>
                <w:szCs w:val="20"/>
              </w:rPr>
              <w:t>5</w:t>
            </w:r>
            <w:r w:rsidRPr="00277F47">
              <w:rPr>
                <w:rFonts w:ascii="Arial" w:hAnsi="Arial" w:cs="Arial"/>
                <w:bCs/>
                <w:sz w:val="20"/>
                <w:szCs w:val="20"/>
              </w:rPr>
              <w:t>/202</w:t>
            </w:r>
            <w:r w:rsidR="00B71523" w:rsidRPr="00277F47">
              <w:rPr>
                <w:rFonts w:ascii="Arial" w:hAnsi="Arial" w:cs="Arial"/>
                <w:bCs/>
                <w:sz w:val="20"/>
                <w:szCs w:val="20"/>
              </w:rPr>
              <w:t>6</w:t>
            </w:r>
            <w:r w:rsidR="0061727F" w:rsidRPr="00277F47">
              <w:rPr>
                <w:rFonts w:ascii="Arial" w:hAnsi="Arial" w:cs="Arial"/>
                <w:bCs/>
                <w:sz w:val="20"/>
                <w:szCs w:val="20"/>
              </w:rPr>
              <w:t>.</w:t>
            </w:r>
            <w:r w:rsidRPr="00277F47">
              <w:rPr>
                <w:rFonts w:ascii="Arial" w:hAnsi="Arial" w:cs="Arial"/>
                <w:bCs/>
                <w:sz w:val="20"/>
                <w:szCs w:val="20"/>
              </w:rPr>
              <w:t xml:space="preserve"> godin</w:t>
            </w:r>
            <w:r w:rsidR="00B71523" w:rsidRPr="00277F47">
              <w:rPr>
                <w:rFonts w:ascii="Arial" w:hAnsi="Arial" w:cs="Arial"/>
                <w:bCs/>
                <w:sz w:val="20"/>
                <w:szCs w:val="20"/>
              </w:rPr>
              <w:t>i</w:t>
            </w:r>
            <w:r w:rsidRPr="00277F47">
              <w:rPr>
                <w:rFonts w:ascii="Arial" w:hAnsi="Arial" w:cs="Arial"/>
                <w:bCs/>
                <w:sz w:val="20"/>
                <w:szCs w:val="20"/>
              </w:rPr>
              <w:t>, u Školi ima 1</w:t>
            </w:r>
            <w:r w:rsidR="00B71523" w:rsidRPr="00277F47">
              <w:rPr>
                <w:rFonts w:ascii="Arial" w:hAnsi="Arial" w:cs="Arial"/>
                <w:bCs/>
                <w:sz w:val="20"/>
                <w:szCs w:val="20"/>
              </w:rPr>
              <w:t>2</w:t>
            </w:r>
            <w:r w:rsidRPr="00277F47">
              <w:rPr>
                <w:rFonts w:ascii="Arial" w:hAnsi="Arial" w:cs="Arial"/>
                <w:bCs/>
                <w:sz w:val="20"/>
                <w:szCs w:val="20"/>
              </w:rPr>
              <w:t xml:space="preserve"> učenika sa posebnim obrazovnim potrebama, koji rade po IROP-u skladu sa preporukama nadležne komisije</w:t>
            </w:r>
            <w:r w:rsidRPr="00E23578">
              <w:rPr>
                <w:rFonts w:ascii="Arial" w:hAnsi="Arial" w:cs="Arial"/>
                <w:bCs/>
                <w:sz w:val="20"/>
                <w:szCs w:val="20"/>
              </w:rPr>
              <w:t xml:space="preserve"> za usmjeravanje</w:t>
            </w:r>
            <w:r w:rsidRPr="00FA6BA4">
              <w:rPr>
                <w:rFonts w:ascii="Arial" w:hAnsi="Arial" w:cs="Arial"/>
                <w:bCs/>
                <w:sz w:val="20"/>
              </w:rPr>
              <w:t xml:space="preserve"> i ostvaruju napredak u skl</w:t>
            </w:r>
            <w:r w:rsidR="0061727F" w:rsidRPr="00FA6BA4">
              <w:rPr>
                <w:rFonts w:ascii="Arial" w:hAnsi="Arial" w:cs="Arial"/>
                <w:bCs/>
                <w:sz w:val="20"/>
              </w:rPr>
              <w:t>a</w:t>
            </w:r>
            <w:r w:rsidRPr="00FA6BA4">
              <w:rPr>
                <w:rFonts w:ascii="Arial" w:hAnsi="Arial" w:cs="Arial"/>
                <w:bCs/>
                <w:sz w:val="20"/>
              </w:rPr>
              <w:t>du sa postavljenim ciljevima.</w:t>
            </w:r>
          </w:p>
        </w:tc>
      </w:tr>
      <w:tr w:rsidR="00F549C7" w:rsidRPr="008020F5" w14:paraId="3C71B224" w14:textId="77777777" w:rsidTr="003207F2">
        <w:trPr>
          <w:trHeight w:val="20"/>
        </w:trPr>
        <w:tc>
          <w:tcPr>
            <w:tcW w:w="806" w:type="dxa"/>
            <w:tcBorders>
              <w:bottom w:val="single" w:sz="4" w:space="0" w:color="auto"/>
            </w:tcBorders>
            <w:shd w:val="clear" w:color="auto" w:fill="auto"/>
          </w:tcPr>
          <w:p w14:paraId="10503152" w14:textId="77777777" w:rsidR="00F549C7" w:rsidRPr="00FA6BA4" w:rsidRDefault="00F549C7" w:rsidP="005C66D6">
            <w:pPr>
              <w:rPr>
                <w:rFonts w:ascii="Arial" w:hAnsi="Arial" w:cs="Arial"/>
                <w:sz w:val="20"/>
              </w:rPr>
            </w:pPr>
            <w:r w:rsidRPr="00FA6BA4">
              <w:rPr>
                <w:rFonts w:ascii="Arial" w:hAnsi="Arial" w:cs="Arial"/>
                <w:bCs/>
                <w:sz w:val="20"/>
              </w:rPr>
              <w:t xml:space="preserve">4.1. </w:t>
            </w:r>
          </w:p>
        </w:tc>
        <w:tc>
          <w:tcPr>
            <w:tcW w:w="8459" w:type="dxa"/>
            <w:vMerge/>
            <w:shd w:val="clear" w:color="auto" w:fill="auto"/>
          </w:tcPr>
          <w:p w14:paraId="6F80D4D4" w14:textId="77777777" w:rsidR="00F549C7" w:rsidRPr="008020F5" w:rsidRDefault="00F549C7" w:rsidP="005C66D6"/>
        </w:tc>
      </w:tr>
      <w:tr w:rsidR="00F549C7" w:rsidRPr="008020F5" w14:paraId="5937D548" w14:textId="77777777" w:rsidTr="003207F2">
        <w:trPr>
          <w:trHeight w:val="20"/>
        </w:trPr>
        <w:tc>
          <w:tcPr>
            <w:tcW w:w="806" w:type="dxa"/>
            <w:tcBorders>
              <w:top w:val="single" w:sz="4" w:space="0" w:color="auto"/>
              <w:bottom w:val="nil"/>
            </w:tcBorders>
            <w:shd w:val="clear" w:color="auto" w:fill="auto"/>
          </w:tcPr>
          <w:p w14:paraId="70CBE2EC" w14:textId="77777777" w:rsidR="00F549C7" w:rsidRPr="00FA6BA4" w:rsidRDefault="00F549C7" w:rsidP="005C66D6">
            <w:pPr>
              <w:rPr>
                <w:rFonts w:ascii="Arial" w:hAnsi="Arial" w:cs="Arial"/>
                <w:sz w:val="20"/>
              </w:rPr>
            </w:pPr>
          </w:p>
        </w:tc>
        <w:tc>
          <w:tcPr>
            <w:tcW w:w="8459" w:type="dxa"/>
            <w:tcBorders>
              <w:bottom w:val="nil"/>
            </w:tcBorders>
            <w:shd w:val="clear" w:color="auto" w:fill="auto"/>
          </w:tcPr>
          <w:p w14:paraId="58CD5B63" w14:textId="77777777" w:rsidR="00F549C7" w:rsidRPr="00FA6BA4" w:rsidRDefault="00F549C7" w:rsidP="005C66D6">
            <w:pPr>
              <w:rPr>
                <w:rFonts w:ascii="Arial" w:hAnsi="Arial" w:cs="Arial"/>
                <w:sz w:val="20"/>
              </w:rPr>
            </w:pPr>
            <w:r w:rsidRPr="00FA6BA4">
              <w:rPr>
                <w:rFonts w:ascii="Arial" w:eastAsia="Calibri" w:hAnsi="Arial" w:cs="Arial"/>
                <w:b/>
                <w:i/>
                <w:sz w:val="20"/>
              </w:rPr>
              <w:t>Preporuke:</w:t>
            </w:r>
            <w:r w:rsidRPr="00FA6BA4">
              <w:rPr>
                <w:rFonts w:ascii="Arial" w:hAnsi="Arial" w:cs="Arial"/>
                <w:sz w:val="20"/>
              </w:rPr>
              <w:t xml:space="preserve"> </w:t>
            </w:r>
          </w:p>
        </w:tc>
      </w:tr>
      <w:tr w:rsidR="00F549C7" w:rsidRPr="008020F5" w14:paraId="3BF149A6" w14:textId="77777777" w:rsidTr="003207F2">
        <w:trPr>
          <w:trHeight w:val="20"/>
        </w:trPr>
        <w:tc>
          <w:tcPr>
            <w:tcW w:w="806" w:type="dxa"/>
            <w:tcBorders>
              <w:top w:val="nil"/>
              <w:bottom w:val="single" w:sz="4" w:space="0" w:color="auto"/>
            </w:tcBorders>
            <w:shd w:val="clear" w:color="auto" w:fill="auto"/>
          </w:tcPr>
          <w:p w14:paraId="4DFE0FB6" w14:textId="77777777" w:rsidR="00F549C7" w:rsidRPr="00FA6BA4" w:rsidRDefault="00F549C7" w:rsidP="005C66D6">
            <w:pPr>
              <w:rPr>
                <w:rFonts w:ascii="Arial" w:hAnsi="Arial" w:cs="Arial"/>
                <w:sz w:val="20"/>
              </w:rPr>
            </w:pPr>
          </w:p>
        </w:tc>
        <w:tc>
          <w:tcPr>
            <w:tcW w:w="8459" w:type="dxa"/>
            <w:tcBorders>
              <w:top w:val="nil"/>
            </w:tcBorders>
            <w:shd w:val="clear" w:color="auto" w:fill="auto"/>
          </w:tcPr>
          <w:p w14:paraId="26AD89D1" w14:textId="77777777" w:rsidR="00F549C7" w:rsidRPr="00E2377C" w:rsidRDefault="00F549C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Definisati redovno ocjene poslije svakog završenog ishoda učenja.</w:t>
            </w:r>
          </w:p>
          <w:p w14:paraId="39D85994" w14:textId="4EAE8B48" w:rsidR="00F549C7" w:rsidRPr="00FA6BA4" w:rsidRDefault="00B71523" w:rsidP="00E2377C">
            <w:pPr>
              <w:numPr>
                <w:ilvl w:val="0"/>
                <w:numId w:val="9"/>
              </w:numPr>
              <w:spacing w:line="276" w:lineRule="auto"/>
              <w:ind w:left="387" w:hanging="270"/>
              <w:jc w:val="both"/>
              <w:rPr>
                <w:rFonts w:ascii="Arial" w:hAnsi="Arial" w:cs="Arial"/>
                <w:sz w:val="20"/>
              </w:rPr>
            </w:pPr>
            <w:r w:rsidRPr="00E2377C">
              <w:rPr>
                <w:rFonts w:ascii="Arial" w:hAnsi="Arial" w:cs="Arial"/>
                <w:sz w:val="20"/>
                <w:szCs w:val="20"/>
              </w:rPr>
              <w:t>U</w:t>
            </w:r>
            <w:r w:rsidR="00F549C7" w:rsidRPr="00E2377C">
              <w:rPr>
                <w:rFonts w:ascii="Arial" w:hAnsi="Arial" w:cs="Arial"/>
                <w:sz w:val="20"/>
                <w:szCs w:val="20"/>
              </w:rPr>
              <w:t>tvrditi</w:t>
            </w:r>
            <w:r w:rsidR="00F549C7" w:rsidRPr="00FA6BA4">
              <w:rPr>
                <w:rFonts w:ascii="Arial" w:eastAsia="Calibri" w:hAnsi="Arial" w:cs="Arial"/>
                <w:noProof/>
                <w:sz w:val="20"/>
                <w:lang w:val="hr-HR"/>
              </w:rPr>
              <w:t xml:space="preserve">  efekte dopunske i dodatne nastave na njihova postignuća.</w:t>
            </w:r>
          </w:p>
        </w:tc>
      </w:tr>
      <w:tr w:rsidR="00F549C7" w:rsidRPr="008020F5" w14:paraId="63832057" w14:textId="77777777" w:rsidTr="003207F2">
        <w:trPr>
          <w:trHeight w:val="3860"/>
        </w:trPr>
        <w:tc>
          <w:tcPr>
            <w:tcW w:w="806" w:type="dxa"/>
            <w:tcBorders>
              <w:top w:val="nil"/>
              <w:bottom w:val="single" w:sz="4" w:space="0" w:color="auto"/>
            </w:tcBorders>
            <w:shd w:val="clear" w:color="auto" w:fill="auto"/>
          </w:tcPr>
          <w:p w14:paraId="32A338B3" w14:textId="77777777" w:rsidR="00F549C7" w:rsidRPr="00FA6BA4" w:rsidRDefault="00F549C7" w:rsidP="005C66D6">
            <w:pPr>
              <w:rPr>
                <w:rFonts w:ascii="Arial" w:hAnsi="Arial" w:cs="Arial"/>
                <w:sz w:val="20"/>
              </w:rPr>
            </w:pPr>
            <w:r w:rsidRPr="00FA6BA4">
              <w:rPr>
                <w:rFonts w:ascii="Arial" w:hAnsi="Arial" w:cs="Arial"/>
                <w:sz w:val="20"/>
              </w:rPr>
              <w:t>4.2</w:t>
            </w:r>
          </w:p>
          <w:p w14:paraId="3AC30B3C" w14:textId="77777777" w:rsidR="00F549C7" w:rsidRPr="00FA6BA4" w:rsidRDefault="00F549C7" w:rsidP="005C66D6">
            <w:pPr>
              <w:rPr>
                <w:rFonts w:ascii="Arial" w:hAnsi="Arial" w:cs="Arial"/>
                <w:sz w:val="20"/>
              </w:rPr>
            </w:pPr>
          </w:p>
          <w:p w14:paraId="6792DF53" w14:textId="77777777" w:rsidR="00F549C7" w:rsidRPr="00FA6BA4" w:rsidRDefault="00F549C7" w:rsidP="005C66D6">
            <w:pPr>
              <w:rPr>
                <w:rFonts w:ascii="Arial" w:hAnsi="Arial" w:cs="Arial"/>
                <w:sz w:val="20"/>
              </w:rPr>
            </w:pPr>
          </w:p>
          <w:p w14:paraId="088E6DE3" w14:textId="77777777" w:rsidR="00F549C7" w:rsidRPr="00FA6BA4" w:rsidRDefault="00F549C7" w:rsidP="005C66D6">
            <w:pPr>
              <w:rPr>
                <w:rFonts w:ascii="Arial" w:hAnsi="Arial" w:cs="Arial"/>
                <w:sz w:val="20"/>
              </w:rPr>
            </w:pPr>
          </w:p>
          <w:p w14:paraId="5B1A652B" w14:textId="77777777" w:rsidR="00F549C7" w:rsidRPr="00FA6BA4" w:rsidRDefault="00F549C7" w:rsidP="005C66D6">
            <w:pPr>
              <w:rPr>
                <w:rFonts w:ascii="Arial" w:hAnsi="Arial" w:cs="Arial"/>
                <w:sz w:val="20"/>
              </w:rPr>
            </w:pPr>
          </w:p>
          <w:p w14:paraId="1EA81C4F" w14:textId="77777777" w:rsidR="00F549C7" w:rsidRPr="00FA6BA4" w:rsidRDefault="00F549C7" w:rsidP="005C66D6">
            <w:pPr>
              <w:rPr>
                <w:rFonts w:ascii="Arial" w:hAnsi="Arial" w:cs="Arial"/>
                <w:sz w:val="20"/>
              </w:rPr>
            </w:pPr>
          </w:p>
          <w:p w14:paraId="3252B594" w14:textId="77777777" w:rsidR="00F549C7" w:rsidRPr="00FA6BA4" w:rsidRDefault="00F549C7" w:rsidP="005C66D6">
            <w:pPr>
              <w:rPr>
                <w:rFonts w:ascii="Arial" w:hAnsi="Arial" w:cs="Arial"/>
                <w:sz w:val="20"/>
              </w:rPr>
            </w:pPr>
          </w:p>
          <w:p w14:paraId="2A0CAF0E" w14:textId="77777777" w:rsidR="00F549C7" w:rsidRPr="00FA6BA4" w:rsidRDefault="00F549C7" w:rsidP="005C66D6">
            <w:pPr>
              <w:rPr>
                <w:rFonts w:ascii="Arial" w:hAnsi="Arial" w:cs="Arial"/>
                <w:sz w:val="20"/>
              </w:rPr>
            </w:pPr>
          </w:p>
          <w:p w14:paraId="43A48015" w14:textId="77777777" w:rsidR="00F549C7" w:rsidRPr="00FA6BA4" w:rsidRDefault="00F549C7" w:rsidP="005C66D6">
            <w:pPr>
              <w:rPr>
                <w:rFonts w:ascii="Arial" w:hAnsi="Arial" w:cs="Arial"/>
                <w:sz w:val="20"/>
              </w:rPr>
            </w:pPr>
          </w:p>
          <w:p w14:paraId="18D270DC" w14:textId="77777777" w:rsidR="00F549C7" w:rsidRPr="00FA6BA4" w:rsidRDefault="00F549C7" w:rsidP="005C66D6">
            <w:pPr>
              <w:rPr>
                <w:rFonts w:ascii="Arial" w:hAnsi="Arial" w:cs="Arial"/>
                <w:sz w:val="20"/>
              </w:rPr>
            </w:pPr>
          </w:p>
          <w:p w14:paraId="5C40697C" w14:textId="77777777" w:rsidR="00F549C7" w:rsidRPr="00FA6BA4" w:rsidRDefault="00F549C7" w:rsidP="005C66D6">
            <w:pPr>
              <w:rPr>
                <w:rFonts w:ascii="Arial" w:hAnsi="Arial" w:cs="Arial"/>
                <w:sz w:val="20"/>
              </w:rPr>
            </w:pPr>
          </w:p>
          <w:p w14:paraId="2E1B916A" w14:textId="77777777" w:rsidR="00F549C7" w:rsidRPr="00FA6BA4" w:rsidRDefault="00F549C7" w:rsidP="005C66D6">
            <w:pPr>
              <w:rPr>
                <w:rFonts w:ascii="Arial" w:hAnsi="Arial" w:cs="Arial"/>
                <w:sz w:val="20"/>
              </w:rPr>
            </w:pPr>
          </w:p>
        </w:tc>
        <w:tc>
          <w:tcPr>
            <w:tcW w:w="8459" w:type="dxa"/>
            <w:tcBorders>
              <w:top w:val="nil"/>
              <w:bottom w:val="single" w:sz="4" w:space="0" w:color="auto"/>
            </w:tcBorders>
            <w:shd w:val="clear" w:color="auto" w:fill="auto"/>
          </w:tcPr>
          <w:p w14:paraId="72A66167" w14:textId="2C9601CF" w:rsidR="00F549C7" w:rsidRPr="00E23578" w:rsidRDefault="00F549C7" w:rsidP="005C66D6">
            <w:pPr>
              <w:jc w:val="both"/>
              <w:rPr>
                <w:rFonts w:ascii="Arial" w:hAnsi="Arial" w:cs="Arial"/>
                <w:bCs/>
                <w:sz w:val="20"/>
                <w:szCs w:val="20"/>
              </w:rPr>
            </w:pPr>
            <w:r w:rsidRPr="00E23578">
              <w:rPr>
                <w:rFonts w:ascii="Arial" w:hAnsi="Arial" w:cs="Arial"/>
                <w:bCs/>
                <w:sz w:val="20"/>
                <w:szCs w:val="20"/>
              </w:rPr>
              <w:t>Škola vodi evidenciju o postignućima učenika na stručnim (eksternim i internim)</w:t>
            </w:r>
            <w:r w:rsidR="006B27A0" w:rsidRPr="00E23578">
              <w:rPr>
                <w:rFonts w:ascii="Arial" w:hAnsi="Arial" w:cs="Arial"/>
                <w:bCs/>
                <w:sz w:val="20"/>
                <w:szCs w:val="20"/>
              </w:rPr>
              <w:t>,</w:t>
            </w:r>
            <w:r w:rsidRPr="00E23578">
              <w:rPr>
                <w:rFonts w:ascii="Arial" w:hAnsi="Arial" w:cs="Arial"/>
                <w:bCs/>
                <w:sz w:val="20"/>
                <w:szCs w:val="20"/>
              </w:rPr>
              <w:t xml:space="preserve"> kao i na završnim ispitima. U školskoj 202</w:t>
            </w:r>
            <w:r w:rsidR="00060A74" w:rsidRPr="00E23578">
              <w:rPr>
                <w:rFonts w:ascii="Arial" w:hAnsi="Arial" w:cs="Arial"/>
                <w:bCs/>
                <w:sz w:val="20"/>
                <w:szCs w:val="20"/>
              </w:rPr>
              <w:t>4</w:t>
            </w:r>
            <w:r w:rsidRPr="00E23578">
              <w:rPr>
                <w:rFonts w:ascii="Arial" w:hAnsi="Arial" w:cs="Arial"/>
                <w:bCs/>
                <w:sz w:val="20"/>
                <w:szCs w:val="20"/>
              </w:rPr>
              <w:t>/2</w:t>
            </w:r>
            <w:r w:rsidR="00060A74" w:rsidRPr="00E23578">
              <w:rPr>
                <w:rFonts w:ascii="Arial" w:hAnsi="Arial" w:cs="Arial"/>
                <w:bCs/>
                <w:sz w:val="20"/>
                <w:szCs w:val="20"/>
              </w:rPr>
              <w:t>5</w:t>
            </w:r>
            <w:r w:rsidR="006B27A0" w:rsidRPr="00E23578">
              <w:rPr>
                <w:rFonts w:ascii="Arial" w:hAnsi="Arial" w:cs="Arial"/>
                <w:bCs/>
                <w:sz w:val="20"/>
                <w:szCs w:val="20"/>
              </w:rPr>
              <w:t>.</w:t>
            </w:r>
            <w:r w:rsidRPr="00E23578">
              <w:rPr>
                <w:rFonts w:ascii="Arial" w:hAnsi="Arial" w:cs="Arial"/>
                <w:bCs/>
                <w:sz w:val="20"/>
                <w:szCs w:val="20"/>
              </w:rPr>
              <w:t xml:space="preserve"> godini </w:t>
            </w:r>
            <w:r w:rsidR="0041376F" w:rsidRPr="00E23578">
              <w:rPr>
                <w:rFonts w:ascii="Arial" w:hAnsi="Arial" w:cs="Arial"/>
                <w:bCs/>
                <w:sz w:val="20"/>
                <w:szCs w:val="20"/>
              </w:rPr>
              <w:t>219</w:t>
            </w:r>
            <w:r w:rsidRPr="00E23578">
              <w:rPr>
                <w:rFonts w:ascii="Arial" w:hAnsi="Arial" w:cs="Arial"/>
                <w:bCs/>
                <w:sz w:val="20"/>
                <w:szCs w:val="20"/>
              </w:rPr>
              <w:t xml:space="preserve"> učenika je polagao stručni ispit iz pet obrazovnih programa, od čega je 19</w:t>
            </w:r>
            <w:r w:rsidR="0041376F" w:rsidRPr="00E23578">
              <w:rPr>
                <w:rFonts w:ascii="Arial" w:hAnsi="Arial" w:cs="Arial"/>
                <w:bCs/>
                <w:sz w:val="20"/>
                <w:szCs w:val="20"/>
              </w:rPr>
              <w:t>4</w:t>
            </w:r>
            <w:r w:rsidRPr="00E23578">
              <w:rPr>
                <w:rFonts w:ascii="Arial" w:hAnsi="Arial" w:cs="Arial"/>
                <w:bCs/>
                <w:sz w:val="20"/>
                <w:szCs w:val="20"/>
              </w:rPr>
              <w:t xml:space="preserve"> polagalo eksterni stručni ispit, a </w:t>
            </w:r>
            <w:r w:rsidR="0041376F" w:rsidRPr="00E23578">
              <w:rPr>
                <w:rFonts w:ascii="Arial" w:hAnsi="Arial" w:cs="Arial"/>
                <w:bCs/>
                <w:sz w:val="20"/>
                <w:szCs w:val="20"/>
              </w:rPr>
              <w:t>25</w:t>
            </w:r>
            <w:r w:rsidRPr="00E23578">
              <w:rPr>
                <w:rFonts w:ascii="Arial" w:hAnsi="Arial" w:cs="Arial"/>
                <w:bCs/>
                <w:sz w:val="20"/>
                <w:szCs w:val="20"/>
              </w:rPr>
              <w:t xml:space="preserve"> učenika su polagala interni stručni ispit. </w:t>
            </w:r>
            <w:r w:rsidR="004F59C4" w:rsidRPr="00E23578">
              <w:rPr>
                <w:rFonts w:ascii="Arial" w:hAnsi="Arial" w:cs="Arial"/>
                <w:bCs/>
                <w:sz w:val="20"/>
                <w:szCs w:val="20"/>
              </w:rPr>
              <w:t>Ukupno je bilo 76 negativnih ocjena</w:t>
            </w:r>
            <w:r w:rsidRPr="00E23578">
              <w:rPr>
                <w:rFonts w:ascii="Arial" w:hAnsi="Arial" w:cs="Arial"/>
                <w:bCs/>
                <w:sz w:val="20"/>
                <w:szCs w:val="20"/>
              </w:rPr>
              <w:t>, a od učenika koji su polagali int</w:t>
            </w:r>
            <w:r w:rsidR="006B27A0" w:rsidRPr="00E23578">
              <w:rPr>
                <w:rFonts w:ascii="Arial" w:hAnsi="Arial" w:cs="Arial"/>
                <w:bCs/>
                <w:sz w:val="20"/>
                <w:szCs w:val="20"/>
              </w:rPr>
              <w:t>e</w:t>
            </w:r>
            <w:r w:rsidRPr="00E23578">
              <w:rPr>
                <w:rFonts w:ascii="Arial" w:hAnsi="Arial" w:cs="Arial"/>
                <w:bCs/>
                <w:sz w:val="20"/>
                <w:szCs w:val="20"/>
              </w:rPr>
              <w:t xml:space="preserve">rno stručni ispit </w:t>
            </w:r>
            <w:r w:rsidR="004F59C4" w:rsidRPr="00E23578">
              <w:rPr>
                <w:rFonts w:ascii="Arial" w:hAnsi="Arial" w:cs="Arial"/>
                <w:bCs/>
                <w:sz w:val="20"/>
                <w:szCs w:val="20"/>
              </w:rPr>
              <w:t>nije bilo negativnih ocjena</w:t>
            </w:r>
            <w:r w:rsidRPr="00E23578">
              <w:rPr>
                <w:rFonts w:ascii="Arial" w:hAnsi="Arial" w:cs="Arial"/>
                <w:bCs/>
                <w:sz w:val="20"/>
                <w:szCs w:val="20"/>
              </w:rPr>
              <w:t>. Škola vodi i uporednu statistiku postignuća učenika na stručnom ispitu i postignuća iz istih predmeta u toku školovanja. Uvidom u navedenu analizu primjetno je odstupanje ocjena na eksternom stručnom ispitu iz opšteobrazovnih predmeta u smislu nižih postignuća na stručnom ispitu u odnosu na ocjene na kraju školske godine. Ocjene iz opšteobrazovnih predmeta na stručnom ispitu su ispod prosjeka na državnom nivou, kao i ocjene na stručnoj teoriji. Jedino kod obrazovnog programa Elektrotehničar za razvoj veb i mobilnih aplikacija ocjene opšteobrazovnih predmeta na stručnom ispitu dostižu nacionalni prosjek. I taj trend ocjena na stručnom ispitu iz opšteobrazovnih predmeta i stručne teorije je konstantan u posl</w:t>
            </w:r>
            <w:r w:rsidR="00406448" w:rsidRPr="00E23578">
              <w:rPr>
                <w:rFonts w:ascii="Arial" w:hAnsi="Arial" w:cs="Arial"/>
                <w:bCs/>
                <w:sz w:val="20"/>
                <w:szCs w:val="20"/>
              </w:rPr>
              <w:t>j</w:t>
            </w:r>
            <w:r w:rsidRPr="00E23578">
              <w:rPr>
                <w:rFonts w:ascii="Arial" w:hAnsi="Arial" w:cs="Arial"/>
                <w:bCs/>
                <w:sz w:val="20"/>
                <w:szCs w:val="20"/>
              </w:rPr>
              <w:t>ednje tri godine. U školi se ne analizira uključenost učenika u dopunsku i doda</w:t>
            </w:r>
            <w:r w:rsidR="00A60757" w:rsidRPr="00E23578">
              <w:rPr>
                <w:rFonts w:ascii="Arial" w:hAnsi="Arial" w:cs="Arial"/>
                <w:bCs/>
                <w:sz w:val="20"/>
                <w:szCs w:val="20"/>
              </w:rPr>
              <w:t>t</w:t>
            </w:r>
            <w:r w:rsidRPr="00E23578">
              <w:rPr>
                <w:rFonts w:ascii="Arial" w:hAnsi="Arial" w:cs="Arial"/>
                <w:bCs/>
                <w:sz w:val="20"/>
                <w:szCs w:val="20"/>
              </w:rPr>
              <w:t>nu nastavu, kao ni uticaj ove nastave na postignuća učenika, pa samim tim se ne pred</w:t>
            </w:r>
            <w:r w:rsidR="00B62BB2" w:rsidRPr="00E23578">
              <w:rPr>
                <w:rFonts w:ascii="Arial" w:hAnsi="Arial" w:cs="Arial"/>
                <w:bCs/>
                <w:sz w:val="20"/>
                <w:szCs w:val="20"/>
              </w:rPr>
              <w:t>u</w:t>
            </w:r>
            <w:r w:rsidRPr="00E23578">
              <w:rPr>
                <w:rFonts w:ascii="Arial" w:hAnsi="Arial" w:cs="Arial"/>
                <w:bCs/>
                <w:sz w:val="20"/>
                <w:szCs w:val="20"/>
              </w:rPr>
              <w:t xml:space="preserve">zimaju mjere za poboljšanje. Škola ima veliki broj vanrednih kandidata, prvenstveno zbog velikog broja učenika koji ranije napuste redovno školovanje, a njihov uspjeh na ispitu je skoro stoprocentan, dok je </w:t>
            </w:r>
            <w:r w:rsidR="004F59C4" w:rsidRPr="00E23578">
              <w:rPr>
                <w:rFonts w:ascii="Arial" w:hAnsi="Arial" w:cs="Arial"/>
                <w:bCs/>
                <w:sz w:val="20"/>
                <w:szCs w:val="20"/>
              </w:rPr>
              <w:t>prek</w:t>
            </w:r>
            <w:r w:rsidRPr="00E23578">
              <w:rPr>
                <w:rFonts w:ascii="Arial" w:hAnsi="Arial" w:cs="Arial"/>
                <w:bCs/>
                <w:sz w:val="20"/>
                <w:szCs w:val="20"/>
              </w:rPr>
              <w:t xml:space="preserve">o </w:t>
            </w:r>
            <w:r w:rsidR="00E277BF" w:rsidRPr="00E23578">
              <w:rPr>
                <w:rFonts w:ascii="Arial" w:hAnsi="Arial" w:cs="Arial"/>
                <w:bCs/>
                <w:sz w:val="20"/>
                <w:szCs w:val="20"/>
              </w:rPr>
              <w:t>7</w:t>
            </w:r>
            <w:r w:rsidRPr="00E23578">
              <w:rPr>
                <w:rFonts w:ascii="Arial" w:hAnsi="Arial" w:cs="Arial"/>
                <w:bCs/>
                <w:sz w:val="20"/>
                <w:szCs w:val="20"/>
              </w:rPr>
              <w:t>0% prolaznosti na stručnom ispitu, i taj trend u zadnj</w:t>
            </w:r>
            <w:r w:rsidR="004F59C4" w:rsidRPr="00E23578">
              <w:rPr>
                <w:rFonts w:ascii="Arial" w:hAnsi="Arial" w:cs="Arial"/>
                <w:bCs/>
                <w:sz w:val="20"/>
                <w:szCs w:val="20"/>
              </w:rPr>
              <w:t>oj</w:t>
            </w:r>
            <w:r w:rsidRPr="00E23578">
              <w:rPr>
                <w:rFonts w:ascii="Arial" w:hAnsi="Arial" w:cs="Arial"/>
                <w:bCs/>
                <w:sz w:val="20"/>
                <w:szCs w:val="20"/>
              </w:rPr>
              <w:t xml:space="preserve"> godin</w:t>
            </w:r>
            <w:r w:rsidR="004F59C4" w:rsidRPr="00E23578">
              <w:rPr>
                <w:rFonts w:ascii="Arial" w:hAnsi="Arial" w:cs="Arial"/>
                <w:bCs/>
                <w:sz w:val="20"/>
                <w:szCs w:val="20"/>
              </w:rPr>
              <w:t>i</w:t>
            </w:r>
            <w:r w:rsidRPr="00E23578">
              <w:rPr>
                <w:rFonts w:ascii="Arial" w:hAnsi="Arial" w:cs="Arial"/>
                <w:bCs/>
                <w:sz w:val="20"/>
                <w:szCs w:val="20"/>
              </w:rPr>
              <w:t xml:space="preserve"> je u p</w:t>
            </w:r>
            <w:r w:rsidR="004F59C4" w:rsidRPr="00E23578">
              <w:rPr>
                <w:rFonts w:ascii="Arial" w:hAnsi="Arial" w:cs="Arial"/>
                <w:bCs/>
                <w:sz w:val="20"/>
                <w:szCs w:val="20"/>
              </w:rPr>
              <w:t>orastu</w:t>
            </w:r>
            <w:r w:rsidRPr="00E23578">
              <w:rPr>
                <w:rFonts w:ascii="Arial" w:hAnsi="Arial" w:cs="Arial"/>
                <w:bCs/>
                <w:sz w:val="20"/>
                <w:szCs w:val="20"/>
              </w:rPr>
              <w:t>.</w:t>
            </w:r>
          </w:p>
          <w:p w14:paraId="73F39AB6" w14:textId="6B0B804E" w:rsidR="00F549C7" w:rsidRPr="00FA6BA4" w:rsidRDefault="00F549C7" w:rsidP="005C66D6">
            <w:pPr>
              <w:jc w:val="both"/>
              <w:rPr>
                <w:rFonts w:ascii="Arial" w:hAnsi="Arial" w:cs="Arial"/>
                <w:sz w:val="20"/>
              </w:rPr>
            </w:pPr>
            <w:r w:rsidRPr="00E23578">
              <w:rPr>
                <w:rFonts w:ascii="Arial" w:hAnsi="Arial" w:cs="Arial"/>
                <w:bCs/>
                <w:sz w:val="20"/>
                <w:szCs w:val="20"/>
              </w:rPr>
              <w:t>Završni ispit je</w:t>
            </w:r>
            <w:r w:rsidRPr="00FA6BA4">
              <w:rPr>
                <w:rFonts w:ascii="Arial" w:hAnsi="Arial" w:cs="Arial"/>
                <w:sz w:val="20"/>
              </w:rPr>
              <w:t xml:space="preserve"> polagalo ukupno </w:t>
            </w:r>
            <w:r w:rsidR="00E277BF" w:rsidRPr="00FA6BA4">
              <w:rPr>
                <w:rFonts w:ascii="Arial" w:hAnsi="Arial" w:cs="Arial"/>
                <w:sz w:val="20"/>
              </w:rPr>
              <w:t>46</w:t>
            </w:r>
            <w:r w:rsidRPr="00FA6BA4">
              <w:rPr>
                <w:rFonts w:ascii="Arial" w:hAnsi="Arial" w:cs="Arial"/>
                <w:sz w:val="20"/>
              </w:rPr>
              <w:t xml:space="preserve"> učenika, </w:t>
            </w:r>
            <w:r w:rsidR="00E277BF" w:rsidRPr="00FA6BA4">
              <w:rPr>
                <w:rFonts w:ascii="Arial" w:hAnsi="Arial" w:cs="Arial"/>
                <w:sz w:val="20"/>
              </w:rPr>
              <w:t>a procenat prelaznosti je visok</w:t>
            </w:r>
            <w:r w:rsidRPr="00FA6BA4">
              <w:rPr>
                <w:rFonts w:ascii="Arial" w:hAnsi="Arial" w:cs="Arial"/>
                <w:sz w:val="20"/>
              </w:rPr>
              <w:t xml:space="preserve">. </w:t>
            </w:r>
          </w:p>
        </w:tc>
      </w:tr>
      <w:tr w:rsidR="00F549C7" w:rsidRPr="008020F5" w14:paraId="3BD1A650" w14:textId="77777777" w:rsidTr="003207F2">
        <w:trPr>
          <w:trHeight w:val="20"/>
        </w:trPr>
        <w:tc>
          <w:tcPr>
            <w:tcW w:w="806" w:type="dxa"/>
            <w:tcBorders>
              <w:top w:val="single" w:sz="4" w:space="0" w:color="auto"/>
              <w:bottom w:val="single" w:sz="4" w:space="0" w:color="auto"/>
              <w:right w:val="single" w:sz="4" w:space="0" w:color="auto"/>
            </w:tcBorders>
            <w:shd w:val="clear" w:color="auto" w:fill="auto"/>
          </w:tcPr>
          <w:p w14:paraId="387C9CEC" w14:textId="77777777" w:rsidR="00F549C7" w:rsidRPr="00FA6BA4" w:rsidRDefault="00F549C7" w:rsidP="005C66D6">
            <w:pPr>
              <w:rPr>
                <w:rFonts w:ascii="Arial" w:hAnsi="Arial" w:cs="Arial"/>
                <w:sz w:val="20"/>
              </w:rPr>
            </w:pPr>
          </w:p>
          <w:p w14:paraId="1F9CD21E" w14:textId="77777777" w:rsidR="00F549C7" w:rsidRPr="00FA6BA4" w:rsidRDefault="00F549C7" w:rsidP="005C66D6">
            <w:pPr>
              <w:rPr>
                <w:rFonts w:ascii="Arial" w:hAnsi="Arial" w:cs="Arial"/>
                <w:sz w:val="20"/>
              </w:rPr>
            </w:pPr>
          </w:p>
          <w:p w14:paraId="5E358E35" w14:textId="77777777" w:rsidR="00F549C7" w:rsidRPr="00FA6BA4" w:rsidRDefault="00F549C7" w:rsidP="005C66D6">
            <w:pPr>
              <w:rPr>
                <w:rFonts w:ascii="Arial" w:hAnsi="Arial" w:cs="Arial"/>
                <w:sz w:val="20"/>
              </w:rPr>
            </w:pPr>
          </w:p>
          <w:p w14:paraId="479D61C4" w14:textId="77777777" w:rsidR="00F549C7" w:rsidRPr="00FA6BA4" w:rsidRDefault="00F549C7" w:rsidP="005C66D6">
            <w:pPr>
              <w:rPr>
                <w:rFonts w:ascii="Arial" w:hAnsi="Arial" w:cs="Arial"/>
                <w:sz w:val="20"/>
              </w:rPr>
            </w:pPr>
          </w:p>
        </w:tc>
        <w:tc>
          <w:tcPr>
            <w:tcW w:w="8459" w:type="dxa"/>
            <w:tcBorders>
              <w:top w:val="single" w:sz="4" w:space="0" w:color="auto"/>
              <w:left w:val="single" w:sz="4" w:space="0" w:color="auto"/>
              <w:bottom w:val="single" w:sz="4" w:space="0" w:color="auto"/>
              <w:right w:val="single" w:sz="4" w:space="0" w:color="auto"/>
            </w:tcBorders>
            <w:shd w:val="clear" w:color="auto" w:fill="auto"/>
          </w:tcPr>
          <w:p w14:paraId="7BBC8639" w14:textId="77777777" w:rsidR="00F549C7" w:rsidRPr="00FA6BA4" w:rsidRDefault="00F549C7" w:rsidP="005C66D6">
            <w:pPr>
              <w:rPr>
                <w:rFonts w:ascii="Arial" w:eastAsia="Calibri" w:hAnsi="Arial" w:cs="Arial"/>
                <w:b/>
                <w:i/>
                <w:sz w:val="20"/>
              </w:rPr>
            </w:pPr>
            <w:r w:rsidRPr="00FA6BA4">
              <w:rPr>
                <w:rFonts w:ascii="Arial" w:eastAsia="Calibri" w:hAnsi="Arial" w:cs="Arial"/>
                <w:b/>
                <w:i/>
                <w:sz w:val="20"/>
              </w:rPr>
              <w:t>Preporuke:</w:t>
            </w:r>
          </w:p>
          <w:p w14:paraId="0A7639BD" w14:textId="77D895FE" w:rsidR="00F549C7" w:rsidRPr="00E2377C" w:rsidRDefault="00F549C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Preduzeti odgovarajuće mjere za poboljšanje loših rezulata na stručnom ispitu kod </w:t>
            </w:r>
            <w:r w:rsidR="00E277BF" w:rsidRPr="00E2377C">
              <w:rPr>
                <w:rFonts w:ascii="Arial" w:hAnsi="Arial" w:cs="Arial"/>
                <w:sz w:val="20"/>
                <w:szCs w:val="20"/>
              </w:rPr>
              <w:t xml:space="preserve">većine </w:t>
            </w:r>
            <w:r w:rsidRPr="00E2377C">
              <w:rPr>
                <w:rFonts w:ascii="Arial" w:hAnsi="Arial" w:cs="Arial"/>
                <w:sz w:val="20"/>
                <w:szCs w:val="20"/>
              </w:rPr>
              <w:t>obrazovnih programa.</w:t>
            </w:r>
          </w:p>
          <w:p w14:paraId="7491B30A" w14:textId="77777777" w:rsidR="00F549C7" w:rsidRPr="00E2377C" w:rsidRDefault="00F549C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Utvrditi uzroke nižeg postignuća učenika na stručnim ispitima u odnosu na ocjene u toku školovanja.</w:t>
            </w:r>
          </w:p>
          <w:p w14:paraId="148E8D5B" w14:textId="77777777" w:rsidR="00F549C7" w:rsidRPr="00FA6BA4" w:rsidRDefault="00F549C7" w:rsidP="00E2377C">
            <w:pPr>
              <w:numPr>
                <w:ilvl w:val="0"/>
                <w:numId w:val="9"/>
              </w:numPr>
              <w:spacing w:line="276" w:lineRule="auto"/>
              <w:ind w:left="387" w:hanging="270"/>
              <w:jc w:val="both"/>
              <w:rPr>
                <w:rFonts w:ascii="Arial" w:hAnsi="Arial" w:cs="Arial"/>
                <w:sz w:val="20"/>
              </w:rPr>
            </w:pPr>
            <w:r w:rsidRPr="00E2377C">
              <w:rPr>
                <w:rFonts w:ascii="Arial" w:hAnsi="Arial" w:cs="Arial"/>
                <w:sz w:val="20"/>
                <w:szCs w:val="20"/>
              </w:rPr>
              <w:t>Organizovati časove pripremne nastave za predmete koji se polažu na stručnim ispitima</w:t>
            </w:r>
            <w:r w:rsidRPr="00FA6BA4">
              <w:rPr>
                <w:rFonts w:ascii="Arial" w:eastAsia="Calibri" w:hAnsi="Arial" w:cs="Arial"/>
                <w:noProof/>
                <w:sz w:val="20"/>
                <w:lang w:val="hr-HR"/>
              </w:rPr>
              <w:t>.</w:t>
            </w:r>
          </w:p>
        </w:tc>
      </w:tr>
      <w:tr w:rsidR="00F549C7" w:rsidRPr="008020F5" w14:paraId="5DF24EFE" w14:textId="77777777" w:rsidTr="003207F2">
        <w:trPr>
          <w:cantSplit/>
          <w:trHeight w:val="611"/>
        </w:trPr>
        <w:tc>
          <w:tcPr>
            <w:tcW w:w="806" w:type="dxa"/>
            <w:shd w:val="clear" w:color="auto" w:fill="auto"/>
          </w:tcPr>
          <w:p w14:paraId="74E62520" w14:textId="77777777" w:rsidR="00F549C7" w:rsidRPr="00FA6BA4" w:rsidRDefault="00F549C7" w:rsidP="005C66D6">
            <w:pPr>
              <w:rPr>
                <w:rFonts w:ascii="Arial" w:hAnsi="Arial" w:cs="Arial"/>
                <w:bCs/>
                <w:sz w:val="20"/>
              </w:rPr>
            </w:pPr>
            <w:r w:rsidRPr="00FA6BA4">
              <w:rPr>
                <w:rFonts w:ascii="Arial" w:hAnsi="Arial" w:cs="Arial"/>
                <w:bCs/>
                <w:sz w:val="20"/>
              </w:rPr>
              <w:t xml:space="preserve">4.3. </w:t>
            </w:r>
          </w:p>
        </w:tc>
        <w:tc>
          <w:tcPr>
            <w:tcW w:w="8459" w:type="dxa"/>
            <w:shd w:val="clear" w:color="auto" w:fill="auto"/>
          </w:tcPr>
          <w:p w14:paraId="3C2B2334" w14:textId="40EF9CEB" w:rsidR="00F549C7" w:rsidRPr="00FA6BA4" w:rsidRDefault="00F549C7" w:rsidP="005C66D6">
            <w:pPr>
              <w:jc w:val="both"/>
              <w:rPr>
                <w:rFonts w:ascii="Arial" w:hAnsi="Arial" w:cs="Arial"/>
                <w:bCs/>
                <w:sz w:val="20"/>
              </w:rPr>
            </w:pPr>
            <w:r w:rsidRPr="00E23578">
              <w:rPr>
                <w:rFonts w:ascii="Arial" w:hAnsi="Arial" w:cs="Arial"/>
                <w:bCs/>
                <w:sz w:val="20"/>
                <w:szCs w:val="20"/>
              </w:rPr>
              <w:t>U školskoj 202</w:t>
            </w:r>
            <w:r w:rsidR="00A85FD3" w:rsidRPr="00E23578">
              <w:rPr>
                <w:rFonts w:ascii="Arial" w:hAnsi="Arial" w:cs="Arial"/>
                <w:bCs/>
                <w:sz w:val="20"/>
                <w:szCs w:val="20"/>
              </w:rPr>
              <w:t>5</w:t>
            </w:r>
            <w:r w:rsidRPr="00E23578">
              <w:rPr>
                <w:rFonts w:ascii="Arial" w:hAnsi="Arial" w:cs="Arial"/>
                <w:bCs/>
                <w:sz w:val="20"/>
                <w:szCs w:val="20"/>
              </w:rPr>
              <w:t>/2</w:t>
            </w:r>
            <w:r w:rsidR="00A85FD3" w:rsidRPr="00E23578">
              <w:rPr>
                <w:rFonts w:ascii="Arial" w:hAnsi="Arial" w:cs="Arial"/>
                <w:bCs/>
                <w:sz w:val="20"/>
                <w:szCs w:val="20"/>
              </w:rPr>
              <w:t>6</w:t>
            </w:r>
            <w:r w:rsidR="000A078E" w:rsidRPr="00E23578">
              <w:rPr>
                <w:rFonts w:ascii="Arial" w:hAnsi="Arial" w:cs="Arial"/>
                <w:bCs/>
                <w:sz w:val="20"/>
                <w:szCs w:val="20"/>
              </w:rPr>
              <w:t>.</w:t>
            </w:r>
            <w:r w:rsidRPr="00E23578">
              <w:rPr>
                <w:rFonts w:ascii="Arial" w:hAnsi="Arial" w:cs="Arial"/>
                <w:bCs/>
                <w:sz w:val="20"/>
                <w:szCs w:val="20"/>
              </w:rPr>
              <w:t xml:space="preserve"> </w:t>
            </w:r>
            <w:r w:rsidR="00A85FD3" w:rsidRPr="00E23578">
              <w:rPr>
                <w:rFonts w:ascii="Arial" w:hAnsi="Arial" w:cs="Arial"/>
                <w:bCs/>
                <w:sz w:val="20"/>
                <w:szCs w:val="20"/>
              </w:rPr>
              <w:t xml:space="preserve">godini </w:t>
            </w:r>
            <w:r w:rsidRPr="00E23578">
              <w:rPr>
                <w:rFonts w:ascii="Arial" w:hAnsi="Arial" w:cs="Arial"/>
                <w:bCs/>
                <w:sz w:val="20"/>
                <w:szCs w:val="20"/>
              </w:rPr>
              <w:t xml:space="preserve">ukupno </w:t>
            </w:r>
            <w:r w:rsidR="005D3D33" w:rsidRPr="00E23578">
              <w:rPr>
                <w:rFonts w:ascii="Arial" w:hAnsi="Arial" w:cs="Arial"/>
                <w:bCs/>
                <w:sz w:val="20"/>
                <w:szCs w:val="20"/>
              </w:rPr>
              <w:t>121</w:t>
            </w:r>
            <w:r w:rsidRPr="00E23578">
              <w:rPr>
                <w:rFonts w:ascii="Arial" w:hAnsi="Arial" w:cs="Arial"/>
                <w:bCs/>
                <w:sz w:val="20"/>
                <w:szCs w:val="20"/>
              </w:rPr>
              <w:t xml:space="preserve"> učenik </w:t>
            </w:r>
            <w:r w:rsidR="00A146D1" w:rsidRPr="00E23578">
              <w:rPr>
                <w:rFonts w:ascii="Arial" w:hAnsi="Arial" w:cs="Arial"/>
                <w:bCs/>
                <w:sz w:val="20"/>
                <w:szCs w:val="20"/>
              </w:rPr>
              <w:t>je</w:t>
            </w:r>
            <w:r w:rsidRPr="00E23578">
              <w:rPr>
                <w:rFonts w:ascii="Arial" w:hAnsi="Arial" w:cs="Arial"/>
                <w:bCs/>
                <w:sz w:val="20"/>
                <w:szCs w:val="20"/>
              </w:rPr>
              <w:t xml:space="preserve"> po različitim osnovama napust</w:t>
            </w:r>
            <w:r w:rsidR="00A146D1" w:rsidRPr="00E23578">
              <w:rPr>
                <w:rFonts w:ascii="Arial" w:hAnsi="Arial" w:cs="Arial"/>
                <w:bCs/>
                <w:sz w:val="20"/>
                <w:szCs w:val="20"/>
              </w:rPr>
              <w:t>io</w:t>
            </w:r>
            <w:r w:rsidRPr="00E23578">
              <w:rPr>
                <w:rFonts w:ascii="Arial" w:hAnsi="Arial" w:cs="Arial"/>
                <w:bCs/>
                <w:sz w:val="20"/>
                <w:szCs w:val="20"/>
              </w:rPr>
              <w:t xml:space="preserve"> redovno školovanje, najviše zbog neopravdanih časova, profesionalno bavljenje sportom, zbog zapošljavanja. Velika većina se vratila u sistem obrazovanja, njih 98%, što znači da je broj učenika koji napuštaju školovanje manji od evropskog standarda. Prisutan je trend prestanka statusa redovnog učenika zbog neopravdanih časova učenika. Taj trend je u porastu za prethodni trogodišnji period. U školskoj 202</w:t>
            </w:r>
            <w:r w:rsidR="00B71523" w:rsidRPr="00E23578">
              <w:rPr>
                <w:rFonts w:ascii="Arial" w:hAnsi="Arial" w:cs="Arial"/>
                <w:bCs/>
                <w:sz w:val="20"/>
                <w:szCs w:val="20"/>
              </w:rPr>
              <w:t>5</w:t>
            </w:r>
            <w:r w:rsidRPr="00E23578">
              <w:rPr>
                <w:rFonts w:ascii="Arial" w:hAnsi="Arial" w:cs="Arial"/>
                <w:bCs/>
                <w:sz w:val="20"/>
                <w:szCs w:val="20"/>
              </w:rPr>
              <w:t>/2</w:t>
            </w:r>
            <w:r w:rsidR="00B71523" w:rsidRPr="00E23578">
              <w:rPr>
                <w:rFonts w:ascii="Arial" w:hAnsi="Arial" w:cs="Arial"/>
                <w:bCs/>
                <w:sz w:val="20"/>
                <w:szCs w:val="20"/>
              </w:rPr>
              <w:t>6</w:t>
            </w:r>
            <w:r w:rsidR="00802328" w:rsidRPr="00E23578">
              <w:rPr>
                <w:rFonts w:ascii="Arial" w:hAnsi="Arial" w:cs="Arial"/>
                <w:bCs/>
                <w:sz w:val="20"/>
                <w:szCs w:val="20"/>
              </w:rPr>
              <w:t>.</w:t>
            </w:r>
            <w:r w:rsidRPr="00E23578">
              <w:rPr>
                <w:rFonts w:ascii="Arial" w:hAnsi="Arial" w:cs="Arial"/>
                <w:bCs/>
                <w:sz w:val="20"/>
                <w:szCs w:val="20"/>
              </w:rPr>
              <w:t xml:space="preserve"> godini imamo </w:t>
            </w:r>
            <w:r w:rsidR="00DC4A1B" w:rsidRPr="00E23578">
              <w:rPr>
                <w:rFonts w:ascii="Arial" w:hAnsi="Arial" w:cs="Arial"/>
                <w:bCs/>
                <w:sz w:val="20"/>
                <w:szCs w:val="20"/>
              </w:rPr>
              <w:t>15,39%</w:t>
            </w:r>
            <w:r w:rsidRPr="00E23578">
              <w:rPr>
                <w:rFonts w:ascii="Arial" w:hAnsi="Arial" w:cs="Arial"/>
                <w:bCs/>
                <w:sz w:val="20"/>
                <w:szCs w:val="20"/>
              </w:rPr>
              <w:t xml:space="preserve"> učenika sa nezadovoljavajućim vladanjem, a </w:t>
            </w:r>
            <w:r w:rsidR="00DC4A1B" w:rsidRPr="00E23578">
              <w:rPr>
                <w:rFonts w:ascii="Arial" w:hAnsi="Arial" w:cs="Arial"/>
                <w:bCs/>
                <w:sz w:val="20"/>
                <w:szCs w:val="20"/>
              </w:rPr>
              <w:t>21,12%</w:t>
            </w:r>
            <w:r w:rsidRPr="00E23578">
              <w:rPr>
                <w:rFonts w:ascii="Arial" w:hAnsi="Arial" w:cs="Arial"/>
                <w:bCs/>
                <w:sz w:val="20"/>
                <w:szCs w:val="20"/>
              </w:rPr>
              <w:t xml:space="preserve"> sa dobrim vladanjem, što predstavlja </w:t>
            </w:r>
            <w:r w:rsidR="00DC4A1B" w:rsidRPr="00E23578">
              <w:rPr>
                <w:rFonts w:ascii="Arial" w:hAnsi="Arial" w:cs="Arial"/>
                <w:bCs/>
                <w:sz w:val="20"/>
                <w:szCs w:val="20"/>
              </w:rPr>
              <w:t>određeni</w:t>
            </w:r>
            <w:r w:rsidRPr="00E23578">
              <w:rPr>
                <w:rFonts w:ascii="Arial" w:hAnsi="Arial" w:cs="Arial"/>
                <w:bCs/>
                <w:sz w:val="20"/>
                <w:szCs w:val="20"/>
              </w:rPr>
              <w:t xml:space="preserve"> problem za realizaciju rada u školi. Učenici su na nivou školske 202</w:t>
            </w:r>
            <w:r w:rsidR="00DC4A1B" w:rsidRPr="00E23578">
              <w:rPr>
                <w:rFonts w:ascii="Arial" w:hAnsi="Arial" w:cs="Arial"/>
                <w:bCs/>
                <w:sz w:val="20"/>
                <w:szCs w:val="20"/>
              </w:rPr>
              <w:t>5</w:t>
            </w:r>
            <w:r w:rsidRPr="00E23578">
              <w:rPr>
                <w:rFonts w:ascii="Arial" w:hAnsi="Arial" w:cs="Arial"/>
                <w:bCs/>
                <w:sz w:val="20"/>
                <w:szCs w:val="20"/>
              </w:rPr>
              <w:t>/2</w:t>
            </w:r>
            <w:r w:rsidR="00DC4A1B" w:rsidRPr="00E23578">
              <w:rPr>
                <w:rFonts w:ascii="Arial" w:hAnsi="Arial" w:cs="Arial"/>
                <w:bCs/>
                <w:sz w:val="20"/>
                <w:szCs w:val="20"/>
              </w:rPr>
              <w:t>6</w:t>
            </w:r>
            <w:r w:rsidR="00802328" w:rsidRPr="00E23578">
              <w:rPr>
                <w:rFonts w:ascii="Arial" w:hAnsi="Arial" w:cs="Arial"/>
                <w:bCs/>
                <w:sz w:val="20"/>
                <w:szCs w:val="20"/>
              </w:rPr>
              <w:t>.</w:t>
            </w:r>
            <w:r w:rsidRPr="00E23578">
              <w:rPr>
                <w:rFonts w:ascii="Arial" w:hAnsi="Arial" w:cs="Arial"/>
                <w:bCs/>
                <w:sz w:val="20"/>
                <w:szCs w:val="20"/>
              </w:rPr>
              <w:t xml:space="preserve"> godine napravili </w:t>
            </w:r>
            <w:r w:rsidR="00DC4A1B" w:rsidRPr="00E23578">
              <w:rPr>
                <w:rFonts w:ascii="Arial" w:hAnsi="Arial" w:cs="Arial"/>
                <w:bCs/>
                <w:sz w:val="20"/>
                <w:szCs w:val="20"/>
              </w:rPr>
              <w:t>52006</w:t>
            </w:r>
            <w:r w:rsidRPr="00E23578">
              <w:rPr>
                <w:rFonts w:ascii="Arial" w:hAnsi="Arial" w:cs="Arial"/>
                <w:bCs/>
                <w:sz w:val="20"/>
                <w:szCs w:val="20"/>
              </w:rPr>
              <w:t xml:space="preserve">, opravdanih izostanaka, neopravdanih </w:t>
            </w:r>
            <w:r w:rsidR="00DC4A1B" w:rsidRPr="00E23578">
              <w:rPr>
                <w:rFonts w:ascii="Arial" w:hAnsi="Arial" w:cs="Arial"/>
                <w:bCs/>
                <w:sz w:val="20"/>
                <w:szCs w:val="20"/>
              </w:rPr>
              <w:t>9811</w:t>
            </w:r>
            <w:r w:rsidRPr="00E23578">
              <w:rPr>
                <w:rFonts w:ascii="Arial" w:hAnsi="Arial" w:cs="Arial"/>
                <w:bCs/>
                <w:sz w:val="20"/>
                <w:szCs w:val="20"/>
              </w:rPr>
              <w:t xml:space="preserve"> ukupno </w:t>
            </w:r>
            <w:r w:rsidR="00DC4A1B" w:rsidRPr="00E23578">
              <w:rPr>
                <w:rFonts w:ascii="Arial" w:hAnsi="Arial" w:cs="Arial"/>
                <w:bCs/>
                <w:sz w:val="20"/>
                <w:szCs w:val="20"/>
              </w:rPr>
              <w:t>61817</w:t>
            </w:r>
            <w:r w:rsidRPr="00E23578">
              <w:rPr>
                <w:rFonts w:ascii="Arial" w:hAnsi="Arial" w:cs="Arial"/>
                <w:bCs/>
                <w:sz w:val="20"/>
                <w:szCs w:val="20"/>
              </w:rPr>
              <w:t xml:space="preserve"> izostanaka. </w:t>
            </w:r>
            <w:r w:rsidR="00DC4A1B" w:rsidRPr="00E23578">
              <w:rPr>
                <w:rFonts w:ascii="Arial" w:hAnsi="Arial" w:cs="Arial"/>
                <w:bCs/>
                <w:sz w:val="20"/>
                <w:szCs w:val="20"/>
              </w:rPr>
              <w:t>Za jedan klasifikacioni period ovaj broj je veoma zabrinjavajući pogotovo ukoliko se želi poboljšati uspjeh učenika. Ovaj broj izostanaka je prouzrokovao i veći broj neocijenjenih učenika. Ovo</w:t>
            </w:r>
            <w:r w:rsidRPr="00E23578">
              <w:rPr>
                <w:rFonts w:ascii="Arial" w:hAnsi="Arial" w:cs="Arial"/>
                <w:bCs/>
                <w:sz w:val="20"/>
                <w:szCs w:val="20"/>
              </w:rPr>
              <w:t xml:space="preserve"> zahtijeva mnogo ozbiljnije mjere i pristup, posebno imajući u vidu činjenicu da škola ima </w:t>
            </w:r>
            <w:r w:rsidR="00DC4A1B" w:rsidRPr="00E23578">
              <w:rPr>
                <w:rFonts w:ascii="Arial" w:hAnsi="Arial" w:cs="Arial"/>
                <w:bCs/>
                <w:sz w:val="20"/>
                <w:szCs w:val="20"/>
              </w:rPr>
              <w:t>dva</w:t>
            </w:r>
            <w:r w:rsidRPr="00E23578">
              <w:rPr>
                <w:rFonts w:ascii="Arial" w:hAnsi="Arial" w:cs="Arial"/>
                <w:bCs/>
                <w:sz w:val="20"/>
                <w:szCs w:val="20"/>
              </w:rPr>
              <w:t xml:space="preserve"> pomoćnika direktora, </w:t>
            </w:r>
            <w:r w:rsidR="00DC4A1B" w:rsidRPr="00E23578">
              <w:rPr>
                <w:rFonts w:ascii="Arial" w:hAnsi="Arial" w:cs="Arial"/>
                <w:bCs/>
                <w:sz w:val="20"/>
                <w:szCs w:val="20"/>
              </w:rPr>
              <w:t>dva</w:t>
            </w:r>
            <w:r w:rsidRPr="00E23578">
              <w:rPr>
                <w:rFonts w:ascii="Arial" w:hAnsi="Arial" w:cs="Arial"/>
                <w:bCs/>
                <w:sz w:val="20"/>
                <w:szCs w:val="20"/>
              </w:rPr>
              <w:t xml:space="preserve"> stručna saradnika</w:t>
            </w:r>
            <w:r w:rsidRPr="00FA6BA4">
              <w:rPr>
                <w:rFonts w:ascii="Arial" w:hAnsi="Arial" w:cs="Arial"/>
                <w:bCs/>
                <w:sz w:val="20"/>
              </w:rPr>
              <w:t xml:space="preserve">. </w:t>
            </w:r>
          </w:p>
        </w:tc>
      </w:tr>
      <w:tr w:rsidR="00DC4A1B" w:rsidRPr="008020F5" w14:paraId="53A2AD77" w14:textId="77777777" w:rsidTr="003207F2">
        <w:trPr>
          <w:cantSplit/>
          <w:trHeight w:val="611"/>
        </w:trPr>
        <w:tc>
          <w:tcPr>
            <w:tcW w:w="806" w:type="dxa"/>
            <w:shd w:val="clear" w:color="auto" w:fill="auto"/>
          </w:tcPr>
          <w:p w14:paraId="23DB9D46" w14:textId="77777777" w:rsidR="00DC4A1B" w:rsidRPr="00FA6BA4" w:rsidRDefault="00DC4A1B" w:rsidP="005C66D6">
            <w:pPr>
              <w:rPr>
                <w:rFonts w:ascii="Arial" w:hAnsi="Arial" w:cs="Arial"/>
                <w:bCs/>
                <w:sz w:val="20"/>
              </w:rPr>
            </w:pPr>
          </w:p>
        </w:tc>
        <w:tc>
          <w:tcPr>
            <w:tcW w:w="8459" w:type="dxa"/>
            <w:shd w:val="clear" w:color="auto" w:fill="auto"/>
          </w:tcPr>
          <w:p w14:paraId="35E1D189" w14:textId="77777777" w:rsidR="00DC4A1B" w:rsidRPr="00FA6BA4" w:rsidRDefault="00DC4A1B" w:rsidP="00DC4A1B">
            <w:pPr>
              <w:rPr>
                <w:rFonts w:ascii="Arial" w:eastAsia="Calibri" w:hAnsi="Arial" w:cs="Arial"/>
                <w:b/>
                <w:i/>
                <w:sz w:val="20"/>
              </w:rPr>
            </w:pPr>
            <w:r w:rsidRPr="00FA6BA4">
              <w:rPr>
                <w:rFonts w:ascii="Arial" w:eastAsia="Calibri" w:hAnsi="Arial" w:cs="Arial"/>
                <w:b/>
                <w:i/>
                <w:sz w:val="20"/>
              </w:rPr>
              <w:t>Preporuke:</w:t>
            </w:r>
          </w:p>
          <w:p w14:paraId="473E5A53" w14:textId="28495B30" w:rsidR="00DC4A1B" w:rsidRPr="00E2377C" w:rsidRDefault="00A146D1"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Analizirati napuštanje redovnog školovanja i preduzeti odgovarajuće mjere.</w:t>
            </w:r>
          </w:p>
          <w:p w14:paraId="3B2D4AFD" w14:textId="198F6A0E" w:rsidR="00A146D1" w:rsidRPr="00FA6BA4" w:rsidRDefault="00A146D1" w:rsidP="00E2377C">
            <w:pPr>
              <w:numPr>
                <w:ilvl w:val="0"/>
                <w:numId w:val="9"/>
              </w:numPr>
              <w:spacing w:line="276" w:lineRule="auto"/>
              <w:ind w:left="387" w:hanging="270"/>
              <w:jc w:val="both"/>
              <w:rPr>
                <w:rFonts w:ascii="Arial" w:hAnsi="Arial" w:cs="Arial"/>
                <w:bCs/>
                <w:sz w:val="20"/>
              </w:rPr>
            </w:pPr>
            <w:r w:rsidRPr="00E2377C">
              <w:rPr>
                <w:rFonts w:ascii="Arial" w:hAnsi="Arial" w:cs="Arial"/>
                <w:sz w:val="20"/>
                <w:szCs w:val="20"/>
              </w:rPr>
              <w:t>Analizirati</w:t>
            </w:r>
            <w:r w:rsidRPr="00FA6BA4">
              <w:rPr>
                <w:rFonts w:ascii="Arial" w:eastAsia="Calibri" w:hAnsi="Arial" w:cs="Arial"/>
                <w:noProof/>
                <w:sz w:val="20"/>
                <w:lang w:val="hr-HR"/>
              </w:rPr>
              <w:t xml:space="preserve"> veliki broj izostanaka i preduzeti odgovarajuće mjere za njihovo smanjenje.</w:t>
            </w:r>
          </w:p>
        </w:tc>
      </w:tr>
      <w:bookmarkEnd w:id="49"/>
    </w:tbl>
    <w:p w14:paraId="5D312756" w14:textId="73EA7D5C" w:rsidR="0062541F" w:rsidRDefault="0062541F">
      <w:r>
        <w:br w:type="page"/>
      </w:r>
    </w:p>
    <w:p w14:paraId="18EA6D7C" w14:textId="0DB5033A" w:rsidR="008714A5" w:rsidRDefault="006432A8" w:rsidP="00C83D79">
      <w:pPr>
        <w:pStyle w:val="Heading1"/>
        <w:spacing w:before="0" w:after="240" w:line="240" w:lineRule="auto"/>
        <w:ind w:left="396"/>
        <w:rPr>
          <w:rFonts w:cstheme="majorHAnsi"/>
          <w:b/>
          <w:color w:val="000000" w:themeColor="text1"/>
          <w:sz w:val="28"/>
          <w:szCs w:val="28"/>
          <w:lang w:val="sr-Latn-RS"/>
        </w:rPr>
      </w:pPr>
      <w:bookmarkStart w:id="50" w:name="_Toc153878795"/>
      <w:bookmarkStart w:id="51" w:name="_Toc232163073"/>
      <w:bookmarkStart w:id="52" w:name="_Toc232163113"/>
      <w:bookmarkStart w:id="53" w:name="_Toc232163161"/>
      <w:bookmarkStart w:id="54" w:name="_Toc232163395"/>
      <w:r>
        <w:rPr>
          <w:rFonts w:cstheme="majorHAnsi"/>
          <w:b/>
          <w:color w:val="000000" w:themeColor="text1"/>
          <w:sz w:val="28"/>
          <w:szCs w:val="28"/>
          <w:lang w:val="sr-Latn-RS"/>
        </w:rPr>
        <w:lastRenderedPageBreak/>
        <w:t>5. PODRŠKA UČENICIMA</w:t>
      </w:r>
      <w:bookmarkEnd w:id="50"/>
      <w:bookmarkEnd w:id="51"/>
      <w:bookmarkEnd w:id="52"/>
      <w:bookmarkEnd w:id="53"/>
      <w:bookmarkEnd w:id="54"/>
    </w:p>
    <w:p w14:paraId="74498B21" w14:textId="11AD9B98" w:rsidR="00C83D79" w:rsidRPr="00C83D79" w:rsidRDefault="00C83D79" w:rsidP="00FF313D">
      <w:pPr>
        <w:spacing w:after="0" w:line="276" w:lineRule="auto"/>
        <w:rPr>
          <w:lang w:val="sr-Latn-RS"/>
        </w:rPr>
      </w:pPr>
      <w:r w:rsidRPr="00EB341F">
        <w:rPr>
          <w:rFonts w:asciiTheme="majorHAnsi" w:hAnsiTheme="majorHAnsi" w:cstheme="majorHAnsi"/>
          <w:b/>
          <w:sz w:val="24"/>
          <w:szCs w:val="24"/>
        </w:rPr>
        <w:t xml:space="preserve">Prosvjetni nadzornik: </w:t>
      </w:r>
      <w:r w:rsidR="00B36E17">
        <w:rPr>
          <w:rFonts w:asciiTheme="majorHAnsi" w:hAnsiTheme="majorHAnsi" w:cstheme="majorHAnsi"/>
          <w:b/>
          <w:sz w:val="24"/>
          <w:szCs w:val="24"/>
        </w:rPr>
        <w:t>Ana Kljajević</w:t>
      </w:r>
    </w:p>
    <w:p w14:paraId="14EA2368" w14:textId="77777777" w:rsidR="009A5BD9" w:rsidRPr="00D8396B" w:rsidRDefault="009A5BD9" w:rsidP="009A5BD9">
      <w:pPr>
        <w:spacing w:after="0" w:line="276" w:lineRule="auto"/>
        <w:jc w:val="both"/>
        <w:rPr>
          <w:rFonts w:ascii="Times New Roman" w:hAnsi="Times New Roman" w:cs="Times New Roman"/>
          <w:sz w:val="24"/>
          <w:szCs w:val="24"/>
        </w:rPr>
      </w:pPr>
    </w:p>
    <w:bookmarkStart w:id="55" w:name="_MON_1684163404"/>
    <w:bookmarkEnd w:id="55"/>
    <w:p w14:paraId="755D05BA" w14:textId="090F5791" w:rsidR="009A5BD9" w:rsidRPr="00D8396B" w:rsidRDefault="00B36E17" w:rsidP="009A5BD9">
      <w:pPr>
        <w:spacing w:after="0" w:line="276" w:lineRule="auto"/>
        <w:jc w:val="both"/>
        <w:rPr>
          <w:rFonts w:ascii="Times New Roman" w:hAnsi="Times New Roman" w:cs="Times New Roman"/>
          <w:sz w:val="24"/>
          <w:szCs w:val="24"/>
        </w:rPr>
      </w:pPr>
      <w:r w:rsidRPr="00D8396B">
        <w:rPr>
          <w:rFonts w:ascii="Times New Roman" w:hAnsi="Times New Roman" w:cs="Times New Roman"/>
          <w:sz w:val="24"/>
          <w:szCs w:val="24"/>
        </w:rPr>
        <w:object w:dxaOrig="13680" w:dyaOrig="3540" w14:anchorId="499319FB">
          <v:shape id="_x0000_i1039" type="#_x0000_t75" style="width:462pt;height:113.25pt" o:ole="" o:bordertopcolor="red" o:borderleftcolor="red" o:borderbottomcolor="red" o:borderrightcolor="red">
            <v:imagedata r:id="rId37" o:title=""/>
            <w10:bordertop type="single" width="18"/>
            <w10:borderleft type="single" width="18"/>
            <w10:borderbottom type="single" width="18"/>
            <w10:borderright type="single" width="18"/>
          </v:shape>
          <o:OLEObject Type="Embed" ProgID="Excel.Sheet.8" ShapeID="_x0000_i1039" DrawAspect="Content" ObjectID="_1845620833" r:id="rId38"/>
        </w:object>
      </w:r>
    </w:p>
    <w:p w14:paraId="0CB197B6" w14:textId="77777777" w:rsidR="009A5BD9" w:rsidRPr="00D8396B" w:rsidRDefault="009A5BD9" w:rsidP="009A5BD9">
      <w:pPr>
        <w:spacing w:after="0" w:line="276" w:lineRule="auto"/>
        <w:jc w:val="both"/>
        <w:rPr>
          <w:rFonts w:ascii="Times New Roman" w:hAnsi="Times New Roman" w:cs="Times New Roman"/>
          <w:sz w:val="24"/>
          <w:szCs w:val="24"/>
        </w:rPr>
      </w:pPr>
    </w:p>
    <w:tbl>
      <w:tblPr>
        <w:tblStyle w:val="TableGrid"/>
        <w:tblW w:w="9355" w:type="dxa"/>
        <w:tblLook w:val="04A0" w:firstRow="1" w:lastRow="0" w:firstColumn="1" w:lastColumn="0" w:noHBand="0" w:noVBand="1"/>
      </w:tblPr>
      <w:tblGrid>
        <w:gridCol w:w="831"/>
        <w:gridCol w:w="8524"/>
      </w:tblGrid>
      <w:tr w:rsidR="009A5BD9" w:rsidRPr="00D8396B" w14:paraId="7925327A" w14:textId="77777777" w:rsidTr="003207F2">
        <w:trPr>
          <w:cantSplit/>
          <w:trHeight w:val="20"/>
        </w:trPr>
        <w:tc>
          <w:tcPr>
            <w:tcW w:w="831" w:type="dxa"/>
            <w:tcBorders>
              <w:bottom w:val="nil"/>
            </w:tcBorders>
            <w:shd w:val="clear" w:color="auto" w:fill="auto"/>
          </w:tcPr>
          <w:p w14:paraId="1415E8FA" w14:textId="77777777" w:rsidR="009A5BD9" w:rsidRPr="00FA6BA4" w:rsidRDefault="009A5BD9" w:rsidP="007539F6">
            <w:pPr>
              <w:spacing w:line="276" w:lineRule="auto"/>
              <w:jc w:val="both"/>
              <w:rPr>
                <w:rFonts w:ascii="Arial" w:hAnsi="Arial" w:cs="Arial"/>
                <w:bCs/>
                <w:sz w:val="20"/>
              </w:rPr>
            </w:pPr>
            <w:r w:rsidRPr="00FA6BA4">
              <w:rPr>
                <w:rFonts w:ascii="Arial" w:hAnsi="Arial" w:cs="Arial"/>
                <w:bCs/>
                <w:sz w:val="20"/>
              </w:rPr>
              <w:t xml:space="preserve">R.br. </w:t>
            </w:r>
          </w:p>
        </w:tc>
        <w:tc>
          <w:tcPr>
            <w:tcW w:w="8524" w:type="dxa"/>
            <w:shd w:val="clear" w:color="auto" w:fill="auto"/>
          </w:tcPr>
          <w:p w14:paraId="279779B7" w14:textId="77777777" w:rsidR="009A5BD9" w:rsidRPr="00FA6BA4" w:rsidRDefault="009A5BD9" w:rsidP="007539F6">
            <w:pPr>
              <w:spacing w:line="276" w:lineRule="auto"/>
              <w:jc w:val="both"/>
              <w:rPr>
                <w:rFonts w:ascii="Arial" w:hAnsi="Arial" w:cs="Arial"/>
                <w:bCs/>
                <w:sz w:val="20"/>
              </w:rPr>
            </w:pPr>
            <w:r w:rsidRPr="00FA6BA4">
              <w:rPr>
                <w:rFonts w:ascii="Arial" w:hAnsi="Arial" w:cs="Arial"/>
                <w:bCs/>
                <w:sz w:val="20"/>
              </w:rPr>
              <w:t>Obrazloženje</w:t>
            </w:r>
          </w:p>
        </w:tc>
      </w:tr>
      <w:tr w:rsidR="009A5BD9" w:rsidRPr="00D8396B" w14:paraId="37B47541" w14:textId="77777777" w:rsidTr="003207F2">
        <w:trPr>
          <w:cantSplit/>
          <w:trHeight w:val="20"/>
        </w:trPr>
        <w:tc>
          <w:tcPr>
            <w:tcW w:w="831" w:type="dxa"/>
            <w:tcBorders>
              <w:top w:val="nil"/>
              <w:bottom w:val="single" w:sz="4" w:space="0" w:color="auto"/>
            </w:tcBorders>
            <w:shd w:val="clear" w:color="auto" w:fill="auto"/>
          </w:tcPr>
          <w:p w14:paraId="230E59B9" w14:textId="77777777" w:rsidR="009A5BD9" w:rsidRPr="00FA6BA4" w:rsidRDefault="009A5BD9" w:rsidP="007539F6">
            <w:pPr>
              <w:spacing w:line="276" w:lineRule="auto"/>
              <w:jc w:val="both"/>
              <w:rPr>
                <w:rFonts w:ascii="Arial" w:hAnsi="Arial" w:cs="Arial"/>
                <w:bCs/>
                <w:sz w:val="20"/>
                <w:szCs w:val="24"/>
              </w:rPr>
            </w:pPr>
            <w:r w:rsidRPr="00FA6BA4">
              <w:rPr>
                <w:rFonts w:ascii="Arial" w:hAnsi="Arial" w:cs="Arial"/>
                <w:bCs/>
                <w:sz w:val="20"/>
                <w:szCs w:val="24"/>
              </w:rPr>
              <w:t>stand.</w:t>
            </w:r>
          </w:p>
        </w:tc>
        <w:tc>
          <w:tcPr>
            <w:tcW w:w="8524" w:type="dxa"/>
            <w:vMerge w:val="restart"/>
            <w:shd w:val="clear" w:color="auto" w:fill="auto"/>
          </w:tcPr>
          <w:p w14:paraId="22EFC96E"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Na temelju uspješne saradnje odjeljenjskih starješina/ki i pedagoško-psihološke službe razvijen je mehanizam podrške učenicima/cama u oblasti vaspitanja. Kroz razgovore sa učenicima/cama i predstavnicima/cama Učeničkog parlamenta, utvrđeno je da učenici/ce najveće povjerenje imaju u odjeljenjske starješine/ke i pedagoškinju, kojima se prvenstveno obraćaju kada imaju probleme ili potrebu za podrškom.</w:t>
            </w:r>
          </w:p>
          <w:p w14:paraId="640F4811"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Odjeljenjske starješine/ke o uočenim potrebama informišu pedagoškinju, koja za svaki prijavljeni slučaj vodi detaljnu dokumentaciju i prati efekte preduzetih mjera, uz kontinuiranu saradnju sa odjeljenjskim starješinama/kama. U evidenciji pedagoškinje za tekuću školsku godinu, registrovano je 65 savjetodavnih razgovora koji su se odnosili na motivaciju za učenje, ometanje nastave, izostanke i nenošenje pribora za rad. Za četiri učenika/ce sa slabijim postignućima organizovana je vršnjačka podrška. Sa devet učenika/ca obavljeni su razgovori u vezi sa emocionalnim problemima, dok je za šest učenika/ca pružena podrška u procesu adaptacije, uz realizaciju edukativnih radionica u njihovim odjeljenjima. Takođe, realizovano je 35 razgovora sa roditeljima učenika/ca koji su ometali nastavu ili ispoljavali neprimjereno ponašanje.</w:t>
            </w:r>
          </w:p>
          <w:p w14:paraId="394C9C7A"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 xml:space="preserve">U dokumentu „Analiza uspjeha i vladanja </w:t>
            </w:r>
            <w:proofErr w:type="gramStart"/>
            <w:r w:rsidRPr="00FA6BA4">
              <w:rPr>
                <w:rFonts w:ascii="Arial" w:hAnsi="Arial" w:cs="Arial"/>
                <w:bCs/>
                <w:sz w:val="20"/>
                <w:szCs w:val="20"/>
              </w:rPr>
              <w:t>učenika“</w:t>
            </w:r>
            <w:proofErr w:type="gramEnd"/>
            <w:r w:rsidRPr="00FA6BA4">
              <w:rPr>
                <w:rFonts w:ascii="Arial" w:hAnsi="Arial" w:cs="Arial"/>
                <w:bCs/>
                <w:sz w:val="20"/>
                <w:szCs w:val="20"/>
              </w:rPr>
              <w:t>, izrađenom nakon prvog polugodišta, evidentirana je raspodjela ocjena iz vladanja, kao i ukupan broj opravdanih i neopravdanih izostanaka. Dokument sadrži zaključke i konkretne preporuke za unapređenje vaspitnih postignuća učenika/ca. Izrada ovakvih analiza treba da postane kontinuirana praksa, a njihovi nalazi da se razmatraju na Nastavničkom vijeću i predlažu mjere za poboljšanje vaspitnih postignuća.</w:t>
            </w:r>
          </w:p>
          <w:p w14:paraId="4B1BC82A"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U zapisnicima sa sjednica Odjeljenjskog vijeća, koji su uglavnom formalnog karaktera, evidentirane su izrečene vaspitne mjere. Slično je i u zapisnicima Nastavničkog vijeća, u kojima se pretežno navode imena učenika/ca kojima su izrečene mjere, rezultati izjašnjavanja nastavnika/ca o predloženim mjerama ili informacija da su odjeljenjske starješine/ke upoznale Vijeće sa razlozima predlaganja mjera. Međutim, nijesu evidentirane analize efekata programa podrške na vaspitna postignuća, niti su predlagane mjere za njihovo unapređenje.</w:t>
            </w:r>
          </w:p>
          <w:p w14:paraId="03DAD6EB"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Pohvale za primjerno vladanje nijesu evidentirane u zapisnicima školskih organa. Škola ima formiran Tim za prevenciju nasilja i vandalizma, koji redovno razmatra slučajeve sa kojima je upoznat, analizira preduzete aktivnosti i predlaže dalje mjere za njihovo rješavanje, pri čemu se bavi i preventivnim djelovanjem. Ipak, podjela odgovornosti i postupanja u cilju prevencije, kao i u slučajevima pojave nasilja i vandalizma, ne primjenjuje se uvijek dosljedno, jer o preduzetim postupcima nijesu vođene odgovarajuće zabilješke u zapisnicima nadležnih školskih organa.</w:t>
            </w:r>
          </w:p>
          <w:p w14:paraId="7D7398CF"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 xml:space="preserve">Prisutna je praksa pohvaljivanja učenika/ca koji su učestvovali u humanitarnoj akciji „Njihov osmijeh vrijedi </w:t>
            </w:r>
            <w:proofErr w:type="gramStart"/>
            <w:r w:rsidRPr="00FA6BA4">
              <w:rPr>
                <w:rFonts w:ascii="Arial" w:hAnsi="Arial" w:cs="Arial"/>
                <w:bCs/>
                <w:sz w:val="20"/>
                <w:szCs w:val="20"/>
              </w:rPr>
              <w:t>više“</w:t>
            </w:r>
            <w:proofErr w:type="gramEnd"/>
            <w:r w:rsidRPr="00FA6BA4">
              <w:rPr>
                <w:rFonts w:ascii="Arial" w:hAnsi="Arial" w:cs="Arial"/>
                <w:bCs/>
                <w:sz w:val="20"/>
                <w:szCs w:val="20"/>
              </w:rPr>
              <w:t xml:space="preserve">, kao i učenika/ca odjeljenja koja su ostvarila najbolje rezultate nakon prvog </w:t>
            </w:r>
            <w:r w:rsidRPr="00FA6BA4">
              <w:rPr>
                <w:rFonts w:ascii="Arial" w:hAnsi="Arial" w:cs="Arial"/>
                <w:bCs/>
                <w:sz w:val="20"/>
                <w:szCs w:val="20"/>
              </w:rPr>
              <w:lastRenderedPageBreak/>
              <w:t>polugodišta, za šta je organizovan nagradni izlet. U Školi djeluje i Tim za podršku učenicima/cama u riziku od ranog napuštanja škole, koji na kraju svakog polugodišta analizira razloge gubitka statusa redovnog učenika/ce i predlaže mjere podrške i prevencije.</w:t>
            </w:r>
          </w:p>
          <w:p w14:paraId="56BA3A2E"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Uvidom u zapisnike sa roditeljskih sastanaka, koji se razlikuju po sadržajnosti, utvrđeno je da se roditelji u većini slučajeva informišu o problemima u poštovanju školskih pravila i upoznaju sa izrečenim vaspitnim mjerama. Škola posjeduje Pravilnik o načinu i postupku dodjeljivanja pohvala i nagrada, kao i o izricanju vaspitnih mjera za učenike/ce.</w:t>
            </w:r>
          </w:p>
          <w:p w14:paraId="4156CFA7"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Škola planira realizaciju dopunske i dodatne nastave za sve predmete. Međutim, zapisnici pojedinih stručnih aktiva nijesu ujednačeni i ne sadrže sistematičan plan rada koji bi obuhvatio sve nadležnosti ovih organa, zbog čega nije moguće kontinuirano pratiti sve relevantne podatke. Na osnovu raspoložive dokumentacije, uočava se da nakon prvog polugodišta nijesu u svim stručnim aktivima sprovedene kvantitativne i kvalitativne analize realizacije dopunske i dodatne nastave.</w:t>
            </w:r>
          </w:p>
          <w:p w14:paraId="3A690472"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Kao primjer dobre prakse izdvaja se Stručni aktiv matematike, fizike i informatike, u čijim zapisnicima se detaljno evidentiraju efekti ovih vidova nastave i predlažu mjere za unapređenje njihove organizacije. U ostalim aktivima zapisi su uglavnom formalnog karaktera; pojedini aktivi navode da će plan realizacije dostaviti nakon identifikovanja slabijih rezultata na kraju prvog polugodišta, dok se pojedini ovom temom ne bave ili samo konstatuju da nema interesovanja učenika/ca.</w:t>
            </w:r>
          </w:p>
          <w:p w14:paraId="69DC6DE4"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U razgovoru sa predstavnicima/cama učenika/ca potvrđeno je da prepoznaju kontinuitet realizacije dopunske i dodatne nastave prvenstveno iz matematike. Takođe ističu da su svi nastavnici/ce spremni da termine realizacije prilagode potrebama učenika/ca, ali da je interesovanje učenika/ca za ove vidove podrške uglavnom nisko. Važno je napomenuti da je raspored dopunske i dodatne nastave istaknut u zbornici i na oglasnoj tabli kod ulaza u školski objekat, te je vidljiv učenicima/cama i roditeljima.</w:t>
            </w:r>
          </w:p>
          <w:p w14:paraId="4870B3EC" w14:textId="77777777" w:rsidR="00B36E17" w:rsidRPr="00FA6BA4" w:rsidRDefault="00B36E17" w:rsidP="00B36E17">
            <w:pPr>
              <w:spacing w:line="276" w:lineRule="auto"/>
              <w:jc w:val="both"/>
              <w:rPr>
                <w:rFonts w:ascii="Arial" w:hAnsi="Arial" w:cs="Arial"/>
                <w:bCs/>
                <w:sz w:val="20"/>
                <w:szCs w:val="20"/>
              </w:rPr>
            </w:pPr>
            <w:r w:rsidRPr="00FA6BA4">
              <w:rPr>
                <w:rFonts w:ascii="Arial" w:hAnsi="Arial" w:cs="Arial"/>
                <w:bCs/>
                <w:sz w:val="20"/>
                <w:szCs w:val="20"/>
              </w:rPr>
              <w:t>U prednadzornoj anketi, na pitanje da li imaju priliku za pomoć na časovima dopunske nastave, afirmativno je odgovorilo 60% učenika/ca i 65% roditelja. Sa navedenom tvrdnjom nije saglasno 20% učenika/ca i 6% roditelja, dok su se ostali izjasnili da ne znaju. Na isto pitanje koje se odnosilo na dodatnu nastavu, afirmativno se izjasnilo 52% učenika/ca i 63% roditelja, dok sa tom tvrdnjom nije saglasno 21% učenika/ca i 4% roditelja.</w:t>
            </w:r>
          </w:p>
          <w:p w14:paraId="01A87C48" w14:textId="26B33463" w:rsidR="009A5BD9" w:rsidRPr="00E23578" w:rsidRDefault="00B36E17" w:rsidP="00B36E17">
            <w:pPr>
              <w:jc w:val="both"/>
              <w:rPr>
                <w:rFonts w:ascii="Arial" w:hAnsi="Arial" w:cs="Arial"/>
                <w:bCs/>
                <w:sz w:val="20"/>
                <w:szCs w:val="20"/>
              </w:rPr>
            </w:pPr>
            <w:r w:rsidRPr="00E23578">
              <w:rPr>
                <w:rFonts w:ascii="Arial" w:hAnsi="Arial" w:cs="Arial"/>
                <w:bCs/>
                <w:sz w:val="20"/>
                <w:szCs w:val="20"/>
              </w:rPr>
              <w:t>Preporuke iz prethodnog nazora su djelimično realizovane, nijesu časovi dopunske i dodatne nastave za učenike/ce redovno realizovani iz svih predmeta i ne postoji sistematična evidencija o realizaciji istih. Takođe, kod manjeg broja stručnih aktiva primjetna je detaljnija analiza realizacije istih i efekata na postignuća učenika/ca.</w:t>
            </w:r>
          </w:p>
        </w:tc>
      </w:tr>
      <w:tr w:rsidR="009A5BD9" w:rsidRPr="00D8396B" w14:paraId="016310D4" w14:textId="77777777" w:rsidTr="003207F2">
        <w:trPr>
          <w:trHeight w:val="20"/>
        </w:trPr>
        <w:tc>
          <w:tcPr>
            <w:tcW w:w="831" w:type="dxa"/>
            <w:tcBorders>
              <w:bottom w:val="nil"/>
            </w:tcBorders>
            <w:shd w:val="clear" w:color="auto" w:fill="auto"/>
          </w:tcPr>
          <w:p w14:paraId="210300B4" w14:textId="77777777" w:rsidR="009A5BD9" w:rsidRPr="00FA6BA4" w:rsidRDefault="009A5BD9" w:rsidP="007539F6">
            <w:pPr>
              <w:spacing w:line="276" w:lineRule="auto"/>
              <w:jc w:val="both"/>
              <w:rPr>
                <w:rFonts w:ascii="Arial" w:hAnsi="Arial" w:cs="Arial"/>
                <w:sz w:val="20"/>
                <w:szCs w:val="24"/>
              </w:rPr>
            </w:pPr>
            <w:r w:rsidRPr="00FA6BA4">
              <w:rPr>
                <w:rFonts w:ascii="Arial" w:hAnsi="Arial" w:cs="Arial"/>
                <w:bCs/>
                <w:sz w:val="20"/>
                <w:szCs w:val="24"/>
              </w:rPr>
              <w:t xml:space="preserve">5.1. </w:t>
            </w:r>
          </w:p>
        </w:tc>
        <w:tc>
          <w:tcPr>
            <w:tcW w:w="8524" w:type="dxa"/>
            <w:vMerge/>
            <w:shd w:val="clear" w:color="auto" w:fill="auto"/>
          </w:tcPr>
          <w:p w14:paraId="0B3EC047" w14:textId="77777777" w:rsidR="009A5BD9" w:rsidRPr="00D8396B" w:rsidRDefault="009A5BD9" w:rsidP="007539F6">
            <w:pPr>
              <w:spacing w:line="276" w:lineRule="auto"/>
              <w:jc w:val="both"/>
              <w:rPr>
                <w:rFonts w:ascii="Times New Roman" w:hAnsi="Times New Roman" w:cs="Times New Roman"/>
                <w:sz w:val="24"/>
                <w:szCs w:val="24"/>
              </w:rPr>
            </w:pPr>
          </w:p>
        </w:tc>
      </w:tr>
      <w:tr w:rsidR="009A5BD9" w:rsidRPr="00D8396B" w14:paraId="5F2AD2C8" w14:textId="77777777" w:rsidTr="003207F2">
        <w:trPr>
          <w:trHeight w:val="20"/>
        </w:trPr>
        <w:tc>
          <w:tcPr>
            <w:tcW w:w="831" w:type="dxa"/>
            <w:tcBorders>
              <w:top w:val="nil"/>
              <w:bottom w:val="nil"/>
            </w:tcBorders>
            <w:shd w:val="clear" w:color="auto" w:fill="auto"/>
          </w:tcPr>
          <w:p w14:paraId="50894EDC" w14:textId="77777777" w:rsidR="009A5BD9" w:rsidRPr="00FA6BA4" w:rsidRDefault="009A5BD9" w:rsidP="007539F6">
            <w:pPr>
              <w:spacing w:line="276" w:lineRule="auto"/>
              <w:jc w:val="both"/>
              <w:rPr>
                <w:rFonts w:ascii="Arial" w:hAnsi="Arial" w:cs="Arial"/>
                <w:sz w:val="20"/>
                <w:szCs w:val="24"/>
              </w:rPr>
            </w:pPr>
          </w:p>
        </w:tc>
        <w:tc>
          <w:tcPr>
            <w:tcW w:w="8524" w:type="dxa"/>
            <w:shd w:val="clear" w:color="auto" w:fill="auto"/>
          </w:tcPr>
          <w:p w14:paraId="3EA33074" w14:textId="5C488D03" w:rsidR="009A5BD9" w:rsidRPr="00FA6BA4" w:rsidRDefault="009A5BD9" w:rsidP="003207F2">
            <w:pPr>
              <w:jc w:val="both"/>
              <w:rPr>
                <w:rFonts w:ascii="Arial" w:hAnsi="Arial" w:cs="Arial"/>
                <w:b/>
                <w:i/>
                <w:sz w:val="20"/>
                <w:szCs w:val="24"/>
              </w:rPr>
            </w:pPr>
            <w:r w:rsidRPr="00FA6BA4">
              <w:rPr>
                <w:rFonts w:ascii="Arial" w:hAnsi="Arial" w:cs="Arial"/>
                <w:b/>
                <w:bCs/>
                <w:i/>
                <w:sz w:val="20"/>
              </w:rPr>
              <w:t>Preporuk</w:t>
            </w:r>
            <w:r w:rsidR="003207F2" w:rsidRPr="00FA6BA4">
              <w:rPr>
                <w:rFonts w:ascii="Arial" w:hAnsi="Arial" w:cs="Arial"/>
                <w:b/>
                <w:bCs/>
                <w:i/>
                <w:sz w:val="20"/>
              </w:rPr>
              <w:t>e</w:t>
            </w:r>
            <w:r w:rsidRPr="00FA6BA4">
              <w:rPr>
                <w:rFonts w:ascii="Arial" w:hAnsi="Arial" w:cs="Arial"/>
                <w:b/>
                <w:bCs/>
                <w:i/>
                <w:sz w:val="20"/>
              </w:rPr>
              <w:t>:</w:t>
            </w:r>
            <w:r w:rsidRPr="00FA6BA4">
              <w:rPr>
                <w:rFonts w:ascii="Arial" w:hAnsi="Arial" w:cs="Arial"/>
                <w:b/>
                <w:i/>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8"/>
            </w:tblGrid>
            <w:tr w:rsidR="009A5BD9" w:rsidRPr="00FA6BA4" w14:paraId="03E4BFCD" w14:textId="77777777" w:rsidTr="007539F6">
              <w:trPr>
                <w:trHeight w:val="20"/>
              </w:trPr>
              <w:tc>
                <w:tcPr>
                  <w:tcW w:w="8687" w:type="dxa"/>
                  <w:shd w:val="clear" w:color="auto" w:fill="auto"/>
                </w:tcPr>
                <w:p w14:paraId="4D9789CC" w14:textId="253B31EF" w:rsidR="00B36E17" w:rsidRPr="00E2377C" w:rsidRDefault="00B36E1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Kontinuirano izrađivati analize vladanja učenika/ca nakon svakog klasifikacionog perioda i razmatrati ih na sjednicama školskih organa. U zapisnicima Odjeljenjskog i Nastavničkog vijeća evidentirati ne samo izrečene vaspitne mjere, već i analize efekata preduzetih aktivnosti i/ili programa podrške, kao i preporuke za unapređivanje vaspitnih postignuća učenika/ca. </w:t>
                  </w:r>
                </w:p>
                <w:p w14:paraId="498E354B" w14:textId="77777777" w:rsidR="00B36E17" w:rsidRPr="00E2377C" w:rsidRDefault="00B36E1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Uspostaviti sistematičnu evidenciju, u zapisnicima odjeljenjskih i Nastavničkog vijeća, pohvala i nagrada za primjerno vladanje i učešće učenika/ca u društveno korisnim aktivnostima i iste adekvatno promovisati kao dobre primjere drugim učenicima/cama.</w:t>
                  </w:r>
                </w:p>
                <w:p w14:paraId="6F9F6472" w14:textId="57C5342E" w:rsidR="00B36E17" w:rsidRPr="00E2377C" w:rsidRDefault="00B36E17"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U svim stručnim aktivima sprovoditi kvantitativne i kvalitativne analize realizacije dopunske i dodatne nastave nakon svakog polugodišta i definisati mjere za unapređenje njihove efektivnosti na postignuća učenika/ca. </w:t>
                  </w:r>
                </w:p>
                <w:p w14:paraId="56CFFB33" w14:textId="50DD6053" w:rsidR="009A5BD9" w:rsidRPr="00FA6BA4" w:rsidRDefault="00B36E17" w:rsidP="00E2377C">
                  <w:pPr>
                    <w:numPr>
                      <w:ilvl w:val="0"/>
                      <w:numId w:val="9"/>
                    </w:numPr>
                    <w:spacing w:line="276" w:lineRule="auto"/>
                    <w:ind w:left="387" w:hanging="270"/>
                    <w:jc w:val="both"/>
                    <w:rPr>
                      <w:rFonts w:ascii="Arial" w:hAnsi="Arial" w:cs="Arial"/>
                      <w:sz w:val="20"/>
                      <w:szCs w:val="20"/>
                      <w:lang w:val="sr-Latn-ME"/>
                    </w:rPr>
                  </w:pPr>
                  <w:r w:rsidRPr="00E2377C">
                    <w:rPr>
                      <w:rFonts w:ascii="Arial" w:hAnsi="Arial" w:cs="Arial"/>
                      <w:sz w:val="20"/>
                      <w:szCs w:val="20"/>
                    </w:rPr>
                    <w:t>Intenzivirati aktivnosti na promociji dopunske i dodatne nastave kako bi se povećala informisanost i interesovanje učenika/ca za ove vidove podrške. Časove ovih vidova nastave realizovati redovno, u skladu sa Zakonom, i voditi sistematičnu evidenciju o realizaciji istih na nivou</w:t>
                  </w:r>
                  <w:r w:rsidRPr="00FA6BA4">
                    <w:rPr>
                      <w:rFonts w:ascii="Arial" w:hAnsi="Arial" w:cs="Arial"/>
                      <w:sz w:val="20"/>
                      <w:szCs w:val="20"/>
                      <w:lang w:val="sr-Latn-ME"/>
                    </w:rPr>
                    <w:t xml:space="preserve"> Škole.</w:t>
                  </w:r>
                </w:p>
              </w:tc>
            </w:tr>
          </w:tbl>
          <w:p w14:paraId="799EE101" w14:textId="77777777" w:rsidR="009A5BD9" w:rsidRPr="00FA6BA4" w:rsidRDefault="009A5BD9" w:rsidP="007539F6">
            <w:pPr>
              <w:spacing w:line="276" w:lineRule="auto"/>
              <w:jc w:val="both"/>
              <w:rPr>
                <w:rFonts w:ascii="Arial" w:hAnsi="Arial" w:cs="Arial"/>
                <w:sz w:val="20"/>
                <w:szCs w:val="24"/>
              </w:rPr>
            </w:pPr>
          </w:p>
        </w:tc>
      </w:tr>
      <w:tr w:rsidR="009A5BD9" w:rsidRPr="00D8396B" w14:paraId="76B2260C" w14:textId="77777777" w:rsidTr="003A035F">
        <w:trPr>
          <w:trHeight w:val="9265"/>
        </w:trPr>
        <w:tc>
          <w:tcPr>
            <w:tcW w:w="831" w:type="dxa"/>
            <w:tcBorders>
              <w:top w:val="nil"/>
              <w:bottom w:val="nil"/>
            </w:tcBorders>
            <w:shd w:val="clear" w:color="auto" w:fill="auto"/>
          </w:tcPr>
          <w:p w14:paraId="08E52065" w14:textId="3CDED638" w:rsidR="009A5BD9" w:rsidRPr="00FA6BA4" w:rsidRDefault="003207F2" w:rsidP="007539F6">
            <w:pPr>
              <w:spacing w:line="276" w:lineRule="auto"/>
              <w:jc w:val="both"/>
              <w:rPr>
                <w:rFonts w:ascii="Arial" w:hAnsi="Arial" w:cs="Arial"/>
                <w:sz w:val="20"/>
                <w:szCs w:val="24"/>
              </w:rPr>
            </w:pPr>
            <w:r w:rsidRPr="00FA6BA4">
              <w:rPr>
                <w:rFonts w:ascii="Arial" w:hAnsi="Arial" w:cs="Arial"/>
                <w:sz w:val="20"/>
                <w:szCs w:val="24"/>
              </w:rPr>
              <w:lastRenderedPageBreak/>
              <w:t>5.2.</w:t>
            </w:r>
          </w:p>
        </w:tc>
        <w:tc>
          <w:tcPr>
            <w:tcW w:w="8524" w:type="dxa"/>
            <w:shd w:val="clear" w:color="auto" w:fill="auto"/>
          </w:tcPr>
          <w:p w14:paraId="170EB6D3"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Uvidom u Plan razvoja i SWOT analizu, uočava se da je Škola realno identifikovala svoje slabosti, među kojima se izdvajaju nedovoljan broj vannastavnih aktivnosti, neadekvatna analiza postignuća učenika/ca, kao i nedostatak mjera podrške i preventivnih aktivnosti usmjerenih na smanjenje rizika od napuštanja škole. Istovremeno, prepoznate su mogućnosti za unapređenje rada kroz organizovanje i uključivanje većeg broja učenika/ca u vannastavne aktivnosti, pružanje podrške talentovanim učenicima/cama kroz učešće na takmičenjima i stvaranje podsticajnog ambijenta za učenje. Postavljeni prioritetni ciljevi ukazuju na to da Škola podršku učenicima/cama prepoznaje kao važan segment svog rada i nastoji da ga dodatno unaprijedi.</w:t>
            </w:r>
          </w:p>
          <w:p w14:paraId="2A8873BA"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Radi realizacije operativno razrađenih prioritetnih ciljeva, Škola je izradila više planova i formirala više timova: Plan preventivnih programa, Plan prevencije u saradnji sa lokalnom zajednicom, Plan podrške nadarenim učenicima/cama, Tim za prevenciju nasilja, Tim za prevenciju rizika od ranog napuštanja škole, Tim za inkluzivno obrazovanje i Tim za karijernu orijentaciju. Organizovane su i radionice u skladu sa prepoznatim potrebama učenika/ca. Svi timovi vode zapisnike i sačinjavaju izvještaje o radu, ali se isti ne razmatraju sistematski na sjednicama školskih organa.</w:t>
            </w:r>
          </w:p>
          <w:p w14:paraId="4FCC6D74"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U Školi se realizuju radionice i druge aktivnosti koje su operativno razrađene i usklađene sa potrebama pojedinih odjeljenja. Odjeljenjske starješine/ke realizuju najmanje dvije radionice iz programa „Moje vrijednosti i vrline“, uz dodatno uključivanje pedagoga/škinja ili psihologa/škinja. U izvještajima o realizovanim aktivnostima evidentirane su brojne aktivnosti, među kojima su: medijska promocija vannastavne aktivnosti „Crnogorski zlatovez“, učešće 29 učenika/ca na međunarodnom takmičenju iz matematike „Kengur bez granica“, predavanje bivšeg učenika o sistemima tehničke zaštite, učešće na školskim sportskim igrama Podgorice, posjeta Nacionalnom dispečerskom centru, obilježavanje Dana dobrih djela i Dana djevojčica u IKT sektoru, učešće na državnom takmičenju iz robotike, radionica o interkulturalnom dijalogu sa još pet škola, učešće na takmičenju u okviru Festivala preduzetništva i inovacija, predstavljanje aplikacije „Hajde da pričamo“ posvećene mentalnom zdravlju, radionice „Prevencija upotrebe droga“ i „Sajber bezbjednost“, posjeta Odjeljenju onkologije povodom Međunarodnog dana djece oboljele od malignih bolesti, radionica „Pročitaj ženu, ne predrasudu“, radionica „Mladi protiv dezinformacija“, posjeta azilu za pse uz uručenje donacije, kao i ekološka akcija na brdu Gorica pod nazivom „Eko dan mladih“.</w:t>
            </w:r>
          </w:p>
          <w:p w14:paraId="708FCE88"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Školski prostor je djelimično oplemenjen edukativnim sadržajima, poput panoa sa smjernicama o postupku restitucije i oglasne table Tima za prevenciju nasilja sa edukativnim materijalom. Stručni saradnici/ce izvještavaju o realizovanim aktivnostima kroz izvještaje timova, ali ne sačinjavaju posebne izvještaje kojima bi se odjeljenjska vijeća i Nastavničko vijeće upoznali sa efektima realizovanih aktivnosti i programa podrške. U prednadzornoj anketi, na tvrdnju: „U školi koju pohađam, kroz različite aktivnosti učim o toleranciji, solidarnosti, odgovornosti, konstruktivnom rješavanju sukoba, nediskriminaciji i empatiji“, afirmativno se izjasnilo 52% učenika/ca, 31% nije bilo saglasno, dok su ostali odgovorili sa „ne znam“.</w:t>
            </w:r>
          </w:p>
          <w:p w14:paraId="57F33DFA"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Godišnjim planom rada Škole predviđena je organizacija većeg broja sekcija i vannastavnih aktivnosti. Međutim, u razgovoru sa predstavnicima/cama učenika/ca i članovima/icama Učeničkog parlamenta, navedeno je da trenutno funkcionišu sekcije robotike i šaha, kao i Volonterski klub, ali da nijesu svi učenici/ce imali mogućnost uključivanja u njihov rad. Na tvrdnju iz prednadzorne ankete da imaju mogućnost uključivanja u rad sekcija u skladu sa svojim interesovanjima, pozitivno se izjasnilo 52% učenika/ca, 23% ima suprotan stav, dok 25% nema formiran stav. Na uvid je dostavljena evidencija rada Šahovske sekcije sa podacima o realizovanim aktivnostima i prisutnim učenicima/cama. Kroz školsku dokumentaciju, Školski ljetopis i društvene mreže Škole, vidljiva je izražena aktivnost sekcije robotike i postignuti uspjesi na takmičenjima.</w:t>
            </w:r>
          </w:p>
          <w:p w14:paraId="299D825A"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 xml:space="preserve">Uz podršku British Council-a formiran je ženski klub CybHER, u okviru kojeg je tokom školske godine realizovano osam radionica: pet iz oblasti sajber bezbjednosti i tri iz oblasti rodne ravnopravnosti i karijernog vođenja i savjetovanja. Pedagoškinja je, kroz individualni rad sa </w:t>
            </w:r>
            <w:r w:rsidRPr="00E23578">
              <w:rPr>
                <w:rFonts w:ascii="Arial" w:hAnsi="Arial" w:cs="Arial"/>
                <w:bCs/>
                <w:sz w:val="20"/>
                <w:szCs w:val="20"/>
              </w:rPr>
              <w:lastRenderedPageBreak/>
              <w:t>učenicima/cama, identifikovala osam učenika/ca sa izraženim nadarenostima i uključila ih u vannastavne aktivnosti, pri čemu su pojedini ostvarili zapažene rezultate.</w:t>
            </w:r>
          </w:p>
          <w:p w14:paraId="1A9E8B11"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Na nivou Škole izrađen je Plan podrške za nadarene učenike/ce. Identifikovani su talentovani učenici/ce, uključeni u projekte, mentorski rad, vršnjačku edukaciju i različita takmičenja. U Školi funkcioniše i Tim za karijernu orijentaciju, koji je tokom tekuće školske godine realizovao brojne aktivnosti: izradu portfolija za učenike/ce prvog razreda radi praćenja interesovanja i karijernog razvoja, posjetu Festivala nauke i inovacija, prezentaciju mogućnosti nastavka školovanja na Sveučilištu Algebra Bernays iz Zagreba, posjetu Međunarodnom sajmu stipendija i obrazovanja, obilazak kompanije Logate, promociju vojnog poziva za učenike/ce prvog razreda, posjetu Mašinskom fakultetu i prezentaciju Policijske akademije iz Danilovgrada. Pedagoškinja je evidentirala osam individualnih razgovora sa učenicima/cama u vezi sa karijernim vođenjem i savjetovanjem. U anketi se 60% učenika/ca pozitivno izjasnilo na tvrdnju da dobijaju jasne i aktuelne informacije o nastavku školovanja i izboru zanimanja, dok 25% ima suprotan stav. Izvještaji Tima nijesu razmatrani na sjednicama Nastavničkog vijeća.</w:t>
            </w:r>
          </w:p>
          <w:p w14:paraId="4F49D2E2"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Formiran je i Tim za inkluzivno obrazovanje, koji redovno realizuje planirane aktivnosti. Pedagoškinja je evidentirala individualne razgovore sa svih 12 učenika, kao i sjednice odjeljenjskih vijeća na kojima su date smjernice za izradu IROP-a. Rad učenika/ca prati se kontinuirano. Za tri učenika/ce završnih razreda sprovedena je procedura pripreme za polaganje eksternog stručnog ispita, a izrađena su i tri tranziciona plana u saradnji sa osnovnim školama. Škola sarađuje sa svim relevantnim institucijama i angažuje šest asistenata/kinja u nastavi. Sve aktivnosti uredno se evidentiraju, ali ne postoje dokazi da se sistematski prezentuju i analiziraju na sjednicama školskih organa.</w:t>
            </w:r>
          </w:p>
          <w:p w14:paraId="5E2BFB6C"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U odnosu na preporuke iz prethodnog nadzora, uočeni su određeni pomaci. Zajednički školski prostor je djelimično oplemenjen, a zidovi učionica panoima sa pregledno i sistematizovano prikazanim nastavnim sadržajima i učeničkim radovima. Međutim, neposredno prije nadzora organizovano je eksterno testiranje, zbog čega su materijali, radi obezbjeđivanja regularnosti ispita, uklonjeni sa zidova.</w:t>
            </w:r>
          </w:p>
          <w:p w14:paraId="58593779" w14:textId="77777777" w:rsidR="00B36E17" w:rsidRPr="00E23578" w:rsidRDefault="00B36E17" w:rsidP="00B36E17">
            <w:pPr>
              <w:spacing w:line="276" w:lineRule="auto"/>
              <w:jc w:val="both"/>
              <w:rPr>
                <w:rFonts w:ascii="Arial" w:hAnsi="Arial" w:cs="Arial"/>
                <w:bCs/>
                <w:sz w:val="20"/>
                <w:szCs w:val="20"/>
              </w:rPr>
            </w:pPr>
            <w:r w:rsidRPr="00E23578">
              <w:rPr>
                <w:rFonts w:ascii="Arial" w:hAnsi="Arial" w:cs="Arial"/>
                <w:bCs/>
                <w:sz w:val="20"/>
                <w:szCs w:val="20"/>
              </w:rPr>
              <w:t>Vannastavne aktivnosti se realizuju, ali ne u kontinuitetu u svim oblastima, iako učenici/ce uključeni u pojedine aktivnosti ostvaruju zapažene rezultate. Za dio sekcija i dalje ne postoje operativno razrađeni planovi, niti se vodi sistematična i uredna evidencija o njihovoj realizaciji. Takođe, izvještaji o radu sekcija se ne prezentuju Nastavničkom vijeću.</w:t>
            </w:r>
          </w:p>
          <w:p w14:paraId="204AF553" w14:textId="71B2039B" w:rsidR="009A5BD9" w:rsidRPr="00E23578" w:rsidRDefault="00B36E17" w:rsidP="00B36E17">
            <w:pPr>
              <w:jc w:val="both"/>
              <w:rPr>
                <w:rFonts w:ascii="Arial" w:hAnsi="Arial" w:cs="Arial"/>
                <w:bCs/>
                <w:sz w:val="20"/>
                <w:szCs w:val="20"/>
              </w:rPr>
            </w:pPr>
            <w:r w:rsidRPr="00E23578">
              <w:rPr>
                <w:rFonts w:ascii="Arial" w:hAnsi="Arial" w:cs="Arial"/>
                <w:bCs/>
                <w:sz w:val="20"/>
                <w:szCs w:val="20"/>
              </w:rPr>
              <w:t>Tim za profesionalnu orijentaciju učenika/ca realizuje planirane aktivnosti i uredno vodi zapisnike sa sastanaka, ali se izvještaji o radu ne prezentuju Nastavničkom vijeću, niti se vrši analiza efekata sprovedenih aktivnosti. Na osnovu razgovora sa predstavnicima/cama učenika/ca zaključeno je da im aktivnosti ovog Tima treba učiniti dostupnijim i vidljivijim.</w:t>
            </w:r>
          </w:p>
        </w:tc>
      </w:tr>
      <w:tr w:rsidR="007B52D4" w:rsidRPr="00D8396B" w14:paraId="697E154C" w14:textId="77777777" w:rsidTr="003207F2">
        <w:trPr>
          <w:trHeight w:val="20"/>
        </w:trPr>
        <w:tc>
          <w:tcPr>
            <w:tcW w:w="831" w:type="dxa"/>
            <w:tcBorders>
              <w:top w:val="nil"/>
              <w:bottom w:val="nil"/>
            </w:tcBorders>
            <w:shd w:val="clear" w:color="auto" w:fill="auto"/>
          </w:tcPr>
          <w:p w14:paraId="7C87D303" w14:textId="77777777" w:rsidR="007B52D4" w:rsidRPr="00FA6BA4" w:rsidRDefault="007B52D4" w:rsidP="007539F6">
            <w:pPr>
              <w:spacing w:line="276" w:lineRule="auto"/>
              <w:jc w:val="both"/>
              <w:rPr>
                <w:rFonts w:ascii="Arial" w:hAnsi="Arial" w:cs="Arial"/>
                <w:sz w:val="20"/>
                <w:szCs w:val="24"/>
              </w:rPr>
            </w:pPr>
          </w:p>
        </w:tc>
        <w:tc>
          <w:tcPr>
            <w:tcW w:w="8524" w:type="dxa"/>
            <w:vMerge w:val="restart"/>
            <w:shd w:val="clear" w:color="auto" w:fill="auto"/>
          </w:tcPr>
          <w:p w14:paraId="2C6D680F" w14:textId="77777777" w:rsidR="007B52D4" w:rsidRPr="00FA6BA4" w:rsidRDefault="007B52D4" w:rsidP="003207F2">
            <w:pPr>
              <w:jc w:val="both"/>
              <w:rPr>
                <w:rFonts w:ascii="Arial" w:hAnsi="Arial" w:cs="Arial"/>
                <w:b/>
                <w:bCs/>
                <w:i/>
                <w:sz w:val="20"/>
              </w:rPr>
            </w:pPr>
            <w:r w:rsidRPr="00FA6BA4">
              <w:rPr>
                <w:rFonts w:ascii="Arial" w:hAnsi="Arial" w:cs="Arial"/>
                <w:b/>
                <w:bCs/>
                <w:i/>
                <w:sz w:val="20"/>
              </w:rPr>
              <w:t>Preporuke:</w:t>
            </w:r>
          </w:p>
          <w:p w14:paraId="3027E60A" w14:textId="77777777" w:rsidR="00072320" w:rsidRPr="00E2377C" w:rsidRDefault="00072320"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Redovno razmatrati izvještaje svih timova i stručnih saradnika/ca na sjednicama nadležnih stručnih organa, uz analizu efekata realizovanih aktivnosti i programa podrške i davati preporuke za unapređenje.</w:t>
            </w:r>
          </w:p>
          <w:p w14:paraId="05B0D69E" w14:textId="77777777" w:rsidR="00072320" w:rsidRPr="00E2377C" w:rsidRDefault="00072320"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Povećati broj i dostupnost vannastavnih aktivnosti i sekcija, kako bi se omogućilo uključivanje većeg broja učenika/ca u skladu sa njihovim interesovanjima i sposobnostima. Iste redovno realizovati i voditi urednu evidenciju o realizaciji i izvještaje o realizaciji prezentovati na Nastavničkom vijeću.</w:t>
            </w:r>
          </w:p>
          <w:p w14:paraId="6C261BBA" w14:textId="77777777" w:rsidR="00072320" w:rsidRPr="00E2377C" w:rsidRDefault="00072320" w:rsidP="00E2377C">
            <w:pPr>
              <w:numPr>
                <w:ilvl w:val="0"/>
                <w:numId w:val="9"/>
              </w:numPr>
              <w:spacing w:line="276" w:lineRule="auto"/>
              <w:ind w:left="387" w:hanging="270"/>
              <w:jc w:val="both"/>
              <w:rPr>
                <w:rFonts w:ascii="Arial" w:hAnsi="Arial" w:cs="Arial"/>
                <w:sz w:val="20"/>
                <w:szCs w:val="20"/>
              </w:rPr>
            </w:pPr>
            <w:r w:rsidRPr="00E2377C">
              <w:rPr>
                <w:rFonts w:ascii="Arial" w:hAnsi="Arial" w:cs="Arial"/>
                <w:sz w:val="20"/>
                <w:szCs w:val="20"/>
              </w:rPr>
              <w:t xml:space="preserve">Obezbijediti veću vidljivost planiranih aktivnosti, koje podstiču unapređenje socioemocionalnih kompetencija učenika/ca i informisanost učenika/ca o mogućnostima nastavka školovanja i razvoja karijere u cilju uključenosti svih zainteresovanih učenika/ca. </w:t>
            </w:r>
          </w:p>
          <w:p w14:paraId="01B7211D" w14:textId="0D028E7B" w:rsidR="007B52D4" w:rsidRPr="00FA6BA4" w:rsidRDefault="00072320" w:rsidP="00E2377C">
            <w:pPr>
              <w:numPr>
                <w:ilvl w:val="0"/>
                <w:numId w:val="9"/>
              </w:numPr>
              <w:spacing w:line="276" w:lineRule="auto"/>
              <w:ind w:left="387" w:hanging="270"/>
              <w:jc w:val="both"/>
              <w:rPr>
                <w:rFonts w:ascii="Arial" w:hAnsi="Arial" w:cs="Arial"/>
                <w:b/>
                <w:bCs/>
                <w:i/>
                <w:sz w:val="20"/>
              </w:rPr>
            </w:pPr>
            <w:r w:rsidRPr="00E2377C">
              <w:rPr>
                <w:rFonts w:ascii="Arial" w:hAnsi="Arial" w:cs="Arial"/>
                <w:sz w:val="20"/>
                <w:szCs w:val="20"/>
              </w:rPr>
              <w:t>Uspostaviti jedinstven sistem dokumentovanja, praćenja i evaluacije svih aktivnosti i mjera podrške učenicima/ama radi efikasnije analize, budućih planiranja i unapređenja rada škole.</w:t>
            </w:r>
          </w:p>
        </w:tc>
      </w:tr>
      <w:tr w:rsidR="007B52D4" w:rsidRPr="00D8396B" w14:paraId="7EB6B438" w14:textId="77777777" w:rsidTr="003207F2">
        <w:trPr>
          <w:trHeight w:val="20"/>
        </w:trPr>
        <w:tc>
          <w:tcPr>
            <w:tcW w:w="831" w:type="dxa"/>
            <w:tcBorders>
              <w:top w:val="nil"/>
              <w:bottom w:val="single" w:sz="4" w:space="0" w:color="auto"/>
            </w:tcBorders>
            <w:shd w:val="clear" w:color="auto" w:fill="auto"/>
          </w:tcPr>
          <w:p w14:paraId="4BC31F58" w14:textId="77777777" w:rsidR="007B52D4" w:rsidRPr="00FA6BA4" w:rsidRDefault="007B52D4" w:rsidP="003207F2">
            <w:pPr>
              <w:spacing w:line="276" w:lineRule="auto"/>
              <w:jc w:val="both"/>
              <w:rPr>
                <w:rFonts w:ascii="Arial" w:hAnsi="Arial" w:cs="Arial"/>
                <w:sz w:val="20"/>
                <w:szCs w:val="24"/>
              </w:rPr>
            </w:pPr>
          </w:p>
        </w:tc>
        <w:tc>
          <w:tcPr>
            <w:tcW w:w="8524" w:type="dxa"/>
            <w:vMerge/>
            <w:shd w:val="clear" w:color="auto" w:fill="auto"/>
          </w:tcPr>
          <w:p w14:paraId="17965E92" w14:textId="5B38A531" w:rsidR="007B52D4" w:rsidRPr="003207F2" w:rsidRDefault="007B52D4" w:rsidP="003207F2">
            <w:pPr>
              <w:ind w:left="360"/>
              <w:jc w:val="both"/>
              <w:rPr>
                <w:bCs/>
                <w:lang w:val="sr-Latn-ME"/>
              </w:rPr>
            </w:pPr>
          </w:p>
        </w:tc>
      </w:tr>
    </w:tbl>
    <w:p w14:paraId="0F6F85B8" w14:textId="77777777" w:rsidR="003207F2" w:rsidRDefault="003207F2" w:rsidP="00A117F6">
      <w:pPr>
        <w:rPr>
          <w:rFonts w:asciiTheme="majorHAnsi" w:hAnsiTheme="majorHAnsi" w:cstheme="majorHAnsi"/>
          <w:b/>
          <w:sz w:val="28"/>
          <w:szCs w:val="28"/>
          <w:u w:val="single"/>
        </w:rPr>
      </w:pPr>
    </w:p>
    <w:p w14:paraId="2851AC55" w14:textId="77777777" w:rsidR="003207F2" w:rsidRDefault="003207F2">
      <w:pPr>
        <w:rPr>
          <w:rFonts w:asciiTheme="majorHAnsi" w:hAnsiTheme="majorHAnsi" w:cstheme="majorHAnsi"/>
          <w:b/>
          <w:sz w:val="28"/>
          <w:szCs w:val="28"/>
          <w:u w:val="single"/>
        </w:rPr>
      </w:pPr>
      <w:r>
        <w:rPr>
          <w:rFonts w:asciiTheme="majorHAnsi" w:hAnsiTheme="majorHAnsi" w:cstheme="majorHAnsi"/>
          <w:b/>
          <w:sz w:val="28"/>
          <w:szCs w:val="28"/>
          <w:u w:val="single"/>
        </w:rPr>
        <w:br w:type="page"/>
      </w:r>
    </w:p>
    <w:p w14:paraId="0ADCB198" w14:textId="60FEC17C" w:rsidR="009D79B1" w:rsidRPr="00A117F6"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p w14:paraId="3B372AEB" w14:textId="4AF58415" w:rsidR="00FF313D" w:rsidRPr="00FC637B" w:rsidRDefault="000A0334" w:rsidP="00E23578">
      <w:pPr>
        <w:spacing w:after="0" w:line="240" w:lineRule="auto"/>
        <w:jc w:val="both"/>
        <w:rPr>
          <w:rFonts w:asciiTheme="majorHAnsi" w:eastAsia="Times New Roman" w:hAnsiTheme="majorHAnsi" w:cs="Book Antiqua"/>
          <w:sz w:val="24"/>
          <w:szCs w:val="24"/>
          <w:lang w:val="sr-Latn-RS"/>
        </w:rPr>
      </w:pPr>
      <w:sdt>
        <w:sdtPr>
          <w:rPr>
            <w:rFonts w:asciiTheme="majorHAnsi" w:eastAsia="Times New Roman" w:hAnsiTheme="majorHAnsi" w:cs="Book Antiqua"/>
            <w:sz w:val="24"/>
            <w:szCs w:val="24"/>
            <w:lang w:val="sr-Latn-RS"/>
          </w:rPr>
          <w:id w:val="-1357193619"/>
        </w:sdtPr>
        <w:sdtContent>
          <w:r w:rsidR="00514F67" w:rsidRPr="00FC637B">
            <w:rPr>
              <w:rFonts w:asciiTheme="majorHAnsi" w:eastAsia="Times New Roman" w:hAnsiTheme="majorHAnsi" w:cs="Book Antiqua"/>
              <w:sz w:val="24"/>
              <w:szCs w:val="24"/>
              <w:lang w:val="sr-Latn-RS"/>
            </w:rPr>
            <w:t>Obaveza direktor</w:t>
          </w:r>
          <w:r w:rsidR="009E4E6F">
            <w:rPr>
              <w:rFonts w:asciiTheme="majorHAnsi" w:eastAsia="Times New Roman" w:hAnsiTheme="majorHAnsi" w:cs="Book Antiqua"/>
              <w:sz w:val="24"/>
              <w:szCs w:val="24"/>
              <w:lang w:val="sr-Latn-RS"/>
            </w:rPr>
            <w:t>ice</w:t>
          </w:r>
        </w:sdtContent>
      </w:sdt>
      <w:r w:rsidR="00514F67" w:rsidRPr="00FC637B">
        <w:rPr>
          <w:rFonts w:asciiTheme="majorHAnsi" w:eastAsia="Times New Roman" w:hAnsiTheme="majorHAnsi" w:cs="Book Antiqua"/>
          <w:sz w:val="24"/>
          <w:szCs w:val="24"/>
          <w:lang w:val="sr-Latn-RS"/>
        </w:rPr>
        <w:t xml:space="preserve"> </w:t>
      </w:r>
      <w:r w:rsidR="00FF313D" w:rsidRPr="00FC637B">
        <w:rPr>
          <w:rFonts w:asciiTheme="majorHAnsi" w:eastAsia="Times New Roman" w:hAnsiTheme="majorHAnsi" w:cs="Book Antiqua"/>
          <w:sz w:val="24"/>
          <w:szCs w:val="24"/>
          <w:lang w:val="sr-Latn-RS"/>
        </w:rPr>
        <w:t xml:space="preserve"> JU Srednja elektrotehnička </w:t>
      </w:r>
      <w:r w:rsidR="009A5BD9" w:rsidRPr="00FC637B">
        <w:rPr>
          <w:rFonts w:asciiTheme="majorHAnsi" w:eastAsia="Times New Roman" w:hAnsiTheme="majorHAnsi" w:cs="Book Antiqua"/>
          <w:sz w:val="24"/>
          <w:szCs w:val="24"/>
          <w:lang w:val="sr-Latn-RS"/>
        </w:rPr>
        <w:t>škola "Vaso Aligrudić" Podgorica</w:t>
      </w:r>
    </w:p>
    <w:p w14:paraId="405166E1" w14:textId="3EB3B10F" w:rsidR="00514F67" w:rsidRPr="00FC637B" w:rsidRDefault="00514F67" w:rsidP="00E23578">
      <w:pPr>
        <w:spacing w:after="0" w:line="240" w:lineRule="auto"/>
        <w:jc w:val="both"/>
        <w:rPr>
          <w:rFonts w:asciiTheme="majorHAnsi" w:eastAsia="Times New Roman" w:hAnsiTheme="majorHAnsi" w:cs="Book Antiqua"/>
          <w:sz w:val="24"/>
          <w:szCs w:val="24"/>
          <w:lang w:val="sr-Latn-RS"/>
        </w:rPr>
      </w:pPr>
      <w:r w:rsidRPr="00FC637B">
        <w:rPr>
          <w:rFonts w:asciiTheme="majorHAnsi" w:eastAsia="Times New Roman" w:hAnsiTheme="majorHAnsi" w:cs="Book Antiqua"/>
          <w:sz w:val="24"/>
          <w:szCs w:val="24"/>
          <w:lang w:val="sr-Latn-RS"/>
        </w:rPr>
        <w:t xml:space="preserve">je da sa ovim Izvještajem upozna nastavnike, Savjet roditelja i Školski odbor (član 19. Pravilnika o sadržaju, oblicima i načinu utvrđivanja kvaliteta obrazovno-vaspitnog rada u ustanovama „Službeni list CG“, br.111/20 od 18.11.2020.). </w:t>
      </w:r>
    </w:p>
    <w:p w14:paraId="0DE49D8F" w14:textId="419E20EC" w:rsidR="009E68CE" w:rsidRPr="00FC637B" w:rsidRDefault="000A0334" w:rsidP="00E23578">
      <w:pPr>
        <w:spacing w:after="0" w:line="240" w:lineRule="auto"/>
        <w:jc w:val="both"/>
        <w:rPr>
          <w:rFonts w:asciiTheme="majorHAnsi" w:eastAsia="Times New Roman" w:hAnsiTheme="majorHAnsi" w:cs="Book Antiqua"/>
          <w:sz w:val="24"/>
          <w:szCs w:val="24"/>
          <w:lang w:val="sr-Latn-RS"/>
        </w:rPr>
      </w:pPr>
      <w:sdt>
        <w:sdtPr>
          <w:rPr>
            <w:rFonts w:asciiTheme="majorHAnsi" w:eastAsia="Times New Roman" w:hAnsiTheme="majorHAnsi" w:cs="Book Antiqua"/>
            <w:sz w:val="24"/>
            <w:szCs w:val="24"/>
            <w:lang w:val="sr-Latn-RS"/>
          </w:rPr>
          <w:id w:val="1623258052"/>
        </w:sdtPr>
        <w:sdtContent>
          <w:r w:rsidR="00514F67" w:rsidRPr="00FC637B">
            <w:rPr>
              <w:rFonts w:asciiTheme="majorHAnsi" w:eastAsia="Times New Roman" w:hAnsiTheme="majorHAnsi" w:cs="Book Antiqua"/>
              <w:sz w:val="24"/>
              <w:szCs w:val="24"/>
              <w:lang w:val="sr-Latn-RS"/>
            </w:rPr>
            <w:t>Na osnovu ovog Izvještaja</w:t>
          </w:r>
        </w:sdtContent>
      </w:sdt>
      <w:r w:rsidR="00FF313D" w:rsidRPr="00FC637B">
        <w:rPr>
          <w:rFonts w:asciiTheme="majorHAnsi" w:eastAsia="Times New Roman" w:hAnsiTheme="majorHAnsi" w:cs="Book Antiqua"/>
          <w:sz w:val="24"/>
          <w:szCs w:val="24"/>
          <w:lang w:val="sr-Latn-RS"/>
        </w:rPr>
        <w:t xml:space="preserve"> JU Srednja elektrotehnička škola "Vaso Aligrudić" Podgorica</w:t>
      </w:r>
      <w:r w:rsidR="00A828C9" w:rsidRPr="00FC637B">
        <w:rPr>
          <w:rFonts w:asciiTheme="majorHAnsi" w:eastAsia="Times New Roman" w:hAnsiTheme="majorHAnsi" w:cs="Book Antiqua"/>
          <w:webHidden/>
          <w:sz w:val="24"/>
          <w:szCs w:val="24"/>
          <w:lang w:val="sr-Latn-RS"/>
        </w:rPr>
        <w:t xml:space="preserve"> </w:t>
      </w:r>
      <w:r w:rsidR="009E68CE" w:rsidRPr="00FC637B">
        <w:rPr>
          <w:rFonts w:asciiTheme="majorHAnsi" w:eastAsia="Times New Roman" w:hAnsiTheme="majorHAnsi" w:cs="Book Antiqua"/>
          <w:sz w:val="24"/>
          <w:szCs w:val="24"/>
          <w:lang w:val="sr-Latn-RS"/>
        </w:rPr>
        <w:t xml:space="preserve">treba uraditi Plan za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 </w:t>
      </w:r>
    </w:p>
    <w:p w14:paraId="3A708964" w14:textId="77777777" w:rsidR="00E23578" w:rsidRDefault="00E23578" w:rsidP="00A117F6">
      <w:pPr>
        <w:rPr>
          <w:rFonts w:asciiTheme="majorHAnsi" w:hAnsiTheme="majorHAnsi" w:cstheme="majorHAnsi"/>
          <w:b/>
          <w:sz w:val="28"/>
          <w:szCs w:val="28"/>
          <w:u w:val="single"/>
        </w:rPr>
      </w:pPr>
    </w:p>
    <w:p w14:paraId="167D25EF" w14:textId="182ABBBA"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37710A72"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val="en-US"/>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Content>
                              <w:sdt>
                                <w:sdtPr>
                                  <w:rPr>
                                    <w:rFonts w:asciiTheme="majorHAnsi" w:hAnsiTheme="majorHAnsi"/>
                                    <w:b/>
                                    <w:sz w:val="24"/>
                                    <w:szCs w:val="24"/>
                                  </w:rPr>
                                  <w:id w:val="854008809"/>
                                </w:sdtPr>
                                <w:sdtContent>
                                  <w:p w14:paraId="62A64407" w14:textId="696A98D5" w:rsidR="000A0334" w:rsidRDefault="000A0334" w:rsidP="000F6DEC">
                                    <w:pPr>
                                      <w:jc w:val="center"/>
                                      <w:rPr>
                                        <w:rFonts w:asciiTheme="majorHAnsi" w:hAnsiTheme="majorHAnsi"/>
                                        <w:b/>
                                        <w:sz w:val="24"/>
                                        <w:szCs w:val="24"/>
                                      </w:rPr>
                                    </w:pPr>
                                    <w:r>
                                      <w:rPr>
                                        <w:rFonts w:asciiTheme="majorHAnsi" w:hAnsiTheme="majorHAnsi"/>
                                        <w:b/>
                                        <w:sz w:val="24"/>
                                        <w:szCs w:val="24"/>
                                      </w:rPr>
                                      <w:t xml:space="preserve">                                       </w:t>
                                    </w: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0A0334" w:rsidRPr="00427AAA" w:rsidRDefault="000A0334"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0A0334" w:rsidRDefault="000A0334">
                            <w:pPr>
                              <w:rPr>
                                <w:rFonts w:asciiTheme="majorHAnsi" w:hAnsiTheme="majorHAnsi"/>
                                <w:sz w:val="24"/>
                                <w:szCs w:val="24"/>
                              </w:rPr>
                            </w:pPr>
                          </w:p>
                          <w:p w14:paraId="48DB1EF0" w14:textId="77777777" w:rsidR="000A0334" w:rsidRPr="003047B9" w:rsidRDefault="000A0334"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0A0334" w:rsidRPr="00427AAA" w:rsidRDefault="000A0334" w:rsidP="00514F67">
                            <w:pPr>
                              <w:jc w:val="right"/>
                              <w:rPr>
                                <w:rFonts w:asciiTheme="majorHAnsi" w:hAnsiTheme="majorHAnsi"/>
                                <w:sz w:val="24"/>
                                <w:szCs w:val="24"/>
                              </w:rPr>
                            </w:pPr>
                          </w:p>
                          <w:p w14:paraId="137C7630" w14:textId="77777777" w:rsidR="000A0334" w:rsidRDefault="000A03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" filled="f" stroked="f">
                <v:textbox>
                  <w:txbxContent>
                    <w:sdt>
                      <w:sdtPr>
                        <w:rPr>
                          <w:rFonts w:asciiTheme="majorHAnsi" w:hAnsiTheme="majorHAnsi"/>
                          <w:b/>
                          <w:sz w:val="24"/>
                          <w:szCs w:val="24"/>
                        </w:rPr>
                        <w:id w:val="-99961046"/>
                      </w:sdtPr>
                      <w:sdtContent>
                        <w:sdt>
                          <w:sdtPr>
                            <w:rPr>
                              <w:rFonts w:asciiTheme="majorHAnsi" w:hAnsiTheme="majorHAnsi"/>
                              <w:b/>
                              <w:sz w:val="24"/>
                              <w:szCs w:val="24"/>
                            </w:rPr>
                            <w:id w:val="854008809"/>
                          </w:sdtPr>
                          <w:sdtContent>
                            <w:p w14:paraId="62A64407" w14:textId="696A98D5" w:rsidR="000A0334" w:rsidRDefault="000A0334" w:rsidP="000F6DEC">
                              <w:pPr>
                                <w:jc w:val="center"/>
                                <w:rPr>
                                  <w:rFonts w:asciiTheme="majorHAnsi" w:hAnsiTheme="majorHAnsi"/>
                                  <w:b/>
                                  <w:sz w:val="24"/>
                                  <w:szCs w:val="24"/>
                                </w:rPr>
                              </w:pPr>
                              <w:r>
                                <w:rPr>
                                  <w:rFonts w:asciiTheme="majorHAnsi" w:hAnsiTheme="majorHAnsi"/>
                                  <w:b/>
                                  <w:sz w:val="24"/>
                                  <w:szCs w:val="24"/>
                                </w:rPr>
                                <w:t xml:space="preserve">                                       </w:t>
                              </w: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0A0334" w:rsidRPr="00427AAA" w:rsidRDefault="000A0334"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0A0334" w:rsidRDefault="000A0334">
                      <w:pPr>
                        <w:rPr>
                          <w:rFonts w:asciiTheme="majorHAnsi" w:hAnsiTheme="majorHAnsi"/>
                          <w:sz w:val="24"/>
                          <w:szCs w:val="24"/>
                        </w:rPr>
                      </w:pPr>
                    </w:p>
                    <w:p w14:paraId="48DB1EF0" w14:textId="77777777" w:rsidR="000A0334" w:rsidRPr="003047B9" w:rsidRDefault="000A0334"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0A0334" w:rsidRPr="00427AAA" w:rsidRDefault="000A0334" w:rsidP="00514F67">
                      <w:pPr>
                        <w:jc w:val="right"/>
                        <w:rPr>
                          <w:rFonts w:asciiTheme="majorHAnsi" w:hAnsiTheme="majorHAnsi"/>
                          <w:sz w:val="24"/>
                          <w:szCs w:val="24"/>
                        </w:rPr>
                      </w:pPr>
                    </w:p>
                    <w:p w14:paraId="137C7630" w14:textId="77777777" w:rsidR="000A0334" w:rsidRDefault="000A0334"/>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FF313D">
            <w:rPr>
              <w:noProof/>
              <w:lang w:val="sr-Latn-RS"/>
            </w:rPr>
            <w:t>JU Srednja elektrotehnička škola "Vaso Aligrudić" Podgorica m</w:t>
          </w:r>
          <w:r w:rsidR="003830E8" w:rsidRPr="002438EA">
            <w:rPr>
              <w:rFonts w:asciiTheme="majorHAnsi" w:hAnsiTheme="majorHAnsi" w:cstheme="majorHAnsi"/>
              <w:color w:val="000000" w:themeColor="text1"/>
              <w:sz w:val="24"/>
              <w:szCs w:val="24"/>
              <w:lang w:val="sr-Latn-RS"/>
            </w:rPr>
            <w:t xml:space="preserve">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val="en-US"/>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Content>
                              <w:sdt>
                                <w:sdtPr>
                                  <w:rPr>
                                    <w:rFonts w:asciiTheme="majorHAnsi" w:hAnsiTheme="majorHAnsi"/>
                                    <w:b/>
                                    <w:sz w:val="24"/>
                                    <w:szCs w:val="24"/>
                                  </w:rPr>
                                  <w:id w:val="2040391051"/>
                                </w:sdtPr>
                                <w:sdtContent>
                                  <w:p w14:paraId="1F631952" w14:textId="77777777" w:rsidR="000A0334" w:rsidRDefault="000A0334" w:rsidP="0063334C">
                                    <w:pPr>
                                      <w:rPr>
                                        <w:rFonts w:asciiTheme="majorHAnsi" w:hAnsiTheme="majorHAnsi"/>
                                        <w:b/>
                                        <w:sz w:val="24"/>
                                        <w:szCs w:val="24"/>
                                      </w:rPr>
                                    </w:pPr>
                                    <w:sdt>
                                      <w:sdtPr>
                                        <w:rPr>
                                          <w:rFonts w:asciiTheme="majorHAnsi" w:hAnsiTheme="majorHAnsi"/>
                                          <w:b/>
                                          <w:sz w:val="24"/>
                                          <w:szCs w:val="24"/>
                                        </w:rPr>
                                        <w:id w:val="-491794373"/>
                                        <w:lock w:val="contentLocked"/>
                                      </w:sdtPr>
                                      <w:sdtContent>
                                        <w:r w:rsidRPr="003047B9">
                                          <w:rPr>
                                            <w:rFonts w:asciiTheme="majorHAnsi" w:hAnsiTheme="majorHAnsi"/>
                                            <w:b/>
                                            <w:sz w:val="24"/>
                                            <w:szCs w:val="24"/>
                                          </w:rPr>
                                          <w:t>Rukovodilac</w:t>
                                        </w:r>
                                      </w:sdtContent>
                                    </w:sdt>
                                  </w:p>
                                  <w:p w14:paraId="37CF19C2" w14:textId="77777777" w:rsidR="000A0334" w:rsidRDefault="000A0334" w:rsidP="0063334C">
                                    <w:pPr>
                                      <w:rPr>
                                        <w:rFonts w:asciiTheme="majorHAnsi" w:hAnsiTheme="majorHAnsi"/>
                                        <w:b/>
                                        <w:sz w:val="24"/>
                                        <w:szCs w:val="24"/>
                                      </w:rPr>
                                    </w:pPr>
                                    <w:sdt>
                                      <w:sdtPr>
                                        <w:rPr>
                                          <w:rFonts w:asciiTheme="majorHAnsi" w:hAnsiTheme="majorHAnsi"/>
                                          <w:b/>
                                          <w:sz w:val="24"/>
                                          <w:szCs w:val="24"/>
                                        </w:rPr>
                                        <w:id w:val="1973947327"/>
                                        <w:lock w:val="contentLocked"/>
                                      </w:sdtPr>
                                      <w:sdtContent>
                                        <w:r>
                                          <w:rPr>
                                            <w:rFonts w:asciiTheme="majorHAnsi" w:hAnsiTheme="majorHAnsi"/>
                                            <w:b/>
                                            <w:sz w:val="24"/>
                                            <w:szCs w:val="24"/>
                                          </w:rPr>
                                          <w:t>Vladislav Koprivica</w:t>
                                        </w:r>
                                      </w:sdtContent>
                                    </w:sdt>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p>
                                  <w:p w14:paraId="1F1BFF72" w14:textId="77777777" w:rsidR="000A0334" w:rsidRPr="003047B9" w:rsidRDefault="000A0334"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0A0334" w:rsidRDefault="000A0334" w:rsidP="0063334C">
                                    <w:pPr>
                                      <w:rPr>
                                        <w:rFonts w:asciiTheme="majorHAnsi" w:hAnsiTheme="majorHAnsi"/>
                                        <w:b/>
                                        <w:sz w:val="24"/>
                                        <w:szCs w:val="24"/>
                                      </w:rPr>
                                    </w:pPr>
                                  </w:p>
                                  <w:sdt>
                                    <w:sdtPr>
                                      <w:rPr>
                                        <w:rFonts w:asciiTheme="majorHAnsi" w:hAnsiTheme="majorHAnsi"/>
                                        <w:b/>
                                        <w:sz w:val="24"/>
                                        <w:szCs w:val="24"/>
                                      </w:rPr>
                                      <w:id w:val="-493256277"/>
                                      <w:lock w:val="contentLocked"/>
                                    </w:sdtPr>
                                    <w:sdtContent>
                                      <w:p w14:paraId="3B590B35" w14:textId="77777777" w:rsidR="000A0334" w:rsidRDefault="000A0334"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06A3D1A" w:rsidR="000A0334" w:rsidRPr="009E7CEA" w:rsidRDefault="000A0334" w:rsidP="0063334C">
                                    <w:pPr>
                                      <w:rPr>
                                        <w:rStyle w:val="Style15"/>
                                        <w:b/>
                                      </w:rPr>
                                    </w:pPr>
                                    <w:r>
                                      <w:rPr>
                                        <w:rStyle w:val="Style15"/>
                                        <w:b/>
                                      </w:rPr>
                                      <w:t>Vladislav Koprivica</w:t>
                                    </w:r>
                                  </w:p>
                                  <w:p w14:paraId="0FA3F09B" w14:textId="77777777" w:rsidR="000A0334" w:rsidRDefault="000A0334" w:rsidP="0063334C">
                                    <w:pPr>
                                      <w:rPr>
                                        <w:rStyle w:val="Style15"/>
                                      </w:rPr>
                                    </w:pPr>
                                    <w:r>
                                      <w:rPr>
                                        <w:rStyle w:val="Style15"/>
                                      </w:rPr>
                                      <w:t>_____________________________</w:t>
                                    </w:r>
                                  </w:p>
                                  <w:p w14:paraId="1F522056" w14:textId="77777777" w:rsidR="000A0334" w:rsidRDefault="000A0334" w:rsidP="0063334C">
                                    <w:pPr>
                                      <w:rPr>
                                        <w:rStyle w:val="Style15"/>
                                      </w:rPr>
                                    </w:pPr>
                                  </w:p>
                                  <w:p w14:paraId="2CAF354C" w14:textId="77777777" w:rsidR="000A0334" w:rsidRDefault="000A0334" w:rsidP="0063334C">
                                    <w:pPr>
                                      <w:rPr>
                                        <w:rStyle w:val="Style15"/>
                                      </w:rPr>
                                    </w:pPr>
                                  </w:p>
                                </w:sdtContent>
                              </w:sdt>
                              <w:p w14:paraId="589C64F9" w14:textId="77777777" w:rsidR="000A0334" w:rsidRDefault="000A0334" w:rsidP="0063334C">
                                <w:pPr>
                                  <w:rPr>
                                    <w:rFonts w:asciiTheme="majorHAnsi" w:hAnsiTheme="majorHAnsi"/>
                                    <w:sz w:val="24"/>
                                    <w:szCs w:val="24"/>
                                  </w:rPr>
                                </w:pPr>
                              </w:p>
                              <w:p w14:paraId="02DA7F6D" w14:textId="77777777" w:rsidR="000A0334" w:rsidRPr="00427AAA" w:rsidRDefault="000A0334"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0A0334" w:rsidRDefault="000A0334" w:rsidP="0063334C">
                                <w:pPr>
                                  <w:rPr>
                                    <w:sz w:val="24"/>
                                    <w:szCs w:val="24"/>
                                  </w:rPr>
                                </w:pPr>
                              </w:p>
                              <w:p w14:paraId="0F7406E9" w14:textId="77777777" w:rsidR="000A0334" w:rsidRPr="00550686" w:rsidRDefault="000A0334"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DA4Tao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Content>
                        <w:sdt>
                          <w:sdtPr>
                            <w:rPr>
                              <w:rFonts w:asciiTheme="majorHAnsi" w:hAnsiTheme="majorHAnsi"/>
                              <w:b/>
                              <w:sz w:val="24"/>
                              <w:szCs w:val="24"/>
                            </w:rPr>
                            <w:id w:val="2040391051"/>
                          </w:sdtPr>
                          <w:sdtContent>
                            <w:p w14:paraId="1F631952" w14:textId="77777777" w:rsidR="000A0334" w:rsidRDefault="000A0334" w:rsidP="0063334C">
                              <w:pPr>
                                <w:rPr>
                                  <w:rFonts w:asciiTheme="majorHAnsi" w:hAnsiTheme="majorHAnsi"/>
                                  <w:b/>
                                  <w:sz w:val="24"/>
                                  <w:szCs w:val="24"/>
                                </w:rPr>
                              </w:pPr>
                              <w:sdt>
                                <w:sdtPr>
                                  <w:rPr>
                                    <w:rFonts w:asciiTheme="majorHAnsi" w:hAnsiTheme="majorHAnsi"/>
                                    <w:b/>
                                    <w:sz w:val="24"/>
                                    <w:szCs w:val="24"/>
                                  </w:rPr>
                                  <w:id w:val="-491794373"/>
                                  <w:lock w:val="contentLocked"/>
                                </w:sdtPr>
                                <w:sdtContent>
                                  <w:r w:rsidRPr="003047B9">
                                    <w:rPr>
                                      <w:rFonts w:asciiTheme="majorHAnsi" w:hAnsiTheme="majorHAnsi"/>
                                      <w:b/>
                                      <w:sz w:val="24"/>
                                      <w:szCs w:val="24"/>
                                    </w:rPr>
                                    <w:t>Rukovodilac</w:t>
                                  </w:r>
                                </w:sdtContent>
                              </w:sdt>
                            </w:p>
                            <w:p w14:paraId="37CF19C2" w14:textId="77777777" w:rsidR="000A0334" w:rsidRDefault="000A0334" w:rsidP="0063334C">
                              <w:pPr>
                                <w:rPr>
                                  <w:rFonts w:asciiTheme="majorHAnsi" w:hAnsiTheme="majorHAnsi"/>
                                  <w:b/>
                                  <w:sz w:val="24"/>
                                  <w:szCs w:val="24"/>
                                </w:rPr>
                              </w:pPr>
                              <w:sdt>
                                <w:sdtPr>
                                  <w:rPr>
                                    <w:rFonts w:asciiTheme="majorHAnsi" w:hAnsiTheme="majorHAnsi"/>
                                    <w:b/>
                                    <w:sz w:val="24"/>
                                    <w:szCs w:val="24"/>
                                  </w:rPr>
                                  <w:id w:val="1973947327"/>
                                  <w:lock w:val="contentLocked"/>
                                </w:sdtPr>
                                <w:sdtContent>
                                  <w:r>
                                    <w:rPr>
                                      <w:rFonts w:asciiTheme="majorHAnsi" w:hAnsiTheme="majorHAnsi"/>
                                      <w:b/>
                                      <w:sz w:val="24"/>
                                      <w:szCs w:val="24"/>
                                    </w:rPr>
                                    <w:t>Vladislav Koprivica</w:t>
                                  </w:r>
                                </w:sdtContent>
                              </w:sdt>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p>
                            <w:p w14:paraId="1F1BFF72" w14:textId="77777777" w:rsidR="000A0334" w:rsidRPr="003047B9" w:rsidRDefault="000A0334"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0A0334" w:rsidRDefault="000A0334" w:rsidP="0063334C">
                              <w:pPr>
                                <w:rPr>
                                  <w:rFonts w:asciiTheme="majorHAnsi" w:hAnsiTheme="majorHAnsi"/>
                                  <w:b/>
                                  <w:sz w:val="24"/>
                                  <w:szCs w:val="24"/>
                                </w:rPr>
                              </w:pPr>
                            </w:p>
                            <w:sdt>
                              <w:sdtPr>
                                <w:rPr>
                                  <w:rFonts w:asciiTheme="majorHAnsi" w:hAnsiTheme="majorHAnsi"/>
                                  <w:b/>
                                  <w:sz w:val="24"/>
                                  <w:szCs w:val="24"/>
                                </w:rPr>
                                <w:id w:val="-493256277"/>
                                <w:lock w:val="contentLocked"/>
                              </w:sdtPr>
                              <w:sdtContent>
                                <w:p w14:paraId="3B590B35" w14:textId="77777777" w:rsidR="000A0334" w:rsidRDefault="000A0334"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06A3D1A" w:rsidR="000A0334" w:rsidRPr="009E7CEA" w:rsidRDefault="000A0334" w:rsidP="0063334C">
                              <w:pPr>
                                <w:rPr>
                                  <w:rStyle w:val="Style15"/>
                                  <w:b/>
                                </w:rPr>
                              </w:pPr>
                              <w:r>
                                <w:rPr>
                                  <w:rStyle w:val="Style15"/>
                                  <w:b/>
                                </w:rPr>
                                <w:t>Vladislav Koprivica</w:t>
                              </w:r>
                            </w:p>
                            <w:p w14:paraId="0FA3F09B" w14:textId="77777777" w:rsidR="000A0334" w:rsidRDefault="000A0334" w:rsidP="0063334C">
                              <w:pPr>
                                <w:rPr>
                                  <w:rStyle w:val="Style15"/>
                                </w:rPr>
                              </w:pPr>
                              <w:r>
                                <w:rPr>
                                  <w:rStyle w:val="Style15"/>
                                </w:rPr>
                                <w:t>_____________________________</w:t>
                              </w:r>
                            </w:p>
                            <w:p w14:paraId="1F522056" w14:textId="77777777" w:rsidR="000A0334" w:rsidRDefault="000A0334" w:rsidP="0063334C">
                              <w:pPr>
                                <w:rPr>
                                  <w:rStyle w:val="Style15"/>
                                </w:rPr>
                              </w:pPr>
                            </w:p>
                            <w:p w14:paraId="2CAF354C" w14:textId="77777777" w:rsidR="000A0334" w:rsidRDefault="000A0334" w:rsidP="0063334C">
                              <w:pPr>
                                <w:rPr>
                                  <w:rStyle w:val="Style15"/>
                                </w:rPr>
                              </w:pPr>
                            </w:p>
                          </w:sdtContent>
                        </w:sdt>
                        <w:p w14:paraId="589C64F9" w14:textId="77777777" w:rsidR="000A0334" w:rsidRDefault="000A0334" w:rsidP="0063334C">
                          <w:pPr>
                            <w:rPr>
                              <w:rFonts w:asciiTheme="majorHAnsi" w:hAnsiTheme="majorHAnsi"/>
                              <w:sz w:val="24"/>
                              <w:szCs w:val="24"/>
                            </w:rPr>
                          </w:pPr>
                        </w:p>
                        <w:p w14:paraId="02DA7F6D" w14:textId="77777777" w:rsidR="000A0334" w:rsidRPr="00427AAA" w:rsidRDefault="000A0334"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0A0334" w:rsidRDefault="000A0334" w:rsidP="0063334C">
                          <w:pPr>
                            <w:rPr>
                              <w:sz w:val="24"/>
                              <w:szCs w:val="24"/>
                            </w:rPr>
                          </w:pPr>
                        </w:p>
                        <w:p w14:paraId="0F7406E9" w14:textId="77777777" w:rsidR="000A0334" w:rsidRPr="00550686" w:rsidRDefault="000A0334"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0A0334"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7BAB0C11" w:rsidR="00750C36" w:rsidRPr="005315F4" w:rsidRDefault="00750C36" w:rsidP="00953AA6">
      <w:pPr>
        <w:tabs>
          <w:tab w:val="center" w:pos="2225"/>
        </w:tabs>
        <w:spacing w:after="0" w:line="240" w:lineRule="auto"/>
        <w:rPr>
          <w:rFonts w:asciiTheme="majorHAnsi" w:hAnsiTheme="majorHAnsi"/>
          <w:b/>
          <w:sz w:val="24"/>
          <w:szCs w:val="24"/>
          <w:lang w:val="sr-Latn-RS"/>
        </w:rPr>
      </w:pPr>
      <w:r w:rsidRPr="005315F4">
        <w:rPr>
          <w:rFonts w:asciiTheme="majorHAnsi" w:hAnsiTheme="majorHAnsi"/>
          <w:b/>
          <w:sz w:val="24"/>
          <w:szCs w:val="24"/>
          <w:lang w:val="sr-Latn-RS"/>
        </w:rPr>
        <w:t>Ministarstvo prosvjete,</w:t>
      </w:r>
      <w:r w:rsidR="007B52D4">
        <w:rPr>
          <w:rFonts w:asciiTheme="majorHAnsi" w:hAnsiTheme="majorHAnsi"/>
          <w:b/>
          <w:sz w:val="24"/>
          <w:szCs w:val="24"/>
          <w:lang w:val="sr-Latn-RS"/>
        </w:rPr>
        <w:t xml:space="preserve"> nauke i inovacija</w:t>
      </w:r>
    </w:p>
    <w:p w14:paraId="207C4843" w14:textId="77777777" w:rsidR="004A5B5D" w:rsidRDefault="00AA4765" w:rsidP="004A5B5D">
      <w:pPr>
        <w:tabs>
          <w:tab w:val="center" w:pos="2225"/>
        </w:tabs>
        <w:spacing w:after="0" w:line="240" w:lineRule="auto"/>
        <w:rPr>
          <w:rFonts w:asciiTheme="majorHAnsi" w:hAnsiTheme="majorHAnsi"/>
          <w:b/>
          <w:sz w:val="24"/>
          <w:szCs w:val="24"/>
          <w:lang w:val="sr-Latn-RS"/>
        </w:rPr>
      </w:pPr>
      <w:r w:rsidRPr="005315F4">
        <w:rPr>
          <w:rFonts w:asciiTheme="majorHAnsi" w:hAnsiTheme="majorHAnsi"/>
          <w:b/>
          <w:sz w:val="24"/>
          <w:szCs w:val="24"/>
          <w:lang w:val="sr-Latn-RS"/>
        </w:rPr>
        <w:t xml:space="preserve">Zavod za školstvo, </w:t>
      </w:r>
    </w:p>
    <w:p w14:paraId="5643501B" w14:textId="0A27B0EA" w:rsidR="00FF313D" w:rsidRPr="004A5B5D" w:rsidRDefault="00FF313D" w:rsidP="004A5B5D">
      <w:pPr>
        <w:tabs>
          <w:tab w:val="center" w:pos="2225"/>
        </w:tabs>
        <w:spacing w:after="0" w:line="240" w:lineRule="auto"/>
        <w:rPr>
          <w:rFonts w:asciiTheme="majorHAnsi" w:hAnsiTheme="majorHAnsi"/>
          <w:b/>
          <w:sz w:val="24"/>
          <w:szCs w:val="24"/>
          <w:lang w:val="sr-Latn-RS"/>
        </w:rPr>
      </w:pPr>
      <w:r w:rsidRPr="004A5B5D">
        <w:rPr>
          <w:sz w:val="24"/>
          <w:szCs w:val="24"/>
        </w:rPr>
        <w:t xml:space="preserve">JU </w:t>
      </w:r>
      <w:r w:rsidR="004A5B5D" w:rsidRPr="004A5B5D">
        <w:rPr>
          <w:sz w:val="24"/>
          <w:szCs w:val="24"/>
        </w:rPr>
        <w:t>Srednja elektrotehnička škola "Vaso Aligrudić" Podgorica</w:t>
      </w:r>
    </w:p>
    <w:p w14:paraId="2660FC38" w14:textId="77777777" w:rsidR="009D79B1" w:rsidRDefault="009D79B1" w:rsidP="00514F67"/>
    <w:p w14:paraId="273D281C" w14:textId="77777777" w:rsidR="00B159EB" w:rsidRDefault="00B159EB" w:rsidP="00514F67"/>
    <w:p w14:paraId="436B2198" w14:textId="7B5410B3" w:rsidR="00B159EB" w:rsidRPr="00514F67" w:rsidRDefault="00B159EB" w:rsidP="00514F67"/>
    <w:sectPr w:rsidR="00B159EB" w:rsidRPr="00514F67" w:rsidSect="00217DBC">
      <w:footerReference w:type="default" r:id="rId3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B4C34" w14:textId="77777777" w:rsidR="00A4234C" w:rsidRDefault="00A4234C" w:rsidP="00BD4446">
      <w:pPr>
        <w:spacing w:after="0" w:line="240" w:lineRule="auto"/>
      </w:pPr>
      <w:r>
        <w:separator/>
      </w:r>
    </w:p>
  </w:endnote>
  <w:endnote w:type="continuationSeparator" w:id="0">
    <w:p w14:paraId="0CD36033" w14:textId="77777777" w:rsidR="00A4234C" w:rsidRDefault="00A4234C"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714A7E8C" w:rsidR="000A0334" w:rsidRPr="00217DBC" w:rsidRDefault="000A0334">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Pr>
            <w:rFonts w:asciiTheme="majorHAnsi" w:hAnsiTheme="majorHAnsi" w:cstheme="majorHAnsi"/>
            <w:noProof/>
          </w:rPr>
          <w:t>51</w:t>
        </w:r>
        <w:r w:rsidRPr="00217DBC">
          <w:rPr>
            <w:rFonts w:asciiTheme="majorHAnsi" w:hAnsiTheme="majorHAnsi" w:cstheme="majorHAnsi"/>
            <w:noProof/>
          </w:rPr>
          <w:fldChar w:fldCharType="end"/>
        </w:r>
      </w:p>
    </w:sdtContent>
  </w:sdt>
  <w:p w14:paraId="35CFC78A" w14:textId="77777777" w:rsidR="000A0334" w:rsidRDefault="000A0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8B5BB" w14:textId="77777777" w:rsidR="00A4234C" w:rsidRDefault="00A4234C" w:rsidP="00BD4446">
      <w:pPr>
        <w:spacing w:after="0" w:line="240" w:lineRule="auto"/>
      </w:pPr>
      <w:r>
        <w:separator/>
      </w:r>
    </w:p>
  </w:footnote>
  <w:footnote w:type="continuationSeparator" w:id="0">
    <w:p w14:paraId="554389E3" w14:textId="77777777" w:rsidR="00A4234C" w:rsidRDefault="00A4234C" w:rsidP="00BD4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478F6"/>
    <w:multiLevelType w:val="hybridMultilevel"/>
    <w:tmpl w:val="887C97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149AF"/>
    <w:multiLevelType w:val="hybridMultilevel"/>
    <w:tmpl w:val="0A7A5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B3A66"/>
    <w:multiLevelType w:val="hybridMultilevel"/>
    <w:tmpl w:val="387412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C3139"/>
    <w:multiLevelType w:val="hybridMultilevel"/>
    <w:tmpl w:val="1D04AC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014FCF"/>
    <w:multiLevelType w:val="hybridMultilevel"/>
    <w:tmpl w:val="905A5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531D5B"/>
    <w:multiLevelType w:val="hybridMultilevel"/>
    <w:tmpl w:val="AE1AB9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A3789"/>
    <w:multiLevelType w:val="hybridMultilevel"/>
    <w:tmpl w:val="8662D7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560E82"/>
    <w:multiLevelType w:val="hybridMultilevel"/>
    <w:tmpl w:val="8BF018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FC039D"/>
    <w:multiLevelType w:val="hybridMultilevel"/>
    <w:tmpl w:val="26702304"/>
    <w:lvl w:ilvl="0" w:tplc="58D455C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06545"/>
    <w:multiLevelType w:val="hybridMultilevel"/>
    <w:tmpl w:val="8710D9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063BD"/>
    <w:multiLevelType w:val="hybridMultilevel"/>
    <w:tmpl w:val="4650F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636C2B"/>
    <w:multiLevelType w:val="hybridMultilevel"/>
    <w:tmpl w:val="04DE18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264A19"/>
    <w:multiLevelType w:val="hybridMultilevel"/>
    <w:tmpl w:val="C6042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6A69AF"/>
    <w:multiLevelType w:val="hybridMultilevel"/>
    <w:tmpl w:val="6D9E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237F4E"/>
    <w:multiLevelType w:val="multilevel"/>
    <w:tmpl w:val="49237F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A7C2AA6"/>
    <w:multiLevelType w:val="hybridMultilevel"/>
    <w:tmpl w:val="994C9B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CD2C26"/>
    <w:multiLevelType w:val="hybridMultilevel"/>
    <w:tmpl w:val="F08A9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462BA2"/>
    <w:multiLevelType w:val="multilevel"/>
    <w:tmpl w:val="680AAB62"/>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837E80"/>
    <w:multiLevelType w:val="hybridMultilevel"/>
    <w:tmpl w:val="98A448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1747A1"/>
    <w:multiLevelType w:val="hybridMultilevel"/>
    <w:tmpl w:val="AF480DB6"/>
    <w:lvl w:ilvl="0" w:tplc="689CBB4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900ECE"/>
    <w:multiLevelType w:val="hybridMultilevel"/>
    <w:tmpl w:val="38B4C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00209A"/>
    <w:multiLevelType w:val="multilevel"/>
    <w:tmpl w:val="E83E3960"/>
    <w:lvl w:ilvl="0">
      <w:start w:val="1"/>
      <w:numFmt w:val="decimal"/>
      <w:lvlText w:val="%1."/>
      <w:lvlJc w:val="left"/>
      <w:pPr>
        <w:ind w:left="360" w:hanging="360"/>
      </w:pPr>
      <w:rPr>
        <w:rFonts w:eastAsiaTheme="minorHAnsi" w:hint="default"/>
        <w:b/>
        <w:color w:val="0563C1" w:themeColor="hyperlink"/>
        <w:u w:val="single"/>
      </w:rPr>
    </w:lvl>
    <w:lvl w:ilvl="1">
      <w:start w:val="1"/>
      <w:numFmt w:val="decimal"/>
      <w:lvlText w:val="%1.%2."/>
      <w:lvlJc w:val="left"/>
      <w:pPr>
        <w:ind w:left="360" w:hanging="360"/>
      </w:pPr>
      <w:rPr>
        <w:rFonts w:eastAsiaTheme="minorHAnsi" w:hint="default"/>
        <w:b/>
        <w:color w:val="0563C1" w:themeColor="hyperlink"/>
        <w:u w:val="single"/>
      </w:rPr>
    </w:lvl>
    <w:lvl w:ilvl="2">
      <w:start w:val="1"/>
      <w:numFmt w:val="decimal"/>
      <w:lvlText w:val="%1.%2.%3."/>
      <w:lvlJc w:val="left"/>
      <w:pPr>
        <w:ind w:left="720" w:hanging="720"/>
      </w:pPr>
      <w:rPr>
        <w:rFonts w:eastAsiaTheme="minorHAnsi" w:hint="default"/>
        <w:b/>
        <w:color w:val="0563C1" w:themeColor="hyperlink"/>
        <w:u w:val="single"/>
      </w:rPr>
    </w:lvl>
    <w:lvl w:ilvl="3">
      <w:start w:val="1"/>
      <w:numFmt w:val="decimal"/>
      <w:lvlText w:val="%1.%2.%3.%4."/>
      <w:lvlJc w:val="left"/>
      <w:pPr>
        <w:ind w:left="720" w:hanging="720"/>
      </w:pPr>
      <w:rPr>
        <w:rFonts w:eastAsiaTheme="minorHAnsi" w:hint="default"/>
        <w:b/>
        <w:color w:val="0563C1" w:themeColor="hyperlink"/>
        <w:u w:val="single"/>
      </w:rPr>
    </w:lvl>
    <w:lvl w:ilvl="4">
      <w:start w:val="1"/>
      <w:numFmt w:val="decimal"/>
      <w:lvlText w:val="%1.%2.%3.%4.%5."/>
      <w:lvlJc w:val="left"/>
      <w:pPr>
        <w:ind w:left="1080" w:hanging="1080"/>
      </w:pPr>
      <w:rPr>
        <w:rFonts w:eastAsiaTheme="minorHAnsi" w:hint="default"/>
        <w:b/>
        <w:color w:val="0563C1" w:themeColor="hyperlink"/>
        <w:u w:val="single"/>
      </w:rPr>
    </w:lvl>
    <w:lvl w:ilvl="5">
      <w:start w:val="1"/>
      <w:numFmt w:val="decimal"/>
      <w:lvlText w:val="%1.%2.%3.%4.%5.%6."/>
      <w:lvlJc w:val="left"/>
      <w:pPr>
        <w:ind w:left="1080" w:hanging="1080"/>
      </w:pPr>
      <w:rPr>
        <w:rFonts w:eastAsiaTheme="minorHAnsi" w:hint="default"/>
        <w:b/>
        <w:color w:val="0563C1" w:themeColor="hyperlink"/>
        <w:u w:val="single"/>
      </w:rPr>
    </w:lvl>
    <w:lvl w:ilvl="6">
      <w:start w:val="1"/>
      <w:numFmt w:val="decimal"/>
      <w:lvlText w:val="%1.%2.%3.%4.%5.%6.%7."/>
      <w:lvlJc w:val="left"/>
      <w:pPr>
        <w:ind w:left="1440" w:hanging="1440"/>
      </w:pPr>
      <w:rPr>
        <w:rFonts w:eastAsiaTheme="minorHAnsi" w:hint="default"/>
        <w:b/>
        <w:color w:val="0563C1" w:themeColor="hyperlink"/>
        <w:u w:val="single"/>
      </w:rPr>
    </w:lvl>
    <w:lvl w:ilvl="7">
      <w:start w:val="1"/>
      <w:numFmt w:val="decimal"/>
      <w:lvlText w:val="%1.%2.%3.%4.%5.%6.%7.%8."/>
      <w:lvlJc w:val="left"/>
      <w:pPr>
        <w:ind w:left="1440" w:hanging="1440"/>
      </w:pPr>
      <w:rPr>
        <w:rFonts w:eastAsiaTheme="minorHAnsi" w:hint="default"/>
        <w:b/>
        <w:color w:val="0563C1" w:themeColor="hyperlink"/>
        <w:u w:val="single"/>
      </w:rPr>
    </w:lvl>
    <w:lvl w:ilvl="8">
      <w:start w:val="1"/>
      <w:numFmt w:val="decimal"/>
      <w:lvlText w:val="%1.%2.%3.%4.%5.%6.%7.%8.%9."/>
      <w:lvlJc w:val="left"/>
      <w:pPr>
        <w:ind w:left="1800" w:hanging="1800"/>
      </w:pPr>
      <w:rPr>
        <w:rFonts w:eastAsiaTheme="minorHAnsi" w:hint="default"/>
        <w:b/>
        <w:color w:val="0563C1" w:themeColor="hyperlink"/>
        <w:u w:val="single"/>
      </w:rPr>
    </w:lvl>
  </w:abstractNum>
  <w:abstractNum w:abstractNumId="22" w15:restartNumberingAfterBreak="0">
    <w:nsid w:val="6C332BF4"/>
    <w:multiLevelType w:val="hybridMultilevel"/>
    <w:tmpl w:val="F4E8EA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857B02"/>
    <w:multiLevelType w:val="hybridMultilevel"/>
    <w:tmpl w:val="A60C83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F373C5"/>
    <w:multiLevelType w:val="hybridMultilevel"/>
    <w:tmpl w:val="097E80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D2E8CF"/>
    <w:multiLevelType w:val="singleLevel"/>
    <w:tmpl w:val="6DD2E8CF"/>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7CE6620F"/>
    <w:multiLevelType w:val="multilevel"/>
    <w:tmpl w:val="6D6649D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7"/>
  </w:num>
  <w:num w:numId="3">
    <w:abstractNumId w:val="17"/>
  </w:num>
  <w:num w:numId="4">
    <w:abstractNumId w:val="22"/>
  </w:num>
  <w:num w:numId="5">
    <w:abstractNumId w:val="1"/>
  </w:num>
  <w:num w:numId="6">
    <w:abstractNumId w:val="12"/>
  </w:num>
  <w:num w:numId="7">
    <w:abstractNumId w:val="18"/>
  </w:num>
  <w:num w:numId="8">
    <w:abstractNumId w:val="8"/>
  </w:num>
  <w:num w:numId="9">
    <w:abstractNumId w:val="14"/>
  </w:num>
  <w:num w:numId="10">
    <w:abstractNumId w:val="25"/>
  </w:num>
  <w:num w:numId="11">
    <w:abstractNumId w:val="24"/>
  </w:num>
  <w:num w:numId="12">
    <w:abstractNumId w:val="4"/>
  </w:num>
  <w:num w:numId="13">
    <w:abstractNumId w:val="3"/>
  </w:num>
  <w:num w:numId="14">
    <w:abstractNumId w:val="15"/>
  </w:num>
  <w:num w:numId="15">
    <w:abstractNumId w:val="6"/>
  </w:num>
  <w:num w:numId="16">
    <w:abstractNumId w:val="2"/>
  </w:num>
  <w:num w:numId="17">
    <w:abstractNumId w:val="16"/>
  </w:num>
  <w:num w:numId="18">
    <w:abstractNumId w:val="23"/>
  </w:num>
  <w:num w:numId="19">
    <w:abstractNumId w:val="10"/>
  </w:num>
  <w:num w:numId="20">
    <w:abstractNumId w:val="0"/>
  </w:num>
  <w:num w:numId="21">
    <w:abstractNumId w:val="26"/>
  </w:num>
  <w:num w:numId="22">
    <w:abstractNumId w:val="11"/>
  </w:num>
  <w:num w:numId="23">
    <w:abstractNumId w:val="20"/>
  </w:num>
  <w:num w:numId="24">
    <w:abstractNumId w:val="5"/>
  </w:num>
  <w:num w:numId="25">
    <w:abstractNumId w:val="13"/>
  </w:num>
  <w:num w:numId="26">
    <w:abstractNumId w:val="9"/>
  </w:num>
  <w:num w:numId="27">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105"/>
    <w:rsid w:val="00000757"/>
    <w:rsid w:val="000032D8"/>
    <w:rsid w:val="000037D9"/>
    <w:rsid w:val="00004DFE"/>
    <w:rsid w:val="00010C14"/>
    <w:rsid w:val="00010F25"/>
    <w:rsid w:val="00012C5E"/>
    <w:rsid w:val="00012E73"/>
    <w:rsid w:val="0001369D"/>
    <w:rsid w:val="000141CA"/>
    <w:rsid w:val="0002146E"/>
    <w:rsid w:val="00024AC5"/>
    <w:rsid w:val="00026F46"/>
    <w:rsid w:val="00027815"/>
    <w:rsid w:val="000320B1"/>
    <w:rsid w:val="00032E1E"/>
    <w:rsid w:val="00033B40"/>
    <w:rsid w:val="0003495C"/>
    <w:rsid w:val="00037BF7"/>
    <w:rsid w:val="00041807"/>
    <w:rsid w:val="00041C35"/>
    <w:rsid w:val="00042C82"/>
    <w:rsid w:val="00043706"/>
    <w:rsid w:val="0004438F"/>
    <w:rsid w:val="00044A89"/>
    <w:rsid w:val="000455FE"/>
    <w:rsid w:val="00046629"/>
    <w:rsid w:val="0005157C"/>
    <w:rsid w:val="00052B57"/>
    <w:rsid w:val="00053542"/>
    <w:rsid w:val="00053632"/>
    <w:rsid w:val="00054FF0"/>
    <w:rsid w:val="0005535A"/>
    <w:rsid w:val="00055895"/>
    <w:rsid w:val="00055FD5"/>
    <w:rsid w:val="000574EC"/>
    <w:rsid w:val="00060A74"/>
    <w:rsid w:val="000634FF"/>
    <w:rsid w:val="00063E67"/>
    <w:rsid w:val="00064613"/>
    <w:rsid w:val="00066637"/>
    <w:rsid w:val="000719EC"/>
    <w:rsid w:val="00071ABC"/>
    <w:rsid w:val="00072320"/>
    <w:rsid w:val="00072C85"/>
    <w:rsid w:val="000741C1"/>
    <w:rsid w:val="000762D5"/>
    <w:rsid w:val="00077B75"/>
    <w:rsid w:val="000806C2"/>
    <w:rsid w:val="00083002"/>
    <w:rsid w:val="0008404A"/>
    <w:rsid w:val="00084E78"/>
    <w:rsid w:val="0008717E"/>
    <w:rsid w:val="00087CE0"/>
    <w:rsid w:val="00091CC2"/>
    <w:rsid w:val="0009237A"/>
    <w:rsid w:val="0009285A"/>
    <w:rsid w:val="00092943"/>
    <w:rsid w:val="00093E7E"/>
    <w:rsid w:val="00096677"/>
    <w:rsid w:val="000A0334"/>
    <w:rsid w:val="000A078E"/>
    <w:rsid w:val="000A57A6"/>
    <w:rsid w:val="000A5860"/>
    <w:rsid w:val="000A59C7"/>
    <w:rsid w:val="000A64D4"/>
    <w:rsid w:val="000A66CE"/>
    <w:rsid w:val="000A71C4"/>
    <w:rsid w:val="000B013E"/>
    <w:rsid w:val="000B315A"/>
    <w:rsid w:val="000C020C"/>
    <w:rsid w:val="000C076B"/>
    <w:rsid w:val="000C07E1"/>
    <w:rsid w:val="000C0CD9"/>
    <w:rsid w:val="000C59D7"/>
    <w:rsid w:val="000D0707"/>
    <w:rsid w:val="000D0EDB"/>
    <w:rsid w:val="000D1BF1"/>
    <w:rsid w:val="000D347F"/>
    <w:rsid w:val="000D5F4C"/>
    <w:rsid w:val="000D7172"/>
    <w:rsid w:val="000D7569"/>
    <w:rsid w:val="000E109D"/>
    <w:rsid w:val="000E1D70"/>
    <w:rsid w:val="000E1E66"/>
    <w:rsid w:val="000E2456"/>
    <w:rsid w:val="000E3B68"/>
    <w:rsid w:val="000E3E8A"/>
    <w:rsid w:val="000E4598"/>
    <w:rsid w:val="000E59FC"/>
    <w:rsid w:val="000E6427"/>
    <w:rsid w:val="000E7A92"/>
    <w:rsid w:val="000F6DEC"/>
    <w:rsid w:val="000F7355"/>
    <w:rsid w:val="000F7E08"/>
    <w:rsid w:val="001029CA"/>
    <w:rsid w:val="00103AC3"/>
    <w:rsid w:val="00103FA1"/>
    <w:rsid w:val="001061F6"/>
    <w:rsid w:val="00106B82"/>
    <w:rsid w:val="00106D54"/>
    <w:rsid w:val="001119B0"/>
    <w:rsid w:val="00111D34"/>
    <w:rsid w:val="001125D5"/>
    <w:rsid w:val="00113B11"/>
    <w:rsid w:val="00115057"/>
    <w:rsid w:val="0011660C"/>
    <w:rsid w:val="00117616"/>
    <w:rsid w:val="001214F9"/>
    <w:rsid w:val="0012175E"/>
    <w:rsid w:val="001233C3"/>
    <w:rsid w:val="00124265"/>
    <w:rsid w:val="00124333"/>
    <w:rsid w:val="00126AE9"/>
    <w:rsid w:val="00126FCB"/>
    <w:rsid w:val="001274E8"/>
    <w:rsid w:val="0013113D"/>
    <w:rsid w:val="00131BD6"/>
    <w:rsid w:val="00132B8B"/>
    <w:rsid w:val="001331B4"/>
    <w:rsid w:val="00135D85"/>
    <w:rsid w:val="00136558"/>
    <w:rsid w:val="00136799"/>
    <w:rsid w:val="00137BE8"/>
    <w:rsid w:val="00137CBB"/>
    <w:rsid w:val="00140C63"/>
    <w:rsid w:val="00141CAE"/>
    <w:rsid w:val="00142F55"/>
    <w:rsid w:val="00143E5A"/>
    <w:rsid w:val="00144413"/>
    <w:rsid w:val="00144A2C"/>
    <w:rsid w:val="00146904"/>
    <w:rsid w:val="001500C3"/>
    <w:rsid w:val="001538C2"/>
    <w:rsid w:val="00153B39"/>
    <w:rsid w:val="00154F32"/>
    <w:rsid w:val="00157E06"/>
    <w:rsid w:val="001602A5"/>
    <w:rsid w:val="00164862"/>
    <w:rsid w:val="00164B7F"/>
    <w:rsid w:val="00164DEF"/>
    <w:rsid w:val="001657D0"/>
    <w:rsid w:val="001660B3"/>
    <w:rsid w:val="00166C90"/>
    <w:rsid w:val="00171E18"/>
    <w:rsid w:val="00172570"/>
    <w:rsid w:val="00177855"/>
    <w:rsid w:val="00177A91"/>
    <w:rsid w:val="00177DAB"/>
    <w:rsid w:val="00177F84"/>
    <w:rsid w:val="00180B60"/>
    <w:rsid w:val="00180F77"/>
    <w:rsid w:val="001825C3"/>
    <w:rsid w:val="00183DEE"/>
    <w:rsid w:val="00185086"/>
    <w:rsid w:val="001852FC"/>
    <w:rsid w:val="001853F4"/>
    <w:rsid w:val="00185506"/>
    <w:rsid w:val="00186652"/>
    <w:rsid w:val="001902D1"/>
    <w:rsid w:val="00193CAF"/>
    <w:rsid w:val="00193D5F"/>
    <w:rsid w:val="00193E39"/>
    <w:rsid w:val="0019562B"/>
    <w:rsid w:val="00197A6F"/>
    <w:rsid w:val="001A260A"/>
    <w:rsid w:val="001A3870"/>
    <w:rsid w:val="001A4E16"/>
    <w:rsid w:val="001B1CBB"/>
    <w:rsid w:val="001B343D"/>
    <w:rsid w:val="001B3498"/>
    <w:rsid w:val="001B4303"/>
    <w:rsid w:val="001B4EEB"/>
    <w:rsid w:val="001B63E4"/>
    <w:rsid w:val="001B6F1B"/>
    <w:rsid w:val="001B7EEE"/>
    <w:rsid w:val="001C0920"/>
    <w:rsid w:val="001C3320"/>
    <w:rsid w:val="001C4008"/>
    <w:rsid w:val="001C4073"/>
    <w:rsid w:val="001C46C0"/>
    <w:rsid w:val="001C5D53"/>
    <w:rsid w:val="001C77BD"/>
    <w:rsid w:val="001C7878"/>
    <w:rsid w:val="001D00D9"/>
    <w:rsid w:val="001D2418"/>
    <w:rsid w:val="001D2FAA"/>
    <w:rsid w:val="001D550A"/>
    <w:rsid w:val="001D5CE9"/>
    <w:rsid w:val="001D5E8D"/>
    <w:rsid w:val="001D6C4F"/>
    <w:rsid w:val="001D6FB6"/>
    <w:rsid w:val="001E074F"/>
    <w:rsid w:val="001E14A6"/>
    <w:rsid w:val="001E4371"/>
    <w:rsid w:val="001E5328"/>
    <w:rsid w:val="001F3925"/>
    <w:rsid w:val="001F395F"/>
    <w:rsid w:val="001F48BF"/>
    <w:rsid w:val="001F5445"/>
    <w:rsid w:val="001F75D0"/>
    <w:rsid w:val="001F761D"/>
    <w:rsid w:val="001F7E71"/>
    <w:rsid w:val="00200035"/>
    <w:rsid w:val="00201B64"/>
    <w:rsid w:val="0020240E"/>
    <w:rsid w:val="00202933"/>
    <w:rsid w:val="002035C7"/>
    <w:rsid w:val="00204D59"/>
    <w:rsid w:val="002103DA"/>
    <w:rsid w:val="00210E0D"/>
    <w:rsid w:val="002146B3"/>
    <w:rsid w:val="00217DBC"/>
    <w:rsid w:val="002254CE"/>
    <w:rsid w:val="00225C09"/>
    <w:rsid w:val="00226543"/>
    <w:rsid w:val="002278B0"/>
    <w:rsid w:val="00227CCA"/>
    <w:rsid w:val="0023035C"/>
    <w:rsid w:val="00234643"/>
    <w:rsid w:val="002351FE"/>
    <w:rsid w:val="00235F89"/>
    <w:rsid w:val="002362D7"/>
    <w:rsid w:val="002367DF"/>
    <w:rsid w:val="00237A7B"/>
    <w:rsid w:val="00240ADD"/>
    <w:rsid w:val="00241504"/>
    <w:rsid w:val="002438EA"/>
    <w:rsid w:val="00244CE1"/>
    <w:rsid w:val="00246A86"/>
    <w:rsid w:val="00256172"/>
    <w:rsid w:val="00257BC0"/>
    <w:rsid w:val="002629A9"/>
    <w:rsid w:val="00263BF8"/>
    <w:rsid w:val="00265EA8"/>
    <w:rsid w:val="00266DCE"/>
    <w:rsid w:val="00277687"/>
    <w:rsid w:val="00277D96"/>
    <w:rsid w:val="00277F47"/>
    <w:rsid w:val="00283A0A"/>
    <w:rsid w:val="00284BDA"/>
    <w:rsid w:val="002915FD"/>
    <w:rsid w:val="00293B87"/>
    <w:rsid w:val="0029660E"/>
    <w:rsid w:val="00297CC6"/>
    <w:rsid w:val="002A0358"/>
    <w:rsid w:val="002A08CB"/>
    <w:rsid w:val="002A0C50"/>
    <w:rsid w:val="002A1F3B"/>
    <w:rsid w:val="002A41FE"/>
    <w:rsid w:val="002A4495"/>
    <w:rsid w:val="002A5663"/>
    <w:rsid w:val="002A65AA"/>
    <w:rsid w:val="002A73B5"/>
    <w:rsid w:val="002A757E"/>
    <w:rsid w:val="002B0063"/>
    <w:rsid w:val="002B009B"/>
    <w:rsid w:val="002B0432"/>
    <w:rsid w:val="002B411F"/>
    <w:rsid w:val="002B4817"/>
    <w:rsid w:val="002B4A92"/>
    <w:rsid w:val="002B5743"/>
    <w:rsid w:val="002B75F2"/>
    <w:rsid w:val="002C2A3C"/>
    <w:rsid w:val="002C380F"/>
    <w:rsid w:val="002C421B"/>
    <w:rsid w:val="002D0275"/>
    <w:rsid w:val="002D4070"/>
    <w:rsid w:val="002D5A4D"/>
    <w:rsid w:val="002D7BB1"/>
    <w:rsid w:val="002E098D"/>
    <w:rsid w:val="002E27A1"/>
    <w:rsid w:val="002E372B"/>
    <w:rsid w:val="002E4FC0"/>
    <w:rsid w:val="002E5236"/>
    <w:rsid w:val="002E5D1E"/>
    <w:rsid w:val="002F2569"/>
    <w:rsid w:val="002F4367"/>
    <w:rsid w:val="002F4B39"/>
    <w:rsid w:val="002F5AA2"/>
    <w:rsid w:val="002F5AB1"/>
    <w:rsid w:val="002F5E8A"/>
    <w:rsid w:val="002F6428"/>
    <w:rsid w:val="002F68D6"/>
    <w:rsid w:val="00300BBA"/>
    <w:rsid w:val="00301628"/>
    <w:rsid w:val="00301D10"/>
    <w:rsid w:val="00302A68"/>
    <w:rsid w:val="00302C26"/>
    <w:rsid w:val="00304AB3"/>
    <w:rsid w:val="00304EFA"/>
    <w:rsid w:val="00305F0E"/>
    <w:rsid w:val="003067F4"/>
    <w:rsid w:val="00306ABD"/>
    <w:rsid w:val="003072F3"/>
    <w:rsid w:val="003120F1"/>
    <w:rsid w:val="00312A6D"/>
    <w:rsid w:val="00314046"/>
    <w:rsid w:val="00314172"/>
    <w:rsid w:val="0031444A"/>
    <w:rsid w:val="00314CB8"/>
    <w:rsid w:val="0031693E"/>
    <w:rsid w:val="00317789"/>
    <w:rsid w:val="00317B75"/>
    <w:rsid w:val="00317E53"/>
    <w:rsid w:val="003201CC"/>
    <w:rsid w:val="003207F2"/>
    <w:rsid w:val="00321226"/>
    <w:rsid w:val="00321D83"/>
    <w:rsid w:val="00322BF5"/>
    <w:rsid w:val="00323CD1"/>
    <w:rsid w:val="00325149"/>
    <w:rsid w:val="00326736"/>
    <w:rsid w:val="00330960"/>
    <w:rsid w:val="00331316"/>
    <w:rsid w:val="00331743"/>
    <w:rsid w:val="00331E9B"/>
    <w:rsid w:val="00332B95"/>
    <w:rsid w:val="00336107"/>
    <w:rsid w:val="0034084F"/>
    <w:rsid w:val="003411EC"/>
    <w:rsid w:val="0034239C"/>
    <w:rsid w:val="00343BB9"/>
    <w:rsid w:val="00344F1D"/>
    <w:rsid w:val="003455FA"/>
    <w:rsid w:val="003470B0"/>
    <w:rsid w:val="0035405E"/>
    <w:rsid w:val="00355E3C"/>
    <w:rsid w:val="00356346"/>
    <w:rsid w:val="003564BB"/>
    <w:rsid w:val="0035776F"/>
    <w:rsid w:val="00357A78"/>
    <w:rsid w:val="00362033"/>
    <w:rsid w:val="00364F5D"/>
    <w:rsid w:val="0037192A"/>
    <w:rsid w:val="00372CBE"/>
    <w:rsid w:val="00373C20"/>
    <w:rsid w:val="00374A22"/>
    <w:rsid w:val="00376C01"/>
    <w:rsid w:val="00377BAF"/>
    <w:rsid w:val="00381035"/>
    <w:rsid w:val="0038170C"/>
    <w:rsid w:val="00381B1A"/>
    <w:rsid w:val="003830E8"/>
    <w:rsid w:val="00383B1A"/>
    <w:rsid w:val="00383D86"/>
    <w:rsid w:val="00383E57"/>
    <w:rsid w:val="00387446"/>
    <w:rsid w:val="003904DC"/>
    <w:rsid w:val="003907FE"/>
    <w:rsid w:val="00391039"/>
    <w:rsid w:val="003913DD"/>
    <w:rsid w:val="00391DC5"/>
    <w:rsid w:val="003921FA"/>
    <w:rsid w:val="00392ADF"/>
    <w:rsid w:val="00393634"/>
    <w:rsid w:val="00393AD6"/>
    <w:rsid w:val="00397427"/>
    <w:rsid w:val="003979C4"/>
    <w:rsid w:val="003A035F"/>
    <w:rsid w:val="003A2026"/>
    <w:rsid w:val="003A31E5"/>
    <w:rsid w:val="003A3425"/>
    <w:rsid w:val="003A3FCD"/>
    <w:rsid w:val="003A457D"/>
    <w:rsid w:val="003A6C1C"/>
    <w:rsid w:val="003A6FC6"/>
    <w:rsid w:val="003C019C"/>
    <w:rsid w:val="003C1B0E"/>
    <w:rsid w:val="003C2F33"/>
    <w:rsid w:val="003C30C8"/>
    <w:rsid w:val="003C48A3"/>
    <w:rsid w:val="003C4C81"/>
    <w:rsid w:val="003C64FF"/>
    <w:rsid w:val="003C67EA"/>
    <w:rsid w:val="003C6B8B"/>
    <w:rsid w:val="003C7BB4"/>
    <w:rsid w:val="003D0FF5"/>
    <w:rsid w:val="003D12EE"/>
    <w:rsid w:val="003D2693"/>
    <w:rsid w:val="003D27BD"/>
    <w:rsid w:val="003D27ED"/>
    <w:rsid w:val="003D543E"/>
    <w:rsid w:val="003D70CB"/>
    <w:rsid w:val="003E0187"/>
    <w:rsid w:val="003E01DC"/>
    <w:rsid w:val="003E185C"/>
    <w:rsid w:val="003E3DF4"/>
    <w:rsid w:val="003E71A7"/>
    <w:rsid w:val="003E7F95"/>
    <w:rsid w:val="003F0BDA"/>
    <w:rsid w:val="003F26EC"/>
    <w:rsid w:val="003F2AF1"/>
    <w:rsid w:val="003F6C89"/>
    <w:rsid w:val="003F6C9E"/>
    <w:rsid w:val="003F752D"/>
    <w:rsid w:val="00403535"/>
    <w:rsid w:val="00403A51"/>
    <w:rsid w:val="00404825"/>
    <w:rsid w:val="00405838"/>
    <w:rsid w:val="00405A42"/>
    <w:rsid w:val="00405E9B"/>
    <w:rsid w:val="00406448"/>
    <w:rsid w:val="004079FA"/>
    <w:rsid w:val="00407FA0"/>
    <w:rsid w:val="004103F5"/>
    <w:rsid w:val="004120BC"/>
    <w:rsid w:val="004122BD"/>
    <w:rsid w:val="004131E5"/>
    <w:rsid w:val="0041376F"/>
    <w:rsid w:val="004152F6"/>
    <w:rsid w:val="00417C99"/>
    <w:rsid w:val="00417D97"/>
    <w:rsid w:val="00417E43"/>
    <w:rsid w:val="00421C98"/>
    <w:rsid w:val="004222B3"/>
    <w:rsid w:val="00422DA4"/>
    <w:rsid w:val="00424556"/>
    <w:rsid w:val="0042534E"/>
    <w:rsid w:val="00426C64"/>
    <w:rsid w:val="0042746B"/>
    <w:rsid w:val="00427DC4"/>
    <w:rsid w:val="00433E44"/>
    <w:rsid w:val="0043596A"/>
    <w:rsid w:val="0043651A"/>
    <w:rsid w:val="00440C80"/>
    <w:rsid w:val="0044333C"/>
    <w:rsid w:val="00443998"/>
    <w:rsid w:val="004461F9"/>
    <w:rsid w:val="0044630E"/>
    <w:rsid w:val="00447A08"/>
    <w:rsid w:val="00451A36"/>
    <w:rsid w:val="00453CA1"/>
    <w:rsid w:val="0045542D"/>
    <w:rsid w:val="00457C3D"/>
    <w:rsid w:val="00460089"/>
    <w:rsid w:val="004621AE"/>
    <w:rsid w:val="00462908"/>
    <w:rsid w:val="0046292E"/>
    <w:rsid w:val="00465130"/>
    <w:rsid w:val="004661B1"/>
    <w:rsid w:val="00466A1F"/>
    <w:rsid w:val="00467008"/>
    <w:rsid w:val="00470094"/>
    <w:rsid w:val="00472C28"/>
    <w:rsid w:val="00481931"/>
    <w:rsid w:val="0048227A"/>
    <w:rsid w:val="0048331E"/>
    <w:rsid w:val="00483BA2"/>
    <w:rsid w:val="00483E8B"/>
    <w:rsid w:val="004849E9"/>
    <w:rsid w:val="00484F54"/>
    <w:rsid w:val="004855F9"/>
    <w:rsid w:val="00485C2E"/>
    <w:rsid w:val="00486FE6"/>
    <w:rsid w:val="00487277"/>
    <w:rsid w:val="00491AA2"/>
    <w:rsid w:val="00491CD2"/>
    <w:rsid w:val="00492989"/>
    <w:rsid w:val="00493C89"/>
    <w:rsid w:val="00497DB5"/>
    <w:rsid w:val="004A02B2"/>
    <w:rsid w:val="004A0897"/>
    <w:rsid w:val="004A47D0"/>
    <w:rsid w:val="004A53C4"/>
    <w:rsid w:val="004A5B5D"/>
    <w:rsid w:val="004A6161"/>
    <w:rsid w:val="004A6E10"/>
    <w:rsid w:val="004B06C1"/>
    <w:rsid w:val="004B06D2"/>
    <w:rsid w:val="004B11F3"/>
    <w:rsid w:val="004B1A35"/>
    <w:rsid w:val="004B25E4"/>
    <w:rsid w:val="004B5AC1"/>
    <w:rsid w:val="004B5F1A"/>
    <w:rsid w:val="004C02F0"/>
    <w:rsid w:val="004C0429"/>
    <w:rsid w:val="004C247D"/>
    <w:rsid w:val="004C462A"/>
    <w:rsid w:val="004C7B25"/>
    <w:rsid w:val="004D03AF"/>
    <w:rsid w:val="004D0B33"/>
    <w:rsid w:val="004D1441"/>
    <w:rsid w:val="004D2284"/>
    <w:rsid w:val="004D391F"/>
    <w:rsid w:val="004E01E2"/>
    <w:rsid w:val="004E07B3"/>
    <w:rsid w:val="004E192C"/>
    <w:rsid w:val="004E1BBB"/>
    <w:rsid w:val="004E3289"/>
    <w:rsid w:val="004E33DF"/>
    <w:rsid w:val="004E5045"/>
    <w:rsid w:val="004E5159"/>
    <w:rsid w:val="004E5F11"/>
    <w:rsid w:val="004E77FD"/>
    <w:rsid w:val="004F15DD"/>
    <w:rsid w:val="004F256E"/>
    <w:rsid w:val="004F59C4"/>
    <w:rsid w:val="004F6CED"/>
    <w:rsid w:val="00501CAD"/>
    <w:rsid w:val="005022B6"/>
    <w:rsid w:val="00503EF9"/>
    <w:rsid w:val="005071AC"/>
    <w:rsid w:val="0051294E"/>
    <w:rsid w:val="00512F6B"/>
    <w:rsid w:val="00514D73"/>
    <w:rsid w:val="00514F67"/>
    <w:rsid w:val="00516AD0"/>
    <w:rsid w:val="00516B9B"/>
    <w:rsid w:val="00517D01"/>
    <w:rsid w:val="00520B4C"/>
    <w:rsid w:val="005211DA"/>
    <w:rsid w:val="00521BE9"/>
    <w:rsid w:val="005300A3"/>
    <w:rsid w:val="005303B9"/>
    <w:rsid w:val="005315F4"/>
    <w:rsid w:val="0053179F"/>
    <w:rsid w:val="00532E04"/>
    <w:rsid w:val="0053345A"/>
    <w:rsid w:val="00533A19"/>
    <w:rsid w:val="00533C9D"/>
    <w:rsid w:val="00535D3A"/>
    <w:rsid w:val="0053740B"/>
    <w:rsid w:val="0053782E"/>
    <w:rsid w:val="00540D1D"/>
    <w:rsid w:val="0054245F"/>
    <w:rsid w:val="005429D5"/>
    <w:rsid w:val="00542A07"/>
    <w:rsid w:val="00543B48"/>
    <w:rsid w:val="0054423B"/>
    <w:rsid w:val="0054436E"/>
    <w:rsid w:val="00544B25"/>
    <w:rsid w:val="00547E63"/>
    <w:rsid w:val="00550686"/>
    <w:rsid w:val="00552A60"/>
    <w:rsid w:val="00552E9C"/>
    <w:rsid w:val="00552F37"/>
    <w:rsid w:val="00553465"/>
    <w:rsid w:val="005572B6"/>
    <w:rsid w:val="00557975"/>
    <w:rsid w:val="00561B93"/>
    <w:rsid w:val="00564F74"/>
    <w:rsid w:val="00567808"/>
    <w:rsid w:val="00570859"/>
    <w:rsid w:val="00572270"/>
    <w:rsid w:val="0057518B"/>
    <w:rsid w:val="00576756"/>
    <w:rsid w:val="00581662"/>
    <w:rsid w:val="005838D6"/>
    <w:rsid w:val="00584265"/>
    <w:rsid w:val="00585565"/>
    <w:rsid w:val="00586BFF"/>
    <w:rsid w:val="0059274E"/>
    <w:rsid w:val="00592FF5"/>
    <w:rsid w:val="005930BA"/>
    <w:rsid w:val="00593D42"/>
    <w:rsid w:val="005A1449"/>
    <w:rsid w:val="005A151F"/>
    <w:rsid w:val="005A21C6"/>
    <w:rsid w:val="005A71AB"/>
    <w:rsid w:val="005A7AC4"/>
    <w:rsid w:val="005A7E17"/>
    <w:rsid w:val="005B1E1E"/>
    <w:rsid w:val="005B349F"/>
    <w:rsid w:val="005B38E4"/>
    <w:rsid w:val="005B5ACC"/>
    <w:rsid w:val="005C0C7B"/>
    <w:rsid w:val="005C5811"/>
    <w:rsid w:val="005C6057"/>
    <w:rsid w:val="005C6486"/>
    <w:rsid w:val="005C6545"/>
    <w:rsid w:val="005C654C"/>
    <w:rsid w:val="005C66D6"/>
    <w:rsid w:val="005C7200"/>
    <w:rsid w:val="005D06B5"/>
    <w:rsid w:val="005D06FD"/>
    <w:rsid w:val="005D13C4"/>
    <w:rsid w:val="005D3722"/>
    <w:rsid w:val="005D3D33"/>
    <w:rsid w:val="005D45CD"/>
    <w:rsid w:val="005D4F3A"/>
    <w:rsid w:val="005D6627"/>
    <w:rsid w:val="005E4F3C"/>
    <w:rsid w:val="005F0F67"/>
    <w:rsid w:val="005F250C"/>
    <w:rsid w:val="005F665B"/>
    <w:rsid w:val="005F7924"/>
    <w:rsid w:val="00600187"/>
    <w:rsid w:val="00602B1B"/>
    <w:rsid w:val="006075C7"/>
    <w:rsid w:val="00607C3D"/>
    <w:rsid w:val="00612127"/>
    <w:rsid w:val="00612DC9"/>
    <w:rsid w:val="006164BE"/>
    <w:rsid w:val="006165CB"/>
    <w:rsid w:val="0061727F"/>
    <w:rsid w:val="00617421"/>
    <w:rsid w:val="006239C4"/>
    <w:rsid w:val="006246D4"/>
    <w:rsid w:val="0062541F"/>
    <w:rsid w:val="00626FDC"/>
    <w:rsid w:val="00627E5D"/>
    <w:rsid w:val="00630749"/>
    <w:rsid w:val="00632443"/>
    <w:rsid w:val="0063334C"/>
    <w:rsid w:val="0063653F"/>
    <w:rsid w:val="00636D89"/>
    <w:rsid w:val="00637382"/>
    <w:rsid w:val="00641B0C"/>
    <w:rsid w:val="006425BB"/>
    <w:rsid w:val="00642631"/>
    <w:rsid w:val="00642F40"/>
    <w:rsid w:val="006432A8"/>
    <w:rsid w:val="00644366"/>
    <w:rsid w:val="006447FA"/>
    <w:rsid w:val="00644C8D"/>
    <w:rsid w:val="00645BC1"/>
    <w:rsid w:val="00646F25"/>
    <w:rsid w:val="0065033C"/>
    <w:rsid w:val="0065366A"/>
    <w:rsid w:val="006549F9"/>
    <w:rsid w:val="0065594D"/>
    <w:rsid w:val="0066259F"/>
    <w:rsid w:val="00665815"/>
    <w:rsid w:val="006665B7"/>
    <w:rsid w:val="00671084"/>
    <w:rsid w:val="0067167D"/>
    <w:rsid w:val="00677189"/>
    <w:rsid w:val="00677B15"/>
    <w:rsid w:val="00681081"/>
    <w:rsid w:val="006812AF"/>
    <w:rsid w:val="006833F3"/>
    <w:rsid w:val="006839FD"/>
    <w:rsid w:val="006913BF"/>
    <w:rsid w:val="00691CB9"/>
    <w:rsid w:val="00693A48"/>
    <w:rsid w:val="0069631D"/>
    <w:rsid w:val="00697B2D"/>
    <w:rsid w:val="00697EF8"/>
    <w:rsid w:val="006A0297"/>
    <w:rsid w:val="006A05E5"/>
    <w:rsid w:val="006A1B24"/>
    <w:rsid w:val="006A3F0E"/>
    <w:rsid w:val="006A7318"/>
    <w:rsid w:val="006B0A95"/>
    <w:rsid w:val="006B27A0"/>
    <w:rsid w:val="006B6679"/>
    <w:rsid w:val="006B6CE9"/>
    <w:rsid w:val="006B7EFE"/>
    <w:rsid w:val="006C18E6"/>
    <w:rsid w:val="006C20A4"/>
    <w:rsid w:val="006C29AA"/>
    <w:rsid w:val="006C4558"/>
    <w:rsid w:val="006C54D3"/>
    <w:rsid w:val="006D046C"/>
    <w:rsid w:val="006D33DB"/>
    <w:rsid w:val="006D7252"/>
    <w:rsid w:val="006E1CEA"/>
    <w:rsid w:val="006E1E07"/>
    <w:rsid w:val="006E21AC"/>
    <w:rsid w:val="006E2349"/>
    <w:rsid w:val="006E2639"/>
    <w:rsid w:val="006E2DAC"/>
    <w:rsid w:val="006E392D"/>
    <w:rsid w:val="006E6089"/>
    <w:rsid w:val="006E6D90"/>
    <w:rsid w:val="006F02C6"/>
    <w:rsid w:val="006F1384"/>
    <w:rsid w:val="006F28B7"/>
    <w:rsid w:val="006F312F"/>
    <w:rsid w:val="006F3D80"/>
    <w:rsid w:val="006F4D13"/>
    <w:rsid w:val="006F6BCD"/>
    <w:rsid w:val="006F774D"/>
    <w:rsid w:val="006F7E89"/>
    <w:rsid w:val="0070247C"/>
    <w:rsid w:val="00702F5A"/>
    <w:rsid w:val="00707057"/>
    <w:rsid w:val="00711CA3"/>
    <w:rsid w:val="0071283B"/>
    <w:rsid w:val="00713297"/>
    <w:rsid w:val="007144B5"/>
    <w:rsid w:val="007144CA"/>
    <w:rsid w:val="0071489E"/>
    <w:rsid w:val="00714FF3"/>
    <w:rsid w:val="00715952"/>
    <w:rsid w:val="00717A87"/>
    <w:rsid w:val="00717FD0"/>
    <w:rsid w:val="007209BB"/>
    <w:rsid w:val="007215D1"/>
    <w:rsid w:val="00721A4A"/>
    <w:rsid w:val="00722BCB"/>
    <w:rsid w:val="007232A7"/>
    <w:rsid w:val="00737396"/>
    <w:rsid w:val="00741541"/>
    <w:rsid w:val="00741EE3"/>
    <w:rsid w:val="00742241"/>
    <w:rsid w:val="0074330E"/>
    <w:rsid w:val="00743E66"/>
    <w:rsid w:val="007440C3"/>
    <w:rsid w:val="007454B0"/>
    <w:rsid w:val="007461BB"/>
    <w:rsid w:val="00750C36"/>
    <w:rsid w:val="007520D2"/>
    <w:rsid w:val="00752389"/>
    <w:rsid w:val="00752BBC"/>
    <w:rsid w:val="00752F27"/>
    <w:rsid w:val="00752F6C"/>
    <w:rsid w:val="007539F6"/>
    <w:rsid w:val="00754496"/>
    <w:rsid w:val="00755F5C"/>
    <w:rsid w:val="007564AC"/>
    <w:rsid w:val="0075737D"/>
    <w:rsid w:val="00760904"/>
    <w:rsid w:val="007620DA"/>
    <w:rsid w:val="00763360"/>
    <w:rsid w:val="00764D8A"/>
    <w:rsid w:val="00765946"/>
    <w:rsid w:val="007669AD"/>
    <w:rsid w:val="007678C4"/>
    <w:rsid w:val="007679B8"/>
    <w:rsid w:val="007700FD"/>
    <w:rsid w:val="00770B34"/>
    <w:rsid w:val="007727A4"/>
    <w:rsid w:val="0077480B"/>
    <w:rsid w:val="00774F68"/>
    <w:rsid w:val="00775055"/>
    <w:rsid w:val="0077642E"/>
    <w:rsid w:val="007801B8"/>
    <w:rsid w:val="007801D6"/>
    <w:rsid w:val="00780CD0"/>
    <w:rsid w:val="00780EB6"/>
    <w:rsid w:val="007818A8"/>
    <w:rsid w:val="00784F23"/>
    <w:rsid w:val="007861A2"/>
    <w:rsid w:val="007926E0"/>
    <w:rsid w:val="00795D4F"/>
    <w:rsid w:val="007969A9"/>
    <w:rsid w:val="007A2948"/>
    <w:rsid w:val="007A2BDE"/>
    <w:rsid w:val="007A4124"/>
    <w:rsid w:val="007B1F23"/>
    <w:rsid w:val="007B2133"/>
    <w:rsid w:val="007B2C4B"/>
    <w:rsid w:val="007B41D4"/>
    <w:rsid w:val="007B52D4"/>
    <w:rsid w:val="007B6349"/>
    <w:rsid w:val="007C1144"/>
    <w:rsid w:val="007C2493"/>
    <w:rsid w:val="007C4880"/>
    <w:rsid w:val="007C4C7B"/>
    <w:rsid w:val="007C4CDC"/>
    <w:rsid w:val="007C5633"/>
    <w:rsid w:val="007C595D"/>
    <w:rsid w:val="007C738B"/>
    <w:rsid w:val="007C79EA"/>
    <w:rsid w:val="007D0374"/>
    <w:rsid w:val="007D15D5"/>
    <w:rsid w:val="007D16E0"/>
    <w:rsid w:val="007D1EFC"/>
    <w:rsid w:val="007D26BB"/>
    <w:rsid w:val="007D293B"/>
    <w:rsid w:val="007D3301"/>
    <w:rsid w:val="007D665E"/>
    <w:rsid w:val="007E2803"/>
    <w:rsid w:val="007E66E4"/>
    <w:rsid w:val="007F2B3A"/>
    <w:rsid w:val="007F32DB"/>
    <w:rsid w:val="007F4045"/>
    <w:rsid w:val="007F4F9E"/>
    <w:rsid w:val="007F565F"/>
    <w:rsid w:val="007F6AA7"/>
    <w:rsid w:val="007F731F"/>
    <w:rsid w:val="00801371"/>
    <w:rsid w:val="008021F5"/>
    <w:rsid w:val="00802328"/>
    <w:rsid w:val="00802C4C"/>
    <w:rsid w:val="008055E9"/>
    <w:rsid w:val="0080670E"/>
    <w:rsid w:val="00806963"/>
    <w:rsid w:val="008078BB"/>
    <w:rsid w:val="00814836"/>
    <w:rsid w:val="0081608F"/>
    <w:rsid w:val="008163C2"/>
    <w:rsid w:val="00817823"/>
    <w:rsid w:val="0082297D"/>
    <w:rsid w:val="0082483C"/>
    <w:rsid w:val="00825015"/>
    <w:rsid w:val="00825C54"/>
    <w:rsid w:val="00831511"/>
    <w:rsid w:val="00832413"/>
    <w:rsid w:val="00833DA2"/>
    <w:rsid w:val="00836E80"/>
    <w:rsid w:val="00837795"/>
    <w:rsid w:val="008379F4"/>
    <w:rsid w:val="00840869"/>
    <w:rsid w:val="008409E0"/>
    <w:rsid w:val="00840D7C"/>
    <w:rsid w:val="008415BA"/>
    <w:rsid w:val="008448F5"/>
    <w:rsid w:val="00846144"/>
    <w:rsid w:val="00846E50"/>
    <w:rsid w:val="00850719"/>
    <w:rsid w:val="0085161A"/>
    <w:rsid w:val="008533EE"/>
    <w:rsid w:val="008539A8"/>
    <w:rsid w:val="00855F7E"/>
    <w:rsid w:val="00856B9A"/>
    <w:rsid w:val="00857A03"/>
    <w:rsid w:val="00864B0A"/>
    <w:rsid w:val="0086553C"/>
    <w:rsid w:val="00867C6D"/>
    <w:rsid w:val="0087110D"/>
    <w:rsid w:val="008714A5"/>
    <w:rsid w:val="008725B6"/>
    <w:rsid w:val="00874341"/>
    <w:rsid w:val="00876147"/>
    <w:rsid w:val="008766D4"/>
    <w:rsid w:val="00883E7A"/>
    <w:rsid w:val="00883FC3"/>
    <w:rsid w:val="008843B9"/>
    <w:rsid w:val="008858ED"/>
    <w:rsid w:val="00897D7C"/>
    <w:rsid w:val="008A0A4E"/>
    <w:rsid w:val="008A0B9C"/>
    <w:rsid w:val="008A2C39"/>
    <w:rsid w:val="008A4DC8"/>
    <w:rsid w:val="008A5D9D"/>
    <w:rsid w:val="008A6327"/>
    <w:rsid w:val="008A71F1"/>
    <w:rsid w:val="008B0057"/>
    <w:rsid w:val="008B176F"/>
    <w:rsid w:val="008B1804"/>
    <w:rsid w:val="008B4984"/>
    <w:rsid w:val="008B4F1B"/>
    <w:rsid w:val="008B51C9"/>
    <w:rsid w:val="008B6C2A"/>
    <w:rsid w:val="008B70CF"/>
    <w:rsid w:val="008C092E"/>
    <w:rsid w:val="008C1312"/>
    <w:rsid w:val="008C308D"/>
    <w:rsid w:val="008C39C1"/>
    <w:rsid w:val="008C428F"/>
    <w:rsid w:val="008C4AAC"/>
    <w:rsid w:val="008C4AF6"/>
    <w:rsid w:val="008C50A3"/>
    <w:rsid w:val="008D17C6"/>
    <w:rsid w:val="008D1E65"/>
    <w:rsid w:val="008D335B"/>
    <w:rsid w:val="008D57B9"/>
    <w:rsid w:val="008D6157"/>
    <w:rsid w:val="008D68DC"/>
    <w:rsid w:val="008D74C7"/>
    <w:rsid w:val="008D774E"/>
    <w:rsid w:val="008D7927"/>
    <w:rsid w:val="008E0976"/>
    <w:rsid w:val="008E2310"/>
    <w:rsid w:val="008E3888"/>
    <w:rsid w:val="008E63AA"/>
    <w:rsid w:val="008E6B53"/>
    <w:rsid w:val="008E7BD6"/>
    <w:rsid w:val="008F1A92"/>
    <w:rsid w:val="008F3105"/>
    <w:rsid w:val="008F384E"/>
    <w:rsid w:val="008F7BF2"/>
    <w:rsid w:val="00901629"/>
    <w:rsid w:val="00902031"/>
    <w:rsid w:val="0090298A"/>
    <w:rsid w:val="00902E2F"/>
    <w:rsid w:val="00902EAA"/>
    <w:rsid w:val="00903DD0"/>
    <w:rsid w:val="00905777"/>
    <w:rsid w:val="00906225"/>
    <w:rsid w:val="009062D4"/>
    <w:rsid w:val="00910C70"/>
    <w:rsid w:val="00911639"/>
    <w:rsid w:val="00915EC3"/>
    <w:rsid w:val="00924CDD"/>
    <w:rsid w:val="00925664"/>
    <w:rsid w:val="00927DEA"/>
    <w:rsid w:val="00932015"/>
    <w:rsid w:val="00935023"/>
    <w:rsid w:val="009372F2"/>
    <w:rsid w:val="00937619"/>
    <w:rsid w:val="00937B56"/>
    <w:rsid w:val="009405BB"/>
    <w:rsid w:val="009423A9"/>
    <w:rsid w:val="0094259D"/>
    <w:rsid w:val="00942642"/>
    <w:rsid w:val="00944122"/>
    <w:rsid w:val="009467BE"/>
    <w:rsid w:val="00946E64"/>
    <w:rsid w:val="00950BF7"/>
    <w:rsid w:val="00950EA6"/>
    <w:rsid w:val="0095279C"/>
    <w:rsid w:val="00952BD5"/>
    <w:rsid w:val="00953AA6"/>
    <w:rsid w:val="00953F71"/>
    <w:rsid w:val="009607E0"/>
    <w:rsid w:val="009608A6"/>
    <w:rsid w:val="0096169B"/>
    <w:rsid w:val="009651A1"/>
    <w:rsid w:val="009655A8"/>
    <w:rsid w:val="009656C0"/>
    <w:rsid w:val="00970EC8"/>
    <w:rsid w:val="00974FA3"/>
    <w:rsid w:val="00975628"/>
    <w:rsid w:val="00976935"/>
    <w:rsid w:val="00980AA5"/>
    <w:rsid w:val="00982C85"/>
    <w:rsid w:val="00983010"/>
    <w:rsid w:val="0098597E"/>
    <w:rsid w:val="00986E4C"/>
    <w:rsid w:val="009871AC"/>
    <w:rsid w:val="00987B28"/>
    <w:rsid w:val="00990C6F"/>
    <w:rsid w:val="00992C3A"/>
    <w:rsid w:val="00995280"/>
    <w:rsid w:val="00997724"/>
    <w:rsid w:val="00997EC5"/>
    <w:rsid w:val="00997F88"/>
    <w:rsid w:val="009A01CC"/>
    <w:rsid w:val="009A0C80"/>
    <w:rsid w:val="009A11EF"/>
    <w:rsid w:val="009A17A3"/>
    <w:rsid w:val="009A4B0F"/>
    <w:rsid w:val="009A54DE"/>
    <w:rsid w:val="009A5BD9"/>
    <w:rsid w:val="009A62DA"/>
    <w:rsid w:val="009B03DF"/>
    <w:rsid w:val="009B1C77"/>
    <w:rsid w:val="009B593C"/>
    <w:rsid w:val="009B64E3"/>
    <w:rsid w:val="009C061B"/>
    <w:rsid w:val="009C1967"/>
    <w:rsid w:val="009C26E3"/>
    <w:rsid w:val="009C4BA6"/>
    <w:rsid w:val="009C4EC8"/>
    <w:rsid w:val="009C6530"/>
    <w:rsid w:val="009C7923"/>
    <w:rsid w:val="009D04BC"/>
    <w:rsid w:val="009D3B80"/>
    <w:rsid w:val="009D42DD"/>
    <w:rsid w:val="009D42EC"/>
    <w:rsid w:val="009D6A3E"/>
    <w:rsid w:val="009D6F01"/>
    <w:rsid w:val="009D79B1"/>
    <w:rsid w:val="009E19D1"/>
    <w:rsid w:val="009E2A52"/>
    <w:rsid w:val="009E4759"/>
    <w:rsid w:val="009E4E6F"/>
    <w:rsid w:val="009E51FF"/>
    <w:rsid w:val="009E5B88"/>
    <w:rsid w:val="009E6374"/>
    <w:rsid w:val="009E68CE"/>
    <w:rsid w:val="009E6A1B"/>
    <w:rsid w:val="009E7CEA"/>
    <w:rsid w:val="009F1A57"/>
    <w:rsid w:val="009F232E"/>
    <w:rsid w:val="009F4B89"/>
    <w:rsid w:val="009F4F2B"/>
    <w:rsid w:val="009F647D"/>
    <w:rsid w:val="009F7935"/>
    <w:rsid w:val="009F7EF4"/>
    <w:rsid w:val="00A03A85"/>
    <w:rsid w:val="00A04565"/>
    <w:rsid w:val="00A06995"/>
    <w:rsid w:val="00A07701"/>
    <w:rsid w:val="00A10AEF"/>
    <w:rsid w:val="00A117F6"/>
    <w:rsid w:val="00A12A29"/>
    <w:rsid w:val="00A146D1"/>
    <w:rsid w:val="00A14715"/>
    <w:rsid w:val="00A1602E"/>
    <w:rsid w:val="00A17829"/>
    <w:rsid w:val="00A20252"/>
    <w:rsid w:val="00A2166E"/>
    <w:rsid w:val="00A2184E"/>
    <w:rsid w:val="00A221CA"/>
    <w:rsid w:val="00A227A4"/>
    <w:rsid w:val="00A23A82"/>
    <w:rsid w:val="00A27EE8"/>
    <w:rsid w:val="00A30564"/>
    <w:rsid w:val="00A30F4C"/>
    <w:rsid w:val="00A336B6"/>
    <w:rsid w:val="00A349FA"/>
    <w:rsid w:val="00A35D69"/>
    <w:rsid w:val="00A422EE"/>
    <w:rsid w:val="00A4234C"/>
    <w:rsid w:val="00A4256B"/>
    <w:rsid w:val="00A432F8"/>
    <w:rsid w:val="00A439A4"/>
    <w:rsid w:val="00A45C28"/>
    <w:rsid w:val="00A46084"/>
    <w:rsid w:val="00A47D17"/>
    <w:rsid w:val="00A544DC"/>
    <w:rsid w:val="00A55DF6"/>
    <w:rsid w:val="00A5690C"/>
    <w:rsid w:val="00A57874"/>
    <w:rsid w:val="00A60757"/>
    <w:rsid w:val="00A6094D"/>
    <w:rsid w:val="00A60EAB"/>
    <w:rsid w:val="00A61D4F"/>
    <w:rsid w:val="00A6303A"/>
    <w:rsid w:val="00A63612"/>
    <w:rsid w:val="00A65491"/>
    <w:rsid w:val="00A661DC"/>
    <w:rsid w:val="00A66F41"/>
    <w:rsid w:val="00A678EB"/>
    <w:rsid w:val="00A70205"/>
    <w:rsid w:val="00A702FA"/>
    <w:rsid w:val="00A74555"/>
    <w:rsid w:val="00A74A92"/>
    <w:rsid w:val="00A77946"/>
    <w:rsid w:val="00A828C9"/>
    <w:rsid w:val="00A83365"/>
    <w:rsid w:val="00A8396A"/>
    <w:rsid w:val="00A85FD3"/>
    <w:rsid w:val="00A8642F"/>
    <w:rsid w:val="00A87DB6"/>
    <w:rsid w:val="00A90B2C"/>
    <w:rsid w:val="00A93B36"/>
    <w:rsid w:val="00A94163"/>
    <w:rsid w:val="00A974E0"/>
    <w:rsid w:val="00A97B92"/>
    <w:rsid w:val="00AA174E"/>
    <w:rsid w:val="00AA245F"/>
    <w:rsid w:val="00AA3A26"/>
    <w:rsid w:val="00AA4465"/>
    <w:rsid w:val="00AA4765"/>
    <w:rsid w:val="00AA65BF"/>
    <w:rsid w:val="00AB2198"/>
    <w:rsid w:val="00AB2DB7"/>
    <w:rsid w:val="00AB35EE"/>
    <w:rsid w:val="00AB63A1"/>
    <w:rsid w:val="00AB73A7"/>
    <w:rsid w:val="00AB76F2"/>
    <w:rsid w:val="00AC118F"/>
    <w:rsid w:val="00AC1264"/>
    <w:rsid w:val="00AC1934"/>
    <w:rsid w:val="00AC2BCC"/>
    <w:rsid w:val="00AC2DF8"/>
    <w:rsid w:val="00AC43A0"/>
    <w:rsid w:val="00AC75F2"/>
    <w:rsid w:val="00AC79E7"/>
    <w:rsid w:val="00AD2331"/>
    <w:rsid w:val="00AD260B"/>
    <w:rsid w:val="00AD3378"/>
    <w:rsid w:val="00AD415D"/>
    <w:rsid w:val="00AD552A"/>
    <w:rsid w:val="00AD6F4A"/>
    <w:rsid w:val="00AE0F1D"/>
    <w:rsid w:val="00AE148E"/>
    <w:rsid w:val="00AE1A30"/>
    <w:rsid w:val="00AE39FB"/>
    <w:rsid w:val="00AF4039"/>
    <w:rsid w:val="00AF445D"/>
    <w:rsid w:val="00B01483"/>
    <w:rsid w:val="00B01A33"/>
    <w:rsid w:val="00B02030"/>
    <w:rsid w:val="00B03556"/>
    <w:rsid w:val="00B068E2"/>
    <w:rsid w:val="00B07FD3"/>
    <w:rsid w:val="00B1215B"/>
    <w:rsid w:val="00B123B0"/>
    <w:rsid w:val="00B1334B"/>
    <w:rsid w:val="00B154BB"/>
    <w:rsid w:val="00B159EB"/>
    <w:rsid w:val="00B15BA8"/>
    <w:rsid w:val="00B16A5A"/>
    <w:rsid w:val="00B20469"/>
    <w:rsid w:val="00B21259"/>
    <w:rsid w:val="00B2151A"/>
    <w:rsid w:val="00B2185F"/>
    <w:rsid w:val="00B236E7"/>
    <w:rsid w:val="00B2547B"/>
    <w:rsid w:val="00B279C9"/>
    <w:rsid w:val="00B31C8E"/>
    <w:rsid w:val="00B31D5C"/>
    <w:rsid w:val="00B329AD"/>
    <w:rsid w:val="00B3322F"/>
    <w:rsid w:val="00B338E7"/>
    <w:rsid w:val="00B33E3C"/>
    <w:rsid w:val="00B357D2"/>
    <w:rsid w:val="00B364FA"/>
    <w:rsid w:val="00B36779"/>
    <w:rsid w:val="00B36E17"/>
    <w:rsid w:val="00B4099A"/>
    <w:rsid w:val="00B40C68"/>
    <w:rsid w:val="00B418D1"/>
    <w:rsid w:val="00B42336"/>
    <w:rsid w:val="00B44747"/>
    <w:rsid w:val="00B448B5"/>
    <w:rsid w:val="00B476D2"/>
    <w:rsid w:val="00B5180B"/>
    <w:rsid w:val="00B520AB"/>
    <w:rsid w:val="00B52377"/>
    <w:rsid w:val="00B54869"/>
    <w:rsid w:val="00B54A10"/>
    <w:rsid w:val="00B54BC8"/>
    <w:rsid w:val="00B54E3A"/>
    <w:rsid w:val="00B5692D"/>
    <w:rsid w:val="00B56A61"/>
    <w:rsid w:val="00B62BB2"/>
    <w:rsid w:val="00B642BD"/>
    <w:rsid w:val="00B6433F"/>
    <w:rsid w:val="00B6457B"/>
    <w:rsid w:val="00B64886"/>
    <w:rsid w:val="00B6760F"/>
    <w:rsid w:val="00B67A89"/>
    <w:rsid w:val="00B71523"/>
    <w:rsid w:val="00B72BF7"/>
    <w:rsid w:val="00B75659"/>
    <w:rsid w:val="00B7584C"/>
    <w:rsid w:val="00B7591D"/>
    <w:rsid w:val="00B806E7"/>
    <w:rsid w:val="00B818E9"/>
    <w:rsid w:val="00B8227C"/>
    <w:rsid w:val="00B84E01"/>
    <w:rsid w:val="00B857C2"/>
    <w:rsid w:val="00B86D28"/>
    <w:rsid w:val="00B87C8A"/>
    <w:rsid w:val="00B91FAD"/>
    <w:rsid w:val="00B92CC1"/>
    <w:rsid w:val="00B9352B"/>
    <w:rsid w:val="00B93CB3"/>
    <w:rsid w:val="00B93E05"/>
    <w:rsid w:val="00B9704B"/>
    <w:rsid w:val="00BA0168"/>
    <w:rsid w:val="00BA2806"/>
    <w:rsid w:val="00BA58C2"/>
    <w:rsid w:val="00BA7AEB"/>
    <w:rsid w:val="00BA7E4E"/>
    <w:rsid w:val="00BB05AB"/>
    <w:rsid w:val="00BB0C20"/>
    <w:rsid w:val="00BB71EA"/>
    <w:rsid w:val="00BC1E13"/>
    <w:rsid w:val="00BC2DF7"/>
    <w:rsid w:val="00BC364B"/>
    <w:rsid w:val="00BC3ABA"/>
    <w:rsid w:val="00BC4433"/>
    <w:rsid w:val="00BC4F90"/>
    <w:rsid w:val="00BC5EDE"/>
    <w:rsid w:val="00BD2289"/>
    <w:rsid w:val="00BD2958"/>
    <w:rsid w:val="00BD2F87"/>
    <w:rsid w:val="00BD33F9"/>
    <w:rsid w:val="00BD3E82"/>
    <w:rsid w:val="00BD4446"/>
    <w:rsid w:val="00BD5842"/>
    <w:rsid w:val="00BD6C46"/>
    <w:rsid w:val="00BD714B"/>
    <w:rsid w:val="00BE089A"/>
    <w:rsid w:val="00BE09DD"/>
    <w:rsid w:val="00BE3013"/>
    <w:rsid w:val="00BE3211"/>
    <w:rsid w:val="00BE3534"/>
    <w:rsid w:val="00BE74FC"/>
    <w:rsid w:val="00BE7AE6"/>
    <w:rsid w:val="00BF1A21"/>
    <w:rsid w:val="00BF1AC5"/>
    <w:rsid w:val="00BF5DBE"/>
    <w:rsid w:val="00BF6670"/>
    <w:rsid w:val="00C00858"/>
    <w:rsid w:val="00C00A22"/>
    <w:rsid w:val="00C0482E"/>
    <w:rsid w:val="00C05F39"/>
    <w:rsid w:val="00C06C60"/>
    <w:rsid w:val="00C11683"/>
    <w:rsid w:val="00C12116"/>
    <w:rsid w:val="00C122A6"/>
    <w:rsid w:val="00C1405C"/>
    <w:rsid w:val="00C15367"/>
    <w:rsid w:val="00C16757"/>
    <w:rsid w:val="00C16EEC"/>
    <w:rsid w:val="00C17AB0"/>
    <w:rsid w:val="00C2045A"/>
    <w:rsid w:val="00C2156E"/>
    <w:rsid w:val="00C23EB9"/>
    <w:rsid w:val="00C24FDE"/>
    <w:rsid w:val="00C256D1"/>
    <w:rsid w:val="00C25A31"/>
    <w:rsid w:val="00C27CDE"/>
    <w:rsid w:val="00C32372"/>
    <w:rsid w:val="00C32DEA"/>
    <w:rsid w:val="00C34869"/>
    <w:rsid w:val="00C34B36"/>
    <w:rsid w:val="00C36C91"/>
    <w:rsid w:val="00C41884"/>
    <w:rsid w:val="00C427C6"/>
    <w:rsid w:val="00C42936"/>
    <w:rsid w:val="00C432AD"/>
    <w:rsid w:val="00C43C04"/>
    <w:rsid w:val="00C43F19"/>
    <w:rsid w:val="00C442EE"/>
    <w:rsid w:val="00C45F8D"/>
    <w:rsid w:val="00C5003F"/>
    <w:rsid w:val="00C51F26"/>
    <w:rsid w:val="00C53C61"/>
    <w:rsid w:val="00C55122"/>
    <w:rsid w:val="00C55ECE"/>
    <w:rsid w:val="00C57662"/>
    <w:rsid w:val="00C57BC5"/>
    <w:rsid w:val="00C62C66"/>
    <w:rsid w:val="00C63336"/>
    <w:rsid w:val="00C6460B"/>
    <w:rsid w:val="00C6584D"/>
    <w:rsid w:val="00C67DC0"/>
    <w:rsid w:val="00C71BE9"/>
    <w:rsid w:val="00C74D59"/>
    <w:rsid w:val="00C755D2"/>
    <w:rsid w:val="00C83D79"/>
    <w:rsid w:val="00C83FC5"/>
    <w:rsid w:val="00C84A04"/>
    <w:rsid w:val="00C87D30"/>
    <w:rsid w:val="00C87E62"/>
    <w:rsid w:val="00C9328F"/>
    <w:rsid w:val="00C9349B"/>
    <w:rsid w:val="00C946D2"/>
    <w:rsid w:val="00CA1700"/>
    <w:rsid w:val="00CA2450"/>
    <w:rsid w:val="00CA3113"/>
    <w:rsid w:val="00CA3B05"/>
    <w:rsid w:val="00CA6D1B"/>
    <w:rsid w:val="00CA7BB2"/>
    <w:rsid w:val="00CB0671"/>
    <w:rsid w:val="00CB11D3"/>
    <w:rsid w:val="00CB12EF"/>
    <w:rsid w:val="00CB28A2"/>
    <w:rsid w:val="00CB4A8F"/>
    <w:rsid w:val="00CB4E22"/>
    <w:rsid w:val="00CB798E"/>
    <w:rsid w:val="00CC13C8"/>
    <w:rsid w:val="00CC42BF"/>
    <w:rsid w:val="00CC49B5"/>
    <w:rsid w:val="00CC5B26"/>
    <w:rsid w:val="00CC5F21"/>
    <w:rsid w:val="00CC7EBE"/>
    <w:rsid w:val="00CD0BB5"/>
    <w:rsid w:val="00CD1DE1"/>
    <w:rsid w:val="00CD3B89"/>
    <w:rsid w:val="00CD4087"/>
    <w:rsid w:val="00CD4CB0"/>
    <w:rsid w:val="00CD67E9"/>
    <w:rsid w:val="00CD6E8A"/>
    <w:rsid w:val="00CD7732"/>
    <w:rsid w:val="00CE06CE"/>
    <w:rsid w:val="00CE0951"/>
    <w:rsid w:val="00CE269A"/>
    <w:rsid w:val="00CE4BE9"/>
    <w:rsid w:val="00CE4C15"/>
    <w:rsid w:val="00CE670C"/>
    <w:rsid w:val="00CE6B38"/>
    <w:rsid w:val="00CE6FEB"/>
    <w:rsid w:val="00CF0EDE"/>
    <w:rsid w:val="00CF1D36"/>
    <w:rsid w:val="00CF2B3C"/>
    <w:rsid w:val="00D05A4B"/>
    <w:rsid w:val="00D0709F"/>
    <w:rsid w:val="00D11E3B"/>
    <w:rsid w:val="00D12A4F"/>
    <w:rsid w:val="00D13A9B"/>
    <w:rsid w:val="00D141BB"/>
    <w:rsid w:val="00D15D69"/>
    <w:rsid w:val="00D164BE"/>
    <w:rsid w:val="00D16E59"/>
    <w:rsid w:val="00D175A6"/>
    <w:rsid w:val="00D20100"/>
    <w:rsid w:val="00D21534"/>
    <w:rsid w:val="00D23669"/>
    <w:rsid w:val="00D23D90"/>
    <w:rsid w:val="00D2740B"/>
    <w:rsid w:val="00D27BFF"/>
    <w:rsid w:val="00D303F1"/>
    <w:rsid w:val="00D30F18"/>
    <w:rsid w:val="00D30FB4"/>
    <w:rsid w:val="00D32C91"/>
    <w:rsid w:val="00D3365A"/>
    <w:rsid w:val="00D3570E"/>
    <w:rsid w:val="00D36E7A"/>
    <w:rsid w:val="00D40B60"/>
    <w:rsid w:val="00D41F47"/>
    <w:rsid w:val="00D43BD1"/>
    <w:rsid w:val="00D43F5E"/>
    <w:rsid w:val="00D47712"/>
    <w:rsid w:val="00D47AB4"/>
    <w:rsid w:val="00D47C52"/>
    <w:rsid w:val="00D5154A"/>
    <w:rsid w:val="00D51C06"/>
    <w:rsid w:val="00D549F3"/>
    <w:rsid w:val="00D56B0D"/>
    <w:rsid w:val="00D578E5"/>
    <w:rsid w:val="00D600E8"/>
    <w:rsid w:val="00D629C7"/>
    <w:rsid w:val="00D62CEA"/>
    <w:rsid w:val="00D658DC"/>
    <w:rsid w:val="00D677F1"/>
    <w:rsid w:val="00D7327C"/>
    <w:rsid w:val="00D7693C"/>
    <w:rsid w:val="00D81ACB"/>
    <w:rsid w:val="00D81D6A"/>
    <w:rsid w:val="00D81F80"/>
    <w:rsid w:val="00D8219E"/>
    <w:rsid w:val="00D8548A"/>
    <w:rsid w:val="00D857E1"/>
    <w:rsid w:val="00D86703"/>
    <w:rsid w:val="00D86E36"/>
    <w:rsid w:val="00D87230"/>
    <w:rsid w:val="00D91D1A"/>
    <w:rsid w:val="00D91F40"/>
    <w:rsid w:val="00D9275D"/>
    <w:rsid w:val="00D940C8"/>
    <w:rsid w:val="00D963BF"/>
    <w:rsid w:val="00D970FB"/>
    <w:rsid w:val="00DA1842"/>
    <w:rsid w:val="00DA3469"/>
    <w:rsid w:val="00DA3813"/>
    <w:rsid w:val="00DA4C45"/>
    <w:rsid w:val="00DA51DF"/>
    <w:rsid w:val="00DA5F04"/>
    <w:rsid w:val="00DA7C8E"/>
    <w:rsid w:val="00DB0887"/>
    <w:rsid w:val="00DB08CB"/>
    <w:rsid w:val="00DB1CFB"/>
    <w:rsid w:val="00DB44D7"/>
    <w:rsid w:val="00DB50EC"/>
    <w:rsid w:val="00DB5A3C"/>
    <w:rsid w:val="00DB7970"/>
    <w:rsid w:val="00DC18DE"/>
    <w:rsid w:val="00DC2DBA"/>
    <w:rsid w:val="00DC37D8"/>
    <w:rsid w:val="00DC3A45"/>
    <w:rsid w:val="00DC494E"/>
    <w:rsid w:val="00DC4A1B"/>
    <w:rsid w:val="00DC4A93"/>
    <w:rsid w:val="00DC5A67"/>
    <w:rsid w:val="00DC7401"/>
    <w:rsid w:val="00DC77B9"/>
    <w:rsid w:val="00DD147A"/>
    <w:rsid w:val="00DD1A7E"/>
    <w:rsid w:val="00DD2C56"/>
    <w:rsid w:val="00DD2FD5"/>
    <w:rsid w:val="00DD40BC"/>
    <w:rsid w:val="00DD5481"/>
    <w:rsid w:val="00DD647D"/>
    <w:rsid w:val="00DD6999"/>
    <w:rsid w:val="00DD6BA2"/>
    <w:rsid w:val="00DD7083"/>
    <w:rsid w:val="00DE13DF"/>
    <w:rsid w:val="00DE16A1"/>
    <w:rsid w:val="00DE30BA"/>
    <w:rsid w:val="00DE5FAA"/>
    <w:rsid w:val="00DE75E5"/>
    <w:rsid w:val="00DF09DB"/>
    <w:rsid w:val="00DF0CC8"/>
    <w:rsid w:val="00DF6ADE"/>
    <w:rsid w:val="00DF7C2D"/>
    <w:rsid w:val="00E00188"/>
    <w:rsid w:val="00E0140D"/>
    <w:rsid w:val="00E01F42"/>
    <w:rsid w:val="00E02B85"/>
    <w:rsid w:val="00E02F4D"/>
    <w:rsid w:val="00E02FE2"/>
    <w:rsid w:val="00E051EC"/>
    <w:rsid w:val="00E0650C"/>
    <w:rsid w:val="00E07F07"/>
    <w:rsid w:val="00E11296"/>
    <w:rsid w:val="00E11BBE"/>
    <w:rsid w:val="00E1272B"/>
    <w:rsid w:val="00E1347F"/>
    <w:rsid w:val="00E140BB"/>
    <w:rsid w:val="00E154F2"/>
    <w:rsid w:val="00E157F4"/>
    <w:rsid w:val="00E162C2"/>
    <w:rsid w:val="00E1750C"/>
    <w:rsid w:val="00E2136F"/>
    <w:rsid w:val="00E21AC1"/>
    <w:rsid w:val="00E220A7"/>
    <w:rsid w:val="00E23578"/>
    <w:rsid w:val="00E2377C"/>
    <w:rsid w:val="00E25290"/>
    <w:rsid w:val="00E25DFF"/>
    <w:rsid w:val="00E277BF"/>
    <w:rsid w:val="00E328C5"/>
    <w:rsid w:val="00E3741B"/>
    <w:rsid w:val="00E420E8"/>
    <w:rsid w:val="00E42B8C"/>
    <w:rsid w:val="00E4367B"/>
    <w:rsid w:val="00E500C6"/>
    <w:rsid w:val="00E50CEE"/>
    <w:rsid w:val="00E51B32"/>
    <w:rsid w:val="00E542AA"/>
    <w:rsid w:val="00E554B5"/>
    <w:rsid w:val="00E574C4"/>
    <w:rsid w:val="00E60010"/>
    <w:rsid w:val="00E61AF3"/>
    <w:rsid w:val="00E61DD2"/>
    <w:rsid w:val="00E62697"/>
    <w:rsid w:val="00E628C6"/>
    <w:rsid w:val="00E65970"/>
    <w:rsid w:val="00E66679"/>
    <w:rsid w:val="00E676BE"/>
    <w:rsid w:val="00E703B7"/>
    <w:rsid w:val="00E70F99"/>
    <w:rsid w:val="00E72069"/>
    <w:rsid w:val="00E74097"/>
    <w:rsid w:val="00E770B1"/>
    <w:rsid w:val="00E77FF4"/>
    <w:rsid w:val="00E84D1C"/>
    <w:rsid w:val="00E859B2"/>
    <w:rsid w:val="00E85BB9"/>
    <w:rsid w:val="00E8631B"/>
    <w:rsid w:val="00E903A5"/>
    <w:rsid w:val="00E905FE"/>
    <w:rsid w:val="00E906BE"/>
    <w:rsid w:val="00E97F55"/>
    <w:rsid w:val="00EA1F24"/>
    <w:rsid w:val="00EA2D53"/>
    <w:rsid w:val="00EA301B"/>
    <w:rsid w:val="00EA34E8"/>
    <w:rsid w:val="00EA35CF"/>
    <w:rsid w:val="00EA48C0"/>
    <w:rsid w:val="00EA4DA3"/>
    <w:rsid w:val="00EA617F"/>
    <w:rsid w:val="00EA6A44"/>
    <w:rsid w:val="00EA7DB2"/>
    <w:rsid w:val="00EB288C"/>
    <w:rsid w:val="00EB2BEF"/>
    <w:rsid w:val="00EB701B"/>
    <w:rsid w:val="00EB736D"/>
    <w:rsid w:val="00EB79FD"/>
    <w:rsid w:val="00EC0AE2"/>
    <w:rsid w:val="00EC39E9"/>
    <w:rsid w:val="00EC624C"/>
    <w:rsid w:val="00EC6278"/>
    <w:rsid w:val="00ED214A"/>
    <w:rsid w:val="00ED273D"/>
    <w:rsid w:val="00ED2E00"/>
    <w:rsid w:val="00ED5335"/>
    <w:rsid w:val="00ED6A67"/>
    <w:rsid w:val="00ED6D08"/>
    <w:rsid w:val="00ED7203"/>
    <w:rsid w:val="00EE0BFF"/>
    <w:rsid w:val="00EE0CCA"/>
    <w:rsid w:val="00EE29B7"/>
    <w:rsid w:val="00EE37CE"/>
    <w:rsid w:val="00EE528A"/>
    <w:rsid w:val="00EF288C"/>
    <w:rsid w:val="00EF2BA9"/>
    <w:rsid w:val="00EF2C90"/>
    <w:rsid w:val="00EF335D"/>
    <w:rsid w:val="00EF3770"/>
    <w:rsid w:val="00F01668"/>
    <w:rsid w:val="00F01E8E"/>
    <w:rsid w:val="00F06A57"/>
    <w:rsid w:val="00F126C4"/>
    <w:rsid w:val="00F15D50"/>
    <w:rsid w:val="00F17C8C"/>
    <w:rsid w:val="00F17EBF"/>
    <w:rsid w:val="00F204CC"/>
    <w:rsid w:val="00F21C88"/>
    <w:rsid w:val="00F22849"/>
    <w:rsid w:val="00F30C51"/>
    <w:rsid w:val="00F3134C"/>
    <w:rsid w:val="00F33B72"/>
    <w:rsid w:val="00F34C66"/>
    <w:rsid w:val="00F352BB"/>
    <w:rsid w:val="00F4198F"/>
    <w:rsid w:val="00F42764"/>
    <w:rsid w:val="00F449AE"/>
    <w:rsid w:val="00F44C8B"/>
    <w:rsid w:val="00F45727"/>
    <w:rsid w:val="00F46983"/>
    <w:rsid w:val="00F4721A"/>
    <w:rsid w:val="00F5139C"/>
    <w:rsid w:val="00F51D96"/>
    <w:rsid w:val="00F5436B"/>
    <w:rsid w:val="00F549C7"/>
    <w:rsid w:val="00F563C7"/>
    <w:rsid w:val="00F5735B"/>
    <w:rsid w:val="00F61363"/>
    <w:rsid w:val="00F62C88"/>
    <w:rsid w:val="00F65C60"/>
    <w:rsid w:val="00F66D93"/>
    <w:rsid w:val="00F7211D"/>
    <w:rsid w:val="00F72C75"/>
    <w:rsid w:val="00F73440"/>
    <w:rsid w:val="00F735C4"/>
    <w:rsid w:val="00F74464"/>
    <w:rsid w:val="00F74494"/>
    <w:rsid w:val="00F74E66"/>
    <w:rsid w:val="00F77281"/>
    <w:rsid w:val="00F77BBA"/>
    <w:rsid w:val="00F8002A"/>
    <w:rsid w:val="00F83508"/>
    <w:rsid w:val="00F83FA2"/>
    <w:rsid w:val="00F8575E"/>
    <w:rsid w:val="00F85804"/>
    <w:rsid w:val="00F8762D"/>
    <w:rsid w:val="00F90D93"/>
    <w:rsid w:val="00F914AB"/>
    <w:rsid w:val="00F924E4"/>
    <w:rsid w:val="00F93C32"/>
    <w:rsid w:val="00F95147"/>
    <w:rsid w:val="00F96458"/>
    <w:rsid w:val="00F9649A"/>
    <w:rsid w:val="00F967DA"/>
    <w:rsid w:val="00F96A47"/>
    <w:rsid w:val="00F96ADC"/>
    <w:rsid w:val="00F96C45"/>
    <w:rsid w:val="00F976CD"/>
    <w:rsid w:val="00F97B0E"/>
    <w:rsid w:val="00F97C40"/>
    <w:rsid w:val="00FA11D0"/>
    <w:rsid w:val="00FA2937"/>
    <w:rsid w:val="00FA2F5C"/>
    <w:rsid w:val="00FA421B"/>
    <w:rsid w:val="00FA4E8C"/>
    <w:rsid w:val="00FA6BA4"/>
    <w:rsid w:val="00FA73B5"/>
    <w:rsid w:val="00FA770D"/>
    <w:rsid w:val="00FB2162"/>
    <w:rsid w:val="00FB257A"/>
    <w:rsid w:val="00FB5785"/>
    <w:rsid w:val="00FB5AC8"/>
    <w:rsid w:val="00FB6724"/>
    <w:rsid w:val="00FB7462"/>
    <w:rsid w:val="00FC2292"/>
    <w:rsid w:val="00FC2516"/>
    <w:rsid w:val="00FC254A"/>
    <w:rsid w:val="00FC348A"/>
    <w:rsid w:val="00FC3EB1"/>
    <w:rsid w:val="00FC5EAF"/>
    <w:rsid w:val="00FC637B"/>
    <w:rsid w:val="00FC7383"/>
    <w:rsid w:val="00FD2F8D"/>
    <w:rsid w:val="00FE3237"/>
    <w:rsid w:val="00FE3255"/>
    <w:rsid w:val="00FE6166"/>
    <w:rsid w:val="00FE6B09"/>
    <w:rsid w:val="00FF1334"/>
    <w:rsid w:val="00FF142E"/>
    <w:rsid w:val="00FF2F6B"/>
    <w:rsid w:val="00FF313D"/>
    <w:rsid w:val="00FF41DD"/>
    <w:rsid w:val="00FF4DAB"/>
    <w:rsid w:val="00FF61B5"/>
    <w:rsid w:val="00FF63CC"/>
    <w:rsid w:val="00FF6EB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5122"/>
  </w:style>
  <w:style w:type="paragraph" w:styleId="Heading1">
    <w:name w:val="heading 1"/>
    <w:basedOn w:val="Normal"/>
    <w:next w:val="Normal"/>
    <w:link w:val="Heading1Char"/>
    <w:uiPriority w:val="9"/>
    <w:qFormat/>
    <w:rsid w:val="00BE7A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92C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qFormat/>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712"/>
    <w:rPr>
      <w:color w:val="0563C1" w:themeColor="hyperlink"/>
      <w:u w:val="single"/>
    </w:rPr>
  </w:style>
  <w:style w:type="character" w:customStyle="1" w:styleId="Heading1Char">
    <w:name w:val="Heading 1 Char"/>
    <w:basedOn w:val="DefaultParagraphFont"/>
    <w:link w:val="Heading1"/>
    <w:uiPriority w:val="9"/>
    <w:rsid w:val="00BE7AE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1E5328"/>
    <w:pPr>
      <w:tabs>
        <w:tab w:val="right" w:leader="dot" w:pos="9062"/>
      </w:tabs>
      <w:spacing w:before="120" w:after="120"/>
      <w:jc w:val="right"/>
    </w:pPr>
    <w:rPr>
      <w:rFonts w:ascii="Arial" w:hAnsi="Arial" w:cs="Arial"/>
      <w:bCs/>
      <w:caps/>
      <w:sz w:val="20"/>
    </w:r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qFormat/>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98597E"/>
    <w:rPr>
      <w:sz w:val="16"/>
      <w:szCs w:val="16"/>
    </w:rPr>
  </w:style>
  <w:style w:type="paragraph" w:styleId="CommentText">
    <w:name w:val="annotation text"/>
    <w:basedOn w:val="Normal"/>
    <w:link w:val="CommentTextChar"/>
    <w:uiPriority w:val="99"/>
    <w:semiHidden/>
    <w:unhideWhenUsed/>
    <w:rsid w:val="0098597E"/>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8597E"/>
    <w:rPr>
      <w:sz w:val="20"/>
      <w:szCs w:val="20"/>
      <w:lang w:val="en-US"/>
    </w:rPr>
  </w:style>
  <w:style w:type="table" w:customStyle="1" w:styleId="TableGrid2">
    <w:name w:val="Table Grid2"/>
    <w:basedOn w:val="TableNormal"/>
    <w:next w:val="TableGrid"/>
    <w:uiPriority w:val="39"/>
    <w:rsid w:val="00C00858"/>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D391F"/>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Grid11">
    <w:name w:val="Table Grid11"/>
    <w:basedOn w:val="TableNormal"/>
    <w:uiPriority w:val="39"/>
    <w:qFormat/>
    <w:rsid w:val="008415BA"/>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9">
    <w:name w:val="Style9"/>
    <w:basedOn w:val="DefaultParagraphFont"/>
    <w:uiPriority w:val="1"/>
    <w:rsid w:val="000B013E"/>
    <w:rPr>
      <w:rFonts w:ascii="Garamond" w:hAnsi="Garamond"/>
      <w:sz w:val="24"/>
    </w:rPr>
  </w:style>
  <w:style w:type="character" w:customStyle="1" w:styleId="Heading2Char">
    <w:name w:val="Heading 2 Char"/>
    <w:basedOn w:val="DefaultParagraphFont"/>
    <w:link w:val="Heading2"/>
    <w:uiPriority w:val="9"/>
    <w:rsid w:val="00B92CC1"/>
    <w:rPr>
      <w:rFonts w:asciiTheme="majorHAnsi" w:eastAsiaTheme="majorEastAsia" w:hAnsiTheme="majorHAnsi" w:cstheme="majorBidi"/>
      <w:color w:val="2E74B5" w:themeColor="accent1" w:themeShade="BF"/>
      <w:sz w:val="26"/>
      <w:szCs w:val="26"/>
    </w:rPr>
  </w:style>
  <w:style w:type="table" w:customStyle="1" w:styleId="Style28">
    <w:name w:val="_Style 28"/>
    <w:basedOn w:val="TableNormal"/>
    <w:rsid w:val="00B92CC1"/>
    <w:pPr>
      <w:spacing w:after="0" w:line="240" w:lineRule="auto"/>
    </w:pPr>
    <w:rPr>
      <w:rFonts w:ascii="Calibri" w:eastAsia="Calibri" w:hAnsi="Calibri" w:cs="Calibri"/>
      <w:sz w:val="20"/>
      <w:szCs w:val="20"/>
      <w:lang w:val="en-US"/>
    </w:rPr>
    <w:tblPr>
      <w:tblCellMar>
        <w:left w:w="115" w:type="dxa"/>
        <w:right w:w="115" w:type="dxa"/>
      </w:tblCellMar>
    </w:tblPr>
  </w:style>
  <w:style w:type="table" w:customStyle="1" w:styleId="Style29">
    <w:name w:val="_Style 29"/>
    <w:basedOn w:val="TableNormal"/>
    <w:rsid w:val="00B92CC1"/>
    <w:pPr>
      <w:spacing w:after="0" w:line="240" w:lineRule="auto"/>
    </w:pPr>
    <w:rPr>
      <w:rFonts w:ascii="Calibri" w:eastAsia="Calibri" w:hAnsi="Calibri" w:cs="Calibri"/>
      <w:sz w:val="20"/>
      <w:szCs w:val="20"/>
      <w:lang w:val="en-US"/>
    </w:rPr>
    <w:tblPr/>
  </w:style>
  <w:style w:type="character" w:styleId="Emphasis">
    <w:name w:val="Emphasis"/>
    <w:basedOn w:val="DefaultParagraphFont"/>
    <w:uiPriority w:val="20"/>
    <w:qFormat/>
    <w:rsid w:val="009A5BD9"/>
    <w:rPr>
      <w:i/>
      <w:iCs/>
    </w:rPr>
  </w:style>
  <w:style w:type="paragraph" w:styleId="CommentSubject">
    <w:name w:val="annotation subject"/>
    <w:basedOn w:val="CommentText"/>
    <w:next w:val="CommentText"/>
    <w:link w:val="CommentSubjectChar"/>
    <w:uiPriority w:val="99"/>
    <w:semiHidden/>
    <w:unhideWhenUsed/>
    <w:rsid w:val="006F774D"/>
    <w:rPr>
      <w:b/>
      <w:bCs/>
      <w:lang w:val="sr-Latn-ME"/>
    </w:rPr>
  </w:style>
  <w:style w:type="character" w:customStyle="1" w:styleId="CommentSubjectChar">
    <w:name w:val="Comment Subject Char"/>
    <w:basedOn w:val="CommentTextChar"/>
    <w:link w:val="CommentSubject"/>
    <w:uiPriority w:val="99"/>
    <w:semiHidden/>
    <w:rsid w:val="006F774D"/>
    <w:rPr>
      <w:b/>
      <w:bCs/>
      <w:sz w:val="20"/>
      <w:szCs w:val="20"/>
      <w:lang w:val="en-US"/>
    </w:rPr>
  </w:style>
  <w:style w:type="paragraph" w:styleId="TOC2">
    <w:name w:val="toc 2"/>
    <w:basedOn w:val="Normal"/>
    <w:next w:val="Normal"/>
    <w:autoRedefine/>
    <w:uiPriority w:val="39"/>
    <w:unhideWhenUsed/>
    <w:rsid w:val="00932015"/>
    <w:pPr>
      <w:spacing w:after="0"/>
      <w:ind w:left="220"/>
    </w:pPr>
    <w:rPr>
      <w:rFonts w:cstheme="minorHAnsi"/>
      <w:smallCaps/>
      <w:sz w:val="20"/>
      <w:szCs w:val="20"/>
    </w:rPr>
  </w:style>
  <w:style w:type="paragraph" w:styleId="TOC3">
    <w:name w:val="toc 3"/>
    <w:basedOn w:val="Normal"/>
    <w:next w:val="Normal"/>
    <w:autoRedefine/>
    <w:uiPriority w:val="39"/>
    <w:unhideWhenUsed/>
    <w:rsid w:val="001E5328"/>
    <w:pPr>
      <w:spacing w:after="0"/>
      <w:ind w:left="440"/>
    </w:pPr>
    <w:rPr>
      <w:rFonts w:cstheme="minorHAnsi"/>
      <w:i/>
      <w:iCs/>
      <w:sz w:val="20"/>
      <w:szCs w:val="20"/>
    </w:rPr>
  </w:style>
  <w:style w:type="paragraph" w:styleId="TOC4">
    <w:name w:val="toc 4"/>
    <w:basedOn w:val="Normal"/>
    <w:next w:val="Normal"/>
    <w:autoRedefine/>
    <w:uiPriority w:val="39"/>
    <w:unhideWhenUsed/>
    <w:rsid w:val="001E5328"/>
    <w:pPr>
      <w:spacing w:after="0"/>
      <w:ind w:left="660"/>
    </w:pPr>
    <w:rPr>
      <w:rFonts w:cstheme="minorHAnsi"/>
      <w:sz w:val="18"/>
      <w:szCs w:val="18"/>
    </w:rPr>
  </w:style>
  <w:style w:type="paragraph" w:styleId="TOC5">
    <w:name w:val="toc 5"/>
    <w:basedOn w:val="Normal"/>
    <w:next w:val="Normal"/>
    <w:autoRedefine/>
    <w:uiPriority w:val="39"/>
    <w:unhideWhenUsed/>
    <w:rsid w:val="001E5328"/>
    <w:pPr>
      <w:spacing w:after="0"/>
      <w:ind w:left="880"/>
    </w:pPr>
    <w:rPr>
      <w:rFonts w:cstheme="minorHAnsi"/>
      <w:sz w:val="18"/>
      <w:szCs w:val="18"/>
    </w:rPr>
  </w:style>
  <w:style w:type="paragraph" w:styleId="TOC6">
    <w:name w:val="toc 6"/>
    <w:basedOn w:val="Normal"/>
    <w:next w:val="Normal"/>
    <w:autoRedefine/>
    <w:uiPriority w:val="39"/>
    <w:unhideWhenUsed/>
    <w:rsid w:val="001E5328"/>
    <w:pPr>
      <w:spacing w:after="0"/>
      <w:ind w:left="1100"/>
    </w:pPr>
    <w:rPr>
      <w:rFonts w:cstheme="minorHAnsi"/>
      <w:sz w:val="18"/>
      <w:szCs w:val="18"/>
    </w:rPr>
  </w:style>
  <w:style w:type="paragraph" w:styleId="TOC7">
    <w:name w:val="toc 7"/>
    <w:basedOn w:val="Normal"/>
    <w:next w:val="Normal"/>
    <w:autoRedefine/>
    <w:uiPriority w:val="39"/>
    <w:unhideWhenUsed/>
    <w:rsid w:val="001E5328"/>
    <w:pPr>
      <w:spacing w:after="0"/>
      <w:ind w:left="1320"/>
    </w:pPr>
    <w:rPr>
      <w:rFonts w:cstheme="minorHAnsi"/>
      <w:sz w:val="18"/>
      <w:szCs w:val="18"/>
    </w:rPr>
  </w:style>
  <w:style w:type="paragraph" w:styleId="TOC8">
    <w:name w:val="toc 8"/>
    <w:basedOn w:val="Normal"/>
    <w:next w:val="Normal"/>
    <w:autoRedefine/>
    <w:uiPriority w:val="39"/>
    <w:unhideWhenUsed/>
    <w:rsid w:val="001E5328"/>
    <w:pPr>
      <w:spacing w:after="0"/>
      <w:ind w:left="1540"/>
    </w:pPr>
    <w:rPr>
      <w:rFonts w:cstheme="minorHAnsi"/>
      <w:sz w:val="18"/>
      <w:szCs w:val="18"/>
    </w:rPr>
  </w:style>
  <w:style w:type="paragraph" w:styleId="TOC9">
    <w:name w:val="toc 9"/>
    <w:basedOn w:val="Normal"/>
    <w:next w:val="Normal"/>
    <w:autoRedefine/>
    <w:uiPriority w:val="39"/>
    <w:unhideWhenUsed/>
    <w:rsid w:val="001E5328"/>
    <w:pPr>
      <w:spacing w:after="0"/>
      <w:ind w:left="1760"/>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112486">
      <w:bodyDiv w:val="1"/>
      <w:marLeft w:val="0"/>
      <w:marRight w:val="0"/>
      <w:marTop w:val="0"/>
      <w:marBottom w:val="0"/>
      <w:divBdr>
        <w:top w:val="none" w:sz="0" w:space="0" w:color="auto"/>
        <w:left w:val="none" w:sz="0" w:space="0" w:color="auto"/>
        <w:bottom w:val="none" w:sz="0" w:space="0" w:color="auto"/>
        <w:right w:val="none" w:sz="0" w:space="0" w:color="auto"/>
      </w:divBdr>
      <w:divsChild>
        <w:div w:id="663581795">
          <w:marLeft w:val="0"/>
          <w:marRight w:val="0"/>
          <w:marTop w:val="0"/>
          <w:marBottom w:val="0"/>
          <w:divBdr>
            <w:top w:val="none" w:sz="0" w:space="0" w:color="auto"/>
            <w:left w:val="none" w:sz="0" w:space="0" w:color="auto"/>
            <w:bottom w:val="none" w:sz="0" w:space="0" w:color="auto"/>
            <w:right w:val="none" w:sz="0" w:space="0" w:color="auto"/>
          </w:divBdr>
        </w:div>
        <w:div w:id="827208458">
          <w:marLeft w:val="0"/>
          <w:marRight w:val="0"/>
          <w:marTop w:val="0"/>
          <w:marBottom w:val="0"/>
          <w:divBdr>
            <w:top w:val="none" w:sz="0" w:space="0" w:color="auto"/>
            <w:left w:val="none" w:sz="0" w:space="0" w:color="auto"/>
            <w:bottom w:val="none" w:sz="0" w:space="0" w:color="auto"/>
            <w:right w:val="none" w:sz="0" w:space="0" w:color="auto"/>
          </w:divBdr>
          <w:divsChild>
            <w:div w:id="1300187496">
              <w:marLeft w:val="-75"/>
              <w:marRight w:val="0"/>
              <w:marTop w:val="30"/>
              <w:marBottom w:val="30"/>
              <w:divBdr>
                <w:top w:val="none" w:sz="0" w:space="0" w:color="auto"/>
                <w:left w:val="none" w:sz="0" w:space="0" w:color="auto"/>
                <w:bottom w:val="none" w:sz="0" w:space="0" w:color="auto"/>
                <w:right w:val="none" w:sz="0" w:space="0" w:color="auto"/>
              </w:divBdr>
              <w:divsChild>
                <w:div w:id="856652555">
                  <w:marLeft w:val="0"/>
                  <w:marRight w:val="0"/>
                  <w:marTop w:val="0"/>
                  <w:marBottom w:val="0"/>
                  <w:divBdr>
                    <w:top w:val="none" w:sz="0" w:space="0" w:color="auto"/>
                    <w:left w:val="none" w:sz="0" w:space="0" w:color="auto"/>
                    <w:bottom w:val="none" w:sz="0" w:space="0" w:color="auto"/>
                    <w:right w:val="none" w:sz="0" w:space="0" w:color="auto"/>
                  </w:divBdr>
                  <w:divsChild>
                    <w:div w:id="511800176">
                      <w:marLeft w:val="0"/>
                      <w:marRight w:val="0"/>
                      <w:marTop w:val="0"/>
                      <w:marBottom w:val="0"/>
                      <w:divBdr>
                        <w:top w:val="none" w:sz="0" w:space="0" w:color="auto"/>
                        <w:left w:val="none" w:sz="0" w:space="0" w:color="auto"/>
                        <w:bottom w:val="none" w:sz="0" w:space="0" w:color="auto"/>
                        <w:right w:val="none" w:sz="0" w:space="0" w:color="auto"/>
                      </w:divBdr>
                    </w:div>
                  </w:divsChild>
                </w:div>
                <w:div w:id="1829321082">
                  <w:marLeft w:val="0"/>
                  <w:marRight w:val="0"/>
                  <w:marTop w:val="0"/>
                  <w:marBottom w:val="0"/>
                  <w:divBdr>
                    <w:top w:val="none" w:sz="0" w:space="0" w:color="auto"/>
                    <w:left w:val="none" w:sz="0" w:space="0" w:color="auto"/>
                    <w:bottom w:val="none" w:sz="0" w:space="0" w:color="auto"/>
                    <w:right w:val="none" w:sz="0" w:space="0" w:color="auto"/>
                  </w:divBdr>
                  <w:divsChild>
                    <w:div w:id="2020882862">
                      <w:marLeft w:val="0"/>
                      <w:marRight w:val="0"/>
                      <w:marTop w:val="0"/>
                      <w:marBottom w:val="0"/>
                      <w:divBdr>
                        <w:top w:val="none" w:sz="0" w:space="0" w:color="auto"/>
                        <w:left w:val="none" w:sz="0" w:space="0" w:color="auto"/>
                        <w:bottom w:val="none" w:sz="0" w:space="0" w:color="auto"/>
                        <w:right w:val="none" w:sz="0" w:space="0" w:color="auto"/>
                      </w:divBdr>
                    </w:div>
                  </w:divsChild>
                </w:div>
                <w:div w:id="37054020">
                  <w:marLeft w:val="0"/>
                  <w:marRight w:val="0"/>
                  <w:marTop w:val="0"/>
                  <w:marBottom w:val="0"/>
                  <w:divBdr>
                    <w:top w:val="none" w:sz="0" w:space="0" w:color="auto"/>
                    <w:left w:val="none" w:sz="0" w:space="0" w:color="auto"/>
                    <w:bottom w:val="none" w:sz="0" w:space="0" w:color="auto"/>
                    <w:right w:val="none" w:sz="0" w:space="0" w:color="auto"/>
                  </w:divBdr>
                  <w:divsChild>
                    <w:div w:id="528563491">
                      <w:marLeft w:val="0"/>
                      <w:marRight w:val="0"/>
                      <w:marTop w:val="0"/>
                      <w:marBottom w:val="0"/>
                      <w:divBdr>
                        <w:top w:val="none" w:sz="0" w:space="0" w:color="auto"/>
                        <w:left w:val="none" w:sz="0" w:space="0" w:color="auto"/>
                        <w:bottom w:val="none" w:sz="0" w:space="0" w:color="auto"/>
                        <w:right w:val="none" w:sz="0" w:space="0" w:color="auto"/>
                      </w:divBdr>
                    </w:div>
                  </w:divsChild>
                </w:div>
                <w:div w:id="1558279632">
                  <w:marLeft w:val="0"/>
                  <w:marRight w:val="0"/>
                  <w:marTop w:val="0"/>
                  <w:marBottom w:val="0"/>
                  <w:divBdr>
                    <w:top w:val="none" w:sz="0" w:space="0" w:color="auto"/>
                    <w:left w:val="none" w:sz="0" w:space="0" w:color="auto"/>
                    <w:bottom w:val="none" w:sz="0" w:space="0" w:color="auto"/>
                    <w:right w:val="none" w:sz="0" w:space="0" w:color="auto"/>
                  </w:divBdr>
                  <w:divsChild>
                    <w:div w:id="1661689214">
                      <w:marLeft w:val="0"/>
                      <w:marRight w:val="0"/>
                      <w:marTop w:val="0"/>
                      <w:marBottom w:val="0"/>
                      <w:divBdr>
                        <w:top w:val="none" w:sz="0" w:space="0" w:color="auto"/>
                        <w:left w:val="none" w:sz="0" w:space="0" w:color="auto"/>
                        <w:bottom w:val="none" w:sz="0" w:space="0" w:color="auto"/>
                        <w:right w:val="none" w:sz="0" w:space="0" w:color="auto"/>
                      </w:divBdr>
                    </w:div>
                  </w:divsChild>
                </w:div>
                <w:div w:id="97526599">
                  <w:marLeft w:val="0"/>
                  <w:marRight w:val="0"/>
                  <w:marTop w:val="0"/>
                  <w:marBottom w:val="0"/>
                  <w:divBdr>
                    <w:top w:val="none" w:sz="0" w:space="0" w:color="auto"/>
                    <w:left w:val="none" w:sz="0" w:space="0" w:color="auto"/>
                    <w:bottom w:val="none" w:sz="0" w:space="0" w:color="auto"/>
                    <w:right w:val="none" w:sz="0" w:space="0" w:color="auto"/>
                  </w:divBdr>
                  <w:divsChild>
                    <w:div w:id="1322388628">
                      <w:marLeft w:val="0"/>
                      <w:marRight w:val="0"/>
                      <w:marTop w:val="0"/>
                      <w:marBottom w:val="0"/>
                      <w:divBdr>
                        <w:top w:val="none" w:sz="0" w:space="0" w:color="auto"/>
                        <w:left w:val="none" w:sz="0" w:space="0" w:color="auto"/>
                        <w:bottom w:val="none" w:sz="0" w:space="0" w:color="auto"/>
                        <w:right w:val="none" w:sz="0" w:space="0" w:color="auto"/>
                      </w:divBdr>
                    </w:div>
                  </w:divsChild>
                </w:div>
                <w:div w:id="1186139122">
                  <w:marLeft w:val="0"/>
                  <w:marRight w:val="0"/>
                  <w:marTop w:val="0"/>
                  <w:marBottom w:val="0"/>
                  <w:divBdr>
                    <w:top w:val="none" w:sz="0" w:space="0" w:color="auto"/>
                    <w:left w:val="none" w:sz="0" w:space="0" w:color="auto"/>
                    <w:bottom w:val="none" w:sz="0" w:space="0" w:color="auto"/>
                    <w:right w:val="none" w:sz="0" w:space="0" w:color="auto"/>
                  </w:divBdr>
                  <w:divsChild>
                    <w:div w:id="1615358972">
                      <w:marLeft w:val="0"/>
                      <w:marRight w:val="0"/>
                      <w:marTop w:val="0"/>
                      <w:marBottom w:val="0"/>
                      <w:divBdr>
                        <w:top w:val="none" w:sz="0" w:space="0" w:color="auto"/>
                        <w:left w:val="none" w:sz="0" w:space="0" w:color="auto"/>
                        <w:bottom w:val="none" w:sz="0" w:space="0" w:color="auto"/>
                        <w:right w:val="none" w:sz="0" w:space="0" w:color="auto"/>
                      </w:divBdr>
                    </w:div>
                  </w:divsChild>
                </w:div>
                <w:div w:id="674962082">
                  <w:marLeft w:val="0"/>
                  <w:marRight w:val="0"/>
                  <w:marTop w:val="0"/>
                  <w:marBottom w:val="0"/>
                  <w:divBdr>
                    <w:top w:val="none" w:sz="0" w:space="0" w:color="auto"/>
                    <w:left w:val="none" w:sz="0" w:space="0" w:color="auto"/>
                    <w:bottom w:val="none" w:sz="0" w:space="0" w:color="auto"/>
                    <w:right w:val="none" w:sz="0" w:space="0" w:color="auto"/>
                  </w:divBdr>
                  <w:divsChild>
                    <w:div w:id="1264872823">
                      <w:marLeft w:val="0"/>
                      <w:marRight w:val="0"/>
                      <w:marTop w:val="0"/>
                      <w:marBottom w:val="0"/>
                      <w:divBdr>
                        <w:top w:val="none" w:sz="0" w:space="0" w:color="auto"/>
                        <w:left w:val="none" w:sz="0" w:space="0" w:color="auto"/>
                        <w:bottom w:val="none" w:sz="0" w:space="0" w:color="auto"/>
                        <w:right w:val="none" w:sz="0" w:space="0" w:color="auto"/>
                      </w:divBdr>
                    </w:div>
                  </w:divsChild>
                </w:div>
                <w:div w:id="405035085">
                  <w:marLeft w:val="0"/>
                  <w:marRight w:val="0"/>
                  <w:marTop w:val="0"/>
                  <w:marBottom w:val="0"/>
                  <w:divBdr>
                    <w:top w:val="none" w:sz="0" w:space="0" w:color="auto"/>
                    <w:left w:val="none" w:sz="0" w:space="0" w:color="auto"/>
                    <w:bottom w:val="none" w:sz="0" w:space="0" w:color="auto"/>
                    <w:right w:val="none" w:sz="0" w:space="0" w:color="auto"/>
                  </w:divBdr>
                  <w:divsChild>
                    <w:div w:id="1395153823">
                      <w:marLeft w:val="0"/>
                      <w:marRight w:val="0"/>
                      <w:marTop w:val="0"/>
                      <w:marBottom w:val="0"/>
                      <w:divBdr>
                        <w:top w:val="none" w:sz="0" w:space="0" w:color="auto"/>
                        <w:left w:val="none" w:sz="0" w:space="0" w:color="auto"/>
                        <w:bottom w:val="none" w:sz="0" w:space="0" w:color="auto"/>
                        <w:right w:val="none" w:sz="0" w:space="0" w:color="auto"/>
                      </w:divBdr>
                    </w:div>
                  </w:divsChild>
                </w:div>
                <w:div w:id="1159424210">
                  <w:marLeft w:val="0"/>
                  <w:marRight w:val="0"/>
                  <w:marTop w:val="0"/>
                  <w:marBottom w:val="0"/>
                  <w:divBdr>
                    <w:top w:val="none" w:sz="0" w:space="0" w:color="auto"/>
                    <w:left w:val="none" w:sz="0" w:space="0" w:color="auto"/>
                    <w:bottom w:val="none" w:sz="0" w:space="0" w:color="auto"/>
                    <w:right w:val="none" w:sz="0" w:space="0" w:color="auto"/>
                  </w:divBdr>
                  <w:divsChild>
                    <w:div w:id="700521429">
                      <w:marLeft w:val="0"/>
                      <w:marRight w:val="0"/>
                      <w:marTop w:val="0"/>
                      <w:marBottom w:val="0"/>
                      <w:divBdr>
                        <w:top w:val="none" w:sz="0" w:space="0" w:color="auto"/>
                        <w:left w:val="none" w:sz="0" w:space="0" w:color="auto"/>
                        <w:bottom w:val="none" w:sz="0" w:space="0" w:color="auto"/>
                        <w:right w:val="none" w:sz="0" w:space="0" w:color="auto"/>
                      </w:divBdr>
                    </w:div>
                  </w:divsChild>
                </w:div>
                <w:div w:id="1533151263">
                  <w:marLeft w:val="0"/>
                  <w:marRight w:val="0"/>
                  <w:marTop w:val="0"/>
                  <w:marBottom w:val="0"/>
                  <w:divBdr>
                    <w:top w:val="none" w:sz="0" w:space="0" w:color="auto"/>
                    <w:left w:val="none" w:sz="0" w:space="0" w:color="auto"/>
                    <w:bottom w:val="none" w:sz="0" w:space="0" w:color="auto"/>
                    <w:right w:val="none" w:sz="0" w:space="0" w:color="auto"/>
                  </w:divBdr>
                  <w:divsChild>
                    <w:div w:id="1673608162">
                      <w:marLeft w:val="0"/>
                      <w:marRight w:val="0"/>
                      <w:marTop w:val="0"/>
                      <w:marBottom w:val="0"/>
                      <w:divBdr>
                        <w:top w:val="none" w:sz="0" w:space="0" w:color="auto"/>
                        <w:left w:val="none" w:sz="0" w:space="0" w:color="auto"/>
                        <w:bottom w:val="none" w:sz="0" w:space="0" w:color="auto"/>
                        <w:right w:val="none" w:sz="0" w:space="0" w:color="auto"/>
                      </w:divBdr>
                    </w:div>
                  </w:divsChild>
                </w:div>
                <w:div w:id="9332544">
                  <w:marLeft w:val="0"/>
                  <w:marRight w:val="0"/>
                  <w:marTop w:val="0"/>
                  <w:marBottom w:val="0"/>
                  <w:divBdr>
                    <w:top w:val="none" w:sz="0" w:space="0" w:color="auto"/>
                    <w:left w:val="none" w:sz="0" w:space="0" w:color="auto"/>
                    <w:bottom w:val="none" w:sz="0" w:space="0" w:color="auto"/>
                    <w:right w:val="none" w:sz="0" w:space="0" w:color="auto"/>
                  </w:divBdr>
                  <w:divsChild>
                    <w:div w:id="1460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00828">
          <w:marLeft w:val="0"/>
          <w:marRight w:val="0"/>
          <w:marTop w:val="0"/>
          <w:marBottom w:val="0"/>
          <w:divBdr>
            <w:top w:val="none" w:sz="0" w:space="0" w:color="auto"/>
            <w:left w:val="none" w:sz="0" w:space="0" w:color="auto"/>
            <w:bottom w:val="none" w:sz="0" w:space="0" w:color="auto"/>
            <w:right w:val="none" w:sz="0" w:space="0" w:color="auto"/>
          </w:divBdr>
        </w:div>
        <w:div w:id="22946500">
          <w:marLeft w:val="0"/>
          <w:marRight w:val="0"/>
          <w:marTop w:val="0"/>
          <w:marBottom w:val="0"/>
          <w:divBdr>
            <w:top w:val="none" w:sz="0" w:space="0" w:color="auto"/>
            <w:left w:val="none" w:sz="0" w:space="0" w:color="auto"/>
            <w:bottom w:val="none" w:sz="0" w:space="0" w:color="auto"/>
            <w:right w:val="none" w:sz="0" w:space="0" w:color="auto"/>
          </w:divBdr>
        </w:div>
        <w:div w:id="1292900700">
          <w:marLeft w:val="0"/>
          <w:marRight w:val="0"/>
          <w:marTop w:val="0"/>
          <w:marBottom w:val="0"/>
          <w:divBdr>
            <w:top w:val="none" w:sz="0" w:space="0" w:color="auto"/>
            <w:left w:val="none" w:sz="0" w:space="0" w:color="auto"/>
            <w:bottom w:val="none" w:sz="0" w:space="0" w:color="auto"/>
            <w:right w:val="none" w:sz="0" w:space="0" w:color="auto"/>
          </w:divBdr>
        </w:div>
        <w:div w:id="303587222">
          <w:marLeft w:val="0"/>
          <w:marRight w:val="0"/>
          <w:marTop w:val="0"/>
          <w:marBottom w:val="0"/>
          <w:divBdr>
            <w:top w:val="none" w:sz="0" w:space="0" w:color="auto"/>
            <w:left w:val="none" w:sz="0" w:space="0" w:color="auto"/>
            <w:bottom w:val="none" w:sz="0" w:space="0" w:color="auto"/>
            <w:right w:val="none" w:sz="0" w:space="0" w:color="auto"/>
          </w:divBdr>
          <w:divsChild>
            <w:div w:id="58486081">
              <w:marLeft w:val="-75"/>
              <w:marRight w:val="0"/>
              <w:marTop w:val="30"/>
              <w:marBottom w:val="30"/>
              <w:divBdr>
                <w:top w:val="none" w:sz="0" w:space="0" w:color="auto"/>
                <w:left w:val="none" w:sz="0" w:space="0" w:color="auto"/>
                <w:bottom w:val="none" w:sz="0" w:space="0" w:color="auto"/>
                <w:right w:val="none" w:sz="0" w:space="0" w:color="auto"/>
              </w:divBdr>
              <w:divsChild>
                <w:div w:id="11686294">
                  <w:marLeft w:val="0"/>
                  <w:marRight w:val="0"/>
                  <w:marTop w:val="0"/>
                  <w:marBottom w:val="0"/>
                  <w:divBdr>
                    <w:top w:val="none" w:sz="0" w:space="0" w:color="auto"/>
                    <w:left w:val="none" w:sz="0" w:space="0" w:color="auto"/>
                    <w:bottom w:val="none" w:sz="0" w:space="0" w:color="auto"/>
                    <w:right w:val="none" w:sz="0" w:space="0" w:color="auto"/>
                  </w:divBdr>
                  <w:divsChild>
                    <w:div w:id="1827554856">
                      <w:marLeft w:val="0"/>
                      <w:marRight w:val="0"/>
                      <w:marTop w:val="0"/>
                      <w:marBottom w:val="0"/>
                      <w:divBdr>
                        <w:top w:val="none" w:sz="0" w:space="0" w:color="auto"/>
                        <w:left w:val="none" w:sz="0" w:space="0" w:color="auto"/>
                        <w:bottom w:val="none" w:sz="0" w:space="0" w:color="auto"/>
                        <w:right w:val="none" w:sz="0" w:space="0" w:color="auto"/>
                      </w:divBdr>
                    </w:div>
                  </w:divsChild>
                </w:div>
                <w:div w:id="1806241704">
                  <w:marLeft w:val="0"/>
                  <w:marRight w:val="0"/>
                  <w:marTop w:val="0"/>
                  <w:marBottom w:val="0"/>
                  <w:divBdr>
                    <w:top w:val="none" w:sz="0" w:space="0" w:color="auto"/>
                    <w:left w:val="none" w:sz="0" w:space="0" w:color="auto"/>
                    <w:bottom w:val="none" w:sz="0" w:space="0" w:color="auto"/>
                    <w:right w:val="none" w:sz="0" w:space="0" w:color="auto"/>
                  </w:divBdr>
                  <w:divsChild>
                    <w:div w:id="2092582469">
                      <w:marLeft w:val="0"/>
                      <w:marRight w:val="0"/>
                      <w:marTop w:val="0"/>
                      <w:marBottom w:val="0"/>
                      <w:divBdr>
                        <w:top w:val="none" w:sz="0" w:space="0" w:color="auto"/>
                        <w:left w:val="none" w:sz="0" w:space="0" w:color="auto"/>
                        <w:bottom w:val="none" w:sz="0" w:space="0" w:color="auto"/>
                        <w:right w:val="none" w:sz="0" w:space="0" w:color="auto"/>
                      </w:divBdr>
                    </w:div>
                  </w:divsChild>
                </w:div>
                <w:div w:id="321784659">
                  <w:marLeft w:val="0"/>
                  <w:marRight w:val="0"/>
                  <w:marTop w:val="0"/>
                  <w:marBottom w:val="0"/>
                  <w:divBdr>
                    <w:top w:val="none" w:sz="0" w:space="0" w:color="auto"/>
                    <w:left w:val="none" w:sz="0" w:space="0" w:color="auto"/>
                    <w:bottom w:val="none" w:sz="0" w:space="0" w:color="auto"/>
                    <w:right w:val="none" w:sz="0" w:space="0" w:color="auto"/>
                  </w:divBdr>
                  <w:divsChild>
                    <w:div w:id="873998426">
                      <w:marLeft w:val="0"/>
                      <w:marRight w:val="0"/>
                      <w:marTop w:val="0"/>
                      <w:marBottom w:val="0"/>
                      <w:divBdr>
                        <w:top w:val="none" w:sz="0" w:space="0" w:color="auto"/>
                        <w:left w:val="none" w:sz="0" w:space="0" w:color="auto"/>
                        <w:bottom w:val="none" w:sz="0" w:space="0" w:color="auto"/>
                        <w:right w:val="none" w:sz="0" w:space="0" w:color="auto"/>
                      </w:divBdr>
                    </w:div>
                  </w:divsChild>
                </w:div>
                <w:div w:id="1490099324">
                  <w:marLeft w:val="0"/>
                  <w:marRight w:val="0"/>
                  <w:marTop w:val="0"/>
                  <w:marBottom w:val="0"/>
                  <w:divBdr>
                    <w:top w:val="none" w:sz="0" w:space="0" w:color="auto"/>
                    <w:left w:val="none" w:sz="0" w:space="0" w:color="auto"/>
                    <w:bottom w:val="none" w:sz="0" w:space="0" w:color="auto"/>
                    <w:right w:val="none" w:sz="0" w:space="0" w:color="auto"/>
                  </w:divBdr>
                  <w:divsChild>
                    <w:div w:id="1832671039">
                      <w:marLeft w:val="0"/>
                      <w:marRight w:val="0"/>
                      <w:marTop w:val="0"/>
                      <w:marBottom w:val="0"/>
                      <w:divBdr>
                        <w:top w:val="none" w:sz="0" w:space="0" w:color="auto"/>
                        <w:left w:val="none" w:sz="0" w:space="0" w:color="auto"/>
                        <w:bottom w:val="none" w:sz="0" w:space="0" w:color="auto"/>
                        <w:right w:val="none" w:sz="0" w:space="0" w:color="auto"/>
                      </w:divBdr>
                    </w:div>
                    <w:div w:id="918060966">
                      <w:marLeft w:val="0"/>
                      <w:marRight w:val="0"/>
                      <w:marTop w:val="0"/>
                      <w:marBottom w:val="0"/>
                      <w:divBdr>
                        <w:top w:val="none" w:sz="0" w:space="0" w:color="auto"/>
                        <w:left w:val="none" w:sz="0" w:space="0" w:color="auto"/>
                        <w:bottom w:val="none" w:sz="0" w:space="0" w:color="auto"/>
                        <w:right w:val="none" w:sz="0" w:space="0" w:color="auto"/>
                      </w:divBdr>
                    </w:div>
                    <w:div w:id="678702668">
                      <w:marLeft w:val="0"/>
                      <w:marRight w:val="0"/>
                      <w:marTop w:val="0"/>
                      <w:marBottom w:val="0"/>
                      <w:divBdr>
                        <w:top w:val="none" w:sz="0" w:space="0" w:color="auto"/>
                        <w:left w:val="none" w:sz="0" w:space="0" w:color="auto"/>
                        <w:bottom w:val="none" w:sz="0" w:space="0" w:color="auto"/>
                        <w:right w:val="none" w:sz="0" w:space="0" w:color="auto"/>
                      </w:divBdr>
                    </w:div>
                    <w:div w:id="765031945">
                      <w:marLeft w:val="0"/>
                      <w:marRight w:val="0"/>
                      <w:marTop w:val="0"/>
                      <w:marBottom w:val="0"/>
                      <w:divBdr>
                        <w:top w:val="none" w:sz="0" w:space="0" w:color="auto"/>
                        <w:left w:val="none" w:sz="0" w:space="0" w:color="auto"/>
                        <w:bottom w:val="none" w:sz="0" w:space="0" w:color="auto"/>
                        <w:right w:val="none" w:sz="0" w:space="0" w:color="auto"/>
                      </w:divBdr>
                    </w:div>
                  </w:divsChild>
                </w:div>
                <w:div w:id="629361394">
                  <w:marLeft w:val="0"/>
                  <w:marRight w:val="0"/>
                  <w:marTop w:val="0"/>
                  <w:marBottom w:val="0"/>
                  <w:divBdr>
                    <w:top w:val="none" w:sz="0" w:space="0" w:color="auto"/>
                    <w:left w:val="none" w:sz="0" w:space="0" w:color="auto"/>
                    <w:bottom w:val="none" w:sz="0" w:space="0" w:color="auto"/>
                    <w:right w:val="none" w:sz="0" w:space="0" w:color="auto"/>
                  </w:divBdr>
                  <w:divsChild>
                    <w:div w:id="1166046921">
                      <w:marLeft w:val="0"/>
                      <w:marRight w:val="0"/>
                      <w:marTop w:val="0"/>
                      <w:marBottom w:val="0"/>
                      <w:divBdr>
                        <w:top w:val="none" w:sz="0" w:space="0" w:color="auto"/>
                        <w:left w:val="none" w:sz="0" w:space="0" w:color="auto"/>
                        <w:bottom w:val="none" w:sz="0" w:space="0" w:color="auto"/>
                        <w:right w:val="none" w:sz="0" w:space="0" w:color="auto"/>
                      </w:divBdr>
                    </w:div>
                  </w:divsChild>
                </w:div>
                <w:div w:id="1592197250">
                  <w:marLeft w:val="0"/>
                  <w:marRight w:val="0"/>
                  <w:marTop w:val="0"/>
                  <w:marBottom w:val="0"/>
                  <w:divBdr>
                    <w:top w:val="none" w:sz="0" w:space="0" w:color="auto"/>
                    <w:left w:val="none" w:sz="0" w:space="0" w:color="auto"/>
                    <w:bottom w:val="none" w:sz="0" w:space="0" w:color="auto"/>
                    <w:right w:val="none" w:sz="0" w:space="0" w:color="auto"/>
                  </w:divBdr>
                  <w:divsChild>
                    <w:div w:id="1102457538">
                      <w:marLeft w:val="0"/>
                      <w:marRight w:val="0"/>
                      <w:marTop w:val="0"/>
                      <w:marBottom w:val="0"/>
                      <w:divBdr>
                        <w:top w:val="none" w:sz="0" w:space="0" w:color="auto"/>
                        <w:left w:val="none" w:sz="0" w:space="0" w:color="auto"/>
                        <w:bottom w:val="none" w:sz="0" w:space="0" w:color="auto"/>
                        <w:right w:val="none" w:sz="0" w:space="0" w:color="auto"/>
                      </w:divBdr>
                    </w:div>
                  </w:divsChild>
                </w:div>
                <w:div w:id="423381357">
                  <w:marLeft w:val="0"/>
                  <w:marRight w:val="0"/>
                  <w:marTop w:val="0"/>
                  <w:marBottom w:val="0"/>
                  <w:divBdr>
                    <w:top w:val="none" w:sz="0" w:space="0" w:color="auto"/>
                    <w:left w:val="none" w:sz="0" w:space="0" w:color="auto"/>
                    <w:bottom w:val="none" w:sz="0" w:space="0" w:color="auto"/>
                    <w:right w:val="none" w:sz="0" w:space="0" w:color="auto"/>
                  </w:divBdr>
                  <w:divsChild>
                    <w:div w:id="2080328076">
                      <w:marLeft w:val="0"/>
                      <w:marRight w:val="0"/>
                      <w:marTop w:val="0"/>
                      <w:marBottom w:val="0"/>
                      <w:divBdr>
                        <w:top w:val="none" w:sz="0" w:space="0" w:color="auto"/>
                        <w:left w:val="none" w:sz="0" w:space="0" w:color="auto"/>
                        <w:bottom w:val="none" w:sz="0" w:space="0" w:color="auto"/>
                        <w:right w:val="none" w:sz="0" w:space="0" w:color="auto"/>
                      </w:divBdr>
                    </w:div>
                  </w:divsChild>
                </w:div>
                <w:div w:id="1223710681">
                  <w:marLeft w:val="0"/>
                  <w:marRight w:val="0"/>
                  <w:marTop w:val="0"/>
                  <w:marBottom w:val="0"/>
                  <w:divBdr>
                    <w:top w:val="none" w:sz="0" w:space="0" w:color="auto"/>
                    <w:left w:val="none" w:sz="0" w:space="0" w:color="auto"/>
                    <w:bottom w:val="none" w:sz="0" w:space="0" w:color="auto"/>
                    <w:right w:val="none" w:sz="0" w:space="0" w:color="auto"/>
                  </w:divBdr>
                  <w:divsChild>
                    <w:div w:id="34893136">
                      <w:marLeft w:val="0"/>
                      <w:marRight w:val="0"/>
                      <w:marTop w:val="0"/>
                      <w:marBottom w:val="0"/>
                      <w:divBdr>
                        <w:top w:val="none" w:sz="0" w:space="0" w:color="auto"/>
                        <w:left w:val="none" w:sz="0" w:space="0" w:color="auto"/>
                        <w:bottom w:val="none" w:sz="0" w:space="0" w:color="auto"/>
                        <w:right w:val="none" w:sz="0" w:space="0" w:color="auto"/>
                      </w:divBdr>
                    </w:div>
                  </w:divsChild>
                </w:div>
                <w:div w:id="881595550">
                  <w:marLeft w:val="0"/>
                  <w:marRight w:val="0"/>
                  <w:marTop w:val="0"/>
                  <w:marBottom w:val="0"/>
                  <w:divBdr>
                    <w:top w:val="none" w:sz="0" w:space="0" w:color="auto"/>
                    <w:left w:val="none" w:sz="0" w:space="0" w:color="auto"/>
                    <w:bottom w:val="none" w:sz="0" w:space="0" w:color="auto"/>
                    <w:right w:val="none" w:sz="0" w:space="0" w:color="auto"/>
                  </w:divBdr>
                  <w:divsChild>
                    <w:div w:id="1325815609">
                      <w:marLeft w:val="0"/>
                      <w:marRight w:val="0"/>
                      <w:marTop w:val="0"/>
                      <w:marBottom w:val="0"/>
                      <w:divBdr>
                        <w:top w:val="none" w:sz="0" w:space="0" w:color="auto"/>
                        <w:left w:val="none" w:sz="0" w:space="0" w:color="auto"/>
                        <w:bottom w:val="none" w:sz="0" w:space="0" w:color="auto"/>
                        <w:right w:val="none" w:sz="0" w:space="0" w:color="auto"/>
                      </w:divBdr>
                    </w:div>
                  </w:divsChild>
                </w:div>
                <w:div w:id="715542708">
                  <w:marLeft w:val="0"/>
                  <w:marRight w:val="0"/>
                  <w:marTop w:val="0"/>
                  <w:marBottom w:val="0"/>
                  <w:divBdr>
                    <w:top w:val="none" w:sz="0" w:space="0" w:color="auto"/>
                    <w:left w:val="none" w:sz="0" w:space="0" w:color="auto"/>
                    <w:bottom w:val="none" w:sz="0" w:space="0" w:color="auto"/>
                    <w:right w:val="none" w:sz="0" w:space="0" w:color="auto"/>
                  </w:divBdr>
                  <w:divsChild>
                    <w:div w:id="2032995270">
                      <w:marLeft w:val="0"/>
                      <w:marRight w:val="0"/>
                      <w:marTop w:val="0"/>
                      <w:marBottom w:val="0"/>
                      <w:divBdr>
                        <w:top w:val="none" w:sz="0" w:space="0" w:color="auto"/>
                        <w:left w:val="none" w:sz="0" w:space="0" w:color="auto"/>
                        <w:bottom w:val="none" w:sz="0" w:space="0" w:color="auto"/>
                        <w:right w:val="none" w:sz="0" w:space="0" w:color="auto"/>
                      </w:divBdr>
                    </w:div>
                  </w:divsChild>
                </w:div>
                <w:div w:id="746415132">
                  <w:marLeft w:val="0"/>
                  <w:marRight w:val="0"/>
                  <w:marTop w:val="0"/>
                  <w:marBottom w:val="0"/>
                  <w:divBdr>
                    <w:top w:val="none" w:sz="0" w:space="0" w:color="auto"/>
                    <w:left w:val="none" w:sz="0" w:space="0" w:color="auto"/>
                    <w:bottom w:val="none" w:sz="0" w:space="0" w:color="auto"/>
                    <w:right w:val="none" w:sz="0" w:space="0" w:color="auto"/>
                  </w:divBdr>
                  <w:divsChild>
                    <w:div w:id="1042436258">
                      <w:marLeft w:val="0"/>
                      <w:marRight w:val="0"/>
                      <w:marTop w:val="0"/>
                      <w:marBottom w:val="0"/>
                      <w:divBdr>
                        <w:top w:val="none" w:sz="0" w:space="0" w:color="auto"/>
                        <w:left w:val="none" w:sz="0" w:space="0" w:color="auto"/>
                        <w:bottom w:val="none" w:sz="0" w:space="0" w:color="auto"/>
                        <w:right w:val="none" w:sz="0" w:space="0" w:color="auto"/>
                      </w:divBdr>
                    </w:div>
                    <w:div w:id="385834648">
                      <w:marLeft w:val="0"/>
                      <w:marRight w:val="0"/>
                      <w:marTop w:val="0"/>
                      <w:marBottom w:val="0"/>
                      <w:divBdr>
                        <w:top w:val="none" w:sz="0" w:space="0" w:color="auto"/>
                        <w:left w:val="none" w:sz="0" w:space="0" w:color="auto"/>
                        <w:bottom w:val="none" w:sz="0" w:space="0" w:color="auto"/>
                        <w:right w:val="none" w:sz="0" w:space="0" w:color="auto"/>
                      </w:divBdr>
                    </w:div>
                    <w:div w:id="542181188">
                      <w:marLeft w:val="0"/>
                      <w:marRight w:val="0"/>
                      <w:marTop w:val="0"/>
                      <w:marBottom w:val="0"/>
                      <w:divBdr>
                        <w:top w:val="none" w:sz="0" w:space="0" w:color="auto"/>
                        <w:left w:val="none" w:sz="0" w:space="0" w:color="auto"/>
                        <w:bottom w:val="none" w:sz="0" w:space="0" w:color="auto"/>
                        <w:right w:val="none" w:sz="0" w:space="0" w:color="auto"/>
                      </w:divBdr>
                    </w:div>
                    <w:div w:id="492989016">
                      <w:marLeft w:val="0"/>
                      <w:marRight w:val="0"/>
                      <w:marTop w:val="0"/>
                      <w:marBottom w:val="0"/>
                      <w:divBdr>
                        <w:top w:val="none" w:sz="0" w:space="0" w:color="auto"/>
                        <w:left w:val="none" w:sz="0" w:space="0" w:color="auto"/>
                        <w:bottom w:val="none" w:sz="0" w:space="0" w:color="auto"/>
                        <w:right w:val="none" w:sz="0" w:space="0" w:color="auto"/>
                      </w:divBdr>
                    </w:div>
                    <w:div w:id="151533146">
                      <w:marLeft w:val="0"/>
                      <w:marRight w:val="0"/>
                      <w:marTop w:val="0"/>
                      <w:marBottom w:val="0"/>
                      <w:divBdr>
                        <w:top w:val="none" w:sz="0" w:space="0" w:color="auto"/>
                        <w:left w:val="none" w:sz="0" w:space="0" w:color="auto"/>
                        <w:bottom w:val="none" w:sz="0" w:space="0" w:color="auto"/>
                        <w:right w:val="none" w:sz="0" w:space="0" w:color="auto"/>
                      </w:divBdr>
                    </w:div>
                    <w:div w:id="1515803917">
                      <w:marLeft w:val="0"/>
                      <w:marRight w:val="0"/>
                      <w:marTop w:val="0"/>
                      <w:marBottom w:val="0"/>
                      <w:divBdr>
                        <w:top w:val="none" w:sz="0" w:space="0" w:color="auto"/>
                        <w:left w:val="none" w:sz="0" w:space="0" w:color="auto"/>
                        <w:bottom w:val="none" w:sz="0" w:space="0" w:color="auto"/>
                        <w:right w:val="none" w:sz="0" w:space="0" w:color="auto"/>
                      </w:divBdr>
                    </w:div>
                    <w:div w:id="772238319">
                      <w:marLeft w:val="0"/>
                      <w:marRight w:val="0"/>
                      <w:marTop w:val="0"/>
                      <w:marBottom w:val="0"/>
                      <w:divBdr>
                        <w:top w:val="none" w:sz="0" w:space="0" w:color="auto"/>
                        <w:left w:val="none" w:sz="0" w:space="0" w:color="auto"/>
                        <w:bottom w:val="none" w:sz="0" w:space="0" w:color="auto"/>
                        <w:right w:val="none" w:sz="0" w:space="0" w:color="auto"/>
                      </w:divBdr>
                    </w:div>
                    <w:div w:id="344750811">
                      <w:marLeft w:val="0"/>
                      <w:marRight w:val="0"/>
                      <w:marTop w:val="0"/>
                      <w:marBottom w:val="0"/>
                      <w:divBdr>
                        <w:top w:val="none" w:sz="0" w:space="0" w:color="auto"/>
                        <w:left w:val="none" w:sz="0" w:space="0" w:color="auto"/>
                        <w:bottom w:val="none" w:sz="0" w:space="0" w:color="auto"/>
                        <w:right w:val="none" w:sz="0" w:space="0" w:color="auto"/>
                      </w:divBdr>
                    </w:div>
                    <w:div w:id="1127815945">
                      <w:marLeft w:val="0"/>
                      <w:marRight w:val="0"/>
                      <w:marTop w:val="0"/>
                      <w:marBottom w:val="0"/>
                      <w:divBdr>
                        <w:top w:val="none" w:sz="0" w:space="0" w:color="auto"/>
                        <w:left w:val="none" w:sz="0" w:space="0" w:color="auto"/>
                        <w:bottom w:val="none" w:sz="0" w:space="0" w:color="auto"/>
                        <w:right w:val="none" w:sz="0" w:space="0" w:color="auto"/>
                      </w:divBdr>
                    </w:div>
                    <w:div w:id="1253277583">
                      <w:marLeft w:val="0"/>
                      <w:marRight w:val="0"/>
                      <w:marTop w:val="0"/>
                      <w:marBottom w:val="0"/>
                      <w:divBdr>
                        <w:top w:val="none" w:sz="0" w:space="0" w:color="auto"/>
                        <w:left w:val="none" w:sz="0" w:space="0" w:color="auto"/>
                        <w:bottom w:val="none" w:sz="0" w:space="0" w:color="auto"/>
                        <w:right w:val="none" w:sz="0" w:space="0" w:color="auto"/>
                      </w:divBdr>
                    </w:div>
                    <w:div w:id="1251355856">
                      <w:marLeft w:val="0"/>
                      <w:marRight w:val="0"/>
                      <w:marTop w:val="0"/>
                      <w:marBottom w:val="0"/>
                      <w:divBdr>
                        <w:top w:val="none" w:sz="0" w:space="0" w:color="auto"/>
                        <w:left w:val="none" w:sz="0" w:space="0" w:color="auto"/>
                        <w:bottom w:val="none" w:sz="0" w:space="0" w:color="auto"/>
                        <w:right w:val="none" w:sz="0" w:space="0" w:color="auto"/>
                      </w:divBdr>
                    </w:div>
                  </w:divsChild>
                </w:div>
                <w:div w:id="104082937">
                  <w:marLeft w:val="0"/>
                  <w:marRight w:val="0"/>
                  <w:marTop w:val="0"/>
                  <w:marBottom w:val="0"/>
                  <w:divBdr>
                    <w:top w:val="none" w:sz="0" w:space="0" w:color="auto"/>
                    <w:left w:val="none" w:sz="0" w:space="0" w:color="auto"/>
                    <w:bottom w:val="none" w:sz="0" w:space="0" w:color="auto"/>
                    <w:right w:val="none" w:sz="0" w:space="0" w:color="auto"/>
                  </w:divBdr>
                  <w:divsChild>
                    <w:div w:id="1027951908">
                      <w:marLeft w:val="0"/>
                      <w:marRight w:val="0"/>
                      <w:marTop w:val="0"/>
                      <w:marBottom w:val="0"/>
                      <w:divBdr>
                        <w:top w:val="none" w:sz="0" w:space="0" w:color="auto"/>
                        <w:left w:val="none" w:sz="0" w:space="0" w:color="auto"/>
                        <w:bottom w:val="none" w:sz="0" w:space="0" w:color="auto"/>
                        <w:right w:val="none" w:sz="0" w:space="0" w:color="auto"/>
                      </w:divBdr>
                    </w:div>
                  </w:divsChild>
                </w:div>
                <w:div w:id="981735813">
                  <w:marLeft w:val="0"/>
                  <w:marRight w:val="0"/>
                  <w:marTop w:val="0"/>
                  <w:marBottom w:val="0"/>
                  <w:divBdr>
                    <w:top w:val="none" w:sz="0" w:space="0" w:color="auto"/>
                    <w:left w:val="none" w:sz="0" w:space="0" w:color="auto"/>
                    <w:bottom w:val="none" w:sz="0" w:space="0" w:color="auto"/>
                    <w:right w:val="none" w:sz="0" w:space="0" w:color="auto"/>
                  </w:divBdr>
                  <w:divsChild>
                    <w:div w:id="1091662744">
                      <w:marLeft w:val="0"/>
                      <w:marRight w:val="0"/>
                      <w:marTop w:val="0"/>
                      <w:marBottom w:val="0"/>
                      <w:divBdr>
                        <w:top w:val="none" w:sz="0" w:space="0" w:color="auto"/>
                        <w:left w:val="none" w:sz="0" w:space="0" w:color="auto"/>
                        <w:bottom w:val="none" w:sz="0" w:space="0" w:color="auto"/>
                        <w:right w:val="none" w:sz="0" w:space="0" w:color="auto"/>
                      </w:divBdr>
                    </w:div>
                    <w:div w:id="826632367">
                      <w:marLeft w:val="0"/>
                      <w:marRight w:val="0"/>
                      <w:marTop w:val="0"/>
                      <w:marBottom w:val="0"/>
                      <w:divBdr>
                        <w:top w:val="none" w:sz="0" w:space="0" w:color="auto"/>
                        <w:left w:val="none" w:sz="0" w:space="0" w:color="auto"/>
                        <w:bottom w:val="none" w:sz="0" w:space="0" w:color="auto"/>
                        <w:right w:val="none" w:sz="0" w:space="0" w:color="auto"/>
                      </w:divBdr>
                    </w:div>
                  </w:divsChild>
                </w:div>
                <w:div w:id="969017861">
                  <w:marLeft w:val="0"/>
                  <w:marRight w:val="0"/>
                  <w:marTop w:val="0"/>
                  <w:marBottom w:val="0"/>
                  <w:divBdr>
                    <w:top w:val="none" w:sz="0" w:space="0" w:color="auto"/>
                    <w:left w:val="none" w:sz="0" w:space="0" w:color="auto"/>
                    <w:bottom w:val="none" w:sz="0" w:space="0" w:color="auto"/>
                    <w:right w:val="none" w:sz="0" w:space="0" w:color="auto"/>
                  </w:divBdr>
                  <w:divsChild>
                    <w:div w:id="45380844">
                      <w:marLeft w:val="0"/>
                      <w:marRight w:val="0"/>
                      <w:marTop w:val="0"/>
                      <w:marBottom w:val="0"/>
                      <w:divBdr>
                        <w:top w:val="none" w:sz="0" w:space="0" w:color="auto"/>
                        <w:left w:val="none" w:sz="0" w:space="0" w:color="auto"/>
                        <w:bottom w:val="none" w:sz="0" w:space="0" w:color="auto"/>
                        <w:right w:val="none" w:sz="0" w:space="0" w:color="auto"/>
                      </w:divBdr>
                    </w:div>
                  </w:divsChild>
                </w:div>
                <w:div w:id="752777672">
                  <w:marLeft w:val="0"/>
                  <w:marRight w:val="0"/>
                  <w:marTop w:val="0"/>
                  <w:marBottom w:val="0"/>
                  <w:divBdr>
                    <w:top w:val="none" w:sz="0" w:space="0" w:color="auto"/>
                    <w:left w:val="none" w:sz="0" w:space="0" w:color="auto"/>
                    <w:bottom w:val="none" w:sz="0" w:space="0" w:color="auto"/>
                    <w:right w:val="none" w:sz="0" w:space="0" w:color="auto"/>
                  </w:divBdr>
                  <w:divsChild>
                    <w:div w:id="1672684958">
                      <w:marLeft w:val="0"/>
                      <w:marRight w:val="0"/>
                      <w:marTop w:val="0"/>
                      <w:marBottom w:val="0"/>
                      <w:divBdr>
                        <w:top w:val="none" w:sz="0" w:space="0" w:color="auto"/>
                        <w:left w:val="none" w:sz="0" w:space="0" w:color="auto"/>
                        <w:bottom w:val="none" w:sz="0" w:space="0" w:color="auto"/>
                        <w:right w:val="none" w:sz="0" w:space="0" w:color="auto"/>
                      </w:divBdr>
                    </w:div>
                  </w:divsChild>
                </w:div>
                <w:div w:id="1476291016">
                  <w:marLeft w:val="0"/>
                  <w:marRight w:val="0"/>
                  <w:marTop w:val="0"/>
                  <w:marBottom w:val="0"/>
                  <w:divBdr>
                    <w:top w:val="none" w:sz="0" w:space="0" w:color="auto"/>
                    <w:left w:val="none" w:sz="0" w:space="0" w:color="auto"/>
                    <w:bottom w:val="none" w:sz="0" w:space="0" w:color="auto"/>
                    <w:right w:val="none" w:sz="0" w:space="0" w:color="auto"/>
                  </w:divBdr>
                  <w:divsChild>
                    <w:div w:id="670791921">
                      <w:marLeft w:val="0"/>
                      <w:marRight w:val="0"/>
                      <w:marTop w:val="0"/>
                      <w:marBottom w:val="0"/>
                      <w:divBdr>
                        <w:top w:val="none" w:sz="0" w:space="0" w:color="auto"/>
                        <w:left w:val="none" w:sz="0" w:space="0" w:color="auto"/>
                        <w:bottom w:val="none" w:sz="0" w:space="0" w:color="auto"/>
                        <w:right w:val="none" w:sz="0" w:space="0" w:color="auto"/>
                      </w:divBdr>
                    </w:div>
                  </w:divsChild>
                </w:div>
                <w:div w:id="606230174">
                  <w:marLeft w:val="0"/>
                  <w:marRight w:val="0"/>
                  <w:marTop w:val="0"/>
                  <w:marBottom w:val="0"/>
                  <w:divBdr>
                    <w:top w:val="none" w:sz="0" w:space="0" w:color="auto"/>
                    <w:left w:val="none" w:sz="0" w:space="0" w:color="auto"/>
                    <w:bottom w:val="none" w:sz="0" w:space="0" w:color="auto"/>
                    <w:right w:val="none" w:sz="0" w:space="0" w:color="auto"/>
                  </w:divBdr>
                  <w:divsChild>
                    <w:div w:id="1495994640">
                      <w:marLeft w:val="0"/>
                      <w:marRight w:val="0"/>
                      <w:marTop w:val="0"/>
                      <w:marBottom w:val="0"/>
                      <w:divBdr>
                        <w:top w:val="none" w:sz="0" w:space="0" w:color="auto"/>
                        <w:left w:val="none" w:sz="0" w:space="0" w:color="auto"/>
                        <w:bottom w:val="none" w:sz="0" w:space="0" w:color="auto"/>
                        <w:right w:val="none" w:sz="0" w:space="0" w:color="auto"/>
                      </w:divBdr>
                    </w:div>
                    <w:div w:id="1133864973">
                      <w:marLeft w:val="0"/>
                      <w:marRight w:val="0"/>
                      <w:marTop w:val="0"/>
                      <w:marBottom w:val="0"/>
                      <w:divBdr>
                        <w:top w:val="none" w:sz="0" w:space="0" w:color="auto"/>
                        <w:left w:val="none" w:sz="0" w:space="0" w:color="auto"/>
                        <w:bottom w:val="none" w:sz="0" w:space="0" w:color="auto"/>
                        <w:right w:val="none" w:sz="0" w:space="0" w:color="auto"/>
                      </w:divBdr>
                    </w:div>
                    <w:div w:id="263267860">
                      <w:marLeft w:val="0"/>
                      <w:marRight w:val="0"/>
                      <w:marTop w:val="0"/>
                      <w:marBottom w:val="0"/>
                      <w:divBdr>
                        <w:top w:val="none" w:sz="0" w:space="0" w:color="auto"/>
                        <w:left w:val="none" w:sz="0" w:space="0" w:color="auto"/>
                        <w:bottom w:val="none" w:sz="0" w:space="0" w:color="auto"/>
                        <w:right w:val="none" w:sz="0" w:space="0" w:color="auto"/>
                      </w:divBdr>
                    </w:div>
                    <w:div w:id="943264979">
                      <w:marLeft w:val="0"/>
                      <w:marRight w:val="0"/>
                      <w:marTop w:val="0"/>
                      <w:marBottom w:val="0"/>
                      <w:divBdr>
                        <w:top w:val="none" w:sz="0" w:space="0" w:color="auto"/>
                        <w:left w:val="none" w:sz="0" w:space="0" w:color="auto"/>
                        <w:bottom w:val="none" w:sz="0" w:space="0" w:color="auto"/>
                        <w:right w:val="none" w:sz="0" w:space="0" w:color="auto"/>
                      </w:divBdr>
                    </w:div>
                    <w:div w:id="72747622">
                      <w:marLeft w:val="0"/>
                      <w:marRight w:val="0"/>
                      <w:marTop w:val="0"/>
                      <w:marBottom w:val="0"/>
                      <w:divBdr>
                        <w:top w:val="none" w:sz="0" w:space="0" w:color="auto"/>
                        <w:left w:val="none" w:sz="0" w:space="0" w:color="auto"/>
                        <w:bottom w:val="none" w:sz="0" w:space="0" w:color="auto"/>
                        <w:right w:val="none" w:sz="0" w:space="0" w:color="auto"/>
                      </w:divBdr>
                    </w:div>
                    <w:div w:id="1504785793">
                      <w:marLeft w:val="0"/>
                      <w:marRight w:val="0"/>
                      <w:marTop w:val="0"/>
                      <w:marBottom w:val="0"/>
                      <w:divBdr>
                        <w:top w:val="none" w:sz="0" w:space="0" w:color="auto"/>
                        <w:left w:val="none" w:sz="0" w:space="0" w:color="auto"/>
                        <w:bottom w:val="none" w:sz="0" w:space="0" w:color="auto"/>
                        <w:right w:val="none" w:sz="0" w:space="0" w:color="auto"/>
                      </w:divBdr>
                    </w:div>
                  </w:divsChild>
                </w:div>
                <w:div w:id="1783306659">
                  <w:marLeft w:val="0"/>
                  <w:marRight w:val="0"/>
                  <w:marTop w:val="0"/>
                  <w:marBottom w:val="0"/>
                  <w:divBdr>
                    <w:top w:val="none" w:sz="0" w:space="0" w:color="auto"/>
                    <w:left w:val="none" w:sz="0" w:space="0" w:color="auto"/>
                    <w:bottom w:val="none" w:sz="0" w:space="0" w:color="auto"/>
                    <w:right w:val="none" w:sz="0" w:space="0" w:color="auto"/>
                  </w:divBdr>
                  <w:divsChild>
                    <w:div w:id="34233283">
                      <w:marLeft w:val="0"/>
                      <w:marRight w:val="0"/>
                      <w:marTop w:val="0"/>
                      <w:marBottom w:val="0"/>
                      <w:divBdr>
                        <w:top w:val="none" w:sz="0" w:space="0" w:color="auto"/>
                        <w:left w:val="none" w:sz="0" w:space="0" w:color="auto"/>
                        <w:bottom w:val="none" w:sz="0" w:space="0" w:color="auto"/>
                        <w:right w:val="none" w:sz="0" w:space="0" w:color="auto"/>
                      </w:divBdr>
                    </w:div>
                  </w:divsChild>
                </w:div>
                <w:div w:id="1532260883">
                  <w:marLeft w:val="0"/>
                  <w:marRight w:val="0"/>
                  <w:marTop w:val="0"/>
                  <w:marBottom w:val="0"/>
                  <w:divBdr>
                    <w:top w:val="none" w:sz="0" w:space="0" w:color="auto"/>
                    <w:left w:val="none" w:sz="0" w:space="0" w:color="auto"/>
                    <w:bottom w:val="none" w:sz="0" w:space="0" w:color="auto"/>
                    <w:right w:val="none" w:sz="0" w:space="0" w:color="auto"/>
                  </w:divBdr>
                  <w:divsChild>
                    <w:div w:id="550116074">
                      <w:marLeft w:val="0"/>
                      <w:marRight w:val="0"/>
                      <w:marTop w:val="0"/>
                      <w:marBottom w:val="0"/>
                      <w:divBdr>
                        <w:top w:val="none" w:sz="0" w:space="0" w:color="auto"/>
                        <w:left w:val="none" w:sz="0" w:space="0" w:color="auto"/>
                        <w:bottom w:val="none" w:sz="0" w:space="0" w:color="auto"/>
                        <w:right w:val="none" w:sz="0" w:space="0" w:color="auto"/>
                      </w:divBdr>
                    </w:div>
                    <w:div w:id="149493163">
                      <w:marLeft w:val="0"/>
                      <w:marRight w:val="0"/>
                      <w:marTop w:val="0"/>
                      <w:marBottom w:val="0"/>
                      <w:divBdr>
                        <w:top w:val="none" w:sz="0" w:space="0" w:color="auto"/>
                        <w:left w:val="none" w:sz="0" w:space="0" w:color="auto"/>
                        <w:bottom w:val="none" w:sz="0" w:space="0" w:color="auto"/>
                        <w:right w:val="none" w:sz="0" w:space="0" w:color="auto"/>
                      </w:divBdr>
                    </w:div>
                  </w:divsChild>
                </w:div>
                <w:div w:id="1899852760">
                  <w:marLeft w:val="0"/>
                  <w:marRight w:val="0"/>
                  <w:marTop w:val="0"/>
                  <w:marBottom w:val="0"/>
                  <w:divBdr>
                    <w:top w:val="none" w:sz="0" w:space="0" w:color="auto"/>
                    <w:left w:val="none" w:sz="0" w:space="0" w:color="auto"/>
                    <w:bottom w:val="none" w:sz="0" w:space="0" w:color="auto"/>
                    <w:right w:val="none" w:sz="0" w:space="0" w:color="auto"/>
                  </w:divBdr>
                  <w:divsChild>
                    <w:div w:id="1946502665">
                      <w:marLeft w:val="0"/>
                      <w:marRight w:val="0"/>
                      <w:marTop w:val="0"/>
                      <w:marBottom w:val="0"/>
                      <w:divBdr>
                        <w:top w:val="none" w:sz="0" w:space="0" w:color="auto"/>
                        <w:left w:val="none" w:sz="0" w:space="0" w:color="auto"/>
                        <w:bottom w:val="none" w:sz="0" w:space="0" w:color="auto"/>
                        <w:right w:val="none" w:sz="0" w:space="0" w:color="auto"/>
                      </w:divBdr>
                    </w:div>
                  </w:divsChild>
                </w:div>
                <w:div w:id="1975479470">
                  <w:marLeft w:val="0"/>
                  <w:marRight w:val="0"/>
                  <w:marTop w:val="0"/>
                  <w:marBottom w:val="0"/>
                  <w:divBdr>
                    <w:top w:val="none" w:sz="0" w:space="0" w:color="auto"/>
                    <w:left w:val="none" w:sz="0" w:space="0" w:color="auto"/>
                    <w:bottom w:val="none" w:sz="0" w:space="0" w:color="auto"/>
                    <w:right w:val="none" w:sz="0" w:space="0" w:color="auto"/>
                  </w:divBdr>
                  <w:divsChild>
                    <w:div w:id="1567378540">
                      <w:marLeft w:val="0"/>
                      <w:marRight w:val="0"/>
                      <w:marTop w:val="0"/>
                      <w:marBottom w:val="0"/>
                      <w:divBdr>
                        <w:top w:val="none" w:sz="0" w:space="0" w:color="auto"/>
                        <w:left w:val="none" w:sz="0" w:space="0" w:color="auto"/>
                        <w:bottom w:val="none" w:sz="0" w:space="0" w:color="auto"/>
                        <w:right w:val="none" w:sz="0" w:space="0" w:color="auto"/>
                      </w:divBdr>
                    </w:div>
                  </w:divsChild>
                </w:div>
                <w:div w:id="2054959256">
                  <w:marLeft w:val="0"/>
                  <w:marRight w:val="0"/>
                  <w:marTop w:val="0"/>
                  <w:marBottom w:val="0"/>
                  <w:divBdr>
                    <w:top w:val="none" w:sz="0" w:space="0" w:color="auto"/>
                    <w:left w:val="none" w:sz="0" w:space="0" w:color="auto"/>
                    <w:bottom w:val="none" w:sz="0" w:space="0" w:color="auto"/>
                    <w:right w:val="none" w:sz="0" w:space="0" w:color="auto"/>
                  </w:divBdr>
                  <w:divsChild>
                    <w:div w:id="1803956637">
                      <w:marLeft w:val="0"/>
                      <w:marRight w:val="0"/>
                      <w:marTop w:val="0"/>
                      <w:marBottom w:val="0"/>
                      <w:divBdr>
                        <w:top w:val="none" w:sz="0" w:space="0" w:color="auto"/>
                        <w:left w:val="none" w:sz="0" w:space="0" w:color="auto"/>
                        <w:bottom w:val="none" w:sz="0" w:space="0" w:color="auto"/>
                        <w:right w:val="none" w:sz="0" w:space="0" w:color="auto"/>
                      </w:divBdr>
                    </w:div>
                  </w:divsChild>
                </w:div>
                <w:div w:id="600532138">
                  <w:marLeft w:val="0"/>
                  <w:marRight w:val="0"/>
                  <w:marTop w:val="0"/>
                  <w:marBottom w:val="0"/>
                  <w:divBdr>
                    <w:top w:val="none" w:sz="0" w:space="0" w:color="auto"/>
                    <w:left w:val="none" w:sz="0" w:space="0" w:color="auto"/>
                    <w:bottom w:val="none" w:sz="0" w:space="0" w:color="auto"/>
                    <w:right w:val="none" w:sz="0" w:space="0" w:color="auto"/>
                  </w:divBdr>
                  <w:divsChild>
                    <w:div w:id="320930027">
                      <w:marLeft w:val="0"/>
                      <w:marRight w:val="0"/>
                      <w:marTop w:val="0"/>
                      <w:marBottom w:val="0"/>
                      <w:divBdr>
                        <w:top w:val="none" w:sz="0" w:space="0" w:color="auto"/>
                        <w:left w:val="none" w:sz="0" w:space="0" w:color="auto"/>
                        <w:bottom w:val="none" w:sz="0" w:space="0" w:color="auto"/>
                        <w:right w:val="none" w:sz="0" w:space="0" w:color="auto"/>
                      </w:divBdr>
                    </w:div>
                    <w:div w:id="1382436752">
                      <w:marLeft w:val="0"/>
                      <w:marRight w:val="0"/>
                      <w:marTop w:val="0"/>
                      <w:marBottom w:val="0"/>
                      <w:divBdr>
                        <w:top w:val="none" w:sz="0" w:space="0" w:color="auto"/>
                        <w:left w:val="none" w:sz="0" w:space="0" w:color="auto"/>
                        <w:bottom w:val="none" w:sz="0" w:space="0" w:color="auto"/>
                        <w:right w:val="none" w:sz="0" w:space="0" w:color="auto"/>
                      </w:divBdr>
                    </w:div>
                    <w:div w:id="689795554">
                      <w:marLeft w:val="0"/>
                      <w:marRight w:val="0"/>
                      <w:marTop w:val="0"/>
                      <w:marBottom w:val="0"/>
                      <w:divBdr>
                        <w:top w:val="none" w:sz="0" w:space="0" w:color="auto"/>
                        <w:left w:val="none" w:sz="0" w:space="0" w:color="auto"/>
                        <w:bottom w:val="none" w:sz="0" w:space="0" w:color="auto"/>
                        <w:right w:val="none" w:sz="0" w:space="0" w:color="auto"/>
                      </w:divBdr>
                    </w:div>
                    <w:div w:id="40156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83143">
          <w:marLeft w:val="0"/>
          <w:marRight w:val="0"/>
          <w:marTop w:val="0"/>
          <w:marBottom w:val="0"/>
          <w:divBdr>
            <w:top w:val="none" w:sz="0" w:space="0" w:color="auto"/>
            <w:left w:val="none" w:sz="0" w:space="0" w:color="auto"/>
            <w:bottom w:val="none" w:sz="0" w:space="0" w:color="auto"/>
            <w:right w:val="none" w:sz="0" w:space="0" w:color="auto"/>
          </w:divBdr>
        </w:div>
      </w:divsChild>
    </w:div>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625232132">
      <w:bodyDiv w:val="1"/>
      <w:marLeft w:val="0"/>
      <w:marRight w:val="0"/>
      <w:marTop w:val="0"/>
      <w:marBottom w:val="0"/>
      <w:divBdr>
        <w:top w:val="none" w:sz="0" w:space="0" w:color="auto"/>
        <w:left w:val="none" w:sz="0" w:space="0" w:color="auto"/>
        <w:bottom w:val="none" w:sz="0" w:space="0" w:color="auto"/>
        <w:right w:val="none" w:sz="0" w:space="0" w:color="auto"/>
      </w:divBdr>
    </w:div>
    <w:div w:id="682128579">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06228668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623922598">
      <w:bodyDiv w:val="1"/>
      <w:marLeft w:val="0"/>
      <w:marRight w:val="0"/>
      <w:marTop w:val="0"/>
      <w:marBottom w:val="0"/>
      <w:divBdr>
        <w:top w:val="none" w:sz="0" w:space="0" w:color="auto"/>
        <w:left w:val="none" w:sz="0" w:space="0" w:color="auto"/>
        <w:bottom w:val="none" w:sz="0" w:space="0" w:color="auto"/>
        <w:right w:val="none" w:sz="0" w:space="0" w:color="auto"/>
      </w:divBdr>
    </w:div>
    <w:div w:id="1684548098">
      <w:bodyDiv w:val="1"/>
      <w:marLeft w:val="0"/>
      <w:marRight w:val="0"/>
      <w:marTop w:val="0"/>
      <w:marBottom w:val="0"/>
      <w:divBdr>
        <w:top w:val="none" w:sz="0" w:space="0" w:color="auto"/>
        <w:left w:val="none" w:sz="0" w:space="0" w:color="auto"/>
        <w:bottom w:val="none" w:sz="0" w:space="0" w:color="auto"/>
        <w:right w:val="none" w:sz="0" w:space="0" w:color="auto"/>
      </w:divBdr>
      <w:divsChild>
        <w:div w:id="1946619169">
          <w:marLeft w:val="0"/>
          <w:marRight w:val="0"/>
          <w:marTop w:val="0"/>
          <w:marBottom w:val="0"/>
          <w:divBdr>
            <w:top w:val="none" w:sz="0" w:space="0" w:color="auto"/>
            <w:left w:val="none" w:sz="0" w:space="0" w:color="auto"/>
            <w:bottom w:val="none" w:sz="0" w:space="0" w:color="auto"/>
            <w:right w:val="none" w:sz="0" w:space="0" w:color="auto"/>
          </w:divBdr>
        </w:div>
      </w:divsChild>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39" Type="http://schemas.openxmlformats.org/officeDocument/2006/relationships/footer" Target="footer1.xml"/><Relationship Id="rId21" Type="http://schemas.openxmlformats.org/officeDocument/2006/relationships/image" Target="media/image8.emf"/><Relationship Id="rId34" Type="http://schemas.openxmlformats.org/officeDocument/2006/relationships/oleObject" Target="embeddings/Microsoft_Excel_97-2003_Worksheet12.xl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image" Target="media/image12.emf"/><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Microsoft_Excel_97-2003_Worksheet7.xls"/><Relationship Id="rId32" Type="http://schemas.openxmlformats.org/officeDocument/2006/relationships/oleObject" Target="embeddings/Microsoft_Excel_97-2003_Worksheet11.xls"/><Relationship Id="rId37" Type="http://schemas.openxmlformats.org/officeDocument/2006/relationships/image" Target="media/image16.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Microsoft_Excel_97-2003_Worksheet9.xls"/><Relationship Id="rId36" Type="http://schemas.openxmlformats.org/officeDocument/2006/relationships/oleObject" Target="embeddings/Microsoft_Excel_97-2003_Worksheet13.xls"/><Relationship Id="rId10" Type="http://schemas.openxmlformats.org/officeDocument/2006/relationships/oleObject" Target="embeddings/Microsoft_Excel_97-2003_Worksheet.xls"/><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image" Target="media/image11.emf"/><Relationship Id="rId30" Type="http://schemas.openxmlformats.org/officeDocument/2006/relationships/oleObject" Target="embeddings/Microsoft_Excel_97-2003_Worksheet10.xls"/><Relationship Id="rId35" Type="http://schemas.openxmlformats.org/officeDocument/2006/relationships/image" Target="media/image15.emf"/><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oleObject" Target="embeddings/Microsoft_Excel_97-2003_Worksheet1.xls"/><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Microsoft_Excel_97-2003_Worksheet14.xls"/></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89"/>
    <w:rsid w:val="00000196"/>
    <w:rsid w:val="00025DD8"/>
    <w:rsid w:val="000342B7"/>
    <w:rsid w:val="000623D3"/>
    <w:rsid w:val="0007744C"/>
    <w:rsid w:val="00085A6C"/>
    <w:rsid w:val="000F107A"/>
    <w:rsid w:val="00103AD1"/>
    <w:rsid w:val="00123926"/>
    <w:rsid w:val="00145FCB"/>
    <w:rsid w:val="001660DD"/>
    <w:rsid w:val="001748A5"/>
    <w:rsid w:val="00175680"/>
    <w:rsid w:val="001A1488"/>
    <w:rsid w:val="001A3F4A"/>
    <w:rsid w:val="001D1AEF"/>
    <w:rsid w:val="001D3ECA"/>
    <w:rsid w:val="001E38AC"/>
    <w:rsid w:val="00215AAC"/>
    <w:rsid w:val="00256221"/>
    <w:rsid w:val="002A2ECC"/>
    <w:rsid w:val="002A51E8"/>
    <w:rsid w:val="002B0875"/>
    <w:rsid w:val="002B7705"/>
    <w:rsid w:val="002C1962"/>
    <w:rsid w:val="002C564A"/>
    <w:rsid w:val="002E1B40"/>
    <w:rsid w:val="002E4F01"/>
    <w:rsid w:val="002F090C"/>
    <w:rsid w:val="00315045"/>
    <w:rsid w:val="0033227E"/>
    <w:rsid w:val="003404A6"/>
    <w:rsid w:val="00362553"/>
    <w:rsid w:val="00366A1D"/>
    <w:rsid w:val="00385D7F"/>
    <w:rsid w:val="003948F4"/>
    <w:rsid w:val="00396A96"/>
    <w:rsid w:val="003A168D"/>
    <w:rsid w:val="003A629E"/>
    <w:rsid w:val="003B2D50"/>
    <w:rsid w:val="003E4122"/>
    <w:rsid w:val="003F4F40"/>
    <w:rsid w:val="00400BAD"/>
    <w:rsid w:val="0040335B"/>
    <w:rsid w:val="00436A82"/>
    <w:rsid w:val="00445B66"/>
    <w:rsid w:val="0044651F"/>
    <w:rsid w:val="00457E77"/>
    <w:rsid w:val="00485232"/>
    <w:rsid w:val="004A34AA"/>
    <w:rsid w:val="004A6A31"/>
    <w:rsid w:val="004B102B"/>
    <w:rsid w:val="00505B24"/>
    <w:rsid w:val="00505D55"/>
    <w:rsid w:val="0054117C"/>
    <w:rsid w:val="005548EF"/>
    <w:rsid w:val="00564AEC"/>
    <w:rsid w:val="0057453B"/>
    <w:rsid w:val="00582E99"/>
    <w:rsid w:val="0059163E"/>
    <w:rsid w:val="00591936"/>
    <w:rsid w:val="005A7228"/>
    <w:rsid w:val="005E2F08"/>
    <w:rsid w:val="005E335B"/>
    <w:rsid w:val="005F2DA3"/>
    <w:rsid w:val="005F3B94"/>
    <w:rsid w:val="00602308"/>
    <w:rsid w:val="00602D7F"/>
    <w:rsid w:val="0060440E"/>
    <w:rsid w:val="006079B7"/>
    <w:rsid w:val="00626E30"/>
    <w:rsid w:val="006415BB"/>
    <w:rsid w:val="00673A7F"/>
    <w:rsid w:val="00691D5D"/>
    <w:rsid w:val="006B33D7"/>
    <w:rsid w:val="006E65D0"/>
    <w:rsid w:val="006E7A04"/>
    <w:rsid w:val="00700C31"/>
    <w:rsid w:val="00705AC3"/>
    <w:rsid w:val="007075B2"/>
    <w:rsid w:val="0072065D"/>
    <w:rsid w:val="00722C34"/>
    <w:rsid w:val="00726DDA"/>
    <w:rsid w:val="00742CC5"/>
    <w:rsid w:val="007520FA"/>
    <w:rsid w:val="007637F4"/>
    <w:rsid w:val="00784054"/>
    <w:rsid w:val="00791ECF"/>
    <w:rsid w:val="007964AC"/>
    <w:rsid w:val="007A3E5F"/>
    <w:rsid w:val="007A74F3"/>
    <w:rsid w:val="007C36A6"/>
    <w:rsid w:val="007D2CDE"/>
    <w:rsid w:val="007F797C"/>
    <w:rsid w:val="008075BB"/>
    <w:rsid w:val="008214D2"/>
    <w:rsid w:val="008240DA"/>
    <w:rsid w:val="00824D2B"/>
    <w:rsid w:val="008635EA"/>
    <w:rsid w:val="00877A3D"/>
    <w:rsid w:val="008809BF"/>
    <w:rsid w:val="008A5C62"/>
    <w:rsid w:val="008B1800"/>
    <w:rsid w:val="008B21AA"/>
    <w:rsid w:val="008B5FAC"/>
    <w:rsid w:val="008C430C"/>
    <w:rsid w:val="008F08C0"/>
    <w:rsid w:val="008F3258"/>
    <w:rsid w:val="009062C9"/>
    <w:rsid w:val="0091358A"/>
    <w:rsid w:val="009171EE"/>
    <w:rsid w:val="00923FC9"/>
    <w:rsid w:val="009245D7"/>
    <w:rsid w:val="00926610"/>
    <w:rsid w:val="009440C5"/>
    <w:rsid w:val="00950787"/>
    <w:rsid w:val="00975EB8"/>
    <w:rsid w:val="00977F36"/>
    <w:rsid w:val="00985F84"/>
    <w:rsid w:val="00995E55"/>
    <w:rsid w:val="009A73AE"/>
    <w:rsid w:val="009B1A53"/>
    <w:rsid w:val="009B434D"/>
    <w:rsid w:val="009B6A75"/>
    <w:rsid w:val="009C2EFD"/>
    <w:rsid w:val="009C522C"/>
    <w:rsid w:val="00A23872"/>
    <w:rsid w:val="00A41E9A"/>
    <w:rsid w:val="00A86740"/>
    <w:rsid w:val="00A91FE4"/>
    <w:rsid w:val="00AC5298"/>
    <w:rsid w:val="00AC7FD5"/>
    <w:rsid w:val="00AE563C"/>
    <w:rsid w:val="00AE75C0"/>
    <w:rsid w:val="00B0675F"/>
    <w:rsid w:val="00B51653"/>
    <w:rsid w:val="00B55ED9"/>
    <w:rsid w:val="00B656A1"/>
    <w:rsid w:val="00B830E4"/>
    <w:rsid w:val="00B835F6"/>
    <w:rsid w:val="00B87F66"/>
    <w:rsid w:val="00B93F64"/>
    <w:rsid w:val="00BA0F54"/>
    <w:rsid w:val="00BC34C2"/>
    <w:rsid w:val="00BD3656"/>
    <w:rsid w:val="00C24148"/>
    <w:rsid w:val="00C24E34"/>
    <w:rsid w:val="00C2597B"/>
    <w:rsid w:val="00C43187"/>
    <w:rsid w:val="00C508D6"/>
    <w:rsid w:val="00C6497A"/>
    <w:rsid w:val="00CA0253"/>
    <w:rsid w:val="00CD2B65"/>
    <w:rsid w:val="00CE1608"/>
    <w:rsid w:val="00CE4561"/>
    <w:rsid w:val="00CF3D22"/>
    <w:rsid w:val="00CF4489"/>
    <w:rsid w:val="00CF73C9"/>
    <w:rsid w:val="00D229BE"/>
    <w:rsid w:val="00D41939"/>
    <w:rsid w:val="00D45002"/>
    <w:rsid w:val="00D73FDC"/>
    <w:rsid w:val="00D81F22"/>
    <w:rsid w:val="00DB4440"/>
    <w:rsid w:val="00DC0CDF"/>
    <w:rsid w:val="00DC571D"/>
    <w:rsid w:val="00DD1B6F"/>
    <w:rsid w:val="00DF2195"/>
    <w:rsid w:val="00DF51E6"/>
    <w:rsid w:val="00DF5D49"/>
    <w:rsid w:val="00E216B1"/>
    <w:rsid w:val="00E25269"/>
    <w:rsid w:val="00E27A6A"/>
    <w:rsid w:val="00E32F68"/>
    <w:rsid w:val="00E336ED"/>
    <w:rsid w:val="00E3584D"/>
    <w:rsid w:val="00E369EE"/>
    <w:rsid w:val="00E55E61"/>
    <w:rsid w:val="00E660DC"/>
    <w:rsid w:val="00E74D20"/>
    <w:rsid w:val="00EA6D4B"/>
    <w:rsid w:val="00EB2CBD"/>
    <w:rsid w:val="00EC07B2"/>
    <w:rsid w:val="00EC4595"/>
    <w:rsid w:val="00F02EFC"/>
    <w:rsid w:val="00F038F9"/>
    <w:rsid w:val="00F17CB2"/>
    <w:rsid w:val="00F17F3D"/>
    <w:rsid w:val="00F36A4B"/>
    <w:rsid w:val="00F412F3"/>
    <w:rsid w:val="00F741B9"/>
    <w:rsid w:val="00F77F13"/>
    <w:rsid w:val="00FA34B8"/>
    <w:rsid w:val="00FD230A"/>
    <w:rsid w:val="00FE035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7690D-2FE8-40BE-B00B-7350D39A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27230</Words>
  <Characters>155214</Characters>
  <Application>Microsoft Office Word</Application>
  <DocSecurity>0</DocSecurity>
  <Lines>1293</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Vlado Koprivica</cp:lastModifiedBy>
  <cp:revision>4</cp:revision>
  <cp:lastPrinted>2023-05-05T11:23:00Z</cp:lastPrinted>
  <dcterms:created xsi:type="dcterms:W3CDTF">2026-07-15T07:30:00Z</dcterms:created>
  <dcterms:modified xsi:type="dcterms:W3CDTF">2026-07-15T09:40:00Z</dcterms:modified>
</cp:coreProperties>
</file>