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hint="default" w:ascii="Arial" w:hAnsi="Arial" w:cs="Arial"/>
          <w:b w:val="0"/>
          <w:bCs w:val="0"/>
          <w:spacing w:val="-10"/>
          <w:kern w:val="28"/>
          <w:sz w:val="18"/>
          <w:szCs w:val="18"/>
        </w:rPr>
      </w:pPr>
      <w:r>
        <w:rPr>
          <w:rFonts w:ascii="Arial" w:hAnsi="Arial" w:cs="Arial" w:eastAsiaTheme="majorEastAsia"/>
          <w:spacing w:val="-10"/>
          <w:kern w:val="28"/>
          <w:sz w:val="16"/>
          <w:szCs w:val="16"/>
          <w:lang w:val="sr-Latn-RS" w:eastAsia="sr-Latn-R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 w:eastAsiaTheme="majorEastAsia"/>
          <w:spacing w:val="-10"/>
          <w:kern w:val="28"/>
          <w:szCs w:val="24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128270</wp:posOffset>
                </wp:positionV>
                <wp:extent cx="2304415" cy="1011555"/>
                <wp:effectExtent l="0" t="0" r="1206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r-Latn-RS"/>
                              </w:rPr>
                              <w:t xml:space="preserve">Adresa: ul. Stanka Dragojevića 2, 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r-Latn-RS"/>
                              </w:rPr>
                              <w:t>81000 Podgorica, Crna Gora</w:t>
                            </w:r>
                          </w:p>
                          <w:p>
                            <w:pPr>
                              <w:jc w:val="right"/>
                              <w:rPr>
                                <w:sz w:val="20"/>
                                <w:lang w:val="sr-Latn-R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r-Latn-RS"/>
                              </w:rPr>
                              <w:t>tel: +382 20 242 835</w:t>
                            </w:r>
                            <w:r>
                              <w:rPr>
                                <w:sz w:val="20"/>
                                <w:lang w:val="sr-Latn-RS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sz w:val="20"/>
                                <w:lang w:val="sr-Latn-RS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9pt;margin-top:10.1pt;height:79.65pt;width:181.45pt;z-index:251659264;mso-width-relative:page;mso-height-relative:page;" fillcolor="#FFFFFF" filled="t" stroked="f" coordsize="21600,21600" o:gfxdata="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gjEuvYAAAACgEAAA8AAAAAAAAAAQAgAAAAIgAAAGRycy9kb3ducmV2LnhtbFBLAQIUABQA&#10;AAAIAIdO4kC526MVKQIAAFIEAAAOAAAAAAAAAAEAIAAAACcBAABkcnMvZTJvRG9jLnhtbFBLBQYA&#10;AAAABgAGAFkBAADC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sz w:val="18"/>
                          <w:szCs w:val="18"/>
                          <w:lang w:val="sr-Latn-RS"/>
                        </w:rPr>
                        <w:t xml:space="preserve">Adresa: ul. Stanka Dragojevića 2, </w:t>
                      </w:r>
                    </w:p>
                    <w:p>
                      <w:pPr>
                        <w:jc w:val="right"/>
                        <w:rPr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sz w:val="18"/>
                          <w:szCs w:val="18"/>
                          <w:lang w:val="sr-Latn-RS"/>
                        </w:rPr>
                        <w:t>81000 Podgorica, Crna Gora</w:t>
                      </w:r>
                    </w:p>
                    <w:p>
                      <w:pPr>
                        <w:jc w:val="right"/>
                        <w:rPr>
                          <w:sz w:val="20"/>
                          <w:lang w:val="sr-Latn-RS"/>
                        </w:rPr>
                      </w:pPr>
                      <w:r>
                        <w:rPr>
                          <w:sz w:val="18"/>
                          <w:szCs w:val="18"/>
                          <w:lang w:val="sr-Latn-RS"/>
                        </w:rPr>
                        <w:t>tel: +382 20 242 835</w:t>
                      </w:r>
                      <w:r>
                        <w:rPr>
                          <w:sz w:val="20"/>
                          <w:lang w:val="sr-Latn-RS"/>
                        </w:rPr>
                        <w:t xml:space="preserve"> </w:t>
                      </w:r>
                    </w:p>
                    <w:p>
                      <w:pPr>
                        <w:rPr>
                          <w:sz w:val="20"/>
                          <w:lang w:val="sr-Latn-RS"/>
                        </w:rPr>
                      </w:pPr>
                    </w:p>
                    <w:p>
                      <w:pPr>
                        <w:rPr>
                          <w:sz w:val="20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RS"/>
        </w:rPr>
        <w:t>v</w:t>
      </w:r>
      <w:r>
        <w:rPr>
          <w:rFonts w:ascii="Arial" w:hAnsi="Arial" w:cs="Arial"/>
          <w:sz w:val="20"/>
          <w:szCs w:val="20"/>
          <w:lang w:val="pl-PL"/>
        </w:rPr>
        <w:t xml:space="preserve">  </w:t>
      </w:r>
      <w:r>
        <w:rPr>
          <w:rFonts w:ascii="Arial" w:hAnsi="Arial" w:cs="Arial" w:eastAsiaTheme="majorEastAsia"/>
          <w:spacing w:val="-10"/>
          <w:kern w:val="28"/>
          <w:szCs w:val="24"/>
          <w:lang w:val="sr-Latn-RS"/>
        </w:rPr>
        <w:t xml:space="preserve">                   </w:t>
      </w:r>
      <w:r>
        <w:rPr>
          <w:rFonts w:ascii="Arial" w:hAnsi="Arial" w:cs="Arial" w:eastAsiaTheme="majorEastAsia"/>
          <w:spacing w:val="-10"/>
          <w:kern w:val="28"/>
          <w:sz w:val="16"/>
          <w:szCs w:val="16"/>
          <w:lang w:val="sr-Latn-RS"/>
        </w:rPr>
        <w:t xml:space="preserve"> </w:t>
      </w:r>
      <w:r>
        <w:rPr>
          <w:rFonts w:hint="default" w:ascii="Arial" w:hAnsi="Arial" w:cs="Arial" w:eastAsiaTheme="majorEastAsia"/>
          <w:b w:val="0"/>
          <w:bCs w:val="0"/>
          <w:spacing w:val="-10"/>
          <w:kern w:val="28"/>
          <w:sz w:val="18"/>
          <w:szCs w:val="18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pt;margin-top:4.15pt;height:50pt;width:0pt;z-index:251660288;mso-width-relative:page;mso-height-relative:page;" filled="f" stroked="t" coordsize="21600,21600" o:gfxdata="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+QLPjVAAAABwEAAA8AAAAAAAAAAQAgAAAAIgAAAGRy&#10;cy9kb3ducmV2LnhtbFBLAQIUABQAAAAIAIdO4kCeIjkUzwEAAKsDAAAOAAAAAAAAAAEAIAAAACQB&#10;AABkcnMvZTJvRG9jLnhtbFBLBQYAAAAABgAGAFkBAABlBQAAAAA=&#10;">
                <v:fill on="f" focussize="0,0"/>
                <v:stroke weight="1.5pt" color="#D5B03D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b w:val="0"/>
          <w:bCs w:val="0"/>
          <w:spacing w:val="-10"/>
          <w:kern w:val="28"/>
          <w:sz w:val="18"/>
          <w:szCs w:val="18"/>
        </w:rPr>
        <w:t>Crna Gora</w:t>
      </w:r>
    </w:p>
    <w:p>
      <w:pPr>
        <w:spacing w:before="120" w:line="192" w:lineRule="auto"/>
        <w:ind w:left="1134"/>
        <w:rPr>
          <w:rFonts w:hint="default" w:ascii="Arial" w:hAnsi="Arial" w:cs="Arial"/>
          <w:b w:val="0"/>
          <w:bCs w:val="0"/>
          <w:spacing w:val="-10"/>
          <w:kern w:val="28"/>
          <w:sz w:val="18"/>
          <w:szCs w:val="18"/>
        </w:rPr>
      </w:pPr>
      <w:r>
        <w:rPr>
          <w:rFonts w:hint="default" w:ascii="Arial" w:hAnsi="Arial" w:cs="Arial"/>
          <w:b w:val="0"/>
          <w:bCs w:val="0"/>
          <w:spacing w:val="-10"/>
          <w:kern w:val="28"/>
          <w:sz w:val="18"/>
          <w:szCs w:val="18"/>
        </w:rPr>
        <w:t xml:space="preserve">Ministarstvo finansija </w:t>
      </w:r>
    </w:p>
    <w:p>
      <w:pPr>
        <w:bidi w:val="0"/>
        <w:rPr>
          <w:rFonts w:hint="default" w:ascii="Arial" w:hAnsi="Arial" w:cs="Arial"/>
          <w:sz w:val="18"/>
          <w:szCs w:val="18"/>
          <w:lang w:val="sr-Latn-RS"/>
        </w:rPr>
      </w:pPr>
      <w:r>
        <w:rPr>
          <w:rFonts w:hint="default" w:ascii="Arial" w:hAnsi="Arial" w:eastAsia="Calibri" w:cs="Arial"/>
          <w:b w:val="0"/>
          <w:bCs w:val="0"/>
          <w:sz w:val="18"/>
          <w:szCs w:val="18"/>
          <w:lang w:val="sr-Latn-RS"/>
        </w:rPr>
        <w:t xml:space="preserve">                       </w:t>
      </w:r>
      <w:r>
        <w:rPr>
          <w:rFonts w:hint="default" w:ascii="Arial" w:hAnsi="Arial" w:cs="Arial"/>
          <w:sz w:val="18"/>
          <w:szCs w:val="18"/>
          <w:lang w:val="sr-Latn-RS"/>
        </w:rPr>
        <w:t>Direktorat za  upravljanje javnim investicijama</w:t>
      </w:r>
    </w:p>
    <w:p>
      <w:pPr>
        <w:bidi w:val="0"/>
        <w:ind w:firstLine="1170" w:firstLineChars="650"/>
        <w:rPr>
          <w:rFonts w:hint="default" w:ascii="Arial" w:hAnsi="Arial" w:cs="Arial"/>
          <w:sz w:val="18"/>
          <w:szCs w:val="18"/>
          <w:lang w:val="sr-Latn-RS"/>
        </w:rPr>
      </w:pPr>
      <w:r>
        <w:rPr>
          <w:rFonts w:hint="default" w:ascii="Arial" w:hAnsi="Arial" w:cs="Arial"/>
          <w:sz w:val="18"/>
          <w:szCs w:val="18"/>
          <w:lang w:val="sr-Latn-RS"/>
        </w:rPr>
        <w:t>i politiku javnih nabavki</w:t>
      </w:r>
    </w:p>
    <w:p>
      <w:pPr>
        <w:shd w:val="clear" w:color="auto" w:fill="FFFFFF"/>
        <w:spacing w:after="120" w:line="330" w:lineRule="atLeast"/>
        <w:jc w:val="both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eastAsia="sr-Latn-ME"/>
        </w:rPr>
      </w:pPr>
    </w:p>
    <w:p>
      <w:pPr>
        <w:shd w:val="clear" w:color="auto" w:fill="FFFFFF"/>
        <w:spacing w:after="120" w:line="330" w:lineRule="atLeast"/>
        <w:jc w:val="both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eastAsia="sr-Latn-ME"/>
        </w:rPr>
      </w:pPr>
    </w:p>
    <w:p>
      <w:pPr>
        <w:shd w:val="clear" w:color="auto" w:fill="FFFFFF"/>
        <w:spacing w:after="120" w:line="330" w:lineRule="atLeast"/>
        <w:jc w:val="both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eastAsia="sr-Latn-ME"/>
        </w:rPr>
      </w:pPr>
    </w:p>
    <w:p>
      <w:pPr>
        <w:shd w:val="clear" w:color="auto" w:fill="FFFFFF"/>
        <w:spacing w:after="120" w:line="330" w:lineRule="atLeast"/>
        <w:jc w:val="both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eastAsia="sr-Latn-ME"/>
        </w:rPr>
      </w:pPr>
      <w:r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eastAsia="sr-Latn-ME"/>
        </w:rPr>
        <w:t xml:space="preserve">Spisak kandidata koji su položili stručni ispit za rad na poslovima javnih nabavki, održanog  </w:t>
      </w:r>
      <w:r>
        <w:rPr>
          <w:rFonts w:hint="default" w:ascii="Times New Roman" w:hAnsi="Times New Roman" w:eastAsia="Times New Roman" w:cs="Times New Roman"/>
          <w:b/>
          <w:bCs/>
          <w:color w:val="242424"/>
          <w:sz w:val="28"/>
          <w:szCs w:val="28"/>
          <w:lang w:val="sr-Latn-RS" w:eastAsia="sr-Latn-ME"/>
        </w:rPr>
        <w:t>12. aprila 2024</w:t>
      </w:r>
      <w:r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eastAsia="sr-Latn-ME"/>
        </w:rPr>
        <w:t>.</w:t>
      </w:r>
      <w:r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val="sr-Latn-RS" w:eastAsia="sr-Latn-M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eastAsia="sr-Latn-ME"/>
        </w:rPr>
        <w:t xml:space="preserve">godine </w:t>
      </w:r>
    </w:p>
    <w:p>
      <w:pPr>
        <w:shd w:val="clear" w:color="auto" w:fill="FFFFFF"/>
        <w:spacing w:after="120" w:line="330" w:lineRule="atLeast"/>
        <w:jc w:val="both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eastAsia="sr-Latn-ME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hAnsi="Times New Roman" w:cs="Times New Roman"/>
          <w:sz w:val="24"/>
          <w:szCs w:val="24"/>
          <w:lang w:eastAsia="sr-Latn-ME"/>
        </w:rPr>
        <w:t xml:space="preserve"> </w:t>
      </w:r>
      <w:r>
        <w:rPr>
          <w:rFonts w:hint="default" w:ascii="Times New Roman" w:hAnsi="Times New Roman"/>
          <w:sz w:val="24"/>
          <w:szCs w:val="24"/>
          <w:lang w:eastAsia="sr-Latn-ME"/>
        </w:rPr>
        <w:t>Spisak kandidata koji su položili stručni ispit za rad na poslovima javnih nabavki, održanog  1</w:t>
      </w:r>
      <w:r>
        <w:rPr>
          <w:rFonts w:hint="default" w:ascii="Times New Roman" w:hAnsi="Times New Roman"/>
          <w:sz w:val="24"/>
          <w:szCs w:val="24"/>
          <w:lang w:val="sr-Latn-RS" w:eastAsia="sr-Latn-ME"/>
        </w:rPr>
        <w:t>2</w:t>
      </w:r>
      <w:r>
        <w:rPr>
          <w:rFonts w:hint="default" w:ascii="Times New Roman" w:hAnsi="Times New Roman"/>
          <w:sz w:val="24"/>
          <w:szCs w:val="24"/>
          <w:lang w:eastAsia="sr-Latn-ME"/>
        </w:rPr>
        <w:t xml:space="preserve">. </w:t>
      </w:r>
      <w:r>
        <w:rPr>
          <w:rFonts w:hint="default" w:ascii="Times New Roman" w:hAnsi="Times New Roman"/>
          <w:sz w:val="24"/>
          <w:szCs w:val="24"/>
          <w:lang w:val="sr-Latn-RS" w:eastAsia="sr-Latn-ME"/>
        </w:rPr>
        <w:t xml:space="preserve">aprila </w:t>
      </w:r>
      <w:r>
        <w:rPr>
          <w:rFonts w:hint="default" w:ascii="Times New Roman" w:hAnsi="Times New Roman"/>
          <w:sz w:val="24"/>
          <w:szCs w:val="24"/>
          <w:lang w:eastAsia="sr-Latn-ME"/>
        </w:rPr>
        <w:t xml:space="preserve">2024. godine </w:t>
      </w:r>
      <w:r>
        <w:rPr>
          <w:rFonts w:ascii="Times New Roman" w:hAnsi="Times New Roman" w:cs="Times New Roman"/>
          <w:sz w:val="24"/>
          <w:szCs w:val="24"/>
          <w:lang w:eastAsia="sr-Latn-ME"/>
        </w:rPr>
        <w:t>je sljedeći:</w:t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sr-Latn-ME"/>
        </w:rPr>
      </w:pPr>
    </w:p>
    <w:p>
      <w:pPr>
        <w:numPr>
          <w:ilvl w:val="0"/>
          <w:numId w:val="1"/>
        </w:numPr>
        <w:bidi w:val="0"/>
        <w:ind w:left="55" w:leftChars="0" w:firstLine="0" w:firstLineChars="0"/>
        <w:jc w:val="left"/>
        <w:rPr>
          <w:rFonts w:hint="default" w:ascii="Times New Roman" w:hAnsi="Times New Roman" w:cs="Times New Roman"/>
          <w:lang w:eastAsia="sr-Latn-ME"/>
        </w:rPr>
      </w:pPr>
      <w:r>
        <w:rPr>
          <w:rFonts w:hint="default" w:ascii="Times New Roman" w:hAnsi="Times New Roman" w:cs="Times New Roman"/>
          <w:lang w:val="sr-Latn-RS" w:eastAsia="sr-Latn-ME"/>
        </w:rPr>
        <w:t>Sutovi</w:t>
      </w:r>
      <w:r>
        <w:rPr>
          <w:rFonts w:hint="default" w:ascii="Times New Roman" w:hAnsi="Times New Roman" w:cs="Times New Roman"/>
          <w:lang w:val="sr-Latn-ME" w:eastAsia="sr-Latn-ME"/>
        </w:rPr>
        <w:t>ć</w:t>
      </w:r>
      <w:r>
        <w:rPr>
          <w:rFonts w:hint="default" w:ascii="Times New Roman" w:hAnsi="Times New Roman" w:cs="Times New Roman"/>
          <w:lang w:val="en-US" w:eastAsia="sr-Latn-ME"/>
        </w:rPr>
        <w:t xml:space="preserve"> Suad</w:t>
      </w:r>
    </w:p>
    <w:p>
      <w:pPr>
        <w:numPr>
          <w:ilvl w:val="0"/>
          <w:numId w:val="1"/>
        </w:numPr>
        <w:bidi w:val="0"/>
        <w:ind w:left="55" w:leftChars="0" w:firstLine="0" w:firstLineChars="0"/>
        <w:jc w:val="left"/>
        <w:rPr>
          <w:rFonts w:hint="default" w:ascii="Times New Roman" w:hAnsi="Times New Roman" w:cs="Times New Roman"/>
          <w:lang w:eastAsia="sr-Latn-ME"/>
        </w:rPr>
      </w:pPr>
      <w:r>
        <w:rPr>
          <w:rFonts w:hint="default" w:ascii="Times New Roman" w:hAnsi="Times New Roman" w:cs="Times New Roman"/>
          <w:lang w:val="en-US" w:eastAsia="sr-Latn-ME"/>
        </w:rPr>
        <w:t>Ivanović Vladimir</w:t>
      </w:r>
    </w:p>
    <w:p>
      <w:pPr>
        <w:numPr>
          <w:ilvl w:val="0"/>
          <w:numId w:val="1"/>
        </w:numPr>
        <w:bidi w:val="0"/>
        <w:ind w:left="55" w:leftChars="0" w:firstLine="0" w:firstLineChars="0"/>
        <w:jc w:val="left"/>
        <w:rPr>
          <w:rFonts w:hint="default" w:ascii="Times New Roman" w:hAnsi="Times New Roman" w:cs="Times New Roman"/>
          <w:lang w:eastAsia="sr-Latn-ME"/>
        </w:rPr>
      </w:pPr>
      <w:r>
        <w:rPr>
          <w:rFonts w:hint="default" w:ascii="Times New Roman" w:hAnsi="Times New Roman" w:cs="Times New Roman"/>
          <w:lang w:val="en-US" w:eastAsia="sr-Latn-ME"/>
        </w:rPr>
        <w:t>Mujović Zoran</w:t>
      </w:r>
    </w:p>
    <w:p>
      <w:pPr>
        <w:numPr>
          <w:ilvl w:val="0"/>
          <w:numId w:val="1"/>
        </w:numPr>
        <w:bidi w:val="0"/>
        <w:ind w:left="55" w:leftChars="0" w:firstLine="0" w:firstLineChars="0"/>
        <w:jc w:val="left"/>
        <w:rPr>
          <w:rFonts w:hint="default" w:ascii="Times New Roman" w:hAnsi="Times New Roman" w:cs="Times New Roman"/>
          <w:lang w:val="en-US" w:eastAsia="sr-Latn-ME"/>
        </w:rPr>
      </w:pPr>
      <w:r>
        <w:rPr>
          <w:rFonts w:hint="default" w:ascii="Times New Roman" w:hAnsi="Times New Roman" w:cs="Times New Roman"/>
          <w:lang w:val="en-US" w:eastAsia="sr-Latn-ME"/>
        </w:rPr>
        <w:t>Popović Igor</w:t>
      </w:r>
    </w:p>
    <w:p>
      <w:pPr>
        <w:numPr>
          <w:ilvl w:val="0"/>
          <w:numId w:val="1"/>
        </w:numPr>
        <w:bidi w:val="0"/>
        <w:ind w:left="55" w:leftChars="0" w:firstLine="0" w:firstLineChars="0"/>
        <w:jc w:val="left"/>
        <w:rPr>
          <w:rFonts w:hint="default" w:ascii="Times New Roman" w:hAnsi="Times New Roman" w:cs="Times New Roman"/>
          <w:lang w:val="en-US" w:eastAsia="sr-Latn-ME"/>
        </w:rPr>
      </w:pPr>
      <w:r>
        <w:rPr>
          <w:rFonts w:hint="default" w:ascii="Times New Roman" w:hAnsi="Times New Roman" w:cs="Times New Roman"/>
          <w:lang w:val="en-US" w:eastAsia="sr-Latn-ME"/>
        </w:rPr>
        <w:t>Bulatović Una</w:t>
      </w:r>
    </w:p>
    <w:p>
      <w:pPr>
        <w:numPr>
          <w:ilvl w:val="0"/>
          <w:numId w:val="1"/>
        </w:numPr>
        <w:bidi w:val="0"/>
        <w:ind w:left="55" w:leftChars="0" w:firstLine="0" w:firstLineChars="0"/>
        <w:jc w:val="left"/>
        <w:rPr>
          <w:rFonts w:hint="default" w:ascii="Times New Roman" w:hAnsi="Times New Roman" w:cs="Times New Roman"/>
          <w:lang w:val="en-US" w:eastAsia="sr-Latn-ME"/>
        </w:rPr>
      </w:pPr>
      <w:r>
        <w:rPr>
          <w:rFonts w:hint="default" w:ascii="Times New Roman" w:hAnsi="Times New Roman" w:cs="Times New Roman"/>
          <w:lang w:val="en-US" w:eastAsia="sr-Latn-ME"/>
        </w:rPr>
        <w:t>Laković Milica</w:t>
      </w:r>
    </w:p>
    <w:p>
      <w:pPr>
        <w:numPr>
          <w:ilvl w:val="0"/>
          <w:numId w:val="1"/>
        </w:numPr>
        <w:bidi w:val="0"/>
        <w:ind w:left="55" w:leftChars="0" w:firstLine="0" w:firstLineChars="0"/>
        <w:jc w:val="left"/>
        <w:rPr>
          <w:rFonts w:hint="default" w:ascii="Times New Roman" w:hAnsi="Times New Roman" w:cs="Times New Roman"/>
          <w:lang w:val="en-US" w:eastAsia="sr-Latn-ME"/>
        </w:rPr>
      </w:pPr>
      <w:r>
        <w:rPr>
          <w:rFonts w:hint="default" w:ascii="Times New Roman" w:hAnsi="Times New Roman" w:cs="Times New Roman"/>
          <w:lang w:val="en-US" w:eastAsia="sr-Latn-ME"/>
        </w:rPr>
        <w:t>Lakčević Ivan</w:t>
      </w:r>
    </w:p>
    <w:p>
      <w:pPr>
        <w:numPr>
          <w:ilvl w:val="0"/>
          <w:numId w:val="1"/>
        </w:numPr>
        <w:bidi w:val="0"/>
        <w:ind w:left="55" w:leftChars="0" w:firstLine="0" w:firstLineChars="0"/>
        <w:jc w:val="left"/>
        <w:rPr>
          <w:rFonts w:hint="default" w:ascii="Times New Roman" w:hAnsi="Times New Roman" w:cs="Times New Roman"/>
          <w:lang w:val="en-US" w:eastAsia="sr-Latn-ME"/>
        </w:rPr>
      </w:pPr>
      <w:r>
        <w:rPr>
          <w:rFonts w:hint="default" w:ascii="Times New Roman" w:hAnsi="Times New Roman" w:cs="Times New Roman"/>
          <w:lang w:val="en-US" w:eastAsia="sr-Latn-ME"/>
        </w:rPr>
        <w:t>Musić Damir</w:t>
      </w:r>
    </w:p>
    <w:p>
      <w:pPr>
        <w:numPr>
          <w:ilvl w:val="0"/>
          <w:numId w:val="1"/>
        </w:numPr>
        <w:bidi w:val="0"/>
        <w:ind w:left="55" w:leftChars="0" w:firstLine="0" w:firstLineChars="0"/>
        <w:jc w:val="left"/>
        <w:rPr>
          <w:rFonts w:hint="default" w:ascii="Times New Roman" w:hAnsi="Times New Roman" w:cs="Times New Roman"/>
          <w:lang w:val="en-US" w:eastAsia="sr-Latn-ME"/>
        </w:rPr>
      </w:pPr>
      <w:r>
        <w:rPr>
          <w:rFonts w:hint="default" w:ascii="Times New Roman" w:hAnsi="Times New Roman" w:cs="Times New Roman"/>
          <w:lang w:val="en-US" w:eastAsia="sr-Latn-ME"/>
        </w:rPr>
        <w:t>Dašić Filip</w:t>
      </w:r>
      <w:bookmarkStart w:id="0" w:name="_GoBack"/>
      <w:bookmarkEnd w:id="0"/>
    </w:p>
    <w:p>
      <w:pPr>
        <w:bidi w:val="0"/>
        <w:rPr>
          <w:rFonts w:hint="default" w:ascii="Times New Roman" w:hAnsi="Times New Roman" w:cs="Times New Roman"/>
          <w:lang w:val="en-US" w:eastAsia="sr-Latn-ME"/>
        </w:rPr>
      </w:pPr>
    </w:p>
    <w:p>
      <w:pPr>
        <w:bidi w:val="0"/>
        <w:rPr>
          <w:rFonts w:hint="default" w:ascii="Times New Roman" w:hAnsi="Times New Roman" w:cs="Times New Roman"/>
          <w:lang w:val="sr-Latn-RS" w:eastAsia="sr-Latn-M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Latn-RS" w:eastAsia="sr-Latn-ME"/>
        </w:rPr>
        <w:t>Sekretar Komisije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16153"/>
    <w:multiLevelType w:val="singleLevel"/>
    <w:tmpl w:val="99416153"/>
    <w:lvl w:ilvl="0" w:tentative="0">
      <w:start w:val="1"/>
      <w:numFmt w:val="decimal"/>
      <w:suff w:val="space"/>
      <w:lvlText w:val="%1."/>
      <w:lvlJc w:val="left"/>
      <w:pPr>
        <w:ind w:left="5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81"/>
    <w:rsid w:val="00047780"/>
    <w:rsid w:val="001317AA"/>
    <w:rsid w:val="001579D7"/>
    <w:rsid w:val="00265F6E"/>
    <w:rsid w:val="006A66A1"/>
    <w:rsid w:val="007352CC"/>
    <w:rsid w:val="00892649"/>
    <w:rsid w:val="008A682D"/>
    <w:rsid w:val="00910341"/>
    <w:rsid w:val="00974E67"/>
    <w:rsid w:val="0098349E"/>
    <w:rsid w:val="00A3610F"/>
    <w:rsid w:val="00A535EA"/>
    <w:rsid w:val="00B00123"/>
    <w:rsid w:val="00BD20E7"/>
    <w:rsid w:val="00CE4C35"/>
    <w:rsid w:val="00F44454"/>
    <w:rsid w:val="00F47981"/>
    <w:rsid w:val="00F609D9"/>
    <w:rsid w:val="06903883"/>
    <w:rsid w:val="0D9302C9"/>
    <w:rsid w:val="123D1F72"/>
    <w:rsid w:val="14654ED4"/>
    <w:rsid w:val="1698376D"/>
    <w:rsid w:val="187E3D2C"/>
    <w:rsid w:val="3C895837"/>
    <w:rsid w:val="43CD095F"/>
    <w:rsid w:val="4D3279AB"/>
    <w:rsid w:val="4F993BE7"/>
    <w:rsid w:val="4FF926E3"/>
    <w:rsid w:val="58442B6F"/>
    <w:rsid w:val="5DE8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ME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Title"/>
    <w:basedOn w:val="1"/>
    <w:next w:val="1"/>
    <w:qFormat/>
    <w:uiPriority w:val="10"/>
    <w:pPr>
      <w:spacing w:before="120" w:after="80" w:line="192" w:lineRule="auto"/>
      <w:ind w:left="1134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83</Words>
  <Characters>479</Characters>
  <Lines>3</Lines>
  <Paragraphs>1</Paragraphs>
  <TotalTime>67</TotalTime>
  <ScaleCrop>false</ScaleCrop>
  <LinksUpToDate>false</LinksUpToDate>
  <CharactersWithSpaces>561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2022-09-08T07:45:00Z</dcterms:created>
  <dc:creator>Sanja Poleksic</dc:creator>
  <cp:lastModifiedBy>Dragan Prenkic</cp:lastModifiedBy>
  <cp:lastPrinted>2023-08-14T06:43:00Z</cp:lastPrinted>
  <dcterms:modified xsi:type="dcterms:W3CDTF">2024-04-15T12:30:37Z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4E1A13F9B91F4D1CB82248F72041B235</vt:lpwstr>
  </property>
</Properties>
</file>