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D9E" w:rsidRDefault="00EC0D9E" w:rsidP="00EC0D9E">
      <w:pPr>
        <w:jc w:val="both"/>
        <w:rPr>
          <w:rFonts w:ascii="Arial" w:hAnsi="Arial" w:cs="Arial"/>
          <w:b/>
        </w:rPr>
      </w:pPr>
      <w:r>
        <w:rPr>
          <w:rFonts w:ascii="Arial" w:hAnsi="Arial" w:cs="Arial"/>
          <w:b/>
        </w:rPr>
        <w:t>PJ CARINARNICE</w:t>
      </w:r>
    </w:p>
    <w:p w:rsidR="00EC0D9E" w:rsidRDefault="00EC0D9E" w:rsidP="00EC0D9E">
      <w:pPr>
        <w:jc w:val="both"/>
        <w:rPr>
          <w:rFonts w:ascii="Arial" w:hAnsi="Arial" w:cs="Arial"/>
          <w:b/>
        </w:rPr>
      </w:pPr>
    </w:p>
    <w:p w:rsidR="00EC0D9E" w:rsidRDefault="00EC0D9E" w:rsidP="00EC0D9E">
      <w:pPr>
        <w:jc w:val="both"/>
        <w:rPr>
          <w:rFonts w:ascii="Arial" w:hAnsi="Arial" w:cs="Arial"/>
        </w:rPr>
      </w:pPr>
      <w:r>
        <w:rPr>
          <w:rFonts w:ascii="Arial" w:hAnsi="Arial" w:cs="Arial"/>
          <w:b/>
        </w:rPr>
        <w:t xml:space="preserve">PREDMET: </w:t>
      </w:r>
      <w:r>
        <w:rPr>
          <w:rFonts w:ascii="Arial" w:hAnsi="Arial" w:cs="Arial"/>
        </w:rPr>
        <w:t>Obavještenje o sprovođenju pojednostavljenog carinskog postupka</w:t>
      </w:r>
    </w:p>
    <w:p w:rsidR="00EC0D9E" w:rsidRDefault="00EC0D9E" w:rsidP="00EC0D9E">
      <w:pPr>
        <w:jc w:val="both"/>
        <w:rPr>
          <w:rFonts w:ascii="Arial" w:hAnsi="Arial" w:cs="Arial"/>
          <w:b/>
          <w:u w:val="single"/>
        </w:rPr>
      </w:pPr>
    </w:p>
    <w:p w:rsidR="00EC0D9E" w:rsidRDefault="00EC0D9E" w:rsidP="00EC0D9E">
      <w:pPr>
        <w:jc w:val="both"/>
        <w:rPr>
          <w:rFonts w:ascii="Arial" w:hAnsi="Arial" w:cs="Arial"/>
          <w:b/>
          <w:u w:val="single"/>
        </w:rPr>
      </w:pPr>
      <w:r>
        <w:rPr>
          <w:rFonts w:ascii="Arial" w:hAnsi="Arial" w:cs="Arial"/>
          <w:b/>
          <w:u w:val="single"/>
        </w:rPr>
        <w:t>OPŠTE ODREDBE</w:t>
      </w:r>
    </w:p>
    <w:p w:rsidR="00EC0D9E" w:rsidRDefault="00EC0D9E" w:rsidP="00EC0D9E">
      <w:pPr>
        <w:jc w:val="both"/>
        <w:rPr>
          <w:rFonts w:ascii="Arial" w:hAnsi="Arial" w:cs="Arial"/>
        </w:rPr>
      </w:pPr>
      <w:r>
        <w:rPr>
          <w:rFonts w:ascii="Arial" w:hAnsi="Arial" w:cs="Arial"/>
        </w:rPr>
        <w:t>Radi pravilne i jednoobrazne primjene odredbi Carinskog zakona (''Sl. list CG'', broj 86/22) i Uredbe o bližem načinu sprovođenja carinskih postupaka i carinskih formalnosti (''Sl.list CG'', broj 26/23,</w:t>
      </w:r>
      <w:r>
        <w:t xml:space="preserve"> </w:t>
      </w:r>
      <w:r>
        <w:rPr>
          <w:rFonts w:ascii="Arial" w:hAnsi="Arial" w:cs="Arial"/>
        </w:rPr>
        <w:t>097/23 i 104/25), koje se odnose na pojednostavljene carinske postupke, a u skladu sa članom 10 stav 1 tačka 5 Zakona o carinskoj službi („Sl. List CG“ broj 003/16 i  080/17) Uprava carina dostavlja ovo obavještenje.</w:t>
      </w:r>
    </w:p>
    <w:p w:rsidR="00EC0D9E" w:rsidRDefault="00EC0D9E" w:rsidP="00EC0D9E">
      <w:pPr>
        <w:jc w:val="both"/>
        <w:rPr>
          <w:rFonts w:ascii="Arial" w:hAnsi="Arial" w:cs="Arial"/>
          <w:b/>
        </w:rPr>
      </w:pPr>
      <w:r>
        <w:rPr>
          <w:rFonts w:ascii="Arial" w:hAnsi="Arial" w:cs="Arial"/>
        </w:rPr>
        <w:t>Pojednostavljeni carinski postupci su definisani članovima od 121 do 131 Carinskog zakona, kao i članovima od 323 do 347 Uredbe o bližem načinu sprovođenja carinskih postupaka i carinskih formalnosti, u skladu sa kojim carinski organ može da odobri licu, na njegov zahtjev, redovnu upotrebu pojednostavljene deklaracije, pojednostavljenu deklaraciju za robu iz različitih tarifnih oznaka, centralizovano carinjenje, evidentiranje u poslovnim knjigama deklaranta, samoprocjenu, kao i upotrebu komercijalnog ili administrativnog dokumenta kao pojednostavljene deklaracije.</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b/>
        </w:rPr>
      </w:pPr>
      <w:r>
        <w:rPr>
          <w:rFonts w:ascii="Arial" w:hAnsi="Arial" w:cs="Arial"/>
          <w:b/>
        </w:rPr>
        <w:t>Podnošenje zahtjeva</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rPr>
      </w:pPr>
      <w:r>
        <w:rPr>
          <w:rFonts w:ascii="Arial" w:hAnsi="Arial" w:cs="Arial"/>
        </w:rPr>
        <w:t>Zahtjev za odobrenje pojednostavljenih carinskih postupaka podnosi se Upravi carina, Sektoru za carinski sistem i procedure, preko  arhive na adresi Oktobarske revolucije 128, Podgorica, na obrascu iz Priloga 45 Uredbe o bližem načinu sprovođenja carinskih postupaka i carinskih formalnosti.</w:t>
      </w:r>
    </w:p>
    <w:p w:rsidR="00EC0D9E" w:rsidRDefault="00EC0D9E" w:rsidP="00EC0D9E">
      <w:pPr>
        <w:pStyle w:val="T30X"/>
        <w:ind w:firstLine="0"/>
        <w:rPr>
          <w:rFonts w:ascii="Arial" w:hAnsi="Arial" w:cs="Arial"/>
        </w:rPr>
      </w:pPr>
      <w:r>
        <w:rPr>
          <w:rFonts w:ascii="Arial" w:hAnsi="Arial" w:cs="Arial"/>
        </w:rPr>
        <w:t xml:space="preserve">Privredni subjekt koji podnosi zahtjev za odobrenje pojednostavljenih carinskih postupaka, dužan je da dostavi sve zahtijevane informacije, koje su neophodne za donošenje odobrenja. </w:t>
      </w:r>
    </w:p>
    <w:p w:rsidR="00EC0D9E" w:rsidRDefault="00EC0D9E" w:rsidP="00EC0D9E">
      <w:pPr>
        <w:pStyle w:val="T30X"/>
        <w:ind w:firstLine="0"/>
        <w:rPr>
          <w:rFonts w:ascii="Arial" w:hAnsi="Arial" w:cs="Arial"/>
        </w:rPr>
      </w:pPr>
      <w:r>
        <w:rPr>
          <w:rFonts w:ascii="Arial" w:hAnsi="Arial" w:cs="Arial"/>
        </w:rPr>
        <w:t>Uz zahtjev, privredni subjekt dostavlja: izvod iz CRPS-a, uvjerenje Ministarstva pravde da ne postoje podaci o osuđivanosti pravnog lica, iz krivične I prekršajne evidencije, uvjerenje Ministarstva pravde da ne postoje podaci o osuđivanosti fizičkog lica koji je upisan u Izvodu iz CRPS-a kao lice koje ima neograničenu i pojedinačnu odgovornost (ukoliko ih je više molimo da dostavite za sva lica koja su upisana), iz krivične I prekršajne evidencije, kao i potvrdu Privrednog suda da se ne vodi stečajni postupak protiv privrednog subjekta i da nije u stečaju.</w:t>
      </w:r>
    </w:p>
    <w:p w:rsidR="00EC0D9E" w:rsidRDefault="00EC0D9E" w:rsidP="00EC0D9E">
      <w:pPr>
        <w:pStyle w:val="T30X"/>
        <w:ind w:firstLine="0"/>
        <w:rPr>
          <w:rFonts w:ascii="Arial" w:hAnsi="Arial" w:cs="Arial"/>
        </w:rPr>
      </w:pPr>
      <w:r>
        <w:rPr>
          <w:rFonts w:ascii="Arial" w:hAnsi="Arial" w:cs="Arial"/>
        </w:rPr>
        <w:t xml:space="preserve">Uprava carina, bez odlaganja, a najkasnije u roku od 30 dana od dana prijema zahtjeva, provjerava da li su uslovi za prihvatanje tog zahtjeva ispunjeni. </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b/>
        </w:rPr>
      </w:pPr>
      <w:r>
        <w:rPr>
          <w:rFonts w:ascii="Arial" w:hAnsi="Arial" w:cs="Arial"/>
          <w:b/>
        </w:rPr>
        <w:t>Prihvatanje zahtjeva</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rPr>
      </w:pPr>
      <w:r>
        <w:rPr>
          <w:rFonts w:ascii="Arial" w:hAnsi="Arial" w:cs="Arial"/>
        </w:rPr>
        <w:t xml:space="preserve">Ako se utvrdi da zahtjev sadrži sve informacije koje se traže za donošenje odobrenja, o prihvatanju zahtjeva obavještava se podnosilac zahtjeva. </w:t>
      </w:r>
    </w:p>
    <w:p w:rsidR="00EC0D9E" w:rsidRDefault="00EC0D9E" w:rsidP="00EC0D9E">
      <w:pPr>
        <w:pStyle w:val="T30X"/>
        <w:ind w:firstLine="0"/>
        <w:rPr>
          <w:rFonts w:ascii="Arial" w:hAnsi="Arial" w:cs="Arial"/>
        </w:rPr>
      </w:pPr>
      <w:r>
        <w:rPr>
          <w:rFonts w:ascii="Arial" w:hAnsi="Arial" w:cs="Arial"/>
        </w:rPr>
        <w:t>Zahtjev se prihvata ako su ispunjeni sljedeći uslovi:</w:t>
      </w:r>
    </w:p>
    <w:p w:rsidR="00EC0D9E" w:rsidRDefault="00EC0D9E" w:rsidP="00EC0D9E">
      <w:pPr>
        <w:pStyle w:val="T30X"/>
        <w:ind w:firstLine="0"/>
        <w:rPr>
          <w:rFonts w:ascii="Arial" w:hAnsi="Arial" w:cs="Arial"/>
        </w:rPr>
      </w:pPr>
      <w:r>
        <w:rPr>
          <w:rFonts w:ascii="Arial" w:hAnsi="Arial" w:cs="Arial"/>
        </w:rPr>
        <w:t>- podnosilac zahtjeva ima sjedište ili prebivalište na carinskom području Crne Gore, ako se to zahtijeva postupkom na koji se odnosi zahtjev;</w:t>
      </w:r>
    </w:p>
    <w:p w:rsidR="00EC0D9E" w:rsidRDefault="00EC0D9E" w:rsidP="00EC0D9E">
      <w:pPr>
        <w:pStyle w:val="T30X"/>
        <w:ind w:firstLine="0"/>
        <w:rPr>
          <w:rFonts w:ascii="Arial" w:hAnsi="Arial" w:cs="Arial"/>
        </w:rPr>
      </w:pPr>
      <w:r>
        <w:rPr>
          <w:rFonts w:ascii="Arial" w:hAnsi="Arial" w:cs="Arial"/>
        </w:rPr>
        <w:t>- zahtev je podnijet nadležnom carinskom organu;</w:t>
      </w:r>
    </w:p>
    <w:p w:rsidR="00EC0D9E" w:rsidRDefault="00EC0D9E" w:rsidP="00EC0D9E">
      <w:pPr>
        <w:pStyle w:val="T30X"/>
        <w:ind w:firstLine="0"/>
        <w:rPr>
          <w:rFonts w:ascii="Arial" w:hAnsi="Arial" w:cs="Arial"/>
        </w:rPr>
      </w:pPr>
      <w:r>
        <w:rPr>
          <w:rFonts w:ascii="Arial" w:hAnsi="Arial" w:cs="Arial"/>
        </w:rPr>
        <w:lastRenderedPageBreak/>
        <w:t>- zahtjev se ne odnosi na odobrenje koje je tokom perioda od godinu dana prije podnošenja zahtjeva, poništeno ili ukinuto zato što podnosilac zahtjeva nije ispunio obavezu propisanu tim odobrenjem.</w:t>
      </w:r>
      <w:r>
        <w:t xml:space="preserve"> </w:t>
      </w:r>
      <w:r>
        <w:rPr>
          <w:rFonts w:ascii="Arial" w:hAnsi="Arial" w:cs="Arial"/>
        </w:rPr>
        <w:t>Izuzetno od navedenog, period za podnošenje zahtjeva je tri godine od dana poništenja odluke u skladu sa članom 18 stav 1 Zakona, odnosno od dana poništenja ili ukidanja odluke za dobijanje statusa ovlašćenog privrednog subjekta.</w:t>
      </w:r>
    </w:p>
    <w:p w:rsidR="00EC0D9E" w:rsidRDefault="00EC0D9E" w:rsidP="00EC0D9E">
      <w:pPr>
        <w:pStyle w:val="T30X"/>
        <w:ind w:firstLine="0"/>
        <w:rPr>
          <w:rFonts w:ascii="Arial" w:hAnsi="Arial" w:cs="Arial"/>
        </w:rPr>
      </w:pPr>
      <w:r>
        <w:rPr>
          <w:rFonts w:ascii="Arial" w:hAnsi="Arial" w:cs="Arial"/>
        </w:rPr>
        <w:t>Ako se zahtjev prihvata, datum prihvatanja tog zahtjeva predstavlja datum kad je Uprava carina primila sve potrebne informacije u skladu sa članom 16 stav 4 Carinskog zakona.</w:t>
      </w:r>
    </w:p>
    <w:p w:rsidR="00EC0D9E" w:rsidRDefault="00EC0D9E" w:rsidP="00EC0D9E">
      <w:pPr>
        <w:pStyle w:val="T30X"/>
        <w:ind w:firstLine="0"/>
        <w:rPr>
          <w:rFonts w:ascii="Arial" w:hAnsi="Arial" w:cs="Arial"/>
        </w:rPr>
      </w:pPr>
      <w:r>
        <w:rPr>
          <w:rFonts w:ascii="Arial" w:hAnsi="Arial" w:cs="Arial"/>
        </w:rPr>
        <w:t>Ako utvrdi da zahtjev ne sadrži sve potrebne informacije, Uprava carina će zatražiti od podnosioca zahtjeva da dostavi te informacije u roku koji nije duži od 30 dana.</w:t>
      </w:r>
    </w:p>
    <w:p w:rsidR="00EC0D9E" w:rsidRDefault="00EC0D9E" w:rsidP="00EC0D9E">
      <w:pPr>
        <w:pStyle w:val="T30X"/>
        <w:ind w:firstLine="0"/>
        <w:rPr>
          <w:rFonts w:ascii="Arial" w:hAnsi="Arial" w:cs="Arial"/>
        </w:rPr>
      </w:pPr>
      <w:r>
        <w:rPr>
          <w:rFonts w:ascii="Arial" w:hAnsi="Arial" w:cs="Arial"/>
        </w:rPr>
        <w:t>Ako podnosilac zahtjeva u ostavljenom roku ne dostavi tražene informacije, Uprava carina neće prihvatiti zahtjev i o tome će, bez odlaganja, obavijestiti podnosioca zahtjeva.</w:t>
      </w:r>
    </w:p>
    <w:p w:rsidR="00EC0D9E" w:rsidRDefault="00EC0D9E" w:rsidP="00EC0D9E">
      <w:pPr>
        <w:pStyle w:val="T30X"/>
        <w:ind w:firstLine="0"/>
        <w:rPr>
          <w:rFonts w:ascii="Arial" w:hAnsi="Arial" w:cs="Arial"/>
        </w:rPr>
      </w:pPr>
      <w:r>
        <w:rPr>
          <w:rFonts w:ascii="Arial" w:hAnsi="Arial" w:cs="Arial"/>
        </w:rPr>
        <w:t>Ako podnosilac zahtjeva ne dobije obavještenje o neprihvatanju zahtjeva, smatra se da je taj zahtjev prihvaćen, a datum prihvatanja predstavlja datum podnošenja zahtjeva ili, u slučajevima kad je podnosilac zahtjeva dostavio dodatne informacije, datum kad je dostavljena ta informacija.</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b/>
        </w:rPr>
      </w:pPr>
      <w:r>
        <w:rPr>
          <w:rFonts w:ascii="Arial" w:hAnsi="Arial" w:cs="Arial"/>
          <w:b/>
        </w:rPr>
        <w:t>Donošenje odobrenja</w:t>
      </w:r>
    </w:p>
    <w:p w:rsidR="00EC0D9E" w:rsidRDefault="00EC0D9E" w:rsidP="00EC0D9E">
      <w:pPr>
        <w:pStyle w:val="T30X"/>
        <w:ind w:firstLine="0"/>
        <w:rPr>
          <w:rFonts w:ascii="Arial" w:hAnsi="Arial" w:cs="Arial"/>
          <w:color w:val="FF0000"/>
        </w:rPr>
      </w:pPr>
    </w:p>
    <w:p w:rsidR="00EC0D9E" w:rsidRDefault="00EC0D9E" w:rsidP="00EC0D9E">
      <w:pPr>
        <w:pStyle w:val="T30X"/>
        <w:ind w:firstLine="0"/>
        <w:rPr>
          <w:rFonts w:ascii="Arial" w:hAnsi="Arial" w:cs="Arial"/>
          <w:color w:val="auto"/>
        </w:rPr>
      </w:pPr>
      <w:r>
        <w:rPr>
          <w:rFonts w:ascii="Arial" w:hAnsi="Arial" w:cs="Arial"/>
          <w:color w:val="auto"/>
        </w:rPr>
        <w:t xml:space="preserve">Uprava carina donosi odobrenje i o tome obavještava podnosioca zahtjeva bez odlaganja, a najkasnije u roku od 120 dana od dana prihvatanja zahtjeva, u skladu sa članom 16 stav 5 Carinskog zakona.  </w:t>
      </w:r>
    </w:p>
    <w:p w:rsidR="00EC0D9E" w:rsidRDefault="00EC0D9E" w:rsidP="00EC0D9E">
      <w:pPr>
        <w:pStyle w:val="T30X"/>
        <w:ind w:firstLine="0"/>
        <w:rPr>
          <w:rFonts w:ascii="Arial" w:hAnsi="Arial" w:cs="Arial"/>
          <w:color w:val="auto"/>
        </w:rPr>
      </w:pPr>
      <w:r>
        <w:rPr>
          <w:rFonts w:ascii="Arial" w:hAnsi="Arial" w:cs="Arial"/>
          <w:color w:val="auto"/>
        </w:rPr>
        <w:t xml:space="preserve">Ako Uprava carina nije u mogućnosti da ispoštuje rok za donošenje odluke, obavještava podnosioca zahtjeva o tome prije isteka propisanog roka, uz navođenje razloga i uz određivanje dodatnog roka koji smatra neophodnim za donošenje odluke, a koji ne može biti duži od 30 dana.  </w:t>
      </w:r>
    </w:p>
    <w:p w:rsidR="00EC0D9E" w:rsidRDefault="00EC0D9E" w:rsidP="00EC0D9E">
      <w:pPr>
        <w:pStyle w:val="T30X"/>
        <w:ind w:firstLine="0"/>
        <w:rPr>
          <w:rFonts w:ascii="Arial" w:hAnsi="Arial" w:cs="Arial"/>
          <w:color w:val="auto"/>
        </w:rPr>
      </w:pPr>
      <w:r>
        <w:rPr>
          <w:rFonts w:ascii="Arial" w:hAnsi="Arial" w:cs="Arial"/>
          <w:color w:val="auto"/>
        </w:rPr>
        <w:t xml:space="preserve">Takođe, Uprava carina može produžiti rok za donošenje odobrenja, ako podnosilac zahtjeva traži produženje roka radi prilagođavanja, kako bi obezbijedio ispunjavanje određenih uslova i kriterijuma, u skladu sa članom 16 stav 7 Carinskog zakona. </w:t>
      </w:r>
    </w:p>
    <w:p w:rsidR="00EC0D9E" w:rsidRDefault="00EC0D9E" w:rsidP="00EC0D9E">
      <w:pPr>
        <w:pStyle w:val="T30X"/>
        <w:ind w:firstLine="0"/>
        <w:rPr>
          <w:rFonts w:ascii="Arial" w:hAnsi="Arial" w:cs="Arial"/>
          <w:color w:val="auto"/>
        </w:rPr>
      </w:pPr>
      <w:r>
        <w:rPr>
          <w:rFonts w:ascii="Arial" w:hAnsi="Arial" w:cs="Arial"/>
          <w:color w:val="auto"/>
        </w:rPr>
        <w:t>Odobrenje stupa na snagu danom dostavljanja podnosiocu zahtjeva ili se smatra da mu je dostavljena, ako u samom odobrenju nije drugačije navedeno.</w:t>
      </w:r>
    </w:p>
    <w:p w:rsidR="00EC0D9E" w:rsidRDefault="00EC0D9E" w:rsidP="00EC0D9E">
      <w:pPr>
        <w:pStyle w:val="T30X"/>
        <w:ind w:firstLine="0"/>
        <w:rPr>
          <w:rFonts w:ascii="Arial" w:hAnsi="Arial" w:cs="Arial"/>
          <w:color w:val="auto"/>
        </w:rPr>
      </w:pPr>
    </w:p>
    <w:p w:rsidR="00EC0D9E" w:rsidRDefault="00EC0D9E" w:rsidP="00EC0D9E">
      <w:pPr>
        <w:pStyle w:val="T30X"/>
        <w:ind w:firstLine="0"/>
        <w:rPr>
          <w:rFonts w:ascii="Arial" w:hAnsi="Arial" w:cs="Arial"/>
          <w:b/>
          <w:color w:val="auto"/>
        </w:rPr>
      </w:pPr>
      <w:r>
        <w:rPr>
          <w:rFonts w:ascii="Arial" w:hAnsi="Arial" w:cs="Arial"/>
          <w:b/>
          <w:color w:val="auto"/>
        </w:rPr>
        <w:t>Produženje roka za donošenje odobrenja</w:t>
      </w:r>
    </w:p>
    <w:p w:rsidR="00EC0D9E" w:rsidRDefault="00EC0D9E" w:rsidP="00EC0D9E">
      <w:pPr>
        <w:pStyle w:val="T30X"/>
        <w:ind w:firstLine="0"/>
        <w:rPr>
          <w:rFonts w:ascii="Arial" w:hAnsi="Arial" w:cs="Arial"/>
          <w:b/>
          <w:color w:val="auto"/>
        </w:rPr>
      </w:pPr>
    </w:p>
    <w:p w:rsidR="00EC0D9E" w:rsidRDefault="00EC0D9E" w:rsidP="00EC0D9E">
      <w:pPr>
        <w:pStyle w:val="T30X"/>
        <w:ind w:firstLine="0"/>
        <w:rPr>
          <w:rFonts w:ascii="Arial" w:hAnsi="Arial" w:cs="Arial"/>
          <w:color w:val="auto"/>
        </w:rPr>
      </w:pPr>
      <w:r>
        <w:rPr>
          <w:rFonts w:ascii="Arial" w:hAnsi="Arial" w:cs="Arial"/>
          <w:color w:val="auto"/>
        </w:rPr>
        <w:t>Ako nakon prihvatanja zahtjeva Uprava carina smatra da je potrebno da zatraži dodatnu informaciju od podnosioca zahtjeva da bi se donijelo odobrenje, određuje podnosiocu zahtjeva rok koji ne može biti duži od 30 dana za dostavljanje te informacije.</w:t>
      </w:r>
    </w:p>
    <w:p w:rsidR="00EC0D9E" w:rsidRDefault="00EC0D9E" w:rsidP="00EC0D9E">
      <w:pPr>
        <w:pStyle w:val="T30X"/>
        <w:ind w:firstLine="0"/>
        <w:rPr>
          <w:rFonts w:ascii="Arial" w:hAnsi="Arial" w:cs="Arial"/>
          <w:color w:val="auto"/>
        </w:rPr>
      </w:pPr>
      <w:r>
        <w:rPr>
          <w:rFonts w:ascii="Arial" w:hAnsi="Arial" w:cs="Arial"/>
          <w:color w:val="auto"/>
        </w:rPr>
        <w:t>Ako se primjenjuje član 10 stav 1 Uredbe, rok za donošenje odobrenja utvrđen u članu 16 st. 5 i 7 Carinskog zakona produžava se za 30 dana, a podnosilac zahtjeva se obavještava o produženju.</w:t>
      </w:r>
    </w:p>
    <w:p w:rsidR="00EC0D9E" w:rsidRDefault="00EC0D9E" w:rsidP="00EC0D9E">
      <w:pPr>
        <w:pStyle w:val="T30X"/>
        <w:ind w:firstLine="0"/>
        <w:rPr>
          <w:rFonts w:ascii="Arial" w:hAnsi="Arial" w:cs="Arial"/>
          <w:color w:val="auto"/>
        </w:rPr>
      </w:pPr>
      <w:r>
        <w:rPr>
          <w:rFonts w:ascii="Arial" w:hAnsi="Arial" w:cs="Arial"/>
          <w:color w:val="auto"/>
        </w:rPr>
        <w:t>Ako postoje ozbiljni osnovi sumnje u povredu carinskih i poreskih propisa i carinski i poreski organi sprovode istrage po tom osnovu, rok za donošenje odobrenja se produžava za period neophodan za završetak tih istraga, a to produženje traje najduže devet mjeseci i, ako to ne bi ugrozilo istrage, podnosilac zahtjeva treba da bude obaviješten o produženju.</w:t>
      </w:r>
    </w:p>
    <w:p w:rsidR="00EC0D9E" w:rsidRDefault="00EC0D9E" w:rsidP="00EC0D9E">
      <w:pPr>
        <w:pStyle w:val="T30X"/>
        <w:ind w:firstLine="0"/>
        <w:rPr>
          <w:rFonts w:ascii="Arial" w:hAnsi="Arial" w:cs="Arial"/>
          <w:color w:val="FF0000"/>
        </w:rPr>
      </w:pPr>
    </w:p>
    <w:p w:rsidR="00EC0D9E" w:rsidRDefault="00EC0D9E" w:rsidP="00EC0D9E">
      <w:pPr>
        <w:pStyle w:val="T30X"/>
        <w:ind w:firstLine="0"/>
        <w:rPr>
          <w:rFonts w:ascii="Arial" w:hAnsi="Arial" w:cs="Arial"/>
          <w:b/>
        </w:rPr>
      </w:pPr>
      <w:bookmarkStart w:id="0" w:name="_Hlk129854064"/>
      <w:r>
        <w:rPr>
          <w:rFonts w:ascii="Arial" w:hAnsi="Arial" w:cs="Arial"/>
          <w:b/>
        </w:rPr>
        <w:t xml:space="preserve">Pravo na izjašnjenje </w:t>
      </w:r>
    </w:p>
    <w:p w:rsidR="00EC0D9E" w:rsidRDefault="00EC0D9E" w:rsidP="00EC0D9E">
      <w:pPr>
        <w:pStyle w:val="T30X"/>
        <w:ind w:firstLine="0"/>
        <w:rPr>
          <w:rFonts w:ascii="Arial" w:hAnsi="Arial" w:cs="Arial"/>
          <w:b/>
          <w:color w:val="FF0000"/>
        </w:rPr>
      </w:pPr>
    </w:p>
    <w:p w:rsidR="00EC0D9E" w:rsidRDefault="00EC0D9E" w:rsidP="00EC0D9E">
      <w:pPr>
        <w:pStyle w:val="T30X"/>
        <w:spacing w:before="0" w:after="0"/>
        <w:ind w:left="283" w:hanging="283"/>
        <w:rPr>
          <w:rFonts w:ascii="Arial" w:hAnsi="Arial" w:cs="Arial"/>
        </w:rPr>
      </w:pPr>
      <w:r>
        <w:rPr>
          <w:rFonts w:ascii="Arial" w:hAnsi="Arial" w:cs="Arial"/>
          <w:color w:val="auto"/>
        </w:rPr>
        <w:t>U skladu sa članom 16 stav 11 Carinskog zakona</w:t>
      </w:r>
      <w:r>
        <w:rPr>
          <w:rFonts w:ascii="Arial" w:hAnsi="Arial" w:cs="Arial"/>
          <w:b/>
          <w:color w:val="auto"/>
        </w:rPr>
        <w:t xml:space="preserve"> </w:t>
      </w:r>
      <w:r>
        <w:rPr>
          <w:rFonts w:ascii="Arial" w:hAnsi="Arial" w:cs="Arial"/>
        </w:rPr>
        <w:t xml:space="preserve">prije donošenja odluke koja nije u interesu </w:t>
      </w:r>
    </w:p>
    <w:p w:rsidR="00EC0D9E" w:rsidRDefault="00EC0D9E" w:rsidP="00EC0D9E">
      <w:pPr>
        <w:pStyle w:val="T30X"/>
        <w:spacing w:before="0" w:after="0"/>
        <w:ind w:left="283" w:hanging="283"/>
        <w:rPr>
          <w:rFonts w:ascii="Arial" w:hAnsi="Arial" w:cs="Arial"/>
        </w:rPr>
      </w:pPr>
      <w:r>
        <w:rPr>
          <w:rFonts w:ascii="Arial" w:hAnsi="Arial" w:cs="Arial"/>
        </w:rPr>
        <w:t xml:space="preserve">stranke, carinski organ saopštava osnove na kojima namjerava da zasniva svoju odluku </w:t>
      </w:r>
    </w:p>
    <w:p w:rsidR="00EC0D9E" w:rsidRDefault="00EC0D9E" w:rsidP="00EC0D9E">
      <w:pPr>
        <w:pStyle w:val="T30X"/>
        <w:spacing w:before="0" w:after="0"/>
        <w:ind w:left="283" w:hanging="283"/>
        <w:rPr>
          <w:rFonts w:ascii="Arial" w:hAnsi="Arial" w:cs="Arial"/>
        </w:rPr>
      </w:pPr>
      <w:r>
        <w:rPr>
          <w:rFonts w:ascii="Arial" w:hAnsi="Arial" w:cs="Arial"/>
        </w:rPr>
        <w:lastRenderedPageBreak/>
        <w:t xml:space="preserve">podnosiocu zahtjeva, kojem je data mogućnost da izrazi svoj stav u okviru određenog roka, </w:t>
      </w:r>
    </w:p>
    <w:p w:rsidR="00EC0D9E" w:rsidRDefault="00EC0D9E" w:rsidP="00EC0D9E">
      <w:pPr>
        <w:pStyle w:val="T30X"/>
        <w:spacing w:before="0" w:after="0"/>
        <w:ind w:left="283" w:hanging="283"/>
        <w:rPr>
          <w:rFonts w:ascii="Arial" w:hAnsi="Arial" w:cs="Arial"/>
        </w:rPr>
      </w:pPr>
      <w:r>
        <w:rPr>
          <w:rFonts w:ascii="Arial" w:hAnsi="Arial" w:cs="Arial"/>
        </w:rPr>
        <w:t xml:space="preserve">koji teče od dana kad je primio to saopštenje ili se smatra da ga je primio, nakon čega carinski </w:t>
      </w:r>
    </w:p>
    <w:p w:rsidR="00EC0D9E" w:rsidRDefault="00EC0D9E" w:rsidP="00EC0D9E">
      <w:pPr>
        <w:pStyle w:val="T30X"/>
        <w:spacing w:before="0" w:after="0"/>
        <w:ind w:left="283" w:hanging="283"/>
        <w:rPr>
          <w:rFonts w:ascii="Arial" w:hAnsi="Arial" w:cs="Arial"/>
        </w:rPr>
      </w:pPr>
      <w:r>
        <w:rPr>
          <w:rFonts w:ascii="Arial" w:hAnsi="Arial" w:cs="Arial"/>
        </w:rPr>
        <w:t xml:space="preserve">organ podnosioca zahtjeva obavještava u odgovarajućem obliku o odluci. Rok u kom </w:t>
      </w:r>
    </w:p>
    <w:p w:rsidR="00EC0D9E" w:rsidRDefault="00EC0D9E" w:rsidP="00EC0D9E">
      <w:pPr>
        <w:pStyle w:val="T30X"/>
        <w:spacing w:before="0" w:after="0"/>
        <w:ind w:left="283" w:hanging="283"/>
        <w:rPr>
          <w:rFonts w:ascii="Arial" w:hAnsi="Arial" w:cs="Arial"/>
        </w:rPr>
      </w:pPr>
      <w:r>
        <w:rPr>
          <w:rFonts w:ascii="Arial" w:hAnsi="Arial" w:cs="Arial"/>
        </w:rPr>
        <w:t xml:space="preserve">podnosilac zahtjeva može da izrazi svoj stav prije donošenja odluke koja ne bi bila u njegovom </w:t>
      </w:r>
    </w:p>
    <w:p w:rsidR="00EC0D9E" w:rsidRDefault="00EC0D9E" w:rsidP="00EC0D9E">
      <w:pPr>
        <w:pStyle w:val="T30X"/>
        <w:spacing w:before="0" w:after="0"/>
        <w:ind w:left="283" w:hanging="283"/>
      </w:pPr>
      <w:r>
        <w:rPr>
          <w:rFonts w:ascii="Arial" w:hAnsi="Arial" w:cs="Arial"/>
        </w:rPr>
        <w:t>interesu je 30 dana od dana prijema obavještenja.</w:t>
      </w:r>
      <w:r>
        <w:t xml:space="preserve"> </w:t>
      </w:r>
    </w:p>
    <w:p w:rsidR="00EC0D9E" w:rsidRDefault="00EC0D9E" w:rsidP="00EC0D9E">
      <w:pPr>
        <w:pStyle w:val="T30X"/>
        <w:spacing w:before="0" w:after="0"/>
        <w:ind w:left="283" w:hanging="283"/>
        <w:rPr>
          <w:rFonts w:ascii="Arial" w:hAnsi="Arial" w:cs="Arial"/>
        </w:rPr>
      </w:pPr>
      <w:r>
        <w:rPr>
          <w:rFonts w:ascii="Arial" w:hAnsi="Arial" w:cs="Arial"/>
        </w:rPr>
        <w:t xml:space="preserve">Na postupak pred carinskim organom primjenjuju se odredbe zakona koji uređuje upravni </w:t>
      </w:r>
    </w:p>
    <w:p w:rsidR="00EC0D9E" w:rsidRDefault="00EC0D9E" w:rsidP="00EC0D9E">
      <w:pPr>
        <w:pStyle w:val="T30X"/>
        <w:spacing w:before="0" w:after="0"/>
        <w:ind w:left="283" w:hanging="283"/>
        <w:rPr>
          <w:rFonts w:ascii="Arial" w:hAnsi="Arial" w:cs="Arial"/>
        </w:rPr>
      </w:pPr>
      <w:r>
        <w:rPr>
          <w:rFonts w:ascii="Arial" w:hAnsi="Arial" w:cs="Arial"/>
        </w:rPr>
        <w:t xml:space="preserve">postupak, osim ako nije drugačije propisano ovim zakonom, u skladu sa članom 16 stav 13 </w:t>
      </w:r>
    </w:p>
    <w:p w:rsidR="00EC0D9E" w:rsidRDefault="00EC0D9E" w:rsidP="00EC0D9E">
      <w:pPr>
        <w:pStyle w:val="T30X"/>
        <w:spacing w:before="0" w:after="0"/>
        <w:ind w:left="283" w:hanging="283"/>
        <w:rPr>
          <w:rFonts w:ascii="Arial" w:hAnsi="Arial" w:cs="Arial"/>
        </w:rPr>
      </w:pPr>
      <w:r>
        <w:rPr>
          <w:rFonts w:ascii="Arial" w:hAnsi="Arial" w:cs="Arial"/>
        </w:rPr>
        <w:t xml:space="preserve">Carinskog zakona. </w:t>
      </w:r>
    </w:p>
    <w:p w:rsidR="00EC0D9E" w:rsidRDefault="00EC0D9E" w:rsidP="00EC0D9E">
      <w:pPr>
        <w:pStyle w:val="T30X"/>
        <w:spacing w:before="0" w:after="0"/>
        <w:ind w:left="283" w:hanging="283"/>
        <w:rPr>
          <w:rFonts w:ascii="Arial" w:hAnsi="Arial" w:cs="Arial"/>
        </w:rPr>
      </w:pPr>
    </w:p>
    <w:p w:rsidR="00EC0D9E" w:rsidRDefault="00EC0D9E" w:rsidP="00EC0D9E">
      <w:pPr>
        <w:tabs>
          <w:tab w:val="left" w:pos="3030"/>
        </w:tabs>
        <w:spacing w:before="120" w:after="120" w:line="264" w:lineRule="auto"/>
        <w:jc w:val="both"/>
        <w:rPr>
          <w:rFonts w:ascii="Arial" w:eastAsia="Calibri" w:hAnsi="Arial" w:cs="Arial"/>
          <w:b/>
          <w:lang w:eastAsia="hr-HR"/>
        </w:rPr>
      </w:pPr>
      <w:r>
        <w:rPr>
          <w:rFonts w:ascii="Arial" w:eastAsia="Calibri" w:hAnsi="Arial" w:cs="Arial"/>
          <w:b/>
          <w:lang w:eastAsia="hr-HR"/>
        </w:rPr>
        <w:t>Suspenzija odobrenja</w:t>
      </w:r>
    </w:p>
    <w:p w:rsidR="00EC0D9E" w:rsidRDefault="00EC0D9E" w:rsidP="00EC0D9E">
      <w:pPr>
        <w:pStyle w:val="T30X"/>
        <w:spacing w:before="0" w:after="0"/>
        <w:ind w:firstLine="0"/>
        <w:rPr>
          <w:rFonts w:ascii="Arial" w:hAnsi="Arial" w:cs="Arial"/>
        </w:rPr>
      </w:pPr>
      <w:r>
        <w:rPr>
          <w:rFonts w:ascii="Arial" w:hAnsi="Arial" w:cs="Arial"/>
        </w:rPr>
        <w:t>Članom 17 Carinskog zakona je propisano da lice na koje se odluka odnosi postupa u skladu sa obavezama iz te odluke. Lice na koje se odluka odnosi obavještava carinski organ, bez odlaganja, o svakoj okolnosti koja je nastala nakon što je odluka donijeta, a koja može da utiče na njenu dalju primjenu ili njenu sadržinu.</w:t>
      </w:r>
    </w:p>
    <w:p w:rsidR="00EC0D9E" w:rsidRDefault="00EC0D9E" w:rsidP="00EC0D9E">
      <w:pPr>
        <w:autoSpaceDE w:val="0"/>
        <w:autoSpaceDN w:val="0"/>
        <w:adjustRightInd w:val="0"/>
        <w:spacing w:after="0" w:line="240" w:lineRule="auto"/>
        <w:ind w:left="283" w:hanging="283"/>
        <w:jc w:val="both"/>
        <w:rPr>
          <w:rFonts w:ascii="Arial" w:eastAsiaTheme="minorEastAsia" w:hAnsi="Arial" w:cs="Arial"/>
          <w:color w:val="000000"/>
          <w:lang w:eastAsia="sl-SI"/>
        </w:rPr>
      </w:pPr>
      <w:r>
        <w:rPr>
          <w:rFonts w:ascii="Arial" w:hAnsi="Arial" w:cs="Arial"/>
        </w:rPr>
        <w:t xml:space="preserve">Uprava carina </w:t>
      </w:r>
      <w:r>
        <w:rPr>
          <w:rFonts w:ascii="Arial" w:eastAsiaTheme="minorEastAsia" w:hAnsi="Arial" w:cs="Arial"/>
          <w:color w:val="000000"/>
          <w:lang w:eastAsia="sl-SI"/>
        </w:rPr>
        <w:t xml:space="preserve">suspendovaće odluku umjesto da je poništi, izmijeni ili ukine u skladu </w:t>
      </w:r>
    </w:p>
    <w:p w:rsidR="00EC0D9E" w:rsidRDefault="00EC0D9E" w:rsidP="00EC0D9E">
      <w:pPr>
        <w:autoSpaceDE w:val="0"/>
        <w:autoSpaceDN w:val="0"/>
        <w:adjustRightInd w:val="0"/>
        <w:spacing w:after="0" w:line="240" w:lineRule="auto"/>
        <w:ind w:left="283" w:hanging="283"/>
        <w:jc w:val="both"/>
        <w:rPr>
          <w:rFonts w:ascii="Arial" w:eastAsiaTheme="minorEastAsia" w:hAnsi="Arial" w:cs="Arial"/>
          <w:color w:val="000000"/>
          <w:lang w:eastAsia="sl-SI"/>
        </w:rPr>
      </w:pPr>
      <w:r>
        <w:rPr>
          <w:rFonts w:ascii="Arial" w:eastAsiaTheme="minorEastAsia" w:hAnsi="Arial" w:cs="Arial"/>
          <w:color w:val="000000"/>
          <w:lang w:eastAsia="sl-SI"/>
        </w:rPr>
        <w:t>sa članom 17 stav 3 i čl. 18 ili 19 Zakona, ako:</w:t>
      </w:r>
    </w:p>
    <w:p w:rsidR="00EC0D9E" w:rsidRDefault="00EC0D9E" w:rsidP="00EC0D9E">
      <w:pPr>
        <w:autoSpaceDE w:val="0"/>
        <w:autoSpaceDN w:val="0"/>
        <w:adjustRightInd w:val="0"/>
        <w:spacing w:after="60" w:line="240" w:lineRule="auto"/>
        <w:jc w:val="both"/>
        <w:rPr>
          <w:rFonts w:ascii="Arial" w:eastAsiaTheme="minorEastAsia" w:hAnsi="Arial" w:cs="Arial"/>
          <w:color w:val="000000"/>
          <w:lang w:eastAsia="sl-SI"/>
        </w:rPr>
      </w:pPr>
      <w:r>
        <w:rPr>
          <w:rFonts w:ascii="Arial" w:eastAsiaTheme="minorEastAsia" w:hAnsi="Arial" w:cs="Arial"/>
          <w:color w:val="000000"/>
          <w:lang w:eastAsia="sl-SI"/>
        </w:rPr>
        <w:t>1) smatra da može postojati dovoljno razloga za poništenje, izmjenu ili ukidanje odluke, ali još uvijek nema sve neophodne elemente da odluči o poništavanju, izmjeni ili ukidanju;</w:t>
      </w:r>
    </w:p>
    <w:p w:rsidR="00EC0D9E" w:rsidRDefault="00EC0D9E" w:rsidP="00EC0D9E">
      <w:pPr>
        <w:autoSpaceDE w:val="0"/>
        <w:autoSpaceDN w:val="0"/>
        <w:adjustRightInd w:val="0"/>
        <w:spacing w:after="60" w:line="240" w:lineRule="auto"/>
        <w:jc w:val="both"/>
        <w:rPr>
          <w:rFonts w:ascii="Arial" w:eastAsiaTheme="minorEastAsia" w:hAnsi="Arial" w:cs="Arial"/>
          <w:color w:val="000000"/>
          <w:lang w:eastAsia="sl-SI"/>
        </w:rPr>
      </w:pPr>
      <w:r>
        <w:rPr>
          <w:rFonts w:ascii="Arial" w:eastAsiaTheme="minorEastAsia" w:hAnsi="Arial" w:cs="Arial"/>
          <w:color w:val="000000"/>
          <w:lang w:eastAsia="sl-SI"/>
        </w:rPr>
        <w:t>2) smatra da uslovi za odluku nijesu ispunjeni ili da lice na koje se odluka odnosi ne ispunjava obaveze koje proizilaze iz te odluke i da je primjereno licu na koje se odluka odnosi ostaviti vrijeme za preduzimanje mjera kojima će se obezbijediti ispunjavanje uslova ili postupanje u skladu sa obavezama;</w:t>
      </w:r>
    </w:p>
    <w:p w:rsidR="00EC0D9E" w:rsidRDefault="00EC0D9E" w:rsidP="00EC0D9E">
      <w:pPr>
        <w:tabs>
          <w:tab w:val="left" w:pos="3030"/>
        </w:tabs>
        <w:spacing w:after="120" w:line="264" w:lineRule="auto"/>
        <w:jc w:val="both"/>
        <w:rPr>
          <w:rFonts w:ascii="Arial" w:eastAsia="Calibri" w:hAnsi="Arial" w:cs="Arial"/>
          <w:b/>
          <w:lang w:eastAsia="hr-HR"/>
        </w:rPr>
      </w:pPr>
      <w:r>
        <w:rPr>
          <w:rFonts w:ascii="Arial" w:eastAsiaTheme="minorEastAsia" w:hAnsi="Arial" w:cs="Arial"/>
          <w:color w:val="000000"/>
          <w:lang w:eastAsia="sl-SI"/>
        </w:rPr>
        <w:t xml:space="preserve"> 3) lice na koje se odluka odnosi traži suspenziju jer privremeno nije u mogućnosti da ispuni uslove navedene u odluci ili da postupi u skladu sa obavezama koje proizilaze iz te odluke.</w:t>
      </w:r>
    </w:p>
    <w:p w:rsidR="00EC0D9E" w:rsidRDefault="00EC0D9E" w:rsidP="00EC0D9E">
      <w:pPr>
        <w:pStyle w:val="N03Y"/>
        <w:jc w:val="both"/>
        <w:rPr>
          <w:rFonts w:ascii="Arial" w:hAnsi="Arial" w:cs="Arial"/>
          <w:b w:val="0"/>
          <w:sz w:val="22"/>
          <w:szCs w:val="22"/>
        </w:rPr>
      </w:pPr>
      <w:r>
        <w:rPr>
          <w:rFonts w:ascii="Arial" w:eastAsia="Calibri" w:hAnsi="Arial" w:cs="Arial"/>
          <w:b w:val="0"/>
          <w:sz w:val="22"/>
          <w:szCs w:val="22"/>
          <w:lang w:eastAsia="hr-HR"/>
        </w:rPr>
        <w:t xml:space="preserve">Članom 15 Uredbe </w:t>
      </w:r>
      <w:r>
        <w:rPr>
          <w:rFonts w:ascii="Arial" w:hAnsi="Arial" w:cs="Arial"/>
          <w:b w:val="0"/>
          <w:sz w:val="22"/>
          <w:szCs w:val="22"/>
        </w:rPr>
        <w:t>je propisano da radi prestanka suspenzije odluke iz člana 17 stav 7 tač. 2 i 3 Zakona, lice na koje se odluka odnosi obavještava Uprava carina</w:t>
      </w:r>
      <w:r>
        <w:rPr>
          <w:rFonts w:ascii="Arial" w:hAnsi="Arial" w:cs="Arial"/>
        </w:rPr>
        <w:t xml:space="preserve"> </w:t>
      </w:r>
      <w:r>
        <w:rPr>
          <w:rFonts w:ascii="Arial" w:hAnsi="Arial" w:cs="Arial"/>
          <w:b w:val="0"/>
          <w:sz w:val="22"/>
          <w:szCs w:val="22"/>
        </w:rPr>
        <w:t>o mjerama koje će preduzeti kako bi ispunio uslove ili postupio u skladu sa obavezama koje proizilaze iz te odluke, kao i o vremenu za preduzimanje tih mjera. Uprava carina</w:t>
      </w:r>
      <w:r>
        <w:rPr>
          <w:rFonts w:ascii="Arial" w:hAnsi="Arial" w:cs="Arial"/>
        </w:rPr>
        <w:t xml:space="preserve"> </w:t>
      </w:r>
      <w:r>
        <w:rPr>
          <w:rFonts w:ascii="Arial" w:hAnsi="Arial" w:cs="Arial"/>
          <w:b w:val="0"/>
          <w:sz w:val="22"/>
          <w:szCs w:val="22"/>
        </w:rPr>
        <w:t>obavještava nosioca odobrenja da ispunjenje uslova ili obaveza koje proizilaze iz suspendovane odluke može preduzeti u roku koji utvrdi Uprava carina. Ako lice na koje se odluka odnosi u oderđeno roku dokaže Upravi carina</w:t>
      </w:r>
      <w:r>
        <w:rPr>
          <w:rFonts w:ascii="Arial" w:hAnsi="Arial" w:cs="Arial"/>
        </w:rPr>
        <w:t xml:space="preserve"> </w:t>
      </w:r>
      <w:r>
        <w:rPr>
          <w:rFonts w:ascii="Arial" w:hAnsi="Arial" w:cs="Arial"/>
          <w:b w:val="0"/>
          <w:sz w:val="22"/>
          <w:szCs w:val="22"/>
        </w:rPr>
        <w:t>da je preduzelo neophodne mjere za ispunjenje uslova utvrđenih za donošenje odluke ili ispuni obaveze iz odluke, Uprava carina</w:t>
      </w:r>
      <w:r>
        <w:rPr>
          <w:rFonts w:ascii="Arial" w:hAnsi="Arial" w:cs="Arial"/>
        </w:rPr>
        <w:t xml:space="preserve"> </w:t>
      </w:r>
      <w:r>
        <w:rPr>
          <w:rFonts w:ascii="Arial" w:hAnsi="Arial" w:cs="Arial"/>
          <w:b w:val="0"/>
          <w:sz w:val="22"/>
          <w:szCs w:val="22"/>
        </w:rPr>
        <w:t>donosi odluku o prestanku suspenzije.</w:t>
      </w:r>
    </w:p>
    <w:p w:rsidR="00EC0D9E" w:rsidRDefault="00EC0D9E" w:rsidP="00EC0D9E">
      <w:pPr>
        <w:tabs>
          <w:tab w:val="left" w:pos="3030"/>
        </w:tabs>
        <w:spacing w:before="120" w:after="120" w:line="264" w:lineRule="auto"/>
        <w:jc w:val="both"/>
        <w:rPr>
          <w:rFonts w:ascii="Arial" w:eastAsia="Calibri" w:hAnsi="Arial" w:cs="Arial"/>
          <w:b/>
          <w:lang w:eastAsia="hr-HR"/>
        </w:rPr>
      </w:pPr>
      <w:r>
        <w:rPr>
          <w:rFonts w:ascii="Arial" w:eastAsia="Calibri" w:hAnsi="Arial" w:cs="Arial"/>
          <w:b/>
          <w:lang w:eastAsia="hr-HR"/>
        </w:rPr>
        <w:t>Izmjena, ukidanje, poništavanje odluke</w:t>
      </w:r>
    </w:p>
    <w:p w:rsidR="00EC0D9E" w:rsidRDefault="00EC0D9E" w:rsidP="00EC0D9E">
      <w:pPr>
        <w:tabs>
          <w:tab w:val="left" w:pos="3030"/>
        </w:tabs>
        <w:spacing w:before="120" w:after="120" w:line="264" w:lineRule="auto"/>
        <w:jc w:val="both"/>
        <w:rPr>
          <w:rFonts w:ascii="Arial" w:hAnsi="Arial" w:cs="Arial"/>
        </w:rPr>
      </w:pPr>
      <w:r>
        <w:rPr>
          <w:rFonts w:ascii="Arial" w:hAnsi="Arial" w:cs="Arial"/>
        </w:rPr>
        <w:t xml:space="preserve">Uprava carina </w:t>
      </w:r>
      <w:r>
        <w:rPr>
          <w:rFonts w:ascii="Arial" w:eastAsia="Calibri" w:hAnsi="Arial" w:cs="Arial"/>
          <w:lang w:eastAsia="hr-HR"/>
        </w:rPr>
        <w:t>će, u skladu sa članom 18 Carinskog zakona,</w:t>
      </w:r>
      <w:r>
        <w:rPr>
          <w:rFonts w:ascii="Arial" w:eastAsia="Calibri" w:hAnsi="Arial" w:cs="Arial"/>
          <w:b/>
          <w:lang w:eastAsia="hr-HR"/>
        </w:rPr>
        <w:t xml:space="preserve"> </w:t>
      </w:r>
      <w:r>
        <w:rPr>
          <w:rFonts w:ascii="Arial" w:hAnsi="Arial" w:cs="Arial"/>
        </w:rPr>
        <w:t>poništiti odobrenje koje je povoljno za lice na koje se odnosi ako je donijeto na osnovu netačnih ili nepotpunih podataka, odnosno ne bi moglo biti donijeto na osnovu tačnih ili potpunih podataka, ili ako lice na koje se odobrenje odnosi je znalo ili je opravdano trebalo da zna da su podaci netačni ili nepotpuni. Takođe, Uprava carina, u skladu sa članom 19 Carinskog zakona, mijenja ili ukida odobrenje ako jedan ili više uslova za donošenje te odluke nijesu bili ili više nijesu ispunjeni ili na zahtjev nosioca odobrenja.</w:t>
      </w:r>
    </w:p>
    <w:p w:rsidR="00EC0D9E" w:rsidRDefault="00EC0D9E" w:rsidP="00EC0D9E">
      <w:pPr>
        <w:tabs>
          <w:tab w:val="left" w:pos="3030"/>
        </w:tabs>
        <w:spacing w:before="120" w:after="120" w:line="264" w:lineRule="auto"/>
        <w:jc w:val="both"/>
        <w:rPr>
          <w:rFonts w:ascii="Arial" w:hAnsi="Arial" w:cs="Arial"/>
        </w:rPr>
      </w:pPr>
    </w:p>
    <w:p w:rsidR="00EC0D9E" w:rsidRDefault="00EC0D9E" w:rsidP="00EC0D9E">
      <w:pPr>
        <w:tabs>
          <w:tab w:val="left" w:pos="3180"/>
        </w:tabs>
        <w:spacing w:after="0" w:line="264" w:lineRule="auto"/>
        <w:jc w:val="both"/>
        <w:rPr>
          <w:rFonts w:ascii="Arial" w:eastAsia="Calibri" w:hAnsi="Arial" w:cs="Arial"/>
          <w:b/>
          <w:lang w:eastAsia="hr-HR"/>
        </w:rPr>
      </w:pPr>
      <w:r>
        <w:rPr>
          <w:rFonts w:ascii="Arial" w:eastAsia="Calibri" w:hAnsi="Arial" w:cs="Arial"/>
          <w:b/>
          <w:lang w:eastAsia="hr-HR"/>
        </w:rPr>
        <w:t>Ponovna procjena odluke</w:t>
      </w:r>
    </w:p>
    <w:p w:rsidR="00EC0D9E" w:rsidRDefault="00EC0D9E" w:rsidP="00EC0D9E">
      <w:pPr>
        <w:tabs>
          <w:tab w:val="left" w:pos="3030"/>
        </w:tabs>
        <w:spacing w:before="120" w:after="120" w:line="264" w:lineRule="auto"/>
        <w:jc w:val="both"/>
        <w:rPr>
          <w:rFonts w:ascii="Arial" w:eastAsia="Calibri" w:hAnsi="Arial" w:cs="Arial"/>
          <w:color w:val="000000"/>
          <w:lang w:eastAsia="hr-HR"/>
        </w:rPr>
      </w:pPr>
      <w:r>
        <w:rPr>
          <w:rFonts w:ascii="Arial" w:hAnsi="Arial" w:cs="Arial"/>
        </w:rPr>
        <w:t xml:space="preserve">Uprava carina </w:t>
      </w:r>
      <w:r>
        <w:rPr>
          <w:rFonts w:ascii="Arial" w:eastAsia="Calibri" w:hAnsi="Arial" w:cs="Arial"/>
          <w:color w:val="000000"/>
          <w:lang w:eastAsia="hr-HR"/>
        </w:rPr>
        <w:t>ponovno procjenjuje odluku, u skladu sa članom 14 Uredbe ako je to neophodno zbog informacija koje je dostavio nosilac odobrenja, u skladu sa članom 17 stav 2 Zakona ili drugi nadležni organ; ako je to neophodno kao rezultat sprovedenog praćenja iz člana 17 stav 4 Zakona ili ako je došlo do promjene propisa koji utiču na odluku iz člana 17 stav 6 Zakona.</w:t>
      </w:r>
    </w:p>
    <w:p w:rsidR="00EC0D9E" w:rsidRDefault="00EC0D9E" w:rsidP="00EC0D9E">
      <w:pPr>
        <w:tabs>
          <w:tab w:val="left" w:pos="3030"/>
        </w:tabs>
        <w:spacing w:before="120" w:after="120" w:line="264" w:lineRule="auto"/>
        <w:jc w:val="both"/>
        <w:rPr>
          <w:rFonts w:ascii="Arial" w:eastAsia="Calibri" w:hAnsi="Arial" w:cs="Arial"/>
          <w:color w:val="000000"/>
          <w:lang w:eastAsia="hr-HR"/>
        </w:rPr>
      </w:pPr>
      <w:r>
        <w:rPr>
          <w:rFonts w:ascii="Arial" w:hAnsi="Arial" w:cs="Arial"/>
        </w:rPr>
        <w:lastRenderedPageBreak/>
        <w:t xml:space="preserve">Uprava carina </w:t>
      </w:r>
      <w:r>
        <w:rPr>
          <w:rFonts w:ascii="Arial" w:eastAsia="Calibri" w:hAnsi="Arial" w:cs="Arial"/>
          <w:color w:val="000000"/>
          <w:lang w:eastAsia="hr-HR"/>
        </w:rPr>
        <w:t>obavještava lice na koje se odluka odnosi o rezultatu ponovne procjene.</w:t>
      </w:r>
    </w:p>
    <w:p w:rsidR="00EC0D9E" w:rsidRDefault="00EC0D9E" w:rsidP="00EC0D9E">
      <w:pPr>
        <w:tabs>
          <w:tab w:val="left" w:pos="3030"/>
        </w:tabs>
        <w:spacing w:before="120" w:after="120" w:line="264" w:lineRule="auto"/>
        <w:jc w:val="both"/>
        <w:rPr>
          <w:rFonts w:ascii="Arial" w:eastAsia="Calibri" w:hAnsi="Arial" w:cs="Arial"/>
          <w:color w:val="000000"/>
          <w:lang w:eastAsia="hr-HR"/>
        </w:rPr>
      </w:pPr>
      <w:r>
        <w:rPr>
          <w:rFonts w:ascii="Arial" w:eastAsia="Calibri" w:hAnsi="Arial" w:cs="Arial"/>
          <w:color w:val="000000"/>
          <w:lang w:eastAsia="hr-HR"/>
        </w:rPr>
        <w:t>Odlukama na osnovu ponovne procjene ukidaju se odobrenja koja su bila predmet ponovne procjene i, prema potrebi, izdaju se nova odobrenja. Odluke se bez odlaganja dostavljaju nosiocima odobrenja.</w:t>
      </w:r>
    </w:p>
    <w:p w:rsidR="00EC0D9E" w:rsidRDefault="00EC0D9E" w:rsidP="00EC0D9E">
      <w:pPr>
        <w:tabs>
          <w:tab w:val="left" w:pos="3030"/>
        </w:tabs>
        <w:spacing w:before="120" w:after="120" w:line="264" w:lineRule="auto"/>
        <w:jc w:val="both"/>
        <w:rPr>
          <w:rFonts w:ascii="Arial" w:eastAsia="Calibri" w:hAnsi="Arial" w:cs="Arial"/>
          <w:lang w:eastAsia="hr-HR"/>
        </w:rPr>
      </w:pPr>
      <w:r>
        <w:rPr>
          <w:rFonts w:ascii="Arial" w:eastAsia="Calibri" w:hAnsi="Arial" w:cs="Arial"/>
          <w:lang w:eastAsia="hr-HR"/>
        </w:rPr>
        <w:t>Shodno članu 559 Uredbe odobrenja koje je carinski organ izdao do dana stupanja na snagu Uredbe, ostaju na snazi do ponovne procjene odobrenja. Odluke na osnovu ponovne procjene carinski organ treba da donose u roku od dvije godine od dana stupanja na snagu ove uredbe.</w:t>
      </w:r>
    </w:p>
    <w:p w:rsidR="00EC0D9E" w:rsidRDefault="00EC0D9E" w:rsidP="00EC0D9E">
      <w:pPr>
        <w:pStyle w:val="T30X"/>
        <w:spacing w:before="0" w:after="0"/>
        <w:ind w:left="283" w:hanging="283"/>
        <w:rPr>
          <w:rFonts w:ascii="Arial" w:hAnsi="Arial" w:cs="Arial"/>
        </w:rPr>
      </w:pPr>
    </w:p>
    <w:p w:rsidR="00EC0D9E" w:rsidRDefault="00EC0D9E" w:rsidP="00EC0D9E">
      <w:pPr>
        <w:pStyle w:val="T30X"/>
        <w:spacing w:before="0" w:after="0"/>
        <w:ind w:left="283" w:hanging="283"/>
        <w:rPr>
          <w:rFonts w:ascii="Arial" w:hAnsi="Arial" w:cs="Arial"/>
        </w:rPr>
      </w:pPr>
    </w:p>
    <w:p w:rsidR="00EC0D9E" w:rsidRDefault="00EC0D9E" w:rsidP="00EC0D9E">
      <w:pPr>
        <w:pStyle w:val="T30X"/>
        <w:spacing w:before="0" w:after="0"/>
        <w:ind w:left="283" w:hanging="283"/>
        <w:rPr>
          <w:rFonts w:ascii="Arial" w:hAnsi="Arial" w:cs="Arial"/>
          <w:b/>
          <w:u w:val="single"/>
        </w:rPr>
      </w:pPr>
      <w:r>
        <w:rPr>
          <w:rFonts w:ascii="Arial" w:hAnsi="Arial" w:cs="Arial"/>
          <w:b/>
          <w:u w:val="single"/>
        </w:rPr>
        <w:t>POJEDNOSTAVLJENJA</w:t>
      </w:r>
    </w:p>
    <w:p w:rsidR="00EC0D9E" w:rsidRDefault="00EC0D9E" w:rsidP="00EC0D9E">
      <w:pPr>
        <w:pStyle w:val="T30X"/>
        <w:spacing w:before="0" w:after="0"/>
        <w:ind w:firstLine="0"/>
        <w:rPr>
          <w:rFonts w:ascii="Arial" w:hAnsi="Arial" w:cs="Arial"/>
        </w:rPr>
      </w:pPr>
    </w:p>
    <w:p w:rsidR="00EC0D9E" w:rsidRDefault="00EC0D9E" w:rsidP="00EC0D9E">
      <w:pPr>
        <w:pStyle w:val="T30X"/>
        <w:ind w:firstLine="0"/>
        <w:rPr>
          <w:rFonts w:ascii="Arial" w:hAnsi="Arial" w:cs="Arial"/>
          <w:b/>
        </w:rPr>
      </w:pPr>
      <w:r>
        <w:rPr>
          <w:rFonts w:ascii="Arial" w:hAnsi="Arial" w:cs="Arial"/>
          <w:b/>
        </w:rPr>
        <w:t xml:space="preserve">Redovna upotreba pojednostavljene deklaracije </w:t>
      </w:r>
      <w:bookmarkEnd w:id="0"/>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rPr>
      </w:pPr>
      <w:r>
        <w:rPr>
          <w:rFonts w:ascii="Arial" w:hAnsi="Arial" w:cs="Arial"/>
        </w:rPr>
        <w:t xml:space="preserve">Carinska ispostava može, u skladu sa članom 121 Carinskog zakona, prihvatiti stavljanje robe u carinski postupak na osnovu pojednostavljene deklaracije koja ne sadrži neke od podataka iz člana 119 Carinskog zakona ili uz koju nije priložen neki od pratećih dokumenata.  </w:t>
      </w:r>
    </w:p>
    <w:p w:rsidR="00EC0D9E" w:rsidRDefault="00EC0D9E" w:rsidP="00EC0D9E">
      <w:pPr>
        <w:pStyle w:val="T30X"/>
        <w:ind w:firstLine="0"/>
        <w:rPr>
          <w:rFonts w:ascii="Arial" w:hAnsi="Arial" w:cs="Arial"/>
        </w:rPr>
      </w:pPr>
      <w:r>
        <w:rPr>
          <w:rFonts w:ascii="Arial" w:hAnsi="Arial" w:cs="Arial"/>
        </w:rPr>
        <w:t xml:space="preserve">Međutim, ako se radi o redovnoj upotrebi pojednostavljene deklaracije, privredni subjekt podnosi zahtjev za dobijanje odobrenja Upravi carina. </w:t>
      </w:r>
    </w:p>
    <w:p w:rsidR="00EC0D9E" w:rsidRDefault="00EC0D9E" w:rsidP="00EC0D9E">
      <w:pPr>
        <w:pStyle w:val="T30X"/>
        <w:ind w:firstLine="0"/>
        <w:rPr>
          <w:rFonts w:ascii="Arial" w:hAnsi="Arial" w:cs="Arial"/>
        </w:rPr>
      </w:pPr>
      <w:r>
        <w:rPr>
          <w:rFonts w:ascii="Arial" w:hAnsi="Arial" w:cs="Arial"/>
        </w:rPr>
        <w:t xml:space="preserve">U skladu sa članom 323 stav 1 tačka 1 Uredbe, a u vezi člana 26 stav 1 tačka 1 Carinskog zakona, podnosilac zahtjeva mora ispunjavati kriterijum odsustva bilo koje ozbiljne povrede ili ponovljenih povreda carinskih i poreskih propisa, uključujući nepostojanje krivičnih djela koja se odnose na privrednu djelatnost podnosioca zahtjeva. </w:t>
      </w:r>
    </w:p>
    <w:p w:rsidR="00EC0D9E" w:rsidRDefault="00EC0D9E" w:rsidP="00EC0D9E">
      <w:pPr>
        <w:pStyle w:val="T30X"/>
        <w:ind w:firstLine="0"/>
        <w:rPr>
          <w:rFonts w:ascii="Arial" w:hAnsi="Arial" w:cs="Arial"/>
        </w:rPr>
      </w:pPr>
      <w:r>
        <w:rPr>
          <w:rFonts w:ascii="Arial" w:hAnsi="Arial" w:cs="Arial"/>
        </w:rPr>
        <w:t>Takođe, u skladu sa članom 323 stav 1 tač. 2-4 Uredbe, podnosilac zahtjeva mora imati odgovarajuću proceduru za upravljanje dozvolama i odobrenjima u vezi sa mjerama trgovinske politike ili u vezi sa trgovinom poljoprivrednim proizvodima, po potrebi; da se stara da odgovarajući zaposleni dobiju uputstva da obavijeste carinske organe kada utvrde poteškoće u ispunjavanju  zahtjeva i uspostavlja postupke za obavještavanje carinskih organa o tim poteškoćama; da ima uspostavljene procedure za upravljanje uvoznim i izvoznim dozvolama u vezi sa robom čiji promet podliježe zabranama i ograničenjima, uključujući i mjere za razlikovanje robe koja podliježe zabranama ili ograničenjima od drugih roba i mjere koje se preduzimaju radi obezbjeđenja usklađenosti sa zabranama i ograničenjima, po potrebi.</w:t>
      </w:r>
    </w:p>
    <w:p w:rsidR="00EC0D9E" w:rsidRDefault="00EC0D9E" w:rsidP="00EC0D9E">
      <w:pPr>
        <w:pStyle w:val="T30X"/>
        <w:ind w:firstLine="0"/>
        <w:rPr>
          <w:rFonts w:ascii="Arial" w:hAnsi="Arial" w:cs="Arial"/>
        </w:rPr>
      </w:pPr>
      <w:r>
        <w:rPr>
          <w:rFonts w:ascii="Arial" w:hAnsi="Arial" w:cs="Arial"/>
        </w:rPr>
        <w:t>Radi stavljanja robe u carinski postupak na osnovu pojednostavljene deklaracije, smatra se da AEOC ispunjava uslove iz člana 323 stav 1 tač. 2 do 4, ako ima odgovarajuću evidenciju.</w:t>
      </w:r>
    </w:p>
    <w:p w:rsidR="00EC0D9E" w:rsidRDefault="00EC0D9E" w:rsidP="00EC0D9E">
      <w:pPr>
        <w:pStyle w:val="T30X"/>
        <w:ind w:firstLine="0"/>
        <w:rPr>
          <w:rFonts w:ascii="Arial" w:hAnsi="Arial" w:cs="Arial"/>
        </w:rPr>
      </w:pPr>
      <w:r>
        <w:rPr>
          <w:rFonts w:ascii="Arial" w:hAnsi="Arial" w:cs="Arial"/>
        </w:rPr>
        <w:t xml:space="preserve"> </w:t>
      </w:r>
    </w:p>
    <w:p w:rsidR="00EC0D9E" w:rsidRDefault="00EC0D9E" w:rsidP="00EC0D9E">
      <w:pPr>
        <w:pStyle w:val="T30X"/>
        <w:ind w:firstLine="0"/>
        <w:rPr>
          <w:rFonts w:ascii="Arial" w:hAnsi="Arial" w:cs="Arial"/>
          <w:i/>
          <w:u w:val="single"/>
        </w:rPr>
      </w:pPr>
      <w:r>
        <w:rPr>
          <w:rFonts w:ascii="Arial" w:hAnsi="Arial" w:cs="Arial"/>
          <w:i/>
          <w:u w:val="single"/>
        </w:rPr>
        <w:t>Dopunska deklaracija</w:t>
      </w:r>
    </w:p>
    <w:p w:rsidR="00EC0D9E" w:rsidRDefault="00EC0D9E" w:rsidP="00EC0D9E">
      <w:pPr>
        <w:pStyle w:val="T30X"/>
        <w:ind w:firstLine="0"/>
        <w:rPr>
          <w:rFonts w:ascii="Arial" w:hAnsi="Arial" w:cs="Arial"/>
          <w:i/>
          <w:u w:val="single"/>
        </w:rPr>
      </w:pPr>
    </w:p>
    <w:p w:rsidR="00EC0D9E" w:rsidRDefault="00EC0D9E" w:rsidP="00EC0D9E">
      <w:pPr>
        <w:pStyle w:val="T30X"/>
        <w:ind w:firstLine="0"/>
        <w:rPr>
          <w:rFonts w:ascii="Arial" w:hAnsi="Arial" w:cs="Arial"/>
        </w:rPr>
      </w:pPr>
      <w:r>
        <w:rPr>
          <w:rFonts w:ascii="Arial" w:hAnsi="Arial" w:cs="Arial"/>
        </w:rPr>
        <w:t xml:space="preserve">Shodno članu 122 Carinskog zakona, u slučaju upotrebe pojednostavljene deklaracije iz člana 121 Carinskog zakona, deklarant je dužan da carinskoj ispostavi, u određenom roku, podnese dopunsku deklaraciju koja sadrži podatke neophodne za dati carinski postupak i koja može biti opšta, periodična ili zbirna. </w:t>
      </w:r>
    </w:p>
    <w:p w:rsidR="00EC0D9E" w:rsidRDefault="00EC0D9E" w:rsidP="00EC0D9E">
      <w:pPr>
        <w:pStyle w:val="T30X"/>
        <w:ind w:firstLine="0"/>
        <w:rPr>
          <w:rFonts w:ascii="Arial" w:hAnsi="Arial" w:cs="Arial"/>
        </w:rPr>
      </w:pPr>
      <w:r>
        <w:rPr>
          <w:rFonts w:ascii="Arial" w:hAnsi="Arial" w:cs="Arial"/>
        </w:rPr>
        <w:t>Ako carinski organ treba da knjiži iznos uvoznih ili izvoznih dažbina koje treba da se plate u skladu sa članom 80 stav 1 Zakona, dopunska deklaracija se podnosi u roku od 10 dana od puštanja robe (član 325 stav 1 Uredbe).</w:t>
      </w:r>
    </w:p>
    <w:p w:rsidR="00EC0D9E" w:rsidRDefault="00EC0D9E" w:rsidP="00EC0D9E">
      <w:pPr>
        <w:pStyle w:val="T30X"/>
        <w:ind w:firstLine="0"/>
        <w:rPr>
          <w:rFonts w:ascii="Arial" w:hAnsi="Arial" w:cs="Arial"/>
        </w:rPr>
      </w:pPr>
      <w:r>
        <w:rPr>
          <w:rFonts w:ascii="Arial" w:hAnsi="Arial" w:cs="Arial"/>
        </w:rPr>
        <w:t xml:space="preserve">Ako se knjiženje vrši u skladu sa članom 80 stav 2 Zakona, ili nije nastao carinski dug, a dopunska deklaracija je periodična ili zbirna, vremenski period obuhvaćen dopunskom deklaracijom ne smije biti duži od jednog mjeseca (član 325 stav 2 Uredbe). U ovom slučaju carinski organ treba da </w:t>
      </w:r>
      <w:r>
        <w:rPr>
          <w:rFonts w:ascii="Arial" w:hAnsi="Arial" w:cs="Arial"/>
        </w:rPr>
        <w:lastRenderedPageBreak/>
        <w:t>utvrdi rok za podnošenje dopunske deklaracije koji ne može biti duži od 10 dana od kraja perioda obuhvaćenog dopunskom deklaracijom (član 325 stav 3 Uredbe).</w:t>
      </w:r>
    </w:p>
    <w:p w:rsidR="00EC0D9E" w:rsidRDefault="00EC0D9E" w:rsidP="00EC0D9E">
      <w:pPr>
        <w:pStyle w:val="T30X"/>
        <w:ind w:firstLine="0"/>
        <w:rPr>
          <w:rFonts w:ascii="Arial" w:hAnsi="Arial" w:cs="Arial"/>
        </w:rPr>
      </w:pPr>
      <w:r>
        <w:rPr>
          <w:rFonts w:ascii="Arial" w:hAnsi="Arial" w:cs="Arial"/>
        </w:rPr>
        <w:t>Ako nije nastao carinski dug, rok za podnošenje dopunske deklaracije ne može biti duži od 30 dana, od datuma puštanja robe (član 325 stav 4 Uredbe).</w:t>
      </w:r>
    </w:p>
    <w:p w:rsidR="00EC0D9E" w:rsidRDefault="00EC0D9E" w:rsidP="00EC0D9E">
      <w:pPr>
        <w:pStyle w:val="T30X"/>
        <w:ind w:firstLine="0"/>
        <w:rPr>
          <w:rFonts w:ascii="Arial" w:hAnsi="Arial" w:cs="Arial"/>
        </w:rPr>
      </w:pPr>
      <w:r>
        <w:rPr>
          <w:rFonts w:ascii="Arial" w:hAnsi="Arial" w:cs="Arial"/>
        </w:rPr>
        <w:t>Carinski organ može, shodno članu 325 stav 5 Uredbe, u opravdanim okolnostima da dopusti duži rok za podnošenje dopunske deklaracije iz člana 325 st. 1, 3 ili 4 Uredbe. Ovaj rok ne može biti duži od 120 dana od datuma puštanja robe (član 325 stav 6 Uredbe). Izuzetno i u opravdanim okolnostima koje se odnose na vrijednost carinske robe rok može se produžiti do dvije godine od datuma puštanja robe (član 325 stav 7 Uredbe).</w:t>
      </w:r>
    </w:p>
    <w:p w:rsidR="00EC0D9E" w:rsidRDefault="00EC0D9E" w:rsidP="00EC0D9E">
      <w:pPr>
        <w:pStyle w:val="T30X"/>
        <w:ind w:firstLine="0"/>
        <w:rPr>
          <w:rFonts w:ascii="Arial" w:hAnsi="Arial" w:cs="Arial"/>
        </w:rPr>
      </w:pPr>
      <w:r>
        <w:rPr>
          <w:rFonts w:ascii="Arial" w:hAnsi="Arial" w:cs="Arial"/>
        </w:rPr>
        <w:t xml:space="preserve">Od obaveze podnošenja dopunske deklaracije može se odustati ako se roba stavlja u postupak carinskog skladištenja i u drugim propisanim slučajevima. </w:t>
      </w:r>
    </w:p>
    <w:p w:rsidR="00EC0D9E" w:rsidRDefault="00EC0D9E" w:rsidP="00EC0D9E">
      <w:pPr>
        <w:pStyle w:val="T30X"/>
        <w:ind w:firstLine="0"/>
        <w:rPr>
          <w:rFonts w:ascii="Arial" w:hAnsi="Arial" w:cs="Arial"/>
        </w:rPr>
      </w:pPr>
      <w:r>
        <w:rPr>
          <w:rFonts w:ascii="Arial" w:hAnsi="Arial" w:cs="Arial"/>
        </w:rPr>
        <w:t xml:space="preserve">Carinska ispostava može odustati od zahtjeva za podnošenjem dopunske deklaracije ako se pojednostavljena deklaracija odnosi na robu čija su vrijednost i količina ispod statističke vrijednosti i ako pojednostavljena deklaracija već sadrži sve informacije koje su potrebne za dati carinski postupak. </w:t>
      </w:r>
    </w:p>
    <w:p w:rsidR="00EC0D9E" w:rsidRDefault="00EC0D9E" w:rsidP="00EC0D9E">
      <w:pPr>
        <w:pStyle w:val="T30X"/>
        <w:ind w:firstLine="0"/>
        <w:rPr>
          <w:rFonts w:ascii="Arial" w:hAnsi="Arial" w:cs="Arial"/>
        </w:rPr>
      </w:pPr>
      <w:r>
        <w:rPr>
          <w:rFonts w:ascii="Arial" w:hAnsi="Arial" w:cs="Arial"/>
        </w:rPr>
        <w:t xml:space="preserve">Pojednostavljena deklaracija i dopunska deklaracija čine cjelinu na koju se primjenjuju propisi koji važe na dan prihvatanja pojednostavljene deklaracije u skladu sa članom 125 Carinskog zakona.  </w:t>
      </w:r>
    </w:p>
    <w:p w:rsidR="00EC0D9E" w:rsidRDefault="00EC0D9E" w:rsidP="00EC0D9E">
      <w:pPr>
        <w:pStyle w:val="T30X"/>
        <w:ind w:firstLine="0"/>
        <w:rPr>
          <w:rFonts w:ascii="Arial" w:hAnsi="Arial" w:cs="Arial"/>
        </w:rPr>
      </w:pPr>
      <w:r>
        <w:rPr>
          <w:rFonts w:ascii="Arial" w:hAnsi="Arial" w:cs="Arial"/>
        </w:rPr>
        <w:t>Mjesto podnošenja dopunske deklaracije smatra se, u smislu člana 65 Carinskog zakona, mjestom podnošenja carinske deklaracije.</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i/>
          <w:u w:val="single"/>
        </w:rPr>
      </w:pPr>
      <w:r>
        <w:rPr>
          <w:rFonts w:ascii="Arial" w:hAnsi="Arial" w:cs="Arial"/>
          <w:i/>
          <w:u w:val="single"/>
        </w:rPr>
        <w:t>Rok u kome deklarant treba da bude u posjedu dokumentacije u slučaju dopunske deklaracije (član 326 Uredbe)</w:t>
      </w:r>
    </w:p>
    <w:p w:rsidR="00EC0D9E" w:rsidRDefault="00EC0D9E" w:rsidP="00EC0D9E">
      <w:pPr>
        <w:pStyle w:val="T30X"/>
        <w:ind w:firstLine="0"/>
        <w:rPr>
          <w:rFonts w:ascii="Arial" w:hAnsi="Arial" w:cs="Arial"/>
          <w:i/>
          <w:u w:val="single"/>
        </w:rPr>
      </w:pPr>
    </w:p>
    <w:p w:rsidR="00EC0D9E" w:rsidRDefault="00EC0D9E" w:rsidP="00EC0D9E">
      <w:pPr>
        <w:pStyle w:val="T30X"/>
        <w:ind w:firstLine="0"/>
        <w:rPr>
          <w:rFonts w:ascii="Arial" w:hAnsi="Arial" w:cs="Arial"/>
        </w:rPr>
      </w:pPr>
      <w:r>
        <w:rPr>
          <w:rFonts w:ascii="Arial" w:hAnsi="Arial" w:cs="Arial"/>
        </w:rPr>
        <w:t>Prateća dokumentacija koje je nedostajala prilikom podnošenja pojednostavljene deklaracije treba da budu u posjedu deklaranta u roku za podnošenje dopunske deklaracije, u skladu sa članom 325 st. 1, 3, 4 ili 5 Uredbe.</w:t>
      </w:r>
    </w:p>
    <w:p w:rsidR="00EC0D9E" w:rsidRDefault="00EC0D9E" w:rsidP="00EC0D9E">
      <w:pPr>
        <w:pStyle w:val="T30X"/>
        <w:ind w:firstLine="0"/>
        <w:rPr>
          <w:rFonts w:ascii="Arial" w:hAnsi="Arial" w:cs="Arial"/>
        </w:rPr>
      </w:pPr>
      <w:r>
        <w:rPr>
          <w:rFonts w:ascii="Arial" w:hAnsi="Arial" w:cs="Arial"/>
        </w:rPr>
        <w:t>Carinski organ u opravdanim slučajevima,može da dozvoli duži rok za dostavljanje prateće dokumentacije. Ovaj rok ne može biti duži od 120 dana, od dana puštanja robe. Ako se prateća dokumentacija odnosi na carinsku vrijednost, carinski organ u opravdanim slučajevima, može da utvrditi duži rok, u skladu sa članom 78 stav 1 Zakona.</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i/>
          <w:u w:val="single"/>
        </w:rPr>
      </w:pPr>
      <w:r>
        <w:rPr>
          <w:rFonts w:ascii="Arial" w:hAnsi="Arial" w:cs="Arial"/>
          <w:i/>
          <w:u w:val="single"/>
        </w:rPr>
        <w:t>Upravljanje tarifnim kvotama u pojednostavljenim deklaracijama (član 327 Uredbe)</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rPr>
      </w:pPr>
      <w:r>
        <w:rPr>
          <w:rFonts w:ascii="Arial" w:hAnsi="Arial" w:cs="Arial"/>
        </w:rPr>
        <w:t>Ako se podnosi pojednostavljena deklaracija za stavljanje u slobodan promet robe na koju se primjenjuje tarifna kvota, kojom se upravlja prema hronološkom redosljedu datuma prihvatanja deklaracija, deklarant može da zatraži dodjelu tarifne kvote samo ako su u pojednostavljenoj ili dopunskoj deklaraciji navedeni potrebni podaci.</w:t>
      </w:r>
    </w:p>
    <w:p w:rsidR="00EC0D9E" w:rsidRDefault="00EC0D9E" w:rsidP="00EC0D9E">
      <w:pPr>
        <w:pStyle w:val="T30X"/>
        <w:ind w:firstLine="0"/>
        <w:rPr>
          <w:rFonts w:ascii="Arial" w:hAnsi="Arial" w:cs="Arial"/>
        </w:rPr>
      </w:pPr>
      <w:r>
        <w:rPr>
          <w:rFonts w:ascii="Arial" w:hAnsi="Arial" w:cs="Arial"/>
        </w:rPr>
        <w:t>Ako se zahtjev za dodjelu tarifne kvote kojom se upravlja prema hronološkom redosljedu datuma prihvatanja deklaracija podnosi u dopunskoj deklaraciji, taj zahtjev se ne može obraditi dok se ne podnese dopunska deklaracija.</w:t>
      </w:r>
    </w:p>
    <w:p w:rsidR="00EC0D9E" w:rsidRDefault="00EC0D9E" w:rsidP="00EC0D9E">
      <w:pPr>
        <w:pStyle w:val="T30X"/>
        <w:ind w:firstLine="0"/>
        <w:rPr>
          <w:rFonts w:ascii="Arial" w:hAnsi="Arial" w:cs="Arial"/>
        </w:rPr>
      </w:pPr>
      <w:r>
        <w:rPr>
          <w:rFonts w:ascii="Arial" w:hAnsi="Arial" w:cs="Arial"/>
        </w:rPr>
        <w:t>Radi dodjele tarifne kvote carinski organ cijeni datum prihvatanja pojednostavljene deklaracije.</w:t>
      </w:r>
    </w:p>
    <w:p w:rsidR="00EC0D9E" w:rsidRDefault="00EC0D9E" w:rsidP="00EC0D9E">
      <w:pPr>
        <w:autoSpaceDE w:val="0"/>
        <w:autoSpaceDN w:val="0"/>
        <w:adjustRightInd w:val="0"/>
        <w:spacing w:after="0" w:line="240" w:lineRule="auto"/>
        <w:jc w:val="both"/>
        <w:rPr>
          <w:rFonts w:ascii="Arial" w:hAnsi="Arial" w:cs="Arial"/>
          <w:b/>
        </w:rPr>
      </w:pPr>
    </w:p>
    <w:p w:rsidR="00EC0D9E" w:rsidRDefault="00EC0D9E" w:rsidP="00EC0D9E">
      <w:pPr>
        <w:pStyle w:val="T30X"/>
        <w:tabs>
          <w:tab w:val="left" w:pos="1515"/>
        </w:tabs>
        <w:ind w:firstLine="0"/>
        <w:rPr>
          <w:rFonts w:ascii="Arial" w:hAnsi="Arial" w:cs="Arial"/>
          <w:b/>
        </w:rPr>
      </w:pPr>
      <w:r>
        <w:rPr>
          <w:rFonts w:ascii="Arial" w:hAnsi="Arial" w:cs="Arial"/>
          <w:b/>
        </w:rPr>
        <w:t xml:space="preserve">Pojednostavljena deklaracija za robu iz različitih tarifnih oznaka </w:t>
      </w:r>
    </w:p>
    <w:p w:rsidR="00EC0D9E" w:rsidRDefault="00EC0D9E" w:rsidP="00EC0D9E">
      <w:pPr>
        <w:pStyle w:val="T30X"/>
        <w:tabs>
          <w:tab w:val="left" w:pos="1515"/>
        </w:tabs>
        <w:ind w:firstLine="0"/>
        <w:rPr>
          <w:rFonts w:ascii="Arial" w:hAnsi="Arial" w:cs="Arial"/>
          <w:b/>
        </w:rPr>
      </w:pPr>
    </w:p>
    <w:p w:rsidR="00EC0D9E" w:rsidRDefault="00EC0D9E" w:rsidP="00EC0D9E">
      <w:pPr>
        <w:pStyle w:val="T30X"/>
        <w:tabs>
          <w:tab w:val="left" w:pos="1515"/>
        </w:tabs>
        <w:ind w:firstLine="0"/>
        <w:rPr>
          <w:rFonts w:ascii="Arial" w:hAnsi="Arial" w:cs="Arial"/>
        </w:rPr>
      </w:pPr>
      <w:r>
        <w:rPr>
          <w:rFonts w:ascii="Arial" w:hAnsi="Arial" w:cs="Arial"/>
        </w:rPr>
        <w:t xml:space="preserve">Shodno članu 128 Carinskog zakona, ako se uvozi ili izvozi pošiljka koja se sastoji od robe koja se svrstava u više tarifnih oznaka, a postupanje sa svakom od te robe u skladu sa njenom tarifnom </w:t>
      </w:r>
      <w:r>
        <w:rPr>
          <w:rFonts w:ascii="Arial" w:hAnsi="Arial" w:cs="Arial"/>
        </w:rPr>
        <w:lastRenderedPageBreak/>
        <w:t xml:space="preserve">oznakom u cilju sačinjavanja deklaracije bi iziskivalo rad i troškove nesrazmjerne uvoznim ili izvoznim dažbinama koje bi trebalo platiti, carinska ispostava može, na zahtjev deklaranta, dozvoliti da se uvozne ili izvozne dažbine obračunaju za cijelu pošiljku na osnovu tarifne oznake robe sa najvišom stopom carine. </w:t>
      </w:r>
    </w:p>
    <w:p w:rsidR="00EC0D9E" w:rsidRDefault="00EC0D9E" w:rsidP="00EC0D9E">
      <w:pPr>
        <w:pStyle w:val="T30X"/>
        <w:tabs>
          <w:tab w:val="left" w:pos="1515"/>
        </w:tabs>
        <w:ind w:firstLine="0"/>
        <w:rPr>
          <w:rFonts w:ascii="Arial" w:hAnsi="Arial" w:cs="Arial"/>
        </w:rPr>
      </w:pPr>
      <w:r>
        <w:rPr>
          <w:rFonts w:ascii="Arial" w:hAnsi="Arial" w:cs="Arial"/>
        </w:rPr>
        <w:t>Carinska ispostava neće odobriti ovo pojednostavljenje za robu koja je predmet zabrana ili ograničenja ili naplate akcize ako je pravilno svrstavanje neophodno za primjenu te mjere.</w:t>
      </w:r>
    </w:p>
    <w:p w:rsidR="00EC0D9E" w:rsidRDefault="00EC0D9E" w:rsidP="00EC0D9E">
      <w:pPr>
        <w:pStyle w:val="T30X"/>
        <w:tabs>
          <w:tab w:val="left" w:pos="1515"/>
        </w:tabs>
        <w:ind w:firstLine="0"/>
        <w:rPr>
          <w:rFonts w:ascii="Arial" w:hAnsi="Arial" w:cs="Arial"/>
        </w:rPr>
      </w:pPr>
      <w:r>
        <w:rPr>
          <w:rFonts w:ascii="Arial" w:hAnsi="Arial" w:cs="Arial"/>
        </w:rPr>
        <w:t>Shodno članu 333 stav 1 Uredbe, ako se roba u pošiljci svrstava u tarifne oznake na koje se primjenjuje specifična dažbina izražena u istoj jedinici mjere, dažbina koja se naplaćuje na cijelu pošiljku zasniva se na tarifnoj oznaci na koju se primjenjuje najviša specifična dažbina.</w:t>
      </w:r>
    </w:p>
    <w:p w:rsidR="00EC0D9E" w:rsidRDefault="00EC0D9E" w:rsidP="00EC0D9E">
      <w:pPr>
        <w:pStyle w:val="T30X"/>
        <w:tabs>
          <w:tab w:val="left" w:pos="1515"/>
        </w:tabs>
        <w:ind w:firstLine="0"/>
        <w:rPr>
          <w:rFonts w:ascii="Arial" w:hAnsi="Arial" w:cs="Arial"/>
        </w:rPr>
      </w:pPr>
      <w:r>
        <w:rPr>
          <w:rFonts w:ascii="Arial" w:hAnsi="Arial" w:cs="Arial"/>
        </w:rPr>
        <w:t xml:space="preserve">Ako se roba u pošiljci svrstava u tarifne oznake na koje se primjenjuje specifična dažbina izražena u različitim jedinicama mjere, primjenjuje se najviša specifična dažbina za svaku jedinicu mjere na robu u toj pošiljci za koju je specifična dažbina izražena u toj jedinici, a konvertuje se u ad valorem dažbinu za svaku vrstu te robe (član 333 stav 2 Uredbe). </w:t>
      </w:r>
    </w:p>
    <w:p w:rsidR="00EC0D9E" w:rsidRDefault="00EC0D9E" w:rsidP="00EC0D9E">
      <w:pPr>
        <w:pStyle w:val="T30X"/>
        <w:tabs>
          <w:tab w:val="left" w:pos="1515"/>
        </w:tabs>
        <w:ind w:firstLine="0"/>
        <w:rPr>
          <w:rFonts w:ascii="Arial" w:hAnsi="Arial" w:cs="Arial"/>
        </w:rPr>
      </w:pPr>
      <w:r>
        <w:rPr>
          <w:rFonts w:ascii="Arial" w:hAnsi="Arial" w:cs="Arial"/>
        </w:rPr>
        <w:t>Dažbina koju treba naplatiti na cijelu pošiljku zasniva se na tarifnoj oznaci na koju se primjenjuje najviša stopa ad valorem dažbine kao rezultat konvertovanja u skladu sa članom 333 stav 2 Uredbe (član 333 stav 3 Uredbe).</w:t>
      </w:r>
    </w:p>
    <w:p w:rsidR="00EC0D9E" w:rsidRDefault="00EC0D9E" w:rsidP="00EC0D9E">
      <w:pPr>
        <w:pStyle w:val="T30X"/>
        <w:tabs>
          <w:tab w:val="left" w:pos="1515"/>
        </w:tabs>
        <w:ind w:firstLine="0"/>
        <w:rPr>
          <w:rFonts w:ascii="Arial" w:hAnsi="Arial" w:cs="Arial"/>
        </w:rPr>
      </w:pPr>
      <w:r>
        <w:rPr>
          <w:rFonts w:ascii="Arial" w:hAnsi="Arial" w:cs="Arial"/>
        </w:rPr>
        <w:t>Ako se roba u pošiljci svrstava u tarifne oznake na koje se primjenjuju ad valorem dažbina i specifična dažbina, najviša specifična dažbina utvrđena u skladu sa članom 333 st. 1, 2 i 3 Uredbe konvertuje se u ad valorem dažbinu za svaku vrstu robe za koju je specifična dažbina izražena u istoj jedinici (član 333 stav 4 Uredbe).</w:t>
      </w:r>
    </w:p>
    <w:p w:rsidR="00EC0D9E" w:rsidRDefault="00EC0D9E" w:rsidP="00EC0D9E">
      <w:pPr>
        <w:pStyle w:val="T30X"/>
        <w:tabs>
          <w:tab w:val="left" w:pos="1515"/>
        </w:tabs>
        <w:ind w:firstLine="0"/>
        <w:rPr>
          <w:rFonts w:ascii="Arial" w:hAnsi="Arial" w:cs="Arial"/>
        </w:rPr>
      </w:pPr>
      <w:r>
        <w:rPr>
          <w:rFonts w:ascii="Arial" w:hAnsi="Arial" w:cs="Arial"/>
        </w:rPr>
        <w:t>Dažbina koju treba naplatiti na cijelu pošiljku zasniva se na tarifnoj oznaci na koju se primjenjuje najviša stopa ad valorem dažbine, uključujući i ad valorem dažbinu kao rezultat konverzije u skladu sa članom 333 stav 4 Uredbe (član 333 stav 5 Uredbe).</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b/>
        </w:rPr>
      </w:pPr>
      <w:r>
        <w:rPr>
          <w:rFonts w:ascii="Arial" w:hAnsi="Arial" w:cs="Arial"/>
          <w:b/>
        </w:rPr>
        <w:t xml:space="preserve">Centralizovano carinjenje </w:t>
      </w:r>
    </w:p>
    <w:p w:rsidR="00EC0D9E" w:rsidRDefault="00EC0D9E" w:rsidP="00EC0D9E">
      <w:pPr>
        <w:pStyle w:val="T30X"/>
        <w:rPr>
          <w:rFonts w:ascii="Arial" w:hAnsi="Arial" w:cs="Arial"/>
          <w:b/>
        </w:rPr>
      </w:pPr>
    </w:p>
    <w:p w:rsidR="00EC0D9E" w:rsidRDefault="00EC0D9E" w:rsidP="00EC0D9E">
      <w:pPr>
        <w:pStyle w:val="T30X"/>
        <w:ind w:firstLine="0"/>
        <w:rPr>
          <w:rFonts w:ascii="Arial" w:hAnsi="Arial" w:cs="Arial"/>
        </w:rPr>
      </w:pPr>
      <w:r>
        <w:rPr>
          <w:rFonts w:ascii="Arial" w:hAnsi="Arial" w:cs="Arial"/>
        </w:rPr>
        <w:t>U skladu sa članom 129 Carinskog zakona, Uprava carina može da odobri licu, na njegov zahtjev, da deklaraciju za robu podnese carinskoj ispostavi nadležnoj prema mjestu gdje to lice ima sjedište odnosno prebivalište, a da se roba podnosi drugoj nadležnoj carinskoj ispostavi.</w:t>
      </w:r>
    </w:p>
    <w:p w:rsidR="00EC0D9E" w:rsidRDefault="00EC0D9E" w:rsidP="00EC0D9E">
      <w:pPr>
        <w:pStyle w:val="T30X"/>
        <w:ind w:firstLine="0"/>
        <w:rPr>
          <w:rFonts w:ascii="Arial" w:hAnsi="Arial" w:cs="Arial"/>
          <w:b/>
        </w:rPr>
      </w:pPr>
      <w:r>
        <w:rPr>
          <w:rFonts w:ascii="Arial" w:hAnsi="Arial" w:cs="Arial"/>
          <w:b/>
        </w:rPr>
        <w:t>Podnosilac ovog zahtjeva je ovlašćeni privredni subjekt za carinska pojednostavljenja.</w:t>
      </w:r>
    </w:p>
    <w:p w:rsidR="00EC0D9E" w:rsidRDefault="00EC0D9E" w:rsidP="00EC0D9E">
      <w:pPr>
        <w:pStyle w:val="T30X"/>
        <w:ind w:firstLine="0"/>
        <w:rPr>
          <w:rFonts w:ascii="Arial" w:hAnsi="Arial" w:cs="Arial"/>
        </w:rPr>
      </w:pPr>
      <w:r>
        <w:rPr>
          <w:rFonts w:ascii="Arial" w:hAnsi="Arial" w:cs="Arial"/>
        </w:rPr>
        <w:t>U skladu sa članom 334 Uredbe, centralizovano carinjenje iz člana 129 Zakona, carinski organ može da odobri licu koje podnese zahtjev iz Priloga 45, za:</w:t>
      </w:r>
    </w:p>
    <w:p w:rsidR="00EC0D9E" w:rsidRDefault="00EC0D9E" w:rsidP="00EC0D9E">
      <w:pPr>
        <w:pStyle w:val="T30X"/>
        <w:rPr>
          <w:rFonts w:ascii="Arial" w:hAnsi="Arial" w:cs="Arial"/>
        </w:rPr>
      </w:pPr>
      <w:r>
        <w:rPr>
          <w:rFonts w:ascii="Arial" w:hAnsi="Arial" w:cs="Arial"/>
        </w:rPr>
        <w:t xml:space="preserve">   1) stavljanje u slobodan promet;</w:t>
      </w:r>
    </w:p>
    <w:p w:rsidR="00EC0D9E" w:rsidRDefault="00EC0D9E" w:rsidP="00EC0D9E">
      <w:pPr>
        <w:pStyle w:val="T30X"/>
        <w:rPr>
          <w:rFonts w:ascii="Arial" w:hAnsi="Arial" w:cs="Arial"/>
        </w:rPr>
      </w:pPr>
      <w:r>
        <w:rPr>
          <w:rFonts w:ascii="Arial" w:hAnsi="Arial" w:cs="Arial"/>
        </w:rPr>
        <w:t xml:space="preserve">   2) carinsko skladištenje;</w:t>
      </w:r>
    </w:p>
    <w:p w:rsidR="00EC0D9E" w:rsidRDefault="00EC0D9E" w:rsidP="00EC0D9E">
      <w:pPr>
        <w:pStyle w:val="T30X"/>
        <w:rPr>
          <w:rFonts w:ascii="Arial" w:hAnsi="Arial" w:cs="Arial"/>
        </w:rPr>
      </w:pPr>
      <w:r>
        <w:rPr>
          <w:rFonts w:ascii="Arial" w:hAnsi="Arial" w:cs="Arial"/>
        </w:rPr>
        <w:t xml:space="preserve">   3) privremeni uvoz;</w:t>
      </w:r>
    </w:p>
    <w:p w:rsidR="00EC0D9E" w:rsidRDefault="00EC0D9E" w:rsidP="00EC0D9E">
      <w:pPr>
        <w:pStyle w:val="T30X"/>
        <w:rPr>
          <w:rFonts w:ascii="Arial" w:hAnsi="Arial" w:cs="Arial"/>
        </w:rPr>
      </w:pPr>
      <w:r>
        <w:rPr>
          <w:rFonts w:ascii="Arial" w:hAnsi="Arial" w:cs="Arial"/>
        </w:rPr>
        <w:t xml:space="preserve">   4) upotrebu u posebne svrhe;</w:t>
      </w:r>
    </w:p>
    <w:p w:rsidR="00EC0D9E" w:rsidRDefault="00EC0D9E" w:rsidP="00EC0D9E">
      <w:pPr>
        <w:pStyle w:val="T30X"/>
        <w:rPr>
          <w:rFonts w:ascii="Arial" w:hAnsi="Arial" w:cs="Arial"/>
        </w:rPr>
      </w:pPr>
      <w:r>
        <w:rPr>
          <w:rFonts w:ascii="Arial" w:hAnsi="Arial" w:cs="Arial"/>
        </w:rPr>
        <w:t xml:space="preserve">   5) aktivno oplemenjivanje;</w:t>
      </w:r>
    </w:p>
    <w:p w:rsidR="00EC0D9E" w:rsidRDefault="00EC0D9E" w:rsidP="00EC0D9E">
      <w:pPr>
        <w:pStyle w:val="T30X"/>
        <w:rPr>
          <w:rFonts w:ascii="Arial" w:hAnsi="Arial" w:cs="Arial"/>
        </w:rPr>
      </w:pPr>
      <w:r>
        <w:rPr>
          <w:rFonts w:ascii="Arial" w:hAnsi="Arial" w:cs="Arial"/>
        </w:rPr>
        <w:t xml:space="preserve">   6) pasivno oplemenjivanje;</w:t>
      </w:r>
    </w:p>
    <w:p w:rsidR="00EC0D9E" w:rsidRDefault="00EC0D9E" w:rsidP="00EC0D9E">
      <w:pPr>
        <w:pStyle w:val="T30X"/>
        <w:rPr>
          <w:rFonts w:ascii="Arial" w:hAnsi="Arial" w:cs="Arial"/>
        </w:rPr>
      </w:pPr>
      <w:r>
        <w:rPr>
          <w:rFonts w:ascii="Arial" w:hAnsi="Arial" w:cs="Arial"/>
        </w:rPr>
        <w:t xml:space="preserve">   7) izvoz;</w:t>
      </w:r>
    </w:p>
    <w:p w:rsidR="00EC0D9E" w:rsidRDefault="00EC0D9E" w:rsidP="00EC0D9E">
      <w:pPr>
        <w:pStyle w:val="T30X"/>
        <w:rPr>
          <w:rFonts w:ascii="Arial" w:hAnsi="Arial" w:cs="Arial"/>
        </w:rPr>
      </w:pPr>
      <w:r>
        <w:rPr>
          <w:rFonts w:ascii="Arial" w:hAnsi="Arial" w:cs="Arial"/>
        </w:rPr>
        <w:t xml:space="preserve">   8) ponovni izvoz.</w:t>
      </w:r>
    </w:p>
    <w:p w:rsidR="00EC0D9E" w:rsidRDefault="00EC0D9E" w:rsidP="00EC0D9E">
      <w:pPr>
        <w:pStyle w:val="T30X"/>
        <w:ind w:firstLine="0"/>
        <w:rPr>
          <w:rFonts w:ascii="Arial" w:hAnsi="Arial" w:cs="Arial"/>
        </w:rPr>
      </w:pPr>
      <w:r>
        <w:rPr>
          <w:rFonts w:ascii="Arial" w:hAnsi="Arial" w:cs="Arial"/>
        </w:rPr>
        <w:t>Ako deklaracija ima oblik evidentiranja u poslovnim knjigama deklaranta, Uprava carina može da odobri centralizovano carinjenje pod uslovima iz člana 339 Uredbe.</w:t>
      </w:r>
    </w:p>
    <w:p w:rsidR="00EC0D9E" w:rsidRDefault="00EC0D9E" w:rsidP="00EC0D9E">
      <w:pPr>
        <w:pStyle w:val="T30X"/>
        <w:ind w:firstLine="0"/>
        <w:rPr>
          <w:rFonts w:ascii="Arial" w:hAnsi="Arial" w:cs="Arial"/>
        </w:rPr>
      </w:pPr>
      <w:r>
        <w:rPr>
          <w:rFonts w:ascii="Arial" w:hAnsi="Arial" w:cs="Arial"/>
        </w:rPr>
        <w:t>Odobrenje za centralizovano carinjenje Uprava carina treba da izda na obrascu iz Priloga 46.</w:t>
      </w:r>
    </w:p>
    <w:p w:rsidR="00EC0D9E" w:rsidRDefault="00EC0D9E" w:rsidP="00EC0D9E">
      <w:pPr>
        <w:pStyle w:val="T30X"/>
        <w:ind w:firstLine="0"/>
        <w:rPr>
          <w:rFonts w:ascii="Arial" w:hAnsi="Arial" w:cs="Arial"/>
        </w:rPr>
      </w:pPr>
      <w:r>
        <w:rPr>
          <w:rFonts w:ascii="Arial" w:hAnsi="Arial" w:cs="Arial"/>
        </w:rPr>
        <w:t>Shodno članu 335 Uredbe, Uprava carina može da odbije zahtjev za centralizovano carinjenje ako bi odobravanje tog zahtjeva uzrokovalo nesrazmjerno administrativno opterećenje.</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i/>
          <w:u w:val="single"/>
        </w:rPr>
      </w:pPr>
      <w:r>
        <w:rPr>
          <w:rFonts w:ascii="Arial" w:hAnsi="Arial" w:cs="Arial"/>
          <w:i/>
          <w:u w:val="single"/>
        </w:rPr>
        <w:t>Carinske formalnosti i kontrola</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b/>
        </w:rPr>
      </w:pPr>
      <w:r>
        <w:rPr>
          <w:rFonts w:ascii="Arial" w:hAnsi="Arial" w:cs="Arial"/>
        </w:rPr>
        <w:t>U skladu sa članom 336 stav 1 Uredbe, nosilac odobrenja za centralizovano carinjenje treba da podnese robu nadležnoj carinskoj ispostavi koja je navedena u odobrenju, uz podnošenje redovne deklaracije iz člana 119 Zakona, pojednostavljene deklaracije iz člana 121 Zakona ili obavještenja o podnošenju robe iz člana 341 stav 1 tačka 1 Uredbe.</w:t>
      </w:r>
    </w:p>
    <w:p w:rsidR="00EC0D9E" w:rsidRDefault="00EC0D9E" w:rsidP="00EC0D9E">
      <w:pPr>
        <w:pStyle w:val="T30X"/>
        <w:ind w:firstLine="0"/>
        <w:rPr>
          <w:rFonts w:ascii="Arial" w:hAnsi="Arial" w:cs="Arial"/>
        </w:rPr>
      </w:pPr>
      <w:r>
        <w:rPr>
          <w:rFonts w:ascii="Arial" w:hAnsi="Arial" w:cs="Arial"/>
        </w:rPr>
        <w:t>Ako deklaracija ima oblik evidentiranja u poslovnim knjigama deklaranta, primjenjuju se odredbe čl. 341, 342 i 343 Uredbe.</w:t>
      </w:r>
    </w:p>
    <w:p w:rsidR="00EC0D9E" w:rsidRDefault="00EC0D9E" w:rsidP="00EC0D9E">
      <w:pPr>
        <w:pStyle w:val="T30X"/>
        <w:ind w:firstLine="0"/>
        <w:rPr>
          <w:rFonts w:ascii="Arial" w:hAnsi="Arial" w:cs="Arial"/>
        </w:rPr>
      </w:pPr>
      <w:r>
        <w:rPr>
          <w:rFonts w:ascii="Arial" w:hAnsi="Arial" w:cs="Arial"/>
        </w:rPr>
        <w:t xml:space="preserve">Oslobođenje od obaveze podnošenja robe u skladu sa članom 130 stav 3 Zakona primjenjuje se na centralizovano carinjenje ako je nosilac odobrenja za podnošenje deklaracije u obliku evidentiranja u poslovnim knjigama deklaranta ispunio obavezu iz člana 341 stav 1 tačka 6 Uredbe, odnosno ako se stara da nosilac odobrenja za upravljanje prostorima za privremeni smještaj ima potrebne informacije za dokazivanje završetka privremenog smještaja. </w:t>
      </w:r>
    </w:p>
    <w:p w:rsidR="00EC0D9E" w:rsidRDefault="00EC0D9E" w:rsidP="00EC0D9E">
      <w:pPr>
        <w:pStyle w:val="T30X"/>
        <w:ind w:firstLine="0"/>
        <w:rPr>
          <w:rFonts w:ascii="Arial" w:hAnsi="Arial" w:cs="Arial"/>
        </w:rPr>
      </w:pPr>
      <w:r>
        <w:rPr>
          <w:rFonts w:ascii="Arial" w:hAnsi="Arial" w:cs="Arial"/>
        </w:rPr>
        <w:t xml:space="preserve">Ako je prihvatila deklaraciju ili primila obavještenje o podnošenju robe, nadzorna carinska ispostava treba da: sprovede odgovarajuću kontrolu, radi provjere deklaracije ili obavještenja o podnošenju robe; prosljeđuje carinskoj ispostavi kojoj je roba podnijeta, bez odlaganja, deklaraciju ili obavještenje o podnošenju robe i rezultate odgovarajuće analize rizika; obavještava carinsku ispostavu kojoj je roba podnijeta da se roba može staviti u zahtijevani carinski postupak ili da je potrebno sprovesti carinsku kontrolu. </w:t>
      </w:r>
    </w:p>
    <w:p w:rsidR="00EC0D9E" w:rsidRDefault="00EC0D9E" w:rsidP="00EC0D9E">
      <w:pPr>
        <w:pStyle w:val="T30X"/>
        <w:ind w:firstLine="0"/>
        <w:rPr>
          <w:rFonts w:ascii="Arial" w:hAnsi="Arial" w:cs="Arial"/>
        </w:rPr>
      </w:pPr>
      <w:r>
        <w:rPr>
          <w:rFonts w:ascii="Arial" w:hAnsi="Arial" w:cs="Arial"/>
        </w:rPr>
        <w:t>Ako nadzorna carinska ispostava obavijesti carinsku ispostavu kojoj je roba podnijeta da se roba može staviti u zahtijevani carinski postupak, carinska ispostava kojoj je podnijeta roba, u roku utvrđenom u odobrenju za centralizovano carinjenje, treba da obavijesti nadzornu carinsku ispostavu da li kontrola robe koju je sprovela ta carinska ispostava (podnošenja robe), utiče na stavljanje robe u zahtijevani carinski postupak (član 336 stav 5 Uredbe).</w:t>
      </w:r>
    </w:p>
    <w:p w:rsidR="00EC0D9E" w:rsidRDefault="00EC0D9E" w:rsidP="00EC0D9E">
      <w:pPr>
        <w:pStyle w:val="T30X"/>
        <w:ind w:firstLine="0"/>
        <w:rPr>
          <w:rFonts w:ascii="Arial" w:hAnsi="Arial" w:cs="Arial"/>
        </w:rPr>
      </w:pPr>
      <w:r>
        <w:rPr>
          <w:rFonts w:ascii="Arial" w:hAnsi="Arial" w:cs="Arial"/>
        </w:rPr>
        <w:t>Ako nadzorna carinska ispostava obavijesti carinsku ispostavu kojoj je podnijeta roba da je potrebno sprovesti carinsku kontrolu, carinska ispostava kojoj je podnijeta roba, u roku utvrđenom u odobrenju, treba da potvrdi prijem zahtjeva nadzorne carinske ispostave da sprovede kontrolu i, po potrebi, obavijesti nadzornu carinsku ispostavu o izvršenim kontrolama robe (član 336 stav 6 Uredbe).</w:t>
      </w:r>
    </w:p>
    <w:p w:rsidR="00EC0D9E" w:rsidRDefault="00EC0D9E" w:rsidP="00EC0D9E">
      <w:pPr>
        <w:pStyle w:val="T30X"/>
        <w:ind w:firstLine="0"/>
        <w:rPr>
          <w:rFonts w:ascii="Arial" w:hAnsi="Arial" w:cs="Arial"/>
        </w:rPr>
      </w:pPr>
      <w:r>
        <w:rPr>
          <w:rFonts w:ascii="Arial" w:hAnsi="Arial" w:cs="Arial"/>
        </w:rPr>
        <w:t>Nadzorna carinska ispostava obavještava carinsku ispostavu kojoj je podnijeta roba o puštanju robe.</w:t>
      </w:r>
    </w:p>
    <w:p w:rsidR="00EC0D9E" w:rsidRDefault="00EC0D9E" w:rsidP="00EC0D9E">
      <w:pPr>
        <w:pStyle w:val="T30X"/>
        <w:ind w:firstLine="0"/>
        <w:rPr>
          <w:rFonts w:ascii="Arial" w:hAnsi="Arial" w:cs="Arial"/>
        </w:rPr>
      </w:pPr>
      <w:r>
        <w:rPr>
          <w:rFonts w:ascii="Arial" w:hAnsi="Arial" w:cs="Arial"/>
        </w:rPr>
        <w:t>Pri izvozu, nadzorna carinska ispostava, po puštanju robe, stavlja na raspolaganje podatke iz izvozne deklaracije, uz dopune u skladu sa članom 536 Uredbe, deklarisanoj izlaznoj carinskoj ispostavi.</w:t>
      </w:r>
    </w:p>
    <w:p w:rsidR="00EC0D9E" w:rsidRDefault="00EC0D9E" w:rsidP="00EC0D9E">
      <w:pPr>
        <w:pStyle w:val="T30X"/>
        <w:ind w:firstLine="0"/>
        <w:rPr>
          <w:rFonts w:ascii="Arial" w:hAnsi="Arial" w:cs="Arial"/>
        </w:rPr>
      </w:pPr>
      <w:r>
        <w:rPr>
          <w:rFonts w:ascii="Arial" w:hAnsi="Arial" w:cs="Arial"/>
        </w:rPr>
        <w:t>Izlazna carinska ispostava treba da obavijesti nadzornu carinsku ispostavu o izlazu robe u skladu sa članom 539 Uredbe.</w:t>
      </w:r>
    </w:p>
    <w:p w:rsidR="00EC0D9E" w:rsidRDefault="00EC0D9E" w:rsidP="00EC0D9E">
      <w:pPr>
        <w:pStyle w:val="T30X"/>
        <w:ind w:firstLine="0"/>
        <w:rPr>
          <w:rFonts w:ascii="Arial" w:hAnsi="Arial" w:cs="Arial"/>
        </w:rPr>
      </w:pPr>
      <w:r>
        <w:rPr>
          <w:rFonts w:ascii="Arial" w:hAnsi="Arial" w:cs="Arial"/>
        </w:rPr>
        <w:t>Nadzorna carinska ispostava treba da potvrdi izlaz robe deklarantu u skladu sa članom 540 Uredbe.</w:t>
      </w:r>
    </w:p>
    <w:p w:rsidR="00EC0D9E" w:rsidRDefault="00EC0D9E" w:rsidP="00EC0D9E">
      <w:pPr>
        <w:pStyle w:val="T30X"/>
        <w:ind w:firstLine="0"/>
        <w:rPr>
          <w:rFonts w:ascii="Arial" w:hAnsi="Arial" w:cs="Arial"/>
        </w:rPr>
      </w:pPr>
      <w:r>
        <w:rPr>
          <w:rFonts w:ascii="Arial" w:hAnsi="Arial" w:cs="Arial"/>
        </w:rPr>
        <w:t>Izuzetno od člana 336 stav 1 Uredbe, za robu obuhvaćenu odobrenjem za centralizovano carinjenje, nosilac odobrenja ili deklarant treba da podnese robu u mjesta navedena u odobrenju i određena ili odobrena od strane Uprave prihoda i carina u skladu sa članom 104 Zakona, osim ako nije došlo do oslobođenja od obaveze podnošenja robe u skladu sa članom 130 stav 3 Zakona; da podnese deklaraciju ili da unese robu u svoje poslovne knjige u carinskoj ispostavi navedenoj u odobrenju.</w:t>
      </w:r>
    </w:p>
    <w:p w:rsidR="00EC0D9E" w:rsidRDefault="00EC0D9E" w:rsidP="00EC0D9E">
      <w:pPr>
        <w:pStyle w:val="T30X"/>
        <w:ind w:firstLine="0"/>
        <w:rPr>
          <w:rFonts w:ascii="Arial" w:hAnsi="Arial" w:cs="Arial"/>
        </w:rPr>
      </w:pPr>
      <w:r>
        <w:rPr>
          <w:rFonts w:ascii="Arial" w:hAnsi="Arial" w:cs="Arial"/>
        </w:rPr>
        <w:lastRenderedPageBreak/>
        <w:t>Nadležni carinski organ treba da primijeni plan kontrole u kome je naveden minimalni nivo kontrola.</w:t>
      </w:r>
    </w:p>
    <w:p w:rsidR="00EC0D9E" w:rsidRDefault="00EC0D9E" w:rsidP="00EC0D9E">
      <w:pPr>
        <w:pStyle w:val="T30X"/>
        <w:ind w:firstLine="0"/>
        <w:rPr>
          <w:rFonts w:ascii="Arial" w:hAnsi="Arial" w:cs="Arial"/>
        </w:rPr>
      </w:pPr>
      <w:r>
        <w:rPr>
          <w:rFonts w:ascii="Arial" w:hAnsi="Arial" w:cs="Arial"/>
        </w:rPr>
        <w:t>Izuzetno od člana 336 st. 5 i 6 Uredbe, carinska ispostava kojoj se roba podnosi može da sprovede dodatne kontrole u odnosu na kontrole navedene u planu kontrole na zahtjev nadzorne carinske ispostave ili na sopstvenu inicijativu, uz obavještavanje nadzorne carinske ispostave o rezultatima.</w:t>
      </w:r>
    </w:p>
    <w:p w:rsidR="00EC0D9E" w:rsidRDefault="00EC0D9E" w:rsidP="00EC0D9E">
      <w:pPr>
        <w:pStyle w:val="T30X"/>
        <w:ind w:firstLine="0"/>
        <w:rPr>
          <w:rFonts w:ascii="Arial" w:hAnsi="Arial" w:cs="Arial"/>
        </w:rPr>
      </w:pPr>
      <w:r>
        <w:rPr>
          <w:rFonts w:ascii="Arial" w:hAnsi="Arial" w:cs="Arial"/>
        </w:rPr>
        <w:t>Carinska ispostava kojoj je podnijeta deklaracija dužna je da nadzire stavljanje robe u određeni carinski postupak; da sprovodi carinske kontrole radi provjere deklaracije iz člana 132 tač. 1 i 2 Carinskog zakona; da zahtijeva, ako je opravdano, da carinska ispostava kojoj je podnijeta roba sprovede carinske kontrole radi provjere deklaracije iz člana 132 tač. 3 i 4 Carinskog zakona; i da sprovodi carinske formalnosti za naplatu uvoznih ili izvoznih dažbina koje odgovaraju carinskom dugu.</w:t>
      </w:r>
    </w:p>
    <w:p w:rsidR="00EC0D9E" w:rsidRDefault="00EC0D9E" w:rsidP="00EC0D9E">
      <w:pPr>
        <w:pStyle w:val="T30X"/>
        <w:ind w:firstLine="0"/>
        <w:rPr>
          <w:rFonts w:ascii="Arial" w:hAnsi="Arial" w:cs="Arial"/>
        </w:rPr>
      </w:pPr>
      <w:r>
        <w:rPr>
          <w:rFonts w:ascii="Arial" w:hAnsi="Arial" w:cs="Arial"/>
        </w:rPr>
        <w:t xml:space="preserve">Prilikom podnošenja deklaracije i podnošenja robe razmjenjuju se informacije koje su neophodne za provjeru deklaracije i za puštanje robe. </w:t>
      </w:r>
    </w:p>
    <w:p w:rsidR="00EC0D9E" w:rsidRDefault="00EC0D9E" w:rsidP="00EC0D9E">
      <w:pPr>
        <w:pStyle w:val="T30X"/>
        <w:ind w:firstLine="0"/>
        <w:rPr>
          <w:rFonts w:ascii="Arial" w:hAnsi="Arial" w:cs="Arial"/>
        </w:rPr>
      </w:pPr>
      <w:r>
        <w:rPr>
          <w:rFonts w:ascii="Arial" w:hAnsi="Arial" w:cs="Arial"/>
        </w:rPr>
        <w:t>Carinska ispostava kojoj se roba podnosi, pored kontrola koje vrši u vezi sa robom unijetom u carinsko područje Crne Gore ili iznijetom iz njega, sprovodi i carinske kontrole provjere deklaracije i rezultate tih kontrola dostavlja carinskoj ispostavi kojoj se deklaracija podnosi.</w:t>
      </w:r>
    </w:p>
    <w:p w:rsidR="00EC0D9E" w:rsidRDefault="00EC0D9E" w:rsidP="00EC0D9E">
      <w:pPr>
        <w:pStyle w:val="T30X"/>
        <w:ind w:firstLine="0"/>
        <w:rPr>
          <w:rFonts w:ascii="Arial" w:hAnsi="Arial" w:cs="Arial"/>
        </w:rPr>
      </w:pPr>
      <w:r>
        <w:rPr>
          <w:rFonts w:ascii="Arial" w:hAnsi="Arial" w:cs="Arial"/>
        </w:rPr>
        <w:t>Carinska ispostava kojoj je podnijeta deklaracija pušta robu u skladu sa odredbama čl. 137 i 138 Carinskog zakona, uzimajući u obzir rezultate sopstvenih kontrola za provjeru deklaracije i kontrola koje je sprovela carinska ispostava kojoj je roba podnešena, radi provjere deklaracije i kontrole robe unijete u carinsko područje Crne Gore ili iznijete iz njega.</w:t>
      </w:r>
    </w:p>
    <w:p w:rsidR="00EC0D9E" w:rsidRDefault="00EC0D9E" w:rsidP="00EC0D9E">
      <w:pPr>
        <w:pStyle w:val="T30X"/>
        <w:ind w:firstLine="0"/>
        <w:rPr>
          <w:rFonts w:ascii="Arial" w:hAnsi="Arial" w:cs="Arial"/>
          <w:i/>
          <w:u w:val="single"/>
        </w:rPr>
      </w:pPr>
    </w:p>
    <w:p w:rsidR="00EC0D9E" w:rsidRDefault="00EC0D9E" w:rsidP="00EC0D9E">
      <w:pPr>
        <w:pStyle w:val="T30X"/>
        <w:ind w:firstLine="0"/>
        <w:rPr>
          <w:rFonts w:ascii="Arial" w:hAnsi="Arial" w:cs="Arial"/>
          <w:i/>
          <w:u w:val="single"/>
        </w:rPr>
      </w:pPr>
      <w:r>
        <w:rPr>
          <w:rFonts w:ascii="Arial" w:hAnsi="Arial" w:cs="Arial"/>
          <w:i/>
          <w:u w:val="single"/>
        </w:rPr>
        <w:t>Obavještavanje carinskih organa u odnosu na centralizovano carinjenje</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rPr>
      </w:pPr>
      <w:r>
        <w:rPr>
          <w:rFonts w:ascii="Arial" w:hAnsi="Arial" w:cs="Arial"/>
        </w:rPr>
        <w:t>U skladu sa članom 337 Uredbe, nadzorna carinska ispostava treba carinskoj ispostavi kojoj je podnijeta roba da dostavi izmjenu ili poništavanje redovne deklaracije koji nastanu nakon puštanja robe ili dopunsku deklaraciju, ako je podnijeta, i izmjenu ili poništavanje te deklaracije.</w:t>
      </w:r>
    </w:p>
    <w:p w:rsidR="00EC0D9E" w:rsidRDefault="00EC0D9E" w:rsidP="00EC0D9E">
      <w:pPr>
        <w:pStyle w:val="T30X"/>
        <w:ind w:firstLine="0"/>
        <w:rPr>
          <w:rFonts w:ascii="Arial" w:hAnsi="Arial" w:cs="Arial"/>
        </w:rPr>
      </w:pPr>
      <w:r>
        <w:rPr>
          <w:rFonts w:ascii="Arial" w:hAnsi="Arial" w:cs="Arial"/>
        </w:rPr>
        <w:t>Ako je dopunska deklaracija dostupna carinskom organu u elektronskom sistemu subjekta u skladu sa članom 325 ove uredbe, nadzorna carinska ispostava ove podatke treba da dostavi u periodu do deset dana od isteka perioda obuhvaćenog dopunskom deklaracijom, kao i izmjenu ili poništavanje te dopunske deklaracije iz sistema.</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i/>
          <w:u w:val="single"/>
        </w:rPr>
      </w:pPr>
      <w:r>
        <w:rPr>
          <w:rFonts w:ascii="Arial" w:hAnsi="Arial" w:cs="Arial"/>
          <w:i/>
          <w:u w:val="single"/>
        </w:rPr>
        <w:t>Sredstva za razmjenu informacija za centralizovano carinjenje</w:t>
      </w:r>
    </w:p>
    <w:p w:rsidR="00EC0D9E" w:rsidRDefault="00EC0D9E" w:rsidP="00EC0D9E">
      <w:pPr>
        <w:pStyle w:val="T30X"/>
        <w:ind w:firstLine="0"/>
        <w:rPr>
          <w:rFonts w:ascii="Arial" w:hAnsi="Arial" w:cs="Arial"/>
          <w:i/>
          <w:u w:val="single"/>
        </w:rPr>
      </w:pPr>
    </w:p>
    <w:p w:rsidR="00EC0D9E" w:rsidRDefault="00EC0D9E" w:rsidP="00EC0D9E">
      <w:pPr>
        <w:pStyle w:val="T30X"/>
        <w:ind w:firstLine="0"/>
        <w:rPr>
          <w:rFonts w:ascii="Arial" w:hAnsi="Arial" w:cs="Arial"/>
        </w:rPr>
      </w:pPr>
      <w:r>
        <w:rPr>
          <w:rFonts w:ascii="Arial" w:hAnsi="Arial" w:cs="Arial"/>
        </w:rPr>
        <w:t>U skladu sa članom 338 Uredbe, Uprava carina može da dozvoli upotrebu drugih sredstava, osim tehnika elektronske obrade podataka za razmjenu informacija između carinskih organa i nosioca odobrenja za centralizovano carinjenje.</w:t>
      </w:r>
    </w:p>
    <w:p w:rsidR="00EC0D9E" w:rsidRDefault="00EC0D9E" w:rsidP="00EC0D9E">
      <w:pPr>
        <w:pStyle w:val="T30X"/>
        <w:ind w:firstLine="0"/>
        <w:rPr>
          <w:rFonts w:ascii="Arial" w:hAnsi="Arial" w:cs="Arial"/>
        </w:rPr>
      </w:pPr>
    </w:p>
    <w:p w:rsidR="00EC0D9E" w:rsidRDefault="00EC0D9E" w:rsidP="00EC0D9E">
      <w:pPr>
        <w:pStyle w:val="T30X"/>
        <w:ind w:firstLine="0"/>
        <w:rPr>
          <w:rFonts w:ascii="Arial" w:hAnsi="Arial" w:cs="Arial"/>
          <w:b/>
        </w:rPr>
      </w:pPr>
      <w:r>
        <w:rPr>
          <w:rFonts w:ascii="Arial" w:hAnsi="Arial" w:cs="Arial"/>
          <w:b/>
        </w:rPr>
        <w:t>E</w:t>
      </w:r>
      <w:r>
        <w:rPr>
          <w:rFonts w:ascii="Arial" w:hAnsi="Arial" w:cs="Arial"/>
          <w:b/>
          <w:bCs/>
        </w:rPr>
        <w:t>videntiranje u poslovnim knjigama deklaranta</w:t>
      </w:r>
    </w:p>
    <w:p w:rsidR="00EC0D9E" w:rsidRDefault="00EC0D9E" w:rsidP="00EC0D9E">
      <w:pPr>
        <w:pStyle w:val="T30X"/>
        <w:spacing w:before="0" w:after="0"/>
        <w:ind w:firstLine="0"/>
        <w:rPr>
          <w:rFonts w:ascii="Arial" w:hAnsi="Arial" w:cs="Arial"/>
          <w:b/>
        </w:rPr>
      </w:pPr>
    </w:p>
    <w:p w:rsidR="00EC0D9E" w:rsidRDefault="00EC0D9E" w:rsidP="00EC0D9E">
      <w:pPr>
        <w:pStyle w:val="T30X"/>
        <w:spacing w:after="0"/>
        <w:ind w:firstLine="0"/>
        <w:rPr>
          <w:rFonts w:ascii="Arial" w:hAnsi="Arial" w:cs="Arial"/>
          <w:bCs/>
        </w:rPr>
      </w:pPr>
      <w:r>
        <w:rPr>
          <w:rFonts w:ascii="Arial" w:hAnsi="Arial" w:cs="Arial"/>
          <w:bCs/>
        </w:rPr>
        <w:t xml:space="preserve">U skladu sa članom 130 Carinskog zakona, Uprava carina može da odobri licu, na njegov zahtjev, da podnese deklaraciju, uključujući i pojednostavljenu deklaraciju, u obliku evidentiranja u poslovnim knjigama deklaranta, pod uslovom da su podaci iz te deklaracije na raspolaganju carinskoj ispostavi u elektronskom sistemu deklaranta u vrijeme podnošenja deklaracija u obliku evidentiranja u poslovnim knjigama deklaranta. </w:t>
      </w:r>
    </w:p>
    <w:p w:rsidR="00EC0D9E" w:rsidRDefault="00EC0D9E" w:rsidP="00EC0D9E">
      <w:pPr>
        <w:pStyle w:val="T30X"/>
        <w:spacing w:after="0"/>
        <w:ind w:firstLine="0"/>
        <w:rPr>
          <w:rFonts w:ascii="Arial" w:hAnsi="Arial" w:cs="Arial"/>
          <w:bCs/>
        </w:rPr>
      </w:pPr>
      <w:r>
        <w:rPr>
          <w:rFonts w:ascii="Arial" w:hAnsi="Arial" w:cs="Arial"/>
          <w:bCs/>
        </w:rPr>
        <w:lastRenderedPageBreak/>
        <w:t>Zahtjev za izdavanje odobrenja za pojednostavljeni postupak evidentiranja u poslovnim knjigama deklaranta podnosi se Upravi carina na obrascu iz Priloga 45.</w:t>
      </w:r>
    </w:p>
    <w:p w:rsidR="00EC0D9E" w:rsidRDefault="00EC0D9E" w:rsidP="00EC0D9E">
      <w:pPr>
        <w:pStyle w:val="T30X"/>
        <w:spacing w:after="0"/>
        <w:ind w:firstLine="0"/>
        <w:rPr>
          <w:rFonts w:ascii="Arial" w:hAnsi="Arial" w:cs="Arial"/>
          <w:bCs/>
        </w:rPr>
      </w:pPr>
      <w:r>
        <w:rPr>
          <w:rFonts w:ascii="Arial" w:hAnsi="Arial" w:cs="Arial"/>
          <w:bCs/>
        </w:rPr>
        <w:t>Odobrenje za podnošenje deklaracije u obliku evidentiranja u poslovnim knjigama deklaranta izdaje se na obrascu iz Priloga 46, ako podnosilac zahtjeva dokaže da ispunjava kriterijume iz člana 26 stav 1 tač. 1, 2 i 4 Zakona.</w:t>
      </w:r>
    </w:p>
    <w:p w:rsidR="00EC0D9E" w:rsidRDefault="00EC0D9E" w:rsidP="00EC0D9E">
      <w:pPr>
        <w:pStyle w:val="T30X"/>
        <w:spacing w:after="0"/>
        <w:ind w:firstLine="0"/>
        <w:rPr>
          <w:rFonts w:ascii="Arial" w:hAnsi="Arial" w:cs="Arial"/>
          <w:bCs/>
        </w:rPr>
      </w:pPr>
      <w:r>
        <w:rPr>
          <w:rFonts w:ascii="Arial" w:hAnsi="Arial" w:cs="Arial"/>
          <w:bCs/>
        </w:rPr>
        <w:t>Podnošenje deklaracije u obliku evidentiranja u poslovnim knjigama deklaranta može se, u skladu sa članom 130 stav 1 Zakona, odobriti za:</w:t>
      </w:r>
    </w:p>
    <w:p w:rsidR="00EC0D9E" w:rsidRDefault="00EC0D9E" w:rsidP="00EC0D9E">
      <w:pPr>
        <w:pStyle w:val="T30X"/>
        <w:spacing w:after="0"/>
        <w:rPr>
          <w:rFonts w:ascii="Arial" w:hAnsi="Arial" w:cs="Arial"/>
          <w:bCs/>
        </w:rPr>
      </w:pPr>
      <w:r>
        <w:rPr>
          <w:rFonts w:ascii="Arial" w:hAnsi="Arial" w:cs="Arial"/>
          <w:bCs/>
        </w:rPr>
        <w:t xml:space="preserve">   1) stavljanje u slobodan promet;</w:t>
      </w:r>
    </w:p>
    <w:p w:rsidR="00EC0D9E" w:rsidRDefault="00EC0D9E" w:rsidP="00EC0D9E">
      <w:pPr>
        <w:pStyle w:val="T30X"/>
        <w:spacing w:after="0"/>
        <w:rPr>
          <w:rFonts w:ascii="Arial" w:hAnsi="Arial" w:cs="Arial"/>
          <w:bCs/>
        </w:rPr>
      </w:pPr>
      <w:r>
        <w:rPr>
          <w:rFonts w:ascii="Arial" w:hAnsi="Arial" w:cs="Arial"/>
          <w:bCs/>
        </w:rPr>
        <w:t xml:space="preserve">   2) carinsko skladištenje;</w:t>
      </w:r>
    </w:p>
    <w:p w:rsidR="00EC0D9E" w:rsidRDefault="00EC0D9E" w:rsidP="00EC0D9E">
      <w:pPr>
        <w:pStyle w:val="T30X"/>
        <w:spacing w:after="0"/>
        <w:rPr>
          <w:rFonts w:ascii="Arial" w:hAnsi="Arial" w:cs="Arial"/>
          <w:bCs/>
        </w:rPr>
      </w:pPr>
      <w:r>
        <w:rPr>
          <w:rFonts w:ascii="Arial" w:hAnsi="Arial" w:cs="Arial"/>
          <w:bCs/>
        </w:rPr>
        <w:t xml:space="preserve">   3) privremeni uvoz;</w:t>
      </w:r>
    </w:p>
    <w:p w:rsidR="00EC0D9E" w:rsidRDefault="00EC0D9E" w:rsidP="00EC0D9E">
      <w:pPr>
        <w:pStyle w:val="T30X"/>
        <w:spacing w:after="0"/>
        <w:rPr>
          <w:rFonts w:ascii="Arial" w:hAnsi="Arial" w:cs="Arial"/>
          <w:bCs/>
        </w:rPr>
      </w:pPr>
      <w:r>
        <w:rPr>
          <w:rFonts w:ascii="Arial" w:hAnsi="Arial" w:cs="Arial"/>
          <w:bCs/>
        </w:rPr>
        <w:t xml:space="preserve">   4) upotrebu u posebne svrhe;</w:t>
      </w:r>
    </w:p>
    <w:p w:rsidR="00EC0D9E" w:rsidRDefault="00EC0D9E" w:rsidP="00EC0D9E">
      <w:pPr>
        <w:pStyle w:val="T30X"/>
        <w:spacing w:after="0"/>
        <w:rPr>
          <w:rFonts w:ascii="Arial" w:hAnsi="Arial" w:cs="Arial"/>
          <w:bCs/>
        </w:rPr>
      </w:pPr>
      <w:r>
        <w:rPr>
          <w:rFonts w:ascii="Arial" w:hAnsi="Arial" w:cs="Arial"/>
          <w:bCs/>
        </w:rPr>
        <w:t xml:space="preserve">   5) aktivno oplemenjivanje;</w:t>
      </w:r>
    </w:p>
    <w:p w:rsidR="00EC0D9E" w:rsidRDefault="00EC0D9E" w:rsidP="00EC0D9E">
      <w:pPr>
        <w:pStyle w:val="T30X"/>
        <w:spacing w:after="0"/>
        <w:rPr>
          <w:rFonts w:ascii="Arial" w:hAnsi="Arial" w:cs="Arial"/>
          <w:bCs/>
        </w:rPr>
      </w:pPr>
      <w:r>
        <w:rPr>
          <w:rFonts w:ascii="Arial" w:hAnsi="Arial" w:cs="Arial"/>
          <w:bCs/>
        </w:rPr>
        <w:t xml:space="preserve">   6) pasivno oplemenjivanje;</w:t>
      </w:r>
    </w:p>
    <w:p w:rsidR="00EC0D9E" w:rsidRDefault="00EC0D9E" w:rsidP="00EC0D9E">
      <w:pPr>
        <w:pStyle w:val="T30X"/>
        <w:spacing w:after="0"/>
        <w:rPr>
          <w:rFonts w:ascii="Arial" w:hAnsi="Arial" w:cs="Arial"/>
          <w:bCs/>
        </w:rPr>
      </w:pPr>
      <w:r>
        <w:rPr>
          <w:rFonts w:ascii="Arial" w:hAnsi="Arial" w:cs="Arial"/>
          <w:bCs/>
        </w:rPr>
        <w:t xml:space="preserve">   7) izvoz;</w:t>
      </w:r>
    </w:p>
    <w:p w:rsidR="00EC0D9E" w:rsidRDefault="00EC0D9E" w:rsidP="00EC0D9E">
      <w:pPr>
        <w:pStyle w:val="T30X"/>
        <w:spacing w:after="0"/>
        <w:rPr>
          <w:rFonts w:ascii="Arial" w:hAnsi="Arial" w:cs="Arial"/>
          <w:bCs/>
        </w:rPr>
      </w:pPr>
      <w:r>
        <w:rPr>
          <w:rFonts w:ascii="Arial" w:hAnsi="Arial" w:cs="Arial"/>
          <w:bCs/>
        </w:rPr>
        <w:t xml:space="preserve">   8) ponovni izvoz.</w:t>
      </w:r>
    </w:p>
    <w:p w:rsidR="00EC0D9E" w:rsidRDefault="00EC0D9E" w:rsidP="00EC0D9E">
      <w:pPr>
        <w:pStyle w:val="T30X"/>
        <w:spacing w:after="0"/>
        <w:ind w:firstLine="0"/>
        <w:rPr>
          <w:rFonts w:ascii="Arial" w:hAnsi="Arial" w:cs="Arial"/>
          <w:bCs/>
        </w:rPr>
      </w:pPr>
      <w:r>
        <w:rPr>
          <w:rFonts w:ascii="Arial" w:hAnsi="Arial" w:cs="Arial"/>
          <w:bCs/>
        </w:rPr>
        <w:t>U slučaju da se zahtjev za odobrenje odnosi na izvoz i ponovni izvoz, odobrenje se izdaje ako postoji oslobođenje od obaveze podnošenja deklaracije prije otpreme u skladu sa članom 185 stav 2 Zakona i carinska ispostava izvoza je i izlazna carinska ispostava ili carinska ispostava izvoza i izlazna carinska ispostava imaju dogovor kojim se obezbjeđuje da roba bude pod carinskim nadzorom na izlazu te robe.</w:t>
      </w:r>
    </w:p>
    <w:p w:rsidR="00EC0D9E" w:rsidRDefault="00EC0D9E" w:rsidP="00EC0D9E">
      <w:pPr>
        <w:pStyle w:val="T30X"/>
        <w:spacing w:after="0"/>
        <w:ind w:firstLine="0"/>
        <w:rPr>
          <w:rFonts w:ascii="Arial" w:hAnsi="Arial" w:cs="Arial"/>
          <w:bCs/>
        </w:rPr>
      </w:pPr>
      <w:r>
        <w:rPr>
          <w:rFonts w:ascii="Arial" w:hAnsi="Arial" w:cs="Arial"/>
          <w:bCs/>
        </w:rPr>
        <w:t xml:space="preserve">Deklaracija se smatra prihvaćenom u trenutku evidentiranja u poslovnim knjigama. </w:t>
      </w:r>
    </w:p>
    <w:p w:rsidR="00EC0D9E" w:rsidRDefault="00EC0D9E" w:rsidP="00EC0D9E">
      <w:pPr>
        <w:pStyle w:val="T30X"/>
        <w:spacing w:after="0"/>
        <w:ind w:firstLine="0"/>
        <w:rPr>
          <w:rFonts w:ascii="Arial" w:hAnsi="Arial" w:cs="Arial"/>
          <w:bCs/>
        </w:rPr>
      </w:pPr>
      <w:r>
        <w:rPr>
          <w:rFonts w:ascii="Arial" w:hAnsi="Arial" w:cs="Arial"/>
          <w:bCs/>
        </w:rPr>
        <w:t xml:space="preserve">Carinski organ može, na zahtjev deklaranta, osloboditi deklaranta od obaveze podnošenja robe, pri čemu se roba smatra puštenom u trenutku evidentiranja u poslovnim knjigama deklaranta. </w:t>
      </w:r>
    </w:p>
    <w:p w:rsidR="00EC0D9E" w:rsidRDefault="00EC0D9E" w:rsidP="00EC0D9E">
      <w:pPr>
        <w:pStyle w:val="T30X"/>
        <w:spacing w:after="0"/>
        <w:ind w:firstLine="0"/>
        <w:rPr>
          <w:rFonts w:ascii="Arial" w:hAnsi="Arial" w:cs="Arial"/>
          <w:bCs/>
        </w:rPr>
      </w:pPr>
      <w:r>
        <w:rPr>
          <w:rFonts w:ascii="Arial" w:hAnsi="Arial" w:cs="Arial"/>
          <w:bCs/>
        </w:rPr>
        <w:t xml:space="preserve">Odustajanje od obaveze podnošenja robe iz stava 3 ovog člana može se odobriti ako je </w:t>
      </w:r>
      <w:r>
        <w:rPr>
          <w:rFonts w:ascii="Arial" w:hAnsi="Arial" w:cs="Arial"/>
          <w:b/>
          <w:bCs/>
        </w:rPr>
        <w:t>deklarant je ovlašćeni privredni subjekt za carinska pojednostavljenja</w:t>
      </w:r>
      <w:r>
        <w:rPr>
          <w:rFonts w:ascii="Arial" w:hAnsi="Arial" w:cs="Arial"/>
          <w:bCs/>
        </w:rPr>
        <w:t>, ako priroda i protok robe to opravdavaju i carinski organ je upoznat sa tim, ako nadzorna carinska ispostava ima pristup svim informacijama koje smatra neophodnim za pregled robe, ako se javi potreba za tim i ako u vrijeme evidentiranja u poslovnim knjigama, roba nije više predmet zabrana ili ograničenja, osim ako je drugačije predviđeno u odobrenju. Izuzetno, nadzorna carinska ispostava može, u posebnim slučajevima, zahtijevati podnošenje robe.</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i/>
          <w:u w:val="single"/>
        </w:rPr>
      </w:pPr>
      <w:r>
        <w:rPr>
          <w:rFonts w:ascii="Arial" w:hAnsi="Arial" w:cs="Arial"/>
          <w:bCs/>
          <w:i/>
          <w:u w:val="single"/>
        </w:rPr>
        <w:t>Plan kontrole</w:t>
      </w:r>
    </w:p>
    <w:p w:rsidR="00EC0D9E" w:rsidRDefault="00EC0D9E" w:rsidP="00EC0D9E">
      <w:pPr>
        <w:pStyle w:val="T30X"/>
        <w:spacing w:after="0"/>
        <w:rPr>
          <w:rFonts w:ascii="Arial" w:hAnsi="Arial" w:cs="Arial"/>
          <w:bCs/>
        </w:rPr>
      </w:pPr>
    </w:p>
    <w:p w:rsidR="00EC0D9E" w:rsidRDefault="00EC0D9E" w:rsidP="00EC0D9E">
      <w:pPr>
        <w:pStyle w:val="T30X"/>
        <w:spacing w:after="0"/>
        <w:ind w:firstLine="0"/>
        <w:rPr>
          <w:rFonts w:ascii="Arial" w:hAnsi="Arial" w:cs="Arial"/>
          <w:bCs/>
        </w:rPr>
      </w:pPr>
      <w:r>
        <w:rPr>
          <w:rFonts w:ascii="Arial" w:hAnsi="Arial" w:cs="Arial"/>
          <w:bCs/>
        </w:rPr>
        <w:t>U skladu sa članom 340 Uredbe, Uprava carina, prilikom izdavanja odobrenja za podnošenje deklaracije u obliku evidentiranja u poslovnim knjigama deklaranta u skladu sa članom 130 stav 1 Zakona, treba da utvrdi plan kontrole za privrednog subjekta, kojim se predviđa nadzor carinskih postupaka koji se sprovode na osnovu odobrenja, utvrđuje učestalost carinskih kontrola i obezbjeđuje, između ostalog, da se djelotvorne carinske kontrole mogu sprovoditi u postupku evidentiranja u poslovnim knjigama deklaranta.</w:t>
      </w:r>
    </w:p>
    <w:p w:rsidR="00EC0D9E" w:rsidRDefault="00EC0D9E" w:rsidP="00EC0D9E">
      <w:pPr>
        <w:pStyle w:val="T30X"/>
        <w:spacing w:after="0"/>
        <w:ind w:firstLine="0"/>
        <w:rPr>
          <w:rFonts w:ascii="Arial" w:hAnsi="Arial" w:cs="Arial"/>
          <w:bCs/>
        </w:rPr>
      </w:pPr>
      <w:r>
        <w:rPr>
          <w:rFonts w:ascii="Arial" w:hAnsi="Arial" w:cs="Arial"/>
          <w:bCs/>
        </w:rPr>
        <w:t>Planom kontrole, po potrebi, uzima se u obzir rok za obavještenje o carinskom dugu iz člana 78 stav 1 Zakona.</w:t>
      </w:r>
    </w:p>
    <w:p w:rsidR="00EC0D9E" w:rsidRDefault="00EC0D9E" w:rsidP="00EC0D9E">
      <w:pPr>
        <w:pStyle w:val="T30X"/>
        <w:spacing w:after="0"/>
        <w:ind w:firstLine="0"/>
        <w:rPr>
          <w:rFonts w:ascii="Arial" w:hAnsi="Arial" w:cs="Arial"/>
          <w:bCs/>
        </w:rPr>
      </w:pPr>
      <w:r>
        <w:rPr>
          <w:rFonts w:ascii="Arial" w:hAnsi="Arial" w:cs="Arial"/>
          <w:bCs/>
        </w:rPr>
        <w:t>Plan kontrole predviđa kontrolu koju treba carinski organ da sprovede u slučaju oslobođenja od obaveze podnošenja robe u skladu sa članom 130 stav 3 Zakona.</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i/>
          <w:u w:val="single"/>
        </w:rPr>
      </w:pPr>
      <w:r>
        <w:rPr>
          <w:rFonts w:ascii="Arial" w:hAnsi="Arial" w:cs="Arial"/>
          <w:bCs/>
          <w:i/>
          <w:u w:val="single"/>
        </w:rPr>
        <w:t>Obaveze nosioca odobrenja</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rPr>
      </w:pPr>
      <w:r>
        <w:rPr>
          <w:rFonts w:ascii="Arial" w:hAnsi="Arial" w:cs="Arial"/>
          <w:bCs/>
        </w:rPr>
        <w:t>U skladu sa članom 341 Uredbe, nosilac odobrenja za podnošenje deklaracije u obliku evidentiranja u poslovnim knjigama deklaranta treba da:</w:t>
      </w:r>
    </w:p>
    <w:p w:rsidR="00EC0D9E" w:rsidRDefault="00EC0D9E" w:rsidP="00EC0D9E">
      <w:pPr>
        <w:pStyle w:val="T30X"/>
        <w:spacing w:after="0"/>
        <w:rPr>
          <w:rFonts w:ascii="Arial" w:hAnsi="Arial" w:cs="Arial"/>
          <w:bCs/>
        </w:rPr>
      </w:pPr>
      <w:r>
        <w:rPr>
          <w:rFonts w:ascii="Arial" w:hAnsi="Arial" w:cs="Arial"/>
          <w:bCs/>
        </w:rPr>
        <w:t xml:space="preserve">   1) podnese robu carinskoj ispostavi, osim ako se ne primjenjuje član 130 stav 3 Zakona i da unese datum obavještenja o podnošenju u poslovne knjige;</w:t>
      </w:r>
    </w:p>
    <w:p w:rsidR="00EC0D9E" w:rsidRDefault="00EC0D9E" w:rsidP="00EC0D9E">
      <w:pPr>
        <w:pStyle w:val="T30X"/>
        <w:spacing w:after="0"/>
        <w:rPr>
          <w:rFonts w:ascii="Arial" w:hAnsi="Arial" w:cs="Arial"/>
          <w:bCs/>
        </w:rPr>
      </w:pPr>
      <w:r>
        <w:rPr>
          <w:rFonts w:ascii="Arial" w:hAnsi="Arial" w:cs="Arial"/>
          <w:bCs/>
        </w:rPr>
        <w:t xml:space="preserve">   2) unese u poslovne knjige podatke iz pojednostavljene deklaracije i prateće dokumentacije;</w:t>
      </w:r>
    </w:p>
    <w:p w:rsidR="00EC0D9E" w:rsidRDefault="00EC0D9E" w:rsidP="00EC0D9E">
      <w:pPr>
        <w:pStyle w:val="T30X"/>
        <w:spacing w:after="0"/>
        <w:rPr>
          <w:rFonts w:ascii="Arial" w:hAnsi="Arial" w:cs="Arial"/>
          <w:bCs/>
        </w:rPr>
      </w:pPr>
      <w:r>
        <w:rPr>
          <w:rFonts w:ascii="Arial" w:hAnsi="Arial" w:cs="Arial"/>
          <w:bCs/>
        </w:rPr>
        <w:t xml:space="preserve">   3) stavi na raspolaganje podatke iz deklaracije unijete u poslovne knjige i prateću dokumentaciju, na zahtjev nadzorne carinske ispostave, osim ako carinski organ dozvoli deklarantu da omogući direktan pristup tim informacijama u poslovnim knjigama;</w:t>
      </w:r>
    </w:p>
    <w:p w:rsidR="00EC0D9E" w:rsidRDefault="00EC0D9E" w:rsidP="00EC0D9E">
      <w:pPr>
        <w:pStyle w:val="T30X"/>
        <w:spacing w:after="0"/>
        <w:rPr>
          <w:rFonts w:ascii="Arial" w:hAnsi="Arial" w:cs="Arial"/>
          <w:bCs/>
        </w:rPr>
      </w:pPr>
      <w:r>
        <w:rPr>
          <w:rFonts w:ascii="Arial" w:hAnsi="Arial" w:cs="Arial"/>
          <w:bCs/>
        </w:rPr>
        <w:t xml:space="preserve">   4) stavi na raspolaganje nadzornoj carinskoj ispostavi informacije o robi na koju se primjenjuju ograničenja i zabrane;</w:t>
      </w:r>
    </w:p>
    <w:p w:rsidR="00EC0D9E" w:rsidRDefault="00EC0D9E" w:rsidP="00EC0D9E">
      <w:pPr>
        <w:pStyle w:val="T30X"/>
        <w:spacing w:after="0"/>
        <w:rPr>
          <w:rFonts w:ascii="Arial" w:hAnsi="Arial" w:cs="Arial"/>
          <w:bCs/>
        </w:rPr>
      </w:pPr>
      <w:r>
        <w:rPr>
          <w:rFonts w:ascii="Arial" w:hAnsi="Arial" w:cs="Arial"/>
          <w:bCs/>
        </w:rPr>
        <w:t xml:space="preserve">   5) nadzornoj carinskoj ispostavi dostavi prateću dokumentaciju iz člana 120 stav 2 Zakona kako bi deklarisana roba mogla biti puštena;</w:t>
      </w:r>
    </w:p>
    <w:p w:rsidR="00EC0D9E" w:rsidRDefault="00EC0D9E" w:rsidP="00EC0D9E">
      <w:pPr>
        <w:pStyle w:val="T30X"/>
        <w:spacing w:after="0"/>
        <w:rPr>
          <w:rFonts w:ascii="Arial" w:hAnsi="Arial" w:cs="Arial"/>
          <w:bCs/>
        </w:rPr>
      </w:pPr>
      <w:r>
        <w:rPr>
          <w:rFonts w:ascii="Arial" w:hAnsi="Arial" w:cs="Arial"/>
          <w:bCs/>
        </w:rPr>
        <w:t xml:space="preserve">   6) stara se da nosilac odobrenja za upravljanje prostorima za privremeni smještaj ima potrebne informacije za dokazivanje završetka privremenog smještaja, ako se primjenjuje oslobođenje od obaveze podnošenja iz člana 130 stav 3 Zakona;</w:t>
      </w:r>
    </w:p>
    <w:p w:rsidR="00EC0D9E" w:rsidRDefault="00EC0D9E" w:rsidP="00EC0D9E">
      <w:pPr>
        <w:pStyle w:val="T30X"/>
        <w:spacing w:after="0"/>
        <w:rPr>
          <w:rFonts w:ascii="Arial" w:hAnsi="Arial" w:cs="Arial"/>
          <w:bCs/>
        </w:rPr>
      </w:pPr>
      <w:r>
        <w:rPr>
          <w:rFonts w:ascii="Arial" w:hAnsi="Arial" w:cs="Arial"/>
          <w:bCs/>
        </w:rPr>
        <w:t xml:space="preserve">   7) podnese dopunsku deklaraciju nadzornoj carinskoj ispostavi na način i u roku utvrđenim u odobrenju, osim ako nema oslobođenja od obaveze podnošenja dopunske deklaracije u skladu sa članom 122 stav 4 Zakona.</w:t>
      </w:r>
    </w:p>
    <w:p w:rsidR="00EC0D9E" w:rsidRDefault="00EC0D9E" w:rsidP="00EC0D9E">
      <w:pPr>
        <w:pStyle w:val="T30X"/>
        <w:spacing w:after="0"/>
        <w:ind w:firstLine="0"/>
        <w:rPr>
          <w:rFonts w:ascii="Arial" w:hAnsi="Arial" w:cs="Arial"/>
          <w:bCs/>
        </w:rPr>
      </w:pPr>
      <w:r>
        <w:rPr>
          <w:rFonts w:ascii="Arial" w:hAnsi="Arial" w:cs="Arial"/>
          <w:bCs/>
        </w:rPr>
        <w:t>Odobrenje za podnošenje deklaracije u obliku evidentiranja u poslovnim knjigama deklaranta ne primjenjuje se na deklaracije koje se smatraju zahtjevom za izdavanje odobrenja za posebni postupak u skladu sa članom 372 Uredbe ili koje su podnijete umjesto ulazne sažete deklaracije u skladu sa članom 98 stav 1 Zakona.</w:t>
      </w:r>
    </w:p>
    <w:p w:rsidR="00EC0D9E" w:rsidRDefault="00EC0D9E" w:rsidP="00EC0D9E">
      <w:pPr>
        <w:pStyle w:val="T30X"/>
        <w:spacing w:after="0"/>
        <w:ind w:firstLine="0"/>
        <w:rPr>
          <w:rFonts w:ascii="Arial" w:hAnsi="Arial" w:cs="Arial"/>
          <w:bCs/>
        </w:rPr>
      </w:pPr>
      <w:r>
        <w:rPr>
          <w:rFonts w:ascii="Arial" w:hAnsi="Arial" w:cs="Arial"/>
          <w:bCs/>
        </w:rPr>
        <w:t>Ako je nadzorna carinska ispostava zahtijevala da se roba podnese carini zato što je carinski organ utvrdio finansijski rizik ili drugu posebnu situaciju u pogledu ovlašćenja za podnošenje carinske deklaracije u obliku unosa u evidencije deklaranta uz oslobođenje od obaveze podnošenja robe, nadzorna carinska ispostava za nosioca ovlašćenja navodi period u kome treba carini podnijeti robu obuhvaćenu tim situacijama; obavezu unošenja datuma obavještavanja o podnošenju u evidencije; i obavezu poštovanja člana 341 stava 1 tač. 2, 3, 4, 5 i 7 Uredbe, kad se roba pušta u skladu sa članom 137 Zakona.</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rPr>
      </w:pPr>
      <w:r>
        <w:rPr>
          <w:rFonts w:ascii="Arial" w:hAnsi="Arial" w:cs="Arial"/>
          <w:bCs/>
          <w:i/>
          <w:u w:val="single"/>
        </w:rPr>
        <w:t>Puštanje robe</w:t>
      </w:r>
      <w:r>
        <w:rPr>
          <w:rFonts w:ascii="Arial" w:hAnsi="Arial" w:cs="Arial"/>
          <w:bCs/>
        </w:rPr>
        <w:t xml:space="preserve"> </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rPr>
      </w:pPr>
      <w:r>
        <w:rPr>
          <w:rFonts w:ascii="Arial" w:hAnsi="Arial" w:cs="Arial"/>
          <w:bCs/>
        </w:rPr>
        <w:t>Shodno članu 342 Uredbe, ako je u odobrenju za podnošenje deklaracije u obliku evidentiranja u poslovnim knjigama deklaranta utvrđen rok za obavještavanje nosioca tog odobrenja o kontrolama koje treba sprovesti, smatra se da je roba puštena po isteku tog roka, osim ako je nadzorna carinska ispostava donijela odluku da sprovede kontrolu u tom roku.</w:t>
      </w:r>
    </w:p>
    <w:p w:rsidR="00EC0D9E" w:rsidRDefault="00EC0D9E" w:rsidP="00EC0D9E">
      <w:pPr>
        <w:pStyle w:val="T30X"/>
        <w:spacing w:after="0"/>
        <w:ind w:firstLine="0"/>
        <w:rPr>
          <w:rFonts w:ascii="Arial" w:hAnsi="Arial" w:cs="Arial"/>
          <w:bCs/>
        </w:rPr>
      </w:pPr>
      <w:r>
        <w:rPr>
          <w:rFonts w:ascii="Arial" w:hAnsi="Arial" w:cs="Arial"/>
          <w:bCs/>
        </w:rPr>
        <w:t>Ako u odobrenju nije utvrđen rok za obavještavanje deklaranta o kontroli, nadzorna carinska ispostava treba da pusti robu u skladu sa članom 137 Zakona.</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i/>
          <w:u w:val="single"/>
        </w:rPr>
      </w:pPr>
      <w:r>
        <w:rPr>
          <w:rFonts w:ascii="Arial" w:hAnsi="Arial" w:cs="Arial"/>
          <w:bCs/>
          <w:i/>
          <w:u w:val="single"/>
        </w:rPr>
        <w:t>Tarifna kvota</w:t>
      </w:r>
    </w:p>
    <w:p w:rsidR="00EC0D9E" w:rsidRDefault="00EC0D9E" w:rsidP="00EC0D9E">
      <w:pPr>
        <w:pStyle w:val="T30X"/>
        <w:spacing w:after="0"/>
        <w:rPr>
          <w:rFonts w:ascii="Arial" w:hAnsi="Arial" w:cs="Arial"/>
          <w:bCs/>
        </w:rPr>
      </w:pPr>
    </w:p>
    <w:p w:rsidR="00EC0D9E" w:rsidRDefault="00EC0D9E" w:rsidP="00EC0D9E">
      <w:pPr>
        <w:pStyle w:val="T30X"/>
        <w:spacing w:after="0"/>
        <w:ind w:firstLine="0"/>
        <w:rPr>
          <w:rFonts w:ascii="Arial" w:hAnsi="Arial" w:cs="Arial"/>
          <w:bCs/>
        </w:rPr>
      </w:pPr>
      <w:r>
        <w:rPr>
          <w:rFonts w:ascii="Arial" w:hAnsi="Arial" w:cs="Arial"/>
          <w:bCs/>
        </w:rPr>
        <w:t>U skladu sa članom 343 Uredbe, ako se deklaracija podnosi u obliku evidentiranja u poslovnim knjigama deklaranta za stavljanje u slobodan promet robe na koju se primjenjuje tarifna kvota kojom se upravlja prema redosljedu datuma prihvatanja deklaracija, nosilac odobrenja za podnošenje deklaracije u tom obliku može da traži dodjelu tarifne kvote u dopunskoj deklaraciji.</w:t>
      </w:r>
    </w:p>
    <w:p w:rsidR="00EC0D9E" w:rsidRDefault="00EC0D9E" w:rsidP="00EC0D9E">
      <w:pPr>
        <w:pStyle w:val="T30X"/>
        <w:spacing w:after="0"/>
        <w:ind w:firstLine="0"/>
        <w:rPr>
          <w:rFonts w:ascii="Arial" w:hAnsi="Arial" w:cs="Arial"/>
          <w:bCs/>
        </w:rPr>
      </w:pPr>
      <w:r>
        <w:rPr>
          <w:rFonts w:ascii="Arial" w:hAnsi="Arial" w:cs="Arial"/>
          <w:bCs/>
        </w:rPr>
        <w:lastRenderedPageBreak/>
        <w:t>Ako se zahtjev za dodjelu tarifne kvote kojom se upravlja prema redosljedu datuma prihvatanja deklaracija podnese u dopunskoj deklaraciji, zahtjev može da se obradi nakon podnošenja te deklaracije, a datum kada se roba unosi u poslovne knjige deklaranta uzima se u obzir radi dodjele tarifne kvote.</w:t>
      </w:r>
    </w:p>
    <w:p w:rsidR="00EC0D9E" w:rsidRDefault="00EC0D9E" w:rsidP="00EC0D9E">
      <w:pPr>
        <w:pStyle w:val="T30X"/>
        <w:spacing w:after="0"/>
        <w:ind w:firstLine="0"/>
        <w:rPr>
          <w:rFonts w:ascii="Arial" w:hAnsi="Arial" w:cs="Arial"/>
          <w:bCs/>
        </w:rPr>
      </w:pPr>
      <w:r>
        <w:rPr>
          <w:rFonts w:ascii="Arial" w:hAnsi="Arial" w:cs="Arial"/>
          <w:bCs/>
        </w:rPr>
        <w:t>Izuzetno, carinski organ može da predvidi da se zahtjev za dodjelu carinske kvote kojom se upravlja u skladu sa čl. 50 do 54 Uredbe podnosi carinskom organu u drugom obliku, ako su neophodni podaci dostupni tom organu kako bi bila donijeta odluka o valjanosti zahtjeva.</w:t>
      </w:r>
    </w:p>
    <w:p w:rsidR="00EC0D9E" w:rsidRDefault="00EC0D9E" w:rsidP="00EC0D9E">
      <w:pPr>
        <w:pStyle w:val="T30X"/>
        <w:spacing w:after="0"/>
        <w:ind w:firstLine="0"/>
        <w:rPr>
          <w:rFonts w:ascii="Arial" w:hAnsi="Arial" w:cs="Arial"/>
          <w:bCs/>
        </w:rPr>
      </w:pPr>
    </w:p>
    <w:p w:rsidR="00EC0D9E" w:rsidRDefault="00EC0D9E" w:rsidP="00EC0D9E">
      <w:pPr>
        <w:pStyle w:val="T30X"/>
        <w:spacing w:after="0"/>
        <w:ind w:firstLine="0"/>
        <w:rPr>
          <w:rFonts w:ascii="Arial" w:hAnsi="Arial" w:cs="Arial"/>
          <w:bCs/>
          <w:i/>
          <w:u w:val="single"/>
        </w:rPr>
      </w:pPr>
      <w:r>
        <w:rPr>
          <w:rFonts w:ascii="Arial" w:hAnsi="Arial" w:cs="Arial"/>
          <w:bCs/>
          <w:i/>
          <w:u w:val="single"/>
        </w:rPr>
        <w:t>Odložena primjena odredbi koje se odnose na evidentiranje u poslovnim knjigama deklaranta</w:t>
      </w:r>
    </w:p>
    <w:p w:rsidR="00EC0D9E" w:rsidRDefault="00EC0D9E" w:rsidP="00EC0D9E">
      <w:pPr>
        <w:pStyle w:val="T30X"/>
        <w:spacing w:after="0"/>
        <w:rPr>
          <w:rFonts w:ascii="Arial" w:hAnsi="Arial" w:cs="Arial"/>
          <w:bCs/>
        </w:rPr>
      </w:pPr>
    </w:p>
    <w:p w:rsidR="00EC0D9E" w:rsidRDefault="00EC0D9E" w:rsidP="00EC0D9E">
      <w:pPr>
        <w:pStyle w:val="T30X"/>
        <w:spacing w:after="0"/>
        <w:ind w:firstLine="0"/>
        <w:rPr>
          <w:rFonts w:ascii="Arial" w:hAnsi="Arial" w:cs="Arial"/>
          <w:bCs/>
        </w:rPr>
      </w:pPr>
      <w:r>
        <w:rPr>
          <w:rFonts w:ascii="Arial" w:hAnsi="Arial" w:cs="Arial"/>
          <w:bCs/>
        </w:rPr>
        <w:t>U skladu sa članom 344 Uredbe, Uprava carina može da dozvoli:</w:t>
      </w:r>
    </w:p>
    <w:p w:rsidR="00EC0D9E" w:rsidRDefault="00EC0D9E" w:rsidP="00EC0D9E">
      <w:pPr>
        <w:pStyle w:val="T30X"/>
        <w:spacing w:after="0"/>
        <w:ind w:firstLine="0"/>
        <w:rPr>
          <w:rFonts w:ascii="Arial" w:hAnsi="Arial" w:cs="Arial"/>
          <w:bCs/>
        </w:rPr>
      </w:pPr>
      <w:r>
        <w:rPr>
          <w:rFonts w:ascii="Arial" w:hAnsi="Arial" w:cs="Arial"/>
          <w:bCs/>
        </w:rPr>
        <w:t>- upotrebu drugih sredstava, osim tehnika elektronske obrade podataka za podnošenje obavještenja o podnošenju robe, osim ako je podnosilac zahtjeva odustao od obaveze podnošenja robe carinarnici u skladu sa članom 130 stav 3 Zakona,</w:t>
      </w:r>
    </w:p>
    <w:p w:rsidR="00EC0D9E" w:rsidRDefault="00EC0D9E" w:rsidP="00EC0D9E">
      <w:pPr>
        <w:pStyle w:val="T30X"/>
        <w:spacing w:after="0"/>
        <w:ind w:firstLine="0"/>
        <w:rPr>
          <w:rFonts w:ascii="Arial" w:hAnsi="Arial" w:cs="Arial"/>
          <w:bCs/>
        </w:rPr>
      </w:pPr>
      <w:r>
        <w:rPr>
          <w:rFonts w:ascii="Arial" w:hAnsi="Arial" w:cs="Arial"/>
          <w:bCs/>
        </w:rPr>
        <w:t>-  da obavještenje o podnošenju zamijeni deklaracijom, uključujući pojednostavljenu deklaraciju koju deklarant prosljeđuje carinskom organu upotrebom informacionog sistema tog organa,</w:t>
      </w:r>
    </w:p>
    <w:p w:rsidR="00EC0D9E" w:rsidRDefault="00EC0D9E" w:rsidP="00EC0D9E">
      <w:pPr>
        <w:pStyle w:val="T30X"/>
        <w:spacing w:after="0"/>
        <w:ind w:firstLine="0"/>
        <w:rPr>
          <w:rFonts w:ascii="Arial" w:hAnsi="Arial" w:cs="Arial"/>
          <w:bCs/>
        </w:rPr>
      </w:pPr>
      <w:r>
        <w:rPr>
          <w:rFonts w:ascii="Arial" w:hAnsi="Arial" w:cs="Arial"/>
          <w:bCs/>
        </w:rPr>
        <w:t>- da se prateća dokumentacija, osim ako je neophodna za carinsku kontrolu, dostavlja carinskom organu zajedno sa deklaracijom u pisanom obliku, u roku za podnošenje dopunske deklaracije.</w:t>
      </w:r>
    </w:p>
    <w:p w:rsidR="00EC0D9E" w:rsidRDefault="00EC0D9E" w:rsidP="00EC0D9E">
      <w:pPr>
        <w:autoSpaceDE w:val="0"/>
        <w:autoSpaceDN w:val="0"/>
        <w:adjustRightInd w:val="0"/>
        <w:spacing w:before="60" w:after="60" w:line="240" w:lineRule="auto"/>
        <w:jc w:val="both"/>
        <w:rPr>
          <w:rFonts w:ascii="Arial" w:eastAsiaTheme="minorEastAsia" w:hAnsi="Arial" w:cs="Arial"/>
          <w:color w:val="000000"/>
          <w:lang w:eastAsia="sl-SI"/>
        </w:rPr>
      </w:pPr>
      <w:r>
        <w:rPr>
          <w:rFonts w:ascii="Arial" w:eastAsiaTheme="minorEastAsia" w:hAnsi="Arial" w:cs="Arial"/>
          <w:color w:val="000000"/>
          <w:lang w:eastAsia="sl-SI"/>
        </w:rPr>
        <w:t xml:space="preserve">   </w:t>
      </w:r>
    </w:p>
    <w:p w:rsidR="00EC0D9E" w:rsidRDefault="00EC0D9E" w:rsidP="00EC0D9E">
      <w:pPr>
        <w:autoSpaceDE w:val="0"/>
        <w:autoSpaceDN w:val="0"/>
        <w:adjustRightInd w:val="0"/>
        <w:spacing w:before="60" w:after="60" w:line="240" w:lineRule="auto"/>
        <w:jc w:val="both"/>
        <w:rPr>
          <w:rFonts w:ascii="Arial" w:hAnsi="Arial" w:cs="Arial"/>
          <w:b/>
        </w:rPr>
      </w:pPr>
      <w:r>
        <w:rPr>
          <w:rFonts w:ascii="Arial" w:hAnsi="Arial" w:cs="Arial"/>
          <w:b/>
        </w:rPr>
        <w:t>Samoprocjena</w:t>
      </w:r>
    </w:p>
    <w:p w:rsidR="00EC0D9E" w:rsidRDefault="00EC0D9E" w:rsidP="00EC0D9E">
      <w:pPr>
        <w:autoSpaceDE w:val="0"/>
        <w:autoSpaceDN w:val="0"/>
        <w:adjustRightInd w:val="0"/>
        <w:spacing w:before="60" w:after="60" w:line="240" w:lineRule="auto"/>
        <w:jc w:val="both"/>
        <w:rPr>
          <w:rFonts w:ascii="Arial" w:hAnsi="Arial" w:cs="Arial"/>
          <w:b/>
        </w:rPr>
      </w:pPr>
    </w:p>
    <w:p w:rsidR="00EC0D9E" w:rsidRDefault="00EC0D9E" w:rsidP="00EC0D9E">
      <w:pPr>
        <w:autoSpaceDE w:val="0"/>
        <w:autoSpaceDN w:val="0"/>
        <w:adjustRightInd w:val="0"/>
        <w:spacing w:before="60" w:after="60" w:line="240" w:lineRule="auto"/>
        <w:jc w:val="both"/>
        <w:rPr>
          <w:rFonts w:ascii="Arial" w:hAnsi="Arial" w:cs="Arial"/>
        </w:rPr>
      </w:pPr>
      <w:r>
        <w:rPr>
          <w:rFonts w:ascii="Arial" w:hAnsi="Arial" w:cs="Arial"/>
        </w:rPr>
        <w:t>Shodno članu 131 Carinskog zakona, Uprava carina može odobriti licu, na njegov zahtjev, da sprovede određene carinske formalnosti koje bi trebalo da sprovede carinski organ, kako bi utvrdio iznos uvoznih ili izvoznih dažbina koji treba platiti, i da sprovede određene kontrole pod carinskim nadzorom.</w:t>
      </w:r>
    </w:p>
    <w:p w:rsidR="00EC0D9E" w:rsidRDefault="00EC0D9E" w:rsidP="00EC0D9E">
      <w:pPr>
        <w:autoSpaceDE w:val="0"/>
        <w:autoSpaceDN w:val="0"/>
        <w:adjustRightInd w:val="0"/>
        <w:spacing w:before="60" w:after="60" w:line="240" w:lineRule="auto"/>
        <w:jc w:val="both"/>
        <w:rPr>
          <w:rFonts w:ascii="Arial" w:hAnsi="Arial" w:cs="Arial"/>
          <w:b/>
        </w:rPr>
      </w:pPr>
      <w:r>
        <w:rPr>
          <w:rFonts w:ascii="Arial" w:hAnsi="Arial" w:cs="Arial"/>
          <w:b/>
        </w:rPr>
        <w:t>Podnosilac zahtjeva za ovo odobrenje je ovlašćeni privredni subjekt za carinska pojednostavljenja.</w:t>
      </w:r>
    </w:p>
    <w:p w:rsidR="00EC0D9E" w:rsidRDefault="00EC0D9E" w:rsidP="00EC0D9E">
      <w:pPr>
        <w:pStyle w:val="T30X"/>
        <w:spacing w:after="0"/>
        <w:ind w:firstLine="0"/>
        <w:rPr>
          <w:rFonts w:ascii="Arial" w:hAnsi="Arial" w:cs="Arial"/>
        </w:rPr>
      </w:pPr>
      <w:r>
        <w:rPr>
          <w:rFonts w:ascii="Arial" w:hAnsi="Arial" w:cs="Arial"/>
        </w:rPr>
        <w:t>U skladu sa članom 345 Uredbe, ako je podnosilac zahtjeva za ovo odobrenje nosilac odobrenja za evidentiranje u poslovnim knjigama deklaranta, samoprocjena se odobrava ako se zahtjev za samoprocjenu odnosi na carinske postupke:</w:t>
      </w:r>
    </w:p>
    <w:p w:rsidR="00EC0D9E" w:rsidRDefault="00EC0D9E" w:rsidP="00EC0D9E">
      <w:pPr>
        <w:pStyle w:val="T30X"/>
        <w:spacing w:after="0"/>
        <w:rPr>
          <w:rFonts w:ascii="Arial" w:hAnsi="Arial" w:cs="Arial"/>
        </w:rPr>
      </w:pPr>
      <w:r>
        <w:rPr>
          <w:rFonts w:ascii="Arial" w:hAnsi="Arial" w:cs="Arial"/>
        </w:rPr>
        <w:t xml:space="preserve">   1) stavljanje u slobodan promet;</w:t>
      </w:r>
    </w:p>
    <w:p w:rsidR="00EC0D9E" w:rsidRDefault="00EC0D9E" w:rsidP="00EC0D9E">
      <w:pPr>
        <w:pStyle w:val="T30X"/>
        <w:spacing w:after="0"/>
        <w:rPr>
          <w:rFonts w:ascii="Arial" w:hAnsi="Arial" w:cs="Arial"/>
        </w:rPr>
      </w:pPr>
      <w:r>
        <w:rPr>
          <w:rFonts w:ascii="Arial" w:hAnsi="Arial" w:cs="Arial"/>
        </w:rPr>
        <w:t xml:space="preserve">   2) carinsko skladištenje;</w:t>
      </w:r>
    </w:p>
    <w:p w:rsidR="00EC0D9E" w:rsidRDefault="00EC0D9E" w:rsidP="00EC0D9E">
      <w:pPr>
        <w:pStyle w:val="T30X"/>
        <w:spacing w:after="0"/>
        <w:rPr>
          <w:rFonts w:ascii="Arial" w:hAnsi="Arial" w:cs="Arial"/>
        </w:rPr>
      </w:pPr>
      <w:r>
        <w:rPr>
          <w:rFonts w:ascii="Arial" w:hAnsi="Arial" w:cs="Arial"/>
        </w:rPr>
        <w:t xml:space="preserve">   3) privremeni uvoz;</w:t>
      </w:r>
    </w:p>
    <w:p w:rsidR="00EC0D9E" w:rsidRDefault="00EC0D9E" w:rsidP="00EC0D9E">
      <w:pPr>
        <w:pStyle w:val="T30X"/>
        <w:spacing w:after="0"/>
        <w:rPr>
          <w:rFonts w:ascii="Arial" w:hAnsi="Arial" w:cs="Arial"/>
        </w:rPr>
      </w:pPr>
      <w:r>
        <w:rPr>
          <w:rFonts w:ascii="Arial" w:hAnsi="Arial" w:cs="Arial"/>
        </w:rPr>
        <w:t xml:space="preserve">   4) upotrebu u posebne svrhe;</w:t>
      </w:r>
    </w:p>
    <w:p w:rsidR="00EC0D9E" w:rsidRDefault="00EC0D9E" w:rsidP="00EC0D9E">
      <w:pPr>
        <w:pStyle w:val="T30X"/>
        <w:spacing w:after="0"/>
        <w:rPr>
          <w:rFonts w:ascii="Arial" w:hAnsi="Arial" w:cs="Arial"/>
        </w:rPr>
      </w:pPr>
      <w:r>
        <w:rPr>
          <w:rFonts w:ascii="Arial" w:hAnsi="Arial" w:cs="Arial"/>
        </w:rPr>
        <w:t xml:space="preserve">   5) aktivno oplemenjivanje;</w:t>
      </w:r>
    </w:p>
    <w:p w:rsidR="00EC0D9E" w:rsidRDefault="00EC0D9E" w:rsidP="00EC0D9E">
      <w:pPr>
        <w:pStyle w:val="T30X"/>
        <w:spacing w:after="0"/>
        <w:rPr>
          <w:rFonts w:ascii="Arial" w:hAnsi="Arial" w:cs="Arial"/>
        </w:rPr>
      </w:pPr>
      <w:r>
        <w:rPr>
          <w:rFonts w:ascii="Arial" w:hAnsi="Arial" w:cs="Arial"/>
        </w:rPr>
        <w:t xml:space="preserve">   6) pasivno oplemenjivanje;</w:t>
      </w:r>
    </w:p>
    <w:p w:rsidR="00EC0D9E" w:rsidRDefault="00EC0D9E" w:rsidP="00EC0D9E">
      <w:pPr>
        <w:pStyle w:val="T30X"/>
        <w:spacing w:after="0"/>
        <w:rPr>
          <w:rFonts w:ascii="Arial" w:hAnsi="Arial" w:cs="Arial"/>
        </w:rPr>
      </w:pPr>
      <w:r>
        <w:rPr>
          <w:rFonts w:ascii="Arial" w:hAnsi="Arial" w:cs="Arial"/>
        </w:rPr>
        <w:t xml:space="preserve">   7) izvoz;</w:t>
      </w:r>
    </w:p>
    <w:p w:rsidR="00EC0D9E" w:rsidRDefault="00EC0D9E" w:rsidP="00EC0D9E">
      <w:pPr>
        <w:pStyle w:val="T30X"/>
        <w:spacing w:after="0"/>
        <w:ind w:firstLine="0"/>
        <w:rPr>
          <w:rFonts w:ascii="Arial" w:hAnsi="Arial" w:cs="Arial"/>
        </w:rPr>
      </w:pPr>
      <w:r>
        <w:rPr>
          <w:rFonts w:ascii="Arial" w:hAnsi="Arial" w:cs="Arial"/>
        </w:rPr>
        <w:t xml:space="preserve">       8) ponovni izvoz.</w:t>
      </w:r>
    </w:p>
    <w:p w:rsidR="00EC0D9E" w:rsidRDefault="00EC0D9E" w:rsidP="00EC0D9E">
      <w:pPr>
        <w:pStyle w:val="T30X"/>
        <w:spacing w:after="0"/>
        <w:ind w:firstLine="0"/>
        <w:rPr>
          <w:rFonts w:ascii="Arial" w:hAnsi="Arial" w:cs="Arial"/>
        </w:rPr>
      </w:pPr>
    </w:p>
    <w:p w:rsidR="00EC0D9E" w:rsidRDefault="00EC0D9E" w:rsidP="00EC0D9E">
      <w:pPr>
        <w:pStyle w:val="T30X"/>
        <w:spacing w:after="0"/>
        <w:ind w:firstLine="0"/>
        <w:rPr>
          <w:rFonts w:ascii="Arial" w:hAnsi="Arial" w:cs="Arial"/>
        </w:rPr>
      </w:pPr>
      <w:r>
        <w:rPr>
          <w:rFonts w:ascii="Arial" w:hAnsi="Arial" w:cs="Arial"/>
        </w:rPr>
        <w:t>Shodno članu 346 Uredbe, nosilac odobrenja za samoprocjenu, može da bude ovlašćen za kontrolu poštovanja zabrana i ograničenja u skladu sa odobrenjem.</w:t>
      </w:r>
    </w:p>
    <w:p w:rsidR="00EC0D9E" w:rsidRDefault="00EC0D9E" w:rsidP="00EC0D9E">
      <w:pPr>
        <w:pStyle w:val="T30X"/>
        <w:spacing w:after="0"/>
        <w:ind w:firstLine="0"/>
        <w:rPr>
          <w:rFonts w:ascii="Arial" w:hAnsi="Arial" w:cs="Arial"/>
        </w:rPr>
      </w:pPr>
    </w:p>
    <w:p w:rsidR="0058727E" w:rsidRDefault="0058727E" w:rsidP="00EC0D9E">
      <w:pPr>
        <w:pStyle w:val="T30X"/>
        <w:spacing w:after="0"/>
        <w:ind w:left="283" w:hanging="283"/>
        <w:rPr>
          <w:rFonts w:ascii="Arial" w:hAnsi="Arial" w:cs="Arial"/>
          <w:i/>
          <w:u w:val="single"/>
        </w:rPr>
      </w:pPr>
    </w:p>
    <w:p w:rsidR="0058727E" w:rsidRDefault="0058727E" w:rsidP="00EC0D9E">
      <w:pPr>
        <w:pStyle w:val="T30X"/>
        <w:spacing w:after="0"/>
        <w:ind w:left="283" w:hanging="283"/>
        <w:rPr>
          <w:rFonts w:ascii="Arial" w:hAnsi="Arial" w:cs="Arial"/>
          <w:i/>
          <w:u w:val="single"/>
        </w:rPr>
      </w:pPr>
    </w:p>
    <w:p w:rsidR="00EC0D9E" w:rsidRDefault="00EC0D9E" w:rsidP="00EC0D9E">
      <w:pPr>
        <w:pStyle w:val="T30X"/>
        <w:spacing w:after="0"/>
        <w:ind w:left="283" w:hanging="283"/>
        <w:rPr>
          <w:rFonts w:ascii="Arial" w:hAnsi="Arial" w:cs="Arial"/>
          <w:i/>
          <w:u w:val="single"/>
        </w:rPr>
      </w:pPr>
      <w:bookmarkStart w:id="1" w:name="_GoBack"/>
      <w:bookmarkEnd w:id="1"/>
      <w:r>
        <w:rPr>
          <w:rFonts w:ascii="Arial" w:hAnsi="Arial" w:cs="Arial"/>
          <w:i/>
          <w:u w:val="single"/>
        </w:rPr>
        <w:lastRenderedPageBreak/>
        <w:t>Utvrđivanje iznosa uvoznih i izvoznih dažbina koji treba platiti</w:t>
      </w:r>
    </w:p>
    <w:p w:rsidR="00EC0D9E" w:rsidRDefault="00EC0D9E" w:rsidP="00EC0D9E">
      <w:pPr>
        <w:pStyle w:val="T30X"/>
        <w:spacing w:after="0"/>
        <w:ind w:left="283" w:hanging="283"/>
        <w:rPr>
          <w:rFonts w:ascii="Arial" w:hAnsi="Arial" w:cs="Arial"/>
        </w:rPr>
      </w:pPr>
    </w:p>
    <w:p w:rsidR="00EC0D9E" w:rsidRDefault="00EC0D9E" w:rsidP="00EC0D9E">
      <w:pPr>
        <w:pStyle w:val="T30X"/>
        <w:spacing w:after="0"/>
        <w:ind w:firstLine="0"/>
        <w:rPr>
          <w:rFonts w:ascii="Arial" w:hAnsi="Arial" w:cs="Arial"/>
        </w:rPr>
      </w:pPr>
      <w:r>
        <w:rPr>
          <w:rFonts w:ascii="Arial" w:hAnsi="Arial" w:cs="Arial"/>
        </w:rPr>
        <w:t>Shodno članu 347 Uredbe, ako je privredni subjekt ovlašćen da utvrđuje iznos uvoznih i izvoznih dažbina koji treba da plati u skladu sa članom 131 stav 1 Zakona, taj subjekt, po isteku roka koji odredi Uprava carina u odobrenju, utvrđuje iznos uvoznih i izvoznih dažbina koji treba da plati u skladu sa pravilima utvrđenim u odobrenju.</w:t>
      </w:r>
    </w:p>
    <w:p w:rsidR="00EC0D9E" w:rsidRDefault="00EC0D9E" w:rsidP="00EC0D9E">
      <w:pPr>
        <w:pStyle w:val="T30X"/>
        <w:spacing w:after="0"/>
        <w:ind w:firstLine="0"/>
        <w:rPr>
          <w:rFonts w:ascii="Arial" w:hAnsi="Arial" w:cs="Arial"/>
        </w:rPr>
      </w:pPr>
      <w:r>
        <w:rPr>
          <w:rFonts w:ascii="Arial" w:hAnsi="Arial" w:cs="Arial"/>
        </w:rPr>
        <w:t xml:space="preserve">U roku od deset dana od dana isteka roka koji odredi Uprava carina u odobrenju, nosilac tog odobrenja treba da dostavi nadzornoj carinskoj ispostavi podatke o utvrđenom iznosu uvoznih i izvoznih dažbina. </w:t>
      </w:r>
    </w:p>
    <w:p w:rsidR="00EC0D9E" w:rsidRDefault="00EC0D9E" w:rsidP="00EC0D9E">
      <w:pPr>
        <w:pStyle w:val="T30X"/>
        <w:spacing w:after="0"/>
        <w:ind w:firstLine="0"/>
        <w:rPr>
          <w:rFonts w:ascii="Arial" w:hAnsi="Arial" w:cs="Arial"/>
        </w:rPr>
      </w:pPr>
      <w:r>
        <w:rPr>
          <w:rFonts w:ascii="Arial" w:hAnsi="Arial" w:cs="Arial"/>
        </w:rPr>
        <w:t>Nosilac odobrenja treba da plati utvrđeni iznos u roku propisanom u odobrenju, a najkasnije u roku utvrđenom u članu 81 stav 1 Zakona, odnosno u roku od 8 dana.</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b/>
        </w:rPr>
      </w:pPr>
      <w:r>
        <w:rPr>
          <w:rFonts w:ascii="Arial" w:hAnsi="Arial" w:cs="Arial"/>
          <w:b/>
        </w:rPr>
        <w:t>Upotreba komercijalnog ili administrativnog dokumenta kao pojednostavljene deklaracije</w:t>
      </w:r>
    </w:p>
    <w:p w:rsidR="00EC0D9E" w:rsidRDefault="00EC0D9E" w:rsidP="00EC0D9E">
      <w:pPr>
        <w:pStyle w:val="T30X"/>
        <w:ind w:firstLine="0"/>
        <w:rPr>
          <w:rFonts w:ascii="Arial" w:hAnsi="Arial" w:cs="Arial"/>
          <w:b/>
        </w:rPr>
      </w:pPr>
    </w:p>
    <w:p w:rsidR="00EC0D9E" w:rsidRDefault="00EC0D9E" w:rsidP="00EC0D9E">
      <w:pPr>
        <w:pStyle w:val="T30X"/>
        <w:ind w:firstLine="0"/>
        <w:rPr>
          <w:rFonts w:ascii="Arial" w:hAnsi="Arial" w:cs="Arial"/>
        </w:rPr>
      </w:pPr>
      <w:r>
        <w:rPr>
          <w:rFonts w:ascii="Arial" w:hAnsi="Arial" w:cs="Arial"/>
        </w:rPr>
        <w:t>Shodno članu 328 Uredbe, zahtjev za izdavanje odobrenja za upotrebu komercijalnog dokumenta-fakture kao pojednostavljene deklaracije podnosi se Upravi carina na obrascu iz Priloga 45.</w:t>
      </w:r>
    </w:p>
    <w:p w:rsidR="00EC0D9E" w:rsidRDefault="00EC0D9E" w:rsidP="00EC0D9E">
      <w:pPr>
        <w:pStyle w:val="T30X"/>
        <w:ind w:firstLine="0"/>
        <w:rPr>
          <w:rFonts w:ascii="Arial" w:hAnsi="Arial" w:cs="Arial"/>
        </w:rPr>
      </w:pPr>
      <w:r>
        <w:rPr>
          <w:rFonts w:ascii="Arial" w:hAnsi="Arial" w:cs="Arial"/>
        </w:rPr>
        <w:t>Uprava carina može da prihvati komercijalni dokument - fakturu kao pojednostavljenu deklaraciju ako taj dokument sadrži, podatke neophodne za identifikaciju robe i ako je uz njega priložen zahtjev za stavljanje robe u odgovarajući carinski postupak.</w:t>
      </w:r>
    </w:p>
    <w:p w:rsidR="00EC0D9E" w:rsidRDefault="00EC0D9E" w:rsidP="00EC0D9E">
      <w:pPr>
        <w:pStyle w:val="T30X"/>
        <w:ind w:firstLine="0"/>
        <w:rPr>
          <w:rFonts w:ascii="Arial" w:hAnsi="Arial" w:cs="Arial"/>
        </w:rPr>
      </w:pPr>
      <w:r>
        <w:rPr>
          <w:rFonts w:ascii="Arial" w:hAnsi="Arial" w:cs="Arial"/>
        </w:rPr>
        <w:t>Ako se po pojednostavljenoj deklaraciji stavljaju u postupak uzorci ili reklamni materijal, koji predstavljaju robu na koju se ne plaćaju uvozne dažbine, Uprava carina može da odobri da se ne podnosi dopunska deklaracija, ako pojednostavljena deklaracija sadrži sve podatke potrebne za stavljanje robe u predmetni postupak.</w:t>
      </w:r>
    </w:p>
    <w:p w:rsidR="00EC0D9E" w:rsidRDefault="00EC0D9E" w:rsidP="00EC0D9E">
      <w:pPr>
        <w:pStyle w:val="T30X"/>
        <w:ind w:firstLine="0"/>
        <w:rPr>
          <w:rFonts w:ascii="Arial" w:hAnsi="Arial" w:cs="Arial"/>
        </w:rPr>
      </w:pPr>
      <w:r>
        <w:rPr>
          <w:rFonts w:ascii="Arial" w:hAnsi="Arial" w:cs="Arial"/>
        </w:rPr>
        <w:t>Uprava carina može da odobri da se ne podnosi dopunska deklaracija u slučaju stavljanja u carinski postupak po pojednostavljenoj deklaraciji druge robe manjeg ekonomskog značaja.</w:t>
      </w:r>
    </w:p>
    <w:p w:rsidR="00EC0D9E" w:rsidRDefault="00EC0D9E" w:rsidP="00EC0D9E">
      <w:pPr>
        <w:pStyle w:val="T30X"/>
        <w:ind w:firstLine="0"/>
        <w:rPr>
          <w:rFonts w:ascii="Arial" w:hAnsi="Arial" w:cs="Arial"/>
        </w:rPr>
      </w:pPr>
      <w:r>
        <w:rPr>
          <w:rFonts w:ascii="Arial" w:hAnsi="Arial" w:cs="Arial"/>
        </w:rPr>
        <w:t>Odobrenje za upotrebu komercijalnog ili administrativnog dokumenta kao pojednostavljene deklaracije carinski organ treba da izda na obrascu iz Priloga 46.</w:t>
      </w:r>
    </w:p>
    <w:p w:rsidR="00EC0D9E" w:rsidRDefault="00EC0D9E" w:rsidP="00EC0D9E">
      <w:pPr>
        <w:pStyle w:val="T30X"/>
        <w:ind w:firstLine="0"/>
        <w:rPr>
          <w:rFonts w:ascii="Arial" w:hAnsi="Arial" w:cs="Arial"/>
          <w:bCs/>
        </w:rPr>
      </w:pPr>
      <w:r>
        <w:rPr>
          <w:rFonts w:ascii="Arial" w:hAnsi="Arial" w:cs="Arial"/>
          <w:bCs/>
        </w:rPr>
        <w:t>Pojednostavljeni postupak deklarisanja robe na osnovu upotrebe komercijalnog dokumenta - fakture odobrava se samo licima koja redovno prijavljuju istu vrstu robe za postupak za koji se traži navedeno pojednostavljenje i ako se radi o jednostavnoj, istovrsnoj i lako prepoznatljivoj robi, koju je moguće jednostavno pregledati na graničnoj carinskoj ispostavi, te za koju nije potrebno podnošenje dodatne dokumentacije, kao što su dozvole, odobrenja ili prethodne saglasnosti nadležnih inspekcijskih i drugih organa, za potrebe svrstavanja po carinskoj tarifi, utvrđivanja porijekla, prihvatanja vrijednosti iskazane u fakturi i slično.</w:t>
      </w:r>
    </w:p>
    <w:p w:rsidR="00EC0D9E" w:rsidRDefault="00EC0D9E" w:rsidP="00EC0D9E">
      <w:pPr>
        <w:pStyle w:val="T30X"/>
        <w:ind w:firstLine="0"/>
        <w:rPr>
          <w:rFonts w:ascii="Arial" w:hAnsi="Arial" w:cs="Arial"/>
          <w:bCs/>
          <w:highlight w:val="yellow"/>
        </w:rPr>
      </w:pPr>
    </w:p>
    <w:p w:rsidR="00EC0D9E" w:rsidRDefault="00EC0D9E" w:rsidP="00EC0D9E">
      <w:pPr>
        <w:tabs>
          <w:tab w:val="left" w:pos="3030"/>
        </w:tabs>
        <w:spacing w:after="0" w:line="264" w:lineRule="auto"/>
        <w:jc w:val="both"/>
        <w:rPr>
          <w:rFonts w:ascii="Arial" w:eastAsia="Calibri" w:hAnsi="Arial" w:cs="Arial"/>
          <w:b/>
          <w:lang w:eastAsia="hr-HR"/>
        </w:rPr>
      </w:pPr>
      <w:r>
        <w:rPr>
          <w:rFonts w:ascii="Arial" w:eastAsia="Calibri" w:hAnsi="Arial" w:cs="Arial"/>
          <w:b/>
          <w:lang w:eastAsia="hr-HR"/>
        </w:rPr>
        <w:t xml:space="preserve">Danom donošenja ovog akta prestaju da važe akti broj D-8939/1 od 30.07.2019. godine,  D-181/1 od 10.01.2018. godine  i  I/1-4953/1-23 od 23.03.2023.  </w:t>
      </w:r>
    </w:p>
    <w:p w:rsidR="00EC0D9E" w:rsidRDefault="00EC0D9E" w:rsidP="00EC0D9E">
      <w:pPr>
        <w:tabs>
          <w:tab w:val="left" w:pos="3030"/>
        </w:tabs>
        <w:spacing w:after="0" w:line="264" w:lineRule="auto"/>
        <w:jc w:val="both"/>
        <w:rPr>
          <w:rFonts w:ascii="Arial" w:eastAsia="Calibri" w:hAnsi="Arial" w:cs="Arial"/>
          <w:lang w:eastAsia="hr-HR"/>
        </w:rPr>
      </w:pPr>
    </w:p>
    <w:p w:rsidR="00EC0D9E" w:rsidRDefault="00EC0D9E" w:rsidP="00EC0D9E">
      <w:pPr>
        <w:tabs>
          <w:tab w:val="left" w:pos="3030"/>
        </w:tabs>
        <w:spacing w:after="0" w:line="264" w:lineRule="auto"/>
        <w:jc w:val="both"/>
        <w:rPr>
          <w:rFonts w:ascii="Arial" w:eastAsia="Calibri" w:hAnsi="Arial" w:cs="Arial"/>
          <w:lang w:eastAsia="hr-HR"/>
        </w:rPr>
      </w:pPr>
    </w:p>
    <w:p w:rsidR="00EC0D9E" w:rsidRDefault="00EC0D9E" w:rsidP="00EC0D9E">
      <w:pPr>
        <w:tabs>
          <w:tab w:val="left" w:pos="3030"/>
        </w:tabs>
        <w:spacing w:after="0" w:line="264" w:lineRule="auto"/>
        <w:jc w:val="both"/>
        <w:rPr>
          <w:rFonts w:ascii="Arial" w:eastAsia="Calibri" w:hAnsi="Arial" w:cs="Arial"/>
          <w:lang w:eastAsia="hr-HR"/>
        </w:rPr>
      </w:pPr>
      <w:r>
        <w:rPr>
          <w:rFonts w:ascii="Arial" w:eastAsia="Calibri" w:hAnsi="Arial" w:cs="Arial"/>
          <w:lang w:eastAsia="hr-HR"/>
        </w:rPr>
        <w:t xml:space="preserve">(Akt Uprave carina 01/04 broj 14153/1-25 od 27.10.2025. godine). </w:t>
      </w:r>
    </w:p>
    <w:p w:rsidR="00EC0D9E" w:rsidRDefault="00EC0D9E" w:rsidP="00EC0D9E">
      <w:pPr>
        <w:tabs>
          <w:tab w:val="left" w:pos="3030"/>
        </w:tabs>
        <w:spacing w:before="120" w:after="120" w:line="264" w:lineRule="auto"/>
        <w:jc w:val="both"/>
        <w:rPr>
          <w:rFonts w:ascii="Arial" w:eastAsia="Calibri" w:hAnsi="Arial" w:cs="Arial"/>
          <w:lang w:eastAsia="hr-HR"/>
        </w:rPr>
      </w:pPr>
    </w:p>
    <w:p w:rsidR="00EC0D9E" w:rsidRDefault="00EC0D9E" w:rsidP="00EC0D9E">
      <w:pPr>
        <w:tabs>
          <w:tab w:val="left" w:pos="7660"/>
        </w:tabs>
        <w:ind w:right="-426"/>
        <w:rPr>
          <w:rFonts w:ascii="Arial" w:hAnsi="Arial" w:cs="Arial"/>
          <w:sz w:val="18"/>
          <w:szCs w:val="18"/>
          <w:lang w:val="sl-SI"/>
        </w:rPr>
      </w:pPr>
    </w:p>
    <w:p w:rsidR="00EC0D9E" w:rsidRDefault="00EC0D9E" w:rsidP="00EC0D9E">
      <w:pPr>
        <w:tabs>
          <w:tab w:val="left" w:pos="1134"/>
        </w:tabs>
        <w:spacing w:after="0" w:line="240" w:lineRule="auto"/>
        <w:ind w:left="1134" w:hanging="1134"/>
        <w:jc w:val="both"/>
        <w:rPr>
          <w:rFonts w:ascii="Arial" w:eastAsia="Calibri" w:hAnsi="Arial" w:cs="Arial"/>
          <w:sz w:val="20"/>
          <w:szCs w:val="20"/>
        </w:rPr>
      </w:pPr>
    </w:p>
    <w:p w:rsidR="008856C7" w:rsidRDefault="008856C7"/>
    <w:sectPr w:rsidR="008856C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53"/>
    <w:rsid w:val="0058727E"/>
    <w:rsid w:val="008856C7"/>
    <w:rsid w:val="00A25953"/>
    <w:rsid w:val="00EC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3DCF"/>
  <w15:chartTrackingRefBased/>
  <w15:docId w15:val="{DDD5392F-F377-48C1-ADFE-404CC224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9E"/>
    <w:pPr>
      <w:spacing w:line="256" w:lineRule="auto"/>
    </w:pPr>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EC0D9E"/>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eastAsia="sl-SI"/>
    </w:rPr>
  </w:style>
  <w:style w:type="paragraph" w:customStyle="1" w:styleId="N03Y">
    <w:name w:val="N03Y"/>
    <w:basedOn w:val="Normal"/>
    <w:uiPriority w:val="99"/>
    <w:rsid w:val="00EC0D9E"/>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lang w:eastAsia="sl-SI"/>
    </w:rPr>
  </w:style>
  <w:style w:type="paragraph" w:styleId="BalloonText">
    <w:name w:val="Balloon Text"/>
    <w:basedOn w:val="Normal"/>
    <w:link w:val="BalloonTextChar"/>
    <w:uiPriority w:val="99"/>
    <w:semiHidden/>
    <w:unhideWhenUsed/>
    <w:rsid w:val="00587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27E"/>
    <w:rPr>
      <w:rFonts w:ascii="Segoe UI" w:hAnsi="Segoe UI" w:cs="Segoe UI"/>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4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5</cp:revision>
  <cp:lastPrinted>2025-10-30T07:55:00Z</cp:lastPrinted>
  <dcterms:created xsi:type="dcterms:W3CDTF">2025-10-30T07:52:00Z</dcterms:created>
  <dcterms:modified xsi:type="dcterms:W3CDTF">2025-10-30T07:55:00Z</dcterms:modified>
</cp:coreProperties>
</file>