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CF" w:rsidRDefault="00067FCF" w:rsidP="00BA7396">
      <w:pPr>
        <w:autoSpaceDE w:val="0"/>
        <w:autoSpaceDN w:val="0"/>
        <w:adjustRightInd w:val="0"/>
        <w:rPr>
          <w:rFonts w:ascii="Arial" w:hAnsi="Arial" w:cs="Arial"/>
          <w:b/>
          <w:color w:val="365F91" w:themeColor="accent1" w:themeShade="BF"/>
          <w:sz w:val="20"/>
          <w:szCs w:val="20"/>
        </w:rPr>
      </w:pPr>
      <w:bookmarkStart w:id="0" w:name="_GoBack"/>
      <w:bookmarkEnd w:id="0"/>
    </w:p>
    <w:p w:rsidR="00067FCF" w:rsidRPr="000511F0" w:rsidRDefault="00067FCF" w:rsidP="00BA7396">
      <w:pPr>
        <w:autoSpaceDE w:val="0"/>
        <w:autoSpaceDN w:val="0"/>
        <w:adjustRightInd w:val="0"/>
        <w:rPr>
          <w:rFonts w:ascii="Arial" w:hAnsi="Arial" w:cs="Arial"/>
          <w:b/>
          <w:color w:val="365F91" w:themeColor="accent1" w:themeShade="BF"/>
          <w:sz w:val="20"/>
          <w:szCs w:val="20"/>
        </w:rPr>
      </w:pPr>
    </w:p>
    <w:tbl>
      <w:tblPr>
        <w:tblStyle w:val="LightGrid-Accent5"/>
        <w:tblW w:w="9648" w:type="dxa"/>
        <w:tblLook w:val="04A0" w:firstRow="1" w:lastRow="0" w:firstColumn="1" w:lastColumn="0" w:noHBand="0" w:noVBand="1"/>
      </w:tblPr>
      <w:tblGrid>
        <w:gridCol w:w="3978"/>
        <w:gridCol w:w="5670"/>
      </w:tblGrid>
      <w:tr w:rsidR="00C72668" w:rsidRPr="000511F0" w:rsidTr="00DC2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C72668" w:rsidRPr="005F6D49" w:rsidRDefault="00067FCF" w:rsidP="00067FCF">
            <w:pPr>
              <w:autoSpaceDE w:val="0"/>
              <w:autoSpaceDN w:val="0"/>
              <w:adjustRightInd w:val="0"/>
              <w:spacing w:before="120" w:after="120"/>
              <w:rPr>
                <w:rFonts w:ascii="Arial" w:hAnsi="Arial" w:cs="Arial"/>
                <w:color w:val="365F91" w:themeColor="accent1" w:themeShade="BF"/>
                <w:sz w:val="28"/>
                <w:szCs w:val="20"/>
              </w:rPr>
            </w:pPr>
            <w:r>
              <w:rPr>
                <w:rFonts w:ascii="Arial" w:hAnsi="Arial" w:cs="Arial"/>
                <w:color w:val="365F91" w:themeColor="accent1" w:themeShade="BF"/>
                <w:szCs w:val="24"/>
              </w:rPr>
              <w:t>IZVJEŠTAJ</w:t>
            </w:r>
            <w:r w:rsidR="005F6D49" w:rsidRPr="005F6D49">
              <w:rPr>
                <w:rFonts w:ascii="Arial" w:hAnsi="Arial" w:cs="Arial"/>
                <w:color w:val="365F91" w:themeColor="accent1" w:themeShade="BF"/>
                <w:szCs w:val="24"/>
              </w:rPr>
              <w:t xml:space="preserve"> O SPROVEDENOJ ANALIZI PROCJENE UTICAJA PROPISA</w:t>
            </w:r>
          </w:p>
        </w:tc>
      </w:tr>
      <w:tr w:rsidR="008322D4"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8322D4" w:rsidRPr="006A1B2C" w:rsidRDefault="008322D4" w:rsidP="0000426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PREDLAGA</w:t>
            </w:r>
            <w:r w:rsidR="005F6D49">
              <w:rPr>
                <w:rFonts w:ascii="Arial" w:hAnsi="Arial" w:cs="Arial"/>
                <w:color w:val="365F91" w:themeColor="accent1" w:themeShade="BF"/>
                <w:sz w:val="20"/>
                <w:szCs w:val="20"/>
              </w:rPr>
              <w:t>Č</w:t>
            </w:r>
            <w:r w:rsidR="0000426F">
              <w:rPr>
                <w:rFonts w:ascii="Arial" w:hAnsi="Arial" w:cs="Arial"/>
                <w:color w:val="365F91" w:themeColor="accent1" w:themeShade="BF"/>
                <w:sz w:val="20"/>
                <w:szCs w:val="20"/>
              </w:rPr>
              <w:t xml:space="preserve"> PROPISA</w:t>
            </w:r>
          </w:p>
        </w:tc>
        <w:tc>
          <w:tcPr>
            <w:tcW w:w="5670" w:type="dxa"/>
          </w:tcPr>
          <w:p w:rsidR="008322D4" w:rsidRPr="000511F0" w:rsidRDefault="00C429EF" w:rsidP="008322D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0"/>
                <w:szCs w:val="20"/>
              </w:rPr>
            </w:pPr>
            <w:r>
              <w:rPr>
                <w:rFonts w:ascii="Arial" w:hAnsi="Arial" w:cs="Arial"/>
                <w:b/>
                <w:color w:val="365F91" w:themeColor="accent1" w:themeShade="BF"/>
                <w:sz w:val="20"/>
                <w:szCs w:val="20"/>
              </w:rPr>
              <w:t>Ministarstvo kulture</w:t>
            </w:r>
          </w:p>
        </w:tc>
      </w:tr>
      <w:tr w:rsidR="008322D4"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8322D4" w:rsidRPr="000511F0" w:rsidRDefault="008322D4" w:rsidP="00067FCF">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NA</w:t>
            </w:r>
            <w:r w:rsidR="00067FCF">
              <w:rPr>
                <w:rFonts w:ascii="Arial" w:hAnsi="Arial" w:cs="Arial"/>
                <w:color w:val="365F91" w:themeColor="accent1" w:themeShade="BF"/>
                <w:sz w:val="20"/>
                <w:szCs w:val="20"/>
              </w:rPr>
              <w:t>ZIV</w:t>
            </w:r>
            <w:r w:rsidRPr="000511F0">
              <w:rPr>
                <w:rFonts w:ascii="Arial" w:hAnsi="Arial" w:cs="Arial"/>
                <w:color w:val="365F91" w:themeColor="accent1" w:themeShade="BF"/>
                <w:sz w:val="20"/>
                <w:szCs w:val="20"/>
              </w:rPr>
              <w:t xml:space="preserve"> PROPISA</w:t>
            </w:r>
          </w:p>
        </w:tc>
        <w:tc>
          <w:tcPr>
            <w:tcW w:w="5670" w:type="dxa"/>
          </w:tcPr>
          <w:p w:rsidR="008322D4" w:rsidRPr="000511F0" w:rsidRDefault="00C429EF" w:rsidP="008322D4">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0"/>
                <w:szCs w:val="20"/>
              </w:rPr>
            </w:pPr>
            <w:r>
              <w:rPr>
                <w:rFonts w:ascii="Arial" w:hAnsi="Arial" w:cs="Arial"/>
                <w:b/>
                <w:color w:val="365F91" w:themeColor="accent1" w:themeShade="BF"/>
                <w:sz w:val="20"/>
                <w:szCs w:val="20"/>
              </w:rPr>
              <w:t>Nacrt zakona o medij</w:t>
            </w:r>
            <w:r w:rsidR="00064F43">
              <w:rPr>
                <w:rFonts w:ascii="Arial" w:hAnsi="Arial" w:cs="Arial"/>
                <w:b/>
                <w:color w:val="365F91" w:themeColor="accent1" w:themeShade="BF"/>
                <w:sz w:val="20"/>
                <w:szCs w:val="20"/>
              </w:rPr>
              <w:t>ma</w:t>
            </w:r>
          </w:p>
        </w:tc>
      </w:tr>
      <w:tr w:rsidR="008322D4"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8322D4" w:rsidRPr="000511F0" w:rsidRDefault="008322D4" w:rsidP="008322D4">
            <w:pPr>
              <w:autoSpaceDE w:val="0"/>
              <w:autoSpaceDN w:val="0"/>
              <w:adjustRightInd w:val="0"/>
              <w:spacing w:before="120" w:after="120"/>
              <w:rPr>
                <w:rFonts w:ascii="Arial" w:hAnsi="Arial" w:cs="Arial"/>
                <w:color w:val="365F91" w:themeColor="accent1" w:themeShade="BF"/>
                <w:sz w:val="20"/>
                <w:szCs w:val="20"/>
              </w:rPr>
            </w:pPr>
            <w:r w:rsidRPr="000511F0">
              <w:rPr>
                <w:rFonts w:ascii="Arial" w:hAnsi="Arial" w:cs="Arial"/>
                <w:color w:val="365F91" w:themeColor="accent1" w:themeShade="BF"/>
                <w:sz w:val="20"/>
                <w:szCs w:val="20"/>
              </w:rPr>
              <w:t>1</w:t>
            </w:r>
            <w:r w:rsidR="001D0BF0">
              <w:rPr>
                <w:rFonts w:ascii="Arial" w:hAnsi="Arial" w:cs="Arial"/>
                <w:color w:val="365F91" w:themeColor="accent1" w:themeShade="BF"/>
                <w:sz w:val="20"/>
                <w:szCs w:val="20"/>
              </w:rPr>
              <w:t>.</w:t>
            </w:r>
            <w:r w:rsidRPr="000511F0">
              <w:rPr>
                <w:rFonts w:ascii="Arial" w:hAnsi="Arial" w:cs="Arial"/>
                <w:color w:val="365F91" w:themeColor="accent1" w:themeShade="BF"/>
                <w:sz w:val="20"/>
                <w:szCs w:val="20"/>
              </w:rPr>
              <w:t xml:space="preserve"> Definisanje problema</w:t>
            </w:r>
          </w:p>
          <w:p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1D0BF0" w:rsidRPr="000511F0">
              <w:rPr>
                <w:rFonts w:ascii="Arial" w:hAnsi="Arial" w:cs="Arial"/>
                <w:color w:val="365F91" w:themeColor="accent1" w:themeShade="BF"/>
                <w:sz w:val="20"/>
                <w:szCs w:val="20"/>
              </w:rPr>
              <w:t xml:space="preserve">oje </w:t>
            </w:r>
            <w:r w:rsidR="005F03ED" w:rsidRPr="000511F0">
              <w:rPr>
                <w:rFonts w:ascii="Arial" w:hAnsi="Arial" w:cs="Arial"/>
                <w:color w:val="365F91" w:themeColor="accent1" w:themeShade="BF"/>
                <w:sz w:val="20"/>
                <w:szCs w:val="20"/>
              </w:rPr>
              <w:t>probleme  treba da r</w:t>
            </w:r>
            <w:r w:rsidR="006A1B2C">
              <w:rPr>
                <w:rFonts w:ascii="Arial" w:hAnsi="Arial" w:cs="Arial"/>
                <w:color w:val="365F91" w:themeColor="accent1" w:themeShade="BF"/>
                <w:sz w:val="20"/>
                <w:szCs w:val="20"/>
              </w:rPr>
              <w:t>i</w:t>
            </w:r>
            <w:r w:rsidR="005F03ED" w:rsidRPr="000511F0">
              <w:rPr>
                <w:rFonts w:ascii="Arial" w:hAnsi="Arial" w:cs="Arial"/>
                <w:color w:val="365F91" w:themeColor="accent1" w:themeShade="BF"/>
                <w:sz w:val="20"/>
                <w:szCs w:val="20"/>
              </w:rPr>
              <w:t>ješi predloženi akt?</w:t>
            </w:r>
          </w:p>
          <w:p w:rsidR="00A07773"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067FCF">
              <w:rPr>
                <w:rFonts w:ascii="Arial" w:hAnsi="Arial" w:cs="Arial"/>
                <w:color w:val="365F91" w:themeColor="accent1" w:themeShade="BF"/>
                <w:sz w:val="20"/>
                <w:szCs w:val="20"/>
              </w:rPr>
              <w:t>oji</w:t>
            </w:r>
            <w:r w:rsidR="00067FCF" w:rsidRPr="000511F0">
              <w:rPr>
                <w:rFonts w:ascii="Arial" w:hAnsi="Arial" w:cs="Arial"/>
                <w:color w:val="365F91" w:themeColor="accent1" w:themeShade="BF"/>
                <w:sz w:val="20"/>
                <w:szCs w:val="20"/>
              </w:rPr>
              <w:t xml:space="preserve"> </w:t>
            </w:r>
            <w:r w:rsidR="008322D4" w:rsidRPr="000511F0">
              <w:rPr>
                <w:rFonts w:ascii="Arial" w:hAnsi="Arial" w:cs="Arial"/>
                <w:color w:val="365F91" w:themeColor="accent1" w:themeShade="BF"/>
                <w:sz w:val="20"/>
                <w:szCs w:val="20"/>
              </w:rPr>
              <w:t>su uzroci problema?</w:t>
            </w:r>
          </w:p>
          <w:p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067FCF" w:rsidRPr="00067FCF">
              <w:rPr>
                <w:rFonts w:ascii="Arial" w:hAnsi="Arial" w:cs="Arial"/>
                <w:color w:val="365F91" w:themeColor="accent1" w:themeShade="BF"/>
                <w:sz w:val="20"/>
                <w:szCs w:val="20"/>
              </w:rPr>
              <w:t xml:space="preserve">oje </w:t>
            </w:r>
            <w:r w:rsidR="005F03ED" w:rsidRPr="00067FCF">
              <w:rPr>
                <w:rFonts w:ascii="Arial" w:hAnsi="Arial" w:cs="Arial"/>
                <w:color w:val="365F91" w:themeColor="accent1" w:themeShade="BF"/>
                <w:sz w:val="20"/>
                <w:szCs w:val="20"/>
              </w:rPr>
              <w:t>su posljedice problema?</w:t>
            </w:r>
          </w:p>
          <w:p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8322D4" w:rsidRPr="00067FCF">
              <w:rPr>
                <w:rFonts w:ascii="Arial" w:hAnsi="Arial" w:cs="Arial"/>
                <w:color w:val="365F91" w:themeColor="accent1" w:themeShade="BF"/>
                <w:sz w:val="20"/>
                <w:szCs w:val="20"/>
              </w:rPr>
              <w:t>o</w:t>
            </w:r>
            <w:r>
              <w:rPr>
                <w:rFonts w:ascii="Arial" w:hAnsi="Arial" w:cs="Arial"/>
                <w:color w:val="365F91" w:themeColor="accent1" w:themeShade="BF"/>
                <w:sz w:val="20"/>
                <w:szCs w:val="20"/>
              </w:rPr>
              <w:t>j</w:t>
            </w:r>
            <w:r w:rsidR="00972845">
              <w:rPr>
                <w:rFonts w:ascii="Arial" w:hAnsi="Arial" w:cs="Arial"/>
                <w:color w:val="365F91" w:themeColor="accent1" w:themeShade="BF"/>
                <w:sz w:val="20"/>
                <w:szCs w:val="20"/>
              </w:rPr>
              <w:t>i</w:t>
            </w:r>
            <w:r w:rsidR="00067FCF">
              <w:rPr>
                <w:rFonts w:ascii="Arial" w:hAnsi="Arial" w:cs="Arial"/>
                <w:color w:val="365F91" w:themeColor="accent1" w:themeShade="BF"/>
                <w:sz w:val="20"/>
                <w:szCs w:val="20"/>
              </w:rPr>
              <w:t xml:space="preserve"> su subjekti</w:t>
            </w:r>
            <w:r w:rsidR="008322D4" w:rsidRPr="00067FCF">
              <w:rPr>
                <w:rFonts w:ascii="Arial" w:hAnsi="Arial" w:cs="Arial"/>
                <w:color w:val="365F91" w:themeColor="accent1" w:themeShade="BF"/>
                <w:sz w:val="20"/>
                <w:szCs w:val="20"/>
              </w:rPr>
              <w:t xml:space="preserve"> oštećen</w:t>
            </w:r>
            <w:r w:rsidR="00067FCF">
              <w:rPr>
                <w:rFonts w:ascii="Arial" w:hAnsi="Arial" w:cs="Arial"/>
                <w:color w:val="365F91" w:themeColor="accent1" w:themeShade="BF"/>
                <w:sz w:val="20"/>
                <w:szCs w:val="20"/>
              </w:rPr>
              <w:t>i</w:t>
            </w:r>
            <w:r w:rsidR="008322D4" w:rsidRPr="00067FCF">
              <w:rPr>
                <w:rFonts w:ascii="Arial" w:hAnsi="Arial" w:cs="Arial"/>
                <w:color w:val="365F91" w:themeColor="accent1" w:themeShade="BF"/>
                <w:sz w:val="20"/>
                <w:szCs w:val="20"/>
              </w:rPr>
              <w:t xml:space="preserve">, na koji način i </w:t>
            </w:r>
            <w:r w:rsidR="00067FCF">
              <w:rPr>
                <w:rFonts w:ascii="Arial" w:hAnsi="Arial" w:cs="Arial"/>
                <w:color w:val="365F91" w:themeColor="accent1" w:themeShade="BF"/>
                <w:sz w:val="20"/>
                <w:szCs w:val="20"/>
              </w:rPr>
              <w:t>u kojoj mjeri</w:t>
            </w:r>
            <w:r w:rsidR="008322D4" w:rsidRPr="00067FCF">
              <w:rPr>
                <w:rFonts w:ascii="Arial" w:hAnsi="Arial" w:cs="Arial"/>
                <w:color w:val="365F91" w:themeColor="accent1" w:themeShade="BF"/>
                <w:sz w:val="20"/>
                <w:szCs w:val="20"/>
              </w:rPr>
              <w:t>?</w:t>
            </w:r>
          </w:p>
          <w:p w:rsid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1D0BF0" w:rsidRPr="00067FCF">
              <w:rPr>
                <w:rFonts w:ascii="Arial" w:hAnsi="Arial" w:cs="Arial"/>
                <w:color w:val="365F91" w:themeColor="accent1" w:themeShade="BF"/>
                <w:sz w:val="20"/>
                <w:szCs w:val="20"/>
              </w:rPr>
              <w:t xml:space="preserve">ako </w:t>
            </w:r>
            <w:r w:rsidR="008322D4" w:rsidRPr="00067FCF">
              <w:rPr>
                <w:rFonts w:ascii="Arial" w:hAnsi="Arial" w:cs="Arial"/>
                <w:color w:val="365F91" w:themeColor="accent1" w:themeShade="BF"/>
                <w:sz w:val="20"/>
                <w:szCs w:val="20"/>
              </w:rPr>
              <w:t>bi problem evoluirao bez pr</w:t>
            </w:r>
            <w:r w:rsidR="008322D4" w:rsidRPr="000511F0">
              <w:rPr>
                <w:rFonts w:ascii="Arial" w:hAnsi="Arial" w:cs="Arial"/>
                <w:color w:val="365F91" w:themeColor="accent1" w:themeShade="BF"/>
                <w:sz w:val="20"/>
                <w:szCs w:val="20"/>
              </w:rPr>
              <w:t>omjene propisa (</w:t>
            </w:r>
            <w:r w:rsidR="005F03ED" w:rsidRPr="000511F0">
              <w:rPr>
                <w:rFonts w:ascii="Arial" w:hAnsi="Arial" w:cs="Arial"/>
                <w:color w:val="365F91" w:themeColor="accent1" w:themeShade="BF"/>
                <w:sz w:val="20"/>
                <w:szCs w:val="20"/>
              </w:rPr>
              <w:t xml:space="preserve">“status quo” </w:t>
            </w:r>
            <w:r w:rsidR="008322D4" w:rsidRPr="000511F0">
              <w:rPr>
                <w:rFonts w:ascii="Arial" w:hAnsi="Arial" w:cs="Arial"/>
                <w:color w:val="365F91" w:themeColor="accent1" w:themeShade="BF"/>
                <w:sz w:val="20"/>
                <w:szCs w:val="20"/>
              </w:rPr>
              <w:t>opcija)?</w:t>
            </w:r>
          </w:p>
        </w:tc>
      </w:tr>
      <w:tr w:rsidR="008322D4"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FB6F2A" w:rsidRDefault="00FB6F2A" w:rsidP="00620589">
            <w:pPr>
              <w:spacing w:line="276" w:lineRule="auto"/>
              <w:rPr>
                <w:rFonts w:ascii="Times New Roman" w:hAnsi="Times New Roman"/>
                <w:b w:val="0"/>
                <w:szCs w:val="24"/>
              </w:rPr>
            </w:pPr>
          </w:p>
          <w:p w:rsidR="00620589" w:rsidRPr="00FB6F2A" w:rsidRDefault="00FB6F2A" w:rsidP="00620589">
            <w:pPr>
              <w:spacing w:line="276" w:lineRule="auto"/>
              <w:rPr>
                <w:rFonts w:ascii="Times New Roman" w:hAnsi="Times New Roman"/>
                <w:b w:val="0"/>
                <w:szCs w:val="24"/>
              </w:rPr>
            </w:pPr>
            <w:r>
              <w:rPr>
                <w:rFonts w:ascii="Times New Roman" w:hAnsi="Times New Roman"/>
                <w:b w:val="0"/>
                <w:szCs w:val="24"/>
              </w:rPr>
              <w:t>1</w:t>
            </w:r>
            <w:r w:rsidR="00620589" w:rsidRPr="00FB6F2A">
              <w:rPr>
                <w:rFonts w:ascii="Times New Roman" w:hAnsi="Times New Roman"/>
                <w:b w:val="0"/>
                <w:szCs w:val="24"/>
              </w:rPr>
              <w:t xml:space="preserve">.Primjena Zakona o medijima </w:t>
            </w:r>
            <w:r>
              <w:rPr>
                <w:rFonts w:ascii="Times New Roman" w:hAnsi="Times New Roman"/>
                <w:b w:val="0"/>
                <w:szCs w:val="24"/>
              </w:rPr>
              <w:t>iz</w:t>
            </w:r>
            <w:r w:rsidR="00620589" w:rsidRPr="00FB6F2A">
              <w:rPr>
                <w:rFonts w:ascii="Times New Roman" w:hAnsi="Times New Roman"/>
                <w:b w:val="0"/>
                <w:szCs w:val="24"/>
              </w:rPr>
              <w:t xml:space="preserve"> 2002 godine, pokazala je da su se usled ubrzanog razvoja medijske industrije, stvorili uslovi da dodatna pitanja od značaja za slobodan i nesmetani rad medija budu zakonski regulisana.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 xml:space="preserve">Važeći zakon ne prepoznaje online platforme kao medije, pa samim tim nije postojala odgovornost </w:t>
            </w:r>
            <w:r w:rsidR="0014399A" w:rsidRPr="00FB6F2A">
              <w:rPr>
                <w:rFonts w:ascii="Times New Roman" w:hAnsi="Times New Roman"/>
                <w:b w:val="0"/>
                <w:szCs w:val="24"/>
              </w:rPr>
              <w:t>tih</w:t>
            </w:r>
            <w:r w:rsidRPr="00FB6F2A">
              <w:rPr>
                <w:rFonts w:ascii="Times New Roman" w:hAnsi="Times New Roman"/>
                <w:b w:val="0"/>
                <w:szCs w:val="24"/>
              </w:rPr>
              <w:t xml:space="preserve"> medija prilikom kršenja prava komentarisanja na portalima.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 xml:space="preserve">Dosadašnjim propisima nije bilo regulisano pitanje zaštite medijskog pluralizma kroz finansijsku podršku komercijalnim elektronskim, online i štampanim medijima koji se nalaze u nezavidnoj finansijskoj situaciji.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Takođe, nije postojala zaštita transpare</w:t>
            </w:r>
            <w:r w:rsidR="00FA513A" w:rsidRPr="00FB6F2A">
              <w:rPr>
                <w:rFonts w:ascii="Times New Roman" w:hAnsi="Times New Roman"/>
                <w:b w:val="0"/>
                <w:szCs w:val="24"/>
              </w:rPr>
              <w:t>n</w:t>
            </w:r>
            <w:r w:rsidRPr="00FB6F2A">
              <w:rPr>
                <w:rFonts w:ascii="Times New Roman" w:hAnsi="Times New Roman"/>
                <w:b w:val="0"/>
                <w:szCs w:val="24"/>
              </w:rPr>
              <w:t>t</w:t>
            </w:r>
            <w:r w:rsidR="000C24AE" w:rsidRPr="00FB6F2A">
              <w:rPr>
                <w:rFonts w:ascii="Times New Roman" w:hAnsi="Times New Roman"/>
                <w:b w:val="0"/>
                <w:szCs w:val="24"/>
              </w:rPr>
              <w:t>nosti u medijma koja</w:t>
            </w:r>
            <w:r w:rsidRPr="00FB6F2A">
              <w:rPr>
                <w:rFonts w:ascii="Times New Roman" w:hAnsi="Times New Roman"/>
                <w:b w:val="0"/>
                <w:szCs w:val="24"/>
              </w:rPr>
              <w:t xml:space="preserve"> se odnosi na obavezu transparentnosti medijskog vlasništva kroz obavezene podatke u Evidenciji medija, kao i obavezu transpare</w:t>
            </w:r>
            <w:r w:rsidR="00FA513A" w:rsidRPr="00FB6F2A">
              <w:rPr>
                <w:rFonts w:ascii="Times New Roman" w:hAnsi="Times New Roman"/>
                <w:b w:val="0"/>
                <w:szCs w:val="24"/>
              </w:rPr>
              <w:t>n</w:t>
            </w:r>
            <w:r w:rsidRPr="00FB6F2A">
              <w:rPr>
                <w:rFonts w:ascii="Times New Roman" w:hAnsi="Times New Roman"/>
                <w:b w:val="0"/>
                <w:szCs w:val="24"/>
              </w:rPr>
              <w:t xml:space="preserve">tnosti oglašavanja državnih organa u medijima kroz vođenje evidencije oglašavanja i javnog objavljivanje iste.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Definisanje medijske samoregulacije i finansijska održivost do sada nisu bili zakonski prepoznat</w:t>
            </w:r>
            <w:r w:rsidR="00712C4E" w:rsidRPr="00FB6F2A">
              <w:rPr>
                <w:rFonts w:ascii="Times New Roman" w:hAnsi="Times New Roman"/>
                <w:b w:val="0"/>
                <w:szCs w:val="24"/>
              </w:rPr>
              <w:t>e</w:t>
            </w:r>
            <w:r w:rsidR="00F17A15" w:rsidRPr="00FB6F2A">
              <w:rPr>
                <w:rFonts w:ascii="Times New Roman" w:hAnsi="Times New Roman"/>
                <w:b w:val="0"/>
                <w:szCs w:val="24"/>
              </w:rPr>
              <w:t>, što je rezultiralo zamrzavan</w:t>
            </w:r>
            <w:r w:rsidRPr="00FB6F2A">
              <w:rPr>
                <w:rFonts w:ascii="Times New Roman" w:hAnsi="Times New Roman"/>
                <w:b w:val="0"/>
                <w:szCs w:val="24"/>
              </w:rPr>
              <w:t>jem rada kole</w:t>
            </w:r>
            <w:r w:rsidR="00712C4E" w:rsidRPr="00FB6F2A">
              <w:rPr>
                <w:rFonts w:ascii="Times New Roman" w:hAnsi="Times New Roman"/>
                <w:b w:val="0"/>
                <w:szCs w:val="24"/>
              </w:rPr>
              <w:t>k</w:t>
            </w:r>
            <w:r w:rsidRPr="00FB6F2A">
              <w:rPr>
                <w:rFonts w:ascii="Times New Roman" w:hAnsi="Times New Roman"/>
                <w:b w:val="0"/>
                <w:szCs w:val="24"/>
              </w:rPr>
              <w:t xml:space="preserve">tivnog samoregulatornog tijela –Medijskog savjeta za samoregulaciju.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 xml:space="preserve">Osim toga, zakon nije sadržao odredbe koje se odnose na zaštitu prava na privatnost, zaštitu dužne novinarske pažnje, zaštitu ugleda autora, pretpostavku nevinosti, zabranu govora mržnje, zabranu diskriminacije, zaštitu djece, zabranu javnog izlaganja pornografije, čuvanje i pravo na uvid medijskog zapisa.  </w:t>
            </w:r>
          </w:p>
          <w:p w:rsidR="00620589" w:rsidRPr="00FB6F2A" w:rsidRDefault="00620589" w:rsidP="00620589">
            <w:pPr>
              <w:autoSpaceDE w:val="0"/>
              <w:autoSpaceDN w:val="0"/>
              <w:adjustRightInd w:val="0"/>
              <w:spacing w:before="120"/>
              <w:rPr>
                <w:rFonts w:ascii="Times New Roman" w:hAnsi="Times New Roman"/>
                <w:b w:val="0"/>
                <w:szCs w:val="24"/>
              </w:rPr>
            </w:pPr>
          </w:p>
          <w:p w:rsidR="00620589" w:rsidRPr="00FB6F2A" w:rsidRDefault="00620589" w:rsidP="00620589">
            <w:pPr>
              <w:rPr>
                <w:rFonts w:ascii="Times New Roman" w:eastAsia="Calibri" w:hAnsi="Times New Roman"/>
                <w:b w:val="0"/>
                <w:szCs w:val="24"/>
              </w:rPr>
            </w:pPr>
            <w:r w:rsidRPr="00FB6F2A">
              <w:rPr>
                <w:rFonts w:ascii="Times New Roman" w:eastAsia="Calibri" w:hAnsi="Times New Roman"/>
                <w:b w:val="0"/>
                <w:szCs w:val="24"/>
              </w:rPr>
              <w:t>2. Izrada Zakona o medijima bazira se</w:t>
            </w:r>
            <w:r w:rsidR="00CB6FE6" w:rsidRPr="00FB6F2A">
              <w:rPr>
                <w:rFonts w:ascii="Times New Roman" w:eastAsia="Calibri" w:hAnsi="Times New Roman"/>
                <w:b w:val="0"/>
                <w:szCs w:val="24"/>
              </w:rPr>
              <w:t xml:space="preserve"> na</w:t>
            </w:r>
            <w:r w:rsidRPr="00FB6F2A">
              <w:rPr>
                <w:rFonts w:ascii="Times New Roman" w:eastAsia="Calibri" w:hAnsi="Times New Roman"/>
                <w:b w:val="0"/>
                <w:szCs w:val="24"/>
              </w:rPr>
              <w:t xml:space="preserve"> preporukama iz  Analize medijskg sektora koju su u okviru projekta “Jačanje pravosudne ekspertize o slobodi izražavanja i medija u Jugoistočnoj Evropi (JUFREX)” sproveli</w:t>
            </w:r>
            <w:r w:rsidRPr="00FB6F2A">
              <w:rPr>
                <w:b w:val="0"/>
              </w:rPr>
              <w:t xml:space="preserve"> e</w:t>
            </w:r>
            <w:r w:rsidRPr="00FB6F2A">
              <w:rPr>
                <w:rFonts w:ascii="Times New Roman" w:eastAsia="Calibri" w:hAnsi="Times New Roman"/>
                <w:b w:val="0"/>
                <w:szCs w:val="24"/>
              </w:rPr>
              <w:t>ksperti Savjeta Evrope i Evropske unije na predlog Evropske komisije, u periodu od avgusta 2017. godine do januara 2018. godine.</w:t>
            </w:r>
          </w:p>
          <w:p w:rsidR="00620589" w:rsidRPr="00FB6F2A" w:rsidRDefault="00620589" w:rsidP="00620589">
            <w:pPr>
              <w:rPr>
                <w:rFonts w:ascii="Times New Roman" w:eastAsia="Calibri" w:hAnsi="Times New Roman"/>
                <w:b w:val="0"/>
                <w:szCs w:val="24"/>
              </w:rPr>
            </w:pPr>
          </w:p>
          <w:p w:rsidR="00620589" w:rsidRPr="00FB6F2A" w:rsidRDefault="00620589" w:rsidP="00620589">
            <w:pPr>
              <w:rPr>
                <w:rFonts w:ascii="Times New Roman" w:eastAsia="Calibri" w:hAnsi="Times New Roman"/>
                <w:b w:val="0"/>
                <w:szCs w:val="24"/>
              </w:rPr>
            </w:pPr>
            <w:r w:rsidRPr="00FB6F2A">
              <w:rPr>
                <w:rFonts w:ascii="Times New Roman" w:eastAsia="Calibri" w:hAnsi="Times New Roman"/>
                <w:b w:val="0"/>
                <w:szCs w:val="24"/>
              </w:rPr>
              <w:t>U analizi su definisane preporuke za unaprijeđenje rada svih subjekata koji se bave medijskom djelatnošću, a koje se između ostalog, odnose na:</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t xml:space="preserve">usklađivanje medijskog zakonodavnog okvira sa standardima Savjeta Evrope i EU; </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t xml:space="preserve">djelotvornu i nepristrasnu samoregulaciju; </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lastRenderedPageBreak/>
              <w:t xml:space="preserve">transparentne i jednake tržišne uslove za sve aktere medijske oblasti; </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t>transparentnost vlasništva nad medijima i sprečavanje medijske koncentracije;</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t xml:space="preserve">transparentan sistem javnih subvencija za medije; </w:t>
            </w:r>
          </w:p>
          <w:p w:rsidR="00620589" w:rsidRPr="00FB6F2A" w:rsidRDefault="00620589" w:rsidP="00620589">
            <w:pPr>
              <w:numPr>
                <w:ilvl w:val="0"/>
                <w:numId w:val="15"/>
              </w:numPr>
              <w:rPr>
                <w:rFonts w:ascii="Times New Roman" w:eastAsia="Calibri" w:hAnsi="Times New Roman"/>
                <w:b w:val="0"/>
                <w:szCs w:val="24"/>
              </w:rPr>
            </w:pPr>
            <w:r w:rsidRPr="00FB6F2A">
              <w:rPr>
                <w:rFonts w:ascii="Times New Roman" w:eastAsia="Calibri" w:hAnsi="Times New Roman"/>
                <w:b w:val="0"/>
                <w:szCs w:val="24"/>
              </w:rPr>
              <w:t>profesionalni integritet i bezbjednost novinara.</w:t>
            </w:r>
          </w:p>
          <w:p w:rsidR="00620589" w:rsidRPr="00FB6F2A" w:rsidRDefault="00620589" w:rsidP="00620589">
            <w:pPr>
              <w:rPr>
                <w:rFonts w:ascii="Times New Roman" w:eastAsia="Calibri" w:hAnsi="Times New Roman"/>
                <w:b w:val="0"/>
                <w:szCs w:val="24"/>
              </w:rPr>
            </w:pPr>
          </w:p>
          <w:p w:rsidR="00620589" w:rsidRPr="00FB6F2A" w:rsidRDefault="00620589" w:rsidP="00620589">
            <w:pPr>
              <w:rPr>
                <w:b w:val="0"/>
              </w:rPr>
            </w:pPr>
            <w:r w:rsidRPr="00FB6F2A">
              <w:rPr>
                <w:rFonts w:ascii="Times New Roman" w:eastAsia="Calibri" w:hAnsi="Times New Roman"/>
                <w:b w:val="0"/>
                <w:szCs w:val="24"/>
              </w:rPr>
              <w:t xml:space="preserve">Tekst Zakona o medijima baziran je na konkretnim preporukama iz Analize koje se direktno odnose na Zakon o medijima: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1. Uvesti novu definiciju medija koja će se nedvosmisleno odnositi na online medije.</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2. Ako bude odlučeno da se definiše odgovornost online medija u odnosu na sadržaje treće strane, kao što su komentari i sadržaj</w:t>
            </w:r>
            <w:r w:rsidR="00FA513A" w:rsidRPr="00FB6F2A">
              <w:rPr>
                <w:rFonts w:ascii="Times New Roman" w:hAnsi="Times New Roman"/>
                <w:b w:val="0"/>
                <w:szCs w:val="24"/>
              </w:rPr>
              <w:t>i</w:t>
            </w:r>
            <w:r w:rsidRPr="00FB6F2A">
              <w:rPr>
                <w:rFonts w:ascii="Times New Roman" w:hAnsi="Times New Roman"/>
                <w:b w:val="0"/>
                <w:szCs w:val="24"/>
              </w:rPr>
              <w:t xml:space="preserve"> koje generišu korisnici, regulatorni okvir treba da bude u skladu sa standardima i sudskom praksom Savjeta Evrope i Evropske Unije. </w:t>
            </w:r>
          </w:p>
          <w:p w:rsidR="00620589" w:rsidRPr="00FB6F2A" w:rsidRDefault="00620589" w:rsidP="00620589">
            <w:pPr>
              <w:autoSpaceDE w:val="0"/>
              <w:autoSpaceDN w:val="0"/>
              <w:adjustRightInd w:val="0"/>
              <w:spacing w:before="120"/>
              <w:rPr>
                <w:rFonts w:ascii="Times New Roman" w:hAnsi="Times New Roman"/>
                <w:b w:val="0"/>
                <w:szCs w:val="24"/>
              </w:rPr>
            </w:pPr>
            <w:r w:rsidRPr="00FB6F2A">
              <w:rPr>
                <w:rFonts w:ascii="Times New Roman" w:hAnsi="Times New Roman"/>
                <w:b w:val="0"/>
                <w:szCs w:val="24"/>
              </w:rPr>
              <w:t xml:space="preserve">3. Pravo na odgovor i ispravku treba proširiti u skladu sa Preporukom (2004) 16 Savjeta Evrope o pravu na odgovor u novom medijskom okruženju. </w:t>
            </w:r>
          </w:p>
          <w:p w:rsidR="00CD130A" w:rsidRPr="00FB6F2A" w:rsidRDefault="00CD130A" w:rsidP="00CD130A">
            <w:pPr>
              <w:autoSpaceDE w:val="0"/>
              <w:autoSpaceDN w:val="0"/>
              <w:adjustRightInd w:val="0"/>
              <w:spacing w:before="120"/>
              <w:rPr>
                <w:rFonts w:ascii="Times New Roman" w:hAnsi="Times New Roman"/>
                <w:b w:val="0"/>
                <w:szCs w:val="24"/>
              </w:rPr>
            </w:pPr>
          </w:p>
          <w:p w:rsidR="00CD130A" w:rsidRPr="00FB6F2A" w:rsidRDefault="00ED4BF2" w:rsidP="00CD130A">
            <w:pPr>
              <w:spacing w:after="120"/>
              <w:contextualSpacing/>
              <w:rPr>
                <w:rFonts w:ascii="Times New Roman" w:hAnsi="Times New Roman"/>
                <w:b w:val="0"/>
                <w:szCs w:val="24"/>
              </w:rPr>
            </w:pPr>
            <w:r w:rsidRPr="00FB6F2A">
              <w:rPr>
                <w:rFonts w:ascii="Times New Roman" w:hAnsi="Times New Roman"/>
                <w:b w:val="0"/>
                <w:szCs w:val="24"/>
              </w:rPr>
              <w:t>Oštećeni subjekti su medi</w:t>
            </w:r>
            <w:r w:rsidR="00A15A34" w:rsidRPr="00FB6F2A">
              <w:rPr>
                <w:rFonts w:ascii="Times New Roman" w:hAnsi="Times New Roman"/>
                <w:b w:val="0"/>
                <w:szCs w:val="24"/>
              </w:rPr>
              <w:t>j</w:t>
            </w:r>
            <w:r w:rsidRPr="00FB6F2A">
              <w:rPr>
                <w:rFonts w:ascii="Times New Roman" w:hAnsi="Times New Roman"/>
                <w:b w:val="0"/>
                <w:szCs w:val="24"/>
              </w:rPr>
              <w:t>s</w:t>
            </w:r>
            <w:r w:rsidR="00A15A34" w:rsidRPr="00FB6F2A">
              <w:rPr>
                <w:rFonts w:ascii="Times New Roman" w:hAnsi="Times New Roman"/>
                <w:b w:val="0"/>
                <w:szCs w:val="24"/>
              </w:rPr>
              <w:t xml:space="preserve">ki poslenici (osnivači, urednici, novinari i </w:t>
            </w:r>
            <w:r w:rsidR="00083EA0" w:rsidRPr="00FB6F2A">
              <w:rPr>
                <w:rFonts w:ascii="Times New Roman" w:hAnsi="Times New Roman"/>
                <w:b w:val="0"/>
                <w:szCs w:val="24"/>
              </w:rPr>
              <w:t xml:space="preserve">drugi </w:t>
            </w:r>
            <w:r w:rsidR="00A15A34" w:rsidRPr="00FB6F2A">
              <w:rPr>
                <w:rFonts w:ascii="Times New Roman" w:hAnsi="Times New Roman"/>
                <w:b w:val="0"/>
                <w:szCs w:val="24"/>
              </w:rPr>
              <w:t xml:space="preserve">autori programskih sadržaja) zbog </w:t>
            </w:r>
            <w:r w:rsidR="0065235E" w:rsidRPr="00FB6F2A">
              <w:rPr>
                <w:rFonts w:ascii="Times New Roman" w:hAnsi="Times New Roman"/>
                <w:b w:val="0"/>
                <w:szCs w:val="24"/>
              </w:rPr>
              <w:t>nedostatka</w:t>
            </w:r>
            <w:r w:rsidR="00A15A34" w:rsidRPr="00FB6F2A">
              <w:rPr>
                <w:rFonts w:ascii="Times New Roman" w:hAnsi="Times New Roman"/>
                <w:b w:val="0"/>
                <w:szCs w:val="24"/>
              </w:rPr>
              <w:t xml:space="preserve"> regulisa</w:t>
            </w:r>
            <w:r w:rsidR="00620589" w:rsidRPr="00FB6F2A">
              <w:rPr>
                <w:rFonts w:ascii="Times New Roman" w:hAnsi="Times New Roman"/>
                <w:b w:val="0"/>
                <w:szCs w:val="24"/>
              </w:rPr>
              <w:t>nja pojed</w:t>
            </w:r>
            <w:r w:rsidR="00083EA0" w:rsidRPr="00FB6F2A">
              <w:rPr>
                <w:rFonts w:ascii="Times New Roman" w:hAnsi="Times New Roman"/>
                <w:b w:val="0"/>
                <w:szCs w:val="24"/>
              </w:rPr>
              <w:t xml:space="preserve">inih instituta, kao i </w:t>
            </w:r>
            <w:r w:rsidR="00620589" w:rsidRPr="00FB6F2A">
              <w:rPr>
                <w:rFonts w:ascii="Times New Roman" w:hAnsi="Times New Roman"/>
                <w:b w:val="0"/>
                <w:szCs w:val="24"/>
              </w:rPr>
              <w:t xml:space="preserve">loše finansijske situacije medija u kojima su zaposleni. </w:t>
            </w:r>
            <w:r w:rsidR="00A15A34" w:rsidRPr="00FB6F2A">
              <w:rPr>
                <w:rFonts w:ascii="Times New Roman" w:hAnsi="Times New Roman"/>
                <w:b w:val="0"/>
                <w:szCs w:val="24"/>
              </w:rPr>
              <w:t xml:space="preserve"> </w:t>
            </w:r>
            <w:r w:rsidR="008324BB" w:rsidRPr="00FB6F2A">
              <w:rPr>
                <w:rFonts w:ascii="Times New Roman" w:hAnsi="Times New Roman"/>
                <w:b w:val="0"/>
                <w:szCs w:val="24"/>
              </w:rPr>
              <w:t>Loša finansijska</w:t>
            </w:r>
            <w:r w:rsidR="0065235E" w:rsidRPr="00FB6F2A">
              <w:rPr>
                <w:rFonts w:ascii="Times New Roman" w:hAnsi="Times New Roman"/>
                <w:b w:val="0"/>
                <w:szCs w:val="24"/>
              </w:rPr>
              <w:t xml:space="preserve"> situacije u medijima, </w:t>
            </w:r>
            <w:r w:rsidR="008324BB" w:rsidRPr="00FB6F2A">
              <w:rPr>
                <w:rFonts w:ascii="Times New Roman" w:hAnsi="Times New Roman"/>
                <w:b w:val="0"/>
                <w:szCs w:val="24"/>
              </w:rPr>
              <w:t>negativno utiče na medijsku raznolikost</w:t>
            </w:r>
            <w:r w:rsidR="0065235E" w:rsidRPr="00FB6F2A">
              <w:rPr>
                <w:rFonts w:ascii="Times New Roman" w:hAnsi="Times New Roman"/>
                <w:b w:val="0"/>
                <w:szCs w:val="24"/>
              </w:rPr>
              <w:t>, odnosno do</w:t>
            </w:r>
            <w:r w:rsidR="008324BB" w:rsidRPr="00FB6F2A">
              <w:rPr>
                <w:rFonts w:ascii="Times New Roman" w:hAnsi="Times New Roman"/>
                <w:b w:val="0"/>
                <w:szCs w:val="24"/>
              </w:rPr>
              <w:t>lazi do</w:t>
            </w:r>
            <w:r w:rsidR="0065235E" w:rsidRPr="00FB6F2A">
              <w:rPr>
                <w:rFonts w:ascii="Times New Roman" w:hAnsi="Times New Roman"/>
                <w:b w:val="0"/>
                <w:szCs w:val="24"/>
              </w:rPr>
              <w:t xml:space="preserve"> smanjenja broja medija, što direktno utiče na cjelokupno društvo. </w:t>
            </w:r>
          </w:p>
          <w:p w:rsidR="0065235E" w:rsidRPr="00FB6F2A" w:rsidRDefault="0065235E" w:rsidP="00CD130A">
            <w:pPr>
              <w:spacing w:after="120"/>
              <w:contextualSpacing/>
              <w:rPr>
                <w:rFonts w:ascii="Times New Roman" w:hAnsi="Times New Roman"/>
                <w:b w:val="0"/>
                <w:szCs w:val="24"/>
              </w:rPr>
            </w:pPr>
          </w:p>
          <w:p w:rsidR="008324BB" w:rsidRPr="00FB6F2A" w:rsidRDefault="008324BB" w:rsidP="008322D4">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Bez promjene propisa uslijedilo</w:t>
            </w:r>
            <w:r w:rsidR="00083EA0" w:rsidRPr="00FB6F2A">
              <w:rPr>
                <w:rFonts w:ascii="Times New Roman" w:hAnsi="Times New Roman"/>
                <w:b w:val="0"/>
                <w:szCs w:val="24"/>
              </w:rPr>
              <w:t xml:space="preserve"> b</w:t>
            </w:r>
            <w:r w:rsidR="008307D9" w:rsidRPr="00FB6F2A">
              <w:rPr>
                <w:rFonts w:ascii="Times New Roman" w:hAnsi="Times New Roman"/>
                <w:b w:val="0"/>
                <w:szCs w:val="24"/>
              </w:rPr>
              <w:t>i još surovije finansij</w:t>
            </w:r>
            <w:r w:rsidR="00620589" w:rsidRPr="00FB6F2A">
              <w:rPr>
                <w:rFonts w:ascii="Times New Roman" w:hAnsi="Times New Roman"/>
                <w:b w:val="0"/>
                <w:szCs w:val="24"/>
              </w:rPr>
              <w:t>s</w:t>
            </w:r>
            <w:r w:rsidR="008307D9" w:rsidRPr="00FB6F2A">
              <w:rPr>
                <w:rFonts w:ascii="Times New Roman" w:hAnsi="Times New Roman"/>
                <w:b w:val="0"/>
                <w:szCs w:val="24"/>
              </w:rPr>
              <w:t>ko stanje medija</w:t>
            </w:r>
            <w:r w:rsidR="00A15A34" w:rsidRPr="00FB6F2A">
              <w:rPr>
                <w:rFonts w:ascii="Times New Roman" w:hAnsi="Times New Roman"/>
                <w:b w:val="0"/>
                <w:szCs w:val="24"/>
              </w:rPr>
              <w:t>,</w:t>
            </w:r>
            <w:r w:rsidR="00083EA0" w:rsidRPr="00FB6F2A">
              <w:rPr>
                <w:rFonts w:ascii="Times New Roman" w:hAnsi="Times New Roman"/>
                <w:b w:val="0"/>
                <w:szCs w:val="24"/>
              </w:rPr>
              <w:t xml:space="preserve"> tj. došlo bi do gašenja,</w:t>
            </w:r>
            <w:r w:rsidR="00A15A34" w:rsidRPr="00FB6F2A">
              <w:rPr>
                <w:rFonts w:ascii="Times New Roman" w:hAnsi="Times New Roman"/>
                <w:b w:val="0"/>
                <w:szCs w:val="24"/>
              </w:rPr>
              <w:t xml:space="preserve"> što </w:t>
            </w:r>
            <w:r w:rsidR="008307D9" w:rsidRPr="00FB6F2A">
              <w:rPr>
                <w:rFonts w:ascii="Times New Roman" w:hAnsi="Times New Roman"/>
                <w:b w:val="0"/>
                <w:szCs w:val="24"/>
              </w:rPr>
              <w:t xml:space="preserve">direktno </w:t>
            </w:r>
            <w:r w:rsidR="00A15A34" w:rsidRPr="00FB6F2A">
              <w:rPr>
                <w:rFonts w:ascii="Times New Roman" w:hAnsi="Times New Roman"/>
                <w:b w:val="0"/>
                <w:szCs w:val="24"/>
              </w:rPr>
              <w:t>dovodi do opadanja broja zaposlen</w:t>
            </w:r>
            <w:r w:rsidR="008307D9" w:rsidRPr="00FB6F2A">
              <w:rPr>
                <w:rFonts w:ascii="Times New Roman" w:hAnsi="Times New Roman"/>
                <w:b w:val="0"/>
                <w:szCs w:val="24"/>
              </w:rPr>
              <w:t>ih</w:t>
            </w:r>
            <w:r w:rsidR="00A15A34" w:rsidRPr="00FB6F2A">
              <w:rPr>
                <w:rFonts w:ascii="Times New Roman" w:hAnsi="Times New Roman"/>
                <w:b w:val="0"/>
                <w:szCs w:val="24"/>
              </w:rPr>
              <w:t>, tj</w:t>
            </w:r>
            <w:r w:rsidR="00FA513A" w:rsidRPr="00FB6F2A">
              <w:rPr>
                <w:rFonts w:ascii="Times New Roman" w:hAnsi="Times New Roman"/>
                <w:b w:val="0"/>
                <w:szCs w:val="24"/>
              </w:rPr>
              <w:t>.</w:t>
            </w:r>
            <w:r w:rsidR="00A15A34" w:rsidRPr="00FB6F2A">
              <w:rPr>
                <w:rFonts w:ascii="Times New Roman" w:hAnsi="Times New Roman"/>
                <w:b w:val="0"/>
                <w:szCs w:val="24"/>
              </w:rPr>
              <w:t xml:space="preserve"> povećanja nezaposlenosti</w:t>
            </w:r>
            <w:r w:rsidR="00EB09FC" w:rsidRPr="00FB6F2A">
              <w:rPr>
                <w:rFonts w:ascii="Times New Roman" w:hAnsi="Times New Roman"/>
                <w:b w:val="0"/>
                <w:szCs w:val="24"/>
              </w:rPr>
              <w:t xml:space="preserve">. </w:t>
            </w:r>
          </w:p>
          <w:p w:rsidR="00AA117E" w:rsidRPr="00FB6F2A" w:rsidRDefault="00A15A34" w:rsidP="008322D4">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Došlo bi do zloupotrebe vlasničke strukture u medijima, prava na privatnost, dužne novinarske pažnje, oglašavanja u medijima, prava na ispravku i odgov</w:t>
            </w:r>
            <w:r w:rsidR="008324BB" w:rsidRPr="00FB6F2A">
              <w:rPr>
                <w:rFonts w:ascii="Times New Roman" w:hAnsi="Times New Roman"/>
                <w:b w:val="0"/>
                <w:szCs w:val="24"/>
              </w:rPr>
              <w:t xml:space="preserve">or, definisanja medija. </w:t>
            </w:r>
            <w:r w:rsidRPr="00FB6F2A">
              <w:rPr>
                <w:rFonts w:ascii="Times New Roman" w:hAnsi="Times New Roman"/>
                <w:b w:val="0"/>
                <w:szCs w:val="24"/>
              </w:rPr>
              <w:t xml:space="preserve"> </w:t>
            </w:r>
          </w:p>
          <w:p w:rsidR="00AA117E" w:rsidRPr="000511F0" w:rsidRDefault="00AA117E" w:rsidP="008322D4">
            <w:pPr>
              <w:autoSpaceDE w:val="0"/>
              <w:autoSpaceDN w:val="0"/>
              <w:adjustRightInd w:val="0"/>
              <w:spacing w:before="120" w:after="120"/>
              <w:rPr>
                <w:rFonts w:ascii="Arial" w:hAnsi="Arial" w:cs="Arial"/>
                <w:b w:val="0"/>
                <w:color w:val="365F91" w:themeColor="accent1" w:themeShade="BF"/>
                <w:sz w:val="20"/>
                <w:szCs w:val="20"/>
              </w:rPr>
            </w:pPr>
          </w:p>
        </w:tc>
      </w:tr>
      <w:tr w:rsidR="008322D4"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8322D4" w:rsidRPr="000511F0" w:rsidRDefault="008322D4" w:rsidP="008322D4">
            <w:pPr>
              <w:autoSpaceDE w:val="0"/>
              <w:autoSpaceDN w:val="0"/>
              <w:adjustRightInd w:val="0"/>
              <w:spacing w:before="120" w:after="12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lastRenderedPageBreak/>
              <w:t>2</w:t>
            </w:r>
            <w:r w:rsidR="001D0BF0">
              <w:rPr>
                <w:rFonts w:ascii="Arial" w:hAnsi="Arial" w:cs="Arial"/>
                <w:color w:val="365F91" w:themeColor="accent1" w:themeShade="BF"/>
                <w:sz w:val="20"/>
                <w:szCs w:val="20"/>
              </w:rPr>
              <w:t>.</w:t>
            </w:r>
            <w:r w:rsidRPr="000511F0">
              <w:rPr>
                <w:rFonts w:ascii="Arial" w:hAnsi="Arial" w:cs="Arial"/>
                <w:color w:val="365F91" w:themeColor="accent1" w:themeShade="BF"/>
                <w:sz w:val="20"/>
                <w:szCs w:val="20"/>
              </w:rPr>
              <w:t xml:space="preserve"> Ciljevi</w:t>
            </w:r>
          </w:p>
          <w:p w:rsidR="00A07773" w:rsidRP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rPr>
            </w:pPr>
            <w:r>
              <w:rPr>
                <w:rFonts w:ascii="Arial" w:hAnsi="Arial" w:cs="Arial"/>
                <w:color w:val="365F91" w:themeColor="accent1" w:themeShade="BF"/>
                <w:sz w:val="20"/>
                <w:szCs w:val="20"/>
              </w:rPr>
              <w:t>K</w:t>
            </w:r>
            <w:r w:rsidR="00A07773" w:rsidRPr="00A07773">
              <w:rPr>
                <w:rFonts w:ascii="Arial" w:hAnsi="Arial" w:cs="Arial"/>
                <w:color w:val="365F91" w:themeColor="accent1" w:themeShade="BF"/>
                <w:sz w:val="20"/>
                <w:szCs w:val="20"/>
              </w:rPr>
              <w:t>oji ciljevi se postižu predloženim propisom?</w:t>
            </w:r>
          </w:p>
          <w:p w:rsidR="00A07773" w:rsidRPr="00A07773"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N</w:t>
            </w:r>
            <w:r w:rsidR="00A07773" w:rsidRPr="00A07773">
              <w:rPr>
                <w:rFonts w:ascii="Arial" w:hAnsi="Arial" w:cs="Arial"/>
                <w:color w:val="365F91" w:themeColor="accent1" w:themeShade="BF"/>
                <w:sz w:val="20"/>
                <w:szCs w:val="20"/>
              </w:rPr>
              <w:t xml:space="preserve">avesti </w:t>
            </w:r>
            <w:r w:rsidR="00067FCF">
              <w:rPr>
                <w:rFonts w:ascii="Arial" w:hAnsi="Arial" w:cs="Arial"/>
                <w:color w:val="365F91" w:themeColor="accent1" w:themeShade="BF"/>
                <w:sz w:val="20"/>
                <w:szCs w:val="20"/>
              </w:rPr>
              <w:t>usklađenost</w:t>
            </w:r>
            <w:r w:rsidR="00A07773" w:rsidRPr="00A07773">
              <w:rPr>
                <w:rFonts w:ascii="Arial" w:hAnsi="Arial" w:cs="Arial"/>
                <w:color w:val="365F91" w:themeColor="accent1" w:themeShade="BF"/>
                <w:sz w:val="20"/>
                <w:szCs w:val="20"/>
              </w:rPr>
              <w:t xml:space="preserve"> ovih ciljeva sa postojećim strategijama ili programima Vlade, ako je primjenljivo.</w:t>
            </w:r>
          </w:p>
        </w:tc>
      </w:tr>
      <w:tr w:rsidR="008322D4"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381679" w:rsidRPr="00FB6F2A" w:rsidRDefault="00381679" w:rsidP="008307D9">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 xml:space="preserve">Zakonom se osnažuju medijske slobode, unapređuje slobodan i nesmetani rad novinara kao i njihova bezbjednost. </w:t>
            </w:r>
          </w:p>
          <w:p w:rsidR="00C3767F" w:rsidRPr="00FB6F2A" w:rsidRDefault="00381679" w:rsidP="008307D9">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Z</w:t>
            </w:r>
            <w:r w:rsidR="00083EA0" w:rsidRPr="00FB6F2A">
              <w:rPr>
                <w:rFonts w:ascii="Times New Roman" w:hAnsi="Times New Roman"/>
                <w:b w:val="0"/>
                <w:szCs w:val="24"/>
              </w:rPr>
              <w:t>akonsk</w:t>
            </w:r>
            <w:r w:rsidRPr="00FB6F2A">
              <w:rPr>
                <w:rFonts w:ascii="Times New Roman" w:hAnsi="Times New Roman"/>
                <w:b w:val="0"/>
                <w:szCs w:val="24"/>
              </w:rPr>
              <w:t>im tekstom jačaju se garancije</w:t>
            </w:r>
            <w:r w:rsidR="00083EA0" w:rsidRPr="00FB6F2A">
              <w:rPr>
                <w:rFonts w:ascii="Times New Roman" w:hAnsi="Times New Roman"/>
                <w:b w:val="0"/>
                <w:szCs w:val="24"/>
              </w:rPr>
              <w:t xml:space="preserve"> slobode</w:t>
            </w:r>
            <w:r w:rsidR="008F2170" w:rsidRPr="00FB6F2A">
              <w:rPr>
                <w:rFonts w:ascii="Times New Roman" w:hAnsi="Times New Roman"/>
                <w:b w:val="0"/>
                <w:szCs w:val="24"/>
              </w:rPr>
              <w:t xml:space="preserve"> izražavanja i slobode</w:t>
            </w:r>
            <w:r w:rsidR="0080712C" w:rsidRPr="00FB6F2A">
              <w:rPr>
                <w:rFonts w:ascii="Times New Roman" w:hAnsi="Times New Roman"/>
                <w:b w:val="0"/>
                <w:szCs w:val="24"/>
              </w:rPr>
              <w:t xml:space="preserve"> informisanja sadržane u </w:t>
            </w:r>
            <w:r w:rsidR="00083EA0" w:rsidRPr="00FB6F2A">
              <w:rPr>
                <w:rFonts w:ascii="Times New Roman" w:hAnsi="Times New Roman"/>
                <w:b w:val="0"/>
                <w:szCs w:val="24"/>
              </w:rPr>
              <w:t xml:space="preserve">postulatima temeljnih međunarodnih standarda o ljudskim pravima i slobodama, te u tom kontekstu </w:t>
            </w:r>
            <w:r w:rsidR="00AE4F18" w:rsidRPr="00FB6F2A">
              <w:rPr>
                <w:rFonts w:ascii="Times New Roman" w:hAnsi="Times New Roman"/>
                <w:b w:val="0"/>
                <w:szCs w:val="24"/>
              </w:rPr>
              <w:t xml:space="preserve">predloženim zakonskim odredbama </w:t>
            </w:r>
            <w:r w:rsidRPr="00FB6F2A">
              <w:rPr>
                <w:rFonts w:ascii="Times New Roman" w:hAnsi="Times New Roman"/>
                <w:b w:val="0"/>
                <w:szCs w:val="24"/>
              </w:rPr>
              <w:t>regulišu</w:t>
            </w:r>
            <w:r w:rsidR="00FA513A" w:rsidRPr="00FB6F2A">
              <w:rPr>
                <w:rFonts w:ascii="Times New Roman" w:hAnsi="Times New Roman"/>
                <w:b w:val="0"/>
                <w:szCs w:val="24"/>
              </w:rPr>
              <w:t xml:space="preserve"> se</w:t>
            </w:r>
            <w:r w:rsidR="00AE4F18" w:rsidRPr="00FB6F2A">
              <w:rPr>
                <w:rFonts w:ascii="Times New Roman" w:hAnsi="Times New Roman"/>
                <w:b w:val="0"/>
                <w:szCs w:val="24"/>
              </w:rPr>
              <w:t xml:space="preserve"> medijski institu</w:t>
            </w:r>
            <w:r w:rsidRPr="00FB6F2A">
              <w:rPr>
                <w:rFonts w:ascii="Times New Roman" w:hAnsi="Times New Roman"/>
                <w:b w:val="0"/>
                <w:szCs w:val="24"/>
              </w:rPr>
              <w:t>ti</w:t>
            </w:r>
            <w:r w:rsidR="00AE4F18" w:rsidRPr="00FB6F2A">
              <w:rPr>
                <w:rFonts w:ascii="Times New Roman" w:hAnsi="Times New Roman"/>
                <w:b w:val="0"/>
                <w:szCs w:val="24"/>
              </w:rPr>
              <w:t xml:space="preserve"> koji do sada nisu bili prepoznati </w:t>
            </w:r>
            <w:r w:rsidR="00C3767F" w:rsidRPr="00FB6F2A">
              <w:rPr>
                <w:rFonts w:ascii="Times New Roman" w:hAnsi="Times New Roman"/>
                <w:b w:val="0"/>
                <w:szCs w:val="24"/>
              </w:rPr>
              <w:t xml:space="preserve">u medijskom zakonodavstvu. </w:t>
            </w:r>
          </w:p>
          <w:p w:rsidR="003C6937" w:rsidRPr="00FB6F2A" w:rsidRDefault="00C3767F" w:rsidP="008307D9">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Kroz pristup sredst</w:t>
            </w:r>
            <w:r w:rsidR="00F63716" w:rsidRPr="00FB6F2A">
              <w:rPr>
                <w:rFonts w:ascii="Times New Roman" w:hAnsi="Times New Roman"/>
                <w:b w:val="0"/>
                <w:szCs w:val="24"/>
              </w:rPr>
              <w:t>vima</w:t>
            </w:r>
            <w:r w:rsidR="00381679" w:rsidRPr="00FB6F2A">
              <w:rPr>
                <w:rFonts w:ascii="Times New Roman" w:hAnsi="Times New Roman"/>
                <w:b w:val="0"/>
                <w:szCs w:val="24"/>
              </w:rPr>
              <w:t xml:space="preserve"> Fond</w:t>
            </w:r>
            <w:r w:rsidRPr="00FB6F2A">
              <w:rPr>
                <w:rFonts w:ascii="Times New Roman" w:hAnsi="Times New Roman"/>
                <w:b w:val="0"/>
                <w:szCs w:val="24"/>
              </w:rPr>
              <w:t>a</w:t>
            </w:r>
            <w:r w:rsidR="00381679" w:rsidRPr="00FB6F2A">
              <w:rPr>
                <w:rFonts w:ascii="Times New Roman" w:hAnsi="Times New Roman"/>
                <w:b w:val="0"/>
                <w:szCs w:val="24"/>
              </w:rPr>
              <w:t xml:space="preserve"> za zaštitu pluralizma i raznovrsnosti medija doprinosi</w:t>
            </w:r>
            <w:r w:rsidRPr="00FB6F2A">
              <w:rPr>
                <w:rFonts w:ascii="Times New Roman" w:hAnsi="Times New Roman"/>
                <w:b w:val="0"/>
                <w:szCs w:val="24"/>
              </w:rPr>
              <w:t xml:space="preserve"> se</w:t>
            </w:r>
            <w:r w:rsidR="00381679" w:rsidRPr="00FB6F2A">
              <w:rPr>
                <w:rFonts w:ascii="Times New Roman" w:hAnsi="Times New Roman"/>
                <w:b w:val="0"/>
                <w:szCs w:val="24"/>
              </w:rPr>
              <w:t xml:space="preserve"> održivosti </w:t>
            </w:r>
            <w:r w:rsidR="00AE4F18" w:rsidRPr="00FB6F2A">
              <w:rPr>
                <w:rFonts w:ascii="Times New Roman" w:hAnsi="Times New Roman"/>
                <w:b w:val="0"/>
                <w:szCs w:val="24"/>
              </w:rPr>
              <w:t>komercijalnih elektronskih</w:t>
            </w:r>
            <w:r w:rsidRPr="00FB6F2A">
              <w:rPr>
                <w:rFonts w:ascii="Times New Roman" w:hAnsi="Times New Roman"/>
                <w:b w:val="0"/>
                <w:szCs w:val="24"/>
              </w:rPr>
              <w:t>, online</w:t>
            </w:r>
            <w:r w:rsidR="00F63716" w:rsidRPr="00FB6F2A">
              <w:rPr>
                <w:rFonts w:ascii="Times New Roman" w:hAnsi="Times New Roman"/>
                <w:b w:val="0"/>
                <w:szCs w:val="24"/>
              </w:rPr>
              <w:t xml:space="preserve"> i štampanih medija.</w:t>
            </w:r>
            <w:r w:rsidR="00AE4F18" w:rsidRPr="00FB6F2A">
              <w:rPr>
                <w:rFonts w:ascii="Times New Roman" w:hAnsi="Times New Roman"/>
                <w:b w:val="0"/>
                <w:szCs w:val="24"/>
              </w:rPr>
              <w:t xml:space="preserve"> </w:t>
            </w:r>
            <w:r w:rsidR="00F63716" w:rsidRPr="00FB6F2A">
              <w:rPr>
                <w:rFonts w:ascii="Times New Roman" w:hAnsi="Times New Roman"/>
                <w:b w:val="0"/>
                <w:szCs w:val="24"/>
              </w:rPr>
              <w:t>S</w:t>
            </w:r>
            <w:r w:rsidR="008F2170" w:rsidRPr="00FB6F2A">
              <w:rPr>
                <w:rFonts w:ascii="Times New Roman" w:hAnsi="Times New Roman"/>
                <w:b w:val="0"/>
                <w:szCs w:val="24"/>
              </w:rPr>
              <w:t>amoregulacija</w:t>
            </w:r>
            <w:r w:rsidR="00F63716" w:rsidRPr="00FB6F2A">
              <w:rPr>
                <w:rFonts w:ascii="Times New Roman" w:hAnsi="Times New Roman"/>
                <w:b w:val="0"/>
                <w:szCs w:val="24"/>
              </w:rPr>
              <w:t xml:space="preserve"> i njena finansijska održivost</w:t>
            </w:r>
            <w:r w:rsidR="008F2170" w:rsidRPr="00FB6F2A">
              <w:rPr>
                <w:rFonts w:ascii="Times New Roman" w:hAnsi="Times New Roman"/>
                <w:b w:val="0"/>
                <w:szCs w:val="24"/>
              </w:rPr>
              <w:t xml:space="preserve"> se </w:t>
            </w:r>
            <w:r w:rsidR="00F63716" w:rsidRPr="00FB6F2A">
              <w:rPr>
                <w:rFonts w:ascii="Times New Roman" w:hAnsi="Times New Roman"/>
                <w:b w:val="0"/>
                <w:szCs w:val="24"/>
              </w:rPr>
              <w:t>definiše</w:t>
            </w:r>
            <w:r w:rsidR="008F2170" w:rsidRPr="00FB6F2A">
              <w:rPr>
                <w:rFonts w:ascii="Times New Roman" w:hAnsi="Times New Roman"/>
                <w:b w:val="0"/>
                <w:szCs w:val="24"/>
              </w:rPr>
              <w:t xml:space="preserve"> </w:t>
            </w:r>
            <w:r w:rsidR="005907A2" w:rsidRPr="00FB6F2A">
              <w:rPr>
                <w:rFonts w:ascii="Times New Roman" w:hAnsi="Times New Roman"/>
                <w:b w:val="0"/>
                <w:szCs w:val="24"/>
              </w:rPr>
              <w:t>kroz zakonski okvir</w:t>
            </w:r>
            <w:r w:rsidR="00F63716" w:rsidRPr="00FB6F2A">
              <w:rPr>
                <w:rFonts w:ascii="Times New Roman" w:hAnsi="Times New Roman"/>
                <w:b w:val="0"/>
                <w:szCs w:val="24"/>
              </w:rPr>
              <w:t>.</w:t>
            </w:r>
            <w:r w:rsidR="008F2170" w:rsidRPr="00FB6F2A">
              <w:rPr>
                <w:rFonts w:ascii="Times New Roman" w:hAnsi="Times New Roman"/>
                <w:b w:val="0"/>
                <w:szCs w:val="24"/>
              </w:rPr>
              <w:t xml:space="preserve"> </w:t>
            </w:r>
          </w:p>
          <w:p w:rsidR="00C3767F" w:rsidRPr="00FB6F2A" w:rsidRDefault="00C3767F" w:rsidP="00C3767F">
            <w:pPr>
              <w:spacing w:line="276" w:lineRule="auto"/>
              <w:rPr>
                <w:rFonts w:ascii="Times New Roman" w:hAnsi="Times New Roman"/>
                <w:b w:val="0"/>
                <w:szCs w:val="24"/>
              </w:rPr>
            </w:pPr>
            <w:r w:rsidRPr="00FB6F2A">
              <w:rPr>
                <w:rFonts w:ascii="Times New Roman" w:hAnsi="Times New Roman"/>
                <w:b w:val="0"/>
                <w:szCs w:val="24"/>
              </w:rPr>
              <w:t>Kroz pristup sredstvima iz Fonda podstič</w:t>
            </w:r>
            <w:r w:rsidR="006A2EAA" w:rsidRPr="00FB6F2A">
              <w:rPr>
                <w:rFonts w:ascii="Times New Roman" w:hAnsi="Times New Roman"/>
                <w:b w:val="0"/>
                <w:szCs w:val="24"/>
              </w:rPr>
              <w:t>e</w:t>
            </w:r>
            <w:r w:rsidRPr="00FB6F2A">
              <w:rPr>
                <w:rFonts w:ascii="Times New Roman" w:hAnsi="Times New Roman"/>
                <w:b w:val="0"/>
                <w:szCs w:val="24"/>
              </w:rPr>
              <w:t xml:space="preserve"> se samoregulacija medija, time što se predviđa</w:t>
            </w:r>
            <w:r w:rsidR="008D3E71" w:rsidRPr="00FB6F2A">
              <w:rPr>
                <w:rFonts w:ascii="Times New Roman" w:hAnsi="Times New Roman"/>
                <w:b w:val="0"/>
                <w:szCs w:val="24"/>
              </w:rPr>
              <w:t xml:space="preserve"> obaveza uspostavljanja jed</w:t>
            </w:r>
            <w:r w:rsidR="00FA513A" w:rsidRPr="00FB6F2A">
              <w:rPr>
                <w:rFonts w:ascii="Times New Roman" w:hAnsi="Times New Roman"/>
                <w:b w:val="0"/>
                <w:szCs w:val="24"/>
              </w:rPr>
              <w:t>nog</w:t>
            </w:r>
            <w:r w:rsidR="008D3E71" w:rsidRPr="00FB6F2A">
              <w:rPr>
                <w:rFonts w:ascii="Times New Roman" w:hAnsi="Times New Roman"/>
                <w:b w:val="0"/>
                <w:szCs w:val="24"/>
              </w:rPr>
              <w:t xml:space="preserve"> od dva mehanizma samoregulacije </w:t>
            </w:r>
            <w:r w:rsidRPr="00FB6F2A">
              <w:rPr>
                <w:rFonts w:ascii="Times New Roman" w:hAnsi="Times New Roman"/>
                <w:b w:val="0"/>
                <w:szCs w:val="24"/>
              </w:rPr>
              <w:t xml:space="preserve">kao jedan od uslova za </w:t>
            </w:r>
            <w:r w:rsidR="008D3E71" w:rsidRPr="00FB6F2A">
              <w:rPr>
                <w:rFonts w:ascii="Times New Roman" w:hAnsi="Times New Roman"/>
                <w:b w:val="0"/>
                <w:szCs w:val="24"/>
              </w:rPr>
              <w:t xml:space="preserve">dodjelu sredstava. </w:t>
            </w:r>
          </w:p>
          <w:p w:rsidR="00C3767F" w:rsidRDefault="00C3767F" w:rsidP="00C3767F">
            <w:pPr>
              <w:spacing w:line="276" w:lineRule="auto"/>
              <w:rPr>
                <w:rFonts w:ascii="Times New Roman" w:hAnsi="Times New Roman"/>
                <w:szCs w:val="24"/>
              </w:rPr>
            </w:pPr>
          </w:p>
          <w:p w:rsidR="003C6937" w:rsidRPr="00FB6F2A" w:rsidRDefault="008F2170" w:rsidP="003C6937">
            <w:pPr>
              <w:autoSpaceDE w:val="0"/>
              <w:autoSpaceDN w:val="0"/>
              <w:adjustRightInd w:val="0"/>
              <w:rPr>
                <w:rFonts w:ascii="Times New Roman" w:hAnsi="Times New Roman"/>
                <w:b w:val="0"/>
                <w:szCs w:val="24"/>
              </w:rPr>
            </w:pPr>
            <w:r w:rsidRPr="00FB6F2A">
              <w:rPr>
                <w:rFonts w:ascii="Times New Roman" w:hAnsi="Times New Roman"/>
                <w:b w:val="0"/>
                <w:szCs w:val="24"/>
              </w:rPr>
              <w:t>Garantuje</w:t>
            </w:r>
            <w:r w:rsidR="00A27305" w:rsidRPr="00FB6F2A">
              <w:rPr>
                <w:rFonts w:ascii="Times New Roman" w:hAnsi="Times New Roman"/>
                <w:b w:val="0"/>
                <w:szCs w:val="24"/>
              </w:rPr>
              <w:t xml:space="preserve"> se</w:t>
            </w:r>
            <w:r w:rsidR="00AE4F18" w:rsidRPr="00FB6F2A">
              <w:rPr>
                <w:rFonts w:ascii="Times New Roman" w:hAnsi="Times New Roman"/>
                <w:b w:val="0"/>
                <w:szCs w:val="24"/>
              </w:rPr>
              <w:t xml:space="preserve"> transparetnost medijskog vlasništva kao i </w:t>
            </w:r>
            <w:r w:rsidR="003C6937" w:rsidRPr="00FB6F2A">
              <w:rPr>
                <w:rFonts w:ascii="Times New Roman" w:hAnsi="Times New Roman"/>
                <w:b w:val="0"/>
                <w:szCs w:val="24"/>
              </w:rPr>
              <w:t xml:space="preserve">transparentnost </w:t>
            </w:r>
            <w:r w:rsidR="008B13ED" w:rsidRPr="00FB6F2A">
              <w:rPr>
                <w:rFonts w:ascii="Times New Roman" w:hAnsi="Times New Roman"/>
                <w:b w:val="0"/>
                <w:szCs w:val="24"/>
              </w:rPr>
              <w:t xml:space="preserve">oglašavanja organa javnog sektora u medijima. </w:t>
            </w:r>
          </w:p>
          <w:p w:rsidR="003C6937" w:rsidRPr="00FB6F2A" w:rsidRDefault="003C6937" w:rsidP="00A27305">
            <w:pPr>
              <w:spacing w:line="276" w:lineRule="auto"/>
              <w:rPr>
                <w:rFonts w:ascii="Times New Roman" w:hAnsi="Times New Roman"/>
                <w:b w:val="0"/>
                <w:szCs w:val="24"/>
              </w:rPr>
            </w:pPr>
          </w:p>
          <w:p w:rsidR="00A27305" w:rsidRPr="00FB6F2A" w:rsidRDefault="00FA513A" w:rsidP="00A27305">
            <w:pPr>
              <w:spacing w:line="276" w:lineRule="auto"/>
              <w:rPr>
                <w:rFonts w:ascii="Times New Roman" w:hAnsi="Times New Roman"/>
                <w:b w:val="0"/>
                <w:szCs w:val="24"/>
              </w:rPr>
            </w:pPr>
            <w:r w:rsidRPr="00FB6F2A">
              <w:rPr>
                <w:rFonts w:ascii="Times New Roman" w:hAnsi="Times New Roman"/>
                <w:b w:val="0"/>
                <w:szCs w:val="24"/>
              </w:rPr>
              <w:t>Definicija medija je</w:t>
            </w:r>
            <w:r w:rsidR="008B13ED" w:rsidRPr="00FB6F2A">
              <w:rPr>
                <w:rFonts w:ascii="Times New Roman" w:hAnsi="Times New Roman"/>
                <w:b w:val="0"/>
                <w:szCs w:val="24"/>
              </w:rPr>
              <w:t xml:space="preserve"> usklađen</w:t>
            </w:r>
            <w:r w:rsidRPr="00FB6F2A">
              <w:rPr>
                <w:rFonts w:ascii="Times New Roman" w:hAnsi="Times New Roman"/>
                <w:b w:val="0"/>
                <w:szCs w:val="24"/>
              </w:rPr>
              <w:t>a</w:t>
            </w:r>
            <w:r w:rsidR="008B13ED" w:rsidRPr="00FB6F2A">
              <w:rPr>
                <w:rFonts w:ascii="Times New Roman" w:hAnsi="Times New Roman"/>
                <w:b w:val="0"/>
                <w:szCs w:val="24"/>
              </w:rPr>
              <w:t xml:space="preserve"> sa standardima EU, i nedvosmisleno podrazumijevaju online medij </w:t>
            </w:r>
            <w:r w:rsidRPr="00FB6F2A">
              <w:rPr>
                <w:rFonts w:ascii="Times New Roman" w:hAnsi="Times New Roman"/>
                <w:b w:val="0"/>
                <w:szCs w:val="24"/>
              </w:rPr>
              <w:t>kao medij</w:t>
            </w:r>
            <w:r w:rsidR="00A27305" w:rsidRPr="00FB6F2A">
              <w:rPr>
                <w:rFonts w:ascii="Times New Roman" w:hAnsi="Times New Roman"/>
                <w:b w:val="0"/>
                <w:szCs w:val="24"/>
              </w:rPr>
              <w:t xml:space="preserve">, te se ujedno reguliše </w:t>
            </w:r>
            <w:r w:rsidR="008B13ED" w:rsidRPr="00FB6F2A">
              <w:rPr>
                <w:rFonts w:ascii="Times New Roman" w:hAnsi="Times New Roman"/>
                <w:b w:val="0"/>
                <w:szCs w:val="24"/>
              </w:rPr>
              <w:t xml:space="preserve">pitanje odgovornosti osnivača online medija povodom komentara treće strane. </w:t>
            </w:r>
          </w:p>
          <w:p w:rsidR="008B13ED" w:rsidRPr="00FB6F2A" w:rsidRDefault="008B13ED" w:rsidP="00A27305">
            <w:pPr>
              <w:spacing w:line="276" w:lineRule="auto"/>
              <w:rPr>
                <w:rFonts w:ascii="Times New Roman" w:hAnsi="Times New Roman"/>
                <w:b w:val="0"/>
                <w:szCs w:val="24"/>
              </w:rPr>
            </w:pPr>
          </w:p>
          <w:p w:rsidR="001D2EC4" w:rsidRPr="00FB6F2A" w:rsidRDefault="00A27305" w:rsidP="00A27305">
            <w:pPr>
              <w:spacing w:line="276" w:lineRule="auto"/>
              <w:rPr>
                <w:rFonts w:ascii="Times New Roman" w:hAnsi="Times New Roman"/>
                <w:b w:val="0"/>
                <w:szCs w:val="24"/>
              </w:rPr>
            </w:pPr>
            <w:r w:rsidRPr="00FB6F2A">
              <w:rPr>
                <w:rFonts w:ascii="Times New Roman" w:hAnsi="Times New Roman"/>
                <w:b w:val="0"/>
                <w:szCs w:val="24"/>
              </w:rPr>
              <w:t>Nadalje, zakon</w:t>
            </w:r>
            <w:r w:rsidR="001D2EC4" w:rsidRPr="00FB6F2A">
              <w:rPr>
                <w:rFonts w:ascii="Times New Roman" w:hAnsi="Times New Roman"/>
                <w:b w:val="0"/>
                <w:szCs w:val="24"/>
              </w:rPr>
              <w:t>om</w:t>
            </w:r>
            <w:r w:rsidR="008B13ED" w:rsidRPr="00FB6F2A">
              <w:rPr>
                <w:rFonts w:ascii="Times New Roman" w:hAnsi="Times New Roman"/>
                <w:b w:val="0"/>
                <w:szCs w:val="24"/>
              </w:rPr>
              <w:t xml:space="preserve"> se štite</w:t>
            </w:r>
            <w:r w:rsidRPr="00FB6F2A">
              <w:rPr>
                <w:rFonts w:ascii="Times New Roman" w:hAnsi="Times New Roman"/>
                <w:b w:val="0"/>
                <w:szCs w:val="24"/>
              </w:rPr>
              <w:t xml:space="preserve"> </w:t>
            </w:r>
            <w:r w:rsidR="008B13ED" w:rsidRPr="00FB6F2A">
              <w:rPr>
                <w:rFonts w:ascii="Times New Roman" w:hAnsi="Times New Roman"/>
                <w:b w:val="0"/>
                <w:szCs w:val="24"/>
              </w:rPr>
              <w:t>prava</w:t>
            </w:r>
            <w:r w:rsidRPr="00FB6F2A">
              <w:rPr>
                <w:rFonts w:ascii="Times New Roman" w:hAnsi="Times New Roman"/>
                <w:b w:val="0"/>
                <w:szCs w:val="24"/>
              </w:rPr>
              <w:t xml:space="preserve"> novinara, </w:t>
            </w:r>
            <w:r w:rsidR="008B13ED" w:rsidRPr="00FB6F2A">
              <w:rPr>
                <w:rFonts w:ascii="Times New Roman" w:hAnsi="Times New Roman"/>
                <w:b w:val="0"/>
                <w:szCs w:val="24"/>
              </w:rPr>
              <w:t>ugled</w:t>
            </w:r>
            <w:r w:rsidR="008307D9" w:rsidRPr="00FB6F2A">
              <w:rPr>
                <w:rFonts w:ascii="Times New Roman" w:hAnsi="Times New Roman"/>
                <w:b w:val="0"/>
                <w:szCs w:val="24"/>
              </w:rPr>
              <w:t xml:space="preserve"> autora, </w:t>
            </w:r>
            <w:r w:rsidR="008B13ED" w:rsidRPr="00FB6F2A">
              <w:rPr>
                <w:rFonts w:ascii="Times New Roman" w:hAnsi="Times New Roman"/>
                <w:b w:val="0"/>
                <w:szCs w:val="24"/>
              </w:rPr>
              <w:t>izvor</w:t>
            </w:r>
            <w:r w:rsidR="008307D9" w:rsidRPr="00FB6F2A">
              <w:rPr>
                <w:rFonts w:ascii="Times New Roman" w:hAnsi="Times New Roman"/>
                <w:b w:val="0"/>
                <w:szCs w:val="24"/>
              </w:rPr>
              <w:t xml:space="preserve"> informacija, </w:t>
            </w:r>
            <w:r w:rsidR="008B13ED" w:rsidRPr="00FB6F2A">
              <w:rPr>
                <w:rFonts w:ascii="Times New Roman" w:hAnsi="Times New Roman"/>
                <w:b w:val="0"/>
                <w:szCs w:val="24"/>
              </w:rPr>
              <w:t>definiše dužna novinarska</w:t>
            </w:r>
            <w:r w:rsidR="000C24AE" w:rsidRPr="00FB6F2A">
              <w:rPr>
                <w:rFonts w:ascii="Times New Roman" w:hAnsi="Times New Roman"/>
                <w:b w:val="0"/>
                <w:szCs w:val="24"/>
              </w:rPr>
              <w:t xml:space="preserve"> pažnja</w:t>
            </w:r>
            <w:r w:rsidR="008307D9" w:rsidRPr="00FB6F2A">
              <w:rPr>
                <w:rFonts w:ascii="Times New Roman" w:hAnsi="Times New Roman"/>
                <w:b w:val="0"/>
                <w:szCs w:val="24"/>
              </w:rPr>
              <w:t xml:space="preserve"> i isključenje</w:t>
            </w:r>
            <w:r w:rsidR="0047590E" w:rsidRPr="00FB6F2A">
              <w:rPr>
                <w:rFonts w:ascii="Times New Roman" w:hAnsi="Times New Roman"/>
                <w:b w:val="0"/>
                <w:szCs w:val="24"/>
              </w:rPr>
              <w:t xml:space="preserve"> odgovornosti. </w:t>
            </w:r>
          </w:p>
          <w:p w:rsidR="001D2EC4" w:rsidRPr="00FB6F2A" w:rsidRDefault="001D2EC4" w:rsidP="00A27305">
            <w:pPr>
              <w:spacing w:line="276" w:lineRule="auto"/>
              <w:rPr>
                <w:rFonts w:ascii="Times New Roman" w:hAnsi="Times New Roman"/>
                <w:b w:val="0"/>
                <w:szCs w:val="24"/>
              </w:rPr>
            </w:pPr>
          </w:p>
          <w:p w:rsidR="001D2EC4" w:rsidRPr="00FB6F2A" w:rsidRDefault="001D2EC4" w:rsidP="001D2EC4">
            <w:pPr>
              <w:spacing w:line="276" w:lineRule="auto"/>
              <w:rPr>
                <w:rFonts w:ascii="Times New Roman" w:hAnsi="Times New Roman"/>
                <w:b w:val="0"/>
                <w:szCs w:val="24"/>
              </w:rPr>
            </w:pPr>
            <w:r w:rsidRPr="00FB6F2A">
              <w:rPr>
                <w:rFonts w:ascii="Times New Roman" w:hAnsi="Times New Roman"/>
                <w:b w:val="0"/>
                <w:szCs w:val="24"/>
              </w:rPr>
              <w:t>Definiše se evidencija i dobijanje akreditacije pre</w:t>
            </w:r>
            <w:r w:rsidR="00FA513A" w:rsidRPr="00FB6F2A">
              <w:rPr>
                <w:rFonts w:ascii="Times New Roman" w:hAnsi="Times New Roman"/>
                <w:b w:val="0"/>
                <w:szCs w:val="24"/>
              </w:rPr>
              <w:t>d</w:t>
            </w:r>
            <w:r w:rsidRPr="00FB6F2A">
              <w:rPr>
                <w:rFonts w:ascii="Times New Roman" w:hAnsi="Times New Roman"/>
                <w:b w:val="0"/>
                <w:szCs w:val="24"/>
              </w:rPr>
              <w:t>stavnika inostran</w:t>
            </w:r>
            <w:r w:rsidR="000C24AE" w:rsidRPr="00FB6F2A">
              <w:rPr>
                <w:rFonts w:ascii="Times New Roman" w:hAnsi="Times New Roman"/>
                <w:b w:val="0"/>
                <w:szCs w:val="24"/>
              </w:rPr>
              <w:t>ih</w:t>
            </w:r>
            <w:r w:rsidRPr="00FB6F2A">
              <w:rPr>
                <w:rFonts w:ascii="Times New Roman" w:hAnsi="Times New Roman"/>
                <w:b w:val="0"/>
                <w:szCs w:val="24"/>
              </w:rPr>
              <w:t xml:space="preserve"> medija i dopisništva inostran</w:t>
            </w:r>
            <w:r w:rsidR="000C24AE" w:rsidRPr="00FB6F2A">
              <w:rPr>
                <w:rFonts w:ascii="Times New Roman" w:hAnsi="Times New Roman"/>
                <w:b w:val="0"/>
                <w:szCs w:val="24"/>
              </w:rPr>
              <w:t>ih</w:t>
            </w:r>
            <w:r w:rsidRPr="00FB6F2A">
              <w:rPr>
                <w:rFonts w:ascii="Times New Roman" w:hAnsi="Times New Roman"/>
                <w:b w:val="0"/>
                <w:szCs w:val="24"/>
              </w:rPr>
              <w:t xml:space="preserve"> medija. </w:t>
            </w:r>
          </w:p>
          <w:p w:rsidR="008F2170" w:rsidRPr="00FB6F2A" w:rsidRDefault="008F2170" w:rsidP="00A27305">
            <w:pPr>
              <w:spacing w:line="276" w:lineRule="auto"/>
              <w:rPr>
                <w:rFonts w:ascii="Times New Roman" w:hAnsi="Times New Roman"/>
                <w:b w:val="0"/>
                <w:szCs w:val="24"/>
              </w:rPr>
            </w:pPr>
          </w:p>
          <w:p w:rsidR="0047590E" w:rsidRPr="00FB6F2A" w:rsidRDefault="008F2170" w:rsidP="00A27305">
            <w:pPr>
              <w:spacing w:line="276" w:lineRule="auto"/>
              <w:rPr>
                <w:rFonts w:ascii="Times New Roman" w:hAnsi="Times New Roman"/>
                <w:b w:val="0"/>
                <w:szCs w:val="24"/>
              </w:rPr>
            </w:pPr>
            <w:r w:rsidRPr="00FB6F2A">
              <w:rPr>
                <w:rFonts w:ascii="Times New Roman" w:hAnsi="Times New Roman"/>
                <w:b w:val="0"/>
                <w:szCs w:val="24"/>
              </w:rPr>
              <w:t>Z</w:t>
            </w:r>
            <w:r w:rsidR="00FA513A" w:rsidRPr="00FB6F2A">
              <w:rPr>
                <w:rFonts w:ascii="Times New Roman" w:hAnsi="Times New Roman"/>
                <w:b w:val="0"/>
                <w:szCs w:val="24"/>
              </w:rPr>
              <w:t>akon predviđa</w:t>
            </w:r>
            <w:r w:rsidR="0047590E" w:rsidRPr="00FB6F2A">
              <w:rPr>
                <w:rFonts w:ascii="Times New Roman" w:hAnsi="Times New Roman"/>
                <w:b w:val="0"/>
                <w:szCs w:val="24"/>
              </w:rPr>
              <w:t xml:space="preserve"> zaštitu posebnih prava koja se odnose na pretpo</w:t>
            </w:r>
            <w:r w:rsidR="00AB05D9" w:rsidRPr="00FB6F2A">
              <w:rPr>
                <w:rFonts w:ascii="Times New Roman" w:hAnsi="Times New Roman"/>
                <w:b w:val="0"/>
                <w:szCs w:val="24"/>
              </w:rPr>
              <w:t xml:space="preserve">stavku nevinosti, izvještavanje </w:t>
            </w:r>
            <w:r w:rsidR="0047590E" w:rsidRPr="00FB6F2A">
              <w:rPr>
                <w:rFonts w:ascii="Times New Roman" w:hAnsi="Times New Roman"/>
                <w:b w:val="0"/>
                <w:szCs w:val="24"/>
              </w:rPr>
              <w:t xml:space="preserve">o sudskim postupcima, zabranu govora mržnje, </w:t>
            </w:r>
            <w:r w:rsidR="00C3767F" w:rsidRPr="00FB6F2A">
              <w:rPr>
                <w:rFonts w:ascii="Times New Roman" w:hAnsi="Times New Roman"/>
                <w:b w:val="0"/>
                <w:szCs w:val="24"/>
              </w:rPr>
              <w:t>zab</w:t>
            </w:r>
            <w:r w:rsidR="0047590E" w:rsidRPr="00FB6F2A">
              <w:rPr>
                <w:rFonts w:ascii="Times New Roman" w:hAnsi="Times New Roman"/>
                <w:b w:val="0"/>
                <w:szCs w:val="24"/>
              </w:rPr>
              <w:t>r</w:t>
            </w:r>
            <w:r w:rsidR="00C3767F" w:rsidRPr="00FB6F2A">
              <w:rPr>
                <w:rFonts w:ascii="Times New Roman" w:hAnsi="Times New Roman"/>
                <w:b w:val="0"/>
                <w:szCs w:val="24"/>
              </w:rPr>
              <w:t>a</w:t>
            </w:r>
            <w:r w:rsidR="0047590E" w:rsidRPr="00FB6F2A">
              <w:rPr>
                <w:rFonts w:ascii="Times New Roman" w:hAnsi="Times New Roman"/>
                <w:b w:val="0"/>
                <w:szCs w:val="24"/>
              </w:rPr>
              <w:t xml:space="preserve">nu diskriminacije, zaštitu djece, zabranu javnog izlaganja pornografije, zabranu reklamiranja, dostojanstva ličnosti, prava na privatnost. </w:t>
            </w:r>
          </w:p>
          <w:p w:rsidR="001D2EC4" w:rsidRPr="00FB6F2A" w:rsidRDefault="001D2EC4" w:rsidP="00A27305">
            <w:pPr>
              <w:spacing w:line="276" w:lineRule="auto"/>
              <w:rPr>
                <w:rFonts w:ascii="Times New Roman" w:hAnsi="Times New Roman"/>
                <w:b w:val="0"/>
                <w:szCs w:val="24"/>
              </w:rPr>
            </w:pPr>
          </w:p>
          <w:p w:rsidR="00740D41" w:rsidRPr="00FB6F2A" w:rsidRDefault="001D2EC4" w:rsidP="00A27305">
            <w:pPr>
              <w:spacing w:line="276" w:lineRule="auto"/>
              <w:rPr>
                <w:rFonts w:ascii="Times New Roman" w:hAnsi="Times New Roman"/>
                <w:b w:val="0"/>
                <w:szCs w:val="24"/>
              </w:rPr>
            </w:pPr>
            <w:r w:rsidRPr="00FB6F2A">
              <w:rPr>
                <w:rFonts w:ascii="Times New Roman" w:hAnsi="Times New Roman"/>
                <w:b w:val="0"/>
                <w:szCs w:val="24"/>
              </w:rPr>
              <w:t>Brisane su anahrone odredbe koje se tiču distribucije štampanih medija.</w:t>
            </w:r>
          </w:p>
          <w:p w:rsidR="001D2EC4" w:rsidRPr="00FB6F2A" w:rsidRDefault="001D2EC4" w:rsidP="00A27305">
            <w:pPr>
              <w:spacing w:line="276" w:lineRule="auto"/>
              <w:rPr>
                <w:rFonts w:ascii="Times New Roman" w:hAnsi="Times New Roman"/>
                <w:b w:val="0"/>
                <w:szCs w:val="24"/>
              </w:rPr>
            </w:pPr>
            <w:r w:rsidRPr="00FB6F2A">
              <w:rPr>
                <w:rFonts w:ascii="Times New Roman" w:hAnsi="Times New Roman"/>
                <w:b w:val="0"/>
                <w:szCs w:val="24"/>
              </w:rPr>
              <w:t xml:space="preserve"> </w:t>
            </w:r>
          </w:p>
          <w:p w:rsidR="00740D41" w:rsidRPr="00FB6F2A" w:rsidRDefault="00740D41" w:rsidP="00A27305">
            <w:pPr>
              <w:spacing w:line="276" w:lineRule="auto"/>
              <w:rPr>
                <w:rFonts w:ascii="Times New Roman" w:hAnsi="Times New Roman"/>
                <w:b w:val="0"/>
                <w:szCs w:val="24"/>
              </w:rPr>
            </w:pPr>
            <w:r w:rsidRPr="00FB6F2A">
              <w:rPr>
                <w:rFonts w:ascii="Times New Roman" w:hAnsi="Times New Roman"/>
                <w:b w:val="0"/>
                <w:szCs w:val="24"/>
              </w:rPr>
              <w:t>Pravo na ispravku i odgovor usaglašeno je sa Preporukom Savjeta Evrope o pravu na odgovor u novom medijskom okružanju</w:t>
            </w:r>
            <w:r w:rsidR="00FA513A" w:rsidRPr="00FB6F2A">
              <w:rPr>
                <w:rFonts w:ascii="Times New Roman" w:hAnsi="Times New Roman"/>
                <w:b w:val="0"/>
                <w:szCs w:val="24"/>
              </w:rPr>
              <w:t xml:space="preserve"> </w:t>
            </w:r>
            <w:r w:rsidRPr="00FB6F2A">
              <w:rPr>
                <w:rFonts w:ascii="Times New Roman" w:hAnsi="Times New Roman"/>
                <w:b w:val="0"/>
                <w:szCs w:val="24"/>
              </w:rPr>
              <w:t>(2014) 6</w:t>
            </w:r>
            <w:r w:rsidR="00FA513A" w:rsidRPr="00FB6F2A">
              <w:rPr>
                <w:rFonts w:ascii="Times New Roman" w:hAnsi="Times New Roman"/>
                <w:b w:val="0"/>
                <w:szCs w:val="24"/>
              </w:rPr>
              <w:t>.</w:t>
            </w:r>
          </w:p>
          <w:p w:rsidR="008F2170" w:rsidRPr="00FB6F2A" w:rsidRDefault="008F2170" w:rsidP="00A27305">
            <w:pPr>
              <w:spacing w:line="276" w:lineRule="auto"/>
              <w:rPr>
                <w:rFonts w:ascii="Times New Roman" w:hAnsi="Times New Roman"/>
                <w:b w:val="0"/>
                <w:szCs w:val="24"/>
              </w:rPr>
            </w:pPr>
          </w:p>
          <w:p w:rsidR="00AA117E" w:rsidRPr="00FB6F2A" w:rsidRDefault="00F448D2" w:rsidP="006A2EAA">
            <w:pPr>
              <w:spacing w:line="276" w:lineRule="auto"/>
              <w:rPr>
                <w:rFonts w:ascii="Times New Roman" w:hAnsi="Times New Roman"/>
                <w:b w:val="0"/>
                <w:szCs w:val="24"/>
              </w:rPr>
            </w:pPr>
            <w:r w:rsidRPr="00FB6F2A">
              <w:rPr>
                <w:rFonts w:ascii="Times New Roman" w:hAnsi="Times New Roman"/>
                <w:b w:val="0"/>
                <w:szCs w:val="24"/>
              </w:rPr>
              <w:t>Ciljevi koji se postiž</w:t>
            </w:r>
            <w:r w:rsidR="00740D41" w:rsidRPr="00FB6F2A">
              <w:rPr>
                <w:rFonts w:ascii="Times New Roman" w:hAnsi="Times New Roman"/>
                <w:b w:val="0"/>
                <w:szCs w:val="24"/>
              </w:rPr>
              <w:t>u predloženim propisom usklađeni su sa</w:t>
            </w:r>
            <w:r w:rsidRPr="00FB6F2A">
              <w:rPr>
                <w:rFonts w:ascii="Times New Roman" w:hAnsi="Times New Roman"/>
                <w:b w:val="0"/>
                <w:szCs w:val="24"/>
              </w:rPr>
              <w:t xml:space="preserve"> obrazloženjem</w:t>
            </w:r>
            <w:r w:rsidR="00740D41" w:rsidRPr="00FB6F2A">
              <w:rPr>
                <w:rFonts w:ascii="Times New Roman" w:hAnsi="Times New Roman"/>
                <w:b w:val="0"/>
                <w:szCs w:val="24"/>
              </w:rPr>
              <w:t xml:space="preserve"> </w:t>
            </w:r>
            <w:r w:rsidR="00C3767F" w:rsidRPr="00FB6F2A">
              <w:rPr>
                <w:rFonts w:ascii="Times New Roman" w:hAnsi="Times New Roman"/>
                <w:b w:val="0"/>
                <w:szCs w:val="24"/>
              </w:rPr>
              <w:t>P</w:t>
            </w:r>
            <w:r w:rsidR="00407EBC" w:rsidRPr="00FB6F2A">
              <w:rPr>
                <w:rFonts w:ascii="Times New Roman" w:hAnsi="Times New Roman"/>
                <w:b w:val="0"/>
                <w:szCs w:val="24"/>
              </w:rPr>
              <w:t>r</w:t>
            </w:r>
            <w:r w:rsidR="00840285" w:rsidRPr="00FB6F2A">
              <w:rPr>
                <w:rFonts w:ascii="Times New Roman" w:hAnsi="Times New Roman"/>
                <w:b w:val="0"/>
                <w:szCs w:val="24"/>
              </w:rPr>
              <w:t>ogram</w:t>
            </w:r>
            <w:r w:rsidRPr="00FB6F2A">
              <w:rPr>
                <w:rFonts w:ascii="Times New Roman" w:hAnsi="Times New Roman"/>
                <w:b w:val="0"/>
                <w:szCs w:val="24"/>
              </w:rPr>
              <w:t>a</w:t>
            </w:r>
            <w:r w:rsidR="00840285" w:rsidRPr="00FB6F2A">
              <w:rPr>
                <w:rFonts w:ascii="Times New Roman" w:hAnsi="Times New Roman"/>
                <w:b w:val="0"/>
                <w:szCs w:val="24"/>
              </w:rPr>
              <w:t xml:space="preserve"> rada Vlade </w:t>
            </w:r>
            <w:r w:rsidRPr="00FB6F2A">
              <w:rPr>
                <w:rFonts w:ascii="Times New Roman" w:hAnsi="Times New Roman"/>
                <w:b w:val="0"/>
                <w:szCs w:val="24"/>
              </w:rPr>
              <w:t>kojim je predviđena izrada Zakona o medijima za IV kvartal 2018.godine, preporukama iz Analize medijskog sektora, Izvještaj</w:t>
            </w:r>
            <w:r w:rsidR="00FA513A" w:rsidRPr="00FB6F2A">
              <w:rPr>
                <w:rFonts w:ascii="Times New Roman" w:hAnsi="Times New Roman"/>
                <w:b w:val="0"/>
                <w:szCs w:val="24"/>
              </w:rPr>
              <w:t>em</w:t>
            </w:r>
            <w:r w:rsidRPr="00FB6F2A">
              <w:rPr>
                <w:rFonts w:ascii="Times New Roman" w:hAnsi="Times New Roman"/>
                <w:b w:val="0"/>
                <w:szCs w:val="24"/>
              </w:rPr>
              <w:t xml:space="preserve"> o napretku CG kao i preporukama Savjeta Evrope iz oblasti slobode izražavanja. </w:t>
            </w:r>
          </w:p>
          <w:p w:rsidR="006A2EAA" w:rsidRPr="006A2EAA" w:rsidRDefault="006A2EAA" w:rsidP="006A2EAA">
            <w:pPr>
              <w:spacing w:line="276" w:lineRule="auto"/>
              <w:rPr>
                <w:rFonts w:ascii="Times New Roman" w:hAnsi="Times New Roman"/>
                <w:szCs w:val="24"/>
              </w:rPr>
            </w:pPr>
          </w:p>
        </w:tc>
      </w:tr>
      <w:tr w:rsidR="008322D4"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8322D4" w:rsidRPr="005805F3" w:rsidRDefault="00282840" w:rsidP="00282840">
            <w:pPr>
              <w:autoSpaceDE w:val="0"/>
              <w:autoSpaceDN w:val="0"/>
              <w:adjustRightInd w:val="0"/>
              <w:spacing w:before="120" w:after="120"/>
              <w:rPr>
                <w:rFonts w:ascii="Arial" w:hAnsi="Arial" w:cs="Arial"/>
                <w:b w:val="0"/>
                <w:color w:val="365F91" w:themeColor="accent1" w:themeShade="BF"/>
                <w:sz w:val="20"/>
                <w:szCs w:val="20"/>
              </w:rPr>
            </w:pPr>
            <w:r w:rsidRPr="005805F3">
              <w:rPr>
                <w:rFonts w:ascii="Arial" w:hAnsi="Arial" w:cs="Arial"/>
                <w:color w:val="365F91" w:themeColor="accent1" w:themeShade="BF"/>
                <w:sz w:val="20"/>
                <w:szCs w:val="20"/>
              </w:rPr>
              <w:lastRenderedPageBreak/>
              <w:t>3</w:t>
            </w:r>
            <w:r w:rsidR="001D0BF0">
              <w:rPr>
                <w:rFonts w:ascii="Arial" w:hAnsi="Arial" w:cs="Arial"/>
                <w:color w:val="365F91" w:themeColor="accent1" w:themeShade="BF"/>
                <w:sz w:val="20"/>
                <w:szCs w:val="20"/>
              </w:rPr>
              <w:t>.</w:t>
            </w:r>
            <w:r w:rsidRPr="005805F3">
              <w:rPr>
                <w:rFonts w:ascii="Arial" w:hAnsi="Arial" w:cs="Arial"/>
                <w:color w:val="365F91" w:themeColor="accent1" w:themeShade="BF"/>
                <w:sz w:val="20"/>
                <w:szCs w:val="20"/>
              </w:rPr>
              <w:t xml:space="preserve"> Opcije</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K</w:t>
            </w:r>
            <w:r w:rsidR="00A07773" w:rsidRPr="00A07773">
              <w:rPr>
                <w:rFonts w:ascii="Arial" w:hAnsi="Arial" w:cs="Arial"/>
                <w:color w:val="365F91" w:themeColor="accent1" w:themeShade="BF"/>
                <w:sz w:val="20"/>
                <w:szCs w:val="20"/>
              </w:rPr>
              <w:t xml:space="preserve">oje su moguće opcije za ispunjavanje ciljeva i rješavanje problema? (uvijek treba razmatrati “status quo” opciju i preporučljivo je uključiti i neregulatornu opciju, osim ako postoji obaveza </w:t>
            </w:r>
            <w:r w:rsidR="00067FCF">
              <w:rPr>
                <w:rFonts w:ascii="Arial" w:hAnsi="Arial" w:cs="Arial"/>
                <w:color w:val="365F91" w:themeColor="accent1" w:themeShade="BF"/>
                <w:sz w:val="20"/>
                <w:szCs w:val="20"/>
              </w:rPr>
              <w:t>donošenja predloženog propisa</w:t>
            </w:r>
            <w:r w:rsidR="00A07773" w:rsidRPr="00A07773">
              <w:rPr>
                <w:rFonts w:ascii="Arial" w:hAnsi="Arial" w:cs="Arial"/>
                <w:color w:val="365F91" w:themeColor="accent1" w:themeShade="BF"/>
                <w:sz w:val="20"/>
                <w:szCs w:val="20"/>
              </w:rPr>
              <w:t>)</w:t>
            </w:r>
            <w:r>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O</w:t>
            </w:r>
            <w:r w:rsidR="00A07773" w:rsidRPr="00A07773">
              <w:rPr>
                <w:rFonts w:ascii="Arial" w:hAnsi="Arial" w:cs="Arial"/>
                <w:color w:val="365F91" w:themeColor="accent1" w:themeShade="BF"/>
                <w:sz w:val="20"/>
                <w:szCs w:val="20"/>
              </w:rPr>
              <w:t>brazložiti preferiranu opciju</w:t>
            </w:r>
            <w:r w:rsidR="00067FCF">
              <w:rPr>
                <w:rFonts w:ascii="Arial" w:hAnsi="Arial" w:cs="Arial"/>
                <w:color w:val="365F91" w:themeColor="accent1" w:themeShade="BF"/>
                <w:sz w:val="20"/>
                <w:szCs w:val="20"/>
              </w:rPr>
              <w:t>?</w:t>
            </w:r>
          </w:p>
        </w:tc>
      </w:tr>
      <w:tr w:rsidR="008322D4"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AA117E" w:rsidRPr="00FB6F2A" w:rsidRDefault="008F2170" w:rsidP="008322D4">
            <w:pPr>
              <w:autoSpaceDE w:val="0"/>
              <w:autoSpaceDN w:val="0"/>
              <w:adjustRightInd w:val="0"/>
              <w:spacing w:before="120" w:after="120"/>
              <w:rPr>
                <w:rFonts w:ascii="Times New Roman" w:hAnsi="Times New Roman"/>
                <w:b w:val="0"/>
                <w:szCs w:val="24"/>
              </w:rPr>
            </w:pPr>
            <w:r w:rsidRPr="00FB6F2A">
              <w:rPr>
                <w:rFonts w:ascii="Times New Roman" w:hAnsi="Times New Roman"/>
                <w:b w:val="0"/>
                <w:szCs w:val="24"/>
              </w:rPr>
              <w:t>Opcija z</w:t>
            </w:r>
            <w:r w:rsidR="00334884" w:rsidRPr="00FB6F2A">
              <w:rPr>
                <w:rFonts w:ascii="Times New Roman" w:hAnsi="Times New Roman"/>
                <w:b w:val="0"/>
                <w:szCs w:val="24"/>
              </w:rPr>
              <w:t>a ispunjavanje ciljeva i rješavanje problema koji su navedeni u predhodnim stavkama jeste donošenje Zakona o me</w:t>
            </w:r>
            <w:r w:rsidR="00C054A0" w:rsidRPr="00FB6F2A">
              <w:rPr>
                <w:rFonts w:ascii="Times New Roman" w:hAnsi="Times New Roman"/>
                <w:b w:val="0"/>
                <w:szCs w:val="24"/>
              </w:rPr>
              <w:t>dijima na koje se Ministarstvo k</w:t>
            </w:r>
            <w:r w:rsidR="00334884" w:rsidRPr="00FB6F2A">
              <w:rPr>
                <w:rFonts w:ascii="Times New Roman" w:hAnsi="Times New Roman"/>
                <w:b w:val="0"/>
                <w:szCs w:val="24"/>
              </w:rPr>
              <w:t>ulture odlučilo</w:t>
            </w:r>
            <w:r w:rsidR="00C054A0" w:rsidRPr="00FB6F2A">
              <w:rPr>
                <w:rFonts w:ascii="Times New Roman" w:hAnsi="Times New Roman"/>
                <w:b w:val="0"/>
                <w:szCs w:val="24"/>
              </w:rPr>
              <w:t>,</w:t>
            </w:r>
            <w:r w:rsidR="008307D9" w:rsidRPr="00FB6F2A">
              <w:rPr>
                <w:rFonts w:ascii="Times New Roman" w:hAnsi="Times New Roman"/>
                <w:b w:val="0"/>
                <w:szCs w:val="24"/>
              </w:rPr>
              <w:t xml:space="preserve"> </w:t>
            </w:r>
            <w:r w:rsidR="00C054A0" w:rsidRPr="00FB6F2A">
              <w:rPr>
                <w:rFonts w:ascii="Times New Roman" w:hAnsi="Times New Roman"/>
                <w:b w:val="0"/>
                <w:szCs w:val="24"/>
              </w:rPr>
              <w:t>saglasno</w:t>
            </w:r>
            <w:r w:rsidR="006A2EAA" w:rsidRPr="00FB6F2A">
              <w:rPr>
                <w:rFonts w:ascii="Times New Roman" w:hAnsi="Times New Roman"/>
                <w:b w:val="0"/>
                <w:szCs w:val="24"/>
              </w:rPr>
              <w:t xml:space="preserve"> najboljoj</w:t>
            </w:r>
            <w:r w:rsidR="00AB05D9" w:rsidRPr="00FB6F2A">
              <w:rPr>
                <w:rFonts w:ascii="Times New Roman" w:hAnsi="Times New Roman"/>
                <w:b w:val="0"/>
                <w:szCs w:val="24"/>
              </w:rPr>
              <w:t xml:space="preserve"> komprativnoj praksi, </w:t>
            </w:r>
            <w:r w:rsidR="00C054A0" w:rsidRPr="00FB6F2A">
              <w:rPr>
                <w:rFonts w:ascii="Times New Roman" w:hAnsi="Times New Roman"/>
                <w:b w:val="0"/>
                <w:szCs w:val="24"/>
              </w:rPr>
              <w:t>međunarodnim standardima</w:t>
            </w:r>
            <w:r w:rsidR="00AB05D9" w:rsidRPr="00FB6F2A">
              <w:rPr>
                <w:rFonts w:ascii="Times New Roman" w:hAnsi="Times New Roman"/>
                <w:b w:val="0"/>
                <w:szCs w:val="24"/>
              </w:rPr>
              <w:t xml:space="preserve"> i preporukama iz Analize medijskog sektora. </w:t>
            </w:r>
            <w:r w:rsidR="00334884" w:rsidRPr="00FB6F2A">
              <w:rPr>
                <w:rFonts w:ascii="Times New Roman" w:hAnsi="Times New Roman"/>
                <w:b w:val="0"/>
                <w:szCs w:val="24"/>
              </w:rPr>
              <w:t xml:space="preserve"> </w:t>
            </w:r>
          </w:p>
          <w:p w:rsidR="00FB6BD5" w:rsidRPr="000511F0" w:rsidRDefault="00FB6BD5" w:rsidP="008322D4">
            <w:pPr>
              <w:autoSpaceDE w:val="0"/>
              <w:autoSpaceDN w:val="0"/>
              <w:adjustRightInd w:val="0"/>
              <w:spacing w:before="120" w:after="120"/>
              <w:rPr>
                <w:rFonts w:ascii="Arial" w:hAnsi="Arial" w:cs="Arial"/>
                <w:b w:val="0"/>
                <w:color w:val="365F91" w:themeColor="accent1" w:themeShade="BF"/>
                <w:sz w:val="20"/>
                <w:szCs w:val="20"/>
              </w:rPr>
            </w:pPr>
          </w:p>
        </w:tc>
      </w:tr>
      <w:tr w:rsidR="00282840"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282840" w:rsidRPr="000511F0" w:rsidRDefault="00282840" w:rsidP="00282840">
            <w:pPr>
              <w:autoSpaceDE w:val="0"/>
              <w:autoSpaceDN w:val="0"/>
              <w:adjustRightInd w:val="0"/>
              <w:rPr>
                <w:rFonts w:ascii="Arial" w:hAnsi="Arial" w:cs="Arial"/>
                <w:b w:val="0"/>
                <w:color w:val="365F91" w:themeColor="accent1" w:themeShade="BF"/>
                <w:sz w:val="20"/>
                <w:szCs w:val="20"/>
              </w:rPr>
            </w:pPr>
            <w:r w:rsidRPr="000511F0">
              <w:rPr>
                <w:rFonts w:ascii="Arial" w:hAnsi="Arial" w:cs="Arial"/>
                <w:color w:val="365F91" w:themeColor="accent1" w:themeShade="BF"/>
                <w:sz w:val="20"/>
                <w:szCs w:val="20"/>
              </w:rPr>
              <w:t>4</w:t>
            </w:r>
            <w:r w:rsidR="001D0BF0">
              <w:rPr>
                <w:rFonts w:ascii="Arial" w:hAnsi="Arial" w:cs="Arial"/>
                <w:color w:val="365F91" w:themeColor="accent1" w:themeShade="BF"/>
                <w:sz w:val="20"/>
                <w:szCs w:val="20"/>
              </w:rPr>
              <w:t>.</w:t>
            </w:r>
            <w:r w:rsidRPr="000511F0">
              <w:rPr>
                <w:rFonts w:ascii="Arial" w:hAnsi="Arial" w:cs="Arial"/>
                <w:color w:val="365F91" w:themeColor="accent1" w:themeShade="BF"/>
                <w:sz w:val="20"/>
                <w:szCs w:val="20"/>
              </w:rPr>
              <w:t xml:space="preserve"> Analiza uticaja</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N</w:t>
            </w:r>
            <w:r w:rsidR="00A07773" w:rsidRPr="00A07773">
              <w:rPr>
                <w:rFonts w:ascii="Arial" w:hAnsi="Arial" w:cs="Arial"/>
                <w:color w:val="365F91" w:themeColor="accent1" w:themeShade="BF"/>
                <w:sz w:val="20"/>
                <w:szCs w:val="20"/>
              </w:rPr>
              <w:t xml:space="preserve">a koga će i kako će najvjerovatnije uticati rješenja u propisu - </w:t>
            </w:r>
            <w:r w:rsidR="00067FCF">
              <w:rPr>
                <w:rFonts w:ascii="Arial" w:hAnsi="Arial" w:cs="Arial"/>
                <w:color w:val="365F91" w:themeColor="accent1" w:themeShade="BF"/>
                <w:sz w:val="20"/>
                <w:szCs w:val="20"/>
              </w:rPr>
              <w:t>n</w:t>
            </w:r>
            <w:r w:rsidR="00A07773" w:rsidRPr="00A07773">
              <w:rPr>
                <w:rFonts w:ascii="Arial" w:hAnsi="Arial" w:cs="Arial"/>
                <w:color w:val="365F91" w:themeColor="accent1" w:themeShade="BF"/>
                <w:sz w:val="20"/>
                <w:szCs w:val="20"/>
              </w:rPr>
              <w:t>abrojati pozitivne i negativne uticaje, direktne i indirektne</w:t>
            </w:r>
            <w:r>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K</w:t>
            </w:r>
            <w:r w:rsidR="00067FCF">
              <w:rPr>
                <w:rFonts w:ascii="Arial" w:hAnsi="Arial" w:cs="Arial"/>
                <w:color w:val="365F91" w:themeColor="accent1" w:themeShade="BF"/>
                <w:sz w:val="20"/>
                <w:szCs w:val="20"/>
              </w:rPr>
              <w:t>oje</w:t>
            </w:r>
            <w:r w:rsidR="00A07773" w:rsidRPr="00A07773">
              <w:rPr>
                <w:rFonts w:ascii="Arial" w:hAnsi="Arial" w:cs="Arial"/>
                <w:color w:val="365F91" w:themeColor="accent1" w:themeShade="BF"/>
                <w:sz w:val="20"/>
                <w:szCs w:val="20"/>
              </w:rPr>
              <w:t xml:space="preserve"> troškove će primjena propisa </w:t>
            </w:r>
            <w:r w:rsidR="00067FCF">
              <w:rPr>
                <w:rFonts w:ascii="Arial" w:hAnsi="Arial" w:cs="Arial"/>
                <w:color w:val="365F91" w:themeColor="accent1" w:themeShade="BF"/>
                <w:sz w:val="20"/>
                <w:szCs w:val="20"/>
              </w:rPr>
              <w:t>izazvati</w:t>
            </w:r>
            <w:r w:rsidR="00A07773" w:rsidRPr="00A07773">
              <w:rPr>
                <w:rFonts w:ascii="Arial" w:hAnsi="Arial" w:cs="Arial"/>
                <w:color w:val="365F91" w:themeColor="accent1" w:themeShade="BF"/>
                <w:sz w:val="20"/>
                <w:szCs w:val="20"/>
              </w:rPr>
              <w:t xml:space="preserve"> građanima i privredi (naročito malim i srednjim preduzećima)</w:t>
            </w:r>
            <w:r w:rsidR="0000426F">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lastRenderedPageBreak/>
              <w:t>D</w:t>
            </w:r>
            <w:r w:rsidR="00A07773" w:rsidRPr="00A07773">
              <w:rPr>
                <w:rFonts w:ascii="Arial" w:hAnsi="Arial" w:cs="Arial"/>
                <w:color w:val="365F91" w:themeColor="accent1" w:themeShade="BF"/>
                <w:sz w:val="20"/>
                <w:szCs w:val="20"/>
              </w:rPr>
              <w:t>a li pozitivne posljedice donošenja propisa opravdava</w:t>
            </w:r>
            <w:r w:rsidR="0000426F">
              <w:rPr>
                <w:rFonts w:ascii="Arial" w:hAnsi="Arial" w:cs="Arial"/>
                <w:color w:val="365F91" w:themeColor="accent1" w:themeShade="BF"/>
                <w:sz w:val="20"/>
                <w:szCs w:val="20"/>
              </w:rPr>
              <w:t>ju troškove koje će on stvoriti.</w:t>
            </w:r>
          </w:p>
          <w:p w:rsidR="00A07773" w:rsidRDefault="00D06D2A"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 xml:space="preserve">a li se propisom podržava stvaranje novih privrednih subjekata na tržištu i tržišna </w:t>
            </w:r>
            <w:r w:rsidR="001D0BF0">
              <w:rPr>
                <w:rFonts w:ascii="Arial" w:hAnsi="Arial" w:cs="Arial"/>
                <w:color w:val="365F91" w:themeColor="accent1" w:themeShade="BF"/>
                <w:sz w:val="20"/>
                <w:szCs w:val="20"/>
              </w:rPr>
              <w:t>konkurencija</w:t>
            </w:r>
            <w:r w:rsidR="0000426F">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U</w:t>
            </w:r>
            <w:r w:rsidR="001D0BF0">
              <w:rPr>
                <w:rFonts w:ascii="Arial" w:hAnsi="Arial" w:cs="Arial"/>
                <w:color w:val="365F91" w:themeColor="accent1" w:themeShade="BF"/>
                <w:sz w:val="20"/>
                <w:szCs w:val="20"/>
              </w:rPr>
              <w:t>ključiti</w:t>
            </w:r>
            <w:r w:rsidR="00A07773" w:rsidRPr="00A07773">
              <w:rPr>
                <w:rFonts w:ascii="Arial" w:hAnsi="Arial" w:cs="Arial"/>
                <w:color w:val="365F91" w:themeColor="accent1" w:themeShade="BF"/>
                <w:sz w:val="20"/>
                <w:szCs w:val="20"/>
              </w:rPr>
              <w:t xml:space="preserve"> procjenu administrativnih opterećenja i biznis barijera.</w:t>
            </w:r>
          </w:p>
          <w:p w:rsidR="00D27C82" w:rsidRPr="000511F0" w:rsidRDefault="00D27C82" w:rsidP="00D27C82">
            <w:pPr>
              <w:pStyle w:val="ListParagraph"/>
              <w:autoSpaceDE w:val="0"/>
              <w:autoSpaceDN w:val="0"/>
              <w:adjustRightInd w:val="0"/>
              <w:contextualSpacing/>
              <w:rPr>
                <w:rFonts w:ascii="Arial" w:hAnsi="Arial" w:cs="Arial"/>
                <w:color w:val="365F91" w:themeColor="accent1" w:themeShade="BF"/>
                <w:sz w:val="20"/>
                <w:szCs w:val="20"/>
              </w:rPr>
            </w:pPr>
          </w:p>
        </w:tc>
      </w:tr>
      <w:tr w:rsidR="00282840"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282840" w:rsidRPr="000511F0" w:rsidRDefault="00282840" w:rsidP="00282840">
            <w:pPr>
              <w:autoSpaceDE w:val="0"/>
              <w:autoSpaceDN w:val="0"/>
              <w:adjustRightInd w:val="0"/>
              <w:rPr>
                <w:rFonts w:ascii="Arial" w:hAnsi="Arial" w:cs="Arial"/>
                <w:b w:val="0"/>
                <w:color w:val="365F91" w:themeColor="accent1" w:themeShade="BF"/>
                <w:sz w:val="20"/>
                <w:szCs w:val="20"/>
              </w:rPr>
            </w:pPr>
          </w:p>
          <w:p w:rsidR="00AA117E" w:rsidRPr="00FB6F2A" w:rsidRDefault="00334884" w:rsidP="00282840">
            <w:pPr>
              <w:autoSpaceDE w:val="0"/>
              <w:autoSpaceDN w:val="0"/>
              <w:adjustRightInd w:val="0"/>
              <w:rPr>
                <w:rFonts w:ascii="Times New Roman" w:hAnsi="Times New Roman"/>
                <w:b w:val="0"/>
                <w:szCs w:val="24"/>
              </w:rPr>
            </w:pPr>
            <w:r w:rsidRPr="00FB6F2A">
              <w:rPr>
                <w:rFonts w:ascii="Times New Roman" w:hAnsi="Times New Roman"/>
                <w:b w:val="0"/>
                <w:szCs w:val="24"/>
              </w:rPr>
              <w:t>Rješenja u propisu najviše će uticati na medijske</w:t>
            </w:r>
            <w:r w:rsidR="00153019" w:rsidRPr="00FB6F2A">
              <w:rPr>
                <w:rFonts w:ascii="Times New Roman" w:hAnsi="Times New Roman"/>
                <w:b w:val="0"/>
                <w:szCs w:val="24"/>
              </w:rPr>
              <w:t xml:space="preserve"> </w:t>
            </w:r>
            <w:r w:rsidRPr="00FB6F2A">
              <w:rPr>
                <w:rFonts w:ascii="Times New Roman" w:hAnsi="Times New Roman"/>
                <w:b w:val="0"/>
                <w:szCs w:val="24"/>
              </w:rPr>
              <w:t>poslenike, time što će se osnažiti zaštita njihovih prava i sloboda, omogućiti finansijska održivost, osnažiti</w:t>
            </w:r>
            <w:r w:rsidR="00C054A0" w:rsidRPr="00FB6F2A">
              <w:rPr>
                <w:rFonts w:ascii="Times New Roman" w:hAnsi="Times New Roman"/>
                <w:b w:val="0"/>
                <w:szCs w:val="24"/>
              </w:rPr>
              <w:t xml:space="preserve"> samoregulacija i njena finansi</w:t>
            </w:r>
            <w:r w:rsidRPr="00FB6F2A">
              <w:rPr>
                <w:rFonts w:ascii="Times New Roman" w:hAnsi="Times New Roman"/>
                <w:b w:val="0"/>
                <w:szCs w:val="24"/>
              </w:rPr>
              <w:t>j</w:t>
            </w:r>
            <w:r w:rsidR="00C054A0" w:rsidRPr="00FB6F2A">
              <w:rPr>
                <w:rFonts w:ascii="Times New Roman" w:hAnsi="Times New Roman"/>
                <w:b w:val="0"/>
                <w:szCs w:val="24"/>
              </w:rPr>
              <w:t>s</w:t>
            </w:r>
            <w:r w:rsidRPr="00FB6F2A">
              <w:rPr>
                <w:rFonts w:ascii="Times New Roman" w:hAnsi="Times New Roman"/>
                <w:b w:val="0"/>
                <w:szCs w:val="24"/>
              </w:rPr>
              <w:t>ka održivost</w:t>
            </w:r>
            <w:r w:rsidR="00153019" w:rsidRPr="00FB6F2A">
              <w:rPr>
                <w:rFonts w:ascii="Times New Roman" w:hAnsi="Times New Roman"/>
                <w:b w:val="0"/>
                <w:szCs w:val="24"/>
              </w:rPr>
              <w:t>, zaštiti ugled novinara, kao i time što će biti regulisano pitanje dužne novinarske pa</w:t>
            </w:r>
            <w:r w:rsidR="00B93178" w:rsidRPr="00FB6F2A">
              <w:rPr>
                <w:rFonts w:ascii="Times New Roman" w:hAnsi="Times New Roman"/>
                <w:b w:val="0"/>
                <w:szCs w:val="24"/>
              </w:rPr>
              <w:t xml:space="preserve">žnje, </w:t>
            </w:r>
            <w:r w:rsidR="00AA1037" w:rsidRPr="00FB6F2A">
              <w:rPr>
                <w:rFonts w:ascii="Times New Roman" w:hAnsi="Times New Roman"/>
                <w:b w:val="0"/>
                <w:szCs w:val="24"/>
              </w:rPr>
              <w:t>isključenja odgovornosti</w:t>
            </w:r>
            <w:r w:rsidR="00B93178" w:rsidRPr="00FB6F2A">
              <w:rPr>
                <w:rFonts w:ascii="Times New Roman" w:hAnsi="Times New Roman"/>
                <w:b w:val="0"/>
                <w:szCs w:val="24"/>
              </w:rPr>
              <w:t xml:space="preserve">, </w:t>
            </w:r>
            <w:r w:rsidR="00153019" w:rsidRPr="00FB6F2A">
              <w:rPr>
                <w:rFonts w:ascii="Times New Roman" w:hAnsi="Times New Roman"/>
                <w:b w:val="0"/>
                <w:szCs w:val="24"/>
              </w:rPr>
              <w:t>zaštite izvora informacija</w:t>
            </w:r>
            <w:r w:rsidR="00B93178" w:rsidRPr="00FB6F2A">
              <w:rPr>
                <w:rFonts w:ascii="Times New Roman" w:hAnsi="Times New Roman"/>
                <w:b w:val="0"/>
                <w:szCs w:val="24"/>
              </w:rPr>
              <w:t xml:space="preserve"> i dr</w:t>
            </w:r>
            <w:r w:rsidR="00153019" w:rsidRPr="00FB6F2A">
              <w:rPr>
                <w:rFonts w:ascii="Times New Roman" w:hAnsi="Times New Roman"/>
                <w:b w:val="0"/>
                <w:szCs w:val="24"/>
              </w:rPr>
              <w:t xml:space="preserve">. </w:t>
            </w:r>
          </w:p>
          <w:p w:rsidR="00153019" w:rsidRPr="00FB6F2A" w:rsidRDefault="00153019" w:rsidP="00282840">
            <w:pPr>
              <w:autoSpaceDE w:val="0"/>
              <w:autoSpaceDN w:val="0"/>
              <w:adjustRightInd w:val="0"/>
              <w:rPr>
                <w:rFonts w:ascii="Times New Roman" w:hAnsi="Times New Roman"/>
                <w:b w:val="0"/>
                <w:szCs w:val="24"/>
              </w:rPr>
            </w:pPr>
          </w:p>
          <w:p w:rsidR="00153019" w:rsidRPr="00FB6F2A" w:rsidRDefault="00153019" w:rsidP="00282840">
            <w:pPr>
              <w:autoSpaceDE w:val="0"/>
              <w:autoSpaceDN w:val="0"/>
              <w:adjustRightInd w:val="0"/>
              <w:rPr>
                <w:rFonts w:ascii="Times New Roman" w:hAnsi="Times New Roman"/>
                <w:b w:val="0"/>
                <w:szCs w:val="24"/>
              </w:rPr>
            </w:pPr>
            <w:r w:rsidRPr="00FB6F2A">
              <w:rPr>
                <w:rFonts w:ascii="Times New Roman" w:hAnsi="Times New Roman"/>
                <w:b w:val="0"/>
                <w:szCs w:val="24"/>
              </w:rPr>
              <w:t>Takođe, uticaće na javnost, time što će se obezbjediti transparentnost medijskog vlasniš</w:t>
            </w:r>
            <w:r w:rsidR="00AA1037" w:rsidRPr="00FB6F2A">
              <w:rPr>
                <w:rFonts w:ascii="Times New Roman" w:hAnsi="Times New Roman"/>
                <w:b w:val="0"/>
                <w:szCs w:val="24"/>
              </w:rPr>
              <w:t>tva i trans</w:t>
            </w:r>
            <w:r w:rsidRPr="00FB6F2A">
              <w:rPr>
                <w:rFonts w:ascii="Times New Roman" w:hAnsi="Times New Roman"/>
                <w:b w:val="0"/>
                <w:szCs w:val="24"/>
              </w:rPr>
              <w:t>p</w:t>
            </w:r>
            <w:r w:rsidR="00AA1037" w:rsidRPr="00FB6F2A">
              <w:rPr>
                <w:rFonts w:ascii="Times New Roman" w:hAnsi="Times New Roman"/>
                <w:b w:val="0"/>
                <w:szCs w:val="24"/>
              </w:rPr>
              <w:t>a</w:t>
            </w:r>
            <w:r w:rsidRPr="00FB6F2A">
              <w:rPr>
                <w:rFonts w:ascii="Times New Roman" w:hAnsi="Times New Roman"/>
                <w:b w:val="0"/>
                <w:szCs w:val="24"/>
              </w:rPr>
              <w:t>re</w:t>
            </w:r>
            <w:r w:rsidR="00AA1037" w:rsidRPr="00FB6F2A">
              <w:rPr>
                <w:rFonts w:ascii="Times New Roman" w:hAnsi="Times New Roman"/>
                <w:b w:val="0"/>
                <w:szCs w:val="24"/>
              </w:rPr>
              <w:t>n</w:t>
            </w:r>
            <w:r w:rsidRPr="00FB6F2A">
              <w:rPr>
                <w:rFonts w:ascii="Times New Roman" w:hAnsi="Times New Roman"/>
                <w:b w:val="0"/>
                <w:szCs w:val="24"/>
              </w:rPr>
              <w:t xml:space="preserve">tnost oglašavanja </w:t>
            </w:r>
            <w:r w:rsidR="006A2EAA" w:rsidRPr="00FB6F2A">
              <w:rPr>
                <w:rFonts w:ascii="Times New Roman" w:hAnsi="Times New Roman"/>
                <w:b w:val="0"/>
                <w:szCs w:val="24"/>
              </w:rPr>
              <w:t>organa javnog sektora</w:t>
            </w:r>
            <w:r w:rsidRPr="00FB6F2A">
              <w:rPr>
                <w:rFonts w:ascii="Times New Roman" w:hAnsi="Times New Roman"/>
                <w:b w:val="0"/>
                <w:szCs w:val="24"/>
              </w:rPr>
              <w:t xml:space="preserve"> u medijima, kao i kroz zaštitu posebnih prava, te prava na ispravku i odgovor. </w:t>
            </w:r>
          </w:p>
          <w:p w:rsidR="00153019" w:rsidRPr="00FB6F2A" w:rsidRDefault="00153019" w:rsidP="00282840">
            <w:pPr>
              <w:autoSpaceDE w:val="0"/>
              <w:autoSpaceDN w:val="0"/>
              <w:adjustRightInd w:val="0"/>
              <w:rPr>
                <w:rFonts w:ascii="Arial" w:hAnsi="Arial" w:cs="Arial"/>
                <w:b w:val="0"/>
                <w:sz w:val="20"/>
                <w:szCs w:val="20"/>
              </w:rPr>
            </w:pPr>
          </w:p>
          <w:p w:rsidR="00AA117E" w:rsidRPr="00FB6F2A" w:rsidRDefault="00C054A0" w:rsidP="00282840">
            <w:pPr>
              <w:autoSpaceDE w:val="0"/>
              <w:autoSpaceDN w:val="0"/>
              <w:adjustRightInd w:val="0"/>
              <w:rPr>
                <w:rFonts w:ascii="Times New Roman" w:hAnsi="Times New Roman"/>
                <w:b w:val="0"/>
                <w:szCs w:val="24"/>
              </w:rPr>
            </w:pPr>
            <w:r w:rsidRPr="00FB6F2A">
              <w:rPr>
                <w:rFonts w:ascii="Times New Roman" w:hAnsi="Times New Roman"/>
                <w:b w:val="0"/>
                <w:szCs w:val="24"/>
              </w:rPr>
              <w:t xml:space="preserve">Formiranjem Fonda za podršku pluralizmu i raznovrsnosti medija, </w:t>
            </w:r>
            <w:r w:rsidR="006A2EAA" w:rsidRPr="00FB6F2A">
              <w:rPr>
                <w:rFonts w:ascii="Times New Roman" w:hAnsi="Times New Roman"/>
                <w:b w:val="0"/>
                <w:szCs w:val="24"/>
              </w:rPr>
              <w:t>utiče na</w:t>
            </w:r>
            <w:r w:rsidR="00AA1037" w:rsidRPr="00FB6F2A">
              <w:rPr>
                <w:rFonts w:ascii="Times New Roman" w:hAnsi="Times New Roman"/>
                <w:b w:val="0"/>
                <w:szCs w:val="24"/>
              </w:rPr>
              <w:t xml:space="preserve"> održivost postojećih kao i</w:t>
            </w:r>
            <w:r w:rsidRPr="00FB6F2A">
              <w:rPr>
                <w:rFonts w:ascii="Times New Roman" w:hAnsi="Times New Roman"/>
                <w:b w:val="0"/>
                <w:szCs w:val="24"/>
              </w:rPr>
              <w:t xml:space="preserve"> </w:t>
            </w:r>
            <w:r w:rsidR="00AA1037" w:rsidRPr="00FB6F2A">
              <w:rPr>
                <w:rFonts w:ascii="Times New Roman" w:hAnsi="Times New Roman"/>
                <w:b w:val="0"/>
                <w:szCs w:val="24"/>
              </w:rPr>
              <w:t xml:space="preserve">podstiče </w:t>
            </w:r>
            <w:r w:rsidRPr="00FB6F2A">
              <w:rPr>
                <w:rFonts w:ascii="Times New Roman" w:hAnsi="Times New Roman"/>
                <w:b w:val="0"/>
                <w:szCs w:val="24"/>
              </w:rPr>
              <w:t>potencijalno os</w:t>
            </w:r>
            <w:r w:rsidR="00B93178" w:rsidRPr="00FB6F2A">
              <w:rPr>
                <w:rFonts w:ascii="Times New Roman" w:hAnsi="Times New Roman"/>
                <w:b w:val="0"/>
                <w:szCs w:val="24"/>
              </w:rPr>
              <w:t>nivanje novih medija na tržištu, te direktno utiče na snaženje samoregulacije.</w:t>
            </w:r>
            <w:r w:rsidRPr="00FB6F2A">
              <w:rPr>
                <w:rFonts w:ascii="Times New Roman" w:hAnsi="Times New Roman"/>
                <w:b w:val="0"/>
                <w:szCs w:val="24"/>
              </w:rPr>
              <w:t xml:space="preserve"> </w:t>
            </w:r>
          </w:p>
          <w:p w:rsidR="00C054A0" w:rsidRPr="00FB6F2A" w:rsidRDefault="00C054A0" w:rsidP="00282840">
            <w:pPr>
              <w:autoSpaceDE w:val="0"/>
              <w:autoSpaceDN w:val="0"/>
              <w:adjustRightInd w:val="0"/>
              <w:rPr>
                <w:rFonts w:ascii="Times New Roman" w:hAnsi="Times New Roman"/>
                <w:b w:val="0"/>
                <w:szCs w:val="24"/>
              </w:rPr>
            </w:pPr>
          </w:p>
          <w:p w:rsidR="00C054A0" w:rsidRPr="00FB6F2A" w:rsidRDefault="006F3BB1" w:rsidP="00282840">
            <w:pPr>
              <w:autoSpaceDE w:val="0"/>
              <w:autoSpaceDN w:val="0"/>
              <w:adjustRightInd w:val="0"/>
              <w:rPr>
                <w:rFonts w:ascii="Times New Roman" w:hAnsi="Times New Roman"/>
                <w:b w:val="0"/>
                <w:szCs w:val="24"/>
              </w:rPr>
            </w:pPr>
            <w:r w:rsidRPr="00FB6F2A">
              <w:rPr>
                <w:rFonts w:ascii="Times New Roman" w:hAnsi="Times New Roman"/>
                <w:b w:val="0"/>
                <w:szCs w:val="24"/>
              </w:rPr>
              <w:t>Kao posledica</w:t>
            </w:r>
            <w:r w:rsidR="008F2170" w:rsidRPr="00FB6F2A">
              <w:rPr>
                <w:rFonts w:ascii="Times New Roman" w:hAnsi="Times New Roman"/>
                <w:b w:val="0"/>
                <w:szCs w:val="24"/>
              </w:rPr>
              <w:t xml:space="preserve"> predloga</w:t>
            </w:r>
            <w:r w:rsidRPr="00FB6F2A">
              <w:rPr>
                <w:rFonts w:ascii="Times New Roman" w:hAnsi="Times New Roman"/>
                <w:b w:val="0"/>
                <w:szCs w:val="24"/>
              </w:rPr>
              <w:t xml:space="preserve"> zakonskih odredbi, biće potrebno </w:t>
            </w:r>
            <w:r w:rsidR="00AA1037" w:rsidRPr="00FB6F2A">
              <w:rPr>
                <w:rFonts w:ascii="Times New Roman" w:hAnsi="Times New Roman"/>
                <w:b w:val="0"/>
                <w:szCs w:val="24"/>
              </w:rPr>
              <w:t>proširivanje</w:t>
            </w:r>
            <w:r w:rsidRPr="00FB6F2A">
              <w:rPr>
                <w:rFonts w:ascii="Times New Roman" w:hAnsi="Times New Roman"/>
                <w:b w:val="0"/>
                <w:szCs w:val="24"/>
              </w:rPr>
              <w:t xml:space="preserve"> administrativnih kapaciteta i</w:t>
            </w:r>
            <w:r w:rsidR="008F2170" w:rsidRPr="00FB6F2A">
              <w:rPr>
                <w:rFonts w:ascii="Times New Roman" w:hAnsi="Times New Roman"/>
                <w:b w:val="0"/>
                <w:szCs w:val="24"/>
              </w:rPr>
              <w:t xml:space="preserve"> radnih</w:t>
            </w:r>
            <w:r w:rsidRPr="00FB6F2A">
              <w:rPr>
                <w:rFonts w:ascii="Times New Roman" w:hAnsi="Times New Roman"/>
                <w:b w:val="0"/>
                <w:szCs w:val="24"/>
              </w:rPr>
              <w:t xml:space="preserve"> zaduženja prilikom formiranja komisija za dodjelu sredstava iz Fonda za podršku pluralizmu i razn</w:t>
            </w:r>
            <w:r w:rsidR="00B93178" w:rsidRPr="00FB6F2A">
              <w:rPr>
                <w:rFonts w:ascii="Times New Roman" w:hAnsi="Times New Roman"/>
                <w:b w:val="0"/>
                <w:szCs w:val="24"/>
              </w:rPr>
              <w:t xml:space="preserve">ovrsnosti medija, kao i </w:t>
            </w:r>
            <w:r w:rsidR="008F2170" w:rsidRPr="00FB6F2A">
              <w:rPr>
                <w:rFonts w:ascii="Times New Roman" w:hAnsi="Times New Roman"/>
                <w:b w:val="0"/>
                <w:szCs w:val="24"/>
              </w:rPr>
              <w:t>prilikom vođenja evidencije medija kao i</w:t>
            </w:r>
            <w:r w:rsidRPr="00FB6F2A">
              <w:rPr>
                <w:rFonts w:ascii="Times New Roman" w:hAnsi="Times New Roman"/>
                <w:b w:val="0"/>
                <w:szCs w:val="24"/>
              </w:rPr>
              <w:t xml:space="preserve"> vođe</w:t>
            </w:r>
            <w:r w:rsidR="008F2170" w:rsidRPr="00FB6F2A">
              <w:rPr>
                <w:rFonts w:ascii="Times New Roman" w:hAnsi="Times New Roman"/>
                <w:b w:val="0"/>
                <w:szCs w:val="24"/>
              </w:rPr>
              <w:t>nja</w:t>
            </w:r>
            <w:r w:rsidRPr="00FB6F2A">
              <w:rPr>
                <w:rFonts w:ascii="Times New Roman" w:hAnsi="Times New Roman"/>
                <w:b w:val="0"/>
                <w:szCs w:val="24"/>
              </w:rPr>
              <w:t xml:space="preserve"> evidencije</w:t>
            </w:r>
            <w:r w:rsidR="00AA1037" w:rsidRPr="00FB6F2A">
              <w:rPr>
                <w:rFonts w:ascii="Times New Roman" w:hAnsi="Times New Roman"/>
                <w:b w:val="0"/>
                <w:szCs w:val="24"/>
              </w:rPr>
              <w:t xml:space="preserve"> uplata</w:t>
            </w:r>
            <w:r w:rsidRPr="00FB6F2A">
              <w:rPr>
                <w:rFonts w:ascii="Times New Roman" w:hAnsi="Times New Roman"/>
                <w:b w:val="0"/>
                <w:szCs w:val="24"/>
              </w:rPr>
              <w:t xml:space="preserve"> medijima po osnovu usluga oglašavanja ili</w:t>
            </w:r>
            <w:r w:rsidR="006A2EAA" w:rsidRPr="00FB6F2A">
              <w:rPr>
                <w:rFonts w:ascii="Times New Roman" w:hAnsi="Times New Roman"/>
                <w:b w:val="0"/>
                <w:szCs w:val="24"/>
              </w:rPr>
              <w:t xml:space="preserve"> drugih</w:t>
            </w:r>
            <w:r w:rsidRPr="00FB6F2A">
              <w:rPr>
                <w:rFonts w:ascii="Times New Roman" w:hAnsi="Times New Roman"/>
                <w:b w:val="0"/>
                <w:szCs w:val="24"/>
              </w:rPr>
              <w:t xml:space="preserve"> ugovorenih usluga. </w:t>
            </w:r>
          </w:p>
          <w:p w:rsidR="00AA117E" w:rsidRPr="000511F0" w:rsidRDefault="00AA117E" w:rsidP="00282840">
            <w:pPr>
              <w:autoSpaceDE w:val="0"/>
              <w:autoSpaceDN w:val="0"/>
              <w:adjustRightInd w:val="0"/>
              <w:rPr>
                <w:rFonts w:ascii="Arial" w:hAnsi="Arial" w:cs="Arial"/>
                <w:b w:val="0"/>
                <w:color w:val="365F91" w:themeColor="accent1" w:themeShade="BF"/>
                <w:sz w:val="20"/>
                <w:szCs w:val="20"/>
              </w:rPr>
            </w:pPr>
          </w:p>
        </w:tc>
      </w:tr>
      <w:tr w:rsidR="00702CFF"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673F68" w:rsidRPr="001D0BF0" w:rsidRDefault="00673F68" w:rsidP="00673F68">
            <w:pPr>
              <w:autoSpaceDE w:val="0"/>
              <w:autoSpaceDN w:val="0"/>
              <w:adjustRightInd w:val="0"/>
              <w:rPr>
                <w:rFonts w:ascii="Arial" w:hAnsi="Arial" w:cs="Arial"/>
                <w:color w:val="365F91" w:themeColor="accent1" w:themeShade="BF"/>
                <w:sz w:val="20"/>
                <w:szCs w:val="20"/>
              </w:rPr>
            </w:pPr>
            <w:r w:rsidRPr="001D0BF0">
              <w:rPr>
                <w:rFonts w:ascii="Arial" w:hAnsi="Arial" w:cs="Arial"/>
                <w:color w:val="365F91" w:themeColor="accent1" w:themeShade="BF"/>
                <w:sz w:val="20"/>
                <w:szCs w:val="20"/>
              </w:rPr>
              <w:t>5</w:t>
            </w:r>
            <w:r w:rsidR="001D0BF0" w:rsidRPr="001D0BF0">
              <w:rPr>
                <w:rFonts w:ascii="Arial" w:hAnsi="Arial" w:cs="Arial"/>
                <w:color w:val="365F91" w:themeColor="accent1" w:themeShade="BF"/>
                <w:sz w:val="20"/>
                <w:szCs w:val="20"/>
              </w:rPr>
              <w:t>.</w:t>
            </w:r>
            <w:r w:rsidR="00702CFF" w:rsidRPr="001D0BF0">
              <w:rPr>
                <w:rFonts w:ascii="Arial" w:hAnsi="Arial" w:cs="Arial"/>
                <w:color w:val="365F91" w:themeColor="accent1" w:themeShade="BF"/>
                <w:sz w:val="20"/>
                <w:szCs w:val="20"/>
              </w:rPr>
              <w:t xml:space="preserve"> </w:t>
            </w:r>
            <w:r w:rsidRPr="001D0BF0">
              <w:rPr>
                <w:rFonts w:ascii="Arial" w:hAnsi="Arial" w:cs="Arial"/>
                <w:color w:val="365F91" w:themeColor="accent1" w:themeShade="BF"/>
                <w:sz w:val="20"/>
                <w:szCs w:val="20"/>
              </w:rPr>
              <w:t>Procjena fiskalnog uticaja</w:t>
            </w:r>
          </w:p>
          <w:p w:rsidR="00A07773" w:rsidRPr="00A07773"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je potrebno obezbjeđenje finansijskih sredstava</w:t>
            </w:r>
            <w:r w:rsidR="00972845">
              <w:rPr>
                <w:rFonts w:ascii="Arial" w:hAnsi="Arial" w:cs="Arial"/>
                <w:color w:val="365F91" w:themeColor="accent1" w:themeShade="BF"/>
                <w:sz w:val="20"/>
                <w:szCs w:val="20"/>
              </w:rPr>
              <w:t xml:space="preserve"> iz budžeta Crne Gore</w:t>
            </w:r>
            <w:r w:rsidR="00A07773" w:rsidRPr="00A07773">
              <w:rPr>
                <w:rFonts w:ascii="Arial" w:hAnsi="Arial" w:cs="Arial"/>
                <w:color w:val="365F91" w:themeColor="accent1" w:themeShade="BF"/>
                <w:sz w:val="20"/>
                <w:szCs w:val="20"/>
              </w:rPr>
              <w:t xml:space="preserve"> za impleme</w:t>
            </w:r>
            <w:r w:rsidR="0000426F">
              <w:rPr>
                <w:rFonts w:ascii="Arial" w:hAnsi="Arial" w:cs="Arial"/>
                <w:color w:val="365F91" w:themeColor="accent1" w:themeShade="BF"/>
                <w:sz w:val="20"/>
                <w:szCs w:val="20"/>
              </w:rPr>
              <w:t>ntaciju propisa i u kom iznosu?</w:t>
            </w:r>
          </w:p>
          <w:p w:rsidR="00A07773" w:rsidRDefault="00D06D2A" w:rsidP="00A07773">
            <w:pPr>
              <w:pStyle w:val="ListParagraph"/>
              <w:numPr>
                <w:ilvl w:val="0"/>
                <w:numId w:val="13"/>
              </w:numPr>
              <w:rPr>
                <w:rFonts w:ascii="Arial" w:hAnsi="Arial" w:cs="Arial"/>
                <w:b w:val="0"/>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 xml:space="preserve">a li je obezbjeđenje finansijskih sredstava jednokratno, ili tokom određenog vremenskog perioda? </w:t>
            </w:r>
            <w:r w:rsidR="00673F68" w:rsidRPr="001D0BF0">
              <w:rPr>
                <w:rFonts w:ascii="Arial" w:hAnsi="Arial" w:cs="Arial"/>
                <w:color w:val="365F91" w:themeColor="accent1" w:themeShade="BF"/>
                <w:sz w:val="20"/>
                <w:szCs w:val="20"/>
              </w:rPr>
              <w:t xml:space="preserve"> Obrazložiti</w:t>
            </w:r>
            <w:r w:rsidR="0000426F">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implementacijom propisa proizilaze međ</w:t>
            </w:r>
            <w:r w:rsidR="00A07773" w:rsidRPr="00A07773">
              <w:rPr>
                <w:rFonts w:ascii="Arial" w:hAnsi="Arial" w:cs="Arial"/>
                <w:color w:val="365F91" w:themeColor="accent1" w:themeShade="BF"/>
                <w:sz w:val="20"/>
                <w:szCs w:val="20"/>
                <w:lang w:val="en-US"/>
              </w:rPr>
              <w:t>unarodne finansijske obaveze</w:t>
            </w:r>
            <w:r w:rsidR="0000426F">
              <w:rPr>
                <w:rFonts w:ascii="Arial" w:hAnsi="Arial" w:cs="Arial"/>
                <w:color w:val="365F91" w:themeColor="accent1" w:themeShade="BF"/>
                <w:sz w:val="20"/>
                <w:szCs w:val="20"/>
              </w:rPr>
              <w:t>? Obrazložiti.</w:t>
            </w:r>
          </w:p>
          <w:p w:rsidR="00A07773" w:rsidRPr="00A07773" w:rsidRDefault="00D06D2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su neophodna finansijska sredstva obezbijeđena u budžetu za tekuću fiskal</w:t>
            </w:r>
            <w:r w:rsidR="00A07773" w:rsidRPr="00A07773">
              <w:rPr>
                <w:rFonts w:ascii="Arial" w:hAnsi="Arial" w:cs="Arial"/>
                <w:color w:val="365F91" w:themeColor="accent1" w:themeShade="BF"/>
                <w:sz w:val="20"/>
                <w:szCs w:val="20"/>
                <w:lang w:val="en-US"/>
              </w:rPr>
              <w:t xml:space="preserve">nu godinu, odnosno da li su </w:t>
            </w:r>
            <w:r w:rsidR="00A07773" w:rsidRPr="00A07773">
              <w:rPr>
                <w:rFonts w:ascii="Arial" w:hAnsi="Arial" w:cs="Arial"/>
                <w:color w:val="365F91" w:themeColor="accent1" w:themeShade="BF"/>
                <w:sz w:val="20"/>
                <w:szCs w:val="20"/>
              </w:rPr>
              <w:t>planirana u bud</w:t>
            </w:r>
            <w:r w:rsidR="0000426F">
              <w:rPr>
                <w:rFonts w:ascii="Arial" w:hAnsi="Arial" w:cs="Arial"/>
                <w:color w:val="365F91" w:themeColor="accent1" w:themeShade="BF"/>
                <w:sz w:val="20"/>
                <w:szCs w:val="20"/>
              </w:rPr>
              <w:t>žetu za narednu fiskanu godinu?</w:t>
            </w:r>
          </w:p>
          <w:p w:rsidR="00A07773" w:rsidRPr="00A07773" w:rsidRDefault="00D06D2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je usvajanjem propisa predviđeno donošenje podzakonskih akata iz kojih će proisteći finansijske obaveze?</w:t>
            </w:r>
          </w:p>
          <w:p w:rsidR="00A07773" w:rsidRPr="00A07773" w:rsidRDefault="00D06D2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će se implementacijom propisa ostvariti prihod za budžet Crne Gore?</w:t>
            </w:r>
          </w:p>
          <w:p w:rsidR="00A07773" w:rsidRPr="00A07773" w:rsidRDefault="00D06D2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brazložiti metodologiju koja je korišćenja prilikom obračun</w:t>
            </w:r>
            <w:r w:rsidR="0000426F">
              <w:rPr>
                <w:rFonts w:ascii="Arial" w:hAnsi="Arial" w:cs="Arial"/>
                <w:color w:val="365F91" w:themeColor="accent1" w:themeShade="BF"/>
                <w:sz w:val="20"/>
                <w:szCs w:val="20"/>
              </w:rPr>
              <w:t>a finansijskih izdataka/prihoda.</w:t>
            </w:r>
          </w:p>
          <w:p w:rsidR="00A07773" w:rsidRPr="00A07773" w:rsidRDefault="00D06D2A" w:rsidP="00A07773">
            <w:pPr>
              <w:pStyle w:val="ListParagraph"/>
              <w:numPr>
                <w:ilvl w:val="0"/>
                <w:numId w:val="13"/>
              </w:numPr>
              <w:rPr>
                <w:rFonts w:ascii="Arial" w:hAnsi="Arial" w:cs="Arial"/>
                <w:b w:val="0"/>
                <w:color w:val="365F91" w:themeColor="accent1" w:themeShade="BF"/>
                <w:sz w:val="20"/>
                <w:szCs w:val="20"/>
              </w:rPr>
            </w:pPr>
            <w:r>
              <w:rPr>
                <w:rFonts w:ascii="Arial" w:hAnsi="Arial" w:cs="Arial"/>
                <w:color w:val="365F91" w:themeColor="accent1" w:themeShade="BF"/>
                <w:sz w:val="20"/>
                <w:szCs w:val="20"/>
              </w:rPr>
              <w:t>D</w:t>
            </w:r>
            <w:r w:rsidR="00A07773" w:rsidRPr="00A07773">
              <w:rPr>
                <w:rFonts w:ascii="Arial" w:hAnsi="Arial" w:cs="Arial"/>
                <w:color w:val="365F91" w:themeColor="accent1" w:themeShade="BF"/>
                <w:sz w:val="20"/>
                <w:szCs w:val="20"/>
              </w:rPr>
              <w:t>a li su postojali problemi u preciz</w:t>
            </w:r>
            <w:r w:rsidR="00A07773" w:rsidRPr="00A07773">
              <w:rPr>
                <w:rFonts w:ascii="Arial" w:hAnsi="Arial" w:cs="Arial"/>
                <w:color w:val="365F91" w:themeColor="accent1" w:themeShade="BF"/>
                <w:sz w:val="20"/>
                <w:szCs w:val="20"/>
                <w:lang w:val="en-US"/>
              </w:rPr>
              <w:t xml:space="preserve">nom </w:t>
            </w:r>
            <w:r w:rsidR="00A07773" w:rsidRPr="00A07773">
              <w:rPr>
                <w:rFonts w:ascii="Arial" w:hAnsi="Arial" w:cs="Arial"/>
                <w:color w:val="365F91" w:themeColor="accent1" w:themeShade="BF"/>
                <w:sz w:val="20"/>
                <w:szCs w:val="20"/>
              </w:rPr>
              <w:t>obračunu finansijskih izdataka/prihoda? Obrazlo</w:t>
            </w:r>
            <w:r w:rsidR="00A07773" w:rsidRPr="00A07773">
              <w:rPr>
                <w:rFonts w:ascii="Arial" w:hAnsi="Arial" w:cs="Arial"/>
                <w:color w:val="365F91" w:themeColor="accent1" w:themeShade="BF"/>
                <w:sz w:val="20"/>
                <w:szCs w:val="20"/>
                <w:lang w:val="en-US"/>
              </w:rPr>
              <w:t>žiti</w:t>
            </w:r>
            <w:r w:rsidR="0000426F">
              <w:rPr>
                <w:rFonts w:ascii="Arial" w:hAnsi="Arial" w:cs="Arial"/>
                <w:color w:val="365F91" w:themeColor="accent1" w:themeShade="BF"/>
                <w:sz w:val="20"/>
                <w:szCs w:val="20"/>
                <w:lang w:val="en-US"/>
              </w:rPr>
              <w:t>.</w:t>
            </w:r>
          </w:p>
          <w:p w:rsidR="00A07773" w:rsidRPr="00A07773" w:rsidRDefault="00D06D2A" w:rsidP="00A07773">
            <w:pPr>
              <w:pStyle w:val="ListParagraph"/>
              <w:numPr>
                <w:ilvl w:val="0"/>
                <w:numId w:val="13"/>
              </w:numPr>
              <w:rPr>
                <w:rFonts w:ascii="Arial" w:hAnsi="Arial" w:cs="Arial"/>
                <w:b w:val="0"/>
                <w:color w:val="365F91" w:themeColor="accent1" w:themeShade="BF"/>
                <w:sz w:val="20"/>
                <w:szCs w:val="20"/>
              </w:rPr>
            </w:pPr>
            <w:r>
              <w:rPr>
                <w:rFonts w:ascii="Arial" w:hAnsi="Arial" w:cs="Arial"/>
                <w:color w:val="365F91" w:themeColor="accent1" w:themeShade="BF"/>
                <w:sz w:val="20"/>
                <w:szCs w:val="20"/>
                <w:lang w:val="en-US"/>
              </w:rPr>
              <w:t>D</w:t>
            </w:r>
            <w:r w:rsidR="00A07773" w:rsidRPr="00A07773">
              <w:rPr>
                <w:rFonts w:ascii="Arial" w:hAnsi="Arial" w:cs="Arial"/>
                <w:color w:val="365F91" w:themeColor="accent1" w:themeShade="BF"/>
                <w:sz w:val="20"/>
                <w:szCs w:val="20"/>
                <w:lang w:val="en-US"/>
              </w:rPr>
              <w:t xml:space="preserve">a li su postojale sugestije Ministarstva finansija </w:t>
            </w:r>
            <w:r w:rsidR="00A265F9">
              <w:rPr>
                <w:rFonts w:ascii="Arial" w:hAnsi="Arial" w:cs="Arial"/>
                <w:color w:val="365F91" w:themeColor="accent1" w:themeShade="BF"/>
                <w:sz w:val="20"/>
                <w:szCs w:val="20"/>
                <w:lang w:val="en-US"/>
              </w:rPr>
              <w:t>na nac</w:t>
            </w:r>
            <w:r w:rsidR="00736E8D">
              <w:rPr>
                <w:rFonts w:ascii="Arial" w:hAnsi="Arial" w:cs="Arial"/>
                <w:color w:val="365F91" w:themeColor="accent1" w:themeShade="BF"/>
                <w:sz w:val="20"/>
                <w:szCs w:val="20"/>
                <w:lang w:val="en-US"/>
              </w:rPr>
              <w:t>r</w:t>
            </w:r>
            <w:r w:rsidR="00A265F9">
              <w:rPr>
                <w:rFonts w:ascii="Arial" w:hAnsi="Arial" w:cs="Arial"/>
                <w:color w:val="365F91" w:themeColor="accent1" w:themeShade="BF"/>
                <w:sz w:val="20"/>
                <w:szCs w:val="20"/>
                <w:lang w:val="en-US"/>
              </w:rPr>
              <w:t>t/</w:t>
            </w:r>
            <w:r w:rsidR="00A07773" w:rsidRPr="00A07773">
              <w:rPr>
                <w:rFonts w:ascii="Arial" w:hAnsi="Arial" w:cs="Arial"/>
                <w:color w:val="365F91" w:themeColor="accent1" w:themeShade="BF"/>
                <w:sz w:val="20"/>
                <w:szCs w:val="20"/>
                <w:lang w:val="en-US"/>
              </w:rPr>
              <w:t>predlog propisa?</w:t>
            </w:r>
          </w:p>
          <w:p w:rsidR="00A07773" w:rsidRPr="00A07773" w:rsidRDefault="00D06D2A" w:rsidP="0000426F">
            <w:pPr>
              <w:pStyle w:val="ListParagraph"/>
              <w:numPr>
                <w:ilvl w:val="0"/>
                <w:numId w:val="13"/>
              </w:numPr>
              <w:rPr>
                <w:rFonts w:ascii="Arial" w:hAnsi="Arial" w:cs="Arial"/>
                <w:b w:val="0"/>
                <w:color w:val="365F91" w:themeColor="accent1" w:themeShade="BF"/>
                <w:sz w:val="20"/>
                <w:szCs w:val="20"/>
              </w:rPr>
            </w:pPr>
            <w:r>
              <w:rPr>
                <w:rFonts w:ascii="Arial" w:hAnsi="Arial" w:cs="Arial"/>
                <w:color w:val="365F91" w:themeColor="accent1" w:themeShade="BF"/>
                <w:sz w:val="20"/>
                <w:szCs w:val="20"/>
                <w:lang w:val="en-US"/>
              </w:rPr>
              <w:t>D</w:t>
            </w:r>
            <w:r w:rsidR="00A07773" w:rsidRPr="00A07773">
              <w:rPr>
                <w:rFonts w:ascii="Arial" w:hAnsi="Arial" w:cs="Arial"/>
                <w:color w:val="365F91" w:themeColor="accent1" w:themeShade="BF"/>
                <w:sz w:val="20"/>
                <w:szCs w:val="20"/>
                <w:lang w:val="en-US"/>
              </w:rPr>
              <w:t xml:space="preserve">a li su dobijene primjedbe </w:t>
            </w:r>
            <w:r w:rsidR="0000426F">
              <w:rPr>
                <w:rFonts w:ascii="Arial" w:hAnsi="Arial" w:cs="Arial"/>
                <w:color w:val="365F91" w:themeColor="accent1" w:themeShade="BF"/>
                <w:sz w:val="20"/>
                <w:szCs w:val="20"/>
                <w:lang w:val="en-US"/>
              </w:rPr>
              <w:t>uključene</w:t>
            </w:r>
            <w:r w:rsidR="00A07773" w:rsidRPr="00A07773">
              <w:rPr>
                <w:rFonts w:ascii="Arial" w:hAnsi="Arial" w:cs="Arial"/>
                <w:color w:val="365F91" w:themeColor="accent1" w:themeShade="BF"/>
                <w:sz w:val="20"/>
                <w:szCs w:val="20"/>
                <w:lang w:val="en-US"/>
              </w:rPr>
              <w:t xml:space="preserve"> u tekst propisa? Obra</w:t>
            </w:r>
            <w:r w:rsidR="00A07773" w:rsidRPr="00A07773">
              <w:rPr>
                <w:rFonts w:ascii="Arial" w:hAnsi="Arial" w:cs="Arial"/>
                <w:color w:val="365F91" w:themeColor="accent1" w:themeShade="BF"/>
                <w:sz w:val="20"/>
                <w:szCs w:val="20"/>
              </w:rPr>
              <w:t>zložiti.</w:t>
            </w:r>
          </w:p>
        </w:tc>
      </w:tr>
      <w:tr w:rsidR="00702CFF"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8F2170" w:rsidRDefault="008F2170" w:rsidP="006F3BB1">
            <w:pPr>
              <w:autoSpaceDE w:val="0"/>
              <w:autoSpaceDN w:val="0"/>
              <w:adjustRightInd w:val="0"/>
              <w:rPr>
                <w:rFonts w:ascii="Arial" w:hAnsi="Arial" w:cs="Arial"/>
                <w:color w:val="365F91" w:themeColor="accent1" w:themeShade="BF"/>
                <w:sz w:val="20"/>
                <w:szCs w:val="20"/>
              </w:rPr>
            </w:pPr>
          </w:p>
          <w:p w:rsidR="006F3BB1" w:rsidRPr="00FB6F2A" w:rsidRDefault="006F3BB1" w:rsidP="006F3BB1">
            <w:pPr>
              <w:autoSpaceDE w:val="0"/>
              <w:autoSpaceDN w:val="0"/>
              <w:adjustRightInd w:val="0"/>
              <w:rPr>
                <w:rFonts w:ascii="Times New Roman" w:hAnsi="Times New Roman"/>
                <w:b w:val="0"/>
                <w:szCs w:val="24"/>
              </w:rPr>
            </w:pPr>
            <w:r w:rsidRPr="00FB6F2A">
              <w:rPr>
                <w:rFonts w:ascii="Times New Roman" w:hAnsi="Times New Roman"/>
                <w:b w:val="0"/>
                <w:szCs w:val="24"/>
              </w:rPr>
              <w:t>Zakonom je predviđeno formiranje Fonda za podršku pluralizmu i raznovrsnosti medij</w:t>
            </w:r>
            <w:r w:rsidR="006A2EAA" w:rsidRPr="00FB6F2A">
              <w:rPr>
                <w:rFonts w:ascii="Times New Roman" w:hAnsi="Times New Roman"/>
                <w:b w:val="0"/>
                <w:szCs w:val="24"/>
              </w:rPr>
              <w:t xml:space="preserve">a kojim se garantuje kontinuirana finansijska održivost </w:t>
            </w:r>
            <w:r w:rsidRPr="00FB6F2A">
              <w:rPr>
                <w:rFonts w:ascii="Times New Roman" w:hAnsi="Times New Roman"/>
                <w:b w:val="0"/>
                <w:szCs w:val="24"/>
              </w:rPr>
              <w:t>komercijalni</w:t>
            </w:r>
            <w:r w:rsidR="006A2EAA" w:rsidRPr="00FB6F2A">
              <w:rPr>
                <w:rFonts w:ascii="Times New Roman" w:hAnsi="Times New Roman"/>
                <w:b w:val="0"/>
                <w:szCs w:val="24"/>
              </w:rPr>
              <w:t>h</w:t>
            </w:r>
            <w:r w:rsidRPr="00FB6F2A">
              <w:rPr>
                <w:rFonts w:ascii="Times New Roman" w:hAnsi="Times New Roman"/>
                <w:b w:val="0"/>
                <w:szCs w:val="24"/>
              </w:rPr>
              <w:t xml:space="preserve"> elektronski</w:t>
            </w:r>
            <w:r w:rsidR="006A2EAA" w:rsidRPr="00FB6F2A">
              <w:rPr>
                <w:rFonts w:ascii="Times New Roman" w:hAnsi="Times New Roman"/>
                <w:b w:val="0"/>
                <w:szCs w:val="24"/>
              </w:rPr>
              <w:t>h, online</w:t>
            </w:r>
            <w:r w:rsidRPr="00FB6F2A">
              <w:rPr>
                <w:rFonts w:ascii="Times New Roman" w:hAnsi="Times New Roman"/>
                <w:b w:val="0"/>
                <w:szCs w:val="24"/>
              </w:rPr>
              <w:t xml:space="preserve"> i štampani</w:t>
            </w:r>
            <w:r w:rsidR="006A2EAA" w:rsidRPr="00FB6F2A">
              <w:rPr>
                <w:rFonts w:ascii="Times New Roman" w:hAnsi="Times New Roman"/>
                <w:b w:val="0"/>
                <w:szCs w:val="24"/>
              </w:rPr>
              <w:t xml:space="preserve">h medija. </w:t>
            </w:r>
            <w:r w:rsidRPr="00FB6F2A">
              <w:rPr>
                <w:rFonts w:ascii="Times New Roman" w:hAnsi="Times New Roman"/>
                <w:b w:val="0"/>
                <w:szCs w:val="24"/>
              </w:rPr>
              <w:t xml:space="preserve">  </w:t>
            </w:r>
          </w:p>
          <w:p w:rsidR="006F3BB1" w:rsidRPr="00FB6F2A" w:rsidRDefault="006F3BB1" w:rsidP="00282840">
            <w:pPr>
              <w:autoSpaceDE w:val="0"/>
              <w:autoSpaceDN w:val="0"/>
              <w:adjustRightInd w:val="0"/>
              <w:rPr>
                <w:rFonts w:ascii="Arial" w:hAnsi="Arial" w:cs="Arial"/>
                <w:b w:val="0"/>
                <w:color w:val="365F91" w:themeColor="accent1" w:themeShade="BF"/>
                <w:sz w:val="20"/>
                <w:szCs w:val="20"/>
              </w:rPr>
            </w:pPr>
          </w:p>
          <w:p w:rsidR="00702CFF" w:rsidRPr="00FB6F2A" w:rsidRDefault="006A2EAA" w:rsidP="00282840">
            <w:pPr>
              <w:autoSpaceDE w:val="0"/>
              <w:autoSpaceDN w:val="0"/>
              <w:adjustRightInd w:val="0"/>
              <w:rPr>
                <w:rFonts w:ascii="Times New Roman" w:hAnsi="Times New Roman"/>
                <w:b w:val="0"/>
                <w:szCs w:val="24"/>
              </w:rPr>
            </w:pPr>
            <w:r w:rsidRPr="00FB6F2A">
              <w:rPr>
                <w:rFonts w:ascii="Times New Roman" w:hAnsi="Times New Roman"/>
                <w:b w:val="0"/>
                <w:szCs w:val="24"/>
              </w:rPr>
              <w:t>Obezbjeđivanje</w:t>
            </w:r>
            <w:r w:rsidR="006C5A07" w:rsidRPr="00FB6F2A">
              <w:rPr>
                <w:rFonts w:ascii="Times New Roman" w:hAnsi="Times New Roman"/>
                <w:b w:val="0"/>
                <w:szCs w:val="24"/>
              </w:rPr>
              <w:t xml:space="preserve"> finansijskih sredstava iz budžeta Crne Gore,</w:t>
            </w:r>
            <w:r w:rsidRPr="00FB6F2A">
              <w:rPr>
                <w:rFonts w:ascii="Times New Roman" w:hAnsi="Times New Roman"/>
                <w:b w:val="0"/>
                <w:szCs w:val="24"/>
              </w:rPr>
              <w:t xml:space="preserve"> sprovodi se</w:t>
            </w:r>
            <w:r w:rsidR="008F2170" w:rsidRPr="00FB6F2A">
              <w:rPr>
                <w:rFonts w:ascii="Times New Roman" w:hAnsi="Times New Roman"/>
                <w:b w:val="0"/>
                <w:szCs w:val="24"/>
              </w:rPr>
              <w:t xml:space="preserve"> na godišnjem nivou,</w:t>
            </w:r>
            <w:r w:rsidR="006C5A07" w:rsidRPr="00FB6F2A">
              <w:rPr>
                <w:rFonts w:ascii="Times New Roman" w:hAnsi="Times New Roman"/>
                <w:b w:val="0"/>
                <w:szCs w:val="24"/>
              </w:rPr>
              <w:t xml:space="preserve"> imajući u vidu da je Zakonom predviđeno izd</w:t>
            </w:r>
            <w:r w:rsidR="00420808" w:rsidRPr="00FB6F2A">
              <w:rPr>
                <w:rFonts w:ascii="Times New Roman" w:hAnsi="Times New Roman"/>
                <w:b w:val="0"/>
                <w:szCs w:val="24"/>
              </w:rPr>
              <w:t>v</w:t>
            </w:r>
            <w:r w:rsidR="006C5A07" w:rsidRPr="00FB6F2A">
              <w:rPr>
                <w:rFonts w:ascii="Times New Roman" w:hAnsi="Times New Roman"/>
                <w:b w:val="0"/>
                <w:szCs w:val="24"/>
              </w:rPr>
              <w:t>a</w:t>
            </w:r>
            <w:r w:rsidR="00420808" w:rsidRPr="00FB6F2A">
              <w:rPr>
                <w:rFonts w:ascii="Times New Roman" w:hAnsi="Times New Roman"/>
                <w:b w:val="0"/>
                <w:szCs w:val="24"/>
              </w:rPr>
              <w:t>janje 0,03 % od BDP-a za finansiranje Fonda za podršku pluralizmu i raznovrsnosti medijima.</w:t>
            </w:r>
            <w:r w:rsidR="006C5A07" w:rsidRPr="00FB6F2A">
              <w:rPr>
                <w:rFonts w:ascii="Times New Roman" w:hAnsi="Times New Roman"/>
                <w:b w:val="0"/>
                <w:szCs w:val="24"/>
              </w:rPr>
              <w:t xml:space="preserve"> </w:t>
            </w:r>
          </w:p>
          <w:p w:rsidR="008F2170" w:rsidRPr="00FB6F2A" w:rsidRDefault="008F2170" w:rsidP="00282840">
            <w:pPr>
              <w:autoSpaceDE w:val="0"/>
              <w:autoSpaceDN w:val="0"/>
              <w:adjustRightInd w:val="0"/>
              <w:rPr>
                <w:rFonts w:ascii="Times New Roman" w:hAnsi="Times New Roman"/>
                <w:b w:val="0"/>
                <w:szCs w:val="24"/>
              </w:rPr>
            </w:pPr>
          </w:p>
          <w:p w:rsidR="007837CB" w:rsidRPr="00FB6F2A" w:rsidRDefault="007837CB" w:rsidP="006C5A07">
            <w:pPr>
              <w:autoSpaceDE w:val="0"/>
              <w:autoSpaceDN w:val="0"/>
              <w:adjustRightInd w:val="0"/>
              <w:rPr>
                <w:rFonts w:ascii="Times New Roman" w:hAnsi="Times New Roman"/>
                <w:b w:val="0"/>
                <w:szCs w:val="24"/>
              </w:rPr>
            </w:pPr>
            <w:r w:rsidRPr="00FB6F2A">
              <w:rPr>
                <w:rFonts w:ascii="Times New Roman" w:hAnsi="Times New Roman"/>
                <w:b w:val="0"/>
                <w:szCs w:val="24"/>
              </w:rPr>
              <w:t>Sredstva nijesu obezbjeđena u budžetu za tekuću fiskalnu godinu</w:t>
            </w:r>
            <w:r w:rsidR="00752D21" w:rsidRPr="00FB6F2A">
              <w:rPr>
                <w:rFonts w:ascii="Times New Roman" w:hAnsi="Times New Roman"/>
                <w:b w:val="0"/>
                <w:szCs w:val="24"/>
              </w:rPr>
              <w:t xml:space="preserve">. </w:t>
            </w:r>
          </w:p>
          <w:p w:rsidR="00752D21" w:rsidRDefault="00752D21" w:rsidP="006C5A07">
            <w:pPr>
              <w:autoSpaceDE w:val="0"/>
              <w:autoSpaceDN w:val="0"/>
              <w:adjustRightInd w:val="0"/>
              <w:rPr>
                <w:rFonts w:ascii="Times New Roman" w:hAnsi="Times New Roman"/>
                <w:szCs w:val="24"/>
              </w:rPr>
            </w:pPr>
          </w:p>
          <w:p w:rsidR="00232CF8" w:rsidRPr="00FB6F2A" w:rsidRDefault="00232CF8" w:rsidP="006C5A07">
            <w:pPr>
              <w:autoSpaceDE w:val="0"/>
              <w:autoSpaceDN w:val="0"/>
              <w:adjustRightInd w:val="0"/>
              <w:rPr>
                <w:rFonts w:ascii="Times New Roman" w:hAnsi="Times New Roman"/>
                <w:b w:val="0"/>
                <w:szCs w:val="24"/>
              </w:rPr>
            </w:pPr>
            <w:r w:rsidRPr="00FB6F2A">
              <w:rPr>
                <w:rFonts w:ascii="Times New Roman" w:hAnsi="Times New Roman"/>
                <w:b w:val="0"/>
                <w:szCs w:val="24"/>
              </w:rPr>
              <w:lastRenderedPageBreak/>
              <w:t>Usvajanjem propisa predviđa se donošenje podzakonskih akata koji će bliže urediti pitanje raspodjele sredstva iz podfondova Fonda za podršku pluralizmu i raznovrsnosti medij</w:t>
            </w:r>
            <w:r w:rsidR="00752D21" w:rsidRPr="00FB6F2A">
              <w:rPr>
                <w:rFonts w:ascii="Times New Roman" w:hAnsi="Times New Roman"/>
                <w:b w:val="0"/>
                <w:szCs w:val="24"/>
              </w:rPr>
              <w:t>a</w:t>
            </w:r>
            <w:r w:rsidRPr="00FB6F2A">
              <w:rPr>
                <w:rFonts w:ascii="Times New Roman" w:hAnsi="Times New Roman"/>
                <w:b w:val="0"/>
                <w:szCs w:val="24"/>
              </w:rPr>
              <w:t>.</w:t>
            </w:r>
          </w:p>
          <w:p w:rsidR="00232CF8" w:rsidRPr="00FB6F2A" w:rsidRDefault="00232CF8" w:rsidP="006C5A07">
            <w:pPr>
              <w:autoSpaceDE w:val="0"/>
              <w:autoSpaceDN w:val="0"/>
              <w:adjustRightInd w:val="0"/>
              <w:rPr>
                <w:rFonts w:ascii="Times New Roman" w:hAnsi="Times New Roman"/>
                <w:b w:val="0"/>
                <w:szCs w:val="24"/>
              </w:rPr>
            </w:pPr>
          </w:p>
          <w:p w:rsidR="00232CF8" w:rsidRPr="00FB6F2A" w:rsidRDefault="00232CF8" w:rsidP="006C5A07">
            <w:pPr>
              <w:autoSpaceDE w:val="0"/>
              <w:autoSpaceDN w:val="0"/>
              <w:adjustRightInd w:val="0"/>
              <w:rPr>
                <w:rFonts w:ascii="Times New Roman" w:hAnsi="Times New Roman"/>
                <w:b w:val="0"/>
                <w:szCs w:val="24"/>
              </w:rPr>
            </w:pPr>
            <w:r w:rsidRPr="00FB6F2A">
              <w:rPr>
                <w:rFonts w:ascii="Times New Roman" w:hAnsi="Times New Roman"/>
                <w:b w:val="0"/>
                <w:szCs w:val="24"/>
              </w:rPr>
              <w:t xml:space="preserve">U ovoj fazi, Ministarstvo finansija nije konsultovano. Nacrt Zakona će, shodno zakonskoj proceduri, nakon sumiranja javne rasprave biti dostavljen Ministarstvu finansija na mišljenje. </w:t>
            </w:r>
          </w:p>
          <w:p w:rsidR="00702CFF" w:rsidRDefault="00702CFF" w:rsidP="00282840">
            <w:pPr>
              <w:autoSpaceDE w:val="0"/>
              <w:autoSpaceDN w:val="0"/>
              <w:adjustRightInd w:val="0"/>
              <w:rPr>
                <w:rFonts w:ascii="Arial" w:hAnsi="Arial" w:cs="Arial"/>
                <w:color w:val="365F91" w:themeColor="accent1" w:themeShade="BF"/>
                <w:sz w:val="20"/>
                <w:szCs w:val="20"/>
              </w:rPr>
            </w:pPr>
          </w:p>
        </w:tc>
      </w:tr>
      <w:tr w:rsidR="00282840"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282840" w:rsidRPr="000511F0" w:rsidRDefault="00673F68" w:rsidP="00282840">
            <w:pPr>
              <w:autoSpaceDE w:val="0"/>
              <w:autoSpaceDN w:val="0"/>
              <w:adjustRightInd w:val="0"/>
              <w:rPr>
                <w:rFonts w:ascii="Arial" w:hAnsi="Arial" w:cs="Arial"/>
                <w:b w:val="0"/>
                <w:color w:val="365F91" w:themeColor="accent1" w:themeShade="BF"/>
                <w:sz w:val="20"/>
                <w:szCs w:val="20"/>
              </w:rPr>
            </w:pPr>
            <w:r>
              <w:rPr>
                <w:rFonts w:ascii="Arial" w:hAnsi="Arial" w:cs="Arial"/>
                <w:color w:val="365F91" w:themeColor="accent1" w:themeShade="BF"/>
                <w:sz w:val="20"/>
                <w:szCs w:val="20"/>
              </w:rPr>
              <w:lastRenderedPageBreak/>
              <w:t>6</w:t>
            </w:r>
            <w:r w:rsidR="001D0BF0">
              <w:rPr>
                <w:rFonts w:ascii="Arial" w:hAnsi="Arial" w:cs="Arial"/>
                <w:color w:val="365F91" w:themeColor="accent1" w:themeShade="BF"/>
                <w:sz w:val="20"/>
                <w:szCs w:val="20"/>
              </w:rPr>
              <w:t xml:space="preserve">. </w:t>
            </w:r>
            <w:r w:rsidR="00282840" w:rsidRPr="000511F0">
              <w:rPr>
                <w:rFonts w:ascii="Arial" w:hAnsi="Arial" w:cs="Arial"/>
                <w:b w:val="0"/>
                <w:color w:val="365F91" w:themeColor="accent1" w:themeShade="BF"/>
                <w:sz w:val="20"/>
                <w:szCs w:val="20"/>
              </w:rPr>
              <w:t>K</w:t>
            </w:r>
            <w:r w:rsidR="00282840" w:rsidRPr="000511F0">
              <w:rPr>
                <w:rFonts w:ascii="Arial" w:hAnsi="Arial" w:cs="Arial"/>
                <w:color w:val="365F91" w:themeColor="accent1" w:themeShade="BF"/>
                <w:sz w:val="20"/>
                <w:szCs w:val="20"/>
              </w:rPr>
              <w:t>onsultacije zainteresovanih strana</w:t>
            </w:r>
          </w:p>
          <w:p w:rsidR="00A07773" w:rsidRPr="00A07773" w:rsidRDefault="00A07773"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A07773">
              <w:rPr>
                <w:rFonts w:ascii="Arial" w:hAnsi="Arial" w:cs="Arial"/>
                <w:color w:val="365F91" w:themeColor="accent1" w:themeShade="BF"/>
                <w:sz w:val="20"/>
                <w:szCs w:val="20"/>
              </w:rPr>
              <w:t xml:space="preserve">Naznačiti da li je korišćena eksterna </w:t>
            </w:r>
            <w:r w:rsidR="0000426F">
              <w:rPr>
                <w:rFonts w:ascii="Arial" w:hAnsi="Arial" w:cs="Arial"/>
                <w:color w:val="365F91" w:themeColor="accent1" w:themeShade="BF"/>
                <w:sz w:val="20"/>
                <w:szCs w:val="20"/>
              </w:rPr>
              <w:t>ekspertska podrška</w:t>
            </w:r>
            <w:r w:rsidRPr="00A07773">
              <w:rPr>
                <w:rFonts w:ascii="Arial" w:hAnsi="Arial" w:cs="Arial"/>
                <w:color w:val="365F91" w:themeColor="accent1" w:themeShade="BF"/>
                <w:sz w:val="20"/>
                <w:szCs w:val="20"/>
              </w:rPr>
              <w:t xml:space="preserve"> i ako da, kako</w:t>
            </w:r>
            <w:r w:rsidR="0000426F">
              <w:rPr>
                <w:rFonts w:ascii="Arial" w:hAnsi="Arial" w:cs="Arial"/>
                <w:color w:val="365F91" w:themeColor="accent1" w:themeShade="BF"/>
                <w:sz w:val="20"/>
                <w:szCs w:val="20"/>
              </w:rPr>
              <w:t>.</w:t>
            </w:r>
          </w:p>
          <w:p w:rsidR="00A07773" w:rsidRPr="00A07773" w:rsidRDefault="001D0BF0"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Pr>
                <w:rFonts w:ascii="Arial" w:hAnsi="Arial" w:cs="Arial"/>
                <w:color w:val="365F91" w:themeColor="accent1" w:themeShade="BF"/>
                <w:sz w:val="20"/>
                <w:szCs w:val="20"/>
              </w:rPr>
              <w:t>N</w:t>
            </w:r>
            <w:r w:rsidR="00A07773" w:rsidRPr="00A07773">
              <w:rPr>
                <w:rFonts w:ascii="Arial" w:hAnsi="Arial" w:cs="Arial"/>
                <w:color w:val="365F91" w:themeColor="accent1" w:themeShade="BF"/>
                <w:sz w:val="20"/>
                <w:szCs w:val="20"/>
              </w:rPr>
              <w:t>aznačiti koje su grupe zainteresovanih strana konsultovane, u kojoj fazi RIA procesa i kako (javne ili ciljane konsultacije)</w:t>
            </w:r>
            <w:r w:rsidR="0000426F">
              <w:rPr>
                <w:rFonts w:ascii="Arial" w:hAnsi="Arial" w:cs="Arial"/>
                <w:color w:val="365F91" w:themeColor="accent1" w:themeShade="BF"/>
                <w:sz w:val="20"/>
                <w:szCs w:val="20"/>
              </w:rPr>
              <w:t>.</w:t>
            </w:r>
          </w:p>
          <w:p w:rsidR="00A07773" w:rsidRPr="00A07773" w:rsidRDefault="001D0BF0"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rPr>
            </w:pPr>
            <w:r>
              <w:rPr>
                <w:rFonts w:ascii="Arial" w:hAnsi="Arial" w:cs="Arial"/>
                <w:color w:val="365F91" w:themeColor="accent1" w:themeShade="BF"/>
                <w:sz w:val="20"/>
                <w:szCs w:val="20"/>
              </w:rPr>
              <w:t>N</w:t>
            </w:r>
            <w:r w:rsidR="00A07773" w:rsidRPr="00A07773">
              <w:rPr>
                <w:rFonts w:ascii="Arial" w:hAnsi="Arial" w:cs="Arial"/>
                <w:color w:val="365F91" w:themeColor="accent1" w:themeShade="BF"/>
                <w:sz w:val="20"/>
                <w:szCs w:val="20"/>
              </w:rPr>
              <w:t>aznačiti glavne rezultate</w:t>
            </w:r>
            <w:r w:rsidR="00D4308A">
              <w:rPr>
                <w:rFonts w:ascii="Arial" w:hAnsi="Arial" w:cs="Arial"/>
                <w:color w:val="365F91" w:themeColor="accent1" w:themeShade="BF"/>
                <w:sz w:val="20"/>
                <w:szCs w:val="20"/>
              </w:rPr>
              <w:t xml:space="preserve"> konsultacija</w:t>
            </w:r>
            <w:r w:rsidR="00A07773" w:rsidRPr="00A07773">
              <w:rPr>
                <w:rFonts w:ascii="Arial" w:hAnsi="Arial" w:cs="Arial"/>
                <w:color w:val="365F91" w:themeColor="accent1" w:themeShade="BF"/>
                <w:sz w:val="20"/>
                <w:szCs w:val="20"/>
              </w:rPr>
              <w:t xml:space="preserve">, i </w:t>
            </w:r>
            <w:r w:rsidR="00D4308A">
              <w:rPr>
                <w:rFonts w:ascii="Arial" w:hAnsi="Arial" w:cs="Arial"/>
                <w:color w:val="365F91" w:themeColor="accent1" w:themeShade="BF"/>
                <w:sz w:val="20"/>
                <w:szCs w:val="20"/>
              </w:rPr>
              <w:t>koji su predlozi i sugestije zainteresovanih strana prihv</w:t>
            </w:r>
            <w:r w:rsidR="0000426F">
              <w:rPr>
                <w:rFonts w:ascii="Arial" w:hAnsi="Arial" w:cs="Arial"/>
                <w:color w:val="365F91" w:themeColor="accent1" w:themeShade="BF"/>
                <w:sz w:val="20"/>
                <w:szCs w:val="20"/>
              </w:rPr>
              <w:t>aćeni odnosno nijesu prihvaćeni.</w:t>
            </w:r>
            <w:r w:rsidR="00D4308A">
              <w:rPr>
                <w:rFonts w:ascii="Arial" w:hAnsi="Arial" w:cs="Arial"/>
                <w:color w:val="365F91" w:themeColor="accent1" w:themeShade="BF"/>
                <w:sz w:val="20"/>
                <w:szCs w:val="20"/>
              </w:rPr>
              <w:t xml:space="preserve"> Obrazložiti</w:t>
            </w:r>
            <w:r w:rsidR="0000426F">
              <w:rPr>
                <w:rFonts w:ascii="Arial" w:hAnsi="Arial" w:cs="Arial"/>
                <w:color w:val="365F91" w:themeColor="accent1" w:themeShade="BF"/>
                <w:sz w:val="20"/>
                <w:szCs w:val="20"/>
              </w:rPr>
              <w:t>.</w:t>
            </w:r>
          </w:p>
        </w:tc>
      </w:tr>
      <w:tr w:rsidR="00282840"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282840" w:rsidRDefault="00282840" w:rsidP="00282840">
            <w:pPr>
              <w:autoSpaceDE w:val="0"/>
              <w:autoSpaceDN w:val="0"/>
              <w:adjustRightInd w:val="0"/>
              <w:rPr>
                <w:rFonts w:ascii="Arial" w:hAnsi="Arial" w:cs="Arial"/>
                <w:b w:val="0"/>
                <w:color w:val="365F91" w:themeColor="accent1" w:themeShade="BF"/>
                <w:sz w:val="20"/>
                <w:szCs w:val="20"/>
              </w:rPr>
            </w:pPr>
          </w:p>
          <w:p w:rsidR="00AA117E" w:rsidRPr="00FB6F2A" w:rsidRDefault="00D139A8" w:rsidP="00282840">
            <w:pPr>
              <w:autoSpaceDE w:val="0"/>
              <w:autoSpaceDN w:val="0"/>
              <w:adjustRightInd w:val="0"/>
              <w:rPr>
                <w:rFonts w:ascii="Times New Roman" w:hAnsi="Times New Roman"/>
                <w:b w:val="0"/>
                <w:szCs w:val="24"/>
              </w:rPr>
            </w:pPr>
            <w:r w:rsidRPr="00FB6F2A">
              <w:rPr>
                <w:rFonts w:ascii="Times New Roman" w:hAnsi="Times New Roman"/>
                <w:b w:val="0"/>
                <w:szCs w:val="24"/>
              </w:rPr>
              <w:t>F</w:t>
            </w:r>
            <w:r w:rsidR="00232CF8" w:rsidRPr="00FB6F2A">
              <w:rPr>
                <w:rFonts w:ascii="Times New Roman" w:hAnsi="Times New Roman"/>
                <w:b w:val="0"/>
                <w:szCs w:val="24"/>
              </w:rPr>
              <w:t>inal</w:t>
            </w:r>
            <w:r w:rsidRPr="00FB6F2A">
              <w:rPr>
                <w:rFonts w:ascii="Times New Roman" w:hAnsi="Times New Roman"/>
                <w:b w:val="0"/>
                <w:szCs w:val="24"/>
              </w:rPr>
              <w:t>ni tekst</w:t>
            </w:r>
            <w:r w:rsidR="00232CF8" w:rsidRPr="00FB6F2A">
              <w:rPr>
                <w:rFonts w:ascii="Times New Roman" w:hAnsi="Times New Roman"/>
                <w:b w:val="0"/>
                <w:szCs w:val="24"/>
              </w:rPr>
              <w:t xml:space="preserve"> </w:t>
            </w:r>
            <w:r w:rsidR="00096E84" w:rsidRPr="00FB6F2A">
              <w:rPr>
                <w:rFonts w:ascii="Times New Roman" w:hAnsi="Times New Roman"/>
                <w:b w:val="0"/>
                <w:szCs w:val="24"/>
              </w:rPr>
              <w:t>Nacrta</w:t>
            </w:r>
            <w:r w:rsidR="00232CF8" w:rsidRPr="00FB6F2A">
              <w:rPr>
                <w:rFonts w:ascii="Times New Roman" w:hAnsi="Times New Roman"/>
                <w:b w:val="0"/>
                <w:szCs w:val="24"/>
              </w:rPr>
              <w:t xml:space="preserve"> zakona o medijima </w:t>
            </w:r>
            <w:r w:rsidRPr="00FB6F2A">
              <w:rPr>
                <w:rFonts w:ascii="Times New Roman" w:hAnsi="Times New Roman"/>
                <w:b w:val="0"/>
                <w:szCs w:val="24"/>
              </w:rPr>
              <w:t xml:space="preserve">koji je bio rezultat rada </w:t>
            </w:r>
            <w:r w:rsidR="00B93178" w:rsidRPr="00FB6F2A">
              <w:rPr>
                <w:rFonts w:ascii="Times New Roman" w:hAnsi="Times New Roman"/>
                <w:b w:val="0"/>
                <w:szCs w:val="24"/>
              </w:rPr>
              <w:t xml:space="preserve">pluralne radne grupe, </w:t>
            </w:r>
            <w:r w:rsidR="00B93178" w:rsidRPr="00FB6F2A">
              <w:rPr>
                <w:rStyle w:val="normalchar"/>
                <w:rFonts w:ascii="Times New Roman" w:hAnsi="Times New Roman"/>
                <w:b w:val="0"/>
                <w:color w:val="000000"/>
                <w:szCs w:val="24"/>
              </w:rPr>
              <w:t xml:space="preserve">sastavljenih od predstavnika medija, medijskih udruženja, civilnog društva, akademske zajednice i predstavnika državnih organa, </w:t>
            </w:r>
            <w:r w:rsidR="00232CF8" w:rsidRPr="00FB6F2A">
              <w:rPr>
                <w:rFonts w:ascii="Times New Roman" w:hAnsi="Times New Roman"/>
                <w:b w:val="0"/>
                <w:szCs w:val="24"/>
              </w:rPr>
              <w:t>upućen</w:t>
            </w:r>
            <w:r w:rsidRPr="00FB6F2A">
              <w:rPr>
                <w:rFonts w:ascii="Times New Roman" w:hAnsi="Times New Roman"/>
                <w:b w:val="0"/>
                <w:szCs w:val="24"/>
              </w:rPr>
              <w:t xml:space="preserve"> je</w:t>
            </w:r>
            <w:r w:rsidR="00232CF8" w:rsidRPr="00FB6F2A">
              <w:rPr>
                <w:rFonts w:ascii="Times New Roman" w:hAnsi="Times New Roman"/>
                <w:b w:val="0"/>
                <w:szCs w:val="24"/>
              </w:rPr>
              <w:t xml:space="preserve"> na ekspertsko mišljenje </w:t>
            </w:r>
            <w:r w:rsidRPr="00FB6F2A">
              <w:rPr>
                <w:rFonts w:ascii="Times New Roman" w:hAnsi="Times New Roman"/>
                <w:b w:val="0"/>
                <w:szCs w:val="24"/>
              </w:rPr>
              <w:t>Evropskoj komisiji, Savjetu Evrope</w:t>
            </w:r>
            <w:r w:rsidR="00232CF8" w:rsidRPr="00FB6F2A">
              <w:rPr>
                <w:rFonts w:ascii="Times New Roman" w:hAnsi="Times New Roman"/>
                <w:b w:val="0"/>
                <w:szCs w:val="24"/>
              </w:rPr>
              <w:t xml:space="preserve"> </w:t>
            </w:r>
            <w:r w:rsidRPr="00FB6F2A">
              <w:rPr>
                <w:rFonts w:ascii="Times New Roman" w:hAnsi="Times New Roman"/>
                <w:b w:val="0"/>
                <w:szCs w:val="24"/>
              </w:rPr>
              <w:t xml:space="preserve">i OSCE-u. (jul 2018.godine) </w:t>
            </w:r>
          </w:p>
          <w:p w:rsidR="00D139A8" w:rsidRPr="00FB6F2A" w:rsidRDefault="00D139A8" w:rsidP="00282840">
            <w:pPr>
              <w:autoSpaceDE w:val="0"/>
              <w:autoSpaceDN w:val="0"/>
              <w:adjustRightInd w:val="0"/>
              <w:rPr>
                <w:rFonts w:ascii="Times New Roman" w:hAnsi="Times New Roman"/>
                <w:b w:val="0"/>
                <w:szCs w:val="24"/>
              </w:rPr>
            </w:pPr>
            <w:r w:rsidRPr="00FB6F2A">
              <w:rPr>
                <w:rFonts w:ascii="Times New Roman" w:hAnsi="Times New Roman"/>
                <w:b w:val="0"/>
                <w:szCs w:val="24"/>
              </w:rPr>
              <w:t xml:space="preserve">Nakon dobijenih ekspertskih mišljenja (oktobar-novembar 2018.godine) radna grupa je usaglasila ekspertske komentare sa prvobitnim tekstom Nacrta zakona o medijima, te ga u takvoj verziji </w:t>
            </w:r>
            <w:r w:rsidR="00752D21" w:rsidRPr="00FB6F2A">
              <w:rPr>
                <w:rFonts w:ascii="Times New Roman" w:hAnsi="Times New Roman"/>
                <w:b w:val="0"/>
                <w:szCs w:val="24"/>
              </w:rPr>
              <w:t>pripremilo</w:t>
            </w:r>
            <w:r w:rsidRPr="00FB6F2A">
              <w:rPr>
                <w:rFonts w:ascii="Times New Roman" w:hAnsi="Times New Roman"/>
                <w:b w:val="0"/>
                <w:szCs w:val="24"/>
              </w:rPr>
              <w:t xml:space="preserve"> za javnu raspravu. </w:t>
            </w:r>
          </w:p>
          <w:p w:rsidR="00AA117E" w:rsidRPr="000511F0" w:rsidRDefault="00AA117E" w:rsidP="00282840">
            <w:pPr>
              <w:autoSpaceDE w:val="0"/>
              <w:autoSpaceDN w:val="0"/>
              <w:adjustRightInd w:val="0"/>
              <w:rPr>
                <w:rFonts w:ascii="Arial" w:hAnsi="Arial" w:cs="Arial"/>
                <w:b w:val="0"/>
                <w:color w:val="365F91" w:themeColor="accent1" w:themeShade="BF"/>
                <w:sz w:val="20"/>
                <w:szCs w:val="20"/>
              </w:rPr>
            </w:pPr>
          </w:p>
        </w:tc>
      </w:tr>
      <w:tr w:rsidR="00282840" w:rsidRPr="000511F0" w:rsidTr="00DC2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282840" w:rsidRPr="000511F0" w:rsidRDefault="00673F68" w:rsidP="00282840">
            <w:pPr>
              <w:autoSpaceDE w:val="0"/>
              <w:autoSpaceDN w:val="0"/>
              <w:adjustRightInd w:val="0"/>
              <w:rPr>
                <w:rFonts w:ascii="Arial" w:hAnsi="Arial" w:cs="Arial"/>
                <w:b w:val="0"/>
                <w:color w:val="365F91" w:themeColor="accent1" w:themeShade="BF"/>
                <w:sz w:val="20"/>
                <w:szCs w:val="20"/>
              </w:rPr>
            </w:pPr>
            <w:r>
              <w:rPr>
                <w:rFonts w:ascii="Arial" w:hAnsi="Arial" w:cs="Arial"/>
                <w:color w:val="365F91" w:themeColor="accent1" w:themeShade="BF"/>
                <w:sz w:val="20"/>
                <w:szCs w:val="20"/>
              </w:rPr>
              <w:t>7</w:t>
            </w:r>
            <w:r w:rsidR="00282840" w:rsidRPr="000511F0">
              <w:rPr>
                <w:rFonts w:ascii="Arial" w:hAnsi="Arial" w:cs="Arial"/>
                <w:color w:val="365F91" w:themeColor="accent1" w:themeShade="BF"/>
                <w:sz w:val="20"/>
                <w:szCs w:val="20"/>
              </w:rPr>
              <w:t>: Monitoring i evaluacija</w:t>
            </w:r>
          </w:p>
          <w:p w:rsidR="0000426F"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Pr>
                <w:rFonts w:ascii="Arial" w:hAnsi="Arial" w:cs="Arial"/>
                <w:color w:val="365F91" w:themeColor="accent1" w:themeShade="BF"/>
                <w:sz w:val="20"/>
                <w:szCs w:val="20"/>
              </w:rPr>
              <w:t>K</w:t>
            </w:r>
            <w:r w:rsidR="00A07773" w:rsidRPr="00A07773">
              <w:rPr>
                <w:rFonts w:ascii="Arial" w:hAnsi="Arial" w:cs="Arial"/>
                <w:color w:val="365F91" w:themeColor="accent1" w:themeShade="BF"/>
                <w:sz w:val="20"/>
                <w:szCs w:val="20"/>
              </w:rPr>
              <w:t xml:space="preserve">oje su potencijalne prepreke za implementaciju propisa? </w:t>
            </w:r>
          </w:p>
          <w:p w:rsidR="00A07773" w:rsidRPr="0000426F"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00426F">
              <w:rPr>
                <w:rFonts w:ascii="Arial" w:hAnsi="Arial" w:cs="Arial"/>
                <w:color w:val="365F91" w:themeColor="accent1" w:themeShade="BF"/>
                <w:sz w:val="20"/>
                <w:szCs w:val="20"/>
              </w:rPr>
              <w:t>K</w:t>
            </w:r>
            <w:r w:rsidR="00A07773" w:rsidRPr="0000426F">
              <w:rPr>
                <w:rFonts w:ascii="Arial" w:hAnsi="Arial" w:cs="Arial"/>
                <w:color w:val="365F91" w:themeColor="accent1" w:themeShade="BF"/>
                <w:sz w:val="20"/>
                <w:szCs w:val="20"/>
              </w:rPr>
              <w:t>oje će mjere biti preduzete tokom primjene propisa da bi se ispunili ciljevi</w:t>
            </w:r>
            <w:r w:rsidRPr="0000426F">
              <w:rPr>
                <w:rFonts w:ascii="Arial" w:hAnsi="Arial" w:cs="Arial"/>
                <w:color w:val="365F91" w:themeColor="accent1" w:themeShade="BF"/>
                <w:sz w:val="20"/>
                <w:szCs w:val="20"/>
              </w:rPr>
              <w:t>?</w:t>
            </w:r>
          </w:p>
          <w:p w:rsidR="00A07773" w:rsidRPr="00A07773"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Pr>
                <w:rFonts w:ascii="Arial" w:hAnsi="Arial" w:cs="Arial"/>
                <w:color w:val="365F91" w:themeColor="accent1" w:themeShade="BF"/>
                <w:sz w:val="20"/>
                <w:szCs w:val="20"/>
              </w:rPr>
              <w:t>K</w:t>
            </w:r>
            <w:r w:rsidR="00A07773" w:rsidRPr="00A07773">
              <w:rPr>
                <w:rFonts w:ascii="Arial" w:hAnsi="Arial" w:cs="Arial"/>
                <w:color w:val="365F91" w:themeColor="accent1" w:themeShade="BF"/>
                <w:sz w:val="20"/>
                <w:szCs w:val="20"/>
              </w:rPr>
              <w:t>oji su glavni indikatori prema kojima će se mjeriti ispunjenje ciljeva?</w:t>
            </w:r>
          </w:p>
          <w:p w:rsidR="00A07773" w:rsidRPr="00A07773" w:rsidRDefault="00D06D2A" w:rsidP="00A07773">
            <w:pPr>
              <w:pStyle w:val="ListParagraph"/>
              <w:numPr>
                <w:ilvl w:val="0"/>
                <w:numId w:val="13"/>
              </w:numPr>
              <w:autoSpaceDE w:val="0"/>
              <w:autoSpaceDN w:val="0"/>
              <w:adjustRightInd w:val="0"/>
              <w:contextualSpacing/>
              <w:jc w:val="left"/>
              <w:rPr>
                <w:rFonts w:ascii="Arial" w:hAnsi="Arial" w:cs="Arial"/>
                <w:b w:val="0"/>
                <w:color w:val="365F91" w:themeColor="accent1" w:themeShade="BF"/>
                <w:sz w:val="20"/>
                <w:szCs w:val="20"/>
              </w:rPr>
            </w:pPr>
            <w:r>
              <w:rPr>
                <w:rFonts w:ascii="Arial" w:hAnsi="Arial" w:cs="Arial"/>
                <w:color w:val="365F91" w:themeColor="accent1" w:themeShade="BF"/>
                <w:sz w:val="20"/>
                <w:szCs w:val="20"/>
              </w:rPr>
              <w:t>K</w:t>
            </w:r>
            <w:r w:rsidR="00A07773" w:rsidRPr="00A07773">
              <w:rPr>
                <w:rFonts w:ascii="Arial" w:hAnsi="Arial" w:cs="Arial"/>
                <w:color w:val="365F91" w:themeColor="accent1" w:themeShade="BF"/>
                <w:sz w:val="20"/>
                <w:szCs w:val="20"/>
              </w:rPr>
              <w:t>o će biti zadužen za sprovođenje monitoringa i evaluacije primjene propisa?</w:t>
            </w:r>
          </w:p>
        </w:tc>
      </w:tr>
      <w:tr w:rsidR="00282840" w:rsidRPr="000511F0" w:rsidTr="00DC29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rsidR="00AA117E" w:rsidRPr="000511F0" w:rsidRDefault="00AA117E" w:rsidP="00282840">
            <w:pPr>
              <w:autoSpaceDE w:val="0"/>
              <w:autoSpaceDN w:val="0"/>
              <w:adjustRightInd w:val="0"/>
              <w:rPr>
                <w:rFonts w:ascii="Arial" w:hAnsi="Arial" w:cs="Arial"/>
                <w:color w:val="365F91" w:themeColor="accent1" w:themeShade="BF"/>
                <w:sz w:val="21"/>
                <w:szCs w:val="21"/>
                <w:lang w:val="sr-Latn-CS"/>
              </w:rPr>
            </w:pPr>
          </w:p>
          <w:p w:rsidR="00833765" w:rsidRPr="00FB6F2A" w:rsidRDefault="00232CF8" w:rsidP="00282840">
            <w:pPr>
              <w:autoSpaceDE w:val="0"/>
              <w:autoSpaceDN w:val="0"/>
              <w:adjustRightInd w:val="0"/>
              <w:rPr>
                <w:rFonts w:ascii="Times New Roman" w:hAnsi="Times New Roman"/>
                <w:b w:val="0"/>
                <w:szCs w:val="24"/>
              </w:rPr>
            </w:pPr>
            <w:r w:rsidRPr="00FB6F2A">
              <w:rPr>
                <w:rFonts w:ascii="Times New Roman" w:hAnsi="Times New Roman"/>
                <w:b w:val="0"/>
                <w:szCs w:val="24"/>
              </w:rPr>
              <w:t>Indikatori mjerljivosti ispunjenja ciljeva jesu finansijska održivost medija, funkcionisanje i finansijska održivost samoregulacije</w:t>
            </w:r>
            <w:r w:rsidR="003F5A19" w:rsidRPr="00FB6F2A">
              <w:rPr>
                <w:rFonts w:ascii="Times New Roman" w:hAnsi="Times New Roman"/>
                <w:b w:val="0"/>
                <w:szCs w:val="24"/>
              </w:rPr>
              <w:t>, puna trans</w:t>
            </w:r>
            <w:r w:rsidR="00F41F0F" w:rsidRPr="00FB6F2A">
              <w:rPr>
                <w:rFonts w:ascii="Times New Roman" w:hAnsi="Times New Roman"/>
                <w:b w:val="0"/>
                <w:szCs w:val="24"/>
              </w:rPr>
              <w:t>p</w:t>
            </w:r>
            <w:r w:rsidR="003F5A19" w:rsidRPr="00FB6F2A">
              <w:rPr>
                <w:rFonts w:ascii="Times New Roman" w:hAnsi="Times New Roman"/>
                <w:b w:val="0"/>
                <w:szCs w:val="24"/>
              </w:rPr>
              <w:t>a</w:t>
            </w:r>
            <w:r w:rsidR="00F41F0F" w:rsidRPr="00FB6F2A">
              <w:rPr>
                <w:rFonts w:ascii="Times New Roman" w:hAnsi="Times New Roman"/>
                <w:b w:val="0"/>
                <w:szCs w:val="24"/>
              </w:rPr>
              <w:t xml:space="preserve">rentnost procesa </w:t>
            </w:r>
            <w:r w:rsidR="003F5A19" w:rsidRPr="00FB6F2A">
              <w:rPr>
                <w:rFonts w:ascii="Times New Roman" w:hAnsi="Times New Roman"/>
                <w:b w:val="0"/>
                <w:szCs w:val="24"/>
              </w:rPr>
              <w:t>upisa</w:t>
            </w:r>
            <w:r w:rsidR="00F41F0F" w:rsidRPr="00FB6F2A">
              <w:rPr>
                <w:rFonts w:ascii="Times New Roman" w:hAnsi="Times New Roman"/>
                <w:b w:val="0"/>
                <w:szCs w:val="24"/>
              </w:rPr>
              <w:t xml:space="preserve"> medija u evidenciju medija, kao i transparentnost evidencije uplate medijima po osnovu usluga reklamiranja, oglašavanja ili ugovorenih usluga.</w:t>
            </w:r>
          </w:p>
          <w:p w:rsidR="00F41F0F" w:rsidRPr="00FB6F2A" w:rsidRDefault="00F41F0F" w:rsidP="00282840">
            <w:pPr>
              <w:autoSpaceDE w:val="0"/>
              <w:autoSpaceDN w:val="0"/>
              <w:adjustRightInd w:val="0"/>
              <w:rPr>
                <w:rFonts w:ascii="Times New Roman" w:hAnsi="Times New Roman"/>
                <w:b w:val="0"/>
                <w:szCs w:val="24"/>
              </w:rPr>
            </w:pPr>
          </w:p>
          <w:p w:rsidR="00F41F0F" w:rsidRPr="00FB6F2A" w:rsidRDefault="00F41F0F" w:rsidP="00282840">
            <w:pPr>
              <w:autoSpaceDE w:val="0"/>
              <w:autoSpaceDN w:val="0"/>
              <w:adjustRightInd w:val="0"/>
              <w:rPr>
                <w:rFonts w:ascii="Times New Roman" w:hAnsi="Times New Roman"/>
                <w:b w:val="0"/>
                <w:szCs w:val="24"/>
              </w:rPr>
            </w:pPr>
            <w:r w:rsidRPr="00FB6F2A">
              <w:rPr>
                <w:rFonts w:ascii="Times New Roman" w:hAnsi="Times New Roman"/>
                <w:b w:val="0"/>
                <w:szCs w:val="24"/>
              </w:rPr>
              <w:t xml:space="preserve">Za </w:t>
            </w:r>
            <w:r w:rsidR="00096E84" w:rsidRPr="00FB6F2A">
              <w:rPr>
                <w:rFonts w:ascii="Times New Roman" w:hAnsi="Times New Roman"/>
                <w:b w:val="0"/>
                <w:szCs w:val="24"/>
              </w:rPr>
              <w:t xml:space="preserve">monitoring će biti zadužena Agencija za elektronske medije, Centralni registar privrednih subjekata, Ministarstvo vanjskih poslova, nadležni sudovi. </w:t>
            </w:r>
            <w:r w:rsidRPr="00FB6F2A">
              <w:rPr>
                <w:rFonts w:ascii="Times New Roman" w:hAnsi="Times New Roman"/>
                <w:b w:val="0"/>
                <w:szCs w:val="24"/>
              </w:rPr>
              <w:t xml:space="preserve"> </w:t>
            </w:r>
          </w:p>
          <w:p w:rsidR="00FB6BD5" w:rsidRPr="000511F0" w:rsidRDefault="00FB6BD5" w:rsidP="00282840">
            <w:pPr>
              <w:autoSpaceDE w:val="0"/>
              <w:autoSpaceDN w:val="0"/>
              <w:adjustRightInd w:val="0"/>
              <w:rPr>
                <w:rFonts w:ascii="Arial" w:hAnsi="Arial" w:cs="Arial"/>
                <w:b w:val="0"/>
                <w:color w:val="365F91" w:themeColor="accent1" w:themeShade="BF"/>
                <w:sz w:val="20"/>
                <w:szCs w:val="20"/>
              </w:rPr>
            </w:pPr>
          </w:p>
        </w:tc>
      </w:tr>
    </w:tbl>
    <w:p w:rsidR="004A4396" w:rsidRPr="000511F0" w:rsidRDefault="004A4396" w:rsidP="00BA7396">
      <w:pPr>
        <w:autoSpaceDE w:val="0"/>
        <w:autoSpaceDN w:val="0"/>
        <w:adjustRightInd w:val="0"/>
        <w:rPr>
          <w:rFonts w:ascii="Arial" w:hAnsi="Arial" w:cs="Arial"/>
          <w:b/>
          <w:color w:val="365F91" w:themeColor="accent1" w:themeShade="BF"/>
          <w:sz w:val="20"/>
          <w:szCs w:val="20"/>
        </w:rPr>
      </w:pPr>
    </w:p>
    <w:p w:rsidR="00FB6F2A" w:rsidRDefault="00FB6F2A">
      <w:pPr>
        <w:rPr>
          <w:color w:val="365F91" w:themeColor="accent1" w:themeShade="BF"/>
        </w:rPr>
      </w:pPr>
    </w:p>
    <w:p w:rsidR="00FB6F2A" w:rsidRDefault="00FB6F2A">
      <w:pPr>
        <w:rPr>
          <w:color w:val="365F91" w:themeColor="accent1" w:themeShade="BF"/>
        </w:rPr>
      </w:pPr>
    </w:p>
    <w:p w:rsidR="00FB6F2A" w:rsidRDefault="00FB6F2A">
      <w:pPr>
        <w:rPr>
          <w:color w:val="365F91" w:themeColor="accent1" w:themeShade="BF"/>
        </w:rPr>
      </w:pPr>
    </w:p>
    <w:p w:rsidR="00FB6F2A" w:rsidRDefault="00FB6F2A">
      <w:pPr>
        <w:rPr>
          <w:color w:val="365F91" w:themeColor="accent1" w:themeShade="BF"/>
        </w:rPr>
      </w:pPr>
    </w:p>
    <w:p w:rsidR="00972845" w:rsidRPr="00FA513A" w:rsidRDefault="00BD4282">
      <w:pPr>
        <w:rPr>
          <w:rFonts w:ascii="Arial" w:hAnsi="Arial" w:cs="Arial"/>
          <w:b/>
          <w:color w:val="365F91" w:themeColor="accent1" w:themeShade="BF"/>
        </w:rPr>
      </w:pPr>
      <w:r w:rsidRPr="00BD4282">
        <w:rPr>
          <w:rFonts w:ascii="Arial" w:hAnsi="Arial" w:cs="Arial"/>
          <w:b/>
          <w:color w:val="365F91" w:themeColor="accent1" w:themeShade="BF"/>
        </w:rPr>
        <w:t>Datum i mjesto</w:t>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r>
      <w:r w:rsidR="00972845" w:rsidRPr="00BD4282">
        <w:rPr>
          <w:rFonts w:ascii="Arial" w:hAnsi="Arial" w:cs="Arial"/>
          <w:b/>
          <w:color w:val="365F91" w:themeColor="accent1" w:themeShade="BF"/>
        </w:rPr>
        <w:tab/>
        <w:t xml:space="preserve">Starješina </w:t>
      </w:r>
    </w:p>
    <w:p w:rsidR="002E1E30" w:rsidRDefault="002E1E30">
      <w:pPr>
        <w:rPr>
          <w:rFonts w:ascii="Arial" w:hAnsi="Arial" w:cs="Arial"/>
          <w:color w:val="365F91" w:themeColor="accent1" w:themeShade="BF"/>
        </w:rPr>
      </w:pPr>
    </w:p>
    <w:p w:rsidR="00972845" w:rsidRPr="00972845" w:rsidRDefault="002E1E30">
      <w:pPr>
        <w:rPr>
          <w:rFonts w:ascii="Arial" w:hAnsi="Arial" w:cs="Arial"/>
          <w:color w:val="365F91" w:themeColor="accent1" w:themeShade="BF"/>
        </w:rPr>
      </w:pPr>
      <w:r>
        <w:rPr>
          <w:rFonts w:ascii="Arial" w:hAnsi="Arial" w:cs="Arial"/>
          <w:color w:val="365F91" w:themeColor="accent1" w:themeShade="BF"/>
        </w:rPr>
        <w:t>03.januar 2019.godine</w:t>
      </w:r>
      <w:r w:rsidR="00972845" w:rsidRPr="00972845">
        <w:rPr>
          <w:rFonts w:ascii="Arial" w:hAnsi="Arial" w:cs="Arial"/>
          <w:color w:val="1F497D" w:themeColor="text2"/>
        </w:rPr>
        <w:tab/>
      </w:r>
      <w:r w:rsidR="00972845" w:rsidRPr="00972845">
        <w:rPr>
          <w:rFonts w:ascii="Arial" w:hAnsi="Arial" w:cs="Arial"/>
          <w:color w:val="1F497D" w:themeColor="text2"/>
        </w:rPr>
        <w:tab/>
      </w:r>
      <w:r>
        <w:rPr>
          <w:rFonts w:ascii="Arial" w:hAnsi="Arial" w:cs="Arial"/>
          <w:color w:val="1F497D" w:themeColor="text2"/>
        </w:rPr>
        <w:t xml:space="preserve">                             Željko Rutović</w:t>
      </w:r>
    </w:p>
    <w:sectPr w:rsidR="00972845" w:rsidRPr="00972845"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F3" w:rsidRDefault="001811F3" w:rsidP="00BA7396">
      <w:r>
        <w:separator/>
      </w:r>
    </w:p>
  </w:endnote>
  <w:endnote w:type="continuationSeparator" w:id="0">
    <w:p w:rsidR="001811F3" w:rsidRDefault="001811F3"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F3" w:rsidRDefault="001811F3" w:rsidP="00BA7396">
      <w:r>
        <w:separator/>
      </w:r>
    </w:p>
  </w:footnote>
  <w:footnote w:type="continuationSeparator" w:id="0">
    <w:p w:rsidR="001811F3" w:rsidRDefault="001811F3" w:rsidP="00BA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A2D45"/>
    <w:multiLevelType w:val="hybridMultilevel"/>
    <w:tmpl w:val="F43E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84DB4"/>
    <w:multiLevelType w:val="hybridMultilevel"/>
    <w:tmpl w:val="C8CE157E"/>
    <w:lvl w:ilvl="0" w:tplc="015A32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05128"/>
    <w:multiLevelType w:val="hybridMultilevel"/>
    <w:tmpl w:val="D84C8E9E"/>
    <w:lvl w:ilvl="0" w:tplc="344833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4"/>
  </w:num>
  <w:num w:numId="5">
    <w:abstractNumId w:val="3"/>
  </w:num>
  <w:num w:numId="6">
    <w:abstractNumId w:val="1"/>
  </w:num>
  <w:num w:numId="7">
    <w:abstractNumId w:val="9"/>
  </w:num>
  <w:num w:numId="8">
    <w:abstractNumId w:val="10"/>
  </w:num>
  <w:num w:numId="9">
    <w:abstractNumId w:val="15"/>
  </w:num>
  <w:num w:numId="10">
    <w:abstractNumId w:val="13"/>
  </w:num>
  <w:num w:numId="11">
    <w:abstractNumId w:val="4"/>
  </w:num>
  <w:num w:numId="12">
    <w:abstractNumId w:val="7"/>
  </w:num>
  <w:num w:numId="13">
    <w:abstractNumId w:val="12"/>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96"/>
    <w:rsid w:val="00002B30"/>
    <w:rsid w:val="0000426F"/>
    <w:rsid w:val="000511F0"/>
    <w:rsid w:val="00064F43"/>
    <w:rsid w:val="00067FCF"/>
    <w:rsid w:val="000716AC"/>
    <w:rsid w:val="00075306"/>
    <w:rsid w:val="00076582"/>
    <w:rsid w:val="00083EA0"/>
    <w:rsid w:val="00096E84"/>
    <w:rsid w:val="000C24AE"/>
    <w:rsid w:val="000E5392"/>
    <w:rsid w:val="000F2787"/>
    <w:rsid w:val="0014399A"/>
    <w:rsid w:val="00153019"/>
    <w:rsid w:val="00162BB1"/>
    <w:rsid w:val="001811F3"/>
    <w:rsid w:val="001C7348"/>
    <w:rsid w:val="001D0BF0"/>
    <w:rsid w:val="001D2EC4"/>
    <w:rsid w:val="001E1794"/>
    <w:rsid w:val="00232CF8"/>
    <w:rsid w:val="00234512"/>
    <w:rsid w:val="00254393"/>
    <w:rsid w:val="002642FF"/>
    <w:rsid w:val="00282840"/>
    <w:rsid w:val="00284A91"/>
    <w:rsid w:val="00294662"/>
    <w:rsid w:val="00295023"/>
    <w:rsid w:val="002D1527"/>
    <w:rsid w:val="002E1E30"/>
    <w:rsid w:val="002E56B8"/>
    <w:rsid w:val="002E7569"/>
    <w:rsid w:val="00305C21"/>
    <w:rsid w:val="00310915"/>
    <w:rsid w:val="00334884"/>
    <w:rsid w:val="00357476"/>
    <w:rsid w:val="0036202F"/>
    <w:rsid w:val="00381679"/>
    <w:rsid w:val="00392F99"/>
    <w:rsid w:val="00395587"/>
    <w:rsid w:val="003C6937"/>
    <w:rsid w:val="003F334E"/>
    <w:rsid w:val="003F5A19"/>
    <w:rsid w:val="0040724D"/>
    <w:rsid w:val="00407EBC"/>
    <w:rsid w:val="00420808"/>
    <w:rsid w:val="004519D3"/>
    <w:rsid w:val="0047590E"/>
    <w:rsid w:val="004A4396"/>
    <w:rsid w:val="005063AB"/>
    <w:rsid w:val="0054756C"/>
    <w:rsid w:val="0055149D"/>
    <w:rsid w:val="00560445"/>
    <w:rsid w:val="005805F3"/>
    <w:rsid w:val="005907A2"/>
    <w:rsid w:val="005C0790"/>
    <w:rsid w:val="005C4266"/>
    <w:rsid w:val="005F03ED"/>
    <w:rsid w:val="005F6D49"/>
    <w:rsid w:val="0060030B"/>
    <w:rsid w:val="00601210"/>
    <w:rsid w:val="00605867"/>
    <w:rsid w:val="006129CD"/>
    <w:rsid w:val="00620589"/>
    <w:rsid w:val="00627E61"/>
    <w:rsid w:val="006474D9"/>
    <w:rsid w:val="0065235E"/>
    <w:rsid w:val="00673F68"/>
    <w:rsid w:val="00681DE1"/>
    <w:rsid w:val="006A1B2C"/>
    <w:rsid w:val="006A2EAA"/>
    <w:rsid w:val="006A3B25"/>
    <w:rsid w:val="006C5A07"/>
    <w:rsid w:val="006E4E97"/>
    <w:rsid w:val="006F3BB1"/>
    <w:rsid w:val="00702CFF"/>
    <w:rsid w:val="00712C4E"/>
    <w:rsid w:val="00721DB9"/>
    <w:rsid w:val="00733149"/>
    <w:rsid w:val="00736E8D"/>
    <w:rsid w:val="00740D41"/>
    <w:rsid w:val="00752D21"/>
    <w:rsid w:val="00771F45"/>
    <w:rsid w:val="007837CB"/>
    <w:rsid w:val="007A1C7D"/>
    <w:rsid w:val="007C12EB"/>
    <w:rsid w:val="0080712C"/>
    <w:rsid w:val="008301C9"/>
    <w:rsid w:val="008307D9"/>
    <w:rsid w:val="008322D4"/>
    <w:rsid w:val="008324BB"/>
    <w:rsid w:val="00833765"/>
    <w:rsid w:val="00840285"/>
    <w:rsid w:val="00844023"/>
    <w:rsid w:val="0085327D"/>
    <w:rsid w:val="00871235"/>
    <w:rsid w:val="00885668"/>
    <w:rsid w:val="008A17E6"/>
    <w:rsid w:val="008A21E1"/>
    <w:rsid w:val="008B09E9"/>
    <w:rsid w:val="008B13ED"/>
    <w:rsid w:val="008D0EF3"/>
    <w:rsid w:val="008D3E71"/>
    <w:rsid w:val="008F2170"/>
    <w:rsid w:val="00960A46"/>
    <w:rsid w:val="00972845"/>
    <w:rsid w:val="00A07773"/>
    <w:rsid w:val="00A13613"/>
    <w:rsid w:val="00A15A34"/>
    <w:rsid w:val="00A265F9"/>
    <w:rsid w:val="00A27305"/>
    <w:rsid w:val="00A42FB9"/>
    <w:rsid w:val="00A71595"/>
    <w:rsid w:val="00AA1037"/>
    <w:rsid w:val="00AA117E"/>
    <w:rsid w:val="00AB05D9"/>
    <w:rsid w:val="00AB51F8"/>
    <w:rsid w:val="00AD100C"/>
    <w:rsid w:val="00AD45AA"/>
    <w:rsid w:val="00AE4F18"/>
    <w:rsid w:val="00B126BD"/>
    <w:rsid w:val="00B2646E"/>
    <w:rsid w:val="00B93178"/>
    <w:rsid w:val="00BA7396"/>
    <w:rsid w:val="00BD4282"/>
    <w:rsid w:val="00C054A0"/>
    <w:rsid w:val="00C179F9"/>
    <w:rsid w:val="00C3767F"/>
    <w:rsid w:val="00C429EF"/>
    <w:rsid w:val="00C5148C"/>
    <w:rsid w:val="00C72668"/>
    <w:rsid w:val="00C87DA2"/>
    <w:rsid w:val="00CB6CB9"/>
    <w:rsid w:val="00CB6FE6"/>
    <w:rsid w:val="00CD130A"/>
    <w:rsid w:val="00CE0DA6"/>
    <w:rsid w:val="00D06D2A"/>
    <w:rsid w:val="00D139A8"/>
    <w:rsid w:val="00D27C82"/>
    <w:rsid w:val="00D4308A"/>
    <w:rsid w:val="00D808EA"/>
    <w:rsid w:val="00DA01B4"/>
    <w:rsid w:val="00DC2942"/>
    <w:rsid w:val="00E13D8E"/>
    <w:rsid w:val="00E3478E"/>
    <w:rsid w:val="00E721E9"/>
    <w:rsid w:val="00E87223"/>
    <w:rsid w:val="00EB09FC"/>
    <w:rsid w:val="00EB4EFE"/>
    <w:rsid w:val="00ED0AF4"/>
    <w:rsid w:val="00ED4766"/>
    <w:rsid w:val="00ED4BF2"/>
    <w:rsid w:val="00F02CC1"/>
    <w:rsid w:val="00F17736"/>
    <w:rsid w:val="00F17A15"/>
    <w:rsid w:val="00F41F0F"/>
    <w:rsid w:val="00F448D2"/>
    <w:rsid w:val="00F63716"/>
    <w:rsid w:val="00F63B17"/>
    <w:rsid w:val="00F7433F"/>
    <w:rsid w:val="00FA513A"/>
    <w:rsid w:val="00FB6BD5"/>
    <w:rsid w:val="00FB6F2A"/>
    <w:rsid w:val="00FB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character" w:customStyle="1" w:styleId="normalchar">
    <w:name w:val="normal__char"/>
    <w:basedOn w:val="DefaultParagraphFont"/>
    <w:rsid w:val="00DC2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character" w:customStyle="1" w:styleId="normalchar">
    <w:name w:val="normal__char"/>
    <w:basedOn w:val="DefaultParagraphFont"/>
    <w:rsid w:val="00DC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5217D-EF41-48FD-AC69-D212D133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Korisnik</cp:lastModifiedBy>
  <cp:revision>2</cp:revision>
  <cp:lastPrinted>2018-12-27T07:24:00Z</cp:lastPrinted>
  <dcterms:created xsi:type="dcterms:W3CDTF">2019-01-03T09:27:00Z</dcterms:created>
  <dcterms:modified xsi:type="dcterms:W3CDTF">2019-01-03T09:27:00Z</dcterms:modified>
</cp:coreProperties>
</file>