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4A9F3" w14:textId="77777777" w:rsidR="00346745" w:rsidRDefault="00346745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23F7E9E" w14:textId="5685824D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346745">
        <w:rPr>
          <w:bCs/>
          <w:smallCaps w:val="0"/>
          <w:sz w:val="24"/>
          <w:szCs w:val="24"/>
          <w:lang w:val="en-GB"/>
        </w:rPr>
        <w:t xml:space="preserve">CORRIGENDUM No: </w:t>
      </w:r>
      <w:r w:rsidR="009C63D8" w:rsidRPr="00346745">
        <w:rPr>
          <w:bCs/>
          <w:smallCaps w:val="0"/>
          <w:sz w:val="24"/>
          <w:szCs w:val="24"/>
          <w:lang w:val="en-GB"/>
        </w:rPr>
        <w:t>1</w:t>
      </w:r>
    </w:p>
    <w:p w14:paraId="28E91D36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21261BC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346745">
        <w:rPr>
          <w:bCs/>
          <w:smallCaps w:val="0"/>
          <w:sz w:val="24"/>
          <w:szCs w:val="24"/>
          <w:lang w:val="en-GB"/>
        </w:rPr>
        <w:t>to the</w:t>
      </w:r>
    </w:p>
    <w:p w14:paraId="663C16DA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4825D636" w14:textId="77777777" w:rsidR="00862852" w:rsidRPr="00346745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sz w:val="24"/>
          <w:szCs w:val="24"/>
        </w:rPr>
        <w:t>Procurement of services related to:</w:t>
      </w:r>
    </w:p>
    <w:p w14:paraId="6E97B4C6" w14:textId="77777777" w:rsidR="00862852" w:rsidRPr="00346745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6DEA4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B469AD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>Invitation to Tender No. 24-011/25-12011/1</w:t>
      </w:r>
    </w:p>
    <w:p w14:paraId="1146EE2A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2B6C57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>Issued on: 16th July 2026</w:t>
      </w:r>
    </w:p>
    <w:p w14:paraId="4FA272DD" w14:textId="77777777" w:rsidR="00EF65DA" w:rsidRPr="00346745" w:rsidRDefault="00EF65DA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97ACBC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D80AE0" w14:textId="41E83074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Contract Title: </w:t>
      </w:r>
    </w:p>
    <w:p w14:paraId="0226104A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BA35B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1: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>Provision of supervision services for the construction and reconstruction works of the “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Poletarac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 xml:space="preserve">” kindergarten in 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Zabjelo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, Podgorica.</w:t>
      </w:r>
    </w:p>
    <w:p w14:paraId="35C67D94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2: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>Provision of supervision services for the construction and reconstruction works of the “Kotor” educational unit, part of the public preschool institution “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Radost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3D32F28" w14:textId="1ACC64FC" w:rsidR="00862852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3: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 xml:space="preserve">Preparation of the conceptual and main design, and provision of supervision services for the reconstruction and extension works of the kindergarten in 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Momišići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C4C54E" w14:textId="77777777" w:rsidR="00862852" w:rsidRPr="00346745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3105B8" w14:textId="77777777" w:rsidR="00862852" w:rsidRPr="00346745" w:rsidRDefault="00862852" w:rsidP="00862852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4E9DEA91" w14:textId="77777777" w:rsidR="00EF65DA" w:rsidRPr="00346745" w:rsidRDefault="00EF65DA" w:rsidP="00862852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6C42A647" w14:textId="66ECDE33" w:rsidR="00862852" w:rsidRPr="00346745" w:rsidRDefault="00862852" w:rsidP="009A655F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346745">
        <w:rPr>
          <w:rFonts w:ascii="Times New Roman" w:eastAsia="Minion Pro" w:hAnsi="Times New Roman" w:cs="Times New Roman"/>
          <w:b/>
          <w:bCs/>
        </w:rPr>
        <w:t xml:space="preserve">Corrigendum issued on </w:t>
      </w:r>
      <w:r w:rsidR="00C45CF2" w:rsidRPr="00346745">
        <w:rPr>
          <w:rFonts w:ascii="Times New Roman" w:eastAsia="Minion Pro" w:hAnsi="Times New Roman" w:cs="Times New Roman"/>
          <w:b/>
          <w:bCs/>
          <w:highlight w:val="yellow"/>
        </w:rPr>
        <w:t>1</w:t>
      </w:r>
      <w:r w:rsidR="00531F82">
        <w:rPr>
          <w:rFonts w:ascii="Times New Roman" w:eastAsia="Minion Pro" w:hAnsi="Times New Roman" w:cs="Times New Roman"/>
          <w:b/>
          <w:bCs/>
          <w:highlight w:val="yellow"/>
        </w:rPr>
        <w:t>1</w:t>
      </w:r>
      <w:bookmarkStart w:id="0" w:name="_GoBack"/>
      <w:bookmarkEnd w:id="0"/>
      <w:r w:rsidR="00C45CF2" w:rsidRPr="00346745">
        <w:rPr>
          <w:rFonts w:ascii="Times New Roman" w:eastAsia="Minion Pro" w:hAnsi="Times New Roman" w:cs="Times New Roman"/>
          <w:b/>
          <w:bCs/>
          <w:highlight w:val="yellow"/>
          <w:vertAlign w:val="superscript"/>
        </w:rPr>
        <w:t>th</w:t>
      </w:r>
      <w:r w:rsidR="00C45CF2" w:rsidRPr="00346745">
        <w:rPr>
          <w:rFonts w:ascii="Times New Roman" w:eastAsia="Minion Pro" w:hAnsi="Times New Roman" w:cs="Times New Roman"/>
          <w:b/>
          <w:bCs/>
          <w:highlight w:val="yellow"/>
        </w:rPr>
        <w:t xml:space="preserve"> August</w:t>
      </w:r>
      <w:r w:rsidRPr="00346745">
        <w:rPr>
          <w:rFonts w:ascii="Times New Roman" w:eastAsia="Minion Pro" w:hAnsi="Times New Roman" w:cs="Times New Roman"/>
          <w:b/>
          <w:bCs/>
          <w:highlight w:val="yellow"/>
        </w:rPr>
        <w:t xml:space="preserve"> 2026</w:t>
      </w:r>
    </w:p>
    <w:p w14:paraId="53F1DA78" w14:textId="77777777" w:rsidR="00862852" w:rsidRPr="00346745" w:rsidRDefault="00862852" w:rsidP="00862852">
      <w:pPr>
        <w:rPr>
          <w:rFonts w:ascii="Times New Roman" w:hAnsi="Times New Roman" w:cs="Times New Roman"/>
          <w:lang w:val="en-US"/>
        </w:rPr>
      </w:pPr>
    </w:p>
    <w:p w14:paraId="7E5E7802" w14:textId="77777777" w:rsidR="00EF65DA" w:rsidRPr="00346745" w:rsidRDefault="00EF65DA" w:rsidP="00862852">
      <w:pPr>
        <w:rPr>
          <w:rFonts w:ascii="Times New Roman" w:hAnsi="Times New Roman" w:cs="Times New Roman"/>
          <w:lang w:val="en-US"/>
        </w:rPr>
      </w:pPr>
    </w:p>
    <w:p w14:paraId="0056FDFF" w14:textId="77777777" w:rsidR="00862852" w:rsidRPr="00346745" w:rsidRDefault="00862852" w:rsidP="00862852">
      <w:pPr>
        <w:spacing w:after="240"/>
        <w:rPr>
          <w:rFonts w:ascii="Times New Roman" w:eastAsia="Calibri" w:hAnsi="Times New Roman" w:cs="Times New Roman"/>
        </w:rPr>
      </w:pPr>
      <w:r w:rsidRPr="00346745">
        <w:rPr>
          <w:rFonts w:ascii="Times New Roman" w:eastAsia="Calibri" w:hAnsi="Times New Roman" w:cs="Times New Roman"/>
        </w:rPr>
        <w:t>As a result of the clarification process the Contracting Authority makes the following modifications to the Tender Dossier:</w:t>
      </w:r>
    </w:p>
    <w:p w14:paraId="245ACF4B" w14:textId="77777777" w:rsidR="00862852" w:rsidRPr="00346745" w:rsidRDefault="00862852" w:rsidP="00862852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346745">
        <w:rPr>
          <w:rFonts w:ascii="Times New Roman" w:eastAsia="Calibri" w:hAnsi="Times New Roman" w:cs="Times New Roman"/>
          <w:b/>
          <w:bCs/>
        </w:rPr>
        <w:t xml:space="preserve">MODIFICATION NO.1 </w:t>
      </w:r>
    </w:p>
    <w:p w14:paraId="56B2D9D9" w14:textId="6F34FE16" w:rsidR="00C45CF2" w:rsidRPr="00346745" w:rsidRDefault="00C45CF2" w:rsidP="00C45CF2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</w:rPr>
      </w:pPr>
      <w:bookmarkStart w:id="1" w:name="_Toc200096536"/>
      <w:bookmarkStart w:id="2" w:name="_Toc438366665"/>
      <w:bookmarkStart w:id="3" w:name="_Toc473868297"/>
      <w:bookmarkStart w:id="4" w:name="_Toc496006421"/>
      <w:bookmarkStart w:id="5" w:name="_Toc496006822"/>
      <w:bookmarkStart w:id="6" w:name="_Toc496113472"/>
      <w:bookmarkStart w:id="7" w:name="_Toc496359143"/>
      <w:bookmarkStart w:id="8" w:name="_Toc496618513"/>
      <w:bookmarkStart w:id="9" w:name="_Toc496965960"/>
      <w:bookmarkStart w:id="10" w:name="_Toc496966083"/>
      <w:bookmarkStart w:id="11" w:name="_Toc496966410"/>
      <w:bookmarkStart w:id="12" w:name="_Toc498849201"/>
      <w:bookmarkStart w:id="13" w:name="_Toc498849455"/>
      <w:bookmarkStart w:id="14" w:name="_Toc498850078"/>
      <w:bookmarkStart w:id="15" w:name="_Toc498851683"/>
      <w:bookmarkStart w:id="16" w:name="_Toc499021783"/>
      <w:bookmarkStart w:id="17" w:name="_Toc499023466"/>
      <w:bookmarkStart w:id="18" w:name="_Toc501529947"/>
      <w:bookmarkStart w:id="19" w:name="_Toc503874224"/>
      <w:bookmarkStart w:id="20" w:name="_Toc4390857"/>
      <w:bookmarkStart w:id="21" w:name="_Toc71096969"/>
      <w:r w:rsidRPr="00346745">
        <w:rPr>
          <w:rFonts w:ascii="Times New Roman" w:eastAsia="Calibri" w:hAnsi="Times New Roman" w:cs="Times New Roman"/>
          <w:i/>
          <w:iCs/>
        </w:rPr>
        <w:t>With the reference to the Tender Dossier, Section II - Data Sheet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46745">
        <w:rPr>
          <w:rFonts w:ascii="Times New Roman" w:eastAsia="Calibri" w:hAnsi="Times New Roman" w:cs="Times New Roman"/>
          <w:i/>
          <w:iCs/>
        </w:rPr>
        <w:t xml:space="preserve">, the original text: 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C45CF2" w:rsidRPr="00346745" w14:paraId="18A74D83" w14:textId="77777777" w:rsidTr="00355227">
        <w:trPr>
          <w:trHeight w:val="694"/>
          <w:jc w:val="center"/>
        </w:trPr>
        <w:tc>
          <w:tcPr>
            <w:tcW w:w="1464" w:type="dxa"/>
          </w:tcPr>
          <w:p w14:paraId="240A55D8" w14:textId="77777777" w:rsidR="00C45CF2" w:rsidRPr="00346745" w:rsidRDefault="00C45CF2" w:rsidP="00355227">
            <w:pPr>
              <w:pStyle w:val="BodyText"/>
              <w:rPr>
                <w:b/>
                <w:bCs/>
                <w:lang w:val="en-US"/>
              </w:rPr>
            </w:pPr>
            <w:r w:rsidRPr="00346745">
              <w:rPr>
                <w:b/>
                <w:bCs/>
                <w:lang w:val="en-US"/>
              </w:rPr>
              <w:t>ITC 15.1.2</w:t>
            </w:r>
          </w:p>
        </w:tc>
        <w:tc>
          <w:tcPr>
            <w:tcW w:w="7520" w:type="dxa"/>
          </w:tcPr>
          <w:p w14:paraId="3B8C09CC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  <w:lang w:val="en-US"/>
              </w:rPr>
              <w:t>The Consultant’s Proposal shall include the minimum Key Exp</w:t>
            </w:r>
            <w:proofErr w:type="spellStart"/>
            <w:r w:rsidRPr="00346745">
              <w:rPr>
                <w:bCs/>
              </w:rPr>
              <w:t>erts</w:t>
            </w:r>
            <w:proofErr w:type="spellEnd"/>
            <w:r w:rsidRPr="00346745">
              <w:rPr>
                <w:bCs/>
              </w:rPr>
              <w:t>’ time-input of:</w:t>
            </w:r>
          </w:p>
          <w:p w14:paraId="0660B825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 xml:space="preserve">Lot 1:   </w:t>
            </w:r>
            <w:r w:rsidRPr="00346745">
              <w:rPr>
                <w:bCs/>
                <w:highlight w:val="lightGray"/>
                <w:u w:val="single"/>
              </w:rPr>
              <w:t>280 working days</w:t>
            </w:r>
            <w:r w:rsidRPr="00346745">
              <w:rPr>
                <w:bCs/>
              </w:rPr>
              <w:t xml:space="preserve"> including working days allocated for the defect liability period and contract closure procedure</w:t>
            </w:r>
          </w:p>
          <w:p w14:paraId="47851F89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>Lot 2:   210 working days including working days allocated for the defect liability period and contract closure procedure</w:t>
            </w:r>
          </w:p>
          <w:p w14:paraId="5917982B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 xml:space="preserve">Lot 3: In addition to the engagement of a design team for which a maximum lump sum of EUR 60,000 excluding VAT is foreseen, the Consultant’s Proposal must include the minimum Key Expert’s time-input of </w:t>
            </w:r>
            <w:r w:rsidRPr="00346745">
              <w:rPr>
                <w:bCs/>
                <w:u w:val="single"/>
              </w:rPr>
              <w:t>230 working days</w:t>
            </w:r>
            <w:r w:rsidRPr="00346745">
              <w:rPr>
                <w:bCs/>
              </w:rPr>
              <w:t xml:space="preserve"> including working days allocated for the defect liability period and contract closure procedure. </w:t>
            </w:r>
          </w:p>
          <w:p w14:paraId="79359BCF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lastRenderedPageBreak/>
              <w:t xml:space="preserve">Allocation of minimum time input for each Key Expert is given in the Section VII, ToR. </w:t>
            </w:r>
          </w:p>
        </w:tc>
      </w:tr>
    </w:tbl>
    <w:p w14:paraId="4E0ED122" w14:textId="77777777" w:rsidR="00C45CF2" w:rsidRPr="00346745" w:rsidRDefault="00C45CF2" w:rsidP="00C45CF2">
      <w:pPr>
        <w:spacing w:after="240"/>
        <w:rPr>
          <w:rFonts w:ascii="Times New Roman" w:eastAsia="Calibri" w:hAnsi="Times New Roman" w:cs="Times New Roman"/>
          <w:b/>
          <w:bCs/>
        </w:rPr>
      </w:pPr>
    </w:p>
    <w:p w14:paraId="30E49682" w14:textId="328701CD" w:rsidR="002867AA" w:rsidRPr="00346745" w:rsidRDefault="00D16371" w:rsidP="002867AA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u w:val="single"/>
        </w:rPr>
      </w:pPr>
      <w:r w:rsidRPr="00346745">
        <w:rPr>
          <w:rFonts w:ascii="Times New Roman" w:eastAsia="Calibri" w:hAnsi="Times New Roman" w:cs="Times New Roman"/>
          <w:u w:val="single"/>
        </w:rPr>
        <w:t>has been replaced as follows: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C45CF2" w:rsidRPr="00346745" w14:paraId="663C7A47" w14:textId="77777777" w:rsidTr="00355227">
        <w:trPr>
          <w:trHeight w:val="694"/>
          <w:jc w:val="center"/>
        </w:trPr>
        <w:tc>
          <w:tcPr>
            <w:tcW w:w="1464" w:type="dxa"/>
          </w:tcPr>
          <w:p w14:paraId="7E6A9785" w14:textId="77777777" w:rsidR="00C45CF2" w:rsidRPr="00346745" w:rsidRDefault="00C45CF2" w:rsidP="00355227">
            <w:pPr>
              <w:pStyle w:val="BodyText"/>
              <w:rPr>
                <w:b/>
                <w:bCs/>
                <w:lang w:val="en-US"/>
              </w:rPr>
            </w:pPr>
            <w:r w:rsidRPr="00346745">
              <w:rPr>
                <w:b/>
                <w:bCs/>
                <w:lang w:val="en-US"/>
              </w:rPr>
              <w:t>ITC 15.1.2</w:t>
            </w:r>
          </w:p>
        </w:tc>
        <w:tc>
          <w:tcPr>
            <w:tcW w:w="7520" w:type="dxa"/>
          </w:tcPr>
          <w:p w14:paraId="5A43BCC8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  <w:lang w:val="en-US"/>
              </w:rPr>
              <w:t>The Consultant’s Proposal shall include the minimum Key Exp</w:t>
            </w:r>
            <w:proofErr w:type="spellStart"/>
            <w:r w:rsidRPr="00346745">
              <w:rPr>
                <w:bCs/>
              </w:rPr>
              <w:t>erts</w:t>
            </w:r>
            <w:proofErr w:type="spellEnd"/>
            <w:r w:rsidRPr="00346745">
              <w:rPr>
                <w:bCs/>
              </w:rPr>
              <w:t>’ time-input of:</w:t>
            </w:r>
          </w:p>
          <w:p w14:paraId="73AE1B0C" w14:textId="7B231280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 xml:space="preserve">Lot 1:   </w:t>
            </w:r>
            <w:r w:rsidRPr="00346745">
              <w:rPr>
                <w:bCs/>
                <w:highlight w:val="lightGray"/>
                <w:u w:val="single"/>
              </w:rPr>
              <w:t>250 working days</w:t>
            </w:r>
            <w:r w:rsidRPr="00346745">
              <w:rPr>
                <w:bCs/>
              </w:rPr>
              <w:t xml:space="preserve"> including working days allocated for the defect liability period and contract closure procedure</w:t>
            </w:r>
          </w:p>
          <w:p w14:paraId="795085C1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>Lot 2:   210 working days including working days allocated for the defect liability period and contract closure procedure</w:t>
            </w:r>
          </w:p>
          <w:p w14:paraId="21283A9F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 xml:space="preserve">Lot 3: In addition to the engagement of a design team for which a maximum lump sum of EUR 60,000 excluding VAT is foreseen, the Consultant’s Proposal must include the minimum Key Expert’s time-input of </w:t>
            </w:r>
            <w:r w:rsidRPr="00346745">
              <w:rPr>
                <w:bCs/>
                <w:u w:val="single"/>
              </w:rPr>
              <w:t>230 working days</w:t>
            </w:r>
            <w:r w:rsidRPr="00346745">
              <w:rPr>
                <w:bCs/>
              </w:rPr>
              <w:t xml:space="preserve"> including working days allocated for the defect liability period and contract closure procedure. </w:t>
            </w:r>
          </w:p>
          <w:p w14:paraId="1F5DA2D5" w14:textId="77777777" w:rsidR="00C45CF2" w:rsidRPr="00346745" w:rsidRDefault="00C45CF2" w:rsidP="00355227">
            <w:pPr>
              <w:pStyle w:val="BodyText"/>
              <w:rPr>
                <w:bCs/>
              </w:rPr>
            </w:pPr>
            <w:r w:rsidRPr="00346745">
              <w:rPr>
                <w:bCs/>
              </w:rPr>
              <w:t xml:space="preserve">Allocation of minimum time input for each Key Expert is given in the Section VII, ToR. </w:t>
            </w:r>
          </w:p>
        </w:tc>
      </w:tr>
    </w:tbl>
    <w:p w14:paraId="52F534E6" w14:textId="77777777" w:rsidR="00D16371" w:rsidRPr="00346745" w:rsidRDefault="00D16371" w:rsidP="00BC501E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7A10E9B1" w14:textId="54A09287" w:rsidR="002867AA" w:rsidRPr="00346745" w:rsidRDefault="002867AA" w:rsidP="002867AA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346745">
        <w:rPr>
          <w:rFonts w:ascii="Times New Roman" w:eastAsia="Calibri" w:hAnsi="Times New Roman" w:cs="Times New Roman"/>
          <w:b/>
          <w:bCs/>
        </w:rPr>
        <w:t>MODIFICATION NO.2</w:t>
      </w:r>
    </w:p>
    <w:p w14:paraId="58B83BCA" w14:textId="265C9BB7" w:rsidR="00C45CF2" w:rsidRPr="00346745" w:rsidRDefault="00203CC1" w:rsidP="00C45CF2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i/>
          <w:iCs/>
        </w:rPr>
      </w:pPr>
      <w:r w:rsidRPr="00346745">
        <w:rPr>
          <w:rFonts w:ascii="Times New Roman" w:eastAsia="Calibri" w:hAnsi="Times New Roman" w:cs="Times New Roman"/>
          <w:i/>
          <w:iCs/>
        </w:rPr>
        <w:t xml:space="preserve">With the reference to the Tender Dossier, </w:t>
      </w:r>
      <w:r w:rsidR="00C45CF2" w:rsidRPr="00346745">
        <w:rPr>
          <w:rFonts w:ascii="Times New Roman" w:eastAsia="Calibri" w:hAnsi="Times New Roman" w:cs="Times New Roman"/>
          <w:b/>
          <w:bCs/>
          <w:i/>
          <w:iCs/>
        </w:rPr>
        <w:t>Section VII – Terms of Reference</w:t>
      </w:r>
      <w:r w:rsidR="00DA7BF9">
        <w:rPr>
          <w:rFonts w:ascii="Times New Roman" w:eastAsia="Calibri" w:hAnsi="Times New Roman" w:cs="Times New Roman"/>
          <w:b/>
          <w:bCs/>
          <w:i/>
          <w:iCs/>
        </w:rPr>
        <w:t>,</w:t>
      </w:r>
      <w:r w:rsidR="00DA7BF9" w:rsidRPr="00DA7BF9">
        <w:rPr>
          <w:rFonts w:ascii="Times New Roman" w:eastAsia="Calibri" w:hAnsi="Times New Roman" w:cs="Times New Roman"/>
          <w:i/>
          <w:iCs/>
        </w:rPr>
        <w:t xml:space="preserve"> </w:t>
      </w:r>
      <w:r w:rsidR="00DA7BF9" w:rsidRPr="00346745">
        <w:rPr>
          <w:rFonts w:ascii="Times New Roman" w:eastAsia="Calibri" w:hAnsi="Times New Roman" w:cs="Times New Roman"/>
          <w:i/>
          <w:iCs/>
        </w:rPr>
        <w:t>(</w:t>
      </w:r>
      <w:bookmarkStart w:id="22" w:name="_Toc196814805"/>
      <w:r w:rsidR="00DA7BF9" w:rsidRPr="00346745">
        <w:rPr>
          <w:rFonts w:ascii="Times New Roman" w:eastAsia="Calibri" w:hAnsi="Times New Roman" w:cs="Times New Roman"/>
          <w:i/>
          <w:iCs/>
        </w:rPr>
        <w:t xml:space="preserve">subtitle: B. Supervision of Works and Contract </w:t>
      </w:r>
      <w:bookmarkEnd w:id="22"/>
      <w:r w:rsidR="00DA7BF9" w:rsidRPr="00346745">
        <w:rPr>
          <w:rFonts w:ascii="Times New Roman" w:eastAsia="Calibri" w:hAnsi="Times New Roman" w:cs="Times New Roman"/>
          <w:i/>
          <w:iCs/>
        </w:rPr>
        <w:t>Management (Lot 1, 2 and 3)</w:t>
      </w:r>
      <w:r w:rsidR="00C45CF2" w:rsidRPr="00346745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="00C45CF2" w:rsidRPr="00346745">
        <w:rPr>
          <w:rFonts w:ascii="Times New Roman" w:eastAsia="Calibri" w:hAnsi="Times New Roman" w:cs="Times New Roman"/>
          <w:i/>
          <w:iCs/>
        </w:rPr>
        <w:t xml:space="preserve">the original text: </w:t>
      </w:r>
    </w:p>
    <w:p w14:paraId="68E6D5C7" w14:textId="728F0EF8" w:rsidR="00C45CF2" w:rsidRPr="00346745" w:rsidRDefault="00C45CF2" w:rsidP="00C45CF2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346745">
        <w:rPr>
          <w:rFonts w:ascii="Times New Roman" w:hAnsi="Times New Roman" w:cs="Times New Roman"/>
          <w:szCs w:val="24"/>
        </w:rPr>
        <w:t>The indicative staffing structure and working days are as follows:</w:t>
      </w:r>
    </w:p>
    <w:tbl>
      <w:tblPr>
        <w:tblW w:w="107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4082"/>
        <w:gridCol w:w="1134"/>
        <w:gridCol w:w="992"/>
        <w:gridCol w:w="992"/>
        <w:gridCol w:w="992"/>
        <w:gridCol w:w="992"/>
        <w:gridCol w:w="992"/>
      </w:tblGrid>
      <w:tr w:rsidR="00C45CF2" w:rsidRPr="00346745" w14:paraId="2497590C" w14:textId="77777777" w:rsidTr="00355227">
        <w:trPr>
          <w:gridAfter w:val="2"/>
          <w:wAfter w:w="1984" w:type="dxa"/>
          <w:trHeight w:val="55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4172B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No.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9D1B3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Position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E63EA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Number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9C0870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5589DAAF" w14:textId="037E07C5" w:rsidR="00C45CF2" w:rsidRPr="00346745" w:rsidRDefault="00C45CF2" w:rsidP="00C45CF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color w:val="000000"/>
                <w:szCs w:val="24"/>
              </w:rPr>
              <w:t>Indicative/Minimum Working days</w:t>
            </w:r>
          </w:p>
        </w:tc>
      </w:tr>
      <w:tr w:rsidR="00C45CF2" w:rsidRPr="00346745" w14:paraId="4C98AB36" w14:textId="77777777" w:rsidTr="00C45CF2">
        <w:trPr>
          <w:trHeight w:val="368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E34B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AE73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7BCC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9E0B0F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1B495F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DA6C00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3</w:t>
            </w:r>
          </w:p>
        </w:tc>
        <w:tc>
          <w:tcPr>
            <w:tcW w:w="992" w:type="dxa"/>
            <w:vAlign w:val="center"/>
          </w:tcPr>
          <w:p w14:paraId="106DEF1B" w14:textId="77777777" w:rsidR="00C45CF2" w:rsidRPr="00346745" w:rsidRDefault="00C45CF2" w:rsidP="00355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47A8DA4" w14:textId="77777777" w:rsidR="00C45CF2" w:rsidRPr="00346745" w:rsidRDefault="00C45CF2" w:rsidP="00355227">
            <w:pPr>
              <w:rPr>
                <w:rFonts w:ascii="Times New Roman" w:hAnsi="Times New Roman" w:cs="Times New Roman"/>
              </w:rPr>
            </w:pPr>
          </w:p>
        </w:tc>
      </w:tr>
      <w:tr w:rsidR="00C45CF2" w:rsidRPr="00346745" w14:paraId="5A3C1443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2045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AEE2" w14:textId="77777777" w:rsidR="00C45CF2" w:rsidRPr="00346745" w:rsidRDefault="00C45CF2" w:rsidP="0035522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 xml:space="preserve">Team Leader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20AB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10AB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F5413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94295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90</w:t>
            </w:r>
          </w:p>
        </w:tc>
      </w:tr>
      <w:tr w:rsidR="00C45CF2" w:rsidRPr="00346745" w14:paraId="6B66A62D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28C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3D58" w14:textId="77777777" w:rsidR="00C45CF2" w:rsidRPr="00346745" w:rsidRDefault="00C45CF2" w:rsidP="0035522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 xml:space="preserve">Deputy Team Leader /Site Engineer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5E1E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87631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B3913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970BC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140</w:t>
            </w:r>
          </w:p>
        </w:tc>
      </w:tr>
      <w:tr w:rsidR="00C45CF2" w:rsidRPr="00346745" w14:paraId="5C6D4D90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E9EF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784AB8" w14:textId="77777777" w:rsidR="00C45CF2" w:rsidRPr="00346745" w:rsidRDefault="00C45CF2" w:rsidP="0035522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46F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Total: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4E91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  <w:highlight w:val="lightGray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EC8A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3822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</w:rPr>
              <w:t>230</w:t>
            </w:r>
          </w:p>
        </w:tc>
      </w:tr>
    </w:tbl>
    <w:p w14:paraId="2E11F149" w14:textId="77777777" w:rsidR="00C45CF2" w:rsidRPr="00346745" w:rsidRDefault="00C45CF2" w:rsidP="00203CC1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20D905B4" w14:textId="7B5E4159" w:rsidR="00C45CF2" w:rsidRDefault="00203CC1" w:rsidP="00203CC1">
      <w:pPr>
        <w:spacing w:after="240"/>
        <w:rPr>
          <w:rFonts w:ascii="Times New Roman" w:eastAsia="Calibri" w:hAnsi="Times New Roman" w:cs="Times New Roman"/>
          <w:u w:val="single"/>
        </w:rPr>
      </w:pPr>
      <w:r w:rsidRPr="00346745">
        <w:rPr>
          <w:rFonts w:ascii="Times New Roman" w:eastAsia="Calibri" w:hAnsi="Times New Roman" w:cs="Times New Roman"/>
          <w:u w:val="single"/>
        </w:rPr>
        <w:t>has been replaced by the following:</w:t>
      </w:r>
    </w:p>
    <w:p w14:paraId="1296077A" w14:textId="77777777" w:rsidR="00346745" w:rsidRPr="00346745" w:rsidRDefault="00346745" w:rsidP="00203CC1">
      <w:pPr>
        <w:spacing w:after="240"/>
        <w:rPr>
          <w:rFonts w:ascii="Times New Roman" w:eastAsia="Calibri" w:hAnsi="Times New Roman" w:cs="Times New Roman"/>
          <w:u w:val="single"/>
        </w:rPr>
      </w:pPr>
    </w:p>
    <w:tbl>
      <w:tblPr>
        <w:tblW w:w="107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4082"/>
        <w:gridCol w:w="1134"/>
        <w:gridCol w:w="992"/>
        <w:gridCol w:w="992"/>
        <w:gridCol w:w="992"/>
        <w:gridCol w:w="992"/>
        <w:gridCol w:w="992"/>
      </w:tblGrid>
      <w:tr w:rsidR="00C45CF2" w:rsidRPr="00346745" w14:paraId="4D7A67FD" w14:textId="77777777" w:rsidTr="00355227">
        <w:trPr>
          <w:gridAfter w:val="2"/>
          <w:wAfter w:w="1984" w:type="dxa"/>
          <w:trHeight w:val="55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08291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No.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7DA90D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Position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B304A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Number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08552E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5B7C5FF7" w14:textId="33BA43A0" w:rsidR="00C45CF2" w:rsidRPr="00346745" w:rsidRDefault="00C45CF2" w:rsidP="00EF65DA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b/>
                <w:color w:val="000000"/>
                <w:szCs w:val="24"/>
              </w:rPr>
              <w:t>Indicative/Minimum Working days</w:t>
            </w:r>
          </w:p>
        </w:tc>
      </w:tr>
      <w:tr w:rsidR="00C45CF2" w:rsidRPr="00346745" w14:paraId="1FFC3F08" w14:textId="77777777" w:rsidTr="00EF65DA">
        <w:trPr>
          <w:trHeight w:val="242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25E8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1CAF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328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8B2D6D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5A73E8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81D65CB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Lot 3</w:t>
            </w:r>
          </w:p>
        </w:tc>
        <w:tc>
          <w:tcPr>
            <w:tcW w:w="992" w:type="dxa"/>
            <w:vAlign w:val="center"/>
          </w:tcPr>
          <w:p w14:paraId="2AD706C5" w14:textId="77777777" w:rsidR="00C45CF2" w:rsidRPr="00346745" w:rsidRDefault="00C45CF2" w:rsidP="00355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62B8E3C" w14:textId="77777777" w:rsidR="00C45CF2" w:rsidRPr="00346745" w:rsidRDefault="00C45CF2" w:rsidP="00355227">
            <w:pPr>
              <w:rPr>
                <w:rFonts w:ascii="Times New Roman" w:hAnsi="Times New Roman" w:cs="Times New Roman"/>
              </w:rPr>
            </w:pPr>
          </w:p>
        </w:tc>
      </w:tr>
      <w:tr w:rsidR="00C45CF2" w:rsidRPr="00346745" w14:paraId="6BE45E11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E854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B0DC" w14:textId="77777777" w:rsidR="00C45CF2" w:rsidRPr="00346745" w:rsidRDefault="00C45CF2" w:rsidP="0035522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 xml:space="preserve">Team Leader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D9AA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1E43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49919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4D18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90</w:t>
            </w:r>
          </w:p>
        </w:tc>
      </w:tr>
      <w:tr w:rsidR="00C45CF2" w:rsidRPr="00346745" w14:paraId="176E5A8E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B5E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1EFC" w14:textId="77777777" w:rsidR="00C45CF2" w:rsidRPr="00346745" w:rsidRDefault="00C45CF2" w:rsidP="0035522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 xml:space="preserve">Deputy Team Leader /Site Engineer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68A2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C0CCE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421B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E2C18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140</w:t>
            </w:r>
          </w:p>
        </w:tc>
      </w:tr>
      <w:tr w:rsidR="00C45CF2" w:rsidRPr="00346745" w14:paraId="29128857" w14:textId="77777777" w:rsidTr="00355227">
        <w:trPr>
          <w:gridAfter w:val="2"/>
          <w:wAfter w:w="1984" w:type="dxa"/>
          <w:trHeight w:val="51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B826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7697D59" w14:textId="77777777" w:rsidR="00C45CF2" w:rsidRPr="00346745" w:rsidRDefault="00C45CF2" w:rsidP="0035522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7667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46745">
              <w:rPr>
                <w:rFonts w:ascii="Times New Roman" w:hAnsi="Times New Roman" w:cs="Times New Roman"/>
                <w:color w:val="000000"/>
                <w:szCs w:val="24"/>
              </w:rPr>
              <w:t>Total: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D3AAA" w14:textId="2CCDF865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  <w:highlight w:val="lightGray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5F4D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FB1E" w14:textId="77777777" w:rsidR="00C45CF2" w:rsidRPr="00346745" w:rsidRDefault="00C45CF2" w:rsidP="003552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46745">
              <w:rPr>
                <w:rFonts w:ascii="Times New Roman" w:hAnsi="Times New Roman" w:cs="Times New Roman"/>
                <w:szCs w:val="24"/>
              </w:rPr>
              <w:t>230</w:t>
            </w:r>
          </w:p>
        </w:tc>
      </w:tr>
    </w:tbl>
    <w:p w14:paraId="649F3376" w14:textId="77777777" w:rsidR="00203CC1" w:rsidRPr="00346745" w:rsidRDefault="00203CC1" w:rsidP="00203CC1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Cs/>
        </w:rPr>
      </w:pPr>
    </w:p>
    <w:p w14:paraId="56EB765C" w14:textId="77777777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14:paraId="558D57BA" w14:textId="77777777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hAnsi="Times New Roman" w:cs="Times New Roman"/>
          <w:b/>
          <w:bCs/>
          <w:sz w:val="24"/>
          <w:szCs w:val="24"/>
        </w:rPr>
        <w:t>All other terms and conditions of the Bidding Documents remain unchanged.</w:t>
      </w:r>
    </w:p>
    <w:p w14:paraId="2228981E" w14:textId="5AF3C9B0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hAnsi="Times New Roman" w:cs="Times New Roman"/>
          <w:b/>
          <w:bCs/>
          <w:sz w:val="24"/>
          <w:szCs w:val="24"/>
        </w:rPr>
        <w:t>The above amendment forms an integral part of the Bidding Documents.</w:t>
      </w:r>
    </w:p>
    <w:p w14:paraId="5E168DCE" w14:textId="77777777" w:rsidR="00EF65DA" w:rsidRPr="00346745" w:rsidRDefault="00EF65DA" w:rsidP="00203CC1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Cs/>
        </w:rPr>
      </w:pPr>
    </w:p>
    <w:sectPr w:rsidR="00EF65DA" w:rsidRPr="00346745" w:rsidSect="0073100D">
      <w:footerReference w:type="default" r:id="rId7"/>
      <w:pgSz w:w="12240" w:h="15840" w:code="1"/>
      <w:pgMar w:top="1170" w:right="1440" w:bottom="1260" w:left="1440" w:header="720" w:footer="720" w:gutter="0"/>
      <w:paperSrc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5BC0A" w14:textId="77777777" w:rsidR="00A53850" w:rsidRDefault="00A53850" w:rsidP="004A6846">
      <w:pPr>
        <w:spacing w:after="0" w:line="240" w:lineRule="auto"/>
      </w:pPr>
      <w:r>
        <w:separator/>
      </w:r>
    </w:p>
  </w:endnote>
  <w:endnote w:type="continuationSeparator" w:id="0">
    <w:p w14:paraId="7A26A126" w14:textId="77777777" w:rsidR="00A53850" w:rsidRDefault="00A53850" w:rsidP="004A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charset w:val="00"/>
    <w:family w:val="swiss"/>
    <w:pitch w:val="default"/>
  </w:font>
  <w:font w:name="Minion Pro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46511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E2756D" w14:textId="661CE9BB" w:rsidR="004A6846" w:rsidRDefault="004A68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7D287" w14:textId="77777777" w:rsidR="004A6846" w:rsidRDefault="004A6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39D9F" w14:textId="77777777" w:rsidR="00A53850" w:rsidRDefault="00A53850" w:rsidP="004A6846">
      <w:pPr>
        <w:spacing w:after="0" w:line="240" w:lineRule="auto"/>
      </w:pPr>
      <w:r>
        <w:separator/>
      </w:r>
    </w:p>
  </w:footnote>
  <w:footnote w:type="continuationSeparator" w:id="0">
    <w:p w14:paraId="44727FD4" w14:textId="77777777" w:rsidR="00A53850" w:rsidRDefault="00A53850" w:rsidP="004A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03998"/>
    <w:multiLevelType w:val="multilevel"/>
    <w:tmpl w:val="60F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D306C"/>
    <w:multiLevelType w:val="hybridMultilevel"/>
    <w:tmpl w:val="A9909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18"/>
    <w:rsid w:val="00001CBD"/>
    <w:rsid w:val="000066A0"/>
    <w:rsid w:val="000442E5"/>
    <w:rsid w:val="000900CE"/>
    <w:rsid w:val="00090EFC"/>
    <w:rsid w:val="000C147B"/>
    <w:rsid w:val="000E5568"/>
    <w:rsid w:val="001420CB"/>
    <w:rsid w:val="00153BF2"/>
    <w:rsid w:val="0017012A"/>
    <w:rsid w:val="00186231"/>
    <w:rsid w:val="001A612B"/>
    <w:rsid w:val="001D325B"/>
    <w:rsid w:val="00203CC1"/>
    <w:rsid w:val="002067BC"/>
    <w:rsid w:val="00222F77"/>
    <w:rsid w:val="00234301"/>
    <w:rsid w:val="0024752D"/>
    <w:rsid w:val="00255F63"/>
    <w:rsid w:val="002867AA"/>
    <w:rsid w:val="00296E6E"/>
    <w:rsid w:val="002A6C2D"/>
    <w:rsid w:val="003053D1"/>
    <w:rsid w:val="00346745"/>
    <w:rsid w:val="003920CA"/>
    <w:rsid w:val="003A46EF"/>
    <w:rsid w:val="00426F53"/>
    <w:rsid w:val="00440DBF"/>
    <w:rsid w:val="00471D7C"/>
    <w:rsid w:val="004952EE"/>
    <w:rsid w:val="004A2E67"/>
    <w:rsid w:val="004A5FAE"/>
    <w:rsid w:val="004A6846"/>
    <w:rsid w:val="004B10EA"/>
    <w:rsid w:val="005045E3"/>
    <w:rsid w:val="0051272E"/>
    <w:rsid w:val="00531F82"/>
    <w:rsid w:val="00551DC0"/>
    <w:rsid w:val="00554122"/>
    <w:rsid w:val="005A253C"/>
    <w:rsid w:val="005B1A58"/>
    <w:rsid w:val="005D0965"/>
    <w:rsid w:val="005E2356"/>
    <w:rsid w:val="005E5468"/>
    <w:rsid w:val="00604F3F"/>
    <w:rsid w:val="006146F8"/>
    <w:rsid w:val="006A4FE6"/>
    <w:rsid w:val="006A78A2"/>
    <w:rsid w:val="006E0DE1"/>
    <w:rsid w:val="00720444"/>
    <w:rsid w:val="0073100D"/>
    <w:rsid w:val="00761C18"/>
    <w:rsid w:val="007A5161"/>
    <w:rsid w:val="007E18D6"/>
    <w:rsid w:val="008025E5"/>
    <w:rsid w:val="00837403"/>
    <w:rsid w:val="0086138C"/>
    <w:rsid w:val="00862852"/>
    <w:rsid w:val="008B6175"/>
    <w:rsid w:val="008C5D91"/>
    <w:rsid w:val="0095535C"/>
    <w:rsid w:val="00965782"/>
    <w:rsid w:val="00990521"/>
    <w:rsid w:val="009924C1"/>
    <w:rsid w:val="009A655F"/>
    <w:rsid w:val="009B4B02"/>
    <w:rsid w:val="009C63D8"/>
    <w:rsid w:val="009D2C61"/>
    <w:rsid w:val="009F1384"/>
    <w:rsid w:val="00A371B2"/>
    <w:rsid w:val="00A53850"/>
    <w:rsid w:val="00A5713F"/>
    <w:rsid w:val="00A60EE9"/>
    <w:rsid w:val="00A80E40"/>
    <w:rsid w:val="00A823F6"/>
    <w:rsid w:val="00A868BC"/>
    <w:rsid w:val="00A90A61"/>
    <w:rsid w:val="00AB5586"/>
    <w:rsid w:val="00AB60AA"/>
    <w:rsid w:val="00AB79FC"/>
    <w:rsid w:val="00AD02AE"/>
    <w:rsid w:val="00AE24E1"/>
    <w:rsid w:val="00B07C97"/>
    <w:rsid w:val="00B7627D"/>
    <w:rsid w:val="00B823E9"/>
    <w:rsid w:val="00B94620"/>
    <w:rsid w:val="00B9566D"/>
    <w:rsid w:val="00BC501E"/>
    <w:rsid w:val="00BD742A"/>
    <w:rsid w:val="00C25DD9"/>
    <w:rsid w:val="00C27A11"/>
    <w:rsid w:val="00C45CF2"/>
    <w:rsid w:val="00C60668"/>
    <w:rsid w:val="00CC0BC9"/>
    <w:rsid w:val="00D02BE0"/>
    <w:rsid w:val="00D07CF4"/>
    <w:rsid w:val="00D16371"/>
    <w:rsid w:val="00D20A4A"/>
    <w:rsid w:val="00D32BC6"/>
    <w:rsid w:val="00D4214B"/>
    <w:rsid w:val="00D52A10"/>
    <w:rsid w:val="00D54832"/>
    <w:rsid w:val="00D62680"/>
    <w:rsid w:val="00D712A5"/>
    <w:rsid w:val="00D81E6E"/>
    <w:rsid w:val="00D87ACA"/>
    <w:rsid w:val="00DA6580"/>
    <w:rsid w:val="00DA7BF9"/>
    <w:rsid w:val="00DC7BF0"/>
    <w:rsid w:val="00DE09CA"/>
    <w:rsid w:val="00DF6D47"/>
    <w:rsid w:val="00E417B0"/>
    <w:rsid w:val="00E42F68"/>
    <w:rsid w:val="00E52146"/>
    <w:rsid w:val="00E56262"/>
    <w:rsid w:val="00E90874"/>
    <w:rsid w:val="00EE085F"/>
    <w:rsid w:val="00EF5BDB"/>
    <w:rsid w:val="00EF65DA"/>
    <w:rsid w:val="00EF6EB5"/>
    <w:rsid w:val="00F3296F"/>
    <w:rsid w:val="00F52301"/>
    <w:rsid w:val="00F72A97"/>
    <w:rsid w:val="00F916D5"/>
    <w:rsid w:val="00FC0680"/>
    <w:rsid w:val="00FC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B9A4"/>
  <w15:chartTrackingRefBased/>
  <w15:docId w15:val="{46CF3637-F422-4D3E-AFDE-04A0C22E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C18"/>
    <w:pPr>
      <w:spacing w:after="200" w:line="276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C18"/>
    <w:rPr>
      <w:b/>
      <w:bCs/>
      <w:smallCaps/>
      <w:color w:val="0F4761" w:themeColor="accent1" w:themeShade="BF"/>
      <w:spacing w:val="5"/>
    </w:rPr>
  </w:style>
  <w:style w:type="paragraph" w:customStyle="1" w:styleId="Heading1a">
    <w:name w:val="Heading 1a"/>
    <w:rsid w:val="00761C18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  <w14:ligatures w14:val="none"/>
    </w:rPr>
  </w:style>
  <w:style w:type="paragraph" w:customStyle="1" w:styleId="SectionVHeading2">
    <w:name w:val="Section V. Heading 2"/>
    <w:basedOn w:val="Normal"/>
    <w:rsid w:val="00761C18"/>
    <w:pPr>
      <w:spacing w:before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table" w:styleId="TableGrid">
    <w:name w:val="Table Grid"/>
    <w:basedOn w:val="TableNormal"/>
    <w:uiPriority w:val="39"/>
    <w:rsid w:val="0018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qFormat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A6846"/>
    <w:rPr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46"/>
    <w:rPr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52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A10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862852"/>
    <w:pPr>
      <w:widowControl w:val="0"/>
      <w:suppressAutoHyphens/>
      <w:autoSpaceDE w:val="0"/>
      <w:spacing w:after="0" w:line="240" w:lineRule="auto"/>
    </w:pPr>
    <w:rPr>
      <w:rFonts w:ascii="Myriad Pro" w:eastAsia="Myriad Pro" w:hAnsi="Myriad Pro" w:cs="Myriad Pro"/>
      <w:color w:val="000000"/>
      <w:kern w:val="1"/>
      <w:sz w:val="24"/>
      <w:szCs w:val="24"/>
      <w:lang w:eastAsia="hi-IN" w:bidi="hi-IN"/>
    </w:rPr>
  </w:style>
  <w:style w:type="paragraph" w:styleId="BodyText">
    <w:name w:val="Body Text"/>
    <w:basedOn w:val="Normal"/>
    <w:link w:val="BodyTextChar"/>
    <w:rsid w:val="0086285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2852"/>
    <w:rPr>
      <w:rFonts w:ascii="Times New Roman" w:eastAsia="Times New Roman" w:hAnsi="Times New Roman" w:cs="Times New Roman"/>
      <w:szCs w:val="20"/>
      <w14:ligatures w14:val="none"/>
    </w:rPr>
  </w:style>
  <w:style w:type="paragraph" w:customStyle="1" w:styleId="SectionVHeader">
    <w:name w:val="Section V. Header"/>
    <w:basedOn w:val="Normal"/>
    <w:uiPriority w:val="99"/>
    <w:rsid w:val="00286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Subtitle2">
    <w:name w:val="Subtitle 2"/>
    <w:basedOn w:val="Footer"/>
    <w:rsid w:val="002867AA"/>
    <w:pPr>
      <w:tabs>
        <w:tab w:val="clear" w:pos="4513"/>
        <w:tab w:val="clear" w:pos="9026"/>
        <w:tab w:val="center" w:pos="4752"/>
        <w:tab w:val="right" w:pos="9864"/>
      </w:tabs>
      <w:spacing w:before="240" w:after="24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Beaumard (SUB)</dc:creator>
  <cp:keywords/>
  <dc:description/>
  <cp:lastModifiedBy>Teodora Vukanic</cp:lastModifiedBy>
  <cp:revision>2</cp:revision>
  <cp:lastPrinted>2026-04-29T05:51:00Z</cp:lastPrinted>
  <dcterms:created xsi:type="dcterms:W3CDTF">2026-08-11T11:08:00Z</dcterms:created>
  <dcterms:modified xsi:type="dcterms:W3CDTF">2026-08-11T11:08:00Z</dcterms:modified>
</cp:coreProperties>
</file>