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CEE4C" w14:textId="5C821906" w:rsidR="00966CBE" w:rsidRPr="00966CBE" w:rsidRDefault="00CD2D77" w:rsidP="00966CBE">
      <w:pPr>
        <w:jc w:val="center"/>
        <w:rPr>
          <w:rFonts w:ascii="Arial" w:eastAsia="Times New Roman" w:hAnsi="Arial" w:cs="Arial"/>
          <w:b/>
          <w:sz w:val="20"/>
          <w:szCs w:val="20"/>
        </w:rPr>
      </w:pPr>
      <w:r w:rsidRPr="00CD2D77">
        <w:rPr>
          <w:rFonts w:ascii="Arial" w:eastAsia="Times New Roman" w:hAnsi="Arial" w:cs="Arial"/>
          <w:b/>
          <w:sz w:val="20"/>
          <w:szCs w:val="20"/>
        </w:rPr>
        <w:t>SPECIFI</w:t>
      </w:r>
      <w:r w:rsidR="001E05B5">
        <w:rPr>
          <w:rFonts w:ascii="Arial" w:eastAsia="Times New Roman" w:hAnsi="Arial" w:cs="Arial"/>
          <w:b/>
          <w:sz w:val="20"/>
          <w:szCs w:val="20"/>
        </w:rPr>
        <w:t>K</w:t>
      </w:r>
      <w:r w:rsidRPr="00CD2D77">
        <w:rPr>
          <w:rFonts w:ascii="Arial" w:eastAsia="Times New Roman" w:hAnsi="Arial" w:cs="Arial"/>
          <w:b/>
          <w:sz w:val="20"/>
          <w:szCs w:val="20"/>
        </w:rPr>
        <w:t>A</w:t>
      </w:r>
      <w:r w:rsidR="001E05B5">
        <w:rPr>
          <w:rFonts w:ascii="Arial" w:eastAsia="Times New Roman" w:hAnsi="Arial" w:cs="Arial"/>
          <w:b/>
          <w:sz w:val="20"/>
          <w:szCs w:val="20"/>
        </w:rPr>
        <w:t>C</w:t>
      </w:r>
      <w:r w:rsidRPr="00CD2D77">
        <w:rPr>
          <w:rFonts w:ascii="Arial" w:eastAsia="Times New Roman" w:hAnsi="Arial" w:cs="Arial"/>
          <w:b/>
          <w:sz w:val="20"/>
          <w:szCs w:val="20"/>
        </w:rPr>
        <w:t>I</w:t>
      </w:r>
      <w:r w:rsidR="001E05B5">
        <w:rPr>
          <w:rFonts w:ascii="Arial" w:eastAsia="Times New Roman" w:hAnsi="Arial" w:cs="Arial"/>
          <w:b/>
          <w:sz w:val="20"/>
          <w:szCs w:val="20"/>
        </w:rPr>
        <w:t>JA PROIZVODA</w:t>
      </w:r>
    </w:p>
    <w:p w14:paraId="334EC488" w14:textId="77777777" w:rsidR="00966CBE" w:rsidRPr="00966CBE" w:rsidRDefault="00966CBE" w:rsidP="00966CBE">
      <w:pPr>
        <w:rPr>
          <w:rFonts w:ascii="Arial" w:eastAsia="Times New Roman" w:hAnsi="Arial" w:cs="Arial"/>
        </w:rPr>
      </w:pPr>
    </w:p>
    <w:tbl>
      <w:tblPr>
        <w:tblStyle w:val="TableGrid1"/>
        <w:tblW w:w="9630" w:type="dxa"/>
        <w:tblInd w:w="-5" w:type="dxa"/>
        <w:tblLayout w:type="fixed"/>
        <w:tblLook w:val="04A0" w:firstRow="1" w:lastRow="0" w:firstColumn="1" w:lastColumn="0" w:noHBand="0" w:noVBand="1"/>
      </w:tblPr>
      <w:tblGrid>
        <w:gridCol w:w="3652"/>
        <w:gridCol w:w="5978"/>
      </w:tblGrid>
      <w:tr w:rsidR="00966CBE" w:rsidRPr="003E5F44" w14:paraId="0EA90328" w14:textId="77777777" w:rsidTr="009F6552">
        <w:tc>
          <w:tcPr>
            <w:tcW w:w="3652" w:type="dxa"/>
            <w:tcBorders>
              <w:top w:val="single" w:sz="4" w:space="0" w:color="auto"/>
              <w:left w:val="single" w:sz="4" w:space="0" w:color="auto"/>
              <w:bottom w:val="single" w:sz="4" w:space="0" w:color="auto"/>
              <w:right w:val="single" w:sz="4" w:space="0" w:color="auto"/>
            </w:tcBorders>
            <w:vAlign w:val="center"/>
          </w:tcPr>
          <w:p w14:paraId="6FD676F6" w14:textId="17C06A7C" w:rsidR="00966CBE" w:rsidRPr="00B906CD" w:rsidRDefault="00B9726D" w:rsidP="00B906CD">
            <w:pPr>
              <w:spacing w:after="120"/>
              <w:ind w:left="142"/>
              <w:rPr>
                <w:rFonts w:ascii="Arial" w:hAnsi="Arial" w:cs="Arial"/>
                <w:b/>
                <w:sz w:val="16"/>
                <w:szCs w:val="16"/>
              </w:rPr>
            </w:pPr>
            <w:r w:rsidRPr="00B906CD">
              <w:rPr>
                <w:rFonts w:ascii="Arial" w:hAnsi="Arial" w:cs="Arial"/>
                <w:b/>
                <w:sz w:val="16"/>
                <w:szCs w:val="16"/>
              </w:rPr>
              <w:t xml:space="preserve">Naziv koji se želi zaštititi </w:t>
            </w:r>
          </w:p>
        </w:tc>
        <w:tc>
          <w:tcPr>
            <w:tcW w:w="5978" w:type="dxa"/>
            <w:tcBorders>
              <w:top w:val="single" w:sz="4" w:space="0" w:color="auto"/>
              <w:left w:val="single" w:sz="4" w:space="0" w:color="auto"/>
              <w:bottom w:val="single" w:sz="4" w:space="0" w:color="auto"/>
              <w:right w:val="single" w:sz="4" w:space="0" w:color="auto"/>
            </w:tcBorders>
            <w:vAlign w:val="center"/>
          </w:tcPr>
          <w:p w14:paraId="119EA83E" w14:textId="1100C119" w:rsidR="00966CBE" w:rsidRPr="00B906CD" w:rsidRDefault="00B9726D" w:rsidP="000B184A">
            <w:pPr>
              <w:spacing w:before="120" w:after="120"/>
              <w:rPr>
                <w:rFonts w:ascii="Arial" w:hAnsi="Arial" w:cs="Arial"/>
                <w:sz w:val="16"/>
                <w:szCs w:val="16"/>
              </w:rPr>
            </w:pPr>
            <w:r w:rsidRPr="00B906CD">
              <w:rPr>
                <w:rFonts w:ascii="Arial" w:hAnsi="Arial" w:cs="Arial"/>
                <w:sz w:val="16"/>
                <w:szCs w:val="16"/>
              </w:rPr>
              <w:t xml:space="preserve">Zaštićena oznaka porijekla </w:t>
            </w:r>
            <w:r w:rsidR="00D53870" w:rsidRPr="00B906CD">
              <w:rPr>
                <w:rFonts w:ascii="Arial" w:hAnsi="Arial" w:cs="Arial"/>
                <w:sz w:val="16"/>
                <w:szCs w:val="16"/>
              </w:rPr>
              <w:t>Podgorički subregion</w:t>
            </w:r>
          </w:p>
        </w:tc>
      </w:tr>
      <w:tr w:rsidR="00966CBE" w:rsidRPr="003E5F44" w14:paraId="20D671E6" w14:textId="77777777" w:rsidTr="009F6552">
        <w:trPr>
          <w:trHeight w:val="280"/>
        </w:trPr>
        <w:tc>
          <w:tcPr>
            <w:tcW w:w="3652" w:type="dxa"/>
            <w:tcBorders>
              <w:top w:val="single" w:sz="4" w:space="0" w:color="auto"/>
              <w:left w:val="single" w:sz="4" w:space="0" w:color="auto"/>
              <w:bottom w:val="single" w:sz="4" w:space="0" w:color="auto"/>
              <w:right w:val="single" w:sz="4" w:space="0" w:color="auto"/>
            </w:tcBorders>
            <w:vAlign w:val="center"/>
          </w:tcPr>
          <w:p w14:paraId="04EAC497" w14:textId="3223E44B" w:rsidR="00966CBE" w:rsidRPr="00B906CD" w:rsidRDefault="00B9726D" w:rsidP="00B906CD">
            <w:pPr>
              <w:spacing w:before="100" w:beforeAutospacing="1" w:after="100" w:afterAutospacing="1"/>
              <w:ind w:left="142"/>
              <w:rPr>
                <w:rFonts w:ascii="Arial" w:hAnsi="Arial" w:cs="Arial"/>
                <w:b/>
                <w:sz w:val="16"/>
                <w:szCs w:val="16"/>
              </w:rPr>
            </w:pPr>
            <w:r w:rsidRPr="00B906CD">
              <w:rPr>
                <w:rFonts w:ascii="Arial" w:hAnsi="Arial" w:cs="Arial"/>
                <w:b/>
                <w:sz w:val="16"/>
                <w:szCs w:val="16"/>
              </w:rPr>
              <w:t>Vrste proizvoda od grožđa</w:t>
            </w:r>
          </w:p>
        </w:tc>
        <w:tc>
          <w:tcPr>
            <w:tcW w:w="5978" w:type="dxa"/>
            <w:tcBorders>
              <w:top w:val="single" w:sz="4" w:space="0" w:color="auto"/>
              <w:left w:val="single" w:sz="4" w:space="0" w:color="auto"/>
              <w:bottom w:val="single" w:sz="4" w:space="0" w:color="auto"/>
              <w:right w:val="single" w:sz="4" w:space="0" w:color="auto"/>
            </w:tcBorders>
            <w:vAlign w:val="center"/>
          </w:tcPr>
          <w:p w14:paraId="3D848B07" w14:textId="4E2D9AF8" w:rsidR="00966CBE" w:rsidRPr="00B906CD" w:rsidRDefault="00906DDB" w:rsidP="00B906CD">
            <w:pPr>
              <w:spacing w:before="100" w:beforeAutospacing="1" w:after="100" w:afterAutospacing="1"/>
              <w:rPr>
                <w:rFonts w:ascii="Arial" w:hAnsi="Arial" w:cs="Arial"/>
                <w:sz w:val="16"/>
                <w:szCs w:val="16"/>
              </w:rPr>
            </w:pPr>
            <w:r w:rsidRPr="00B906CD">
              <w:rPr>
                <w:rFonts w:ascii="Arial" w:hAnsi="Arial" w:cs="Arial"/>
                <w:sz w:val="16"/>
                <w:szCs w:val="16"/>
              </w:rPr>
              <w:t>V</w:t>
            </w:r>
            <w:r w:rsidR="00B9726D" w:rsidRPr="00B906CD">
              <w:rPr>
                <w:rFonts w:ascii="Arial" w:hAnsi="Arial" w:cs="Arial"/>
                <w:sz w:val="16"/>
                <w:szCs w:val="16"/>
              </w:rPr>
              <w:t>ino</w:t>
            </w:r>
            <w:r w:rsidRPr="00B906CD">
              <w:rPr>
                <w:rFonts w:ascii="Arial" w:hAnsi="Arial" w:cs="Arial"/>
                <w:sz w:val="16"/>
                <w:szCs w:val="16"/>
              </w:rPr>
              <w:t xml:space="preserve">, </w:t>
            </w:r>
            <w:r w:rsidR="009045D7" w:rsidRPr="00B906CD">
              <w:rPr>
                <w:rFonts w:ascii="Arial" w:hAnsi="Arial" w:cs="Arial"/>
                <w:sz w:val="16"/>
                <w:szCs w:val="16"/>
              </w:rPr>
              <w:t>vino od prezrelog grožđa</w:t>
            </w:r>
            <w:r w:rsidR="009045D7">
              <w:rPr>
                <w:rFonts w:ascii="Arial" w:hAnsi="Arial" w:cs="Arial"/>
                <w:sz w:val="16"/>
                <w:szCs w:val="16"/>
              </w:rPr>
              <w:t>,</w:t>
            </w:r>
            <w:bookmarkStart w:id="0" w:name="_GoBack"/>
            <w:bookmarkEnd w:id="0"/>
            <w:r w:rsidR="009045D7" w:rsidRPr="00B906CD">
              <w:rPr>
                <w:rFonts w:ascii="Arial" w:hAnsi="Arial" w:cs="Arial"/>
                <w:sz w:val="16"/>
                <w:szCs w:val="16"/>
              </w:rPr>
              <w:t xml:space="preserve"> </w:t>
            </w:r>
            <w:r w:rsidR="009F6552" w:rsidRPr="00B906CD">
              <w:rPr>
                <w:rFonts w:ascii="Arial" w:hAnsi="Arial" w:cs="Arial"/>
                <w:sz w:val="16"/>
                <w:szCs w:val="16"/>
              </w:rPr>
              <w:t xml:space="preserve">likersko vino, pjenušavo vino </w:t>
            </w:r>
          </w:p>
        </w:tc>
      </w:tr>
    </w:tbl>
    <w:tbl>
      <w:tblPr>
        <w:tblStyle w:val="TableGrid"/>
        <w:tblW w:w="9621" w:type="dxa"/>
        <w:tblInd w:w="0" w:type="dxa"/>
        <w:tblLook w:val="04A0" w:firstRow="1" w:lastRow="0" w:firstColumn="1" w:lastColumn="0" w:noHBand="0" w:noVBand="1"/>
      </w:tblPr>
      <w:tblGrid>
        <w:gridCol w:w="4041"/>
        <w:gridCol w:w="5580"/>
      </w:tblGrid>
      <w:tr w:rsidR="0022108A" w:rsidRPr="003E5F44" w14:paraId="6FF328DE"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5DDC3CAD" w14:textId="083FDB2D" w:rsidR="0022108A" w:rsidRPr="003E5F44" w:rsidRDefault="00B9726D" w:rsidP="00B906CD">
            <w:pPr>
              <w:spacing w:after="120"/>
              <w:ind w:left="144" w:right="173"/>
              <w:jc w:val="both"/>
              <w:rPr>
                <w:rFonts w:ascii="Arial" w:hAnsi="Arial" w:cs="Arial"/>
                <w:i/>
                <w:sz w:val="16"/>
                <w:szCs w:val="16"/>
              </w:rPr>
            </w:pPr>
            <w:r w:rsidRPr="003E5F44">
              <w:rPr>
                <w:rFonts w:ascii="Arial" w:hAnsi="Arial" w:cs="Arial"/>
                <w:b/>
                <w:sz w:val="16"/>
                <w:szCs w:val="16"/>
              </w:rPr>
              <w:t>Opis p</w:t>
            </w:r>
            <w:r w:rsidR="00CD2D77" w:rsidRPr="003E5F44">
              <w:rPr>
                <w:rFonts w:ascii="Arial" w:hAnsi="Arial" w:cs="Arial"/>
                <w:b/>
                <w:sz w:val="16"/>
                <w:szCs w:val="16"/>
              </w:rPr>
              <w:t>r</w:t>
            </w:r>
            <w:r w:rsidRPr="003E5F44">
              <w:rPr>
                <w:rFonts w:ascii="Arial" w:hAnsi="Arial" w:cs="Arial"/>
                <w:b/>
                <w:sz w:val="16"/>
                <w:szCs w:val="16"/>
              </w:rPr>
              <w:t>oizvoda</w:t>
            </w:r>
            <w:r w:rsidR="00CD2D77" w:rsidRPr="003E5F44">
              <w:rPr>
                <w:rFonts w:ascii="Arial" w:hAnsi="Arial" w:cs="Arial"/>
                <w:b/>
                <w:i/>
                <w:sz w:val="16"/>
                <w:szCs w:val="16"/>
              </w:rPr>
              <w:t xml:space="preserve"> </w:t>
            </w:r>
            <w:r w:rsidR="0022108A" w:rsidRPr="003E5F44">
              <w:rPr>
                <w:rFonts w:ascii="Arial" w:hAnsi="Arial" w:cs="Arial"/>
                <w:i/>
                <w:sz w:val="16"/>
                <w:szCs w:val="16"/>
              </w:rPr>
              <w:t>(</w:t>
            </w:r>
            <w:r w:rsidRPr="003E5F44">
              <w:rPr>
                <w:rFonts w:ascii="Arial" w:hAnsi="Arial" w:cs="Arial"/>
                <w:i/>
                <w:sz w:val="16"/>
                <w:szCs w:val="16"/>
              </w:rPr>
              <w:t>a</w:t>
            </w:r>
            <w:r w:rsidR="00CD2D77" w:rsidRPr="003E5F44">
              <w:rPr>
                <w:rFonts w:ascii="Arial" w:hAnsi="Arial" w:cs="Arial"/>
                <w:i/>
                <w:sz w:val="16"/>
                <w:szCs w:val="16"/>
              </w:rPr>
              <w:t>nal</w:t>
            </w:r>
            <w:r w:rsidRPr="003E5F44">
              <w:rPr>
                <w:rFonts w:ascii="Arial" w:hAnsi="Arial" w:cs="Arial"/>
                <w:i/>
                <w:sz w:val="16"/>
                <w:szCs w:val="16"/>
              </w:rPr>
              <w:t>itička i o</w:t>
            </w:r>
            <w:r w:rsidR="00CD2D77" w:rsidRPr="003E5F44">
              <w:rPr>
                <w:rFonts w:ascii="Arial" w:hAnsi="Arial" w:cs="Arial"/>
                <w:i/>
                <w:sz w:val="16"/>
                <w:szCs w:val="16"/>
              </w:rPr>
              <w:t>rganolepti</w:t>
            </w:r>
            <w:r w:rsidRPr="003E5F44">
              <w:rPr>
                <w:rFonts w:ascii="Arial" w:hAnsi="Arial" w:cs="Arial"/>
                <w:i/>
                <w:sz w:val="16"/>
                <w:szCs w:val="16"/>
              </w:rPr>
              <w:t>čka svojstva</w:t>
            </w:r>
            <w:r w:rsidR="0022108A" w:rsidRPr="003E5F44">
              <w:rPr>
                <w:rFonts w:ascii="Arial" w:hAnsi="Arial" w:cs="Arial"/>
                <w:i/>
                <w:sz w:val="16"/>
                <w:szCs w:val="16"/>
              </w:rPr>
              <w:t>)</w:t>
            </w:r>
          </w:p>
          <w:p w14:paraId="2C859854" w14:textId="270959DC" w:rsidR="005B023B" w:rsidRPr="003E5F44" w:rsidRDefault="005B023B" w:rsidP="00B906CD">
            <w:pPr>
              <w:spacing w:after="120"/>
              <w:jc w:val="both"/>
              <w:outlineLvl w:val="0"/>
              <w:rPr>
                <w:rFonts w:ascii="Arial" w:eastAsia="Times New Roman" w:hAnsi="Arial" w:cs="Arial"/>
                <w:b/>
                <w:bCs/>
                <w:kern w:val="36"/>
                <w:sz w:val="16"/>
                <w:szCs w:val="16"/>
                <w:lang w:val="en-US" w:eastAsia="en-US"/>
              </w:rPr>
            </w:pPr>
            <w:r w:rsidRPr="003E5F44">
              <w:rPr>
                <w:rFonts w:ascii="Arial" w:eastAsia="Times New Roman" w:hAnsi="Arial" w:cs="Arial"/>
                <w:b/>
                <w:bCs/>
                <w:kern w:val="36"/>
                <w:sz w:val="16"/>
                <w:szCs w:val="16"/>
                <w:lang w:val="en-US" w:eastAsia="en-US"/>
              </w:rPr>
              <w:t xml:space="preserve">   </w:t>
            </w:r>
            <w:r w:rsidR="00211EF1" w:rsidRPr="003E5F44">
              <w:rPr>
                <w:rFonts w:ascii="Arial" w:eastAsia="Times New Roman" w:hAnsi="Arial" w:cs="Arial"/>
                <w:b/>
                <w:bCs/>
                <w:kern w:val="36"/>
                <w:sz w:val="16"/>
                <w:szCs w:val="16"/>
                <w:lang w:val="en-US" w:eastAsia="en-US"/>
              </w:rPr>
              <w:t>Glavne vrste vina</w:t>
            </w:r>
          </w:p>
          <w:p w14:paraId="57131BC2" w14:textId="40D87021" w:rsidR="00FB2221" w:rsidRDefault="00A80385" w:rsidP="00DC54FC">
            <w:pPr>
              <w:widowControl w:val="0"/>
              <w:autoSpaceDE w:val="0"/>
              <w:autoSpaceDN w:val="0"/>
              <w:spacing w:before="2"/>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Krstač</w:t>
            </w:r>
            <w:r w:rsidRPr="003E5F44">
              <w:rPr>
                <w:rFonts w:ascii="Arial" w:eastAsia="+mn-ea" w:hAnsi="Arial" w:cs="Arial"/>
                <w:kern w:val="1"/>
                <w:sz w:val="16"/>
                <w:szCs w:val="16"/>
                <w:lang w:val="sr-Latn-CS" w:eastAsia="en-US" w:bidi="en-US"/>
              </w:rPr>
              <w:t xml:space="preserve"> tip vina gdje nајmаnjе 85% vinа pоtičе оd grоžđа sorte Krstač, uz mоgućnоst dа dо 15% vinа pоtičе оd grоžđа drugih vinskih nеаrоmаtičnih sоrti rејоnirаnih zа prоizvоdnju vinа zа subregion Podgorica. Na osnovu analize parametara kvaliteta vina, tip vina Krstač je mirno bijelo suvo vino sa pretežno umjereno nižim do srednjim (umjerenim) sadržajem alkohola. Pretežno je optimalno kiselo vino po pitanju pH, sa uglavnom srednjim (umjerenim) do umjereno višim sadržajem ukupnih kiselina, sa umjerenom specifičnom težinom i sa pretežno umjerenim do umjereno višim sadržajem ekstrakta. </w:t>
            </w:r>
          </w:p>
          <w:p w14:paraId="1B572699" w14:textId="3B8421D7" w:rsidR="00FB2221" w:rsidRPr="003E5F44" w:rsidRDefault="00FB2221"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79708C20" w14:textId="25E7000A" w:rsidR="00FB2221" w:rsidRPr="00307D65" w:rsidRDefault="00FB2221" w:rsidP="00B906CD">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umjeren sadržaj alkohola </w:t>
            </w:r>
            <w:r w:rsidRPr="00307D65">
              <w:rPr>
                <w:rFonts w:ascii="Arial" w:eastAsia="+mn-ea" w:hAnsi="Arial" w:cs="Arial"/>
                <w:kern w:val="1"/>
                <w:sz w:val="16"/>
                <w:szCs w:val="16"/>
                <w:lang w:val="sr-Latn-CS" w:eastAsia="en-US" w:bidi="en-US"/>
              </w:rPr>
              <w:t xml:space="preserve"> ~1</w:t>
            </w:r>
            <w:r>
              <w:rPr>
                <w:rFonts w:ascii="Arial" w:eastAsia="+mn-ea" w:hAnsi="Arial" w:cs="Arial"/>
                <w:kern w:val="1"/>
                <w:sz w:val="16"/>
                <w:szCs w:val="16"/>
                <w:lang w:val="sr-Latn-CS" w:eastAsia="en-US" w:bidi="en-US"/>
              </w:rPr>
              <w:t>2</w:t>
            </w:r>
            <w:r w:rsidRPr="00307D65">
              <w:rPr>
                <w:rFonts w:ascii="Arial" w:eastAsia="+mn-ea" w:hAnsi="Arial" w:cs="Arial"/>
                <w:kern w:val="1"/>
                <w:sz w:val="16"/>
                <w:szCs w:val="16"/>
                <w:lang w:val="sr-Latn-CS" w:eastAsia="en-US" w:bidi="en-US"/>
              </w:rPr>
              <w:t>.</w:t>
            </w:r>
            <w:r>
              <w:rPr>
                <w:rFonts w:ascii="Arial" w:eastAsia="+mn-ea" w:hAnsi="Arial" w:cs="Arial"/>
                <w:kern w:val="1"/>
                <w:sz w:val="16"/>
                <w:szCs w:val="16"/>
                <w:lang w:val="sr-Latn-CS" w:eastAsia="en-US" w:bidi="en-US"/>
              </w:rPr>
              <w:t>8</w:t>
            </w:r>
            <w:r w:rsidRPr="00307D65">
              <w:rPr>
                <w:rFonts w:ascii="Arial" w:eastAsia="+mn-ea" w:hAnsi="Arial" w:cs="Arial"/>
                <w:kern w:val="1"/>
                <w:sz w:val="16"/>
                <w:szCs w:val="16"/>
                <w:lang w:val="sr-Latn-CS" w:eastAsia="en-US" w:bidi="en-US"/>
              </w:rPr>
              <w:t>0% vol (min 1</w:t>
            </w:r>
            <w:r>
              <w:rPr>
                <w:rFonts w:ascii="Arial" w:eastAsia="+mn-ea" w:hAnsi="Arial" w:cs="Arial"/>
                <w:kern w:val="1"/>
                <w:sz w:val="16"/>
                <w:szCs w:val="16"/>
                <w:lang w:val="sr-Latn-CS" w:eastAsia="en-US" w:bidi="en-US"/>
              </w:rPr>
              <w:t>0</w:t>
            </w:r>
            <w:r w:rsidRPr="00307D65">
              <w:rPr>
                <w:rFonts w:ascii="Arial" w:eastAsia="+mn-ea" w:hAnsi="Arial" w:cs="Arial"/>
                <w:kern w:val="1"/>
                <w:sz w:val="16"/>
                <w:szCs w:val="16"/>
                <w:lang w:val="sr-Latn-CS" w:eastAsia="en-US" w:bidi="en-US"/>
              </w:rPr>
              <w:t>.00 do max 1</w:t>
            </w:r>
            <w:r>
              <w:rPr>
                <w:rFonts w:ascii="Arial" w:eastAsia="+mn-ea" w:hAnsi="Arial" w:cs="Arial"/>
                <w:kern w:val="1"/>
                <w:sz w:val="16"/>
                <w:szCs w:val="16"/>
                <w:lang w:val="sr-Latn-CS" w:eastAsia="en-US" w:bidi="en-US"/>
              </w:rPr>
              <w:t>3</w:t>
            </w:r>
            <w:r w:rsidRPr="00307D65">
              <w:rPr>
                <w:rFonts w:ascii="Arial" w:eastAsia="+mn-ea" w:hAnsi="Arial" w:cs="Arial"/>
                <w:kern w:val="1"/>
                <w:sz w:val="16"/>
                <w:szCs w:val="16"/>
                <w:lang w:val="sr-Latn-CS" w:eastAsia="en-US" w:bidi="en-US"/>
              </w:rPr>
              <w:t>.</w:t>
            </w:r>
            <w:r>
              <w:rPr>
                <w:rFonts w:ascii="Arial" w:eastAsia="+mn-ea" w:hAnsi="Arial" w:cs="Arial"/>
                <w:kern w:val="1"/>
                <w:sz w:val="16"/>
                <w:szCs w:val="16"/>
                <w:lang w:val="sr-Latn-CS" w:eastAsia="en-US" w:bidi="en-US"/>
              </w:rPr>
              <w:t>5</w:t>
            </w:r>
            <w:r w:rsidRPr="00307D65">
              <w:rPr>
                <w:rFonts w:ascii="Arial" w:eastAsia="+mn-ea" w:hAnsi="Arial" w:cs="Arial"/>
                <w:kern w:val="1"/>
                <w:sz w:val="16"/>
                <w:szCs w:val="16"/>
                <w:lang w:val="sr-Latn-CS" w:eastAsia="en-US" w:bidi="en-US"/>
              </w:rPr>
              <w:t>0)</w:t>
            </w:r>
          </w:p>
          <w:p w14:paraId="6DBCB1F1" w14:textId="584469AE" w:rsidR="00FB2221" w:rsidRPr="00307D65" w:rsidRDefault="00FB2221" w:rsidP="00B906CD">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sadžaj ukupnih kiselina </w:t>
            </w:r>
            <w:r w:rsidRPr="00307D65">
              <w:rPr>
                <w:rFonts w:ascii="Arial" w:eastAsia="+mn-ea" w:hAnsi="Arial" w:cs="Arial"/>
                <w:kern w:val="1"/>
                <w:sz w:val="16"/>
                <w:szCs w:val="16"/>
                <w:lang w:val="sr-Latn-CS" w:eastAsia="en-US" w:bidi="en-US"/>
              </w:rPr>
              <w:t>~6.3</w:t>
            </w:r>
            <w:r>
              <w:rPr>
                <w:rFonts w:ascii="Arial" w:eastAsia="+mn-ea" w:hAnsi="Arial" w:cs="Arial"/>
                <w:kern w:val="1"/>
                <w:sz w:val="16"/>
                <w:szCs w:val="16"/>
                <w:lang w:val="sr-Latn-CS" w:eastAsia="en-US" w:bidi="en-US"/>
              </w:rPr>
              <w:t>5</w:t>
            </w:r>
            <w:r w:rsidRPr="00307D65">
              <w:rPr>
                <w:rFonts w:ascii="Arial" w:eastAsia="+mn-ea" w:hAnsi="Arial" w:cs="Arial"/>
                <w:kern w:val="1"/>
                <w:sz w:val="16"/>
                <w:szCs w:val="16"/>
                <w:lang w:val="sr-Latn-CS" w:eastAsia="en-US" w:bidi="en-US"/>
              </w:rPr>
              <w:t xml:space="preserve"> g/l (min 4.50 do max 8.50)</w:t>
            </w:r>
          </w:p>
          <w:p w14:paraId="7B035060" w14:textId="77777777" w:rsidR="00FB2221" w:rsidRPr="00307D65" w:rsidRDefault="00FB2221" w:rsidP="00B906CD">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307D65">
              <w:rPr>
                <w:rFonts w:ascii="Arial" w:eastAsia="+mn-ea" w:hAnsi="Arial" w:cs="Arial"/>
                <w:kern w:val="1"/>
                <w:sz w:val="16"/>
                <w:szCs w:val="16"/>
                <w:lang w:val="sr-Latn-CS" w:eastAsia="en-US" w:bidi="en-US"/>
              </w:rPr>
              <w:t>sadržaj neprovrelog šećera  suvo ~1.50 g/l (max 4.00 g/l))</w:t>
            </w:r>
          </w:p>
          <w:p w14:paraId="492F6D62" w14:textId="77777777" w:rsidR="00FB2221" w:rsidRPr="00307D65" w:rsidRDefault="00FB2221" w:rsidP="00B906CD">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307D65">
              <w:rPr>
                <w:rFonts w:ascii="Arial" w:eastAsia="+mn-ea" w:hAnsi="Arial" w:cs="Arial"/>
                <w:kern w:val="1"/>
                <w:sz w:val="16"/>
                <w:szCs w:val="16"/>
                <w:lang w:val="sr-Latn-CS" w:eastAsia="en-US" w:bidi="en-US"/>
              </w:rPr>
              <w:t>ekstrakt bez šećera umjeren ~ 2</w:t>
            </w:r>
            <w:r>
              <w:rPr>
                <w:rFonts w:ascii="Arial" w:eastAsia="+mn-ea" w:hAnsi="Arial" w:cs="Arial"/>
                <w:kern w:val="1"/>
                <w:sz w:val="16"/>
                <w:szCs w:val="16"/>
                <w:lang w:val="sr-Latn-CS" w:eastAsia="en-US" w:bidi="en-US"/>
              </w:rPr>
              <w:t>0</w:t>
            </w:r>
            <w:r w:rsidRPr="00307D65">
              <w:rPr>
                <w:rFonts w:ascii="Arial" w:eastAsia="+mn-ea" w:hAnsi="Arial" w:cs="Arial"/>
                <w:kern w:val="1"/>
                <w:sz w:val="16"/>
                <w:szCs w:val="16"/>
                <w:lang w:val="sr-Latn-CS" w:eastAsia="en-US" w:bidi="en-US"/>
              </w:rPr>
              <w:t>,00 g/l (min 15.00)</w:t>
            </w:r>
          </w:p>
          <w:p w14:paraId="6D24E5BA" w14:textId="641E7A60" w:rsidR="00A80385" w:rsidRPr="003E5F44" w:rsidRDefault="00A80385" w:rsidP="00B906CD">
            <w:pPr>
              <w:spacing w:after="120"/>
              <w:jc w:val="both"/>
              <w:outlineLvl w:val="0"/>
              <w:rPr>
                <w:rFonts w:ascii="Arial" w:eastAsia="+mn-ea" w:hAnsi="Arial" w:cs="Arial"/>
                <w:b/>
                <w:kern w:val="1"/>
                <w:sz w:val="16"/>
                <w:szCs w:val="16"/>
                <w:lang w:val="sr-Latn-CS" w:eastAsia="en-US" w:bidi="en-US"/>
              </w:rPr>
            </w:pPr>
            <w:r w:rsidRPr="003E5F44">
              <w:rPr>
                <w:rFonts w:ascii="Arial" w:eastAsia="+mn-ea" w:hAnsi="Arial" w:cs="Arial"/>
                <w:kern w:val="1"/>
                <w:sz w:val="16"/>
                <w:szCs w:val="16"/>
                <w:lang w:val="sr-Latn-CS" w:eastAsia="en-US" w:bidi="en-US"/>
              </w:rPr>
              <w:t>Senzorne osobine: Vino je kristalno bistro, svijetlo zlatno žute boje sa zelenkastim odsjajem. Srednje punog do punog ukusa sa karakterističnim sortnim aromama breskve, kruške i tonovima cvijeća.</w:t>
            </w:r>
          </w:p>
          <w:p w14:paraId="43CE8816" w14:textId="6457E8CE" w:rsidR="00FB2221" w:rsidRDefault="00A80385"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Žižak</w:t>
            </w:r>
            <w:r w:rsidRPr="003E5F44">
              <w:rPr>
                <w:rFonts w:ascii="Arial" w:eastAsia="+mn-ea" w:hAnsi="Arial" w:cs="Arial"/>
                <w:kern w:val="1"/>
                <w:sz w:val="16"/>
                <w:szCs w:val="16"/>
                <w:lang w:val="sr-Latn-CS" w:eastAsia="en-US" w:bidi="en-US"/>
              </w:rPr>
              <w:t xml:space="preserve"> tip vina gdje nајmаnjе 85% vinа pоtičе оd grоžđа sorte Žižak uz mоgućnоst dа dо 15% vinа pоtičе оd grоžđа drugih vinskih nеаrоmаtičnih sоrti rејоnirаnih zа prоizvоdnju vinа zа subregion Podgorica. Na osnovu analize parametara kvaliteta vina, tip vina Podgorica Žižak je mirno bijelo suvo vino sa pretežno srednjim (umjerenim) sadržajem alkohola. Pretežno je umjereno kiselo vino po pitanju pH, sa uglavnom veoma visokim sadržajem ukupnih kiselina, sa umjerenom</w:t>
            </w:r>
            <w:r w:rsidR="00026939">
              <w:rPr>
                <w:rFonts w:ascii="Arial" w:eastAsia="+mn-ea" w:hAnsi="Arial" w:cs="Arial"/>
                <w:kern w:val="1"/>
                <w:sz w:val="16"/>
                <w:szCs w:val="16"/>
                <w:lang w:val="sr-Latn-CS" w:eastAsia="en-US" w:bidi="en-US"/>
              </w:rPr>
              <w:t xml:space="preserve"> </w:t>
            </w:r>
            <w:r w:rsidRPr="003E5F44">
              <w:rPr>
                <w:rFonts w:ascii="Arial" w:eastAsia="+mn-ea" w:hAnsi="Arial" w:cs="Arial"/>
                <w:kern w:val="1"/>
                <w:sz w:val="16"/>
                <w:szCs w:val="16"/>
                <w:lang w:val="sr-Latn-CS" w:eastAsia="en-US" w:bidi="en-US"/>
              </w:rPr>
              <w:t xml:space="preserve">specifičnom težinom i sa pretežno višim sadržajem ekstrakta. </w:t>
            </w:r>
          </w:p>
          <w:p w14:paraId="03EE0381" w14:textId="77777777" w:rsidR="00FB2221" w:rsidRPr="003E5F44" w:rsidRDefault="00FB2221"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5D09257B" w14:textId="2EE755D5" w:rsidR="00FB2221" w:rsidRPr="00307D65" w:rsidRDefault="00FB2221" w:rsidP="00B906CD">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umjeren sadržaj alkohola </w:t>
            </w:r>
            <w:r w:rsidRPr="00307D65">
              <w:rPr>
                <w:rFonts w:ascii="Arial" w:eastAsia="+mn-ea" w:hAnsi="Arial" w:cs="Arial"/>
                <w:kern w:val="1"/>
                <w:sz w:val="16"/>
                <w:szCs w:val="16"/>
                <w:lang w:val="sr-Latn-CS" w:eastAsia="en-US" w:bidi="en-US"/>
              </w:rPr>
              <w:t xml:space="preserve"> ~1</w:t>
            </w:r>
            <w:r>
              <w:rPr>
                <w:rFonts w:ascii="Arial" w:eastAsia="+mn-ea" w:hAnsi="Arial" w:cs="Arial"/>
                <w:kern w:val="1"/>
                <w:sz w:val="16"/>
                <w:szCs w:val="16"/>
                <w:lang w:val="sr-Latn-CS" w:eastAsia="en-US" w:bidi="en-US"/>
              </w:rPr>
              <w:t>2</w:t>
            </w:r>
            <w:r w:rsidRPr="00307D65">
              <w:rPr>
                <w:rFonts w:ascii="Arial" w:eastAsia="+mn-ea" w:hAnsi="Arial" w:cs="Arial"/>
                <w:kern w:val="1"/>
                <w:sz w:val="16"/>
                <w:szCs w:val="16"/>
                <w:lang w:val="sr-Latn-CS" w:eastAsia="en-US" w:bidi="en-US"/>
              </w:rPr>
              <w:t>.</w:t>
            </w:r>
            <w:r>
              <w:rPr>
                <w:rFonts w:ascii="Arial" w:eastAsia="+mn-ea" w:hAnsi="Arial" w:cs="Arial"/>
                <w:kern w:val="1"/>
                <w:sz w:val="16"/>
                <w:szCs w:val="16"/>
                <w:lang w:val="sr-Latn-CS" w:eastAsia="en-US" w:bidi="en-US"/>
              </w:rPr>
              <w:t>6</w:t>
            </w:r>
            <w:r w:rsidRPr="00307D65">
              <w:rPr>
                <w:rFonts w:ascii="Arial" w:eastAsia="+mn-ea" w:hAnsi="Arial" w:cs="Arial"/>
                <w:kern w:val="1"/>
                <w:sz w:val="16"/>
                <w:szCs w:val="16"/>
                <w:lang w:val="sr-Latn-CS" w:eastAsia="en-US" w:bidi="en-US"/>
              </w:rPr>
              <w:t>0% vol (min 12.00 do max 1</w:t>
            </w:r>
            <w:r>
              <w:rPr>
                <w:rFonts w:ascii="Arial" w:eastAsia="+mn-ea" w:hAnsi="Arial" w:cs="Arial"/>
                <w:kern w:val="1"/>
                <w:sz w:val="16"/>
                <w:szCs w:val="16"/>
                <w:lang w:val="sr-Latn-CS" w:eastAsia="en-US" w:bidi="en-US"/>
              </w:rPr>
              <w:t>4</w:t>
            </w:r>
            <w:r w:rsidRPr="00307D65">
              <w:rPr>
                <w:rFonts w:ascii="Arial" w:eastAsia="+mn-ea" w:hAnsi="Arial" w:cs="Arial"/>
                <w:kern w:val="1"/>
                <w:sz w:val="16"/>
                <w:szCs w:val="16"/>
                <w:lang w:val="sr-Latn-CS" w:eastAsia="en-US" w:bidi="en-US"/>
              </w:rPr>
              <w:t>.</w:t>
            </w:r>
            <w:r>
              <w:rPr>
                <w:rFonts w:ascii="Arial" w:eastAsia="+mn-ea" w:hAnsi="Arial" w:cs="Arial"/>
                <w:kern w:val="1"/>
                <w:sz w:val="16"/>
                <w:szCs w:val="16"/>
                <w:lang w:val="sr-Latn-CS" w:eastAsia="en-US" w:bidi="en-US"/>
              </w:rPr>
              <w:t>5</w:t>
            </w:r>
            <w:r w:rsidRPr="00307D65">
              <w:rPr>
                <w:rFonts w:ascii="Arial" w:eastAsia="+mn-ea" w:hAnsi="Arial" w:cs="Arial"/>
                <w:kern w:val="1"/>
                <w:sz w:val="16"/>
                <w:szCs w:val="16"/>
                <w:lang w:val="sr-Latn-CS" w:eastAsia="en-US" w:bidi="en-US"/>
              </w:rPr>
              <w:t>0)</w:t>
            </w:r>
          </w:p>
          <w:p w14:paraId="42EFD3AC" w14:textId="3A2BFE32" w:rsidR="00FB2221" w:rsidRPr="00307D65" w:rsidRDefault="00FB2221" w:rsidP="00B906CD">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sadžaj ukupnih kiselina </w:t>
            </w:r>
            <w:r w:rsidRPr="00307D65">
              <w:rPr>
                <w:rFonts w:ascii="Arial" w:eastAsia="+mn-ea" w:hAnsi="Arial" w:cs="Arial"/>
                <w:kern w:val="1"/>
                <w:sz w:val="16"/>
                <w:szCs w:val="16"/>
                <w:lang w:val="sr-Latn-CS" w:eastAsia="en-US" w:bidi="en-US"/>
              </w:rPr>
              <w:t>~6.</w:t>
            </w:r>
            <w:r>
              <w:rPr>
                <w:rFonts w:ascii="Arial" w:eastAsia="+mn-ea" w:hAnsi="Arial" w:cs="Arial"/>
                <w:kern w:val="1"/>
                <w:sz w:val="16"/>
                <w:szCs w:val="16"/>
                <w:lang w:val="sr-Latn-CS" w:eastAsia="en-US" w:bidi="en-US"/>
              </w:rPr>
              <w:t>00</w:t>
            </w:r>
            <w:r w:rsidRPr="00307D65">
              <w:rPr>
                <w:rFonts w:ascii="Arial" w:eastAsia="+mn-ea" w:hAnsi="Arial" w:cs="Arial"/>
                <w:kern w:val="1"/>
                <w:sz w:val="16"/>
                <w:szCs w:val="16"/>
                <w:lang w:val="sr-Latn-CS" w:eastAsia="en-US" w:bidi="en-US"/>
              </w:rPr>
              <w:t xml:space="preserve"> g/l (min 4.50 do max 8.50)</w:t>
            </w:r>
          </w:p>
          <w:p w14:paraId="05984E38" w14:textId="77777777" w:rsidR="00FB2221" w:rsidRPr="00307D65" w:rsidRDefault="00FB2221" w:rsidP="00B906CD">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307D65">
              <w:rPr>
                <w:rFonts w:ascii="Arial" w:eastAsia="+mn-ea" w:hAnsi="Arial" w:cs="Arial"/>
                <w:kern w:val="1"/>
                <w:sz w:val="16"/>
                <w:szCs w:val="16"/>
                <w:lang w:val="sr-Latn-CS" w:eastAsia="en-US" w:bidi="en-US"/>
              </w:rPr>
              <w:t>sadržaj neprovrelog šećera  suvo ~1.50 g/l (max 4.00 g/l))</w:t>
            </w:r>
          </w:p>
          <w:p w14:paraId="3EFD80ED" w14:textId="77777777" w:rsidR="00FB2221" w:rsidRPr="00307D65" w:rsidRDefault="00FB2221" w:rsidP="00B906CD">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307D65">
              <w:rPr>
                <w:rFonts w:ascii="Arial" w:eastAsia="+mn-ea" w:hAnsi="Arial" w:cs="Arial"/>
                <w:kern w:val="1"/>
                <w:sz w:val="16"/>
                <w:szCs w:val="16"/>
                <w:lang w:val="sr-Latn-CS" w:eastAsia="en-US" w:bidi="en-US"/>
              </w:rPr>
              <w:t>ekstrakt bez šećera umjeren ~ 2</w:t>
            </w:r>
            <w:r>
              <w:rPr>
                <w:rFonts w:ascii="Arial" w:eastAsia="+mn-ea" w:hAnsi="Arial" w:cs="Arial"/>
                <w:kern w:val="1"/>
                <w:sz w:val="16"/>
                <w:szCs w:val="16"/>
                <w:lang w:val="sr-Latn-CS" w:eastAsia="en-US" w:bidi="en-US"/>
              </w:rPr>
              <w:t>0</w:t>
            </w:r>
            <w:r w:rsidRPr="00307D65">
              <w:rPr>
                <w:rFonts w:ascii="Arial" w:eastAsia="+mn-ea" w:hAnsi="Arial" w:cs="Arial"/>
                <w:kern w:val="1"/>
                <w:sz w:val="16"/>
                <w:szCs w:val="16"/>
                <w:lang w:val="sr-Latn-CS" w:eastAsia="en-US" w:bidi="en-US"/>
              </w:rPr>
              <w:t>,00 g/l (min 15.00)</w:t>
            </w:r>
          </w:p>
          <w:p w14:paraId="3B8DF01B" w14:textId="36CBE632" w:rsidR="00A80385" w:rsidRPr="003E5F44" w:rsidRDefault="00A80385" w:rsidP="00B906CD">
            <w:pPr>
              <w:widowControl w:val="0"/>
              <w:autoSpaceDE w:val="0"/>
              <w:autoSpaceDN w:val="0"/>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Senzorne osobine: Vino je kristalno bistro, svijetlo žute boje sa zelenkastim odsjajem, sortnog mirisa, srednje punog do punog ukusa i dobre ravnoteže sa uglavnom živahnim kiselinama.</w:t>
            </w:r>
          </w:p>
          <w:p w14:paraId="3F3F6710" w14:textId="07343CE2" w:rsidR="00307D65" w:rsidRDefault="00A80385" w:rsidP="00B906CD">
            <w:pPr>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Chardonnay</w:t>
            </w:r>
            <w:r w:rsidR="00FB2221">
              <w:rPr>
                <w:rFonts w:ascii="Arial" w:eastAsia="+mn-ea" w:hAnsi="Arial" w:cs="Arial"/>
                <w:b/>
                <w:kern w:val="1"/>
                <w:sz w:val="16"/>
                <w:szCs w:val="16"/>
                <w:lang w:val="sr-Latn-CS" w:eastAsia="en-US" w:bidi="en-US"/>
              </w:rPr>
              <w:t xml:space="preserve"> suvo</w:t>
            </w:r>
            <w:r w:rsidRPr="003E5F44">
              <w:rPr>
                <w:rFonts w:ascii="Arial" w:eastAsia="+mn-ea" w:hAnsi="Arial" w:cs="Arial"/>
                <w:b/>
                <w:kern w:val="1"/>
                <w:sz w:val="16"/>
                <w:szCs w:val="16"/>
                <w:lang w:val="sr-Latn-CS" w:eastAsia="en-US" w:bidi="en-US"/>
              </w:rPr>
              <w:t xml:space="preserve"> </w:t>
            </w:r>
            <w:r w:rsidRPr="003E5F44">
              <w:rPr>
                <w:rFonts w:ascii="Arial" w:eastAsia="+mn-ea" w:hAnsi="Arial" w:cs="Arial"/>
                <w:kern w:val="1"/>
                <w:sz w:val="16"/>
                <w:szCs w:val="16"/>
                <w:lang w:val="sr-Latn-CS" w:eastAsia="en-US" w:bidi="en-US"/>
              </w:rPr>
              <w:t>tip vina gdje nајmаnjе 85% vinа pоtičе оd grоžđа sorte Chardonnay, uz mоgućnоst dа dо 15% vinа pоtičе оd grоžđа drugih vinskih nеаrоmаtičnih sоrti rејоnirаnih zа prоizvоdnju vinа za subregion Podgorica. Na osnovu analize parametara kvaliteta vina, tip vina Podgorica Chardonnay je mirno bijelo suvo vino sa pretežno umjereno višim sadržajem alkohola. Pretežno je optimalno kiselo vino po pitanju pH, sa uglavnom višim do visokim sadržajem ukupnih kiselina, sa umjerenom specifičnom težinom i sa pretežno višim sadržajem ekstrakta.</w:t>
            </w:r>
          </w:p>
          <w:p w14:paraId="57361ED1" w14:textId="77777777" w:rsidR="00307D65" w:rsidRPr="003E5F44" w:rsidRDefault="00307D65"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524923AC" w14:textId="41FF6147" w:rsidR="00307D65" w:rsidRPr="00307D65" w:rsidRDefault="00307D65" w:rsidP="00B906CD">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umjeren sadržaj alkohola </w:t>
            </w:r>
            <w:r w:rsidRPr="00307D65">
              <w:rPr>
                <w:rFonts w:ascii="Arial" w:eastAsia="+mn-ea" w:hAnsi="Arial" w:cs="Arial"/>
                <w:kern w:val="1"/>
                <w:sz w:val="16"/>
                <w:szCs w:val="16"/>
                <w:lang w:val="sr-Latn-CS" w:eastAsia="en-US" w:bidi="en-US"/>
              </w:rPr>
              <w:t xml:space="preserve"> ~13.</w:t>
            </w:r>
            <w:r>
              <w:rPr>
                <w:rFonts w:ascii="Arial" w:eastAsia="+mn-ea" w:hAnsi="Arial" w:cs="Arial"/>
                <w:kern w:val="1"/>
                <w:sz w:val="16"/>
                <w:szCs w:val="16"/>
                <w:lang w:val="sr-Latn-CS" w:eastAsia="en-US" w:bidi="en-US"/>
              </w:rPr>
              <w:t>5</w:t>
            </w:r>
            <w:r w:rsidRPr="00307D65">
              <w:rPr>
                <w:rFonts w:ascii="Arial" w:eastAsia="+mn-ea" w:hAnsi="Arial" w:cs="Arial"/>
                <w:kern w:val="1"/>
                <w:sz w:val="16"/>
                <w:szCs w:val="16"/>
                <w:lang w:val="sr-Latn-CS" w:eastAsia="en-US" w:bidi="en-US"/>
              </w:rPr>
              <w:t>0% vol (min 12.00 do max 1</w:t>
            </w:r>
            <w:r>
              <w:rPr>
                <w:rFonts w:ascii="Arial" w:eastAsia="+mn-ea" w:hAnsi="Arial" w:cs="Arial"/>
                <w:kern w:val="1"/>
                <w:sz w:val="16"/>
                <w:szCs w:val="16"/>
                <w:lang w:val="sr-Latn-CS" w:eastAsia="en-US" w:bidi="en-US"/>
              </w:rPr>
              <w:t>5</w:t>
            </w:r>
            <w:r w:rsidRPr="00307D65">
              <w:rPr>
                <w:rFonts w:ascii="Arial" w:eastAsia="+mn-ea" w:hAnsi="Arial" w:cs="Arial"/>
                <w:kern w:val="1"/>
                <w:sz w:val="16"/>
                <w:szCs w:val="16"/>
                <w:lang w:val="sr-Latn-CS" w:eastAsia="en-US" w:bidi="en-US"/>
              </w:rPr>
              <w:t>.</w:t>
            </w:r>
            <w:r>
              <w:rPr>
                <w:rFonts w:ascii="Arial" w:eastAsia="+mn-ea" w:hAnsi="Arial" w:cs="Arial"/>
                <w:kern w:val="1"/>
                <w:sz w:val="16"/>
                <w:szCs w:val="16"/>
                <w:lang w:val="sr-Latn-CS" w:eastAsia="en-US" w:bidi="en-US"/>
              </w:rPr>
              <w:t>0</w:t>
            </w:r>
            <w:r w:rsidRPr="00307D65">
              <w:rPr>
                <w:rFonts w:ascii="Arial" w:eastAsia="+mn-ea" w:hAnsi="Arial" w:cs="Arial"/>
                <w:kern w:val="1"/>
                <w:sz w:val="16"/>
                <w:szCs w:val="16"/>
                <w:lang w:val="sr-Latn-CS" w:eastAsia="en-US" w:bidi="en-US"/>
              </w:rPr>
              <w:t>0)</w:t>
            </w:r>
          </w:p>
          <w:p w14:paraId="5AEA5EF7" w14:textId="04674DE9" w:rsidR="00307D65" w:rsidRPr="00307D65" w:rsidRDefault="00307D65" w:rsidP="00B906CD">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sadžaj ukupnih kiselina </w:t>
            </w:r>
            <w:r w:rsidRPr="00307D65">
              <w:rPr>
                <w:rFonts w:ascii="Arial" w:eastAsia="+mn-ea" w:hAnsi="Arial" w:cs="Arial"/>
                <w:kern w:val="1"/>
                <w:sz w:val="16"/>
                <w:szCs w:val="16"/>
                <w:lang w:val="sr-Latn-CS" w:eastAsia="en-US" w:bidi="en-US"/>
              </w:rPr>
              <w:t>~6.3</w:t>
            </w:r>
            <w:r>
              <w:rPr>
                <w:rFonts w:ascii="Arial" w:eastAsia="+mn-ea" w:hAnsi="Arial" w:cs="Arial"/>
                <w:kern w:val="1"/>
                <w:sz w:val="16"/>
                <w:szCs w:val="16"/>
                <w:lang w:val="sr-Latn-CS" w:eastAsia="en-US" w:bidi="en-US"/>
              </w:rPr>
              <w:t>2</w:t>
            </w:r>
            <w:r w:rsidRPr="00307D65">
              <w:rPr>
                <w:rFonts w:ascii="Arial" w:eastAsia="+mn-ea" w:hAnsi="Arial" w:cs="Arial"/>
                <w:kern w:val="1"/>
                <w:sz w:val="16"/>
                <w:szCs w:val="16"/>
                <w:lang w:val="sr-Latn-CS" w:eastAsia="en-US" w:bidi="en-US"/>
              </w:rPr>
              <w:t xml:space="preserve"> g/l (min 4.50 do max 8.50)</w:t>
            </w:r>
          </w:p>
          <w:p w14:paraId="6C4A0FA1" w14:textId="77777777" w:rsidR="00307D65" w:rsidRPr="00307D65" w:rsidRDefault="00307D65" w:rsidP="00B906CD">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307D65">
              <w:rPr>
                <w:rFonts w:ascii="Arial" w:eastAsia="+mn-ea" w:hAnsi="Arial" w:cs="Arial"/>
                <w:kern w:val="1"/>
                <w:sz w:val="16"/>
                <w:szCs w:val="16"/>
                <w:lang w:val="sr-Latn-CS" w:eastAsia="en-US" w:bidi="en-US"/>
              </w:rPr>
              <w:t>sadržaj neprovrelog šećera  suvo ~1.50 g/l (max 4.00 g/l))</w:t>
            </w:r>
          </w:p>
          <w:p w14:paraId="704694E3" w14:textId="3DDFB1ED" w:rsidR="00307D65" w:rsidRPr="00307D65" w:rsidRDefault="00307D65" w:rsidP="00B906CD">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307D65">
              <w:rPr>
                <w:rFonts w:ascii="Arial" w:eastAsia="+mn-ea" w:hAnsi="Arial" w:cs="Arial"/>
                <w:kern w:val="1"/>
                <w:sz w:val="16"/>
                <w:szCs w:val="16"/>
                <w:lang w:val="sr-Latn-CS" w:eastAsia="en-US" w:bidi="en-US"/>
              </w:rPr>
              <w:t>ekstrakt bez šećera umjeren ~ 2</w:t>
            </w:r>
            <w:r w:rsidR="00FB2221">
              <w:rPr>
                <w:rFonts w:ascii="Arial" w:eastAsia="+mn-ea" w:hAnsi="Arial" w:cs="Arial"/>
                <w:kern w:val="1"/>
                <w:sz w:val="16"/>
                <w:szCs w:val="16"/>
                <w:lang w:val="sr-Latn-CS" w:eastAsia="en-US" w:bidi="en-US"/>
              </w:rPr>
              <w:t>0</w:t>
            </w:r>
            <w:r w:rsidRPr="00307D65">
              <w:rPr>
                <w:rFonts w:ascii="Arial" w:eastAsia="+mn-ea" w:hAnsi="Arial" w:cs="Arial"/>
                <w:kern w:val="1"/>
                <w:sz w:val="16"/>
                <w:szCs w:val="16"/>
                <w:lang w:val="sr-Latn-CS" w:eastAsia="en-US" w:bidi="en-US"/>
              </w:rPr>
              <w:t>,00 g/l (min 15.00)</w:t>
            </w:r>
          </w:p>
          <w:p w14:paraId="4F410610" w14:textId="1E7DB083" w:rsidR="00A80385" w:rsidRPr="003E5F44" w:rsidRDefault="00A80385" w:rsidP="00B906CD">
            <w:pPr>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Senzorne osobine: Vino je kristalno bistro, svijetlo žute (sa eventualno zelenkastom nijansom) do slamnasto žute boje, srednje punog do punog ukusa. Karakteriše ga svježina ukomponovana uglavnom sa voćnim karakterom</w:t>
            </w:r>
            <w:r w:rsidRPr="003E5F44">
              <w:rPr>
                <w:rFonts w:ascii="Arial" w:hAnsi="Arial" w:cs="Arial"/>
                <w:sz w:val="16"/>
                <w:szCs w:val="16"/>
                <w:lang w:val="sr-Latn-CS"/>
              </w:rPr>
              <w:t xml:space="preserve"> </w:t>
            </w:r>
            <w:r w:rsidRPr="003E5F44">
              <w:rPr>
                <w:rFonts w:ascii="Arial" w:eastAsia="+mn-ea" w:hAnsi="Arial" w:cs="Arial"/>
                <w:kern w:val="1"/>
                <w:sz w:val="16"/>
                <w:szCs w:val="16"/>
                <w:lang w:val="sr-Latn-CS" w:eastAsia="en-US" w:bidi="en-US"/>
              </w:rPr>
              <w:t xml:space="preserve">aromama zelene kruške i tropskog voća. Na ukusu harmonično, sa voćnim kiselinama koje mu daju izrazitu svježinu. Za vino odležalo u drvetu karakteristični su tonovi vanile, marcipana i badema. </w:t>
            </w:r>
          </w:p>
          <w:p w14:paraId="30AA583B" w14:textId="625A683B" w:rsidR="00307D65" w:rsidRDefault="00A80385"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Chardonnay poluslatko</w:t>
            </w:r>
            <w:r w:rsidRPr="003E5F44">
              <w:rPr>
                <w:rFonts w:ascii="Arial" w:eastAsia="+mn-ea" w:hAnsi="Arial" w:cs="Arial"/>
                <w:kern w:val="1"/>
                <w:sz w:val="16"/>
                <w:szCs w:val="16"/>
                <w:lang w:val="sr-Latn-CS" w:eastAsia="en-US" w:bidi="en-US"/>
              </w:rPr>
              <w:t xml:space="preserve"> tip vina gdje nајmаnjе 85% vinа pоtičе оd grоžđа sorte Chardonnay uz mоgućnоst dа dо 15% vinа pоtičе оd grоžđа drugih vinskih nеаrоmаtičnih sоrti rејоnirаnih zа prоizvоdnju vinа za subregion Podgorica. Na osnovu analize parametara kvaliteta vina, tip vina Podgorica Chardonnay poluslatko je mirno bijelo poluslatko vino sa pretežno srednjim (umjerenim) sadržajem alkohola. Pretežno je optimalno kiselo vino po pitanju pH, sa uglavnom umjereno višim sadržajem ukupnih kiselina, sa veoma visokom specifičnom težinom i sa pretežno veoma visokim sadržajem ekstrakta. </w:t>
            </w:r>
          </w:p>
          <w:p w14:paraId="03044754" w14:textId="77777777" w:rsidR="00307D65" w:rsidRPr="003E5F44" w:rsidRDefault="00307D65"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5631039B" w14:textId="77480754"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umjeren sadržaj alkohola </w:t>
            </w:r>
            <w:r w:rsidRPr="003E5F44">
              <w:rPr>
                <w:rFonts w:ascii="Arial" w:hAnsi="Arial" w:cs="Arial"/>
                <w:bCs/>
                <w:sz w:val="16"/>
                <w:szCs w:val="16"/>
                <w:lang w:val="en-US"/>
              </w:rPr>
              <w:t xml:space="preserve"> ~1</w:t>
            </w:r>
            <w:r>
              <w:rPr>
                <w:rFonts w:ascii="Arial" w:hAnsi="Arial" w:cs="Arial"/>
                <w:bCs/>
                <w:sz w:val="16"/>
                <w:szCs w:val="16"/>
                <w:lang w:val="en-US"/>
              </w:rPr>
              <w:t>3</w:t>
            </w:r>
            <w:r w:rsidRPr="003E5F44">
              <w:rPr>
                <w:rFonts w:ascii="Arial" w:hAnsi="Arial" w:cs="Arial"/>
                <w:bCs/>
                <w:sz w:val="16"/>
                <w:szCs w:val="16"/>
                <w:lang w:val="en-US"/>
              </w:rPr>
              <w:t>.</w:t>
            </w:r>
            <w:r>
              <w:rPr>
                <w:rFonts w:ascii="Arial" w:hAnsi="Arial" w:cs="Arial"/>
                <w:bCs/>
                <w:sz w:val="16"/>
                <w:szCs w:val="16"/>
                <w:lang w:val="en-US"/>
              </w:rPr>
              <w:t>00</w:t>
            </w:r>
            <w:r w:rsidRPr="003E5F44">
              <w:rPr>
                <w:rFonts w:ascii="Arial" w:hAnsi="Arial" w:cs="Arial"/>
                <w:bCs/>
                <w:sz w:val="16"/>
                <w:szCs w:val="16"/>
                <w:lang w:val="en-US"/>
              </w:rPr>
              <w:t>% vol (min 1</w:t>
            </w:r>
            <w:r>
              <w:rPr>
                <w:rFonts w:ascii="Arial" w:hAnsi="Arial" w:cs="Arial"/>
                <w:bCs/>
                <w:sz w:val="16"/>
                <w:szCs w:val="16"/>
                <w:lang w:val="en-US"/>
              </w:rPr>
              <w:t>2</w:t>
            </w:r>
            <w:r w:rsidRPr="003E5F44">
              <w:rPr>
                <w:rFonts w:ascii="Arial" w:hAnsi="Arial" w:cs="Arial"/>
                <w:bCs/>
                <w:sz w:val="16"/>
                <w:szCs w:val="16"/>
                <w:lang w:val="en-US"/>
              </w:rPr>
              <w:t>.</w:t>
            </w:r>
            <w:r>
              <w:rPr>
                <w:rFonts w:ascii="Arial" w:hAnsi="Arial" w:cs="Arial"/>
                <w:bCs/>
                <w:sz w:val="16"/>
                <w:szCs w:val="16"/>
                <w:lang w:val="en-US"/>
              </w:rPr>
              <w:t>00</w:t>
            </w:r>
            <w:r w:rsidRPr="003E5F44">
              <w:rPr>
                <w:rFonts w:ascii="Arial" w:hAnsi="Arial" w:cs="Arial"/>
                <w:bCs/>
                <w:sz w:val="16"/>
                <w:szCs w:val="16"/>
                <w:lang w:val="en-US"/>
              </w:rPr>
              <w:t xml:space="preserve"> do max 1</w:t>
            </w:r>
            <w:r>
              <w:rPr>
                <w:rFonts w:ascii="Arial" w:hAnsi="Arial" w:cs="Arial"/>
                <w:bCs/>
                <w:sz w:val="16"/>
                <w:szCs w:val="16"/>
                <w:lang w:val="en-US"/>
              </w:rPr>
              <w:t>5</w:t>
            </w:r>
            <w:r w:rsidRPr="003E5F44">
              <w:rPr>
                <w:rFonts w:ascii="Arial" w:hAnsi="Arial" w:cs="Arial"/>
                <w:bCs/>
                <w:sz w:val="16"/>
                <w:szCs w:val="16"/>
                <w:lang w:val="en-US"/>
              </w:rPr>
              <w:t>.</w:t>
            </w:r>
            <w:r>
              <w:rPr>
                <w:rFonts w:ascii="Arial" w:hAnsi="Arial" w:cs="Arial"/>
                <w:bCs/>
                <w:sz w:val="16"/>
                <w:szCs w:val="16"/>
                <w:lang w:val="en-US"/>
              </w:rPr>
              <w:t>0</w:t>
            </w:r>
            <w:r w:rsidRPr="003E5F44">
              <w:rPr>
                <w:rFonts w:ascii="Arial" w:hAnsi="Arial" w:cs="Arial"/>
                <w:bCs/>
                <w:sz w:val="16"/>
                <w:szCs w:val="16"/>
                <w:lang w:val="en-US"/>
              </w:rPr>
              <w:t>0)</w:t>
            </w:r>
          </w:p>
          <w:p w14:paraId="316443F4" w14:textId="49AAA3F9"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sadžaj ukupnih kiselina </w:t>
            </w:r>
            <w:r w:rsidRPr="003E5F44">
              <w:rPr>
                <w:rFonts w:ascii="Arial" w:hAnsi="Arial" w:cs="Arial"/>
                <w:bCs/>
                <w:sz w:val="16"/>
                <w:szCs w:val="16"/>
                <w:lang w:val="en-US"/>
              </w:rPr>
              <w:t>~</w:t>
            </w:r>
            <w:r>
              <w:rPr>
                <w:rFonts w:ascii="Arial" w:hAnsi="Arial" w:cs="Arial"/>
                <w:bCs/>
                <w:sz w:val="16"/>
                <w:szCs w:val="16"/>
                <w:lang w:val="en-US"/>
              </w:rPr>
              <w:t>6</w:t>
            </w:r>
            <w:r w:rsidRPr="003E5F44">
              <w:rPr>
                <w:rFonts w:ascii="Arial" w:hAnsi="Arial" w:cs="Arial"/>
                <w:bCs/>
                <w:sz w:val="16"/>
                <w:szCs w:val="16"/>
                <w:lang w:val="en-US"/>
              </w:rPr>
              <w:t>.</w:t>
            </w:r>
            <w:r>
              <w:rPr>
                <w:rFonts w:ascii="Arial" w:hAnsi="Arial" w:cs="Arial"/>
                <w:bCs/>
                <w:sz w:val="16"/>
                <w:szCs w:val="16"/>
                <w:lang w:val="en-US"/>
              </w:rPr>
              <w:t>00</w:t>
            </w:r>
            <w:r w:rsidRPr="003E5F44">
              <w:rPr>
                <w:rFonts w:ascii="Arial" w:hAnsi="Arial" w:cs="Arial"/>
                <w:bCs/>
                <w:sz w:val="16"/>
                <w:szCs w:val="16"/>
                <w:lang w:val="en-US"/>
              </w:rPr>
              <w:t xml:space="preserve"> g/l (min 4.50 do max 8.50)</w:t>
            </w:r>
          </w:p>
          <w:p w14:paraId="2350C125" w14:textId="77777777" w:rsidR="00026939" w:rsidRPr="007F4C32" w:rsidRDefault="00307D65" w:rsidP="007F4C32">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026939">
              <w:rPr>
                <w:rFonts w:ascii="Arial" w:eastAsia="+mn-ea" w:hAnsi="Arial" w:cs="Arial"/>
                <w:kern w:val="1"/>
                <w:sz w:val="16"/>
                <w:szCs w:val="16"/>
                <w:lang w:val="sr-Latn-CS" w:eastAsia="en-US" w:bidi="en-US"/>
              </w:rPr>
              <w:t xml:space="preserve">sadržaj neprovrelog šećera  poluslatko </w:t>
            </w:r>
            <w:r w:rsidRPr="007F4C32">
              <w:rPr>
                <w:rFonts w:ascii="Arial" w:eastAsia="+mn-ea" w:hAnsi="Arial" w:cs="Arial"/>
                <w:kern w:val="1"/>
                <w:sz w:val="16"/>
                <w:szCs w:val="16"/>
                <w:lang w:val="sr-Latn-CS" w:eastAsia="en-US" w:bidi="en-US"/>
              </w:rPr>
              <w:t>~20.58 g/l (</w:t>
            </w:r>
            <w:r w:rsidRPr="00026939">
              <w:rPr>
                <w:rFonts w:ascii="Arial" w:eastAsia="+mn-ea" w:hAnsi="Arial" w:cs="Arial"/>
                <w:kern w:val="1"/>
                <w:sz w:val="16"/>
                <w:szCs w:val="16"/>
                <w:lang w:val="sr-Latn-CS" w:eastAsia="en-US" w:bidi="en-US"/>
              </w:rPr>
              <w:t>min. 12,00 g/l do max. 45 g/l</w:t>
            </w:r>
            <w:r w:rsidRPr="007F4C32">
              <w:rPr>
                <w:rFonts w:ascii="Arial" w:eastAsia="+mn-ea" w:hAnsi="Arial" w:cs="Arial"/>
                <w:kern w:val="1"/>
                <w:sz w:val="16"/>
                <w:szCs w:val="16"/>
                <w:lang w:val="sr-Latn-CS" w:eastAsia="en-US" w:bidi="en-US"/>
              </w:rPr>
              <w:t>)</w:t>
            </w:r>
          </w:p>
          <w:p w14:paraId="4EB557FA" w14:textId="44E86AA9" w:rsidR="00307D65" w:rsidRPr="00026939" w:rsidRDefault="00307D65" w:rsidP="00B906CD">
            <w:pPr>
              <w:widowControl w:val="0"/>
              <w:numPr>
                <w:ilvl w:val="0"/>
                <w:numId w:val="26"/>
              </w:numPr>
              <w:autoSpaceDE w:val="0"/>
              <w:autoSpaceDN w:val="0"/>
              <w:spacing w:before="2" w:after="120"/>
              <w:ind w:right="225"/>
              <w:jc w:val="both"/>
              <w:rPr>
                <w:rFonts w:ascii="Arial" w:hAnsi="Arial" w:cs="Arial"/>
                <w:bCs/>
                <w:sz w:val="16"/>
                <w:szCs w:val="16"/>
                <w:lang w:val="en-US"/>
              </w:rPr>
            </w:pPr>
            <w:r w:rsidRPr="00026939">
              <w:rPr>
                <w:rFonts w:ascii="Arial" w:eastAsia="+mn-ea" w:hAnsi="Arial" w:cs="Arial"/>
                <w:kern w:val="1"/>
                <w:sz w:val="16"/>
                <w:szCs w:val="16"/>
                <w:lang w:val="sr-Latn-CS" w:eastAsia="en-US" w:bidi="en-US"/>
              </w:rPr>
              <w:t>ekstrakt bez šećera umjeren</w:t>
            </w:r>
            <w:r w:rsidRPr="00026939">
              <w:rPr>
                <w:rFonts w:ascii="Arial" w:hAnsi="Arial" w:cs="Arial"/>
                <w:bCs/>
                <w:sz w:val="16"/>
                <w:szCs w:val="16"/>
                <w:lang w:val="en-US"/>
              </w:rPr>
              <w:t xml:space="preserve"> </w:t>
            </w:r>
            <w:r w:rsidRPr="00026939">
              <w:rPr>
                <w:rFonts w:ascii="Arial" w:eastAsia="+mn-ea" w:hAnsi="Arial" w:cs="Arial"/>
                <w:kern w:val="1"/>
                <w:sz w:val="16"/>
                <w:szCs w:val="16"/>
                <w:lang w:val="sr-Latn-CS" w:eastAsia="en-US" w:bidi="en-US"/>
              </w:rPr>
              <w:t xml:space="preserve">~ 43,00 </w:t>
            </w:r>
            <w:r w:rsidRPr="00026939">
              <w:rPr>
                <w:rFonts w:ascii="Arial" w:hAnsi="Arial" w:cs="Arial"/>
                <w:bCs/>
                <w:sz w:val="16"/>
                <w:szCs w:val="16"/>
                <w:lang w:val="en-US"/>
              </w:rPr>
              <w:t>g/l (min 15.00)</w:t>
            </w:r>
          </w:p>
          <w:p w14:paraId="0C926DE1" w14:textId="52022132" w:rsidR="00A80385" w:rsidRPr="003E5F44" w:rsidRDefault="00A80385" w:rsidP="00B906CD">
            <w:pPr>
              <w:widowControl w:val="0"/>
              <w:autoSpaceDE w:val="0"/>
              <w:autoSpaceDN w:val="0"/>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Senzorne osobine: Vino je kristalno bistro, svijetlo žute do slamnasto žute boje, punog ukusa. Karakteriše ga uglavnom voćni karakter</w:t>
            </w:r>
            <w:r w:rsidRPr="003E5F44">
              <w:rPr>
                <w:rFonts w:ascii="Arial" w:hAnsi="Arial" w:cs="Arial"/>
                <w:sz w:val="16"/>
                <w:szCs w:val="16"/>
                <w:lang w:val="sr-Latn-CS"/>
              </w:rPr>
              <w:t xml:space="preserve"> </w:t>
            </w:r>
            <w:r w:rsidRPr="003E5F44">
              <w:rPr>
                <w:rFonts w:ascii="Arial" w:eastAsia="+mn-ea" w:hAnsi="Arial" w:cs="Arial"/>
                <w:kern w:val="1"/>
                <w:sz w:val="16"/>
                <w:szCs w:val="16"/>
                <w:lang w:val="sr-Latn-CS" w:eastAsia="en-US" w:bidi="en-US"/>
              </w:rPr>
              <w:t>aroma zelene kruške i tropskog voća.</w:t>
            </w:r>
          </w:p>
          <w:p w14:paraId="368A6F1F" w14:textId="72B8D6F0" w:rsidR="00307D65" w:rsidRDefault="00A80385" w:rsidP="007F4C32">
            <w:pPr>
              <w:widowControl w:val="0"/>
              <w:autoSpaceDE w:val="0"/>
              <w:autoSpaceDN w:val="0"/>
              <w:spacing w:before="2"/>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Sauvignon</w:t>
            </w:r>
            <w:r w:rsidRPr="003E5F44">
              <w:rPr>
                <w:rFonts w:ascii="Arial" w:hAnsi="Arial" w:cs="Arial"/>
                <w:sz w:val="16"/>
                <w:szCs w:val="16"/>
              </w:rPr>
              <w:t xml:space="preserve"> </w:t>
            </w:r>
            <w:r w:rsidRPr="003E5F44">
              <w:rPr>
                <w:rFonts w:ascii="Arial" w:eastAsia="+mn-ea" w:hAnsi="Arial" w:cs="Arial"/>
                <w:kern w:val="1"/>
                <w:sz w:val="16"/>
                <w:szCs w:val="16"/>
                <w:lang w:val="sr-Latn-CS" w:eastAsia="en-US" w:bidi="en-US"/>
              </w:rPr>
              <w:t xml:space="preserve">tip vina gdje nајmаnjе 85% vinа pоtičе оd grоžđа sorte Sauvignon Blanc uz mоgućnоst dа dо 15% vinа pоtičе оd grоžđа drugih vinskih nеаrоmаtičnih sоrti rејоnirаnih zа prоizvоdnju vinа zа subregion Podgorica.  Na osnovu analize parametara kvaliteta vina, tip vina Podgorica Sauvignon je mirno bijelo suvo vino sa pretežno umjereno višim sadržajem alkohola. Pretežno je umjereno kiselo vino po pitanju pH, sa uglavnom umjereno višim sadržajem ukupnih kiselina, sa umjerenom </w:t>
            </w:r>
            <w:r w:rsidR="00026939">
              <w:rPr>
                <w:rFonts w:ascii="Arial" w:eastAsia="+mn-ea" w:hAnsi="Arial" w:cs="Arial"/>
                <w:kern w:val="1"/>
                <w:sz w:val="16"/>
                <w:szCs w:val="16"/>
                <w:lang w:val="sr-Latn-CS" w:eastAsia="en-US" w:bidi="en-US"/>
              </w:rPr>
              <w:t>s</w:t>
            </w:r>
            <w:r w:rsidRPr="003E5F44">
              <w:rPr>
                <w:rFonts w:ascii="Arial" w:eastAsia="+mn-ea" w:hAnsi="Arial" w:cs="Arial"/>
                <w:kern w:val="1"/>
                <w:sz w:val="16"/>
                <w:szCs w:val="16"/>
                <w:lang w:val="sr-Latn-CS" w:eastAsia="en-US" w:bidi="en-US"/>
              </w:rPr>
              <w:t>pecifičnom težinom i sa pretežno umjereno višim sadržajem ekstrakta.</w:t>
            </w:r>
            <w:r w:rsidR="0039799E" w:rsidRPr="003E5F44">
              <w:rPr>
                <w:rFonts w:ascii="Arial" w:eastAsia="+mn-ea" w:hAnsi="Arial" w:cs="Arial"/>
                <w:kern w:val="1"/>
                <w:sz w:val="16"/>
                <w:szCs w:val="16"/>
                <w:lang w:val="sr-Latn-CS" w:eastAsia="en-US" w:bidi="en-US"/>
              </w:rPr>
              <w:t xml:space="preserve"> </w:t>
            </w:r>
          </w:p>
          <w:p w14:paraId="42563EEE" w14:textId="5D057C9D" w:rsidR="00307D65" w:rsidRPr="003E5F44" w:rsidRDefault="00307D65"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01B91398" w14:textId="5422D257" w:rsidR="00307D65" w:rsidRPr="00307D65" w:rsidRDefault="00307D65" w:rsidP="00B906CD">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umjeren sadržaj alkohola </w:t>
            </w:r>
            <w:r w:rsidRPr="00307D65">
              <w:rPr>
                <w:rFonts w:ascii="Arial" w:eastAsia="+mn-ea" w:hAnsi="Arial" w:cs="Arial"/>
                <w:kern w:val="1"/>
                <w:sz w:val="16"/>
                <w:szCs w:val="16"/>
                <w:lang w:val="sr-Latn-CS" w:eastAsia="en-US" w:bidi="en-US"/>
              </w:rPr>
              <w:t xml:space="preserve"> ~13.00% vol (min 12.00 do max 14.50)</w:t>
            </w:r>
          </w:p>
          <w:p w14:paraId="34316D9C" w14:textId="20393226" w:rsidR="00307D65" w:rsidRPr="00307D65" w:rsidRDefault="00307D65" w:rsidP="00B906CD">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lastRenderedPageBreak/>
              <w:t xml:space="preserve">sadžaj ukupnih kiselina </w:t>
            </w:r>
            <w:r w:rsidRPr="00307D65">
              <w:rPr>
                <w:rFonts w:ascii="Arial" w:eastAsia="+mn-ea" w:hAnsi="Arial" w:cs="Arial"/>
                <w:kern w:val="1"/>
                <w:sz w:val="16"/>
                <w:szCs w:val="16"/>
                <w:lang w:val="sr-Latn-CS" w:eastAsia="en-US" w:bidi="en-US"/>
              </w:rPr>
              <w:t>~6.38 g/l (min 4.50 do max 8.50)</w:t>
            </w:r>
          </w:p>
          <w:p w14:paraId="1E952385" w14:textId="77777777" w:rsidR="00307D65" w:rsidRPr="00307D65" w:rsidRDefault="00307D65" w:rsidP="00B906CD">
            <w:pPr>
              <w:widowControl w:val="0"/>
              <w:numPr>
                <w:ilvl w:val="0"/>
                <w:numId w:val="26"/>
              </w:numPr>
              <w:autoSpaceDE w:val="0"/>
              <w:autoSpaceDN w:val="0"/>
              <w:spacing w:before="2"/>
              <w:ind w:right="225"/>
              <w:jc w:val="both"/>
              <w:rPr>
                <w:rFonts w:ascii="Arial" w:eastAsia="+mn-ea" w:hAnsi="Arial" w:cs="Arial"/>
                <w:kern w:val="1"/>
                <w:sz w:val="16"/>
                <w:szCs w:val="16"/>
                <w:lang w:val="sr-Latn-CS" w:eastAsia="en-US" w:bidi="en-US"/>
              </w:rPr>
            </w:pPr>
            <w:r w:rsidRPr="00307D65">
              <w:rPr>
                <w:rFonts w:ascii="Arial" w:eastAsia="+mn-ea" w:hAnsi="Arial" w:cs="Arial"/>
                <w:kern w:val="1"/>
                <w:sz w:val="16"/>
                <w:szCs w:val="16"/>
                <w:lang w:val="sr-Latn-CS" w:eastAsia="en-US" w:bidi="en-US"/>
              </w:rPr>
              <w:t>sadržaj neprovrelog šećera  suvo ~1.50 g/l (max 4.00 g/l))</w:t>
            </w:r>
          </w:p>
          <w:p w14:paraId="6245D178" w14:textId="2E5F7195" w:rsidR="00307D65" w:rsidRPr="00307D65" w:rsidRDefault="00307D65" w:rsidP="007F4C32">
            <w:pPr>
              <w:widowControl w:val="0"/>
              <w:numPr>
                <w:ilvl w:val="0"/>
                <w:numId w:val="26"/>
              </w:numPr>
              <w:autoSpaceDE w:val="0"/>
              <w:autoSpaceDN w:val="0"/>
              <w:spacing w:before="2"/>
              <w:ind w:right="230"/>
              <w:jc w:val="both"/>
              <w:rPr>
                <w:rFonts w:ascii="Arial" w:eastAsia="+mn-ea" w:hAnsi="Arial" w:cs="Arial"/>
                <w:kern w:val="1"/>
                <w:sz w:val="16"/>
                <w:szCs w:val="16"/>
                <w:lang w:val="sr-Latn-CS" w:eastAsia="en-US" w:bidi="en-US"/>
              </w:rPr>
            </w:pPr>
            <w:r w:rsidRPr="00307D65">
              <w:rPr>
                <w:rFonts w:ascii="Arial" w:eastAsia="+mn-ea" w:hAnsi="Arial" w:cs="Arial"/>
                <w:kern w:val="1"/>
                <w:sz w:val="16"/>
                <w:szCs w:val="16"/>
                <w:lang w:val="sr-Latn-CS" w:eastAsia="en-US" w:bidi="en-US"/>
              </w:rPr>
              <w:t>ekstrakt bez šećera umjeren ~ 21,00 g/l (min 15.00)</w:t>
            </w:r>
          </w:p>
          <w:p w14:paraId="12408B26" w14:textId="5984196C" w:rsidR="00A80385" w:rsidRPr="003E5F44" w:rsidRDefault="00A80385" w:rsidP="00B906CD">
            <w:pPr>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Senzorne osobine: Vino je kristalno bistro, slameno žute boje sa zelenkastim prelivima, mirisom i ukusom podsjeća na zelenu papriku i zovin cvijet, sa notama začinskog bilja. Vino je skladno, puno, lijepo zaokruženo i veoma osvježavajuće, sa finim mineralim i citrusnim tonovima u završnici.  </w:t>
            </w:r>
          </w:p>
          <w:p w14:paraId="0FA53A38" w14:textId="3D922C57" w:rsidR="00307D65" w:rsidRDefault="00A80385"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Pinot Blanc</w:t>
            </w:r>
            <w:r w:rsidRPr="003E5F44">
              <w:rPr>
                <w:rFonts w:ascii="Arial" w:eastAsia="+mn-ea" w:hAnsi="Arial" w:cs="Arial"/>
                <w:kern w:val="1"/>
                <w:sz w:val="16"/>
                <w:szCs w:val="16"/>
                <w:lang w:val="sr-Latn-CS" w:eastAsia="en-US" w:bidi="en-US"/>
              </w:rPr>
              <w:t xml:space="preserve"> – tip vina koje potiče 85 % оd grоžđа sorte Pinot Blanc uz mоgućnоst dа dо 15% vinа pоtičе оd grоžđа drugih vinskih nеаrоmаtičnih sоrti rејоnirаnih zа prоizvоdnju vinа za subregion Podgorica. Na osnovu analize parametara kvaliteta vina, tip vina Podgorica Pinot blanc suvo je mirno bijelo uglavnom sa pretežno srednjim (umjerenim) sadržajem alkohola. Pretežno je umjereno kiselo vino po pitanju pH, sa uglavnom umjereno višim sadržajem ukupnih kiselina, sa umjereno nižom specifičnom težinom i sa pretežno višim sadržajem ekstrakta. </w:t>
            </w:r>
          </w:p>
          <w:p w14:paraId="1DFA2CE5" w14:textId="77777777" w:rsidR="00307D65" w:rsidRPr="003E5F44" w:rsidRDefault="00307D65"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21990B02" w14:textId="3E44C3BD"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umjeren sadržaj alkohola </w:t>
            </w:r>
            <w:r w:rsidRPr="003E5F44">
              <w:rPr>
                <w:rFonts w:ascii="Arial" w:hAnsi="Arial" w:cs="Arial"/>
                <w:bCs/>
                <w:sz w:val="16"/>
                <w:szCs w:val="16"/>
                <w:lang w:val="en-US"/>
              </w:rPr>
              <w:t xml:space="preserve"> ~1</w:t>
            </w:r>
            <w:r>
              <w:rPr>
                <w:rFonts w:ascii="Arial" w:hAnsi="Arial" w:cs="Arial"/>
                <w:bCs/>
                <w:sz w:val="16"/>
                <w:szCs w:val="16"/>
                <w:lang w:val="en-US"/>
              </w:rPr>
              <w:t>4</w:t>
            </w:r>
            <w:r w:rsidRPr="003E5F44">
              <w:rPr>
                <w:rFonts w:ascii="Arial" w:hAnsi="Arial" w:cs="Arial"/>
                <w:bCs/>
                <w:sz w:val="16"/>
                <w:szCs w:val="16"/>
                <w:lang w:val="en-US"/>
              </w:rPr>
              <w:t>.</w:t>
            </w:r>
            <w:r>
              <w:rPr>
                <w:rFonts w:ascii="Arial" w:hAnsi="Arial" w:cs="Arial"/>
                <w:bCs/>
                <w:sz w:val="16"/>
                <w:szCs w:val="16"/>
                <w:lang w:val="en-US"/>
              </w:rPr>
              <w:t>20</w:t>
            </w:r>
            <w:r w:rsidRPr="003E5F44">
              <w:rPr>
                <w:rFonts w:ascii="Arial" w:hAnsi="Arial" w:cs="Arial"/>
                <w:bCs/>
                <w:sz w:val="16"/>
                <w:szCs w:val="16"/>
                <w:lang w:val="en-US"/>
              </w:rPr>
              <w:t>% vol (min 1</w:t>
            </w:r>
            <w:r>
              <w:rPr>
                <w:rFonts w:ascii="Arial" w:hAnsi="Arial" w:cs="Arial"/>
                <w:bCs/>
                <w:sz w:val="16"/>
                <w:szCs w:val="16"/>
                <w:lang w:val="en-US"/>
              </w:rPr>
              <w:t>2</w:t>
            </w:r>
            <w:r w:rsidRPr="003E5F44">
              <w:rPr>
                <w:rFonts w:ascii="Arial" w:hAnsi="Arial" w:cs="Arial"/>
                <w:bCs/>
                <w:sz w:val="16"/>
                <w:szCs w:val="16"/>
                <w:lang w:val="en-US"/>
              </w:rPr>
              <w:t>.</w:t>
            </w:r>
            <w:r>
              <w:rPr>
                <w:rFonts w:ascii="Arial" w:hAnsi="Arial" w:cs="Arial"/>
                <w:bCs/>
                <w:sz w:val="16"/>
                <w:szCs w:val="16"/>
                <w:lang w:val="en-US"/>
              </w:rPr>
              <w:t>50</w:t>
            </w:r>
            <w:r w:rsidRPr="003E5F44">
              <w:rPr>
                <w:rFonts w:ascii="Arial" w:hAnsi="Arial" w:cs="Arial"/>
                <w:bCs/>
                <w:sz w:val="16"/>
                <w:szCs w:val="16"/>
                <w:lang w:val="en-US"/>
              </w:rPr>
              <w:t xml:space="preserve"> do max 1</w:t>
            </w:r>
            <w:r>
              <w:rPr>
                <w:rFonts w:ascii="Arial" w:hAnsi="Arial" w:cs="Arial"/>
                <w:bCs/>
                <w:sz w:val="16"/>
                <w:szCs w:val="16"/>
                <w:lang w:val="en-US"/>
              </w:rPr>
              <w:t>5</w:t>
            </w:r>
            <w:r w:rsidRPr="003E5F44">
              <w:rPr>
                <w:rFonts w:ascii="Arial" w:hAnsi="Arial" w:cs="Arial"/>
                <w:bCs/>
                <w:sz w:val="16"/>
                <w:szCs w:val="16"/>
                <w:lang w:val="en-US"/>
              </w:rPr>
              <w:t>.</w:t>
            </w:r>
            <w:r>
              <w:rPr>
                <w:rFonts w:ascii="Arial" w:hAnsi="Arial" w:cs="Arial"/>
                <w:bCs/>
                <w:sz w:val="16"/>
                <w:szCs w:val="16"/>
                <w:lang w:val="en-US"/>
              </w:rPr>
              <w:t>0</w:t>
            </w:r>
            <w:r w:rsidRPr="003E5F44">
              <w:rPr>
                <w:rFonts w:ascii="Arial" w:hAnsi="Arial" w:cs="Arial"/>
                <w:bCs/>
                <w:sz w:val="16"/>
                <w:szCs w:val="16"/>
                <w:lang w:val="en-US"/>
              </w:rPr>
              <w:t>0)</w:t>
            </w:r>
          </w:p>
          <w:p w14:paraId="07481FF3" w14:textId="3EE8D289"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sadžaj ukupnih kiselina </w:t>
            </w:r>
            <w:r w:rsidRPr="003E5F44">
              <w:rPr>
                <w:rFonts w:ascii="Arial" w:hAnsi="Arial" w:cs="Arial"/>
                <w:bCs/>
                <w:sz w:val="16"/>
                <w:szCs w:val="16"/>
                <w:lang w:val="en-US"/>
              </w:rPr>
              <w:t>~</w:t>
            </w:r>
            <w:r>
              <w:rPr>
                <w:rFonts w:ascii="Arial" w:hAnsi="Arial" w:cs="Arial"/>
                <w:bCs/>
                <w:sz w:val="16"/>
                <w:szCs w:val="16"/>
                <w:lang w:val="en-US"/>
              </w:rPr>
              <w:t>6</w:t>
            </w:r>
            <w:r w:rsidRPr="003E5F44">
              <w:rPr>
                <w:rFonts w:ascii="Arial" w:hAnsi="Arial" w:cs="Arial"/>
                <w:bCs/>
                <w:sz w:val="16"/>
                <w:szCs w:val="16"/>
                <w:lang w:val="en-US"/>
              </w:rPr>
              <w:t>.</w:t>
            </w:r>
            <w:r>
              <w:rPr>
                <w:rFonts w:ascii="Arial" w:hAnsi="Arial" w:cs="Arial"/>
                <w:bCs/>
                <w:sz w:val="16"/>
                <w:szCs w:val="16"/>
                <w:lang w:val="en-US"/>
              </w:rPr>
              <w:t>40</w:t>
            </w:r>
            <w:r w:rsidRPr="003E5F44">
              <w:rPr>
                <w:rFonts w:ascii="Arial" w:hAnsi="Arial" w:cs="Arial"/>
                <w:bCs/>
                <w:sz w:val="16"/>
                <w:szCs w:val="16"/>
                <w:lang w:val="en-US"/>
              </w:rPr>
              <w:t xml:space="preserve"> g/l (min 4.50 do max 8.50)</w:t>
            </w:r>
          </w:p>
          <w:p w14:paraId="74FE670B" w14:textId="77777777"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sadržaj neprovrelog šećera  suvo </w:t>
            </w:r>
            <w:r w:rsidRPr="003E5F44">
              <w:rPr>
                <w:rFonts w:ascii="Arial" w:hAnsi="Arial" w:cs="Arial"/>
                <w:bCs/>
                <w:sz w:val="16"/>
                <w:szCs w:val="16"/>
                <w:lang w:val="en-US"/>
              </w:rPr>
              <w:t>~1.50 g/l (max 4.00 g/l)</w:t>
            </w:r>
          </w:p>
          <w:p w14:paraId="5EC412EC" w14:textId="03DF7E4C" w:rsidR="00307D65" w:rsidRPr="003E5F44" w:rsidRDefault="00307D65" w:rsidP="007F4C32">
            <w:pPr>
              <w:widowControl w:val="0"/>
              <w:numPr>
                <w:ilvl w:val="0"/>
                <w:numId w:val="26"/>
              </w:numPr>
              <w:autoSpaceDE w:val="0"/>
              <w:autoSpaceDN w:val="0"/>
              <w:spacing w:before="2"/>
              <w:ind w:right="230"/>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ekstrakt bez šećera umjeren</w:t>
            </w:r>
            <w:r w:rsidRPr="003E5F44">
              <w:rPr>
                <w:rFonts w:ascii="Arial" w:hAnsi="Arial" w:cs="Arial"/>
                <w:bCs/>
                <w:sz w:val="16"/>
                <w:szCs w:val="16"/>
                <w:lang w:val="en-US"/>
              </w:rPr>
              <w:t xml:space="preserve"> </w:t>
            </w:r>
            <w:r w:rsidRPr="003E5F44">
              <w:rPr>
                <w:rFonts w:ascii="Arial" w:eastAsia="+mn-ea" w:hAnsi="Arial" w:cs="Arial"/>
                <w:kern w:val="1"/>
                <w:sz w:val="16"/>
                <w:szCs w:val="16"/>
                <w:lang w:val="sr-Latn-CS" w:eastAsia="en-US" w:bidi="en-US"/>
              </w:rPr>
              <w:t xml:space="preserve">~ </w:t>
            </w:r>
            <w:r>
              <w:rPr>
                <w:rFonts w:ascii="Arial" w:eastAsia="+mn-ea" w:hAnsi="Arial" w:cs="Arial"/>
                <w:kern w:val="1"/>
                <w:sz w:val="16"/>
                <w:szCs w:val="16"/>
                <w:lang w:val="sr-Latn-CS" w:eastAsia="en-US" w:bidi="en-US"/>
              </w:rPr>
              <w:t>21</w:t>
            </w:r>
            <w:r w:rsidRPr="003E5F44">
              <w:rPr>
                <w:rFonts w:ascii="Arial" w:eastAsia="+mn-ea" w:hAnsi="Arial" w:cs="Arial"/>
                <w:kern w:val="1"/>
                <w:sz w:val="16"/>
                <w:szCs w:val="16"/>
                <w:lang w:val="sr-Latn-CS" w:eastAsia="en-US" w:bidi="en-US"/>
              </w:rPr>
              <w:t>,</w:t>
            </w:r>
            <w:r>
              <w:rPr>
                <w:rFonts w:ascii="Arial" w:eastAsia="+mn-ea" w:hAnsi="Arial" w:cs="Arial"/>
                <w:kern w:val="1"/>
                <w:sz w:val="16"/>
                <w:szCs w:val="16"/>
                <w:lang w:val="sr-Latn-CS" w:eastAsia="en-US" w:bidi="en-US"/>
              </w:rPr>
              <w:t>00</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6"/>
                <w:lang w:val="en-US"/>
              </w:rPr>
              <w:t>g/l (min 1</w:t>
            </w:r>
            <w:r>
              <w:rPr>
                <w:rFonts w:ascii="Arial" w:hAnsi="Arial" w:cs="Arial"/>
                <w:bCs/>
                <w:sz w:val="16"/>
                <w:szCs w:val="16"/>
                <w:lang w:val="en-US"/>
              </w:rPr>
              <w:t>5</w:t>
            </w:r>
            <w:r w:rsidRPr="003E5F44">
              <w:rPr>
                <w:rFonts w:ascii="Arial" w:hAnsi="Arial" w:cs="Arial"/>
                <w:bCs/>
                <w:sz w:val="16"/>
                <w:szCs w:val="16"/>
                <w:lang w:val="en-US"/>
              </w:rPr>
              <w:t>.00)</w:t>
            </w:r>
            <w:r>
              <w:rPr>
                <w:rFonts w:ascii="Arial" w:hAnsi="Arial" w:cs="Arial"/>
                <w:bCs/>
                <w:sz w:val="16"/>
                <w:szCs w:val="16"/>
                <w:lang w:val="en-US"/>
              </w:rPr>
              <w:t xml:space="preserve"> </w:t>
            </w:r>
          </w:p>
          <w:p w14:paraId="3FBD770A" w14:textId="3999A3B8" w:rsidR="00A80385" w:rsidRPr="003E5F44" w:rsidRDefault="00A80385" w:rsidP="00B906CD">
            <w:pPr>
              <w:widowControl w:val="0"/>
              <w:autoSpaceDE w:val="0"/>
              <w:autoSpaceDN w:val="0"/>
              <w:spacing w:after="120"/>
              <w:jc w:val="both"/>
              <w:rPr>
                <w:rFonts w:ascii="Arial" w:eastAsia="+mn-ea" w:hAnsi="Arial" w:cs="Arial"/>
                <w:b/>
                <w:kern w:val="1"/>
                <w:sz w:val="16"/>
                <w:szCs w:val="16"/>
                <w:lang w:val="sr-Latn-CS" w:eastAsia="en-US" w:bidi="en-US"/>
              </w:rPr>
            </w:pPr>
            <w:r w:rsidRPr="003E5F44">
              <w:rPr>
                <w:rFonts w:ascii="Arial" w:eastAsia="+mn-ea" w:hAnsi="Arial" w:cs="Arial"/>
                <w:kern w:val="1"/>
                <w:sz w:val="16"/>
                <w:szCs w:val="16"/>
                <w:lang w:val="sr-Latn-CS" w:eastAsia="en-US" w:bidi="en-US"/>
              </w:rPr>
              <w:t>Senzorne osobine: Vino je kristalno bistro, svijetlo žute boje sa zelenkastim odsjajem, sa prefinjenim voćnim aromama citrusa i ananasa.</w:t>
            </w:r>
          </w:p>
          <w:p w14:paraId="4B823DBB" w14:textId="666A8EF2" w:rsidR="00307D65" w:rsidRDefault="00A80385"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Malvazija</w:t>
            </w:r>
            <w:r w:rsidRPr="003E5F44">
              <w:rPr>
                <w:rFonts w:ascii="Arial" w:eastAsia="+mn-ea" w:hAnsi="Arial" w:cs="Arial"/>
                <w:kern w:val="1"/>
                <w:sz w:val="16"/>
                <w:szCs w:val="16"/>
                <w:lang w:val="sr-Latn-CS" w:eastAsia="en-US" w:bidi="en-US"/>
              </w:rPr>
              <w:t xml:space="preserve">  tip vina gdje nајmаnjе 85% vinа pоtičе оd grоžđа sorte Malvazija, uz mоgućnоst dа dо 15% vinа pоtičе оd grоžđа drugih vinskih sоrti rејоnirаnih zа prоizvоdnju vinа zа subregion Podgorica. Na osnovu analize parametara kvaliteta vina, tip vina Podgorica Malvazija je mirno bijelo suvo vino sa pretežno srednjim (umjerenim) sadržajem alkohola. Pretežno je umjereno kiselo vino po pitanju pH, sa uglavnom veoma visokim sadržajem ukupnih kiselina, sa umjerenom</w:t>
            </w:r>
            <w:r w:rsidR="00026939">
              <w:rPr>
                <w:rFonts w:ascii="Arial" w:eastAsia="+mn-ea" w:hAnsi="Arial" w:cs="Arial"/>
                <w:kern w:val="1"/>
                <w:sz w:val="16"/>
                <w:szCs w:val="16"/>
                <w:lang w:val="sr-Latn-CS" w:eastAsia="en-US" w:bidi="en-US"/>
              </w:rPr>
              <w:t xml:space="preserve"> </w:t>
            </w:r>
            <w:r w:rsidRPr="003E5F44">
              <w:rPr>
                <w:rFonts w:ascii="Arial" w:eastAsia="+mn-ea" w:hAnsi="Arial" w:cs="Arial"/>
                <w:kern w:val="1"/>
                <w:sz w:val="16"/>
                <w:szCs w:val="16"/>
                <w:lang w:val="sr-Latn-CS" w:eastAsia="en-US" w:bidi="en-US"/>
              </w:rPr>
              <w:t xml:space="preserve">specifičnom težinom i sa pretežno umjereno višim sadržajem ekstrakta. </w:t>
            </w:r>
          </w:p>
          <w:p w14:paraId="7CD5CC32" w14:textId="77777777" w:rsidR="00307D65" w:rsidRPr="003E5F44" w:rsidRDefault="00307D65"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310785EA" w14:textId="5DEDFC7A"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umjeren sadržaj alkohola </w:t>
            </w:r>
            <w:r w:rsidRPr="003E5F44">
              <w:rPr>
                <w:rFonts w:ascii="Arial" w:hAnsi="Arial" w:cs="Arial"/>
                <w:bCs/>
                <w:sz w:val="16"/>
                <w:szCs w:val="16"/>
                <w:lang w:val="en-US"/>
              </w:rPr>
              <w:t xml:space="preserve"> ~1</w:t>
            </w:r>
            <w:r>
              <w:rPr>
                <w:rFonts w:ascii="Arial" w:hAnsi="Arial" w:cs="Arial"/>
                <w:bCs/>
                <w:sz w:val="16"/>
                <w:szCs w:val="16"/>
                <w:lang w:val="en-US"/>
              </w:rPr>
              <w:t>2</w:t>
            </w:r>
            <w:r w:rsidRPr="003E5F44">
              <w:rPr>
                <w:rFonts w:ascii="Arial" w:hAnsi="Arial" w:cs="Arial"/>
                <w:bCs/>
                <w:sz w:val="16"/>
                <w:szCs w:val="16"/>
                <w:lang w:val="en-US"/>
              </w:rPr>
              <w:t>.</w:t>
            </w:r>
            <w:r>
              <w:rPr>
                <w:rFonts w:ascii="Arial" w:hAnsi="Arial" w:cs="Arial"/>
                <w:bCs/>
                <w:sz w:val="16"/>
                <w:szCs w:val="16"/>
                <w:lang w:val="en-US"/>
              </w:rPr>
              <w:t>60</w:t>
            </w:r>
            <w:r w:rsidRPr="003E5F44">
              <w:rPr>
                <w:rFonts w:ascii="Arial" w:hAnsi="Arial" w:cs="Arial"/>
                <w:bCs/>
                <w:sz w:val="16"/>
                <w:szCs w:val="16"/>
                <w:lang w:val="en-US"/>
              </w:rPr>
              <w:t>% vol (min 1</w:t>
            </w:r>
            <w:r>
              <w:rPr>
                <w:rFonts w:ascii="Arial" w:hAnsi="Arial" w:cs="Arial"/>
                <w:bCs/>
                <w:sz w:val="16"/>
                <w:szCs w:val="16"/>
                <w:lang w:val="en-US"/>
              </w:rPr>
              <w:t>2</w:t>
            </w:r>
            <w:r w:rsidRPr="003E5F44">
              <w:rPr>
                <w:rFonts w:ascii="Arial" w:hAnsi="Arial" w:cs="Arial"/>
                <w:bCs/>
                <w:sz w:val="16"/>
                <w:szCs w:val="16"/>
                <w:lang w:val="en-US"/>
              </w:rPr>
              <w:t>.</w:t>
            </w:r>
            <w:r>
              <w:rPr>
                <w:rFonts w:ascii="Arial" w:hAnsi="Arial" w:cs="Arial"/>
                <w:bCs/>
                <w:sz w:val="16"/>
                <w:szCs w:val="16"/>
                <w:lang w:val="en-US"/>
              </w:rPr>
              <w:t>00</w:t>
            </w:r>
            <w:r w:rsidRPr="003E5F44">
              <w:rPr>
                <w:rFonts w:ascii="Arial" w:hAnsi="Arial" w:cs="Arial"/>
                <w:bCs/>
                <w:sz w:val="16"/>
                <w:szCs w:val="16"/>
                <w:lang w:val="en-US"/>
              </w:rPr>
              <w:t xml:space="preserve"> do max 1</w:t>
            </w:r>
            <w:r>
              <w:rPr>
                <w:rFonts w:ascii="Arial" w:hAnsi="Arial" w:cs="Arial"/>
                <w:bCs/>
                <w:sz w:val="16"/>
                <w:szCs w:val="16"/>
                <w:lang w:val="en-US"/>
              </w:rPr>
              <w:t>4</w:t>
            </w:r>
            <w:r w:rsidRPr="003E5F44">
              <w:rPr>
                <w:rFonts w:ascii="Arial" w:hAnsi="Arial" w:cs="Arial"/>
                <w:bCs/>
                <w:sz w:val="16"/>
                <w:szCs w:val="16"/>
                <w:lang w:val="en-US"/>
              </w:rPr>
              <w:t>.</w:t>
            </w:r>
            <w:r>
              <w:rPr>
                <w:rFonts w:ascii="Arial" w:hAnsi="Arial" w:cs="Arial"/>
                <w:bCs/>
                <w:sz w:val="16"/>
                <w:szCs w:val="16"/>
                <w:lang w:val="en-US"/>
              </w:rPr>
              <w:t>5</w:t>
            </w:r>
            <w:r w:rsidRPr="003E5F44">
              <w:rPr>
                <w:rFonts w:ascii="Arial" w:hAnsi="Arial" w:cs="Arial"/>
                <w:bCs/>
                <w:sz w:val="16"/>
                <w:szCs w:val="16"/>
                <w:lang w:val="en-US"/>
              </w:rPr>
              <w:t>0)</w:t>
            </w:r>
          </w:p>
          <w:p w14:paraId="08A91D48" w14:textId="3352727E"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sadžaj ukupnih kiselina </w:t>
            </w:r>
            <w:r w:rsidRPr="003E5F44">
              <w:rPr>
                <w:rFonts w:ascii="Arial" w:hAnsi="Arial" w:cs="Arial"/>
                <w:bCs/>
                <w:sz w:val="16"/>
                <w:szCs w:val="16"/>
                <w:lang w:val="en-US"/>
              </w:rPr>
              <w:t>~</w:t>
            </w:r>
            <w:r>
              <w:rPr>
                <w:rFonts w:ascii="Arial" w:hAnsi="Arial" w:cs="Arial"/>
                <w:bCs/>
                <w:sz w:val="16"/>
                <w:szCs w:val="16"/>
                <w:lang w:val="en-US"/>
              </w:rPr>
              <w:t>6</w:t>
            </w:r>
            <w:r w:rsidRPr="003E5F44">
              <w:rPr>
                <w:rFonts w:ascii="Arial" w:hAnsi="Arial" w:cs="Arial"/>
                <w:bCs/>
                <w:sz w:val="16"/>
                <w:szCs w:val="16"/>
                <w:lang w:val="en-US"/>
              </w:rPr>
              <w:t>.</w:t>
            </w:r>
            <w:r>
              <w:rPr>
                <w:rFonts w:ascii="Arial" w:hAnsi="Arial" w:cs="Arial"/>
                <w:bCs/>
                <w:sz w:val="16"/>
                <w:szCs w:val="16"/>
                <w:lang w:val="en-US"/>
              </w:rPr>
              <w:t>0</w:t>
            </w:r>
            <w:r w:rsidRPr="003E5F44">
              <w:rPr>
                <w:rFonts w:ascii="Arial" w:hAnsi="Arial" w:cs="Arial"/>
                <w:bCs/>
                <w:sz w:val="16"/>
                <w:szCs w:val="16"/>
                <w:lang w:val="en-US"/>
              </w:rPr>
              <w:t xml:space="preserve"> g/l (min 4.50 do max 8.50)</w:t>
            </w:r>
          </w:p>
          <w:p w14:paraId="5AD4FA44" w14:textId="77777777"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sadržaj neprovrelog šećera  suvo </w:t>
            </w:r>
            <w:r w:rsidRPr="003E5F44">
              <w:rPr>
                <w:rFonts w:ascii="Arial" w:hAnsi="Arial" w:cs="Arial"/>
                <w:bCs/>
                <w:sz w:val="16"/>
                <w:szCs w:val="16"/>
                <w:lang w:val="en-US"/>
              </w:rPr>
              <w:t>~1.50 g/l (max 4.00 g/l)</w:t>
            </w:r>
          </w:p>
          <w:p w14:paraId="3791FBDD" w14:textId="39C3A019"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ekstrakt bez šećera umjeren</w:t>
            </w:r>
            <w:r w:rsidRPr="003E5F44">
              <w:rPr>
                <w:rFonts w:ascii="Arial" w:hAnsi="Arial" w:cs="Arial"/>
                <w:bCs/>
                <w:sz w:val="16"/>
                <w:szCs w:val="16"/>
                <w:lang w:val="en-US"/>
              </w:rPr>
              <w:t xml:space="preserve"> </w:t>
            </w:r>
            <w:r w:rsidRPr="003E5F44">
              <w:rPr>
                <w:rFonts w:ascii="Arial" w:eastAsia="+mn-ea" w:hAnsi="Arial" w:cs="Arial"/>
                <w:kern w:val="1"/>
                <w:sz w:val="16"/>
                <w:szCs w:val="16"/>
                <w:lang w:val="sr-Latn-CS" w:eastAsia="en-US" w:bidi="en-US"/>
              </w:rPr>
              <w:t xml:space="preserve">~ </w:t>
            </w:r>
            <w:r>
              <w:rPr>
                <w:rFonts w:ascii="Arial" w:eastAsia="+mn-ea" w:hAnsi="Arial" w:cs="Arial"/>
                <w:kern w:val="1"/>
                <w:sz w:val="16"/>
                <w:szCs w:val="16"/>
                <w:lang w:val="sr-Latn-CS" w:eastAsia="en-US" w:bidi="en-US"/>
              </w:rPr>
              <w:t>20</w:t>
            </w:r>
            <w:r w:rsidRPr="003E5F44">
              <w:rPr>
                <w:rFonts w:ascii="Arial" w:eastAsia="+mn-ea" w:hAnsi="Arial" w:cs="Arial"/>
                <w:kern w:val="1"/>
                <w:sz w:val="16"/>
                <w:szCs w:val="16"/>
                <w:lang w:val="sr-Latn-CS" w:eastAsia="en-US" w:bidi="en-US"/>
              </w:rPr>
              <w:t>,</w:t>
            </w:r>
            <w:r>
              <w:rPr>
                <w:rFonts w:ascii="Arial" w:eastAsia="+mn-ea" w:hAnsi="Arial" w:cs="Arial"/>
                <w:kern w:val="1"/>
                <w:sz w:val="16"/>
                <w:szCs w:val="16"/>
                <w:lang w:val="sr-Latn-CS" w:eastAsia="en-US" w:bidi="en-US"/>
              </w:rPr>
              <w:t>00</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6"/>
                <w:lang w:val="en-US"/>
              </w:rPr>
              <w:t>g/l (min 1</w:t>
            </w:r>
            <w:r>
              <w:rPr>
                <w:rFonts w:ascii="Arial" w:hAnsi="Arial" w:cs="Arial"/>
                <w:bCs/>
                <w:sz w:val="16"/>
                <w:szCs w:val="16"/>
                <w:lang w:val="en-US"/>
              </w:rPr>
              <w:t>5</w:t>
            </w:r>
            <w:r w:rsidRPr="003E5F44">
              <w:rPr>
                <w:rFonts w:ascii="Arial" w:hAnsi="Arial" w:cs="Arial"/>
                <w:bCs/>
                <w:sz w:val="16"/>
                <w:szCs w:val="16"/>
                <w:lang w:val="en-US"/>
              </w:rPr>
              <w:t>.00)</w:t>
            </w:r>
            <w:r>
              <w:rPr>
                <w:rFonts w:ascii="Arial" w:hAnsi="Arial" w:cs="Arial"/>
                <w:bCs/>
                <w:sz w:val="16"/>
                <w:szCs w:val="16"/>
                <w:lang w:val="en-US"/>
              </w:rPr>
              <w:t xml:space="preserve"> </w:t>
            </w:r>
          </w:p>
          <w:p w14:paraId="628CA015" w14:textId="398088A8" w:rsidR="00A80385" w:rsidRPr="003E5F44" w:rsidRDefault="00A80385" w:rsidP="00B906CD">
            <w:pPr>
              <w:widowControl w:val="0"/>
              <w:autoSpaceDE w:val="0"/>
              <w:autoSpaceDN w:val="0"/>
              <w:spacing w:after="120"/>
              <w:jc w:val="both"/>
              <w:rPr>
                <w:rFonts w:ascii="Arial" w:eastAsia="Arial" w:hAnsi="Arial" w:cs="Arial"/>
                <w:sz w:val="16"/>
                <w:szCs w:val="16"/>
                <w:lang w:eastAsia="en-US" w:bidi="en-US"/>
              </w:rPr>
            </w:pPr>
            <w:r w:rsidRPr="003E5F44">
              <w:rPr>
                <w:rFonts w:ascii="Arial" w:eastAsia="+mn-ea" w:hAnsi="Arial" w:cs="Arial"/>
                <w:kern w:val="1"/>
                <w:sz w:val="16"/>
                <w:szCs w:val="16"/>
                <w:lang w:val="sr-Latn-CS" w:eastAsia="en-US" w:bidi="en-US"/>
              </w:rPr>
              <w:t xml:space="preserve">Senzorne osobine: Vino je kristalno bistro, svijetlo zlatno žute boje. Vino je muskantno sa intenzivnom aromom cvijeta zove i bagrema, tropskog i citrusnog voća. </w:t>
            </w:r>
          </w:p>
          <w:p w14:paraId="4E4731EB" w14:textId="31158E8C" w:rsidR="00307D65" w:rsidRDefault="00A80385" w:rsidP="00B906CD">
            <w:pPr>
              <w:jc w:val="both"/>
              <w:rPr>
                <w:rFonts w:ascii="Arial" w:eastAsia="+mn-ea" w:hAnsi="Arial" w:cs="Arial"/>
                <w:b/>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Rajnski Riesling</w:t>
            </w:r>
            <w:r w:rsidR="00FB2221">
              <w:rPr>
                <w:rFonts w:ascii="Arial" w:eastAsia="+mn-ea" w:hAnsi="Arial" w:cs="Arial"/>
                <w:b/>
                <w:kern w:val="1"/>
                <w:sz w:val="16"/>
                <w:szCs w:val="16"/>
                <w:lang w:val="sr-Latn-CS" w:eastAsia="en-US" w:bidi="en-US"/>
              </w:rPr>
              <w:t xml:space="preserve"> </w:t>
            </w:r>
            <w:r w:rsidRPr="003E5F44">
              <w:rPr>
                <w:rFonts w:ascii="Arial" w:eastAsia="+mn-ea" w:hAnsi="Arial" w:cs="Arial"/>
                <w:kern w:val="1"/>
                <w:sz w:val="16"/>
                <w:szCs w:val="16"/>
                <w:lang w:val="sr-Latn-CS" w:eastAsia="en-US" w:bidi="en-US"/>
              </w:rPr>
              <w:t>tip vina gdje nајmаnjе 85% vinа pоtičе оd grоžđа sorte Rajnski Riesling, uz mоgućnоst dа dо 15% vinа pоtičе оd grоžđа drugih vinskih nearomatičnih sоrti rејоnirаnih zа prоizvоdnju vinа zа subregion Podgorica. Na osnovu analize parametara kvaliteta vina, tip vina Podgorica Rajnski Riesling je mirno bijelo suvo vino sa pretežno srednjim (umjerenim) sadržajem alkohola. Pretežno je umjereno kiselo vino po pitanju pH, sa uglavnom umjerenim sadržajem ukupnih kiselina, sa umjerenom</w:t>
            </w:r>
            <w:r w:rsidR="00026939">
              <w:rPr>
                <w:rFonts w:ascii="Arial" w:eastAsia="+mn-ea" w:hAnsi="Arial" w:cs="Arial"/>
                <w:kern w:val="1"/>
                <w:sz w:val="16"/>
                <w:szCs w:val="16"/>
                <w:lang w:val="sr-Latn-CS" w:eastAsia="en-US" w:bidi="en-US"/>
              </w:rPr>
              <w:t xml:space="preserve"> </w:t>
            </w:r>
            <w:r w:rsidRPr="003E5F44">
              <w:rPr>
                <w:rFonts w:ascii="Arial" w:eastAsia="+mn-ea" w:hAnsi="Arial" w:cs="Arial"/>
                <w:kern w:val="1"/>
                <w:sz w:val="16"/>
                <w:szCs w:val="16"/>
                <w:lang w:val="sr-Latn-CS" w:eastAsia="en-US" w:bidi="en-US"/>
              </w:rPr>
              <w:t>specifičnom težinom i sa pretežno umjereno višim sadržajem ekstrakta</w:t>
            </w:r>
            <w:r w:rsidRPr="003E5F44">
              <w:rPr>
                <w:rFonts w:ascii="Arial" w:eastAsia="+mn-ea" w:hAnsi="Arial" w:cs="Arial"/>
                <w:b/>
                <w:kern w:val="1"/>
                <w:sz w:val="16"/>
                <w:szCs w:val="16"/>
                <w:lang w:val="sr-Latn-CS" w:eastAsia="en-US" w:bidi="en-US"/>
              </w:rPr>
              <w:t xml:space="preserve">. </w:t>
            </w:r>
          </w:p>
          <w:p w14:paraId="3300E555" w14:textId="77777777" w:rsidR="00307D65" w:rsidRPr="003E5F44" w:rsidRDefault="00307D65"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446ABCDA" w14:textId="2DDDEA1F"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umjeren sadržaj alkohola </w:t>
            </w:r>
            <w:r w:rsidRPr="003E5F44">
              <w:rPr>
                <w:rFonts w:ascii="Arial" w:hAnsi="Arial" w:cs="Arial"/>
                <w:bCs/>
                <w:sz w:val="16"/>
                <w:szCs w:val="16"/>
                <w:lang w:val="en-US"/>
              </w:rPr>
              <w:t xml:space="preserve"> ~1</w:t>
            </w:r>
            <w:r>
              <w:rPr>
                <w:rFonts w:ascii="Arial" w:hAnsi="Arial" w:cs="Arial"/>
                <w:bCs/>
                <w:sz w:val="16"/>
                <w:szCs w:val="16"/>
                <w:lang w:val="en-US"/>
              </w:rPr>
              <w:t>2</w:t>
            </w:r>
            <w:r w:rsidRPr="003E5F44">
              <w:rPr>
                <w:rFonts w:ascii="Arial" w:hAnsi="Arial" w:cs="Arial"/>
                <w:bCs/>
                <w:sz w:val="16"/>
                <w:szCs w:val="16"/>
                <w:lang w:val="en-US"/>
              </w:rPr>
              <w:t>.</w:t>
            </w:r>
            <w:r>
              <w:rPr>
                <w:rFonts w:ascii="Arial" w:hAnsi="Arial" w:cs="Arial"/>
                <w:bCs/>
                <w:sz w:val="16"/>
                <w:szCs w:val="16"/>
                <w:lang w:val="en-US"/>
              </w:rPr>
              <w:t>50</w:t>
            </w:r>
            <w:r w:rsidRPr="003E5F44">
              <w:rPr>
                <w:rFonts w:ascii="Arial" w:hAnsi="Arial" w:cs="Arial"/>
                <w:bCs/>
                <w:sz w:val="16"/>
                <w:szCs w:val="16"/>
                <w:lang w:val="en-US"/>
              </w:rPr>
              <w:t>% vol (min 1</w:t>
            </w:r>
            <w:r>
              <w:rPr>
                <w:rFonts w:ascii="Arial" w:hAnsi="Arial" w:cs="Arial"/>
                <w:bCs/>
                <w:sz w:val="16"/>
                <w:szCs w:val="16"/>
                <w:lang w:val="en-US"/>
              </w:rPr>
              <w:t>2</w:t>
            </w:r>
            <w:r w:rsidRPr="003E5F44">
              <w:rPr>
                <w:rFonts w:ascii="Arial" w:hAnsi="Arial" w:cs="Arial"/>
                <w:bCs/>
                <w:sz w:val="16"/>
                <w:szCs w:val="16"/>
                <w:lang w:val="en-US"/>
              </w:rPr>
              <w:t>.</w:t>
            </w:r>
            <w:r>
              <w:rPr>
                <w:rFonts w:ascii="Arial" w:hAnsi="Arial" w:cs="Arial"/>
                <w:bCs/>
                <w:sz w:val="16"/>
                <w:szCs w:val="16"/>
                <w:lang w:val="en-US"/>
              </w:rPr>
              <w:t>50</w:t>
            </w:r>
            <w:r w:rsidRPr="003E5F44">
              <w:rPr>
                <w:rFonts w:ascii="Arial" w:hAnsi="Arial" w:cs="Arial"/>
                <w:bCs/>
                <w:sz w:val="16"/>
                <w:szCs w:val="16"/>
                <w:lang w:val="en-US"/>
              </w:rPr>
              <w:t xml:space="preserve"> do max 1</w:t>
            </w:r>
            <w:r>
              <w:rPr>
                <w:rFonts w:ascii="Arial" w:hAnsi="Arial" w:cs="Arial"/>
                <w:bCs/>
                <w:sz w:val="16"/>
                <w:szCs w:val="16"/>
                <w:lang w:val="en-US"/>
              </w:rPr>
              <w:t>5</w:t>
            </w:r>
            <w:r w:rsidRPr="003E5F44">
              <w:rPr>
                <w:rFonts w:ascii="Arial" w:hAnsi="Arial" w:cs="Arial"/>
                <w:bCs/>
                <w:sz w:val="16"/>
                <w:szCs w:val="16"/>
                <w:lang w:val="en-US"/>
              </w:rPr>
              <w:t>.</w:t>
            </w:r>
            <w:r>
              <w:rPr>
                <w:rFonts w:ascii="Arial" w:hAnsi="Arial" w:cs="Arial"/>
                <w:bCs/>
                <w:sz w:val="16"/>
                <w:szCs w:val="16"/>
                <w:lang w:val="en-US"/>
              </w:rPr>
              <w:t>0</w:t>
            </w:r>
            <w:r w:rsidRPr="003E5F44">
              <w:rPr>
                <w:rFonts w:ascii="Arial" w:hAnsi="Arial" w:cs="Arial"/>
                <w:bCs/>
                <w:sz w:val="16"/>
                <w:szCs w:val="16"/>
                <w:lang w:val="en-US"/>
              </w:rPr>
              <w:t>0)</w:t>
            </w:r>
          </w:p>
          <w:p w14:paraId="4DDBE244" w14:textId="7A315680"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sadžaj ukupnih kiselina </w:t>
            </w:r>
            <w:r w:rsidRPr="003E5F44">
              <w:rPr>
                <w:rFonts w:ascii="Arial" w:hAnsi="Arial" w:cs="Arial"/>
                <w:bCs/>
                <w:sz w:val="16"/>
                <w:szCs w:val="16"/>
                <w:lang w:val="en-US"/>
              </w:rPr>
              <w:t>~</w:t>
            </w:r>
            <w:r>
              <w:rPr>
                <w:rFonts w:ascii="Arial" w:hAnsi="Arial" w:cs="Arial"/>
                <w:bCs/>
                <w:sz w:val="16"/>
                <w:szCs w:val="16"/>
                <w:lang w:val="en-US"/>
              </w:rPr>
              <w:t>5</w:t>
            </w:r>
            <w:r w:rsidRPr="003E5F44">
              <w:rPr>
                <w:rFonts w:ascii="Arial" w:hAnsi="Arial" w:cs="Arial"/>
                <w:bCs/>
                <w:sz w:val="16"/>
                <w:szCs w:val="16"/>
                <w:lang w:val="en-US"/>
              </w:rPr>
              <w:t>.</w:t>
            </w:r>
            <w:r>
              <w:rPr>
                <w:rFonts w:ascii="Arial" w:hAnsi="Arial" w:cs="Arial"/>
                <w:bCs/>
                <w:sz w:val="16"/>
                <w:szCs w:val="16"/>
                <w:lang w:val="en-US"/>
              </w:rPr>
              <w:t>47</w:t>
            </w:r>
            <w:r w:rsidRPr="003E5F44">
              <w:rPr>
                <w:rFonts w:ascii="Arial" w:hAnsi="Arial" w:cs="Arial"/>
                <w:bCs/>
                <w:sz w:val="16"/>
                <w:szCs w:val="16"/>
                <w:lang w:val="en-US"/>
              </w:rPr>
              <w:t xml:space="preserve"> g/l (min 4.50 do max 8.50)</w:t>
            </w:r>
          </w:p>
          <w:p w14:paraId="07843A33" w14:textId="77C2E9CC"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sadržaj neprovrelog šećera  suvo </w:t>
            </w:r>
            <w:r w:rsidRPr="003E5F44">
              <w:rPr>
                <w:rFonts w:ascii="Arial" w:hAnsi="Arial" w:cs="Arial"/>
                <w:bCs/>
                <w:sz w:val="16"/>
                <w:szCs w:val="16"/>
                <w:lang w:val="en-US"/>
              </w:rPr>
              <w:t>~1.</w:t>
            </w:r>
            <w:r>
              <w:rPr>
                <w:rFonts w:ascii="Arial" w:hAnsi="Arial" w:cs="Arial"/>
                <w:bCs/>
                <w:sz w:val="16"/>
                <w:szCs w:val="16"/>
                <w:lang w:val="en-US"/>
              </w:rPr>
              <w:t>67</w:t>
            </w:r>
            <w:r w:rsidRPr="003E5F44">
              <w:rPr>
                <w:rFonts w:ascii="Arial" w:hAnsi="Arial" w:cs="Arial"/>
                <w:bCs/>
                <w:sz w:val="16"/>
                <w:szCs w:val="16"/>
                <w:lang w:val="en-US"/>
              </w:rPr>
              <w:t xml:space="preserve"> g/l (max 4.00 g/l)</w:t>
            </w:r>
          </w:p>
          <w:p w14:paraId="76B974CA" w14:textId="59D1F38B"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ekstrakt bez šećera umjeren</w:t>
            </w:r>
            <w:r w:rsidRPr="003E5F44">
              <w:rPr>
                <w:rFonts w:ascii="Arial" w:hAnsi="Arial" w:cs="Arial"/>
                <w:bCs/>
                <w:sz w:val="16"/>
                <w:szCs w:val="16"/>
                <w:lang w:val="en-US"/>
              </w:rPr>
              <w:t xml:space="preserve"> </w:t>
            </w:r>
            <w:r w:rsidRPr="003E5F44">
              <w:rPr>
                <w:rFonts w:ascii="Arial" w:eastAsia="+mn-ea" w:hAnsi="Arial" w:cs="Arial"/>
                <w:kern w:val="1"/>
                <w:sz w:val="16"/>
                <w:szCs w:val="16"/>
                <w:lang w:val="sr-Latn-CS" w:eastAsia="en-US" w:bidi="en-US"/>
              </w:rPr>
              <w:t xml:space="preserve">~ </w:t>
            </w:r>
            <w:r>
              <w:rPr>
                <w:rFonts w:ascii="Arial" w:eastAsia="+mn-ea" w:hAnsi="Arial" w:cs="Arial"/>
                <w:kern w:val="1"/>
                <w:sz w:val="16"/>
                <w:szCs w:val="16"/>
                <w:lang w:val="sr-Latn-CS" w:eastAsia="en-US" w:bidi="en-US"/>
              </w:rPr>
              <w:t>21</w:t>
            </w:r>
            <w:r w:rsidRPr="003E5F44">
              <w:rPr>
                <w:rFonts w:ascii="Arial" w:eastAsia="+mn-ea" w:hAnsi="Arial" w:cs="Arial"/>
                <w:kern w:val="1"/>
                <w:sz w:val="16"/>
                <w:szCs w:val="16"/>
                <w:lang w:val="sr-Latn-CS" w:eastAsia="en-US" w:bidi="en-US"/>
              </w:rPr>
              <w:t>,</w:t>
            </w:r>
            <w:r>
              <w:rPr>
                <w:rFonts w:ascii="Arial" w:eastAsia="+mn-ea" w:hAnsi="Arial" w:cs="Arial"/>
                <w:kern w:val="1"/>
                <w:sz w:val="16"/>
                <w:szCs w:val="16"/>
                <w:lang w:val="sr-Latn-CS" w:eastAsia="en-US" w:bidi="en-US"/>
              </w:rPr>
              <w:t>00</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6"/>
                <w:lang w:val="en-US"/>
              </w:rPr>
              <w:t>g/l (min 1</w:t>
            </w:r>
            <w:r>
              <w:rPr>
                <w:rFonts w:ascii="Arial" w:hAnsi="Arial" w:cs="Arial"/>
                <w:bCs/>
                <w:sz w:val="16"/>
                <w:szCs w:val="16"/>
                <w:lang w:val="en-US"/>
              </w:rPr>
              <w:t>5</w:t>
            </w:r>
            <w:r w:rsidRPr="003E5F44">
              <w:rPr>
                <w:rFonts w:ascii="Arial" w:hAnsi="Arial" w:cs="Arial"/>
                <w:bCs/>
                <w:sz w:val="16"/>
                <w:szCs w:val="16"/>
                <w:lang w:val="en-US"/>
              </w:rPr>
              <w:t>.00)</w:t>
            </w:r>
            <w:r>
              <w:rPr>
                <w:rFonts w:ascii="Arial" w:hAnsi="Arial" w:cs="Arial"/>
                <w:bCs/>
                <w:sz w:val="16"/>
                <w:szCs w:val="16"/>
                <w:lang w:val="en-US"/>
              </w:rPr>
              <w:t xml:space="preserve"> </w:t>
            </w:r>
          </w:p>
          <w:p w14:paraId="47E64395" w14:textId="245862CE" w:rsidR="00A80385" w:rsidRPr="003E5F44" w:rsidRDefault="00063112" w:rsidP="00B906CD">
            <w:pPr>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Senzorne osobine: </w:t>
            </w:r>
            <w:r w:rsidR="00A80385" w:rsidRPr="003E5F44">
              <w:rPr>
                <w:rFonts w:ascii="Arial" w:eastAsia="+mn-ea" w:hAnsi="Arial" w:cs="Arial"/>
                <w:kern w:val="1"/>
                <w:sz w:val="16"/>
                <w:szCs w:val="16"/>
                <w:lang w:val="sr-Latn-CS" w:eastAsia="en-US" w:bidi="en-US"/>
              </w:rPr>
              <w:t xml:space="preserve">Vino je kristalno bistro, svijetlo žute boje sa zelenkastim odsjajem, sa prefinjenim voćnim aromama </w:t>
            </w:r>
            <w:r w:rsidR="00A80385" w:rsidRPr="003E5F44">
              <w:rPr>
                <w:rFonts w:ascii="Arial" w:eastAsia="+mn-ea" w:hAnsi="Arial" w:cs="Arial"/>
                <w:kern w:val="1"/>
                <w:sz w:val="16"/>
                <w:szCs w:val="16"/>
                <w:lang w:eastAsia="en-US" w:bidi="en-US"/>
              </w:rPr>
              <w:t>marelice, breskve, pa čak i ruže. Ukus idealan odnos šećera i kiselina. </w:t>
            </w:r>
          </w:p>
          <w:p w14:paraId="70628004" w14:textId="5FA1D10D" w:rsidR="00307D65" w:rsidRDefault="00A80385" w:rsidP="00B906CD">
            <w:pPr>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Chardonnay – </w:t>
            </w:r>
            <w:r w:rsidR="00FB2221">
              <w:rPr>
                <w:rFonts w:ascii="Arial" w:eastAsia="+mn-ea" w:hAnsi="Arial" w:cs="Arial"/>
                <w:b/>
                <w:kern w:val="1"/>
                <w:sz w:val="16"/>
                <w:szCs w:val="16"/>
                <w:lang w:val="sr-Latn-CS" w:eastAsia="en-US" w:bidi="en-US"/>
              </w:rPr>
              <w:t>S</w:t>
            </w:r>
            <w:r w:rsidRPr="003E5F44">
              <w:rPr>
                <w:rFonts w:ascii="Arial" w:eastAsia="+mn-ea" w:hAnsi="Arial" w:cs="Arial"/>
                <w:b/>
                <w:kern w:val="1"/>
                <w:sz w:val="16"/>
                <w:szCs w:val="16"/>
                <w:lang w:val="sr-Latn-CS" w:eastAsia="en-US" w:bidi="en-US"/>
              </w:rPr>
              <w:t xml:space="preserve">auvignon Blanc </w:t>
            </w:r>
            <w:r w:rsidRPr="003E5F44">
              <w:rPr>
                <w:rFonts w:ascii="Arial" w:eastAsia="+mn-ea" w:hAnsi="Arial" w:cs="Arial"/>
                <w:kern w:val="1"/>
                <w:sz w:val="16"/>
                <w:szCs w:val="16"/>
                <w:lang w:val="sr-Latn-CS" w:eastAsia="en-US" w:bidi="en-US"/>
              </w:rPr>
              <w:t>tip vina gdje oko 80% vinа pоtičе оd grоžđа sorte Chardonnay, a 20% sorte Sauvignon Blanc. Na osnovu analize parametara kvaliteta vina, tip vina Podgorica Chardonnay-</w:t>
            </w:r>
            <w:r w:rsidR="005C1FAF" w:rsidRPr="003E5F44">
              <w:rPr>
                <w:rFonts w:ascii="Arial" w:eastAsia="+mn-ea" w:hAnsi="Arial" w:cs="Arial"/>
                <w:kern w:val="1"/>
                <w:sz w:val="16"/>
                <w:szCs w:val="16"/>
                <w:lang w:val="sr-Latn-CS" w:eastAsia="en-US" w:bidi="en-US"/>
              </w:rPr>
              <w:t xml:space="preserve"> </w:t>
            </w:r>
            <w:r w:rsidRPr="003E5F44">
              <w:rPr>
                <w:rFonts w:ascii="Arial" w:eastAsia="+mn-ea" w:hAnsi="Arial" w:cs="Arial"/>
                <w:kern w:val="1"/>
                <w:sz w:val="16"/>
                <w:szCs w:val="16"/>
                <w:lang w:val="sr-Latn-CS" w:eastAsia="en-US" w:bidi="en-US"/>
              </w:rPr>
              <w:t>Sauvignon je mirno bijelo suvo vino sa pretežno umjereno višim sadržajem alkohola. Pretežno je umjereno kiselo vino po pitanju pH, sa uglavnom visokim sadržajem ukupnih kiselina, sa umjereno viš</w:t>
            </w:r>
            <w:r w:rsidR="00026939">
              <w:rPr>
                <w:rFonts w:ascii="Arial" w:eastAsia="+mn-ea" w:hAnsi="Arial" w:cs="Arial"/>
                <w:kern w:val="1"/>
                <w:sz w:val="16"/>
                <w:szCs w:val="16"/>
                <w:lang w:val="sr-Latn-CS" w:eastAsia="en-US" w:bidi="en-US"/>
              </w:rPr>
              <w:t>o</w:t>
            </w:r>
            <w:r w:rsidRPr="003E5F44">
              <w:rPr>
                <w:rFonts w:ascii="Arial" w:eastAsia="+mn-ea" w:hAnsi="Arial" w:cs="Arial"/>
                <w:kern w:val="1"/>
                <w:sz w:val="16"/>
                <w:szCs w:val="16"/>
                <w:lang w:val="sr-Latn-CS" w:eastAsia="en-US" w:bidi="en-US"/>
              </w:rPr>
              <w:t xml:space="preserve">m specifičnom težinom i sa pretežno umjerenim sadržajem ekstrakta. </w:t>
            </w:r>
          </w:p>
          <w:p w14:paraId="7D94E3E1" w14:textId="77777777" w:rsidR="00307D65" w:rsidRPr="003E5F44" w:rsidRDefault="00307D65"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53F737B5" w14:textId="0328B827"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umjeren sadržaj alkohola </w:t>
            </w:r>
            <w:r w:rsidRPr="003E5F44">
              <w:rPr>
                <w:rFonts w:ascii="Arial" w:hAnsi="Arial" w:cs="Arial"/>
                <w:bCs/>
                <w:sz w:val="16"/>
                <w:szCs w:val="16"/>
                <w:lang w:val="en-US"/>
              </w:rPr>
              <w:t xml:space="preserve"> ~1</w:t>
            </w:r>
            <w:r>
              <w:rPr>
                <w:rFonts w:ascii="Arial" w:hAnsi="Arial" w:cs="Arial"/>
                <w:bCs/>
                <w:sz w:val="16"/>
                <w:szCs w:val="16"/>
                <w:lang w:val="en-US"/>
              </w:rPr>
              <w:t>4</w:t>
            </w:r>
            <w:r w:rsidRPr="003E5F44">
              <w:rPr>
                <w:rFonts w:ascii="Arial" w:hAnsi="Arial" w:cs="Arial"/>
                <w:bCs/>
                <w:sz w:val="16"/>
                <w:szCs w:val="16"/>
                <w:lang w:val="en-US"/>
              </w:rPr>
              <w:t>.</w:t>
            </w:r>
            <w:r>
              <w:rPr>
                <w:rFonts w:ascii="Arial" w:hAnsi="Arial" w:cs="Arial"/>
                <w:bCs/>
                <w:sz w:val="16"/>
                <w:szCs w:val="16"/>
                <w:lang w:val="en-US"/>
              </w:rPr>
              <w:t>00</w:t>
            </w:r>
            <w:r w:rsidRPr="003E5F44">
              <w:rPr>
                <w:rFonts w:ascii="Arial" w:hAnsi="Arial" w:cs="Arial"/>
                <w:bCs/>
                <w:sz w:val="16"/>
                <w:szCs w:val="16"/>
                <w:lang w:val="en-US"/>
              </w:rPr>
              <w:t xml:space="preserve">% vol (min </w:t>
            </w:r>
            <w:r>
              <w:rPr>
                <w:rFonts w:ascii="Arial" w:hAnsi="Arial" w:cs="Arial"/>
                <w:bCs/>
                <w:sz w:val="16"/>
                <w:szCs w:val="16"/>
                <w:lang w:val="en-US"/>
              </w:rPr>
              <w:t>12</w:t>
            </w:r>
            <w:r w:rsidRPr="003E5F44">
              <w:rPr>
                <w:rFonts w:ascii="Arial" w:hAnsi="Arial" w:cs="Arial"/>
                <w:bCs/>
                <w:sz w:val="16"/>
                <w:szCs w:val="16"/>
                <w:lang w:val="en-US"/>
              </w:rPr>
              <w:t>.</w:t>
            </w:r>
            <w:r>
              <w:rPr>
                <w:rFonts w:ascii="Arial" w:hAnsi="Arial" w:cs="Arial"/>
                <w:bCs/>
                <w:sz w:val="16"/>
                <w:szCs w:val="16"/>
                <w:lang w:val="en-US"/>
              </w:rPr>
              <w:t>50</w:t>
            </w:r>
            <w:r w:rsidRPr="003E5F44">
              <w:rPr>
                <w:rFonts w:ascii="Arial" w:hAnsi="Arial" w:cs="Arial"/>
                <w:bCs/>
                <w:sz w:val="16"/>
                <w:szCs w:val="16"/>
                <w:lang w:val="en-US"/>
              </w:rPr>
              <w:t xml:space="preserve"> do max 1</w:t>
            </w:r>
            <w:r>
              <w:rPr>
                <w:rFonts w:ascii="Arial" w:hAnsi="Arial" w:cs="Arial"/>
                <w:bCs/>
                <w:sz w:val="16"/>
                <w:szCs w:val="16"/>
                <w:lang w:val="en-US"/>
              </w:rPr>
              <w:t>5</w:t>
            </w:r>
            <w:r w:rsidRPr="003E5F44">
              <w:rPr>
                <w:rFonts w:ascii="Arial" w:hAnsi="Arial" w:cs="Arial"/>
                <w:bCs/>
                <w:sz w:val="16"/>
                <w:szCs w:val="16"/>
                <w:lang w:val="en-US"/>
              </w:rPr>
              <w:t>.</w:t>
            </w:r>
            <w:r>
              <w:rPr>
                <w:rFonts w:ascii="Arial" w:hAnsi="Arial" w:cs="Arial"/>
                <w:bCs/>
                <w:sz w:val="16"/>
                <w:szCs w:val="16"/>
                <w:lang w:val="en-US"/>
              </w:rPr>
              <w:t>0</w:t>
            </w:r>
            <w:r w:rsidRPr="003E5F44">
              <w:rPr>
                <w:rFonts w:ascii="Arial" w:hAnsi="Arial" w:cs="Arial"/>
                <w:bCs/>
                <w:sz w:val="16"/>
                <w:szCs w:val="16"/>
                <w:lang w:val="en-US"/>
              </w:rPr>
              <w:t>0)</w:t>
            </w:r>
          </w:p>
          <w:p w14:paraId="4E20F617" w14:textId="16BB02D5"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sadžaj ukupnih kiselina </w:t>
            </w:r>
            <w:r w:rsidRPr="003E5F44">
              <w:rPr>
                <w:rFonts w:ascii="Arial" w:hAnsi="Arial" w:cs="Arial"/>
                <w:bCs/>
                <w:sz w:val="16"/>
                <w:szCs w:val="16"/>
                <w:lang w:val="en-US"/>
              </w:rPr>
              <w:t>~</w:t>
            </w:r>
            <w:r>
              <w:rPr>
                <w:rFonts w:ascii="Arial" w:hAnsi="Arial" w:cs="Arial"/>
                <w:bCs/>
                <w:sz w:val="16"/>
                <w:szCs w:val="16"/>
                <w:lang w:val="en-US"/>
              </w:rPr>
              <w:t>6</w:t>
            </w:r>
            <w:r w:rsidRPr="003E5F44">
              <w:rPr>
                <w:rFonts w:ascii="Arial" w:hAnsi="Arial" w:cs="Arial"/>
                <w:bCs/>
                <w:sz w:val="16"/>
                <w:szCs w:val="16"/>
                <w:lang w:val="en-US"/>
              </w:rPr>
              <w:t>.</w:t>
            </w:r>
            <w:r>
              <w:rPr>
                <w:rFonts w:ascii="Arial" w:hAnsi="Arial" w:cs="Arial"/>
                <w:bCs/>
                <w:sz w:val="16"/>
                <w:szCs w:val="16"/>
                <w:lang w:val="en-US"/>
              </w:rPr>
              <w:t>30</w:t>
            </w:r>
            <w:r w:rsidRPr="003E5F44">
              <w:rPr>
                <w:rFonts w:ascii="Arial" w:hAnsi="Arial" w:cs="Arial"/>
                <w:bCs/>
                <w:sz w:val="16"/>
                <w:szCs w:val="16"/>
                <w:lang w:val="en-US"/>
              </w:rPr>
              <w:t xml:space="preserve"> g/l (min 4.50 do max </w:t>
            </w:r>
            <w:r>
              <w:rPr>
                <w:rFonts w:ascii="Arial" w:hAnsi="Arial" w:cs="Arial"/>
                <w:bCs/>
                <w:sz w:val="16"/>
                <w:szCs w:val="16"/>
                <w:lang w:val="en-US"/>
              </w:rPr>
              <w:t>7</w:t>
            </w:r>
            <w:r w:rsidRPr="003E5F44">
              <w:rPr>
                <w:rFonts w:ascii="Arial" w:hAnsi="Arial" w:cs="Arial"/>
                <w:bCs/>
                <w:sz w:val="16"/>
                <w:szCs w:val="16"/>
                <w:lang w:val="en-US"/>
              </w:rPr>
              <w:t>.</w:t>
            </w:r>
            <w:r>
              <w:rPr>
                <w:rFonts w:ascii="Arial" w:hAnsi="Arial" w:cs="Arial"/>
                <w:bCs/>
                <w:sz w:val="16"/>
                <w:szCs w:val="16"/>
                <w:lang w:val="en-US"/>
              </w:rPr>
              <w:t>8</w:t>
            </w:r>
            <w:r w:rsidRPr="003E5F44">
              <w:rPr>
                <w:rFonts w:ascii="Arial" w:hAnsi="Arial" w:cs="Arial"/>
                <w:bCs/>
                <w:sz w:val="16"/>
                <w:szCs w:val="16"/>
                <w:lang w:val="en-US"/>
              </w:rPr>
              <w:t>0)</w:t>
            </w:r>
          </w:p>
          <w:p w14:paraId="618DBA4D" w14:textId="77777777"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sadržaj neprovrelog šećera  suvo </w:t>
            </w:r>
            <w:r w:rsidRPr="003E5F44">
              <w:rPr>
                <w:rFonts w:ascii="Arial" w:hAnsi="Arial" w:cs="Arial"/>
                <w:bCs/>
                <w:sz w:val="16"/>
                <w:szCs w:val="16"/>
                <w:lang w:val="en-US"/>
              </w:rPr>
              <w:t>~1.50 g/l (max 4.00 g/l)</w:t>
            </w:r>
          </w:p>
          <w:p w14:paraId="15311609" w14:textId="08AC595B" w:rsidR="00307D65" w:rsidRPr="003E5F44" w:rsidRDefault="00307D65"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ekstrakt bez šećera umjeren</w:t>
            </w:r>
            <w:r w:rsidRPr="003E5F44">
              <w:rPr>
                <w:rFonts w:ascii="Arial" w:hAnsi="Arial" w:cs="Arial"/>
                <w:bCs/>
                <w:sz w:val="16"/>
                <w:szCs w:val="16"/>
                <w:lang w:val="en-US"/>
              </w:rPr>
              <w:t xml:space="preserve"> </w:t>
            </w:r>
            <w:r w:rsidRPr="003E5F44">
              <w:rPr>
                <w:rFonts w:ascii="Arial" w:eastAsia="+mn-ea" w:hAnsi="Arial" w:cs="Arial"/>
                <w:kern w:val="1"/>
                <w:sz w:val="16"/>
                <w:szCs w:val="16"/>
                <w:lang w:val="sr-Latn-CS" w:eastAsia="en-US" w:bidi="en-US"/>
              </w:rPr>
              <w:t xml:space="preserve">~ </w:t>
            </w:r>
            <w:r>
              <w:rPr>
                <w:rFonts w:ascii="Arial" w:eastAsia="+mn-ea" w:hAnsi="Arial" w:cs="Arial"/>
                <w:kern w:val="1"/>
                <w:sz w:val="16"/>
                <w:szCs w:val="16"/>
                <w:lang w:val="sr-Latn-CS" w:eastAsia="en-US" w:bidi="en-US"/>
              </w:rPr>
              <w:t>21</w:t>
            </w:r>
            <w:r w:rsidRPr="003E5F44">
              <w:rPr>
                <w:rFonts w:ascii="Arial" w:eastAsia="+mn-ea" w:hAnsi="Arial" w:cs="Arial"/>
                <w:kern w:val="1"/>
                <w:sz w:val="16"/>
                <w:szCs w:val="16"/>
                <w:lang w:val="sr-Latn-CS" w:eastAsia="en-US" w:bidi="en-US"/>
              </w:rPr>
              <w:t>,</w:t>
            </w:r>
            <w:r>
              <w:rPr>
                <w:rFonts w:ascii="Arial" w:eastAsia="+mn-ea" w:hAnsi="Arial" w:cs="Arial"/>
                <w:kern w:val="1"/>
                <w:sz w:val="16"/>
                <w:szCs w:val="16"/>
                <w:lang w:val="sr-Latn-CS" w:eastAsia="en-US" w:bidi="en-US"/>
              </w:rPr>
              <w:t>00</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6"/>
                <w:lang w:val="en-US"/>
              </w:rPr>
              <w:t>g/l (min 1</w:t>
            </w:r>
            <w:r>
              <w:rPr>
                <w:rFonts w:ascii="Arial" w:hAnsi="Arial" w:cs="Arial"/>
                <w:bCs/>
                <w:sz w:val="16"/>
                <w:szCs w:val="16"/>
                <w:lang w:val="en-US"/>
              </w:rPr>
              <w:t>5</w:t>
            </w:r>
            <w:r w:rsidRPr="003E5F44">
              <w:rPr>
                <w:rFonts w:ascii="Arial" w:hAnsi="Arial" w:cs="Arial"/>
                <w:bCs/>
                <w:sz w:val="16"/>
                <w:szCs w:val="16"/>
                <w:lang w:val="en-US"/>
              </w:rPr>
              <w:t>.00)</w:t>
            </w:r>
            <w:r>
              <w:rPr>
                <w:rFonts w:ascii="Arial" w:hAnsi="Arial" w:cs="Arial"/>
                <w:bCs/>
                <w:sz w:val="16"/>
                <w:szCs w:val="16"/>
                <w:lang w:val="en-US"/>
              </w:rPr>
              <w:t xml:space="preserve"> </w:t>
            </w:r>
          </w:p>
          <w:p w14:paraId="67BB91EE" w14:textId="5D42FD99" w:rsidR="00A80385" w:rsidRPr="003E5F44" w:rsidRDefault="00A80385" w:rsidP="00B906CD">
            <w:pPr>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Senzorne osobine: Vino je kristalno bistro, svijetlo žute boje sa zelenkastim odsjajem, prefinjene voćne arome citrusa i ananasa, na ukusu izbalansirano, mekano i kompleksno, sa dugom završnicom. </w:t>
            </w:r>
          </w:p>
          <w:p w14:paraId="475F1BC1" w14:textId="1DD832F9" w:rsidR="00A20A3C" w:rsidRDefault="00A80385"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Krstač - Chardonnay</w:t>
            </w:r>
            <w:r w:rsidRPr="003E5F44">
              <w:rPr>
                <w:rFonts w:ascii="Arial" w:eastAsia="+mn-ea" w:hAnsi="Arial" w:cs="Arial"/>
                <w:kern w:val="1"/>
                <w:sz w:val="16"/>
                <w:szCs w:val="16"/>
                <w:lang w:val="sr-Latn-CS" w:eastAsia="en-US" w:bidi="en-US"/>
              </w:rPr>
              <w:t xml:space="preserve"> tip vina gdje najmanje 50% vinа pоtičе оd grоžđа sorte Krstač, a više od 15% vina potičе оd grоžđа sorte Chardonnay. Na osnovu analize parametara kvaliteta vina, tip vina Podgorica Krstač-</w:t>
            </w:r>
            <w:r w:rsidR="005C1FAF" w:rsidRPr="003E5F44">
              <w:rPr>
                <w:rFonts w:ascii="Arial" w:eastAsia="+mn-ea" w:hAnsi="Arial" w:cs="Arial"/>
                <w:kern w:val="1"/>
                <w:sz w:val="16"/>
                <w:szCs w:val="16"/>
                <w:lang w:val="sr-Latn-CS" w:eastAsia="en-US" w:bidi="en-US"/>
              </w:rPr>
              <w:t xml:space="preserve"> </w:t>
            </w:r>
            <w:r w:rsidRPr="003E5F44">
              <w:rPr>
                <w:rFonts w:ascii="Arial" w:eastAsia="+mn-ea" w:hAnsi="Arial" w:cs="Arial"/>
                <w:kern w:val="1"/>
                <w:sz w:val="16"/>
                <w:szCs w:val="16"/>
                <w:lang w:val="sr-Latn-CS" w:eastAsia="en-US" w:bidi="en-US"/>
              </w:rPr>
              <w:t xml:space="preserve">Chardonnay je mirno bijelo suvo sa pretežno umjereno višim sadržajem alkohola. Pretežno je umjereno kiselo vino po pitanju pH, sa uglavnom visokim sadržajem ukupnih kiselina, sa nižom </w:t>
            </w:r>
            <w:r w:rsidR="00026939">
              <w:rPr>
                <w:rFonts w:ascii="Arial" w:eastAsia="+mn-ea" w:hAnsi="Arial" w:cs="Arial"/>
                <w:kern w:val="1"/>
                <w:sz w:val="16"/>
                <w:szCs w:val="16"/>
                <w:lang w:val="sr-Latn-CS" w:eastAsia="en-US" w:bidi="en-US"/>
              </w:rPr>
              <w:t>s</w:t>
            </w:r>
            <w:r w:rsidRPr="003E5F44">
              <w:rPr>
                <w:rFonts w:ascii="Arial" w:eastAsia="+mn-ea" w:hAnsi="Arial" w:cs="Arial"/>
                <w:kern w:val="1"/>
                <w:sz w:val="16"/>
                <w:szCs w:val="16"/>
                <w:lang w:val="sr-Latn-CS" w:eastAsia="en-US" w:bidi="en-US"/>
              </w:rPr>
              <w:t xml:space="preserve">pecifičnom težinom i sa pretežno umjerenim sadržajem ekstrakta. </w:t>
            </w:r>
          </w:p>
          <w:p w14:paraId="2EF472B4" w14:textId="77777777" w:rsidR="00A20A3C" w:rsidRPr="003E5F44" w:rsidRDefault="00A20A3C"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72E12FAA" w14:textId="49120BF4"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umjeren sadržaj alkohola </w:t>
            </w:r>
            <w:r w:rsidRPr="003E5F44">
              <w:rPr>
                <w:rFonts w:ascii="Arial" w:hAnsi="Arial" w:cs="Arial"/>
                <w:bCs/>
                <w:sz w:val="16"/>
                <w:szCs w:val="16"/>
                <w:lang w:val="en-US"/>
              </w:rPr>
              <w:t xml:space="preserve"> ~1</w:t>
            </w:r>
            <w:r>
              <w:rPr>
                <w:rFonts w:ascii="Arial" w:hAnsi="Arial" w:cs="Arial"/>
                <w:bCs/>
                <w:sz w:val="16"/>
                <w:szCs w:val="16"/>
                <w:lang w:val="en-US"/>
              </w:rPr>
              <w:t>2</w:t>
            </w:r>
            <w:r w:rsidRPr="003E5F44">
              <w:rPr>
                <w:rFonts w:ascii="Arial" w:hAnsi="Arial" w:cs="Arial"/>
                <w:bCs/>
                <w:sz w:val="16"/>
                <w:szCs w:val="16"/>
                <w:lang w:val="en-US"/>
              </w:rPr>
              <w:t>.</w:t>
            </w:r>
            <w:r w:rsidR="00307D65">
              <w:rPr>
                <w:rFonts w:ascii="Arial" w:hAnsi="Arial" w:cs="Arial"/>
                <w:bCs/>
                <w:sz w:val="16"/>
                <w:szCs w:val="16"/>
                <w:lang w:val="en-US"/>
              </w:rPr>
              <w:t>5</w:t>
            </w:r>
            <w:r>
              <w:rPr>
                <w:rFonts w:ascii="Arial" w:hAnsi="Arial" w:cs="Arial"/>
                <w:bCs/>
                <w:sz w:val="16"/>
                <w:szCs w:val="16"/>
                <w:lang w:val="en-US"/>
              </w:rPr>
              <w:t>0</w:t>
            </w:r>
            <w:r w:rsidRPr="003E5F44">
              <w:rPr>
                <w:rFonts w:ascii="Arial" w:hAnsi="Arial" w:cs="Arial"/>
                <w:bCs/>
                <w:sz w:val="16"/>
                <w:szCs w:val="16"/>
                <w:lang w:val="en-US"/>
              </w:rPr>
              <w:t>% vol (min 1</w:t>
            </w:r>
            <w:r w:rsidR="00307D65">
              <w:rPr>
                <w:rFonts w:ascii="Arial" w:hAnsi="Arial" w:cs="Arial"/>
                <w:bCs/>
                <w:sz w:val="16"/>
                <w:szCs w:val="16"/>
                <w:lang w:val="en-US"/>
              </w:rPr>
              <w:t>2</w:t>
            </w:r>
            <w:r w:rsidRPr="003E5F44">
              <w:rPr>
                <w:rFonts w:ascii="Arial" w:hAnsi="Arial" w:cs="Arial"/>
                <w:bCs/>
                <w:sz w:val="16"/>
                <w:szCs w:val="16"/>
                <w:lang w:val="en-US"/>
              </w:rPr>
              <w:t>.</w:t>
            </w:r>
            <w:r>
              <w:rPr>
                <w:rFonts w:ascii="Arial" w:hAnsi="Arial" w:cs="Arial"/>
                <w:bCs/>
                <w:sz w:val="16"/>
                <w:szCs w:val="16"/>
                <w:lang w:val="en-US"/>
              </w:rPr>
              <w:t>00</w:t>
            </w:r>
            <w:r w:rsidRPr="003E5F44">
              <w:rPr>
                <w:rFonts w:ascii="Arial" w:hAnsi="Arial" w:cs="Arial"/>
                <w:bCs/>
                <w:sz w:val="16"/>
                <w:szCs w:val="16"/>
                <w:lang w:val="en-US"/>
              </w:rPr>
              <w:t xml:space="preserve"> do max 1</w:t>
            </w:r>
            <w:r>
              <w:rPr>
                <w:rFonts w:ascii="Arial" w:hAnsi="Arial" w:cs="Arial"/>
                <w:bCs/>
                <w:sz w:val="16"/>
                <w:szCs w:val="16"/>
                <w:lang w:val="en-US"/>
              </w:rPr>
              <w:t>4</w:t>
            </w:r>
            <w:r w:rsidRPr="003E5F44">
              <w:rPr>
                <w:rFonts w:ascii="Arial" w:hAnsi="Arial" w:cs="Arial"/>
                <w:bCs/>
                <w:sz w:val="16"/>
                <w:szCs w:val="16"/>
                <w:lang w:val="en-US"/>
              </w:rPr>
              <w:t>.</w:t>
            </w:r>
            <w:r>
              <w:rPr>
                <w:rFonts w:ascii="Arial" w:hAnsi="Arial" w:cs="Arial"/>
                <w:bCs/>
                <w:sz w:val="16"/>
                <w:szCs w:val="16"/>
                <w:lang w:val="en-US"/>
              </w:rPr>
              <w:t>0</w:t>
            </w:r>
            <w:r w:rsidRPr="003E5F44">
              <w:rPr>
                <w:rFonts w:ascii="Arial" w:hAnsi="Arial" w:cs="Arial"/>
                <w:bCs/>
                <w:sz w:val="16"/>
                <w:szCs w:val="16"/>
                <w:lang w:val="en-US"/>
              </w:rPr>
              <w:t>0)</w:t>
            </w:r>
          </w:p>
          <w:p w14:paraId="43EE8983" w14:textId="16185FC3"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sadžaj ukupnih kiselina </w:t>
            </w:r>
            <w:r w:rsidRPr="003E5F44">
              <w:rPr>
                <w:rFonts w:ascii="Arial" w:hAnsi="Arial" w:cs="Arial"/>
                <w:bCs/>
                <w:sz w:val="16"/>
                <w:szCs w:val="16"/>
                <w:lang w:val="en-US"/>
              </w:rPr>
              <w:t>~</w:t>
            </w:r>
            <w:r w:rsidR="00307D65">
              <w:rPr>
                <w:rFonts w:ascii="Arial" w:hAnsi="Arial" w:cs="Arial"/>
                <w:bCs/>
                <w:sz w:val="16"/>
                <w:szCs w:val="16"/>
                <w:lang w:val="en-US"/>
              </w:rPr>
              <w:t>6</w:t>
            </w:r>
            <w:r w:rsidRPr="003E5F44">
              <w:rPr>
                <w:rFonts w:ascii="Arial" w:hAnsi="Arial" w:cs="Arial"/>
                <w:bCs/>
                <w:sz w:val="16"/>
                <w:szCs w:val="16"/>
                <w:lang w:val="en-US"/>
              </w:rPr>
              <w:t>.</w:t>
            </w:r>
            <w:r w:rsidR="00307D65">
              <w:rPr>
                <w:rFonts w:ascii="Arial" w:hAnsi="Arial" w:cs="Arial"/>
                <w:bCs/>
                <w:sz w:val="16"/>
                <w:szCs w:val="16"/>
                <w:lang w:val="en-US"/>
              </w:rPr>
              <w:t>2</w:t>
            </w:r>
            <w:r w:rsidRPr="003E5F44">
              <w:rPr>
                <w:rFonts w:ascii="Arial" w:hAnsi="Arial" w:cs="Arial"/>
                <w:bCs/>
                <w:sz w:val="16"/>
                <w:szCs w:val="16"/>
                <w:lang w:val="en-US"/>
              </w:rPr>
              <w:t xml:space="preserve"> g/l (min 4.50 do max 8.50)</w:t>
            </w:r>
          </w:p>
          <w:p w14:paraId="311E5110" w14:textId="77777777"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sadržaj neprovrelog šećera  suvo </w:t>
            </w:r>
            <w:r w:rsidRPr="003E5F44">
              <w:rPr>
                <w:rFonts w:ascii="Arial" w:hAnsi="Arial" w:cs="Arial"/>
                <w:bCs/>
                <w:sz w:val="16"/>
                <w:szCs w:val="16"/>
                <w:lang w:val="en-US"/>
              </w:rPr>
              <w:t>~1.50 g/l (max 4.00 g/l)</w:t>
            </w:r>
          </w:p>
          <w:p w14:paraId="7318B0EB" w14:textId="14FFFACE"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ekstrakt bez šećera umjeren</w:t>
            </w:r>
            <w:r w:rsidRPr="003E5F44">
              <w:rPr>
                <w:rFonts w:ascii="Arial" w:hAnsi="Arial" w:cs="Arial"/>
                <w:bCs/>
                <w:sz w:val="16"/>
                <w:szCs w:val="16"/>
                <w:lang w:val="en-US"/>
              </w:rPr>
              <w:t xml:space="preserve"> </w:t>
            </w:r>
            <w:r w:rsidRPr="003E5F44">
              <w:rPr>
                <w:rFonts w:ascii="Arial" w:eastAsia="+mn-ea" w:hAnsi="Arial" w:cs="Arial"/>
                <w:kern w:val="1"/>
                <w:sz w:val="16"/>
                <w:szCs w:val="16"/>
                <w:lang w:val="sr-Latn-CS" w:eastAsia="en-US" w:bidi="en-US"/>
              </w:rPr>
              <w:t xml:space="preserve">~ </w:t>
            </w:r>
            <w:r w:rsidR="00307D65">
              <w:rPr>
                <w:rFonts w:ascii="Arial" w:eastAsia="+mn-ea" w:hAnsi="Arial" w:cs="Arial"/>
                <w:kern w:val="1"/>
                <w:sz w:val="16"/>
                <w:szCs w:val="16"/>
                <w:lang w:val="sr-Latn-CS" w:eastAsia="en-US" w:bidi="en-US"/>
              </w:rPr>
              <w:t>20</w:t>
            </w:r>
            <w:r w:rsidRPr="003E5F44">
              <w:rPr>
                <w:rFonts w:ascii="Arial" w:eastAsia="+mn-ea" w:hAnsi="Arial" w:cs="Arial"/>
                <w:kern w:val="1"/>
                <w:sz w:val="16"/>
                <w:szCs w:val="16"/>
                <w:lang w:val="sr-Latn-CS" w:eastAsia="en-US" w:bidi="en-US"/>
              </w:rPr>
              <w:t>,</w:t>
            </w:r>
            <w:r>
              <w:rPr>
                <w:rFonts w:ascii="Arial" w:eastAsia="+mn-ea" w:hAnsi="Arial" w:cs="Arial"/>
                <w:kern w:val="1"/>
                <w:sz w:val="16"/>
                <w:szCs w:val="16"/>
                <w:lang w:val="sr-Latn-CS" w:eastAsia="en-US" w:bidi="en-US"/>
              </w:rPr>
              <w:t>80</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6"/>
                <w:lang w:val="en-US"/>
              </w:rPr>
              <w:t>g/l (min 1</w:t>
            </w:r>
            <w:r>
              <w:rPr>
                <w:rFonts w:ascii="Arial" w:hAnsi="Arial" w:cs="Arial"/>
                <w:bCs/>
                <w:sz w:val="16"/>
                <w:szCs w:val="16"/>
                <w:lang w:val="en-US"/>
              </w:rPr>
              <w:t>5</w:t>
            </w:r>
            <w:r w:rsidRPr="003E5F44">
              <w:rPr>
                <w:rFonts w:ascii="Arial" w:hAnsi="Arial" w:cs="Arial"/>
                <w:bCs/>
                <w:sz w:val="16"/>
                <w:szCs w:val="16"/>
                <w:lang w:val="en-US"/>
              </w:rPr>
              <w:t>.00)</w:t>
            </w:r>
            <w:r>
              <w:rPr>
                <w:rFonts w:ascii="Arial" w:hAnsi="Arial" w:cs="Arial"/>
                <w:bCs/>
                <w:sz w:val="16"/>
                <w:szCs w:val="16"/>
                <w:lang w:val="en-US"/>
              </w:rPr>
              <w:t xml:space="preserve"> </w:t>
            </w:r>
          </w:p>
          <w:p w14:paraId="234288CE" w14:textId="3AE7CFCD" w:rsidR="00A80385" w:rsidRPr="003E5F44" w:rsidRDefault="00A80385" w:rsidP="00B906CD">
            <w:pPr>
              <w:widowControl w:val="0"/>
              <w:autoSpaceDE w:val="0"/>
              <w:autoSpaceDN w:val="0"/>
              <w:spacing w:after="120"/>
              <w:jc w:val="both"/>
              <w:rPr>
                <w:rFonts w:ascii="Arial" w:eastAsia="+mn-ea" w:hAnsi="Arial" w:cs="Arial"/>
                <w:kern w:val="1"/>
                <w:sz w:val="16"/>
                <w:szCs w:val="16"/>
                <w:highlight w:val="darkYellow"/>
                <w:lang w:val="sr-Latn-CS" w:eastAsia="en-US" w:bidi="en-US"/>
              </w:rPr>
            </w:pPr>
            <w:r w:rsidRPr="003E5F44">
              <w:rPr>
                <w:rFonts w:ascii="Arial" w:eastAsia="+mn-ea" w:hAnsi="Arial" w:cs="Arial"/>
                <w:kern w:val="1"/>
                <w:sz w:val="16"/>
                <w:szCs w:val="16"/>
                <w:lang w:val="sr-Latn-CS" w:eastAsia="en-US" w:bidi="en-US"/>
              </w:rPr>
              <w:t>Senzorne osobine: Vino je kristalno bistro, svijetlo žute (sa eventualno zelenkastom nijansom) do slamnasto žute boje, srednje punog do punog ukusa. Karakteriše ga svježina ukomponovana uglavnom sa voćnim karakterom</w:t>
            </w:r>
            <w:r w:rsidRPr="003E5F44">
              <w:rPr>
                <w:rFonts w:ascii="Arial" w:hAnsi="Arial" w:cs="Arial"/>
                <w:sz w:val="16"/>
                <w:szCs w:val="16"/>
                <w:lang w:val="sr-Latn-CS"/>
              </w:rPr>
              <w:t xml:space="preserve"> </w:t>
            </w:r>
            <w:r w:rsidRPr="003E5F44">
              <w:rPr>
                <w:rFonts w:ascii="Arial" w:eastAsia="+mn-ea" w:hAnsi="Arial" w:cs="Arial"/>
                <w:kern w:val="1"/>
                <w:sz w:val="16"/>
                <w:szCs w:val="16"/>
                <w:lang w:val="sr-Latn-CS" w:eastAsia="en-US" w:bidi="en-US"/>
              </w:rPr>
              <w:t>aromama zelene kruške i tropskog voća.</w:t>
            </w:r>
          </w:p>
          <w:p w14:paraId="23D7BD66" w14:textId="282AEB27" w:rsidR="00A20A3C" w:rsidRDefault="00A80385" w:rsidP="00B906CD">
            <w:pPr>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lastRenderedPageBreak/>
              <w:t>Podgorički subregion Krstač - Chardonnay - Rkaciteli</w:t>
            </w:r>
            <w:r w:rsidRPr="003E5F44">
              <w:rPr>
                <w:rFonts w:ascii="Arial" w:eastAsia="+mn-ea" w:hAnsi="Arial" w:cs="Arial"/>
                <w:kern w:val="1"/>
                <w:sz w:val="16"/>
                <w:szCs w:val="16"/>
                <w:lang w:val="sr-Latn-CS" w:eastAsia="en-US" w:bidi="en-US"/>
              </w:rPr>
              <w:t xml:space="preserve"> tip vina gdje najmanje 50% vinа pоtičе оd grоžđа sorte Krstač, 25% vina potičе оd grоžđа sorte Chardonnay i 25 % od sorte Rkaciteli. Na osnovu analize parametara kvaliteta vina, tip vina Podgorica Krstač-</w:t>
            </w:r>
            <w:r w:rsidR="005C1FAF" w:rsidRPr="003E5F44">
              <w:rPr>
                <w:rFonts w:ascii="Arial" w:eastAsia="+mn-ea" w:hAnsi="Arial" w:cs="Arial"/>
                <w:kern w:val="1"/>
                <w:sz w:val="16"/>
                <w:szCs w:val="16"/>
                <w:lang w:val="sr-Latn-CS" w:eastAsia="en-US" w:bidi="en-US"/>
              </w:rPr>
              <w:t xml:space="preserve"> </w:t>
            </w:r>
            <w:r w:rsidRPr="003E5F44">
              <w:rPr>
                <w:rFonts w:ascii="Arial" w:eastAsia="+mn-ea" w:hAnsi="Arial" w:cs="Arial"/>
                <w:kern w:val="1"/>
                <w:sz w:val="16"/>
                <w:szCs w:val="16"/>
                <w:lang w:val="sr-Latn-CS" w:eastAsia="en-US" w:bidi="en-US"/>
              </w:rPr>
              <w:t xml:space="preserve">Chardonnay - Rkaciteli je mirno bijelo poluslatko vino sa pretežno umjerenim sadržajem alkohola. Pretežno je umjereno kiselo vino po pitanju pH, sa uglavnom visokim sadržajem ukupnih kiselina, sa umjereno nižom specifičnom težinom i sa pretežno umjerenim sadržajem ekstrakta. </w:t>
            </w:r>
          </w:p>
          <w:p w14:paraId="2A8CFA7B" w14:textId="77777777" w:rsidR="00A20A3C" w:rsidRPr="003E5F44" w:rsidRDefault="00A20A3C"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7D720C82" w14:textId="0E07472B"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umjeren sadržaj alkohola </w:t>
            </w:r>
            <w:r w:rsidRPr="003E5F44">
              <w:rPr>
                <w:rFonts w:ascii="Arial" w:hAnsi="Arial" w:cs="Arial"/>
                <w:bCs/>
                <w:sz w:val="16"/>
                <w:szCs w:val="16"/>
                <w:lang w:val="en-US"/>
              </w:rPr>
              <w:t xml:space="preserve"> ~1</w:t>
            </w:r>
            <w:r>
              <w:rPr>
                <w:rFonts w:ascii="Arial" w:hAnsi="Arial" w:cs="Arial"/>
                <w:bCs/>
                <w:sz w:val="16"/>
                <w:szCs w:val="16"/>
                <w:lang w:val="en-US"/>
              </w:rPr>
              <w:t>1</w:t>
            </w:r>
            <w:r w:rsidRPr="003E5F44">
              <w:rPr>
                <w:rFonts w:ascii="Arial" w:hAnsi="Arial" w:cs="Arial"/>
                <w:bCs/>
                <w:sz w:val="16"/>
                <w:szCs w:val="16"/>
                <w:lang w:val="en-US"/>
              </w:rPr>
              <w:t>.</w:t>
            </w:r>
            <w:r>
              <w:rPr>
                <w:rFonts w:ascii="Arial" w:hAnsi="Arial" w:cs="Arial"/>
                <w:bCs/>
                <w:sz w:val="16"/>
                <w:szCs w:val="16"/>
                <w:lang w:val="en-US"/>
              </w:rPr>
              <w:t>50</w:t>
            </w:r>
            <w:r w:rsidRPr="003E5F44">
              <w:rPr>
                <w:rFonts w:ascii="Arial" w:hAnsi="Arial" w:cs="Arial"/>
                <w:bCs/>
                <w:sz w:val="16"/>
                <w:szCs w:val="16"/>
                <w:lang w:val="en-US"/>
              </w:rPr>
              <w:t>% vol (min 1</w:t>
            </w:r>
            <w:r>
              <w:rPr>
                <w:rFonts w:ascii="Arial" w:hAnsi="Arial" w:cs="Arial"/>
                <w:bCs/>
                <w:sz w:val="16"/>
                <w:szCs w:val="16"/>
                <w:lang w:val="en-US"/>
              </w:rPr>
              <w:t>1</w:t>
            </w:r>
            <w:r w:rsidRPr="003E5F44">
              <w:rPr>
                <w:rFonts w:ascii="Arial" w:hAnsi="Arial" w:cs="Arial"/>
                <w:bCs/>
                <w:sz w:val="16"/>
                <w:szCs w:val="16"/>
                <w:lang w:val="en-US"/>
              </w:rPr>
              <w:t>.</w:t>
            </w:r>
            <w:r>
              <w:rPr>
                <w:rFonts w:ascii="Arial" w:hAnsi="Arial" w:cs="Arial"/>
                <w:bCs/>
                <w:sz w:val="16"/>
                <w:szCs w:val="16"/>
                <w:lang w:val="en-US"/>
              </w:rPr>
              <w:t>00</w:t>
            </w:r>
            <w:r w:rsidRPr="003E5F44">
              <w:rPr>
                <w:rFonts w:ascii="Arial" w:hAnsi="Arial" w:cs="Arial"/>
                <w:bCs/>
                <w:sz w:val="16"/>
                <w:szCs w:val="16"/>
                <w:lang w:val="en-US"/>
              </w:rPr>
              <w:t xml:space="preserve"> do max 1</w:t>
            </w:r>
            <w:r>
              <w:rPr>
                <w:rFonts w:ascii="Arial" w:hAnsi="Arial" w:cs="Arial"/>
                <w:bCs/>
                <w:sz w:val="16"/>
                <w:szCs w:val="16"/>
                <w:lang w:val="en-US"/>
              </w:rPr>
              <w:t>4</w:t>
            </w:r>
            <w:r w:rsidRPr="003E5F44">
              <w:rPr>
                <w:rFonts w:ascii="Arial" w:hAnsi="Arial" w:cs="Arial"/>
                <w:bCs/>
                <w:sz w:val="16"/>
                <w:szCs w:val="16"/>
                <w:lang w:val="en-US"/>
              </w:rPr>
              <w:t>.</w:t>
            </w:r>
            <w:r>
              <w:rPr>
                <w:rFonts w:ascii="Arial" w:hAnsi="Arial" w:cs="Arial"/>
                <w:bCs/>
                <w:sz w:val="16"/>
                <w:szCs w:val="16"/>
                <w:lang w:val="en-US"/>
              </w:rPr>
              <w:t>0</w:t>
            </w:r>
            <w:r w:rsidRPr="003E5F44">
              <w:rPr>
                <w:rFonts w:ascii="Arial" w:hAnsi="Arial" w:cs="Arial"/>
                <w:bCs/>
                <w:sz w:val="16"/>
                <w:szCs w:val="16"/>
                <w:lang w:val="en-US"/>
              </w:rPr>
              <w:t>0)</w:t>
            </w:r>
          </w:p>
          <w:p w14:paraId="1B56D08A" w14:textId="256B17D5"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sadžaj ukupnih kiselina </w:t>
            </w:r>
            <w:r w:rsidRPr="003E5F44">
              <w:rPr>
                <w:rFonts w:ascii="Arial" w:hAnsi="Arial" w:cs="Arial"/>
                <w:bCs/>
                <w:sz w:val="16"/>
                <w:szCs w:val="16"/>
                <w:lang w:val="en-US"/>
              </w:rPr>
              <w:t>~</w:t>
            </w:r>
            <w:r>
              <w:rPr>
                <w:rFonts w:ascii="Arial" w:hAnsi="Arial" w:cs="Arial"/>
                <w:bCs/>
                <w:sz w:val="16"/>
                <w:szCs w:val="16"/>
                <w:lang w:val="en-US"/>
              </w:rPr>
              <w:t>5</w:t>
            </w:r>
            <w:r w:rsidRPr="003E5F44">
              <w:rPr>
                <w:rFonts w:ascii="Arial" w:hAnsi="Arial" w:cs="Arial"/>
                <w:bCs/>
                <w:sz w:val="16"/>
                <w:szCs w:val="16"/>
                <w:lang w:val="en-US"/>
              </w:rPr>
              <w:t>.</w:t>
            </w:r>
            <w:r>
              <w:rPr>
                <w:rFonts w:ascii="Arial" w:hAnsi="Arial" w:cs="Arial"/>
                <w:bCs/>
                <w:sz w:val="16"/>
                <w:szCs w:val="16"/>
                <w:lang w:val="en-US"/>
              </w:rPr>
              <w:t>0</w:t>
            </w:r>
            <w:r w:rsidRPr="003E5F44">
              <w:rPr>
                <w:rFonts w:ascii="Arial" w:hAnsi="Arial" w:cs="Arial"/>
                <w:bCs/>
                <w:sz w:val="16"/>
                <w:szCs w:val="16"/>
                <w:lang w:val="en-US"/>
              </w:rPr>
              <w:t xml:space="preserve"> g/l (min 4.50 do max 8.50)</w:t>
            </w:r>
          </w:p>
          <w:p w14:paraId="6C8AF49A" w14:textId="495A9BA5"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sadržaj neprovrelog šećera  </w:t>
            </w:r>
            <w:r>
              <w:rPr>
                <w:rFonts w:ascii="Arial" w:eastAsia="+mn-ea" w:hAnsi="Arial" w:cs="Arial"/>
                <w:kern w:val="1"/>
                <w:sz w:val="16"/>
                <w:szCs w:val="16"/>
                <w:lang w:val="sr-Latn-CS" w:eastAsia="en-US" w:bidi="en-US"/>
              </w:rPr>
              <w:t xml:space="preserve">poluslatko </w:t>
            </w:r>
            <w:r w:rsidRPr="003E5F44">
              <w:rPr>
                <w:rFonts w:ascii="Arial" w:hAnsi="Arial" w:cs="Arial"/>
                <w:bCs/>
                <w:sz w:val="16"/>
                <w:szCs w:val="16"/>
                <w:lang w:val="en-US"/>
              </w:rPr>
              <w:t>~1</w:t>
            </w:r>
            <w:r>
              <w:rPr>
                <w:rFonts w:ascii="Arial" w:hAnsi="Arial" w:cs="Arial"/>
                <w:bCs/>
                <w:sz w:val="16"/>
                <w:szCs w:val="16"/>
                <w:lang w:val="en-US"/>
              </w:rPr>
              <w:t>8</w:t>
            </w:r>
            <w:r w:rsidRPr="003E5F44">
              <w:rPr>
                <w:rFonts w:ascii="Arial" w:hAnsi="Arial" w:cs="Arial"/>
                <w:bCs/>
                <w:sz w:val="16"/>
                <w:szCs w:val="16"/>
                <w:lang w:val="en-US"/>
              </w:rPr>
              <w:t>.</w:t>
            </w:r>
            <w:r>
              <w:rPr>
                <w:rFonts w:ascii="Arial" w:hAnsi="Arial" w:cs="Arial"/>
                <w:bCs/>
                <w:sz w:val="16"/>
                <w:szCs w:val="16"/>
                <w:lang w:val="en-US"/>
              </w:rPr>
              <w:t>00</w:t>
            </w:r>
            <w:r w:rsidRPr="003E5F44">
              <w:rPr>
                <w:rFonts w:ascii="Arial" w:hAnsi="Arial" w:cs="Arial"/>
                <w:bCs/>
                <w:sz w:val="16"/>
                <w:szCs w:val="16"/>
                <w:lang w:val="en-US"/>
              </w:rPr>
              <w:t xml:space="preserve"> g/l (</w:t>
            </w:r>
            <w:r w:rsidRPr="003E5F44">
              <w:rPr>
                <w:rFonts w:ascii="Arial" w:eastAsia="+mn-ea" w:hAnsi="Arial" w:cs="Arial"/>
                <w:kern w:val="1"/>
                <w:sz w:val="16"/>
                <w:szCs w:val="16"/>
                <w:lang w:val="sr-Latn-CS" w:eastAsia="en-US" w:bidi="en-US"/>
              </w:rPr>
              <w:t xml:space="preserve">min 12 do </w:t>
            </w:r>
            <w:r w:rsidRPr="003E5F44">
              <w:rPr>
                <w:rFonts w:ascii="Arial" w:hAnsi="Arial" w:cs="Arial"/>
                <w:bCs/>
                <w:sz w:val="16"/>
                <w:szCs w:val="16"/>
                <w:lang w:val="en-US"/>
              </w:rPr>
              <w:t>max 4</w:t>
            </w:r>
            <w:r>
              <w:rPr>
                <w:rFonts w:ascii="Arial" w:hAnsi="Arial" w:cs="Arial"/>
                <w:bCs/>
                <w:sz w:val="16"/>
                <w:szCs w:val="16"/>
                <w:lang w:val="en-US"/>
              </w:rPr>
              <w:t>5</w:t>
            </w:r>
            <w:r w:rsidRPr="003E5F44">
              <w:rPr>
                <w:rFonts w:ascii="Arial" w:hAnsi="Arial" w:cs="Arial"/>
                <w:bCs/>
                <w:sz w:val="16"/>
                <w:szCs w:val="16"/>
                <w:lang w:val="en-US"/>
              </w:rPr>
              <w:t xml:space="preserve"> g/l)</w:t>
            </w:r>
          </w:p>
          <w:p w14:paraId="29D6BA2C" w14:textId="2E3898B1"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ekstrakt bez šećera umjeren</w:t>
            </w:r>
            <w:r w:rsidRPr="003E5F44">
              <w:rPr>
                <w:rFonts w:ascii="Arial" w:hAnsi="Arial" w:cs="Arial"/>
                <w:bCs/>
                <w:sz w:val="16"/>
                <w:szCs w:val="16"/>
                <w:lang w:val="en-US"/>
              </w:rPr>
              <w:t xml:space="preserve"> </w:t>
            </w:r>
            <w:r w:rsidRPr="003E5F44">
              <w:rPr>
                <w:rFonts w:ascii="Arial" w:eastAsia="+mn-ea" w:hAnsi="Arial" w:cs="Arial"/>
                <w:kern w:val="1"/>
                <w:sz w:val="16"/>
                <w:szCs w:val="16"/>
                <w:lang w:val="sr-Latn-CS" w:eastAsia="en-US" w:bidi="en-US"/>
              </w:rPr>
              <w:t xml:space="preserve">~ </w:t>
            </w:r>
            <w:r>
              <w:rPr>
                <w:rFonts w:ascii="Arial" w:eastAsia="+mn-ea" w:hAnsi="Arial" w:cs="Arial"/>
                <w:kern w:val="1"/>
                <w:sz w:val="16"/>
                <w:szCs w:val="16"/>
                <w:lang w:val="sr-Latn-CS" w:eastAsia="en-US" w:bidi="en-US"/>
              </w:rPr>
              <w:t>18</w:t>
            </w:r>
            <w:r w:rsidRPr="003E5F44">
              <w:rPr>
                <w:rFonts w:ascii="Arial" w:eastAsia="+mn-ea" w:hAnsi="Arial" w:cs="Arial"/>
                <w:kern w:val="1"/>
                <w:sz w:val="16"/>
                <w:szCs w:val="16"/>
                <w:lang w:val="sr-Latn-CS" w:eastAsia="en-US" w:bidi="en-US"/>
              </w:rPr>
              <w:t>,</w:t>
            </w:r>
            <w:r>
              <w:rPr>
                <w:rFonts w:ascii="Arial" w:eastAsia="+mn-ea" w:hAnsi="Arial" w:cs="Arial"/>
                <w:kern w:val="1"/>
                <w:sz w:val="16"/>
                <w:szCs w:val="16"/>
                <w:lang w:val="sr-Latn-CS" w:eastAsia="en-US" w:bidi="en-US"/>
              </w:rPr>
              <w:t>00</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6"/>
                <w:lang w:val="en-US"/>
              </w:rPr>
              <w:t>g/l (min 1</w:t>
            </w:r>
            <w:r>
              <w:rPr>
                <w:rFonts w:ascii="Arial" w:hAnsi="Arial" w:cs="Arial"/>
                <w:bCs/>
                <w:sz w:val="16"/>
                <w:szCs w:val="16"/>
                <w:lang w:val="en-US"/>
              </w:rPr>
              <w:t>5</w:t>
            </w:r>
            <w:r w:rsidRPr="003E5F44">
              <w:rPr>
                <w:rFonts w:ascii="Arial" w:hAnsi="Arial" w:cs="Arial"/>
                <w:bCs/>
                <w:sz w:val="16"/>
                <w:szCs w:val="16"/>
                <w:lang w:val="en-US"/>
              </w:rPr>
              <w:t>.00)</w:t>
            </w:r>
            <w:r>
              <w:rPr>
                <w:rFonts w:ascii="Arial" w:hAnsi="Arial" w:cs="Arial"/>
                <w:bCs/>
                <w:sz w:val="16"/>
                <w:szCs w:val="16"/>
                <w:lang w:val="en-US"/>
              </w:rPr>
              <w:t xml:space="preserve"> </w:t>
            </w:r>
          </w:p>
          <w:p w14:paraId="4A870DB8" w14:textId="4382015C" w:rsidR="00A80385" w:rsidRPr="003E5F44" w:rsidRDefault="00A80385" w:rsidP="00B906CD">
            <w:pPr>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Senzorne osobine: Vino je svijetlo žute boje sa sortnom, lijepo izraženom aromom tropskog voća, lagane strukture što ga čini pitkim i svježim na ukusu.</w:t>
            </w:r>
          </w:p>
          <w:p w14:paraId="58A17C07" w14:textId="0A6D2201" w:rsidR="00A20A3C" w:rsidRDefault="00A80385" w:rsidP="00B906CD">
            <w:pPr>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Chardonnay – Župljanka - Smederevka</w:t>
            </w:r>
            <w:r w:rsidRPr="003E5F44">
              <w:rPr>
                <w:rFonts w:ascii="Arial" w:eastAsia="+mn-ea" w:hAnsi="Arial" w:cs="Arial"/>
                <w:kern w:val="1"/>
                <w:sz w:val="16"/>
                <w:szCs w:val="16"/>
                <w:lang w:val="sr-Latn-CS" w:eastAsia="en-US" w:bidi="en-US"/>
              </w:rPr>
              <w:t xml:space="preserve"> tip vina gdje nајmаnjе 50% vinа pоtičе оd grоžđа sorte Chardonnay, uz mogućnost dа ostali dio vina potiče od grožđa sorte Župljanka  do 30 % i do 20 % sorte Smederevka. Na osnovu analize parametara kvaliteta vina, tip vina Podgorica Chardonnay - Župljanka-Smederevka je mirno bijelo suvo vino sa pretežno umjereno višim sadržajem alkohola. Pretežno je optimalno kiselo vino po pitanju pH, sa uglavnom umjereno višim sadržajem ukupnih kiselina, sa umjerenom specifičnom težinom i sa pretežno višim sadržajem ekstrakta. </w:t>
            </w:r>
          </w:p>
          <w:p w14:paraId="07284E9B" w14:textId="77777777" w:rsidR="00A20A3C" w:rsidRPr="003E5F44" w:rsidRDefault="00A20A3C"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305C4E93" w14:textId="62B7754B"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umjeren sadržaj alkohola </w:t>
            </w:r>
            <w:r w:rsidRPr="003E5F44">
              <w:rPr>
                <w:rFonts w:ascii="Arial" w:hAnsi="Arial" w:cs="Arial"/>
                <w:bCs/>
                <w:sz w:val="16"/>
                <w:szCs w:val="16"/>
                <w:lang w:val="en-US"/>
              </w:rPr>
              <w:t xml:space="preserve"> ~1</w:t>
            </w:r>
            <w:r>
              <w:rPr>
                <w:rFonts w:ascii="Arial" w:hAnsi="Arial" w:cs="Arial"/>
                <w:bCs/>
                <w:sz w:val="16"/>
                <w:szCs w:val="16"/>
                <w:lang w:val="en-US"/>
              </w:rPr>
              <w:t>2</w:t>
            </w:r>
            <w:r w:rsidRPr="003E5F44">
              <w:rPr>
                <w:rFonts w:ascii="Arial" w:hAnsi="Arial" w:cs="Arial"/>
                <w:bCs/>
                <w:sz w:val="16"/>
                <w:szCs w:val="16"/>
                <w:lang w:val="en-US"/>
              </w:rPr>
              <w:t>.</w:t>
            </w:r>
            <w:r>
              <w:rPr>
                <w:rFonts w:ascii="Arial" w:hAnsi="Arial" w:cs="Arial"/>
                <w:bCs/>
                <w:sz w:val="16"/>
                <w:szCs w:val="16"/>
                <w:lang w:val="en-US"/>
              </w:rPr>
              <w:t>20</w:t>
            </w:r>
            <w:r w:rsidRPr="003E5F44">
              <w:rPr>
                <w:rFonts w:ascii="Arial" w:hAnsi="Arial" w:cs="Arial"/>
                <w:bCs/>
                <w:sz w:val="16"/>
                <w:szCs w:val="16"/>
                <w:lang w:val="en-US"/>
              </w:rPr>
              <w:t>% vol (min 1</w:t>
            </w:r>
            <w:r>
              <w:rPr>
                <w:rFonts w:ascii="Arial" w:hAnsi="Arial" w:cs="Arial"/>
                <w:bCs/>
                <w:sz w:val="16"/>
                <w:szCs w:val="16"/>
                <w:lang w:val="en-US"/>
              </w:rPr>
              <w:t>1</w:t>
            </w:r>
            <w:r w:rsidRPr="003E5F44">
              <w:rPr>
                <w:rFonts w:ascii="Arial" w:hAnsi="Arial" w:cs="Arial"/>
                <w:bCs/>
                <w:sz w:val="16"/>
                <w:szCs w:val="16"/>
                <w:lang w:val="en-US"/>
              </w:rPr>
              <w:t>.</w:t>
            </w:r>
            <w:r>
              <w:rPr>
                <w:rFonts w:ascii="Arial" w:hAnsi="Arial" w:cs="Arial"/>
                <w:bCs/>
                <w:sz w:val="16"/>
                <w:szCs w:val="16"/>
                <w:lang w:val="en-US"/>
              </w:rPr>
              <w:t>00</w:t>
            </w:r>
            <w:r w:rsidRPr="003E5F44">
              <w:rPr>
                <w:rFonts w:ascii="Arial" w:hAnsi="Arial" w:cs="Arial"/>
                <w:bCs/>
                <w:sz w:val="16"/>
                <w:szCs w:val="16"/>
                <w:lang w:val="en-US"/>
              </w:rPr>
              <w:t xml:space="preserve"> do max 1</w:t>
            </w:r>
            <w:r>
              <w:rPr>
                <w:rFonts w:ascii="Arial" w:hAnsi="Arial" w:cs="Arial"/>
                <w:bCs/>
                <w:sz w:val="16"/>
                <w:szCs w:val="16"/>
                <w:lang w:val="en-US"/>
              </w:rPr>
              <w:t>4</w:t>
            </w:r>
            <w:r w:rsidRPr="003E5F44">
              <w:rPr>
                <w:rFonts w:ascii="Arial" w:hAnsi="Arial" w:cs="Arial"/>
                <w:bCs/>
                <w:sz w:val="16"/>
                <w:szCs w:val="16"/>
                <w:lang w:val="en-US"/>
              </w:rPr>
              <w:t>.</w:t>
            </w:r>
            <w:r>
              <w:rPr>
                <w:rFonts w:ascii="Arial" w:hAnsi="Arial" w:cs="Arial"/>
                <w:bCs/>
                <w:sz w:val="16"/>
                <w:szCs w:val="16"/>
                <w:lang w:val="en-US"/>
              </w:rPr>
              <w:t>0</w:t>
            </w:r>
            <w:r w:rsidRPr="003E5F44">
              <w:rPr>
                <w:rFonts w:ascii="Arial" w:hAnsi="Arial" w:cs="Arial"/>
                <w:bCs/>
                <w:sz w:val="16"/>
                <w:szCs w:val="16"/>
                <w:lang w:val="en-US"/>
              </w:rPr>
              <w:t>0)</w:t>
            </w:r>
          </w:p>
          <w:p w14:paraId="603F3511" w14:textId="74EC1ACF"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sadžaj ukupnih kiselina </w:t>
            </w:r>
            <w:r w:rsidRPr="003E5F44">
              <w:rPr>
                <w:rFonts w:ascii="Arial" w:hAnsi="Arial" w:cs="Arial"/>
                <w:bCs/>
                <w:sz w:val="16"/>
                <w:szCs w:val="16"/>
                <w:lang w:val="en-US"/>
              </w:rPr>
              <w:t>~</w:t>
            </w:r>
            <w:r>
              <w:rPr>
                <w:rFonts w:ascii="Arial" w:hAnsi="Arial" w:cs="Arial"/>
                <w:bCs/>
                <w:sz w:val="16"/>
                <w:szCs w:val="16"/>
                <w:lang w:val="en-US"/>
              </w:rPr>
              <w:t>5</w:t>
            </w:r>
            <w:r w:rsidRPr="003E5F44">
              <w:rPr>
                <w:rFonts w:ascii="Arial" w:hAnsi="Arial" w:cs="Arial"/>
                <w:bCs/>
                <w:sz w:val="16"/>
                <w:szCs w:val="16"/>
                <w:lang w:val="en-US"/>
              </w:rPr>
              <w:t>.</w:t>
            </w:r>
            <w:r>
              <w:rPr>
                <w:rFonts w:ascii="Arial" w:hAnsi="Arial" w:cs="Arial"/>
                <w:bCs/>
                <w:sz w:val="16"/>
                <w:szCs w:val="16"/>
                <w:lang w:val="en-US"/>
              </w:rPr>
              <w:t>8</w:t>
            </w:r>
            <w:r w:rsidRPr="003E5F44">
              <w:rPr>
                <w:rFonts w:ascii="Arial" w:hAnsi="Arial" w:cs="Arial"/>
                <w:bCs/>
                <w:sz w:val="16"/>
                <w:szCs w:val="16"/>
                <w:lang w:val="en-US"/>
              </w:rPr>
              <w:t xml:space="preserve"> g/l (min 4.50 do max 8.50)</w:t>
            </w:r>
          </w:p>
          <w:p w14:paraId="73E3BAF1" w14:textId="77777777"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sadržaj neprovrelog šećera  suvo </w:t>
            </w:r>
            <w:r w:rsidRPr="003E5F44">
              <w:rPr>
                <w:rFonts w:ascii="Arial" w:hAnsi="Arial" w:cs="Arial"/>
                <w:bCs/>
                <w:sz w:val="16"/>
                <w:szCs w:val="16"/>
                <w:lang w:val="en-US"/>
              </w:rPr>
              <w:t>~1.50 g/l (max 4.00 g/l)</w:t>
            </w:r>
          </w:p>
          <w:p w14:paraId="0287B3BA" w14:textId="40DA6002"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ekstrakt bez šećera umjeren</w:t>
            </w:r>
            <w:r w:rsidRPr="003E5F44">
              <w:rPr>
                <w:rFonts w:ascii="Arial" w:hAnsi="Arial" w:cs="Arial"/>
                <w:bCs/>
                <w:sz w:val="16"/>
                <w:szCs w:val="16"/>
                <w:lang w:val="en-US"/>
              </w:rPr>
              <w:t xml:space="preserve"> </w:t>
            </w:r>
            <w:r w:rsidRPr="003E5F44">
              <w:rPr>
                <w:rFonts w:ascii="Arial" w:eastAsia="+mn-ea" w:hAnsi="Arial" w:cs="Arial"/>
                <w:kern w:val="1"/>
                <w:sz w:val="16"/>
                <w:szCs w:val="16"/>
                <w:lang w:val="sr-Latn-CS" w:eastAsia="en-US" w:bidi="en-US"/>
              </w:rPr>
              <w:t xml:space="preserve">~ </w:t>
            </w:r>
            <w:r>
              <w:rPr>
                <w:rFonts w:ascii="Arial" w:eastAsia="+mn-ea" w:hAnsi="Arial" w:cs="Arial"/>
                <w:kern w:val="1"/>
                <w:sz w:val="16"/>
                <w:szCs w:val="16"/>
                <w:lang w:val="sr-Latn-CS" w:eastAsia="en-US" w:bidi="en-US"/>
              </w:rPr>
              <w:t>18</w:t>
            </w:r>
            <w:r w:rsidRPr="003E5F44">
              <w:rPr>
                <w:rFonts w:ascii="Arial" w:eastAsia="+mn-ea" w:hAnsi="Arial" w:cs="Arial"/>
                <w:kern w:val="1"/>
                <w:sz w:val="16"/>
                <w:szCs w:val="16"/>
                <w:lang w:val="sr-Latn-CS" w:eastAsia="en-US" w:bidi="en-US"/>
              </w:rPr>
              <w:t>,</w:t>
            </w:r>
            <w:r>
              <w:rPr>
                <w:rFonts w:ascii="Arial" w:eastAsia="+mn-ea" w:hAnsi="Arial" w:cs="Arial"/>
                <w:kern w:val="1"/>
                <w:sz w:val="16"/>
                <w:szCs w:val="16"/>
                <w:lang w:val="sr-Latn-CS" w:eastAsia="en-US" w:bidi="en-US"/>
              </w:rPr>
              <w:t>80</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6"/>
                <w:lang w:val="en-US"/>
              </w:rPr>
              <w:t>g/l (min 1</w:t>
            </w:r>
            <w:r>
              <w:rPr>
                <w:rFonts w:ascii="Arial" w:hAnsi="Arial" w:cs="Arial"/>
                <w:bCs/>
                <w:sz w:val="16"/>
                <w:szCs w:val="16"/>
                <w:lang w:val="en-US"/>
              </w:rPr>
              <w:t>5</w:t>
            </w:r>
            <w:r w:rsidRPr="003E5F44">
              <w:rPr>
                <w:rFonts w:ascii="Arial" w:hAnsi="Arial" w:cs="Arial"/>
                <w:bCs/>
                <w:sz w:val="16"/>
                <w:szCs w:val="16"/>
                <w:lang w:val="en-US"/>
              </w:rPr>
              <w:t>.00)</w:t>
            </w:r>
            <w:r>
              <w:rPr>
                <w:rFonts w:ascii="Arial" w:hAnsi="Arial" w:cs="Arial"/>
                <w:bCs/>
                <w:sz w:val="16"/>
                <w:szCs w:val="16"/>
                <w:lang w:val="en-US"/>
              </w:rPr>
              <w:t xml:space="preserve"> </w:t>
            </w:r>
          </w:p>
          <w:p w14:paraId="3A261F3D" w14:textId="0408D913" w:rsidR="00A80385" w:rsidRPr="003E5F44" w:rsidRDefault="00063112" w:rsidP="00B906CD">
            <w:pPr>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Senzorne osobine: </w:t>
            </w:r>
            <w:r w:rsidR="00A80385" w:rsidRPr="003E5F44">
              <w:rPr>
                <w:rFonts w:ascii="Arial" w:eastAsia="+mn-ea" w:hAnsi="Arial" w:cs="Arial"/>
                <w:kern w:val="1"/>
                <w:sz w:val="16"/>
                <w:szCs w:val="16"/>
                <w:lang w:val="sr-Latn-CS" w:eastAsia="en-US" w:bidi="en-US"/>
              </w:rPr>
              <w:t>Vino je svijetlo žute boje sa sortnom, lijepo izraženom voćnom aromom, lagane strukture što ga čini pitkim i svježim na ukusu.</w:t>
            </w:r>
          </w:p>
          <w:p w14:paraId="062AFE40" w14:textId="63ED324A" w:rsidR="00A20A3C" w:rsidRDefault="00A80385"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Pinot Blanc– Sauvignon Blanc –</w:t>
            </w:r>
            <w:r w:rsidRPr="003E5F44">
              <w:rPr>
                <w:rFonts w:ascii="Arial" w:eastAsia="+mn-ea" w:hAnsi="Arial" w:cs="Arial"/>
                <w:kern w:val="1"/>
                <w:sz w:val="16"/>
                <w:szCs w:val="16"/>
                <w:lang w:val="sr-Latn-CS" w:eastAsia="en-US" w:bidi="en-US"/>
              </w:rPr>
              <w:t>-</w:t>
            </w:r>
            <w:r w:rsidRPr="003E5F44">
              <w:rPr>
                <w:rFonts w:ascii="Arial" w:eastAsia="+mn-ea" w:hAnsi="Arial" w:cs="Arial"/>
                <w:b/>
                <w:kern w:val="1"/>
                <w:sz w:val="16"/>
                <w:szCs w:val="16"/>
                <w:lang w:val="sr-Latn-CS" w:eastAsia="en-US" w:bidi="en-US"/>
              </w:rPr>
              <w:t xml:space="preserve">Chardonnay </w:t>
            </w:r>
            <w:r w:rsidRPr="003E5F44">
              <w:rPr>
                <w:rFonts w:ascii="Arial" w:eastAsia="+mn-ea" w:hAnsi="Arial" w:cs="Arial"/>
                <w:kern w:val="1"/>
                <w:sz w:val="16"/>
                <w:szCs w:val="16"/>
                <w:lang w:val="sr-Latn-CS" w:eastAsia="en-US" w:bidi="en-US"/>
              </w:rPr>
              <w:t xml:space="preserve">tip vina gdje 35% vinа pоtičе оd grоžđа sorte Pinot Blanc, 35% od sorte Sauvignon i 30% sorte Chardonnay. Na osnovu analize parametara kvaliteta vina, tip vina Podgorički subregion </w:t>
            </w:r>
            <w:r w:rsidR="005C1FAF" w:rsidRPr="005C1FAF">
              <w:rPr>
                <w:rFonts w:ascii="Arial" w:eastAsia="+mn-ea" w:hAnsi="Arial" w:cs="Arial"/>
                <w:kern w:val="1"/>
                <w:sz w:val="16"/>
                <w:szCs w:val="16"/>
                <w:lang w:val="sr-Latn-CS" w:eastAsia="en-US" w:bidi="en-US"/>
              </w:rPr>
              <w:t>Pinot Blanc– Sauvignon Blanc –-Chardonnay</w:t>
            </w:r>
            <w:r w:rsidRPr="003E5F44">
              <w:rPr>
                <w:rFonts w:ascii="Arial" w:eastAsia="+mn-ea" w:hAnsi="Arial" w:cs="Arial"/>
                <w:kern w:val="1"/>
                <w:sz w:val="16"/>
                <w:szCs w:val="16"/>
                <w:lang w:val="sr-Latn-CS" w:eastAsia="en-US" w:bidi="en-US"/>
              </w:rPr>
              <w:t xml:space="preserve"> je mirno bijelo suvo vino sa pretežno umjereno višim sadržajem alkohola. Pretežno je umjereno kiselo vino po pitanju pH, sa uglavnom višim sadržajem ukupnih kiselina, sa umjerenom</w:t>
            </w:r>
            <w:r w:rsidR="00026939">
              <w:rPr>
                <w:rFonts w:ascii="Arial" w:eastAsia="+mn-ea" w:hAnsi="Arial" w:cs="Arial"/>
                <w:kern w:val="1"/>
                <w:sz w:val="16"/>
                <w:szCs w:val="16"/>
                <w:lang w:val="sr-Latn-CS" w:eastAsia="en-US" w:bidi="en-US"/>
              </w:rPr>
              <w:t xml:space="preserve"> </w:t>
            </w:r>
            <w:r w:rsidRPr="003E5F44">
              <w:rPr>
                <w:rFonts w:ascii="Arial" w:eastAsia="+mn-ea" w:hAnsi="Arial" w:cs="Arial"/>
                <w:kern w:val="1"/>
                <w:sz w:val="16"/>
                <w:szCs w:val="16"/>
                <w:lang w:val="sr-Latn-CS" w:eastAsia="en-US" w:bidi="en-US"/>
              </w:rPr>
              <w:t xml:space="preserve">specifičnom težinom i sa pretežno umjeren sadržajem ekstrakta. </w:t>
            </w:r>
          </w:p>
          <w:p w14:paraId="19480677" w14:textId="77777777" w:rsidR="00A20A3C" w:rsidRPr="003E5F44" w:rsidRDefault="00A20A3C"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7B2CB787" w14:textId="0D03FE29"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umjeren sadržaj alkohola </w:t>
            </w:r>
            <w:r w:rsidRPr="003E5F44">
              <w:rPr>
                <w:rFonts w:ascii="Arial" w:hAnsi="Arial" w:cs="Arial"/>
                <w:bCs/>
                <w:sz w:val="16"/>
                <w:szCs w:val="16"/>
                <w:lang w:val="en-US"/>
              </w:rPr>
              <w:t xml:space="preserve"> ~1</w:t>
            </w:r>
            <w:r>
              <w:rPr>
                <w:rFonts w:ascii="Arial" w:hAnsi="Arial" w:cs="Arial"/>
                <w:bCs/>
                <w:sz w:val="16"/>
                <w:szCs w:val="16"/>
                <w:lang w:val="en-US"/>
              </w:rPr>
              <w:t>4</w:t>
            </w:r>
            <w:r w:rsidRPr="003E5F44">
              <w:rPr>
                <w:rFonts w:ascii="Arial" w:hAnsi="Arial" w:cs="Arial"/>
                <w:bCs/>
                <w:sz w:val="16"/>
                <w:szCs w:val="16"/>
                <w:lang w:val="en-US"/>
              </w:rPr>
              <w:t>.</w:t>
            </w:r>
            <w:r>
              <w:rPr>
                <w:rFonts w:ascii="Arial" w:hAnsi="Arial" w:cs="Arial"/>
                <w:bCs/>
                <w:sz w:val="16"/>
                <w:szCs w:val="16"/>
                <w:lang w:val="en-US"/>
              </w:rPr>
              <w:t>00</w:t>
            </w:r>
            <w:r w:rsidRPr="003E5F44">
              <w:rPr>
                <w:rFonts w:ascii="Arial" w:hAnsi="Arial" w:cs="Arial"/>
                <w:bCs/>
                <w:sz w:val="16"/>
                <w:szCs w:val="16"/>
                <w:lang w:val="en-US"/>
              </w:rPr>
              <w:t>% vol (min 12.</w:t>
            </w:r>
            <w:r>
              <w:rPr>
                <w:rFonts w:ascii="Arial" w:hAnsi="Arial" w:cs="Arial"/>
                <w:bCs/>
                <w:sz w:val="16"/>
                <w:szCs w:val="16"/>
                <w:lang w:val="en-US"/>
              </w:rPr>
              <w:t>5</w:t>
            </w:r>
            <w:r w:rsidRPr="003E5F44">
              <w:rPr>
                <w:rFonts w:ascii="Arial" w:hAnsi="Arial" w:cs="Arial"/>
                <w:bCs/>
                <w:sz w:val="16"/>
                <w:szCs w:val="16"/>
                <w:lang w:val="en-US"/>
              </w:rPr>
              <w:t>0 do max 1</w:t>
            </w:r>
            <w:r>
              <w:rPr>
                <w:rFonts w:ascii="Arial" w:hAnsi="Arial" w:cs="Arial"/>
                <w:bCs/>
                <w:sz w:val="16"/>
                <w:szCs w:val="16"/>
                <w:lang w:val="en-US"/>
              </w:rPr>
              <w:t>5</w:t>
            </w:r>
            <w:r w:rsidRPr="003E5F44">
              <w:rPr>
                <w:rFonts w:ascii="Arial" w:hAnsi="Arial" w:cs="Arial"/>
                <w:bCs/>
                <w:sz w:val="16"/>
                <w:szCs w:val="16"/>
                <w:lang w:val="en-US"/>
              </w:rPr>
              <w:t>.</w:t>
            </w:r>
            <w:r>
              <w:rPr>
                <w:rFonts w:ascii="Arial" w:hAnsi="Arial" w:cs="Arial"/>
                <w:bCs/>
                <w:sz w:val="16"/>
                <w:szCs w:val="16"/>
                <w:lang w:val="en-US"/>
              </w:rPr>
              <w:t>0</w:t>
            </w:r>
            <w:r w:rsidRPr="003E5F44">
              <w:rPr>
                <w:rFonts w:ascii="Arial" w:hAnsi="Arial" w:cs="Arial"/>
                <w:bCs/>
                <w:sz w:val="16"/>
                <w:szCs w:val="16"/>
                <w:lang w:val="en-US"/>
              </w:rPr>
              <w:t>0)</w:t>
            </w:r>
          </w:p>
          <w:p w14:paraId="7D89AE00" w14:textId="356660CD"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sadžaj ukupnih kiselina </w:t>
            </w:r>
            <w:r w:rsidRPr="003E5F44">
              <w:rPr>
                <w:rFonts w:ascii="Arial" w:hAnsi="Arial" w:cs="Arial"/>
                <w:bCs/>
                <w:sz w:val="16"/>
                <w:szCs w:val="16"/>
                <w:lang w:val="en-US"/>
              </w:rPr>
              <w:t>~6.</w:t>
            </w:r>
            <w:r>
              <w:rPr>
                <w:rFonts w:ascii="Arial" w:hAnsi="Arial" w:cs="Arial"/>
                <w:bCs/>
                <w:sz w:val="16"/>
                <w:szCs w:val="16"/>
                <w:lang w:val="en-US"/>
              </w:rPr>
              <w:t>68</w:t>
            </w:r>
            <w:r w:rsidRPr="003E5F44">
              <w:rPr>
                <w:rFonts w:ascii="Arial" w:hAnsi="Arial" w:cs="Arial"/>
                <w:bCs/>
                <w:sz w:val="16"/>
                <w:szCs w:val="16"/>
                <w:lang w:val="en-US"/>
              </w:rPr>
              <w:t xml:space="preserve"> g/l (min 4.50 do max 8.50)</w:t>
            </w:r>
          </w:p>
          <w:p w14:paraId="25E52EDC" w14:textId="77777777"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sadržaj neprovrelog šećera  suvo </w:t>
            </w:r>
            <w:r w:rsidRPr="003E5F44">
              <w:rPr>
                <w:rFonts w:ascii="Arial" w:hAnsi="Arial" w:cs="Arial"/>
                <w:bCs/>
                <w:sz w:val="16"/>
                <w:szCs w:val="16"/>
                <w:lang w:val="en-US"/>
              </w:rPr>
              <w:t>~1.50 g/l (max 4.00 g/l)</w:t>
            </w:r>
          </w:p>
          <w:p w14:paraId="6443874F" w14:textId="141F35A2"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ekstrakt bez šećera umjeren</w:t>
            </w:r>
            <w:r w:rsidRPr="003E5F44">
              <w:rPr>
                <w:rFonts w:ascii="Arial" w:hAnsi="Arial" w:cs="Arial"/>
                <w:bCs/>
                <w:sz w:val="16"/>
                <w:szCs w:val="16"/>
                <w:lang w:val="en-US"/>
              </w:rPr>
              <w:t xml:space="preserve"> </w:t>
            </w:r>
            <w:r w:rsidRPr="003E5F44">
              <w:rPr>
                <w:rFonts w:ascii="Arial" w:eastAsia="+mn-ea" w:hAnsi="Arial" w:cs="Arial"/>
                <w:kern w:val="1"/>
                <w:sz w:val="16"/>
                <w:szCs w:val="16"/>
                <w:lang w:val="sr-Latn-CS" w:eastAsia="en-US" w:bidi="en-US"/>
              </w:rPr>
              <w:t>~ 2</w:t>
            </w:r>
            <w:r>
              <w:rPr>
                <w:rFonts w:ascii="Arial" w:eastAsia="+mn-ea" w:hAnsi="Arial" w:cs="Arial"/>
                <w:kern w:val="1"/>
                <w:sz w:val="16"/>
                <w:szCs w:val="16"/>
                <w:lang w:val="sr-Latn-CS" w:eastAsia="en-US" w:bidi="en-US"/>
              </w:rPr>
              <w:t>3</w:t>
            </w:r>
            <w:r w:rsidRPr="003E5F44">
              <w:rPr>
                <w:rFonts w:ascii="Arial" w:eastAsia="+mn-ea" w:hAnsi="Arial" w:cs="Arial"/>
                <w:kern w:val="1"/>
                <w:sz w:val="16"/>
                <w:szCs w:val="16"/>
                <w:lang w:val="sr-Latn-CS" w:eastAsia="en-US" w:bidi="en-US"/>
              </w:rPr>
              <w:t xml:space="preserve">,00 </w:t>
            </w:r>
            <w:r w:rsidRPr="003E5F44">
              <w:rPr>
                <w:rFonts w:ascii="Arial" w:hAnsi="Arial" w:cs="Arial"/>
                <w:bCs/>
                <w:sz w:val="16"/>
                <w:szCs w:val="16"/>
                <w:lang w:val="en-US"/>
              </w:rPr>
              <w:t>g/l (min 1</w:t>
            </w:r>
            <w:r>
              <w:rPr>
                <w:rFonts w:ascii="Arial" w:hAnsi="Arial" w:cs="Arial"/>
                <w:bCs/>
                <w:sz w:val="16"/>
                <w:szCs w:val="16"/>
                <w:lang w:val="en-US"/>
              </w:rPr>
              <w:t>5</w:t>
            </w:r>
            <w:r w:rsidRPr="003E5F44">
              <w:rPr>
                <w:rFonts w:ascii="Arial" w:hAnsi="Arial" w:cs="Arial"/>
                <w:bCs/>
                <w:sz w:val="16"/>
                <w:szCs w:val="16"/>
                <w:lang w:val="en-US"/>
              </w:rPr>
              <w:t>.00)</w:t>
            </w:r>
            <w:r>
              <w:rPr>
                <w:rFonts w:ascii="Arial" w:hAnsi="Arial" w:cs="Arial"/>
                <w:bCs/>
                <w:sz w:val="16"/>
                <w:szCs w:val="16"/>
                <w:lang w:val="en-US"/>
              </w:rPr>
              <w:t xml:space="preserve"> </w:t>
            </w:r>
          </w:p>
          <w:p w14:paraId="6389475E" w14:textId="5A5724E6" w:rsidR="00A80385" w:rsidRPr="003E5F44" w:rsidRDefault="00A80385" w:rsidP="00B906CD">
            <w:pPr>
              <w:widowControl w:val="0"/>
              <w:autoSpaceDE w:val="0"/>
              <w:autoSpaceDN w:val="0"/>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Senzorne osobine: Vino je kristalno bistro, svijetlo žute boje sa zelenkastim odsjajem. Miris kompleksan, razvijen, zreo, voćnog karaktera. Breskve, citrusi, ananas, med i mineralnost – čine skladan aromatski okvir.</w:t>
            </w:r>
          </w:p>
          <w:p w14:paraId="6CC8013A" w14:textId="489FA334" w:rsidR="00A20A3C" w:rsidRDefault="00A80385" w:rsidP="007F4C32">
            <w:pPr>
              <w:widowControl w:val="0"/>
              <w:autoSpaceDE w:val="0"/>
              <w:autoSpaceDN w:val="0"/>
              <w:spacing w:before="2"/>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Muskat bijeli – Viogner –Sauvignon –Chardonnay – </w:t>
            </w:r>
            <w:r w:rsidRPr="003E5F44">
              <w:rPr>
                <w:rFonts w:ascii="Arial" w:eastAsia="+mn-ea" w:hAnsi="Arial" w:cs="Arial"/>
                <w:kern w:val="1"/>
                <w:sz w:val="16"/>
                <w:szCs w:val="16"/>
                <w:lang w:val="sr-Latn-CS" w:eastAsia="en-US" w:bidi="en-US"/>
              </w:rPr>
              <w:t xml:space="preserve"> tip vina gdje 50% vina potiče od grožđa sorte Muskat bijeli, po 15%  od sorti Viogner</w:t>
            </w:r>
            <w:r w:rsidR="00FB2221">
              <w:rPr>
                <w:rFonts w:ascii="Arial" w:eastAsia="+mn-ea" w:hAnsi="Arial" w:cs="Arial"/>
                <w:kern w:val="1"/>
                <w:sz w:val="16"/>
                <w:szCs w:val="16"/>
                <w:lang w:val="sr-Latn-CS" w:eastAsia="en-US" w:bidi="en-US"/>
              </w:rPr>
              <w:t xml:space="preserve">, </w:t>
            </w:r>
            <w:r w:rsidRPr="003E5F44">
              <w:rPr>
                <w:rFonts w:ascii="Arial" w:eastAsia="+mn-ea" w:hAnsi="Arial" w:cs="Arial"/>
                <w:kern w:val="1"/>
                <w:sz w:val="16"/>
                <w:szCs w:val="16"/>
                <w:lang w:val="sr-Latn-CS" w:eastAsia="en-US" w:bidi="en-US"/>
              </w:rPr>
              <w:t>Sauvignon</w:t>
            </w:r>
            <w:r w:rsidR="00FB2221">
              <w:rPr>
                <w:rFonts w:ascii="Arial" w:eastAsia="+mn-ea" w:hAnsi="Arial" w:cs="Arial"/>
                <w:kern w:val="1"/>
                <w:sz w:val="16"/>
                <w:szCs w:val="16"/>
                <w:lang w:val="sr-Latn-CS" w:eastAsia="en-US" w:bidi="en-US"/>
              </w:rPr>
              <w:t xml:space="preserve"> i </w:t>
            </w:r>
            <w:r w:rsidRPr="003E5F44">
              <w:rPr>
                <w:rFonts w:ascii="Arial" w:eastAsia="+mn-ea" w:hAnsi="Arial" w:cs="Arial"/>
                <w:kern w:val="1"/>
                <w:sz w:val="16"/>
                <w:szCs w:val="16"/>
                <w:lang w:val="sr-Latn-CS" w:eastAsia="en-US" w:bidi="en-US"/>
              </w:rPr>
              <w:t xml:space="preserve">Chardonnay i 5% ostale rejonirane bijele sorte. Na osnovu analize parametara kvaliteta vina, tip vina Podgorički subregion </w:t>
            </w:r>
            <w:r w:rsidR="00FB2221" w:rsidRPr="00FB2221">
              <w:rPr>
                <w:rFonts w:ascii="Arial" w:eastAsia="+mn-ea" w:hAnsi="Arial" w:cs="Arial"/>
                <w:kern w:val="1"/>
                <w:sz w:val="16"/>
                <w:szCs w:val="16"/>
                <w:lang w:val="sr-Latn-CS" w:eastAsia="en-US" w:bidi="en-US"/>
              </w:rPr>
              <w:t>Muskat bijeli – Viogner –Sauvignon –Chardonnay</w:t>
            </w:r>
            <w:r w:rsidRPr="003E5F44">
              <w:rPr>
                <w:rFonts w:ascii="Arial" w:eastAsia="+mn-ea" w:hAnsi="Arial" w:cs="Arial"/>
                <w:kern w:val="1"/>
                <w:sz w:val="16"/>
                <w:szCs w:val="16"/>
                <w:lang w:val="sr-Latn-CS" w:eastAsia="en-US" w:bidi="en-US"/>
              </w:rPr>
              <w:t xml:space="preserve">  je mirno bijelo suvo vino sa pretežno umjereno višim sadržajem alkohola. Pretežno je umjereno kiselo vino po pitanju pH, sa uglavnom višim sadržajem ukupnih kiselina, sa umjerenom</w:t>
            </w:r>
            <w:r w:rsidR="00FB2221">
              <w:rPr>
                <w:rFonts w:ascii="Arial" w:eastAsia="+mn-ea" w:hAnsi="Arial" w:cs="Arial"/>
                <w:kern w:val="1"/>
                <w:sz w:val="16"/>
                <w:szCs w:val="16"/>
                <w:lang w:val="sr-Latn-CS" w:eastAsia="en-US" w:bidi="en-US"/>
              </w:rPr>
              <w:t xml:space="preserve"> </w:t>
            </w:r>
            <w:r w:rsidRPr="003E5F44">
              <w:rPr>
                <w:rFonts w:ascii="Arial" w:eastAsia="+mn-ea" w:hAnsi="Arial" w:cs="Arial"/>
                <w:kern w:val="1"/>
                <w:sz w:val="16"/>
                <w:szCs w:val="16"/>
                <w:lang w:val="sr-Latn-CS" w:eastAsia="en-US" w:bidi="en-US"/>
              </w:rPr>
              <w:t>specifičnom težinom i sa pretežno umjeren</w:t>
            </w:r>
            <w:r w:rsidR="00FB2221">
              <w:rPr>
                <w:rFonts w:ascii="Arial" w:eastAsia="+mn-ea" w:hAnsi="Arial" w:cs="Arial"/>
                <w:kern w:val="1"/>
                <w:sz w:val="16"/>
                <w:szCs w:val="16"/>
                <w:lang w:val="sr-Latn-CS" w:eastAsia="en-US" w:bidi="en-US"/>
              </w:rPr>
              <w:t>im</w:t>
            </w:r>
            <w:r w:rsidRPr="003E5F44">
              <w:rPr>
                <w:rFonts w:ascii="Arial" w:eastAsia="+mn-ea" w:hAnsi="Arial" w:cs="Arial"/>
                <w:kern w:val="1"/>
                <w:sz w:val="16"/>
                <w:szCs w:val="16"/>
                <w:lang w:val="sr-Latn-CS" w:eastAsia="en-US" w:bidi="en-US"/>
              </w:rPr>
              <w:t xml:space="preserve"> sadržajem ekstrakta. </w:t>
            </w:r>
          </w:p>
          <w:p w14:paraId="3D7A747D" w14:textId="214B9CB8" w:rsidR="00A20A3C" w:rsidRPr="003E5F44" w:rsidRDefault="00A20A3C"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1DD3AFA9" w14:textId="1E95F920"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umjeren sadržaj alkohola </w:t>
            </w:r>
            <w:r w:rsidRPr="003E5F44">
              <w:rPr>
                <w:rFonts w:ascii="Arial" w:hAnsi="Arial" w:cs="Arial"/>
                <w:bCs/>
                <w:sz w:val="16"/>
                <w:szCs w:val="16"/>
                <w:lang w:val="en-US"/>
              </w:rPr>
              <w:t xml:space="preserve"> ~13.</w:t>
            </w:r>
            <w:r>
              <w:rPr>
                <w:rFonts w:ascii="Arial" w:hAnsi="Arial" w:cs="Arial"/>
                <w:bCs/>
                <w:sz w:val="16"/>
                <w:szCs w:val="16"/>
                <w:lang w:val="en-US"/>
              </w:rPr>
              <w:t>20</w:t>
            </w:r>
            <w:r w:rsidRPr="003E5F44">
              <w:rPr>
                <w:rFonts w:ascii="Arial" w:hAnsi="Arial" w:cs="Arial"/>
                <w:bCs/>
                <w:sz w:val="16"/>
                <w:szCs w:val="16"/>
                <w:lang w:val="en-US"/>
              </w:rPr>
              <w:t>% vol (min 12.00 do max 1</w:t>
            </w:r>
            <w:r>
              <w:rPr>
                <w:rFonts w:ascii="Arial" w:hAnsi="Arial" w:cs="Arial"/>
                <w:bCs/>
                <w:sz w:val="16"/>
                <w:szCs w:val="16"/>
                <w:lang w:val="en-US"/>
              </w:rPr>
              <w:t>4</w:t>
            </w:r>
            <w:r w:rsidRPr="003E5F44">
              <w:rPr>
                <w:rFonts w:ascii="Arial" w:hAnsi="Arial" w:cs="Arial"/>
                <w:bCs/>
                <w:sz w:val="16"/>
                <w:szCs w:val="16"/>
                <w:lang w:val="en-US"/>
              </w:rPr>
              <w:t>.</w:t>
            </w:r>
            <w:r>
              <w:rPr>
                <w:rFonts w:ascii="Arial" w:hAnsi="Arial" w:cs="Arial"/>
                <w:bCs/>
                <w:sz w:val="16"/>
                <w:szCs w:val="16"/>
                <w:lang w:val="en-US"/>
              </w:rPr>
              <w:t>5</w:t>
            </w:r>
            <w:r w:rsidRPr="003E5F44">
              <w:rPr>
                <w:rFonts w:ascii="Arial" w:hAnsi="Arial" w:cs="Arial"/>
                <w:bCs/>
                <w:sz w:val="16"/>
                <w:szCs w:val="16"/>
                <w:lang w:val="en-US"/>
              </w:rPr>
              <w:t>0)</w:t>
            </w:r>
          </w:p>
          <w:p w14:paraId="5D06AE79" w14:textId="0DB2F16C"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sadžaj ukupnih kiselina </w:t>
            </w:r>
            <w:r w:rsidRPr="003E5F44">
              <w:rPr>
                <w:rFonts w:ascii="Arial" w:hAnsi="Arial" w:cs="Arial"/>
                <w:bCs/>
                <w:sz w:val="16"/>
                <w:szCs w:val="16"/>
                <w:lang w:val="en-US"/>
              </w:rPr>
              <w:t>~6.</w:t>
            </w:r>
            <w:r>
              <w:rPr>
                <w:rFonts w:ascii="Arial" w:hAnsi="Arial" w:cs="Arial"/>
                <w:bCs/>
                <w:sz w:val="16"/>
                <w:szCs w:val="16"/>
                <w:lang w:val="en-US"/>
              </w:rPr>
              <w:t>0</w:t>
            </w:r>
            <w:r w:rsidRPr="003E5F44">
              <w:rPr>
                <w:rFonts w:ascii="Arial" w:hAnsi="Arial" w:cs="Arial"/>
                <w:bCs/>
                <w:sz w:val="16"/>
                <w:szCs w:val="16"/>
                <w:lang w:val="en-US"/>
              </w:rPr>
              <w:t>0 g/l (min 4.50 do max 8.50)</w:t>
            </w:r>
          </w:p>
          <w:p w14:paraId="64604E1E" w14:textId="77777777"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sadržaj neprovrelog šećera  suvo </w:t>
            </w:r>
            <w:r w:rsidRPr="003E5F44">
              <w:rPr>
                <w:rFonts w:ascii="Arial" w:hAnsi="Arial" w:cs="Arial"/>
                <w:bCs/>
                <w:sz w:val="16"/>
                <w:szCs w:val="16"/>
                <w:lang w:val="en-US"/>
              </w:rPr>
              <w:t>~1.50 g/l (max 4.00 g/l)</w:t>
            </w:r>
          </w:p>
          <w:p w14:paraId="5DA1BFE5" w14:textId="238CDBEF" w:rsidR="00A20A3C" w:rsidRPr="003E5F44" w:rsidRDefault="00A20A3C"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ekstrakt bez šećera umjeren</w:t>
            </w:r>
            <w:r w:rsidRPr="003E5F44">
              <w:rPr>
                <w:rFonts w:ascii="Arial" w:hAnsi="Arial" w:cs="Arial"/>
                <w:bCs/>
                <w:sz w:val="16"/>
                <w:szCs w:val="16"/>
                <w:lang w:val="en-US"/>
              </w:rPr>
              <w:t xml:space="preserve"> </w:t>
            </w:r>
            <w:r w:rsidRPr="003E5F44">
              <w:rPr>
                <w:rFonts w:ascii="Arial" w:eastAsia="+mn-ea" w:hAnsi="Arial" w:cs="Arial"/>
                <w:kern w:val="1"/>
                <w:sz w:val="16"/>
                <w:szCs w:val="16"/>
                <w:lang w:val="sr-Latn-CS" w:eastAsia="en-US" w:bidi="en-US"/>
              </w:rPr>
              <w:t xml:space="preserve">~ 20,00 </w:t>
            </w:r>
            <w:r w:rsidRPr="003E5F44">
              <w:rPr>
                <w:rFonts w:ascii="Arial" w:hAnsi="Arial" w:cs="Arial"/>
                <w:bCs/>
                <w:sz w:val="16"/>
                <w:szCs w:val="16"/>
                <w:lang w:val="en-US"/>
              </w:rPr>
              <w:t>g/l (min 1</w:t>
            </w:r>
            <w:r>
              <w:rPr>
                <w:rFonts w:ascii="Arial" w:hAnsi="Arial" w:cs="Arial"/>
                <w:bCs/>
                <w:sz w:val="16"/>
                <w:szCs w:val="16"/>
                <w:lang w:val="en-US"/>
              </w:rPr>
              <w:t>5</w:t>
            </w:r>
            <w:r w:rsidRPr="003E5F44">
              <w:rPr>
                <w:rFonts w:ascii="Arial" w:hAnsi="Arial" w:cs="Arial"/>
                <w:bCs/>
                <w:sz w:val="16"/>
                <w:szCs w:val="16"/>
                <w:lang w:val="en-US"/>
              </w:rPr>
              <w:t>.00)</w:t>
            </w:r>
            <w:r>
              <w:rPr>
                <w:rFonts w:ascii="Arial" w:hAnsi="Arial" w:cs="Arial"/>
                <w:bCs/>
                <w:sz w:val="16"/>
                <w:szCs w:val="16"/>
                <w:lang w:val="en-US"/>
              </w:rPr>
              <w:t xml:space="preserve"> </w:t>
            </w:r>
          </w:p>
          <w:p w14:paraId="2483C3AE" w14:textId="2273F84E" w:rsidR="00A80385" w:rsidRPr="003E5F44" w:rsidRDefault="00A80385" w:rsidP="00B906CD">
            <w:pPr>
              <w:widowControl w:val="0"/>
              <w:autoSpaceDE w:val="0"/>
              <w:autoSpaceDN w:val="0"/>
              <w:spacing w:after="120"/>
              <w:jc w:val="both"/>
              <w:rPr>
                <w:rFonts w:ascii="Arial" w:eastAsia="Arial" w:hAnsi="Arial" w:cs="Arial"/>
                <w:sz w:val="16"/>
                <w:szCs w:val="16"/>
                <w:lang w:eastAsia="en-US" w:bidi="en-US"/>
              </w:rPr>
            </w:pPr>
            <w:r w:rsidRPr="003E5F44">
              <w:rPr>
                <w:rFonts w:ascii="Arial" w:eastAsia="+mn-ea" w:hAnsi="Arial" w:cs="Arial"/>
                <w:kern w:val="1"/>
                <w:sz w:val="16"/>
                <w:szCs w:val="16"/>
                <w:lang w:val="sr-Latn-CS" w:eastAsia="en-US" w:bidi="en-US"/>
              </w:rPr>
              <w:t xml:space="preserve">Senzorne osobine: Vino je kristalno bistro, svijetlo zlatno žute boje. Vino je muskantno sa intenzivnom aromom cvijeća i  tropskog voća. </w:t>
            </w:r>
          </w:p>
          <w:p w14:paraId="1FE08195" w14:textId="4627D00A" w:rsidR="00FB2221" w:rsidRDefault="00A80385"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roze Cabernet Sauvignon </w:t>
            </w:r>
            <w:r w:rsidRPr="003E5F44">
              <w:rPr>
                <w:rFonts w:ascii="Arial" w:eastAsia="+mn-ea" w:hAnsi="Arial" w:cs="Arial"/>
                <w:kern w:val="1"/>
                <w:sz w:val="16"/>
                <w:szCs w:val="16"/>
                <w:lang w:val="sr-Latn-CS" w:eastAsia="en-US" w:bidi="en-US"/>
              </w:rPr>
              <w:t>tip vina gdje nајmаnjе 85% vinа pоtičе оd grоžđа sorte Cabernet sauvignon uz mоgućnоst dа dо 15% vinа pоtičе оd grоžđа drugih vinskih sоrti rејоnirаnih zа prоizvоdnju vinа zа subregion Podgorica. Na osnovu analize parametara kvaliteta vina, tip vina Podgorički subregion roze Cabernet Sauvignon je mirno roze suvo vino sa pretežno umjereno višim sadržajem alkohola. Pretežno je sa uglavnom višim sadržajem ukupnih kiselina, sa višom specifičnom težinom</w:t>
            </w:r>
            <w:r w:rsidR="00026939">
              <w:rPr>
                <w:rFonts w:ascii="Arial" w:eastAsia="+mn-ea" w:hAnsi="Arial" w:cs="Arial"/>
                <w:kern w:val="1"/>
                <w:sz w:val="16"/>
                <w:szCs w:val="16"/>
                <w:lang w:val="sr-Latn-CS" w:eastAsia="en-US" w:bidi="en-US"/>
              </w:rPr>
              <w:t xml:space="preserve"> </w:t>
            </w:r>
            <w:r w:rsidRPr="003E5F44">
              <w:rPr>
                <w:rFonts w:ascii="Arial" w:eastAsia="+mn-ea" w:hAnsi="Arial" w:cs="Arial"/>
                <w:kern w:val="1"/>
                <w:sz w:val="16"/>
                <w:szCs w:val="16"/>
                <w:lang w:val="sr-Latn-CS" w:eastAsia="en-US" w:bidi="en-US"/>
              </w:rPr>
              <w:t xml:space="preserve">i sa pretežno višim sadržajem ekstrakta. </w:t>
            </w:r>
          </w:p>
          <w:p w14:paraId="0AC773FE" w14:textId="16C5086A" w:rsidR="00AD1013" w:rsidRPr="00A20A3C" w:rsidRDefault="00AD1013" w:rsidP="00B906CD">
            <w:pPr>
              <w:widowControl w:val="0"/>
              <w:autoSpaceDE w:val="0"/>
              <w:autoSpaceDN w:val="0"/>
              <w:jc w:val="both"/>
              <w:rPr>
                <w:rFonts w:ascii="Arial" w:hAnsi="Arial" w:cs="Arial"/>
                <w:b/>
                <w:bCs/>
                <w:sz w:val="16"/>
                <w:szCs w:val="16"/>
                <w:lang w:val="en-US"/>
              </w:rPr>
            </w:pPr>
            <w:r w:rsidRPr="003E5F44">
              <w:rPr>
                <w:rFonts w:ascii="Arial" w:hAnsi="Arial" w:cs="Arial"/>
                <w:b/>
                <w:bCs/>
                <w:sz w:val="16"/>
                <w:szCs w:val="16"/>
                <w:lang w:val="en-US"/>
              </w:rPr>
              <w:t>Osnovne karakteristike:</w:t>
            </w:r>
          </w:p>
          <w:p w14:paraId="20B99731" w14:textId="66B2D922" w:rsidR="00AD1013" w:rsidRPr="003E5F44" w:rsidRDefault="00AD1013"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umjeren sadržaj alkohola </w:t>
            </w:r>
            <w:r w:rsidRPr="003E5F44">
              <w:rPr>
                <w:rFonts w:ascii="Arial" w:hAnsi="Arial" w:cs="Arial"/>
                <w:bCs/>
                <w:sz w:val="16"/>
                <w:szCs w:val="16"/>
                <w:lang w:val="en-US"/>
              </w:rPr>
              <w:t xml:space="preserve"> ~1</w:t>
            </w:r>
            <w:r>
              <w:rPr>
                <w:rFonts w:ascii="Arial" w:hAnsi="Arial" w:cs="Arial"/>
                <w:bCs/>
                <w:sz w:val="16"/>
                <w:szCs w:val="16"/>
                <w:lang w:val="en-US"/>
              </w:rPr>
              <w:t>2</w:t>
            </w:r>
            <w:r w:rsidRPr="003E5F44">
              <w:rPr>
                <w:rFonts w:ascii="Arial" w:hAnsi="Arial" w:cs="Arial"/>
                <w:bCs/>
                <w:sz w:val="16"/>
                <w:szCs w:val="16"/>
                <w:lang w:val="en-US"/>
              </w:rPr>
              <w:t>.</w:t>
            </w:r>
            <w:r>
              <w:rPr>
                <w:rFonts w:ascii="Arial" w:hAnsi="Arial" w:cs="Arial"/>
                <w:bCs/>
                <w:sz w:val="16"/>
                <w:szCs w:val="16"/>
                <w:lang w:val="en-US"/>
              </w:rPr>
              <w:t>85</w:t>
            </w:r>
            <w:r w:rsidRPr="003E5F44">
              <w:rPr>
                <w:rFonts w:ascii="Arial" w:hAnsi="Arial" w:cs="Arial"/>
                <w:bCs/>
                <w:sz w:val="16"/>
                <w:szCs w:val="16"/>
                <w:lang w:val="en-US"/>
              </w:rPr>
              <w:t xml:space="preserve"> vol (min 12.00 do max 1</w:t>
            </w:r>
            <w:r>
              <w:rPr>
                <w:rFonts w:ascii="Arial" w:hAnsi="Arial" w:cs="Arial"/>
                <w:bCs/>
                <w:sz w:val="16"/>
                <w:szCs w:val="16"/>
                <w:lang w:val="en-US"/>
              </w:rPr>
              <w:t>4</w:t>
            </w:r>
            <w:r w:rsidRPr="003E5F44">
              <w:rPr>
                <w:rFonts w:ascii="Arial" w:hAnsi="Arial" w:cs="Arial"/>
                <w:bCs/>
                <w:sz w:val="16"/>
                <w:szCs w:val="16"/>
                <w:lang w:val="en-US"/>
              </w:rPr>
              <w:t>.</w:t>
            </w:r>
            <w:r>
              <w:rPr>
                <w:rFonts w:ascii="Arial" w:hAnsi="Arial" w:cs="Arial"/>
                <w:bCs/>
                <w:sz w:val="16"/>
                <w:szCs w:val="16"/>
                <w:lang w:val="en-US"/>
              </w:rPr>
              <w:t>5</w:t>
            </w:r>
            <w:r w:rsidRPr="003E5F44">
              <w:rPr>
                <w:rFonts w:ascii="Arial" w:hAnsi="Arial" w:cs="Arial"/>
                <w:bCs/>
                <w:sz w:val="16"/>
                <w:szCs w:val="16"/>
                <w:lang w:val="en-US"/>
              </w:rPr>
              <w:t>0)</w:t>
            </w:r>
          </w:p>
          <w:p w14:paraId="0AE9E3F5" w14:textId="126120AE" w:rsidR="00AD1013" w:rsidRPr="003E5F44" w:rsidRDefault="00AD1013"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sadžaj ukupnih kiselina </w:t>
            </w:r>
            <w:r w:rsidRPr="003E5F44">
              <w:rPr>
                <w:rFonts w:ascii="Arial" w:hAnsi="Arial" w:cs="Arial"/>
                <w:bCs/>
                <w:sz w:val="16"/>
                <w:szCs w:val="16"/>
                <w:lang w:val="en-US"/>
              </w:rPr>
              <w:t>~6.</w:t>
            </w:r>
            <w:r w:rsidR="00A20A3C">
              <w:rPr>
                <w:rFonts w:ascii="Arial" w:hAnsi="Arial" w:cs="Arial"/>
                <w:bCs/>
                <w:sz w:val="16"/>
                <w:szCs w:val="16"/>
                <w:lang w:val="en-US"/>
              </w:rPr>
              <w:t>0</w:t>
            </w:r>
            <w:r w:rsidRPr="003E5F44">
              <w:rPr>
                <w:rFonts w:ascii="Arial" w:hAnsi="Arial" w:cs="Arial"/>
                <w:bCs/>
                <w:sz w:val="16"/>
                <w:szCs w:val="16"/>
                <w:lang w:val="en-US"/>
              </w:rPr>
              <w:t>0 g/l (min 4.50 do max 8.50)</w:t>
            </w:r>
          </w:p>
          <w:p w14:paraId="49DAE779" w14:textId="77777777" w:rsidR="00AD1013" w:rsidRPr="003E5F44" w:rsidRDefault="00AD1013"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sadržaj neprovrelog šećera  suvo </w:t>
            </w:r>
            <w:r w:rsidRPr="003E5F44">
              <w:rPr>
                <w:rFonts w:ascii="Arial" w:hAnsi="Arial" w:cs="Arial"/>
                <w:bCs/>
                <w:sz w:val="16"/>
                <w:szCs w:val="16"/>
                <w:lang w:val="en-US"/>
              </w:rPr>
              <w:t>~1.50 g/l (max 4.00 g/l)</w:t>
            </w:r>
          </w:p>
          <w:p w14:paraId="6DEEF302" w14:textId="77777777" w:rsidR="00AD1013" w:rsidRPr="003E5F44" w:rsidRDefault="00AD1013"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ekstrakt bez šećera umjeren</w:t>
            </w:r>
            <w:r w:rsidRPr="003E5F44">
              <w:rPr>
                <w:rFonts w:ascii="Arial" w:hAnsi="Arial" w:cs="Arial"/>
                <w:bCs/>
                <w:sz w:val="16"/>
                <w:szCs w:val="16"/>
                <w:lang w:val="en-US"/>
              </w:rPr>
              <w:t xml:space="preserve"> </w:t>
            </w:r>
            <w:r>
              <w:rPr>
                <w:rFonts w:ascii="Arial" w:hAnsi="Arial" w:cs="Arial"/>
                <w:bCs/>
                <w:sz w:val="16"/>
                <w:szCs w:val="16"/>
                <w:lang w:val="en-US"/>
              </w:rPr>
              <w:t>19</w:t>
            </w:r>
            <w:r w:rsidRPr="003E5F44">
              <w:rPr>
                <w:rFonts w:ascii="Arial" w:hAnsi="Arial" w:cs="Arial"/>
                <w:bCs/>
                <w:sz w:val="16"/>
                <w:szCs w:val="16"/>
                <w:lang w:val="en-US"/>
              </w:rPr>
              <w:t>.</w:t>
            </w:r>
            <w:r>
              <w:rPr>
                <w:rFonts w:ascii="Arial" w:hAnsi="Arial" w:cs="Arial"/>
                <w:bCs/>
                <w:sz w:val="16"/>
                <w:szCs w:val="16"/>
                <w:lang w:val="en-US"/>
              </w:rPr>
              <w:t>8</w:t>
            </w:r>
            <w:r w:rsidRPr="003E5F44">
              <w:rPr>
                <w:rFonts w:ascii="Arial" w:hAnsi="Arial" w:cs="Arial"/>
                <w:bCs/>
                <w:sz w:val="16"/>
                <w:szCs w:val="16"/>
                <w:lang w:val="en-US"/>
              </w:rPr>
              <w:t>0 g/l (min 16.00)</w:t>
            </w:r>
            <w:r>
              <w:rPr>
                <w:rFonts w:ascii="Arial" w:hAnsi="Arial" w:cs="Arial"/>
                <w:bCs/>
                <w:sz w:val="16"/>
                <w:szCs w:val="16"/>
                <w:lang w:val="en-US"/>
              </w:rPr>
              <w:t xml:space="preserve"> </w:t>
            </w:r>
          </w:p>
          <w:p w14:paraId="6DF6BE94" w14:textId="45ABC30D" w:rsidR="00A80385" w:rsidRPr="003E5F44" w:rsidRDefault="00A80385" w:rsidP="00B906CD">
            <w:pPr>
              <w:widowControl w:val="0"/>
              <w:autoSpaceDE w:val="0"/>
              <w:autoSpaceDN w:val="0"/>
              <w:spacing w:after="120"/>
              <w:jc w:val="both"/>
              <w:rPr>
                <w:rFonts w:ascii="Arial" w:eastAsia="Arial" w:hAnsi="Arial" w:cs="Arial"/>
                <w:sz w:val="16"/>
                <w:szCs w:val="16"/>
                <w:lang w:eastAsia="en-US" w:bidi="en-US"/>
              </w:rPr>
            </w:pPr>
            <w:r w:rsidRPr="003E5F44">
              <w:rPr>
                <w:rFonts w:ascii="Arial" w:eastAsia="+mn-ea" w:hAnsi="Arial" w:cs="Arial"/>
                <w:kern w:val="1"/>
                <w:sz w:val="16"/>
                <w:szCs w:val="16"/>
                <w:lang w:val="sr-Latn-CS" w:eastAsia="en-US" w:bidi="en-US"/>
              </w:rPr>
              <w:t>Senzorne osobine: Lepršavo i elegantno suvo vino, ružičaste boje sa odsjajem kristalne bistrine. Intenzivnog je mirisa maline, ribizle i divlje ruže. Ukus je mekan i harmoničan. Kiseline su blage, voćne i ostavljaju utisak prijatne svježine, dok svilenkasta tekstura naglašava osećaj mekoće i slasti, koja podsjeća na ratluk od ruža.</w:t>
            </w:r>
          </w:p>
          <w:p w14:paraId="1422A101" w14:textId="704D1C7A" w:rsidR="00204338" w:rsidRDefault="00A80385"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roze Marselan </w:t>
            </w:r>
            <w:r w:rsidRPr="003E5F44">
              <w:rPr>
                <w:rFonts w:ascii="Arial" w:eastAsia="+mn-ea" w:hAnsi="Arial" w:cs="Arial"/>
                <w:kern w:val="1"/>
                <w:sz w:val="16"/>
                <w:szCs w:val="16"/>
                <w:lang w:val="sr-Latn-CS" w:eastAsia="en-US" w:bidi="en-US"/>
              </w:rPr>
              <w:t xml:space="preserve">tip vina gdje nајmаnjе 85% vinа pоtičе оd grоžđа sorte Marselan uz mоgućnоst dа dо 15% vinа pоtičе оd grоžđа drugih vinskih nеаrоmаtičnih sоrti rејоnirаnih zа prоizvоdnju vinа u ovom subregionu. Na osnovu analize parametara kvaliteta vina, tip vina Podgorica roze Marselan je mirno roze suvo vino sa pretežno umjereno višim sadržajem alkohola. Pretežno je optimalno kiselo po pitanju pH, sa uglavnom srednjim (umjerenim) sadržajem ukupnih kiselina, sa umjerenom specifičnom težinom i sa pretežno umjereno višim sadržajem ekstrakta. </w:t>
            </w:r>
          </w:p>
          <w:p w14:paraId="43D40B91" w14:textId="77777777" w:rsidR="00204338" w:rsidRPr="003E5F44" w:rsidRDefault="00204338" w:rsidP="00B906CD">
            <w:pPr>
              <w:widowControl w:val="0"/>
              <w:autoSpaceDE w:val="0"/>
              <w:autoSpaceDN w:val="0"/>
              <w:spacing w:before="2"/>
              <w:ind w:left="216" w:right="230"/>
              <w:jc w:val="both"/>
              <w:rPr>
                <w:rFonts w:ascii="Arial" w:hAnsi="Arial" w:cs="Arial"/>
                <w:bCs/>
                <w:sz w:val="16"/>
                <w:szCs w:val="16"/>
                <w:lang w:val="en-US"/>
              </w:rPr>
            </w:pPr>
            <w:r w:rsidRPr="003E5F44">
              <w:rPr>
                <w:rFonts w:ascii="Arial" w:hAnsi="Arial" w:cs="Arial"/>
                <w:b/>
                <w:bCs/>
                <w:sz w:val="16"/>
                <w:szCs w:val="16"/>
                <w:lang w:val="en-US"/>
              </w:rPr>
              <w:lastRenderedPageBreak/>
              <w:t>Osnovne karakteristike:</w:t>
            </w:r>
          </w:p>
          <w:p w14:paraId="38CC9816" w14:textId="44781600" w:rsidR="00204338" w:rsidRPr="003E5F44" w:rsidRDefault="00204338"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umjeren sadržaj alkohola </w:t>
            </w:r>
            <w:r w:rsidRPr="003E5F44">
              <w:rPr>
                <w:rFonts w:ascii="Arial" w:hAnsi="Arial" w:cs="Arial"/>
                <w:bCs/>
                <w:sz w:val="16"/>
                <w:szCs w:val="16"/>
                <w:lang w:val="en-US"/>
              </w:rPr>
              <w:t xml:space="preserve"> ~13.5% vol (min 12.00 do max 1</w:t>
            </w:r>
            <w:r>
              <w:rPr>
                <w:rFonts w:ascii="Arial" w:hAnsi="Arial" w:cs="Arial"/>
                <w:bCs/>
                <w:sz w:val="16"/>
                <w:szCs w:val="16"/>
                <w:lang w:val="en-US"/>
              </w:rPr>
              <w:t>5</w:t>
            </w:r>
            <w:r w:rsidRPr="003E5F44">
              <w:rPr>
                <w:rFonts w:ascii="Arial" w:hAnsi="Arial" w:cs="Arial"/>
                <w:bCs/>
                <w:sz w:val="16"/>
                <w:szCs w:val="16"/>
                <w:lang w:val="en-US"/>
              </w:rPr>
              <w:t>.</w:t>
            </w:r>
            <w:r>
              <w:rPr>
                <w:rFonts w:ascii="Arial" w:hAnsi="Arial" w:cs="Arial"/>
                <w:bCs/>
                <w:sz w:val="16"/>
                <w:szCs w:val="16"/>
                <w:lang w:val="en-US"/>
              </w:rPr>
              <w:t>0</w:t>
            </w:r>
            <w:r w:rsidRPr="003E5F44">
              <w:rPr>
                <w:rFonts w:ascii="Arial" w:hAnsi="Arial" w:cs="Arial"/>
                <w:bCs/>
                <w:sz w:val="16"/>
                <w:szCs w:val="16"/>
                <w:lang w:val="en-US"/>
              </w:rPr>
              <w:t>0)</w:t>
            </w:r>
          </w:p>
          <w:p w14:paraId="1BF358BD" w14:textId="28D20498" w:rsidR="00204338" w:rsidRPr="003E5F44" w:rsidRDefault="00204338"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sadžaj ukupnih kiselina </w:t>
            </w:r>
            <w:r w:rsidRPr="003E5F44">
              <w:rPr>
                <w:rFonts w:ascii="Arial" w:hAnsi="Arial" w:cs="Arial"/>
                <w:bCs/>
                <w:sz w:val="16"/>
                <w:szCs w:val="16"/>
                <w:lang w:val="en-US"/>
              </w:rPr>
              <w:t>~6.</w:t>
            </w:r>
            <w:r>
              <w:rPr>
                <w:rFonts w:ascii="Arial" w:hAnsi="Arial" w:cs="Arial"/>
                <w:bCs/>
                <w:sz w:val="16"/>
                <w:szCs w:val="16"/>
                <w:lang w:val="en-US"/>
              </w:rPr>
              <w:t>5</w:t>
            </w:r>
            <w:r w:rsidRPr="003E5F44">
              <w:rPr>
                <w:rFonts w:ascii="Arial" w:hAnsi="Arial" w:cs="Arial"/>
                <w:bCs/>
                <w:sz w:val="16"/>
                <w:szCs w:val="16"/>
                <w:lang w:val="en-US"/>
              </w:rPr>
              <w:t>0 g/l (min 4.50 do max 8.50)</w:t>
            </w:r>
          </w:p>
          <w:p w14:paraId="61A00ED8" w14:textId="77777777" w:rsidR="00204338" w:rsidRPr="003E5F44" w:rsidRDefault="00204338"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sadržaj neprovrelog šećera  suvo </w:t>
            </w:r>
            <w:r w:rsidRPr="003E5F44">
              <w:rPr>
                <w:rFonts w:ascii="Arial" w:hAnsi="Arial" w:cs="Arial"/>
                <w:bCs/>
                <w:sz w:val="16"/>
                <w:szCs w:val="16"/>
                <w:lang w:val="en-US"/>
              </w:rPr>
              <w:t>~1.50 g/l (max 4.00 g/l)</w:t>
            </w:r>
          </w:p>
          <w:p w14:paraId="5466598C" w14:textId="4ABD0FF5" w:rsidR="00204338" w:rsidRPr="003E5F44" w:rsidRDefault="00204338"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ekstrakt bez šećera umjeren</w:t>
            </w:r>
            <w:r w:rsidRPr="003E5F44">
              <w:rPr>
                <w:rFonts w:ascii="Arial" w:hAnsi="Arial" w:cs="Arial"/>
                <w:bCs/>
                <w:sz w:val="16"/>
                <w:szCs w:val="16"/>
                <w:lang w:val="en-US"/>
              </w:rPr>
              <w:t xml:space="preserve"> </w:t>
            </w:r>
            <w:r>
              <w:rPr>
                <w:rFonts w:ascii="Arial" w:hAnsi="Arial" w:cs="Arial"/>
                <w:bCs/>
                <w:sz w:val="16"/>
                <w:szCs w:val="16"/>
                <w:lang w:val="en-US"/>
              </w:rPr>
              <w:t>19</w:t>
            </w:r>
            <w:r w:rsidRPr="003E5F44">
              <w:rPr>
                <w:rFonts w:ascii="Arial" w:hAnsi="Arial" w:cs="Arial"/>
                <w:bCs/>
                <w:sz w:val="16"/>
                <w:szCs w:val="16"/>
                <w:lang w:val="en-US"/>
              </w:rPr>
              <w:t>.</w:t>
            </w:r>
            <w:r>
              <w:rPr>
                <w:rFonts w:ascii="Arial" w:hAnsi="Arial" w:cs="Arial"/>
                <w:bCs/>
                <w:sz w:val="16"/>
                <w:szCs w:val="16"/>
                <w:lang w:val="en-US"/>
              </w:rPr>
              <w:t>8</w:t>
            </w:r>
            <w:r w:rsidRPr="003E5F44">
              <w:rPr>
                <w:rFonts w:ascii="Arial" w:hAnsi="Arial" w:cs="Arial"/>
                <w:bCs/>
                <w:sz w:val="16"/>
                <w:szCs w:val="16"/>
                <w:lang w:val="en-US"/>
              </w:rPr>
              <w:t>0 g/l (min 16.00)</w:t>
            </w:r>
            <w:r>
              <w:rPr>
                <w:rFonts w:ascii="Arial" w:hAnsi="Arial" w:cs="Arial"/>
                <w:bCs/>
                <w:sz w:val="16"/>
                <w:szCs w:val="16"/>
                <w:lang w:val="en-US"/>
              </w:rPr>
              <w:t xml:space="preserve"> </w:t>
            </w:r>
          </w:p>
          <w:p w14:paraId="09B509E1" w14:textId="677ECEB5" w:rsidR="00A80385" w:rsidRPr="003E5F44" w:rsidRDefault="00063112" w:rsidP="00B906CD">
            <w:pPr>
              <w:widowControl w:val="0"/>
              <w:autoSpaceDE w:val="0"/>
              <w:autoSpaceDN w:val="0"/>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Senzorne osobine: </w:t>
            </w:r>
            <w:r w:rsidR="00A80385" w:rsidRPr="003E5F44">
              <w:rPr>
                <w:rFonts w:ascii="Arial" w:eastAsia="+mn-ea" w:hAnsi="Arial" w:cs="Arial"/>
                <w:kern w:val="1"/>
                <w:sz w:val="16"/>
                <w:szCs w:val="16"/>
                <w:lang w:val="sr-Latn-CS" w:eastAsia="en-US" w:bidi="en-US"/>
              </w:rPr>
              <w:t>Elegantno suvo vino, mekanog i harmoničnog ukusa. Kiseline su živahne, voćne i ostavljaju utisak prijatne svježine. U završnici dugo ostaje osvježavajući sortni ukus.</w:t>
            </w:r>
          </w:p>
          <w:p w14:paraId="3BF2DEC5" w14:textId="00008E75" w:rsidR="00A20A3C" w:rsidRDefault="00A80385"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roze Marselan - </w:t>
            </w:r>
            <w:r w:rsidRPr="003E5F44">
              <w:rPr>
                <w:rFonts w:ascii="Arial" w:eastAsia="+mn-ea" w:hAnsi="Arial" w:cs="Arial"/>
                <w:kern w:val="1"/>
                <w:sz w:val="16"/>
                <w:szCs w:val="16"/>
                <w:lang w:val="sr-Latn-CS" w:eastAsia="en-US" w:bidi="en-US"/>
              </w:rPr>
              <w:t xml:space="preserve"> </w:t>
            </w:r>
            <w:r w:rsidRPr="003E5F44">
              <w:rPr>
                <w:rFonts w:ascii="Arial" w:eastAsia="+mn-ea" w:hAnsi="Arial" w:cs="Arial"/>
                <w:b/>
                <w:kern w:val="1"/>
                <w:sz w:val="16"/>
                <w:szCs w:val="16"/>
                <w:lang w:val="sr-Latn-CS" w:eastAsia="en-US" w:bidi="en-US"/>
              </w:rPr>
              <w:t xml:space="preserve">Cabernet Sauvignon </w:t>
            </w:r>
            <w:r w:rsidRPr="003E5F44">
              <w:rPr>
                <w:rFonts w:ascii="Arial" w:eastAsia="+mn-ea" w:hAnsi="Arial" w:cs="Arial"/>
                <w:kern w:val="1"/>
                <w:sz w:val="16"/>
                <w:szCs w:val="16"/>
                <w:lang w:val="sr-Latn-CS" w:eastAsia="en-US" w:bidi="en-US"/>
              </w:rPr>
              <w:t>tip vina gdje nајmаnjе 50% vinа pоtičе оd grоžđа sorte Marselan, a više od 15% vina potiče od grožđa sorte Cabernet sauvignon. Na osnovu analize parametara kvaliteta vina, tip vina Podgorički subregion roze Marselan –Cabernet Sauvignon  je mirno roze suvo  sa pretežno umjereno višim sadržajem alkohola. Pretežno je optimalno kiselo vino po pitanju pH, sa uglavnom umjereno nižim sadržajem ukupnih kiselina, sa uglavnom visokom (specifičnom težinom) i sa pretežno veoma visokim sadržajem ekstrakta.</w:t>
            </w:r>
          </w:p>
          <w:p w14:paraId="06BD5A3D" w14:textId="6BC33C72" w:rsidR="005B023B" w:rsidRPr="003E5F44" w:rsidRDefault="000F6A70" w:rsidP="00B906CD">
            <w:pPr>
              <w:widowControl w:val="0"/>
              <w:autoSpaceDE w:val="0"/>
              <w:autoSpaceDN w:val="0"/>
              <w:jc w:val="both"/>
              <w:rPr>
                <w:rFonts w:ascii="Arial" w:hAnsi="Arial" w:cs="Arial"/>
                <w:bCs/>
                <w:sz w:val="16"/>
                <w:szCs w:val="16"/>
                <w:lang w:val="en-US"/>
              </w:rPr>
            </w:pPr>
            <w:r w:rsidRPr="003E5F44">
              <w:rPr>
                <w:rFonts w:ascii="Arial" w:hAnsi="Arial" w:cs="Arial"/>
                <w:b/>
                <w:bCs/>
                <w:sz w:val="16"/>
                <w:szCs w:val="16"/>
                <w:lang w:val="en-US"/>
              </w:rPr>
              <w:t>Osnovne karakteristike</w:t>
            </w:r>
            <w:r w:rsidR="005B023B" w:rsidRPr="003E5F44">
              <w:rPr>
                <w:rFonts w:ascii="Arial" w:hAnsi="Arial" w:cs="Arial"/>
                <w:b/>
                <w:bCs/>
                <w:sz w:val="16"/>
                <w:szCs w:val="16"/>
                <w:lang w:val="en-US"/>
              </w:rPr>
              <w:t>:</w:t>
            </w:r>
          </w:p>
          <w:p w14:paraId="293B848B" w14:textId="2B3EB5A3" w:rsidR="005B023B" w:rsidRPr="003E5F44" w:rsidRDefault="005B023B"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umjeren sadržaj alkohola </w:t>
            </w:r>
            <w:r w:rsidRPr="003E5F44">
              <w:rPr>
                <w:rFonts w:ascii="Arial" w:hAnsi="Arial" w:cs="Arial"/>
                <w:bCs/>
                <w:sz w:val="16"/>
                <w:szCs w:val="16"/>
                <w:lang w:val="en-US"/>
              </w:rPr>
              <w:t xml:space="preserve"> ~13.5% vol (min 12.00 do max 14.50)</w:t>
            </w:r>
          </w:p>
          <w:p w14:paraId="6B588CAE" w14:textId="7AB06BC6" w:rsidR="005B023B" w:rsidRPr="003E5F44" w:rsidRDefault="005B023B"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sadžaj ukupnih kiselina </w:t>
            </w:r>
            <w:r w:rsidRPr="003E5F44">
              <w:rPr>
                <w:rFonts w:ascii="Arial" w:hAnsi="Arial" w:cs="Arial"/>
                <w:bCs/>
                <w:sz w:val="16"/>
                <w:szCs w:val="16"/>
                <w:lang w:val="en-US"/>
              </w:rPr>
              <w:t>~6.00 g/l (min 4.50 do max 8.50)</w:t>
            </w:r>
          </w:p>
          <w:p w14:paraId="3F19D44A" w14:textId="66654DDE" w:rsidR="005B023B" w:rsidRPr="003E5F44" w:rsidRDefault="005B023B"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 xml:space="preserve">sadržaj neprovrelog šećera  suvo </w:t>
            </w:r>
            <w:r w:rsidRPr="003E5F44">
              <w:rPr>
                <w:rFonts w:ascii="Arial" w:hAnsi="Arial" w:cs="Arial"/>
                <w:bCs/>
                <w:sz w:val="16"/>
                <w:szCs w:val="16"/>
                <w:lang w:val="en-US"/>
              </w:rPr>
              <w:t>~1.50 g/l (max 4.00 g/l)</w:t>
            </w:r>
          </w:p>
          <w:p w14:paraId="5CF1F612" w14:textId="32517DCC" w:rsidR="005B023B" w:rsidRPr="003E5F44" w:rsidRDefault="005B023B" w:rsidP="00B906CD">
            <w:pPr>
              <w:widowControl w:val="0"/>
              <w:numPr>
                <w:ilvl w:val="0"/>
                <w:numId w:val="26"/>
              </w:numPr>
              <w:autoSpaceDE w:val="0"/>
              <w:autoSpaceDN w:val="0"/>
              <w:spacing w:before="2"/>
              <w:ind w:right="225"/>
              <w:jc w:val="both"/>
              <w:rPr>
                <w:rFonts w:ascii="Arial" w:hAnsi="Arial" w:cs="Arial"/>
                <w:bCs/>
                <w:sz w:val="16"/>
                <w:szCs w:val="16"/>
                <w:lang w:val="en-US"/>
              </w:rPr>
            </w:pPr>
            <w:r w:rsidRPr="003E5F44">
              <w:rPr>
                <w:rFonts w:ascii="Arial" w:eastAsia="+mn-ea" w:hAnsi="Arial" w:cs="Arial"/>
                <w:kern w:val="1"/>
                <w:sz w:val="16"/>
                <w:szCs w:val="16"/>
                <w:lang w:val="sr-Latn-CS" w:eastAsia="en-US" w:bidi="en-US"/>
              </w:rPr>
              <w:t>ekstrakt bez šećera umjeren</w:t>
            </w:r>
            <w:r w:rsidRPr="003E5F44">
              <w:rPr>
                <w:rFonts w:ascii="Arial" w:hAnsi="Arial" w:cs="Arial"/>
                <w:bCs/>
                <w:sz w:val="16"/>
                <w:szCs w:val="16"/>
                <w:lang w:val="en-US"/>
              </w:rPr>
              <w:t xml:space="preserve"> 20.00 g/l (min 16.00)</w:t>
            </w:r>
          </w:p>
          <w:p w14:paraId="4979EC8D" w14:textId="0584A2D7" w:rsidR="005B023B" w:rsidRPr="003E5F44" w:rsidRDefault="005B023B" w:rsidP="007F4C32">
            <w:pPr>
              <w:widowControl w:val="0"/>
              <w:autoSpaceDE w:val="0"/>
              <w:autoSpaceDN w:val="0"/>
              <w:spacing w:before="2" w:after="120"/>
              <w:ind w:right="70"/>
              <w:jc w:val="both"/>
              <w:rPr>
                <w:rFonts w:ascii="Arial" w:hAnsi="Arial" w:cs="Arial"/>
                <w:bCs/>
                <w:sz w:val="16"/>
                <w:szCs w:val="16"/>
                <w:lang w:val="en-US"/>
              </w:rPr>
            </w:pPr>
            <w:r w:rsidRPr="00063112">
              <w:rPr>
                <w:rFonts w:ascii="Arial" w:eastAsia="+mn-ea" w:hAnsi="Arial" w:cs="Arial"/>
                <w:kern w:val="1"/>
                <w:sz w:val="16"/>
                <w:szCs w:val="16"/>
                <w:lang w:val="sr-Latn-CS" w:eastAsia="en-US" w:bidi="en-US"/>
              </w:rPr>
              <w:t>Senzorne osobine</w:t>
            </w:r>
            <w:r w:rsidRPr="00063112">
              <w:rPr>
                <w:rFonts w:ascii="Arial" w:hAnsi="Arial" w:cs="Arial"/>
                <w:bCs/>
                <w:sz w:val="16"/>
                <w:szCs w:val="16"/>
                <w:lang w:val="en-US"/>
              </w:rPr>
              <w:t>:</w:t>
            </w:r>
            <w:r w:rsidR="005D1E6A">
              <w:rPr>
                <w:rFonts w:ascii="Arial" w:hAnsi="Arial" w:cs="Arial"/>
                <w:bCs/>
                <w:sz w:val="16"/>
                <w:szCs w:val="16"/>
                <w:lang w:val="en-US"/>
              </w:rPr>
              <w:t xml:space="preserve"> </w:t>
            </w:r>
            <w:r w:rsidR="005D1E6A" w:rsidRPr="005D1E6A">
              <w:rPr>
                <w:rFonts w:ascii="Arial" w:hAnsi="Arial" w:cs="Arial"/>
                <w:bCs/>
                <w:sz w:val="16"/>
                <w:szCs w:val="16"/>
                <w:lang w:val="en-US"/>
              </w:rPr>
              <w:t xml:space="preserve">Elegantno suvo vino, ružičaste boje. Intenzivnog je mirisa ribizle i divlje ruže. Ukus harmoničan. Kiseline živahne, voćne i ostavljaju utisak prijatne svježine, tekstura naglašava osećaj mekoće i slasti. </w:t>
            </w:r>
          </w:p>
          <w:p w14:paraId="5AB175C4" w14:textId="3B121EE6" w:rsidR="00A80385" w:rsidRPr="003E5F44" w:rsidRDefault="00A80385"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roze Muscat Hamburg</w:t>
            </w:r>
            <w:r w:rsidRPr="003E5F44">
              <w:rPr>
                <w:rFonts w:ascii="Arial" w:eastAsia="+mn-ea" w:hAnsi="Arial" w:cs="Arial"/>
                <w:kern w:val="1"/>
                <w:sz w:val="16"/>
                <w:szCs w:val="16"/>
                <w:lang w:val="sr-Latn-CS" w:eastAsia="en-US" w:bidi="en-US"/>
              </w:rPr>
              <w:t xml:space="preserve"> tip vina gdje nајmаnjе 85% vinа pоtičе оd grоžđа sorte Muscat Hambourg uz mоgućnоst dа dо 15% vinа pоtičе оd grоžđа drugih vinskih nеаrоmаtičnih sоrti rејоnirаnih zа prоizvоdnju vinа zа subregion Podgorica. Na osnovu analize parametara kvaliteta vina, tip vina Podgorica roze Muscat Hambourg je mirno roze suvo vino sa pretežno umjereno višim sadržajem alkohola. Pretežno je umjereno kiselo vino po pitanju pH, sa uglavnom umjereno višim sadržajem ukupnih kiselina, sa umjerenom specifičnom težinom i sa pretežno umjereno višim sadržajem ekstrakta. </w:t>
            </w:r>
          </w:p>
          <w:p w14:paraId="69372368" w14:textId="77777777" w:rsidR="000F6A70" w:rsidRPr="003E5F44" w:rsidRDefault="000F6A70" w:rsidP="00B906CD">
            <w:pPr>
              <w:widowControl w:val="0"/>
              <w:autoSpaceDE w:val="0"/>
              <w:autoSpaceDN w:val="0"/>
              <w:spacing w:before="2"/>
              <w:ind w:left="216" w:right="230"/>
              <w:jc w:val="both"/>
              <w:rPr>
                <w:rFonts w:ascii="Arial" w:hAnsi="Arial" w:cs="Arial"/>
                <w:bCs/>
                <w:sz w:val="16"/>
                <w:szCs w:val="16"/>
                <w:lang w:val="en-US"/>
              </w:rPr>
            </w:pPr>
            <w:r w:rsidRPr="003E5F44">
              <w:rPr>
                <w:rFonts w:ascii="Arial" w:hAnsi="Arial" w:cs="Arial"/>
                <w:b/>
                <w:bCs/>
                <w:sz w:val="16"/>
                <w:szCs w:val="16"/>
                <w:lang w:val="en-US"/>
              </w:rPr>
              <w:t>Osnovne karakteristike:</w:t>
            </w:r>
          </w:p>
          <w:p w14:paraId="48AB1729" w14:textId="09036E49" w:rsidR="005B023B" w:rsidRPr="003E5F44" w:rsidRDefault="000B0B9A" w:rsidP="00B906CD">
            <w:pPr>
              <w:widowControl w:val="0"/>
              <w:numPr>
                <w:ilvl w:val="0"/>
                <w:numId w:val="27"/>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005B023B" w:rsidRPr="003E5F44">
              <w:rPr>
                <w:rFonts w:ascii="Arial" w:hAnsi="Arial" w:cs="Arial"/>
                <w:bCs/>
                <w:sz w:val="16"/>
                <w:szCs w:val="18"/>
                <w:lang w:val="en-US"/>
              </w:rPr>
              <w:t xml:space="preserve">~13.12% vol (min 12.00 </w:t>
            </w:r>
            <w:r w:rsidRPr="003E5F44">
              <w:rPr>
                <w:rFonts w:ascii="Arial" w:hAnsi="Arial" w:cs="Arial"/>
                <w:bCs/>
                <w:sz w:val="16"/>
                <w:szCs w:val="18"/>
                <w:lang w:val="en-US"/>
              </w:rPr>
              <w:t>d</w:t>
            </w:r>
            <w:r w:rsidR="005B023B" w:rsidRPr="003E5F44">
              <w:rPr>
                <w:rFonts w:ascii="Arial" w:hAnsi="Arial" w:cs="Arial"/>
                <w:bCs/>
                <w:sz w:val="16"/>
                <w:szCs w:val="18"/>
                <w:lang w:val="en-US"/>
              </w:rPr>
              <w:t>o max 15.00)</w:t>
            </w:r>
          </w:p>
          <w:p w14:paraId="66A461AD" w14:textId="7CBC8585" w:rsidR="005B023B" w:rsidRPr="003E5F44" w:rsidRDefault="000B0B9A" w:rsidP="00B906CD">
            <w:pPr>
              <w:widowControl w:val="0"/>
              <w:numPr>
                <w:ilvl w:val="0"/>
                <w:numId w:val="27"/>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sadžaj ukupnih kiselina umjeren</w:t>
            </w:r>
            <w:r w:rsidRPr="003E5F44">
              <w:rPr>
                <w:rFonts w:ascii="Arial" w:hAnsi="Arial" w:cs="Arial"/>
                <w:bCs/>
                <w:sz w:val="16"/>
                <w:szCs w:val="18"/>
                <w:lang w:val="en-US"/>
              </w:rPr>
              <w:t xml:space="preserve"> </w:t>
            </w:r>
            <w:r w:rsidR="005B023B" w:rsidRPr="003E5F44">
              <w:rPr>
                <w:rFonts w:ascii="Arial" w:hAnsi="Arial" w:cs="Arial"/>
                <w:bCs/>
                <w:sz w:val="16"/>
                <w:szCs w:val="18"/>
                <w:lang w:val="en-US"/>
              </w:rPr>
              <w:t xml:space="preserve">~5.65 g/l (min 4.50 </w:t>
            </w:r>
            <w:r w:rsidRPr="003E5F44">
              <w:rPr>
                <w:rFonts w:ascii="Arial" w:hAnsi="Arial" w:cs="Arial"/>
                <w:bCs/>
                <w:sz w:val="16"/>
                <w:szCs w:val="18"/>
                <w:lang w:val="en-US"/>
              </w:rPr>
              <w:t>d</w:t>
            </w:r>
            <w:r w:rsidR="005B023B" w:rsidRPr="003E5F44">
              <w:rPr>
                <w:rFonts w:ascii="Arial" w:hAnsi="Arial" w:cs="Arial"/>
                <w:bCs/>
                <w:sz w:val="16"/>
                <w:szCs w:val="18"/>
                <w:lang w:val="en-US"/>
              </w:rPr>
              <w:t>o max 8.50)</w:t>
            </w:r>
          </w:p>
          <w:p w14:paraId="4B440543" w14:textId="644517C4" w:rsidR="005B023B" w:rsidRPr="003E5F44" w:rsidRDefault="000B0B9A" w:rsidP="00B906CD">
            <w:pPr>
              <w:widowControl w:val="0"/>
              <w:numPr>
                <w:ilvl w:val="0"/>
                <w:numId w:val="27"/>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neprovrelog šećera  suvo </w:t>
            </w:r>
            <w:r w:rsidR="005B023B" w:rsidRPr="003E5F44">
              <w:rPr>
                <w:rFonts w:ascii="Arial" w:hAnsi="Arial" w:cs="Arial"/>
                <w:bCs/>
                <w:sz w:val="16"/>
                <w:szCs w:val="18"/>
                <w:lang w:val="en-US"/>
              </w:rPr>
              <w:t>~3.50 g/l (max 4.00 g/l)</w:t>
            </w:r>
          </w:p>
          <w:p w14:paraId="0B8AA5E6" w14:textId="6F67C892" w:rsidR="005B023B" w:rsidRPr="003E5F44" w:rsidRDefault="000B0B9A" w:rsidP="00B906CD">
            <w:pPr>
              <w:widowControl w:val="0"/>
              <w:numPr>
                <w:ilvl w:val="0"/>
                <w:numId w:val="27"/>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005B023B" w:rsidRPr="003E5F44">
              <w:rPr>
                <w:rFonts w:ascii="Arial" w:hAnsi="Arial" w:cs="Arial"/>
                <w:bCs/>
                <w:sz w:val="16"/>
                <w:szCs w:val="18"/>
                <w:lang w:val="en-US"/>
              </w:rPr>
              <w:t>22.00 g/l (min 16.00)</w:t>
            </w:r>
          </w:p>
          <w:p w14:paraId="37630C3E" w14:textId="7D2A6A85" w:rsidR="005B023B" w:rsidRPr="003E5F44" w:rsidRDefault="00063112" w:rsidP="00B906CD">
            <w:pPr>
              <w:widowControl w:val="0"/>
              <w:autoSpaceDE w:val="0"/>
              <w:autoSpaceDN w:val="0"/>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Senzorne osobine: </w:t>
            </w:r>
            <w:r w:rsidR="000B0B9A" w:rsidRPr="003E5F44">
              <w:rPr>
                <w:rFonts w:ascii="Arial" w:eastAsia="+mn-ea" w:hAnsi="Arial" w:cs="Arial"/>
                <w:kern w:val="1"/>
                <w:sz w:val="16"/>
                <w:szCs w:val="16"/>
                <w:lang w:val="sr-Latn-CS" w:eastAsia="en-US" w:bidi="en-US"/>
              </w:rPr>
              <w:t>Kristalno svijetla roze boja. Miris i ukus muskatni, voćni, cvijetni sa elemntima divlje ruže.</w:t>
            </w:r>
          </w:p>
          <w:p w14:paraId="3A9A47A4" w14:textId="2469312B" w:rsidR="002322E6" w:rsidRPr="003E5F44" w:rsidRDefault="00A80385"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roze Syrah</w:t>
            </w:r>
            <w:r w:rsidRPr="003E5F44">
              <w:rPr>
                <w:rFonts w:ascii="Arial" w:eastAsia="+mn-ea" w:hAnsi="Arial" w:cs="Arial"/>
                <w:kern w:val="1"/>
                <w:sz w:val="16"/>
                <w:szCs w:val="16"/>
                <w:lang w:val="sr-Latn-CS" w:eastAsia="en-US" w:bidi="en-US"/>
              </w:rPr>
              <w:t xml:space="preserve"> tip vina gdje nајmаnjе 85% vinа pоtičе оd grоžđа sorte Sirah (Syrah) uz mоgućnоst dа dо 15% vinа pоtičе оd grоžđа drugih vinskih nеаrоmаtičnih sоrti rејоnirаnih zа prоizvоdnju vinа zа subregion Podgorica. Na osnovu analize parametara kvaliteta vina, tip vina Podgorčki subregion roze Syrah je mirno roze suvo vino sa pretežno umjereno višim sadržajem alkohola. Pretežno je umjereno kiselo vino po pitanju pH, sa uglavnom umjereno višim sadržajem ukupnih kiselina, sa umjerenom specifičnom težinom i sa pretežno umjereno višim sadržajem ekstrakta. </w:t>
            </w:r>
          </w:p>
          <w:p w14:paraId="03564B0A" w14:textId="77777777" w:rsidR="000F6A70" w:rsidRPr="003E5F44" w:rsidRDefault="000F6A70"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344A752B" w14:textId="2F675561" w:rsidR="000B0B9A" w:rsidRPr="003E5F44" w:rsidRDefault="000B0B9A" w:rsidP="00B906CD">
            <w:pPr>
              <w:widowControl w:val="0"/>
              <w:numPr>
                <w:ilvl w:val="0"/>
                <w:numId w:val="28"/>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~13.70% vol (min 12.00 do max 15.00)</w:t>
            </w:r>
          </w:p>
          <w:p w14:paraId="277DC4E5" w14:textId="38A5F4D8" w:rsidR="000B0B9A" w:rsidRPr="003E5F44" w:rsidRDefault="002322E6" w:rsidP="00B906CD">
            <w:pPr>
              <w:widowControl w:val="0"/>
              <w:numPr>
                <w:ilvl w:val="0"/>
                <w:numId w:val="28"/>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sadžaj ukupnih kiselina umjeren</w:t>
            </w:r>
            <w:r w:rsidRPr="003E5F44">
              <w:rPr>
                <w:rFonts w:ascii="Arial" w:hAnsi="Arial" w:cs="Arial"/>
                <w:bCs/>
                <w:sz w:val="16"/>
                <w:szCs w:val="18"/>
                <w:lang w:val="en-US"/>
              </w:rPr>
              <w:t xml:space="preserve"> </w:t>
            </w:r>
            <w:r w:rsidR="000B0B9A" w:rsidRPr="003E5F44">
              <w:rPr>
                <w:rFonts w:ascii="Arial" w:hAnsi="Arial" w:cs="Arial"/>
                <w:bCs/>
                <w:sz w:val="16"/>
                <w:szCs w:val="18"/>
                <w:lang w:val="en-US"/>
              </w:rPr>
              <w:t>~6.15 g/l (min 4.50 do max 8.50)</w:t>
            </w:r>
          </w:p>
          <w:p w14:paraId="1EF7499A" w14:textId="4E08AC49" w:rsidR="000B0B9A" w:rsidRPr="003E5F44" w:rsidRDefault="002322E6" w:rsidP="00B906CD">
            <w:pPr>
              <w:widowControl w:val="0"/>
              <w:numPr>
                <w:ilvl w:val="0"/>
                <w:numId w:val="28"/>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neprovrelog šećera  suvo </w:t>
            </w:r>
            <w:r w:rsidR="000B0B9A" w:rsidRPr="003E5F44">
              <w:rPr>
                <w:rFonts w:ascii="Arial" w:hAnsi="Arial" w:cs="Arial"/>
                <w:bCs/>
                <w:sz w:val="16"/>
                <w:szCs w:val="18"/>
                <w:lang w:val="en-US"/>
              </w:rPr>
              <w:t>~2.50 g/l (max 4.00 g/l)</w:t>
            </w:r>
          </w:p>
          <w:p w14:paraId="0FCF6C92" w14:textId="3166CAD9" w:rsidR="000B0B9A" w:rsidRPr="003E5F44" w:rsidRDefault="002322E6" w:rsidP="00B906CD">
            <w:pPr>
              <w:widowControl w:val="0"/>
              <w:numPr>
                <w:ilvl w:val="0"/>
                <w:numId w:val="28"/>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000B0B9A" w:rsidRPr="003E5F44">
              <w:rPr>
                <w:rFonts w:ascii="Arial" w:hAnsi="Arial" w:cs="Arial"/>
                <w:bCs/>
                <w:sz w:val="16"/>
                <w:szCs w:val="18"/>
                <w:lang w:val="en-US"/>
              </w:rPr>
              <w:t>21.00 g/l (min 16.00)</w:t>
            </w:r>
          </w:p>
          <w:p w14:paraId="64FFC7C1" w14:textId="422BDEDD" w:rsidR="00A80385" w:rsidRPr="003E5F44" w:rsidRDefault="00063112" w:rsidP="00B906CD">
            <w:pPr>
              <w:widowControl w:val="0"/>
              <w:autoSpaceDE w:val="0"/>
              <w:autoSpaceDN w:val="0"/>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Senzorne osobine: </w:t>
            </w:r>
            <w:r w:rsidR="00A80385" w:rsidRPr="003E5F44">
              <w:rPr>
                <w:rFonts w:ascii="Arial" w:eastAsia="+mn-ea" w:hAnsi="Arial" w:cs="Arial"/>
                <w:kern w:val="1"/>
                <w:sz w:val="16"/>
                <w:szCs w:val="16"/>
                <w:lang w:val="sr-Latn-CS" w:eastAsia="en-US" w:bidi="en-US"/>
              </w:rPr>
              <w:t>Kristalno svijetla roze boja.</w:t>
            </w:r>
            <w:r w:rsidR="00A80385" w:rsidRPr="003E5F44">
              <w:rPr>
                <w:rFonts w:ascii="Arial" w:hAnsi="Arial" w:cs="Arial"/>
                <w:sz w:val="16"/>
                <w:szCs w:val="16"/>
                <w:shd w:val="clear" w:color="auto" w:fill="FFFFFF"/>
              </w:rPr>
              <w:t xml:space="preserve"> </w:t>
            </w:r>
            <w:r w:rsidR="00A80385" w:rsidRPr="003E5F44">
              <w:rPr>
                <w:rFonts w:ascii="Arial" w:eastAsia="+mn-ea" w:hAnsi="Arial" w:cs="Arial"/>
                <w:kern w:val="1"/>
                <w:sz w:val="16"/>
                <w:szCs w:val="16"/>
                <w:lang w:val="sr-Latn-CS" w:eastAsia="en-US" w:bidi="en-US"/>
              </w:rPr>
              <w:t>Odlikuje svježinom i bogatim voćnim karakterom u kojem dominiraju note šumskog voća, naročito jagode, kao i ruže i karanfila. Na ukusu se prelamaju voćni i blago cvjetni karakteri sa mineralnošću i  prijatnom svježinom.</w:t>
            </w:r>
          </w:p>
          <w:p w14:paraId="15A3A3BE" w14:textId="06093B8D" w:rsidR="002322E6" w:rsidRPr="003E5F44" w:rsidRDefault="00A80385" w:rsidP="00B906CD">
            <w:pPr>
              <w:widowControl w:val="0"/>
              <w:autoSpaceDE w:val="0"/>
              <w:autoSpaceDN w:val="0"/>
              <w:jc w:val="both"/>
              <w:rPr>
                <w:rFonts w:ascii="Arial" w:eastAsia="+mn-ea" w:hAnsi="Arial" w:cs="Arial"/>
                <w:kern w:val="1"/>
                <w:sz w:val="16"/>
                <w:szCs w:val="16"/>
                <w:lang w:val="sr-Latn-CS"/>
              </w:rPr>
            </w:pPr>
            <w:r w:rsidRPr="003E5F44">
              <w:rPr>
                <w:rFonts w:ascii="Arial" w:eastAsia="Arial" w:hAnsi="Arial" w:cs="Arial"/>
                <w:sz w:val="16"/>
                <w:szCs w:val="16"/>
                <w:lang w:eastAsia="en-US" w:bidi="en-US"/>
              </w:rPr>
              <w:t xml:space="preserve"> </w:t>
            </w:r>
            <w:r w:rsidRPr="003E5F44">
              <w:rPr>
                <w:rFonts w:ascii="Arial" w:eastAsia="+mn-ea" w:hAnsi="Arial" w:cs="Arial"/>
                <w:b/>
                <w:kern w:val="1"/>
                <w:sz w:val="16"/>
                <w:szCs w:val="16"/>
                <w:lang w:val="sr-Latn-CS"/>
              </w:rPr>
              <w:t>Podgorički subregion roze Sangiovese - Montepulciano</w:t>
            </w:r>
            <w:r w:rsidRPr="003E5F44">
              <w:rPr>
                <w:rFonts w:ascii="Arial" w:eastAsia="+mn-ea" w:hAnsi="Arial" w:cs="Arial"/>
                <w:kern w:val="1"/>
                <w:sz w:val="16"/>
                <w:szCs w:val="16"/>
                <w:lang w:val="sr-Latn-CS"/>
              </w:rPr>
              <w:t xml:space="preserve"> </w:t>
            </w:r>
            <w:r w:rsidRPr="003E5F44">
              <w:rPr>
                <w:rFonts w:ascii="Arial" w:hAnsi="Arial" w:cs="Arial"/>
                <w:kern w:val="1"/>
                <w:sz w:val="16"/>
                <w:szCs w:val="16"/>
                <w:lang w:val="sr-Latn-CS"/>
              </w:rPr>
              <w:t>tip vina gdje nајmаnjе 50% vinа pоtičе оd grоžđа sorte Sangiovese, 40% potiče od sorte Montepulciano dok je 10% ostale rejonirane sorte. Na osnovu analize parametara kvaliteta vina, tip vina Podgorica roze Sangiovese - Montepulciano je mirno roze suvo vino sa pretežno umjereno višim sadržajem alkohola. Pretežno je umjereno kiselo vino po pitanju pH, sa uglavnom umjereno višim sadržajem ukupnih kiselina, sa umjerenom specifičnom težinom i sa pretežno umjereno višim sadržajem ekstrakta.</w:t>
            </w:r>
            <w:r w:rsidRPr="003E5F44">
              <w:rPr>
                <w:rFonts w:ascii="Arial" w:eastAsia="+mn-ea" w:hAnsi="Arial" w:cs="Arial"/>
                <w:kern w:val="1"/>
                <w:sz w:val="16"/>
                <w:szCs w:val="16"/>
                <w:lang w:val="sr-Latn-CS"/>
              </w:rPr>
              <w:t xml:space="preserve"> </w:t>
            </w:r>
          </w:p>
          <w:p w14:paraId="40F57740" w14:textId="77777777" w:rsidR="000F6A70" w:rsidRPr="003E5F44" w:rsidRDefault="000F6A70"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70DB3208" w14:textId="42FE902B" w:rsidR="00FC2F0B" w:rsidRPr="003E5F44" w:rsidRDefault="000F6A70" w:rsidP="00B906CD">
            <w:pPr>
              <w:widowControl w:val="0"/>
              <w:numPr>
                <w:ilvl w:val="0"/>
                <w:numId w:val="29"/>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00FC2F0B" w:rsidRPr="003E5F44">
              <w:rPr>
                <w:rFonts w:ascii="Arial" w:hAnsi="Arial" w:cs="Arial"/>
                <w:bCs/>
                <w:sz w:val="16"/>
                <w:szCs w:val="18"/>
                <w:lang w:val="en-US"/>
              </w:rPr>
              <w:t xml:space="preserve">~12.70% vol (min 12.00 </w:t>
            </w:r>
            <w:r w:rsidRPr="003E5F44">
              <w:rPr>
                <w:rFonts w:ascii="Arial" w:hAnsi="Arial" w:cs="Arial"/>
                <w:bCs/>
                <w:sz w:val="16"/>
                <w:szCs w:val="18"/>
                <w:lang w:val="en-US"/>
              </w:rPr>
              <w:t>d</w:t>
            </w:r>
            <w:r w:rsidR="00FC2F0B" w:rsidRPr="003E5F44">
              <w:rPr>
                <w:rFonts w:ascii="Arial" w:hAnsi="Arial" w:cs="Arial"/>
                <w:bCs/>
                <w:sz w:val="16"/>
                <w:szCs w:val="18"/>
                <w:lang w:val="en-US"/>
              </w:rPr>
              <w:t>o max 15.00)</w:t>
            </w:r>
          </w:p>
          <w:p w14:paraId="241B528C" w14:textId="6B3665E7" w:rsidR="00FC2F0B" w:rsidRPr="003E5F44" w:rsidRDefault="000F6A70" w:rsidP="00B906CD">
            <w:pPr>
              <w:widowControl w:val="0"/>
              <w:numPr>
                <w:ilvl w:val="0"/>
                <w:numId w:val="29"/>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sadžaj ukupnih kiselina umjeren</w:t>
            </w:r>
            <w:r w:rsidRPr="003E5F44">
              <w:rPr>
                <w:rFonts w:ascii="Arial" w:hAnsi="Arial" w:cs="Arial"/>
                <w:bCs/>
                <w:sz w:val="16"/>
                <w:szCs w:val="18"/>
                <w:lang w:val="en-US"/>
              </w:rPr>
              <w:t xml:space="preserve"> </w:t>
            </w:r>
            <w:r w:rsidR="00FC2F0B" w:rsidRPr="003E5F44">
              <w:rPr>
                <w:rFonts w:ascii="Arial" w:hAnsi="Arial" w:cs="Arial"/>
                <w:bCs/>
                <w:sz w:val="16"/>
                <w:szCs w:val="18"/>
                <w:lang w:val="en-US"/>
              </w:rPr>
              <w:t xml:space="preserve">~6.22 g/l (min 4.50 </w:t>
            </w:r>
            <w:r w:rsidRPr="003E5F44">
              <w:rPr>
                <w:rFonts w:ascii="Arial" w:hAnsi="Arial" w:cs="Arial"/>
                <w:bCs/>
                <w:sz w:val="16"/>
                <w:szCs w:val="18"/>
                <w:lang w:val="en-US"/>
              </w:rPr>
              <w:t>d</w:t>
            </w:r>
            <w:r w:rsidR="00FC2F0B" w:rsidRPr="003E5F44">
              <w:rPr>
                <w:rFonts w:ascii="Arial" w:hAnsi="Arial" w:cs="Arial"/>
                <w:bCs/>
                <w:sz w:val="16"/>
                <w:szCs w:val="18"/>
                <w:lang w:val="en-US"/>
              </w:rPr>
              <w:t>o max 8.50)</w:t>
            </w:r>
          </w:p>
          <w:p w14:paraId="473A7F3A" w14:textId="6D429CF4" w:rsidR="00FC2F0B" w:rsidRPr="003E5F44" w:rsidRDefault="000F6A70" w:rsidP="00B906CD">
            <w:pPr>
              <w:widowControl w:val="0"/>
              <w:numPr>
                <w:ilvl w:val="0"/>
                <w:numId w:val="29"/>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neprovrelog šećera  suvo </w:t>
            </w:r>
            <w:r w:rsidR="00FC2F0B" w:rsidRPr="003E5F44">
              <w:rPr>
                <w:rFonts w:ascii="Arial" w:hAnsi="Arial" w:cs="Arial"/>
                <w:bCs/>
                <w:sz w:val="16"/>
                <w:szCs w:val="18"/>
                <w:lang w:val="en-US"/>
              </w:rPr>
              <w:t>~2.09 g/l (max 4.00 g/l)</w:t>
            </w:r>
          </w:p>
          <w:p w14:paraId="2A2FC105" w14:textId="1BBB1A50" w:rsidR="00FC2F0B" w:rsidRPr="003E5F44" w:rsidRDefault="000F6A70" w:rsidP="00B906CD">
            <w:pPr>
              <w:widowControl w:val="0"/>
              <w:numPr>
                <w:ilvl w:val="0"/>
                <w:numId w:val="29"/>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00FC2F0B" w:rsidRPr="003E5F44">
              <w:rPr>
                <w:rFonts w:ascii="Arial" w:hAnsi="Arial" w:cs="Arial"/>
                <w:bCs/>
                <w:sz w:val="16"/>
                <w:szCs w:val="18"/>
                <w:lang w:val="en-US"/>
              </w:rPr>
              <w:t>22.00 g/l (min 16.00)</w:t>
            </w:r>
          </w:p>
          <w:p w14:paraId="439F1D77" w14:textId="6D3A3A67" w:rsidR="00A80385" w:rsidRPr="003E5F44" w:rsidRDefault="00063112" w:rsidP="00B906CD">
            <w:pPr>
              <w:widowControl w:val="0"/>
              <w:autoSpaceDE w:val="0"/>
              <w:autoSpaceDN w:val="0"/>
              <w:spacing w:after="120"/>
              <w:jc w:val="both"/>
              <w:rPr>
                <w:rFonts w:ascii="Arial" w:eastAsia="Arial" w:hAnsi="Arial" w:cs="Arial"/>
                <w:sz w:val="16"/>
                <w:szCs w:val="16"/>
                <w:lang w:eastAsia="en-US" w:bidi="en-US"/>
              </w:rPr>
            </w:pPr>
            <w:r w:rsidRPr="003E5F44">
              <w:rPr>
                <w:rFonts w:ascii="Arial" w:eastAsia="+mn-ea" w:hAnsi="Arial" w:cs="Arial"/>
                <w:kern w:val="1"/>
                <w:sz w:val="16"/>
                <w:szCs w:val="16"/>
                <w:lang w:val="sr-Latn-CS" w:eastAsia="en-US" w:bidi="en-US"/>
              </w:rPr>
              <w:t xml:space="preserve">Senzorne osobine: </w:t>
            </w:r>
            <w:r w:rsidR="00A80385" w:rsidRPr="003E5F44">
              <w:rPr>
                <w:rFonts w:ascii="Arial" w:eastAsia="+mn-ea" w:hAnsi="Arial" w:cs="Arial"/>
                <w:kern w:val="1"/>
                <w:sz w:val="16"/>
                <w:szCs w:val="16"/>
                <w:lang w:val="sr-Latn-CS"/>
              </w:rPr>
              <w:t>Vino je svijetlo roze boje. Miris voćni sa aromama jagode i zrele lubenice. Ukus je pun i postojan.</w:t>
            </w:r>
          </w:p>
          <w:p w14:paraId="6CFF2688" w14:textId="40C61667" w:rsidR="000F6A70" w:rsidRPr="003E5F44" w:rsidRDefault="00A80385"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roze Cabernet </w:t>
            </w:r>
            <w:r w:rsidR="005C1FAF">
              <w:rPr>
                <w:rFonts w:ascii="Arial" w:eastAsia="+mn-ea" w:hAnsi="Arial" w:cs="Arial"/>
                <w:b/>
                <w:kern w:val="1"/>
                <w:sz w:val="16"/>
                <w:szCs w:val="16"/>
                <w:lang w:val="sr-Latn-CS" w:eastAsia="en-US" w:bidi="en-US"/>
              </w:rPr>
              <w:t>S</w:t>
            </w:r>
            <w:r w:rsidRPr="003E5F44">
              <w:rPr>
                <w:rFonts w:ascii="Arial" w:eastAsia="+mn-ea" w:hAnsi="Arial" w:cs="Arial"/>
                <w:b/>
                <w:kern w:val="1"/>
                <w:sz w:val="16"/>
                <w:szCs w:val="16"/>
                <w:lang w:val="sr-Latn-CS" w:eastAsia="en-US" w:bidi="en-US"/>
              </w:rPr>
              <w:t>auvignon –Grenache</w:t>
            </w:r>
            <w:r w:rsidRPr="003E5F44">
              <w:rPr>
                <w:rFonts w:ascii="Arial" w:eastAsia="+mn-ea" w:hAnsi="Arial" w:cs="Arial"/>
                <w:kern w:val="1"/>
                <w:sz w:val="16"/>
                <w:szCs w:val="16"/>
                <w:lang w:val="sr-Latn-CS" w:eastAsia="en-US" w:bidi="en-US"/>
              </w:rPr>
              <w:t xml:space="preserve"> tip vina gdje nајmаnjе 50% vinа pоtičе оd grоžđа sorte </w:t>
            </w:r>
            <w:r w:rsidR="005C1FAF" w:rsidRPr="005C1FAF">
              <w:rPr>
                <w:rFonts w:ascii="Arial" w:eastAsia="+mn-ea" w:hAnsi="Arial" w:cs="Arial"/>
                <w:kern w:val="1"/>
                <w:sz w:val="16"/>
                <w:szCs w:val="16"/>
                <w:lang w:val="sr-Latn-CS" w:eastAsia="en-US" w:bidi="en-US"/>
              </w:rPr>
              <w:t xml:space="preserve">Cabernet </w:t>
            </w:r>
            <w:r w:rsidR="005C1FAF">
              <w:rPr>
                <w:rFonts w:ascii="Arial" w:eastAsia="+mn-ea" w:hAnsi="Arial" w:cs="Arial"/>
                <w:kern w:val="1"/>
                <w:sz w:val="16"/>
                <w:szCs w:val="16"/>
                <w:lang w:val="sr-Latn-CS" w:eastAsia="en-US" w:bidi="en-US"/>
              </w:rPr>
              <w:t>S</w:t>
            </w:r>
            <w:r w:rsidR="005C1FAF" w:rsidRPr="005C1FAF">
              <w:rPr>
                <w:rFonts w:ascii="Arial" w:eastAsia="+mn-ea" w:hAnsi="Arial" w:cs="Arial"/>
                <w:kern w:val="1"/>
                <w:sz w:val="16"/>
                <w:szCs w:val="16"/>
                <w:lang w:val="sr-Latn-CS" w:eastAsia="en-US" w:bidi="en-US"/>
              </w:rPr>
              <w:t>auvignon</w:t>
            </w:r>
            <w:r w:rsidRPr="005C1FAF">
              <w:rPr>
                <w:rFonts w:ascii="Arial" w:eastAsia="+mn-ea" w:hAnsi="Arial" w:cs="Arial"/>
                <w:kern w:val="1"/>
                <w:sz w:val="16"/>
                <w:szCs w:val="16"/>
                <w:lang w:val="sr-Latn-CS" w:eastAsia="en-US" w:bidi="en-US"/>
              </w:rPr>
              <w:t>,</w:t>
            </w:r>
            <w:r w:rsidRPr="003E5F44">
              <w:rPr>
                <w:rFonts w:ascii="Arial" w:eastAsia="+mn-ea" w:hAnsi="Arial" w:cs="Arial"/>
                <w:kern w:val="1"/>
                <w:sz w:val="16"/>
                <w:szCs w:val="16"/>
                <w:lang w:val="sr-Latn-CS" w:eastAsia="en-US" w:bidi="en-US"/>
              </w:rPr>
              <w:t xml:space="preserve"> a više od 15% vina potiče od grožđa sorte Grenache. Na osnovu analize parametara kvaliteta vina, tip vina Podgorica roze </w:t>
            </w:r>
            <w:r w:rsidR="005C1FAF" w:rsidRPr="005C1FAF">
              <w:rPr>
                <w:rFonts w:ascii="Arial" w:eastAsia="+mn-ea" w:hAnsi="Arial" w:cs="Arial"/>
                <w:kern w:val="1"/>
                <w:sz w:val="16"/>
                <w:szCs w:val="16"/>
                <w:lang w:val="sr-Latn-CS" w:eastAsia="en-US" w:bidi="en-US"/>
              </w:rPr>
              <w:t xml:space="preserve">Cabernet </w:t>
            </w:r>
            <w:r w:rsidR="005C1FAF">
              <w:rPr>
                <w:rFonts w:ascii="Arial" w:eastAsia="+mn-ea" w:hAnsi="Arial" w:cs="Arial"/>
                <w:kern w:val="1"/>
                <w:sz w:val="16"/>
                <w:szCs w:val="16"/>
                <w:lang w:val="sr-Latn-CS" w:eastAsia="en-US" w:bidi="en-US"/>
              </w:rPr>
              <w:t>S</w:t>
            </w:r>
            <w:r w:rsidR="005C1FAF" w:rsidRPr="005C1FAF">
              <w:rPr>
                <w:rFonts w:ascii="Arial" w:eastAsia="+mn-ea" w:hAnsi="Arial" w:cs="Arial"/>
                <w:kern w:val="1"/>
                <w:sz w:val="16"/>
                <w:szCs w:val="16"/>
                <w:lang w:val="sr-Latn-CS" w:eastAsia="en-US" w:bidi="en-US"/>
              </w:rPr>
              <w:t>auvignon</w:t>
            </w:r>
            <w:r w:rsidRPr="003E5F44">
              <w:rPr>
                <w:rFonts w:ascii="Arial" w:eastAsia="+mn-ea" w:hAnsi="Arial" w:cs="Arial"/>
                <w:kern w:val="1"/>
                <w:sz w:val="16"/>
                <w:szCs w:val="16"/>
                <w:lang w:val="sr-Latn-CS" w:eastAsia="en-US" w:bidi="en-US"/>
              </w:rPr>
              <w:t xml:space="preserve"> –Grenache je mirno roze suvo  sa pretežno srednjim (umjerenim) sadržajem alkohola. Pretežno je optimalno kiselo vino po pitanju pH, sa uglavnom umjereno nižim sadržajem ukupnih kiselina, sa uglavnom visokom (specifičnom težinom) i sa pretežno veoma visokim sadržajem ekstrakta. </w:t>
            </w:r>
          </w:p>
          <w:p w14:paraId="6C9DC8D6" w14:textId="77777777" w:rsidR="000F6A70" w:rsidRPr="003E5F44" w:rsidRDefault="000F6A70"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2B7CB600" w14:textId="2A8C8688" w:rsidR="000F6A70" w:rsidRPr="003E5F44" w:rsidRDefault="000F6A70" w:rsidP="00B906CD">
            <w:pPr>
              <w:widowControl w:val="0"/>
              <w:numPr>
                <w:ilvl w:val="0"/>
                <w:numId w:val="30"/>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~13.00% vol (min 12.00 do max 14.50)</w:t>
            </w:r>
          </w:p>
          <w:p w14:paraId="6A5EF909" w14:textId="2CAC5B7C" w:rsidR="000F6A70" w:rsidRPr="003E5F44" w:rsidRDefault="000F6A70" w:rsidP="00B906CD">
            <w:pPr>
              <w:widowControl w:val="0"/>
              <w:numPr>
                <w:ilvl w:val="0"/>
                <w:numId w:val="30"/>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sadžaj ukupnih kiselina umjeren</w:t>
            </w:r>
            <w:r w:rsidRPr="003E5F44">
              <w:rPr>
                <w:rFonts w:ascii="Arial" w:hAnsi="Arial" w:cs="Arial"/>
                <w:bCs/>
                <w:sz w:val="16"/>
                <w:szCs w:val="18"/>
                <w:lang w:val="en-US"/>
              </w:rPr>
              <w:t xml:space="preserve"> ~6.00 g/l (min 4.50 do max 8.50)</w:t>
            </w:r>
          </w:p>
          <w:p w14:paraId="5884C2B5" w14:textId="619132BC" w:rsidR="000F6A70" w:rsidRPr="003E5F44" w:rsidRDefault="000F6A70" w:rsidP="00B906CD">
            <w:pPr>
              <w:widowControl w:val="0"/>
              <w:numPr>
                <w:ilvl w:val="0"/>
                <w:numId w:val="30"/>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neprovrelog šećera  suvo </w:t>
            </w:r>
            <w:r w:rsidRPr="003E5F44">
              <w:rPr>
                <w:rFonts w:ascii="Arial" w:hAnsi="Arial" w:cs="Arial"/>
                <w:bCs/>
                <w:sz w:val="16"/>
                <w:szCs w:val="18"/>
                <w:lang w:val="en-US"/>
              </w:rPr>
              <w:t>~1.50 g/l (max 4.00 g/l)</w:t>
            </w:r>
          </w:p>
          <w:p w14:paraId="0076EEB8" w14:textId="7B6AADBC" w:rsidR="000F6A70" w:rsidRPr="003E5F44" w:rsidRDefault="000F6A70" w:rsidP="00B906CD">
            <w:pPr>
              <w:widowControl w:val="0"/>
              <w:numPr>
                <w:ilvl w:val="0"/>
                <w:numId w:val="30"/>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20.00 g/l (min 16.00)</w:t>
            </w:r>
          </w:p>
          <w:p w14:paraId="6DB0A9CF" w14:textId="5F5A6291" w:rsidR="000F6A70" w:rsidRPr="00204338" w:rsidRDefault="00063112" w:rsidP="007F4C32">
            <w:pPr>
              <w:widowControl w:val="0"/>
              <w:autoSpaceDE w:val="0"/>
              <w:autoSpaceDN w:val="0"/>
              <w:spacing w:before="2"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Senzorne osobine</w:t>
            </w:r>
            <w:r w:rsidR="00204338">
              <w:rPr>
                <w:rFonts w:ascii="Arial" w:eastAsia="+mn-ea" w:hAnsi="Arial" w:cs="Arial"/>
                <w:kern w:val="1"/>
                <w:sz w:val="16"/>
                <w:szCs w:val="16"/>
                <w:lang w:val="sr-Latn-CS" w:eastAsia="en-US" w:bidi="en-US"/>
              </w:rPr>
              <w:t xml:space="preserve">: </w:t>
            </w:r>
            <w:r w:rsidR="000264A0" w:rsidRPr="00204338">
              <w:rPr>
                <w:rFonts w:ascii="Arial" w:eastAsia="+mn-ea" w:hAnsi="Arial" w:cs="Arial"/>
                <w:kern w:val="1"/>
                <w:sz w:val="16"/>
                <w:szCs w:val="16"/>
                <w:lang w:val="sr-Latn-CS" w:eastAsia="en-US" w:bidi="en-US"/>
              </w:rPr>
              <w:t xml:space="preserve">Lepršavo, elegantno suvo vino, mekanog i harmoničnog ukusa. Kiseline su blage, voćne i ostavljaju utisak prijatne </w:t>
            </w:r>
            <w:r w:rsidR="000264A0" w:rsidRPr="00204338">
              <w:rPr>
                <w:rFonts w:ascii="Arial" w:eastAsia="+mn-ea" w:hAnsi="Arial" w:cs="Arial"/>
                <w:kern w:val="1"/>
                <w:sz w:val="16"/>
                <w:szCs w:val="16"/>
                <w:lang w:val="sr-Latn-CS" w:eastAsia="en-US" w:bidi="en-US"/>
              </w:rPr>
              <w:lastRenderedPageBreak/>
              <w:t>svježine, u završnici ostaje osvježavajući ukus.</w:t>
            </w:r>
          </w:p>
          <w:p w14:paraId="7A153BEE" w14:textId="2650CF27" w:rsidR="000F6A70" w:rsidRPr="003E5F44" w:rsidRDefault="00E66C89"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roze Vranac –Grenache poluslatko</w:t>
            </w:r>
            <w:r w:rsidRPr="003E5F44">
              <w:rPr>
                <w:rFonts w:ascii="Arial" w:eastAsia="+mn-ea" w:hAnsi="Arial" w:cs="Arial"/>
                <w:kern w:val="1"/>
                <w:sz w:val="16"/>
                <w:szCs w:val="16"/>
                <w:lang w:val="sr-Latn-CS" w:eastAsia="en-US" w:bidi="en-US"/>
              </w:rPr>
              <w:t xml:space="preserve"> tip vina gdje nајmаnjе 50% vinа pоtičе оd grоžđа sorte Vranac, a više od 15% vina potiče od grožđa sorte Grenache. Na osnovu analize parametara kvaliteta vina, tip vina Podgorica roze Vranac –Grenache poluslatko je mirno roze poluslatko vino sa pretežno umjereno nižim sadržajem alkohola. Pretežno je optimalno kiselo vino po pitanju pH, sa uglavnom umjereno nižim sadržajem ukupnih kiselina, sa visoko</w:t>
            </w:r>
            <w:r w:rsidR="00DF7352">
              <w:rPr>
                <w:rFonts w:ascii="Arial" w:eastAsia="+mn-ea" w:hAnsi="Arial" w:cs="Arial"/>
                <w:kern w:val="1"/>
                <w:sz w:val="16"/>
                <w:szCs w:val="16"/>
                <w:lang w:val="sr-Latn-CS" w:eastAsia="en-US" w:bidi="en-US"/>
              </w:rPr>
              <w:t xml:space="preserve">m </w:t>
            </w:r>
            <w:r w:rsidRPr="003E5F44">
              <w:rPr>
                <w:rFonts w:ascii="Arial" w:eastAsia="+mn-ea" w:hAnsi="Arial" w:cs="Arial"/>
                <w:kern w:val="1"/>
                <w:sz w:val="16"/>
                <w:szCs w:val="16"/>
                <w:lang w:val="sr-Latn-CS" w:eastAsia="en-US" w:bidi="en-US"/>
              </w:rPr>
              <w:t>specifičnom težinom i sa pretežno veoma visokim sadržajem ekstrakta</w:t>
            </w:r>
            <w:r w:rsidR="000F6A70" w:rsidRPr="003E5F44">
              <w:rPr>
                <w:rFonts w:ascii="Arial" w:eastAsia="+mn-ea" w:hAnsi="Arial" w:cs="Arial"/>
                <w:kern w:val="1"/>
                <w:sz w:val="16"/>
                <w:szCs w:val="16"/>
                <w:lang w:val="sr-Latn-CS" w:eastAsia="en-US" w:bidi="en-US"/>
              </w:rPr>
              <w:t>.</w:t>
            </w:r>
          </w:p>
          <w:p w14:paraId="7C2EB213" w14:textId="77777777" w:rsidR="000F6A70" w:rsidRPr="003E5F44" w:rsidRDefault="000F6A70"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613490E3" w14:textId="5370C860" w:rsidR="000F6A70" w:rsidRPr="003E5F44" w:rsidRDefault="00137370" w:rsidP="00B906CD">
            <w:pPr>
              <w:widowControl w:val="0"/>
              <w:numPr>
                <w:ilvl w:val="0"/>
                <w:numId w:val="31"/>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000F6A70" w:rsidRPr="003E5F44">
              <w:rPr>
                <w:rFonts w:ascii="Arial" w:hAnsi="Arial" w:cs="Arial"/>
                <w:bCs/>
                <w:sz w:val="16"/>
                <w:szCs w:val="18"/>
                <w:lang w:val="en-US"/>
              </w:rPr>
              <w:t xml:space="preserve">~12.50% vol (min 12.00 </w:t>
            </w:r>
            <w:r w:rsidRPr="003E5F44">
              <w:rPr>
                <w:rFonts w:ascii="Arial" w:hAnsi="Arial" w:cs="Arial"/>
                <w:bCs/>
                <w:sz w:val="16"/>
                <w:szCs w:val="18"/>
                <w:lang w:val="en-US"/>
              </w:rPr>
              <w:t>d</w:t>
            </w:r>
            <w:r w:rsidR="000F6A70" w:rsidRPr="003E5F44">
              <w:rPr>
                <w:rFonts w:ascii="Arial" w:hAnsi="Arial" w:cs="Arial"/>
                <w:bCs/>
                <w:sz w:val="16"/>
                <w:szCs w:val="18"/>
                <w:lang w:val="en-US"/>
              </w:rPr>
              <w:t>o max 14.50)</w:t>
            </w:r>
          </w:p>
          <w:p w14:paraId="38A7325A" w14:textId="5657E328" w:rsidR="000F6A70" w:rsidRPr="003E5F44" w:rsidRDefault="00137370" w:rsidP="00B906CD">
            <w:pPr>
              <w:widowControl w:val="0"/>
              <w:numPr>
                <w:ilvl w:val="0"/>
                <w:numId w:val="31"/>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sadžaj ukupnih kiselina umjeren</w:t>
            </w:r>
            <w:r w:rsidRPr="003E5F44">
              <w:rPr>
                <w:rFonts w:ascii="Arial" w:hAnsi="Arial" w:cs="Arial"/>
                <w:bCs/>
                <w:sz w:val="16"/>
                <w:szCs w:val="18"/>
                <w:lang w:val="en-US"/>
              </w:rPr>
              <w:t xml:space="preserve"> </w:t>
            </w:r>
            <w:r w:rsidR="000F6A70" w:rsidRPr="003E5F44">
              <w:rPr>
                <w:rFonts w:ascii="Arial" w:hAnsi="Arial" w:cs="Arial"/>
                <w:bCs/>
                <w:sz w:val="16"/>
                <w:szCs w:val="18"/>
                <w:lang w:val="en-US"/>
              </w:rPr>
              <w:t xml:space="preserve">~6.00 g/l (min 4.50 </w:t>
            </w:r>
            <w:r w:rsidRPr="003E5F44">
              <w:rPr>
                <w:rFonts w:ascii="Arial" w:hAnsi="Arial" w:cs="Arial"/>
                <w:bCs/>
                <w:sz w:val="16"/>
                <w:szCs w:val="18"/>
                <w:lang w:val="en-US"/>
              </w:rPr>
              <w:t>d</w:t>
            </w:r>
            <w:r w:rsidR="000F6A70" w:rsidRPr="003E5F44">
              <w:rPr>
                <w:rFonts w:ascii="Arial" w:hAnsi="Arial" w:cs="Arial"/>
                <w:bCs/>
                <w:sz w:val="16"/>
                <w:szCs w:val="18"/>
                <w:lang w:val="en-US"/>
              </w:rPr>
              <w:t>o max 8.50)</w:t>
            </w:r>
          </w:p>
          <w:p w14:paraId="01437107" w14:textId="3C092504" w:rsidR="000F6A70" w:rsidRPr="003E5F44" w:rsidRDefault="00137370" w:rsidP="00B906CD">
            <w:pPr>
              <w:widowControl w:val="0"/>
              <w:numPr>
                <w:ilvl w:val="0"/>
                <w:numId w:val="31"/>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neprovrelog šećera  poluslatko </w:t>
            </w:r>
            <w:r w:rsidR="000F6A70" w:rsidRPr="003E5F44">
              <w:rPr>
                <w:rFonts w:ascii="Arial" w:hAnsi="Arial" w:cs="Arial"/>
                <w:bCs/>
                <w:sz w:val="16"/>
                <w:szCs w:val="18"/>
                <w:lang w:val="en-US"/>
              </w:rPr>
              <w:t>~15.00 g/l (min 12.00 to max 45.00)</w:t>
            </w:r>
          </w:p>
          <w:p w14:paraId="1353D437" w14:textId="65272BDB" w:rsidR="000F6A70" w:rsidRPr="003E5F44" w:rsidRDefault="00137370" w:rsidP="00B906CD">
            <w:pPr>
              <w:widowControl w:val="0"/>
              <w:numPr>
                <w:ilvl w:val="0"/>
                <w:numId w:val="31"/>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000F6A70" w:rsidRPr="003E5F44">
              <w:rPr>
                <w:rFonts w:ascii="Arial" w:hAnsi="Arial" w:cs="Arial"/>
                <w:bCs/>
                <w:sz w:val="16"/>
                <w:szCs w:val="18"/>
                <w:lang w:val="en-US"/>
              </w:rPr>
              <w:t>20.00 g/l (min 16.00)</w:t>
            </w:r>
          </w:p>
          <w:p w14:paraId="5BF73125" w14:textId="556CA9A0" w:rsidR="00E66C89" w:rsidRPr="003E5F44" w:rsidRDefault="00063112" w:rsidP="00B906CD">
            <w:pPr>
              <w:widowControl w:val="0"/>
              <w:autoSpaceDE w:val="0"/>
              <w:autoSpaceDN w:val="0"/>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Senzorne osobine: </w:t>
            </w:r>
            <w:r w:rsidR="00E66C89" w:rsidRPr="003E5F44">
              <w:rPr>
                <w:rFonts w:ascii="Arial" w:eastAsia="+mn-ea" w:hAnsi="Arial" w:cs="Arial"/>
                <w:kern w:val="1"/>
                <w:sz w:val="16"/>
                <w:szCs w:val="16"/>
                <w:lang w:val="sr-Latn-CS" w:eastAsia="en-US" w:bidi="en-US"/>
              </w:rPr>
              <w:t xml:space="preserve">Elegantno poluslatko vino, mekanog i harmoničog ukusa. Kiseline su blage, voćne i ostavljaju utisak prijatne svježine. </w:t>
            </w:r>
          </w:p>
          <w:p w14:paraId="352551FA" w14:textId="7815B863" w:rsidR="00E66C89" w:rsidRPr="003E5F44" w:rsidRDefault="00E66C89"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Vranac</w:t>
            </w:r>
            <w:r w:rsidRPr="003E5F44">
              <w:rPr>
                <w:rFonts w:ascii="Arial" w:hAnsi="Arial" w:cs="Arial"/>
                <w:sz w:val="16"/>
                <w:szCs w:val="16"/>
              </w:rPr>
              <w:t xml:space="preserve"> </w:t>
            </w:r>
            <w:r w:rsidRPr="003E5F44">
              <w:rPr>
                <w:rFonts w:ascii="Arial" w:eastAsia="+mn-ea" w:hAnsi="Arial" w:cs="Arial"/>
                <w:kern w:val="1"/>
                <w:sz w:val="16"/>
                <w:szCs w:val="16"/>
                <w:lang w:val="sr-Latn-CS" w:eastAsia="en-US" w:bidi="en-US"/>
              </w:rPr>
              <w:t>tip vina gdje nајmаnjе 85% vinа pоtičе оd grоžđа sorte Vranac uz mоgućnоst dа dо 15% vinа pоtičе оd grоžđа drugih vinskih nеаrоmаtičnih sоrti sa obojenom pokožicom bobica sorti rејоnirаnih zа prоizvоdnju vinа zа subregion Podgorica. Na osnovu analize parametara kvaliteta vina, tip vina Podgorički subregion Vranac je mirno crveno suvo vino sa pretežno umjereno višim sadržajem alkohola. Pretježno je optimalno kiselo vino po pitanju pH, sa srednjim (umjerenim) do umjereno višim sadržajem ukupnih kiselina, sa umjereno višom specifičnom težinom i sa visokim do veoma visokim sadržajem ekstrakta.</w:t>
            </w:r>
          </w:p>
          <w:p w14:paraId="100F6D81" w14:textId="77777777" w:rsidR="00137370" w:rsidRPr="003E5F44" w:rsidRDefault="00137370"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4DCC61DB" w14:textId="23D14FA5" w:rsidR="00137370" w:rsidRPr="003E5F44" w:rsidRDefault="00BE73EB" w:rsidP="00B906CD">
            <w:pPr>
              <w:widowControl w:val="0"/>
              <w:numPr>
                <w:ilvl w:val="0"/>
                <w:numId w:val="32"/>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00137370" w:rsidRPr="003E5F44">
              <w:rPr>
                <w:rFonts w:ascii="Arial" w:hAnsi="Arial" w:cs="Arial"/>
                <w:bCs/>
                <w:sz w:val="16"/>
                <w:szCs w:val="18"/>
                <w:lang w:val="en-US"/>
              </w:rPr>
              <w:t>~14.00% (min 11.00 do max 15.00)</w:t>
            </w:r>
          </w:p>
          <w:p w14:paraId="34D2EDCB" w14:textId="6A1DBB43" w:rsidR="00137370" w:rsidRPr="003E5F44" w:rsidRDefault="00BE73EB" w:rsidP="00B906CD">
            <w:pPr>
              <w:widowControl w:val="0"/>
              <w:numPr>
                <w:ilvl w:val="0"/>
                <w:numId w:val="32"/>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00137370" w:rsidRPr="003E5F44">
              <w:rPr>
                <w:rFonts w:ascii="Arial" w:hAnsi="Arial" w:cs="Arial"/>
                <w:bCs/>
                <w:sz w:val="16"/>
                <w:szCs w:val="18"/>
                <w:lang w:val="en-US"/>
              </w:rPr>
              <w:t>~5.90 g/l (min 4.50 do max 7.50)</w:t>
            </w:r>
          </w:p>
          <w:p w14:paraId="1AF9596B" w14:textId="560CB1B7" w:rsidR="00137370" w:rsidRPr="003E5F44" w:rsidRDefault="00BE73EB" w:rsidP="00B906CD">
            <w:pPr>
              <w:widowControl w:val="0"/>
              <w:numPr>
                <w:ilvl w:val="0"/>
                <w:numId w:val="32"/>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neprovrelog šećera  suvo </w:t>
            </w:r>
            <w:r w:rsidR="00137370" w:rsidRPr="003E5F44">
              <w:rPr>
                <w:rFonts w:ascii="Arial" w:hAnsi="Arial" w:cs="Arial"/>
                <w:bCs/>
                <w:sz w:val="16"/>
                <w:szCs w:val="18"/>
                <w:lang w:val="en-US"/>
              </w:rPr>
              <w:t>~1.50 g/l (max 4.00 g/l)</w:t>
            </w:r>
          </w:p>
          <w:p w14:paraId="6AE81B16" w14:textId="6489AE20" w:rsidR="00137370" w:rsidRPr="003E5F44" w:rsidRDefault="00BE73EB" w:rsidP="00B906CD">
            <w:pPr>
              <w:widowControl w:val="0"/>
              <w:numPr>
                <w:ilvl w:val="0"/>
                <w:numId w:val="32"/>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00137370" w:rsidRPr="003E5F44">
              <w:rPr>
                <w:rFonts w:ascii="Arial" w:hAnsi="Arial" w:cs="Arial"/>
                <w:bCs/>
                <w:sz w:val="16"/>
                <w:szCs w:val="18"/>
                <w:lang w:val="en-US"/>
              </w:rPr>
              <w:t>25.92 g/l (min 18.00)</w:t>
            </w:r>
          </w:p>
          <w:p w14:paraId="73C6AF1F" w14:textId="302436B3" w:rsidR="00E66C89" w:rsidRPr="003E5F44" w:rsidRDefault="00BE73EB" w:rsidP="00B906CD">
            <w:pPr>
              <w:widowControl w:val="0"/>
              <w:autoSpaceDE w:val="0"/>
              <w:autoSpaceDN w:val="0"/>
              <w:spacing w:after="120"/>
              <w:jc w:val="both"/>
              <w:rPr>
                <w:rFonts w:ascii="Arial" w:eastAsia="+mn-ea" w:hAnsi="Arial" w:cs="Arial"/>
                <w:kern w:val="1"/>
                <w:sz w:val="16"/>
                <w:szCs w:val="16"/>
                <w:lang w:val="sr-Latn-CS" w:eastAsia="en-US" w:bidi="en-US"/>
              </w:rPr>
            </w:pPr>
            <w:r w:rsidRPr="00063112">
              <w:rPr>
                <w:rFonts w:ascii="Arial" w:eastAsia="+mn-ea" w:hAnsi="Arial" w:cs="Arial"/>
                <w:kern w:val="1"/>
                <w:sz w:val="16"/>
                <w:szCs w:val="16"/>
                <w:lang w:val="sr-Latn-CS" w:eastAsia="en-US" w:bidi="en-US"/>
              </w:rPr>
              <w:t>Senzorne osobine</w:t>
            </w:r>
            <w:r w:rsidRPr="003E5F44">
              <w:rPr>
                <w:rFonts w:ascii="Arial" w:hAnsi="Arial" w:cs="Arial"/>
                <w:b/>
                <w:bCs/>
                <w:sz w:val="16"/>
                <w:szCs w:val="16"/>
                <w:lang w:val="en-US"/>
              </w:rPr>
              <w:t>:</w:t>
            </w:r>
            <w:r w:rsidRPr="003E5F44">
              <w:rPr>
                <w:rFonts w:ascii="Arial" w:hAnsi="Arial" w:cs="Arial"/>
                <w:bCs/>
                <w:sz w:val="16"/>
                <w:szCs w:val="16"/>
                <w:lang w:val="en-US"/>
              </w:rPr>
              <w:t xml:space="preserve"> </w:t>
            </w:r>
            <w:r w:rsidR="00E66C89" w:rsidRPr="003E5F44">
              <w:rPr>
                <w:rFonts w:ascii="Arial" w:eastAsia="+mn-ea" w:hAnsi="Arial" w:cs="Arial"/>
                <w:kern w:val="1"/>
                <w:sz w:val="16"/>
                <w:szCs w:val="16"/>
                <w:lang w:val="sr-Latn-CS" w:eastAsia="en-US" w:bidi="en-US"/>
              </w:rPr>
              <w:t xml:space="preserve">Tamno crvene rubin boje sa nijansama ljubičaste. Na ukusu i mirisu podsjeća na zrele višnje i šumsko voće sa vanilskim tonovima koji ostavljaju naknadni ukus punoće i topline. Prijatne oporosti koja mu daje mogućnost odleţavanja i sazrijevanja. Kod vina koje je odležavalo u drvenim sudovima izražena je aroma na nagorjelu hrastovinu, a u finišu nijanse karamele, kafe, čokolade i slatkog korjena. Vino koje je odležavalo u barik buradima (zapremina 225 l) je višeslojnog mirisa crnog voća, crne ribizle, kupine podržanog tonovima čokolade, karamela i sladića. Na ukusu kopleksno, puno voćnih tonova višnje, suve šljive, kremaste čokolade i karamela. Ekstraktivno, sa intezivnom završnicom i dobro integrisanom hrastovinom. </w:t>
            </w:r>
          </w:p>
          <w:p w14:paraId="2BABB802" w14:textId="42ECCD4E" w:rsidR="00BE73EB" w:rsidRPr="003E5F44" w:rsidRDefault="00E66C89"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Vranac posebna maceracija i vinifikacija </w:t>
            </w:r>
            <w:r w:rsidRPr="003E5F44">
              <w:rPr>
                <w:rFonts w:ascii="Arial" w:eastAsia="+mn-ea" w:hAnsi="Arial" w:cs="Arial"/>
                <w:kern w:val="1"/>
                <w:sz w:val="16"/>
                <w:szCs w:val="16"/>
                <w:lang w:val="sr-Latn-CS" w:eastAsia="en-US" w:bidi="en-US"/>
              </w:rPr>
              <w:t xml:space="preserve">tip vina gdje nајmаnjе 85% vinа pоtičе оd grоžđа sorte Vranac uz mоgućnоst dа dо 15% vinа pоtičе оd grоžđа drugih vinskih nеаrоmаtičnih sоrti sa obojenom pokožicom bobica grozda rејоnirаnih zа prоizvоdnju vinа zа subregion Podgorica. Na osnovu analize parametara kvaliteta vina, tip vina Podgorički subregion Vranac posebna maceracija i vinifikacija je mirno crveno suvo vino sa pretežno umjereno višim sadržajem alkohola. Pretežno je optimalno kiselo vino po pitanju pH, sa uglavnom umjereno nižim sadržajem ukupnih kiselina, sa višom specifičnom težinom i sa pretežno visokim sadržajem ekstrakta. </w:t>
            </w:r>
          </w:p>
          <w:p w14:paraId="062180AC" w14:textId="77777777" w:rsidR="00BE73EB" w:rsidRPr="003E5F44" w:rsidRDefault="00BE73EB"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00E67157" w14:textId="081E4A71" w:rsidR="00BE73EB" w:rsidRPr="003E5F44" w:rsidRDefault="001B2EC0" w:rsidP="00B906CD">
            <w:pPr>
              <w:widowControl w:val="0"/>
              <w:numPr>
                <w:ilvl w:val="0"/>
                <w:numId w:val="33"/>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00BE73EB" w:rsidRPr="003E5F44">
              <w:rPr>
                <w:rFonts w:ascii="Arial" w:hAnsi="Arial" w:cs="Arial"/>
                <w:bCs/>
                <w:sz w:val="16"/>
                <w:szCs w:val="18"/>
                <w:lang w:val="en-US"/>
              </w:rPr>
              <w:t>~14.00% (min 13.00 do max 15.00)</w:t>
            </w:r>
          </w:p>
          <w:p w14:paraId="2396B8ED" w14:textId="4DE27F2D" w:rsidR="00BE73EB" w:rsidRPr="003E5F44" w:rsidRDefault="00BE73EB" w:rsidP="00B906CD">
            <w:pPr>
              <w:widowControl w:val="0"/>
              <w:numPr>
                <w:ilvl w:val="0"/>
                <w:numId w:val="33"/>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umjeren </w:t>
            </w:r>
            <w:r w:rsidRPr="003E5F44">
              <w:rPr>
                <w:rFonts w:ascii="Arial" w:hAnsi="Arial" w:cs="Arial"/>
                <w:bCs/>
                <w:sz w:val="16"/>
                <w:szCs w:val="18"/>
                <w:lang w:val="en-US"/>
              </w:rPr>
              <w:t>~5.70 g/l (min 4.50 do max 8.00)</w:t>
            </w:r>
          </w:p>
          <w:p w14:paraId="684116EA" w14:textId="688EB91F" w:rsidR="00BE73EB" w:rsidRPr="003E5F44" w:rsidRDefault="001B2EC0" w:rsidP="00B906CD">
            <w:pPr>
              <w:widowControl w:val="0"/>
              <w:numPr>
                <w:ilvl w:val="0"/>
                <w:numId w:val="33"/>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neprovrelog šećera suvo </w:t>
            </w:r>
            <w:r w:rsidR="00BE73EB" w:rsidRPr="003E5F44">
              <w:rPr>
                <w:rFonts w:ascii="Arial" w:hAnsi="Arial" w:cs="Arial"/>
                <w:bCs/>
                <w:sz w:val="16"/>
                <w:szCs w:val="18"/>
                <w:lang w:val="en-US"/>
              </w:rPr>
              <w:t>~1.50 g/l (max 4.00 g/l)</w:t>
            </w:r>
          </w:p>
          <w:p w14:paraId="24190AE7" w14:textId="475B1083" w:rsidR="00BE73EB" w:rsidRPr="003E5F44" w:rsidRDefault="001B2EC0" w:rsidP="00B906CD">
            <w:pPr>
              <w:widowControl w:val="0"/>
              <w:numPr>
                <w:ilvl w:val="0"/>
                <w:numId w:val="33"/>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ekstrakt bez šećera umjeren</w:t>
            </w:r>
            <w:r w:rsidR="00BE73EB" w:rsidRPr="003E5F44">
              <w:rPr>
                <w:rFonts w:ascii="Arial" w:hAnsi="Arial" w:cs="Arial"/>
                <w:bCs/>
                <w:sz w:val="16"/>
                <w:szCs w:val="18"/>
                <w:lang w:val="en-US"/>
              </w:rPr>
              <w:t xml:space="preserve"> 26.62 g/l (min 18.00)</w:t>
            </w:r>
          </w:p>
          <w:p w14:paraId="28392728" w14:textId="3719E8A3" w:rsidR="00E66C89" w:rsidRPr="003E5F44" w:rsidRDefault="001B2EC0" w:rsidP="00B906CD">
            <w:pPr>
              <w:widowControl w:val="0"/>
              <w:autoSpaceDE w:val="0"/>
              <w:autoSpaceDN w:val="0"/>
              <w:spacing w:after="120"/>
              <w:jc w:val="both"/>
              <w:rPr>
                <w:rFonts w:ascii="Arial" w:eastAsia="Arial" w:hAnsi="Arial" w:cs="Arial"/>
                <w:sz w:val="16"/>
                <w:szCs w:val="16"/>
                <w:lang w:eastAsia="en-US" w:bidi="en-US"/>
              </w:rPr>
            </w:pPr>
            <w:r w:rsidRPr="00063112">
              <w:rPr>
                <w:rFonts w:ascii="Arial" w:eastAsia="+mn-ea" w:hAnsi="Arial" w:cs="Arial"/>
                <w:kern w:val="1"/>
                <w:sz w:val="16"/>
                <w:szCs w:val="16"/>
                <w:lang w:val="sr-Latn-CS" w:eastAsia="en-US" w:bidi="en-US"/>
              </w:rPr>
              <w:t>Senzorne osobine</w:t>
            </w:r>
            <w:r w:rsidRPr="003E5F44">
              <w:rPr>
                <w:rFonts w:ascii="Arial" w:hAnsi="Arial" w:cs="Arial"/>
                <w:b/>
                <w:bCs/>
                <w:sz w:val="16"/>
                <w:szCs w:val="16"/>
                <w:lang w:val="en-US"/>
              </w:rPr>
              <w:t>:</w:t>
            </w:r>
            <w:r w:rsidR="00E66C89" w:rsidRPr="003E5F44">
              <w:rPr>
                <w:rFonts w:ascii="Arial" w:eastAsia="+mn-ea" w:hAnsi="Arial" w:cs="Arial"/>
                <w:kern w:val="1"/>
                <w:sz w:val="16"/>
                <w:szCs w:val="16"/>
                <w:lang w:val="sr-Latn-CS" w:eastAsia="en-US" w:bidi="en-US"/>
              </w:rPr>
              <w:t xml:space="preserve"> Tamno crvene boje sa ljubičastim odsjajem. Mirisa je tipično sortnog sa ugodno razvijenom voćnom aromom borovnice, trešnje, šumskog voća, dok se u pozadini prepliću tonovi trešanja, suvog začinskog bilja i kafe. Tanini su primjetni, ali utkani u mekano, glatko tkanje ukusa, nalik crnoj čokoladi. Ukus pun, harmoničan i uravnotežen.</w:t>
            </w:r>
          </w:p>
          <w:p w14:paraId="27D871A1" w14:textId="7ABB7F96" w:rsidR="001B2EC0" w:rsidRPr="003E5F44" w:rsidRDefault="00E66C89"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Kratošija </w:t>
            </w:r>
            <w:r w:rsidRPr="003E5F44">
              <w:rPr>
                <w:rFonts w:ascii="Arial" w:eastAsia="+mn-ea" w:hAnsi="Arial" w:cs="Arial"/>
                <w:kern w:val="1"/>
                <w:sz w:val="16"/>
                <w:szCs w:val="16"/>
                <w:lang w:val="sr-Latn-CS" w:eastAsia="en-US" w:bidi="en-US"/>
              </w:rPr>
              <w:t xml:space="preserve">tip vina gdje nајmаnjе 85% vinа pоtičе оd grоžđа sorte Kratošija uz mоgućnоst dа dо 15% vinа pоtičе оd grоžđа drugih vinskih nеаrоmаtičnih sоrti sa obojenom pokožicom bobica grozda rејоnirаnih zа prоizvоdnju vinа zа subregion Podgorica. Na osnovu analize parametara kvaliteta vina, tip vina Podgorica Kratošija je mirno crveno suvo vino sa pretežno višim sadržajem alkohola. Pretežno je optimalno kiselo vino po pitanju pH, sa uglavnom srednjim (umjerenim) sadržajem ukupnih kiselina, sa višom specifičnom težinom i sa pretežno veoma visokim sadržajem ekstrakta. </w:t>
            </w:r>
          </w:p>
          <w:p w14:paraId="1AE2C9B3" w14:textId="77777777" w:rsidR="001B2EC0" w:rsidRPr="003E5F44" w:rsidRDefault="001B2EC0"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05046657" w14:textId="3654643C" w:rsidR="001B2EC0" w:rsidRPr="003E5F44" w:rsidRDefault="001B2EC0"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~13.50% vol (min 12.00 do max 17.00)</w:t>
            </w:r>
          </w:p>
          <w:p w14:paraId="14D6BFD8" w14:textId="6A8FECE0" w:rsidR="001B2EC0" w:rsidRPr="003E5F44" w:rsidRDefault="001B2EC0"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~6.23 g/l (min 4.50 do max 8.00)</w:t>
            </w:r>
          </w:p>
          <w:p w14:paraId="0D8A89B4" w14:textId="10129A1E" w:rsidR="001B2EC0" w:rsidRPr="003E5F44" w:rsidRDefault="001B2EC0"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neprovrelog šećera </w:t>
            </w:r>
            <w:r w:rsidRPr="003E5F44">
              <w:rPr>
                <w:rFonts w:ascii="Arial" w:hAnsi="Arial" w:cs="Arial"/>
                <w:bCs/>
                <w:sz w:val="16"/>
                <w:szCs w:val="18"/>
                <w:lang w:val="en-US"/>
              </w:rPr>
              <w:t>~1.50 g/l (max 4.00 g/l)</w:t>
            </w:r>
          </w:p>
          <w:p w14:paraId="16D175C4" w14:textId="53B69297" w:rsidR="001B2EC0" w:rsidRPr="003E5F44" w:rsidRDefault="001B2EC0"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22.92 g/l (min 18.00)</w:t>
            </w:r>
          </w:p>
          <w:p w14:paraId="339FFCC7" w14:textId="0960A20F" w:rsidR="00E66C89" w:rsidRPr="003E5F44" w:rsidRDefault="00E66C89" w:rsidP="00B906CD">
            <w:pPr>
              <w:widowControl w:val="0"/>
              <w:autoSpaceDE w:val="0"/>
              <w:autoSpaceDN w:val="0"/>
              <w:spacing w:after="120"/>
              <w:jc w:val="both"/>
              <w:rPr>
                <w:rFonts w:ascii="Arial" w:eastAsia="+mn-ea" w:hAnsi="Arial" w:cs="Arial"/>
                <w:kern w:val="1"/>
                <w:sz w:val="16"/>
                <w:szCs w:val="16"/>
                <w:lang w:val="sr-Latn-CS" w:eastAsia="en-US" w:bidi="en-US"/>
              </w:rPr>
            </w:pPr>
            <w:r w:rsidRPr="00063112">
              <w:rPr>
                <w:rFonts w:ascii="Arial" w:eastAsia="+mn-ea" w:hAnsi="Arial" w:cs="Arial"/>
                <w:kern w:val="1"/>
                <w:sz w:val="16"/>
                <w:szCs w:val="16"/>
                <w:lang w:val="sr-Latn-CS" w:eastAsia="en-US" w:bidi="en-US"/>
              </w:rPr>
              <w:t>Senzorne osobine</w:t>
            </w:r>
            <w:r w:rsidRPr="003E5F44">
              <w:rPr>
                <w:rFonts w:ascii="Arial" w:eastAsia="+mn-ea" w:hAnsi="Arial" w:cs="Arial"/>
                <w:kern w:val="1"/>
                <w:sz w:val="16"/>
                <w:szCs w:val="16"/>
                <w:lang w:val="sr-Latn-CS" w:eastAsia="en-US" w:bidi="en-US"/>
              </w:rPr>
              <w:t>: Intenzivne tamno crvene boje. Vino je prijatnog, harmoničnog i specifinog sortnog ukusa i mirisa. Kod vina koje je odležavalo u drvenim sudovima izražena je aroma na nagorjelu hrastovinu, a u finišu nijanse zrele višnje i suvih šljiva.</w:t>
            </w:r>
          </w:p>
          <w:p w14:paraId="3E6AA1D3" w14:textId="06729CC9" w:rsidR="00DA54E8" w:rsidRDefault="00E66C89"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Čubrica </w:t>
            </w:r>
            <w:r w:rsidRPr="003E5F44">
              <w:rPr>
                <w:rFonts w:ascii="Arial" w:eastAsia="+mn-ea" w:hAnsi="Arial" w:cs="Arial"/>
                <w:kern w:val="1"/>
                <w:sz w:val="16"/>
                <w:szCs w:val="16"/>
                <w:lang w:val="sr-Latn-CS" w:eastAsia="en-US" w:bidi="en-US"/>
              </w:rPr>
              <w:t xml:space="preserve">tip vina gdje nајmаnjе 85% vinа pоtičе оd grоžđа sorte Čubrica uz mоgućnоst dа dо 15% vinа pоtičе оd grоžđа drugih vinskih nеаrоmаtičnih sоrti sa obojenom pokožicom bobica grozda rејоnirаnih zа prоizvоdnju vinа zа subregion Podgorica. Na osnovu analize parametara kvaliteta vina, tip vina Podgorica Čubrica je mirno crveno suvo vino sa pretežno višim sadržajem alkohola. Pretežno je optimalno kiselo vino po pitanju pH, sa uglavnom srednjim (umjerenim) sadržajem ukupnih kiselina, sa višom specifičnom težinom i sa pretežno veoma visokim sadržajem ekstrakta. </w:t>
            </w:r>
          </w:p>
          <w:p w14:paraId="3302FC56" w14:textId="77777777" w:rsidR="00DA54E8" w:rsidRPr="003E5F44" w:rsidRDefault="00DA54E8"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149733F4" w14:textId="03B1DA07"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~13.</w:t>
            </w:r>
            <w:r>
              <w:rPr>
                <w:rFonts w:ascii="Arial" w:hAnsi="Arial" w:cs="Arial"/>
                <w:bCs/>
                <w:sz w:val="16"/>
                <w:szCs w:val="18"/>
                <w:lang w:val="en-US"/>
              </w:rPr>
              <w:t>0</w:t>
            </w:r>
            <w:r w:rsidRPr="003E5F44">
              <w:rPr>
                <w:rFonts w:ascii="Arial" w:hAnsi="Arial" w:cs="Arial"/>
                <w:bCs/>
                <w:sz w:val="16"/>
                <w:szCs w:val="18"/>
                <w:lang w:val="en-US"/>
              </w:rPr>
              <w:t>0% vol (min 12.00 do max 1</w:t>
            </w:r>
            <w:r>
              <w:rPr>
                <w:rFonts w:ascii="Arial" w:hAnsi="Arial" w:cs="Arial"/>
                <w:bCs/>
                <w:sz w:val="16"/>
                <w:szCs w:val="18"/>
                <w:lang w:val="en-US"/>
              </w:rPr>
              <w:t>5</w:t>
            </w:r>
            <w:r w:rsidRPr="003E5F44">
              <w:rPr>
                <w:rFonts w:ascii="Arial" w:hAnsi="Arial" w:cs="Arial"/>
                <w:bCs/>
                <w:sz w:val="16"/>
                <w:szCs w:val="18"/>
                <w:lang w:val="en-US"/>
              </w:rPr>
              <w:t>.00)</w:t>
            </w:r>
          </w:p>
          <w:p w14:paraId="07B0E0C6" w14:textId="7D2B3B24"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w:t>
            </w:r>
            <w:r>
              <w:rPr>
                <w:rFonts w:ascii="Arial" w:hAnsi="Arial" w:cs="Arial"/>
                <w:bCs/>
                <w:sz w:val="16"/>
                <w:szCs w:val="18"/>
                <w:lang w:val="en-US"/>
              </w:rPr>
              <w:t>5</w:t>
            </w:r>
            <w:r w:rsidRPr="003E5F44">
              <w:rPr>
                <w:rFonts w:ascii="Arial" w:hAnsi="Arial" w:cs="Arial"/>
                <w:bCs/>
                <w:sz w:val="16"/>
                <w:szCs w:val="18"/>
                <w:lang w:val="en-US"/>
              </w:rPr>
              <w:t>.</w:t>
            </w:r>
            <w:r>
              <w:rPr>
                <w:rFonts w:ascii="Arial" w:hAnsi="Arial" w:cs="Arial"/>
                <w:bCs/>
                <w:sz w:val="16"/>
                <w:szCs w:val="18"/>
                <w:lang w:val="en-US"/>
              </w:rPr>
              <w:t>90</w:t>
            </w:r>
            <w:r w:rsidRPr="003E5F44">
              <w:rPr>
                <w:rFonts w:ascii="Arial" w:hAnsi="Arial" w:cs="Arial"/>
                <w:bCs/>
                <w:sz w:val="16"/>
                <w:szCs w:val="18"/>
                <w:lang w:val="en-US"/>
              </w:rPr>
              <w:t xml:space="preserve"> g/l (min 4.50 do max 8.00)</w:t>
            </w:r>
          </w:p>
          <w:p w14:paraId="27ABCA32" w14:textId="15F9B847"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neprovrelog šećera</w:t>
            </w:r>
            <w:r>
              <w:rPr>
                <w:rFonts w:ascii="Arial" w:eastAsia="+mn-ea" w:hAnsi="Arial" w:cs="Arial"/>
                <w:kern w:val="1"/>
                <w:sz w:val="16"/>
                <w:szCs w:val="16"/>
                <w:lang w:val="sr-Latn-CS" w:eastAsia="en-US" w:bidi="en-US"/>
              </w:rPr>
              <w:t xml:space="preserve"> suvo</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8"/>
                <w:lang w:val="en-US"/>
              </w:rPr>
              <w:t>~1.50 g/l (max 4.00 g/l)</w:t>
            </w:r>
          </w:p>
          <w:p w14:paraId="0478B7D6" w14:textId="18B86B20"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~2</w:t>
            </w:r>
            <w:r>
              <w:rPr>
                <w:rFonts w:ascii="Arial" w:hAnsi="Arial" w:cs="Arial"/>
                <w:bCs/>
                <w:sz w:val="16"/>
                <w:szCs w:val="18"/>
                <w:lang w:val="en-US"/>
              </w:rPr>
              <w:t>1</w:t>
            </w:r>
            <w:r w:rsidRPr="003E5F44">
              <w:rPr>
                <w:rFonts w:ascii="Arial" w:hAnsi="Arial" w:cs="Arial"/>
                <w:bCs/>
                <w:sz w:val="16"/>
                <w:szCs w:val="18"/>
                <w:lang w:val="en-US"/>
              </w:rPr>
              <w:t>.</w:t>
            </w:r>
            <w:r>
              <w:rPr>
                <w:rFonts w:ascii="Arial" w:hAnsi="Arial" w:cs="Arial"/>
                <w:bCs/>
                <w:sz w:val="16"/>
                <w:szCs w:val="18"/>
                <w:lang w:val="en-US"/>
              </w:rPr>
              <w:t>76</w:t>
            </w:r>
            <w:r w:rsidRPr="003E5F44">
              <w:rPr>
                <w:rFonts w:ascii="Arial" w:hAnsi="Arial" w:cs="Arial"/>
                <w:bCs/>
                <w:sz w:val="16"/>
                <w:szCs w:val="18"/>
                <w:lang w:val="en-US"/>
              </w:rPr>
              <w:t xml:space="preserve"> g/l (min 18.00)</w:t>
            </w:r>
          </w:p>
          <w:p w14:paraId="7EA90E69" w14:textId="44B43405" w:rsidR="00E66C89" w:rsidRPr="003E5F44" w:rsidRDefault="00E66C89" w:rsidP="00B906CD">
            <w:pPr>
              <w:widowControl w:val="0"/>
              <w:autoSpaceDE w:val="0"/>
              <w:autoSpaceDN w:val="0"/>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Senzorne osobine: Intenzivne tamno crvene boje. Vino je prijatnog, harmoničnog i specifinog sortnog ukusa i mirisa. Kod vina koje je </w:t>
            </w:r>
            <w:r w:rsidRPr="003E5F44">
              <w:rPr>
                <w:rFonts w:ascii="Arial" w:eastAsia="+mn-ea" w:hAnsi="Arial" w:cs="Arial"/>
                <w:kern w:val="1"/>
                <w:sz w:val="16"/>
                <w:szCs w:val="16"/>
                <w:lang w:val="sr-Latn-CS" w:eastAsia="en-US" w:bidi="en-US"/>
              </w:rPr>
              <w:lastRenderedPageBreak/>
              <w:t>odležavalo u drvenim sudovima izražena je aroma na nagorjelu hrastovinu, a u finišu nijanse zrele višnje i suvih šljiva.</w:t>
            </w:r>
          </w:p>
          <w:p w14:paraId="6FA34B02" w14:textId="7789A337" w:rsidR="00DA54E8" w:rsidRDefault="00E66C89"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Merlo</w:t>
            </w:r>
            <w:r w:rsidR="00DA54E8">
              <w:rPr>
                <w:rFonts w:ascii="Arial" w:eastAsia="+mn-ea" w:hAnsi="Arial" w:cs="Arial"/>
                <w:b/>
                <w:kern w:val="1"/>
                <w:sz w:val="16"/>
                <w:szCs w:val="16"/>
                <w:lang w:val="sr-Latn-CS" w:eastAsia="en-US" w:bidi="en-US"/>
              </w:rPr>
              <w:t>t</w:t>
            </w:r>
            <w:r w:rsidRPr="003E5F44">
              <w:rPr>
                <w:rFonts w:ascii="Arial" w:eastAsia="+mn-ea" w:hAnsi="Arial" w:cs="Arial"/>
                <w:b/>
                <w:kern w:val="1"/>
                <w:sz w:val="16"/>
                <w:szCs w:val="16"/>
                <w:lang w:val="sr-Latn-CS" w:eastAsia="en-US" w:bidi="en-US"/>
              </w:rPr>
              <w:t xml:space="preserve"> </w:t>
            </w:r>
            <w:r w:rsidRPr="003E5F44">
              <w:rPr>
                <w:rFonts w:ascii="Arial" w:eastAsia="+mn-ea" w:hAnsi="Arial" w:cs="Arial"/>
                <w:kern w:val="1"/>
                <w:sz w:val="16"/>
                <w:szCs w:val="16"/>
                <w:lang w:val="sr-Latn-CS" w:eastAsia="en-US" w:bidi="en-US"/>
              </w:rPr>
              <w:t>tip vina gdje nајmаnjе 85% vinа pоtičе оd grоžđа sorte Merlo</w:t>
            </w:r>
            <w:r w:rsidR="00DA54E8">
              <w:rPr>
                <w:rFonts w:ascii="Arial" w:eastAsia="+mn-ea" w:hAnsi="Arial" w:cs="Arial"/>
                <w:kern w:val="1"/>
                <w:sz w:val="16"/>
                <w:szCs w:val="16"/>
                <w:lang w:val="sr-Latn-CS" w:eastAsia="en-US" w:bidi="en-US"/>
              </w:rPr>
              <w:t>t</w:t>
            </w:r>
            <w:r w:rsidRPr="003E5F44">
              <w:rPr>
                <w:rFonts w:ascii="Arial" w:eastAsia="+mn-ea" w:hAnsi="Arial" w:cs="Arial"/>
                <w:kern w:val="1"/>
                <w:sz w:val="16"/>
                <w:szCs w:val="16"/>
                <w:lang w:val="sr-Latn-CS" w:eastAsia="en-US" w:bidi="en-US"/>
              </w:rPr>
              <w:t xml:space="preserve"> uz mоgućnоst dа dо 15% vinа pоtičе оd grоžđа drugih vinskih nеаrоmаtičnih sоrti sa obojenom pokožicom bobica grozda rејоnirаnih zа prоizvоdnju vinа zа subregion Podgorica. Na osnovu analize parametara kvaliteta vina, tip vina Podgorički subregion Merlo</w:t>
            </w:r>
            <w:r w:rsidR="00DA54E8">
              <w:rPr>
                <w:rFonts w:ascii="Arial" w:eastAsia="+mn-ea" w:hAnsi="Arial" w:cs="Arial"/>
                <w:kern w:val="1"/>
                <w:sz w:val="16"/>
                <w:szCs w:val="16"/>
                <w:lang w:val="sr-Latn-CS" w:eastAsia="en-US" w:bidi="en-US"/>
              </w:rPr>
              <w:t>t</w:t>
            </w:r>
            <w:r w:rsidRPr="003E5F44">
              <w:rPr>
                <w:rFonts w:ascii="Arial" w:eastAsia="+mn-ea" w:hAnsi="Arial" w:cs="Arial"/>
                <w:kern w:val="1"/>
                <w:sz w:val="16"/>
                <w:szCs w:val="16"/>
                <w:lang w:val="sr-Latn-CS" w:eastAsia="en-US" w:bidi="en-US"/>
              </w:rPr>
              <w:t xml:space="preserve"> je mirno crveno suvo vino sa pretežno umjereno višim sadržajem alkohola. Pretežno je optimalno kiselo vino po pitanju pH, sa uglavnom srednjim (umjerenim) sadržajem ukupnih kiselina, sa višom specifičnom težinom i sa pretežno visokim sadržajem ekstrakta.  </w:t>
            </w:r>
          </w:p>
          <w:p w14:paraId="094551B1" w14:textId="77777777" w:rsidR="00DA54E8" w:rsidRPr="003E5F44" w:rsidRDefault="00DA54E8"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435BA3EE" w14:textId="471899A7"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~13.</w:t>
            </w:r>
            <w:r>
              <w:rPr>
                <w:rFonts w:ascii="Arial" w:hAnsi="Arial" w:cs="Arial"/>
                <w:bCs/>
                <w:sz w:val="16"/>
                <w:szCs w:val="18"/>
                <w:lang w:val="en-US"/>
              </w:rPr>
              <w:t>2</w:t>
            </w:r>
            <w:r w:rsidRPr="003E5F44">
              <w:rPr>
                <w:rFonts w:ascii="Arial" w:hAnsi="Arial" w:cs="Arial"/>
                <w:bCs/>
                <w:sz w:val="16"/>
                <w:szCs w:val="18"/>
                <w:lang w:val="en-US"/>
              </w:rPr>
              <w:t>0% vol (min 12.</w:t>
            </w:r>
            <w:r>
              <w:rPr>
                <w:rFonts w:ascii="Arial" w:hAnsi="Arial" w:cs="Arial"/>
                <w:bCs/>
                <w:sz w:val="16"/>
                <w:szCs w:val="18"/>
                <w:lang w:val="en-US"/>
              </w:rPr>
              <w:t>5</w:t>
            </w:r>
            <w:r w:rsidRPr="003E5F44">
              <w:rPr>
                <w:rFonts w:ascii="Arial" w:hAnsi="Arial" w:cs="Arial"/>
                <w:bCs/>
                <w:sz w:val="16"/>
                <w:szCs w:val="18"/>
                <w:lang w:val="en-US"/>
              </w:rPr>
              <w:t>0 do max 1</w:t>
            </w:r>
            <w:r>
              <w:rPr>
                <w:rFonts w:ascii="Arial" w:hAnsi="Arial" w:cs="Arial"/>
                <w:bCs/>
                <w:sz w:val="16"/>
                <w:szCs w:val="18"/>
                <w:lang w:val="en-US"/>
              </w:rPr>
              <w:t>5</w:t>
            </w:r>
            <w:r w:rsidRPr="003E5F44">
              <w:rPr>
                <w:rFonts w:ascii="Arial" w:hAnsi="Arial" w:cs="Arial"/>
                <w:bCs/>
                <w:sz w:val="16"/>
                <w:szCs w:val="18"/>
                <w:lang w:val="en-US"/>
              </w:rPr>
              <w:t>.00)</w:t>
            </w:r>
          </w:p>
          <w:p w14:paraId="2DACB6E1" w14:textId="2E02027B"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w:t>
            </w:r>
            <w:r>
              <w:rPr>
                <w:rFonts w:ascii="Arial" w:hAnsi="Arial" w:cs="Arial"/>
                <w:bCs/>
                <w:sz w:val="16"/>
                <w:szCs w:val="18"/>
                <w:lang w:val="en-US"/>
              </w:rPr>
              <w:t>5</w:t>
            </w:r>
            <w:r w:rsidRPr="003E5F44">
              <w:rPr>
                <w:rFonts w:ascii="Arial" w:hAnsi="Arial" w:cs="Arial"/>
                <w:bCs/>
                <w:sz w:val="16"/>
                <w:szCs w:val="18"/>
                <w:lang w:val="en-US"/>
              </w:rPr>
              <w:t>.</w:t>
            </w:r>
            <w:r>
              <w:rPr>
                <w:rFonts w:ascii="Arial" w:hAnsi="Arial" w:cs="Arial"/>
                <w:bCs/>
                <w:sz w:val="16"/>
                <w:szCs w:val="18"/>
                <w:lang w:val="en-US"/>
              </w:rPr>
              <w:t>95</w:t>
            </w:r>
            <w:r w:rsidRPr="003E5F44">
              <w:rPr>
                <w:rFonts w:ascii="Arial" w:hAnsi="Arial" w:cs="Arial"/>
                <w:bCs/>
                <w:sz w:val="16"/>
                <w:szCs w:val="18"/>
                <w:lang w:val="en-US"/>
              </w:rPr>
              <w:t xml:space="preserve"> g/l (min 4.50 do max</w:t>
            </w:r>
            <w:r>
              <w:rPr>
                <w:rFonts w:ascii="Arial" w:hAnsi="Arial" w:cs="Arial"/>
                <w:bCs/>
                <w:sz w:val="16"/>
                <w:szCs w:val="18"/>
                <w:lang w:val="en-US"/>
              </w:rPr>
              <w:t xml:space="preserve"> 7</w:t>
            </w:r>
            <w:r w:rsidRPr="003E5F44">
              <w:rPr>
                <w:rFonts w:ascii="Arial" w:hAnsi="Arial" w:cs="Arial"/>
                <w:bCs/>
                <w:sz w:val="16"/>
                <w:szCs w:val="18"/>
                <w:lang w:val="en-US"/>
              </w:rPr>
              <w:t>.</w:t>
            </w:r>
            <w:r>
              <w:rPr>
                <w:rFonts w:ascii="Arial" w:hAnsi="Arial" w:cs="Arial"/>
                <w:bCs/>
                <w:sz w:val="16"/>
                <w:szCs w:val="18"/>
                <w:lang w:val="en-US"/>
              </w:rPr>
              <w:t>5</w:t>
            </w:r>
            <w:r w:rsidRPr="003E5F44">
              <w:rPr>
                <w:rFonts w:ascii="Arial" w:hAnsi="Arial" w:cs="Arial"/>
                <w:bCs/>
                <w:sz w:val="16"/>
                <w:szCs w:val="18"/>
                <w:lang w:val="en-US"/>
              </w:rPr>
              <w:t>0)</w:t>
            </w:r>
          </w:p>
          <w:p w14:paraId="55F0B246" w14:textId="77777777"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neprovrelog šećera</w:t>
            </w:r>
            <w:r>
              <w:rPr>
                <w:rFonts w:ascii="Arial" w:eastAsia="+mn-ea" w:hAnsi="Arial" w:cs="Arial"/>
                <w:kern w:val="1"/>
                <w:sz w:val="16"/>
                <w:szCs w:val="16"/>
                <w:lang w:val="sr-Latn-CS" w:eastAsia="en-US" w:bidi="en-US"/>
              </w:rPr>
              <w:t xml:space="preserve"> suvo</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8"/>
                <w:lang w:val="en-US"/>
              </w:rPr>
              <w:t>~1.50 g/l (max 4.00 g/l)</w:t>
            </w:r>
          </w:p>
          <w:p w14:paraId="0DF40DC9" w14:textId="41795020"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~2</w:t>
            </w:r>
            <w:r>
              <w:rPr>
                <w:rFonts w:ascii="Arial" w:hAnsi="Arial" w:cs="Arial"/>
                <w:bCs/>
                <w:sz w:val="16"/>
                <w:szCs w:val="18"/>
                <w:lang w:val="en-US"/>
              </w:rPr>
              <w:t>9</w:t>
            </w:r>
            <w:r w:rsidRPr="003E5F44">
              <w:rPr>
                <w:rFonts w:ascii="Arial" w:hAnsi="Arial" w:cs="Arial"/>
                <w:bCs/>
                <w:sz w:val="16"/>
                <w:szCs w:val="18"/>
                <w:lang w:val="en-US"/>
              </w:rPr>
              <w:t>.</w:t>
            </w:r>
            <w:r>
              <w:rPr>
                <w:rFonts w:ascii="Arial" w:hAnsi="Arial" w:cs="Arial"/>
                <w:bCs/>
                <w:sz w:val="16"/>
                <w:szCs w:val="18"/>
                <w:lang w:val="en-US"/>
              </w:rPr>
              <w:t>30</w:t>
            </w:r>
            <w:r w:rsidRPr="003E5F44">
              <w:rPr>
                <w:rFonts w:ascii="Arial" w:hAnsi="Arial" w:cs="Arial"/>
                <w:bCs/>
                <w:sz w:val="16"/>
                <w:szCs w:val="18"/>
                <w:lang w:val="en-US"/>
              </w:rPr>
              <w:t xml:space="preserve"> g/l (min 18.00)</w:t>
            </w:r>
          </w:p>
          <w:p w14:paraId="369AC250" w14:textId="3A855506" w:rsidR="00E66C89" w:rsidRPr="003E5F44" w:rsidRDefault="00E66C89" w:rsidP="00B906CD">
            <w:pPr>
              <w:widowControl w:val="0"/>
              <w:autoSpaceDE w:val="0"/>
              <w:autoSpaceDN w:val="0"/>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Senzorne osobine: Rubin crvene boje sa ljubičastim odsjajem. Miris je intenzivan i vrlo kompleksan, sa dominantnim notama crvenog i plavog bobičastog voća, dok su u pozadini prisutne začinske arome prosušenog bilja i prijatan miris ruže u tragovima. Na ukusu voćno, punog tijela, izbalansiranih kiselina sa sočnim taninima i voćnim karakterom. Završnica duga i sočna na crne trešnje i borovnice.</w:t>
            </w:r>
          </w:p>
          <w:p w14:paraId="65744E16" w14:textId="47F65CD6" w:rsidR="00DA54E8" w:rsidRDefault="00E66C89"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Cabernet Sauvignon - </w:t>
            </w:r>
            <w:r w:rsidRPr="003E5F44">
              <w:rPr>
                <w:rFonts w:ascii="Arial" w:eastAsia="+mn-ea" w:hAnsi="Arial" w:cs="Arial"/>
                <w:kern w:val="1"/>
                <w:sz w:val="16"/>
                <w:szCs w:val="16"/>
                <w:lang w:val="sr-Latn-CS" w:eastAsia="en-US" w:bidi="en-US"/>
              </w:rPr>
              <w:t xml:space="preserve">tip vina gdje nајmаnjе 85% vinа pоtičе оd grоžđа sorte Cabernet Sauvignon uz mоgućnоst dа dо 15% vinа pоtičе оd grоžđа drugih vinskih nеаrоmаtičnih sоrti sa obojenom pokožicom bobica grozda rејоnirаnih zа prоizvоdnju vinа zа subregion Podgorica. Na osnovu analize parametara kvaliteta vina, tip vina Podgorica Cabernet Sauvignon je mirno crveno suvo vino sa pretežno umjereno višim sadržajem alkohola. Pretežno je optimalno kiselo vino po pitanju pH, sa uglavnom srednjim (umjerenim) do umjereno višim sadržajem ukupnih kiselina, sa višom specifičnom težinom i sa pretežno visokim sadržajem ekstrakta. </w:t>
            </w:r>
          </w:p>
          <w:p w14:paraId="4F5E449D" w14:textId="77777777" w:rsidR="00DA54E8" w:rsidRPr="003E5F44" w:rsidRDefault="00DA54E8"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6E7B153F" w14:textId="09A0DF6A"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~13.</w:t>
            </w:r>
            <w:r>
              <w:rPr>
                <w:rFonts w:ascii="Arial" w:hAnsi="Arial" w:cs="Arial"/>
                <w:bCs/>
                <w:sz w:val="16"/>
                <w:szCs w:val="18"/>
                <w:lang w:val="en-US"/>
              </w:rPr>
              <w:t>7</w:t>
            </w:r>
            <w:r w:rsidRPr="003E5F44">
              <w:rPr>
                <w:rFonts w:ascii="Arial" w:hAnsi="Arial" w:cs="Arial"/>
                <w:bCs/>
                <w:sz w:val="16"/>
                <w:szCs w:val="18"/>
                <w:lang w:val="en-US"/>
              </w:rPr>
              <w:t>0% vol (min 12.</w:t>
            </w:r>
            <w:r>
              <w:rPr>
                <w:rFonts w:ascii="Arial" w:hAnsi="Arial" w:cs="Arial"/>
                <w:bCs/>
                <w:sz w:val="16"/>
                <w:szCs w:val="18"/>
                <w:lang w:val="en-US"/>
              </w:rPr>
              <w:t>5</w:t>
            </w:r>
            <w:r w:rsidRPr="003E5F44">
              <w:rPr>
                <w:rFonts w:ascii="Arial" w:hAnsi="Arial" w:cs="Arial"/>
                <w:bCs/>
                <w:sz w:val="16"/>
                <w:szCs w:val="18"/>
                <w:lang w:val="en-US"/>
              </w:rPr>
              <w:t>0 do max 1</w:t>
            </w:r>
            <w:r>
              <w:rPr>
                <w:rFonts w:ascii="Arial" w:hAnsi="Arial" w:cs="Arial"/>
                <w:bCs/>
                <w:sz w:val="16"/>
                <w:szCs w:val="18"/>
                <w:lang w:val="en-US"/>
              </w:rPr>
              <w:t>5</w:t>
            </w:r>
            <w:r w:rsidRPr="003E5F44">
              <w:rPr>
                <w:rFonts w:ascii="Arial" w:hAnsi="Arial" w:cs="Arial"/>
                <w:bCs/>
                <w:sz w:val="16"/>
                <w:szCs w:val="18"/>
                <w:lang w:val="en-US"/>
              </w:rPr>
              <w:t>.00)</w:t>
            </w:r>
          </w:p>
          <w:p w14:paraId="02EB0667" w14:textId="73441D4E"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w:t>
            </w:r>
            <w:r>
              <w:rPr>
                <w:rFonts w:ascii="Arial" w:hAnsi="Arial" w:cs="Arial"/>
                <w:bCs/>
                <w:sz w:val="16"/>
                <w:szCs w:val="18"/>
                <w:lang w:val="en-US"/>
              </w:rPr>
              <w:t>5</w:t>
            </w:r>
            <w:r w:rsidRPr="003E5F44">
              <w:rPr>
                <w:rFonts w:ascii="Arial" w:hAnsi="Arial" w:cs="Arial"/>
                <w:bCs/>
                <w:sz w:val="16"/>
                <w:szCs w:val="18"/>
                <w:lang w:val="en-US"/>
              </w:rPr>
              <w:t>.</w:t>
            </w:r>
            <w:r>
              <w:rPr>
                <w:rFonts w:ascii="Arial" w:hAnsi="Arial" w:cs="Arial"/>
                <w:bCs/>
                <w:sz w:val="16"/>
                <w:szCs w:val="18"/>
                <w:lang w:val="en-US"/>
              </w:rPr>
              <w:t>98</w:t>
            </w:r>
            <w:r w:rsidRPr="003E5F44">
              <w:rPr>
                <w:rFonts w:ascii="Arial" w:hAnsi="Arial" w:cs="Arial"/>
                <w:bCs/>
                <w:sz w:val="16"/>
                <w:szCs w:val="18"/>
                <w:lang w:val="en-US"/>
              </w:rPr>
              <w:t xml:space="preserve"> g/l (min 4.50 do max</w:t>
            </w:r>
            <w:r>
              <w:rPr>
                <w:rFonts w:ascii="Arial" w:hAnsi="Arial" w:cs="Arial"/>
                <w:bCs/>
                <w:sz w:val="16"/>
                <w:szCs w:val="18"/>
                <w:lang w:val="en-US"/>
              </w:rPr>
              <w:t xml:space="preserve"> 8</w:t>
            </w:r>
            <w:r w:rsidRPr="003E5F44">
              <w:rPr>
                <w:rFonts w:ascii="Arial" w:hAnsi="Arial" w:cs="Arial"/>
                <w:bCs/>
                <w:sz w:val="16"/>
                <w:szCs w:val="18"/>
                <w:lang w:val="en-US"/>
              </w:rPr>
              <w:t>.</w:t>
            </w:r>
            <w:r>
              <w:rPr>
                <w:rFonts w:ascii="Arial" w:hAnsi="Arial" w:cs="Arial"/>
                <w:bCs/>
                <w:sz w:val="16"/>
                <w:szCs w:val="18"/>
                <w:lang w:val="en-US"/>
              </w:rPr>
              <w:t>0</w:t>
            </w:r>
            <w:r w:rsidRPr="003E5F44">
              <w:rPr>
                <w:rFonts w:ascii="Arial" w:hAnsi="Arial" w:cs="Arial"/>
                <w:bCs/>
                <w:sz w:val="16"/>
                <w:szCs w:val="18"/>
                <w:lang w:val="en-US"/>
              </w:rPr>
              <w:t>0)</w:t>
            </w:r>
          </w:p>
          <w:p w14:paraId="0D616248" w14:textId="77777777"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neprovrelog šećera</w:t>
            </w:r>
            <w:r>
              <w:rPr>
                <w:rFonts w:ascii="Arial" w:eastAsia="+mn-ea" w:hAnsi="Arial" w:cs="Arial"/>
                <w:kern w:val="1"/>
                <w:sz w:val="16"/>
                <w:szCs w:val="16"/>
                <w:lang w:val="sr-Latn-CS" w:eastAsia="en-US" w:bidi="en-US"/>
              </w:rPr>
              <w:t xml:space="preserve"> suvo</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8"/>
                <w:lang w:val="en-US"/>
              </w:rPr>
              <w:t>~1.50 g/l (max 4.00 g/l)</w:t>
            </w:r>
          </w:p>
          <w:p w14:paraId="6C0414DC" w14:textId="4224B7D7"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~2</w:t>
            </w:r>
            <w:r>
              <w:rPr>
                <w:rFonts w:ascii="Arial" w:hAnsi="Arial" w:cs="Arial"/>
                <w:bCs/>
                <w:sz w:val="16"/>
                <w:szCs w:val="18"/>
                <w:lang w:val="en-US"/>
              </w:rPr>
              <w:t>8</w:t>
            </w:r>
            <w:r w:rsidRPr="003E5F44">
              <w:rPr>
                <w:rFonts w:ascii="Arial" w:hAnsi="Arial" w:cs="Arial"/>
                <w:bCs/>
                <w:sz w:val="16"/>
                <w:szCs w:val="18"/>
                <w:lang w:val="en-US"/>
              </w:rPr>
              <w:t>.</w:t>
            </w:r>
            <w:r>
              <w:rPr>
                <w:rFonts w:ascii="Arial" w:hAnsi="Arial" w:cs="Arial"/>
                <w:bCs/>
                <w:sz w:val="16"/>
                <w:szCs w:val="18"/>
                <w:lang w:val="en-US"/>
              </w:rPr>
              <w:t>13</w:t>
            </w:r>
            <w:r w:rsidRPr="003E5F44">
              <w:rPr>
                <w:rFonts w:ascii="Arial" w:hAnsi="Arial" w:cs="Arial"/>
                <w:bCs/>
                <w:sz w:val="16"/>
                <w:szCs w:val="18"/>
                <w:lang w:val="en-US"/>
              </w:rPr>
              <w:t xml:space="preserve"> g/l (min 18.00)</w:t>
            </w:r>
          </w:p>
          <w:p w14:paraId="6A1D4DC1" w14:textId="474AAAFF" w:rsidR="00E66C89" w:rsidRPr="003E5F44" w:rsidRDefault="00E66C89" w:rsidP="00B906CD">
            <w:pPr>
              <w:widowControl w:val="0"/>
              <w:autoSpaceDE w:val="0"/>
              <w:autoSpaceDN w:val="0"/>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Senzorne osobine: Tamno crvene boje, purpurnog odsjaja. Kompleksne i prijatne arome, koja podjseća na zrelu trešnju i čokoladu. Vino je obogaćeno mekim taninima, koji mu daju punoću i zaokružuju  prijatan, bogat i harmoničan ukus na kupinu, šljivu i crnu ribizlu, dopunjen notama eulkaliptusa i bibera sa vanilinskim tonom u pozadini.</w:t>
            </w:r>
          </w:p>
          <w:p w14:paraId="3D6118F5" w14:textId="2E8B12F7" w:rsidR="00DA54E8" w:rsidRDefault="00E66C89" w:rsidP="00B906CD">
            <w:pPr>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Marselan –</w:t>
            </w:r>
            <w:r w:rsidRPr="003E5F44">
              <w:rPr>
                <w:rFonts w:ascii="Arial" w:eastAsia="+mn-ea" w:hAnsi="Arial" w:cs="Arial"/>
                <w:kern w:val="1"/>
                <w:sz w:val="16"/>
                <w:szCs w:val="16"/>
                <w:lang w:val="sr-Latn-CS" w:eastAsia="en-US" w:bidi="en-US"/>
              </w:rPr>
              <w:t xml:space="preserve"> tip vina gdje nајmаnjе 85% vinа pоtičе оd grоžđа sorte Marselan uz mоgućnоst dа dо 15% vinа pоtičе оd grоžđа drugih vinskih nеаrоmаtičnih sоrti sa obojenom pokožicom bobica grozda rејоnirаnih zа prоizvоdnju vinа zа subregion Podgorica. Na osnovu analize parametara kvaliteta vina, tip vina Podgorčki subregion Marselan je mirno crveno suvo vino sa pretežno umjereno višim sadržajem alkohola. Pretežno je optimalno kiselo vino po pitanju pH, sa uglavnom umjerenim do umjereno višim sadržajem ukupnih kiselina, sa višom specifičnom težinom i sa pretežno visokim sadržajem ekstrakta. </w:t>
            </w:r>
          </w:p>
          <w:p w14:paraId="51074D1D" w14:textId="77777777" w:rsidR="00DA54E8" w:rsidRPr="003E5F44" w:rsidRDefault="00DA54E8"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202630C5" w14:textId="24353C71"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w:t>
            </w:r>
            <w:r>
              <w:rPr>
                <w:rFonts w:ascii="Arial" w:hAnsi="Arial" w:cs="Arial"/>
                <w:bCs/>
                <w:sz w:val="16"/>
                <w:szCs w:val="18"/>
                <w:lang w:val="en-US"/>
              </w:rPr>
              <w:t>4</w:t>
            </w:r>
            <w:r w:rsidRPr="003E5F44">
              <w:rPr>
                <w:rFonts w:ascii="Arial" w:hAnsi="Arial" w:cs="Arial"/>
                <w:bCs/>
                <w:sz w:val="16"/>
                <w:szCs w:val="18"/>
                <w:lang w:val="en-US"/>
              </w:rPr>
              <w:t>.</w:t>
            </w:r>
            <w:r>
              <w:rPr>
                <w:rFonts w:ascii="Arial" w:hAnsi="Arial" w:cs="Arial"/>
                <w:bCs/>
                <w:sz w:val="16"/>
                <w:szCs w:val="18"/>
                <w:lang w:val="en-US"/>
              </w:rPr>
              <w:t>7</w:t>
            </w:r>
            <w:r w:rsidRPr="003E5F44">
              <w:rPr>
                <w:rFonts w:ascii="Arial" w:hAnsi="Arial" w:cs="Arial"/>
                <w:bCs/>
                <w:sz w:val="16"/>
                <w:szCs w:val="18"/>
                <w:lang w:val="en-US"/>
              </w:rPr>
              <w:t>0% vol (min 12.</w:t>
            </w:r>
            <w:r>
              <w:rPr>
                <w:rFonts w:ascii="Arial" w:hAnsi="Arial" w:cs="Arial"/>
                <w:bCs/>
                <w:sz w:val="16"/>
                <w:szCs w:val="18"/>
                <w:lang w:val="en-US"/>
              </w:rPr>
              <w:t>5</w:t>
            </w:r>
            <w:r w:rsidRPr="003E5F44">
              <w:rPr>
                <w:rFonts w:ascii="Arial" w:hAnsi="Arial" w:cs="Arial"/>
                <w:bCs/>
                <w:sz w:val="16"/>
                <w:szCs w:val="18"/>
                <w:lang w:val="en-US"/>
              </w:rPr>
              <w:t>0 do max 1</w:t>
            </w:r>
            <w:r>
              <w:rPr>
                <w:rFonts w:ascii="Arial" w:hAnsi="Arial" w:cs="Arial"/>
                <w:bCs/>
                <w:sz w:val="16"/>
                <w:szCs w:val="18"/>
                <w:lang w:val="en-US"/>
              </w:rPr>
              <w:t>5</w:t>
            </w:r>
            <w:r w:rsidRPr="003E5F44">
              <w:rPr>
                <w:rFonts w:ascii="Arial" w:hAnsi="Arial" w:cs="Arial"/>
                <w:bCs/>
                <w:sz w:val="16"/>
                <w:szCs w:val="18"/>
                <w:lang w:val="en-US"/>
              </w:rPr>
              <w:t>.00)</w:t>
            </w:r>
          </w:p>
          <w:p w14:paraId="7429CA3C" w14:textId="30E335BE"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w:t>
            </w:r>
            <w:r>
              <w:rPr>
                <w:rFonts w:ascii="Arial" w:hAnsi="Arial" w:cs="Arial"/>
                <w:bCs/>
                <w:sz w:val="16"/>
                <w:szCs w:val="18"/>
                <w:lang w:val="en-US"/>
              </w:rPr>
              <w:t>5</w:t>
            </w:r>
            <w:r w:rsidRPr="003E5F44">
              <w:rPr>
                <w:rFonts w:ascii="Arial" w:hAnsi="Arial" w:cs="Arial"/>
                <w:bCs/>
                <w:sz w:val="16"/>
                <w:szCs w:val="18"/>
                <w:lang w:val="en-US"/>
              </w:rPr>
              <w:t>.</w:t>
            </w:r>
            <w:r>
              <w:rPr>
                <w:rFonts w:ascii="Arial" w:hAnsi="Arial" w:cs="Arial"/>
                <w:bCs/>
                <w:sz w:val="16"/>
                <w:szCs w:val="18"/>
                <w:lang w:val="en-US"/>
              </w:rPr>
              <w:t>98</w:t>
            </w:r>
            <w:r w:rsidRPr="003E5F44">
              <w:rPr>
                <w:rFonts w:ascii="Arial" w:hAnsi="Arial" w:cs="Arial"/>
                <w:bCs/>
                <w:sz w:val="16"/>
                <w:szCs w:val="18"/>
                <w:lang w:val="en-US"/>
              </w:rPr>
              <w:t xml:space="preserve"> g/l (min 4.50 do max</w:t>
            </w:r>
            <w:r>
              <w:rPr>
                <w:rFonts w:ascii="Arial" w:hAnsi="Arial" w:cs="Arial"/>
                <w:bCs/>
                <w:sz w:val="16"/>
                <w:szCs w:val="18"/>
                <w:lang w:val="en-US"/>
              </w:rPr>
              <w:t xml:space="preserve"> 8</w:t>
            </w:r>
            <w:r w:rsidRPr="003E5F44">
              <w:rPr>
                <w:rFonts w:ascii="Arial" w:hAnsi="Arial" w:cs="Arial"/>
                <w:bCs/>
                <w:sz w:val="16"/>
                <w:szCs w:val="18"/>
                <w:lang w:val="en-US"/>
              </w:rPr>
              <w:t>.</w:t>
            </w:r>
            <w:r>
              <w:rPr>
                <w:rFonts w:ascii="Arial" w:hAnsi="Arial" w:cs="Arial"/>
                <w:bCs/>
                <w:sz w:val="16"/>
                <w:szCs w:val="18"/>
                <w:lang w:val="en-US"/>
              </w:rPr>
              <w:t>0</w:t>
            </w:r>
            <w:r w:rsidRPr="003E5F44">
              <w:rPr>
                <w:rFonts w:ascii="Arial" w:hAnsi="Arial" w:cs="Arial"/>
                <w:bCs/>
                <w:sz w:val="16"/>
                <w:szCs w:val="18"/>
                <w:lang w:val="en-US"/>
              </w:rPr>
              <w:t>0)</w:t>
            </w:r>
          </w:p>
          <w:p w14:paraId="02404361" w14:textId="77777777"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neprovrelog šećera</w:t>
            </w:r>
            <w:r>
              <w:rPr>
                <w:rFonts w:ascii="Arial" w:eastAsia="+mn-ea" w:hAnsi="Arial" w:cs="Arial"/>
                <w:kern w:val="1"/>
                <w:sz w:val="16"/>
                <w:szCs w:val="16"/>
                <w:lang w:val="sr-Latn-CS" w:eastAsia="en-US" w:bidi="en-US"/>
              </w:rPr>
              <w:t xml:space="preserve"> suvo</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8"/>
                <w:lang w:val="en-US"/>
              </w:rPr>
              <w:t>~1.50 g/l (max 4.00 g/l)</w:t>
            </w:r>
          </w:p>
          <w:p w14:paraId="7665A325" w14:textId="3B7EBC82"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~2</w:t>
            </w:r>
            <w:r>
              <w:rPr>
                <w:rFonts w:ascii="Arial" w:hAnsi="Arial" w:cs="Arial"/>
                <w:bCs/>
                <w:sz w:val="16"/>
                <w:szCs w:val="18"/>
                <w:lang w:val="en-US"/>
              </w:rPr>
              <w:t>8</w:t>
            </w:r>
            <w:r w:rsidRPr="003E5F44">
              <w:rPr>
                <w:rFonts w:ascii="Arial" w:hAnsi="Arial" w:cs="Arial"/>
                <w:bCs/>
                <w:sz w:val="16"/>
                <w:szCs w:val="18"/>
                <w:lang w:val="en-US"/>
              </w:rPr>
              <w:t>.</w:t>
            </w:r>
            <w:r>
              <w:rPr>
                <w:rFonts w:ascii="Arial" w:hAnsi="Arial" w:cs="Arial"/>
                <w:bCs/>
                <w:sz w:val="16"/>
                <w:szCs w:val="18"/>
                <w:lang w:val="en-US"/>
              </w:rPr>
              <w:t>13</w:t>
            </w:r>
            <w:r w:rsidRPr="003E5F44">
              <w:rPr>
                <w:rFonts w:ascii="Arial" w:hAnsi="Arial" w:cs="Arial"/>
                <w:bCs/>
                <w:sz w:val="16"/>
                <w:szCs w:val="18"/>
                <w:lang w:val="en-US"/>
              </w:rPr>
              <w:t xml:space="preserve"> g/l (min 18.00)</w:t>
            </w:r>
          </w:p>
          <w:p w14:paraId="013CC507" w14:textId="00AEBE2D" w:rsidR="00E66C89" w:rsidRPr="003E5F44" w:rsidRDefault="00E66C89" w:rsidP="00B906CD">
            <w:pPr>
              <w:spacing w:after="120"/>
              <w:jc w:val="both"/>
              <w:rPr>
                <w:rFonts w:ascii="Arial" w:hAnsi="Arial" w:cs="Arial"/>
                <w:sz w:val="16"/>
                <w:szCs w:val="16"/>
                <w:lang w:val="sr-Latn-CS"/>
              </w:rPr>
            </w:pPr>
            <w:r w:rsidRPr="003E5F44">
              <w:rPr>
                <w:rFonts w:ascii="Arial" w:eastAsia="+mn-ea" w:hAnsi="Arial" w:cs="Arial"/>
                <w:kern w:val="1"/>
                <w:sz w:val="16"/>
                <w:szCs w:val="16"/>
                <w:lang w:val="sr-Latn-CS" w:eastAsia="en-US" w:bidi="en-US"/>
              </w:rPr>
              <w:t xml:space="preserve">Senzorne osobine: Tamno crvene boje. Kompleksne i začinske biberaste arome. </w:t>
            </w:r>
            <w:r w:rsidRPr="003E5F44">
              <w:rPr>
                <w:rFonts w:ascii="Arial" w:hAnsi="Arial" w:cs="Arial"/>
                <w:sz w:val="16"/>
                <w:szCs w:val="16"/>
                <w:shd w:val="clear" w:color="auto" w:fill="FFFFFF"/>
              </w:rPr>
              <w:t xml:space="preserve">U </w:t>
            </w:r>
            <w:r w:rsidRPr="003E5F44">
              <w:rPr>
                <w:rFonts w:ascii="Arial" w:eastAsia="+mn-ea" w:hAnsi="Arial" w:cs="Arial"/>
                <w:kern w:val="1"/>
                <w:sz w:val="16"/>
                <w:szCs w:val="16"/>
                <w:lang w:val="sr-Latn-CS" w:eastAsia="en-US" w:bidi="en-US"/>
              </w:rPr>
              <w:t>završnici prijatni zaokruženi tanini, relativno dugo, gipko, sa aromama višanja u čokoladi i trešnje.</w:t>
            </w:r>
          </w:p>
          <w:p w14:paraId="08CB9D00" w14:textId="250D6366" w:rsidR="00DA54E8" w:rsidRDefault="00E66C89"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Sirah (Syrah) - </w:t>
            </w:r>
            <w:r w:rsidRPr="003E5F44">
              <w:rPr>
                <w:rFonts w:ascii="Arial" w:eastAsia="+mn-ea" w:hAnsi="Arial" w:cs="Arial"/>
                <w:kern w:val="1"/>
                <w:sz w:val="16"/>
                <w:szCs w:val="16"/>
                <w:lang w:val="sr-Latn-CS" w:eastAsia="en-US" w:bidi="en-US"/>
              </w:rPr>
              <w:t xml:space="preserve"> tip vina gdje nајmаnjе 85% vinа pоtičе оd grоžđа sorte Sirah (Syrah) uz mоgućnоst dа dо 15% vinа pоtičе оd grоžđа drugih vinskih nеаrоmаtičnih sоrti sa obojenom pokožicom bobica grozda rејоnirаnih zа prоizvоdnju vinа zа subregion Podgorica. Na osnovu analize parametara kvaliteta vina, tip vina Podgorički subregion Sirah (Syrah) je mirno crveno suvo vino sa pretežno umjerenim sadržajem alkohola. Pretežno je optimalno kiselo vino po pitanju pH, sa uglavnom sa uglavnom umjerenim sadržajem ukupnih kiselina, sa umjerenom specifičnom težinom i  sadržajem ekstrakta. </w:t>
            </w:r>
          </w:p>
          <w:p w14:paraId="201C4492" w14:textId="77777777" w:rsidR="00DA54E8" w:rsidRPr="003E5F44" w:rsidRDefault="00DA54E8"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777F4F08" w14:textId="79C14769"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w:t>
            </w:r>
            <w:r>
              <w:rPr>
                <w:rFonts w:ascii="Arial" w:hAnsi="Arial" w:cs="Arial"/>
                <w:bCs/>
                <w:sz w:val="16"/>
                <w:szCs w:val="18"/>
                <w:lang w:val="en-US"/>
              </w:rPr>
              <w:t>2</w:t>
            </w:r>
            <w:r w:rsidRPr="003E5F44">
              <w:rPr>
                <w:rFonts w:ascii="Arial" w:hAnsi="Arial" w:cs="Arial"/>
                <w:bCs/>
                <w:sz w:val="16"/>
                <w:szCs w:val="18"/>
                <w:lang w:val="en-US"/>
              </w:rPr>
              <w:t>.</w:t>
            </w:r>
            <w:r>
              <w:rPr>
                <w:rFonts w:ascii="Arial" w:hAnsi="Arial" w:cs="Arial"/>
                <w:bCs/>
                <w:sz w:val="16"/>
                <w:szCs w:val="18"/>
                <w:lang w:val="en-US"/>
              </w:rPr>
              <w:t>5</w:t>
            </w:r>
            <w:r w:rsidRPr="003E5F44">
              <w:rPr>
                <w:rFonts w:ascii="Arial" w:hAnsi="Arial" w:cs="Arial"/>
                <w:bCs/>
                <w:sz w:val="16"/>
                <w:szCs w:val="18"/>
                <w:lang w:val="en-US"/>
              </w:rPr>
              <w:t>0% vol (min 12.</w:t>
            </w:r>
            <w:r>
              <w:rPr>
                <w:rFonts w:ascii="Arial" w:hAnsi="Arial" w:cs="Arial"/>
                <w:bCs/>
                <w:sz w:val="16"/>
                <w:szCs w:val="18"/>
                <w:lang w:val="en-US"/>
              </w:rPr>
              <w:t>0</w:t>
            </w:r>
            <w:r w:rsidRPr="003E5F44">
              <w:rPr>
                <w:rFonts w:ascii="Arial" w:hAnsi="Arial" w:cs="Arial"/>
                <w:bCs/>
                <w:sz w:val="16"/>
                <w:szCs w:val="18"/>
                <w:lang w:val="en-US"/>
              </w:rPr>
              <w:t>0 do max 1</w:t>
            </w:r>
            <w:r>
              <w:rPr>
                <w:rFonts w:ascii="Arial" w:hAnsi="Arial" w:cs="Arial"/>
                <w:bCs/>
                <w:sz w:val="16"/>
                <w:szCs w:val="18"/>
                <w:lang w:val="en-US"/>
              </w:rPr>
              <w:t>5</w:t>
            </w:r>
            <w:r w:rsidRPr="003E5F44">
              <w:rPr>
                <w:rFonts w:ascii="Arial" w:hAnsi="Arial" w:cs="Arial"/>
                <w:bCs/>
                <w:sz w:val="16"/>
                <w:szCs w:val="18"/>
                <w:lang w:val="en-US"/>
              </w:rPr>
              <w:t>.00)</w:t>
            </w:r>
          </w:p>
          <w:p w14:paraId="6A07D65F" w14:textId="7B99EF80"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w:t>
            </w:r>
            <w:r>
              <w:rPr>
                <w:rFonts w:ascii="Arial" w:hAnsi="Arial" w:cs="Arial"/>
                <w:bCs/>
                <w:sz w:val="16"/>
                <w:szCs w:val="18"/>
                <w:lang w:val="en-US"/>
              </w:rPr>
              <w:t>5</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xml:space="preserve"> g/l (min 4.50 do max</w:t>
            </w:r>
            <w:r>
              <w:rPr>
                <w:rFonts w:ascii="Arial" w:hAnsi="Arial" w:cs="Arial"/>
                <w:bCs/>
                <w:sz w:val="16"/>
                <w:szCs w:val="18"/>
                <w:lang w:val="en-US"/>
              </w:rPr>
              <w:t xml:space="preserve"> 8</w:t>
            </w:r>
            <w:r w:rsidRPr="003E5F44">
              <w:rPr>
                <w:rFonts w:ascii="Arial" w:hAnsi="Arial" w:cs="Arial"/>
                <w:bCs/>
                <w:sz w:val="16"/>
                <w:szCs w:val="18"/>
                <w:lang w:val="en-US"/>
              </w:rPr>
              <w:t>.</w:t>
            </w:r>
            <w:r>
              <w:rPr>
                <w:rFonts w:ascii="Arial" w:hAnsi="Arial" w:cs="Arial"/>
                <w:bCs/>
                <w:sz w:val="16"/>
                <w:szCs w:val="18"/>
                <w:lang w:val="en-US"/>
              </w:rPr>
              <w:t>0</w:t>
            </w:r>
            <w:r w:rsidRPr="003E5F44">
              <w:rPr>
                <w:rFonts w:ascii="Arial" w:hAnsi="Arial" w:cs="Arial"/>
                <w:bCs/>
                <w:sz w:val="16"/>
                <w:szCs w:val="18"/>
                <w:lang w:val="en-US"/>
              </w:rPr>
              <w:t>0)</w:t>
            </w:r>
          </w:p>
          <w:p w14:paraId="49B7ED14" w14:textId="3953F635"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neprovrelog šećera</w:t>
            </w:r>
            <w:r>
              <w:rPr>
                <w:rFonts w:ascii="Arial" w:eastAsia="+mn-ea" w:hAnsi="Arial" w:cs="Arial"/>
                <w:kern w:val="1"/>
                <w:sz w:val="16"/>
                <w:szCs w:val="16"/>
                <w:lang w:val="sr-Latn-CS" w:eastAsia="en-US" w:bidi="en-US"/>
              </w:rPr>
              <w:t xml:space="preserve"> suvo</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8"/>
                <w:lang w:val="en-US"/>
              </w:rPr>
              <w:t>~</w:t>
            </w:r>
            <w:r>
              <w:rPr>
                <w:rFonts w:ascii="Arial" w:hAnsi="Arial" w:cs="Arial"/>
                <w:bCs/>
                <w:sz w:val="16"/>
                <w:szCs w:val="18"/>
                <w:lang w:val="en-US"/>
              </w:rPr>
              <w:t>2</w:t>
            </w:r>
            <w:r w:rsidRPr="003E5F44">
              <w:rPr>
                <w:rFonts w:ascii="Arial" w:hAnsi="Arial" w:cs="Arial"/>
                <w:bCs/>
                <w:sz w:val="16"/>
                <w:szCs w:val="18"/>
                <w:lang w:val="en-US"/>
              </w:rPr>
              <w:t>.</w:t>
            </w:r>
            <w:r>
              <w:rPr>
                <w:rFonts w:ascii="Arial" w:hAnsi="Arial" w:cs="Arial"/>
                <w:bCs/>
                <w:sz w:val="16"/>
                <w:szCs w:val="18"/>
                <w:lang w:val="en-US"/>
              </w:rPr>
              <w:t>33</w:t>
            </w:r>
            <w:r w:rsidRPr="003E5F44">
              <w:rPr>
                <w:rFonts w:ascii="Arial" w:hAnsi="Arial" w:cs="Arial"/>
                <w:bCs/>
                <w:sz w:val="16"/>
                <w:szCs w:val="18"/>
                <w:lang w:val="en-US"/>
              </w:rPr>
              <w:t xml:space="preserve"> g/l (max 4.00 g/l)</w:t>
            </w:r>
          </w:p>
          <w:p w14:paraId="300EE7B1" w14:textId="5D6E8C58"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w:t>
            </w:r>
            <w:r>
              <w:rPr>
                <w:rFonts w:ascii="Arial" w:hAnsi="Arial" w:cs="Arial"/>
                <w:bCs/>
                <w:sz w:val="16"/>
                <w:szCs w:val="18"/>
                <w:lang w:val="en-US"/>
              </w:rPr>
              <w:t>18</w:t>
            </w:r>
            <w:r w:rsidRPr="003E5F44">
              <w:rPr>
                <w:rFonts w:ascii="Arial" w:hAnsi="Arial" w:cs="Arial"/>
                <w:bCs/>
                <w:sz w:val="16"/>
                <w:szCs w:val="18"/>
                <w:lang w:val="en-US"/>
              </w:rPr>
              <w:t>.</w:t>
            </w:r>
            <w:r>
              <w:rPr>
                <w:rFonts w:ascii="Arial" w:hAnsi="Arial" w:cs="Arial"/>
                <w:bCs/>
                <w:sz w:val="16"/>
                <w:szCs w:val="18"/>
                <w:lang w:val="en-US"/>
              </w:rPr>
              <w:t>80</w:t>
            </w:r>
            <w:r w:rsidRPr="003E5F44">
              <w:rPr>
                <w:rFonts w:ascii="Arial" w:hAnsi="Arial" w:cs="Arial"/>
                <w:bCs/>
                <w:sz w:val="16"/>
                <w:szCs w:val="18"/>
                <w:lang w:val="en-US"/>
              </w:rPr>
              <w:t xml:space="preserve"> g/l (min 18.00)</w:t>
            </w:r>
          </w:p>
          <w:p w14:paraId="135F3DD7" w14:textId="225EC11C" w:rsidR="00E66C89" w:rsidRPr="003E5F44" w:rsidRDefault="00E66C89" w:rsidP="00B906CD">
            <w:pPr>
              <w:widowControl w:val="0"/>
              <w:autoSpaceDE w:val="0"/>
              <w:autoSpaceDN w:val="0"/>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Senzorne osobine: Rubin crvene boje. Na mirisu su arome crvenog i šumskog voća u kombinaciji sa ruzmarinom i maslinom. Na ukusu baršunasti tanini sa voćnim, biberastim ukusom uz blagi uticaj hrasta.</w:t>
            </w:r>
          </w:p>
          <w:p w14:paraId="43044F7C" w14:textId="329AE64C" w:rsidR="00DA54E8" w:rsidRDefault="00E66C89"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Vranac – Kratošija</w:t>
            </w:r>
            <w:r w:rsidRPr="003E5F44">
              <w:rPr>
                <w:rFonts w:ascii="Arial" w:eastAsia="+mn-ea" w:hAnsi="Arial" w:cs="Arial"/>
                <w:kern w:val="1"/>
                <w:sz w:val="16"/>
                <w:szCs w:val="16"/>
                <w:lang w:val="sr-Latn-CS" w:eastAsia="en-US" w:bidi="en-US"/>
              </w:rPr>
              <w:t xml:space="preserve"> tip vina gdje nајmаnjе 50% vinа pоtičе оd grоžđа sorte Vranac, a više od 15% vina potiče od grožđa sorte Kratošija. Na osnovu analize parametara kvaliteta vina, tip vina Podgorički subregion Vranac - Kratošija je mirno crveno suvo vino sa pretežno srednjim (umjerenim) sadržajem alkohola. Pretežno je optimalno kiselo vino po pitanju pH, sa uglavnom srednjim (umjerenim) sadržajem ukupnih kiselina, sa umjerenom do višom specifičnom težinom i sa pretežno umjereno višim pa do visokim sadržajem ekstrakta. </w:t>
            </w:r>
          </w:p>
          <w:p w14:paraId="408BD65C" w14:textId="77777777" w:rsidR="00DA54E8" w:rsidRPr="003E5F44" w:rsidRDefault="00DA54E8"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4FAB4D41" w14:textId="7198D7C3"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w:t>
            </w:r>
            <w:r>
              <w:rPr>
                <w:rFonts w:ascii="Arial" w:hAnsi="Arial" w:cs="Arial"/>
                <w:bCs/>
                <w:sz w:val="16"/>
                <w:szCs w:val="18"/>
                <w:lang w:val="en-US"/>
              </w:rPr>
              <w:t>3</w:t>
            </w:r>
            <w:r w:rsidRPr="003E5F44">
              <w:rPr>
                <w:rFonts w:ascii="Arial" w:hAnsi="Arial" w:cs="Arial"/>
                <w:bCs/>
                <w:sz w:val="16"/>
                <w:szCs w:val="18"/>
                <w:lang w:val="en-US"/>
              </w:rPr>
              <w:t>.</w:t>
            </w:r>
            <w:r>
              <w:rPr>
                <w:rFonts w:ascii="Arial" w:hAnsi="Arial" w:cs="Arial"/>
                <w:bCs/>
                <w:sz w:val="16"/>
                <w:szCs w:val="18"/>
                <w:lang w:val="en-US"/>
              </w:rPr>
              <w:t>5</w:t>
            </w:r>
            <w:r w:rsidRPr="003E5F44">
              <w:rPr>
                <w:rFonts w:ascii="Arial" w:hAnsi="Arial" w:cs="Arial"/>
                <w:bCs/>
                <w:sz w:val="16"/>
                <w:szCs w:val="18"/>
                <w:lang w:val="en-US"/>
              </w:rPr>
              <w:t>0% vol (min 12.</w:t>
            </w:r>
            <w:r>
              <w:rPr>
                <w:rFonts w:ascii="Arial" w:hAnsi="Arial" w:cs="Arial"/>
                <w:bCs/>
                <w:sz w:val="16"/>
                <w:szCs w:val="18"/>
                <w:lang w:val="en-US"/>
              </w:rPr>
              <w:t>0</w:t>
            </w:r>
            <w:r w:rsidRPr="003E5F44">
              <w:rPr>
                <w:rFonts w:ascii="Arial" w:hAnsi="Arial" w:cs="Arial"/>
                <w:bCs/>
                <w:sz w:val="16"/>
                <w:szCs w:val="18"/>
                <w:lang w:val="en-US"/>
              </w:rPr>
              <w:t>0 do max 1</w:t>
            </w:r>
            <w:r>
              <w:rPr>
                <w:rFonts w:ascii="Arial" w:hAnsi="Arial" w:cs="Arial"/>
                <w:bCs/>
                <w:sz w:val="16"/>
                <w:szCs w:val="18"/>
                <w:lang w:val="en-US"/>
              </w:rPr>
              <w:t>5</w:t>
            </w:r>
            <w:r w:rsidRPr="003E5F44">
              <w:rPr>
                <w:rFonts w:ascii="Arial" w:hAnsi="Arial" w:cs="Arial"/>
                <w:bCs/>
                <w:sz w:val="16"/>
                <w:szCs w:val="18"/>
                <w:lang w:val="en-US"/>
              </w:rPr>
              <w:t>.00)</w:t>
            </w:r>
          </w:p>
          <w:p w14:paraId="79BF9B8A" w14:textId="74AFFA32"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w:t>
            </w:r>
            <w:r>
              <w:rPr>
                <w:rFonts w:ascii="Arial" w:hAnsi="Arial" w:cs="Arial"/>
                <w:bCs/>
                <w:sz w:val="16"/>
                <w:szCs w:val="18"/>
                <w:lang w:val="en-US"/>
              </w:rPr>
              <w:t>6</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xml:space="preserve"> g/l (min 4.50 do max</w:t>
            </w:r>
            <w:r>
              <w:rPr>
                <w:rFonts w:ascii="Arial" w:hAnsi="Arial" w:cs="Arial"/>
                <w:bCs/>
                <w:sz w:val="16"/>
                <w:szCs w:val="18"/>
                <w:lang w:val="en-US"/>
              </w:rPr>
              <w:t xml:space="preserve"> 8</w:t>
            </w:r>
            <w:r w:rsidRPr="003E5F44">
              <w:rPr>
                <w:rFonts w:ascii="Arial" w:hAnsi="Arial" w:cs="Arial"/>
                <w:bCs/>
                <w:sz w:val="16"/>
                <w:szCs w:val="18"/>
                <w:lang w:val="en-US"/>
              </w:rPr>
              <w:t>.</w:t>
            </w:r>
            <w:r>
              <w:rPr>
                <w:rFonts w:ascii="Arial" w:hAnsi="Arial" w:cs="Arial"/>
                <w:bCs/>
                <w:sz w:val="16"/>
                <w:szCs w:val="18"/>
                <w:lang w:val="en-US"/>
              </w:rPr>
              <w:t>0</w:t>
            </w:r>
            <w:r w:rsidRPr="003E5F44">
              <w:rPr>
                <w:rFonts w:ascii="Arial" w:hAnsi="Arial" w:cs="Arial"/>
                <w:bCs/>
                <w:sz w:val="16"/>
                <w:szCs w:val="18"/>
                <w:lang w:val="en-US"/>
              </w:rPr>
              <w:t>0)</w:t>
            </w:r>
          </w:p>
          <w:p w14:paraId="46BEF0AC" w14:textId="77777777"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neprovrelog šećera</w:t>
            </w:r>
            <w:r>
              <w:rPr>
                <w:rFonts w:ascii="Arial" w:eastAsia="+mn-ea" w:hAnsi="Arial" w:cs="Arial"/>
                <w:kern w:val="1"/>
                <w:sz w:val="16"/>
                <w:szCs w:val="16"/>
                <w:lang w:val="sr-Latn-CS" w:eastAsia="en-US" w:bidi="en-US"/>
              </w:rPr>
              <w:t xml:space="preserve"> suvo</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8"/>
                <w:lang w:val="en-US"/>
              </w:rPr>
              <w:t>~1.50 g/l (max 4.00 g/l)</w:t>
            </w:r>
          </w:p>
          <w:p w14:paraId="2623D3EC" w14:textId="23CF3BA2" w:rsidR="00DA54E8" w:rsidRPr="003E5F44" w:rsidRDefault="00DA54E8"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~2</w:t>
            </w:r>
            <w:r>
              <w:rPr>
                <w:rFonts w:ascii="Arial" w:hAnsi="Arial" w:cs="Arial"/>
                <w:bCs/>
                <w:sz w:val="16"/>
                <w:szCs w:val="18"/>
                <w:lang w:val="en-US"/>
              </w:rPr>
              <w:t>3</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xml:space="preserve"> g/l (min 18.00)</w:t>
            </w:r>
          </w:p>
          <w:p w14:paraId="3B5EF230" w14:textId="66C3F6F3" w:rsidR="00E66C89" w:rsidRPr="003E5F44" w:rsidRDefault="00E66C89" w:rsidP="00B906CD">
            <w:pPr>
              <w:widowControl w:val="0"/>
              <w:autoSpaceDE w:val="0"/>
              <w:autoSpaceDN w:val="0"/>
              <w:spacing w:after="120"/>
              <w:jc w:val="both"/>
              <w:rPr>
                <w:rFonts w:ascii="Arial" w:eastAsia="Arial" w:hAnsi="Arial" w:cs="Arial"/>
                <w:sz w:val="16"/>
                <w:szCs w:val="16"/>
                <w:lang w:eastAsia="en-US" w:bidi="en-US"/>
              </w:rPr>
            </w:pPr>
            <w:r w:rsidRPr="003E5F44">
              <w:rPr>
                <w:rFonts w:ascii="Arial" w:eastAsia="+mn-ea" w:hAnsi="Arial" w:cs="Arial"/>
                <w:kern w:val="1"/>
                <w:sz w:val="16"/>
                <w:szCs w:val="16"/>
                <w:lang w:val="sr-Latn-CS" w:eastAsia="en-US" w:bidi="en-US"/>
              </w:rPr>
              <w:t>Senzorne osobine: Intenzivne tamno crvene boje. Vino je prijatnog, harmoničnog i specifinog sortnog ukusa i mirisa. Kod vina koje je odležavalo u drvenim sudovima izražena je aroma na nagorjelu hrastovinu, a u finišu nijanse zrele višnje i suvih šljiva.</w:t>
            </w:r>
          </w:p>
          <w:p w14:paraId="6ED3E193" w14:textId="0CB45EB0" w:rsidR="00B84FFB" w:rsidRDefault="00E66C89"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w:t>
            </w:r>
            <w:r w:rsidRPr="003E5F44">
              <w:rPr>
                <w:rFonts w:ascii="Arial" w:eastAsia="+mn-ea" w:hAnsi="Arial" w:cs="Arial"/>
                <w:kern w:val="1"/>
                <w:sz w:val="16"/>
                <w:szCs w:val="16"/>
                <w:lang w:val="sr-Latn-CS" w:eastAsia="en-US" w:bidi="en-US"/>
              </w:rPr>
              <w:t xml:space="preserve"> </w:t>
            </w:r>
            <w:r w:rsidRPr="003E5F44">
              <w:rPr>
                <w:rFonts w:ascii="Arial" w:eastAsia="+mn-ea" w:hAnsi="Arial" w:cs="Arial"/>
                <w:b/>
                <w:kern w:val="1"/>
                <w:sz w:val="16"/>
                <w:szCs w:val="16"/>
                <w:lang w:val="sr-Latn-CS" w:eastAsia="en-US" w:bidi="en-US"/>
              </w:rPr>
              <w:t>Cabernet Sauvignon –Merlot</w:t>
            </w:r>
            <w:r w:rsidRPr="003E5F44">
              <w:rPr>
                <w:rFonts w:ascii="Arial" w:eastAsia="+mn-ea" w:hAnsi="Arial" w:cs="Arial"/>
                <w:kern w:val="1"/>
                <w:sz w:val="16"/>
                <w:szCs w:val="16"/>
                <w:lang w:val="sr-Latn-CS" w:eastAsia="en-US" w:bidi="en-US"/>
              </w:rPr>
              <w:t xml:space="preserve"> tip vina gdje nајmаnjе 50% vinа pоtičе оd grоžđа sorte Cabernet Sauvignon, a više od 15% vinа pоtičе оd grоžđа sorte Merlo</w:t>
            </w:r>
            <w:r w:rsidR="00B84FFB">
              <w:rPr>
                <w:rFonts w:ascii="Arial" w:eastAsia="+mn-ea" w:hAnsi="Arial" w:cs="Arial"/>
                <w:kern w:val="1"/>
                <w:sz w:val="16"/>
                <w:szCs w:val="16"/>
                <w:lang w:val="sr-Latn-CS" w:eastAsia="en-US" w:bidi="en-US"/>
              </w:rPr>
              <w:t>t</w:t>
            </w:r>
            <w:r w:rsidRPr="003E5F44">
              <w:rPr>
                <w:rFonts w:ascii="Arial" w:eastAsia="+mn-ea" w:hAnsi="Arial" w:cs="Arial"/>
                <w:kern w:val="1"/>
                <w:sz w:val="16"/>
                <w:szCs w:val="16"/>
                <w:lang w:val="sr-Latn-CS" w:eastAsia="en-US" w:bidi="en-US"/>
              </w:rPr>
              <w:t xml:space="preserve">.  Na osnovu analize parametara kvaliteta vina, tip vina Podgorica Cabernet Sauvignon </w:t>
            </w:r>
            <w:r w:rsidRPr="003E5F44">
              <w:rPr>
                <w:rFonts w:ascii="Arial" w:eastAsia="+mn-ea" w:hAnsi="Arial" w:cs="Arial"/>
                <w:kern w:val="1"/>
                <w:sz w:val="16"/>
                <w:szCs w:val="16"/>
                <w:lang w:val="sr-Latn-CS" w:eastAsia="en-US" w:bidi="en-US"/>
              </w:rPr>
              <w:lastRenderedPageBreak/>
              <w:t>– Merlo</w:t>
            </w:r>
            <w:r w:rsidR="00B84FFB">
              <w:rPr>
                <w:rFonts w:ascii="Arial" w:eastAsia="+mn-ea" w:hAnsi="Arial" w:cs="Arial"/>
                <w:kern w:val="1"/>
                <w:sz w:val="16"/>
                <w:szCs w:val="16"/>
                <w:lang w:val="sr-Latn-CS" w:eastAsia="en-US" w:bidi="en-US"/>
              </w:rPr>
              <w:t>t</w:t>
            </w:r>
            <w:r w:rsidRPr="003E5F44">
              <w:rPr>
                <w:rFonts w:ascii="Arial" w:eastAsia="+mn-ea" w:hAnsi="Arial" w:cs="Arial"/>
                <w:kern w:val="1"/>
                <w:sz w:val="16"/>
                <w:szCs w:val="16"/>
                <w:lang w:val="sr-Latn-CS" w:eastAsia="en-US" w:bidi="en-US"/>
              </w:rPr>
              <w:t xml:space="preserve"> je mirno crveno suvo vino sa pretežno višim sadržajem alkohola. Pretežno je optimalno kiselo vino po pitanju pH, sa uglavnom umjereno višim sadržajem ukupnih kiselina, sa višom specifičnom težinom i sa pretežno visokim sadržajem ekstrakta. </w:t>
            </w:r>
          </w:p>
          <w:p w14:paraId="5181BD69" w14:textId="77777777" w:rsidR="00B84FFB" w:rsidRPr="003E5F44" w:rsidRDefault="00B84FFB"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794C4C78" w14:textId="4B538DA2"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w:t>
            </w:r>
            <w:r>
              <w:rPr>
                <w:rFonts w:ascii="Arial" w:hAnsi="Arial" w:cs="Arial"/>
                <w:bCs/>
                <w:sz w:val="16"/>
                <w:szCs w:val="18"/>
                <w:lang w:val="en-US"/>
              </w:rPr>
              <w:t>4</w:t>
            </w:r>
            <w:r w:rsidRPr="003E5F44">
              <w:rPr>
                <w:rFonts w:ascii="Arial" w:hAnsi="Arial" w:cs="Arial"/>
                <w:bCs/>
                <w:sz w:val="16"/>
                <w:szCs w:val="18"/>
                <w:lang w:val="en-US"/>
              </w:rPr>
              <w:t>.</w:t>
            </w:r>
            <w:r>
              <w:rPr>
                <w:rFonts w:ascii="Arial" w:hAnsi="Arial" w:cs="Arial"/>
                <w:bCs/>
                <w:sz w:val="16"/>
                <w:szCs w:val="18"/>
                <w:lang w:val="en-US"/>
              </w:rPr>
              <w:t>3</w:t>
            </w:r>
            <w:r w:rsidRPr="003E5F44">
              <w:rPr>
                <w:rFonts w:ascii="Arial" w:hAnsi="Arial" w:cs="Arial"/>
                <w:bCs/>
                <w:sz w:val="16"/>
                <w:szCs w:val="18"/>
                <w:lang w:val="en-US"/>
              </w:rPr>
              <w:t>0% vol (min 1</w:t>
            </w:r>
            <w:r>
              <w:rPr>
                <w:rFonts w:ascii="Arial" w:hAnsi="Arial" w:cs="Arial"/>
                <w:bCs/>
                <w:sz w:val="16"/>
                <w:szCs w:val="18"/>
                <w:lang w:val="en-US"/>
              </w:rPr>
              <w:t>3</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xml:space="preserve"> do max 1</w:t>
            </w:r>
            <w:r>
              <w:rPr>
                <w:rFonts w:ascii="Arial" w:hAnsi="Arial" w:cs="Arial"/>
                <w:bCs/>
                <w:sz w:val="16"/>
                <w:szCs w:val="18"/>
                <w:lang w:val="en-US"/>
              </w:rPr>
              <w:t>5</w:t>
            </w:r>
            <w:r w:rsidRPr="003E5F44">
              <w:rPr>
                <w:rFonts w:ascii="Arial" w:hAnsi="Arial" w:cs="Arial"/>
                <w:bCs/>
                <w:sz w:val="16"/>
                <w:szCs w:val="18"/>
                <w:lang w:val="en-US"/>
              </w:rPr>
              <w:t>.00)</w:t>
            </w:r>
          </w:p>
          <w:p w14:paraId="7F1E83F0" w14:textId="211D7FAA"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w:t>
            </w:r>
            <w:r>
              <w:rPr>
                <w:rFonts w:ascii="Arial" w:hAnsi="Arial" w:cs="Arial"/>
                <w:bCs/>
                <w:sz w:val="16"/>
                <w:szCs w:val="18"/>
                <w:lang w:val="en-US"/>
              </w:rPr>
              <w:t>6</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xml:space="preserve"> g/l (min </w:t>
            </w:r>
            <w:r>
              <w:rPr>
                <w:rFonts w:ascii="Arial" w:hAnsi="Arial" w:cs="Arial"/>
                <w:bCs/>
                <w:sz w:val="16"/>
                <w:szCs w:val="18"/>
                <w:lang w:val="en-US"/>
              </w:rPr>
              <w:t>5</w:t>
            </w:r>
            <w:r w:rsidRPr="003E5F44">
              <w:rPr>
                <w:rFonts w:ascii="Arial" w:hAnsi="Arial" w:cs="Arial"/>
                <w:bCs/>
                <w:sz w:val="16"/>
                <w:szCs w:val="18"/>
                <w:lang w:val="en-US"/>
              </w:rPr>
              <w:t>.50 do max</w:t>
            </w:r>
            <w:r>
              <w:rPr>
                <w:rFonts w:ascii="Arial" w:hAnsi="Arial" w:cs="Arial"/>
                <w:bCs/>
                <w:sz w:val="16"/>
                <w:szCs w:val="18"/>
                <w:lang w:val="en-US"/>
              </w:rPr>
              <w:t xml:space="preserve"> 7</w:t>
            </w:r>
            <w:r w:rsidRPr="003E5F44">
              <w:rPr>
                <w:rFonts w:ascii="Arial" w:hAnsi="Arial" w:cs="Arial"/>
                <w:bCs/>
                <w:sz w:val="16"/>
                <w:szCs w:val="18"/>
                <w:lang w:val="en-US"/>
              </w:rPr>
              <w:t>.</w:t>
            </w:r>
            <w:r>
              <w:rPr>
                <w:rFonts w:ascii="Arial" w:hAnsi="Arial" w:cs="Arial"/>
                <w:bCs/>
                <w:sz w:val="16"/>
                <w:szCs w:val="18"/>
                <w:lang w:val="en-US"/>
              </w:rPr>
              <w:t>5</w:t>
            </w:r>
            <w:r w:rsidRPr="003E5F44">
              <w:rPr>
                <w:rFonts w:ascii="Arial" w:hAnsi="Arial" w:cs="Arial"/>
                <w:bCs/>
                <w:sz w:val="16"/>
                <w:szCs w:val="18"/>
                <w:lang w:val="en-US"/>
              </w:rPr>
              <w:t>0)</w:t>
            </w:r>
          </w:p>
          <w:p w14:paraId="50B88134" w14:textId="77777777"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neprovrelog šećera</w:t>
            </w:r>
            <w:r>
              <w:rPr>
                <w:rFonts w:ascii="Arial" w:eastAsia="+mn-ea" w:hAnsi="Arial" w:cs="Arial"/>
                <w:kern w:val="1"/>
                <w:sz w:val="16"/>
                <w:szCs w:val="16"/>
                <w:lang w:val="sr-Latn-CS" w:eastAsia="en-US" w:bidi="en-US"/>
              </w:rPr>
              <w:t xml:space="preserve"> suvo</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8"/>
                <w:lang w:val="en-US"/>
              </w:rPr>
              <w:t>~1.50 g/l (max 4.00 g/l)</w:t>
            </w:r>
          </w:p>
          <w:p w14:paraId="51417AD6" w14:textId="067FCC35"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~2</w:t>
            </w:r>
            <w:r>
              <w:rPr>
                <w:rFonts w:ascii="Arial" w:hAnsi="Arial" w:cs="Arial"/>
                <w:bCs/>
                <w:sz w:val="16"/>
                <w:szCs w:val="18"/>
                <w:lang w:val="en-US"/>
              </w:rPr>
              <w:t>7</w:t>
            </w:r>
            <w:r w:rsidRPr="003E5F44">
              <w:rPr>
                <w:rFonts w:ascii="Arial" w:hAnsi="Arial" w:cs="Arial"/>
                <w:bCs/>
                <w:sz w:val="16"/>
                <w:szCs w:val="18"/>
                <w:lang w:val="en-US"/>
              </w:rPr>
              <w:t>.</w:t>
            </w:r>
            <w:r>
              <w:rPr>
                <w:rFonts w:ascii="Arial" w:hAnsi="Arial" w:cs="Arial"/>
                <w:bCs/>
                <w:sz w:val="16"/>
                <w:szCs w:val="18"/>
                <w:lang w:val="en-US"/>
              </w:rPr>
              <w:t>42</w:t>
            </w:r>
            <w:r w:rsidRPr="003E5F44">
              <w:rPr>
                <w:rFonts w:ascii="Arial" w:hAnsi="Arial" w:cs="Arial"/>
                <w:bCs/>
                <w:sz w:val="16"/>
                <w:szCs w:val="18"/>
                <w:lang w:val="en-US"/>
              </w:rPr>
              <w:t xml:space="preserve"> g/l (min 18.00)</w:t>
            </w:r>
          </w:p>
          <w:p w14:paraId="447DE3BE" w14:textId="37F86BFA" w:rsidR="00E66C89" w:rsidRPr="003E5F44" w:rsidRDefault="00E66C89" w:rsidP="00B906CD">
            <w:pPr>
              <w:widowControl w:val="0"/>
              <w:autoSpaceDE w:val="0"/>
              <w:autoSpaceDN w:val="0"/>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Senzorne osobine: Tamno crvene boje. Bogatog, harmoničnog i prijatnog ukusa i mirisa, sa notama suve šljive, crne ribizle, kupine i crne čokolade, a u pozadini se osjećaju začinske arome. Vino je bogato mekim taninima, koji mu daju punoću, dok ga živahne kiseline čine veoma svježim.</w:t>
            </w:r>
          </w:p>
          <w:p w14:paraId="27D1702E" w14:textId="25AAFCCB" w:rsidR="00B84FFB" w:rsidRDefault="00E66C89"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Vranac - Cabernet Sauvignon – Merlo</w:t>
            </w:r>
            <w:r w:rsidR="00B84FFB">
              <w:rPr>
                <w:rFonts w:ascii="Arial" w:eastAsia="+mn-ea" w:hAnsi="Arial" w:cs="Arial"/>
                <w:b/>
                <w:kern w:val="1"/>
                <w:sz w:val="16"/>
                <w:szCs w:val="16"/>
                <w:lang w:val="sr-Latn-CS" w:eastAsia="en-US" w:bidi="en-US"/>
              </w:rPr>
              <w:t>t</w:t>
            </w:r>
            <w:r w:rsidRPr="003E5F44">
              <w:rPr>
                <w:rFonts w:ascii="Arial" w:hAnsi="Arial" w:cs="Arial"/>
                <w:sz w:val="16"/>
                <w:szCs w:val="16"/>
              </w:rPr>
              <w:t xml:space="preserve"> </w:t>
            </w:r>
            <w:r w:rsidRPr="003E5F44">
              <w:rPr>
                <w:rFonts w:ascii="Arial" w:eastAsia="+mn-ea" w:hAnsi="Arial" w:cs="Arial"/>
                <w:kern w:val="1"/>
                <w:sz w:val="16"/>
                <w:szCs w:val="16"/>
                <w:lang w:val="sr-Latn-CS" w:eastAsia="en-US" w:bidi="en-US"/>
              </w:rPr>
              <w:t>tip vina gdje oko 70% grožđa potiče od sorte Vranac , a po 15% je od sorti Cabernet Sauvignon i Merlo</w:t>
            </w:r>
            <w:r w:rsidR="00B84FFB">
              <w:rPr>
                <w:rFonts w:ascii="Arial" w:eastAsia="+mn-ea" w:hAnsi="Arial" w:cs="Arial"/>
                <w:kern w:val="1"/>
                <w:sz w:val="16"/>
                <w:szCs w:val="16"/>
                <w:lang w:val="sr-Latn-CS" w:eastAsia="en-US" w:bidi="en-US"/>
              </w:rPr>
              <w:t>t</w:t>
            </w:r>
            <w:r w:rsidRPr="003E5F44">
              <w:rPr>
                <w:rFonts w:ascii="Arial" w:eastAsia="+mn-ea" w:hAnsi="Arial" w:cs="Arial"/>
                <w:kern w:val="1"/>
                <w:sz w:val="16"/>
                <w:szCs w:val="16"/>
                <w:lang w:val="sr-Latn-CS" w:eastAsia="en-US" w:bidi="en-US"/>
              </w:rPr>
              <w:t>.  Na osnovu analize parametara kvaliteta vina, tip vina Podgorički subregion Vranac -  Cabernet Sauvignon – Merlo</w:t>
            </w:r>
            <w:r w:rsidR="00B84FFB">
              <w:rPr>
                <w:rFonts w:ascii="Arial" w:eastAsia="+mn-ea" w:hAnsi="Arial" w:cs="Arial"/>
                <w:kern w:val="1"/>
                <w:sz w:val="16"/>
                <w:szCs w:val="16"/>
                <w:lang w:val="sr-Latn-CS" w:eastAsia="en-US" w:bidi="en-US"/>
              </w:rPr>
              <w:t>t</w:t>
            </w:r>
            <w:r w:rsidRPr="003E5F44">
              <w:rPr>
                <w:rFonts w:ascii="Arial" w:eastAsia="+mn-ea" w:hAnsi="Arial" w:cs="Arial"/>
                <w:kern w:val="1"/>
                <w:sz w:val="16"/>
                <w:szCs w:val="16"/>
                <w:lang w:val="sr-Latn-CS" w:eastAsia="en-US" w:bidi="en-US"/>
              </w:rPr>
              <w:t xml:space="preserve"> je mirno crveno suvo vino sa pretežno višim sadržajem alkohola. Pretežno je optimalno kiselo vino po pitanju pH, sa uglavnom umjereno višim sadržajem ukupnih kiselina, sa višom specifičnom težinom i sa pretežno visokim sadržajem ekstrakta. </w:t>
            </w:r>
          </w:p>
          <w:p w14:paraId="22160C42" w14:textId="77777777" w:rsidR="00B84FFB" w:rsidRPr="003E5F44" w:rsidRDefault="00B84FFB"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42E10DE7" w14:textId="46E57248"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w:t>
            </w:r>
            <w:r>
              <w:rPr>
                <w:rFonts w:ascii="Arial" w:hAnsi="Arial" w:cs="Arial"/>
                <w:bCs/>
                <w:sz w:val="16"/>
                <w:szCs w:val="18"/>
                <w:lang w:val="en-US"/>
              </w:rPr>
              <w:t>4</w:t>
            </w:r>
            <w:r w:rsidRPr="003E5F44">
              <w:rPr>
                <w:rFonts w:ascii="Arial" w:hAnsi="Arial" w:cs="Arial"/>
                <w:bCs/>
                <w:sz w:val="16"/>
                <w:szCs w:val="18"/>
                <w:lang w:val="en-US"/>
              </w:rPr>
              <w:t>.</w:t>
            </w:r>
            <w:r>
              <w:rPr>
                <w:rFonts w:ascii="Arial" w:hAnsi="Arial" w:cs="Arial"/>
                <w:bCs/>
                <w:sz w:val="16"/>
                <w:szCs w:val="18"/>
                <w:lang w:val="en-US"/>
              </w:rPr>
              <w:t>1</w:t>
            </w:r>
            <w:r w:rsidRPr="003E5F44">
              <w:rPr>
                <w:rFonts w:ascii="Arial" w:hAnsi="Arial" w:cs="Arial"/>
                <w:bCs/>
                <w:sz w:val="16"/>
                <w:szCs w:val="18"/>
                <w:lang w:val="en-US"/>
              </w:rPr>
              <w:t>0% vol (min 1</w:t>
            </w:r>
            <w:r>
              <w:rPr>
                <w:rFonts w:ascii="Arial" w:hAnsi="Arial" w:cs="Arial"/>
                <w:bCs/>
                <w:sz w:val="16"/>
                <w:szCs w:val="18"/>
                <w:lang w:val="en-US"/>
              </w:rPr>
              <w:t>3</w:t>
            </w:r>
            <w:r w:rsidRPr="003E5F44">
              <w:rPr>
                <w:rFonts w:ascii="Arial" w:hAnsi="Arial" w:cs="Arial"/>
                <w:bCs/>
                <w:sz w:val="16"/>
                <w:szCs w:val="18"/>
                <w:lang w:val="en-US"/>
              </w:rPr>
              <w:t>.</w:t>
            </w:r>
            <w:r>
              <w:rPr>
                <w:rFonts w:ascii="Arial" w:hAnsi="Arial" w:cs="Arial"/>
                <w:bCs/>
                <w:sz w:val="16"/>
                <w:szCs w:val="18"/>
                <w:lang w:val="en-US"/>
              </w:rPr>
              <w:t>0</w:t>
            </w:r>
            <w:r w:rsidRPr="003E5F44">
              <w:rPr>
                <w:rFonts w:ascii="Arial" w:hAnsi="Arial" w:cs="Arial"/>
                <w:bCs/>
                <w:sz w:val="16"/>
                <w:szCs w:val="18"/>
                <w:lang w:val="en-US"/>
              </w:rPr>
              <w:t>0 do max 1</w:t>
            </w:r>
            <w:r>
              <w:rPr>
                <w:rFonts w:ascii="Arial" w:hAnsi="Arial" w:cs="Arial"/>
                <w:bCs/>
                <w:sz w:val="16"/>
                <w:szCs w:val="18"/>
                <w:lang w:val="en-US"/>
              </w:rPr>
              <w:t>5</w:t>
            </w:r>
            <w:r w:rsidRPr="003E5F44">
              <w:rPr>
                <w:rFonts w:ascii="Arial" w:hAnsi="Arial" w:cs="Arial"/>
                <w:bCs/>
                <w:sz w:val="16"/>
                <w:szCs w:val="18"/>
                <w:lang w:val="en-US"/>
              </w:rPr>
              <w:t>.00)</w:t>
            </w:r>
          </w:p>
          <w:p w14:paraId="4EDF2D29" w14:textId="3BF03706"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w:t>
            </w:r>
            <w:r>
              <w:rPr>
                <w:rFonts w:ascii="Arial" w:hAnsi="Arial" w:cs="Arial"/>
                <w:bCs/>
                <w:sz w:val="16"/>
                <w:szCs w:val="18"/>
                <w:lang w:val="en-US"/>
              </w:rPr>
              <w:t>6</w:t>
            </w:r>
            <w:r w:rsidRPr="003E5F44">
              <w:rPr>
                <w:rFonts w:ascii="Arial" w:hAnsi="Arial" w:cs="Arial"/>
                <w:bCs/>
                <w:sz w:val="16"/>
                <w:szCs w:val="18"/>
                <w:lang w:val="en-US"/>
              </w:rPr>
              <w:t>.</w:t>
            </w:r>
            <w:r>
              <w:rPr>
                <w:rFonts w:ascii="Arial" w:hAnsi="Arial" w:cs="Arial"/>
                <w:bCs/>
                <w:sz w:val="16"/>
                <w:szCs w:val="18"/>
                <w:lang w:val="en-US"/>
              </w:rPr>
              <w:t>89</w:t>
            </w:r>
            <w:r w:rsidRPr="003E5F44">
              <w:rPr>
                <w:rFonts w:ascii="Arial" w:hAnsi="Arial" w:cs="Arial"/>
                <w:bCs/>
                <w:sz w:val="16"/>
                <w:szCs w:val="18"/>
                <w:lang w:val="en-US"/>
              </w:rPr>
              <w:t xml:space="preserve"> g/l (min </w:t>
            </w:r>
            <w:r>
              <w:rPr>
                <w:rFonts w:ascii="Arial" w:hAnsi="Arial" w:cs="Arial"/>
                <w:bCs/>
                <w:sz w:val="16"/>
                <w:szCs w:val="18"/>
                <w:lang w:val="en-US"/>
              </w:rPr>
              <w:t>5</w:t>
            </w:r>
            <w:r w:rsidRPr="003E5F44">
              <w:rPr>
                <w:rFonts w:ascii="Arial" w:hAnsi="Arial" w:cs="Arial"/>
                <w:bCs/>
                <w:sz w:val="16"/>
                <w:szCs w:val="18"/>
                <w:lang w:val="en-US"/>
              </w:rPr>
              <w:t>.50 do max</w:t>
            </w:r>
            <w:r>
              <w:rPr>
                <w:rFonts w:ascii="Arial" w:hAnsi="Arial" w:cs="Arial"/>
                <w:bCs/>
                <w:sz w:val="16"/>
                <w:szCs w:val="18"/>
                <w:lang w:val="en-US"/>
              </w:rPr>
              <w:t xml:space="preserve"> 8</w:t>
            </w:r>
            <w:r w:rsidRPr="003E5F44">
              <w:rPr>
                <w:rFonts w:ascii="Arial" w:hAnsi="Arial" w:cs="Arial"/>
                <w:bCs/>
                <w:sz w:val="16"/>
                <w:szCs w:val="18"/>
                <w:lang w:val="en-US"/>
              </w:rPr>
              <w:t>.</w:t>
            </w:r>
            <w:r>
              <w:rPr>
                <w:rFonts w:ascii="Arial" w:hAnsi="Arial" w:cs="Arial"/>
                <w:bCs/>
                <w:sz w:val="16"/>
                <w:szCs w:val="18"/>
                <w:lang w:val="en-US"/>
              </w:rPr>
              <w:t>0</w:t>
            </w:r>
            <w:r w:rsidRPr="003E5F44">
              <w:rPr>
                <w:rFonts w:ascii="Arial" w:hAnsi="Arial" w:cs="Arial"/>
                <w:bCs/>
                <w:sz w:val="16"/>
                <w:szCs w:val="18"/>
                <w:lang w:val="en-US"/>
              </w:rPr>
              <w:t>0)</w:t>
            </w:r>
          </w:p>
          <w:p w14:paraId="62D45A5B" w14:textId="77777777"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neprovrelog šećera</w:t>
            </w:r>
            <w:r>
              <w:rPr>
                <w:rFonts w:ascii="Arial" w:eastAsia="+mn-ea" w:hAnsi="Arial" w:cs="Arial"/>
                <w:kern w:val="1"/>
                <w:sz w:val="16"/>
                <w:szCs w:val="16"/>
                <w:lang w:val="sr-Latn-CS" w:eastAsia="en-US" w:bidi="en-US"/>
              </w:rPr>
              <w:t xml:space="preserve"> suvo</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8"/>
                <w:lang w:val="en-US"/>
              </w:rPr>
              <w:t>~1.50 g/l (max 4.00 g/l)</w:t>
            </w:r>
          </w:p>
          <w:p w14:paraId="079B3472" w14:textId="09872D7D"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~2</w:t>
            </w:r>
            <w:r>
              <w:rPr>
                <w:rFonts w:ascii="Arial" w:hAnsi="Arial" w:cs="Arial"/>
                <w:bCs/>
                <w:sz w:val="16"/>
                <w:szCs w:val="18"/>
                <w:lang w:val="en-US"/>
              </w:rPr>
              <w:t>7</w:t>
            </w:r>
            <w:r w:rsidRPr="003E5F44">
              <w:rPr>
                <w:rFonts w:ascii="Arial" w:hAnsi="Arial" w:cs="Arial"/>
                <w:bCs/>
                <w:sz w:val="16"/>
                <w:szCs w:val="18"/>
                <w:lang w:val="en-US"/>
              </w:rPr>
              <w:t>.</w:t>
            </w:r>
            <w:r>
              <w:rPr>
                <w:rFonts w:ascii="Arial" w:hAnsi="Arial" w:cs="Arial"/>
                <w:bCs/>
                <w:sz w:val="16"/>
                <w:szCs w:val="18"/>
                <w:lang w:val="en-US"/>
              </w:rPr>
              <w:t>82</w:t>
            </w:r>
            <w:r w:rsidRPr="003E5F44">
              <w:rPr>
                <w:rFonts w:ascii="Arial" w:hAnsi="Arial" w:cs="Arial"/>
                <w:bCs/>
                <w:sz w:val="16"/>
                <w:szCs w:val="18"/>
                <w:lang w:val="en-US"/>
              </w:rPr>
              <w:t xml:space="preserve"> g/l (min 18.00)</w:t>
            </w:r>
          </w:p>
          <w:p w14:paraId="2C96D4BB" w14:textId="22527854" w:rsidR="00E66C89" w:rsidRPr="003E5F44" w:rsidRDefault="00E66C89" w:rsidP="00B906CD">
            <w:pPr>
              <w:widowControl w:val="0"/>
              <w:autoSpaceDE w:val="0"/>
              <w:autoSpaceDN w:val="0"/>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Senzorne osobine: Tamno crvene boje. Raskošne arome zrelog šumskog voća stapaju se sa baršunastim taninima u impresivnu završnicu izuzetno harmoničnog vina sa velikim potencijalom za dalji razvoj i odležavanje. Vino je bogato i skladno, snažne strukture, sočnih</w:t>
            </w:r>
            <w:r w:rsidRPr="003E5F44">
              <w:rPr>
                <w:rFonts w:ascii="Arial" w:hAnsi="Arial" w:cs="Arial"/>
                <w:sz w:val="16"/>
                <w:szCs w:val="16"/>
              </w:rPr>
              <w:t xml:space="preserve"> </w:t>
            </w:r>
            <w:r w:rsidRPr="003E5F44">
              <w:rPr>
                <w:rFonts w:ascii="Arial" w:eastAsia="+mn-ea" w:hAnsi="Arial" w:cs="Arial"/>
                <w:kern w:val="1"/>
                <w:sz w:val="16"/>
                <w:szCs w:val="16"/>
                <w:lang w:val="sr-Latn-CS" w:eastAsia="en-US" w:bidi="en-US"/>
              </w:rPr>
              <w:t>tanina i gipkih kiselina. U veoma dugoj i postojanoj završnici se mogu osjetiti tonovi kupine, borovnice, brusnice i šljive, sa nijansama kafe, duvana i zemlje.</w:t>
            </w:r>
          </w:p>
          <w:p w14:paraId="78AE13A1" w14:textId="5613E678" w:rsidR="00B84FFB" w:rsidRDefault="00E66C89" w:rsidP="00B906CD">
            <w:pPr>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Vranac – Merlot – Petit Verdot </w:t>
            </w:r>
            <w:r w:rsidRPr="003E5F44">
              <w:rPr>
                <w:rFonts w:ascii="Arial" w:eastAsia="+mn-ea" w:hAnsi="Arial" w:cs="Arial"/>
                <w:kern w:val="1"/>
                <w:sz w:val="16"/>
                <w:szCs w:val="16"/>
                <w:lang w:val="sr-Latn-CS" w:eastAsia="en-US" w:bidi="en-US"/>
              </w:rPr>
              <w:t>tip vina gdje oko 60%  vinа pоtičе оd grоžđа sorte Vranac, dok je po 20% od sorti Merlo</w:t>
            </w:r>
            <w:r w:rsidR="00B84FFB">
              <w:rPr>
                <w:rFonts w:ascii="Arial" w:eastAsia="+mn-ea" w:hAnsi="Arial" w:cs="Arial"/>
                <w:kern w:val="1"/>
                <w:sz w:val="16"/>
                <w:szCs w:val="16"/>
                <w:lang w:val="sr-Latn-CS" w:eastAsia="en-US" w:bidi="en-US"/>
              </w:rPr>
              <w:t>t</w:t>
            </w:r>
            <w:r w:rsidRPr="003E5F44">
              <w:rPr>
                <w:rFonts w:ascii="Arial" w:eastAsia="+mn-ea" w:hAnsi="Arial" w:cs="Arial"/>
                <w:kern w:val="1"/>
                <w:sz w:val="16"/>
                <w:szCs w:val="16"/>
                <w:lang w:val="sr-Latn-CS" w:eastAsia="en-US" w:bidi="en-US"/>
              </w:rPr>
              <w:t xml:space="preserve"> i Petit Verdot. Na osnovu analize parametara kvaliteta vina, tip vina Podgorički subregion Vranac - Merlot - Petit Verdot je mirno crveno suvo vino sa pretežno višim sadržajem alkohola. Pretežno je optimalno kiselo vino po pitanju pH, sa uglavnom visokim sadržajem ukupnih kiselina, sa višom specifičnom težinom i sa pretežno veoma visokim sadržajem ekstrakta. </w:t>
            </w:r>
          </w:p>
          <w:p w14:paraId="4933EEBD" w14:textId="77777777" w:rsidR="00B84FFB" w:rsidRPr="003E5F44" w:rsidRDefault="00B84FFB"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685AAE30" w14:textId="7A86F228"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w:t>
            </w:r>
            <w:r>
              <w:rPr>
                <w:rFonts w:ascii="Arial" w:hAnsi="Arial" w:cs="Arial"/>
                <w:bCs/>
                <w:sz w:val="16"/>
                <w:szCs w:val="18"/>
                <w:lang w:val="en-US"/>
              </w:rPr>
              <w:t>4</w:t>
            </w:r>
            <w:r w:rsidRPr="003E5F44">
              <w:rPr>
                <w:rFonts w:ascii="Arial" w:hAnsi="Arial" w:cs="Arial"/>
                <w:bCs/>
                <w:sz w:val="16"/>
                <w:szCs w:val="18"/>
                <w:lang w:val="en-US"/>
              </w:rPr>
              <w:t>.</w:t>
            </w:r>
            <w:r>
              <w:rPr>
                <w:rFonts w:ascii="Arial" w:hAnsi="Arial" w:cs="Arial"/>
                <w:bCs/>
                <w:sz w:val="16"/>
                <w:szCs w:val="18"/>
                <w:lang w:val="en-US"/>
              </w:rPr>
              <w:t>7</w:t>
            </w:r>
            <w:r w:rsidRPr="003E5F44">
              <w:rPr>
                <w:rFonts w:ascii="Arial" w:hAnsi="Arial" w:cs="Arial"/>
                <w:bCs/>
                <w:sz w:val="16"/>
                <w:szCs w:val="18"/>
                <w:lang w:val="en-US"/>
              </w:rPr>
              <w:t>0% vol (min 1</w:t>
            </w:r>
            <w:r>
              <w:rPr>
                <w:rFonts w:ascii="Arial" w:hAnsi="Arial" w:cs="Arial"/>
                <w:bCs/>
                <w:sz w:val="16"/>
                <w:szCs w:val="18"/>
                <w:lang w:val="en-US"/>
              </w:rPr>
              <w:t>3</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xml:space="preserve"> do max 1</w:t>
            </w:r>
            <w:r>
              <w:rPr>
                <w:rFonts w:ascii="Arial" w:hAnsi="Arial" w:cs="Arial"/>
                <w:bCs/>
                <w:sz w:val="16"/>
                <w:szCs w:val="18"/>
                <w:lang w:val="en-US"/>
              </w:rPr>
              <w:t>5</w:t>
            </w:r>
            <w:r w:rsidRPr="003E5F44">
              <w:rPr>
                <w:rFonts w:ascii="Arial" w:hAnsi="Arial" w:cs="Arial"/>
                <w:bCs/>
                <w:sz w:val="16"/>
                <w:szCs w:val="18"/>
                <w:lang w:val="en-US"/>
              </w:rPr>
              <w:t>.00)</w:t>
            </w:r>
          </w:p>
          <w:p w14:paraId="79D945FE" w14:textId="4F1B78AB"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w:t>
            </w:r>
            <w:r>
              <w:rPr>
                <w:rFonts w:ascii="Arial" w:hAnsi="Arial" w:cs="Arial"/>
                <w:bCs/>
                <w:sz w:val="16"/>
                <w:szCs w:val="18"/>
                <w:lang w:val="en-US"/>
              </w:rPr>
              <w:t>5</w:t>
            </w:r>
            <w:r w:rsidRPr="003E5F44">
              <w:rPr>
                <w:rFonts w:ascii="Arial" w:hAnsi="Arial" w:cs="Arial"/>
                <w:bCs/>
                <w:sz w:val="16"/>
                <w:szCs w:val="18"/>
                <w:lang w:val="en-US"/>
              </w:rPr>
              <w:t>.</w:t>
            </w:r>
            <w:r>
              <w:rPr>
                <w:rFonts w:ascii="Arial" w:hAnsi="Arial" w:cs="Arial"/>
                <w:bCs/>
                <w:sz w:val="16"/>
                <w:szCs w:val="18"/>
                <w:lang w:val="en-US"/>
              </w:rPr>
              <w:t>74</w:t>
            </w:r>
            <w:r w:rsidRPr="003E5F44">
              <w:rPr>
                <w:rFonts w:ascii="Arial" w:hAnsi="Arial" w:cs="Arial"/>
                <w:bCs/>
                <w:sz w:val="16"/>
                <w:szCs w:val="18"/>
                <w:lang w:val="en-US"/>
              </w:rPr>
              <w:t xml:space="preserve"> g/l (min </w:t>
            </w:r>
            <w:r>
              <w:rPr>
                <w:rFonts w:ascii="Arial" w:hAnsi="Arial" w:cs="Arial"/>
                <w:bCs/>
                <w:sz w:val="16"/>
                <w:szCs w:val="18"/>
                <w:lang w:val="en-US"/>
              </w:rPr>
              <w:t>5</w:t>
            </w:r>
            <w:r w:rsidRPr="003E5F44">
              <w:rPr>
                <w:rFonts w:ascii="Arial" w:hAnsi="Arial" w:cs="Arial"/>
                <w:bCs/>
                <w:sz w:val="16"/>
                <w:szCs w:val="18"/>
                <w:lang w:val="en-US"/>
              </w:rPr>
              <w:t>.50 do max</w:t>
            </w:r>
            <w:r>
              <w:rPr>
                <w:rFonts w:ascii="Arial" w:hAnsi="Arial" w:cs="Arial"/>
                <w:bCs/>
                <w:sz w:val="16"/>
                <w:szCs w:val="18"/>
                <w:lang w:val="en-US"/>
              </w:rPr>
              <w:t xml:space="preserve"> 8</w:t>
            </w:r>
            <w:r w:rsidRPr="003E5F44">
              <w:rPr>
                <w:rFonts w:ascii="Arial" w:hAnsi="Arial" w:cs="Arial"/>
                <w:bCs/>
                <w:sz w:val="16"/>
                <w:szCs w:val="18"/>
                <w:lang w:val="en-US"/>
              </w:rPr>
              <w:t>.</w:t>
            </w:r>
            <w:r>
              <w:rPr>
                <w:rFonts w:ascii="Arial" w:hAnsi="Arial" w:cs="Arial"/>
                <w:bCs/>
                <w:sz w:val="16"/>
                <w:szCs w:val="18"/>
                <w:lang w:val="en-US"/>
              </w:rPr>
              <w:t>0</w:t>
            </w:r>
            <w:r w:rsidRPr="003E5F44">
              <w:rPr>
                <w:rFonts w:ascii="Arial" w:hAnsi="Arial" w:cs="Arial"/>
                <w:bCs/>
                <w:sz w:val="16"/>
                <w:szCs w:val="18"/>
                <w:lang w:val="en-US"/>
              </w:rPr>
              <w:t>0)</w:t>
            </w:r>
          </w:p>
          <w:p w14:paraId="1F5F2A52" w14:textId="77777777"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neprovrelog šećera</w:t>
            </w:r>
            <w:r>
              <w:rPr>
                <w:rFonts w:ascii="Arial" w:eastAsia="+mn-ea" w:hAnsi="Arial" w:cs="Arial"/>
                <w:kern w:val="1"/>
                <w:sz w:val="16"/>
                <w:szCs w:val="16"/>
                <w:lang w:val="sr-Latn-CS" w:eastAsia="en-US" w:bidi="en-US"/>
              </w:rPr>
              <w:t xml:space="preserve"> suvo</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8"/>
                <w:lang w:val="en-US"/>
              </w:rPr>
              <w:t>~1.50 g/l (max 4.00 g/l)</w:t>
            </w:r>
          </w:p>
          <w:p w14:paraId="20E747CF" w14:textId="1AB30497"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~2</w:t>
            </w:r>
            <w:r>
              <w:rPr>
                <w:rFonts w:ascii="Arial" w:hAnsi="Arial" w:cs="Arial"/>
                <w:bCs/>
                <w:sz w:val="16"/>
                <w:szCs w:val="18"/>
                <w:lang w:val="en-US"/>
              </w:rPr>
              <w:t>7</w:t>
            </w:r>
            <w:r w:rsidRPr="003E5F44">
              <w:rPr>
                <w:rFonts w:ascii="Arial" w:hAnsi="Arial" w:cs="Arial"/>
                <w:bCs/>
                <w:sz w:val="16"/>
                <w:szCs w:val="18"/>
                <w:lang w:val="en-US"/>
              </w:rPr>
              <w:t>.</w:t>
            </w:r>
            <w:r>
              <w:rPr>
                <w:rFonts w:ascii="Arial" w:hAnsi="Arial" w:cs="Arial"/>
                <w:bCs/>
                <w:sz w:val="16"/>
                <w:szCs w:val="18"/>
                <w:lang w:val="en-US"/>
              </w:rPr>
              <w:t>82</w:t>
            </w:r>
            <w:r w:rsidRPr="003E5F44">
              <w:rPr>
                <w:rFonts w:ascii="Arial" w:hAnsi="Arial" w:cs="Arial"/>
                <w:bCs/>
                <w:sz w:val="16"/>
                <w:szCs w:val="18"/>
                <w:lang w:val="en-US"/>
              </w:rPr>
              <w:t xml:space="preserve"> g/l (min 18.00)</w:t>
            </w:r>
          </w:p>
          <w:p w14:paraId="316BC235" w14:textId="12BB9180" w:rsidR="00E66C89" w:rsidRPr="003E5F44" w:rsidRDefault="00E66C89" w:rsidP="00B906CD">
            <w:pPr>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Senzorne osobine: Tamno crvene boje sa purpurnim odsjajem. Moderno vino, voćnog karaktera. Arome višnje, kupine i šumskog voća, a u pozadini začinski tonovi. Snažno, ekstraktivno, dobrog balansa sa mekim taninima i dugotrajnom završnicom u kojoj dominiraju arome višnje i sitnog šumskog voća, savršeno uklopljene sa tonovima hrasta.</w:t>
            </w:r>
          </w:p>
          <w:p w14:paraId="04AF0C6D" w14:textId="1B48F2D3" w:rsidR="00B84FFB" w:rsidRDefault="00E66C89" w:rsidP="00B906CD">
            <w:pPr>
              <w:jc w:val="both"/>
              <w:rPr>
                <w:rFonts w:ascii="Arial" w:eastAsia="Arial" w:hAnsi="Arial" w:cs="Arial"/>
                <w:sz w:val="16"/>
                <w:szCs w:val="16"/>
                <w:lang w:val="sr-Latn-CS" w:eastAsia="en-US" w:bidi="en-US"/>
              </w:rPr>
            </w:pPr>
            <w:r w:rsidRPr="003E5F44">
              <w:rPr>
                <w:rFonts w:ascii="Arial" w:eastAsia="Arial" w:hAnsi="Arial" w:cs="Arial"/>
                <w:b/>
                <w:sz w:val="16"/>
                <w:szCs w:val="16"/>
                <w:lang w:val="sr-Latn-CS" w:eastAsia="en-US" w:bidi="en-US"/>
              </w:rPr>
              <w:t>Podgorički subregion  Merlo</w:t>
            </w:r>
            <w:r w:rsidR="00B84FFB">
              <w:rPr>
                <w:rFonts w:ascii="Arial" w:eastAsia="Arial" w:hAnsi="Arial" w:cs="Arial"/>
                <w:b/>
                <w:sz w:val="16"/>
                <w:szCs w:val="16"/>
                <w:lang w:val="sr-Latn-CS" w:eastAsia="en-US" w:bidi="en-US"/>
              </w:rPr>
              <w:t>t</w:t>
            </w:r>
            <w:r w:rsidRPr="003E5F44">
              <w:rPr>
                <w:rFonts w:ascii="Arial" w:eastAsia="Arial" w:hAnsi="Arial" w:cs="Arial"/>
                <w:b/>
                <w:sz w:val="16"/>
                <w:szCs w:val="16"/>
                <w:lang w:val="sr-Latn-CS" w:eastAsia="en-US" w:bidi="en-US"/>
              </w:rPr>
              <w:t xml:space="preserve"> – Marselan – Petit Verdot</w:t>
            </w:r>
            <w:r w:rsidRPr="003E5F44">
              <w:rPr>
                <w:rFonts w:ascii="Arial" w:eastAsia="+mn-ea" w:hAnsi="Arial" w:cs="Arial"/>
                <w:kern w:val="1"/>
                <w:sz w:val="16"/>
                <w:szCs w:val="16"/>
                <w:lang w:val="sr-Latn-CS" w:eastAsia="en-US" w:bidi="en-US"/>
              </w:rPr>
              <w:t xml:space="preserve"> </w:t>
            </w:r>
            <w:r w:rsidRPr="003E5F44">
              <w:rPr>
                <w:rFonts w:ascii="Arial" w:eastAsia="Arial" w:hAnsi="Arial" w:cs="Arial"/>
                <w:sz w:val="16"/>
                <w:szCs w:val="16"/>
                <w:lang w:val="sr-Latn-CS" w:eastAsia="en-US" w:bidi="en-US"/>
              </w:rPr>
              <w:t>tip vina gdje najmanje 60% vinа pоtičе оd grоžđа sorte Merlo</w:t>
            </w:r>
            <w:r w:rsidR="00B84FFB">
              <w:rPr>
                <w:rFonts w:ascii="Arial" w:eastAsia="Arial" w:hAnsi="Arial" w:cs="Arial"/>
                <w:sz w:val="16"/>
                <w:szCs w:val="16"/>
                <w:lang w:val="sr-Latn-CS" w:eastAsia="en-US" w:bidi="en-US"/>
              </w:rPr>
              <w:t>t</w:t>
            </w:r>
            <w:r w:rsidRPr="003E5F44">
              <w:rPr>
                <w:rFonts w:ascii="Arial" w:eastAsia="Arial" w:hAnsi="Arial" w:cs="Arial"/>
                <w:sz w:val="16"/>
                <w:szCs w:val="16"/>
                <w:lang w:val="sr-Latn-CS" w:eastAsia="en-US" w:bidi="en-US"/>
              </w:rPr>
              <w:t>, dok je oko 20% od sorte Marselan i  oko 20% Petit Verdot. Na osnovu analize parametara kvaliteta vina, tip vina Podgorički subregio Merlo</w:t>
            </w:r>
            <w:r w:rsidR="00B84FFB">
              <w:rPr>
                <w:rFonts w:ascii="Arial" w:eastAsia="Arial" w:hAnsi="Arial" w:cs="Arial"/>
                <w:sz w:val="16"/>
                <w:szCs w:val="16"/>
                <w:lang w:val="sr-Latn-CS" w:eastAsia="en-US" w:bidi="en-US"/>
              </w:rPr>
              <w:t xml:space="preserve">t </w:t>
            </w:r>
            <w:r w:rsidRPr="003E5F44">
              <w:rPr>
                <w:rFonts w:ascii="Arial" w:eastAsia="Arial" w:hAnsi="Arial" w:cs="Arial"/>
                <w:sz w:val="16"/>
                <w:szCs w:val="16"/>
                <w:lang w:val="sr-Latn-CS" w:eastAsia="en-US" w:bidi="en-US"/>
              </w:rPr>
              <w:t>– Marselan - Petit Verdot je mirno crveno suvo vino sa pretežno višim sadržajem alkohola, sa uglavnom visokim sadržajem ukupnih kiselina,) i sa pretežno veoma visokim sadržajem ekstrakta.</w:t>
            </w:r>
          </w:p>
          <w:p w14:paraId="205E25AA" w14:textId="77777777" w:rsidR="00B84FFB" w:rsidRPr="003E5F44" w:rsidRDefault="00B84FFB"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56D7AC52" w14:textId="64065773"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w:t>
            </w:r>
            <w:r>
              <w:rPr>
                <w:rFonts w:ascii="Arial" w:hAnsi="Arial" w:cs="Arial"/>
                <w:bCs/>
                <w:sz w:val="16"/>
                <w:szCs w:val="18"/>
                <w:lang w:val="en-US"/>
              </w:rPr>
              <w:t>5</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vol (min 1</w:t>
            </w:r>
            <w:r>
              <w:rPr>
                <w:rFonts w:ascii="Arial" w:hAnsi="Arial" w:cs="Arial"/>
                <w:bCs/>
                <w:sz w:val="16"/>
                <w:szCs w:val="18"/>
                <w:lang w:val="en-US"/>
              </w:rPr>
              <w:t>3</w:t>
            </w:r>
            <w:r w:rsidRPr="003E5F44">
              <w:rPr>
                <w:rFonts w:ascii="Arial" w:hAnsi="Arial" w:cs="Arial"/>
                <w:bCs/>
                <w:sz w:val="16"/>
                <w:szCs w:val="18"/>
                <w:lang w:val="en-US"/>
              </w:rPr>
              <w:t>.</w:t>
            </w:r>
            <w:r>
              <w:rPr>
                <w:rFonts w:ascii="Arial" w:hAnsi="Arial" w:cs="Arial"/>
                <w:bCs/>
                <w:sz w:val="16"/>
                <w:szCs w:val="18"/>
                <w:lang w:val="en-US"/>
              </w:rPr>
              <w:t>0</w:t>
            </w:r>
            <w:r w:rsidRPr="003E5F44">
              <w:rPr>
                <w:rFonts w:ascii="Arial" w:hAnsi="Arial" w:cs="Arial"/>
                <w:bCs/>
                <w:sz w:val="16"/>
                <w:szCs w:val="18"/>
                <w:lang w:val="en-US"/>
              </w:rPr>
              <w:t>0 do max 1</w:t>
            </w:r>
            <w:r>
              <w:rPr>
                <w:rFonts w:ascii="Arial" w:hAnsi="Arial" w:cs="Arial"/>
                <w:bCs/>
                <w:sz w:val="16"/>
                <w:szCs w:val="18"/>
                <w:lang w:val="en-US"/>
              </w:rPr>
              <w:t>5</w:t>
            </w:r>
            <w:r w:rsidRPr="003E5F44">
              <w:rPr>
                <w:rFonts w:ascii="Arial" w:hAnsi="Arial" w:cs="Arial"/>
                <w:bCs/>
                <w:sz w:val="16"/>
                <w:szCs w:val="18"/>
                <w:lang w:val="en-US"/>
              </w:rPr>
              <w:t>.00)</w:t>
            </w:r>
          </w:p>
          <w:p w14:paraId="2AFA9D28" w14:textId="5B597773"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w:t>
            </w:r>
            <w:r>
              <w:rPr>
                <w:rFonts w:ascii="Arial" w:hAnsi="Arial" w:cs="Arial"/>
                <w:bCs/>
                <w:sz w:val="16"/>
                <w:szCs w:val="18"/>
                <w:lang w:val="en-US"/>
              </w:rPr>
              <w:t>6</w:t>
            </w:r>
            <w:r w:rsidRPr="003E5F44">
              <w:rPr>
                <w:rFonts w:ascii="Arial" w:hAnsi="Arial" w:cs="Arial"/>
                <w:bCs/>
                <w:sz w:val="16"/>
                <w:szCs w:val="18"/>
                <w:lang w:val="en-US"/>
              </w:rPr>
              <w:t>.</w:t>
            </w:r>
            <w:r>
              <w:rPr>
                <w:rFonts w:ascii="Arial" w:hAnsi="Arial" w:cs="Arial"/>
                <w:bCs/>
                <w:sz w:val="16"/>
                <w:szCs w:val="18"/>
                <w:lang w:val="en-US"/>
              </w:rPr>
              <w:t>52</w:t>
            </w:r>
            <w:r w:rsidRPr="003E5F44">
              <w:rPr>
                <w:rFonts w:ascii="Arial" w:hAnsi="Arial" w:cs="Arial"/>
                <w:bCs/>
                <w:sz w:val="16"/>
                <w:szCs w:val="18"/>
                <w:lang w:val="en-US"/>
              </w:rPr>
              <w:t xml:space="preserve"> g/l (min </w:t>
            </w:r>
            <w:r>
              <w:rPr>
                <w:rFonts w:ascii="Arial" w:hAnsi="Arial" w:cs="Arial"/>
                <w:bCs/>
                <w:sz w:val="16"/>
                <w:szCs w:val="18"/>
                <w:lang w:val="en-US"/>
              </w:rPr>
              <w:t>5</w:t>
            </w:r>
            <w:r w:rsidRPr="003E5F44">
              <w:rPr>
                <w:rFonts w:ascii="Arial" w:hAnsi="Arial" w:cs="Arial"/>
                <w:bCs/>
                <w:sz w:val="16"/>
                <w:szCs w:val="18"/>
                <w:lang w:val="en-US"/>
              </w:rPr>
              <w:t>.50 do max</w:t>
            </w:r>
            <w:r>
              <w:rPr>
                <w:rFonts w:ascii="Arial" w:hAnsi="Arial" w:cs="Arial"/>
                <w:bCs/>
                <w:sz w:val="16"/>
                <w:szCs w:val="18"/>
                <w:lang w:val="en-US"/>
              </w:rPr>
              <w:t xml:space="preserve"> 8</w:t>
            </w:r>
            <w:r w:rsidRPr="003E5F44">
              <w:rPr>
                <w:rFonts w:ascii="Arial" w:hAnsi="Arial" w:cs="Arial"/>
                <w:bCs/>
                <w:sz w:val="16"/>
                <w:szCs w:val="18"/>
                <w:lang w:val="en-US"/>
              </w:rPr>
              <w:t>.</w:t>
            </w:r>
            <w:r>
              <w:rPr>
                <w:rFonts w:ascii="Arial" w:hAnsi="Arial" w:cs="Arial"/>
                <w:bCs/>
                <w:sz w:val="16"/>
                <w:szCs w:val="18"/>
                <w:lang w:val="en-US"/>
              </w:rPr>
              <w:t>0</w:t>
            </w:r>
            <w:r w:rsidRPr="003E5F44">
              <w:rPr>
                <w:rFonts w:ascii="Arial" w:hAnsi="Arial" w:cs="Arial"/>
                <w:bCs/>
                <w:sz w:val="16"/>
                <w:szCs w:val="18"/>
                <w:lang w:val="en-US"/>
              </w:rPr>
              <w:t>0)</w:t>
            </w:r>
          </w:p>
          <w:p w14:paraId="6B6BD96D" w14:textId="7AAE560D"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neprovrelog šećera</w:t>
            </w:r>
            <w:r>
              <w:rPr>
                <w:rFonts w:ascii="Arial" w:eastAsia="+mn-ea" w:hAnsi="Arial" w:cs="Arial"/>
                <w:kern w:val="1"/>
                <w:sz w:val="16"/>
                <w:szCs w:val="16"/>
                <w:lang w:val="sr-Latn-CS" w:eastAsia="en-US" w:bidi="en-US"/>
              </w:rPr>
              <w:t xml:space="preserve"> suvo</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8"/>
                <w:lang w:val="en-US"/>
              </w:rPr>
              <w:t>~</w:t>
            </w:r>
            <w:r>
              <w:rPr>
                <w:rFonts w:ascii="Arial" w:hAnsi="Arial" w:cs="Arial"/>
                <w:bCs/>
                <w:sz w:val="16"/>
                <w:szCs w:val="18"/>
                <w:lang w:val="en-US"/>
              </w:rPr>
              <w:t>2</w:t>
            </w:r>
            <w:r w:rsidRPr="003E5F44">
              <w:rPr>
                <w:rFonts w:ascii="Arial" w:hAnsi="Arial" w:cs="Arial"/>
                <w:bCs/>
                <w:sz w:val="16"/>
                <w:szCs w:val="18"/>
                <w:lang w:val="en-US"/>
              </w:rPr>
              <w:t>.50 g/l (max 4.00 g/l)</w:t>
            </w:r>
          </w:p>
          <w:p w14:paraId="238118E5" w14:textId="02DFDA67"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w:t>
            </w:r>
            <w:r>
              <w:rPr>
                <w:rFonts w:ascii="Arial" w:hAnsi="Arial" w:cs="Arial"/>
                <w:bCs/>
                <w:sz w:val="16"/>
                <w:szCs w:val="18"/>
                <w:lang w:val="en-US"/>
              </w:rPr>
              <w:t>30</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xml:space="preserve"> g/l (min 18.00)</w:t>
            </w:r>
          </w:p>
          <w:p w14:paraId="0E062E8B" w14:textId="134F7F72" w:rsidR="00E66C89" w:rsidRPr="003E5F44" w:rsidRDefault="00063112" w:rsidP="00B906CD">
            <w:pPr>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Senzorne osobine: </w:t>
            </w:r>
            <w:r w:rsidR="00E66C89" w:rsidRPr="003E5F44">
              <w:rPr>
                <w:rFonts w:ascii="Arial" w:eastAsia="Arial" w:hAnsi="Arial" w:cs="Arial"/>
                <w:sz w:val="16"/>
                <w:szCs w:val="16"/>
                <w:lang w:val="sr-Latn-CS" w:eastAsia="en-US" w:bidi="en-US"/>
              </w:rPr>
              <w:t>Crvene boje sa purpurnim odsjajem.  Arome višnje, kupine i šumskog voća, a u pozadini začinski tonovi paprike i bibera. Ekstraktivno, sa zrelim taninima, punog tijela i dugotrajnom završnicom.</w:t>
            </w:r>
          </w:p>
          <w:p w14:paraId="4DA171A1" w14:textId="0D3BAB66" w:rsidR="00B84FFB" w:rsidRDefault="00E66C89" w:rsidP="00B906CD">
            <w:pPr>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Vranac –Caberenet Sauvignon – Marselan </w:t>
            </w:r>
            <w:r w:rsidRPr="003E5F44">
              <w:rPr>
                <w:rFonts w:ascii="Arial" w:eastAsia="+mn-ea" w:hAnsi="Arial" w:cs="Arial"/>
                <w:kern w:val="1"/>
                <w:sz w:val="16"/>
                <w:szCs w:val="16"/>
                <w:lang w:val="sr-Latn-CS" w:eastAsia="en-US" w:bidi="en-US"/>
              </w:rPr>
              <w:t xml:space="preserve">tip vina gdje  60%  vinа pоtičе оd grоžđа sorte Vranac, dok je po 20% od sorti Cabernet Sauvignon i Marselan. Na osnovu analize parametara kvaliteta vina, tip vina Podgorički subregion Vranac – Cabernet Sauvignon – Marselan je mirno crveno suvo vino sa pretežno višim sadržajem alkohola. Pretežno je optimalno kiselo vino po pitanju pH, sa uglavnom visokim sadržajem ukupnih kiselina, sa višom specifičnom težinom i sa pretežno veoma visokim sadržajem ekstrakta. </w:t>
            </w:r>
          </w:p>
          <w:p w14:paraId="4591127E" w14:textId="77777777" w:rsidR="00B84FFB" w:rsidRPr="003E5F44" w:rsidRDefault="00B84FFB"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697F3FEA" w14:textId="18F75E43"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w:t>
            </w:r>
            <w:r>
              <w:rPr>
                <w:rFonts w:ascii="Arial" w:hAnsi="Arial" w:cs="Arial"/>
                <w:bCs/>
                <w:sz w:val="16"/>
                <w:szCs w:val="18"/>
                <w:lang w:val="en-US"/>
              </w:rPr>
              <w:t>5</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vol (min 1</w:t>
            </w:r>
            <w:r>
              <w:rPr>
                <w:rFonts w:ascii="Arial" w:hAnsi="Arial" w:cs="Arial"/>
                <w:bCs/>
                <w:sz w:val="16"/>
                <w:szCs w:val="18"/>
                <w:lang w:val="en-US"/>
              </w:rPr>
              <w:t>3</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xml:space="preserve"> do max 1</w:t>
            </w:r>
            <w:r>
              <w:rPr>
                <w:rFonts w:ascii="Arial" w:hAnsi="Arial" w:cs="Arial"/>
                <w:bCs/>
                <w:sz w:val="16"/>
                <w:szCs w:val="18"/>
                <w:lang w:val="en-US"/>
              </w:rPr>
              <w:t>5</w:t>
            </w:r>
            <w:r w:rsidRPr="003E5F44">
              <w:rPr>
                <w:rFonts w:ascii="Arial" w:hAnsi="Arial" w:cs="Arial"/>
                <w:bCs/>
                <w:sz w:val="16"/>
                <w:szCs w:val="18"/>
                <w:lang w:val="en-US"/>
              </w:rPr>
              <w:t>.00)</w:t>
            </w:r>
          </w:p>
          <w:p w14:paraId="51C3F389" w14:textId="27F29C2B"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w:t>
            </w:r>
            <w:r>
              <w:rPr>
                <w:rFonts w:ascii="Arial" w:hAnsi="Arial" w:cs="Arial"/>
                <w:bCs/>
                <w:sz w:val="16"/>
                <w:szCs w:val="18"/>
                <w:lang w:val="en-US"/>
              </w:rPr>
              <w:t>5</w:t>
            </w:r>
            <w:r w:rsidRPr="003E5F44">
              <w:rPr>
                <w:rFonts w:ascii="Arial" w:hAnsi="Arial" w:cs="Arial"/>
                <w:bCs/>
                <w:sz w:val="16"/>
                <w:szCs w:val="18"/>
                <w:lang w:val="en-US"/>
              </w:rPr>
              <w:t>.</w:t>
            </w:r>
            <w:r>
              <w:rPr>
                <w:rFonts w:ascii="Arial" w:hAnsi="Arial" w:cs="Arial"/>
                <w:bCs/>
                <w:sz w:val="16"/>
                <w:szCs w:val="18"/>
                <w:lang w:val="en-US"/>
              </w:rPr>
              <w:t>50</w:t>
            </w:r>
            <w:r w:rsidRPr="003E5F44">
              <w:rPr>
                <w:rFonts w:ascii="Arial" w:hAnsi="Arial" w:cs="Arial"/>
                <w:bCs/>
                <w:sz w:val="16"/>
                <w:szCs w:val="18"/>
                <w:lang w:val="en-US"/>
              </w:rPr>
              <w:t xml:space="preserve"> g/l (min </w:t>
            </w:r>
            <w:r>
              <w:rPr>
                <w:rFonts w:ascii="Arial" w:hAnsi="Arial" w:cs="Arial"/>
                <w:bCs/>
                <w:sz w:val="16"/>
                <w:szCs w:val="18"/>
                <w:lang w:val="en-US"/>
              </w:rPr>
              <w:t>5</w:t>
            </w:r>
            <w:r w:rsidRPr="003E5F44">
              <w:rPr>
                <w:rFonts w:ascii="Arial" w:hAnsi="Arial" w:cs="Arial"/>
                <w:bCs/>
                <w:sz w:val="16"/>
                <w:szCs w:val="18"/>
                <w:lang w:val="en-US"/>
              </w:rPr>
              <w:t>.50 do max</w:t>
            </w:r>
            <w:r>
              <w:rPr>
                <w:rFonts w:ascii="Arial" w:hAnsi="Arial" w:cs="Arial"/>
                <w:bCs/>
                <w:sz w:val="16"/>
                <w:szCs w:val="18"/>
                <w:lang w:val="en-US"/>
              </w:rPr>
              <w:t xml:space="preserve"> 8</w:t>
            </w:r>
            <w:r w:rsidRPr="003E5F44">
              <w:rPr>
                <w:rFonts w:ascii="Arial" w:hAnsi="Arial" w:cs="Arial"/>
                <w:bCs/>
                <w:sz w:val="16"/>
                <w:szCs w:val="18"/>
                <w:lang w:val="en-US"/>
              </w:rPr>
              <w:t>.</w:t>
            </w:r>
            <w:r>
              <w:rPr>
                <w:rFonts w:ascii="Arial" w:hAnsi="Arial" w:cs="Arial"/>
                <w:bCs/>
                <w:sz w:val="16"/>
                <w:szCs w:val="18"/>
                <w:lang w:val="en-US"/>
              </w:rPr>
              <w:t>0</w:t>
            </w:r>
            <w:r w:rsidRPr="003E5F44">
              <w:rPr>
                <w:rFonts w:ascii="Arial" w:hAnsi="Arial" w:cs="Arial"/>
                <w:bCs/>
                <w:sz w:val="16"/>
                <w:szCs w:val="18"/>
                <w:lang w:val="en-US"/>
              </w:rPr>
              <w:t>0)</w:t>
            </w:r>
          </w:p>
          <w:p w14:paraId="6562AE73" w14:textId="77777777"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neprovrelog šećera</w:t>
            </w:r>
            <w:r>
              <w:rPr>
                <w:rFonts w:ascii="Arial" w:eastAsia="+mn-ea" w:hAnsi="Arial" w:cs="Arial"/>
                <w:kern w:val="1"/>
                <w:sz w:val="16"/>
                <w:szCs w:val="16"/>
                <w:lang w:val="sr-Latn-CS" w:eastAsia="en-US" w:bidi="en-US"/>
              </w:rPr>
              <w:t xml:space="preserve"> suvo</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8"/>
                <w:lang w:val="en-US"/>
              </w:rPr>
              <w:t>~1.50 g/l (max 4.00 g/l)</w:t>
            </w:r>
          </w:p>
          <w:p w14:paraId="15CB7042" w14:textId="4303B8CB"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~2</w:t>
            </w:r>
            <w:r>
              <w:rPr>
                <w:rFonts w:ascii="Arial" w:hAnsi="Arial" w:cs="Arial"/>
                <w:bCs/>
                <w:sz w:val="16"/>
                <w:szCs w:val="18"/>
                <w:lang w:val="en-US"/>
              </w:rPr>
              <w:t>7</w:t>
            </w:r>
            <w:r w:rsidRPr="003E5F44">
              <w:rPr>
                <w:rFonts w:ascii="Arial" w:hAnsi="Arial" w:cs="Arial"/>
                <w:bCs/>
                <w:sz w:val="16"/>
                <w:szCs w:val="18"/>
                <w:lang w:val="en-US"/>
              </w:rPr>
              <w:t>.</w:t>
            </w:r>
            <w:r>
              <w:rPr>
                <w:rFonts w:ascii="Arial" w:hAnsi="Arial" w:cs="Arial"/>
                <w:bCs/>
                <w:sz w:val="16"/>
                <w:szCs w:val="18"/>
                <w:lang w:val="en-US"/>
              </w:rPr>
              <w:t>82</w:t>
            </w:r>
            <w:r w:rsidRPr="003E5F44">
              <w:rPr>
                <w:rFonts w:ascii="Arial" w:hAnsi="Arial" w:cs="Arial"/>
                <w:bCs/>
                <w:sz w:val="16"/>
                <w:szCs w:val="18"/>
                <w:lang w:val="en-US"/>
              </w:rPr>
              <w:t xml:space="preserve"> g/l (min 18.00)</w:t>
            </w:r>
          </w:p>
          <w:p w14:paraId="34614870" w14:textId="7A998A1C" w:rsidR="00E66C89" w:rsidRPr="003E5F44" w:rsidRDefault="00E66C89" w:rsidP="00B906CD">
            <w:pPr>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Senzorne osobine: Tamno crvene boje sa ljubičastim odsjajem. Vino voćnog karaktera. Arome višnje i šumskog voća, a u pozadini začinski tonovi paprike i bibera. Snažno, ekstraktivno, vino punog tijela i dobrog balansa sa mekim taninima i dugotrajnom završnicom.</w:t>
            </w:r>
          </w:p>
          <w:p w14:paraId="7220DAEB" w14:textId="41897DA3" w:rsidR="00B84FFB" w:rsidRDefault="00E66C89"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Podgorički subregion Vranac – Kratošija - Cabernet Sauvignon – Merlot</w:t>
            </w:r>
            <w:r w:rsidRPr="003E5F44">
              <w:rPr>
                <w:rFonts w:ascii="Arial" w:eastAsia="+mn-ea" w:hAnsi="Arial" w:cs="Arial"/>
                <w:kern w:val="1"/>
                <w:sz w:val="16"/>
                <w:szCs w:val="16"/>
                <w:lang w:val="sr-Latn-CS" w:eastAsia="en-US" w:bidi="en-US"/>
              </w:rPr>
              <w:t xml:space="preserve"> tip vina gdje nајmаnjе 50% vinа pоtičе оd grоžđа sorte Vranac, uz mоgućnоst dа ostali dio vina potiče od grožđa navedenih sorti. Na osnovu analize parametara kvaliteta vina, tip vina Podgorički subregion Vranac - Kratošija –Cabernet Sauvignon – Merlot je mirno crveno suvo vino sa pretežno umjereno višim sadržajem alkohola. Pretežno je optimalno kiselo vino po pitanju pH, sa uglavnom umjereno višim sadržajem ukupnih kiselina, sa višom specifičnom težinom i sa pretežno višim sadržajem ekstrakta. </w:t>
            </w:r>
          </w:p>
          <w:p w14:paraId="1308CE27" w14:textId="77777777" w:rsidR="00B84FFB" w:rsidRPr="003E5F44" w:rsidRDefault="00B84FFB"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53D96876" w14:textId="2F527E03"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w:t>
            </w:r>
            <w:r>
              <w:rPr>
                <w:rFonts w:ascii="Arial" w:hAnsi="Arial" w:cs="Arial"/>
                <w:bCs/>
                <w:sz w:val="16"/>
                <w:szCs w:val="18"/>
                <w:lang w:val="en-US"/>
              </w:rPr>
              <w:t>4</w:t>
            </w:r>
            <w:r w:rsidRPr="003E5F44">
              <w:rPr>
                <w:rFonts w:ascii="Arial" w:hAnsi="Arial" w:cs="Arial"/>
                <w:bCs/>
                <w:sz w:val="16"/>
                <w:szCs w:val="18"/>
                <w:lang w:val="en-US"/>
              </w:rPr>
              <w:t>.</w:t>
            </w:r>
            <w:r>
              <w:rPr>
                <w:rFonts w:ascii="Arial" w:hAnsi="Arial" w:cs="Arial"/>
                <w:bCs/>
                <w:sz w:val="16"/>
                <w:szCs w:val="18"/>
                <w:lang w:val="en-US"/>
              </w:rPr>
              <w:t>10</w:t>
            </w:r>
            <w:r w:rsidRPr="003E5F44">
              <w:rPr>
                <w:rFonts w:ascii="Arial" w:hAnsi="Arial" w:cs="Arial"/>
                <w:bCs/>
                <w:sz w:val="16"/>
                <w:szCs w:val="18"/>
                <w:lang w:val="en-US"/>
              </w:rPr>
              <w:t>% vol (min 1</w:t>
            </w:r>
            <w:r>
              <w:rPr>
                <w:rFonts w:ascii="Arial" w:hAnsi="Arial" w:cs="Arial"/>
                <w:bCs/>
                <w:sz w:val="16"/>
                <w:szCs w:val="18"/>
                <w:lang w:val="en-US"/>
              </w:rPr>
              <w:t>3</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xml:space="preserve"> do max 1</w:t>
            </w:r>
            <w:r>
              <w:rPr>
                <w:rFonts w:ascii="Arial" w:hAnsi="Arial" w:cs="Arial"/>
                <w:bCs/>
                <w:sz w:val="16"/>
                <w:szCs w:val="18"/>
                <w:lang w:val="en-US"/>
              </w:rPr>
              <w:t>5</w:t>
            </w:r>
            <w:r w:rsidRPr="003E5F44">
              <w:rPr>
                <w:rFonts w:ascii="Arial" w:hAnsi="Arial" w:cs="Arial"/>
                <w:bCs/>
                <w:sz w:val="16"/>
                <w:szCs w:val="18"/>
                <w:lang w:val="en-US"/>
              </w:rPr>
              <w:t>.00)</w:t>
            </w:r>
          </w:p>
          <w:p w14:paraId="56895CD8" w14:textId="54EF0484"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w:t>
            </w:r>
            <w:r w:rsidR="00322B97">
              <w:rPr>
                <w:rFonts w:ascii="Arial" w:hAnsi="Arial" w:cs="Arial"/>
                <w:bCs/>
                <w:sz w:val="16"/>
                <w:szCs w:val="18"/>
                <w:lang w:val="en-US"/>
              </w:rPr>
              <w:t>6</w:t>
            </w:r>
            <w:r w:rsidRPr="003E5F44">
              <w:rPr>
                <w:rFonts w:ascii="Arial" w:hAnsi="Arial" w:cs="Arial"/>
                <w:bCs/>
                <w:sz w:val="16"/>
                <w:szCs w:val="18"/>
                <w:lang w:val="en-US"/>
              </w:rPr>
              <w:t>.</w:t>
            </w:r>
            <w:r w:rsidR="00322B97">
              <w:rPr>
                <w:rFonts w:ascii="Arial" w:hAnsi="Arial" w:cs="Arial"/>
                <w:bCs/>
                <w:sz w:val="16"/>
                <w:szCs w:val="18"/>
                <w:lang w:val="en-US"/>
              </w:rPr>
              <w:t>89</w:t>
            </w:r>
            <w:r w:rsidRPr="003E5F44">
              <w:rPr>
                <w:rFonts w:ascii="Arial" w:hAnsi="Arial" w:cs="Arial"/>
                <w:bCs/>
                <w:sz w:val="16"/>
                <w:szCs w:val="18"/>
                <w:lang w:val="en-US"/>
              </w:rPr>
              <w:t xml:space="preserve"> g/l (min </w:t>
            </w:r>
            <w:r w:rsidR="00322B97">
              <w:rPr>
                <w:rFonts w:ascii="Arial" w:hAnsi="Arial" w:cs="Arial"/>
                <w:bCs/>
                <w:sz w:val="16"/>
                <w:szCs w:val="18"/>
                <w:lang w:val="en-US"/>
              </w:rPr>
              <w:t>4</w:t>
            </w:r>
            <w:r w:rsidRPr="003E5F44">
              <w:rPr>
                <w:rFonts w:ascii="Arial" w:hAnsi="Arial" w:cs="Arial"/>
                <w:bCs/>
                <w:sz w:val="16"/>
                <w:szCs w:val="18"/>
                <w:lang w:val="en-US"/>
              </w:rPr>
              <w:t>.50 do max</w:t>
            </w:r>
            <w:r>
              <w:rPr>
                <w:rFonts w:ascii="Arial" w:hAnsi="Arial" w:cs="Arial"/>
                <w:bCs/>
                <w:sz w:val="16"/>
                <w:szCs w:val="18"/>
                <w:lang w:val="en-US"/>
              </w:rPr>
              <w:t xml:space="preserve"> 8</w:t>
            </w:r>
            <w:r w:rsidRPr="003E5F44">
              <w:rPr>
                <w:rFonts w:ascii="Arial" w:hAnsi="Arial" w:cs="Arial"/>
                <w:bCs/>
                <w:sz w:val="16"/>
                <w:szCs w:val="18"/>
                <w:lang w:val="en-US"/>
              </w:rPr>
              <w:t>.</w:t>
            </w:r>
            <w:r>
              <w:rPr>
                <w:rFonts w:ascii="Arial" w:hAnsi="Arial" w:cs="Arial"/>
                <w:bCs/>
                <w:sz w:val="16"/>
                <w:szCs w:val="18"/>
                <w:lang w:val="en-US"/>
              </w:rPr>
              <w:t>0</w:t>
            </w:r>
            <w:r w:rsidRPr="003E5F44">
              <w:rPr>
                <w:rFonts w:ascii="Arial" w:hAnsi="Arial" w:cs="Arial"/>
                <w:bCs/>
                <w:sz w:val="16"/>
                <w:szCs w:val="18"/>
                <w:lang w:val="en-US"/>
              </w:rPr>
              <w:t>0)</w:t>
            </w:r>
          </w:p>
          <w:p w14:paraId="6EBBAC79" w14:textId="77777777"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lastRenderedPageBreak/>
              <w:t>sadržaj neprovrelog šećera</w:t>
            </w:r>
            <w:r>
              <w:rPr>
                <w:rFonts w:ascii="Arial" w:eastAsia="+mn-ea" w:hAnsi="Arial" w:cs="Arial"/>
                <w:kern w:val="1"/>
                <w:sz w:val="16"/>
                <w:szCs w:val="16"/>
                <w:lang w:val="sr-Latn-CS" w:eastAsia="en-US" w:bidi="en-US"/>
              </w:rPr>
              <w:t xml:space="preserve"> suvo</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8"/>
                <w:lang w:val="en-US"/>
              </w:rPr>
              <w:t>~1.50 g/l (max 4.00 g/l)</w:t>
            </w:r>
          </w:p>
          <w:p w14:paraId="30D48E47" w14:textId="77777777" w:rsidR="00B84FFB" w:rsidRPr="003E5F44" w:rsidRDefault="00B84FFB"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~2</w:t>
            </w:r>
            <w:r>
              <w:rPr>
                <w:rFonts w:ascii="Arial" w:hAnsi="Arial" w:cs="Arial"/>
                <w:bCs/>
                <w:sz w:val="16"/>
                <w:szCs w:val="18"/>
                <w:lang w:val="en-US"/>
              </w:rPr>
              <w:t>7</w:t>
            </w:r>
            <w:r w:rsidRPr="003E5F44">
              <w:rPr>
                <w:rFonts w:ascii="Arial" w:hAnsi="Arial" w:cs="Arial"/>
                <w:bCs/>
                <w:sz w:val="16"/>
                <w:szCs w:val="18"/>
                <w:lang w:val="en-US"/>
              </w:rPr>
              <w:t>.</w:t>
            </w:r>
            <w:r>
              <w:rPr>
                <w:rFonts w:ascii="Arial" w:hAnsi="Arial" w:cs="Arial"/>
                <w:bCs/>
                <w:sz w:val="16"/>
                <w:szCs w:val="18"/>
                <w:lang w:val="en-US"/>
              </w:rPr>
              <w:t>82</w:t>
            </w:r>
            <w:r w:rsidRPr="003E5F44">
              <w:rPr>
                <w:rFonts w:ascii="Arial" w:hAnsi="Arial" w:cs="Arial"/>
                <w:bCs/>
                <w:sz w:val="16"/>
                <w:szCs w:val="18"/>
                <w:lang w:val="en-US"/>
              </w:rPr>
              <w:t xml:space="preserve"> g/l (min 18.00)</w:t>
            </w:r>
          </w:p>
          <w:p w14:paraId="1324AD4F" w14:textId="11F37017" w:rsidR="00E66C89" w:rsidRPr="003E5F44" w:rsidRDefault="00E66C89" w:rsidP="00B906CD">
            <w:pPr>
              <w:widowControl w:val="0"/>
              <w:autoSpaceDE w:val="0"/>
              <w:autoSpaceDN w:val="0"/>
              <w:spacing w:after="120"/>
              <w:jc w:val="both"/>
              <w:rPr>
                <w:rFonts w:ascii="Arial" w:eastAsia="+mn-ea" w:hAnsi="Arial" w:cs="Arial"/>
                <w:b/>
                <w:kern w:val="1"/>
                <w:sz w:val="16"/>
                <w:szCs w:val="16"/>
                <w:lang w:val="sr-Latn-CS" w:eastAsia="en-US" w:bidi="en-US"/>
              </w:rPr>
            </w:pPr>
            <w:r w:rsidRPr="003E5F44">
              <w:rPr>
                <w:rFonts w:ascii="Arial" w:eastAsia="+mn-ea" w:hAnsi="Arial" w:cs="Arial"/>
                <w:kern w:val="1"/>
                <w:sz w:val="16"/>
                <w:szCs w:val="16"/>
                <w:lang w:val="sr-Latn-CS" w:eastAsia="en-US" w:bidi="en-US"/>
              </w:rPr>
              <w:t>Senzorne osobine: Tamno crvene boje. Raskošne arome zrelog šumskog voća stapaju se sa baršunastim taninima u impresivnu završnicu izuzetno harmoničnog vina sa velikim potencijalom za dalji razvoj i odležavanje. Vino je bogato i skladno, snažne strukture, sočnih</w:t>
            </w:r>
            <w:r w:rsidRPr="003E5F44">
              <w:rPr>
                <w:rFonts w:ascii="Arial" w:hAnsi="Arial" w:cs="Arial"/>
                <w:sz w:val="16"/>
                <w:szCs w:val="16"/>
              </w:rPr>
              <w:t xml:space="preserve"> </w:t>
            </w:r>
            <w:r w:rsidRPr="003E5F44">
              <w:rPr>
                <w:rFonts w:ascii="Arial" w:eastAsia="+mn-ea" w:hAnsi="Arial" w:cs="Arial"/>
                <w:kern w:val="1"/>
                <w:sz w:val="16"/>
                <w:szCs w:val="16"/>
                <w:lang w:val="sr-Latn-CS" w:eastAsia="en-US" w:bidi="en-US"/>
              </w:rPr>
              <w:t>tanina i gipkih kiselina.</w:t>
            </w:r>
          </w:p>
          <w:p w14:paraId="6E75EAD5" w14:textId="358F3FA8" w:rsidR="00322B97" w:rsidRDefault="00E66C89" w:rsidP="00B906CD">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Vranac polusuvo </w:t>
            </w:r>
            <w:r w:rsidRPr="003E5F44">
              <w:rPr>
                <w:rFonts w:ascii="Arial" w:eastAsia="+mn-ea" w:hAnsi="Arial" w:cs="Arial"/>
                <w:kern w:val="1"/>
                <w:sz w:val="16"/>
                <w:szCs w:val="16"/>
                <w:lang w:val="sr-Latn-CS" w:eastAsia="en-US" w:bidi="en-US"/>
              </w:rPr>
              <w:t>tip vina gdje nајmаnjе 85% vinа pоtičе оd grоžđа sorte Vranac uz mоgućnоst dа dо 15% vinа pоtičе оd grоžđа drugih vinskih nеаrоmаtičnih sоrti sa obojenom pokožicom bobica grozda rејоnirаnih zа prоizvоdnju vinа zа subregion Podgorica. Na osnovu analize parametara kvaliteta vina, tip vina Podgorički subregion Vranac polusuvo je mirno crveno polusuvo vino sa pretežno višim sadržajem alkohola. Pretežno je optimalno kiselo vino po pitanju pH, sa uglavnom srednjim (umjerenim) sadržajem ukupnih kiselina, sa visokom specifičnom težinom i sa pretežno veoma visokim sadržajem ekstrakta.</w:t>
            </w:r>
            <w:r w:rsidR="00FD6189">
              <w:rPr>
                <w:rFonts w:ascii="Arial" w:eastAsia="+mn-ea" w:hAnsi="Arial" w:cs="Arial"/>
                <w:kern w:val="1"/>
                <w:sz w:val="16"/>
                <w:szCs w:val="16"/>
                <w:lang w:val="sr-Latn-CS" w:eastAsia="en-US" w:bidi="en-US"/>
              </w:rPr>
              <w:t xml:space="preserve"> </w:t>
            </w:r>
          </w:p>
          <w:p w14:paraId="7FADECEA" w14:textId="77777777" w:rsidR="00322B97" w:rsidRPr="003E5F44" w:rsidRDefault="00322B97"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4E66B6A8" w14:textId="550DB8AE" w:rsidR="00322B97" w:rsidRPr="003E5F44" w:rsidRDefault="00322B97" w:rsidP="00B906CD">
            <w:pPr>
              <w:widowControl w:val="0"/>
              <w:numPr>
                <w:ilvl w:val="0"/>
                <w:numId w:val="34"/>
              </w:numPr>
              <w:autoSpaceDE w:val="0"/>
              <w:autoSpaceDN w:val="0"/>
              <w:spacing w:before="2"/>
              <w:ind w:right="230"/>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w:t>
            </w:r>
            <w:r>
              <w:rPr>
                <w:rFonts w:ascii="Arial" w:hAnsi="Arial" w:cs="Arial"/>
                <w:bCs/>
                <w:sz w:val="16"/>
                <w:szCs w:val="18"/>
                <w:lang w:val="en-US"/>
              </w:rPr>
              <w:t>2</w:t>
            </w:r>
            <w:r w:rsidRPr="003E5F44">
              <w:rPr>
                <w:rFonts w:ascii="Arial" w:hAnsi="Arial" w:cs="Arial"/>
                <w:bCs/>
                <w:sz w:val="16"/>
                <w:szCs w:val="18"/>
                <w:lang w:val="en-US"/>
              </w:rPr>
              <w:t>.</w:t>
            </w:r>
            <w:r>
              <w:rPr>
                <w:rFonts w:ascii="Arial" w:hAnsi="Arial" w:cs="Arial"/>
                <w:bCs/>
                <w:sz w:val="16"/>
                <w:szCs w:val="18"/>
                <w:lang w:val="en-US"/>
              </w:rPr>
              <w:t>50</w:t>
            </w:r>
            <w:r w:rsidRPr="003E5F44">
              <w:rPr>
                <w:rFonts w:ascii="Arial" w:hAnsi="Arial" w:cs="Arial"/>
                <w:bCs/>
                <w:sz w:val="16"/>
                <w:szCs w:val="18"/>
                <w:lang w:val="en-US"/>
              </w:rPr>
              <w:t>% vol (min 1</w:t>
            </w:r>
            <w:r>
              <w:rPr>
                <w:rFonts w:ascii="Arial" w:hAnsi="Arial" w:cs="Arial"/>
                <w:bCs/>
                <w:sz w:val="16"/>
                <w:szCs w:val="18"/>
                <w:lang w:val="en-US"/>
              </w:rPr>
              <w:t>2</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xml:space="preserve"> do max 1</w:t>
            </w:r>
            <w:r>
              <w:rPr>
                <w:rFonts w:ascii="Arial" w:hAnsi="Arial" w:cs="Arial"/>
                <w:bCs/>
                <w:sz w:val="16"/>
                <w:szCs w:val="18"/>
                <w:lang w:val="en-US"/>
              </w:rPr>
              <w:t>5</w:t>
            </w:r>
            <w:r w:rsidRPr="003E5F44">
              <w:rPr>
                <w:rFonts w:ascii="Arial" w:hAnsi="Arial" w:cs="Arial"/>
                <w:bCs/>
                <w:sz w:val="16"/>
                <w:szCs w:val="18"/>
                <w:lang w:val="en-US"/>
              </w:rPr>
              <w:t>.00)</w:t>
            </w:r>
          </w:p>
          <w:p w14:paraId="557A295D" w14:textId="33865A86" w:rsidR="00322B97" w:rsidRPr="003E5F44" w:rsidRDefault="00322B97"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w:t>
            </w:r>
            <w:r>
              <w:rPr>
                <w:rFonts w:ascii="Arial" w:hAnsi="Arial" w:cs="Arial"/>
                <w:bCs/>
                <w:sz w:val="16"/>
                <w:szCs w:val="18"/>
                <w:lang w:val="en-US"/>
              </w:rPr>
              <w:t>6</w:t>
            </w:r>
            <w:r w:rsidRPr="003E5F44">
              <w:rPr>
                <w:rFonts w:ascii="Arial" w:hAnsi="Arial" w:cs="Arial"/>
                <w:bCs/>
                <w:sz w:val="16"/>
                <w:szCs w:val="18"/>
                <w:lang w:val="en-US"/>
              </w:rPr>
              <w:t>.</w:t>
            </w:r>
            <w:r>
              <w:rPr>
                <w:rFonts w:ascii="Arial" w:hAnsi="Arial" w:cs="Arial"/>
                <w:bCs/>
                <w:sz w:val="16"/>
                <w:szCs w:val="18"/>
                <w:lang w:val="en-US"/>
              </w:rPr>
              <w:t>30</w:t>
            </w:r>
            <w:r w:rsidRPr="003E5F44">
              <w:rPr>
                <w:rFonts w:ascii="Arial" w:hAnsi="Arial" w:cs="Arial"/>
                <w:bCs/>
                <w:sz w:val="16"/>
                <w:szCs w:val="18"/>
                <w:lang w:val="en-US"/>
              </w:rPr>
              <w:t xml:space="preserve"> g/l (min </w:t>
            </w:r>
            <w:r>
              <w:rPr>
                <w:rFonts w:ascii="Arial" w:hAnsi="Arial" w:cs="Arial"/>
                <w:bCs/>
                <w:sz w:val="16"/>
                <w:szCs w:val="18"/>
                <w:lang w:val="en-US"/>
              </w:rPr>
              <w:t>4</w:t>
            </w:r>
            <w:r w:rsidRPr="003E5F44">
              <w:rPr>
                <w:rFonts w:ascii="Arial" w:hAnsi="Arial" w:cs="Arial"/>
                <w:bCs/>
                <w:sz w:val="16"/>
                <w:szCs w:val="18"/>
                <w:lang w:val="en-US"/>
              </w:rPr>
              <w:t>.50 do max</w:t>
            </w:r>
            <w:r>
              <w:rPr>
                <w:rFonts w:ascii="Arial" w:hAnsi="Arial" w:cs="Arial"/>
                <w:bCs/>
                <w:sz w:val="16"/>
                <w:szCs w:val="18"/>
                <w:lang w:val="en-US"/>
              </w:rPr>
              <w:t xml:space="preserve"> 8</w:t>
            </w:r>
            <w:r w:rsidRPr="003E5F44">
              <w:rPr>
                <w:rFonts w:ascii="Arial" w:hAnsi="Arial" w:cs="Arial"/>
                <w:bCs/>
                <w:sz w:val="16"/>
                <w:szCs w:val="18"/>
                <w:lang w:val="en-US"/>
              </w:rPr>
              <w:t>.</w:t>
            </w:r>
            <w:r>
              <w:rPr>
                <w:rFonts w:ascii="Arial" w:hAnsi="Arial" w:cs="Arial"/>
                <w:bCs/>
                <w:sz w:val="16"/>
                <w:szCs w:val="18"/>
                <w:lang w:val="en-US"/>
              </w:rPr>
              <w:t>0</w:t>
            </w:r>
            <w:r w:rsidRPr="003E5F44">
              <w:rPr>
                <w:rFonts w:ascii="Arial" w:hAnsi="Arial" w:cs="Arial"/>
                <w:bCs/>
                <w:sz w:val="16"/>
                <w:szCs w:val="18"/>
                <w:lang w:val="en-US"/>
              </w:rPr>
              <w:t>0)</w:t>
            </w:r>
          </w:p>
          <w:p w14:paraId="4A91C8EC" w14:textId="34AB86EC" w:rsidR="00322B97" w:rsidRPr="003E5F44" w:rsidRDefault="00322B97"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neprovrelog šećera</w:t>
            </w:r>
            <w:r>
              <w:rPr>
                <w:rFonts w:ascii="Arial" w:eastAsia="+mn-ea" w:hAnsi="Arial" w:cs="Arial"/>
                <w:kern w:val="1"/>
                <w:sz w:val="16"/>
                <w:szCs w:val="16"/>
                <w:lang w:val="sr-Latn-CS" w:eastAsia="en-US" w:bidi="en-US"/>
              </w:rPr>
              <w:t xml:space="preserve"> polusuvo</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8"/>
                <w:lang w:val="en-US"/>
              </w:rPr>
              <w:t>~</w:t>
            </w:r>
            <w:r>
              <w:rPr>
                <w:rFonts w:ascii="Arial" w:hAnsi="Arial" w:cs="Arial"/>
                <w:bCs/>
                <w:sz w:val="16"/>
                <w:szCs w:val="18"/>
                <w:lang w:val="en-US"/>
              </w:rPr>
              <w:t>8</w:t>
            </w:r>
            <w:r w:rsidRPr="003E5F44">
              <w:rPr>
                <w:rFonts w:ascii="Arial" w:hAnsi="Arial" w:cs="Arial"/>
                <w:bCs/>
                <w:sz w:val="16"/>
                <w:szCs w:val="18"/>
                <w:lang w:val="en-US"/>
              </w:rPr>
              <w:t>.</w:t>
            </w:r>
            <w:r>
              <w:rPr>
                <w:rFonts w:ascii="Arial" w:hAnsi="Arial" w:cs="Arial"/>
                <w:bCs/>
                <w:sz w:val="16"/>
                <w:szCs w:val="18"/>
                <w:lang w:val="en-US"/>
              </w:rPr>
              <w:t>0</w:t>
            </w:r>
            <w:r w:rsidRPr="003E5F44">
              <w:rPr>
                <w:rFonts w:ascii="Arial" w:hAnsi="Arial" w:cs="Arial"/>
                <w:bCs/>
                <w:sz w:val="16"/>
                <w:szCs w:val="18"/>
                <w:lang w:val="en-US"/>
              </w:rPr>
              <w:t>0 g/l (</w:t>
            </w:r>
            <w:r w:rsidRPr="003E5F44">
              <w:rPr>
                <w:rFonts w:ascii="Arial" w:eastAsia="+mn-ea" w:hAnsi="Arial" w:cs="Arial"/>
                <w:kern w:val="1"/>
                <w:sz w:val="16"/>
                <w:szCs w:val="16"/>
                <w:lang w:val="sr-Latn-CS" w:eastAsia="en-US" w:bidi="en-US"/>
              </w:rPr>
              <w:t>min 4 do max 12 g/l</w:t>
            </w:r>
            <w:r w:rsidRPr="003E5F44">
              <w:rPr>
                <w:rFonts w:ascii="Arial" w:hAnsi="Arial" w:cs="Arial"/>
                <w:bCs/>
                <w:sz w:val="16"/>
                <w:szCs w:val="18"/>
                <w:lang w:val="en-US"/>
              </w:rPr>
              <w:t>)</w:t>
            </w:r>
          </w:p>
          <w:p w14:paraId="55D5F467" w14:textId="45C4E754" w:rsidR="00322B97" w:rsidRPr="003E5F44" w:rsidRDefault="00322B97"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~2</w:t>
            </w:r>
            <w:r>
              <w:rPr>
                <w:rFonts w:ascii="Arial" w:hAnsi="Arial" w:cs="Arial"/>
                <w:bCs/>
                <w:sz w:val="16"/>
                <w:szCs w:val="18"/>
                <w:lang w:val="en-US"/>
              </w:rPr>
              <w:t>2</w:t>
            </w:r>
            <w:r w:rsidRPr="003E5F44">
              <w:rPr>
                <w:rFonts w:ascii="Arial" w:hAnsi="Arial" w:cs="Arial"/>
                <w:bCs/>
                <w:sz w:val="16"/>
                <w:szCs w:val="18"/>
                <w:lang w:val="en-US"/>
              </w:rPr>
              <w:t>.</w:t>
            </w:r>
            <w:r>
              <w:rPr>
                <w:rFonts w:ascii="Arial" w:hAnsi="Arial" w:cs="Arial"/>
                <w:bCs/>
                <w:sz w:val="16"/>
                <w:szCs w:val="18"/>
                <w:lang w:val="en-US"/>
              </w:rPr>
              <w:t>82</w:t>
            </w:r>
            <w:r w:rsidRPr="003E5F44">
              <w:rPr>
                <w:rFonts w:ascii="Arial" w:hAnsi="Arial" w:cs="Arial"/>
                <w:bCs/>
                <w:sz w:val="16"/>
                <w:szCs w:val="18"/>
                <w:lang w:val="en-US"/>
              </w:rPr>
              <w:t xml:space="preserve"> g/l (</w:t>
            </w:r>
            <w:r w:rsidRPr="003E5F44">
              <w:rPr>
                <w:rFonts w:ascii="Arial" w:eastAsia="+mn-ea" w:hAnsi="Arial" w:cs="Arial"/>
                <w:kern w:val="1"/>
                <w:sz w:val="16"/>
                <w:szCs w:val="16"/>
                <w:lang w:val="sr-Latn-CS" w:eastAsia="en-US" w:bidi="en-US"/>
              </w:rPr>
              <w:t>min 1</w:t>
            </w:r>
            <w:r>
              <w:rPr>
                <w:rFonts w:ascii="Arial" w:eastAsia="+mn-ea" w:hAnsi="Arial" w:cs="Arial"/>
                <w:kern w:val="1"/>
                <w:sz w:val="16"/>
                <w:szCs w:val="16"/>
                <w:lang w:val="sr-Latn-CS" w:eastAsia="en-US" w:bidi="en-US"/>
              </w:rPr>
              <w:t>8</w:t>
            </w:r>
            <w:r w:rsidRPr="003E5F44">
              <w:rPr>
                <w:rFonts w:ascii="Arial" w:eastAsia="+mn-ea" w:hAnsi="Arial" w:cs="Arial"/>
                <w:kern w:val="1"/>
                <w:sz w:val="16"/>
                <w:szCs w:val="16"/>
                <w:lang w:val="sr-Latn-CS" w:eastAsia="en-US" w:bidi="en-US"/>
              </w:rPr>
              <w:t xml:space="preserve"> g/l</w:t>
            </w:r>
            <w:r w:rsidRPr="003E5F44">
              <w:rPr>
                <w:rFonts w:ascii="Arial" w:hAnsi="Arial" w:cs="Arial"/>
                <w:bCs/>
                <w:sz w:val="16"/>
                <w:szCs w:val="18"/>
                <w:lang w:val="en-US"/>
              </w:rPr>
              <w:t>)</w:t>
            </w:r>
          </w:p>
          <w:p w14:paraId="45B0EA83" w14:textId="6FDDEA16" w:rsidR="00E66C89" w:rsidRPr="003E5F44" w:rsidRDefault="00063112" w:rsidP="00B906CD">
            <w:pPr>
              <w:widowControl w:val="0"/>
              <w:autoSpaceDE w:val="0"/>
              <w:autoSpaceDN w:val="0"/>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Senzorne osobine: </w:t>
            </w:r>
            <w:r w:rsidR="00E66C89" w:rsidRPr="003E5F44">
              <w:rPr>
                <w:rFonts w:ascii="Arial" w:eastAsia="+mn-ea" w:hAnsi="Arial" w:cs="Arial"/>
                <w:kern w:val="1"/>
                <w:sz w:val="16"/>
                <w:szCs w:val="16"/>
                <w:lang w:val="sr-Latn-CS" w:eastAsia="en-US" w:bidi="en-US"/>
              </w:rPr>
              <w:t>Ovo je vino puno na mirisu i ukusu voćno, harmonično, srednjeg tijela i prijatnog ukusa.</w:t>
            </w:r>
          </w:p>
          <w:p w14:paraId="0EF49BE6" w14:textId="625B93B4" w:rsidR="00322B97" w:rsidRDefault="00E66C89" w:rsidP="008D170B">
            <w:pPr>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Vranac –Grenache poluslatko </w:t>
            </w:r>
            <w:r w:rsidRPr="003E5F44">
              <w:rPr>
                <w:rFonts w:ascii="Arial" w:eastAsia="+mn-ea" w:hAnsi="Arial" w:cs="Arial"/>
                <w:kern w:val="1"/>
                <w:sz w:val="16"/>
                <w:szCs w:val="16"/>
                <w:lang w:val="sr-Latn-CS" w:eastAsia="en-US" w:bidi="en-US"/>
              </w:rPr>
              <w:t xml:space="preserve">tip vina  gdje nајmаnjе 60 % vinа pоtičе оd grоžđа sorte Vranac najmanje  25% sorta Grenache uz mоgućnоst dа dо 15% vinа pоtičе оd grоžđа drugih vinskih nеаrоmаtičnih sоrti sa obojenom pokožicom bobica grozda rејоnirаnih zа prоizvоdnju vinа zа subregion Podgorica. Na osnovu analize parametara kvaliteta vina, tip vina Podgorica Vranac –Grenache poluslatko je mirno crveno poluslatko vino sa pretežno umjereno nižim sadržajem alkohola. Pretežno je optimalno kiselo vino po pitanju pH, sa uglavnom srednjim (umjerenim) sadržajem ukupnih kiselina, sa </w:t>
            </w:r>
            <w:r w:rsidR="004076A5">
              <w:rPr>
                <w:rFonts w:ascii="Arial" w:eastAsia="+mn-ea" w:hAnsi="Arial" w:cs="Arial"/>
                <w:kern w:val="1"/>
                <w:sz w:val="16"/>
                <w:szCs w:val="16"/>
                <w:lang w:val="sr-Latn-CS" w:eastAsia="en-US" w:bidi="en-US"/>
              </w:rPr>
              <w:t>v</w:t>
            </w:r>
            <w:r w:rsidRPr="003E5F44">
              <w:rPr>
                <w:rFonts w:ascii="Arial" w:eastAsia="+mn-ea" w:hAnsi="Arial" w:cs="Arial"/>
                <w:kern w:val="1"/>
                <w:sz w:val="16"/>
                <w:szCs w:val="16"/>
                <w:lang w:val="sr-Latn-CS" w:eastAsia="en-US" w:bidi="en-US"/>
              </w:rPr>
              <w:t xml:space="preserve">eoma visokom specifičnom težinom i sa pretežno veoma visokim sadržajem ekstrakta. </w:t>
            </w:r>
          </w:p>
          <w:p w14:paraId="590D89D7" w14:textId="77777777" w:rsidR="00322B97" w:rsidRPr="003E5F44" w:rsidRDefault="00322B97"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776DDB4A" w14:textId="65413E79" w:rsidR="00322B97" w:rsidRPr="003E5F44" w:rsidRDefault="00322B97"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w:t>
            </w:r>
            <w:r>
              <w:rPr>
                <w:rFonts w:ascii="Arial" w:hAnsi="Arial" w:cs="Arial"/>
                <w:bCs/>
                <w:sz w:val="16"/>
                <w:szCs w:val="18"/>
                <w:lang w:val="en-US"/>
              </w:rPr>
              <w:t>1</w:t>
            </w:r>
            <w:r w:rsidRPr="003E5F44">
              <w:rPr>
                <w:rFonts w:ascii="Arial" w:hAnsi="Arial" w:cs="Arial"/>
                <w:bCs/>
                <w:sz w:val="16"/>
                <w:szCs w:val="18"/>
                <w:lang w:val="en-US"/>
              </w:rPr>
              <w:t>.</w:t>
            </w:r>
            <w:r>
              <w:rPr>
                <w:rFonts w:ascii="Arial" w:hAnsi="Arial" w:cs="Arial"/>
                <w:bCs/>
                <w:sz w:val="16"/>
                <w:szCs w:val="18"/>
                <w:lang w:val="en-US"/>
              </w:rPr>
              <w:t>60</w:t>
            </w:r>
            <w:r w:rsidRPr="003E5F44">
              <w:rPr>
                <w:rFonts w:ascii="Arial" w:hAnsi="Arial" w:cs="Arial"/>
                <w:bCs/>
                <w:sz w:val="16"/>
                <w:szCs w:val="18"/>
                <w:lang w:val="en-US"/>
              </w:rPr>
              <w:t>% vol (min 1</w:t>
            </w:r>
            <w:r>
              <w:rPr>
                <w:rFonts w:ascii="Arial" w:hAnsi="Arial" w:cs="Arial"/>
                <w:bCs/>
                <w:sz w:val="16"/>
                <w:szCs w:val="18"/>
                <w:lang w:val="en-US"/>
              </w:rPr>
              <w:t>1</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xml:space="preserve"> do max 1</w:t>
            </w:r>
            <w:r>
              <w:rPr>
                <w:rFonts w:ascii="Arial" w:hAnsi="Arial" w:cs="Arial"/>
                <w:bCs/>
                <w:sz w:val="16"/>
                <w:szCs w:val="18"/>
                <w:lang w:val="en-US"/>
              </w:rPr>
              <w:t>5</w:t>
            </w:r>
            <w:r w:rsidRPr="003E5F44">
              <w:rPr>
                <w:rFonts w:ascii="Arial" w:hAnsi="Arial" w:cs="Arial"/>
                <w:bCs/>
                <w:sz w:val="16"/>
                <w:szCs w:val="18"/>
                <w:lang w:val="en-US"/>
              </w:rPr>
              <w:t>.00)</w:t>
            </w:r>
          </w:p>
          <w:p w14:paraId="4C828C16" w14:textId="4C8EEFA8" w:rsidR="00322B97" w:rsidRPr="003E5F44" w:rsidRDefault="00322B97"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w:t>
            </w:r>
            <w:r>
              <w:rPr>
                <w:rFonts w:ascii="Arial" w:hAnsi="Arial" w:cs="Arial"/>
                <w:bCs/>
                <w:sz w:val="16"/>
                <w:szCs w:val="18"/>
                <w:lang w:val="en-US"/>
              </w:rPr>
              <w:t>5</w:t>
            </w:r>
            <w:r w:rsidRPr="003E5F44">
              <w:rPr>
                <w:rFonts w:ascii="Arial" w:hAnsi="Arial" w:cs="Arial"/>
                <w:bCs/>
                <w:sz w:val="16"/>
                <w:szCs w:val="18"/>
                <w:lang w:val="en-US"/>
              </w:rPr>
              <w:t>.</w:t>
            </w:r>
            <w:r>
              <w:rPr>
                <w:rFonts w:ascii="Arial" w:hAnsi="Arial" w:cs="Arial"/>
                <w:bCs/>
                <w:sz w:val="16"/>
                <w:szCs w:val="18"/>
                <w:lang w:val="en-US"/>
              </w:rPr>
              <w:t>60</w:t>
            </w:r>
            <w:r w:rsidRPr="003E5F44">
              <w:rPr>
                <w:rFonts w:ascii="Arial" w:hAnsi="Arial" w:cs="Arial"/>
                <w:bCs/>
                <w:sz w:val="16"/>
                <w:szCs w:val="18"/>
                <w:lang w:val="en-US"/>
              </w:rPr>
              <w:t xml:space="preserve"> g/l (min </w:t>
            </w:r>
            <w:r>
              <w:rPr>
                <w:rFonts w:ascii="Arial" w:hAnsi="Arial" w:cs="Arial"/>
                <w:bCs/>
                <w:sz w:val="16"/>
                <w:szCs w:val="18"/>
                <w:lang w:val="en-US"/>
              </w:rPr>
              <w:t>4</w:t>
            </w:r>
            <w:r w:rsidRPr="003E5F44">
              <w:rPr>
                <w:rFonts w:ascii="Arial" w:hAnsi="Arial" w:cs="Arial"/>
                <w:bCs/>
                <w:sz w:val="16"/>
                <w:szCs w:val="18"/>
                <w:lang w:val="en-US"/>
              </w:rPr>
              <w:t>.50 do max</w:t>
            </w:r>
            <w:r>
              <w:rPr>
                <w:rFonts w:ascii="Arial" w:hAnsi="Arial" w:cs="Arial"/>
                <w:bCs/>
                <w:sz w:val="16"/>
                <w:szCs w:val="18"/>
                <w:lang w:val="en-US"/>
              </w:rPr>
              <w:t xml:space="preserve"> 6</w:t>
            </w:r>
            <w:r w:rsidRPr="003E5F44">
              <w:rPr>
                <w:rFonts w:ascii="Arial" w:hAnsi="Arial" w:cs="Arial"/>
                <w:bCs/>
                <w:sz w:val="16"/>
                <w:szCs w:val="18"/>
                <w:lang w:val="en-US"/>
              </w:rPr>
              <w:t>.</w:t>
            </w:r>
            <w:r>
              <w:rPr>
                <w:rFonts w:ascii="Arial" w:hAnsi="Arial" w:cs="Arial"/>
                <w:bCs/>
                <w:sz w:val="16"/>
                <w:szCs w:val="18"/>
                <w:lang w:val="en-US"/>
              </w:rPr>
              <w:t>0</w:t>
            </w:r>
            <w:r w:rsidRPr="003E5F44">
              <w:rPr>
                <w:rFonts w:ascii="Arial" w:hAnsi="Arial" w:cs="Arial"/>
                <w:bCs/>
                <w:sz w:val="16"/>
                <w:szCs w:val="18"/>
                <w:lang w:val="en-US"/>
              </w:rPr>
              <w:t>0)</w:t>
            </w:r>
          </w:p>
          <w:p w14:paraId="4744F88A" w14:textId="5C017976" w:rsidR="00322B97" w:rsidRPr="003E5F44" w:rsidRDefault="00322B97"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neprovrelog šećera</w:t>
            </w:r>
            <w:r>
              <w:rPr>
                <w:rFonts w:ascii="Arial" w:eastAsia="+mn-ea" w:hAnsi="Arial" w:cs="Arial"/>
                <w:kern w:val="1"/>
                <w:sz w:val="16"/>
                <w:szCs w:val="16"/>
                <w:lang w:val="sr-Latn-CS" w:eastAsia="en-US" w:bidi="en-US"/>
              </w:rPr>
              <w:t xml:space="preserve"> poluslatko</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8"/>
                <w:lang w:val="en-US"/>
              </w:rPr>
              <w:t>~</w:t>
            </w:r>
            <w:r>
              <w:rPr>
                <w:rFonts w:ascii="Arial" w:hAnsi="Arial" w:cs="Arial"/>
                <w:bCs/>
                <w:sz w:val="16"/>
                <w:szCs w:val="18"/>
                <w:lang w:val="en-US"/>
              </w:rPr>
              <w:t>20</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xml:space="preserve"> g/l (</w:t>
            </w:r>
            <w:r w:rsidRPr="003E5F44">
              <w:rPr>
                <w:rFonts w:ascii="Arial" w:eastAsia="+mn-ea" w:hAnsi="Arial" w:cs="Arial"/>
                <w:kern w:val="1"/>
                <w:sz w:val="16"/>
                <w:szCs w:val="16"/>
                <w:lang w:val="sr-Latn-CS" w:eastAsia="en-US" w:bidi="en-US"/>
              </w:rPr>
              <w:t xml:space="preserve">min. 12,00 </w:t>
            </w:r>
            <w:r>
              <w:rPr>
                <w:rFonts w:ascii="Arial" w:eastAsia="+mn-ea" w:hAnsi="Arial" w:cs="Arial"/>
                <w:kern w:val="1"/>
                <w:sz w:val="16"/>
                <w:szCs w:val="16"/>
                <w:lang w:val="sr-Latn-CS" w:eastAsia="en-US" w:bidi="en-US"/>
              </w:rPr>
              <w:t xml:space="preserve">do </w:t>
            </w:r>
            <w:r w:rsidRPr="003E5F44">
              <w:rPr>
                <w:rFonts w:ascii="Arial" w:hAnsi="Arial" w:cs="Arial"/>
                <w:bCs/>
                <w:sz w:val="16"/>
                <w:szCs w:val="18"/>
                <w:lang w:val="en-US"/>
              </w:rPr>
              <w:t>max 4</w:t>
            </w:r>
            <w:r>
              <w:rPr>
                <w:rFonts w:ascii="Arial" w:hAnsi="Arial" w:cs="Arial"/>
                <w:bCs/>
                <w:sz w:val="16"/>
                <w:szCs w:val="18"/>
                <w:lang w:val="en-US"/>
              </w:rPr>
              <w:t>5</w:t>
            </w:r>
            <w:r w:rsidRPr="003E5F44">
              <w:rPr>
                <w:rFonts w:ascii="Arial" w:hAnsi="Arial" w:cs="Arial"/>
                <w:bCs/>
                <w:sz w:val="16"/>
                <w:szCs w:val="18"/>
                <w:lang w:val="en-US"/>
              </w:rPr>
              <w:t>.00 g/l)</w:t>
            </w:r>
          </w:p>
          <w:p w14:paraId="3BFFAA16" w14:textId="0460F487" w:rsidR="00322B97" w:rsidRPr="003E5F44" w:rsidRDefault="00322B97"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~2</w:t>
            </w:r>
            <w:r>
              <w:rPr>
                <w:rFonts w:ascii="Arial" w:hAnsi="Arial" w:cs="Arial"/>
                <w:bCs/>
                <w:sz w:val="16"/>
                <w:szCs w:val="18"/>
                <w:lang w:val="en-US"/>
              </w:rPr>
              <w:t>7</w:t>
            </w:r>
            <w:r w:rsidRPr="003E5F44">
              <w:rPr>
                <w:rFonts w:ascii="Arial" w:hAnsi="Arial" w:cs="Arial"/>
                <w:bCs/>
                <w:sz w:val="16"/>
                <w:szCs w:val="18"/>
                <w:lang w:val="en-US"/>
              </w:rPr>
              <w:t>.</w:t>
            </w:r>
            <w:r>
              <w:rPr>
                <w:rFonts w:ascii="Arial" w:hAnsi="Arial" w:cs="Arial"/>
                <w:bCs/>
                <w:sz w:val="16"/>
                <w:szCs w:val="18"/>
                <w:lang w:val="en-US"/>
              </w:rPr>
              <w:t>40</w:t>
            </w:r>
            <w:r w:rsidRPr="003E5F44">
              <w:rPr>
                <w:rFonts w:ascii="Arial" w:hAnsi="Arial" w:cs="Arial"/>
                <w:bCs/>
                <w:sz w:val="16"/>
                <w:szCs w:val="18"/>
                <w:lang w:val="en-US"/>
              </w:rPr>
              <w:t xml:space="preserve"> g/l (min 18.00)</w:t>
            </w:r>
          </w:p>
          <w:p w14:paraId="2F217929" w14:textId="069BD1A7" w:rsidR="00E66C89" w:rsidRPr="003E5F44" w:rsidRDefault="00063112" w:rsidP="00B906CD">
            <w:pPr>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Senzorne osobine: </w:t>
            </w:r>
            <w:r w:rsidR="00E66C89" w:rsidRPr="003E5F44">
              <w:rPr>
                <w:rFonts w:ascii="Arial" w:eastAsia="+mn-ea" w:hAnsi="Arial" w:cs="Arial"/>
                <w:kern w:val="1"/>
                <w:sz w:val="16"/>
                <w:szCs w:val="16"/>
                <w:lang w:val="sr-Latn-CS" w:eastAsia="en-US" w:bidi="en-US"/>
              </w:rPr>
              <w:t xml:space="preserve">Tamno crvene boje. Prijatnog i harmoničnog ukusa i mirisa sa notama višnje i šumskog voća. Na ukusu dobro izbalansiran odnos slasti i kiselina. </w:t>
            </w:r>
          </w:p>
          <w:p w14:paraId="686CD878" w14:textId="1D12E460" w:rsidR="00322B97" w:rsidRDefault="00E66C89" w:rsidP="008D170B">
            <w:pPr>
              <w:widowControl w:val="0"/>
              <w:autoSpaceDE w:val="0"/>
              <w:autoSpaceDN w:val="0"/>
              <w:jc w:val="both"/>
              <w:rPr>
                <w:rFonts w:ascii="Arial" w:eastAsia="+mn-ea" w:hAnsi="Arial" w:cs="Arial"/>
                <w:kern w:val="1"/>
                <w:sz w:val="16"/>
                <w:szCs w:val="16"/>
                <w:lang w:val="sr-Latn-CS" w:eastAsia="en-US" w:bidi="en-US"/>
              </w:rPr>
            </w:pPr>
            <w:r w:rsidRPr="003E5F44">
              <w:rPr>
                <w:rFonts w:ascii="Arial" w:eastAsia="Arial" w:hAnsi="Arial" w:cs="Arial"/>
                <w:b/>
                <w:sz w:val="16"/>
                <w:szCs w:val="16"/>
                <w:lang w:val="sr-Latn-CS" w:eastAsia="en-US" w:bidi="en-US"/>
              </w:rPr>
              <w:t>Podgorički subregion Vranac  poluslatko</w:t>
            </w:r>
            <w:r w:rsidRPr="003E5F44">
              <w:rPr>
                <w:rFonts w:ascii="Arial" w:eastAsia="+mn-ea" w:hAnsi="Arial" w:cs="Arial"/>
                <w:kern w:val="1"/>
                <w:sz w:val="16"/>
                <w:szCs w:val="16"/>
                <w:lang w:val="sr-Latn-CS" w:eastAsia="en-US" w:bidi="en-US"/>
              </w:rPr>
              <w:t xml:space="preserve"> </w:t>
            </w:r>
            <w:r w:rsidRPr="003E5F44">
              <w:rPr>
                <w:rFonts w:ascii="Arial" w:eastAsia="Arial" w:hAnsi="Arial" w:cs="Arial"/>
                <w:sz w:val="16"/>
                <w:szCs w:val="16"/>
                <w:lang w:val="sr-Latn-CS" w:eastAsia="en-US" w:bidi="en-US"/>
              </w:rPr>
              <w:t>tip vina koje pоtičе оd 85% grоžđа sоrte Vranac dok ostatak potiče od sorti sa obojenom pokožicom bobica rејоnirаnih zа prоizvоdnju vinа zа subregion Podgorica. Na osnovu analize parametara kvaliteta vina, tip vina Podgorica crveno poluslatko je mirno crveno poluslatko vino sa pretežno umjereno nižim sadržajem alkohola. Pretežno je optimalno kiselo vino po pitanju pH, sa uglavnom srednjim (umjerenim) sadržajem ukupnih kiselina, sa visokom specifičnom težinom i sa pretežno veoma visokim sadržajem ekstrakta.</w:t>
            </w:r>
            <w:r w:rsidRPr="003E5F44">
              <w:rPr>
                <w:rFonts w:ascii="Arial" w:eastAsia="+mn-ea" w:hAnsi="Arial" w:cs="Arial"/>
                <w:kern w:val="1"/>
                <w:sz w:val="16"/>
                <w:szCs w:val="16"/>
                <w:lang w:val="sr-Latn-CS" w:eastAsia="en-US" w:bidi="en-US"/>
              </w:rPr>
              <w:t xml:space="preserve"> </w:t>
            </w:r>
          </w:p>
          <w:p w14:paraId="55D098B6" w14:textId="77777777" w:rsidR="00322B97" w:rsidRPr="003E5F44" w:rsidRDefault="00322B97" w:rsidP="00B906CD">
            <w:pPr>
              <w:widowControl w:val="0"/>
              <w:autoSpaceDE w:val="0"/>
              <w:autoSpaceDN w:val="0"/>
              <w:spacing w:before="2"/>
              <w:ind w:left="216" w:right="225"/>
              <w:jc w:val="both"/>
              <w:rPr>
                <w:rFonts w:ascii="Arial" w:hAnsi="Arial" w:cs="Arial"/>
                <w:bCs/>
                <w:sz w:val="16"/>
                <w:szCs w:val="16"/>
                <w:lang w:val="en-US"/>
              </w:rPr>
            </w:pPr>
            <w:r w:rsidRPr="003E5F44">
              <w:rPr>
                <w:rFonts w:ascii="Arial" w:hAnsi="Arial" w:cs="Arial"/>
                <w:b/>
                <w:bCs/>
                <w:sz w:val="16"/>
                <w:szCs w:val="16"/>
                <w:lang w:val="en-US"/>
              </w:rPr>
              <w:t>Osnovne karakteristike:</w:t>
            </w:r>
          </w:p>
          <w:p w14:paraId="3E7F625F" w14:textId="004704B8" w:rsidR="00322B97" w:rsidRPr="003E5F44" w:rsidRDefault="00322B97"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alkohola </w:t>
            </w:r>
            <w:r w:rsidRPr="003E5F44">
              <w:rPr>
                <w:rFonts w:ascii="Arial" w:hAnsi="Arial" w:cs="Arial"/>
                <w:bCs/>
                <w:sz w:val="16"/>
                <w:szCs w:val="18"/>
                <w:lang w:val="en-US"/>
              </w:rPr>
              <w:t>~1</w:t>
            </w:r>
            <w:r>
              <w:rPr>
                <w:rFonts w:ascii="Arial" w:hAnsi="Arial" w:cs="Arial"/>
                <w:bCs/>
                <w:sz w:val="16"/>
                <w:szCs w:val="18"/>
                <w:lang w:val="en-US"/>
              </w:rPr>
              <w:t>2</w:t>
            </w:r>
            <w:r w:rsidRPr="003E5F44">
              <w:rPr>
                <w:rFonts w:ascii="Arial" w:hAnsi="Arial" w:cs="Arial"/>
                <w:bCs/>
                <w:sz w:val="16"/>
                <w:szCs w:val="18"/>
                <w:lang w:val="en-US"/>
              </w:rPr>
              <w:t>.</w:t>
            </w:r>
            <w:r>
              <w:rPr>
                <w:rFonts w:ascii="Arial" w:hAnsi="Arial" w:cs="Arial"/>
                <w:bCs/>
                <w:sz w:val="16"/>
                <w:szCs w:val="18"/>
                <w:lang w:val="en-US"/>
              </w:rPr>
              <w:t>60</w:t>
            </w:r>
            <w:r w:rsidRPr="003E5F44">
              <w:rPr>
                <w:rFonts w:ascii="Arial" w:hAnsi="Arial" w:cs="Arial"/>
                <w:bCs/>
                <w:sz w:val="16"/>
                <w:szCs w:val="18"/>
                <w:lang w:val="en-US"/>
              </w:rPr>
              <w:t>% vol (min 1</w:t>
            </w:r>
            <w:r>
              <w:rPr>
                <w:rFonts w:ascii="Arial" w:hAnsi="Arial" w:cs="Arial"/>
                <w:bCs/>
                <w:sz w:val="16"/>
                <w:szCs w:val="18"/>
                <w:lang w:val="en-US"/>
              </w:rPr>
              <w:t>1</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xml:space="preserve"> do max 1</w:t>
            </w:r>
            <w:r>
              <w:rPr>
                <w:rFonts w:ascii="Arial" w:hAnsi="Arial" w:cs="Arial"/>
                <w:bCs/>
                <w:sz w:val="16"/>
                <w:szCs w:val="18"/>
                <w:lang w:val="en-US"/>
              </w:rPr>
              <w:t>5</w:t>
            </w:r>
            <w:r w:rsidRPr="003E5F44">
              <w:rPr>
                <w:rFonts w:ascii="Arial" w:hAnsi="Arial" w:cs="Arial"/>
                <w:bCs/>
                <w:sz w:val="16"/>
                <w:szCs w:val="18"/>
                <w:lang w:val="en-US"/>
              </w:rPr>
              <w:t>.00)</w:t>
            </w:r>
          </w:p>
          <w:p w14:paraId="37EDB1B3" w14:textId="163BFD4D" w:rsidR="00322B97" w:rsidRPr="003E5F44" w:rsidRDefault="00322B97"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srednji </w:t>
            </w:r>
            <w:r w:rsidRPr="003E5F44">
              <w:rPr>
                <w:rFonts w:ascii="Arial" w:hAnsi="Arial" w:cs="Arial"/>
                <w:bCs/>
                <w:sz w:val="16"/>
                <w:szCs w:val="18"/>
                <w:lang w:val="en-US"/>
              </w:rPr>
              <w:t>~</w:t>
            </w:r>
            <w:r>
              <w:rPr>
                <w:rFonts w:ascii="Arial" w:hAnsi="Arial" w:cs="Arial"/>
                <w:bCs/>
                <w:sz w:val="16"/>
                <w:szCs w:val="18"/>
                <w:lang w:val="en-US"/>
              </w:rPr>
              <w:t>5</w:t>
            </w:r>
            <w:r w:rsidRPr="003E5F44">
              <w:rPr>
                <w:rFonts w:ascii="Arial" w:hAnsi="Arial" w:cs="Arial"/>
                <w:bCs/>
                <w:sz w:val="16"/>
                <w:szCs w:val="18"/>
                <w:lang w:val="en-US"/>
              </w:rPr>
              <w:t>.</w:t>
            </w:r>
            <w:r>
              <w:rPr>
                <w:rFonts w:ascii="Arial" w:hAnsi="Arial" w:cs="Arial"/>
                <w:bCs/>
                <w:sz w:val="16"/>
                <w:szCs w:val="18"/>
                <w:lang w:val="en-US"/>
              </w:rPr>
              <w:t>50</w:t>
            </w:r>
            <w:r w:rsidRPr="003E5F44">
              <w:rPr>
                <w:rFonts w:ascii="Arial" w:hAnsi="Arial" w:cs="Arial"/>
                <w:bCs/>
                <w:sz w:val="16"/>
                <w:szCs w:val="18"/>
                <w:lang w:val="en-US"/>
              </w:rPr>
              <w:t xml:space="preserve"> g/l (min </w:t>
            </w:r>
            <w:r>
              <w:rPr>
                <w:rFonts w:ascii="Arial" w:hAnsi="Arial" w:cs="Arial"/>
                <w:bCs/>
                <w:sz w:val="16"/>
                <w:szCs w:val="18"/>
                <w:lang w:val="en-US"/>
              </w:rPr>
              <w:t>4</w:t>
            </w:r>
            <w:r w:rsidRPr="003E5F44">
              <w:rPr>
                <w:rFonts w:ascii="Arial" w:hAnsi="Arial" w:cs="Arial"/>
                <w:bCs/>
                <w:sz w:val="16"/>
                <w:szCs w:val="18"/>
                <w:lang w:val="en-US"/>
              </w:rPr>
              <w:t>.50 do max</w:t>
            </w:r>
            <w:r>
              <w:rPr>
                <w:rFonts w:ascii="Arial" w:hAnsi="Arial" w:cs="Arial"/>
                <w:bCs/>
                <w:sz w:val="16"/>
                <w:szCs w:val="18"/>
                <w:lang w:val="en-US"/>
              </w:rPr>
              <w:t xml:space="preserve"> 6</w:t>
            </w:r>
            <w:r w:rsidRPr="003E5F44">
              <w:rPr>
                <w:rFonts w:ascii="Arial" w:hAnsi="Arial" w:cs="Arial"/>
                <w:bCs/>
                <w:sz w:val="16"/>
                <w:szCs w:val="18"/>
                <w:lang w:val="en-US"/>
              </w:rPr>
              <w:t>.</w:t>
            </w:r>
            <w:r>
              <w:rPr>
                <w:rFonts w:ascii="Arial" w:hAnsi="Arial" w:cs="Arial"/>
                <w:bCs/>
                <w:sz w:val="16"/>
                <w:szCs w:val="18"/>
                <w:lang w:val="en-US"/>
              </w:rPr>
              <w:t>0</w:t>
            </w:r>
            <w:r w:rsidRPr="003E5F44">
              <w:rPr>
                <w:rFonts w:ascii="Arial" w:hAnsi="Arial" w:cs="Arial"/>
                <w:bCs/>
                <w:sz w:val="16"/>
                <w:szCs w:val="18"/>
                <w:lang w:val="en-US"/>
              </w:rPr>
              <w:t>0)</w:t>
            </w:r>
          </w:p>
          <w:p w14:paraId="34C6FC0A" w14:textId="77777777" w:rsidR="00322B97" w:rsidRPr="003E5F44" w:rsidRDefault="00322B97"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neprovrelog šećera</w:t>
            </w:r>
            <w:r>
              <w:rPr>
                <w:rFonts w:ascii="Arial" w:eastAsia="+mn-ea" w:hAnsi="Arial" w:cs="Arial"/>
                <w:kern w:val="1"/>
                <w:sz w:val="16"/>
                <w:szCs w:val="16"/>
                <w:lang w:val="sr-Latn-CS" w:eastAsia="en-US" w:bidi="en-US"/>
              </w:rPr>
              <w:t xml:space="preserve"> poluslatko</w:t>
            </w:r>
            <w:r w:rsidRPr="003E5F44">
              <w:rPr>
                <w:rFonts w:ascii="Arial" w:eastAsia="+mn-ea" w:hAnsi="Arial" w:cs="Arial"/>
                <w:kern w:val="1"/>
                <w:sz w:val="16"/>
                <w:szCs w:val="16"/>
                <w:lang w:val="sr-Latn-CS" w:eastAsia="en-US" w:bidi="en-US"/>
              </w:rPr>
              <w:t xml:space="preserve"> </w:t>
            </w:r>
            <w:r w:rsidRPr="003E5F44">
              <w:rPr>
                <w:rFonts w:ascii="Arial" w:hAnsi="Arial" w:cs="Arial"/>
                <w:bCs/>
                <w:sz w:val="16"/>
                <w:szCs w:val="18"/>
                <w:lang w:val="en-US"/>
              </w:rPr>
              <w:t>~</w:t>
            </w:r>
            <w:r>
              <w:rPr>
                <w:rFonts w:ascii="Arial" w:hAnsi="Arial" w:cs="Arial"/>
                <w:bCs/>
                <w:sz w:val="16"/>
                <w:szCs w:val="18"/>
                <w:lang w:val="en-US"/>
              </w:rPr>
              <w:t>20</w:t>
            </w:r>
            <w:r w:rsidRPr="003E5F44">
              <w:rPr>
                <w:rFonts w:ascii="Arial" w:hAnsi="Arial" w:cs="Arial"/>
                <w:bCs/>
                <w:sz w:val="16"/>
                <w:szCs w:val="18"/>
                <w:lang w:val="en-US"/>
              </w:rPr>
              <w:t>.</w:t>
            </w:r>
            <w:r>
              <w:rPr>
                <w:rFonts w:ascii="Arial" w:hAnsi="Arial" w:cs="Arial"/>
                <w:bCs/>
                <w:sz w:val="16"/>
                <w:szCs w:val="18"/>
                <w:lang w:val="en-US"/>
              </w:rPr>
              <w:t>00</w:t>
            </w:r>
            <w:r w:rsidRPr="003E5F44">
              <w:rPr>
                <w:rFonts w:ascii="Arial" w:hAnsi="Arial" w:cs="Arial"/>
                <w:bCs/>
                <w:sz w:val="16"/>
                <w:szCs w:val="18"/>
                <w:lang w:val="en-US"/>
              </w:rPr>
              <w:t xml:space="preserve"> g/l (</w:t>
            </w:r>
            <w:r w:rsidRPr="003E5F44">
              <w:rPr>
                <w:rFonts w:ascii="Arial" w:eastAsia="+mn-ea" w:hAnsi="Arial" w:cs="Arial"/>
                <w:kern w:val="1"/>
                <w:sz w:val="16"/>
                <w:szCs w:val="16"/>
                <w:lang w:val="sr-Latn-CS" w:eastAsia="en-US" w:bidi="en-US"/>
              </w:rPr>
              <w:t xml:space="preserve">min. 12,00 </w:t>
            </w:r>
            <w:r>
              <w:rPr>
                <w:rFonts w:ascii="Arial" w:eastAsia="+mn-ea" w:hAnsi="Arial" w:cs="Arial"/>
                <w:kern w:val="1"/>
                <w:sz w:val="16"/>
                <w:szCs w:val="16"/>
                <w:lang w:val="sr-Latn-CS" w:eastAsia="en-US" w:bidi="en-US"/>
              </w:rPr>
              <w:t xml:space="preserve">do </w:t>
            </w:r>
            <w:r w:rsidRPr="003E5F44">
              <w:rPr>
                <w:rFonts w:ascii="Arial" w:hAnsi="Arial" w:cs="Arial"/>
                <w:bCs/>
                <w:sz w:val="16"/>
                <w:szCs w:val="18"/>
                <w:lang w:val="en-US"/>
              </w:rPr>
              <w:t>max 4</w:t>
            </w:r>
            <w:r>
              <w:rPr>
                <w:rFonts w:ascii="Arial" w:hAnsi="Arial" w:cs="Arial"/>
                <w:bCs/>
                <w:sz w:val="16"/>
                <w:szCs w:val="18"/>
                <w:lang w:val="en-US"/>
              </w:rPr>
              <w:t>5</w:t>
            </w:r>
            <w:r w:rsidRPr="003E5F44">
              <w:rPr>
                <w:rFonts w:ascii="Arial" w:hAnsi="Arial" w:cs="Arial"/>
                <w:bCs/>
                <w:sz w:val="16"/>
                <w:szCs w:val="18"/>
                <w:lang w:val="en-US"/>
              </w:rPr>
              <w:t>.00 g/l)</w:t>
            </w:r>
          </w:p>
          <w:p w14:paraId="50BFE792" w14:textId="77777777" w:rsidR="00322B97" w:rsidRPr="003E5F44" w:rsidRDefault="00322B97" w:rsidP="00B906CD">
            <w:pPr>
              <w:widowControl w:val="0"/>
              <w:numPr>
                <w:ilvl w:val="0"/>
                <w:numId w:val="34"/>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umjeren </w:t>
            </w:r>
            <w:r w:rsidRPr="003E5F44">
              <w:rPr>
                <w:rFonts w:ascii="Arial" w:hAnsi="Arial" w:cs="Arial"/>
                <w:bCs/>
                <w:sz w:val="16"/>
                <w:szCs w:val="18"/>
                <w:lang w:val="en-US"/>
              </w:rPr>
              <w:t>~2</w:t>
            </w:r>
            <w:r>
              <w:rPr>
                <w:rFonts w:ascii="Arial" w:hAnsi="Arial" w:cs="Arial"/>
                <w:bCs/>
                <w:sz w:val="16"/>
                <w:szCs w:val="18"/>
                <w:lang w:val="en-US"/>
              </w:rPr>
              <w:t>7</w:t>
            </w:r>
            <w:r w:rsidRPr="003E5F44">
              <w:rPr>
                <w:rFonts w:ascii="Arial" w:hAnsi="Arial" w:cs="Arial"/>
                <w:bCs/>
                <w:sz w:val="16"/>
                <w:szCs w:val="18"/>
                <w:lang w:val="en-US"/>
              </w:rPr>
              <w:t>.</w:t>
            </w:r>
            <w:r>
              <w:rPr>
                <w:rFonts w:ascii="Arial" w:hAnsi="Arial" w:cs="Arial"/>
                <w:bCs/>
                <w:sz w:val="16"/>
                <w:szCs w:val="18"/>
                <w:lang w:val="en-US"/>
              </w:rPr>
              <w:t>40</w:t>
            </w:r>
            <w:r w:rsidRPr="003E5F44">
              <w:rPr>
                <w:rFonts w:ascii="Arial" w:hAnsi="Arial" w:cs="Arial"/>
                <w:bCs/>
                <w:sz w:val="16"/>
                <w:szCs w:val="18"/>
                <w:lang w:val="en-US"/>
              </w:rPr>
              <w:t xml:space="preserve"> g/l (min 18.00)</w:t>
            </w:r>
          </w:p>
          <w:p w14:paraId="3231E978" w14:textId="2C4CB75B" w:rsidR="00E66C89" w:rsidRPr="004B5EFA" w:rsidRDefault="00063112" w:rsidP="00B906CD">
            <w:pPr>
              <w:widowControl w:val="0"/>
              <w:autoSpaceDE w:val="0"/>
              <w:autoSpaceDN w:val="0"/>
              <w:spacing w:after="120"/>
              <w:jc w:val="both"/>
              <w:rPr>
                <w:rFonts w:ascii="Arial" w:eastAsia="Arial" w:hAnsi="Arial" w:cs="Arial"/>
                <w:sz w:val="16"/>
                <w:szCs w:val="16"/>
                <w:lang w:val="sr-Latn-CS" w:eastAsia="en-US" w:bidi="en-US"/>
              </w:rPr>
            </w:pPr>
            <w:r w:rsidRPr="003E5F44">
              <w:rPr>
                <w:rFonts w:ascii="Arial" w:eastAsia="+mn-ea" w:hAnsi="Arial" w:cs="Arial"/>
                <w:kern w:val="1"/>
                <w:sz w:val="16"/>
                <w:szCs w:val="16"/>
                <w:lang w:val="sr-Latn-CS" w:eastAsia="en-US" w:bidi="en-US"/>
              </w:rPr>
              <w:t xml:space="preserve">Senzorne osobine: </w:t>
            </w:r>
            <w:r w:rsidR="00E66C89" w:rsidRPr="003E5F44">
              <w:rPr>
                <w:rFonts w:ascii="Arial" w:eastAsia="Arial" w:hAnsi="Arial" w:cs="Arial"/>
                <w:sz w:val="16"/>
                <w:szCs w:val="16"/>
                <w:lang w:val="sr-Latn-CS" w:eastAsia="en-US" w:bidi="en-US"/>
              </w:rPr>
              <w:t xml:space="preserve">Tamno crvene boje. Prijatnog i harmoničnog ukusa i mirisa sa notama višnje i šumskog voća. Na ukusu dobro izbalansiran odnos </w:t>
            </w:r>
            <w:r w:rsidR="00E66C89" w:rsidRPr="004B5EFA">
              <w:rPr>
                <w:rFonts w:ascii="Arial" w:eastAsia="Arial" w:hAnsi="Arial" w:cs="Arial"/>
                <w:sz w:val="16"/>
                <w:szCs w:val="16"/>
                <w:lang w:val="sr-Latn-CS" w:eastAsia="en-US" w:bidi="en-US"/>
              </w:rPr>
              <w:t xml:space="preserve">slasti i kiselina. </w:t>
            </w:r>
          </w:p>
          <w:p w14:paraId="7DADF7F2" w14:textId="5126E554" w:rsidR="00211EF1" w:rsidRPr="004B5EFA" w:rsidRDefault="00C110EE" w:rsidP="00B906CD">
            <w:pPr>
              <w:spacing w:after="120"/>
              <w:jc w:val="both"/>
              <w:outlineLvl w:val="0"/>
              <w:rPr>
                <w:rFonts w:ascii="Arial" w:eastAsia="Times New Roman" w:hAnsi="Arial" w:cs="Arial"/>
                <w:b/>
                <w:bCs/>
                <w:kern w:val="36"/>
                <w:sz w:val="16"/>
                <w:szCs w:val="16"/>
                <w:u w:val="single"/>
                <w:lang w:val="en-US" w:eastAsia="en-US"/>
              </w:rPr>
            </w:pPr>
            <w:r w:rsidRPr="004B5EFA">
              <w:rPr>
                <w:rFonts w:ascii="Arial" w:eastAsia="Times New Roman" w:hAnsi="Arial" w:cs="Arial"/>
                <w:b/>
                <w:bCs/>
                <w:kern w:val="36"/>
                <w:sz w:val="16"/>
                <w:szCs w:val="16"/>
                <w:u w:val="single"/>
                <w:lang w:val="en-US" w:eastAsia="en-US"/>
              </w:rPr>
              <w:t xml:space="preserve">Karakteristike </w:t>
            </w:r>
            <w:r w:rsidR="00211EF1" w:rsidRPr="004B5EFA">
              <w:rPr>
                <w:rFonts w:ascii="Arial" w:eastAsia="Times New Roman" w:hAnsi="Arial" w:cs="Arial"/>
                <w:b/>
                <w:bCs/>
                <w:kern w:val="36"/>
                <w:sz w:val="16"/>
                <w:szCs w:val="16"/>
                <w:u w:val="single"/>
                <w:lang w:val="en-US" w:eastAsia="en-US"/>
              </w:rPr>
              <w:t>vina prema boji</w:t>
            </w:r>
          </w:p>
          <w:p w14:paraId="06561549" w14:textId="454D82D4" w:rsidR="00C110EE" w:rsidRPr="004B5EFA" w:rsidRDefault="00C110EE" w:rsidP="00B906CD">
            <w:pPr>
              <w:spacing w:after="120"/>
              <w:jc w:val="both"/>
              <w:rPr>
                <w:rFonts w:ascii="Arial" w:eastAsia="Times New Roman" w:hAnsi="Arial" w:cs="Arial"/>
                <w:sz w:val="16"/>
                <w:szCs w:val="16"/>
                <w:lang w:val="en-US" w:eastAsia="en-US"/>
              </w:rPr>
            </w:pPr>
            <w:r w:rsidRPr="004B5EFA">
              <w:rPr>
                <w:rFonts w:ascii="Arial" w:eastAsia="Times New Roman" w:hAnsi="Arial" w:cs="Arial"/>
                <w:sz w:val="16"/>
                <w:szCs w:val="16"/>
                <w:lang w:val="en-US" w:eastAsia="en-US"/>
              </w:rPr>
              <w:t xml:space="preserve">Vina iz Podgoričkog subregiona pokazuju različite senzorne profile u zavisnosti od </w:t>
            </w:r>
            <w:r w:rsidR="00E511BA">
              <w:rPr>
                <w:rFonts w:ascii="Arial" w:eastAsia="Times New Roman" w:hAnsi="Arial" w:cs="Arial"/>
                <w:sz w:val="16"/>
                <w:szCs w:val="16"/>
                <w:lang w:val="en-US" w:eastAsia="en-US"/>
              </w:rPr>
              <w:t xml:space="preserve">sortne structure i </w:t>
            </w:r>
            <w:r w:rsidRPr="004B5EFA">
              <w:rPr>
                <w:rFonts w:ascii="Arial" w:eastAsia="Times New Roman" w:hAnsi="Arial" w:cs="Arial"/>
                <w:sz w:val="16"/>
                <w:szCs w:val="16"/>
                <w:lang w:val="en-US" w:eastAsia="en-US"/>
              </w:rPr>
              <w:t xml:space="preserve">boje vina, što odražava raznovrsnost </w:t>
            </w:r>
            <w:r w:rsidR="00E511BA">
              <w:rPr>
                <w:rFonts w:ascii="Arial" w:eastAsia="Times New Roman" w:hAnsi="Arial" w:cs="Arial"/>
                <w:sz w:val="16"/>
                <w:szCs w:val="16"/>
                <w:lang w:val="en-US" w:eastAsia="en-US"/>
              </w:rPr>
              <w:t>i bogatstvo sortimenta u</w:t>
            </w:r>
            <w:r w:rsidRPr="004B5EFA">
              <w:rPr>
                <w:rFonts w:ascii="Arial" w:eastAsia="Times New Roman" w:hAnsi="Arial" w:cs="Arial"/>
                <w:sz w:val="16"/>
                <w:szCs w:val="16"/>
                <w:lang w:val="en-US" w:eastAsia="en-US"/>
              </w:rPr>
              <w:t xml:space="preserve"> ovom području.</w:t>
            </w:r>
          </w:p>
          <w:p w14:paraId="2F7B3F74" w14:textId="77777777" w:rsidR="00C110EE" w:rsidRPr="004B5EFA" w:rsidRDefault="00C110EE" w:rsidP="00B906CD">
            <w:pPr>
              <w:spacing w:after="120"/>
              <w:jc w:val="both"/>
              <w:outlineLvl w:val="1"/>
              <w:rPr>
                <w:rFonts w:ascii="Arial" w:eastAsia="Times New Roman" w:hAnsi="Arial" w:cs="Arial"/>
                <w:b/>
                <w:bCs/>
                <w:sz w:val="16"/>
                <w:szCs w:val="16"/>
                <w:lang w:val="en-US" w:eastAsia="en-US"/>
              </w:rPr>
            </w:pPr>
            <w:r w:rsidRPr="004B5EFA">
              <w:rPr>
                <w:rFonts w:ascii="Arial" w:eastAsia="Times New Roman" w:hAnsi="Arial" w:cs="Arial"/>
                <w:b/>
                <w:bCs/>
                <w:sz w:val="16"/>
                <w:szCs w:val="16"/>
                <w:lang w:val="en-US" w:eastAsia="en-US"/>
              </w:rPr>
              <w:t>Bijela vina</w:t>
            </w:r>
          </w:p>
          <w:p w14:paraId="263E05E1" w14:textId="77777777" w:rsidR="00C110EE" w:rsidRPr="004B5EFA" w:rsidRDefault="00C110EE" w:rsidP="00B906CD">
            <w:pPr>
              <w:spacing w:after="120"/>
              <w:jc w:val="both"/>
              <w:rPr>
                <w:rFonts w:ascii="Arial" w:eastAsia="Times New Roman" w:hAnsi="Arial" w:cs="Arial"/>
                <w:sz w:val="16"/>
                <w:szCs w:val="16"/>
                <w:lang w:val="en-US" w:eastAsia="en-US"/>
              </w:rPr>
            </w:pPr>
            <w:r w:rsidRPr="004B5EFA">
              <w:rPr>
                <w:rFonts w:ascii="Arial" w:eastAsia="Times New Roman" w:hAnsi="Arial" w:cs="Arial"/>
                <w:sz w:val="16"/>
                <w:szCs w:val="16"/>
                <w:lang w:val="en-US" w:eastAsia="en-US"/>
              </w:rPr>
              <w:t>Bijela vina uglavnom karakteriše svijetložuta do zlatnožuta boja, često sa zelenkastim odsjajima. Odlikuju se svježim, aromatičnim i dobro izbalansiranim profilom, pri čemu umjerena do viša kiselost doprinosi njihovoj svježini i živosti. Tipični aromatski opisi uključuju citrusno voće, breskvu, krušku, kajsiju, tropsko voće i cvjetne note poput zove i bagrema, često upotpunjene suptilnim mineralnim i biljnim nijansama. Ova vina su pretežno srednjeg do punog tijela i kreću se od suvih do poluslatkih stilova, pri čemu slađi primjeri pokazuju veći sadržaj ekstrakta i izraženiju punoću.</w:t>
            </w:r>
          </w:p>
          <w:p w14:paraId="3474602E" w14:textId="77777777" w:rsidR="00C110EE" w:rsidRPr="004B5EFA" w:rsidRDefault="00C110EE" w:rsidP="00B906CD">
            <w:pPr>
              <w:spacing w:after="120"/>
              <w:jc w:val="both"/>
              <w:outlineLvl w:val="1"/>
              <w:rPr>
                <w:rFonts w:ascii="Arial" w:eastAsia="Times New Roman" w:hAnsi="Arial" w:cs="Arial"/>
                <w:b/>
                <w:bCs/>
                <w:sz w:val="16"/>
                <w:szCs w:val="16"/>
                <w:lang w:val="en-US" w:eastAsia="en-US"/>
              </w:rPr>
            </w:pPr>
            <w:r w:rsidRPr="004B5EFA">
              <w:rPr>
                <w:rFonts w:ascii="Arial" w:eastAsia="Times New Roman" w:hAnsi="Arial" w:cs="Arial"/>
                <w:b/>
                <w:bCs/>
                <w:sz w:val="16"/>
                <w:szCs w:val="16"/>
                <w:lang w:val="en-US" w:eastAsia="en-US"/>
              </w:rPr>
              <w:t>Roze vina</w:t>
            </w:r>
          </w:p>
          <w:p w14:paraId="6F9A9D93" w14:textId="0CAEDCEA" w:rsidR="00C110EE" w:rsidRPr="004B5EFA" w:rsidRDefault="00C110EE" w:rsidP="00B906CD">
            <w:pPr>
              <w:spacing w:after="120"/>
              <w:jc w:val="both"/>
              <w:rPr>
                <w:rFonts w:ascii="Arial" w:eastAsia="Times New Roman" w:hAnsi="Arial" w:cs="Arial"/>
                <w:sz w:val="16"/>
                <w:szCs w:val="16"/>
                <w:lang w:val="en-US" w:eastAsia="en-US"/>
              </w:rPr>
            </w:pPr>
            <w:r w:rsidRPr="004B5EFA">
              <w:rPr>
                <w:rFonts w:ascii="Arial" w:eastAsia="Times New Roman" w:hAnsi="Arial" w:cs="Arial"/>
                <w:sz w:val="16"/>
                <w:szCs w:val="16"/>
                <w:lang w:val="en-US" w:eastAsia="en-US"/>
              </w:rPr>
              <w:t>Roze vina imaju nijansu od blijedoružičaste</w:t>
            </w:r>
            <w:r w:rsidR="00A80385" w:rsidRPr="004B5EFA">
              <w:rPr>
                <w:rFonts w:ascii="Arial" w:eastAsia="Times New Roman" w:hAnsi="Arial" w:cs="Arial"/>
                <w:sz w:val="16"/>
                <w:szCs w:val="16"/>
                <w:lang w:val="en-US" w:eastAsia="en-US"/>
              </w:rPr>
              <w:t>, boje lososa</w:t>
            </w:r>
            <w:r w:rsidRPr="004B5EFA">
              <w:rPr>
                <w:rFonts w:ascii="Arial" w:eastAsia="Times New Roman" w:hAnsi="Arial" w:cs="Arial"/>
                <w:sz w:val="16"/>
                <w:szCs w:val="16"/>
                <w:lang w:val="en-US" w:eastAsia="en-US"/>
              </w:rPr>
              <w:t xml:space="preserve"> do intenzivno ružičaste, a povremeno mogu imati i blijede ciglastocrvene nijanse. Odlikuju se elegancijom, svježinom i izraženim voćnim karakterom. Aromatskim profilom dominira crveno bobičasto voće, uključujući jagodu, malinu, ribizlu i šumsko voće, često praćeno cvjetnim notama divlje ruže i nagovještajima kajsije ili lubenice. Ova vina su uglavnom laganog do srednjeg tijela, živahne kiselosti, meke teksture i harmoničnog ukusa, što im daje osvježavajući i pristupačan stil.</w:t>
            </w:r>
          </w:p>
          <w:p w14:paraId="199BFA94" w14:textId="77777777" w:rsidR="00C110EE" w:rsidRPr="004B5EFA" w:rsidRDefault="00C110EE" w:rsidP="00B906CD">
            <w:pPr>
              <w:spacing w:after="120"/>
              <w:jc w:val="both"/>
              <w:outlineLvl w:val="1"/>
              <w:rPr>
                <w:rFonts w:ascii="Arial" w:eastAsia="Times New Roman" w:hAnsi="Arial" w:cs="Arial"/>
                <w:b/>
                <w:bCs/>
                <w:sz w:val="16"/>
                <w:szCs w:val="16"/>
                <w:lang w:val="en-US" w:eastAsia="en-US"/>
              </w:rPr>
            </w:pPr>
            <w:r w:rsidRPr="004B5EFA">
              <w:rPr>
                <w:rFonts w:ascii="Arial" w:eastAsia="Times New Roman" w:hAnsi="Arial" w:cs="Arial"/>
                <w:b/>
                <w:bCs/>
                <w:sz w:val="16"/>
                <w:szCs w:val="16"/>
                <w:lang w:val="en-US" w:eastAsia="en-US"/>
              </w:rPr>
              <w:t>Crvena vina</w:t>
            </w:r>
          </w:p>
          <w:p w14:paraId="0FE8C215" w14:textId="49A0DAF4" w:rsidR="00C110EE" w:rsidRDefault="00C110EE" w:rsidP="00B906CD">
            <w:pPr>
              <w:spacing w:after="120"/>
              <w:jc w:val="both"/>
              <w:rPr>
                <w:rFonts w:ascii="Arial" w:eastAsia="Times New Roman" w:hAnsi="Arial" w:cs="Arial"/>
                <w:sz w:val="16"/>
                <w:szCs w:val="16"/>
                <w:lang w:val="en-US" w:eastAsia="en-US"/>
              </w:rPr>
            </w:pPr>
            <w:r w:rsidRPr="004B5EFA">
              <w:rPr>
                <w:rFonts w:ascii="Arial" w:eastAsia="Times New Roman" w:hAnsi="Arial" w:cs="Arial"/>
                <w:sz w:val="16"/>
                <w:szCs w:val="16"/>
                <w:lang w:val="en-US" w:eastAsia="en-US"/>
              </w:rPr>
              <w:t xml:space="preserve">Crvena vina </w:t>
            </w:r>
            <w:r w:rsidR="00A80385" w:rsidRPr="004B5EFA">
              <w:rPr>
                <w:rFonts w:ascii="Arial" w:eastAsia="Times New Roman" w:hAnsi="Arial" w:cs="Arial"/>
                <w:sz w:val="16"/>
                <w:szCs w:val="16"/>
                <w:lang w:val="en-US" w:eastAsia="en-US"/>
              </w:rPr>
              <w:t xml:space="preserve">imaju nijansu od </w:t>
            </w:r>
            <w:r w:rsidRPr="004B5EFA">
              <w:rPr>
                <w:rFonts w:ascii="Arial" w:eastAsia="Times New Roman" w:hAnsi="Arial" w:cs="Arial"/>
                <w:sz w:val="16"/>
                <w:szCs w:val="16"/>
                <w:lang w:val="en-US" w:eastAsia="en-US"/>
              </w:rPr>
              <w:t>rubincrvene do duboke tamnocrvene, sa ljubičastim odsjajima. U odnosu na bijela i roze vina, uglavnom pokazuju izraženiju strukturu, koncentraciju i kompleksnost. Aromatskim profilom dominiraju tamno i crveno voće, poput trešnje, kupine, crne ribizle, šljive, borovnice i šumskog voća, upotpunjeno notama čokolade, kafe, vanile, duvana, bibera i hrasta kod vina koja su odležavala u drvenim sudovima. Ova vina su najčešće srednjeg do punog tijela, sa umjerenim do izraženim taninima, uravnoteženom kiselošću i dugim, postojanim završetkom. Mnogi stilovi, naročito oni zasnovani na sorti Vranac, pokazuju značajan potencijal za odležavanje.</w:t>
            </w:r>
          </w:p>
          <w:p w14:paraId="3AFC979C" w14:textId="5619D9D5" w:rsidR="00E511BA" w:rsidRPr="00E511BA" w:rsidRDefault="00E511BA" w:rsidP="00B906CD">
            <w:pPr>
              <w:spacing w:after="120"/>
              <w:jc w:val="both"/>
              <w:rPr>
                <w:rFonts w:ascii="Arial" w:eastAsia="Times New Roman" w:hAnsi="Arial" w:cs="Arial"/>
                <w:sz w:val="16"/>
                <w:szCs w:val="16"/>
                <w:u w:val="single"/>
                <w:lang w:val="en-US" w:eastAsia="en-US"/>
              </w:rPr>
            </w:pPr>
            <w:r w:rsidRPr="00E511BA">
              <w:rPr>
                <w:rFonts w:ascii="Arial" w:eastAsia="+mn-ea" w:hAnsi="Arial" w:cs="Arial"/>
                <w:b/>
                <w:kern w:val="1"/>
                <w:sz w:val="16"/>
                <w:szCs w:val="16"/>
                <w:u w:val="single"/>
                <w:lang w:val="sr-Latn-CS" w:eastAsia="en-US" w:bidi="en-US"/>
              </w:rPr>
              <w:lastRenderedPageBreak/>
              <w:t>Vino od prezrelog grožđa</w:t>
            </w:r>
          </w:p>
          <w:p w14:paraId="5942E445" w14:textId="3C2D135B" w:rsidR="00484404" w:rsidRDefault="00E66C89" w:rsidP="008D170B">
            <w:pPr>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Vranac od prezrelog grožđa </w:t>
            </w:r>
            <w:r w:rsidRPr="003E5F44">
              <w:rPr>
                <w:rFonts w:ascii="Arial" w:eastAsia="+mn-ea" w:hAnsi="Arial" w:cs="Arial"/>
                <w:kern w:val="1"/>
                <w:sz w:val="16"/>
                <w:szCs w:val="16"/>
                <w:lang w:val="sr-Latn-CS" w:eastAsia="en-US" w:bidi="en-US"/>
              </w:rPr>
              <w:t xml:space="preserve">tip vina gdje nајmаnjе 85% vinа pоtičе оd prezrelog grоžđа sorte Vranac uz mоgućnоst dа dо 15% vinа pоtičе оd grоžđа drugih vinskih nеаrоmаtičnih sоrti sa obojenom pokožicom bobica rејоnirаnih zа prоizvоdnju vinа zа subregion Podgorica. Na osnovu analize parametara kvaliteta vina, tip vina Podgorički subregion Vranac od prezrelog grožđa je slatko je mirno crveno sa pretežno višim sadržajem alkohola. Pretežno je optimalno kiselo vino po pitanju pH, sa uglavnom umjereno višim sadržajem ukupnih kiselina, sa veoma visokom specifičnom težinom i sa pretežno veoma visokim sadržajem ekstrakta. </w:t>
            </w:r>
          </w:p>
          <w:p w14:paraId="4EB99F09" w14:textId="77777777" w:rsidR="00484404" w:rsidRPr="00150DAF" w:rsidRDefault="00484404" w:rsidP="00B906CD">
            <w:pPr>
              <w:widowControl w:val="0"/>
              <w:autoSpaceDE w:val="0"/>
              <w:autoSpaceDN w:val="0"/>
              <w:spacing w:before="2"/>
              <w:ind w:left="154" w:right="225"/>
              <w:jc w:val="both"/>
              <w:rPr>
                <w:rFonts w:ascii="Arial" w:hAnsi="Arial" w:cs="Arial"/>
                <w:bCs/>
                <w:sz w:val="16"/>
                <w:szCs w:val="18"/>
                <w:lang w:val="en-US"/>
              </w:rPr>
            </w:pPr>
            <w:r>
              <w:rPr>
                <w:rFonts w:ascii="Arial" w:hAnsi="Arial" w:cs="Arial"/>
                <w:b/>
                <w:bCs/>
                <w:sz w:val="16"/>
                <w:szCs w:val="18"/>
                <w:lang w:val="en-US"/>
              </w:rPr>
              <w:t>Osnovne ka</w:t>
            </w:r>
            <w:r w:rsidRPr="00150DAF">
              <w:rPr>
                <w:rFonts w:ascii="Arial" w:hAnsi="Arial" w:cs="Arial"/>
                <w:b/>
                <w:bCs/>
                <w:sz w:val="16"/>
                <w:szCs w:val="18"/>
                <w:lang w:val="en-US"/>
              </w:rPr>
              <w:t>ra</w:t>
            </w:r>
            <w:r>
              <w:rPr>
                <w:rFonts w:ascii="Arial" w:hAnsi="Arial" w:cs="Arial"/>
                <w:b/>
                <w:bCs/>
                <w:sz w:val="16"/>
                <w:szCs w:val="18"/>
                <w:lang w:val="en-US"/>
              </w:rPr>
              <w:t>k</w:t>
            </w:r>
            <w:r w:rsidRPr="00150DAF">
              <w:rPr>
                <w:rFonts w:ascii="Arial" w:hAnsi="Arial" w:cs="Arial"/>
                <w:b/>
                <w:bCs/>
                <w:sz w:val="16"/>
                <w:szCs w:val="18"/>
                <w:lang w:val="en-US"/>
              </w:rPr>
              <w:t>teristi</w:t>
            </w:r>
            <w:r>
              <w:rPr>
                <w:rFonts w:ascii="Arial" w:hAnsi="Arial" w:cs="Arial"/>
                <w:b/>
                <w:bCs/>
                <w:sz w:val="16"/>
                <w:szCs w:val="18"/>
                <w:lang w:val="en-US"/>
              </w:rPr>
              <w:t>ke</w:t>
            </w:r>
            <w:r w:rsidRPr="00150DAF">
              <w:rPr>
                <w:rFonts w:ascii="Arial" w:hAnsi="Arial" w:cs="Arial"/>
                <w:b/>
                <w:bCs/>
                <w:sz w:val="16"/>
                <w:szCs w:val="18"/>
                <w:lang w:val="en-US"/>
              </w:rPr>
              <w:t>:</w:t>
            </w:r>
          </w:p>
          <w:p w14:paraId="4216ECF8" w14:textId="42E2C47D" w:rsidR="00484404" w:rsidRPr="00484404"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sidRPr="00484404">
              <w:rPr>
                <w:rFonts w:ascii="Arial" w:eastAsia="+mn-ea" w:hAnsi="Arial" w:cs="Arial"/>
                <w:kern w:val="1"/>
                <w:sz w:val="16"/>
                <w:szCs w:val="16"/>
                <w:lang w:val="sr-Latn-CS" w:eastAsia="en-US" w:bidi="en-US"/>
              </w:rPr>
              <w:t>Sadržaj stvarnog alkohola</w:t>
            </w:r>
            <w:r w:rsidRPr="00484404">
              <w:rPr>
                <w:rFonts w:ascii="Arial" w:hAnsi="Arial" w:cs="Arial"/>
                <w:bCs/>
                <w:sz w:val="16"/>
                <w:szCs w:val="18"/>
                <w:lang w:val="en-US"/>
              </w:rPr>
              <w:t xml:space="preserve"> (vol%): ~1</w:t>
            </w:r>
            <w:r>
              <w:rPr>
                <w:rFonts w:ascii="Arial" w:hAnsi="Arial" w:cs="Arial"/>
                <w:bCs/>
                <w:sz w:val="16"/>
                <w:szCs w:val="18"/>
                <w:lang w:val="en-US"/>
              </w:rPr>
              <w:t>5</w:t>
            </w:r>
            <w:r w:rsidRPr="00484404">
              <w:rPr>
                <w:rFonts w:ascii="Arial" w:hAnsi="Arial" w:cs="Arial"/>
                <w:bCs/>
                <w:sz w:val="16"/>
                <w:szCs w:val="18"/>
                <w:lang w:val="en-US"/>
              </w:rPr>
              <w:t>.</w:t>
            </w:r>
            <w:r>
              <w:rPr>
                <w:rFonts w:ascii="Arial" w:hAnsi="Arial" w:cs="Arial"/>
                <w:bCs/>
                <w:sz w:val="16"/>
                <w:szCs w:val="18"/>
                <w:lang w:val="en-US"/>
              </w:rPr>
              <w:t>00</w:t>
            </w:r>
            <w:r w:rsidRPr="00484404">
              <w:rPr>
                <w:rFonts w:ascii="Arial" w:hAnsi="Arial" w:cs="Arial"/>
                <w:bCs/>
                <w:sz w:val="16"/>
                <w:szCs w:val="18"/>
                <w:lang w:val="en-US"/>
              </w:rPr>
              <w:t xml:space="preserve"> (min. 1</w:t>
            </w:r>
            <w:r>
              <w:rPr>
                <w:rFonts w:ascii="Arial" w:hAnsi="Arial" w:cs="Arial"/>
                <w:bCs/>
                <w:sz w:val="16"/>
                <w:szCs w:val="18"/>
                <w:lang w:val="en-US"/>
              </w:rPr>
              <w:t>2</w:t>
            </w:r>
            <w:r w:rsidRPr="00484404">
              <w:rPr>
                <w:rFonts w:ascii="Arial" w:hAnsi="Arial" w:cs="Arial"/>
                <w:bCs/>
                <w:sz w:val="16"/>
                <w:szCs w:val="18"/>
                <w:lang w:val="en-US"/>
              </w:rPr>
              <w:t xml:space="preserve">.00 do max. </w:t>
            </w:r>
            <w:r>
              <w:rPr>
                <w:rFonts w:ascii="Arial" w:hAnsi="Arial" w:cs="Arial"/>
                <w:bCs/>
                <w:sz w:val="16"/>
                <w:szCs w:val="18"/>
                <w:lang w:val="en-US"/>
              </w:rPr>
              <w:t>15</w:t>
            </w:r>
            <w:r w:rsidRPr="00484404">
              <w:rPr>
                <w:rFonts w:ascii="Arial" w:hAnsi="Arial" w:cs="Arial"/>
                <w:bCs/>
                <w:sz w:val="16"/>
                <w:szCs w:val="18"/>
                <w:lang w:val="en-US"/>
              </w:rPr>
              <w:t>.00)</w:t>
            </w:r>
          </w:p>
          <w:p w14:paraId="048DB1A0" w14:textId="7D8A247B" w:rsidR="00484404" w:rsidRPr="00150DAF"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w:t>
            </w:r>
            <w:r w:rsidRPr="00150DAF">
              <w:rPr>
                <w:rFonts w:ascii="Arial" w:hAnsi="Arial" w:cs="Arial"/>
                <w:bCs/>
                <w:sz w:val="16"/>
                <w:szCs w:val="18"/>
                <w:lang w:val="en-US"/>
              </w:rPr>
              <w:t>(g/l): ~</w:t>
            </w:r>
            <w:r>
              <w:rPr>
                <w:rFonts w:ascii="Arial" w:hAnsi="Arial" w:cs="Arial"/>
                <w:bCs/>
                <w:sz w:val="16"/>
                <w:szCs w:val="18"/>
                <w:lang w:val="en-US"/>
              </w:rPr>
              <w:t>6</w:t>
            </w:r>
            <w:r w:rsidRPr="00150DAF">
              <w:rPr>
                <w:rFonts w:ascii="Arial" w:hAnsi="Arial" w:cs="Arial"/>
                <w:bCs/>
                <w:sz w:val="16"/>
                <w:szCs w:val="18"/>
                <w:lang w:val="en-US"/>
              </w:rPr>
              <w:t>.</w:t>
            </w:r>
            <w:r>
              <w:rPr>
                <w:rFonts w:ascii="Arial" w:hAnsi="Arial" w:cs="Arial"/>
                <w:bCs/>
                <w:sz w:val="16"/>
                <w:szCs w:val="18"/>
                <w:lang w:val="en-US"/>
              </w:rPr>
              <w:t>45</w:t>
            </w:r>
            <w:r w:rsidRPr="00150DAF">
              <w:rPr>
                <w:rFonts w:ascii="Arial" w:hAnsi="Arial" w:cs="Arial"/>
                <w:bCs/>
                <w:sz w:val="16"/>
                <w:szCs w:val="18"/>
                <w:lang w:val="en-US"/>
              </w:rPr>
              <w:t xml:space="preserve"> (min. </w:t>
            </w:r>
            <w:r>
              <w:rPr>
                <w:rFonts w:ascii="Arial" w:hAnsi="Arial" w:cs="Arial"/>
                <w:bCs/>
                <w:sz w:val="16"/>
                <w:szCs w:val="18"/>
                <w:lang w:val="en-US"/>
              </w:rPr>
              <w:t>4</w:t>
            </w:r>
            <w:r w:rsidRPr="00150DAF">
              <w:rPr>
                <w:rFonts w:ascii="Arial" w:hAnsi="Arial" w:cs="Arial"/>
                <w:bCs/>
                <w:sz w:val="16"/>
                <w:szCs w:val="18"/>
                <w:lang w:val="en-US"/>
              </w:rPr>
              <w:t>.</w:t>
            </w:r>
            <w:r>
              <w:rPr>
                <w:rFonts w:ascii="Arial" w:hAnsi="Arial" w:cs="Arial"/>
                <w:bCs/>
                <w:sz w:val="16"/>
                <w:szCs w:val="18"/>
                <w:lang w:val="en-US"/>
              </w:rPr>
              <w:t>5</w:t>
            </w:r>
            <w:r w:rsidRPr="00150DAF">
              <w:rPr>
                <w:rFonts w:ascii="Arial" w:hAnsi="Arial" w:cs="Arial"/>
                <w:bCs/>
                <w:sz w:val="16"/>
                <w:szCs w:val="18"/>
                <w:lang w:val="en-US"/>
              </w:rPr>
              <w:t xml:space="preserve"> </w:t>
            </w:r>
            <w:r>
              <w:rPr>
                <w:rFonts w:ascii="Arial" w:hAnsi="Arial" w:cs="Arial"/>
                <w:bCs/>
                <w:sz w:val="16"/>
                <w:szCs w:val="18"/>
                <w:lang w:val="en-US"/>
              </w:rPr>
              <w:t>d</w:t>
            </w:r>
            <w:r w:rsidRPr="00150DAF">
              <w:rPr>
                <w:rFonts w:ascii="Arial" w:hAnsi="Arial" w:cs="Arial"/>
                <w:bCs/>
                <w:sz w:val="16"/>
                <w:szCs w:val="18"/>
                <w:lang w:val="en-US"/>
              </w:rPr>
              <w:t xml:space="preserve">o max. </w:t>
            </w:r>
            <w:r>
              <w:rPr>
                <w:rFonts w:ascii="Arial" w:hAnsi="Arial" w:cs="Arial"/>
                <w:bCs/>
                <w:sz w:val="16"/>
                <w:szCs w:val="18"/>
                <w:lang w:val="en-US"/>
              </w:rPr>
              <w:t>8</w:t>
            </w:r>
            <w:r w:rsidRPr="00150DAF">
              <w:rPr>
                <w:rFonts w:ascii="Arial" w:hAnsi="Arial" w:cs="Arial"/>
                <w:bCs/>
                <w:sz w:val="16"/>
                <w:szCs w:val="18"/>
                <w:lang w:val="en-US"/>
              </w:rPr>
              <w:t>.</w:t>
            </w:r>
            <w:r>
              <w:rPr>
                <w:rFonts w:ascii="Arial" w:hAnsi="Arial" w:cs="Arial"/>
                <w:bCs/>
                <w:sz w:val="16"/>
                <w:szCs w:val="18"/>
                <w:lang w:val="en-US"/>
              </w:rPr>
              <w:t>0</w:t>
            </w:r>
            <w:r w:rsidRPr="00150DAF">
              <w:rPr>
                <w:rFonts w:ascii="Arial" w:hAnsi="Arial" w:cs="Arial"/>
                <w:bCs/>
                <w:sz w:val="16"/>
                <w:szCs w:val="18"/>
                <w:lang w:val="en-US"/>
              </w:rPr>
              <w:t>)</w:t>
            </w:r>
          </w:p>
          <w:p w14:paraId="4AE3FE32" w14:textId="5A5B05DC" w:rsidR="00484404" w:rsidRPr="00150DAF"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Pr>
                <w:rFonts w:ascii="Arial" w:eastAsia="+mn-ea" w:hAnsi="Arial" w:cs="Arial"/>
                <w:kern w:val="1"/>
                <w:sz w:val="16"/>
                <w:szCs w:val="16"/>
                <w:lang w:val="sr-Latn-CS" w:eastAsia="en-US" w:bidi="en-US"/>
              </w:rPr>
              <w:t>S</w:t>
            </w:r>
            <w:r w:rsidRPr="003E5F44">
              <w:rPr>
                <w:rFonts w:ascii="Arial" w:eastAsia="+mn-ea" w:hAnsi="Arial" w:cs="Arial"/>
                <w:kern w:val="1"/>
                <w:sz w:val="16"/>
                <w:szCs w:val="16"/>
                <w:lang w:val="sr-Latn-CS" w:eastAsia="en-US" w:bidi="en-US"/>
              </w:rPr>
              <w:t xml:space="preserve">adržaj neprevrelog šećera </w:t>
            </w:r>
            <w:r w:rsidRPr="00150DAF">
              <w:rPr>
                <w:rFonts w:ascii="Arial" w:hAnsi="Arial" w:cs="Arial"/>
                <w:bCs/>
                <w:sz w:val="16"/>
                <w:szCs w:val="18"/>
                <w:lang w:val="en-US"/>
              </w:rPr>
              <w:t>(g/l)</w:t>
            </w:r>
            <w:r>
              <w:rPr>
                <w:rFonts w:ascii="Arial" w:hAnsi="Arial" w:cs="Arial"/>
                <w:bCs/>
                <w:sz w:val="16"/>
                <w:szCs w:val="18"/>
                <w:lang w:val="en-US"/>
              </w:rPr>
              <w:t xml:space="preserve"> slatko</w:t>
            </w:r>
            <w:r w:rsidRPr="00150DAF">
              <w:rPr>
                <w:rFonts w:ascii="Arial" w:hAnsi="Arial" w:cs="Arial"/>
                <w:bCs/>
                <w:sz w:val="16"/>
                <w:szCs w:val="18"/>
                <w:lang w:val="en-US"/>
              </w:rPr>
              <w:t>: ~</w:t>
            </w:r>
            <w:r>
              <w:rPr>
                <w:rFonts w:ascii="Arial" w:hAnsi="Arial" w:cs="Arial"/>
                <w:bCs/>
                <w:sz w:val="16"/>
                <w:szCs w:val="18"/>
                <w:lang w:val="en-US"/>
              </w:rPr>
              <w:t>64</w:t>
            </w:r>
            <w:r w:rsidRPr="00150DAF">
              <w:rPr>
                <w:rFonts w:ascii="Arial" w:hAnsi="Arial" w:cs="Arial"/>
                <w:bCs/>
                <w:sz w:val="16"/>
                <w:szCs w:val="18"/>
                <w:lang w:val="en-US"/>
              </w:rPr>
              <w:t>.</w:t>
            </w:r>
            <w:r>
              <w:rPr>
                <w:rFonts w:ascii="Arial" w:hAnsi="Arial" w:cs="Arial"/>
                <w:bCs/>
                <w:sz w:val="16"/>
                <w:szCs w:val="18"/>
                <w:lang w:val="en-US"/>
              </w:rPr>
              <w:t>5</w:t>
            </w:r>
            <w:r w:rsidRPr="00150DAF">
              <w:rPr>
                <w:rFonts w:ascii="Arial" w:hAnsi="Arial" w:cs="Arial"/>
                <w:bCs/>
                <w:sz w:val="16"/>
                <w:szCs w:val="18"/>
                <w:lang w:val="en-US"/>
              </w:rPr>
              <w:t xml:space="preserve"> (min. </w:t>
            </w:r>
            <w:r>
              <w:rPr>
                <w:rFonts w:ascii="Arial" w:hAnsi="Arial" w:cs="Arial"/>
                <w:bCs/>
                <w:sz w:val="16"/>
                <w:szCs w:val="18"/>
                <w:lang w:val="en-US"/>
              </w:rPr>
              <w:t>50</w:t>
            </w:r>
            <w:r w:rsidRPr="00150DAF">
              <w:rPr>
                <w:rFonts w:ascii="Arial" w:hAnsi="Arial" w:cs="Arial"/>
                <w:bCs/>
                <w:sz w:val="16"/>
                <w:szCs w:val="18"/>
                <w:lang w:val="en-US"/>
              </w:rPr>
              <w:t>)</w:t>
            </w:r>
          </w:p>
          <w:p w14:paraId="279BB169" w14:textId="61B92082" w:rsidR="00484404" w:rsidRPr="00150DAF"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w:t>
            </w:r>
            <w:r w:rsidRPr="00150DAF">
              <w:rPr>
                <w:rFonts w:ascii="Arial" w:hAnsi="Arial" w:cs="Arial"/>
                <w:bCs/>
                <w:sz w:val="16"/>
                <w:szCs w:val="18"/>
                <w:lang w:val="en-US"/>
              </w:rPr>
              <w:t xml:space="preserve">(g/l): </w:t>
            </w:r>
            <w:r>
              <w:rPr>
                <w:rFonts w:ascii="Arial" w:hAnsi="Arial" w:cs="Arial"/>
                <w:bCs/>
                <w:sz w:val="16"/>
                <w:szCs w:val="18"/>
                <w:lang w:val="en-US"/>
              </w:rPr>
              <w:t>povećan</w:t>
            </w:r>
            <w:r w:rsidRPr="00150DAF">
              <w:rPr>
                <w:rFonts w:ascii="Arial" w:hAnsi="Arial" w:cs="Arial"/>
                <w:bCs/>
                <w:sz w:val="16"/>
                <w:szCs w:val="18"/>
                <w:lang w:val="en-US"/>
              </w:rPr>
              <w:t xml:space="preserve"> ~</w:t>
            </w:r>
            <w:r>
              <w:rPr>
                <w:rFonts w:ascii="Arial" w:hAnsi="Arial" w:cs="Arial"/>
                <w:bCs/>
                <w:sz w:val="16"/>
                <w:szCs w:val="18"/>
                <w:lang w:val="en-US"/>
              </w:rPr>
              <w:t>30</w:t>
            </w:r>
            <w:r w:rsidRPr="00150DAF">
              <w:rPr>
                <w:rFonts w:ascii="Arial" w:hAnsi="Arial" w:cs="Arial"/>
                <w:bCs/>
                <w:sz w:val="16"/>
                <w:szCs w:val="18"/>
                <w:lang w:val="en-US"/>
              </w:rPr>
              <w:t>.</w:t>
            </w:r>
            <w:r>
              <w:rPr>
                <w:rFonts w:ascii="Arial" w:hAnsi="Arial" w:cs="Arial"/>
                <w:bCs/>
                <w:sz w:val="16"/>
                <w:szCs w:val="18"/>
                <w:lang w:val="en-US"/>
              </w:rPr>
              <w:t>00</w:t>
            </w:r>
            <w:r w:rsidRPr="00150DAF">
              <w:rPr>
                <w:rFonts w:ascii="Arial" w:hAnsi="Arial" w:cs="Arial"/>
                <w:bCs/>
                <w:sz w:val="16"/>
                <w:szCs w:val="18"/>
                <w:lang w:val="en-US"/>
              </w:rPr>
              <w:t xml:space="preserve"> (min. 1</w:t>
            </w:r>
            <w:r>
              <w:rPr>
                <w:rFonts w:ascii="Arial" w:hAnsi="Arial" w:cs="Arial"/>
                <w:bCs/>
                <w:sz w:val="16"/>
                <w:szCs w:val="18"/>
                <w:lang w:val="en-US"/>
              </w:rPr>
              <w:t>8</w:t>
            </w:r>
            <w:r w:rsidRPr="00150DAF">
              <w:rPr>
                <w:rFonts w:ascii="Arial" w:hAnsi="Arial" w:cs="Arial"/>
                <w:bCs/>
                <w:sz w:val="16"/>
                <w:szCs w:val="18"/>
                <w:lang w:val="en-US"/>
              </w:rPr>
              <w:t>.00)</w:t>
            </w:r>
            <w:r>
              <w:rPr>
                <w:rFonts w:ascii="Arial" w:hAnsi="Arial" w:cs="Arial"/>
                <w:bCs/>
                <w:sz w:val="16"/>
                <w:szCs w:val="18"/>
                <w:lang w:val="en-US"/>
              </w:rPr>
              <w:t xml:space="preserve"> </w:t>
            </w:r>
          </w:p>
          <w:p w14:paraId="7F9EDDFF" w14:textId="4E134197" w:rsidR="00E66C89" w:rsidRPr="003E5F44" w:rsidRDefault="00484404" w:rsidP="00B906CD">
            <w:pPr>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Senzorne osobine: </w:t>
            </w:r>
            <w:r w:rsidR="00E66C89" w:rsidRPr="003E5F44">
              <w:rPr>
                <w:rFonts w:ascii="Arial" w:eastAsia="+mn-ea" w:hAnsi="Arial" w:cs="Arial"/>
                <w:kern w:val="1"/>
                <w:sz w:val="16"/>
                <w:szCs w:val="16"/>
                <w:lang w:val="sr-Latn-CS" w:eastAsia="en-US" w:bidi="en-US"/>
              </w:rPr>
              <w:t>Ovo je vino izuzetne punoće, zaokruženog i vrlo bogatog bukea, u kojem se prepliću mirisi i ukusi čokolade, kafe, suvih višanja, smokava i suvog crnog grožđa. Ima veoma upečatljivu i toplu čokoladnu završnicu.</w:t>
            </w:r>
          </w:p>
          <w:p w14:paraId="1E7D5575" w14:textId="30763C33" w:rsidR="00484404" w:rsidRDefault="00E66C89" w:rsidP="008D170B">
            <w:pPr>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bijelo likersko vino Chardonnay </w:t>
            </w:r>
            <w:r w:rsidRPr="003E5F44">
              <w:rPr>
                <w:rFonts w:ascii="Arial" w:eastAsia="+mn-ea" w:hAnsi="Arial" w:cs="Arial"/>
                <w:kern w:val="1"/>
                <w:sz w:val="16"/>
                <w:szCs w:val="16"/>
                <w:lang w:val="sr-Latn-CS" w:eastAsia="en-US" w:bidi="en-US"/>
              </w:rPr>
              <w:t>– tip vina gdje nајmаnjе 85% vinа pоtičе оd grоžđа sorte Chardonna</w:t>
            </w:r>
            <w:r w:rsidR="00322B97">
              <w:rPr>
                <w:rFonts w:ascii="Arial" w:eastAsia="+mn-ea" w:hAnsi="Arial" w:cs="Arial"/>
                <w:kern w:val="1"/>
                <w:sz w:val="16"/>
                <w:szCs w:val="16"/>
                <w:lang w:val="sr-Latn-CS" w:eastAsia="en-US" w:bidi="en-US"/>
              </w:rPr>
              <w:t>y</w:t>
            </w:r>
            <w:r w:rsidRPr="003E5F44">
              <w:rPr>
                <w:rFonts w:ascii="Arial" w:eastAsia="+mn-ea" w:hAnsi="Arial" w:cs="Arial"/>
                <w:kern w:val="1"/>
                <w:sz w:val="16"/>
                <w:szCs w:val="16"/>
                <w:lang w:val="sr-Latn-CS" w:eastAsia="en-US" w:bidi="en-US"/>
              </w:rPr>
              <w:t xml:space="preserve"> uz mоgućnоst dа dо 15% vinа pоtičе оd grоžđа drugih vinskih nеаrоmаtičnih bijelih sоrti rејоnirаnih zа prоizvоdnju vinа zа subregion Podgorica. Na osnovu analize parametara kvaliteta vina, tip vina Podgorički subregion Chardonnay od prezrelog grožđa je bijelo likersko vino sa pretežno višim sadržajem alkohola. Pretežno je sa uglavnom nižim sadržajem ukupnih kiselina, sa višom specifičnom težinom i sa pretežno višim sadržajem ekstrakta. </w:t>
            </w:r>
          </w:p>
          <w:p w14:paraId="5F2A05F0" w14:textId="77777777" w:rsidR="00484404" w:rsidRPr="00150DAF" w:rsidRDefault="00484404" w:rsidP="00B906CD">
            <w:pPr>
              <w:widowControl w:val="0"/>
              <w:autoSpaceDE w:val="0"/>
              <w:autoSpaceDN w:val="0"/>
              <w:spacing w:before="2"/>
              <w:ind w:left="154" w:right="225"/>
              <w:jc w:val="both"/>
              <w:rPr>
                <w:rFonts w:ascii="Arial" w:hAnsi="Arial" w:cs="Arial"/>
                <w:bCs/>
                <w:sz w:val="16"/>
                <w:szCs w:val="18"/>
                <w:lang w:val="en-US"/>
              </w:rPr>
            </w:pPr>
            <w:r>
              <w:rPr>
                <w:rFonts w:ascii="Arial" w:hAnsi="Arial" w:cs="Arial"/>
                <w:b/>
                <w:bCs/>
                <w:sz w:val="16"/>
                <w:szCs w:val="18"/>
                <w:lang w:val="en-US"/>
              </w:rPr>
              <w:t>Osnovne ka</w:t>
            </w:r>
            <w:r w:rsidRPr="00150DAF">
              <w:rPr>
                <w:rFonts w:ascii="Arial" w:hAnsi="Arial" w:cs="Arial"/>
                <w:b/>
                <w:bCs/>
                <w:sz w:val="16"/>
                <w:szCs w:val="18"/>
                <w:lang w:val="en-US"/>
              </w:rPr>
              <w:t>ra</w:t>
            </w:r>
            <w:r>
              <w:rPr>
                <w:rFonts w:ascii="Arial" w:hAnsi="Arial" w:cs="Arial"/>
                <w:b/>
                <w:bCs/>
                <w:sz w:val="16"/>
                <w:szCs w:val="18"/>
                <w:lang w:val="en-US"/>
              </w:rPr>
              <w:t>k</w:t>
            </w:r>
            <w:r w:rsidRPr="00150DAF">
              <w:rPr>
                <w:rFonts w:ascii="Arial" w:hAnsi="Arial" w:cs="Arial"/>
                <w:b/>
                <w:bCs/>
                <w:sz w:val="16"/>
                <w:szCs w:val="18"/>
                <w:lang w:val="en-US"/>
              </w:rPr>
              <w:t>teristi</w:t>
            </w:r>
            <w:r>
              <w:rPr>
                <w:rFonts w:ascii="Arial" w:hAnsi="Arial" w:cs="Arial"/>
                <w:b/>
                <w:bCs/>
                <w:sz w:val="16"/>
                <w:szCs w:val="18"/>
                <w:lang w:val="en-US"/>
              </w:rPr>
              <w:t>ke</w:t>
            </w:r>
            <w:r w:rsidRPr="00150DAF">
              <w:rPr>
                <w:rFonts w:ascii="Arial" w:hAnsi="Arial" w:cs="Arial"/>
                <w:b/>
                <w:bCs/>
                <w:sz w:val="16"/>
                <w:szCs w:val="18"/>
                <w:lang w:val="en-US"/>
              </w:rPr>
              <w:t>:</w:t>
            </w:r>
          </w:p>
          <w:p w14:paraId="6A32A89E" w14:textId="7DC7BB4C" w:rsidR="00484404" w:rsidRPr="00484404"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sidRPr="00484404">
              <w:rPr>
                <w:rFonts w:ascii="Arial" w:eastAsia="+mn-ea" w:hAnsi="Arial" w:cs="Arial"/>
                <w:kern w:val="1"/>
                <w:sz w:val="16"/>
                <w:szCs w:val="16"/>
                <w:lang w:val="sr-Latn-CS" w:eastAsia="en-US" w:bidi="en-US"/>
              </w:rPr>
              <w:t>Sadržaj stvarnog alkohola</w:t>
            </w:r>
            <w:r w:rsidRPr="00484404">
              <w:rPr>
                <w:rFonts w:ascii="Arial" w:hAnsi="Arial" w:cs="Arial"/>
                <w:bCs/>
                <w:sz w:val="16"/>
                <w:szCs w:val="18"/>
                <w:lang w:val="en-US"/>
              </w:rPr>
              <w:t xml:space="preserve"> (vol%): ~16.</w:t>
            </w:r>
            <w:r>
              <w:rPr>
                <w:rFonts w:ascii="Arial" w:hAnsi="Arial" w:cs="Arial"/>
                <w:bCs/>
                <w:sz w:val="16"/>
                <w:szCs w:val="18"/>
                <w:lang w:val="en-US"/>
              </w:rPr>
              <w:t>82</w:t>
            </w:r>
            <w:r w:rsidRPr="00484404">
              <w:rPr>
                <w:rFonts w:ascii="Arial" w:hAnsi="Arial" w:cs="Arial"/>
                <w:bCs/>
                <w:sz w:val="16"/>
                <w:szCs w:val="18"/>
                <w:lang w:val="en-US"/>
              </w:rPr>
              <w:t xml:space="preserve"> (min. 15.00 do max. 22.00)</w:t>
            </w:r>
          </w:p>
          <w:p w14:paraId="347BACD6" w14:textId="340B3B33" w:rsidR="00484404" w:rsidRPr="00150DAF"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w:t>
            </w:r>
            <w:r w:rsidRPr="00150DAF">
              <w:rPr>
                <w:rFonts w:ascii="Arial" w:hAnsi="Arial" w:cs="Arial"/>
                <w:bCs/>
                <w:sz w:val="16"/>
                <w:szCs w:val="18"/>
                <w:lang w:val="en-US"/>
              </w:rPr>
              <w:t>(g/l): ~</w:t>
            </w:r>
            <w:r>
              <w:rPr>
                <w:rFonts w:ascii="Arial" w:hAnsi="Arial" w:cs="Arial"/>
                <w:bCs/>
                <w:sz w:val="16"/>
                <w:szCs w:val="18"/>
                <w:lang w:val="en-US"/>
              </w:rPr>
              <w:t>4</w:t>
            </w:r>
            <w:r w:rsidRPr="00150DAF">
              <w:rPr>
                <w:rFonts w:ascii="Arial" w:hAnsi="Arial" w:cs="Arial"/>
                <w:bCs/>
                <w:sz w:val="16"/>
                <w:szCs w:val="18"/>
                <w:lang w:val="en-US"/>
              </w:rPr>
              <w:t>.</w:t>
            </w:r>
            <w:r>
              <w:rPr>
                <w:rFonts w:ascii="Arial" w:hAnsi="Arial" w:cs="Arial"/>
                <w:bCs/>
                <w:sz w:val="16"/>
                <w:szCs w:val="18"/>
                <w:lang w:val="en-US"/>
              </w:rPr>
              <w:t>5</w:t>
            </w:r>
            <w:r w:rsidRPr="00150DAF">
              <w:rPr>
                <w:rFonts w:ascii="Arial" w:hAnsi="Arial" w:cs="Arial"/>
                <w:bCs/>
                <w:sz w:val="16"/>
                <w:szCs w:val="18"/>
                <w:lang w:val="en-US"/>
              </w:rPr>
              <w:t xml:space="preserve">0 (min. </w:t>
            </w:r>
            <w:r>
              <w:rPr>
                <w:rFonts w:ascii="Arial" w:hAnsi="Arial" w:cs="Arial"/>
                <w:bCs/>
                <w:sz w:val="16"/>
                <w:szCs w:val="18"/>
                <w:lang w:val="en-US"/>
              </w:rPr>
              <w:t>4</w:t>
            </w:r>
            <w:r w:rsidRPr="00150DAF">
              <w:rPr>
                <w:rFonts w:ascii="Arial" w:hAnsi="Arial" w:cs="Arial"/>
                <w:bCs/>
                <w:sz w:val="16"/>
                <w:szCs w:val="18"/>
                <w:lang w:val="en-US"/>
              </w:rPr>
              <w:t>.</w:t>
            </w:r>
            <w:r>
              <w:rPr>
                <w:rFonts w:ascii="Arial" w:hAnsi="Arial" w:cs="Arial"/>
                <w:bCs/>
                <w:sz w:val="16"/>
                <w:szCs w:val="18"/>
                <w:lang w:val="en-US"/>
              </w:rPr>
              <w:t>5</w:t>
            </w:r>
            <w:r w:rsidRPr="00150DAF">
              <w:rPr>
                <w:rFonts w:ascii="Arial" w:hAnsi="Arial" w:cs="Arial"/>
                <w:bCs/>
                <w:sz w:val="16"/>
                <w:szCs w:val="18"/>
                <w:lang w:val="en-US"/>
              </w:rPr>
              <w:t xml:space="preserve"> </w:t>
            </w:r>
            <w:r>
              <w:rPr>
                <w:rFonts w:ascii="Arial" w:hAnsi="Arial" w:cs="Arial"/>
                <w:bCs/>
                <w:sz w:val="16"/>
                <w:szCs w:val="18"/>
                <w:lang w:val="en-US"/>
              </w:rPr>
              <w:t>d</w:t>
            </w:r>
            <w:r w:rsidRPr="00150DAF">
              <w:rPr>
                <w:rFonts w:ascii="Arial" w:hAnsi="Arial" w:cs="Arial"/>
                <w:bCs/>
                <w:sz w:val="16"/>
                <w:szCs w:val="18"/>
                <w:lang w:val="en-US"/>
              </w:rPr>
              <w:t xml:space="preserve">o max. </w:t>
            </w:r>
            <w:r>
              <w:rPr>
                <w:rFonts w:ascii="Arial" w:hAnsi="Arial" w:cs="Arial"/>
                <w:bCs/>
                <w:sz w:val="16"/>
                <w:szCs w:val="18"/>
                <w:lang w:val="en-US"/>
              </w:rPr>
              <w:t>7</w:t>
            </w:r>
            <w:r w:rsidRPr="00150DAF">
              <w:rPr>
                <w:rFonts w:ascii="Arial" w:hAnsi="Arial" w:cs="Arial"/>
                <w:bCs/>
                <w:sz w:val="16"/>
                <w:szCs w:val="18"/>
                <w:lang w:val="en-US"/>
              </w:rPr>
              <w:t>.</w:t>
            </w:r>
            <w:r>
              <w:rPr>
                <w:rFonts w:ascii="Arial" w:hAnsi="Arial" w:cs="Arial"/>
                <w:bCs/>
                <w:sz w:val="16"/>
                <w:szCs w:val="18"/>
                <w:lang w:val="en-US"/>
              </w:rPr>
              <w:t>5</w:t>
            </w:r>
            <w:r w:rsidRPr="00150DAF">
              <w:rPr>
                <w:rFonts w:ascii="Arial" w:hAnsi="Arial" w:cs="Arial"/>
                <w:bCs/>
                <w:sz w:val="16"/>
                <w:szCs w:val="18"/>
                <w:lang w:val="en-US"/>
              </w:rPr>
              <w:t>)</w:t>
            </w:r>
          </w:p>
          <w:p w14:paraId="07A255C1" w14:textId="61B77CA0" w:rsidR="00484404" w:rsidRPr="00150DAF"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Pr>
                <w:rFonts w:ascii="Arial" w:eastAsia="+mn-ea" w:hAnsi="Arial" w:cs="Arial"/>
                <w:kern w:val="1"/>
                <w:sz w:val="16"/>
                <w:szCs w:val="16"/>
                <w:lang w:val="sr-Latn-CS" w:eastAsia="en-US" w:bidi="en-US"/>
              </w:rPr>
              <w:t>S</w:t>
            </w:r>
            <w:r w:rsidRPr="003E5F44">
              <w:rPr>
                <w:rFonts w:ascii="Arial" w:eastAsia="+mn-ea" w:hAnsi="Arial" w:cs="Arial"/>
                <w:kern w:val="1"/>
                <w:sz w:val="16"/>
                <w:szCs w:val="16"/>
                <w:lang w:val="sr-Latn-CS" w:eastAsia="en-US" w:bidi="en-US"/>
              </w:rPr>
              <w:t xml:space="preserve">adržaj neprevrelog šećera </w:t>
            </w:r>
            <w:r w:rsidRPr="00150DAF">
              <w:rPr>
                <w:rFonts w:ascii="Arial" w:hAnsi="Arial" w:cs="Arial"/>
                <w:bCs/>
                <w:sz w:val="16"/>
                <w:szCs w:val="18"/>
                <w:lang w:val="en-US"/>
              </w:rPr>
              <w:t>(g/l): ~</w:t>
            </w:r>
            <w:r>
              <w:rPr>
                <w:rFonts w:ascii="Arial" w:hAnsi="Arial" w:cs="Arial"/>
                <w:bCs/>
                <w:sz w:val="16"/>
                <w:szCs w:val="18"/>
                <w:lang w:val="en-US"/>
              </w:rPr>
              <w:t>64</w:t>
            </w:r>
            <w:r w:rsidRPr="00150DAF">
              <w:rPr>
                <w:rFonts w:ascii="Arial" w:hAnsi="Arial" w:cs="Arial"/>
                <w:bCs/>
                <w:sz w:val="16"/>
                <w:szCs w:val="18"/>
                <w:lang w:val="en-US"/>
              </w:rPr>
              <w:t>.</w:t>
            </w:r>
            <w:r>
              <w:rPr>
                <w:rFonts w:ascii="Arial" w:hAnsi="Arial" w:cs="Arial"/>
                <w:bCs/>
                <w:sz w:val="16"/>
                <w:szCs w:val="18"/>
                <w:lang w:val="en-US"/>
              </w:rPr>
              <w:t>68</w:t>
            </w:r>
            <w:r w:rsidRPr="00150DAF">
              <w:rPr>
                <w:rFonts w:ascii="Arial" w:hAnsi="Arial" w:cs="Arial"/>
                <w:bCs/>
                <w:sz w:val="16"/>
                <w:szCs w:val="18"/>
                <w:lang w:val="en-US"/>
              </w:rPr>
              <w:t xml:space="preserve"> (min. </w:t>
            </w:r>
            <w:r>
              <w:rPr>
                <w:rFonts w:ascii="Arial" w:hAnsi="Arial" w:cs="Arial"/>
                <w:bCs/>
                <w:sz w:val="16"/>
                <w:szCs w:val="18"/>
                <w:lang w:val="en-US"/>
              </w:rPr>
              <w:t>50</w:t>
            </w:r>
            <w:r w:rsidRPr="00150DAF">
              <w:rPr>
                <w:rFonts w:ascii="Arial" w:hAnsi="Arial" w:cs="Arial"/>
                <w:bCs/>
                <w:sz w:val="16"/>
                <w:szCs w:val="18"/>
                <w:lang w:val="en-US"/>
              </w:rPr>
              <w:t>)</w:t>
            </w:r>
          </w:p>
          <w:p w14:paraId="79C06F94" w14:textId="3FE3305E" w:rsidR="00484404" w:rsidRPr="00150DAF"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w:t>
            </w:r>
            <w:r w:rsidRPr="00150DAF">
              <w:rPr>
                <w:rFonts w:ascii="Arial" w:hAnsi="Arial" w:cs="Arial"/>
                <w:bCs/>
                <w:sz w:val="16"/>
                <w:szCs w:val="18"/>
                <w:lang w:val="en-US"/>
              </w:rPr>
              <w:t xml:space="preserve">(g/l): </w:t>
            </w:r>
            <w:r>
              <w:rPr>
                <w:rFonts w:ascii="Arial" w:hAnsi="Arial" w:cs="Arial"/>
                <w:bCs/>
                <w:sz w:val="16"/>
                <w:szCs w:val="18"/>
                <w:lang w:val="en-US"/>
              </w:rPr>
              <w:t>viši</w:t>
            </w:r>
            <w:r w:rsidRPr="00150DAF">
              <w:rPr>
                <w:rFonts w:ascii="Arial" w:hAnsi="Arial" w:cs="Arial"/>
                <w:bCs/>
                <w:sz w:val="16"/>
                <w:szCs w:val="18"/>
                <w:lang w:val="en-US"/>
              </w:rPr>
              <w:t xml:space="preserve"> ~</w:t>
            </w:r>
            <w:r>
              <w:rPr>
                <w:rFonts w:ascii="Arial" w:hAnsi="Arial" w:cs="Arial"/>
                <w:bCs/>
                <w:sz w:val="16"/>
                <w:szCs w:val="18"/>
                <w:lang w:val="en-US"/>
              </w:rPr>
              <w:t>27</w:t>
            </w:r>
            <w:r w:rsidRPr="00150DAF">
              <w:rPr>
                <w:rFonts w:ascii="Arial" w:hAnsi="Arial" w:cs="Arial"/>
                <w:bCs/>
                <w:sz w:val="16"/>
                <w:szCs w:val="18"/>
                <w:lang w:val="en-US"/>
              </w:rPr>
              <w:t>.</w:t>
            </w:r>
            <w:r>
              <w:rPr>
                <w:rFonts w:ascii="Arial" w:hAnsi="Arial" w:cs="Arial"/>
                <w:bCs/>
                <w:sz w:val="16"/>
                <w:szCs w:val="18"/>
                <w:lang w:val="en-US"/>
              </w:rPr>
              <w:t>2</w:t>
            </w:r>
            <w:r w:rsidRPr="00150DAF">
              <w:rPr>
                <w:rFonts w:ascii="Arial" w:hAnsi="Arial" w:cs="Arial"/>
                <w:bCs/>
                <w:sz w:val="16"/>
                <w:szCs w:val="18"/>
                <w:lang w:val="en-US"/>
              </w:rPr>
              <w:t>0 (min. 1</w:t>
            </w:r>
            <w:r>
              <w:rPr>
                <w:rFonts w:ascii="Arial" w:hAnsi="Arial" w:cs="Arial"/>
                <w:bCs/>
                <w:sz w:val="16"/>
                <w:szCs w:val="18"/>
                <w:lang w:val="en-US"/>
              </w:rPr>
              <w:t>5</w:t>
            </w:r>
            <w:r w:rsidRPr="00150DAF">
              <w:rPr>
                <w:rFonts w:ascii="Arial" w:hAnsi="Arial" w:cs="Arial"/>
                <w:bCs/>
                <w:sz w:val="16"/>
                <w:szCs w:val="18"/>
                <w:lang w:val="en-US"/>
              </w:rPr>
              <w:t>.00)</w:t>
            </w:r>
            <w:r>
              <w:rPr>
                <w:rFonts w:ascii="Arial" w:hAnsi="Arial" w:cs="Arial"/>
                <w:bCs/>
                <w:sz w:val="16"/>
                <w:szCs w:val="18"/>
                <w:lang w:val="en-US"/>
              </w:rPr>
              <w:t xml:space="preserve"> </w:t>
            </w:r>
          </w:p>
          <w:p w14:paraId="57CE0C8E" w14:textId="09C36BFB" w:rsidR="00E66C89" w:rsidRPr="003E5F44" w:rsidRDefault="00E66C89" w:rsidP="00B906CD">
            <w:pPr>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Senzorne osobine: Vino slamasto žute boje. Miris kompleksan, razvijen, zreo, voćnog karaktera.</w:t>
            </w:r>
          </w:p>
          <w:p w14:paraId="7875BE97" w14:textId="2D9942F0" w:rsidR="00484404" w:rsidRDefault="00E66C89" w:rsidP="008D170B">
            <w:pPr>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roze likersko vino Kratošija - Vranac </w:t>
            </w:r>
            <w:r w:rsidRPr="003E5F44">
              <w:rPr>
                <w:rFonts w:ascii="Arial" w:eastAsia="+mn-ea" w:hAnsi="Arial" w:cs="Arial"/>
                <w:kern w:val="1"/>
                <w:sz w:val="16"/>
                <w:szCs w:val="16"/>
                <w:lang w:val="sr-Latn-CS" w:eastAsia="en-US" w:bidi="en-US"/>
              </w:rPr>
              <w:t xml:space="preserve">– tip vina gdje  80% vinа pоtičе оd grоžđа sorte Kratošija i  20%  оd grоžđа sorte Vranac. Na osnovu analize parametara kvaliteta vina, tip vina Podgorički subregion Kratošija - Vranac od prezrelog grožđa je roze likersko vino sa pretežno višim sadržajem alkohola. Pretežno je sa uglavnom nižim sadržajem ukupnih kiselina, sa višom specifičnom težinom i sa pretežno višim sadržajem ekstrakta. </w:t>
            </w:r>
          </w:p>
          <w:p w14:paraId="4A0B209D" w14:textId="77777777" w:rsidR="00484404" w:rsidRPr="00150DAF" w:rsidRDefault="00484404" w:rsidP="00B906CD">
            <w:pPr>
              <w:widowControl w:val="0"/>
              <w:autoSpaceDE w:val="0"/>
              <w:autoSpaceDN w:val="0"/>
              <w:spacing w:before="2"/>
              <w:ind w:left="154" w:right="225"/>
              <w:jc w:val="both"/>
              <w:rPr>
                <w:rFonts w:ascii="Arial" w:hAnsi="Arial" w:cs="Arial"/>
                <w:bCs/>
                <w:sz w:val="16"/>
                <w:szCs w:val="18"/>
                <w:lang w:val="en-US"/>
              </w:rPr>
            </w:pPr>
            <w:r>
              <w:rPr>
                <w:rFonts w:ascii="Arial" w:hAnsi="Arial" w:cs="Arial"/>
                <w:b/>
                <w:bCs/>
                <w:sz w:val="16"/>
                <w:szCs w:val="18"/>
                <w:lang w:val="en-US"/>
              </w:rPr>
              <w:t>Osnovne ka</w:t>
            </w:r>
            <w:r w:rsidRPr="00150DAF">
              <w:rPr>
                <w:rFonts w:ascii="Arial" w:hAnsi="Arial" w:cs="Arial"/>
                <w:b/>
                <w:bCs/>
                <w:sz w:val="16"/>
                <w:szCs w:val="18"/>
                <w:lang w:val="en-US"/>
              </w:rPr>
              <w:t>ra</w:t>
            </w:r>
            <w:r>
              <w:rPr>
                <w:rFonts w:ascii="Arial" w:hAnsi="Arial" w:cs="Arial"/>
                <w:b/>
                <w:bCs/>
                <w:sz w:val="16"/>
                <w:szCs w:val="18"/>
                <w:lang w:val="en-US"/>
              </w:rPr>
              <w:t>k</w:t>
            </w:r>
            <w:r w:rsidRPr="00150DAF">
              <w:rPr>
                <w:rFonts w:ascii="Arial" w:hAnsi="Arial" w:cs="Arial"/>
                <w:b/>
                <w:bCs/>
                <w:sz w:val="16"/>
                <w:szCs w:val="18"/>
                <w:lang w:val="en-US"/>
              </w:rPr>
              <w:t>teristi</w:t>
            </w:r>
            <w:r>
              <w:rPr>
                <w:rFonts w:ascii="Arial" w:hAnsi="Arial" w:cs="Arial"/>
                <w:b/>
                <w:bCs/>
                <w:sz w:val="16"/>
                <w:szCs w:val="18"/>
                <w:lang w:val="en-US"/>
              </w:rPr>
              <w:t>ke</w:t>
            </w:r>
            <w:r w:rsidRPr="00150DAF">
              <w:rPr>
                <w:rFonts w:ascii="Arial" w:hAnsi="Arial" w:cs="Arial"/>
                <w:b/>
                <w:bCs/>
                <w:sz w:val="16"/>
                <w:szCs w:val="18"/>
                <w:lang w:val="en-US"/>
              </w:rPr>
              <w:t>:</w:t>
            </w:r>
          </w:p>
          <w:p w14:paraId="27EEFC61" w14:textId="4ACF12FA" w:rsidR="00484404" w:rsidRPr="00484404"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sidRPr="00484404">
              <w:rPr>
                <w:rFonts w:ascii="Arial" w:eastAsia="+mn-ea" w:hAnsi="Arial" w:cs="Arial"/>
                <w:kern w:val="1"/>
                <w:sz w:val="16"/>
                <w:szCs w:val="16"/>
                <w:lang w:val="sr-Latn-CS" w:eastAsia="en-US" w:bidi="en-US"/>
              </w:rPr>
              <w:t>Sadržaj stvarnog alkohola</w:t>
            </w:r>
            <w:r w:rsidRPr="00484404">
              <w:rPr>
                <w:rFonts w:ascii="Arial" w:hAnsi="Arial" w:cs="Arial"/>
                <w:bCs/>
                <w:sz w:val="16"/>
                <w:szCs w:val="18"/>
                <w:lang w:val="en-US"/>
              </w:rPr>
              <w:t xml:space="preserve"> (vol%): ~16.50 (min. 15.00 do max. 22.00)</w:t>
            </w:r>
          </w:p>
          <w:p w14:paraId="1654EACF" w14:textId="5A8C95FE" w:rsidR="00484404" w:rsidRPr="00150DAF"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w:t>
            </w:r>
            <w:r w:rsidRPr="00150DAF">
              <w:rPr>
                <w:rFonts w:ascii="Arial" w:hAnsi="Arial" w:cs="Arial"/>
                <w:bCs/>
                <w:sz w:val="16"/>
                <w:szCs w:val="18"/>
                <w:lang w:val="en-US"/>
              </w:rPr>
              <w:t>(g/l): ~</w:t>
            </w:r>
            <w:r>
              <w:rPr>
                <w:rFonts w:ascii="Arial" w:hAnsi="Arial" w:cs="Arial"/>
                <w:bCs/>
                <w:sz w:val="16"/>
                <w:szCs w:val="18"/>
                <w:lang w:val="en-US"/>
              </w:rPr>
              <w:t>4</w:t>
            </w:r>
            <w:r w:rsidRPr="00150DAF">
              <w:rPr>
                <w:rFonts w:ascii="Arial" w:hAnsi="Arial" w:cs="Arial"/>
                <w:bCs/>
                <w:sz w:val="16"/>
                <w:szCs w:val="18"/>
                <w:lang w:val="en-US"/>
              </w:rPr>
              <w:t>.</w:t>
            </w:r>
            <w:r>
              <w:rPr>
                <w:rFonts w:ascii="Arial" w:hAnsi="Arial" w:cs="Arial"/>
                <w:bCs/>
                <w:sz w:val="16"/>
                <w:szCs w:val="18"/>
                <w:lang w:val="en-US"/>
              </w:rPr>
              <w:t>5</w:t>
            </w:r>
            <w:r w:rsidRPr="00150DAF">
              <w:rPr>
                <w:rFonts w:ascii="Arial" w:hAnsi="Arial" w:cs="Arial"/>
                <w:bCs/>
                <w:sz w:val="16"/>
                <w:szCs w:val="18"/>
                <w:lang w:val="en-US"/>
              </w:rPr>
              <w:t xml:space="preserve">0 (min. </w:t>
            </w:r>
            <w:r>
              <w:rPr>
                <w:rFonts w:ascii="Arial" w:hAnsi="Arial" w:cs="Arial"/>
                <w:bCs/>
                <w:sz w:val="16"/>
                <w:szCs w:val="18"/>
                <w:lang w:val="en-US"/>
              </w:rPr>
              <w:t>4</w:t>
            </w:r>
            <w:r w:rsidRPr="00150DAF">
              <w:rPr>
                <w:rFonts w:ascii="Arial" w:hAnsi="Arial" w:cs="Arial"/>
                <w:bCs/>
                <w:sz w:val="16"/>
                <w:szCs w:val="18"/>
                <w:lang w:val="en-US"/>
              </w:rPr>
              <w:t>.</w:t>
            </w:r>
            <w:r>
              <w:rPr>
                <w:rFonts w:ascii="Arial" w:hAnsi="Arial" w:cs="Arial"/>
                <w:bCs/>
                <w:sz w:val="16"/>
                <w:szCs w:val="18"/>
                <w:lang w:val="en-US"/>
              </w:rPr>
              <w:t>5</w:t>
            </w:r>
            <w:r w:rsidRPr="00150DAF">
              <w:rPr>
                <w:rFonts w:ascii="Arial" w:hAnsi="Arial" w:cs="Arial"/>
                <w:bCs/>
                <w:sz w:val="16"/>
                <w:szCs w:val="18"/>
                <w:lang w:val="en-US"/>
              </w:rPr>
              <w:t xml:space="preserve"> </w:t>
            </w:r>
            <w:r>
              <w:rPr>
                <w:rFonts w:ascii="Arial" w:hAnsi="Arial" w:cs="Arial"/>
                <w:bCs/>
                <w:sz w:val="16"/>
                <w:szCs w:val="18"/>
                <w:lang w:val="en-US"/>
              </w:rPr>
              <w:t>d</w:t>
            </w:r>
            <w:r w:rsidRPr="00150DAF">
              <w:rPr>
                <w:rFonts w:ascii="Arial" w:hAnsi="Arial" w:cs="Arial"/>
                <w:bCs/>
                <w:sz w:val="16"/>
                <w:szCs w:val="18"/>
                <w:lang w:val="en-US"/>
              </w:rPr>
              <w:t xml:space="preserve">o max. </w:t>
            </w:r>
            <w:r>
              <w:rPr>
                <w:rFonts w:ascii="Arial" w:hAnsi="Arial" w:cs="Arial"/>
                <w:bCs/>
                <w:sz w:val="16"/>
                <w:szCs w:val="18"/>
                <w:lang w:val="en-US"/>
              </w:rPr>
              <w:t>6</w:t>
            </w:r>
            <w:r w:rsidRPr="00150DAF">
              <w:rPr>
                <w:rFonts w:ascii="Arial" w:hAnsi="Arial" w:cs="Arial"/>
                <w:bCs/>
                <w:sz w:val="16"/>
                <w:szCs w:val="18"/>
                <w:lang w:val="en-US"/>
              </w:rPr>
              <w:t>.0)</w:t>
            </w:r>
          </w:p>
          <w:p w14:paraId="52C0CB4F" w14:textId="38DDE206" w:rsidR="00484404" w:rsidRPr="00150DAF"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Pr>
                <w:rFonts w:ascii="Arial" w:eastAsia="+mn-ea" w:hAnsi="Arial" w:cs="Arial"/>
                <w:kern w:val="1"/>
                <w:sz w:val="16"/>
                <w:szCs w:val="16"/>
                <w:lang w:val="sr-Latn-CS" w:eastAsia="en-US" w:bidi="en-US"/>
              </w:rPr>
              <w:t>S</w:t>
            </w:r>
            <w:r w:rsidRPr="003E5F44">
              <w:rPr>
                <w:rFonts w:ascii="Arial" w:eastAsia="+mn-ea" w:hAnsi="Arial" w:cs="Arial"/>
                <w:kern w:val="1"/>
                <w:sz w:val="16"/>
                <w:szCs w:val="16"/>
                <w:lang w:val="sr-Latn-CS" w:eastAsia="en-US" w:bidi="en-US"/>
              </w:rPr>
              <w:t xml:space="preserve">adržaj neprevrelog šećera </w:t>
            </w:r>
            <w:r w:rsidRPr="00150DAF">
              <w:rPr>
                <w:rFonts w:ascii="Arial" w:hAnsi="Arial" w:cs="Arial"/>
                <w:bCs/>
                <w:sz w:val="16"/>
                <w:szCs w:val="18"/>
                <w:lang w:val="en-US"/>
              </w:rPr>
              <w:t>(g/l): ~</w:t>
            </w:r>
            <w:r>
              <w:rPr>
                <w:rFonts w:ascii="Arial" w:hAnsi="Arial" w:cs="Arial"/>
                <w:bCs/>
                <w:sz w:val="16"/>
                <w:szCs w:val="18"/>
                <w:lang w:val="en-US"/>
              </w:rPr>
              <w:t>60</w:t>
            </w:r>
            <w:r w:rsidRPr="00150DAF">
              <w:rPr>
                <w:rFonts w:ascii="Arial" w:hAnsi="Arial" w:cs="Arial"/>
                <w:bCs/>
                <w:sz w:val="16"/>
                <w:szCs w:val="18"/>
                <w:lang w:val="en-US"/>
              </w:rPr>
              <w:t>.</w:t>
            </w:r>
            <w:r>
              <w:rPr>
                <w:rFonts w:ascii="Arial" w:hAnsi="Arial" w:cs="Arial"/>
                <w:bCs/>
                <w:sz w:val="16"/>
                <w:szCs w:val="18"/>
                <w:lang w:val="en-US"/>
              </w:rPr>
              <w:t>00</w:t>
            </w:r>
            <w:r w:rsidRPr="00150DAF">
              <w:rPr>
                <w:rFonts w:ascii="Arial" w:hAnsi="Arial" w:cs="Arial"/>
                <w:bCs/>
                <w:sz w:val="16"/>
                <w:szCs w:val="18"/>
                <w:lang w:val="en-US"/>
              </w:rPr>
              <w:t xml:space="preserve"> (min. </w:t>
            </w:r>
            <w:r>
              <w:rPr>
                <w:rFonts w:ascii="Arial" w:hAnsi="Arial" w:cs="Arial"/>
                <w:bCs/>
                <w:sz w:val="16"/>
                <w:szCs w:val="18"/>
                <w:lang w:val="en-US"/>
              </w:rPr>
              <w:t>50</w:t>
            </w:r>
            <w:r w:rsidRPr="00150DAF">
              <w:rPr>
                <w:rFonts w:ascii="Arial" w:hAnsi="Arial" w:cs="Arial"/>
                <w:bCs/>
                <w:sz w:val="16"/>
                <w:szCs w:val="18"/>
                <w:lang w:val="en-US"/>
              </w:rPr>
              <w:t>)</w:t>
            </w:r>
          </w:p>
          <w:p w14:paraId="494473CF" w14:textId="008C7A33" w:rsidR="00484404" w:rsidRPr="00150DAF"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w:t>
            </w:r>
            <w:r w:rsidRPr="00150DAF">
              <w:rPr>
                <w:rFonts w:ascii="Arial" w:hAnsi="Arial" w:cs="Arial"/>
                <w:bCs/>
                <w:sz w:val="16"/>
                <w:szCs w:val="18"/>
                <w:lang w:val="en-US"/>
              </w:rPr>
              <w:t xml:space="preserve">(g/l): </w:t>
            </w:r>
            <w:r>
              <w:rPr>
                <w:rFonts w:ascii="Arial" w:hAnsi="Arial" w:cs="Arial"/>
                <w:bCs/>
                <w:sz w:val="16"/>
                <w:szCs w:val="18"/>
                <w:lang w:val="en-US"/>
              </w:rPr>
              <w:t>povećan</w:t>
            </w:r>
            <w:r w:rsidRPr="00150DAF">
              <w:rPr>
                <w:rFonts w:ascii="Arial" w:hAnsi="Arial" w:cs="Arial"/>
                <w:bCs/>
                <w:sz w:val="16"/>
                <w:szCs w:val="18"/>
                <w:lang w:val="en-US"/>
              </w:rPr>
              <w:t xml:space="preserve"> ~</w:t>
            </w:r>
            <w:r>
              <w:rPr>
                <w:rFonts w:ascii="Arial" w:hAnsi="Arial" w:cs="Arial"/>
                <w:bCs/>
                <w:sz w:val="16"/>
                <w:szCs w:val="18"/>
                <w:lang w:val="en-US"/>
              </w:rPr>
              <w:t>30</w:t>
            </w:r>
            <w:r w:rsidRPr="00150DAF">
              <w:rPr>
                <w:rFonts w:ascii="Arial" w:hAnsi="Arial" w:cs="Arial"/>
                <w:bCs/>
                <w:sz w:val="16"/>
                <w:szCs w:val="18"/>
                <w:lang w:val="en-US"/>
              </w:rPr>
              <w:t>.</w:t>
            </w:r>
            <w:r>
              <w:rPr>
                <w:rFonts w:ascii="Arial" w:hAnsi="Arial" w:cs="Arial"/>
                <w:bCs/>
                <w:sz w:val="16"/>
                <w:szCs w:val="18"/>
                <w:lang w:val="en-US"/>
              </w:rPr>
              <w:t>2</w:t>
            </w:r>
            <w:r w:rsidRPr="00150DAF">
              <w:rPr>
                <w:rFonts w:ascii="Arial" w:hAnsi="Arial" w:cs="Arial"/>
                <w:bCs/>
                <w:sz w:val="16"/>
                <w:szCs w:val="18"/>
                <w:lang w:val="en-US"/>
              </w:rPr>
              <w:t>0 (min. 1</w:t>
            </w:r>
            <w:r>
              <w:rPr>
                <w:rFonts w:ascii="Arial" w:hAnsi="Arial" w:cs="Arial"/>
                <w:bCs/>
                <w:sz w:val="16"/>
                <w:szCs w:val="18"/>
                <w:lang w:val="en-US"/>
              </w:rPr>
              <w:t>8</w:t>
            </w:r>
            <w:r w:rsidRPr="00150DAF">
              <w:rPr>
                <w:rFonts w:ascii="Arial" w:hAnsi="Arial" w:cs="Arial"/>
                <w:bCs/>
                <w:sz w:val="16"/>
                <w:szCs w:val="18"/>
                <w:lang w:val="en-US"/>
              </w:rPr>
              <w:t>.00)</w:t>
            </w:r>
            <w:r>
              <w:rPr>
                <w:rFonts w:ascii="Arial" w:hAnsi="Arial" w:cs="Arial"/>
                <w:bCs/>
                <w:sz w:val="16"/>
                <w:szCs w:val="18"/>
                <w:lang w:val="en-US"/>
              </w:rPr>
              <w:t xml:space="preserve"> </w:t>
            </w:r>
          </w:p>
          <w:p w14:paraId="16C486DE" w14:textId="7BCF444C" w:rsidR="00E66C89" w:rsidRPr="003E5F44" w:rsidRDefault="00484404" w:rsidP="00B906CD">
            <w:pPr>
              <w:spacing w:after="120"/>
              <w:jc w:val="both"/>
              <w:rPr>
                <w:rFonts w:ascii="Arial" w:eastAsia="+mn-ea" w:hAnsi="Arial" w:cs="Arial"/>
                <w:kern w:val="1"/>
                <w:sz w:val="16"/>
                <w:szCs w:val="16"/>
                <w:lang w:val="sr-Latn-CS" w:eastAsia="en-US" w:bidi="en-US"/>
              </w:rPr>
            </w:pPr>
            <w:r w:rsidRPr="009B5971">
              <w:rPr>
                <w:rFonts w:ascii="Arial" w:eastAsia="+mn-ea" w:hAnsi="Arial" w:cs="Arial"/>
                <w:kern w:val="1"/>
                <w:sz w:val="16"/>
                <w:szCs w:val="16"/>
                <w:lang w:val="sr-Latn-CS" w:eastAsia="en-US" w:bidi="en-US"/>
              </w:rPr>
              <w:t xml:space="preserve">Senzorne osobine: </w:t>
            </w:r>
            <w:r w:rsidR="00E66C89" w:rsidRPr="003E5F44">
              <w:rPr>
                <w:rFonts w:ascii="Arial" w:eastAsia="+mn-ea" w:hAnsi="Arial" w:cs="Arial"/>
                <w:kern w:val="1"/>
                <w:sz w:val="16"/>
                <w:szCs w:val="16"/>
                <w:lang w:val="sr-Latn-CS" w:eastAsia="en-US" w:bidi="en-US"/>
              </w:rPr>
              <w:t xml:space="preserve">Tamno crvene boje, harmoničnog ukusa i mirisa sa notama višnje i šumskog voća. Na ukusu izbalansiran odnos slasti i kiselina. </w:t>
            </w:r>
          </w:p>
          <w:p w14:paraId="7BA8940D" w14:textId="7B9C30A6" w:rsidR="00484404" w:rsidRDefault="00E66C89" w:rsidP="007F4C32">
            <w:pPr>
              <w:widowControl w:val="0"/>
              <w:autoSpaceDE w:val="0"/>
              <w:autoSpaceDN w:val="0"/>
              <w:spacing w:before="2"/>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crveno likersko vino Vranac </w:t>
            </w:r>
            <w:r w:rsidRPr="003E5F44">
              <w:rPr>
                <w:rFonts w:ascii="Arial" w:eastAsia="+mn-ea" w:hAnsi="Arial" w:cs="Arial"/>
                <w:kern w:val="1"/>
                <w:sz w:val="16"/>
                <w:szCs w:val="16"/>
                <w:lang w:val="sr-Latn-CS" w:eastAsia="en-US" w:bidi="en-US"/>
              </w:rPr>
              <w:t xml:space="preserve">– tip vina gdje  85% vinа pоtičе оd grоžđа sorte Vranac i  mogućnost da 15% potiče оd grоžđа drugih nearomatičnih sorti rejoniranih za Podgorički subregion. Na osnovu analize parametara kvaliteta vina, tip vina Podgorički subregion Vranac od prezrelog grožđa je crveno likersko vino sa pretežno višim sadržajem alkohola. Pretežno je sa uglavnom nižim sadržajem ukupnih kiselina, sa višom specifičnom težinom i sa pretežno višim sadržajem ekstrakta. </w:t>
            </w:r>
          </w:p>
          <w:p w14:paraId="3530005C" w14:textId="46C12B57" w:rsidR="00484404" w:rsidRPr="00150DAF" w:rsidRDefault="00484404" w:rsidP="00B906CD">
            <w:pPr>
              <w:widowControl w:val="0"/>
              <w:autoSpaceDE w:val="0"/>
              <w:autoSpaceDN w:val="0"/>
              <w:spacing w:before="2"/>
              <w:ind w:left="154" w:right="225"/>
              <w:jc w:val="both"/>
              <w:rPr>
                <w:rFonts w:ascii="Arial" w:hAnsi="Arial" w:cs="Arial"/>
                <w:bCs/>
                <w:sz w:val="16"/>
                <w:szCs w:val="18"/>
                <w:lang w:val="en-US"/>
              </w:rPr>
            </w:pPr>
            <w:r>
              <w:rPr>
                <w:rFonts w:ascii="Arial" w:hAnsi="Arial" w:cs="Arial"/>
                <w:b/>
                <w:bCs/>
                <w:sz w:val="16"/>
                <w:szCs w:val="18"/>
                <w:lang w:val="en-US"/>
              </w:rPr>
              <w:t>Osnovne ka</w:t>
            </w:r>
            <w:r w:rsidRPr="00150DAF">
              <w:rPr>
                <w:rFonts w:ascii="Arial" w:hAnsi="Arial" w:cs="Arial"/>
                <w:b/>
                <w:bCs/>
                <w:sz w:val="16"/>
                <w:szCs w:val="18"/>
                <w:lang w:val="en-US"/>
              </w:rPr>
              <w:t>ra</w:t>
            </w:r>
            <w:r>
              <w:rPr>
                <w:rFonts w:ascii="Arial" w:hAnsi="Arial" w:cs="Arial"/>
                <w:b/>
                <w:bCs/>
                <w:sz w:val="16"/>
                <w:szCs w:val="18"/>
                <w:lang w:val="en-US"/>
              </w:rPr>
              <w:t>k</w:t>
            </w:r>
            <w:r w:rsidRPr="00150DAF">
              <w:rPr>
                <w:rFonts w:ascii="Arial" w:hAnsi="Arial" w:cs="Arial"/>
                <w:b/>
                <w:bCs/>
                <w:sz w:val="16"/>
                <w:szCs w:val="18"/>
                <w:lang w:val="en-US"/>
              </w:rPr>
              <w:t>teristi</w:t>
            </w:r>
            <w:r>
              <w:rPr>
                <w:rFonts w:ascii="Arial" w:hAnsi="Arial" w:cs="Arial"/>
                <w:b/>
                <w:bCs/>
                <w:sz w:val="16"/>
                <w:szCs w:val="18"/>
                <w:lang w:val="en-US"/>
              </w:rPr>
              <w:t>ke</w:t>
            </w:r>
            <w:r w:rsidRPr="00150DAF">
              <w:rPr>
                <w:rFonts w:ascii="Arial" w:hAnsi="Arial" w:cs="Arial"/>
                <w:b/>
                <w:bCs/>
                <w:sz w:val="16"/>
                <w:szCs w:val="18"/>
                <w:lang w:val="en-US"/>
              </w:rPr>
              <w:t>:</w:t>
            </w:r>
          </w:p>
          <w:p w14:paraId="0D8A963A" w14:textId="7D82EA34" w:rsidR="00484404" w:rsidRPr="00484404"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sidRPr="00484404">
              <w:rPr>
                <w:rFonts w:ascii="Arial" w:eastAsia="+mn-ea" w:hAnsi="Arial" w:cs="Arial"/>
                <w:kern w:val="1"/>
                <w:sz w:val="16"/>
                <w:szCs w:val="16"/>
                <w:lang w:val="sr-Latn-CS" w:eastAsia="en-US" w:bidi="en-US"/>
              </w:rPr>
              <w:t>Sadržaj stvarnog alkohola</w:t>
            </w:r>
            <w:r w:rsidRPr="00484404">
              <w:rPr>
                <w:rFonts w:ascii="Arial" w:hAnsi="Arial" w:cs="Arial"/>
                <w:bCs/>
                <w:sz w:val="16"/>
                <w:szCs w:val="18"/>
                <w:lang w:val="en-US"/>
              </w:rPr>
              <w:t xml:space="preserve"> (vol%): ~16.50 (min. 15.00 do max. 22.00)</w:t>
            </w:r>
          </w:p>
          <w:p w14:paraId="18B1E984" w14:textId="016EB8AE" w:rsidR="00484404" w:rsidRPr="00150DAF"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w:t>
            </w:r>
            <w:r w:rsidRPr="00150DAF">
              <w:rPr>
                <w:rFonts w:ascii="Arial" w:hAnsi="Arial" w:cs="Arial"/>
                <w:bCs/>
                <w:sz w:val="16"/>
                <w:szCs w:val="18"/>
                <w:lang w:val="en-US"/>
              </w:rPr>
              <w:t>(g/l): ~</w:t>
            </w:r>
            <w:r>
              <w:rPr>
                <w:rFonts w:ascii="Arial" w:hAnsi="Arial" w:cs="Arial"/>
                <w:bCs/>
                <w:sz w:val="16"/>
                <w:szCs w:val="18"/>
                <w:lang w:val="en-US"/>
              </w:rPr>
              <w:t>5</w:t>
            </w:r>
            <w:r w:rsidRPr="00150DAF">
              <w:rPr>
                <w:rFonts w:ascii="Arial" w:hAnsi="Arial" w:cs="Arial"/>
                <w:bCs/>
                <w:sz w:val="16"/>
                <w:szCs w:val="18"/>
                <w:lang w:val="en-US"/>
              </w:rPr>
              <w:t>.</w:t>
            </w:r>
            <w:r>
              <w:rPr>
                <w:rFonts w:ascii="Arial" w:hAnsi="Arial" w:cs="Arial"/>
                <w:bCs/>
                <w:sz w:val="16"/>
                <w:szCs w:val="18"/>
                <w:lang w:val="en-US"/>
              </w:rPr>
              <w:t>5</w:t>
            </w:r>
            <w:r w:rsidRPr="00150DAF">
              <w:rPr>
                <w:rFonts w:ascii="Arial" w:hAnsi="Arial" w:cs="Arial"/>
                <w:bCs/>
                <w:sz w:val="16"/>
                <w:szCs w:val="18"/>
                <w:lang w:val="en-US"/>
              </w:rPr>
              <w:t xml:space="preserve">0 (min. </w:t>
            </w:r>
            <w:r>
              <w:rPr>
                <w:rFonts w:ascii="Arial" w:hAnsi="Arial" w:cs="Arial"/>
                <w:bCs/>
                <w:sz w:val="16"/>
                <w:szCs w:val="18"/>
                <w:lang w:val="en-US"/>
              </w:rPr>
              <w:t>4</w:t>
            </w:r>
            <w:r w:rsidRPr="00150DAF">
              <w:rPr>
                <w:rFonts w:ascii="Arial" w:hAnsi="Arial" w:cs="Arial"/>
                <w:bCs/>
                <w:sz w:val="16"/>
                <w:szCs w:val="18"/>
                <w:lang w:val="en-US"/>
              </w:rPr>
              <w:t>.</w:t>
            </w:r>
            <w:r>
              <w:rPr>
                <w:rFonts w:ascii="Arial" w:hAnsi="Arial" w:cs="Arial"/>
                <w:bCs/>
                <w:sz w:val="16"/>
                <w:szCs w:val="18"/>
                <w:lang w:val="en-US"/>
              </w:rPr>
              <w:t>5</w:t>
            </w:r>
            <w:r w:rsidRPr="00150DAF">
              <w:rPr>
                <w:rFonts w:ascii="Arial" w:hAnsi="Arial" w:cs="Arial"/>
                <w:bCs/>
                <w:sz w:val="16"/>
                <w:szCs w:val="18"/>
                <w:lang w:val="en-US"/>
              </w:rPr>
              <w:t xml:space="preserve"> </w:t>
            </w:r>
            <w:r>
              <w:rPr>
                <w:rFonts w:ascii="Arial" w:hAnsi="Arial" w:cs="Arial"/>
                <w:bCs/>
                <w:sz w:val="16"/>
                <w:szCs w:val="18"/>
                <w:lang w:val="en-US"/>
              </w:rPr>
              <w:t>d</w:t>
            </w:r>
            <w:r w:rsidRPr="00150DAF">
              <w:rPr>
                <w:rFonts w:ascii="Arial" w:hAnsi="Arial" w:cs="Arial"/>
                <w:bCs/>
                <w:sz w:val="16"/>
                <w:szCs w:val="18"/>
                <w:lang w:val="en-US"/>
              </w:rPr>
              <w:t xml:space="preserve">o max. </w:t>
            </w:r>
            <w:r>
              <w:rPr>
                <w:rFonts w:ascii="Arial" w:hAnsi="Arial" w:cs="Arial"/>
                <w:bCs/>
                <w:sz w:val="16"/>
                <w:szCs w:val="18"/>
                <w:lang w:val="en-US"/>
              </w:rPr>
              <w:t>6</w:t>
            </w:r>
            <w:r w:rsidRPr="00150DAF">
              <w:rPr>
                <w:rFonts w:ascii="Arial" w:hAnsi="Arial" w:cs="Arial"/>
                <w:bCs/>
                <w:sz w:val="16"/>
                <w:szCs w:val="18"/>
                <w:lang w:val="en-US"/>
              </w:rPr>
              <w:t>.0)</w:t>
            </w:r>
          </w:p>
          <w:p w14:paraId="7C583A80" w14:textId="0F1B124B" w:rsidR="00484404" w:rsidRPr="00150DAF"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Pr>
                <w:rFonts w:ascii="Arial" w:eastAsia="+mn-ea" w:hAnsi="Arial" w:cs="Arial"/>
                <w:kern w:val="1"/>
                <w:sz w:val="16"/>
                <w:szCs w:val="16"/>
                <w:lang w:val="sr-Latn-CS" w:eastAsia="en-US" w:bidi="en-US"/>
              </w:rPr>
              <w:t>S</w:t>
            </w:r>
            <w:r w:rsidRPr="003E5F44">
              <w:rPr>
                <w:rFonts w:ascii="Arial" w:eastAsia="+mn-ea" w:hAnsi="Arial" w:cs="Arial"/>
                <w:kern w:val="1"/>
                <w:sz w:val="16"/>
                <w:szCs w:val="16"/>
                <w:lang w:val="sr-Latn-CS" w:eastAsia="en-US" w:bidi="en-US"/>
              </w:rPr>
              <w:t xml:space="preserve">adržaj neprevrelog šećera </w:t>
            </w:r>
            <w:r w:rsidRPr="00150DAF">
              <w:rPr>
                <w:rFonts w:ascii="Arial" w:hAnsi="Arial" w:cs="Arial"/>
                <w:bCs/>
                <w:sz w:val="16"/>
                <w:szCs w:val="18"/>
                <w:lang w:val="en-US"/>
              </w:rPr>
              <w:t>(g/l): ~</w:t>
            </w:r>
            <w:r>
              <w:rPr>
                <w:rFonts w:ascii="Arial" w:hAnsi="Arial" w:cs="Arial"/>
                <w:bCs/>
                <w:sz w:val="16"/>
                <w:szCs w:val="18"/>
                <w:lang w:val="en-US"/>
              </w:rPr>
              <w:t>64</w:t>
            </w:r>
            <w:r w:rsidRPr="00150DAF">
              <w:rPr>
                <w:rFonts w:ascii="Arial" w:hAnsi="Arial" w:cs="Arial"/>
                <w:bCs/>
                <w:sz w:val="16"/>
                <w:szCs w:val="18"/>
                <w:lang w:val="en-US"/>
              </w:rPr>
              <w:t>.</w:t>
            </w:r>
            <w:r>
              <w:rPr>
                <w:rFonts w:ascii="Arial" w:hAnsi="Arial" w:cs="Arial"/>
                <w:bCs/>
                <w:sz w:val="16"/>
                <w:szCs w:val="18"/>
                <w:lang w:val="en-US"/>
              </w:rPr>
              <w:t>99</w:t>
            </w:r>
            <w:r w:rsidRPr="00150DAF">
              <w:rPr>
                <w:rFonts w:ascii="Arial" w:hAnsi="Arial" w:cs="Arial"/>
                <w:bCs/>
                <w:sz w:val="16"/>
                <w:szCs w:val="18"/>
                <w:lang w:val="en-US"/>
              </w:rPr>
              <w:t xml:space="preserve"> (min. </w:t>
            </w:r>
            <w:r>
              <w:rPr>
                <w:rFonts w:ascii="Arial" w:hAnsi="Arial" w:cs="Arial"/>
                <w:bCs/>
                <w:sz w:val="16"/>
                <w:szCs w:val="18"/>
                <w:lang w:val="en-US"/>
              </w:rPr>
              <w:t>50</w:t>
            </w:r>
            <w:r w:rsidRPr="00150DAF">
              <w:rPr>
                <w:rFonts w:ascii="Arial" w:hAnsi="Arial" w:cs="Arial"/>
                <w:bCs/>
                <w:sz w:val="16"/>
                <w:szCs w:val="18"/>
                <w:lang w:val="en-US"/>
              </w:rPr>
              <w:t>)</w:t>
            </w:r>
          </w:p>
          <w:p w14:paraId="5FC940A0" w14:textId="538907A3" w:rsidR="00484404" w:rsidRPr="00150DAF"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w:t>
            </w:r>
            <w:r w:rsidRPr="00150DAF">
              <w:rPr>
                <w:rFonts w:ascii="Arial" w:hAnsi="Arial" w:cs="Arial"/>
                <w:bCs/>
                <w:sz w:val="16"/>
                <w:szCs w:val="18"/>
                <w:lang w:val="en-US"/>
              </w:rPr>
              <w:t xml:space="preserve">(g/l): </w:t>
            </w:r>
            <w:r>
              <w:rPr>
                <w:rFonts w:ascii="Arial" w:hAnsi="Arial" w:cs="Arial"/>
                <w:bCs/>
                <w:sz w:val="16"/>
                <w:szCs w:val="18"/>
                <w:lang w:val="en-US"/>
              </w:rPr>
              <w:t>povećan</w:t>
            </w:r>
            <w:r w:rsidRPr="00150DAF">
              <w:rPr>
                <w:rFonts w:ascii="Arial" w:hAnsi="Arial" w:cs="Arial"/>
                <w:bCs/>
                <w:sz w:val="16"/>
                <w:szCs w:val="18"/>
                <w:lang w:val="en-US"/>
              </w:rPr>
              <w:t xml:space="preserve"> ~</w:t>
            </w:r>
            <w:r>
              <w:rPr>
                <w:rFonts w:ascii="Arial" w:hAnsi="Arial" w:cs="Arial"/>
                <w:bCs/>
                <w:sz w:val="16"/>
                <w:szCs w:val="18"/>
                <w:lang w:val="en-US"/>
              </w:rPr>
              <w:t>30</w:t>
            </w:r>
            <w:r w:rsidRPr="00150DAF">
              <w:rPr>
                <w:rFonts w:ascii="Arial" w:hAnsi="Arial" w:cs="Arial"/>
                <w:bCs/>
                <w:sz w:val="16"/>
                <w:szCs w:val="18"/>
                <w:lang w:val="en-US"/>
              </w:rPr>
              <w:t>.</w:t>
            </w:r>
            <w:r>
              <w:rPr>
                <w:rFonts w:ascii="Arial" w:hAnsi="Arial" w:cs="Arial"/>
                <w:bCs/>
                <w:sz w:val="16"/>
                <w:szCs w:val="18"/>
                <w:lang w:val="en-US"/>
              </w:rPr>
              <w:t>0</w:t>
            </w:r>
            <w:r w:rsidRPr="00150DAF">
              <w:rPr>
                <w:rFonts w:ascii="Arial" w:hAnsi="Arial" w:cs="Arial"/>
                <w:bCs/>
                <w:sz w:val="16"/>
                <w:szCs w:val="18"/>
                <w:lang w:val="en-US"/>
              </w:rPr>
              <w:t>0 (min. 1</w:t>
            </w:r>
            <w:r>
              <w:rPr>
                <w:rFonts w:ascii="Arial" w:hAnsi="Arial" w:cs="Arial"/>
                <w:bCs/>
                <w:sz w:val="16"/>
                <w:szCs w:val="18"/>
                <w:lang w:val="en-US"/>
              </w:rPr>
              <w:t>8</w:t>
            </w:r>
            <w:r w:rsidRPr="00150DAF">
              <w:rPr>
                <w:rFonts w:ascii="Arial" w:hAnsi="Arial" w:cs="Arial"/>
                <w:bCs/>
                <w:sz w:val="16"/>
                <w:szCs w:val="18"/>
                <w:lang w:val="en-US"/>
              </w:rPr>
              <w:t>.00)</w:t>
            </w:r>
            <w:r>
              <w:rPr>
                <w:rFonts w:ascii="Arial" w:hAnsi="Arial" w:cs="Arial"/>
                <w:bCs/>
                <w:sz w:val="16"/>
                <w:szCs w:val="18"/>
                <w:lang w:val="en-US"/>
              </w:rPr>
              <w:t xml:space="preserve"> </w:t>
            </w:r>
          </w:p>
          <w:p w14:paraId="0C76BFFA" w14:textId="4AF6D547" w:rsidR="00E66C89" w:rsidRPr="003E5F44" w:rsidRDefault="00484404" w:rsidP="00B906CD">
            <w:pPr>
              <w:spacing w:after="120"/>
              <w:jc w:val="both"/>
              <w:rPr>
                <w:rFonts w:ascii="Arial" w:eastAsia="+mn-ea" w:hAnsi="Arial" w:cs="Arial"/>
                <w:kern w:val="1"/>
                <w:sz w:val="16"/>
                <w:szCs w:val="16"/>
                <w:lang w:val="sr-Latn-CS" w:eastAsia="en-US" w:bidi="en-US"/>
              </w:rPr>
            </w:pPr>
            <w:r w:rsidRPr="009B5971">
              <w:rPr>
                <w:rFonts w:ascii="Arial" w:eastAsia="+mn-ea" w:hAnsi="Arial" w:cs="Arial"/>
                <w:kern w:val="1"/>
                <w:sz w:val="16"/>
                <w:szCs w:val="16"/>
                <w:lang w:val="sr-Latn-CS" w:eastAsia="en-US" w:bidi="en-US"/>
              </w:rPr>
              <w:t xml:space="preserve">Senzorne osobine: </w:t>
            </w:r>
            <w:r w:rsidR="00E66C89" w:rsidRPr="003E5F44">
              <w:rPr>
                <w:rFonts w:ascii="Arial" w:eastAsia="+mn-ea" w:hAnsi="Arial" w:cs="Arial"/>
                <w:kern w:val="1"/>
                <w:sz w:val="16"/>
                <w:szCs w:val="16"/>
                <w:lang w:val="sr-Latn-CS" w:eastAsia="en-US" w:bidi="en-US"/>
              </w:rPr>
              <w:t>Crvene boje,harmonično, miris višnje.Na ukusu izbalansirano.</w:t>
            </w:r>
          </w:p>
          <w:p w14:paraId="3E984027" w14:textId="0C463B12" w:rsidR="007D0B50" w:rsidRDefault="00E66C89" w:rsidP="008D170B">
            <w:pPr>
              <w:jc w:val="both"/>
              <w:rPr>
                <w:rFonts w:ascii="Arial" w:eastAsia="Arial" w:hAnsi="Arial" w:cs="Arial"/>
                <w:sz w:val="16"/>
                <w:szCs w:val="16"/>
                <w:lang w:val="sr-Latn-CS" w:eastAsia="en-US" w:bidi="en-US"/>
              </w:rPr>
            </w:pPr>
            <w:r w:rsidRPr="003E5F44">
              <w:rPr>
                <w:rFonts w:ascii="Arial" w:eastAsia="+mn-ea" w:hAnsi="Arial" w:cs="Arial"/>
                <w:b/>
                <w:kern w:val="1"/>
                <w:sz w:val="16"/>
                <w:szCs w:val="16"/>
                <w:lang w:val="sr-Latn-CS" w:eastAsia="en-US" w:bidi="en-US"/>
              </w:rPr>
              <w:t>Podgorički subregion  crveno likersko vino Syrah  -</w:t>
            </w:r>
            <w:r w:rsidRPr="003E5F44">
              <w:rPr>
                <w:rFonts w:ascii="Arial" w:eastAsia="Arial" w:hAnsi="Arial" w:cs="Arial"/>
                <w:sz w:val="16"/>
                <w:szCs w:val="16"/>
                <w:lang w:eastAsia="en-US" w:bidi="en-US"/>
              </w:rPr>
              <w:t xml:space="preserve"> </w:t>
            </w:r>
            <w:r w:rsidRPr="003E5F44">
              <w:rPr>
                <w:rFonts w:ascii="Arial" w:eastAsia="Arial" w:hAnsi="Arial" w:cs="Arial"/>
                <w:sz w:val="16"/>
                <w:szCs w:val="16"/>
                <w:lang w:val="sr-Latn-CS" w:eastAsia="en-US" w:bidi="en-US"/>
              </w:rPr>
              <w:t xml:space="preserve">tip vina gdje nајmаnjе 85% vinа pоtičе оd prezrelog grоžđа sorte Syrah uz mоgućnоst dа dо 15% vinа pоtičе оd grоžđа drugih vinskih nеаrоmаtičnih sоrti sa obojenom pokožicom bobica rејоnirаnih zа prоizvоdnju vinа zа subregion Podgorica. Na osnovu analize parametara kvaliteta vina, tip vina Podgorički subregion Syrah od prezrelog grožđa je likersko crveno sa pretežno višim sadržajem alkohola. Pretežno je optimalno kiselo vino po pitanju pH, sa uglavnom umjerenim sadržajem ukupnih kiselina, sa veoma visokom specifičnom težinom i sa pretežno veoma visokim sadržajem ekstrakta. </w:t>
            </w:r>
          </w:p>
          <w:p w14:paraId="2043CAE7" w14:textId="77777777" w:rsidR="007D0B50" w:rsidRPr="00150DAF" w:rsidRDefault="007D0B50" w:rsidP="00B906CD">
            <w:pPr>
              <w:widowControl w:val="0"/>
              <w:autoSpaceDE w:val="0"/>
              <w:autoSpaceDN w:val="0"/>
              <w:spacing w:before="2"/>
              <w:ind w:left="154" w:right="225"/>
              <w:jc w:val="both"/>
              <w:rPr>
                <w:rFonts w:ascii="Arial" w:hAnsi="Arial" w:cs="Arial"/>
                <w:bCs/>
                <w:sz w:val="16"/>
                <w:szCs w:val="18"/>
                <w:lang w:val="en-US"/>
              </w:rPr>
            </w:pPr>
            <w:r>
              <w:rPr>
                <w:rFonts w:ascii="Arial" w:hAnsi="Arial" w:cs="Arial"/>
                <w:b/>
                <w:bCs/>
                <w:sz w:val="16"/>
                <w:szCs w:val="18"/>
                <w:lang w:val="en-US"/>
              </w:rPr>
              <w:t>Osnovne ka</w:t>
            </w:r>
            <w:r w:rsidRPr="00150DAF">
              <w:rPr>
                <w:rFonts w:ascii="Arial" w:hAnsi="Arial" w:cs="Arial"/>
                <w:b/>
                <w:bCs/>
                <w:sz w:val="16"/>
                <w:szCs w:val="18"/>
                <w:lang w:val="en-US"/>
              </w:rPr>
              <w:t>ra</w:t>
            </w:r>
            <w:r>
              <w:rPr>
                <w:rFonts w:ascii="Arial" w:hAnsi="Arial" w:cs="Arial"/>
                <w:b/>
                <w:bCs/>
                <w:sz w:val="16"/>
                <w:szCs w:val="18"/>
                <w:lang w:val="en-US"/>
              </w:rPr>
              <w:t>k</w:t>
            </w:r>
            <w:r w:rsidRPr="00150DAF">
              <w:rPr>
                <w:rFonts w:ascii="Arial" w:hAnsi="Arial" w:cs="Arial"/>
                <w:b/>
                <w:bCs/>
                <w:sz w:val="16"/>
                <w:szCs w:val="18"/>
                <w:lang w:val="en-US"/>
              </w:rPr>
              <w:t>teristi</w:t>
            </w:r>
            <w:r>
              <w:rPr>
                <w:rFonts w:ascii="Arial" w:hAnsi="Arial" w:cs="Arial"/>
                <w:b/>
                <w:bCs/>
                <w:sz w:val="16"/>
                <w:szCs w:val="18"/>
                <w:lang w:val="en-US"/>
              </w:rPr>
              <w:t>ke</w:t>
            </w:r>
            <w:r w:rsidRPr="00150DAF">
              <w:rPr>
                <w:rFonts w:ascii="Arial" w:hAnsi="Arial" w:cs="Arial"/>
                <w:b/>
                <w:bCs/>
                <w:sz w:val="16"/>
                <w:szCs w:val="18"/>
                <w:lang w:val="en-US"/>
              </w:rPr>
              <w:t>:</w:t>
            </w:r>
          </w:p>
          <w:p w14:paraId="63CBD137" w14:textId="5DA37910" w:rsidR="007D0B50" w:rsidRPr="00150DAF" w:rsidRDefault="007D0B50"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stvarnog alkohola</w:t>
            </w:r>
            <w:r w:rsidRPr="00150DAF">
              <w:rPr>
                <w:rFonts w:ascii="Arial" w:hAnsi="Arial" w:cs="Arial"/>
                <w:bCs/>
                <w:sz w:val="16"/>
                <w:szCs w:val="18"/>
                <w:lang w:val="en-US"/>
              </w:rPr>
              <w:t xml:space="preserve"> (vol%): ~1</w:t>
            </w:r>
            <w:r>
              <w:rPr>
                <w:rFonts w:ascii="Arial" w:hAnsi="Arial" w:cs="Arial"/>
                <w:bCs/>
                <w:sz w:val="16"/>
                <w:szCs w:val="18"/>
                <w:lang w:val="en-US"/>
              </w:rPr>
              <w:t>5</w:t>
            </w:r>
            <w:r w:rsidRPr="00150DAF">
              <w:rPr>
                <w:rFonts w:ascii="Arial" w:hAnsi="Arial" w:cs="Arial"/>
                <w:bCs/>
                <w:sz w:val="16"/>
                <w:szCs w:val="18"/>
                <w:lang w:val="en-US"/>
              </w:rPr>
              <w:t>.</w:t>
            </w:r>
            <w:r>
              <w:rPr>
                <w:rFonts w:ascii="Arial" w:hAnsi="Arial" w:cs="Arial"/>
                <w:bCs/>
                <w:sz w:val="16"/>
                <w:szCs w:val="18"/>
                <w:lang w:val="en-US"/>
              </w:rPr>
              <w:t>0</w:t>
            </w:r>
            <w:r w:rsidRPr="00150DAF">
              <w:rPr>
                <w:rFonts w:ascii="Arial" w:hAnsi="Arial" w:cs="Arial"/>
                <w:bCs/>
                <w:sz w:val="16"/>
                <w:szCs w:val="18"/>
                <w:lang w:val="en-US"/>
              </w:rPr>
              <w:t>0 (min. 1</w:t>
            </w:r>
            <w:r>
              <w:rPr>
                <w:rFonts w:ascii="Arial" w:hAnsi="Arial" w:cs="Arial"/>
                <w:bCs/>
                <w:sz w:val="16"/>
                <w:szCs w:val="18"/>
                <w:lang w:val="en-US"/>
              </w:rPr>
              <w:t>5</w:t>
            </w:r>
            <w:r w:rsidRPr="00150DAF">
              <w:rPr>
                <w:rFonts w:ascii="Arial" w:hAnsi="Arial" w:cs="Arial"/>
                <w:bCs/>
                <w:sz w:val="16"/>
                <w:szCs w:val="18"/>
                <w:lang w:val="en-US"/>
              </w:rPr>
              <w:t>.</w:t>
            </w:r>
            <w:r>
              <w:rPr>
                <w:rFonts w:ascii="Arial" w:hAnsi="Arial" w:cs="Arial"/>
                <w:bCs/>
                <w:sz w:val="16"/>
                <w:szCs w:val="18"/>
                <w:lang w:val="en-US"/>
              </w:rPr>
              <w:t>0</w:t>
            </w:r>
            <w:r w:rsidRPr="00150DAF">
              <w:rPr>
                <w:rFonts w:ascii="Arial" w:hAnsi="Arial" w:cs="Arial"/>
                <w:bCs/>
                <w:sz w:val="16"/>
                <w:szCs w:val="18"/>
                <w:lang w:val="en-US"/>
              </w:rPr>
              <w:t xml:space="preserve">0 </w:t>
            </w:r>
            <w:r>
              <w:rPr>
                <w:rFonts w:ascii="Arial" w:hAnsi="Arial" w:cs="Arial"/>
                <w:bCs/>
                <w:sz w:val="16"/>
                <w:szCs w:val="18"/>
                <w:lang w:val="en-US"/>
              </w:rPr>
              <w:t>d</w:t>
            </w:r>
            <w:r w:rsidRPr="00150DAF">
              <w:rPr>
                <w:rFonts w:ascii="Arial" w:hAnsi="Arial" w:cs="Arial"/>
                <w:bCs/>
                <w:sz w:val="16"/>
                <w:szCs w:val="18"/>
                <w:lang w:val="en-US"/>
              </w:rPr>
              <w:t xml:space="preserve">o max. </w:t>
            </w:r>
            <w:r>
              <w:rPr>
                <w:rFonts w:ascii="Arial" w:hAnsi="Arial" w:cs="Arial"/>
                <w:bCs/>
                <w:sz w:val="16"/>
                <w:szCs w:val="18"/>
                <w:lang w:val="en-US"/>
              </w:rPr>
              <w:t>22</w:t>
            </w:r>
            <w:r w:rsidRPr="00150DAF">
              <w:rPr>
                <w:rFonts w:ascii="Arial" w:hAnsi="Arial" w:cs="Arial"/>
                <w:bCs/>
                <w:sz w:val="16"/>
                <w:szCs w:val="18"/>
                <w:lang w:val="en-US"/>
              </w:rPr>
              <w:t>.00)</w:t>
            </w:r>
          </w:p>
          <w:p w14:paraId="1D2607E5" w14:textId="6D0198F4" w:rsidR="007D0B50" w:rsidRPr="00150DAF" w:rsidRDefault="007D0B50"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w:t>
            </w:r>
            <w:r w:rsidRPr="00150DAF">
              <w:rPr>
                <w:rFonts w:ascii="Arial" w:hAnsi="Arial" w:cs="Arial"/>
                <w:bCs/>
                <w:sz w:val="16"/>
                <w:szCs w:val="18"/>
                <w:lang w:val="en-US"/>
              </w:rPr>
              <w:t>(g/l): ~</w:t>
            </w:r>
            <w:r>
              <w:rPr>
                <w:rFonts w:ascii="Arial" w:hAnsi="Arial" w:cs="Arial"/>
                <w:bCs/>
                <w:sz w:val="16"/>
                <w:szCs w:val="18"/>
                <w:lang w:val="en-US"/>
              </w:rPr>
              <w:t>4</w:t>
            </w:r>
            <w:r w:rsidRPr="00150DAF">
              <w:rPr>
                <w:rFonts w:ascii="Arial" w:hAnsi="Arial" w:cs="Arial"/>
                <w:bCs/>
                <w:sz w:val="16"/>
                <w:szCs w:val="18"/>
                <w:lang w:val="en-US"/>
              </w:rPr>
              <w:t>.</w:t>
            </w:r>
            <w:r>
              <w:rPr>
                <w:rFonts w:ascii="Arial" w:hAnsi="Arial" w:cs="Arial"/>
                <w:bCs/>
                <w:sz w:val="16"/>
                <w:szCs w:val="18"/>
                <w:lang w:val="en-US"/>
              </w:rPr>
              <w:t>5</w:t>
            </w:r>
            <w:r w:rsidRPr="00150DAF">
              <w:rPr>
                <w:rFonts w:ascii="Arial" w:hAnsi="Arial" w:cs="Arial"/>
                <w:bCs/>
                <w:sz w:val="16"/>
                <w:szCs w:val="18"/>
                <w:lang w:val="en-US"/>
              </w:rPr>
              <w:t xml:space="preserve">0 (min. </w:t>
            </w:r>
            <w:r>
              <w:rPr>
                <w:rFonts w:ascii="Arial" w:hAnsi="Arial" w:cs="Arial"/>
                <w:bCs/>
                <w:sz w:val="16"/>
                <w:szCs w:val="18"/>
                <w:lang w:val="en-US"/>
              </w:rPr>
              <w:t>4</w:t>
            </w:r>
            <w:r w:rsidRPr="00150DAF">
              <w:rPr>
                <w:rFonts w:ascii="Arial" w:hAnsi="Arial" w:cs="Arial"/>
                <w:bCs/>
                <w:sz w:val="16"/>
                <w:szCs w:val="18"/>
                <w:lang w:val="en-US"/>
              </w:rPr>
              <w:t>.</w:t>
            </w:r>
            <w:r>
              <w:rPr>
                <w:rFonts w:ascii="Arial" w:hAnsi="Arial" w:cs="Arial"/>
                <w:bCs/>
                <w:sz w:val="16"/>
                <w:szCs w:val="18"/>
                <w:lang w:val="en-US"/>
              </w:rPr>
              <w:t>5</w:t>
            </w:r>
            <w:r w:rsidRPr="00150DAF">
              <w:rPr>
                <w:rFonts w:ascii="Arial" w:hAnsi="Arial" w:cs="Arial"/>
                <w:bCs/>
                <w:sz w:val="16"/>
                <w:szCs w:val="18"/>
                <w:lang w:val="en-US"/>
              </w:rPr>
              <w:t xml:space="preserve"> </w:t>
            </w:r>
            <w:r>
              <w:rPr>
                <w:rFonts w:ascii="Arial" w:hAnsi="Arial" w:cs="Arial"/>
                <w:bCs/>
                <w:sz w:val="16"/>
                <w:szCs w:val="18"/>
                <w:lang w:val="en-US"/>
              </w:rPr>
              <w:t>d</w:t>
            </w:r>
            <w:r w:rsidRPr="00150DAF">
              <w:rPr>
                <w:rFonts w:ascii="Arial" w:hAnsi="Arial" w:cs="Arial"/>
                <w:bCs/>
                <w:sz w:val="16"/>
                <w:szCs w:val="18"/>
                <w:lang w:val="en-US"/>
              </w:rPr>
              <w:t>o max. 8.0)</w:t>
            </w:r>
          </w:p>
          <w:p w14:paraId="570998A8" w14:textId="454E10AA" w:rsidR="007D0B50" w:rsidRPr="00150DAF"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Pr>
                <w:rFonts w:ascii="Arial" w:eastAsia="+mn-ea" w:hAnsi="Arial" w:cs="Arial"/>
                <w:kern w:val="1"/>
                <w:sz w:val="16"/>
                <w:szCs w:val="16"/>
                <w:lang w:val="sr-Latn-CS" w:eastAsia="en-US" w:bidi="en-US"/>
              </w:rPr>
              <w:t>S</w:t>
            </w:r>
            <w:r w:rsidR="007D0B50" w:rsidRPr="003E5F44">
              <w:rPr>
                <w:rFonts w:ascii="Arial" w:eastAsia="+mn-ea" w:hAnsi="Arial" w:cs="Arial"/>
                <w:kern w:val="1"/>
                <w:sz w:val="16"/>
                <w:szCs w:val="16"/>
                <w:lang w:val="sr-Latn-CS" w:eastAsia="en-US" w:bidi="en-US"/>
              </w:rPr>
              <w:t xml:space="preserve">adržaj neprevrelog šećera </w:t>
            </w:r>
            <w:r w:rsidR="007D0B50" w:rsidRPr="00150DAF">
              <w:rPr>
                <w:rFonts w:ascii="Arial" w:hAnsi="Arial" w:cs="Arial"/>
                <w:bCs/>
                <w:sz w:val="16"/>
                <w:szCs w:val="18"/>
                <w:lang w:val="en-US"/>
              </w:rPr>
              <w:t xml:space="preserve">(g/l) </w:t>
            </w:r>
            <w:r w:rsidR="007D0B50">
              <w:rPr>
                <w:rFonts w:ascii="Arial" w:hAnsi="Arial" w:cs="Arial"/>
                <w:bCs/>
                <w:sz w:val="16"/>
                <w:szCs w:val="18"/>
                <w:lang w:val="en-US"/>
              </w:rPr>
              <w:t>slatko</w:t>
            </w:r>
            <w:r w:rsidR="007D0B50" w:rsidRPr="00150DAF">
              <w:rPr>
                <w:rFonts w:ascii="Arial" w:hAnsi="Arial" w:cs="Arial"/>
                <w:bCs/>
                <w:sz w:val="16"/>
                <w:szCs w:val="18"/>
                <w:lang w:val="en-US"/>
              </w:rPr>
              <w:t>: ~</w:t>
            </w:r>
            <w:r w:rsidR="007D0B50">
              <w:rPr>
                <w:rFonts w:ascii="Arial" w:hAnsi="Arial" w:cs="Arial"/>
                <w:bCs/>
                <w:sz w:val="16"/>
                <w:szCs w:val="18"/>
                <w:lang w:val="en-US"/>
              </w:rPr>
              <w:t>64</w:t>
            </w:r>
            <w:r w:rsidR="007D0B50" w:rsidRPr="00150DAF">
              <w:rPr>
                <w:rFonts w:ascii="Arial" w:hAnsi="Arial" w:cs="Arial"/>
                <w:bCs/>
                <w:sz w:val="16"/>
                <w:szCs w:val="18"/>
                <w:lang w:val="en-US"/>
              </w:rPr>
              <w:t>.</w:t>
            </w:r>
            <w:r w:rsidR="007D0B50">
              <w:rPr>
                <w:rFonts w:ascii="Arial" w:hAnsi="Arial" w:cs="Arial"/>
                <w:bCs/>
                <w:sz w:val="16"/>
                <w:szCs w:val="18"/>
                <w:lang w:val="en-US"/>
              </w:rPr>
              <w:t>99</w:t>
            </w:r>
            <w:r w:rsidR="007D0B50" w:rsidRPr="00150DAF">
              <w:rPr>
                <w:rFonts w:ascii="Arial" w:hAnsi="Arial" w:cs="Arial"/>
                <w:bCs/>
                <w:sz w:val="16"/>
                <w:szCs w:val="18"/>
                <w:lang w:val="en-US"/>
              </w:rPr>
              <w:t xml:space="preserve"> (min. </w:t>
            </w:r>
            <w:r w:rsidR="007D0B50">
              <w:rPr>
                <w:rFonts w:ascii="Arial" w:hAnsi="Arial" w:cs="Arial"/>
                <w:bCs/>
                <w:sz w:val="16"/>
                <w:szCs w:val="18"/>
                <w:lang w:val="en-US"/>
              </w:rPr>
              <w:t>50</w:t>
            </w:r>
            <w:r w:rsidR="007D0B50" w:rsidRPr="00150DAF">
              <w:rPr>
                <w:rFonts w:ascii="Arial" w:hAnsi="Arial" w:cs="Arial"/>
                <w:bCs/>
                <w:sz w:val="16"/>
                <w:szCs w:val="18"/>
                <w:lang w:val="en-US"/>
              </w:rPr>
              <w:t>)</w:t>
            </w:r>
          </w:p>
          <w:p w14:paraId="26325547" w14:textId="398C6FC7" w:rsidR="007D0B50" w:rsidRPr="00150DAF" w:rsidRDefault="007D0B50"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w:t>
            </w:r>
            <w:r w:rsidRPr="00150DAF">
              <w:rPr>
                <w:rFonts w:ascii="Arial" w:hAnsi="Arial" w:cs="Arial"/>
                <w:bCs/>
                <w:sz w:val="16"/>
                <w:szCs w:val="18"/>
                <w:lang w:val="en-US"/>
              </w:rPr>
              <w:t xml:space="preserve">(g/l): </w:t>
            </w:r>
            <w:r>
              <w:rPr>
                <w:rFonts w:ascii="Arial" w:hAnsi="Arial" w:cs="Arial"/>
                <w:bCs/>
                <w:sz w:val="16"/>
                <w:szCs w:val="18"/>
                <w:lang w:val="en-US"/>
              </w:rPr>
              <w:t>povećan</w:t>
            </w:r>
            <w:r w:rsidRPr="00150DAF">
              <w:rPr>
                <w:rFonts w:ascii="Arial" w:hAnsi="Arial" w:cs="Arial"/>
                <w:bCs/>
                <w:sz w:val="16"/>
                <w:szCs w:val="18"/>
                <w:lang w:val="en-US"/>
              </w:rPr>
              <w:t xml:space="preserve"> ~</w:t>
            </w:r>
            <w:r>
              <w:rPr>
                <w:rFonts w:ascii="Arial" w:hAnsi="Arial" w:cs="Arial"/>
                <w:bCs/>
                <w:sz w:val="16"/>
                <w:szCs w:val="18"/>
                <w:lang w:val="en-US"/>
              </w:rPr>
              <w:t>3</w:t>
            </w:r>
            <w:r w:rsidR="00484404">
              <w:rPr>
                <w:rFonts w:ascii="Arial" w:hAnsi="Arial" w:cs="Arial"/>
                <w:bCs/>
                <w:sz w:val="16"/>
                <w:szCs w:val="18"/>
                <w:lang w:val="en-US"/>
              </w:rPr>
              <w:t>0</w:t>
            </w:r>
            <w:r w:rsidRPr="00150DAF">
              <w:rPr>
                <w:rFonts w:ascii="Arial" w:hAnsi="Arial" w:cs="Arial"/>
                <w:bCs/>
                <w:sz w:val="16"/>
                <w:szCs w:val="18"/>
                <w:lang w:val="en-US"/>
              </w:rPr>
              <w:t>.</w:t>
            </w:r>
            <w:r w:rsidR="00484404">
              <w:rPr>
                <w:rFonts w:ascii="Arial" w:hAnsi="Arial" w:cs="Arial"/>
                <w:bCs/>
                <w:sz w:val="16"/>
                <w:szCs w:val="18"/>
                <w:lang w:val="en-US"/>
              </w:rPr>
              <w:t>5</w:t>
            </w:r>
            <w:r w:rsidRPr="00150DAF">
              <w:rPr>
                <w:rFonts w:ascii="Arial" w:hAnsi="Arial" w:cs="Arial"/>
                <w:bCs/>
                <w:sz w:val="16"/>
                <w:szCs w:val="18"/>
                <w:lang w:val="en-US"/>
              </w:rPr>
              <w:t>0 (min. 1</w:t>
            </w:r>
            <w:r w:rsidR="00484404">
              <w:rPr>
                <w:rFonts w:ascii="Arial" w:hAnsi="Arial" w:cs="Arial"/>
                <w:bCs/>
                <w:sz w:val="16"/>
                <w:szCs w:val="18"/>
                <w:lang w:val="en-US"/>
              </w:rPr>
              <w:t>8</w:t>
            </w:r>
            <w:r w:rsidRPr="00150DAF">
              <w:rPr>
                <w:rFonts w:ascii="Arial" w:hAnsi="Arial" w:cs="Arial"/>
                <w:bCs/>
                <w:sz w:val="16"/>
                <w:szCs w:val="18"/>
                <w:lang w:val="en-US"/>
              </w:rPr>
              <w:t>.00)</w:t>
            </w:r>
            <w:r>
              <w:rPr>
                <w:rFonts w:ascii="Arial" w:hAnsi="Arial" w:cs="Arial"/>
                <w:bCs/>
                <w:sz w:val="16"/>
                <w:szCs w:val="18"/>
                <w:lang w:val="en-US"/>
              </w:rPr>
              <w:t xml:space="preserve"> </w:t>
            </w:r>
          </w:p>
          <w:p w14:paraId="42AF9EAE" w14:textId="1EA89183" w:rsidR="00E66C89" w:rsidRPr="004B5EFA" w:rsidRDefault="00484404" w:rsidP="00B906CD">
            <w:pPr>
              <w:spacing w:after="120"/>
              <w:jc w:val="both"/>
              <w:rPr>
                <w:rFonts w:ascii="Arial" w:eastAsia="Arial" w:hAnsi="Arial" w:cs="Arial"/>
                <w:sz w:val="16"/>
                <w:szCs w:val="16"/>
                <w:lang w:val="sr-Latn-CS" w:eastAsia="en-US" w:bidi="en-US"/>
              </w:rPr>
            </w:pPr>
            <w:r w:rsidRPr="009B5971">
              <w:rPr>
                <w:rFonts w:ascii="Arial" w:eastAsia="+mn-ea" w:hAnsi="Arial" w:cs="Arial"/>
                <w:kern w:val="1"/>
                <w:sz w:val="16"/>
                <w:szCs w:val="16"/>
                <w:lang w:val="sr-Latn-CS" w:eastAsia="en-US" w:bidi="en-US"/>
              </w:rPr>
              <w:t xml:space="preserve">Senzorne osobine: </w:t>
            </w:r>
            <w:r w:rsidR="00E66C89" w:rsidRPr="003E5F44">
              <w:rPr>
                <w:rFonts w:ascii="Arial" w:eastAsia="Arial" w:hAnsi="Arial" w:cs="Arial"/>
                <w:sz w:val="16"/>
                <w:szCs w:val="16"/>
                <w:lang w:val="sr-Latn-CS" w:eastAsia="en-US" w:bidi="en-US"/>
              </w:rPr>
              <w:t xml:space="preserve">Ovo je vino zaokruženog i vrlo bogatog bukea, u kojem se prepliću mirisi i ukusi čokolade, </w:t>
            </w:r>
            <w:r w:rsidR="00E66C89" w:rsidRPr="004B5EFA">
              <w:rPr>
                <w:rFonts w:ascii="Arial" w:eastAsia="Arial" w:hAnsi="Arial" w:cs="Arial"/>
                <w:sz w:val="16"/>
                <w:szCs w:val="16"/>
                <w:lang w:val="sr-Latn-CS" w:eastAsia="en-US" w:bidi="en-US"/>
              </w:rPr>
              <w:t>suvih višanja i šljiva.</w:t>
            </w:r>
          </w:p>
          <w:p w14:paraId="7AC0737B" w14:textId="77777777" w:rsidR="005E28B0" w:rsidRPr="004B5EFA" w:rsidRDefault="005E28B0" w:rsidP="00B906CD">
            <w:pPr>
              <w:spacing w:after="120"/>
              <w:jc w:val="both"/>
              <w:outlineLvl w:val="0"/>
              <w:rPr>
                <w:rFonts w:ascii="Arial" w:eastAsia="Times New Roman" w:hAnsi="Arial" w:cs="Arial"/>
                <w:b/>
                <w:bCs/>
                <w:kern w:val="36"/>
                <w:sz w:val="16"/>
                <w:szCs w:val="16"/>
                <w:u w:val="single"/>
                <w:lang w:val="en-US" w:eastAsia="en-US"/>
              </w:rPr>
            </w:pPr>
            <w:r w:rsidRPr="004B5EFA">
              <w:rPr>
                <w:rFonts w:ascii="Arial" w:eastAsia="Times New Roman" w:hAnsi="Arial" w:cs="Arial"/>
                <w:b/>
                <w:bCs/>
                <w:kern w:val="36"/>
                <w:sz w:val="16"/>
                <w:szCs w:val="16"/>
                <w:u w:val="single"/>
                <w:lang w:val="en-US" w:eastAsia="en-US"/>
              </w:rPr>
              <w:t>Likerska vina</w:t>
            </w:r>
          </w:p>
          <w:p w14:paraId="441B2A6C" w14:textId="3A871B73" w:rsidR="005E28B0" w:rsidRPr="004B5EFA" w:rsidRDefault="005E28B0" w:rsidP="00B906CD">
            <w:pPr>
              <w:spacing w:after="120"/>
              <w:jc w:val="both"/>
              <w:rPr>
                <w:rFonts w:ascii="Arial" w:eastAsia="Times New Roman" w:hAnsi="Arial" w:cs="Arial"/>
                <w:sz w:val="16"/>
                <w:szCs w:val="16"/>
                <w:lang w:val="en-US" w:eastAsia="en-US"/>
              </w:rPr>
            </w:pPr>
            <w:r w:rsidRPr="004B5EFA">
              <w:rPr>
                <w:rFonts w:ascii="Arial" w:eastAsia="Times New Roman" w:hAnsi="Arial" w:cs="Arial"/>
                <w:sz w:val="16"/>
                <w:szCs w:val="16"/>
                <w:lang w:val="en-US" w:eastAsia="en-US"/>
              </w:rPr>
              <w:t xml:space="preserve">Likerska vina iz Podgoričkog subregiona odlikuju se </w:t>
            </w:r>
            <w:r w:rsidR="00297C4F" w:rsidRPr="004B5EFA">
              <w:rPr>
                <w:rFonts w:ascii="Arial" w:eastAsia="Times New Roman" w:hAnsi="Arial" w:cs="Arial"/>
                <w:sz w:val="16"/>
                <w:szCs w:val="16"/>
                <w:lang w:val="en-US" w:eastAsia="en-US"/>
              </w:rPr>
              <w:t>visokim</w:t>
            </w:r>
            <w:r w:rsidRPr="004B5EFA">
              <w:rPr>
                <w:rFonts w:ascii="Arial" w:eastAsia="Times New Roman" w:hAnsi="Arial" w:cs="Arial"/>
                <w:sz w:val="16"/>
                <w:szCs w:val="16"/>
                <w:lang w:val="en-US" w:eastAsia="en-US"/>
              </w:rPr>
              <w:t xml:space="preserve"> sadržajem alkohola (15–22%vol.), visokim sadržajem </w:t>
            </w:r>
            <w:r w:rsidR="00297C4F" w:rsidRPr="004B5EFA">
              <w:rPr>
                <w:rFonts w:ascii="Arial" w:eastAsia="Times New Roman" w:hAnsi="Arial" w:cs="Arial"/>
                <w:sz w:val="16"/>
                <w:szCs w:val="16"/>
                <w:lang w:val="en-US" w:eastAsia="en-US"/>
              </w:rPr>
              <w:t>zaostalog</w:t>
            </w:r>
            <w:r w:rsidRPr="004B5EFA">
              <w:rPr>
                <w:rFonts w:ascii="Arial" w:eastAsia="Times New Roman" w:hAnsi="Arial" w:cs="Arial"/>
                <w:sz w:val="16"/>
                <w:szCs w:val="16"/>
                <w:lang w:val="en-US" w:eastAsia="en-US"/>
              </w:rPr>
              <w:t xml:space="preserve"> šećera i ekstrakta, </w:t>
            </w:r>
            <w:r w:rsidR="00297C4F" w:rsidRPr="004B5EFA">
              <w:rPr>
                <w:rFonts w:ascii="Arial" w:eastAsia="Times New Roman" w:hAnsi="Arial" w:cs="Arial"/>
                <w:sz w:val="16"/>
                <w:szCs w:val="16"/>
                <w:lang w:val="en-US" w:eastAsia="en-US"/>
              </w:rPr>
              <w:t xml:space="preserve">što im daje izraženu punoću, koncentraciju </w:t>
            </w:r>
            <w:r w:rsidRPr="004B5EFA">
              <w:rPr>
                <w:rFonts w:ascii="Arial" w:eastAsia="Times New Roman" w:hAnsi="Arial" w:cs="Arial"/>
                <w:sz w:val="16"/>
                <w:szCs w:val="16"/>
                <w:lang w:val="en-US" w:eastAsia="en-US"/>
              </w:rPr>
              <w:t>i aromatsk</w:t>
            </w:r>
            <w:r w:rsidR="00297C4F" w:rsidRPr="004B5EFA">
              <w:rPr>
                <w:rFonts w:ascii="Arial" w:eastAsia="Times New Roman" w:hAnsi="Arial" w:cs="Arial"/>
                <w:sz w:val="16"/>
                <w:szCs w:val="16"/>
                <w:lang w:val="en-US" w:eastAsia="en-US"/>
              </w:rPr>
              <w:t>u</w:t>
            </w:r>
            <w:r w:rsidRPr="004B5EFA">
              <w:rPr>
                <w:rFonts w:ascii="Arial" w:eastAsia="Times New Roman" w:hAnsi="Arial" w:cs="Arial"/>
                <w:sz w:val="16"/>
                <w:szCs w:val="16"/>
                <w:lang w:val="en-US" w:eastAsia="en-US"/>
              </w:rPr>
              <w:t xml:space="preserve"> kompleksnost. Ova vina </w:t>
            </w:r>
            <w:r w:rsidR="00297C4F" w:rsidRPr="004B5EFA">
              <w:rPr>
                <w:rFonts w:ascii="Arial" w:eastAsia="Times New Roman" w:hAnsi="Arial" w:cs="Arial"/>
                <w:sz w:val="16"/>
                <w:szCs w:val="16"/>
                <w:lang w:val="en-US" w:eastAsia="en-US"/>
              </w:rPr>
              <w:t>imaju harmoničan odnos slasti i</w:t>
            </w:r>
            <w:r w:rsidRPr="004B5EFA">
              <w:rPr>
                <w:rFonts w:ascii="Arial" w:eastAsia="Times New Roman" w:hAnsi="Arial" w:cs="Arial"/>
                <w:sz w:val="16"/>
                <w:szCs w:val="16"/>
                <w:lang w:val="en-US" w:eastAsia="en-US"/>
              </w:rPr>
              <w:t xml:space="preserve"> kis</w:t>
            </w:r>
            <w:r w:rsidR="00297C4F" w:rsidRPr="004B5EFA">
              <w:rPr>
                <w:rFonts w:ascii="Arial" w:eastAsia="Times New Roman" w:hAnsi="Arial" w:cs="Arial"/>
                <w:sz w:val="16"/>
                <w:szCs w:val="16"/>
                <w:lang w:val="en-US" w:eastAsia="en-US"/>
              </w:rPr>
              <w:t>j</w:t>
            </w:r>
            <w:r w:rsidRPr="004B5EFA">
              <w:rPr>
                <w:rFonts w:ascii="Arial" w:eastAsia="Times New Roman" w:hAnsi="Arial" w:cs="Arial"/>
                <w:sz w:val="16"/>
                <w:szCs w:val="16"/>
                <w:lang w:val="en-US" w:eastAsia="en-US"/>
              </w:rPr>
              <w:t>elost</w:t>
            </w:r>
            <w:r w:rsidR="00297C4F" w:rsidRPr="004B5EFA">
              <w:rPr>
                <w:rFonts w:ascii="Arial" w:eastAsia="Times New Roman" w:hAnsi="Arial" w:cs="Arial"/>
                <w:sz w:val="16"/>
                <w:szCs w:val="16"/>
                <w:lang w:val="en-US" w:eastAsia="en-US"/>
              </w:rPr>
              <w:t>i</w:t>
            </w:r>
            <w:r w:rsidRPr="004B5EFA">
              <w:rPr>
                <w:rFonts w:ascii="Arial" w:eastAsia="Times New Roman" w:hAnsi="Arial" w:cs="Arial"/>
                <w:sz w:val="16"/>
                <w:szCs w:val="16"/>
                <w:lang w:val="en-US" w:eastAsia="en-US"/>
              </w:rPr>
              <w:t xml:space="preserve">, </w:t>
            </w:r>
            <w:r w:rsidR="006B095A" w:rsidRPr="004B5EFA">
              <w:rPr>
                <w:rFonts w:ascii="Arial" w:eastAsia="Times New Roman" w:hAnsi="Arial" w:cs="Arial"/>
                <w:sz w:val="16"/>
                <w:szCs w:val="16"/>
                <w:lang w:val="en-US" w:eastAsia="en-US"/>
              </w:rPr>
              <w:t>i</w:t>
            </w:r>
            <w:r w:rsidR="00297C4F" w:rsidRPr="004B5EFA">
              <w:rPr>
                <w:rFonts w:ascii="Arial" w:eastAsia="Times New Roman" w:hAnsi="Arial" w:cs="Arial"/>
                <w:sz w:val="16"/>
                <w:szCs w:val="16"/>
                <w:lang w:val="en-US" w:eastAsia="en-US"/>
              </w:rPr>
              <w:t xml:space="preserve"> veoma dobro </w:t>
            </w:r>
            <w:r w:rsidRPr="004B5EFA">
              <w:rPr>
                <w:rFonts w:ascii="Arial" w:eastAsia="Times New Roman" w:hAnsi="Arial" w:cs="Arial"/>
                <w:sz w:val="16"/>
                <w:szCs w:val="16"/>
                <w:lang w:val="en-US" w:eastAsia="en-US"/>
              </w:rPr>
              <w:t>strukturiran senzorni profil.</w:t>
            </w:r>
          </w:p>
          <w:p w14:paraId="61374B12" w14:textId="77777777" w:rsidR="005E28B0" w:rsidRPr="004B5EFA" w:rsidRDefault="005E28B0" w:rsidP="00B906CD">
            <w:pPr>
              <w:numPr>
                <w:ilvl w:val="0"/>
                <w:numId w:val="22"/>
              </w:numPr>
              <w:spacing w:after="120"/>
              <w:jc w:val="both"/>
              <w:rPr>
                <w:rFonts w:ascii="Arial" w:eastAsia="Times New Roman" w:hAnsi="Arial" w:cs="Arial"/>
                <w:sz w:val="16"/>
                <w:szCs w:val="16"/>
                <w:lang w:val="en-US" w:eastAsia="en-US"/>
              </w:rPr>
            </w:pPr>
            <w:r w:rsidRPr="004B5EFA">
              <w:rPr>
                <w:rFonts w:ascii="Arial" w:eastAsia="Times New Roman" w:hAnsi="Arial" w:cs="Arial"/>
                <w:b/>
                <w:bCs/>
                <w:sz w:val="16"/>
                <w:szCs w:val="16"/>
                <w:lang w:val="en-US" w:eastAsia="en-US"/>
              </w:rPr>
              <w:t>Likersko vino Chardonnay</w:t>
            </w:r>
            <w:r w:rsidRPr="004B5EFA">
              <w:rPr>
                <w:rFonts w:ascii="Arial" w:eastAsia="Times New Roman" w:hAnsi="Arial" w:cs="Arial"/>
                <w:sz w:val="16"/>
                <w:szCs w:val="16"/>
                <w:lang w:val="en-US" w:eastAsia="en-US"/>
              </w:rPr>
              <w:t xml:space="preserve"> karakteriše slamnatožuta boja i kompleksan mirisni profil zrelih, razvijenih voćnih aroma, koji pruža bogatstvo i eleganciju.</w:t>
            </w:r>
          </w:p>
          <w:p w14:paraId="2147E994" w14:textId="77777777" w:rsidR="005E28B0" w:rsidRPr="004B5EFA" w:rsidRDefault="005E28B0" w:rsidP="00B906CD">
            <w:pPr>
              <w:numPr>
                <w:ilvl w:val="0"/>
                <w:numId w:val="22"/>
              </w:numPr>
              <w:spacing w:after="120"/>
              <w:jc w:val="both"/>
              <w:rPr>
                <w:rFonts w:ascii="Arial" w:eastAsia="Times New Roman" w:hAnsi="Arial" w:cs="Arial"/>
                <w:sz w:val="16"/>
                <w:szCs w:val="16"/>
                <w:lang w:val="en-US" w:eastAsia="en-US"/>
              </w:rPr>
            </w:pPr>
            <w:r w:rsidRPr="004B5EFA">
              <w:rPr>
                <w:rFonts w:ascii="Arial" w:eastAsia="Times New Roman" w:hAnsi="Arial" w:cs="Arial"/>
                <w:b/>
                <w:bCs/>
                <w:sz w:val="16"/>
                <w:szCs w:val="16"/>
                <w:lang w:val="en-US" w:eastAsia="en-US"/>
              </w:rPr>
              <w:lastRenderedPageBreak/>
              <w:t>Likersko roze vino Kratošija–Vranac</w:t>
            </w:r>
            <w:r w:rsidRPr="004B5EFA">
              <w:rPr>
                <w:rFonts w:ascii="Arial" w:eastAsia="Times New Roman" w:hAnsi="Arial" w:cs="Arial"/>
                <w:sz w:val="16"/>
                <w:szCs w:val="16"/>
                <w:lang w:val="en-US" w:eastAsia="en-US"/>
              </w:rPr>
              <w:t xml:space="preserve"> odlikuju harmonične arome i ukusi trešnje i šumskog voća, uz uravnoteženo prožimanje slasti i kiselosti koje doprinosi svježini i pitkosti.</w:t>
            </w:r>
          </w:p>
          <w:p w14:paraId="5ED885CA" w14:textId="77777777" w:rsidR="005E28B0" w:rsidRPr="004B5EFA" w:rsidRDefault="005E28B0" w:rsidP="00B906CD">
            <w:pPr>
              <w:numPr>
                <w:ilvl w:val="0"/>
                <w:numId w:val="22"/>
              </w:numPr>
              <w:spacing w:after="120"/>
              <w:jc w:val="both"/>
              <w:rPr>
                <w:rFonts w:ascii="Arial" w:eastAsia="Times New Roman" w:hAnsi="Arial" w:cs="Arial"/>
                <w:sz w:val="16"/>
                <w:szCs w:val="16"/>
                <w:lang w:val="en-US" w:eastAsia="en-US"/>
              </w:rPr>
            </w:pPr>
            <w:r w:rsidRPr="004B5EFA">
              <w:rPr>
                <w:rFonts w:ascii="Arial" w:eastAsia="Times New Roman" w:hAnsi="Arial" w:cs="Arial"/>
                <w:b/>
                <w:bCs/>
                <w:sz w:val="16"/>
                <w:szCs w:val="16"/>
                <w:lang w:val="en-US" w:eastAsia="en-US"/>
              </w:rPr>
              <w:t>Likersko vino Vranac</w:t>
            </w:r>
            <w:r w:rsidRPr="004B5EFA">
              <w:rPr>
                <w:rFonts w:ascii="Arial" w:eastAsia="Times New Roman" w:hAnsi="Arial" w:cs="Arial"/>
                <w:sz w:val="16"/>
                <w:szCs w:val="16"/>
                <w:lang w:val="en-US" w:eastAsia="en-US"/>
              </w:rPr>
              <w:t xml:space="preserve"> je uravnoteženo crveno likersko vino sa izraženom aromom trešnje, koje objedinjuje slast, strukturu i sortni karakter.</w:t>
            </w:r>
          </w:p>
          <w:p w14:paraId="33918AF9" w14:textId="77777777" w:rsidR="005E28B0" w:rsidRPr="004B5EFA" w:rsidRDefault="005E28B0" w:rsidP="00B906CD">
            <w:pPr>
              <w:numPr>
                <w:ilvl w:val="0"/>
                <w:numId w:val="22"/>
              </w:numPr>
              <w:spacing w:after="120"/>
              <w:jc w:val="both"/>
              <w:rPr>
                <w:rFonts w:ascii="Arial" w:eastAsia="Times New Roman" w:hAnsi="Arial" w:cs="Arial"/>
                <w:sz w:val="16"/>
                <w:szCs w:val="16"/>
                <w:lang w:val="en-US" w:eastAsia="en-US"/>
              </w:rPr>
            </w:pPr>
            <w:r w:rsidRPr="004B5EFA">
              <w:rPr>
                <w:rFonts w:ascii="Arial" w:eastAsia="Times New Roman" w:hAnsi="Arial" w:cs="Arial"/>
                <w:b/>
                <w:bCs/>
                <w:sz w:val="16"/>
                <w:szCs w:val="16"/>
                <w:lang w:val="en-US" w:eastAsia="en-US"/>
              </w:rPr>
              <w:t>Likersko vino Syrah</w:t>
            </w:r>
            <w:r w:rsidRPr="004B5EFA">
              <w:rPr>
                <w:rFonts w:ascii="Arial" w:eastAsia="Times New Roman" w:hAnsi="Arial" w:cs="Arial"/>
                <w:sz w:val="16"/>
                <w:szCs w:val="16"/>
                <w:lang w:val="en-US" w:eastAsia="en-US"/>
              </w:rPr>
              <w:t xml:space="preserve"> odlikuje bogat i zaokružen mirisni profil sa notama čokolade, suve trešnje i šljive, pružajući izuzetnu dubinu, kompleksnost i dugotrajan završetak.</w:t>
            </w:r>
          </w:p>
          <w:p w14:paraId="718D3E35" w14:textId="7C8E0C58" w:rsidR="005E28B0" w:rsidRPr="004B5EFA" w:rsidRDefault="003B3766" w:rsidP="00B906CD">
            <w:pPr>
              <w:spacing w:after="120"/>
              <w:jc w:val="both"/>
              <w:rPr>
                <w:rFonts w:ascii="Arial" w:eastAsia="Times New Roman" w:hAnsi="Arial" w:cs="Arial"/>
                <w:sz w:val="16"/>
                <w:szCs w:val="16"/>
                <w:lang w:val="en-US" w:eastAsia="en-US"/>
              </w:rPr>
            </w:pPr>
            <w:r w:rsidRPr="004B5EFA">
              <w:rPr>
                <w:rFonts w:ascii="Arial" w:eastAsia="Times New Roman" w:hAnsi="Arial" w:cs="Arial"/>
                <w:sz w:val="16"/>
                <w:szCs w:val="16"/>
                <w:lang w:val="en-US" w:eastAsia="en-US"/>
              </w:rPr>
              <w:t>U cjelini, ova likerska vina predstavljaju premium stilove slatkih vina, koje odlikuj</w:t>
            </w:r>
            <w:r w:rsidR="005146B2" w:rsidRPr="004B5EFA">
              <w:rPr>
                <w:rFonts w:ascii="Arial" w:eastAsia="Times New Roman" w:hAnsi="Arial" w:cs="Arial"/>
                <w:sz w:val="16"/>
                <w:szCs w:val="16"/>
                <w:lang w:val="en-US" w:eastAsia="en-US"/>
              </w:rPr>
              <w:t>e</w:t>
            </w:r>
            <w:r w:rsidRPr="004B5EFA">
              <w:rPr>
                <w:rFonts w:ascii="Arial" w:eastAsia="Times New Roman" w:hAnsi="Arial" w:cs="Arial"/>
                <w:sz w:val="16"/>
                <w:szCs w:val="16"/>
                <w:lang w:val="en-US" w:eastAsia="en-US"/>
              </w:rPr>
              <w:t xml:space="preserve"> visoka koncentracija, izražena aromatičnost i dobra ravnoteža između slasti, alkohola i kiselosti, </w:t>
            </w:r>
            <w:r w:rsidR="005E28B0" w:rsidRPr="004B5EFA">
              <w:rPr>
                <w:rFonts w:ascii="Arial" w:eastAsia="Times New Roman" w:hAnsi="Arial" w:cs="Arial"/>
                <w:sz w:val="16"/>
                <w:szCs w:val="16"/>
                <w:lang w:val="en-US" w:eastAsia="en-US"/>
              </w:rPr>
              <w:t>ističući specifičan karakter sorti vinove loze koje se uzgajaju u Podgoričkom subregionu.</w:t>
            </w:r>
          </w:p>
          <w:p w14:paraId="0ABBAE99" w14:textId="1B3B069A" w:rsidR="009B5971" w:rsidRDefault="005146B2" w:rsidP="007F4C32">
            <w:pPr>
              <w:widowControl w:val="0"/>
              <w:autoSpaceDE w:val="0"/>
              <w:autoSpaceDN w:val="0"/>
              <w:spacing w:before="2"/>
              <w:jc w:val="both"/>
              <w:rPr>
                <w:rFonts w:ascii="Arial" w:eastAsia="Arial" w:hAnsi="Arial" w:cs="Arial"/>
                <w:sz w:val="16"/>
                <w:szCs w:val="16"/>
                <w:lang w:val="sr-Latn-CS" w:eastAsia="en-US" w:bidi="en-US"/>
              </w:rPr>
            </w:pPr>
            <w:r w:rsidRPr="004B5EFA">
              <w:rPr>
                <w:rFonts w:ascii="Arial" w:eastAsia="Arial" w:hAnsi="Arial" w:cs="Arial"/>
                <w:b/>
                <w:sz w:val="16"/>
                <w:szCs w:val="16"/>
                <w:lang w:val="sr-Latn-CS" w:eastAsia="en-US" w:bidi="en-US"/>
              </w:rPr>
              <w:t>Podgorički subregion pjenušavo vino brut</w:t>
            </w:r>
            <w:r w:rsidRPr="004B5EFA">
              <w:rPr>
                <w:rFonts w:ascii="Arial" w:eastAsia="Arial" w:hAnsi="Arial" w:cs="Arial"/>
                <w:sz w:val="16"/>
                <w:szCs w:val="16"/>
                <w:lang w:val="sr-Latn-CS" w:eastAsia="en-US" w:bidi="en-US"/>
              </w:rPr>
              <w:t xml:space="preserve"> tip vina koje potiče od grožđa sorti Krstač i Chardonnay.  Na osnovu analize parametara kvaliteta vina, tip vina Podgorički subregion kvalitetno pjenušavo brut vino je bijelo kvalitetno pjenušavo brut vino sa pretežno srednjim (umjerenim) sadržajem alkohola. Pretežno je umjereno kiselo vino po pitanju pH, sa uglavnom umjereno višim sadržajem ukupnih kiselina, sa umjereno</w:t>
            </w:r>
            <w:r w:rsidR="004076A5">
              <w:rPr>
                <w:rFonts w:ascii="Arial" w:eastAsia="Arial" w:hAnsi="Arial" w:cs="Arial"/>
                <w:sz w:val="16"/>
                <w:szCs w:val="16"/>
                <w:lang w:val="sr-Latn-CS" w:eastAsia="en-US" w:bidi="en-US"/>
              </w:rPr>
              <w:t xml:space="preserve">m </w:t>
            </w:r>
            <w:r w:rsidRPr="004B5EFA">
              <w:rPr>
                <w:rFonts w:ascii="Arial" w:eastAsia="Arial" w:hAnsi="Arial" w:cs="Arial"/>
                <w:sz w:val="16"/>
                <w:szCs w:val="16"/>
                <w:lang w:val="sr-Latn-CS" w:eastAsia="en-US" w:bidi="en-US"/>
              </w:rPr>
              <w:t xml:space="preserve">specifičnom težinom i sa pretežno visokim sadržajem ekstrakta. </w:t>
            </w:r>
          </w:p>
          <w:p w14:paraId="7E90B2AE" w14:textId="3C18492A" w:rsidR="009B5971" w:rsidRPr="00150DAF" w:rsidRDefault="009B5971" w:rsidP="00B906CD">
            <w:pPr>
              <w:widowControl w:val="0"/>
              <w:autoSpaceDE w:val="0"/>
              <w:autoSpaceDN w:val="0"/>
              <w:spacing w:before="2"/>
              <w:ind w:left="154" w:right="225"/>
              <w:jc w:val="both"/>
              <w:rPr>
                <w:rFonts w:ascii="Arial" w:hAnsi="Arial" w:cs="Arial"/>
                <w:bCs/>
                <w:sz w:val="16"/>
                <w:szCs w:val="18"/>
                <w:lang w:val="en-US"/>
              </w:rPr>
            </w:pPr>
            <w:r>
              <w:rPr>
                <w:rFonts w:ascii="Arial" w:hAnsi="Arial" w:cs="Arial"/>
                <w:b/>
                <w:bCs/>
                <w:sz w:val="16"/>
                <w:szCs w:val="18"/>
                <w:lang w:val="en-US"/>
              </w:rPr>
              <w:t>Osnovne ka</w:t>
            </w:r>
            <w:r w:rsidRPr="00150DAF">
              <w:rPr>
                <w:rFonts w:ascii="Arial" w:hAnsi="Arial" w:cs="Arial"/>
                <w:b/>
                <w:bCs/>
                <w:sz w:val="16"/>
                <w:szCs w:val="18"/>
                <w:lang w:val="en-US"/>
              </w:rPr>
              <w:t>ra</w:t>
            </w:r>
            <w:r>
              <w:rPr>
                <w:rFonts w:ascii="Arial" w:hAnsi="Arial" w:cs="Arial"/>
                <w:b/>
                <w:bCs/>
                <w:sz w:val="16"/>
                <w:szCs w:val="18"/>
                <w:lang w:val="en-US"/>
              </w:rPr>
              <w:t>k</w:t>
            </w:r>
            <w:r w:rsidRPr="00150DAF">
              <w:rPr>
                <w:rFonts w:ascii="Arial" w:hAnsi="Arial" w:cs="Arial"/>
                <w:b/>
                <w:bCs/>
                <w:sz w:val="16"/>
                <w:szCs w:val="18"/>
                <w:lang w:val="en-US"/>
              </w:rPr>
              <w:t>teristi</w:t>
            </w:r>
            <w:r>
              <w:rPr>
                <w:rFonts w:ascii="Arial" w:hAnsi="Arial" w:cs="Arial"/>
                <w:b/>
                <w:bCs/>
                <w:sz w:val="16"/>
                <w:szCs w:val="18"/>
                <w:lang w:val="en-US"/>
              </w:rPr>
              <w:t>ke</w:t>
            </w:r>
            <w:r w:rsidRPr="00150DAF">
              <w:rPr>
                <w:rFonts w:ascii="Arial" w:hAnsi="Arial" w:cs="Arial"/>
                <w:b/>
                <w:bCs/>
                <w:sz w:val="16"/>
                <w:szCs w:val="18"/>
                <w:lang w:val="en-US"/>
              </w:rPr>
              <w:t>:</w:t>
            </w:r>
          </w:p>
          <w:p w14:paraId="1023AE22" w14:textId="77777777" w:rsidR="009B5971" w:rsidRPr="00150DAF" w:rsidRDefault="009B5971"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stvarnog alkohola</w:t>
            </w:r>
            <w:r w:rsidRPr="00150DAF">
              <w:rPr>
                <w:rFonts w:ascii="Arial" w:hAnsi="Arial" w:cs="Arial"/>
                <w:bCs/>
                <w:sz w:val="16"/>
                <w:szCs w:val="18"/>
                <w:lang w:val="en-US"/>
              </w:rPr>
              <w:t xml:space="preserve"> (vol%): ~1</w:t>
            </w:r>
            <w:r>
              <w:rPr>
                <w:rFonts w:ascii="Arial" w:hAnsi="Arial" w:cs="Arial"/>
                <w:bCs/>
                <w:sz w:val="16"/>
                <w:szCs w:val="18"/>
                <w:lang w:val="en-US"/>
              </w:rPr>
              <w:t>1</w:t>
            </w:r>
            <w:r w:rsidRPr="00150DAF">
              <w:rPr>
                <w:rFonts w:ascii="Arial" w:hAnsi="Arial" w:cs="Arial"/>
                <w:bCs/>
                <w:sz w:val="16"/>
                <w:szCs w:val="18"/>
                <w:lang w:val="en-US"/>
              </w:rPr>
              <w:t>.</w:t>
            </w:r>
            <w:r>
              <w:rPr>
                <w:rFonts w:ascii="Arial" w:hAnsi="Arial" w:cs="Arial"/>
                <w:bCs/>
                <w:sz w:val="16"/>
                <w:szCs w:val="18"/>
                <w:lang w:val="en-US"/>
              </w:rPr>
              <w:t>8</w:t>
            </w:r>
            <w:r w:rsidRPr="00150DAF">
              <w:rPr>
                <w:rFonts w:ascii="Arial" w:hAnsi="Arial" w:cs="Arial"/>
                <w:bCs/>
                <w:sz w:val="16"/>
                <w:szCs w:val="18"/>
                <w:lang w:val="en-US"/>
              </w:rPr>
              <w:t xml:space="preserve">0 (min. 11.50 </w:t>
            </w:r>
            <w:r>
              <w:rPr>
                <w:rFonts w:ascii="Arial" w:hAnsi="Arial" w:cs="Arial"/>
                <w:bCs/>
                <w:sz w:val="16"/>
                <w:szCs w:val="18"/>
                <w:lang w:val="en-US"/>
              </w:rPr>
              <w:t>d</w:t>
            </w:r>
            <w:r w:rsidRPr="00150DAF">
              <w:rPr>
                <w:rFonts w:ascii="Arial" w:hAnsi="Arial" w:cs="Arial"/>
                <w:bCs/>
                <w:sz w:val="16"/>
                <w:szCs w:val="18"/>
                <w:lang w:val="en-US"/>
              </w:rPr>
              <w:t>o max. 13.00)</w:t>
            </w:r>
          </w:p>
          <w:p w14:paraId="43DBF7A3" w14:textId="77777777" w:rsidR="009B5971" w:rsidRPr="00150DAF" w:rsidRDefault="009B5971"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w:t>
            </w:r>
            <w:r w:rsidRPr="00150DAF">
              <w:rPr>
                <w:rFonts w:ascii="Arial" w:hAnsi="Arial" w:cs="Arial"/>
                <w:bCs/>
                <w:sz w:val="16"/>
                <w:szCs w:val="18"/>
                <w:lang w:val="en-US"/>
              </w:rPr>
              <w:t xml:space="preserve">(g/l): ~6.90 (min. 6.00 </w:t>
            </w:r>
            <w:r>
              <w:rPr>
                <w:rFonts w:ascii="Arial" w:hAnsi="Arial" w:cs="Arial"/>
                <w:bCs/>
                <w:sz w:val="16"/>
                <w:szCs w:val="18"/>
                <w:lang w:val="en-US"/>
              </w:rPr>
              <w:t>d</w:t>
            </w:r>
            <w:r w:rsidRPr="00150DAF">
              <w:rPr>
                <w:rFonts w:ascii="Arial" w:hAnsi="Arial" w:cs="Arial"/>
                <w:bCs/>
                <w:sz w:val="16"/>
                <w:szCs w:val="18"/>
                <w:lang w:val="en-US"/>
              </w:rPr>
              <w:t>o max. 8.0)</w:t>
            </w:r>
          </w:p>
          <w:p w14:paraId="55B1CF34" w14:textId="26EC3A31" w:rsidR="009B5971" w:rsidRPr="009B5971" w:rsidRDefault="00484404" w:rsidP="00B906CD">
            <w:pPr>
              <w:widowControl w:val="0"/>
              <w:numPr>
                <w:ilvl w:val="0"/>
                <w:numId w:val="35"/>
              </w:numPr>
              <w:autoSpaceDE w:val="0"/>
              <w:autoSpaceDN w:val="0"/>
              <w:spacing w:before="2"/>
              <w:ind w:right="225"/>
              <w:jc w:val="both"/>
              <w:rPr>
                <w:rFonts w:ascii="Arial" w:eastAsia="+mn-ea" w:hAnsi="Arial" w:cs="Arial"/>
                <w:kern w:val="1"/>
                <w:sz w:val="16"/>
                <w:szCs w:val="16"/>
                <w:lang w:val="sr-Latn-CS" w:eastAsia="en-US" w:bidi="en-US"/>
              </w:rPr>
            </w:pPr>
            <w:r>
              <w:rPr>
                <w:rFonts w:ascii="Arial" w:eastAsia="+mn-ea" w:hAnsi="Arial" w:cs="Arial"/>
                <w:kern w:val="1"/>
                <w:sz w:val="16"/>
                <w:szCs w:val="16"/>
                <w:lang w:val="sr-Latn-CS" w:eastAsia="en-US" w:bidi="en-US"/>
              </w:rPr>
              <w:t>S</w:t>
            </w:r>
            <w:r w:rsidR="009B5971" w:rsidRPr="009B5971">
              <w:rPr>
                <w:rFonts w:ascii="Arial" w:eastAsia="+mn-ea" w:hAnsi="Arial" w:cs="Arial"/>
                <w:kern w:val="1"/>
                <w:sz w:val="16"/>
                <w:szCs w:val="16"/>
                <w:lang w:val="sr-Latn-CS" w:eastAsia="en-US" w:bidi="en-US"/>
              </w:rPr>
              <w:t xml:space="preserve">adržaj neprevrelog šećera (g/l) </w:t>
            </w:r>
            <w:r w:rsidR="009B5971">
              <w:rPr>
                <w:rFonts w:ascii="Arial" w:eastAsia="+mn-ea" w:hAnsi="Arial" w:cs="Arial"/>
                <w:kern w:val="1"/>
                <w:sz w:val="16"/>
                <w:szCs w:val="16"/>
                <w:lang w:val="sr-Latn-CS" w:eastAsia="en-US" w:bidi="en-US"/>
              </w:rPr>
              <w:t>br</w:t>
            </w:r>
            <w:r w:rsidR="009B5971" w:rsidRPr="009B5971">
              <w:rPr>
                <w:rFonts w:ascii="Arial" w:eastAsia="+mn-ea" w:hAnsi="Arial" w:cs="Arial"/>
                <w:kern w:val="1"/>
                <w:sz w:val="16"/>
                <w:szCs w:val="16"/>
                <w:lang w:val="sr-Latn-CS" w:eastAsia="en-US" w:bidi="en-US"/>
              </w:rPr>
              <w:t>u</w:t>
            </w:r>
            <w:r w:rsidR="009B5971">
              <w:rPr>
                <w:rFonts w:ascii="Arial" w:eastAsia="+mn-ea" w:hAnsi="Arial" w:cs="Arial"/>
                <w:kern w:val="1"/>
                <w:sz w:val="16"/>
                <w:szCs w:val="16"/>
                <w:lang w:val="sr-Latn-CS" w:eastAsia="en-US" w:bidi="en-US"/>
              </w:rPr>
              <w:t>t</w:t>
            </w:r>
            <w:r w:rsidR="009B5971" w:rsidRPr="009B5971">
              <w:rPr>
                <w:rFonts w:ascii="Arial" w:eastAsia="+mn-ea" w:hAnsi="Arial" w:cs="Arial"/>
                <w:kern w:val="1"/>
                <w:sz w:val="16"/>
                <w:szCs w:val="16"/>
                <w:lang w:val="sr-Latn-CS" w:eastAsia="en-US" w:bidi="en-US"/>
              </w:rPr>
              <w:t>: ~</w:t>
            </w:r>
            <w:r w:rsidR="009B5971">
              <w:rPr>
                <w:rFonts w:ascii="Arial" w:eastAsia="+mn-ea" w:hAnsi="Arial" w:cs="Arial"/>
                <w:kern w:val="1"/>
                <w:sz w:val="16"/>
                <w:szCs w:val="16"/>
                <w:lang w:val="sr-Latn-CS" w:eastAsia="en-US" w:bidi="en-US"/>
              </w:rPr>
              <w:t>8</w:t>
            </w:r>
            <w:r w:rsidR="009B5971" w:rsidRPr="009B5971">
              <w:rPr>
                <w:rFonts w:ascii="Arial" w:eastAsia="+mn-ea" w:hAnsi="Arial" w:cs="Arial"/>
                <w:kern w:val="1"/>
                <w:sz w:val="16"/>
                <w:szCs w:val="16"/>
                <w:lang w:val="sr-Latn-CS" w:eastAsia="en-US" w:bidi="en-US"/>
              </w:rPr>
              <w:t>.20 (m</w:t>
            </w:r>
            <w:r w:rsidR="009B5971">
              <w:rPr>
                <w:rFonts w:ascii="Arial" w:eastAsia="+mn-ea" w:hAnsi="Arial" w:cs="Arial"/>
                <w:kern w:val="1"/>
                <w:sz w:val="16"/>
                <w:szCs w:val="16"/>
                <w:lang w:val="sr-Latn-CS" w:eastAsia="en-US" w:bidi="en-US"/>
              </w:rPr>
              <w:t>anje od 12</w:t>
            </w:r>
            <w:r w:rsidR="009B5971" w:rsidRPr="009B5971">
              <w:rPr>
                <w:rFonts w:ascii="Arial" w:eastAsia="+mn-ea" w:hAnsi="Arial" w:cs="Arial"/>
                <w:kern w:val="1"/>
                <w:sz w:val="16"/>
                <w:szCs w:val="16"/>
                <w:lang w:val="sr-Latn-CS" w:eastAsia="en-US" w:bidi="en-US"/>
              </w:rPr>
              <w:t>)</w:t>
            </w:r>
          </w:p>
          <w:p w14:paraId="01B9AF3F" w14:textId="24E4D0AC" w:rsidR="009B5971" w:rsidRPr="009B5971" w:rsidRDefault="009B5971" w:rsidP="00B906CD">
            <w:pPr>
              <w:widowControl w:val="0"/>
              <w:numPr>
                <w:ilvl w:val="0"/>
                <w:numId w:val="35"/>
              </w:numPr>
              <w:autoSpaceDE w:val="0"/>
              <w:autoSpaceDN w:val="0"/>
              <w:spacing w:before="2"/>
              <w:ind w:right="225"/>
              <w:jc w:val="both"/>
              <w:rPr>
                <w:rFonts w:ascii="Arial" w:eastAsia="+mn-ea" w:hAnsi="Arial" w:cs="Arial"/>
                <w:kern w:val="1"/>
                <w:sz w:val="16"/>
                <w:szCs w:val="16"/>
                <w:lang w:val="sr-Latn-CS" w:eastAsia="en-US" w:bidi="en-US"/>
              </w:rPr>
            </w:pPr>
            <w:r w:rsidRPr="009B5971">
              <w:rPr>
                <w:rFonts w:ascii="Arial" w:eastAsia="+mn-ea" w:hAnsi="Arial" w:cs="Arial"/>
                <w:kern w:val="1"/>
                <w:sz w:val="16"/>
                <w:szCs w:val="16"/>
                <w:lang w:val="sr-Latn-CS" w:eastAsia="en-US" w:bidi="en-US"/>
              </w:rPr>
              <w:t xml:space="preserve">Ekstrakt bez šećera </w:t>
            </w:r>
            <w:r w:rsidRPr="009B5971">
              <w:rPr>
                <w:rFonts w:ascii="Arial" w:hAnsi="Arial" w:cs="Arial"/>
                <w:bCs/>
                <w:sz w:val="16"/>
                <w:szCs w:val="18"/>
                <w:lang w:val="en-US"/>
              </w:rPr>
              <w:t>(g/l): umjeren ~</w:t>
            </w:r>
            <w:r>
              <w:rPr>
                <w:rFonts w:ascii="Arial" w:hAnsi="Arial" w:cs="Arial"/>
                <w:bCs/>
                <w:sz w:val="16"/>
                <w:szCs w:val="18"/>
                <w:lang w:val="en-US"/>
              </w:rPr>
              <w:t>17</w:t>
            </w:r>
            <w:r w:rsidRPr="009B5971">
              <w:rPr>
                <w:rFonts w:ascii="Arial" w:hAnsi="Arial" w:cs="Arial"/>
                <w:bCs/>
                <w:sz w:val="16"/>
                <w:szCs w:val="18"/>
                <w:lang w:val="en-US"/>
              </w:rPr>
              <w:t>.</w:t>
            </w:r>
            <w:r>
              <w:rPr>
                <w:rFonts w:ascii="Arial" w:hAnsi="Arial" w:cs="Arial"/>
                <w:bCs/>
                <w:sz w:val="16"/>
                <w:szCs w:val="18"/>
                <w:lang w:val="en-US"/>
              </w:rPr>
              <w:t>6</w:t>
            </w:r>
            <w:r w:rsidRPr="009B5971">
              <w:rPr>
                <w:rFonts w:ascii="Arial" w:hAnsi="Arial" w:cs="Arial"/>
                <w:bCs/>
                <w:sz w:val="16"/>
                <w:szCs w:val="18"/>
                <w:lang w:val="en-US"/>
              </w:rPr>
              <w:t xml:space="preserve">0 (min. 15.00) </w:t>
            </w:r>
          </w:p>
          <w:p w14:paraId="1B14A1F6" w14:textId="79262CA6" w:rsidR="005146B2" w:rsidRPr="009B5971" w:rsidRDefault="005146B2" w:rsidP="00B906CD">
            <w:pPr>
              <w:widowControl w:val="0"/>
              <w:autoSpaceDE w:val="0"/>
              <w:autoSpaceDN w:val="0"/>
              <w:spacing w:before="2" w:after="120"/>
              <w:ind w:right="225"/>
              <w:jc w:val="both"/>
              <w:rPr>
                <w:rFonts w:ascii="Arial" w:eastAsia="+mn-ea" w:hAnsi="Arial" w:cs="Arial"/>
                <w:kern w:val="1"/>
                <w:sz w:val="16"/>
                <w:szCs w:val="16"/>
                <w:lang w:val="sr-Latn-CS" w:eastAsia="en-US" w:bidi="en-US"/>
              </w:rPr>
            </w:pPr>
            <w:r w:rsidRPr="009B5971">
              <w:rPr>
                <w:rFonts w:ascii="Arial" w:eastAsia="+mn-ea" w:hAnsi="Arial" w:cs="Arial"/>
                <w:kern w:val="1"/>
                <w:sz w:val="16"/>
                <w:szCs w:val="16"/>
                <w:lang w:val="sr-Latn-CS" w:eastAsia="en-US" w:bidi="en-US"/>
              </w:rPr>
              <w:t xml:space="preserve">Senzorne osobine: Slamaste do žuto-zlatne boje. Ima postojane i prijatne mjehuriće, koji ga čine na ukusu živahnim i svježim. Miris umjerenog intenziteta, voćni. Pitko i na ukusu svježe, dobre ravnoteže, srednje postojanosti arome. </w:t>
            </w:r>
          </w:p>
          <w:p w14:paraId="400CCC32" w14:textId="2F2443FF" w:rsidR="009B5971" w:rsidRDefault="005146B2" w:rsidP="008D170B">
            <w:pPr>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pjenušavo vino suvo </w:t>
            </w:r>
            <w:r w:rsidRPr="003E5F44">
              <w:rPr>
                <w:rFonts w:ascii="Arial" w:eastAsia="+mn-ea" w:hAnsi="Arial" w:cs="Arial"/>
                <w:kern w:val="1"/>
                <w:sz w:val="16"/>
                <w:szCs w:val="16"/>
                <w:lang w:val="sr-Latn-CS" w:eastAsia="en-US" w:bidi="en-US"/>
              </w:rPr>
              <w:t>tip vina koje potiče od grožđa sorti Krstač i Chardonnay.  Na osnovu analize parametara kvaliteta vina,</w:t>
            </w:r>
            <w:r w:rsidRPr="003E5F44">
              <w:rPr>
                <w:rFonts w:ascii="Arial" w:eastAsia="+mn-ea" w:hAnsi="Arial" w:cs="Arial"/>
                <w:b/>
                <w:kern w:val="1"/>
                <w:sz w:val="16"/>
                <w:szCs w:val="16"/>
                <w:lang w:val="sr-Latn-CS" w:eastAsia="en-US" w:bidi="en-US"/>
              </w:rPr>
              <w:t xml:space="preserve"> </w:t>
            </w:r>
            <w:r w:rsidRPr="003E5F44">
              <w:rPr>
                <w:rFonts w:ascii="Arial" w:eastAsia="+mn-ea" w:hAnsi="Arial" w:cs="Arial"/>
                <w:kern w:val="1"/>
                <w:sz w:val="16"/>
                <w:szCs w:val="16"/>
                <w:lang w:val="sr-Latn-CS" w:eastAsia="en-US" w:bidi="en-US"/>
              </w:rPr>
              <w:t xml:space="preserve">tip vina Podgorički subregion kvalitetno pjenušavo suvo vino je bijelo kvalitetno pjenušavo suvo vino sa pretežno srednjim (umjerenim) sadržajem alkohola. Pretežno je umjereno kiselo vino po pitanju pH, sa uglavnom umjereno višim sadržajem ukupnih kiselina, sa umjereno višom specifičnom težinom i sa pretežno visokim sadržajem ekstraktabijelo pjenušavo vino, sa umjerenim sadržajem alkohola i umjereno-višim sadržajem kiselina. </w:t>
            </w:r>
          </w:p>
          <w:p w14:paraId="559FE5BA" w14:textId="77777777" w:rsidR="009B5971" w:rsidRPr="00150DAF" w:rsidRDefault="009B5971" w:rsidP="00B906CD">
            <w:pPr>
              <w:widowControl w:val="0"/>
              <w:autoSpaceDE w:val="0"/>
              <w:autoSpaceDN w:val="0"/>
              <w:spacing w:before="2"/>
              <w:ind w:left="154" w:right="225"/>
              <w:jc w:val="both"/>
              <w:rPr>
                <w:rFonts w:ascii="Arial" w:hAnsi="Arial" w:cs="Arial"/>
                <w:bCs/>
                <w:sz w:val="16"/>
                <w:szCs w:val="18"/>
                <w:lang w:val="en-US"/>
              </w:rPr>
            </w:pPr>
            <w:r>
              <w:rPr>
                <w:rFonts w:ascii="Arial" w:hAnsi="Arial" w:cs="Arial"/>
                <w:b/>
                <w:bCs/>
                <w:sz w:val="16"/>
                <w:szCs w:val="18"/>
                <w:lang w:val="en-US"/>
              </w:rPr>
              <w:t>Osnovne ka</w:t>
            </w:r>
            <w:r w:rsidRPr="00150DAF">
              <w:rPr>
                <w:rFonts w:ascii="Arial" w:hAnsi="Arial" w:cs="Arial"/>
                <w:b/>
                <w:bCs/>
                <w:sz w:val="16"/>
                <w:szCs w:val="18"/>
                <w:lang w:val="en-US"/>
              </w:rPr>
              <w:t>ra</w:t>
            </w:r>
            <w:r>
              <w:rPr>
                <w:rFonts w:ascii="Arial" w:hAnsi="Arial" w:cs="Arial"/>
                <w:b/>
                <w:bCs/>
                <w:sz w:val="16"/>
                <w:szCs w:val="18"/>
                <w:lang w:val="en-US"/>
              </w:rPr>
              <w:t>k</w:t>
            </w:r>
            <w:r w:rsidRPr="00150DAF">
              <w:rPr>
                <w:rFonts w:ascii="Arial" w:hAnsi="Arial" w:cs="Arial"/>
                <w:b/>
                <w:bCs/>
                <w:sz w:val="16"/>
                <w:szCs w:val="18"/>
                <w:lang w:val="en-US"/>
              </w:rPr>
              <w:t>teristi</w:t>
            </w:r>
            <w:r>
              <w:rPr>
                <w:rFonts w:ascii="Arial" w:hAnsi="Arial" w:cs="Arial"/>
                <w:b/>
                <w:bCs/>
                <w:sz w:val="16"/>
                <w:szCs w:val="18"/>
                <w:lang w:val="en-US"/>
              </w:rPr>
              <w:t>ke</w:t>
            </w:r>
            <w:r w:rsidRPr="00150DAF">
              <w:rPr>
                <w:rFonts w:ascii="Arial" w:hAnsi="Arial" w:cs="Arial"/>
                <w:b/>
                <w:bCs/>
                <w:sz w:val="16"/>
                <w:szCs w:val="18"/>
                <w:lang w:val="en-US"/>
              </w:rPr>
              <w:t>:</w:t>
            </w:r>
          </w:p>
          <w:p w14:paraId="723CECF4" w14:textId="02DAC67C" w:rsidR="009B5971" w:rsidRPr="00150DAF" w:rsidRDefault="009B5971"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stvarnog alkohola</w:t>
            </w:r>
            <w:r w:rsidRPr="00150DAF">
              <w:rPr>
                <w:rFonts w:ascii="Arial" w:hAnsi="Arial" w:cs="Arial"/>
                <w:bCs/>
                <w:sz w:val="16"/>
                <w:szCs w:val="18"/>
                <w:lang w:val="en-US"/>
              </w:rPr>
              <w:t xml:space="preserve"> (vol%): ~1</w:t>
            </w:r>
            <w:r>
              <w:rPr>
                <w:rFonts w:ascii="Arial" w:hAnsi="Arial" w:cs="Arial"/>
                <w:bCs/>
                <w:sz w:val="16"/>
                <w:szCs w:val="18"/>
                <w:lang w:val="en-US"/>
              </w:rPr>
              <w:t>1</w:t>
            </w:r>
            <w:r w:rsidRPr="00150DAF">
              <w:rPr>
                <w:rFonts w:ascii="Arial" w:hAnsi="Arial" w:cs="Arial"/>
                <w:bCs/>
                <w:sz w:val="16"/>
                <w:szCs w:val="18"/>
                <w:lang w:val="en-US"/>
              </w:rPr>
              <w:t>.</w:t>
            </w:r>
            <w:r>
              <w:rPr>
                <w:rFonts w:ascii="Arial" w:hAnsi="Arial" w:cs="Arial"/>
                <w:bCs/>
                <w:sz w:val="16"/>
                <w:szCs w:val="18"/>
                <w:lang w:val="en-US"/>
              </w:rPr>
              <w:t>8</w:t>
            </w:r>
            <w:r w:rsidRPr="00150DAF">
              <w:rPr>
                <w:rFonts w:ascii="Arial" w:hAnsi="Arial" w:cs="Arial"/>
                <w:bCs/>
                <w:sz w:val="16"/>
                <w:szCs w:val="18"/>
                <w:lang w:val="en-US"/>
              </w:rPr>
              <w:t xml:space="preserve">0 (min. 11.50 </w:t>
            </w:r>
            <w:r>
              <w:rPr>
                <w:rFonts w:ascii="Arial" w:hAnsi="Arial" w:cs="Arial"/>
                <w:bCs/>
                <w:sz w:val="16"/>
                <w:szCs w:val="18"/>
                <w:lang w:val="en-US"/>
              </w:rPr>
              <w:t>d</w:t>
            </w:r>
            <w:r w:rsidRPr="00150DAF">
              <w:rPr>
                <w:rFonts w:ascii="Arial" w:hAnsi="Arial" w:cs="Arial"/>
                <w:bCs/>
                <w:sz w:val="16"/>
                <w:szCs w:val="18"/>
                <w:lang w:val="en-US"/>
              </w:rPr>
              <w:t>o max. 13.00)</w:t>
            </w:r>
          </w:p>
          <w:p w14:paraId="265B4B6C" w14:textId="77777777" w:rsidR="009B5971" w:rsidRPr="00150DAF" w:rsidRDefault="009B5971"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w:t>
            </w:r>
            <w:r w:rsidRPr="00150DAF">
              <w:rPr>
                <w:rFonts w:ascii="Arial" w:hAnsi="Arial" w:cs="Arial"/>
                <w:bCs/>
                <w:sz w:val="16"/>
                <w:szCs w:val="18"/>
                <w:lang w:val="en-US"/>
              </w:rPr>
              <w:t xml:space="preserve">(g/l): ~6.90 (min. 6.00 </w:t>
            </w:r>
            <w:r>
              <w:rPr>
                <w:rFonts w:ascii="Arial" w:hAnsi="Arial" w:cs="Arial"/>
                <w:bCs/>
                <w:sz w:val="16"/>
                <w:szCs w:val="18"/>
                <w:lang w:val="en-US"/>
              </w:rPr>
              <w:t>d</w:t>
            </w:r>
            <w:r w:rsidRPr="00150DAF">
              <w:rPr>
                <w:rFonts w:ascii="Arial" w:hAnsi="Arial" w:cs="Arial"/>
                <w:bCs/>
                <w:sz w:val="16"/>
                <w:szCs w:val="18"/>
                <w:lang w:val="en-US"/>
              </w:rPr>
              <w:t>o max. 8.0)</w:t>
            </w:r>
          </w:p>
          <w:p w14:paraId="17692E9A" w14:textId="2B327197" w:rsidR="009B5971" w:rsidRPr="00150DAF"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Pr>
                <w:rFonts w:ascii="Arial" w:eastAsia="+mn-ea" w:hAnsi="Arial" w:cs="Arial"/>
                <w:kern w:val="1"/>
                <w:sz w:val="16"/>
                <w:szCs w:val="16"/>
                <w:lang w:val="sr-Latn-CS" w:eastAsia="en-US" w:bidi="en-US"/>
              </w:rPr>
              <w:t>S</w:t>
            </w:r>
            <w:r w:rsidR="009B5971" w:rsidRPr="003E5F44">
              <w:rPr>
                <w:rFonts w:ascii="Arial" w:eastAsia="+mn-ea" w:hAnsi="Arial" w:cs="Arial"/>
                <w:kern w:val="1"/>
                <w:sz w:val="16"/>
                <w:szCs w:val="16"/>
                <w:lang w:val="sr-Latn-CS" w:eastAsia="en-US" w:bidi="en-US"/>
              </w:rPr>
              <w:t xml:space="preserve">adržaj neprevrelog šećera </w:t>
            </w:r>
            <w:r w:rsidR="009B5971" w:rsidRPr="00150DAF">
              <w:rPr>
                <w:rFonts w:ascii="Arial" w:hAnsi="Arial" w:cs="Arial"/>
                <w:bCs/>
                <w:sz w:val="16"/>
                <w:szCs w:val="18"/>
                <w:lang w:val="en-US"/>
              </w:rPr>
              <w:t xml:space="preserve">(g/l) </w:t>
            </w:r>
            <w:r w:rsidR="009B5971">
              <w:rPr>
                <w:rFonts w:ascii="Arial" w:hAnsi="Arial" w:cs="Arial"/>
                <w:bCs/>
                <w:sz w:val="16"/>
                <w:szCs w:val="18"/>
                <w:lang w:val="en-US"/>
              </w:rPr>
              <w:t>suvo</w:t>
            </w:r>
            <w:r w:rsidR="009B5971" w:rsidRPr="00150DAF">
              <w:rPr>
                <w:rFonts w:ascii="Arial" w:hAnsi="Arial" w:cs="Arial"/>
                <w:bCs/>
                <w:sz w:val="16"/>
                <w:szCs w:val="18"/>
                <w:lang w:val="en-US"/>
              </w:rPr>
              <w:t>: ~</w:t>
            </w:r>
            <w:r w:rsidR="009B5971">
              <w:rPr>
                <w:rFonts w:ascii="Arial" w:hAnsi="Arial" w:cs="Arial"/>
                <w:bCs/>
                <w:sz w:val="16"/>
                <w:szCs w:val="18"/>
                <w:lang w:val="en-US"/>
              </w:rPr>
              <w:t>25</w:t>
            </w:r>
            <w:r w:rsidR="009B5971" w:rsidRPr="00150DAF">
              <w:rPr>
                <w:rFonts w:ascii="Arial" w:hAnsi="Arial" w:cs="Arial"/>
                <w:bCs/>
                <w:sz w:val="16"/>
                <w:szCs w:val="18"/>
                <w:lang w:val="en-US"/>
              </w:rPr>
              <w:t>.</w:t>
            </w:r>
            <w:r w:rsidR="009B5971">
              <w:rPr>
                <w:rFonts w:ascii="Arial" w:hAnsi="Arial" w:cs="Arial"/>
                <w:bCs/>
                <w:sz w:val="16"/>
                <w:szCs w:val="18"/>
                <w:lang w:val="en-US"/>
              </w:rPr>
              <w:t>2</w:t>
            </w:r>
            <w:r w:rsidR="009B5971" w:rsidRPr="00150DAF">
              <w:rPr>
                <w:rFonts w:ascii="Arial" w:hAnsi="Arial" w:cs="Arial"/>
                <w:bCs/>
                <w:sz w:val="16"/>
                <w:szCs w:val="18"/>
                <w:lang w:val="en-US"/>
              </w:rPr>
              <w:t>0 (min. 1</w:t>
            </w:r>
            <w:r w:rsidR="009B5971">
              <w:rPr>
                <w:rFonts w:ascii="Arial" w:hAnsi="Arial" w:cs="Arial"/>
                <w:bCs/>
                <w:sz w:val="16"/>
                <w:szCs w:val="18"/>
                <w:lang w:val="en-US"/>
              </w:rPr>
              <w:t>7</w:t>
            </w:r>
            <w:r w:rsidR="009B5971" w:rsidRPr="00150DAF">
              <w:rPr>
                <w:rFonts w:ascii="Arial" w:hAnsi="Arial" w:cs="Arial"/>
                <w:bCs/>
                <w:sz w:val="16"/>
                <w:szCs w:val="18"/>
                <w:lang w:val="en-US"/>
              </w:rPr>
              <w:t xml:space="preserve">.00 </w:t>
            </w:r>
            <w:r w:rsidR="009B5971">
              <w:rPr>
                <w:rFonts w:ascii="Arial" w:hAnsi="Arial" w:cs="Arial"/>
                <w:bCs/>
                <w:sz w:val="16"/>
                <w:szCs w:val="18"/>
                <w:lang w:val="en-US"/>
              </w:rPr>
              <w:t>d</w:t>
            </w:r>
            <w:r w:rsidR="009B5971" w:rsidRPr="00150DAF">
              <w:rPr>
                <w:rFonts w:ascii="Arial" w:hAnsi="Arial" w:cs="Arial"/>
                <w:bCs/>
                <w:sz w:val="16"/>
                <w:szCs w:val="18"/>
                <w:lang w:val="en-US"/>
              </w:rPr>
              <w:t xml:space="preserve">o max. </w:t>
            </w:r>
            <w:r w:rsidR="009B5971">
              <w:rPr>
                <w:rFonts w:ascii="Arial" w:hAnsi="Arial" w:cs="Arial"/>
                <w:bCs/>
                <w:sz w:val="16"/>
                <w:szCs w:val="18"/>
                <w:lang w:val="en-US"/>
              </w:rPr>
              <w:t>32</w:t>
            </w:r>
            <w:r w:rsidR="009B5971" w:rsidRPr="00150DAF">
              <w:rPr>
                <w:rFonts w:ascii="Arial" w:hAnsi="Arial" w:cs="Arial"/>
                <w:bCs/>
                <w:sz w:val="16"/>
                <w:szCs w:val="18"/>
                <w:lang w:val="en-US"/>
              </w:rPr>
              <w:t>.00)</w:t>
            </w:r>
          </w:p>
          <w:p w14:paraId="392D7E8C" w14:textId="4D990A0F" w:rsidR="009B5971" w:rsidRPr="00150DAF" w:rsidRDefault="009B5971"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w:t>
            </w:r>
            <w:r w:rsidRPr="00150DAF">
              <w:rPr>
                <w:rFonts w:ascii="Arial" w:hAnsi="Arial" w:cs="Arial"/>
                <w:bCs/>
                <w:sz w:val="16"/>
                <w:szCs w:val="18"/>
                <w:lang w:val="en-US"/>
              </w:rPr>
              <w:t xml:space="preserve">(g/l): </w:t>
            </w:r>
            <w:r>
              <w:rPr>
                <w:rFonts w:ascii="Arial" w:hAnsi="Arial" w:cs="Arial"/>
                <w:bCs/>
                <w:sz w:val="16"/>
                <w:szCs w:val="18"/>
                <w:lang w:val="en-US"/>
              </w:rPr>
              <w:t>umjeren</w:t>
            </w:r>
            <w:r w:rsidRPr="00150DAF">
              <w:rPr>
                <w:rFonts w:ascii="Arial" w:hAnsi="Arial" w:cs="Arial"/>
                <w:bCs/>
                <w:sz w:val="16"/>
                <w:szCs w:val="18"/>
                <w:lang w:val="en-US"/>
              </w:rPr>
              <w:t xml:space="preserve"> ~</w:t>
            </w:r>
            <w:r>
              <w:rPr>
                <w:rFonts w:ascii="Arial" w:hAnsi="Arial" w:cs="Arial"/>
                <w:bCs/>
                <w:sz w:val="16"/>
                <w:szCs w:val="18"/>
                <w:lang w:val="en-US"/>
              </w:rPr>
              <w:t>23</w:t>
            </w:r>
            <w:r w:rsidRPr="00150DAF">
              <w:rPr>
                <w:rFonts w:ascii="Arial" w:hAnsi="Arial" w:cs="Arial"/>
                <w:bCs/>
                <w:sz w:val="16"/>
                <w:szCs w:val="18"/>
                <w:lang w:val="en-US"/>
              </w:rPr>
              <w:t>.</w:t>
            </w:r>
            <w:r>
              <w:rPr>
                <w:rFonts w:ascii="Arial" w:hAnsi="Arial" w:cs="Arial"/>
                <w:bCs/>
                <w:sz w:val="16"/>
                <w:szCs w:val="18"/>
                <w:lang w:val="en-US"/>
              </w:rPr>
              <w:t>2</w:t>
            </w:r>
            <w:r w:rsidRPr="00150DAF">
              <w:rPr>
                <w:rFonts w:ascii="Arial" w:hAnsi="Arial" w:cs="Arial"/>
                <w:bCs/>
                <w:sz w:val="16"/>
                <w:szCs w:val="18"/>
                <w:lang w:val="en-US"/>
              </w:rPr>
              <w:t>0 (min. 1</w:t>
            </w:r>
            <w:r>
              <w:rPr>
                <w:rFonts w:ascii="Arial" w:hAnsi="Arial" w:cs="Arial"/>
                <w:bCs/>
                <w:sz w:val="16"/>
                <w:szCs w:val="18"/>
                <w:lang w:val="en-US"/>
              </w:rPr>
              <w:t>5</w:t>
            </w:r>
            <w:r w:rsidRPr="00150DAF">
              <w:rPr>
                <w:rFonts w:ascii="Arial" w:hAnsi="Arial" w:cs="Arial"/>
                <w:bCs/>
                <w:sz w:val="16"/>
                <w:szCs w:val="18"/>
                <w:lang w:val="en-US"/>
              </w:rPr>
              <w:t>.00)</w:t>
            </w:r>
            <w:r>
              <w:rPr>
                <w:rFonts w:ascii="Arial" w:hAnsi="Arial" w:cs="Arial"/>
                <w:bCs/>
                <w:sz w:val="16"/>
                <w:szCs w:val="18"/>
                <w:lang w:val="en-US"/>
              </w:rPr>
              <w:t xml:space="preserve"> </w:t>
            </w:r>
          </w:p>
          <w:p w14:paraId="01962C0B" w14:textId="0323B67F" w:rsidR="005146B2" w:rsidRPr="003E5F44" w:rsidRDefault="005146B2" w:rsidP="00B906CD">
            <w:pPr>
              <w:spacing w:after="120"/>
              <w:jc w:val="both"/>
              <w:rPr>
                <w:rFonts w:ascii="Arial" w:eastAsia="+mn-ea" w:hAnsi="Arial" w:cs="Arial"/>
                <w:kern w:val="1"/>
                <w:sz w:val="16"/>
                <w:szCs w:val="16"/>
                <w:lang w:val="sr-Latn-CS" w:eastAsia="en-US" w:bidi="en-US"/>
              </w:rPr>
            </w:pPr>
            <w:r w:rsidRPr="003E5F44">
              <w:rPr>
                <w:rFonts w:ascii="Arial" w:eastAsia="+mn-ea" w:hAnsi="Arial" w:cs="Arial"/>
                <w:kern w:val="1"/>
                <w:sz w:val="16"/>
                <w:szCs w:val="16"/>
                <w:lang w:val="sr-Latn-CS" w:eastAsia="en-US" w:bidi="en-US"/>
              </w:rPr>
              <w:t xml:space="preserve">Senzorne osobine: Vino je kristalno čiste žuto slamnaste boje sa zlatnim odsjajem. Veoma pitko i na ukusu svježe, diskretno zaokruţenog mirisa na zelenu jabuku. Ima postojane i prijatne mjehuriće, koji ga čine na ukusu živahnim i svježim. </w:t>
            </w:r>
          </w:p>
          <w:p w14:paraId="371C763F" w14:textId="4BB87572" w:rsidR="00DB5218" w:rsidRDefault="005146B2" w:rsidP="008D170B">
            <w:pPr>
              <w:jc w:val="both"/>
              <w:rPr>
                <w:rFonts w:ascii="Arial" w:eastAsia="+mn-ea" w:hAnsi="Arial" w:cs="Arial"/>
                <w:kern w:val="1"/>
                <w:sz w:val="16"/>
                <w:szCs w:val="16"/>
                <w:lang w:val="sr-Latn-CS" w:eastAsia="en-US" w:bidi="en-US"/>
              </w:rPr>
            </w:pPr>
            <w:r w:rsidRPr="003E5F44">
              <w:rPr>
                <w:rFonts w:ascii="Arial" w:eastAsia="+mn-ea" w:hAnsi="Arial" w:cs="Arial"/>
                <w:b/>
                <w:kern w:val="1"/>
                <w:sz w:val="16"/>
                <w:szCs w:val="16"/>
                <w:lang w:val="sr-Latn-CS" w:eastAsia="en-US" w:bidi="en-US"/>
              </w:rPr>
              <w:t xml:space="preserve">Podgorički subregion kvalitetno pjenušavo Roze extra suvo </w:t>
            </w:r>
            <w:r w:rsidRPr="003E5F44">
              <w:rPr>
                <w:rFonts w:ascii="Arial" w:eastAsia="+mn-ea" w:hAnsi="Arial" w:cs="Arial"/>
                <w:kern w:val="1"/>
                <w:sz w:val="16"/>
                <w:szCs w:val="16"/>
                <w:lang w:val="sr-Latn-CS" w:eastAsia="en-US" w:bidi="en-US"/>
              </w:rPr>
              <w:t>roze tip vina gdje vino potiče od 50% grožđa sorte Cabernet Sauvignon i 50% sorte Grenache.  Na osnovu analize parametara kvaliteta</w:t>
            </w:r>
            <w:r w:rsidR="00771F14" w:rsidRPr="003E5F44">
              <w:rPr>
                <w:rFonts w:ascii="Arial" w:eastAsia="+mn-ea" w:hAnsi="Arial" w:cs="Arial"/>
                <w:kern w:val="1"/>
                <w:sz w:val="16"/>
                <w:szCs w:val="16"/>
                <w:lang w:val="sr-Latn-CS" w:eastAsia="en-US" w:bidi="en-US"/>
              </w:rPr>
              <w:t xml:space="preserve"> vina, tip vina Podgorički subregion kvalitetno pjenušavo Roze extra suvo vino je roze kvalitetno pjenušavo extra suvo vino sa pretežno srednjim (umjerenim) sadržajem alkohola. Pretežno je umjereno kiselo vino po pitanju pH, sa uglavnom umjereno višim sadržajem ukupnih kiselina, sa</w:t>
            </w:r>
            <w:r w:rsidR="004076A5">
              <w:rPr>
                <w:rFonts w:ascii="Arial" w:eastAsia="+mn-ea" w:hAnsi="Arial" w:cs="Arial"/>
                <w:kern w:val="1"/>
                <w:sz w:val="16"/>
                <w:szCs w:val="16"/>
                <w:lang w:val="sr-Latn-CS" w:eastAsia="en-US" w:bidi="en-US"/>
              </w:rPr>
              <w:t xml:space="preserve"> </w:t>
            </w:r>
            <w:r w:rsidR="00771F14" w:rsidRPr="003E5F44">
              <w:rPr>
                <w:rFonts w:ascii="Arial" w:eastAsia="+mn-ea" w:hAnsi="Arial" w:cs="Arial"/>
                <w:kern w:val="1"/>
                <w:sz w:val="16"/>
                <w:szCs w:val="16"/>
                <w:lang w:val="sr-Latn-CS" w:eastAsia="en-US" w:bidi="en-US"/>
              </w:rPr>
              <w:t xml:space="preserve">umjereno višom specifičnom težinom) i sa pretežno visokim sadržajem ekstrakta. </w:t>
            </w:r>
          </w:p>
          <w:p w14:paraId="3628B6B3" w14:textId="58E728ED" w:rsidR="002D23A5" w:rsidRPr="00150DAF" w:rsidRDefault="002D23A5" w:rsidP="00B906CD">
            <w:pPr>
              <w:widowControl w:val="0"/>
              <w:autoSpaceDE w:val="0"/>
              <w:autoSpaceDN w:val="0"/>
              <w:spacing w:before="2"/>
              <w:ind w:left="154" w:right="225"/>
              <w:jc w:val="both"/>
              <w:rPr>
                <w:rFonts w:ascii="Arial" w:hAnsi="Arial" w:cs="Arial"/>
                <w:bCs/>
                <w:sz w:val="16"/>
                <w:szCs w:val="18"/>
                <w:lang w:val="en-US"/>
              </w:rPr>
            </w:pPr>
            <w:r>
              <w:rPr>
                <w:rFonts w:ascii="Arial" w:hAnsi="Arial" w:cs="Arial"/>
                <w:b/>
                <w:bCs/>
                <w:sz w:val="16"/>
                <w:szCs w:val="18"/>
                <w:lang w:val="en-US"/>
              </w:rPr>
              <w:t>Osnovne ka</w:t>
            </w:r>
            <w:r w:rsidRPr="00150DAF">
              <w:rPr>
                <w:rFonts w:ascii="Arial" w:hAnsi="Arial" w:cs="Arial"/>
                <w:b/>
                <w:bCs/>
                <w:sz w:val="16"/>
                <w:szCs w:val="18"/>
                <w:lang w:val="en-US"/>
              </w:rPr>
              <w:t>ra</w:t>
            </w:r>
            <w:r>
              <w:rPr>
                <w:rFonts w:ascii="Arial" w:hAnsi="Arial" w:cs="Arial"/>
                <w:b/>
                <w:bCs/>
                <w:sz w:val="16"/>
                <w:szCs w:val="18"/>
                <w:lang w:val="en-US"/>
              </w:rPr>
              <w:t>k</w:t>
            </w:r>
            <w:r w:rsidRPr="00150DAF">
              <w:rPr>
                <w:rFonts w:ascii="Arial" w:hAnsi="Arial" w:cs="Arial"/>
                <w:b/>
                <w:bCs/>
                <w:sz w:val="16"/>
                <w:szCs w:val="18"/>
                <w:lang w:val="en-US"/>
              </w:rPr>
              <w:t>teristi</w:t>
            </w:r>
            <w:r>
              <w:rPr>
                <w:rFonts w:ascii="Arial" w:hAnsi="Arial" w:cs="Arial"/>
                <w:b/>
                <w:bCs/>
                <w:sz w:val="16"/>
                <w:szCs w:val="18"/>
                <w:lang w:val="en-US"/>
              </w:rPr>
              <w:t>ke</w:t>
            </w:r>
            <w:r w:rsidRPr="00150DAF">
              <w:rPr>
                <w:rFonts w:ascii="Arial" w:hAnsi="Arial" w:cs="Arial"/>
                <w:b/>
                <w:bCs/>
                <w:sz w:val="16"/>
                <w:szCs w:val="18"/>
                <w:lang w:val="en-US"/>
              </w:rPr>
              <w:t>:</w:t>
            </w:r>
          </w:p>
          <w:p w14:paraId="52F5C16D" w14:textId="269422DA" w:rsidR="002D23A5" w:rsidRPr="00150DAF" w:rsidRDefault="002D23A5"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Sadržaj stvarnog alkohola</w:t>
            </w:r>
            <w:r w:rsidRPr="00150DAF">
              <w:rPr>
                <w:rFonts w:ascii="Arial" w:hAnsi="Arial" w:cs="Arial"/>
                <w:bCs/>
                <w:sz w:val="16"/>
                <w:szCs w:val="18"/>
                <w:lang w:val="en-US"/>
              </w:rPr>
              <w:t xml:space="preserve"> (vol%): ~12.50 (min. 11.50 </w:t>
            </w:r>
            <w:r>
              <w:rPr>
                <w:rFonts w:ascii="Arial" w:hAnsi="Arial" w:cs="Arial"/>
                <w:bCs/>
                <w:sz w:val="16"/>
                <w:szCs w:val="18"/>
                <w:lang w:val="en-US"/>
              </w:rPr>
              <w:t>d</w:t>
            </w:r>
            <w:r w:rsidRPr="00150DAF">
              <w:rPr>
                <w:rFonts w:ascii="Arial" w:hAnsi="Arial" w:cs="Arial"/>
                <w:bCs/>
                <w:sz w:val="16"/>
                <w:szCs w:val="18"/>
                <w:lang w:val="en-US"/>
              </w:rPr>
              <w:t>o max. 13.00)</w:t>
            </w:r>
          </w:p>
          <w:p w14:paraId="390A489E" w14:textId="20A3E1F9" w:rsidR="002D23A5" w:rsidRPr="00150DAF" w:rsidRDefault="002D23A5"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Sadržaj ukupnih kiselina </w:t>
            </w:r>
            <w:r w:rsidRPr="00150DAF">
              <w:rPr>
                <w:rFonts w:ascii="Arial" w:hAnsi="Arial" w:cs="Arial"/>
                <w:bCs/>
                <w:sz w:val="16"/>
                <w:szCs w:val="18"/>
                <w:lang w:val="en-US"/>
              </w:rPr>
              <w:t xml:space="preserve">(g/l): ~6.90 (min. 6.00 </w:t>
            </w:r>
            <w:r>
              <w:rPr>
                <w:rFonts w:ascii="Arial" w:hAnsi="Arial" w:cs="Arial"/>
                <w:bCs/>
                <w:sz w:val="16"/>
                <w:szCs w:val="18"/>
                <w:lang w:val="en-US"/>
              </w:rPr>
              <w:t>d</w:t>
            </w:r>
            <w:r w:rsidRPr="00150DAF">
              <w:rPr>
                <w:rFonts w:ascii="Arial" w:hAnsi="Arial" w:cs="Arial"/>
                <w:bCs/>
                <w:sz w:val="16"/>
                <w:szCs w:val="18"/>
                <w:lang w:val="en-US"/>
              </w:rPr>
              <w:t>o max. 8.0)</w:t>
            </w:r>
          </w:p>
          <w:p w14:paraId="5A909CF4" w14:textId="3087FC59" w:rsidR="002D23A5" w:rsidRPr="00150DAF" w:rsidRDefault="00484404" w:rsidP="00B906CD">
            <w:pPr>
              <w:widowControl w:val="0"/>
              <w:numPr>
                <w:ilvl w:val="0"/>
                <w:numId w:val="35"/>
              </w:numPr>
              <w:autoSpaceDE w:val="0"/>
              <w:autoSpaceDN w:val="0"/>
              <w:spacing w:before="2"/>
              <w:ind w:right="225"/>
              <w:jc w:val="both"/>
              <w:rPr>
                <w:rFonts w:ascii="Arial" w:hAnsi="Arial" w:cs="Arial"/>
                <w:bCs/>
                <w:sz w:val="16"/>
                <w:szCs w:val="18"/>
                <w:lang w:val="en-US"/>
              </w:rPr>
            </w:pPr>
            <w:r>
              <w:rPr>
                <w:rFonts w:ascii="Arial" w:eastAsia="+mn-ea" w:hAnsi="Arial" w:cs="Arial"/>
                <w:kern w:val="1"/>
                <w:sz w:val="16"/>
                <w:szCs w:val="16"/>
                <w:lang w:val="sr-Latn-CS" w:eastAsia="en-US" w:bidi="en-US"/>
              </w:rPr>
              <w:t>S</w:t>
            </w:r>
            <w:r w:rsidR="002D23A5" w:rsidRPr="003E5F44">
              <w:rPr>
                <w:rFonts w:ascii="Arial" w:eastAsia="+mn-ea" w:hAnsi="Arial" w:cs="Arial"/>
                <w:kern w:val="1"/>
                <w:sz w:val="16"/>
                <w:szCs w:val="16"/>
                <w:lang w:val="sr-Latn-CS" w:eastAsia="en-US" w:bidi="en-US"/>
              </w:rPr>
              <w:t xml:space="preserve">adržaj neprevrelog šećera </w:t>
            </w:r>
            <w:r w:rsidR="002D23A5" w:rsidRPr="00150DAF">
              <w:rPr>
                <w:rFonts w:ascii="Arial" w:hAnsi="Arial" w:cs="Arial"/>
                <w:bCs/>
                <w:sz w:val="16"/>
                <w:szCs w:val="18"/>
                <w:lang w:val="en-US"/>
              </w:rPr>
              <w:t>(g/l) extra</w:t>
            </w:r>
            <w:r w:rsidR="002D23A5">
              <w:rPr>
                <w:rFonts w:ascii="Arial" w:hAnsi="Arial" w:cs="Arial"/>
                <w:bCs/>
                <w:sz w:val="16"/>
                <w:szCs w:val="18"/>
                <w:lang w:val="en-US"/>
              </w:rPr>
              <w:t>suvo</w:t>
            </w:r>
            <w:r w:rsidR="002D23A5" w:rsidRPr="00150DAF">
              <w:rPr>
                <w:rFonts w:ascii="Arial" w:hAnsi="Arial" w:cs="Arial"/>
                <w:bCs/>
                <w:sz w:val="16"/>
                <w:szCs w:val="18"/>
                <w:lang w:val="en-US"/>
              </w:rPr>
              <w:t xml:space="preserve">: ~17.00 (min. 12.00 </w:t>
            </w:r>
            <w:r w:rsidR="002D23A5">
              <w:rPr>
                <w:rFonts w:ascii="Arial" w:hAnsi="Arial" w:cs="Arial"/>
                <w:bCs/>
                <w:sz w:val="16"/>
                <w:szCs w:val="18"/>
                <w:lang w:val="en-US"/>
              </w:rPr>
              <w:t>d</w:t>
            </w:r>
            <w:r w:rsidR="002D23A5" w:rsidRPr="00150DAF">
              <w:rPr>
                <w:rFonts w:ascii="Arial" w:hAnsi="Arial" w:cs="Arial"/>
                <w:bCs/>
                <w:sz w:val="16"/>
                <w:szCs w:val="18"/>
                <w:lang w:val="en-US"/>
              </w:rPr>
              <w:t>o max. 17.00)</w:t>
            </w:r>
          </w:p>
          <w:p w14:paraId="78E22862" w14:textId="32D9577E" w:rsidR="002D23A5" w:rsidRPr="00150DAF" w:rsidRDefault="002D23A5" w:rsidP="00B906CD">
            <w:pPr>
              <w:widowControl w:val="0"/>
              <w:numPr>
                <w:ilvl w:val="0"/>
                <w:numId w:val="35"/>
              </w:numPr>
              <w:autoSpaceDE w:val="0"/>
              <w:autoSpaceDN w:val="0"/>
              <w:spacing w:before="2"/>
              <w:ind w:right="225"/>
              <w:jc w:val="both"/>
              <w:rPr>
                <w:rFonts w:ascii="Arial" w:hAnsi="Arial" w:cs="Arial"/>
                <w:bCs/>
                <w:sz w:val="16"/>
                <w:szCs w:val="18"/>
                <w:lang w:val="en-US"/>
              </w:rPr>
            </w:pPr>
            <w:r w:rsidRPr="003E5F44">
              <w:rPr>
                <w:rFonts w:ascii="Arial" w:eastAsia="+mn-ea" w:hAnsi="Arial" w:cs="Arial"/>
                <w:kern w:val="1"/>
                <w:sz w:val="16"/>
                <w:szCs w:val="16"/>
                <w:lang w:val="sr-Latn-CS" w:eastAsia="en-US" w:bidi="en-US"/>
              </w:rPr>
              <w:t xml:space="preserve">Ekstrakt bez šećera </w:t>
            </w:r>
            <w:r w:rsidRPr="00150DAF">
              <w:rPr>
                <w:rFonts w:ascii="Arial" w:hAnsi="Arial" w:cs="Arial"/>
                <w:bCs/>
                <w:sz w:val="16"/>
                <w:szCs w:val="18"/>
                <w:lang w:val="en-US"/>
              </w:rPr>
              <w:t xml:space="preserve">(g/l): </w:t>
            </w:r>
            <w:r>
              <w:rPr>
                <w:rFonts w:ascii="Arial" w:hAnsi="Arial" w:cs="Arial"/>
                <w:bCs/>
                <w:sz w:val="16"/>
                <w:szCs w:val="18"/>
                <w:lang w:val="en-US"/>
              </w:rPr>
              <w:t>umjeren</w:t>
            </w:r>
            <w:r w:rsidRPr="00150DAF">
              <w:rPr>
                <w:rFonts w:ascii="Arial" w:hAnsi="Arial" w:cs="Arial"/>
                <w:bCs/>
                <w:sz w:val="16"/>
                <w:szCs w:val="18"/>
                <w:lang w:val="en-US"/>
              </w:rPr>
              <w:t xml:space="preserve"> ~17.60 (min. 16.00)</w:t>
            </w:r>
            <w:r>
              <w:rPr>
                <w:rFonts w:ascii="Arial" w:hAnsi="Arial" w:cs="Arial"/>
                <w:bCs/>
                <w:sz w:val="16"/>
                <w:szCs w:val="18"/>
                <w:lang w:val="en-US"/>
              </w:rPr>
              <w:t xml:space="preserve"> </w:t>
            </w:r>
          </w:p>
          <w:p w14:paraId="7EA1151A" w14:textId="27E115FA" w:rsidR="00E66C89" w:rsidRDefault="002D23A5" w:rsidP="00B906CD">
            <w:pPr>
              <w:widowControl w:val="0"/>
              <w:autoSpaceDE w:val="0"/>
              <w:autoSpaceDN w:val="0"/>
              <w:spacing w:before="2"/>
              <w:ind w:left="154" w:right="225"/>
              <w:jc w:val="both"/>
              <w:rPr>
                <w:rFonts w:ascii="Arial" w:eastAsia="+mn-ea" w:hAnsi="Arial" w:cs="Arial"/>
                <w:kern w:val="1"/>
                <w:sz w:val="16"/>
                <w:szCs w:val="16"/>
                <w:lang w:val="sr-Latn-CS" w:eastAsia="en-US" w:bidi="en-US"/>
              </w:rPr>
            </w:pPr>
            <w:r w:rsidRPr="00426A3B">
              <w:rPr>
                <w:rFonts w:ascii="Arial" w:hAnsi="Arial" w:cs="Arial"/>
                <w:b/>
                <w:bCs/>
                <w:sz w:val="16"/>
                <w:szCs w:val="18"/>
                <w:lang w:val="en-US"/>
              </w:rPr>
              <w:t>Senzorne osobine</w:t>
            </w:r>
            <w:r>
              <w:rPr>
                <w:rFonts w:ascii="Arial" w:hAnsi="Arial" w:cs="Arial"/>
                <w:bCs/>
                <w:sz w:val="16"/>
                <w:szCs w:val="18"/>
                <w:lang w:val="en-US"/>
              </w:rPr>
              <w:t>:</w:t>
            </w:r>
            <w:r w:rsidRPr="00150DAF">
              <w:rPr>
                <w:rFonts w:ascii="Arial" w:hAnsi="Arial" w:cs="Arial"/>
                <w:bCs/>
                <w:sz w:val="16"/>
                <w:szCs w:val="18"/>
                <w:lang w:val="en-US"/>
              </w:rPr>
              <w:t xml:space="preserve"> </w:t>
            </w:r>
            <w:r w:rsidR="00771F14" w:rsidRPr="003E5F44">
              <w:rPr>
                <w:rFonts w:ascii="Arial" w:eastAsia="+mn-ea" w:hAnsi="Arial" w:cs="Arial"/>
                <w:kern w:val="1"/>
                <w:sz w:val="16"/>
                <w:szCs w:val="16"/>
                <w:lang w:val="sr-Latn-CS" w:eastAsia="en-US" w:bidi="en-US"/>
              </w:rPr>
              <w:t>Vino je žive roze boje sa kristalnim odsjajem, diskretnog mirisa maline. Ima postojane i prijatne mjehuriće, koji ga čine na ukusu živahnim i svježim.</w:t>
            </w:r>
          </w:p>
          <w:p w14:paraId="0114CEAC" w14:textId="77777777" w:rsidR="002D23A5" w:rsidRPr="003E5F44" w:rsidRDefault="002D23A5" w:rsidP="00B906CD">
            <w:pPr>
              <w:widowControl w:val="0"/>
              <w:autoSpaceDE w:val="0"/>
              <w:autoSpaceDN w:val="0"/>
              <w:spacing w:before="2"/>
              <w:ind w:left="154" w:right="225"/>
              <w:jc w:val="both"/>
              <w:rPr>
                <w:rFonts w:ascii="Arial" w:eastAsia="+mn-ea" w:hAnsi="Arial" w:cs="Arial"/>
                <w:kern w:val="1"/>
                <w:sz w:val="16"/>
                <w:szCs w:val="16"/>
                <w:lang w:val="sr-Latn-CS" w:eastAsia="en-US" w:bidi="en-US"/>
              </w:rPr>
            </w:pPr>
          </w:p>
          <w:p w14:paraId="0DF89A19" w14:textId="77777777" w:rsidR="00771F14" w:rsidRPr="004B5EFA" w:rsidRDefault="00771F14" w:rsidP="00B906CD">
            <w:pPr>
              <w:spacing w:after="120"/>
              <w:jc w:val="both"/>
              <w:outlineLvl w:val="0"/>
              <w:rPr>
                <w:rFonts w:ascii="Arial" w:eastAsia="Times New Roman" w:hAnsi="Arial" w:cs="Arial"/>
                <w:b/>
                <w:bCs/>
                <w:kern w:val="36"/>
                <w:sz w:val="16"/>
                <w:szCs w:val="16"/>
                <w:u w:val="single"/>
                <w:lang w:val="en-US" w:eastAsia="en-US"/>
              </w:rPr>
            </w:pPr>
            <w:r w:rsidRPr="004B5EFA">
              <w:rPr>
                <w:rFonts w:ascii="Arial" w:eastAsia="Times New Roman" w:hAnsi="Arial" w:cs="Arial"/>
                <w:b/>
                <w:bCs/>
                <w:kern w:val="36"/>
                <w:sz w:val="16"/>
                <w:szCs w:val="16"/>
                <w:u w:val="single"/>
                <w:lang w:val="en-US" w:eastAsia="en-US"/>
              </w:rPr>
              <w:t>Pjenušava vina</w:t>
            </w:r>
          </w:p>
          <w:p w14:paraId="153C7A24" w14:textId="77777777" w:rsidR="00771F14" w:rsidRPr="004B5EFA" w:rsidRDefault="00771F14" w:rsidP="00B906CD">
            <w:pPr>
              <w:spacing w:after="120"/>
              <w:jc w:val="both"/>
              <w:rPr>
                <w:rFonts w:ascii="Arial" w:eastAsia="Times New Roman" w:hAnsi="Arial" w:cs="Arial"/>
                <w:sz w:val="16"/>
                <w:szCs w:val="16"/>
                <w:lang w:val="en-US" w:eastAsia="en-US"/>
              </w:rPr>
            </w:pPr>
            <w:r w:rsidRPr="004B5EFA">
              <w:rPr>
                <w:rFonts w:ascii="Arial" w:eastAsia="Times New Roman" w:hAnsi="Arial" w:cs="Arial"/>
                <w:sz w:val="16"/>
                <w:szCs w:val="16"/>
                <w:lang w:val="en-US" w:eastAsia="en-US"/>
              </w:rPr>
              <w:t xml:space="preserve">Kvalitetna pjenušava vina iz Podgoričkog subregiona odlikuju se svježinom, elegancijom i dobro uravnoteženom strukturom. Za proizvodnju bijelih stilova najčešće se koriste sorte </w:t>
            </w:r>
            <w:r w:rsidRPr="00322B97">
              <w:rPr>
                <w:rFonts w:ascii="Arial" w:eastAsia="Times New Roman" w:hAnsi="Arial" w:cs="Arial"/>
                <w:bCs/>
                <w:sz w:val="16"/>
                <w:szCs w:val="16"/>
                <w:lang w:val="en-US" w:eastAsia="en-US"/>
              </w:rPr>
              <w:t>Krstač i Chardonnay</w:t>
            </w:r>
            <w:r w:rsidRPr="004B5EFA">
              <w:rPr>
                <w:rFonts w:ascii="Arial" w:eastAsia="Times New Roman" w:hAnsi="Arial" w:cs="Arial"/>
                <w:sz w:val="16"/>
                <w:szCs w:val="16"/>
                <w:lang w:val="en-US" w:eastAsia="en-US"/>
              </w:rPr>
              <w:t>, dok se za roze stilove koriste sorte vinove loze sa crnom pokožicom. Ova vina odlikuju se postojanim i finim mjehurićima, koji doprinose njihovoj živosti i osvježavajućem karakteru na nepcu.</w:t>
            </w:r>
          </w:p>
          <w:p w14:paraId="4C266E60" w14:textId="77777777" w:rsidR="00771F14" w:rsidRPr="004B5EFA" w:rsidRDefault="00771F14" w:rsidP="00B906CD">
            <w:pPr>
              <w:numPr>
                <w:ilvl w:val="0"/>
                <w:numId w:val="24"/>
              </w:numPr>
              <w:spacing w:after="120"/>
              <w:jc w:val="both"/>
              <w:rPr>
                <w:rFonts w:ascii="Arial" w:eastAsia="Times New Roman" w:hAnsi="Arial" w:cs="Arial"/>
                <w:sz w:val="16"/>
                <w:szCs w:val="16"/>
                <w:lang w:val="en-US" w:eastAsia="en-US"/>
              </w:rPr>
            </w:pPr>
            <w:r w:rsidRPr="004B5EFA">
              <w:rPr>
                <w:rFonts w:ascii="Arial" w:eastAsia="Times New Roman" w:hAnsi="Arial" w:cs="Arial"/>
                <w:b/>
                <w:bCs/>
                <w:sz w:val="16"/>
                <w:szCs w:val="16"/>
                <w:lang w:val="en-US" w:eastAsia="en-US"/>
              </w:rPr>
              <w:t>Bijela pjenušava vina (Brut / Extra Dry)</w:t>
            </w:r>
            <w:r w:rsidRPr="004B5EFA">
              <w:rPr>
                <w:rFonts w:ascii="Arial" w:eastAsia="Times New Roman" w:hAnsi="Arial" w:cs="Arial"/>
                <w:sz w:val="16"/>
                <w:szCs w:val="16"/>
                <w:lang w:val="en-US" w:eastAsia="en-US"/>
              </w:rPr>
              <w:t xml:space="preserve"> imaju boju od slamnatožute do zlatne, nježne voćne arome i uravnotežen ukus, uz osvježavajuću kiselost i umjerenu postojanost aroma.</w:t>
            </w:r>
          </w:p>
          <w:p w14:paraId="796534A9" w14:textId="77777777" w:rsidR="00771F14" w:rsidRPr="004B5EFA" w:rsidRDefault="00771F14" w:rsidP="00B906CD">
            <w:pPr>
              <w:numPr>
                <w:ilvl w:val="0"/>
                <w:numId w:val="24"/>
              </w:numPr>
              <w:spacing w:after="120"/>
              <w:jc w:val="both"/>
              <w:rPr>
                <w:rFonts w:ascii="Arial" w:eastAsia="Times New Roman" w:hAnsi="Arial" w:cs="Arial"/>
                <w:sz w:val="16"/>
                <w:szCs w:val="16"/>
                <w:lang w:val="en-US" w:eastAsia="en-US"/>
              </w:rPr>
            </w:pPr>
            <w:r w:rsidRPr="004B5EFA">
              <w:rPr>
                <w:rFonts w:ascii="Arial" w:eastAsia="Times New Roman" w:hAnsi="Arial" w:cs="Arial"/>
                <w:b/>
                <w:bCs/>
                <w:sz w:val="16"/>
                <w:szCs w:val="16"/>
                <w:lang w:val="en-US" w:eastAsia="en-US"/>
              </w:rPr>
              <w:t>Bijela pjenušava vina (Dry / Semi-Dry)</w:t>
            </w:r>
            <w:r w:rsidRPr="004B5EFA">
              <w:rPr>
                <w:rFonts w:ascii="Arial" w:eastAsia="Times New Roman" w:hAnsi="Arial" w:cs="Arial"/>
                <w:sz w:val="16"/>
                <w:szCs w:val="16"/>
                <w:lang w:val="en-US" w:eastAsia="en-US"/>
              </w:rPr>
              <w:t xml:space="preserve"> su kristalno bistra, žuto-slamnate boje sa zlatnim odsjajima, sa suptilnim notama zelene jabuke, izraženom svježinom i skladnim, pitkim karakterom.</w:t>
            </w:r>
          </w:p>
          <w:p w14:paraId="3AA224CA" w14:textId="77777777" w:rsidR="00771F14" w:rsidRPr="004B5EFA" w:rsidRDefault="00771F14" w:rsidP="00B906CD">
            <w:pPr>
              <w:numPr>
                <w:ilvl w:val="0"/>
                <w:numId w:val="24"/>
              </w:numPr>
              <w:spacing w:after="120"/>
              <w:jc w:val="both"/>
              <w:rPr>
                <w:rFonts w:ascii="Arial" w:eastAsia="Times New Roman" w:hAnsi="Arial" w:cs="Arial"/>
                <w:sz w:val="16"/>
                <w:szCs w:val="16"/>
                <w:lang w:val="en-US" w:eastAsia="en-US"/>
              </w:rPr>
            </w:pPr>
            <w:r w:rsidRPr="004B5EFA">
              <w:rPr>
                <w:rFonts w:ascii="Arial" w:eastAsia="Times New Roman" w:hAnsi="Arial" w:cs="Arial"/>
                <w:b/>
                <w:bCs/>
                <w:sz w:val="16"/>
                <w:szCs w:val="16"/>
                <w:lang w:val="en-US" w:eastAsia="en-US"/>
              </w:rPr>
              <w:t>Roze pjenušava vina (Dry / Semi-Dry / Sweet)</w:t>
            </w:r>
            <w:r w:rsidRPr="004B5EFA">
              <w:rPr>
                <w:rFonts w:ascii="Arial" w:eastAsia="Times New Roman" w:hAnsi="Arial" w:cs="Arial"/>
                <w:sz w:val="16"/>
                <w:szCs w:val="16"/>
                <w:lang w:val="en-US" w:eastAsia="en-US"/>
              </w:rPr>
              <w:t xml:space="preserve"> odlikuju se svijetloružičastom bojom, kristalnom bistrinom i nježnim aromama maline, uz živahan, svjež i elegantan senzorni profil.</w:t>
            </w:r>
          </w:p>
          <w:p w14:paraId="796A3AB6" w14:textId="4BF95B67" w:rsidR="00771F14" w:rsidRPr="004B5EFA" w:rsidRDefault="00771F14" w:rsidP="00B906CD">
            <w:pPr>
              <w:spacing w:after="120"/>
              <w:jc w:val="both"/>
              <w:rPr>
                <w:rFonts w:ascii="Arial" w:eastAsia="Times New Roman" w:hAnsi="Arial" w:cs="Arial"/>
                <w:sz w:val="16"/>
                <w:szCs w:val="16"/>
                <w:lang w:val="en-US" w:eastAsia="en-US"/>
              </w:rPr>
            </w:pPr>
            <w:r w:rsidRPr="004B5EFA">
              <w:rPr>
                <w:rFonts w:ascii="Arial" w:eastAsia="Times New Roman" w:hAnsi="Arial" w:cs="Arial"/>
                <w:sz w:val="16"/>
                <w:szCs w:val="16"/>
                <w:lang w:val="en-US" w:eastAsia="en-US"/>
              </w:rPr>
              <w:t xml:space="preserve">U cjelini, ova pjenušava vina objedinjuju finu perlažu, svježinu i izraženu voćnost, dajući živahna i </w:t>
            </w:r>
            <w:r w:rsidR="00596D36" w:rsidRPr="004B5EFA">
              <w:rPr>
                <w:rFonts w:ascii="Arial" w:eastAsia="Times New Roman" w:hAnsi="Arial" w:cs="Arial"/>
                <w:sz w:val="16"/>
                <w:szCs w:val="16"/>
                <w:lang w:val="en-US" w:eastAsia="en-US"/>
              </w:rPr>
              <w:t>rafinirana</w:t>
            </w:r>
            <w:r w:rsidRPr="004B5EFA">
              <w:rPr>
                <w:rFonts w:ascii="Arial" w:eastAsia="Times New Roman" w:hAnsi="Arial" w:cs="Arial"/>
                <w:sz w:val="16"/>
                <w:szCs w:val="16"/>
                <w:lang w:val="en-US" w:eastAsia="en-US"/>
              </w:rPr>
              <w:t xml:space="preserve"> vina koja odražavaju</w:t>
            </w:r>
            <w:r w:rsidR="00596D36" w:rsidRPr="004B5EFA">
              <w:rPr>
                <w:rFonts w:ascii="Arial" w:eastAsia="Times New Roman" w:hAnsi="Arial" w:cs="Arial"/>
                <w:sz w:val="16"/>
                <w:szCs w:val="16"/>
                <w:lang w:val="en-US" w:eastAsia="en-US"/>
              </w:rPr>
              <w:t xml:space="preserve"> prepoznatljive</w:t>
            </w:r>
            <w:r w:rsidRPr="004B5EFA">
              <w:rPr>
                <w:rFonts w:ascii="Arial" w:eastAsia="Times New Roman" w:hAnsi="Arial" w:cs="Arial"/>
                <w:sz w:val="16"/>
                <w:szCs w:val="16"/>
                <w:lang w:val="en-US" w:eastAsia="en-US"/>
              </w:rPr>
              <w:t xml:space="preserve"> karakteristike Podgoričkog subregiona.</w:t>
            </w:r>
          </w:p>
          <w:p w14:paraId="391410FC" w14:textId="77777777" w:rsidR="00903AB3" w:rsidRPr="003E5F44" w:rsidRDefault="00771F14" w:rsidP="00B906CD">
            <w:pPr>
              <w:pStyle w:val="isselectedend"/>
              <w:spacing w:before="0" w:beforeAutospacing="0" w:after="120" w:afterAutospacing="0"/>
              <w:jc w:val="both"/>
              <w:rPr>
                <w:rFonts w:ascii="Arial" w:hAnsi="Arial" w:cs="Arial"/>
                <w:sz w:val="16"/>
                <w:szCs w:val="16"/>
              </w:rPr>
            </w:pPr>
            <w:r w:rsidRPr="003E5F44">
              <w:rPr>
                <w:rFonts w:ascii="Arial" w:hAnsi="Arial" w:cs="Arial"/>
                <w:sz w:val="16"/>
                <w:szCs w:val="16"/>
              </w:rPr>
              <w:t xml:space="preserve">Proizvodnja vina u Podgoričkom subregionu odvija se primjenom tradicionalnih metoda, kao i savremene tehnologije. Sve faze proizvodnje vina, uključujući punjenje i pakovanje u originalnu ambalažu, obavljaju se u granicama subregiona, na </w:t>
            </w:r>
            <w:r w:rsidR="00596D36" w:rsidRPr="003E5F44">
              <w:rPr>
                <w:rFonts w:ascii="Arial" w:hAnsi="Arial" w:cs="Arial"/>
                <w:sz w:val="16"/>
                <w:szCs w:val="16"/>
              </w:rPr>
              <w:t>kratkim</w:t>
            </w:r>
            <w:r w:rsidRPr="003E5F44">
              <w:rPr>
                <w:rFonts w:ascii="Arial" w:hAnsi="Arial" w:cs="Arial"/>
                <w:sz w:val="16"/>
                <w:szCs w:val="16"/>
              </w:rPr>
              <w:t xml:space="preserve"> udaljenosti</w:t>
            </w:r>
            <w:r w:rsidR="00596D36" w:rsidRPr="003E5F44">
              <w:rPr>
                <w:rFonts w:ascii="Arial" w:hAnsi="Arial" w:cs="Arial"/>
                <w:sz w:val="16"/>
                <w:szCs w:val="16"/>
              </w:rPr>
              <w:t>ma</w:t>
            </w:r>
            <w:r w:rsidRPr="003E5F44">
              <w:rPr>
                <w:rFonts w:ascii="Arial" w:hAnsi="Arial" w:cs="Arial"/>
                <w:sz w:val="16"/>
                <w:szCs w:val="16"/>
              </w:rPr>
              <w:t xml:space="preserve"> između vinograda i vinarija. Na taj način omogućava se očuvanje kvaliteta i karakteristika vina, kao i njihova sljedivost i efikasna kontrola proizvodnje vina sa </w:t>
            </w:r>
            <w:r w:rsidR="00596D36" w:rsidRPr="003E5F44">
              <w:rPr>
                <w:rFonts w:ascii="Arial" w:hAnsi="Arial" w:cs="Arial"/>
                <w:sz w:val="16"/>
                <w:szCs w:val="16"/>
              </w:rPr>
              <w:t>o</w:t>
            </w:r>
            <w:r w:rsidRPr="003E5F44">
              <w:rPr>
                <w:rFonts w:ascii="Arial" w:hAnsi="Arial" w:cs="Arial"/>
                <w:sz w:val="16"/>
                <w:szCs w:val="16"/>
              </w:rPr>
              <w:t>znakom porijekla.</w:t>
            </w:r>
          </w:p>
          <w:p w14:paraId="6CDB3C0A" w14:textId="15A01360" w:rsidR="00771F14" w:rsidRPr="003E5F44" w:rsidRDefault="00771F14" w:rsidP="00B906CD">
            <w:pPr>
              <w:pStyle w:val="isselectedend"/>
              <w:spacing w:before="0" w:beforeAutospacing="0" w:after="120" w:afterAutospacing="0"/>
              <w:jc w:val="both"/>
              <w:rPr>
                <w:rFonts w:ascii="Arial" w:hAnsi="Arial" w:cs="Arial"/>
                <w:sz w:val="16"/>
                <w:szCs w:val="16"/>
              </w:rPr>
            </w:pPr>
            <w:r w:rsidRPr="003E5F44">
              <w:rPr>
                <w:rFonts w:ascii="Arial" w:hAnsi="Arial" w:cs="Arial"/>
                <w:sz w:val="16"/>
                <w:szCs w:val="16"/>
              </w:rPr>
              <w:t xml:space="preserve">Faze proizvodnje vina sa zaštićenom oznakom porijekla u Podgoričkom subregionu obuhvataju berbu i transport grožđa, muljanje grožđa, sulfitaciju, presovanje, odnosno cijeđenje, dodavanje kvasaca i enoloških sredstava, bistrenje šire, alkoholnu fermentaciju uz </w:t>
            </w:r>
            <w:r w:rsidRPr="003E5F44">
              <w:rPr>
                <w:rFonts w:ascii="Arial" w:hAnsi="Arial" w:cs="Arial"/>
                <w:sz w:val="16"/>
                <w:szCs w:val="16"/>
              </w:rPr>
              <w:lastRenderedPageBreak/>
              <w:t xml:space="preserve">kontrolu i regulaciju temperature, maceraciju kod </w:t>
            </w:r>
            <w:r w:rsidR="00ED48B6" w:rsidRPr="003E5F44">
              <w:rPr>
                <w:rFonts w:ascii="Arial" w:hAnsi="Arial" w:cs="Arial"/>
                <w:sz w:val="16"/>
                <w:szCs w:val="16"/>
              </w:rPr>
              <w:t xml:space="preserve">obojenih </w:t>
            </w:r>
            <w:r w:rsidRPr="003E5F44">
              <w:rPr>
                <w:rFonts w:ascii="Arial" w:hAnsi="Arial" w:cs="Arial"/>
                <w:sz w:val="16"/>
                <w:szCs w:val="16"/>
              </w:rPr>
              <w:t>vina, pretakanje, odležavanje vina, bistrenje i stabilizaciju vina, filtraciju, punjenje vina u staklenu ambalažu</w:t>
            </w:r>
            <w:r w:rsidR="00ED48B6" w:rsidRPr="003E5F44">
              <w:rPr>
                <w:rFonts w:ascii="Arial" w:hAnsi="Arial" w:cs="Arial"/>
                <w:sz w:val="16"/>
                <w:szCs w:val="16"/>
              </w:rPr>
              <w:t xml:space="preserve"> i</w:t>
            </w:r>
            <w:r w:rsidRPr="003E5F44">
              <w:rPr>
                <w:rFonts w:ascii="Arial" w:hAnsi="Arial" w:cs="Arial"/>
                <w:sz w:val="16"/>
                <w:szCs w:val="16"/>
              </w:rPr>
              <w:t xml:space="preserve"> drug</w:t>
            </w:r>
            <w:r w:rsidR="00ED48B6" w:rsidRPr="003E5F44">
              <w:rPr>
                <w:rFonts w:ascii="Arial" w:hAnsi="Arial" w:cs="Arial"/>
                <w:sz w:val="16"/>
                <w:szCs w:val="16"/>
              </w:rPr>
              <w:t>e</w:t>
            </w:r>
            <w:r w:rsidRPr="003E5F44">
              <w:rPr>
                <w:rFonts w:ascii="Arial" w:hAnsi="Arial" w:cs="Arial"/>
                <w:sz w:val="16"/>
                <w:szCs w:val="16"/>
              </w:rPr>
              <w:t xml:space="preserve"> enološk</w:t>
            </w:r>
            <w:r w:rsidR="00ED48B6" w:rsidRPr="003E5F44">
              <w:rPr>
                <w:rFonts w:ascii="Arial" w:hAnsi="Arial" w:cs="Arial"/>
                <w:sz w:val="16"/>
                <w:szCs w:val="16"/>
              </w:rPr>
              <w:t>e</w:t>
            </w:r>
            <w:r w:rsidRPr="003E5F44">
              <w:rPr>
                <w:rFonts w:ascii="Arial" w:hAnsi="Arial" w:cs="Arial"/>
                <w:sz w:val="16"/>
                <w:szCs w:val="16"/>
              </w:rPr>
              <w:t xml:space="preserve"> postupk</w:t>
            </w:r>
            <w:r w:rsidR="00ED48B6" w:rsidRPr="003E5F44">
              <w:rPr>
                <w:rFonts w:ascii="Arial" w:hAnsi="Arial" w:cs="Arial"/>
                <w:sz w:val="16"/>
                <w:szCs w:val="16"/>
              </w:rPr>
              <w:t>e</w:t>
            </w:r>
            <w:r w:rsidRPr="003E5F44">
              <w:rPr>
                <w:rFonts w:ascii="Arial" w:hAnsi="Arial" w:cs="Arial"/>
                <w:sz w:val="16"/>
                <w:szCs w:val="16"/>
              </w:rPr>
              <w:t>,</w:t>
            </w:r>
            <w:r w:rsidR="00ED48B6" w:rsidRPr="003E5F44">
              <w:rPr>
                <w:rFonts w:ascii="Arial" w:hAnsi="Arial" w:cs="Arial"/>
                <w:sz w:val="16"/>
                <w:szCs w:val="16"/>
              </w:rPr>
              <w:t xml:space="preserve"> kao i</w:t>
            </w:r>
            <w:r w:rsidRPr="003E5F44">
              <w:rPr>
                <w:rFonts w:ascii="Arial" w:hAnsi="Arial" w:cs="Arial"/>
                <w:sz w:val="16"/>
                <w:szCs w:val="16"/>
              </w:rPr>
              <w:t xml:space="preserve"> </w:t>
            </w:r>
            <w:r w:rsidR="00ED48B6" w:rsidRPr="003E5F44">
              <w:rPr>
                <w:rFonts w:ascii="Arial" w:hAnsi="Arial" w:cs="Arial"/>
                <w:sz w:val="16"/>
                <w:szCs w:val="16"/>
              </w:rPr>
              <w:t xml:space="preserve">primjenu </w:t>
            </w:r>
            <w:r w:rsidRPr="003E5F44">
              <w:rPr>
                <w:rFonts w:ascii="Arial" w:hAnsi="Arial" w:cs="Arial"/>
                <w:sz w:val="16"/>
                <w:szCs w:val="16"/>
              </w:rPr>
              <w:t>enoloških sredstava, opreme i sudova koji se koriste u proizvodnji. Sv</w:t>
            </w:r>
            <w:r w:rsidR="00ED48B6" w:rsidRPr="003E5F44">
              <w:rPr>
                <w:rFonts w:ascii="Arial" w:hAnsi="Arial" w:cs="Arial"/>
                <w:sz w:val="16"/>
                <w:szCs w:val="16"/>
              </w:rPr>
              <w:t>i</w:t>
            </w:r>
            <w:r w:rsidRPr="003E5F44">
              <w:rPr>
                <w:rFonts w:ascii="Arial" w:hAnsi="Arial" w:cs="Arial"/>
                <w:sz w:val="16"/>
                <w:szCs w:val="16"/>
              </w:rPr>
              <w:t xml:space="preserve"> naveden</w:t>
            </w:r>
            <w:r w:rsidR="00ED48B6" w:rsidRPr="003E5F44">
              <w:rPr>
                <w:rFonts w:ascii="Arial" w:hAnsi="Arial" w:cs="Arial"/>
                <w:sz w:val="16"/>
                <w:szCs w:val="16"/>
              </w:rPr>
              <w:t xml:space="preserve">i postupci </w:t>
            </w:r>
            <w:r w:rsidRPr="003E5F44">
              <w:rPr>
                <w:rFonts w:ascii="Arial" w:hAnsi="Arial" w:cs="Arial"/>
                <w:sz w:val="16"/>
                <w:szCs w:val="16"/>
              </w:rPr>
              <w:t>doprinose očuvanju kvaliteta i karakterističnih svojstava vina iz Podgoričkog subregiona.</w:t>
            </w:r>
            <w:r w:rsidR="00ED48B6" w:rsidRPr="003E5F44">
              <w:rPr>
                <w:rFonts w:ascii="Arial" w:hAnsi="Arial" w:cs="Arial"/>
                <w:sz w:val="16"/>
                <w:szCs w:val="16"/>
              </w:rPr>
              <w:t xml:space="preserve"> </w:t>
            </w:r>
          </w:p>
          <w:p w14:paraId="77E6E52F" w14:textId="41091B91" w:rsidR="00842353" w:rsidRPr="003E5F44" w:rsidRDefault="00842353" w:rsidP="00B906CD">
            <w:pPr>
              <w:spacing w:after="120"/>
              <w:jc w:val="both"/>
              <w:rPr>
                <w:rFonts w:ascii="Arial" w:hAnsi="Arial" w:cs="Arial"/>
                <w:sz w:val="16"/>
                <w:szCs w:val="16"/>
              </w:rPr>
            </w:pPr>
          </w:p>
        </w:tc>
      </w:tr>
      <w:tr w:rsidR="005E05EA" w:rsidRPr="005B023B" w14:paraId="74004AB5" w14:textId="77777777" w:rsidTr="00DA3D06">
        <w:trPr>
          <w:trHeight w:val="85"/>
        </w:trPr>
        <w:tc>
          <w:tcPr>
            <w:tcW w:w="9621" w:type="dxa"/>
            <w:gridSpan w:val="2"/>
            <w:tcBorders>
              <w:top w:val="single" w:sz="4" w:space="0" w:color="auto"/>
              <w:left w:val="single" w:sz="4" w:space="0" w:color="auto"/>
              <w:bottom w:val="single" w:sz="4" w:space="0" w:color="auto"/>
              <w:right w:val="single" w:sz="4" w:space="0" w:color="auto"/>
            </w:tcBorders>
            <w:vAlign w:val="center"/>
          </w:tcPr>
          <w:p w14:paraId="3CD09160" w14:textId="77777777" w:rsidR="009039AD" w:rsidRPr="005B023B" w:rsidRDefault="009039AD" w:rsidP="00FD6189">
            <w:pPr>
              <w:spacing w:line="276" w:lineRule="auto"/>
              <w:ind w:left="144" w:right="173"/>
              <w:rPr>
                <w:rFonts w:ascii="Arial" w:hAnsi="Arial" w:cs="Arial"/>
                <w:b/>
                <w:sz w:val="16"/>
                <w:szCs w:val="16"/>
              </w:rPr>
            </w:pPr>
            <w:r w:rsidRPr="005B023B">
              <w:rPr>
                <w:rFonts w:ascii="Arial" w:hAnsi="Arial" w:cs="Arial"/>
                <w:b/>
                <w:sz w:val="16"/>
                <w:szCs w:val="16"/>
              </w:rPr>
              <w:lastRenderedPageBreak/>
              <w:t>Enološki postupci koji se primjenjuju u proizvodnji vina i ograničenja njihove primjene</w:t>
            </w:r>
          </w:p>
          <w:p w14:paraId="2865E452" w14:textId="5C6D0463" w:rsidR="009039AD" w:rsidRPr="005A25E3" w:rsidRDefault="009039AD" w:rsidP="005A25E3">
            <w:pPr>
              <w:widowControl w:val="0"/>
              <w:tabs>
                <w:tab w:val="left" w:pos="9360"/>
              </w:tabs>
              <w:autoSpaceDE w:val="0"/>
              <w:autoSpaceDN w:val="0"/>
              <w:spacing w:line="276" w:lineRule="auto"/>
              <w:jc w:val="both"/>
              <w:rPr>
                <w:rFonts w:ascii="Arial" w:hAnsi="Arial" w:cs="Arial"/>
                <w:sz w:val="16"/>
                <w:szCs w:val="16"/>
              </w:rPr>
            </w:pPr>
            <w:r w:rsidRPr="005B023B">
              <w:rPr>
                <w:rFonts w:ascii="Arial" w:eastAsia="Arial" w:hAnsi="Arial" w:cs="Arial"/>
                <w:sz w:val="16"/>
                <w:szCs w:val="16"/>
                <w:lang w:eastAsia="en-US"/>
              </w:rPr>
              <w:t xml:space="preserve">Enološki postupci koji se mogu primjenjivati u proizvodnji vina sa zaštićenom oznakom porijekla </w:t>
            </w:r>
            <w:r w:rsidR="00D53870" w:rsidRPr="005B023B">
              <w:rPr>
                <w:rFonts w:ascii="Arial" w:hAnsi="Arial" w:cs="Arial"/>
                <w:sz w:val="16"/>
                <w:szCs w:val="16"/>
              </w:rPr>
              <w:t>Podgoričk</w:t>
            </w:r>
            <w:r w:rsidR="005A25E3">
              <w:rPr>
                <w:rFonts w:ascii="Arial" w:hAnsi="Arial" w:cs="Arial"/>
                <w:sz w:val="16"/>
                <w:szCs w:val="16"/>
              </w:rPr>
              <w:t>i</w:t>
            </w:r>
            <w:r w:rsidR="00D53870" w:rsidRPr="005B023B">
              <w:rPr>
                <w:rFonts w:ascii="Arial" w:hAnsi="Arial" w:cs="Arial"/>
                <w:sz w:val="16"/>
                <w:szCs w:val="16"/>
              </w:rPr>
              <w:t xml:space="preserve"> subregion</w:t>
            </w:r>
            <w:r w:rsidR="005A25E3">
              <w:rPr>
                <w:rFonts w:ascii="Arial" w:hAnsi="Arial" w:cs="Arial"/>
                <w:sz w:val="16"/>
                <w:szCs w:val="16"/>
              </w:rPr>
              <w:t xml:space="preserve"> </w:t>
            </w:r>
            <w:r w:rsidRPr="005B023B">
              <w:rPr>
                <w:rFonts w:ascii="Arial" w:eastAsia="Arial" w:hAnsi="Arial" w:cs="Arial"/>
                <w:sz w:val="16"/>
                <w:szCs w:val="16"/>
                <w:lang w:eastAsia="en-US"/>
              </w:rPr>
              <w:t>navedeni su u Tabeli 1.</w:t>
            </w:r>
          </w:p>
          <w:p w14:paraId="67F4EC76" w14:textId="67793CD8" w:rsidR="009039AD" w:rsidRPr="005B023B" w:rsidRDefault="009039AD" w:rsidP="003E5F44">
            <w:pPr>
              <w:widowControl w:val="0"/>
              <w:autoSpaceDE w:val="0"/>
              <w:autoSpaceDN w:val="0"/>
              <w:spacing w:line="276" w:lineRule="auto"/>
              <w:rPr>
                <w:rFonts w:ascii="Arial" w:eastAsia="Arial" w:hAnsi="Arial" w:cs="Arial"/>
                <w:color w:val="FF0000"/>
                <w:sz w:val="16"/>
                <w:szCs w:val="16"/>
                <w:lang w:eastAsia="en-US"/>
              </w:rPr>
            </w:pPr>
            <w:r w:rsidRPr="005B023B">
              <w:rPr>
                <w:rFonts w:ascii="Arial" w:eastAsia="Arial" w:hAnsi="Arial" w:cs="Arial"/>
                <w:sz w:val="16"/>
                <w:szCs w:val="16"/>
                <w:lang w:eastAsia="en-US"/>
              </w:rPr>
              <w:t xml:space="preserve">Tabela 1. Najvažniji dozvoljeni enološki postupci u proizvodnji vina sa zaštićenom oznakom porijekla </w:t>
            </w:r>
            <w:r w:rsidR="00D53870" w:rsidRPr="005B023B">
              <w:rPr>
                <w:rFonts w:ascii="Arial" w:hAnsi="Arial" w:cs="Arial"/>
                <w:sz w:val="16"/>
                <w:szCs w:val="16"/>
              </w:rPr>
              <w:t>Podgoričk</w:t>
            </w:r>
            <w:r w:rsidR="005A25E3">
              <w:rPr>
                <w:rFonts w:ascii="Arial" w:hAnsi="Arial" w:cs="Arial"/>
                <w:sz w:val="16"/>
                <w:szCs w:val="16"/>
              </w:rPr>
              <w:t>i</w:t>
            </w:r>
            <w:r w:rsidR="00D53870" w:rsidRPr="005B023B">
              <w:rPr>
                <w:rFonts w:ascii="Arial" w:hAnsi="Arial" w:cs="Arial"/>
                <w:sz w:val="16"/>
                <w:szCs w:val="16"/>
              </w:rPr>
              <w:t xml:space="preserve"> subregion.</w:t>
            </w:r>
          </w:p>
          <w:tbl>
            <w:tblPr>
              <w:tblStyle w:val="TableGrid"/>
              <w:tblW w:w="9395" w:type="dxa"/>
              <w:tblInd w:w="0" w:type="dxa"/>
              <w:tblLook w:val="01E0" w:firstRow="1" w:lastRow="1" w:firstColumn="1" w:lastColumn="1" w:noHBand="0" w:noVBand="0"/>
            </w:tblPr>
            <w:tblGrid>
              <w:gridCol w:w="656"/>
              <w:gridCol w:w="5055"/>
              <w:gridCol w:w="3684"/>
            </w:tblGrid>
            <w:tr w:rsidR="00A716DA" w:rsidRPr="005F0E8F" w14:paraId="45C54AE8" w14:textId="77777777" w:rsidTr="00970817">
              <w:trPr>
                <w:trHeight w:hRule="exact" w:val="411"/>
              </w:trPr>
              <w:tc>
                <w:tcPr>
                  <w:tcW w:w="656" w:type="dxa"/>
                  <w:vAlign w:val="center"/>
                </w:tcPr>
                <w:p w14:paraId="744F61A9" w14:textId="077381E4" w:rsidR="00A716DA" w:rsidRPr="002D23A5" w:rsidRDefault="00A716DA" w:rsidP="005F0E8F">
                  <w:pPr>
                    <w:pStyle w:val="TableParagraph"/>
                    <w:ind w:left="136"/>
                    <w:rPr>
                      <w:sz w:val="14"/>
                      <w:szCs w:val="16"/>
                    </w:rPr>
                  </w:pPr>
                  <w:r w:rsidRPr="002D23A5">
                    <w:rPr>
                      <w:sz w:val="14"/>
                      <w:szCs w:val="16"/>
                    </w:rPr>
                    <w:t>R.br.</w:t>
                  </w:r>
                </w:p>
                <w:p w14:paraId="24628AD4" w14:textId="77777777" w:rsidR="00A716DA" w:rsidRPr="002D23A5" w:rsidRDefault="00A716DA" w:rsidP="005F0E8F">
                  <w:pPr>
                    <w:pStyle w:val="TableParagraph"/>
                    <w:rPr>
                      <w:sz w:val="14"/>
                      <w:szCs w:val="16"/>
                    </w:rPr>
                  </w:pPr>
                </w:p>
              </w:tc>
              <w:tc>
                <w:tcPr>
                  <w:tcW w:w="5055" w:type="dxa"/>
                  <w:vAlign w:val="center"/>
                </w:tcPr>
                <w:p w14:paraId="7374B95C" w14:textId="77777777" w:rsidR="00A716DA" w:rsidRPr="005F0E8F" w:rsidRDefault="00A716DA" w:rsidP="005F0E8F">
                  <w:pPr>
                    <w:pStyle w:val="TableParagraph"/>
                    <w:rPr>
                      <w:sz w:val="16"/>
                      <w:szCs w:val="16"/>
                    </w:rPr>
                  </w:pPr>
                  <w:r w:rsidRPr="005F0E8F">
                    <w:rPr>
                      <w:sz w:val="16"/>
                      <w:szCs w:val="16"/>
                    </w:rPr>
                    <w:t xml:space="preserve">Еnоlоški pоstupаk / uslovi primjene </w:t>
                  </w:r>
                  <w:r w:rsidRPr="005F0E8F">
                    <w:rPr>
                      <w:position w:val="10"/>
                      <w:sz w:val="16"/>
                      <w:szCs w:val="16"/>
                    </w:rPr>
                    <w:t>(1)</w:t>
                  </w:r>
                </w:p>
              </w:tc>
              <w:tc>
                <w:tcPr>
                  <w:tcW w:w="3684" w:type="dxa"/>
                  <w:vAlign w:val="center"/>
                </w:tcPr>
                <w:p w14:paraId="5FF7F029" w14:textId="77777777" w:rsidR="00A716DA" w:rsidRPr="005F0E8F" w:rsidRDefault="00A716DA" w:rsidP="005F0E8F">
                  <w:pPr>
                    <w:pStyle w:val="TableParagraph"/>
                    <w:jc w:val="center"/>
                    <w:rPr>
                      <w:sz w:val="16"/>
                      <w:szCs w:val="16"/>
                    </w:rPr>
                  </w:pPr>
                  <w:r w:rsidRPr="005F0E8F">
                    <w:rPr>
                      <w:sz w:val="16"/>
                      <w:szCs w:val="16"/>
                    </w:rPr>
                    <w:t>Оgrаničеnjе u primjеni</w:t>
                  </w:r>
                </w:p>
              </w:tc>
            </w:tr>
            <w:tr w:rsidR="00FD6189" w:rsidRPr="005F0E8F" w14:paraId="7DD96CEC" w14:textId="77777777" w:rsidTr="00970817">
              <w:trPr>
                <w:trHeight w:hRule="exact" w:val="348"/>
              </w:trPr>
              <w:tc>
                <w:tcPr>
                  <w:tcW w:w="656" w:type="dxa"/>
                  <w:vAlign w:val="center"/>
                </w:tcPr>
                <w:p w14:paraId="3CD78358" w14:textId="77777777" w:rsidR="00FD6189" w:rsidRPr="002D23A5" w:rsidRDefault="00FD6189" w:rsidP="005F0E8F">
                  <w:pPr>
                    <w:pStyle w:val="TableParagraph"/>
                    <w:ind w:left="98"/>
                    <w:rPr>
                      <w:sz w:val="14"/>
                      <w:szCs w:val="16"/>
                    </w:rPr>
                  </w:pPr>
                  <w:r w:rsidRPr="002D23A5">
                    <w:rPr>
                      <w:sz w:val="14"/>
                      <w:szCs w:val="16"/>
                    </w:rPr>
                    <w:t>1.</w:t>
                  </w:r>
                </w:p>
              </w:tc>
              <w:tc>
                <w:tcPr>
                  <w:tcW w:w="8739" w:type="dxa"/>
                  <w:gridSpan w:val="2"/>
                  <w:vAlign w:val="center"/>
                </w:tcPr>
                <w:p w14:paraId="6C93D183" w14:textId="34E4AA43" w:rsidR="00FD6189" w:rsidRPr="005F0E8F" w:rsidRDefault="00FD6189" w:rsidP="005F0E8F">
                  <w:pPr>
                    <w:rPr>
                      <w:rFonts w:ascii="Arial" w:hAnsi="Arial" w:cs="Arial"/>
                      <w:sz w:val="16"/>
                      <w:szCs w:val="16"/>
                    </w:rPr>
                  </w:pPr>
                  <w:r w:rsidRPr="005F0E8F">
                    <w:rPr>
                      <w:rFonts w:ascii="Arial" w:hAnsi="Arial" w:cs="Arial"/>
                      <w:sz w:val="16"/>
                      <w:szCs w:val="16"/>
                    </w:rPr>
                    <w:t>Provjetravanje (aeracija) ili upоtrеbа gаsоvitоg kiseonika (oksigenacija)</w:t>
                  </w:r>
                </w:p>
              </w:tc>
            </w:tr>
            <w:tr w:rsidR="00A716DA" w:rsidRPr="005F0E8F" w14:paraId="6BDC06BC" w14:textId="77777777" w:rsidTr="00970817">
              <w:trPr>
                <w:trHeight w:hRule="exact" w:val="267"/>
              </w:trPr>
              <w:tc>
                <w:tcPr>
                  <w:tcW w:w="656" w:type="dxa"/>
                  <w:vAlign w:val="center"/>
                </w:tcPr>
                <w:p w14:paraId="19348DF3" w14:textId="77777777" w:rsidR="00A716DA" w:rsidRPr="002D23A5" w:rsidRDefault="00A716DA" w:rsidP="005F0E8F">
                  <w:pPr>
                    <w:pStyle w:val="TableParagraph"/>
                    <w:ind w:left="98"/>
                    <w:rPr>
                      <w:sz w:val="14"/>
                      <w:szCs w:val="16"/>
                    </w:rPr>
                  </w:pPr>
                  <w:r w:rsidRPr="002D23A5">
                    <w:rPr>
                      <w:sz w:val="14"/>
                      <w:szCs w:val="16"/>
                    </w:rPr>
                    <w:t>2.</w:t>
                  </w:r>
                </w:p>
              </w:tc>
              <w:tc>
                <w:tcPr>
                  <w:tcW w:w="5055" w:type="dxa"/>
                  <w:vAlign w:val="center"/>
                </w:tcPr>
                <w:p w14:paraId="103672A1" w14:textId="77777777" w:rsidR="00A716DA" w:rsidRPr="005F0E8F" w:rsidRDefault="00A716DA" w:rsidP="005F0E8F">
                  <w:pPr>
                    <w:pStyle w:val="TableParagraph"/>
                    <w:ind w:left="110"/>
                    <w:rPr>
                      <w:sz w:val="16"/>
                      <w:szCs w:val="16"/>
                    </w:rPr>
                  </w:pPr>
                  <w:r w:rsidRPr="005F0E8F">
                    <w:rPr>
                      <w:sz w:val="16"/>
                      <w:szCs w:val="16"/>
                    </w:rPr>
                    <w:t>Тоplоtnа оbrаdа</w:t>
                  </w:r>
                </w:p>
              </w:tc>
              <w:tc>
                <w:tcPr>
                  <w:tcW w:w="3684" w:type="dxa"/>
                  <w:vAlign w:val="center"/>
                </w:tcPr>
                <w:p w14:paraId="13D84BAE" w14:textId="77777777" w:rsidR="00A716DA" w:rsidRPr="005F0E8F" w:rsidRDefault="00A716DA" w:rsidP="005F0E8F">
                  <w:pPr>
                    <w:rPr>
                      <w:rFonts w:ascii="Arial" w:hAnsi="Arial" w:cs="Arial"/>
                      <w:sz w:val="16"/>
                      <w:szCs w:val="16"/>
                    </w:rPr>
                  </w:pPr>
                </w:p>
              </w:tc>
            </w:tr>
            <w:tr w:rsidR="00A716DA" w:rsidRPr="005F0E8F" w14:paraId="3DB88BAC" w14:textId="77777777" w:rsidTr="00970817">
              <w:trPr>
                <w:trHeight w:hRule="exact" w:val="627"/>
              </w:trPr>
              <w:tc>
                <w:tcPr>
                  <w:tcW w:w="656" w:type="dxa"/>
                  <w:vAlign w:val="center"/>
                </w:tcPr>
                <w:p w14:paraId="72FB40CC" w14:textId="77777777" w:rsidR="00A716DA" w:rsidRPr="002D23A5" w:rsidRDefault="00A716DA" w:rsidP="005F0E8F">
                  <w:pPr>
                    <w:pStyle w:val="TableParagraph"/>
                    <w:rPr>
                      <w:sz w:val="14"/>
                      <w:szCs w:val="16"/>
                    </w:rPr>
                  </w:pPr>
                </w:p>
                <w:p w14:paraId="2BF1BE88" w14:textId="77777777" w:rsidR="00A716DA" w:rsidRPr="002D23A5" w:rsidRDefault="00A716DA" w:rsidP="005F0E8F">
                  <w:pPr>
                    <w:pStyle w:val="TableParagraph"/>
                    <w:ind w:left="98"/>
                    <w:rPr>
                      <w:sz w:val="14"/>
                      <w:szCs w:val="16"/>
                    </w:rPr>
                  </w:pPr>
                  <w:r w:rsidRPr="002D23A5">
                    <w:rPr>
                      <w:sz w:val="14"/>
                      <w:szCs w:val="16"/>
                    </w:rPr>
                    <w:t>3.</w:t>
                  </w:r>
                </w:p>
              </w:tc>
              <w:tc>
                <w:tcPr>
                  <w:tcW w:w="5055" w:type="dxa"/>
                  <w:vAlign w:val="center"/>
                </w:tcPr>
                <w:p w14:paraId="74273AF3" w14:textId="77777777" w:rsidR="00A716DA" w:rsidRPr="005F0E8F" w:rsidRDefault="00A716DA" w:rsidP="005F0E8F">
                  <w:pPr>
                    <w:pStyle w:val="TableParagraph"/>
                    <w:ind w:left="110"/>
                    <w:rPr>
                      <w:sz w:val="16"/>
                      <w:szCs w:val="16"/>
                    </w:rPr>
                  </w:pPr>
                  <w:r w:rsidRPr="005F0E8F">
                    <w:rPr>
                      <w:sz w:val="16"/>
                      <w:szCs w:val="16"/>
                    </w:rPr>
                    <w:t>Centrifugiranje i filtriranje sa ili bez inertnih sredstava za filtraciju</w:t>
                  </w:r>
                </w:p>
              </w:tc>
              <w:tc>
                <w:tcPr>
                  <w:tcW w:w="3684" w:type="dxa"/>
                  <w:vAlign w:val="center"/>
                </w:tcPr>
                <w:p w14:paraId="200D6A6D" w14:textId="77777777" w:rsidR="00A716DA" w:rsidRPr="005F0E8F" w:rsidRDefault="00A716DA" w:rsidP="005F0E8F">
                  <w:pPr>
                    <w:pStyle w:val="TableParagraph"/>
                    <w:ind w:right="226"/>
                    <w:jc w:val="both"/>
                    <w:rPr>
                      <w:sz w:val="16"/>
                      <w:szCs w:val="16"/>
                    </w:rPr>
                  </w:pPr>
                  <w:r w:rsidRPr="005F0E8F">
                    <w:rPr>
                      <w:sz w:val="16"/>
                      <w:szCs w:val="16"/>
                    </w:rPr>
                    <w:t>Nаkоn upоtrеbе srеdstvа zа filtrirаnjе, u trеtirаnоm prоizvоdu nе smijе biti nеpоžеlјnih оstаtаkа</w:t>
                  </w:r>
                </w:p>
              </w:tc>
            </w:tr>
            <w:tr w:rsidR="00A716DA" w:rsidRPr="005F0E8F" w14:paraId="2CDC1909" w14:textId="77777777" w:rsidTr="00CC537A">
              <w:trPr>
                <w:trHeight w:hRule="exact" w:val="528"/>
              </w:trPr>
              <w:tc>
                <w:tcPr>
                  <w:tcW w:w="656" w:type="dxa"/>
                  <w:vAlign w:val="center"/>
                </w:tcPr>
                <w:p w14:paraId="6BD3288A" w14:textId="77777777" w:rsidR="00A716DA" w:rsidRPr="002D23A5" w:rsidRDefault="00A716DA" w:rsidP="005F0E8F">
                  <w:pPr>
                    <w:pStyle w:val="TableParagraph"/>
                    <w:rPr>
                      <w:sz w:val="14"/>
                      <w:szCs w:val="16"/>
                    </w:rPr>
                  </w:pPr>
                </w:p>
                <w:p w14:paraId="1EC714EB" w14:textId="77777777" w:rsidR="00A716DA" w:rsidRPr="002D23A5" w:rsidRDefault="00A716DA" w:rsidP="005F0E8F">
                  <w:pPr>
                    <w:pStyle w:val="TableParagraph"/>
                    <w:ind w:left="98"/>
                    <w:rPr>
                      <w:sz w:val="14"/>
                      <w:szCs w:val="16"/>
                    </w:rPr>
                  </w:pPr>
                  <w:r w:rsidRPr="002D23A5">
                    <w:rPr>
                      <w:sz w:val="14"/>
                      <w:szCs w:val="16"/>
                    </w:rPr>
                    <w:t>4.</w:t>
                  </w:r>
                </w:p>
              </w:tc>
              <w:tc>
                <w:tcPr>
                  <w:tcW w:w="8739" w:type="dxa"/>
                  <w:gridSpan w:val="2"/>
                  <w:vAlign w:val="center"/>
                </w:tcPr>
                <w:p w14:paraId="567A4CAB" w14:textId="77777777" w:rsidR="00A716DA" w:rsidRPr="005F0E8F" w:rsidRDefault="00A716DA" w:rsidP="005F0E8F">
                  <w:pPr>
                    <w:pStyle w:val="TableParagraph"/>
                    <w:ind w:left="110" w:right="226"/>
                    <w:jc w:val="both"/>
                    <w:rPr>
                      <w:sz w:val="16"/>
                      <w:szCs w:val="16"/>
                    </w:rPr>
                  </w:pPr>
                  <w:r w:rsidRPr="005F0E8F">
                    <w:rPr>
                      <w:sz w:val="16"/>
                      <w:szCs w:val="16"/>
                    </w:rPr>
                    <w:t>Upotreba uglјen-dioksida, argona ili azota, samostalno ili kоmbinоvаnо, rаdi stvаrаnjа inеrtnе atmosfere i оbrаdе prоizvоdа bеz prisustvа vаzduhа</w:t>
                  </w:r>
                </w:p>
              </w:tc>
            </w:tr>
            <w:tr w:rsidR="00FD6189" w:rsidRPr="005F0E8F" w14:paraId="265AB4AA" w14:textId="77777777" w:rsidTr="00B906CD">
              <w:trPr>
                <w:trHeight w:hRule="exact" w:val="357"/>
              </w:trPr>
              <w:tc>
                <w:tcPr>
                  <w:tcW w:w="656" w:type="dxa"/>
                  <w:vAlign w:val="center"/>
                </w:tcPr>
                <w:p w14:paraId="12B92ABD" w14:textId="77777777" w:rsidR="00FD6189" w:rsidRPr="002D23A5" w:rsidRDefault="00FD6189" w:rsidP="005F0E8F">
                  <w:pPr>
                    <w:pStyle w:val="TableParagraph"/>
                    <w:ind w:left="98"/>
                    <w:rPr>
                      <w:sz w:val="14"/>
                      <w:szCs w:val="16"/>
                    </w:rPr>
                  </w:pPr>
                  <w:r w:rsidRPr="002D23A5">
                    <w:rPr>
                      <w:sz w:val="14"/>
                      <w:szCs w:val="16"/>
                    </w:rPr>
                    <w:t>5.</w:t>
                  </w:r>
                </w:p>
              </w:tc>
              <w:tc>
                <w:tcPr>
                  <w:tcW w:w="8739" w:type="dxa"/>
                  <w:gridSpan w:val="2"/>
                  <w:vAlign w:val="center"/>
                </w:tcPr>
                <w:p w14:paraId="509CB1B8" w14:textId="66887EF0" w:rsidR="00FD6189" w:rsidRPr="005F0E8F" w:rsidRDefault="00FD6189" w:rsidP="005F0E8F">
                  <w:pPr>
                    <w:rPr>
                      <w:rFonts w:ascii="Arial" w:hAnsi="Arial" w:cs="Arial"/>
                      <w:sz w:val="16"/>
                      <w:szCs w:val="16"/>
                    </w:rPr>
                  </w:pPr>
                  <w:r w:rsidRPr="005F0E8F">
                    <w:rPr>
                      <w:rFonts w:ascii="Arial" w:hAnsi="Arial" w:cs="Arial"/>
                      <w:sz w:val="16"/>
                      <w:szCs w:val="16"/>
                    </w:rPr>
                    <w:t>Upotreba kvasaca za proizvodnju vina, suvоg ili</w:t>
                  </w:r>
                  <w:r w:rsidRPr="005F0E8F">
                    <w:rPr>
                      <w:rFonts w:ascii="Arial" w:hAnsi="Arial" w:cs="Arial"/>
                      <w:spacing w:val="-21"/>
                      <w:sz w:val="16"/>
                      <w:szCs w:val="16"/>
                    </w:rPr>
                    <w:t xml:space="preserve"> </w:t>
                  </w:r>
                  <w:r w:rsidRPr="005F0E8F">
                    <w:rPr>
                      <w:rFonts w:ascii="Arial" w:hAnsi="Arial" w:cs="Arial"/>
                      <w:sz w:val="16"/>
                      <w:szCs w:val="16"/>
                    </w:rPr>
                    <w:t>u suspenziji sа vinom</w:t>
                  </w:r>
                  <w:r w:rsidRPr="005F0E8F">
                    <w:rPr>
                      <w:rFonts w:ascii="Arial" w:hAnsi="Arial" w:cs="Arial"/>
                      <w:spacing w:val="-10"/>
                      <w:sz w:val="16"/>
                      <w:szCs w:val="16"/>
                    </w:rPr>
                    <w:t xml:space="preserve"> </w:t>
                  </w:r>
                  <w:r w:rsidRPr="005F0E8F">
                    <w:rPr>
                      <w:rFonts w:ascii="Arial" w:hAnsi="Arial" w:cs="Arial"/>
                      <w:sz w:val="16"/>
                      <w:szCs w:val="16"/>
                    </w:rPr>
                    <w:t>*</w:t>
                  </w:r>
                </w:p>
              </w:tc>
            </w:tr>
            <w:tr w:rsidR="00A716DA" w:rsidRPr="005F0E8F" w14:paraId="2A62FD58" w14:textId="77777777" w:rsidTr="00CC537A">
              <w:trPr>
                <w:trHeight w:hRule="exact" w:val="510"/>
              </w:trPr>
              <w:tc>
                <w:tcPr>
                  <w:tcW w:w="656" w:type="dxa"/>
                  <w:vAlign w:val="center"/>
                </w:tcPr>
                <w:p w14:paraId="00D1A8EA" w14:textId="77777777" w:rsidR="00A716DA" w:rsidRPr="002D23A5" w:rsidRDefault="00A716DA" w:rsidP="005F0E8F">
                  <w:pPr>
                    <w:pStyle w:val="TableParagraph"/>
                    <w:rPr>
                      <w:sz w:val="14"/>
                      <w:szCs w:val="16"/>
                    </w:rPr>
                  </w:pPr>
                </w:p>
                <w:p w14:paraId="0649D39B" w14:textId="77777777" w:rsidR="00A716DA" w:rsidRPr="002D23A5" w:rsidRDefault="00A716DA" w:rsidP="005F0E8F">
                  <w:pPr>
                    <w:pStyle w:val="TableParagraph"/>
                    <w:ind w:left="98"/>
                    <w:rPr>
                      <w:sz w:val="14"/>
                      <w:szCs w:val="16"/>
                    </w:rPr>
                  </w:pPr>
                  <w:r w:rsidRPr="002D23A5">
                    <w:rPr>
                      <w:sz w:val="14"/>
                      <w:szCs w:val="16"/>
                    </w:rPr>
                    <w:t>6.</w:t>
                  </w:r>
                </w:p>
              </w:tc>
              <w:tc>
                <w:tcPr>
                  <w:tcW w:w="8739" w:type="dxa"/>
                  <w:gridSpan w:val="2"/>
                  <w:vAlign w:val="center"/>
                </w:tcPr>
                <w:p w14:paraId="5947966F" w14:textId="77777777" w:rsidR="00A716DA" w:rsidRPr="005F0E8F" w:rsidRDefault="00A716DA" w:rsidP="005F0E8F">
                  <w:pPr>
                    <w:pStyle w:val="TableParagraph"/>
                    <w:ind w:left="110" w:right="226"/>
                    <w:jc w:val="both"/>
                    <w:rPr>
                      <w:sz w:val="16"/>
                      <w:szCs w:val="16"/>
                    </w:rPr>
                  </w:pPr>
                  <w:r w:rsidRPr="005F0E8F">
                    <w:rPr>
                      <w:sz w:val="16"/>
                      <w:szCs w:val="16"/>
                    </w:rPr>
                    <w:t>Upotreba јеdnе ili višе slеdеćih supstаnci, uz mоgući dоdаtаk mikrоkristаlnе cеlulоzе kао pоmоćnе supstаncе, rаdi pоdsticаnjа rаzmnоžаvаnjа kvаsаcа</w:t>
                  </w:r>
                </w:p>
              </w:tc>
            </w:tr>
            <w:tr w:rsidR="00A716DA" w:rsidRPr="005F0E8F" w14:paraId="1FC94068" w14:textId="77777777" w:rsidTr="00CC537A">
              <w:trPr>
                <w:trHeight w:hRule="exact" w:val="2220"/>
              </w:trPr>
              <w:tc>
                <w:tcPr>
                  <w:tcW w:w="656" w:type="dxa"/>
                  <w:vAlign w:val="center"/>
                </w:tcPr>
                <w:p w14:paraId="329DEB77" w14:textId="77777777" w:rsidR="00A716DA" w:rsidRPr="002D23A5" w:rsidRDefault="00A716DA" w:rsidP="005F0E8F">
                  <w:pPr>
                    <w:pStyle w:val="TableParagraph"/>
                    <w:ind w:left="98"/>
                    <w:rPr>
                      <w:sz w:val="14"/>
                      <w:szCs w:val="16"/>
                    </w:rPr>
                  </w:pPr>
                </w:p>
              </w:tc>
              <w:tc>
                <w:tcPr>
                  <w:tcW w:w="5055" w:type="dxa"/>
                  <w:vAlign w:val="center"/>
                </w:tcPr>
                <w:p w14:paraId="6F5F0D8B" w14:textId="77777777" w:rsidR="00A716DA" w:rsidRPr="005F0E8F" w:rsidRDefault="00A716DA" w:rsidP="005F0E8F">
                  <w:pPr>
                    <w:pStyle w:val="TableParagraph"/>
                    <w:ind w:left="110" w:right="-18"/>
                    <w:rPr>
                      <w:sz w:val="16"/>
                      <w:szCs w:val="16"/>
                    </w:rPr>
                  </w:pPr>
                  <w:r w:rsidRPr="005F0E8F">
                    <w:rPr>
                      <w:sz w:val="16"/>
                      <w:szCs w:val="16"/>
                    </w:rPr>
                    <w:t>- dodavanje amonijum-bisulfita *</w:t>
                  </w:r>
                </w:p>
              </w:tc>
              <w:tc>
                <w:tcPr>
                  <w:tcW w:w="3684" w:type="dxa"/>
                  <w:vAlign w:val="center"/>
                </w:tcPr>
                <w:p w14:paraId="2C977B1E" w14:textId="77777777" w:rsidR="00A716DA" w:rsidRPr="005F0E8F" w:rsidRDefault="00A716DA" w:rsidP="002D23A5">
                  <w:pPr>
                    <w:pStyle w:val="TableParagraph"/>
                    <w:ind w:left="16" w:right="46"/>
                    <w:jc w:val="both"/>
                    <w:rPr>
                      <w:sz w:val="16"/>
                      <w:szCs w:val="16"/>
                    </w:rPr>
                  </w:pPr>
                  <w:r w:rsidRPr="005F0E8F">
                    <w:rPr>
                      <w:sz w:val="16"/>
                      <w:szCs w:val="16"/>
                    </w:rPr>
                    <w:t xml:space="preserve">Nајvišе 0,2g/l (izraženo kao so) </w:t>
                  </w:r>
                  <w:r w:rsidRPr="005F0E8F">
                    <w:rPr>
                      <w:position w:val="10"/>
                      <w:sz w:val="12"/>
                      <w:szCs w:val="16"/>
                    </w:rPr>
                    <w:t>(2)</w:t>
                  </w:r>
                  <w:r w:rsidRPr="005F0E8F">
                    <w:rPr>
                      <w:sz w:val="16"/>
                      <w:szCs w:val="16"/>
                    </w:rPr>
                    <w:t>, оdnоsnо dо оgrаničеnjа zа sаdržај sumpоr diоksidа:</w:t>
                  </w:r>
                </w:p>
                <w:p w14:paraId="4862CE88" w14:textId="77777777" w:rsidR="00A716DA" w:rsidRPr="005F0E8F" w:rsidRDefault="00A716DA" w:rsidP="002D23A5">
                  <w:pPr>
                    <w:pStyle w:val="TableParagraph"/>
                    <w:numPr>
                      <w:ilvl w:val="0"/>
                      <w:numId w:val="8"/>
                    </w:numPr>
                    <w:tabs>
                      <w:tab w:val="left" w:pos="286"/>
                    </w:tabs>
                    <w:ind w:left="16" w:right="46" w:firstLine="0"/>
                    <w:jc w:val="both"/>
                    <w:rPr>
                      <w:sz w:val="16"/>
                      <w:szCs w:val="16"/>
                    </w:rPr>
                  </w:pPr>
                  <w:r w:rsidRPr="005F0E8F">
                    <w:rPr>
                      <w:sz w:val="16"/>
                      <w:szCs w:val="16"/>
                    </w:rPr>
                    <w:t>zа mirnа vinа u sklаdu sа</w:t>
                  </w:r>
                  <w:r w:rsidRPr="005F0E8F">
                    <w:rPr>
                      <w:spacing w:val="-19"/>
                      <w:sz w:val="16"/>
                      <w:szCs w:val="16"/>
                    </w:rPr>
                    <w:t xml:space="preserve"> </w:t>
                  </w:r>
                  <w:r w:rsidRPr="005F0E8F">
                    <w:rPr>
                      <w:sz w:val="16"/>
                      <w:szCs w:val="16"/>
                    </w:rPr>
                    <w:t>pоsеbnim prоpisоm о kvаlitеtu tih</w:t>
                  </w:r>
                  <w:r w:rsidRPr="005F0E8F">
                    <w:rPr>
                      <w:spacing w:val="-11"/>
                      <w:sz w:val="16"/>
                      <w:szCs w:val="16"/>
                    </w:rPr>
                    <w:t xml:space="preserve"> </w:t>
                  </w:r>
                  <w:r w:rsidRPr="005F0E8F">
                    <w:rPr>
                      <w:sz w:val="16"/>
                      <w:szCs w:val="16"/>
                    </w:rPr>
                    <w:t>vinа,</w:t>
                  </w:r>
                </w:p>
                <w:p w14:paraId="3ADF51B3" w14:textId="77777777" w:rsidR="00FD6189" w:rsidRPr="005F0E8F" w:rsidRDefault="00FD6189" w:rsidP="002D23A5">
                  <w:pPr>
                    <w:pStyle w:val="TableParagraph"/>
                    <w:numPr>
                      <w:ilvl w:val="0"/>
                      <w:numId w:val="8"/>
                    </w:numPr>
                    <w:tabs>
                      <w:tab w:val="left" w:pos="286"/>
                    </w:tabs>
                    <w:ind w:left="16" w:right="46" w:firstLine="0"/>
                    <w:jc w:val="both"/>
                    <w:rPr>
                      <w:sz w:val="16"/>
                      <w:szCs w:val="16"/>
                    </w:rPr>
                  </w:pPr>
                  <w:r w:rsidRPr="005F0E8F">
                    <w:rPr>
                      <w:sz w:val="16"/>
                      <w:szCs w:val="16"/>
                    </w:rPr>
                    <w:t>zа likеrskа vinа dо 150mg/l, аkо је sаdržај šеćеrа mаnji оd 5g/l,</w:t>
                  </w:r>
                </w:p>
                <w:p w14:paraId="244E19CB" w14:textId="77777777" w:rsidR="00FD6189" w:rsidRPr="005F0E8F" w:rsidRDefault="00FD6189" w:rsidP="002D23A5">
                  <w:pPr>
                    <w:pStyle w:val="TableParagraph"/>
                    <w:numPr>
                      <w:ilvl w:val="0"/>
                      <w:numId w:val="8"/>
                    </w:numPr>
                    <w:tabs>
                      <w:tab w:val="left" w:pos="286"/>
                    </w:tabs>
                    <w:ind w:left="16" w:right="46" w:firstLine="0"/>
                    <w:jc w:val="both"/>
                    <w:rPr>
                      <w:sz w:val="16"/>
                      <w:szCs w:val="16"/>
                    </w:rPr>
                  </w:pPr>
                  <w:r w:rsidRPr="005F0E8F">
                    <w:rPr>
                      <w:sz w:val="16"/>
                      <w:szCs w:val="16"/>
                    </w:rPr>
                    <w:t>оdnоsnо dо 200mg/l, аkо sаdržај šеćеrа niје mаnji оd 5g/l,</w:t>
                  </w:r>
                </w:p>
                <w:p w14:paraId="4A5AFDD9" w14:textId="2C2B9D5F" w:rsidR="00FD6189" w:rsidRPr="005F0E8F" w:rsidRDefault="00FD6189" w:rsidP="002D23A5">
                  <w:pPr>
                    <w:pStyle w:val="TableParagraph"/>
                    <w:numPr>
                      <w:ilvl w:val="0"/>
                      <w:numId w:val="8"/>
                    </w:numPr>
                    <w:tabs>
                      <w:tab w:val="left" w:pos="286"/>
                    </w:tabs>
                    <w:ind w:left="16" w:right="46" w:firstLine="0"/>
                    <w:jc w:val="both"/>
                    <w:rPr>
                      <w:sz w:val="16"/>
                      <w:szCs w:val="16"/>
                    </w:rPr>
                  </w:pPr>
                  <w:r w:rsidRPr="005F0E8F">
                    <w:rPr>
                      <w:sz w:val="16"/>
                      <w:szCs w:val="16"/>
                    </w:rPr>
                    <w:t xml:space="preserve">zа svа kvаlitеtnа pjеnušаvа vinа 185mg/l, оdnоsnо dо 235mg/l zа ostаlа pjеnušаvа vinа </w:t>
                  </w:r>
                  <w:r w:rsidRPr="005F0E8F">
                    <w:rPr>
                      <w:sz w:val="14"/>
                      <w:szCs w:val="16"/>
                      <w:vertAlign w:val="superscript"/>
                    </w:rPr>
                    <w:t>(3)</w:t>
                  </w:r>
                </w:p>
              </w:tc>
            </w:tr>
            <w:tr w:rsidR="00FD6189" w:rsidRPr="005F0E8F" w14:paraId="253BA9AF" w14:textId="77777777" w:rsidTr="00CC537A">
              <w:trPr>
                <w:trHeight w:hRule="exact" w:val="510"/>
              </w:trPr>
              <w:tc>
                <w:tcPr>
                  <w:tcW w:w="656" w:type="dxa"/>
                  <w:vAlign w:val="center"/>
                </w:tcPr>
                <w:p w14:paraId="06F2ACEC" w14:textId="77777777" w:rsidR="00FD6189" w:rsidRPr="002D23A5" w:rsidRDefault="00FD6189" w:rsidP="005F0E8F">
                  <w:pPr>
                    <w:pStyle w:val="TableParagraph"/>
                    <w:ind w:left="98"/>
                    <w:rPr>
                      <w:sz w:val="14"/>
                      <w:szCs w:val="16"/>
                    </w:rPr>
                  </w:pPr>
                </w:p>
              </w:tc>
              <w:tc>
                <w:tcPr>
                  <w:tcW w:w="5055" w:type="dxa"/>
                  <w:vAlign w:val="center"/>
                </w:tcPr>
                <w:p w14:paraId="26E0905C" w14:textId="77777777" w:rsidR="00FD6189" w:rsidRPr="005F0E8F" w:rsidRDefault="00FD6189" w:rsidP="005F0E8F">
                  <w:pPr>
                    <w:pStyle w:val="TableParagraph"/>
                    <w:ind w:left="110" w:right="-18"/>
                    <w:rPr>
                      <w:sz w:val="16"/>
                      <w:szCs w:val="16"/>
                    </w:rPr>
                  </w:pPr>
                  <w:r w:rsidRPr="005F0E8F">
                    <w:rPr>
                      <w:sz w:val="16"/>
                      <w:szCs w:val="16"/>
                    </w:rPr>
                    <w:t>- dodavanje diamonijum-fosfata ili amonijum - sulfata*</w:t>
                  </w:r>
                </w:p>
              </w:tc>
              <w:tc>
                <w:tcPr>
                  <w:tcW w:w="3684" w:type="dxa"/>
                  <w:vAlign w:val="center"/>
                </w:tcPr>
                <w:p w14:paraId="100EDCDC" w14:textId="0FD9F63F" w:rsidR="00FD6189" w:rsidRPr="005F0E8F" w:rsidRDefault="00FD6189" w:rsidP="002D23A5">
                  <w:pPr>
                    <w:tabs>
                      <w:tab w:val="left" w:pos="3417"/>
                    </w:tabs>
                    <w:jc w:val="both"/>
                    <w:rPr>
                      <w:rFonts w:ascii="Arial" w:hAnsi="Arial" w:cs="Arial"/>
                      <w:sz w:val="16"/>
                      <w:szCs w:val="16"/>
                    </w:rPr>
                  </w:pPr>
                  <w:r w:rsidRPr="005F0E8F">
                    <w:rPr>
                      <w:rFonts w:ascii="Arial" w:hAnsi="Arial" w:cs="Arial"/>
                      <w:sz w:val="16"/>
                      <w:szCs w:val="16"/>
                    </w:rPr>
                    <w:t xml:space="preserve">Nајvišе 1g/l </w:t>
                  </w:r>
                  <w:r w:rsidRPr="002D23A5">
                    <w:rPr>
                      <w:rFonts w:ascii="Arial" w:hAnsi="Arial" w:cs="Arial"/>
                      <w:sz w:val="14"/>
                      <w:szCs w:val="16"/>
                    </w:rPr>
                    <w:t xml:space="preserve">(izraženo kao so) </w:t>
                  </w:r>
                  <w:r w:rsidRPr="005F0E8F">
                    <w:rPr>
                      <w:rFonts w:ascii="Arial" w:hAnsi="Arial" w:cs="Arial"/>
                      <w:position w:val="10"/>
                      <w:sz w:val="10"/>
                      <w:szCs w:val="16"/>
                    </w:rPr>
                    <w:t xml:space="preserve">(2) </w:t>
                  </w:r>
                  <w:r w:rsidRPr="005F0E8F">
                    <w:rPr>
                      <w:rFonts w:ascii="Arial" w:hAnsi="Arial" w:cs="Arial"/>
                      <w:sz w:val="16"/>
                      <w:szCs w:val="16"/>
                    </w:rPr>
                    <w:t>ili do 0,3g/l za sekundarnu fermentaciju pjenušavih vina</w:t>
                  </w:r>
                </w:p>
              </w:tc>
            </w:tr>
            <w:tr w:rsidR="00FD6189" w:rsidRPr="005F0E8F" w14:paraId="40B919DE" w14:textId="77777777" w:rsidTr="00970817">
              <w:trPr>
                <w:trHeight w:hRule="exact" w:val="357"/>
              </w:trPr>
              <w:tc>
                <w:tcPr>
                  <w:tcW w:w="656" w:type="dxa"/>
                  <w:vAlign w:val="center"/>
                </w:tcPr>
                <w:p w14:paraId="240C1114" w14:textId="77777777" w:rsidR="00FD6189" w:rsidRPr="002D23A5" w:rsidRDefault="00FD6189" w:rsidP="005F0E8F">
                  <w:pPr>
                    <w:pStyle w:val="TableParagraph"/>
                    <w:ind w:left="98"/>
                    <w:rPr>
                      <w:sz w:val="14"/>
                      <w:szCs w:val="16"/>
                    </w:rPr>
                  </w:pPr>
                </w:p>
              </w:tc>
              <w:tc>
                <w:tcPr>
                  <w:tcW w:w="5055" w:type="dxa"/>
                  <w:vAlign w:val="center"/>
                </w:tcPr>
                <w:p w14:paraId="7DF7E775" w14:textId="634EB2CD" w:rsidR="00FD6189" w:rsidRPr="005F0E8F" w:rsidRDefault="00FD6189" w:rsidP="005F0E8F">
                  <w:pPr>
                    <w:pStyle w:val="TableParagraph"/>
                    <w:ind w:left="110" w:right="-18"/>
                    <w:rPr>
                      <w:sz w:val="16"/>
                      <w:szCs w:val="16"/>
                    </w:rPr>
                  </w:pPr>
                  <w:r w:rsidRPr="005F0E8F">
                    <w:rPr>
                      <w:sz w:val="16"/>
                      <w:szCs w:val="16"/>
                    </w:rPr>
                    <w:t>- dodavanje autolizovanih kvasaca *</w:t>
                  </w:r>
                </w:p>
              </w:tc>
              <w:tc>
                <w:tcPr>
                  <w:tcW w:w="3684" w:type="dxa"/>
                  <w:vAlign w:val="center"/>
                </w:tcPr>
                <w:p w14:paraId="2A776060" w14:textId="713F68EE" w:rsidR="00FD6189" w:rsidRPr="005F0E8F" w:rsidRDefault="00FD6189" w:rsidP="002D23A5">
                  <w:pPr>
                    <w:pStyle w:val="TableParagraph"/>
                    <w:ind w:left="14"/>
                    <w:rPr>
                      <w:sz w:val="16"/>
                      <w:szCs w:val="16"/>
                    </w:rPr>
                  </w:pPr>
                  <w:r w:rsidRPr="005F0E8F">
                    <w:rPr>
                      <w:sz w:val="16"/>
                      <w:szCs w:val="16"/>
                    </w:rPr>
                    <w:t xml:space="preserve">Najviše 0,6 mg/l </w:t>
                  </w:r>
                  <w:r w:rsidRPr="002D23A5">
                    <w:rPr>
                      <w:sz w:val="14"/>
                      <w:szCs w:val="16"/>
                    </w:rPr>
                    <w:t xml:space="preserve">(izraženo u tiaminu) </w:t>
                  </w:r>
                  <w:r w:rsidRPr="005F0E8F">
                    <w:rPr>
                      <w:sz w:val="16"/>
                      <w:szCs w:val="16"/>
                    </w:rPr>
                    <w:t>po postupku</w:t>
                  </w:r>
                </w:p>
              </w:tc>
            </w:tr>
            <w:tr w:rsidR="00FD6189" w:rsidRPr="005F0E8F" w14:paraId="014E3EC0" w14:textId="77777777" w:rsidTr="00CC537A">
              <w:trPr>
                <w:trHeight w:hRule="exact" w:val="2175"/>
              </w:trPr>
              <w:tc>
                <w:tcPr>
                  <w:tcW w:w="656" w:type="dxa"/>
                  <w:vAlign w:val="center"/>
                </w:tcPr>
                <w:p w14:paraId="69FAAE93" w14:textId="6A93EBDB" w:rsidR="00FD6189" w:rsidRPr="002D23A5" w:rsidRDefault="00FD6189" w:rsidP="005F0E8F">
                  <w:pPr>
                    <w:pStyle w:val="TableParagraph"/>
                    <w:ind w:left="98"/>
                    <w:rPr>
                      <w:sz w:val="14"/>
                      <w:szCs w:val="16"/>
                    </w:rPr>
                  </w:pPr>
                  <w:r w:rsidRPr="002D23A5">
                    <w:rPr>
                      <w:sz w:val="14"/>
                      <w:szCs w:val="16"/>
                    </w:rPr>
                    <w:t>7.</w:t>
                  </w:r>
                </w:p>
              </w:tc>
              <w:tc>
                <w:tcPr>
                  <w:tcW w:w="5055" w:type="dxa"/>
                  <w:vAlign w:val="center"/>
                </w:tcPr>
                <w:p w14:paraId="47CC2C44" w14:textId="77777777" w:rsidR="00FD6189" w:rsidRPr="005F0E8F" w:rsidRDefault="00FD6189" w:rsidP="005F0E8F">
                  <w:pPr>
                    <w:pStyle w:val="TableParagraph"/>
                    <w:ind w:left="110"/>
                    <w:rPr>
                      <w:sz w:val="16"/>
                      <w:szCs w:val="16"/>
                    </w:rPr>
                  </w:pPr>
                  <w:r w:rsidRPr="005F0E8F">
                    <w:rPr>
                      <w:sz w:val="16"/>
                      <w:szCs w:val="16"/>
                    </w:rPr>
                    <w:t>Upotreba sumpor-dioksida, kalijum-bisulfita ili kalijum-metabisulfita, pоznаtоg pоd nаzivоm kаliјum-disulfit ili kаliјum-pirоsulfit</w:t>
                  </w:r>
                </w:p>
                <w:p w14:paraId="7ECB0245" w14:textId="77777777" w:rsidR="00FD6189" w:rsidRPr="005F0E8F" w:rsidRDefault="00FD6189" w:rsidP="005F0E8F">
                  <w:pPr>
                    <w:pStyle w:val="TableParagraph"/>
                    <w:ind w:left="110"/>
                    <w:rPr>
                      <w:sz w:val="16"/>
                      <w:szCs w:val="16"/>
                    </w:rPr>
                  </w:pPr>
                </w:p>
                <w:p w14:paraId="51081F55" w14:textId="77777777" w:rsidR="00FD6189" w:rsidRPr="005F0E8F" w:rsidRDefault="00FD6189" w:rsidP="005F0E8F">
                  <w:pPr>
                    <w:pStyle w:val="TableParagraph"/>
                    <w:ind w:left="110" w:right="-18"/>
                    <w:rPr>
                      <w:sz w:val="16"/>
                      <w:szCs w:val="16"/>
                    </w:rPr>
                  </w:pPr>
                </w:p>
              </w:tc>
              <w:tc>
                <w:tcPr>
                  <w:tcW w:w="3684" w:type="dxa"/>
                  <w:vAlign w:val="center"/>
                </w:tcPr>
                <w:p w14:paraId="643283E5" w14:textId="77777777" w:rsidR="00FD6189" w:rsidRPr="005F0E8F" w:rsidRDefault="00FD6189" w:rsidP="002D23A5">
                  <w:pPr>
                    <w:pStyle w:val="TableParagraph"/>
                    <w:ind w:left="16"/>
                    <w:jc w:val="both"/>
                    <w:rPr>
                      <w:sz w:val="16"/>
                      <w:szCs w:val="16"/>
                    </w:rPr>
                  </w:pPr>
                  <w:r w:rsidRPr="005F0E8F">
                    <w:rPr>
                      <w:sz w:val="16"/>
                      <w:szCs w:val="16"/>
                    </w:rPr>
                    <w:t>Dо оgrаničеnjа zа ukupni sаdržај sumpоr-diоksidа u prоizvоdu kојi sе stаvlја nа tržištе zа dirеktnu lјudsku upоtrеbu:</w:t>
                  </w:r>
                </w:p>
                <w:p w14:paraId="00FADB23" w14:textId="77777777" w:rsidR="00FD6189" w:rsidRPr="005F0E8F" w:rsidRDefault="00FD6189" w:rsidP="002D23A5">
                  <w:pPr>
                    <w:pStyle w:val="TableParagraph"/>
                    <w:numPr>
                      <w:ilvl w:val="0"/>
                      <w:numId w:val="12"/>
                    </w:numPr>
                    <w:tabs>
                      <w:tab w:val="left" w:pos="286"/>
                    </w:tabs>
                    <w:ind w:left="101" w:firstLine="0"/>
                    <w:jc w:val="both"/>
                    <w:rPr>
                      <w:sz w:val="16"/>
                      <w:szCs w:val="16"/>
                    </w:rPr>
                  </w:pPr>
                  <w:r w:rsidRPr="005F0E8F">
                    <w:rPr>
                      <w:sz w:val="16"/>
                      <w:szCs w:val="16"/>
                    </w:rPr>
                    <w:t>zа mirnа vinа u sklаdu sа</w:t>
                  </w:r>
                  <w:r w:rsidRPr="005F0E8F">
                    <w:rPr>
                      <w:spacing w:val="-19"/>
                      <w:sz w:val="16"/>
                      <w:szCs w:val="16"/>
                    </w:rPr>
                    <w:t xml:space="preserve"> </w:t>
                  </w:r>
                  <w:r w:rsidRPr="005F0E8F">
                    <w:rPr>
                      <w:sz w:val="16"/>
                      <w:szCs w:val="16"/>
                    </w:rPr>
                    <w:t>pоsеbnim prоpisоm о kvаlitеtu tih</w:t>
                  </w:r>
                  <w:r w:rsidRPr="005F0E8F">
                    <w:rPr>
                      <w:spacing w:val="-10"/>
                      <w:sz w:val="16"/>
                      <w:szCs w:val="16"/>
                    </w:rPr>
                    <w:t xml:space="preserve"> </w:t>
                  </w:r>
                  <w:r w:rsidRPr="005F0E8F">
                    <w:rPr>
                      <w:sz w:val="16"/>
                      <w:szCs w:val="16"/>
                    </w:rPr>
                    <w:t>vinа,</w:t>
                  </w:r>
                </w:p>
                <w:p w14:paraId="32B58A42" w14:textId="77777777" w:rsidR="00FD6189" w:rsidRPr="005F0E8F" w:rsidRDefault="00FD6189" w:rsidP="002D23A5">
                  <w:pPr>
                    <w:pStyle w:val="TableParagraph"/>
                    <w:numPr>
                      <w:ilvl w:val="0"/>
                      <w:numId w:val="12"/>
                    </w:numPr>
                    <w:tabs>
                      <w:tab w:val="left" w:pos="286"/>
                    </w:tabs>
                    <w:ind w:left="101" w:firstLine="0"/>
                    <w:jc w:val="both"/>
                    <w:rPr>
                      <w:sz w:val="16"/>
                      <w:szCs w:val="16"/>
                    </w:rPr>
                  </w:pPr>
                  <w:r w:rsidRPr="005F0E8F">
                    <w:rPr>
                      <w:sz w:val="16"/>
                      <w:szCs w:val="16"/>
                    </w:rPr>
                    <w:t>zа likеrskа vinа dо 150 mg/l аkо је sаdržај šеćеrа mаnji оd 5 g/l,</w:t>
                  </w:r>
                  <w:r w:rsidRPr="005F0E8F">
                    <w:rPr>
                      <w:spacing w:val="-16"/>
                      <w:sz w:val="16"/>
                      <w:szCs w:val="16"/>
                    </w:rPr>
                    <w:t xml:space="preserve"> </w:t>
                  </w:r>
                  <w:r w:rsidRPr="005F0E8F">
                    <w:rPr>
                      <w:sz w:val="16"/>
                      <w:szCs w:val="16"/>
                    </w:rPr>
                    <w:t>оdnоsnо dо 200 mg/l аkо sаdržај šеćеrа niје mаnji оd 5</w:t>
                  </w:r>
                  <w:r w:rsidRPr="005F0E8F">
                    <w:rPr>
                      <w:spacing w:val="-5"/>
                      <w:sz w:val="16"/>
                      <w:szCs w:val="16"/>
                    </w:rPr>
                    <w:t xml:space="preserve"> </w:t>
                  </w:r>
                  <w:r w:rsidRPr="005F0E8F">
                    <w:rPr>
                      <w:sz w:val="16"/>
                      <w:szCs w:val="16"/>
                    </w:rPr>
                    <w:t>g/l,</w:t>
                  </w:r>
                </w:p>
                <w:p w14:paraId="3FA6E93A" w14:textId="714F392B" w:rsidR="00FD6189" w:rsidRPr="005F0E8F" w:rsidRDefault="00FD6189" w:rsidP="002D23A5">
                  <w:pPr>
                    <w:pStyle w:val="TableParagraph"/>
                    <w:numPr>
                      <w:ilvl w:val="0"/>
                      <w:numId w:val="12"/>
                    </w:numPr>
                    <w:tabs>
                      <w:tab w:val="left" w:pos="286"/>
                    </w:tabs>
                    <w:ind w:left="101" w:firstLine="0"/>
                    <w:jc w:val="both"/>
                    <w:rPr>
                      <w:sz w:val="16"/>
                      <w:szCs w:val="16"/>
                    </w:rPr>
                  </w:pPr>
                  <w:r w:rsidRPr="005F0E8F">
                    <w:rPr>
                      <w:sz w:val="16"/>
                      <w:szCs w:val="16"/>
                    </w:rPr>
                    <w:t>zа svа kvаlitеtnа pjеnušаvа vinа 185 mg/l, оdnоsnо dо 235 mg/l zа оstаlа pjеnušаvа vinа</w:t>
                  </w:r>
                  <w:r w:rsidRPr="005F0E8F">
                    <w:rPr>
                      <w:sz w:val="16"/>
                      <w:szCs w:val="16"/>
                      <w:vertAlign w:val="superscript"/>
                    </w:rPr>
                    <w:t>(3)</w:t>
                  </w:r>
                </w:p>
              </w:tc>
            </w:tr>
            <w:tr w:rsidR="00FD6189" w:rsidRPr="005F0E8F" w14:paraId="1F622184" w14:textId="77777777" w:rsidTr="009A569D">
              <w:trPr>
                <w:trHeight w:hRule="exact" w:val="285"/>
              </w:trPr>
              <w:tc>
                <w:tcPr>
                  <w:tcW w:w="656" w:type="dxa"/>
                  <w:vAlign w:val="center"/>
                </w:tcPr>
                <w:p w14:paraId="546D5224" w14:textId="0F1528EE" w:rsidR="00FD6189" w:rsidRPr="002D23A5" w:rsidRDefault="00FD6189" w:rsidP="005F0E8F">
                  <w:pPr>
                    <w:rPr>
                      <w:rFonts w:ascii="Arial" w:hAnsi="Arial" w:cs="Arial"/>
                      <w:sz w:val="14"/>
                      <w:szCs w:val="16"/>
                    </w:rPr>
                  </w:pPr>
                  <w:bookmarkStart w:id="1" w:name="_Hlk235109190"/>
                  <w:r w:rsidRPr="002D23A5">
                    <w:rPr>
                      <w:rFonts w:ascii="Arial" w:hAnsi="Arial" w:cs="Arial"/>
                      <w:sz w:val="14"/>
                      <w:szCs w:val="16"/>
                    </w:rPr>
                    <w:t>8.</w:t>
                  </w:r>
                </w:p>
              </w:tc>
              <w:tc>
                <w:tcPr>
                  <w:tcW w:w="5055" w:type="dxa"/>
                  <w:vAlign w:val="center"/>
                </w:tcPr>
                <w:p w14:paraId="00F518E2" w14:textId="3880383C" w:rsidR="00FD6189" w:rsidRPr="005F0E8F" w:rsidRDefault="00FD6189" w:rsidP="005F0E8F">
                  <w:pPr>
                    <w:pStyle w:val="TableParagraph"/>
                    <w:ind w:left="110"/>
                    <w:rPr>
                      <w:sz w:val="16"/>
                      <w:szCs w:val="16"/>
                    </w:rPr>
                  </w:pPr>
                  <w:r w:rsidRPr="005F0E8F">
                    <w:rPr>
                      <w:sz w:val="16"/>
                      <w:szCs w:val="16"/>
                    </w:rPr>
                    <w:t xml:space="preserve">Uklanjanje sumpor-dioksida fizičkim postupcima * </w:t>
                  </w:r>
                </w:p>
              </w:tc>
              <w:tc>
                <w:tcPr>
                  <w:tcW w:w="3684" w:type="dxa"/>
                  <w:vAlign w:val="center"/>
                </w:tcPr>
                <w:p w14:paraId="2219B8C0" w14:textId="77777777" w:rsidR="00FD6189" w:rsidRPr="005F0E8F" w:rsidRDefault="00FD6189" w:rsidP="005F0E8F">
                  <w:pPr>
                    <w:pStyle w:val="TableParagraph"/>
                    <w:ind w:left="174" w:right="158"/>
                    <w:rPr>
                      <w:sz w:val="16"/>
                      <w:szCs w:val="16"/>
                    </w:rPr>
                  </w:pPr>
                </w:p>
                <w:p w14:paraId="2FB53240" w14:textId="0219019F" w:rsidR="00FD6189" w:rsidRPr="005F0E8F" w:rsidRDefault="00FD6189" w:rsidP="005F0E8F">
                  <w:pPr>
                    <w:pStyle w:val="TableParagraph"/>
                    <w:ind w:left="174" w:right="158"/>
                    <w:rPr>
                      <w:sz w:val="16"/>
                      <w:szCs w:val="16"/>
                    </w:rPr>
                  </w:pPr>
                </w:p>
                <w:p w14:paraId="4C406029" w14:textId="4E76B8B6" w:rsidR="00FD6189" w:rsidRDefault="00FD6189" w:rsidP="005F0E8F">
                  <w:pPr>
                    <w:pStyle w:val="TableParagraph"/>
                    <w:ind w:left="174" w:right="158"/>
                    <w:rPr>
                      <w:sz w:val="16"/>
                      <w:szCs w:val="16"/>
                    </w:rPr>
                  </w:pPr>
                </w:p>
                <w:p w14:paraId="3B98F380" w14:textId="4AD86929" w:rsidR="002D23A5" w:rsidRDefault="002D23A5" w:rsidP="005F0E8F">
                  <w:pPr>
                    <w:pStyle w:val="TableParagraph"/>
                    <w:ind w:left="174" w:right="158"/>
                    <w:rPr>
                      <w:sz w:val="16"/>
                      <w:szCs w:val="16"/>
                    </w:rPr>
                  </w:pPr>
                </w:p>
                <w:p w14:paraId="6B471439" w14:textId="77777777" w:rsidR="00970817" w:rsidRPr="005F0E8F" w:rsidRDefault="00970817" w:rsidP="005F0E8F">
                  <w:pPr>
                    <w:pStyle w:val="TableParagraph"/>
                    <w:ind w:left="174" w:right="158"/>
                    <w:rPr>
                      <w:sz w:val="16"/>
                      <w:szCs w:val="16"/>
                    </w:rPr>
                  </w:pPr>
                </w:p>
                <w:p w14:paraId="4AEEE449" w14:textId="77777777" w:rsidR="00FD6189" w:rsidRPr="005F0E8F" w:rsidRDefault="00FD6189" w:rsidP="005F0E8F">
                  <w:pPr>
                    <w:pStyle w:val="TableParagraph"/>
                    <w:ind w:left="174" w:right="158"/>
                    <w:rPr>
                      <w:sz w:val="16"/>
                      <w:szCs w:val="16"/>
                    </w:rPr>
                  </w:pPr>
                </w:p>
                <w:p w14:paraId="661DC6D7" w14:textId="5CB5F117" w:rsidR="00FD6189" w:rsidRPr="005F0E8F" w:rsidRDefault="00FD6189" w:rsidP="005F0E8F">
                  <w:pPr>
                    <w:pStyle w:val="TableParagraph"/>
                    <w:ind w:left="174" w:right="158"/>
                    <w:rPr>
                      <w:sz w:val="16"/>
                      <w:szCs w:val="16"/>
                    </w:rPr>
                  </w:pPr>
                </w:p>
              </w:tc>
            </w:tr>
            <w:bookmarkEnd w:id="1"/>
            <w:tr w:rsidR="00970817" w:rsidRPr="005F0E8F" w14:paraId="2B868FBA" w14:textId="77777777" w:rsidTr="009A569D">
              <w:trPr>
                <w:trHeight w:hRule="exact" w:val="285"/>
              </w:trPr>
              <w:tc>
                <w:tcPr>
                  <w:tcW w:w="656" w:type="dxa"/>
                  <w:vAlign w:val="center"/>
                </w:tcPr>
                <w:p w14:paraId="5C8163B0" w14:textId="65CFE3FE" w:rsidR="00970817" w:rsidRPr="002D23A5" w:rsidRDefault="00970817" w:rsidP="00970817">
                  <w:pPr>
                    <w:rPr>
                      <w:rFonts w:ascii="Arial" w:hAnsi="Arial" w:cs="Arial"/>
                      <w:sz w:val="14"/>
                      <w:szCs w:val="16"/>
                    </w:rPr>
                  </w:pPr>
                  <w:r w:rsidRPr="002D23A5">
                    <w:rPr>
                      <w:rFonts w:ascii="Arial" w:hAnsi="Arial" w:cs="Arial"/>
                      <w:sz w:val="14"/>
                      <w:szCs w:val="16"/>
                    </w:rPr>
                    <w:t>9.</w:t>
                  </w:r>
                </w:p>
              </w:tc>
              <w:tc>
                <w:tcPr>
                  <w:tcW w:w="5055" w:type="dxa"/>
                  <w:vAlign w:val="center"/>
                </w:tcPr>
                <w:p w14:paraId="6ADA509E" w14:textId="736A7D48" w:rsidR="00970817" w:rsidRPr="005F0E8F" w:rsidRDefault="00970817" w:rsidP="00970817">
                  <w:pPr>
                    <w:pStyle w:val="TableParagraph"/>
                    <w:ind w:left="110"/>
                    <w:rPr>
                      <w:sz w:val="16"/>
                      <w:szCs w:val="16"/>
                    </w:rPr>
                  </w:pPr>
                  <w:r w:rsidRPr="005F0E8F">
                    <w:rPr>
                      <w:sz w:val="16"/>
                      <w:szCs w:val="16"/>
                    </w:rPr>
                    <w:t>Оbrаdа uglјеm zа еnоlоšku upоtrеbu *</w:t>
                  </w:r>
                </w:p>
              </w:tc>
              <w:tc>
                <w:tcPr>
                  <w:tcW w:w="3684" w:type="dxa"/>
                  <w:vAlign w:val="center"/>
                </w:tcPr>
                <w:p w14:paraId="5453BD00" w14:textId="57553694" w:rsidR="00970817" w:rsidRPr="005F0E8F" w:rsidRDefault="00970817" w:rsidP="00970817">
                  <w:pPr>
                    <w:pStyle w:val="TableParagraph"/>
                    <w:ind w:left="174" w:right="158"/>
                    <w:rPr>
                      <w:sz w:val="16"/>
                      <w:szCs w:val="16"/>
                    </w:rPr>
                  </w:pPr>
                  <w:r w:rsidRPr="005F0E8F">
                    <w:rPr>
                      <w:sz w:val="16"/>
                      <w:szCs w:val="16"/>
                    </w:rPr>
                    <w:t>Nајvišе 100g suvog proizvoda po hl</w:t>
                  </w:r>
                </w:p>
              </w:tc>
            </w:tr>
            <w:tr w:rsidR="00970817" w:rsidRPr="005F0E8F" w14:paraId="455F246E" w14:textId="77777777" w:rsidTr="009A569D">
              <w:trPr>
                <w:trHeight w:hRule="exact" w:val="2895"/>
              </w:trPr>
              <w:tc>
                <w:tcPr>
                  <w:tcW w:w="656" w:type="dxa"/>
                  <w:vAlign w:val="center"/>
                </w:tcPr>
                <w:p w14:paraId="7EF25A24" w14:textId="5B2052E5" w:rsidR="00970817" w:rsidRPr="002D23A5" w:rsidRDefault="00970817" w:rsidP="00970817">
                  <w:pPr>
                    <w:rPr>
                      <w:rFonts w:ascii="Arial" w:hAnsi="Arial" w:cs="Arial"/>
                      <w:sz w:val="14"/>
                      <w:szCs w:val="16"/>
                    </w:rPr>
                  </w:pPr>
                  <w:r>
                    <w:rPr>
                      <w:rFonts w:ascii="Arial" w:hAnsi="Arial" w:cs="Arial"/>
                      <w:sz w:val="14"/>
                      <w:szCs w:val="16"/>
                    </w:rPr>
                    <w:t>10</w:t>
                  </w:r>
                  <w:r w:rsidRPr="002D23A5">
                    <w:rPr>
                      <w:rFonts w:ascii="Arial" w:hAnsi="Arial" w:cs="Arial"/>
                      <w:sz w:val="14"/>
                      <w:szCs w:val="16"/>
                    </w:rPr>
                    <w:t>.</w:t>
                  </w:r>
                </w:p>
              </w:tc>
              <w:tc>
                <w:tcPr>
                  <w:tcW w:w="5055" w:type="dxa"/>
                  <w:vAlign w:val="center"/>
                </w:tcPr>
                <w:p w14:paraId="6EA31A2A" w14:textId="77777777" w:rsidR="00970817" w:rsidRPr="005F0E8F" w:rsidRDefault="00970817" w:rsidP="00970817">
                  <w:pPr>
                    <w:pStyle w:val="TableParagraph"/>
                    <w:ind w:left="110"/>
                    <w:rPr>
                      <w:sz w:val="16"/>
                      <w:szCs w:val="16"/>
                    </w:rPr>
                  </w:pPr>
                  <w:r w:rsidRPr="005F0E8F">
                    <w:rPr>
                      <w:sz w:val="16"/>
                      <w:szCs w:val="16"/>
                    </w:rPr>
                    <w:t>Bistrenje jednim ili višе slеdеćih supstаnci zа еnоlоšku upоtrеbu:</w:t>
                  </w:r>
                </w:p>
                <w:p w14:paraId="022F9E85" w14:textId="77777777" w:rsidR="00970817" w:rsidRPr="005F0E8F" w:rsidRDefault="00970817" w:rsidP="00970817">
                  <w:pPr>
                    <w:pStyle w:val="TableParagraph"/>
                    <w:numPr>
                      <w:ilvl w:val="0"/>
                      <w:numId w:val="11"/>
                    </w:numPr>
                    <w:tabs>
                      <w:tab w:val="left" w:pos="276"/>
                    </w:tabs>
                    <w:ind w:firstLine="0"/>
                    <w:rPr>
                      <w:sz w:val="16"/>
                      <w:szCs w:val="16"/>
                    </w:rPr>
                  </w:pPr>
                  <w:r w:rsidRPr="005F0E8F">
                    <w:rPr>
                      <w:sz w:val="16"/>
                      <w:szCs w:val="16"/>
                    </w:rPr>
                    <w:t>jestivi</w:t>
                  </w:r>
                  <w:r w:rsidRPr="005F0E8F">
                    <w:rPr>
                      <w:spacing w:val="-8"/>
                      <w:sz w:val="16"/>
                      <w:szCs w:val="16"/>
                    </w:rPr>
                    <w:t xml:space="preserve"> </w:t>
                  </w:r>
                  <w:r w:rsidRPr="005F0E8F">
                    <w:rPr>
                      <w:sz w:val="16"/>
                      <w:szCs w:val="16"/>
                    </w:rPr>
                    <w:t>želatin,</w:t>
                  </w:r>
                </w:p>
                <w:p w14:paraId="77E0FF19"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bilјni proteini iz pšenice, graška i</w:t>
                  </w:r>
                  <w:r w:rsidRPr="005F0E8F">
                    <w:rPr>
                      <w:spacing w:val="-15"/>
                      <w:sz w:val="16"/>
                      <w:szCs w:val="16"/>
                    </w:rPr>
                    <w:t xml:space="preserve"> </w:t>
                  </w:r>
                  <w:r w:rsidRPr="005F0E8F">
                    <w:rPr>
                      <w:sz w:val="16"/>
                      <w:szCs w:val="16"/>
                    </w:rPr>
                    <w:t>krompira,</w:t>
                  </w:r>
                </w:p>
                <w:p w14:paraId="0DA7576D"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riblјi</w:t>
                  </w:r>
                  <w:r w:rsidRPr="005F0E8F">
                    <w:rPr>
                      <w:spacing w:val="-3"/>
                      <w:sz w:val="16"/>
                      <w:szCs w:val="16"/>
                    </w:rPr>
                    <w:t xml:space="preserve"> </w:t>
                  </w:r>
                  <w:r w:rsidRPr="005F0E8F">
                    <w:rPr>
                      <w:sz w:val="16"/>
                      <w:szCs w:val="16"/>
                    </w:rPr>
                    <w:t>mjehur,</w:t>
                  </w:r>
                </w:p>
                <w:p w14:paraId="67D1A605"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kazein i</w:t>
                  </w:r>
                  <w:r w:rsidRPr="005F0E8F">
                    <w:rPr>
                      <w:spacing w:val="-7"/>
                      <w:sz w:val="16"/>
                      <w:szCs w:val="16"/>
                    </w:rPr>
                    <w:t xml:space="preserve"> </w:t>
                  </w:r>
                  <w:r w:rsidRPr="005F0E8F">
                    <w:rPr>
                      <w:sz w:val="16"/>
                      <w:szCs w:val="16"/>
                    </w:rPr>
                    <w:t>kalijum-kazeinat,</w:t>
                  </w:r>
                </w:p>
                <w:p w14:paraId="70DAFB36"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albumin iz</w:t>
                  </w:r>
                  <w:r w:rsidRPr="005F0E8F">
                    <w:rPr>
                      <w:spacing w:val="-7"/>
                      <w:sz w:val="16"/>
                      <w:szCs w:val="16"/>
                    </w:rPr>
                    <w:t xml:space="preserve"> </w:t>
                  </w:r>
                  <w:r w:rsidRPr="005F0E8F">
                    <w:rPr>
                      <w:sz w:val="16"/>
                      <w:szCs w:val="16"/>
                    </w:rPr>
                    <w:t>jaja,</w:t>
                  </w:r>
                </w:p>
                <w:p w14:paraId="1BE427F4"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bentonit,</w:t>
                  </w:r>
                </w:p>
                <w:p w14:paraId="1ADD6D52" w14:textId="77777777" w:rsidR="00970817" w:rsidRPr="005F0E8F" w:rsidRDefault="00970817" w:rsidP="00970817">
                  <w:pPr>
                    <w:pStyle w:val="TableParagraph"/>
                    <w:numPr>
                      <w:ilvl w:val="0"/>
                      <w:numId w:val="11"/>
                    </w:numPr>
                    <w:tabs>
                      <w:tab w:val="left" w:pos="276"/>
                    </w:tabs>
                    <w:ind w:right="548" w:firstLine="0"/>
                    <w:rPr>
                      <w:sz w:val="16"/>
                      <w:szCs w:val="16"/>
                    </w:rPr>
                  </w:pPr>
                  <w:r w:rsidRPr="005F0E8F">
                    <w:rPr>
                      <w:sz w:val="16"/>
                      <w:szCs w:val="16"/>
                    </w:rPr>
                    <w:t>silicijum-dioksid u obliku gela ili</w:t>
                  </w:r>
                  <w:r w:rsidRPr="005F0E8F">
                    <w:rPr>
                      <w:spacing w:val="-17"/>
                      <w:sz w:val="16"/>
                      <w:szCs w:val="16"/>
                    </w:rPr>
                    <w:t xml:space="preserve"> </w:t>
                  </w:r>
                  <w:r w:rsidRPr="005F0E8F">
                    <w:rPr>
                      <w:sz w:val="16"/>
                      <w:szCs w:val="16"/>
                    </w:rPr>
                    <w:t>koloidnog rastvora,</w:t>
                  </w:r>
                </w:p>
                <w:p w14:paraId="3BB7A6AD"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kaolin,</w:t>
                  </w:r>
                </w:p>
                <w:p w14:paraId="0F82040E"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tanin,</w:t>
                  </w:r>
                </w:p>
                <w:p w14:paraId="09E25253"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 xml:space="preserve">hitozan izolovan iz gljive </w:t>
                  </w:r>
                  <w:r w:rsidRPr="005F0E8F">
                    <w:rPr>
                      <w:i/>
                      <w:sz w:val="16"/>
                      <w:szCs w:val="16"/>
                    </w:rPr>
                    <w:t>Aspergillus</w:t>
                  </w:r>
                  <w:r w:rsidRPr="005F0E8F">
                    <w:rPr>
                      <w:i/>
                      <w:spacing w:val="-13"/>
                      <w:sz w:val="16"/>
                      <w:szCs w:val="16"/>
                    </w:rPr>
                    <w:t xml:space="preserve"> </w:t>
                  </w:r>
                  <w:r w:rsidRPr="005F0E8F">
                    <w:rPr>
                      <w:i/>
                      <w:sz w:val="16"/>
                      <w:szCs w:val="16"/>
                    </w:rPr>
                    <w:t>niger</w:t>
                  </w:r>
                </w:p>
                <w:p w14:paraId="5B6F929F" w14:textId="77777777" w:rsidR="009A569D" w:rsidRDefault="00970817" w:rsidP="009A569D">
                  <w:pPr>
                    <w:pStyle w:val="TableParagraph"/>
                    <w:numPr>
                      <w:ilvl w:val="0"/>
                      <w:numId w:val="11"/>
                    </w:numPr>
                    <w:tabs>
                      <w:tab w:val="left" w:pos="380"/>
                    </w:tabs>
                    <w:ind w:left="290" w:hanging="165"/>
                    <w:rPr>
                      <w:sz w:val="16"/>
                      <w:szCs w:val="16"/>
                    </w:rPr>
                  </w:pPr>
                  <w:r w:rsidRPr="009A569D">
                    <w:rPr>
                      <w:sz w:val="16"/>
                      <w:szCs w:val="16"/>
                    </w:rPr>
                    <w:t xml:space="preserve">hitin-glukan izolovan iz </w:t>
                  </w:r>
                  <w:r w:rsidRPr="009A569D">
                    <w:rPr>
                      <w:i/>
                      <w:sz w:val="16"/>
                      <w:szCs w:val="16"/>
                    </w:rPr>
                    <w:t>Aspergillus</w:t>
                  </w:r>
                  <w:r w:rsidRPr="009A569D">
                    <w:rPr>
                      <w:i/>
                      <w:spacing w:val="-16"/>
                      <w:sz w:val="16"/>
                      <w:szCs w:val="16"/>
                    </w:rPr>
                    <w:t xml:space="preserve"> </w:t>
                  </w:r>
                  <w:r w:rsidRPr="009A569D">
                    <w:rPr>
                      <w:i/>
                      <w:sz w:val="16"/>
                      <w:szCs w:val="16"/>
                    </w:rPr>
                    <w:t>niger</w:t>
                  </w:r>
                  <w:r w:rsidRPr="009A569D">
                    <w:rPr>
                      <w:sz w:val="16"/>
                      <w:szCs w:val="16"/>
                    </w:rPr>
                    <w:t>,</w:t>
                  </w:r>
                </w:p>
                <w:p w14:paraId="34C39606" w14:textId="30E850C6" w:rsidR="00970817" w:rsidRPr="009A569D" w:rsidRDefault="00970817" w:rsidP="009A569D">
                  <w:pPr>
                    <w:pStyle w:val="TableParagraph"/>
                    <w:numPr>
                      <w:ilvl w:val="0"/>
                      <w:numId w:val="11"/>
                    </w:numPr>
                    <w:tabs>
                      <w:tab w:val="left" w:pos="380"/>
                    </w:tabs>
                    <w:ind w:left="290" w:hanging="165"/>
                    <w:rPr>
                      <w:sz w:val="16"/>
                      <w:szCs w:val="16"/>
                    </w:rPr>
                  </w:pPr>
                  <w:r w:rsidRPr="009A569D">
                    <w:rPr>
                      <w:sz w:val="16"/>
                      <w:szCs w:val="16"/>
                    </w:rPr>
                    <w:t>proteinski ekstrakti</w:t>
                  </w:r>
                  <w:r w:rsidRPr="009A569D">
                    <w:rPr>
                      <w:spacing w:val="-10"/>
                      <w:sz w:val="16"/>
                      <w:szCs w:val="16"/>
                    </w:rPr>
                    <w:t xml:space="preserve"> </w:t>
                  </w:r>
                  <w:r w:rsidRPr="009A569D">
                    <w:rPr>
                      <w:sz w:val="16"/>
                      <w:szCs w:val="16"/>
                    </w:rPr>
                    <w:t>kvasca.</w:t>
                  </w:r>
                </w:p>
                <w:p w14:paraId="3279146F" w14:textId="3859F89B" w:rsidR="00970817" w:rsidRPr="005F0E8F" w:rsidRDefault="00970817" w:rsidP="00970817">
                  <w:pPr>
                    <w:pStyle w:val="TableParagraph"/>
                    <w:ind w:left="110"/>
                    <w:rPr>
                      <w:sz w:val="16"/>
                      <w:szCs w:val="16"/>
                    </w:rPr>
                  </w:pPr>
                </w:p>
              </w:tc>
              <w:tc>
                <w:tcPr>
                  <w:tcW w:w="3684" w:type="dxa"/>
                  <w:vAlign w:val="center"/>
                </w:tcPr>
                <w:p w14:paraId="3DC1DC6E" w14:textId="77777777" w:rsidR="00970817" w:rsidRPr="005F0E8F" w:rsidRDefault="00970817" w:rsidP="00970817">
                  <w:pPr>
                    <w:pStyle w:val="TableParagraph"/>
                    <w:ind w:right="226"/>
                    <w:jc w:val="both"/>
                    <w:rPr>
                      <w:sz w:val="16"/>
                      <w:szCs w:val="16"/>
                    </w:rPr>
                  </w:pPr>
                </w:p>
                <w:p w14:paraId="5132403A" w14:textId="77777777" w:rsidR="00970817" w:rsidRPr="005F0E8F" w:rsidRDefault="00970817" w:rsidP="00970817">
                  <w:pPr>
                    <w:pStyle w:val="TableParagraph"/>
                    <w:ind w:left="16" w:right="46"/>
                    <w:jc w:val="both"/>
                    <w:rPr>
                      <w:sz w:val="16"/>
                      <w:szCs w:val="16"/>
                    </w:rPr>
                  </w:pPr>
                  <w:r w:rsidRPr="005F0E8F">
                    <w:rPr>
                      <w:sz w:val="16"/>
                      <w:szCs w:val="16"/>
                    </w:rPr>
                    <w:t>Upotreba hitozana u tretiranju vina je ograničena do100g/hl.</w:t>
                  </w:r>
                </w:p>
                <w:p w14:paraId="0FD6C9DD" w14:textId="77777777" w:rsidR="00970817" w:rsidRPr="005F0E8F" w:rsidRDefault="00970817" w:rsidP="00970817">
                  <w:pPr>
                    <w:pStyle w:val="TableParagraph"/>
                    <w:ind w:left="16" w:right="46"/>
                    <w:jc w:val="both"/>
                    <w:rPr>
                      <w:sz w:val="16"/>
                      <w:szCs w:val="16"/>
                    </w:rPr>
                  </w:pPr>
                </w:p>
                <w:p w14:paraId="3E0AE021" w14:textId="77777777" w:rsidR="00970817" w:rsidRPr="005F0E8F" w:rsidRDefault="00970817" w:rsidP="00970817">
                  <w:pPr>
                    <w:pStyle w:val="TableParagraph"/>
                    <w:ind w:left="16" w:right="46"/>
                    <w:jc w:val="both"/>
                    <w:rPr>
                      <w:sz w:val="16"/>
                      <w:szCs w:val="16"/>
                    </w:rPr>
                  </w:pPr>
                  <w:r w:rsidRPr="005F0E8F">
                    <w:rPr>
                      <w:sz w:val="16"/>
                      <w:szCs w:val="16"/>
                    </w:rPr>
                    <w:t>Upotreba hitin-glukana u tretiranju vina je ograničena do 100g/hl.</w:t>
                  </w:r>
                </w:p>
                <w:p w14:paraId="42451859" w14:textId="77777777" w:rsidR="00970817" w:rsidRPr="005F0E8F" w:rsidRDefault="00970817" w:rsidP="00970817">
                  <w:pPr>
                    <w:pStyle w:val="TableParagraph"/>
                    <w:ind w:left="16" w:right="46"/>
                    <w:jc w:val="both"/>
                    <w:rPr>
                      <w:sz w:val="16"/>
                      <w:szCs w:val="16"/>
                    </w:rPr>
                  </w:pPr>
                </w:p>
                <w:p w14:paraId="6A11BBD1" w14:textId="6FC3D74F" w:rsidR="00970817" w:rsidRPr="005F0E8F" w:rsidRDefault="00970817" w:rsidP="00970817">
                  <w:pPr>
                    <w:pStyle w:val="TableParagraph"/>
                    <w:ind w:left="16" w:right="46"/>
                    <w:jc w:val="both"/>
                    <w:rPr>
                      <w:sz w:val="16"/>
                      <w:szCs w:val="16"/>
                    </w:rPr>
                  </w:pPr>
                  <w:r w:rsidRPr="005F0E8F">
                    <w:rPr>
                      <w:sz w:val="16"/>
                      <w:szCs w:val="16"/>
                    </w:rPr>
                    <w:t>Za tretiranje šire,bijelih vina i rozе vina, ograničenje upotrebe proteinskih  ekstrakta kvasca je do 30g/hl, a za tretiranje crvenih vina može biti najviše do 60g/hl.</w:t>
                  </w:r>
                </w:p>
              </w:tc>
            </w:tr>
            <w:tr w:rsidR="00970817" w:rsidRPr="005F0E8F" w14:paraId="0C217601" w14:textId="77777777" w:rsidTr="009A569D">
              <w:trPr>
                <w:trHeight w:hRule="exact" w:val="501"/>
              </w:trPr>
              <w:tc>
                <w:tcPr>
                  <w:tcW w:w="656" w:type="dxa"/>
                  <w:vAlign w:val="center"/>
                </w:tcPr>
                <w:p w14:paraId="6BB1C619" w14:textId="77777777" w:rsidR="00970817" w:rsidRPr="002D23A5" w:rsidRDefault="00970817" w:rsidP="00970817">
                  <w:pPr>
                    <w:pStyle w:val="TableParagraph"/>
                    <w:rPr>
                      <w:sz w:val="14"/>
                      <w:szCs w:val="16"/>
                    </w:rPr>
                  </w:pPr>
                </w:p>
                <w:p w14:paraId="1E09AF89" w14:textId="77777777" w:rsidR="00970817" w:rsidRPr="002D23A5" w:rsidRDefault="00970817" w:rsidP="00970817">
                  <w:pPr>
                    <w:pStyle w:val="TableParagraph"/>
                    <w:ind w:left="78" w:right="88"/>
                    <w:rPr>
                      <w:sz w:val="14"/>
                      <w:szCs w:val="16"/>
                    </w:rPr>
                  </w:pPr>
                  <w:r w:rsidRPr="002D23A5">
                    <w:rPr>
                      <w:sz w:val="14"/>
                      <w:szCs w:val="16"/>
                    </w:rPr>
                    <w:t>11.</w:t>
                  </w:r>
                </w:p>
              </w:tc>
              <w:tc>
                <w:tcPr>
                  <w:tcW w:w="5055" w:type="dxa"/>
                  <w:vAlign w:val="center"/>
                </w:tcPr>
                <w:p w14:paraId="749FD762" w14:textId="77777777" w:rsidR="00970817" w:rsidRPr="005F0E8F" w:rsidRDefault="00970817" w:rsidP="00970817">
                  <w:pPr>
                    <w:pStyle w:val="TableParagraph"/>
                    <w:ind w:left="110" w:right="416"/>
                    <w:rPr>
                      <w:sz w:val="16"/>
                      <w:szCs w:val="16"/>
                    </w:rPr>
                  </w:pPr>
                  <w:r w:rsidRPr="005F0E8F">
                    <w:rPr>
                      <w:sz w:val="16"/>
                      <w:szCs w:val="16"/>
                    </w:rPr>
                    <w:t>Upotreba sorbinske kiseline u obliku kalijum- sorbata</w:t>
                  </w:r>
                </w:p>
              </w:tc>
              <w:tc>
                <w:tcPr>
                  <w:tcW w:w="3684" w:type="dxa"/>
                  <w:vAlign w:val="center"/>
                </w:tcPr>
                <w:p w14:paraId="3316C8C8" w14:textId="68DF8BB1" w:rsidR="00970817" w:rsidRPr="005F0E8F" w:rsidRDefault="00970817" w:rsidP="00970817">
                  <w:pPr>
                    <w:pStyle w:val="TableParagraph"/>
                    <w:tabs>
                      <w:tab w:val="left" w:pos="3166"/>
                    </w:tabs>
                    <w:ind w:left="16" w:right="226"/>
                    <w:jc w:val="both"/>
                    <w:rPr>
                      <w:sz w:val="16"/>
                      <w:szCs w:val="16"/>
                    </w:rPr>
                  </w:pPr>
                  <w:r w:rsidRPr="005F0E8F">
                    <w:rPr>
                      <w:sz w:val="16"/>
                      <w:szCs w:val="16"/>
                    </w:rPr>
                    <w:t>Nајvеćа količina sorbinske kiseline u proizvodu koji se stavlјa nа tržištе: 200mg/l</w:t>
                  </w:r>
                </w:p>
              </w:tc>
            </w:tr>
            <w:tr w:rsidR="00970817" w:rsidRPr="005F0E8F" w14:paraId="25F05C16" w14:textId="77777777" w:rsidTr="00970817">
              <w:trPr>
                <w:trHeight w:hRule="exact" w:val="267"/>
              </w:trPr>
              <w:tc>
                <w:tcPr>
                  <w:tcW w:w="656" w:type="dxa"/>
                  <w:vMerge w:val="restart"/>
                  <w:vAlign w:val="center"/>
                </w:tcPr>
                <w:p w14:paraId="7AB8B391" w14:textId="77777777" w:rsidR="00970817" w:rsidRPr="002D23A5" w:rsidRDefault="00970817" w:rsidP="00970817">
                  <w:pPr>
                    <w:pStyle w:val="TableParagraph"/>
                    <w:rPr>
                      <w:sz w:val="14"/>
                      <w:szCs w:val="16"/>
                    </w:rPr>
                  </w:pPr>
                </w:p>
                <w:p w14:paraId="1ACDAC27" w14:textId="77777777" w:rsidR="00970817" w:rsidRPr="002D23A5" w:rsidRDefault="00970817" w:rsidP="00970817">
                  <w:pPr>
                    <w:pStyle w:val="TableParagraph"/>
                    <w:rPr>
                      <w:sz w:val="14"/>
                      <w:szCs w:val="16"/>
                    </w:rPr>
                  </w:pPr>
                </w:p>
                <w:p w14:paraId="5F520BFD" w14:textId="77777777" w:rsidR="00970817" w:rsidRPr="002D23A5" w:rsidRDefault="00970817" w:rsidP="00970817">
                  <w:pPr>
                    <w:pStyle w:val="TableParagraph"/>
                    <w:ind w:left="98"/>
                    <w:rPr>
                      <w:sz w:val="14"/>
                      <w:szCs w:val="16"/>
                    </w:rPr>
                  </w:pPr>
                  <w:r w:rsidRPr="002D23A5">
                    <w:rPr>
                      <w:sz w:val="14"/>
                      <w:szCs w:val="16"/>
                    </w:rPr>
                    <w:t>12.</w:t>
                  </w:r>
                </w:p>
              </w:tc>
              <w:tc>
                <w:tcPr>
                  <w:tcW w:w="8739" w:type="dxa"/>
                  <w:gridSpan w:val="2"/>
                  <w:vAlign w:val="center"/>
                </w:tcPr>
                <w:p w14:paraId="69A2CF1C" w14:textId="77777777" w:rsidR="00970817" w:rsidRPr="005F0E8F" w:rsidRDefault="00970817" w:rsidP="00970817">
                  <w:pPr>
                    <w:pStyle w:val="TableParagraph"/>
                    <w:ind w:left="110"/>
                    <w:rPr>
                      <w:sz w:val="16"/>
                      <w:szCs w:val="16"/>
                    </w:rPr>
                  </w:pPr>
                  <w:r w:rsidRPr="005F0E8F">
                    <w:rPr>
                      <w:sz w:val="16"/>
                      <w:szCs w:val="16"/>
                    </w:rPr>
                    <w:t>Dоkisеlјаvаnjе *</w:t>
                  </w:r>
                </w:p>
              </w:tc>
            </w:tr>
            <w:tr w:rsidR="00970817" w:rsidRPr="005F0E8F" w14:paraId="5A5F1B8E" w14:textId="77777777" w:rsidTr="00970817">
              <w:trPr>
                <w:trHeight w:hRule="exact" w:val="1167"/>
              </w:trPr>
              <w:tc>
                <w:tcPr>
                  <w:tcW w:w="656" w:type="dxa"/>
                  <w:vMerge/>
                  <w:vAlign w:val="center"/>
                </w:tcPr>
                <w:p w14:paraId="11097596" w14:textId="77777777" w:rsidR="00970817" w:rsidRPr="002D23A5" w:rsidRDefault="00970817" w:rsidP="00970817">
                  <w:pPr>
                    <w:rPr>
                      <w:rFonts w:ascii="Arial" w:hAnsi="Arial" w:cs="Arial"/>
                      <w:sz w:val="14"/>
                      <w:szCs w:val="16"/>
                    </w:rPr>
                  </w:pPr>
                </w:p>
              </w:tc>
              <w:tc>
                <w:tcPr>
                  <w:tcW w:w="8739" w:type="dxa"/>
                  <w:gridSpan w:val="2"/>
                  <w:vAlign w:val="center"/>
                </w:tcPr>
                <w:p w14:paraId="32F0BACF" w14:textId="77777777" w:rsidR="00970817" w:rsidRPr="005F0E8F" w:rsidRDefault="00970817" w:rsidP="00970817">
                  <w:pPr>
                    <w:pStyle w:val="TableParagraph"/>
                    <w:ind w:left="110"/>
                    <w:rPr>
                      <w:sz w:val="16"/>
                      <w:szCs w:val="16"/>
                    </w:rPr>
                  </w:pPr>
                  <w:r w:rsidRPr="005F0E8F">
                    <w:rPr>
                      <w:sz w:val="16"/>
                      <w:szCs w:val="16"/>
                    </w:rPr>
                    <w:t>Upоtrеbа:</w:t>
                  </w:r>
                </w:p>
                <w:p w14:paraId="583B5D55" w14:textId="77777777" w:rsidR="00970817" w:rsidRPr="005F0E8F" w:rsidRDefault="00970817" w:rsidP="00970817">
                  <w:pPr>
                    <w:pStyle w:val="TableParagraph"/>
                    <w:numPr>
                      <w:ilvl w:val="0"/>
                      <w:numId w:val="10"/>
                    </w:numPr>
                    <w:tabs>
                      <w:tab w:val="left" w:pos="276"/>
                    </w:tabs>
                    <w:ind w:hanging="165"/>
                    <w:rPr>
                      <w:sz w:val="16"/>
                      <w:szCs w:val="16"/>
                    </w:rPr>
                  </w:pPr>
                  <w:r w:rsidRPr="005F0E8F">
                    <w:rPr>
                      <w:sz w:val="16"/>
                      <w:szCs w:val="16"/>
                    </w:rPr>
                    <w:t>L(+) vinskе</w:t>
                  </w:r>
                  <w:r w:rsidRPr="005F0E8F">
                    <w:rPr>
                      <w:spacing w:val="-8"/>
                      <w:sz w:val="16"/>
                      <w:szCs w:val="16"/>
                    </w:rPr>
                    <w:t xml:space="preserve"> </w:t>
                  </w:r>
                  <w:r w:rsidRPr="005F0E8F">
                    <w:rPr>
                      <w:sz w:val="16"/>
                      <w:szCs w:val="16"/>
                    </w:rPr>
                    <w:t>kiselinе,</w:t>
                  </w:r>
                </w:p>
                <w:p w14:paraId="78786050" w14:textId="77777777" w:rsidR="00970817" w:rsidRPr="005F0E8F" w:rsidRDefault="00970817" w:rsidP="00970817">
                  <w:pPr>
                    <w:pStyle w:val="TableParagraph"/>
                    <w:numPr>
                      <w:ilvl w:val="0"/>
                      <w:numId w:val="10"/>
                    </w:numPr>
                    <w:tabs>
                      <w:tab w:val="left" w:pos="276"/>
                    </w:tabs>
                    <w:ind w:hanging="165"/>
                    <w:rPr>
                      <w:sz w:val="16"/>
                      <w:szCs w:val="16"/>
                    </w:rPr>
                  </w:pPr>
                  <w:r w:rsidRPr="005F0E8F">
                    <w:rPr>
                      <w:sz w:val="16"/>
                      <w:szCs w:val="16"/>
                    </w:rPr>
                    <w:t>L jabučnе</w:t>
                  </w:r>
                  <w:r w:rsidRPr="005F0E8F">
                    <w:rPr>
                      <w:spacing w:val="-8"/>
                      <w:sz w:val="16"/>
                      <w:szCs w:val="16"/>
                    </w:rPr>
                    <w:t xml:space="preserve"> </w:t>
                  </w:r>
                  <w:r w:rsidRPr="005F0E8F">
                    <w:rPr>
                      <w:sz w:val="16"/>
                      <w:szCs w:val="16"/>
                    </w:rPr>
                    <w:t>kiselinе,</w:t>
                  </w:r>
                </w:p>
                <w:p w14:paraId="3D13E67B" w14:textId="77777777" w:rsidR="00970817" w:rsidRPr="005F0E8F" w:rsidRDefault="00970817" w:rsidP="00970817">
                  <w:pPr>
                    <w:pStyle w:val="TableParagraph"/>
                    <w:numPr>
                      <w:ilvl w:val="0"/>
                      <w:numId w:val="10"/>
                    </w:numPr>
                    <w:tabs>
                      <w:tab w:val="left" w:pos="276"/>
                    </w:tabs>
                    <w:ind w:hanging="165"/>
                    <w:rPr>
                      <w:sz w:val="16"/>
                      <w:szCs w:val="16"/>
                    </w:rPr>
                  </w:pPr>
                  <w:r w:rsidRPr="005F0E8F">
                    <w:rPr>
                      <w:sz w:val="16"/>
                      <w:szCs w:val="16"/>
                    </w:rPr>
                    <w:t>DL jabučnе kiselinе</w:t>
                  </w:r>
                  <w:r w:rsidRPr="005F0E8F">
                    <w:rPr>
                      <w:spacing w:val="-7"/>
                      <w:sz w:val="16"/>
                      <w:szCs w:val="16"/>
                    </w:rPr>
                    <w:t xml:space="preserve"> </w:t>
                  </w:r>
                  <w:r w:rsidRPr="005F0E8F">
                    <w:rPr>
                      <w:sz w:val="16"/>
                      <w:szCs w:val="16"/>
                    </w:rPr>
                    <w:t>ili</w:t>
                  </w:r>
                </w:p>
                <w:p w14:paraId="3F7DDB9E" w14:textId="77777777" w:rsidR="00970817" w:rsidRPr="005F0E8F" w:rsidRDefault="00970817" w:rsidP="00970817">
                  <w:pPr>
                    <w:pStyle w:val="TableParagraph"/>
                    <w:numPr>
                      <w:ilvl w:val="0"/>
                      <w:numId w:val="10"/>
                    </w:numPr>
                    <w:tabs>
                      <w:tab w:val="left" w:pos="276"/>
                    </w:tabs>
                    <w:ind w:hanging="165"/>
                    <w:rPr>
                      <w:sz w:val="16"/>
                      <w:szCs w:val="16"/>
                    </w:rPr>
                  </w:pPr>
                  <w:r w:rsidRPr="005F0E8F">
                    <w:rPr>
                      <w:sz w:val="16"/>
                      <w:szCs w:val="16"/>
                    </w:rPr>
                    <w:t>mliječnе kiselinе zа</w:t>
                  </w:r>
                  <w:r w:rsidRPr="005F0E8F">
                    <w:rPr>
                      <w:spacing w:val="-12"/>
                      <w:sz w:val="16"/>
                      <w:szCs w:val="16"/>
                    </w:rPr>
                    <w:t xml:space="preserve"> </w:t>
                  </w:r>
                  <w:r w:rsidRPr="005F0E8F">
                    <w:rPr>
                      <w:sz w:val="16"/>
                      <w:szCs w:val="16"/>
                    </w:rPr>
                    <w:t>dоkisеlјаvаnjе.</w:t>
                  </w:r>
                </w:p>
              </w:tc>
            </w:tr>
            <w:tr w:rsidR="00970817" w:rsidRPr="005F0E8F" w14:paraId="652C94D6" w14:textId="77777777" w:rsidTr="00970817">
              <w:trPr>
                <w:trHeight w:hRule="exact" w:val="276"/>
              </w:trPr>
              <w:tc>
                <w:tcPr>
                  <w:tcW w:w="656" w:type="dxa"/>
                  <w:vMerge w:val="restart"/>
                  <w:vAlign w:val="center"/>
                </w:tcPr>
                <w:p w14:paraId="0DB10AA7" w14:textId="77777777" w:rsidR="00970817" w:rsidRPr="002D23A5" w:rsidRDefault="00970817" w:rsidP="00970817">
                  <w:pPr>
                    <w:pStyle w:val="TableParagraph"/>
                    <w:rPr>
                      <w:sz w:val="14"/>
                      <w:szCs w:val="16"/>
                    </w:rPr>
                  </w:pPr>
                </w:p>
                <w:p w14:paraId="5BF26A01" w14:textId="77777777" w:rsidR="00970817" w:rsidRPr="002D23A5" w:rsidRDefault="00970817" w:rsidP="00970817">
                  <w:pPr>
                    <w:pStyle w:val="TableParagraph"/>
                    <w:rPr>
                      <w:sz w:val="14"/>
                      <w:szCs w:val="16"/>
                    </w:rPr>
                  </w:pPr>
                </w:p>
                <w:p w14:paraId="7DD9912F" w14:textId="77777777" w:rsidR="00970817" w:rsidRPr="002D23A5" w:rsidRDefault="00970817" w:rsidP="00970817">
                  <w:pPr>
                    <w:pStyle w:val="TableParagraph"/>
                    <w:rPr>
                      <w:sz w:val="14"/>
                      <w:szCs w:val="16"/>
                    </w:rPr>
                  </w:pPr>
                </w:p>
                <w:p w14:paraId="1EA3BCB3" w14:textId="77777777" w:rsidR="00970817" w:rsidRPr="002D23A5" w:rsidRDefault="00970817" w:rsidP="00970817">
                  <w:pPr>
                    <w:pStyle w:val="TableParagraph"/>
                    <w:rPr>
                      <w:sz w:val="14"/>
                      <w:szCs w:val="16"/>
                    </w:rPr>
                  </w:pPr>
                </w:p>
                <w:p w14:paraId="0A8AE5FD" w14:textId="77777777" w:rsidR="00970817" w:rsidRPr="002D23A5" w:rsidRDefault="00970817" w:rsidP="00970817">
                  <w:pPr>
                    <w:pStyle w:val="TableParagraph"/>
                    <w:rPr>
                      <w:sz w:val="14"/>
                      <w:szCs w:val="16"/>
                    </w:rPr>
                  </w:pPr>
                </w:p>
                <w:p w14:paraId="0DA5CEEA" w14:textId="77777777" w:rsidR="00970817" w:rsidRPr="002D23A5" w:rsidRDefault="00970817" w:rsidP="00970817">
                  <w:pPr>
                    <w:pStyle w:val="TableParagraph"/>
                    <w:ind w:left="98"/>
                    <w:rPr>
                      <w:sz w:val="14"/>
                      <w:szCs w:val="16"/>
                    </w:rPr>
                  </w:pPr>
                  <w:r w:rsidRPr="002D23A5">
                    <w:rPr>
                      <w:sz w:val="14"/>
                      <w:szCs w:val="16"/>
                    </w:rPr>
                    <w:t>13.</w:t>
                  </w:r>
                </w:p>
              </w:tc>
              <w:tc>
                <w:tcPr>
                  <w:tcW w:w="8739" w:type="dxa"/>
                  <w:gridSpan w:val="2"/>
                  <w:vAlign w:val="center"/>
                </w:tcPr>
                <w:p w14:paraId="2CFF9CBC" w14:textId="77777777" w:rsidR="00970817" w:rsidRPr="005F0E8F" w:rsidRDefault="00970817" w:rsidP="00970817">
                  <w:pPr>
                    <w:pStyle w:val="TableParagraph"/>
                    <w:ind w:left="110"/>
                    <w:rPr>
                      <w:sz w:val="16"/>
                      <w:szCs w:val="16"/>
                    </w:rPr>
                  </w:pPr>
                  <w:r w:rsidRPr="005F0E8F">
                    <w:rPr>
                      <w:sz w:val="16"/>
                      <w:szCs w:val="16"/>
                    </w:rPr>
                    <w:t>Оtkisеlјаvаnjе</w:t>
                  </w:r>
                </w:p>
              </w:tc>
            </w:tr>
            <w:tr w:rsidR="00970817" w:rsidRPr="005F0E8F" w14:paraId="25518D19" w14:textId="77777777" w:rsidTr="00970817">
              <w:trPr>
                <w:trHeight w:hRule="exact" w:val="1707"/>
              </w:trPr>
              <w:tc>
                <w:tcPr>
                  <w:tcW w:w="656" w:type="dxa"/>
                  <w:vMerge/>
                  <w:vAlign w:val="center"/>
                </w:tcPr>
                <w:p w14:paraId="7A56CCF3" w14:textId="77777777" w:rsidR="00970817" w:rsidRPr="002D23A5" w:rsidRDefault="00970817" w:rsidP="00970817">
                  <w:pPr>
                    <w:rPr>
                      <w:rFonts w:ascii="Arial" w:hAnsi="Arial" w:cs="Arial"/>
                      <w:sz w:val="14"/>
                      <w:szCs w:val="16"/>
                    </w:rPr>
                  </w:pPr>
                </w:p>
              </w:tc>
              <w:tc>
                <w:tcPr>
                  <w:tcW w:w="8739" w:type="dxa"/>
                  <w:gridSpan w:val="2"/>
                  <w:vAlign w:val="center"/>
                </w:tcPr>
                <w:p w14:paraId="6F01861A" w14:textId="77777777" w:rsidR="00970817" w:rsidRPr="005F0E8F" w:rsidRDefault="00970817" w:rsidP="00970817">
                  <w:pPr>
                    <w:pStyle w:val="TableParagraph"/>
                    <w:ind w:left="110" w:right="3899"/>
                    <w:rPr>
                      <w:sz w:val="16"/>
                      <w:szCs w:val="16"/>
                    </w:rPr>
                  </w:pPr>
                  <w:r w:rsidRPr="005F0E8F">
                    <w:rPr>
                      <w:sz w:val="16"/>
                      <w:szCs w:val="16"/>
                    </w:rPr>
                    <w:t>Upotreba jednе ili više slеdеćih supstаnci za otkiselјavanje:</w:t>
                  </w:r>
                </w:p>
                <w:p w14:paraId="28828F27" w14:textId="77777777" w:rsidR="00970817" w:rsidRPr="005F0E8F" w:rsidRDefault="00970817" w:rsidP="00970817">
                  <w:pPr>
                    <w:pStyle w:val="TableParagraph"/>
                    <w:numPr>
                      <w:ilvl w:val="0"/>
                      <w:numId w:val="9"/>
                    </w:numPr>
                    <w:tabs>
                      <w:tab w:val="left" w:pos="276"/>
                    </w:tabs>
                    <w:ind w:firstLine="0"/>
                    <w:rPr>
                      <w:sz w:val="16"/>
                      <w:szCs w:val="16"/>
                    </w:rPr>
                  </w:pPr>
                  <w:r w:rsidRPr="005F0E8F">
                    <w:rPr>
                      <w:sz w:val="16"/>
                      <w:szCs w:val="16"/>
                    </w:rPr>
                    <w:t>neutralni</w:t>
                  </w:r>
                  <w:r w:rsidRPr="005F0E8F">
                    <w:rPr>
                      <w:spacing w:val="-3"/>
                      <w:sz w:val="16"/>
                      <w:szCs w:val="16"/>
                    </w:rPr>
                    <w:t xml:space="preserve"> </w:t>
                  </w:r>
                  <w:r w:rsidRPr="005F0E8F">
                    <w:rPr>
                      <w:sz w:val="16"/>
                      <w:szCs w:val="16"/>
                    </w:rPr>
                    <w:t>kalijum-tartarat,</w:t>
                  </w:r>
                </w:p>
                <w:p w14:paraId="33BAA0D0" w14:textId="77777777" w:rsidR="00970817" w:rsidRPr="005F0E8F" w:rsidRDefault="00970817" w:rsidP="00970817">
                  <w:pPr>
                    <w:pStyle w:val="TableParagraph"/>
                    <w:numPr>
                      <w:ilvl w:val="0"/>
                      <w:numId w:val="9"/>
                    </w:numPr>
                    <w:tabs>
                      <w:tab w:val="left" w:pos="276"/>
                    </w:tabs>
                    <w:ind w:left="275" w:hanging="165"/>
                    <w:rPr>
                      <w:sz w:val="16"/>
                      <w:szCs w:val="16"/>
                    </w:rPr>
                  </w:pPr>
                  <w:r w:rsidRPr="005F0E8F">
                    <w:rPr>
                      <w:sz w:val="16"/>
                      <w:szCs w:val="16"/>
                    </w:rPr>
                    <w:t>kalijum-bikarbonat,</w:t>
                  </w:r>
                </w:p>
                <w:p w14:paraId="19B816A5" w14:textId="77777777" w:rsidR="00970817" w:rsidRPr="005F0E8F" w:rsidRDefault="00970817" w:rsidP="00970817">
                  <w:pPr>
                    <w:pStyle w:val="TableParagraph"/>
                    <w:numPr>
                      <w:ilvl w:val="0"/>
                      <w:numId w:val="9"/>
                    </w:numPr>
                    <w:tabs>
                      <w:tab w:val="left" w:pos="276"/>
                    </w:tabs>
                    <w:ind w:firstLine="0"/>
                    <w:rPr>
                      <w:sz w:val="16"/>
                      <w:szCs w:val="16"/>
                    </w:rPr>
                  </w:pPr>
                  <w:r w:rsidRPr="005F0E8F">
                    <w:rPr>
                      <w:sz w:val="16"/>
                      <w:szCs w:val="16"/>
                    </w:rPr>
                    <w:t>kalcijum-karbonat koji može da sadrži male</w:t>
                  </w:r>
                  <w:r w:rsidRPr="005F0E8F">
                    <w:rPr>
                      <w:spacing w:val="-17"/>
                      <w:sz w:val="16"/>
                      <w:szCs w:val="16"/>
                    </w:rPr>
                    <w:t xml:space="preserve"> </w:t>
                  </w:r>
                  <w:r w:rsidRPr="005F0E8F">
                    <w:rPr>
                      <w:sz w:val="16"/>
                      <w:szCs w:val="16"/>
                    </w:rPr>
                    <w:t>količine dvostruke kalcijumove soli L(+) vinske i L(-) jabučne kiseline,</w:t>
                  </w:r>
                </w:p>
                <w:p w14:paraId="46496B91" w14:textId="77777777" w:rsidR="00970817" w:rsidRPr="005F0E8F" w:rsidRDefault="00970817" w:rsidP="00970817">
                  <w:pPr>
                    <w:pStyle w:val="TableParagraph"/>
                    <w:numPr>
                      <w:ilvl w:val="0"/>
                      <w:numId w:val="9"/>
                    </w:numPr>
                    <w:tabs>
                      <w:tab w:val="left" w:pos="276"/>
                    </w:tabs>
                    <w:ind w:left="275" w:hanging="165"/>
                    <w:rPr>
                      <w:sz w:val="16"/>
                      <w:szCs w:val="16"/>
                    </w:rPr>
                  </w:pPr>
                  <w:r w:rsidRPr="005F0E8F">
                    <w:rPr>
                      <w:sz w:val="16"/>
                      <w:szCs w:val="16"/>
                    </w:rPr>
                    <w:t>kalcijum-tartarat,</w:t>
                  </w:r>
                </w:p>
                <w:p w14:paraId="09B0794A" w14:textId="77777777" w:rsidR="00970817" w:rsidRPr="005F0E8F" w:rsidRDefault="00970817" w:rsidP="00970817">
                  <w:pPr>
                    <w:pStyle w:val="TableParagraph"/>
                    <w:numPr>
                      <w:ilvl w:val="0"/>
                      <w:numId w:val="9"/>
                    </w:numPr>
                    <w:tabs>
                      <w:tab w:val="left" w:pos="276"/>
                    </w:tabs>
                    <w:ind w:left="275" w:hanging="165"/>
                    <w:rPr>
                      <w:sz w:val="16"/>
                      <w:szCs w:val="16"/>
                    </w:rPr>
                  </w:pPr>
                  <w:r w:rsidRPr="005F0E8F">
                    <w:rPr>
                      <w:sz w:val="16"/>
                      <w:szCs w:val="16"/>
                    </w:rPr>
                    <w:t>L(+) vinska</w:t>
                  </w:r>
                  <w:r w:rsidRPr="005F0E8F">
                    <w:rPr>
                      <w:spacing w:val="-8"/>
                      <w:sz w:val="16"/>
                      <w:szCs w:val="16"/>
                    </w:rPr>
                    <w:t xml:space="preserve"> </w:t>
                  </w:r>
                  <w:r w:rsidRPr="005F0E8F">
                    <w:rPr>
                      <w:sz w:val="16"/>
                      <w:szCs w:val="16"/>
                    </w:rPr>
                    <w:t>kiselina,</w:t>
                  </w:r>
                </w:p>
                <w:p w14:paraId="5229B6AB" w14:textId="77777777" w:rsidR="00970817" w:rsidRPr="005F0E8F" w:rsidRDefault="00970817" w:rsidP="00970817">
                  <w:pPr>
                    <w:pStyle w:val="TableParagraph"/>
                    <w:numPr>
                      <w:ilvl w:val="0"/>
                      <w:numId w:val="9"/>
                    </w:numPr>
                    <w:tabs>
                      <w:tab w:val="left" w:pos="276"/>
                    </w:tabs>
                    <w:ind w:firstLine="0"/>
                    <w:rPr>
                      <w:sz w:val="16"/>
                      <w:szCs w:val="16"/>
                    </w:rPr>
                  </w:pPr>
                  <w:r w:rsidRPr="005F0E8F">
                    <w:rPr>
                      <w:sz w:val="16"/>
                      <w:szCs w:val="16"/>
                    </w:rPr>
                    <w:t>homogeni prеpаrаt vinske kiseline i kalcijum- karbonata u jednakim оdnоsimа, fino</w:t>
                  </w:r>
                  <w:r w:rsidRPr="005F0E8F">
                    <w:rPr>
                      <w:spacing w:val="-15"/>
                      <w:sz w:val="16"/>
                      <w:szCs w:val="16"/>
                    </w:rPr>
                    <w:t xml:space="preserve"> </w:t>
                  </w:r>
                  <w:r w:rsidRPr="005F0E8F">
                    <w:rPr>
                      <w:sz w:val="16"/>
                      <w:szCs w:val="16"/>
                    </w:rPr>
                    <w:t>mljeveni.</w:t>
                  </w:r>
                </w:p>
              </w:tc>
            </w:tr>
            <w:tr w:rsidR="00970817" w:rsidRPr="005F0E8F" w14:paraId="34BB5C08" w14:textId="77777777" w:rsidTr="00970817">
              <w:trPr>
                <w:trHeight w:hRule="exact" w:val="276"/>
              </w:trPr>
              <w:tc>
                <w:tcPr>
                  <w:tcW w:w="656" w:type="dxa"/>
                  <w:vAlign w:val="center"/>
                </w:tcPr>
                <w:p w14:paraId="449EBCCB" w14:textId="77777777" w:rsidR="00970817" w:rsidRPr="002D23A5" w:rsidRDefault="00970817" w:rsidP="00970817">
                  <w:pPr>
                    <w:pStyle w:val="TableParagraph"/>
                    <w:ind w:left="78" w:right="88"/>
                    <w:rPr>
                      <w:sz w:val="14"/>
                      <w:szCs w:val="16"/>
                    </w:rPr>
                  </w:pPr>
                  <w:r w:rsidRPr="002D23A5">
                    <w:rPr>
                      <w:sz w:val="14"/>
                      <w:szCs w:val="16"/>
                    </w:rPr>
                    <w:t>14.</w:t>
                  </w:r>
                </w:p>
              </w:tc>
              <w:tc>
                <w:tcPr>
                  <w:tcW w:w="5055" w:type="dxa"/>
                  <w:vAlign w:val="center"/>
                </w:tcPr>
                <w:p w14:paraId="18BD80E1" w14:textId="77777777" w:rsidR="00970817" w:rsidRPr="005F0E8F" w:rsidRDefault="00970817" w:rsidP="00970817">
                  <w:pPr>
                    <w:pStyle w:val="TableParagraph"/>
                    <w:ind w:left="110"/>
                    <w:rPr>
                      <w:sz w:val="16"/>
                      <w:szCs w:val="16"/>
                    </w:rPr>
                  </w:pPr>
                  <w:r w:rsidRPr="005F0E8F">
                    <w:rPr>
                      <w:sz w:val="16"/>
                      <w:szCs w:val="16"/>
                    </w:rPr>
                    <w:t>Upotreba preparata od ćelijskih opni kvasaca</w:t>
                  </w:r>
                </w:p>
              </w:tc>
              <w:tc>
                <w:tcPr>
                  <w:tcW w:w="3684" w:type="dxa"/>
                  <w:vAlign w:val="center"/>
                </w:tcPr>
                <w:p w14:paraId="3905F601" w14:textId="77777777" w:rsidR="00970817" w:rsidRPr="005F0E8F" w:rsidRDefault="00970817" w:rsidP="00970817">
                  <w:pPr>
                    <w:pStyle w:val="TableParagraph"/>
                    <w:ind w:left="171"/>
                    <w:rPr>
                      <w:sz w:val="16"/>
                      <w:szCs w:val="16"/>
                    </w:rPr>
                  </w:pPr>
                  <w:r w:rsidRPr="005F0E8F">
                    <w:rPr>
                      <w:sz w:val="16"/>
                      <w:szCs w:val="16"/>
                    </w:rPr>
                    <w:t>Nајvišе 40 g/hl</w:t>
                  </w:r>
                </w:p>
              </w:tc>
            </w:tr>
            <w:tr w:rsidR="00970817" w:rsidRPr="005F0E8F" w14:paraId="107ABD74" w14:textId="77777777" w:rsidTr="00970817">
              <w:trPr>
                <w:trHeight w:hRule="exact" w:val="267"/>
              </w:trPr>
              <w:tc>
                <w:tcPr>
                  <w:tcW w:w="656" w:type="dxa"/>
                  <w:vAlign w:val="center"/>
                </w:tcPr>
                <w:p w14:paraId="12C66651" w14:textId="77777777" w:rsidR="00970817" w:rsidRPr="002D23A5" w:rsidRDefault="00970817" w:rsidP="00970817">
                  <w:pPr>
                    <w:pStyle w:val="TableParagraph"/>
                    <w:ind w:left="78" w:right="88"/>
                    <w:rPr>
                      <w:sz w:val="14"/>
                      <w:szCs w:val="16"/>
                    </w:rPr>
                  </w:pPr>
                  <w:r w:rsidRPr="002D23A5">
                    <w:rPr>
                      <w:sz w:val="14"/>
                      <w:szCs w:val="16"/>
                    </w:rPr>
                    <w:t>15.</w:t>
                  </w:r>
                </w:p>
              </w:tc>
              <w:tc>
                <w:tcPr>
                  <w:tcW w:w="5055" w:type="dxa"/>
                  <w:vAlign w:val="center"/>
                </w:tcPr>
                <w:p w14:paraId="604FE8DF" w14:textId="77777777" w:rsidR="00970817" w:rsidRPr="005F0E8F" w:rsidRDefault="00970817" w:rsidP="00970817">
                  <w:pPr>
                    <w:pStyle w:val="TableParagraph"/>
                    <w:ind w:left="110"/>
                    <w:rPr>
                      <w:sz w:val="16"/>
                      <w:szCs w:val="16"/>
                    </w:rPr>
                  </w:pPr>
                  <w:r w:rsidRPr="005F0E8F">
                    <w:rPr>
                      <w:sz w:val="16"/>
                      <w:szCs w:val="16"/>
                    </w:rPr>
                    <w:t>Upotreba polivinil-polipirolidona</w:t>
                  </w:r>
                </w:p>
              </w:tc>
              <w:tc>
                <w:tcPr>
                  <w:tcW w:w="3684" w:type="dxa"/>
                  <w:vAlign w:val="center"/>
                </w:tcPr>
                <w:p w14:paraId="74A59CBC" w14:textId="77777777" w:rsidR="00970817" w:rsidRPr="005F0E8F" w:rsidRDefault="00970817" w:rsidP="00970817">
                  <w:pPr>
                    <w:pStyle w:val="TableParagraph"/>
                    <w:ind w:left="171"/>
                    <w:rPr>
                      <w:sz w:val="16"/>
                      <w:szCs w:val="16"/>
                    </w:rPr>
                  </w:pPr>
                  <w:r w:rsidRPr="005F0E8F">
                    <w:rPr>
                      <w:sz w:val="16"/>
                      <w:szCs w:val="16"/>
                    </w:rPr>
                    <w:t>Nајvišе 80 g/hl</w:t>
                  </w:r>
                </w:p>
              </w:tc>
            </w:tr>
            <w:tr w:rsidR="00970817" w:rsidRPr="005F0E8F" w14:paraId="7F837B78" w14:textId="77777777" w:rsidTr="00970817">
              <w:trPr>
                <w:trHeight w:hRule="exact" w:val="267"/>
              </w:trPr>
              <w:tc>
                <w:tcPr>
                  <w:tcW w:w="656" w:type="dxa"/>
                  <w:vAlign w:val="center"/>
                </w:tcPr>
                <w:p w14:paraId="4FC2C702" w14:textId="77777777" w:rsidR="00970817" w:rsidRPr="002D23A5" w:rsidRDefault="00970817" w:rsidP="00970817">
                  <w:pPr>
                    <w:pStyle w:val="TableParagraph"/>
                    <w:ind w:left="78" w:right="88"/>
                    <w:rPr>
                      <w:sz w:val="14"/>
                      <w:szCs w:val="16"/>
                    </w:rPr>
                  </w:pPr>
                  <w:r w:rsidRPr="002D23A5">
                    <w:rPr>
                      <w:sz w:val="14"/>
                      <w:szCs w:val="16"/>
                    </w:rPr>
                    <w:t>16.</w:t>
                  </w:r>
                </w:p>
              </w:tc>
              <w:tc>
                <w:tcPr>
                  <w:tcW w:w="5055" w:type="dxa"/>
                  <w:vAlign w:val="center"/>
                </w:tcPr>
                <w:p w14:paraId="7E597695" w14:textId="77777777" w:rsidR="00970817" w:rsidRPr="005F0E8F" w:rsidRDefault="00970817" w:rsidP="00970817">
                  <w:pPr>
                    <w:pStyle w:val="TableParagraph"/>
                    <w:ind w:left="110"/>
                    <w:rPr>
                      <w:sz w:val="16"/>
                      <w:szCs w:val="16"/>
                    </w:rPr>
                  </w:pPr>
                  <w:r w:rsidRPr="005F0E8F">
                    <w:rPr>
                      <w:sz w:val="16"/>
                      <w:szCs w:val="16"/>
                    </w:rPr>
                    <w:t>Upotreba mlijеčnih bakterija</w:t>
                  </w:r>
                </w:p>
              </w:tc>
              <w:tc>
                <w:tcPr>
                  <w:tcW w:w="3684" w:type="dxa"/>
                  <w:vAlign w:val="center"/>
                </w:tcPr>
                <w:p w14:paraId="492730AF" w14:textId="77777777" w:rsidR="00970817" w:rsidRPr="005F0E8F" w:rsidRDefault="00970817" w:rsidP="00970817">
                  <w:pPr>
                    <w:ind w:left="171"/>
                    <w:rPr>
                      <w:rFonts w:ascii="Arial" w:hAnsi="Arial" w:cs="Arial"/>
                      <w:sz w:val="16"/>
                      <w:szCs w:val="16"/>
                    </w:rPr>
                  </w:pPr>
                </w:p>
              </w:tc>
            </w:tr>
            <w:tr w:rsidR="00970817" w:rsidRPr="005F0E8F" w14:paraId="46F26996" w14:textId="77777777" w:rsidTr="00970817">
              <w:trPr>
                <w:trHeight w:hRule="exact" w:val="627"/>
              </w:trPr>
              <w:tc>
                <w:tcPr>
                  <w:tcW w:w="656" w:type="dxa"/>
                  <w:vAlign w:val="center"/>
                </w:tcPr>
                <w:p w14:paraId="722498E3" w14:textId="77777777" w:rsidR="00970817" w:rsidRPr="002D23A5" w:rsidRDefault="00970817" w:rsidP="00970817">
                  <w:pPr>
                    <w:pStyle w:val="TableParagraph"/>
                    <w:rPr>
                      <w:sz w:val="14"/>
                      <w:szCs w:val="16"/>
                    </w:rPr>
                  </w:pPr>
                </w:p>
                <w:p w14:paraId="010A24B2" w14:textId="77777777" w:rsidR="00970817" w:rsidRPr="002D23A5" w:rsidRDefault="00970817" w:rsidP="00970817">
                  <w:pPr>
                    <w:pStyle w:val="TableParagraph"/>
                    <w:ind w:left="78" w:right="88"/>
                    <w:rPr>
                      <w:sz w:val="14"/>
                      <w:szCs w:val="16"/>
                    </w:rPr>
                  </w:pPr>
                  <w:r w:rsidRPr="002D23A5">
                    <w:rPr>
                      <w:sz w:val="14"/>
                      <w:szCs w:val="16"/>
                    </w:rPr>
                    <w:t>17.</w:t>
                  </w:r>
                </w:p>
              </w:tc>
              <w:tc>
                <w:tcPr>
                  <w:tcW w:w="5055" w:type="dxa"/>
                  <w:vAlign w:val="center"/>
                </w:tcPr>
                <w:p w14:paraId="7D2E6740" w14:textId="77777777" w:rsidR="00970817" w:rsidRPr="005F0E8F" w:rsidRDefault="00970817" w:rsidP="00970817">
                  <w:pPr>
                    <w:pStyle w:val="TableParagraph"/>
                    <w:rPr>
                      <w:sz w:val="16"/>
                      <w:szCs w:val="16"/>
                    </w:rPr>
                  </w:pPr>
                </w:p>
                <w:p w14:paraId="783BF0FE" w14:textId="77777777" w:rsidR="00970817" w:rsidRPr="005F0E8F" w:rsidRDefault="00970817" w:rsidP="00970817">
                  <w:pPr>
                    <w:pStyle w:val="TableParagraph"/>
                    <w:ind w:left="110"/>
                    <w:rPr>
                      <w:sz w:val="16"/>
                      <w:szCs w:val="16"/>
                    </w:rPr>
                  </w:pPr>
                  <w:r w:rsidRPr="005F0E8F">
                    <w:rPr>
                      <w:sz w:val="16"/>
                      <w:szCs w:val="16"/>
                    </w:rPr>
                    <w:t>Dodavanje lizozima</w:t>
                  </w:r>
                </w:p>
              </w:tc>
              <w:tc>
                <w:tcPr>
                  <w:tcW w:w="3684" w:type="dxa"/>
                  <w:vAlign w:val="center"/>
                </w:tcPr>
                <w:p w14:paraId="2E99377C" w14:textId="77777777" w:rsidR="00970817" w:rsidRPr="005F0E8F" w:rsidRDefault="00970817" w:rsidP="00970817">
                  <w:pPr>
                    <w:pStyle w:val="TableParagraph"/>
                    <w:ind w:left="16" w:right="226"/>
                    <w:jc w:val="both"/>
                    <w:rPr>
                      <w:sz w:val="16"/>
                      <w:szCs w:val="16"/>
                    </w:rPr>
                  </w:pPr>
                  <w:r w:rsidRPr="005F0E8F">
                    <w:rPr>
                      <w:sz w:val="16"/>
                      <w:szCs w:val="16"/>
                    </w:rPr>
                    <w:t>Nајvišе 500mg/l (ako se dodaje i širi i vinu, ukupna dodata količina ne smije prеlаziti 500mg/l)</w:t>
                  </w:r>
                </w:p>
              </w:tc>
            </w:tr>
            <w:tr w:rsidR="00970817" w:rsidRPr="005F0E8F" w14:paraId="0A26AEBF" w14:textId="77777777" w:rsidTr="009A569D">
              <w:trPr>
                <w:trHeight w:hRule="exact" w:val="456"/>
              </w:trPr>
              <w:tc>
                <w:tcPr>
                  <w:tcW w:w="656" w:type="dxa"/>
                  <w:vAlign w:val="center"/>
                </w:tcPr>
                <w:p w14:paraId="5CC97BA7" w14:textId="77777777" w:rsidR="00970817" w:rsidRPr="002D23A5" w:rsidRDefault="00970817" w:rsidP="00970817">
                  <w:pPr>
                    <w:pStyle w:val="TableParagraph"/>
                    <w:rPr>
                      <w:sz w:val="14"/>
                      <w:szCs w:val="16"/>
                    </w:rPr>
                  </w:pPr>
                </w:p>
                <w:p w14:paraId="38999F8B" w14:textId="77777777" w:rsidR="00970817" w:rsidRPr="002D23A5" w:rsidRDefault="00970817" w:rsidP="00970817">
                  <w:pPr>
                    <w:pStyle w:val="TableParagraph"/>
                    <w:ind w:left="78" w:right="88"/>
                    <w:rPr>
                      <w:sz w:val="14"/>
                      <w:szCs w:val="16"/>
                    </w:rPr>
                  </w:pPr>
                  <w:r w:rsidRPr="002D23A5">
                    <w:rPr>
                      <w:sz w:val="14"/>
                      <w:szCs w:val="16"/>
                    </w:rPr>
                    <w:t>18.</w:t>
                  </w:r>
                </w:p>
              </w:tc>
              <w:tc>
                <w:tcPr>
                  <w:tcW w:w="5055" w:type="dxa"/>
                  <w:vAlign w:val="center"/>
                </w:tcPr>
                <w:p w14:paraId="788A6438" w14:textId="77777777" w:rsidR="00970817" w:rsidRPr="005F0E8F" w:rsidRDefault="00970817" w:rsidP="00970817">
                  <w:pPr>
                    <w:pStyle w:val="TableParagraph"/>
                    <w:rPr>
                      <w:sz w:val="16"/>
                      <w:szCs w:val="16"/>
                    </w:rPr>
                  </w:pPr>
                </w:p>
                <w:p w14:paraId="7033B88B" w14:textId="77777777" w:rsidR="00970817" w:rsidRPr="005F0E8F" w:rsidRDefault="00970817" w:rsidP="00970817">
                  <w:pPr>
                    <w:pStyle w:val="TableParagraph"/>
                    <w:ind w:left="110"/>
                    <w:rPr>
                      <w:sz w:val="16"/>
                      <w:szCs w:val="16"/>
                    </w:rPr>
                  </w:pPr>
                  <w:r w:rsidRPr="005F0E8F">
                    <w:rPr>
                      <w:sz w:val="16"/>
                      <w:szCs w:val="16"/>
                    </w:rPr>
                    <w:t>Dodavanje L-askorbinske kiseline</w:t>
                  </w:r>
                </w:p>
              </w:tc>
              <w:tc>
                <w:tcPr>
                  <w:tcW w:w="3684" w:type="dxa"/>
                  <w:vAlign w:val="center"/>
                </w:tcPr>
                <w:p w14:paraId="0B3BA49C" w14:textId="77777777" w:rsidR="00970817" w:rsidRPr="005F0E8F" w:rsidRDefault="00970817" w:rsidP="00970817">
                  <w:pPr>
                    <w:pStyle w:val="TableParagraph"/>
                    <w:ind w:left="16" w:right="136"/>
                    <w:rPr>
                      <w:sz w:val="16"/>
                      <w:szCs w:val="16"/>
                    </w:rPr>
                  </w:pPr>
                  <w:r w:rsidRPr="005F0E8F">
                    <w:rPr>
                      <w:sz w:val="16"/>
                      <w:szCs w:val="16"/>
                    </w:rPr>
                    <w:t xml:space="preserve">Nајvеćа dozvolјena količina u tаkо оbrаđеnоm vinu kојe sе stаvlја nа tržištе: 250 mg/l </w:t>
                  </w:r>
                  <w:r w:rsidRPr="00F261F5">
                    <w:rPr>
                      <w:position w:val="10"/>
                      <w:sz w:val="12"/>
                      <w:szCs w:val="16"/>
                    </w:rPr>
                    <w:t>(4)</w:t>
                  </w:r>
                </w:p>
              </w:tc>
            </w:tr>
            <w:tr w:rsidR="00970817" w:rsidRPr="005F0E8F" w14:paraId="6694E831" w14:textId="77777777" w:rsidTr="00970817">
              <w:trPr>
                <w:trHeight w:hRule="exact" w:val="267"/>
              </w:trPr>
              <w:tc>
                <w:tcPr>
                  <w:tcW w:w="656" w:type="dxa"/>
                  <w:vAlign w:val="center"/>
                </w:tcPr>
                <w:p w14:paraId="090A8019" w14:textId="77777777" w:rsidR="00970817" w:rsidRPr="002D23A5" w:rsidRDefault="00970817" w:rsidP="00970817">
                  <w:pPr>
                    <w:pStyle w:val="TableParagraph"/>
                    <w:ind w:left="78" w:right="88"/>
                    <w:rPr>
                      <w:sz w:val="14"/>
                      <w:szCs w:val="16"/>
                    </w:rPr>
                  </w:pPr>
                  <w:r w:rsidRPr="002D23A5">
                    <w:rPr>
                      <w:sz w:val="14"/>
                      <w:szCs w:val="16"/>
                    </w:rPr>
                    <w:t>19.</w:t>
                  </w:r>
                </w:p>
              </w:tc>
              <w:tc>
                <w:tcPr>
                  <w:tcW w:w="8739" w:type="dxa"/>
                  <w:gridSpan w:val="2"/>
                  <w:vAlign w:val="center"/>
                </w:tcPr>
                <w:p w14:paraId="3DD9C630" w14:textId="42D462E6" w:rsidR="00970817" w:rsidRPr="005F0E8F" w:rsidRDefault="00970817" w:rsidP="00970817">
                  <w:pPr>
                    <w:rPr>
                      <w:rFonts w:ascii="Arial" w:hAnsi="Arial" w:cs="Arial"/>
                      <w:sz w:val="16"/>
                      <w:szCs w:val="16"/>
                    </w:rPr>
                  </w:pPr>
                  <w:r w:rsidRPr="005F0E8F">
                    <w:rPr>
                      <w:rFonts w:ascii="Arial" w:hAnsi="Arial" w:cs="Arial"/>
                      <w:sz w:val="16"/>
                      <w:szCs w:val="16"/>
                    </w:rPr>
                    <w:t>Upotreba jonoizmjenjivačkih smola * (</w:t>
                  </w:r>
                  <w:r w:rsidRPr="005F0E8F">
                    <w:rPr>
                      <w:rFonts w:ascii="Arial" w:hAnsi="Arial" w:cs="Arial"/>
                      <w:i/>
                      <w:sz w:val="16"/>
                      <w:szCs w:val="16"/>
                    </w:rPr>
                    <w:t>samo kod šire namijenjene proizvodnji koncentrovane rektifikovane šire)</w:t>
                  </w:r>
                  <w:r w:rsidRPr="005F0E8F">
                    <w:rPr>
                      <w:rFonts w:ascii="Arial" w:hAnsi="Arial" w:cs="Arial"/>
                      <w:i/>
                      <w:position w:val="10"/>
                      <w:sz w:val="16"/>
                      <w:szCs w:val="16"/>
                    </w:rPr>
                    <w:t xml:space="preserve"> </w:t>
                  </w:r>
                </w:p>
              </w:tc>
            </w:tr>
            <w:tr w:rsidR="00970817" w:rsidRPr="005F0E8F" w14:paraId="24CBB2F6" w14:textId="77777777" w:rsidTr="00970817">
              <w:trPr>
                <w:trHeight w:hRule="exact" w:val="447"/>
              </w:trPr>
              <w:tc>
                <w:tcPr>
                  <w:tcW w:w="656" w:type="dxa"/>
                  <w:vAlign w:val="center"/>
                </w:tcPr>
                <w:p w14:paraId="799C87F3" w14:textId="77777777" w:rsidR="00970817" w:rsidRPr="002D23A5" w:rsidRDefault="00970817" w:rsidP="00970817">
                  <w:pPr>
                    <w:pStyle w:val="TableParagraph"/>
                    <w:rPr>
                      <w:sz w:val="14"/>
                      <w:szCs w:val="16"/>
                    </w:rPr>
                  </w:pPr>
                </w:p>
                <w:p w14:paraId="0518618D" w14:textId="77777777" w:rsidR="00970817" w:rsidRPr="002D23A5" w:rsidRDefault="00970817" w:rsidP="00970817">
                  <w:pPr>
                    <w:pStyle w:val="TableParagraph"/>
                    <w:ind w:left="78" w:right="88"/>
                    <w:rPr>
                      <w:sz w:val="14"/>
                      <w:szCs w:val="16"/>
                    </w:rPr>
                  </w:pPr>
                  <w:r w:rsidRPr="002D23A5">
                    <w:rPr>
                      <w:sz w:val="14"/>
                      <w:szCs w:val="16"/>
                    </w:rPr>
                    <w:t>20.</w:t>
                  </w:r>
                </w:p>
              </w:tc>
              <w:tc>
                <w:tcPr>
                  <w:tcW w:w="5055" w:type="dxa"/>
                  <w:vAlign w:val="center"/>
                </w:tcPr>
                <w:p w14:paraId="136323D6" w14:textId="77777777" w:rsidR="00970817" w:rsidRPr="005F0E8F" w:rsidRDefault="00970817" w:rsidP="00970817">
                  <w:pPr>
                    <w:pStyle w:val="TableParagraph"/>
                    <w:ind w:left="110"/>
                    <w:rPr>
                      <w:sz w:val="16"/>
                      <w:szCs w:val="16"/>
                    </w:rPr>
                  </w:pPr>
                  <w:r w:rsidRPr="005F0E8F">
                    <w:rPr>
                      <w:sz w:val="16"/>
                      <w:szCs w:val="16"/>
                    </w:rPr>
                    <w:t>Kоd suvih vina, upotreba svježeg, nerazrijeđenog i zdravog taloga koji sadrži kvasce iz nedavne vinifikacije suvog vina *</w:t>
                  </w:r>
                </w:p>
              </w:tc>
              <w:tc>
                <w:tcPr>
                  <w:tcW w:w="3684" w:type="dxa"/>
                  <w:vAlign w:val="center"/>
                </w:tcPr>
                <w:p w14:paraId="5D627267" w14:textId="77777777" w:rsidR="00970817" w:rsidRPr="005F0E8F" w:rsidRDefault="00970817" w:rsidP="00970817">
                  <w:pPr>
                    <w:pStyle w:val="TableParagraph"/>
                    <w:ind w:left="112" w:right="456"/>
                    <w:rPr>
                      <w:sz w:val="16"/>
                      <w:szCs w:val="16"/>
                    </w:rPr>
                  </w:pPr>
                  <w:r w:rsidRPr="005F0E8F">
                    <w:rPr>
                      <w:sz w:val="16"/>
                      <w:szCs w:val="16"/>
                    </w:rPr>
                    <w:t>Količine nе prеlаzе 5% zapremine оbrаđеnоg proizvoda</w:t>
                  </w:r>
                </w:p>
              </w:tc>
            </w:tr>
            <w:tr w:rsidR="00970817" w:rsidRPr="005F0E8F" w14:paraId="3E7DD81B" w14:textId="77777777" w:rsidTr="00970817">
              <w:trPr>
                <w:trHeight w:hRule="exact" w:val="267"/>
              </w:trPr>
              <w:tc>
                <w:tcPr>
                  <w:tcW w:w="656" w:type="dxa"/>
                  <w:vAlign w:val="center"/>
                </w:tcPr>
                <w:p w14:paraId="359D3D2B" w14:textId="77777777" w:rsidR="00970817" w:rsidRPr="002D23A5" w:rsidRDefault="00970817" w:rsidP="00970817">
                  <w:pPr>
                    <w:pStyle w:val="TableParagraph"/>
                    <w:ind w:left="78" w:right="88"/>
                    <w:rPr>
                      <w:sz w:val="14"/>
                      <w:szCs w:val="16"/>
                    </w:rPr>
                  </w:pPr>
                  <w:r w:rsidRPr="002D23A5">
                    <w:rPr>
                      <w:sz w:val="14"/>
                      <w:szCs w:val="16"/>
                    </w:rPr>
                    <w:t>21.</w:t>
                  </w:r>
                </w:p>
              </w:tc>
              <w:tc>
                <w:tcPr>
                  <w:tcW w:w="5055" w:type="dxa"/>
                  <w:vAlign w:val="center"/>
                </w:tcPr>
                <w:p w14:paraId="6C405E21" w14:textId="77777777" w:rsidR="00970817" w:rsidRPr="005F0E8F" w:rsidRDefault="00970817" w:rsidP="00970817">
                  <w:pPr>
                    <w:pStyle w:val="TableParagraph"/>
                    <w:ind w:left="110"/>
                    <w:rPr>
                      <w:sz w:val="16"/>
                      <w:szCs w:val="16"/>
                    </w:rPr>
                  </w:pPr>
                  <w:r w:rsidRPr="005F0E8F">
                    <w:rPr>
                      <w:sz w:val="16"/>
                      <w:szCs w:val="16"/>
                    </w:rPr>
                    <w:t>Pjеnušаnjе uvоđеnjеm argona ili azota</w:t>
                  </w:r>
                </w:p>
              </w:tc>
              <w:tc>
                <w:tcPr>
                  <w:tcW w:w="3684" w:type="dxa"/>
                  <w:vAlign w:val="center"/>
                </w:tcPr>
                <w:p w14:paraId="7C680B13" w14:textId="77777777" w:rsidR="00970817" w:rsidRPr="005F0E8F" w:rsidRDefault="00970817" w:rsidP="00970817">
                  <w:pPr>
                    <w:rPr>
                      <w:rFonts w:ascii="Arial" w:hAnsi="Arial" w:cs="Arial"/>
                      <w:sz w:val="16"/>
                      <w:szCs w:val="16"/>
                    </w:rPr>
                  </w:pPr>
                </w:p>
              </w:tc>
            </w:tr>
            <w:tr w:rsidR="00970817" w:rsidRPr="005F0E8F" w14:paraId="2BC5A824" w14:textId="77777777" w:rsidTr="00970817">
              <w:trPr>
                <w:trHeight w:hRule="exact" w:val="996"/>
              </w:trPr>
              <w:tc>
                <w:tcPr>
                  <w:tcW w:w="656" w:type="dxa"/>
                  <w:vAlign w:val="center"/>
                </w:tcPr>
                <w:p w14:paraId="7CD8558D" w14:textId="77777777" w:rsidR="00970817" w:rsidRPr="002D23A5" w:rsidRDefault="00970817" w:rsidP="00970817">
                  <w:pPr>
                    <w:pStyle w:val="TableParagraph"/>
                    <w:rPr>
                      <w:sz w:val="14"/>
                      <w:szCs w:val="16"/>
                    </w:rPr>
                  </w:pPr>
                </w:p>
                <w:p w14:paraId="125708F2" w14:textId="77777777" w:rsidR="00970817" w:rsidRPr="002D23A5" w:rsidRDefault="00970817" w:rsidP="00970817">
                  <w:pPr>
                    <w:pStyle w:val="TableParagraph"/>
                    <w:rPr>
                      <w:sz w:val="14"/>
                      <w:szCs w:val="16"/>
                    </w:rPr>
                  </w:pPr>
                </w:p>
                <w:p w14:paraId="2FFEF62B" w14:textId="77777777" w:rsidR="00970817" w:rsidRPr="002D23A5" w:rsidRDefault="00970817" w:rsidP="00970817">
                  <w:pPr>
                    <w:pStyle w:val="TableParagraph"/>
                    <w:ind w:left="78" w:right="88"/>
                    <w:rPr>
                      <w:sz w:val="14"/>
                      <w:szCs w:val="16"/>
                    </w:rPr>
                  </w:pPr>
                  <w:r w:rsidRPr="002D23A5">
                    <w:rPr>
                      <w:sz w:val="14"/>
                      <w:szCs w:val="16"/>
                    </w:rPr>
                    <w:t>22.</w:t>
                  </w:r>
                </w:p>
              </w:tc>
              <w:tc>
                <w:tcPr>
                  <w:tcW w:w="5055" w:type="dxa"/>
                  <w:vAlign w:val="center"/>
                </w:tcPr>
                <w:p w14:paraId="1EB8F632" w14:textId="77777777" w:rsidR="00970817" w:rsidRPr="005F0E8F" w:rsidRDefault="00970817" w:rsidP="00970817">
                  <w:pPr>
                    <w:pStyle w:val="TableParagraph"/>
                    <w:ind w:left="110"/>
                    <w:rPr>
                      <w:sz w:val="16"/>
                      <w:szCs w:val="16"/>
                    </w:rPr>
                  </w:pPr>
                  <w:r w:rsidRPr="005F0E8F">
                    <w:rPr>
                      <w:sz w:val="16"/>
                      <w:szCs w:val="16"/>
                    </w:rPr>
                    <w:t>Dodavanje uglјen-dioksida *</w:t>
                  </w:r>
                </w:p>
              </w:tc>
              <w:tc>
                <w:tcPr>
                  <w:tcW w:w="3684" w:type="dxa"/>
                  <w:vAlign w:val="center"/>
                </w:tcPr>
                <w:p w14:paraId="38C9AB84" w14:textId="77777777" w:rsidR="00970817" w:rsidRPr="005F0E8F" w:rsidRDefault="00970817" w:rsidP="00970817">
                  <w:pPr>
                    <w:pStyle w:val="TableParagraph"/>
                    <w:ind w:left="112" w:right="226"/>
                    <w:jc w:val="both"/>
                    <w:rPr>
                      <w:sz w:val="16"/>
                      <w:szCs w:val="16"/>
                    </w:rPr>
                  </w:pPr>
                  <w:r w:rsidRPr="005F0E8F">
                    <w:rPr>
                      <w:sz w:val="16"/>
                      <w:szCs w:val="16"/>
                    </w:rPr>
                    <w:t>U slučaju mirnih vina tаkо оbrаđеnih i stаvlјеnih nа tržištе, mаksimаlni sаdržај uglјen-dioksida iznosi 3g/l, dok nаdpritisak kојi uzrоkuје uglјen- dioksid mora biti niži od 1 bar pri temp. od 20°C</w:t>
                  </w:r>
                </w:p>
              </w:tc>
            </w:tr>
            <w:tr w:rsidR="00970817" w:rsidRPr="005F0E8F" w14:paraId="5E93D954" w14:textId="77777777" w:rsidTr="00970817">
              <w:trPr>
                <w:trHeight w:hRule="exact" w:val="447"/>
              </w:trPr>
              <w:tc>
                <w:tcPr>
                  <w:tcW w:w="656" w:type="dxa"/>
                  <w:vAlign w:val="center"/>
                </w:tcPr>
                <w:p w14:paraId="58D047F7" w14:textId="77777777" w:rsidR="00970817" w:rsidRPr="002D23A5" w:rsidRDefault="00970817" w:rsidP="00970817">
                  <w:pPr>
                    <w:pStyle w:val="TableParagraph"/>
                    <w:rPr>
                      <w:sz w:val="14"/>
                      <w:szCs w:val="16"/>
                    </w:rPr>
                  </w:pPr>
                </w:p>
                <w:p w14:paraId="4965B53B" w14:textId="77777777" w:rsidR="00970817" w:rsidRPr="002D23A5" w:rsidRDefault="00970817" w:rsidP="00970817">
                  <w:pPr>
                    <w:pStyle w:val="TableParagraph"/>
                    <w:ind w:left="78" w:right="88"/>
                    <w:rPr>
                      <w:sz w:val="14"/>
                      <w:szCs w:val="16"/>
                    </w:rPr>
                  </w:pPr>
                  <w:r w:rsidRPr="002D23A5">
                    <w:rPr>
                      <w:sz w:val="14"/>
                      <w:szCs w:val="16"/>
                    </w:rPr>
                    <w:t>23.</w:t>
                  </w:r>
                </w:p>
              </w:tc>
              <w:tc>
                <w:tcPr>
                  <w:tcW w:w="5055" w:type="dxa"/>
                  <w:vAlign w:val="center"/>
                </w:tcPr>
                <w:p w14:paraId="6F839907" w14:textId="77777777" w:rsidR="00970817" w:rsidRPr="005F0E8F" w:rsidRDefault="00970817" w:rsidP="00970817">
                  <w:pPr>
                    <w:pStyle w:val="TableParagraph"/>
                    <w:ind w:left="110"/>
                    <w:rPr>
                      <w:sz w:val="16"/>
                      <w:szCs w:val="16"/>
                    </w:rPr>
                  </w:pPr>
                  <w:r w:rsidRPr="005F0E8F">
                    <w:rPr>
                      <w:sz w:val="16"/>
                      <w:szCs w:val="16"/>
                    </w:rPr>
                    <w:t>Dodavanje limunske kiseline zа stabilizaciju vina *</w:t>
                  </w:r>
                </w:p>
              </w:tc>
              <w:tc>
                <w:tcPr>
                  <w:tcW w:w="3684" w:type="dxa"/>
                  <w:vAlign w:val="center"/>
                </w:tcPr>
                <w:p w14:paraId="269288B9" w14:textId="77777777" w:rsidR="00970817" w:rsidRPr="005F0E8F" w:rsidRDefault="00970817" w:rsidP="00970817">
                  <w:pPr>
                    <w:pStyle w:val="TableParagraph"/>
                    <w:ind w:left="112" w:right="226"/>
                    <w:jc w:val="both"/>
                    <w:rPr>
                      <w:sz w:val="16"/>
                      <w:szCs w:val="16"/>
                    </w:rPr>
                  </w:pPr>
                  <w:r w:rsidRPr="005F0E8F">
                    <w:rPr>
                      <w:sz w:val="16"/>
                      <w:szCs w:val="16"/>
                    </w:rPr>
                    <w:t>Maksimalan sadržaj u tako оbrаđеnоm vinu i stаvlјеnоm nа tržištе: 1g/l</w:t>
                  </w:r>
                </w:p>
              </w:tc>
            </w:tr>
            <w:tr w:rsidR="00970817" w:rsidRPr="005F0E8F" w14:paraId="41EB8372" w14:textId="77777777" w:rsidTr="00970817">
              <w:trPr>
                <w:trHeight w:hRule="exact" w:val="267"/>
              </w:trPr>
              <w:tc>
                <w:tcPr>
                  <w:tcW w:w="656" w:type="dxa"/>
                  <w:vAlign w:val="center"/>
                </w:tcPr>
                <w:p w14:paraId="6905473A" w14:textId="77777777" w:rsidR="00970817" w:rsidRPr="002D23A5" w:rsidRDefault="00970817" w:rsidP="00970817">
                  <w:pPr>
                    <w:pStyle w:val="TableParagraph"/>
                    <w:ind w:left="78" w:right="88"/>
                    <w:rPr>
                      <w:sz w:val="14"/>
                      <w:szCs w:val="16"/>
                    </w:rPr>
                  </w:pPr>
                  <w:r w:rsidRPr="002D23A5">
                    <w:rPr>
                      <w:sz w:val="14"/>
                      <w:szCs w:val="16"/>
                    </w:rPr>
                    <w:t>24.</w:t>
                  </w:r>
                </w:p>
              </w:tc>
              <w:tc>
                <w:tcPr>
                  <w:tcW w:w="5055" w:type="dxa"/>
                  <w:vAlign w:val="center"/>
                </w:tcPr>
                <w:p w14:paraId="0A8A6280" w14:textId="77777777" w:rsidR="00970817" w:rsidRPr="005F0E8F" w:rsidRDefault="00970817" w:rsidP="00970817">
                  <w:pPr>
                    <w:pStyle w:val="TableParagraph"/>
                    <w:ind w:left="110"/>
                    <w:rPr>
                      <w:sz w:val="16"/>
                      <w:szCs w:val="16"/>
                    </w:rPr>
                  </w:pPr>
                  <w:r w:rsidRPr="005F0E8F">
                    <w:rPr>
                      <w:sz w:val="16"/>
                      <w:szCs w:val="16"/>
                    </w:rPr>
                    <w:t>Dodavanje tanina *</w:t>
                  </w:r>
                </w:p>
              </w:tc>
              <w:tc>
                <w:tcPr>
                  <w:tcW w:w="3684" w:type="dxa"/>
                  <w:vAlign w:val="center"/>
                </w:tcPr>
                <w:p w14:paraId="79F18796" w14:textId="77777777" w:rsidR="00970817" w:rsidRPr="005F0E8F" w:rsidRDefault="00970817" w:rsidP="00970817">
                  <w:pPr>
                    <w:rPr>
                      <w:rFonts w:ascii="Arial" w:hAnsi="Arial" w:cs="Arial"/>
                      <w:sz w:val="16"/>
                      <w:szCs w:val="16"/>
                    </w:rPr>
                  </w:pPr>
                </w:p>
              </w:tc>
            </w:tr>
            <w:tr w:rsidR="00970817" w:rsidRPr="005F0E8F" w14:paraId="07EBEE84" w14:textId="77777777" w:rsidTr="00970817">
              <w:trPr>
                <w:trHeight w:hRule="exact" w:val="636"/>
              </w:trPr>
              <w:tc>
                <w:tcPr>
                  <w:tcW w:w="656" w:type="dxa"/>
                  <w:vAlign w:val="center"/>
                </w:tcPr>
                <w:p w14:paraId="031E934B" w14:textId="77777777" w:rsidR="00970817" w:rsidRPr="002D23A5" w:rsidRDefault="00970817" w:rsidP="00970817">
                  <w:pPr>
                    <w:pStyle w:val="TableParagraph"/>
                    <w:rPr>
                      <w:sz w:val="14"/>
                      <w:szCs w:val="16"/>
                    </w:rPr>
                  </w:pPr>
                </w:p>
                <w:p w14:paraId="470566C8" w14:textId="77777777" w:rsidR="00970817" w:rsidRPr="002D23A5" w:rsidRDefault="00970817" w:rsidP="00970817">
                  <w:pPr>
                    <w:pStyle w:val="TableParagraph"/>
                    <w:ind w:left="78" w:right="88"/>
                    <w:rPr>
                      <w:sz w:val="14"/>
                      <w:szCs w:val="16"/>
                    </w:rPr>
                  </w:pPr>
                  <w:r w:rsidRPr="002D23A5">
                    <w:rPr>
                      <w:sz w:val="14"/>
                      <w:szCs w:val="16"/>
                    </w:rPr>
                    <w:t>25.</w:t>
                  </w:r>
                </w:p>
              </w:tc>
              <w:tc>
                <w:tcPr>
                  <w:tcW w:w="5055" w:type="dxa"/>
                  <w:vAlign w:val="center"/>
                </w:tcPr>
                <w:p w14:paraId="3544EBE3" w14:textId="77777777" w:rsidR="00970817" w:rsidRPr="005F0E8F" w:rsidRDefault="00970817" w:rsidP="00970817">
                  <w:pPr>
                    <w:pStyle w:val="TableParagraph"/>
                    <w:ind w:left="110"/>
                    <w:rPr>
                      <w:sz w:val="16"/>
                      <w:szCs w:val="16"/>
                    </w:rPr>
                  </w:pPr>
                  <w:r w:rsidRPr="005F0E8F">
                    <w:rPr>
                      <w:sz w:val="16"/>
                      <w:szCs w:val="16"/>
                    </w:rPr>
                    <w:t>Оbrаdа:</w:t>
                  </w:r>
                </w:p>
                <w:p w14:paraId="301A3D28" w14:textId="77777777" w:rsidR="00970817" w:rsidRPr="005F0E8F" w:rsidRDefault="00970817" w:rsidP="00970817">
                  <w:pPr>
                    <w:pStyle w:val="TableParagraph"/>
                    <w:numPr>
                      <w:ilvl w:val="0"/>
                      <w:numId w:val="15"/>
                    </w:numPr>
                    <w:tabs>
                      <w:tab w:val="left" w:pos="277"/>
                    </w:tabs>
                    <w:ind w:firstLine="0"/>
                    <w:rPr>
                      <w:sz w:val="16"/>
                      <w:szCs w:val="16"/>
                    </w:rPr>
                  </w:pPr>
                  <w:r w:rsidRPr="005F0E8F">
                    <w:rPr>
                      <w:sz w:val="16"/>
                      <w:szCs w:val="16"/>
                    </w:rPr>
                    <w:t>bijelih i rozе vina</w:t>
                  </w:r>
                  <w:r w:rsidRPr="005F0E8F">
                    <w:rPr>
                      <w:spacing w:val="-11"/>
                      <w:sz w:val="16"/>
                      <w:szCs w:val="16"/>
                    </w:rPr>
                    <w:t xml:space="preserve"> K</w:t>
                  </w:r>
                  <w:r w:rsidRPr="005F0E8F">
                    <w:rPr>
                      <w:sz w:val="16"/>
                      <w:szCs w:val="16"/>
                    </w:rPr>
                    <w:t>-ferocijanidom,</w:t>
                  </w:r>
                </w:p>
                <w:p w14:paraId="79A8EB43" w14:textId="77777777" w:rsidR="00970817" w:rsidRPr="005F0E8F" w:rsidRDefault="00970817" w:rsidP="00970817">
                  <w:pPr>
                    <w:pStyle w:val="TableParagraph"/>
                    <w:numPr>
                      <w:ilvl w:val="0"/>
                      <w:numId w:val="15"/>
                    </w:numPr>
                    <w:tabs>
                      <w:tab w:val="left" w:pos="277"/>
                    </w:tabs>
                    <w:ind w:right="639" w:firstLine="0"/>
                    <w:rPr>
                      <w:sz w:val="16"/>
                      <w:szCs w:val="16"/>
                    </w:rPr>
                  </w:pPr>
                  <w:r w:rsidRPr="005F0E8F">
                    <w:rPr>
                      <w:sz w:val="16"/>
                      <w:szCs w:val="16"/>
                    </w:rPr>
                    <w:t>crvenih vina K-ferocijanidom ili Ca- fitatom</w:t>
                  </w:r>
                  <w:r w:rsidRPr="005F0E8F">
                    <w:rPr>
                      <w:spacing w:val="-2"/>
                      <w:sz w:val="16"/>
                      <w:szCs w:val="16"/>
                    </w:rPr>
                    <w:t xml:space="preserve"> </w:t>
                  </w:r>
                  <w:r w:rsidRPr="005F0E8F">
                    <w:rPr>
                      <w:sz w:val="16"/>
                      <w:szCs w:val="16"/>
                    </w:rPr>
                    <w:t>*</w:t>
                  </w:r>
                </w:p>
              </w:tc>
              <w:tc>
                <w:tcPr>
                  <w:tcW w:w="3684" w:type="dxa"/>
                  <w:vAlign w:val="center"/>
                </w:tcPr>
                <w:p w14:paraId="60567155" w14:textId="77777777" w:rsidR="00970817" w:rsidRPr="005F0E8F" w:rsidRDefault="00970817" w:rsidP="00970817">
                  <w:pPr>
                    <w:pStyle w:val="TableParagraph"/>
                    <w:rPr>
                      <w:sz w:val="16"/>
                      <w:szCs w:val="16"/>
                    </w:rPr>
                  </w:pPr>
                </w:p>
                <w:p w14:paraId="6F46BDCA" w14:textId="77777777" w:rsidR="00970817" w:rsidRPr="005F0E8F" w:rsidRDefault="00970817" w:rsidP="00970817">
                  <w:pPr>
                    <w:pStyle w:val="TableParagraph"/>
                    <w:ind w:left="112" w:right="226"/>
                    <w:jc w:val="both"/>
                    <w:rPr>
                      <w:sz w:val="16"/>
                      <w:szCs w:val="16"/>
                    </w:rPr>
                  </w:pPr>
                  <w:r w:rsidRPr="005F0E8F">
                    <w:rPr>
                      <w:sz w:val="16"/>
                      <w:szCs w:val="16"/>
                    </w:rPr>
                    <w:t>U slučaju kalcijum-fitata, nајvišе 8 g/l</w:t>
                  </w:r>
                </w:p>
              </w:tc>
            </w:tr>
            <w:tr w:rsidR="00970817" w:rsidRPr="005F0E8F" w14:paraId="32A845A9" w14:textId="77777777" w:rsidTr="00970817">
              <w:trPr>
                <w:trHeight w:hRule="exact" w:val="267"/>
              </w:trPr>
              <w:tc>
                <w:tcPr>
                  <w:tcW w:w="656" w:type="dxa"/>
                  <w:vAlign w:val="center"/>
                </w:tcPr>
                <w:p w14:paraId="0129E273" w14:textId="77777777" w:rsidR="00970817" w:rsidRPr="002D23A5" w:rsidRDefault="00970817" w:rsidP="00970817">
                  <w:pPr>
                    <w:pStyle w:val="TableParagraph"/>
                    <w:ind w:left="78" w:right="88"/>
                    <w:rPr>
                      <w:sz w:val="14"/>
                      <w:szCs w:val="16"/>
                    </w:rPr>
                  </w:pPr>
                  <w:r w:rsidRPr="002D23A5">
                    <w:rPr>
                      <w:sz w:val="14"/>
                      <w:szCs w:val="16"/>
                    </w:rPr>
                    <w:t>26.</w:t>
                  </w:r>
                </w:p>
              </w:tc>
              <w:tc>
                <w:tcPr>
                  <w:tcW w:w="5055" w:type="dxa"/>
                  <w:vAlign w:val="center"/>
                </w:tcPr>
                <w:p w14:paraId="3EE0F480" w14:textId="77777777" w:rsidR="00970817" w:rsidRPr="005F0E8F" w:rsidRDefault="00970817" w:rsidP="00970817">
                  <w:pPr>
                    <w:pStyle w:val="TableParagraph"/>
                    <w:ind w:left="110"/>
                    <w:rPr>
                      <w:sz w:val="16"/>
                      <w:szCs w:val="16"/>
                    </w:rPr>
                  </w:pPr>
                  <w:r w:rsidRPr="005F0E8F">
                    <w:rPr>
                      <w:sz w:val="16"/>
                      <w:szCs w:val="16"/>
                    </w:rPr>
                    <w:t>Dodavanje metavinske kiseline *</w:t>
                  </w:r>
                </w:p>
              </w:tc>
              <w:tc>
                <w:tcPr>
                  <w:tcW w:w="3684" w:type="dxa"/>
                  <w:vAlign w:val="center"/>
                </w:tcPr>
                <w:p w14:paraId="5710981C" w14:textId="77777777" w:rsidR="00970817" w:rsidRPr="005F0E8F" w:rsidRDefault="00970817" w:rsidP="00970817">
                  <w:pPr>
                    <w:pStyle w:val="TableParagraph"/>
                    <w:ind w:left="112"/>
                    <w:rPr>
                      <w:sz w:val="16"/>
                      <w:szCs w:val="16"/>
                    </w:rPr>
                  </w:pPr>
                  <w:r w:rsidRPr="005F0E8F">
                    <w:rPr>
                      <w:sz w:val="16"/>
                      <w:szCs w:val="16"/>
                    </w:rPr>
                    <w:t>Nајvišе 100 mg/l</w:t>
                  </w:r>
                </w:p>
              </w:tc>
            </w:tr>
            <w:tr w:rsidR="00970817" w:rsidRPr="005F0E8F" w14:paraId="0AC66C24" w14:textId="77777777" w:rsidTr="00970817">
              <w:trPr>
                <w:trHeight w:hRule="exact" w:val="272"/>
              </w:trPr>
              <w:tc>
                <w:tcPr>
                  <w:tcW w:w="656" w:type="dxa"/>
                  <w:vAlign w:val="center"/>
                </w:tcPr>
                <w:p w14:paraId="7C8535EA" w14:textId="77777777" w:rsidR="00970817" w:rsidRPr="002D23A5" w:rsidRDefault="00970817" w:rsidP="00970817">
                  <w:pPr>
                    <w:pStyle w:val="TableParagraph"/>
                    <w:ind w:left="78" w:right="88"/>
                    <w:rPr>
                      <w:sz w:val="14"/>
                      <w:szCs w:val="16"/>
                    </w:rPr>
                  </w:pPr>
                  <w:r w:rsidRPr="002D23A5">
                    <w:rPr>
                      <w:sz w:val="14"/>
                      <w:szCs w:val="16"/>
                    </w:rPr>
                    <w:t>27.</w:t>
                  </w:r>
                </w:p>
              </w:tc>
              <w:tc>
                <w:tcPr>
                  <w:tcW w:w="5055" w:type="dxa"/>
                  <w:vAlign w:val="center"/>
                </w:tcPr>
                <w:p w14:paraId="1D7243D4" w14:textId="77777777" w:rsidR="00970817" w:rsidRPr="005F0E8F" w:rsidRDefault="00970817" w:rsidP="00970817">
                  <w:pPr>
                    <w:pStyle w:val="TableParagraph"/>
                    <w:ind w:left="110"/>
                    <w:rPr>
                      <w:sz w:val="16"/>
                      <w:szCs w:val="16"/>
                    </w:rPr>
                  </w:pPr>
                  <w:r w:rsidRPr="005F0E8F">
                    <w:rPr>
                      <w:sz w:val="16"/>
                      <w:szCs w:val="16"/>
                    </w:rPr>
                    <w:t>Upotreba gumiаrаbikе *</w:t>
                  </w:r>
                </w:p>
              </w:tc>
              <w:tc>
                <w:tcPr>
                  <w:tcW w:w="3684" w:type="dxa"/>
                  <w:vAlign w:val="center"/>
                </w:tcPr>
                <w:p w14:paraId="43A0CC32" w14:textId="77777777" w:rsidR="00970817" w:rsidRPr="005F0E8F" w:rsidRDefault="00970817" w:rsidP="00970817">
                  <w:pPr>
                    <w:rPr>
                      <w:rFonts w:ascii="Arial" w:hAnsi="Arial" w:cs="Arial"/>
                      <w:sz w:val="16"/>
                      <w:szCs w:val="16"/>
                    </w:rPr>
                  </w:pPr>
                </w:p>
              </w:tc>
            </w:tr>
            <w:tr w:rsidR="00970817" w:rsidRPr="005F0E8F" w14:paraId="7C02A4C0" w14:textId="77777777" w:rsidTr="00970817">
              <w:trPr>
                <w:trHeight w:hRule="exact" w:val="357"/>
              </w:trPr>
              <w:tc>
                <w:tcPr>
                  <w:tcW w:w="656" w:type="dxa"/>
                  <w:vAlign w:val="center"/>
                </w:tcPr>
                <w:p w14:paraId="792F499C" w14:textId="77777777" w:rsidR="00970817" w:rsidRPr="002D23A5" w:rsidRDefault="00970817" w:rsidP="00970817">
                  <w:pPr>
                    <w:pStyle w:val="TableParagraph"/>
                    <w:rPr>
                      <w:sz w:val="14"/>
                      <w:szCs w:val="16"/>
                    </w:rPr>
                  </w:pPr>
                </w:p>
                <w:p w14:paraId="2627F024" w14:textId="77777777" w:rsidR="00970817" w:rsidRPr="002D23A5" w:rsidRDefault="00970817" w:rsidP="00970817">
                  <w:pPr>
                    <w:pStyle w:val="TableParagraph"/>
                    <w:ind w:left="78" w:right="88"/>
                    <w:rPr>
                      <w:sz w:val="14"/>
                      <w:szCs w:val="16"/>
                    </w:rPr>
                  </w:pPr>
                  <w:r w:rsidRPr="002D23A5">
                    <w:rPr>
                      <w:sz w:val="14"/>
                      <w:szCs w:val="16"/>
                    </w:rPr>
                    <w:t>28.</w:t>
                  </w:r>
                </w:p>
              </w:tc>
              <w:tc>
                <w:tcPr>
                  <w:tcW w:w="8739" w:type="dxa"/>
                  <w:gridSpan w:val="2"/>
                  <w:vAlign w:val="center"/>
                </w:tcPr>
                <w:p w14:paraId="25AD14C6" w14:textId="4258D5F6" w:rsidR="00970817" w:rsidRPr="005F0E8F" w:rsidRDefault="00970817" w:rsidP="00970817">
                  <w:pPr>
                    <w:rPr>
                      <w:rFonts w:ascii="Arial" w:hAnsi="Arial" w:cs="Arial"/>
                      <w:sz w:val="16"/>
                      <w:szCs w:val="16"/>
                    </w:rPr>
                  </w:pPr>
                  <w:r w:rsidRPr="005F0E8F">
                    <w:rPr>
                      <w:rFonts w:ascii="Arial" w:hAnsi="Arial" w:cs="Arial"/>
                      <w:sz w:val="16"/>
                      <w:szCs w:val="16"/>
                    </w:rPr>
                    <w:t>Upotreba DL vinske kiseline (grožđana kiselina) ili njene neutralne kalijumove soli, radi taloženja viška kalcijuma *</w:t>
                  </w:r>
                </w:p>
              </w:tc>
            </w:tr>
            <w:tr w:rsidR="00970817" w:rsidRPr="005F0E8F" w14:paraId="72647ECB" w14:textId="77777777" w:rsidTr="009A569D">
              <w:trPr>
                <w:trHeight w:hRule="exact" w:val="456"/>
              </w:trPr>
              <w:tc>
                <w:tcPr>
                  <w:tcW w:w="656" w:type="dxa"/>
                  <w:vAlign w:val="center"/>
                </w:tcPr>
                <w:p w14:paraId="7D85162D" w14:textId="77777777" w:rsidR="00970817" w:rsidRPr="002D23A5" w:rsidRDefault="00970817" w:rsidP="00970817">
                  <w:pPr>
                    <w:pStyle w:val="TableParagraph"/>
                    <w:rPr>
                      <w:sz w:val="14"/>
                      <w:szCs w:val="16"/>
                    </w:rPr>
                  </w:pPr>
                </w:p>
                <w:p w14:paraId="067DB67C" w14:textId="75B0A817" w:rsidR="00970817" w:rsidRPr="002D23A5" w:rsidRDefault="00970817" w:rsidP="00970817">
                  <w:pPr>
                    <w:pStyle w:val="TableParagraph"/>
                    <w:rPr>
                      <w:sz w:val="14"/>
                      <w:szCs w:val="16"/>
                    </w:rPr>
                  </w:pPr>
                  <w:r w:rsidRPr="002D23A5">
                    <w:rPr>
                      <w:sz w:val="14"/>
                      <w:szCs w:val="16"/>
                    </w:rPr>
                    <w:t>29.</w:t>
                  </w:r>
                </w:p>
              </w:tc>
              <w:tc>
                <w:tcPr>
                  <w:tcW w:w="5055" w:type="dxa"/>
                  <w:vAlign w:val="center"/>
                </w:tcPr>
                <w:p w14:paraId="152D825A" w14:textId="77777777" w:rsidR="00970817" w:rsidRPr="005F0E8F" w:rsidRDefault="00970817" w:rsidP="00970817">
                  <w:pPr>
                    <w:pStyle w:val="TableParagraph"/>
                    <w:ind w:left="110"/>
                    <w:rPr>
                      <w:sz w:val="16"/>
                      <w:szCs w:val="16"/>
                    </w:rPr>
                  </w:pPr>
                  <w:r w:rsidRPr="005F0E8F">
                    <w:rPr>
                      <w:sz w:val="16"/>
                      <w:szCs w:val="16"/>
                    </w:rPr>
                    <w:t>Rаdi pоspjеšivаnjа tаlоžеnjа tаrtаrаtа, upоtrеbа:</w:t>
                  </w:r>
                </w:p>
                <w:p w14:paraId="1FCE5597" w14:textId="2A88B8C5" w:rsidR="00970817" w:rsidRPr="005F0E8F" w:rsidRDefault="009A569D" w:rsidP="00970817">
                  <w:pPr>
                    <w:pStyle w:val="TableParagraph"/>
                    <w:numPr>
                      <w:ilvl w:val="0"/>
                      <w:numId w:val="14"/>
                    </w:numPr>
                    <w:tabs>
                      <w:tab w:val="left" w:pos="277"/>
                    </w:tabs>
                    <w:rPr>
                      <w:sz w:val="16"/>
                      <w:szCs w:val="16"/>
                    </w:rPr>
                  </w:pPr>
                  <w:r>
                    <w:rPr>
                      <w:sz w:val="16"/>
                      <w:szCs w:val="16"/>
                    </w:rPr>
                    <w:t>K</w:t>
                  </w:r>
                  <w:r w:rsidR="00970817" w:rsidRPr="005F0E8F">
                    <w:rPr>
                      <w:sz w:val="16"/>
                      <w:szCs w:val="16"/>
                    </w:rPr>
                    <w:t>-bitartaratа ili</w:t>
                  </w:r>
                  <w:r w:rsidR="00970817" w:rsidRPr="005F0E8F">
                    <w:rPr>
                      <w:spacing w:val="-12"/>
                      <w:sz w:val="16"/>
                      <w:szCs w:val="16"/>
                    </w:rPr>
                    <w:t xml:space="preserve"> </w:t>
                  </w:r>
                  <w:r>
                    <w:rPr>
                      <w:spacing w:val="-12"/>
                      <w:sz w:val="16"/>
                      <w:szCs w:val="16"/>
                    </w:rPr>
                    <w:t>K-</w:t>
                  </w:r>
                  <w:r w:rsidR="00970817" w:rsidRPr="005F0E8F">
                    <w:rPr>
                      <w:sz w:val="16"/>
                      <w:szCs w:val="16"/>
                    </w:rPr>
                    <w:t>hidrogen-tartaratа,</w:t>
                  </w:r>
                  <w:r w:rsidR="00970817">
                    <w:rPr>
                      <w:sz w:val="16"/>
                      <w:szCs w:val="16"/>
                    </w:rPr>
                    <w:t xml:space="preserve"> </w:t>
                  </w:r>
                  <w:r>
                    <w:rPr>
                      <w:sz w:val="16"/>
                      <w:szCs w:val="16"/>
                    </w:rPr>
                    <w:t>Ca</w:t>
                  </w:r>
                  <w:r w:rsidR="00970817" w:rsidRPr="005F0E8F">
                    <w:rPr>
                      <w:sz w:val="16"/>
                      <w:szCs w:val="16"/>
                    </w:rPr>
                    <w:t>-tartaratа</w:t>
                  </w:r>
                  <w:r>
                    <w:rPr>
                      <w:sz w:val="16"/>
                      <w:szCs w:val="16"/>
                    </w:rPr>
                    <w:t>*</w:t>
                  </w:r>
                </w:p>
              </w:tc>
              <w:tc>
                <w:tcPr>
                  <w:tcW w:w="3684" w:type="dxa"/>
                  <w:vAlign w:val="center"/>
                </w:tcPr>
                <w:p w14:paraId="49B65194" w14:textId="44F4575F" w:rsidR="00970817" w:rsidRPr="005F0E8F" w:rsidRDefault="00970817" w:rsidP="00970817">
                  <w:pPr>
                    <w:rPr>
                      <w:rFonts w:ascii="Arial" w:hAnsi="Arial" w:cs="Arial"/>
                      <w:sz w:val="16"/>
                      <w:szCs w:val="16"/>
                    </w:rPr>
                  </w:pPr>
                  <w:r w:rsidRPr="005F0E8F">
                    <w:rPr>
                      <w:rFonts w:ascii="Arial" w:hAnsi="Arial" w:cs="Arial"/>
                      <w:sz w:val="16"/>
                      <w:szCs w:val="16"/>
                    </w:rPr>
                    <w:t>U slučaju kalcijum-tartarata, nајvišе 200 g/hl</w:t>
                  </w:r>
                </w:p>
              </w:tc>
            </w:tr>
            <w:tr w:rsidR="00970817" w:rsidRPr="005F0E8F" w14:paraId="546296E1" w14:textId="77777777" w:rsidTr="00970817">
              <w:trPr>
                <w:trHeight w:hRule="exact" w:val="1077"/>
              </w:trPr>
              <w:tc>
                <w:tcPr>
                  <w:tcW w:w="656" w:type="dxa"/>
                  <w:vAlign w:val="center"/>
                </w:tcPr>
                <w:p w14:paraId="3A211C5B" w14:textId="3E048FC1" w:rsidR="00970817" w:rsidRPr="002D23A5" w:rsidRDefault="00970817" w:rsidP="00970817">
                  <w:pPr>
                    <w:pStyle w:val="TableParagraph"/>
                    <w:rPr>
                      <w:sz w:val="14"/>
                      <w:szCs w:val="16"/>
                    </w:rPr>
                  </w:pPr>
                  <w:r w:rsidRPr="002D23A5">
                    <w:rPr>
                      <w:sz w:val="14"/>
                      <w:szCs w:val="16"/>
                    </w:rPr>
                    <w:t>30.</w:t>
                  </w:r>
                </w:p>
              </w:tc>
              <w:tc>
                <w:tcPr>
                  <w:tcW w:w="5055" w:type="dxa"/>
                  <w:vAlign w:val="center"/>
                </w:tcPr>
                <w:p w14:paraId="500BBCB3" w14:textId="77777777" w:rsidR="00970817" w:rsidRPr="005F0E8F" w:rsidRDefault="00970817" w:rsidP="00970817">
                  <w:pPr>
                    <w:pStyle w:val="TableParagraph"/>
                    <w:rPr>
                      <w:sz w:val="16"/>
                      <w:szCs w:val="16"/>
                    </w:rPr>
                  </w:pPr>
                </w:p>
                <w:p w14:paraId="2349A7ED" w14:textId="6D52F3D8" w:rsidR="00970817" w:rsidRPr="005F0E8F" w:rsidRDefault="00970817" w:rsidP="00970817">
                  <w:pPr>
                    <w:pStyle w:val="TableParagraph"/>
                    <w:ind w:left="110" w:right="280"/>
                    <w:rPr>
                      <w:sz w:val="16"/>
                      <w:szCs w:val="16"/>
                    </w:rPr>
                  </w:pPr>
                  <w:r w:rsidRPr="005F0E8F">
                    <w:rPr>
                      <w:sz w:val="16"/>
                      <w:szCs w:val="16"/>
                    </w:rPr>
                    <w:t>Upotreba bakar-sulfata ili bakar-citrata rаdi uklаnjаnjа nеdоstаtаkа u pоglеdu ukusа ili mirisа vinа *</w:t>
                  </w:r>
                </w:p>
              </w:tc>
              <w:tc>
                <w:tcPr>
                  <w:tcW w:w="3684" w:type="dxa"/>
                  <w:vAlign w:val="center"/>
                </w:tcPr>
                <w:p w14:paraId="5BBBF2E8" w14:textId="31A6F26F" w:rsidR="00970817" w:rsidRPr="005F0E8F" w:rsidRDefault="00970817" w:rsidP="00970817">
                  <w:pPr>
                    <w:jc w:val="both"/>
                    <w:rPr>
                      <w:rFonts w:ascii="Arial" w:hAnsi="Arial" w:cs="Arial"/>
                      <w:sz w:val="16"/>
                      <w:szCs w:val="16"/>
                    </w:rPr>
                  </w:pPr>
                  <w:r w:rsidRPr="005F0E8F">
                    <w:rPr>
                      <w:rFonts w:ascii="Arial" w:hAnsi="Arial" w:cs="Arial"/>
                      <w:sz w:val="16"/>
                      <w:szCs w:val="16"/>
                    </w:rPr>
                    <w:t>Nајviše 1g/hl, pod uslovom da sadržaj bakra u tаkо оbrаđеnоm proizvodu nije veći od 1mg/l, sa izuzetkom likerskih vina proizvedenih od svježe neferment. ili malo fermentisane šire, za koje sadržaj bakra nije veći od 2mg/l</w:t>
                  </w:r>
                </w:p>
              </w:tc>
            </w:tr>
            <w:tr w:rsidR="00970817" w:rsidRPr="005F0E8F" w14:paraId="3E65EB4B" w14:textId="77777777" w:rsidTr="009A569D">
              <w:trPr>
                <w:trHeight w:hRule="exact" w:val="456"/>
              </w:trPr>
              <w:tc>
                <w:tcPr>
                  <w:tcW w:w="656" w:type="dxa"/>
                  <w:vAlign w:val="center"/>
                </w:tcPr>
                <w:p w14:paraId="047A7AF5" w14:textId="77777777" w:rsidR="00970817" w:rsidRPr="002D23A5" w:rsidRDefault="00970817" w:rsidP="00970817">
                  <w:pPr>
                    <w:pStyle w:val="TableParagraph"/>
                    <w:rPr>
                      <w:sz w:val="14"/>
                      <w:szCs w:val="16"/>
                    </w:rPr>
                  </w:pPr>
                </w:p>
                <w:p w14:paraId="69CBB416" w14:textId="77777777" w:rsidR="00970817" w:rsidRPr="002D23A5" w:rsidRDefault="00970817" w:rsidP="00970817">
                  <w:pPr>
                    <w:pStyle w:val="TableParagraph"/>
                    <w:ind w:left="78" w:right="88"/>
                    <w:rPr>
                      <w:sz w:val="14"/>
                      <w:szCs w:val="16"/>
                    </w:rPr>
                  </w:pPr>
                  <w:r w:rsidRPr="002D23A5">
                    <w:rPr>
                      <w:sz w:val="14"/>
                      <w:szCs w:val="16"/>
                    </w:rPr>
                    <w:t>31.</w:t>
                  </w:r>
                </w:p>
              </w:tc>
              <w:tc>
                <w:tcPr>
                  <w:tcW w:w="8739" w:type="dxa"/>
                  <w:gridSpan w:val="2"/>
                  <w:vAlign w:val="center"/>
                </w:tcPr>
                <w:p w14:paraId="18E904B2" w14:textId="0DD5B4FF" w:rsidR="00970817" w:rsidRPr="005F0E8F" w:rsidRDefault="00970817" w:rsidP="00970817">
                  <w:pPr>
                    <w:jc w:val="both"/>
                    <w:rPr>
                      <w:rFonts w:ascii="Arial" w:hAnsi="Arial" w:cs="Arial"/>
                      <w:sz w:val="16"/>
                      <w:szCs w:val="16"/>
                    </w:rPr>
                  </w:pPr>
                  <w:r w:rsidRPr="005F0E8F">
                    <w:rPr>
                      <w:rFonts w:ascii="Arial" w:hAnsi="Arial" w:cs="Arial"/>
                      <w:sz w:val="16"/>
                      <w:szCs w:val="16"/>
                    </w:rPr>
                    <w:t>Dodavanje karamelizovanog šećera rаdi pојаčаvаnjа bоје, u skladu sa posebnim propisimа kојimа sе urеđuје primjеnа bоја kоје sе kоristе u prehr. proizvodima*</w:t>
                  </w:r>
                  <w:r w:rsidRPr="005F0E8F">
                    <w:rPr>
                      <w:rFonts w:ascii="Arial" w:hAnsi="Arial" w:cs="Arial"/>
                      <w:position w:val="-9"/>
                      <w:sz w:val="16"/>
                      <w:szCs w:val="16"/>
                    </w:rPr>
                    <w:t xml:space="preserve"> </w:t>
                  </w:r>
                  <w:r w:rsidRPr="005F0E8F">
                    <w:rPr>
                      <w:rFonts w:ascii="Arial" w:hAnsi="Arial" w:cs="Arial"/>
                      <w:i/>
                      <w:sz w:val="16"/>
                      <w:szCs w:val="16"/>
                    </w:rPr>
                    <w:t>(samo za likerska vina)</w:t>
                  </w:r>
                </w:p>
              </w:tc>
            </w:tr>
            <w:tr w:rsidR="00970817" w:rsidRPr="005F0E8F" w14:paraId="21528C6D" w14:textId="77777777" w:rsidTr="009A569D">
              <w:trPr>
                <w:trHeight w:hRule="exact" w:val="447"/>
              </w:trPr>
              <w:tc>
                <w:tcPr>
                  <w:tcW w:w="656" w:type="dxa"/>
                  <w:vAlign w:val="center"/>
                </w:tcPr>
                <w:p w14:paraId="670072C9" w14:textId="77777777" w:rsidR="00970817" w:rsidRPr="002D23A5" w:rsidRDefault="00970817" w:rsidP="00970817">
                  <w:pPr>
                    <w:pStyle w:val="TableParagraph"/>
                    <w:rPr>
                      <w:sz w:val="14"/>
                      <w:szCs w:val="16"/>
                    </w:rPr>
                  </w:pPr>
                </w:p>
                <w:p w14:paraId="1740815B" w14:textId="77777777" w:rsidR="00970817" w:rsidRPr="002D23A5" w:rsidRDefault="00970817" w:rsidP="00970817">
                  <w:pPr>
                    <w:pStyle w:val="TableParagraph"/>
                    <w:ind w:left="78" w:right="88"/>
                    <w:rPr>
                      <w:sz w:val="14"/>
                      <w:szCs w:val="16"/>
                    </w:rPr>
                  </w:pPr>
                  <w:r w:rsidRPr="002D23A5">
                    <w:rPr>
                      <w:sz w:val="14"/>
                      <w:szCs w:val="16"/>
                    </w:rPr>
                    <w:t>32.</w:t>
                  </w:r>
                </w:p>
              </w:tc>
              <w:tc>
                <w:tcPr>
                  <w:tcW w:w="5055" w:type="dxa"/>
                  <w:vAlign w:val="center"/>
                </w:tcPr>
                <w:p w14:paraId="20AF4EF6" w14:textId="77777777" w:rsidR="00970817" w:rsidRPr="005F0E8F" w:rsidRDefault="00970817" w:rsidP="00970817">
                  <w:pPr>
                    <w:pStyle w:val="TableParagraph"/>
                    <w:ind w:left="1" w:hanging="1"/>
                    <w:jc w:val="both"/>
                    <w:rPr>
                      <w:sz w:val="16"/>
                      <w:szCs w:val="16"/>
                    </w:rPr>
                  </w:pPr>
                  <w:r w:rsidRPr="005F0E8F">
                    <w:rPr>
                      <w:sz w:val="16"/>
                      <w:szCs w:val="16"/>
                    </w:rPr>
                    <w:t>Upotreba pločica čistog parafina inpregniranog alilizotijacijanatom u cilju stvaranja sterilne atmosfere</w:t>
                  </w:r>
                  <w:r w:rsidRPr="005F0E8F">
                    <w:rPr>
                      <w:w w:val="99"/>
                      <w:sz w:val="16"/>
                      <w:szCs w:val="16"/>
                    </w:rPr>
                    <w:t>*</w:t>
                  </w:r>
                </w:p>
              </w:tc>
              <w:tc>
                <w:tcPr>
                  <w:tcW w:w="3684" w:type="dxa"/>
                  <w:vAlign w:val="center"/>
                </w:tcPr>
                <w:p w14:paraId="0074F11D" w14:textId="77777777" w:rsidR="00970817" w:rsidRPr="005F0E8F" w:rsidRDefault="00970817" w:rsidP="00970817">
                  <w:pPr>
                    <w:pStyle w:val="TableParagraph"/>
                    <w:ind w:left="16" w:right="226"/>
                    <w:jc w:val="both"/>
                    <w:rPr>
                      <w:sz w:val="16"/>
                      <w:szCs w:val="16"/>
                    </w:rPr>
                  </w:pPr>
                  <w:r w:rsidRPr="005F0E8F">
                    <w:rPr>
                      <w:sz w:val="16"/>
                      <w:szCs w:val="16"/>
                    </w:rPr>
                    <w:t>U vinu ne smije biti prisutan alilizotijacijanat u tragovima</w:t>
                  </w:r>
                </w:p>
              </w:tc>
            </w:tr>
            <w:tr w:rsidR="00970817" w:rsidRPr="005F0E8F" w14:paraId="7767757A" w14:textId="77777777" w:rsidTr="00970817">
              <w:trPr>
                <w:trHeight w:hRule="exact" w:val="537"/>
              </w:trPr>
              <w:tc>
                <w:tcPr>
                  <w:tcW w:w="656" w:type="dxa"/>
                  <w:vAlign w:val="center"/>
                </w:tcPr>
                <w:p w14:paraId="3D698AD7" w14:textId="5F63CA90" w:rsidR="00970817" w:rsidRPr="002D23A5" w:rsidRDefault="00970817" w:rsidP="00970817">
                  <w:pPr>
                    <w:pStyle w:val="TableParagraph"/>
                    <w:rPr>
                      <w:sz w:val="14"/>
                      <w:szCs w:val="16"/>
                    </w:rPr>
                  </w:pPr>
                  <w:r w:rsidRPr="002D23A5">
                    <w:rPr>
                      <w:sz w:val="14"/>
                      <w:szCs w:val="16"/>
                    </w:rPr>
                    <w:t xml:space="preserve"> 33.</w:t>
                  </w:r>
                </w:p>
              </w:tc>
              <w:tc>
                <w:tcPr>
                  <w:tcW w:w="5055" w:type="dxa"/>
                  <w:vAlign w:val="center"/>
                </w:tcPr>
                <w:p w14:paraId="15001E4B" w14:textId="30B0BF5A" w:rsidR="00970817" w:rsidRPr="005F0E8F" w:rsidRDefault="00970817" w:rsidP="00970817">
                  <w:pPr>
                    <w:pStyle w:val="TableParagraph"/>
                    <w:ind w:left="1" w:hanging="1"/>
                    <w:jc w:val="both"/>
                    <w:rPr>
                      <w:sz w:val="16"/>
                      <w:szCs w:val="16"/>
                    </w:rPr>
                  </w:pPr>
                  <w:r w:rsidRPr="005F0E8F">
                    <w:rPr>
                      <w:sz w:val="16"/>
                      <w:szCs w:val="16"/>
                    </w:rPr>
                    <w:t>Dodavanje dimetil-dikarbonata (DMDC) u cilju mikrоbiоlоškе stаbilizаciје *</w:t>
                  </w:r>
                </w:p>
              </w:tc>
              <w:tc>
                <w:tcPr>
                  <w:tcW w:w="3684" w:type="dxa"/>
                  <w:vAlign w:val="center"/>
                </w:tcPr>
                <w:p w14:paraId="277FB5DB" w14:textId="77777777" w:rsidR="00970817" w:rsidRDefault="00970817" w:rsidP="00970817">
                  <w:pPr>
                    <w:pStyle w:val="TableParagraph"/>
                    <w:ind w:left="16" w:right="226"/>
                    <w:jc w:val="both"/>
                    <w:rPr>
                      <w:sz w:val="16"/>
                      <w:szCs w:val="16"/>
                    </w:rPr>
                  </w:pPr>
                  <w:r w:rsidRPr="005F0E8F">
                    <w:rPr>
                      <w:sz w:val="16"/>
                      <w:szCs w:val="16"/>
                    </w:rPr>
                    <w:t>Nајvišе 200mg/l bez ostataka (rezidua) koje je moguće detektovati u vinu stаvlјеnоm nа tržištе</w:t>
                  </w:r>
                </w:p>
                <w:p w14:paraId="4096E1F6" w14:textId="3EBB0370" w:rsidR="00970817" w:rsidRPr="005F0E8F" w:rsidRDefault="00970817" w:rsidP="00970817">
                  <w:pPr>
                    <w:pStyle w:val="TableParagraph"/>
                    <w:ind w:left="16" w:right="226"/>
                    <w:jc w:val="both"/>
                    <w:rPr>
                      <w:sz w:val="16"/>
                      <w:szCs w:val="16"/>
                    </w:rPr>
                  </w:pPr>
                </w:p>
              </w:tc>
            </w:tr>
            <w:tr w:rsidR="00970817" w:rsidRPr="005F0E8F" w14:paraId="12683D7C" w14:textId="77777777" w:rsidTr="009A569D">
              <w:trPr>
                <w:trHeight w:hRule="exact" w:val="276"/>
              </w:trPr>
              <w:tc>
                <w:tcPr>
                  <w:tcW w:w="656" w:type="dxa"/>
                  <w:vAlign w:val="center"/>
                </w:tcPr>
                <w:p w14:paraId="482F053F" w14:textId="5BD0E6B6" w:rsidR="00970817" w:rsidRPr="002D23A5" w:rsidRDefault="00970817" w:rsidP="00970817">
                  <w:pPr>
                    <w:pStyle w:val="TableParagraph"/>
                    <w:rPr>
                      <w:sz w:val="14"/>
                      <w:szCs w:val="16"/>
                    </w:rPr>
                  </w:pPr>
                  <w:r w:rsidRPr="002D23A5">
                    <w:rPr>
                      <w:sz w:val="14"/>
                      <w:szCs w:val="16"/>
                    </w:rPr>
                    <w:t xml:space="preserve"> 34.</w:t>
                  </w:r>
                </w:p>
              </w:tc>
              <w:tc>
                <w:tcPr>
                  <w:tcW w:w="8739" w:type="dxa"/>
                  <w:gridSpan w:val="2"/>
                  <w:vAlign w:val="center"/>
                </w:tcPr>
                <w:p w14:paraId="6154EF2B" w14:textId="43BF79FF" w:rsidR="00970817" w:rsidRPr="005F0E8F" w:rsidRDefault="00970817" w:rsidP="00970817">
                  <w:pPr>
                    <w:pStyle w:val="TableParagraph"/>
                    <w:ind w:left="16" w:right="226"/>
                    <w:jc w:val="both"/>
                    <w:rPr>
                      <w:sz w:val="16"/>
                      <w:szCs w:val="16"/>
                    </w:rPr>
                  </w:pPr>
                  <w:r w:rsidRPr="005F0E8F">
                    <w:rPr>
                      <w:sz w:val="16"/>
                      <w:szCs w:val="16"/>
                    </w:rPr>
                    <w:t>Dodavanje manoproteina kvasaca radi postizanja stabilnosti tartarata i proteina u vinu *</w:t>
                  </w:r>
                </w:p>
              </w:tc>
            </w:tr>
            <w:tr w:rsidR="00970817" w:rsidRPr="005F0E8F" w14:paraId="7ECB9E75" w14:textId="77777777" w:rsidTr="009A569D">
              <w:trPr>
                <w:trHeight w:hRule="exact" w:val="267"/>
              </w:trPr>
              <w:tc>
                <w:tcPr>
                  <w:tcW w:w="656" w:type="dxa"/>
                  <w:vAlign w:val="center"/>
                </w:tcPr>
                <w:p w14:paraId="54AD7519" w14:textId="5D056A10" w:rsidR="00970817" w:rsidRPr="002D23A5" w:rsidRDefault="00970817" w:rsidP="00970817">
                  <w:pPr>
                    <w:pStyle w:val="TableParagraph"/>
                    <w:ind w:left="78" w:right="88"/>
                    <w:rPr>
                      <w:sz w:val="14"/>
                      <w:szCs w:val="16"/>
                    </w:rPr>
                  </w:pPr>
                  <w:r w:rsidRPr="002D23A5">
                    <w:rPr>
                      <w:sz w:val="14"/>
                      <w:szCs w:val="16"/>
                    </w:rPr>
                    <w:t>35.</w:t>
                  </w:r>
                </w:p>
              </w:tc>
              <w:tc>
                <w:tcPr>
                  <w:tcW w:w="8739" w:type="dxa"/>
                  <w:gridSpan w:val="2"/>
                  <w:vAlign w:val="center"/>
                </w:tcPr>
                <w:p w14:paraId="3FE2E72E" w14:textId="4188A763" w:rsidR="00970817" w:rsidRPr="005F0E8F" w:rsidRDefault="00970817" w:rsidP="00970817">
                  <w:pPr>
                    <w:pStyle w:val="TableParagraph"/>
                    <w:ind w:left="16" w:right="226"/>
                    <w:jc w:val="both"/>
                    <w:rPr>
                      <w:sz w:val="16"/>
                      <w:szCs w:val="16"/>
                    </w:rPr>
                  </w:pPr>
                  <w:r w:rsidRPr="005F0E8F">
                    <w:rPr>
                      <w:sz w:val="16"/>
                      <w:szCs w:val="16"/>
                    </w:rPr>
                    <w:t>Оbrаdа еlеktrоdiјаlizоm kаkо bi sе pоstiglа stаbilizаciја tаrtаrаtа u vinu *</w:t>
                  </w:r>
                </w:p>
              </w:tc>
            </w:tr>
            <w:tr w:rsidR="00970817" w:rsidRPr="005F0E8F" w14:paraId="483353FA" w14:textId="77777777" w:rsidTr="00970817">
              <w:trPr>
                <w:trHeight w:hRule="exact" w:val="267"/>
              </w:trPr>
              <w:tc>
                <w:tcPr>
                  <w:tcW w:w="656" w:type="dxa"/>
                  <w:vAlign w:val="center"/>
                </w:tcPr>
                <w:p w14:paraId="3717FA03" w14:textId="77777777" w:rsidR="00970817" w:rsidRPr="002D23A5" w:rsidRDefault="00970817" w:rsidP="00970817">
                  <w:pPr>
                    <w:pStyle w:val="TableParagraph"/>
                    <w:ind w:left="78" w:right="88"/>
                    <w:rPr>
                      <w:sz w:val="14"/>
                      <w:szCs w:val="16"/>
                    </w:rPr>
                  </w:pPr>
                  <w:r w:rsidRPr="002D23A5">
                    <w:rPr>
                      <w:sz w:val="14"/>
                      <w:szCs w:val="16"/>
                    </w:rPr>
                    <w:t>36.</w:t>
                  </w:r>
                </w:p>
              </w:tc>
              <w:tc>
                <w:tcPr>
                  <w:tcW w:w="8739" w:type="dxa"/>
                  <w:gridSpan w:val="2"/>
                  <w:vAlign w:val="center"/>
                </w:tcPr>
                <w:p w14:paraId="5F9091B9" w14:textId="2EB05486" w:rsidR="00970817" w:rsidRPr="005F0E8F" w:rsidRDefault="00970817" w:rsidP="00970817">
                  <w:pPr>
                    <w:rPr>
                      <w:rFonts w:ascii="Arial" w:hAnsi="Arial" w:cs="Arial"/>
                      <w:sz w:val="16"/>
                      <w:szCs w:val="16"/>
                    </w:rPr>
                  </w:pPr>
                  <w:r w:rsidRPr="005F0E8F">
                    <w:rPr>
                      <w:rFonts w:ascii="Arial" w:hAnsi="Arial" w:cs="Arial"/>
                      <w:sz w:val="16"/>
                      <w:szCs w:val="16"/>
                    </w:rPr>
                    <w:t>Upotreba ureaze za smanjenje količine uree u vinu *</w:t>
                  </w:r>
                </w:p>
              </w:tc>
            </w:tr>
            <w:tr w:rsidR="00970817" w:rsidRPr="005F0E8F" w14:paraId="1489DEFE" w14:textId="77777777" w:rsidTr="009A569D">
              <w:trPr>
                <w:trHeight w:hRule="exact" w:val="537"/>
              </w:trPr>
              <w:tc>
                <w:tcPr>
                  <w:tcW w:w="656" w:type="dxa"/>
                  <w:vAlign w:val="center"/>
                </w:tcPr>
                <w:p w14:paraId="7678B936" w14:textId="77777777" w:rsidR="00970817" w:rsidRPr="002D23A5" w:rsidRDefault="00970817" w:rsidP="00970817">
                  <w:pPr>
                    <w:pStyle w:val="TableParagraph"/>
                    <w:ind w:left="78" w:right="88"/>
                    <w:rPr>
                      <w:sz w:val="14"/>
                      <w:szCs w:val="16"/>
                    </w:rPr>
                  </w:pPr>
                  <w:r w:rsidRPr="002D23A5">
                    <w:rPr>
                      <w:sz w:val="14"/>
                      <w:szCs w:val="16"/>
                    </w:rPr>
                    <w:t>37.</w:t>
                  </w:r>
                </w:p>
              </w:tc>
              <w:tc>
                <w:tcPr>
                  <w:tcW w:w="8739" w:type="dxa"/>
                  <w:gridSpan w:val="2"/>
                  <w:vAlign w:val="center"/>
                </w:tcPr>
                <w:p w14:paraId="3B931498" w14:textId="755AE3B0" w:rsidR="00970817" w:rsidRPr="005F0E8F" w:rsidRDefault="00970817" w:rsidP="00970817">
                  <w:pPr>
                    <w:rPr>
                      <w:rFonts w:ascii="Arial" w:hAnsi="Arial" w:cs="Arial"/>
                      <w:sz w:val="16"/>
                      <w:szCs w:val="16"/>
                    </w:rPr>
                  </w:pPr>
                  <w:r w:rsidRPr="005F0E8F">
                    <w:rPr>
                      <w:rFonts w:ascii="Arial" w:hAnsi="Arial" w:cs="Arial"/>
                      <w:sz w:val="16"/>
                      <w:szCs w:val="16"/>
                    </w:rPr>
                    <w:t>Upotreba hrastove strugotine („čips”) u proizvodnji i odležavanju vina, uklјučujući i fermentaciju svježeg grožđa i šire (upotreba  pod posebnim pod posebnim uslovima)</w:t>
                  </w:r>
                </w:p>
              </w:tc>
            </w:tr>
            <w:tr w:rsidR="00970817" w:rsidRPr="005F0E8F" w14:paraId="2206B5A6" w14:textId="77777777" w:rsidTr="009A569D">
              <w:trPr>
                <w:trHeight w:hRule="exact" w:val="276"/>
              </w:trPr>
              <w:tc>
                <w:tcPr>
                  <w:tcW w:w="656" w:type="dxa"/>
                  <w:vAlign w:val="center"/>
                </w:tcPr>
                <w:p w14:paraId="111EF783" w14:textId="77777777" w:rsidR="00970817" w:rsidRPr="002D23A5" w:rsidRDefault="00970817" w:rsidP="00970817">
                  <w:pPr>
                    <w:pStyle w:val="TableParagraph"/>
                    <w:ind w:left="78" w:right="88"/>
                    <w:rPr>
                      <w:sz w:val="14"/>
                      <w:szCs w:val="16"/>
                    </w:rPr>
                  </w:pPr>
                  <w:r w:rsidRPr="002D23A5">
                    <w:rPr>
                      <w:sz w:val="14"/>
                      <w:szCs w:val="16"/>
                    </w:rPr>
                    <w:lastRenderedPageBreak/>
                    <w:t>38.</w:t>
                  </w:r>
                </w:p>
              </w:tc>
              <w:tc>
                <w:tcPr>
                  <w:tcW w:w="5055" w:type="dxa"/>
                  <w:vAlign w:val="center"/>
                </w:tcPr>
                <w:p w14:paraId="3C12DC9F" w14:textId="23FF0F31" w:rsidR="00970817" w:rsidRPr="005F0E8F" w:rsidRDefault="00970817" w:rsidP="009A569D">
                  <w:pPr>
                    <w:pStyle w:val="TableParagraph"/>
                    <w:ind w:left="110"/>
                    <w:rPr>
                      <w:sz w:val="16"/>
                      <w:szCs w:val="16"/>
                    </w:rPr>
                  </w:pPr>
                  <w:r w:rsidRPr="005F0E8F">
                    <w:rPr>
                      <w:sz w:val="16"/>
                      <w:szCs w:val="16"/>
                    </w:rPr>
                    <w:t>Upotreba</w:t>
                  </w:r>
                  <w:r w:rsidR="009A569D">
                    <w:rPr>
                      <w:sz w:val="16"/>
                      <w:szCs w:val="16"/>
                    </w:rPr>
                    <w:t xml:space="preserve"> Ca</w:t>
                  </w:r>
                  <w:r w:rsidRPr="005F0E8F">
                    <w:rPr>
                      <w:sz w:val="16"/>
                      <w:szCs w:val="16"/>
                    </w:rPr>
                    <w:t>-alginata</w:t>
                  </w:r>
                  <w:r w:rsidRPr="005F0E8F">
                    <w:rPr>
                      <w:spacing w:val="-6"/>
                      <w:sz w:val="16"/>
                      <w:szCs w:val="16"/>
                    </w:rPr>
                    <w:t xml:space="preserve"> </w:t>
                  </w:r>
                  <w:r w:rsidRPr="005F0E8F">
                    <w:rPr>
                      <w:sz w:val="16"/>
                      <w:szCs w:val="16"/>
                    </w:rPr>
                    <w:t>ili</w:t>
                  </w:r>
                  <w:r w:rsidR="009A569D">
                    <w:rPr>
                      <w:sz w:val="16"/>
                      <w:szCs w:val="16"/>
                    </w:rPr>
                    <w:t xml:space="preserve"> K</w:t>
                  </w:r>
                  <w:r w:rsidRPr="005F0E8F">
                    <w:rPr>
                      <w:sz w:val="16"/>
                      <w:szCs w:val="16"/>
                    </w:rPr>
                    <w:t>-alginata</w:t>
                  </w:r>
                  <w:r w:rsidRPr="005F0E8F">
                    <w:rPr>
                      <w:spacing w:val="-7"/>
                      <w:sz w:val="16"/>
                      <w:szCs w:val="16"/>
                    </w:rPr>
                    <w:t xml:space="preserve"> </w:t>
                  </w:r>
                  <w:r w:rsidRPr="005F0E8F">
                    <w:rPr>
                      <w:sz w:val="16"/>
                      <w:szCs w:val="16"/>
                    </w:rPr>
                    <w:t>*</w:t>
                  </w:r>
                </w:p>
              </w:tc>
              <w:tc>
                <w:tcPr>
                  <w:tcW w:w="3684" w:type="dxa"/>
                  <w:vAlign w:val="center"/>
                </w:tcPr>
                <w:p w14:paraId="3AA689F1" w14:textId="77777777" w:rsidR="00970817" w:rsidRPr="005F0E8F" w:rsidRDefault="00970817" w:rsidP="00970817">
                  <w:pPr>
                    <w:rPr>
                      <w:rFonts w:ascii="Arial" w:hAnsi="Arial" w:cs="Arial"/>
                      <w:sz w:val="16"/>
                      <w:szCs w:val="16"/>
                    </w:rPr>
                  </w:pPr>
                </w:p>
              </w:tc>
            </w:tr>
            <w:tr w:rsidR="00970817" w:rsidRPr="005F0E8F" w14:paraId="679780FF" w14:textId="77777777" w:rsidTr="00970817">
              <w:trPr>
                <w:trHeight w:hRule="exact" w:val="267"/>
              </w:trPr>
              <w:tc>
                <w:tcPr>
                  <w:tcW w:w="656" w:type="dxa"/>
                  <w:vAlign w:val="center"/>
                </w:tcPr>
                <w:p w14:paraId="767365A3" w14:textId="77777777" w:rsidR="00970817" w:rsidRPr="002D23A5" w:rsidRDefault="00970817" w:rsidP="00970817">
                  <w:pPr>
                    <w:pStyle w:val="TableParagraph"/>
                    <w:ind w:left="78" w:right="88"/>
                    <w:rPr>
                      <w:sz w:val="14"/>
                      <w:szCs w:val="16"/>
                    </w:rPr>
                  </w:pPr>
                  <w:r w:rsidRPr="002D23A5">
                    <w:rPr>
                      <w:sz w:val="14"/>
                      <w:szCs w:val="16"/>
                    </w:rPr>
                    <w:t>39.</w:t>
                  </w:r>
                </w:p>
              </w:tc>
              <w:tc>
                <w:tcPr>
                  <w:tcW w:w="5055" w:type="dxa"/>
                  <w:vAlign w:val="center"/>
                </w:tcPr>
                <w:p w14:paraId="440F113B" w14:textId="77777777" w:rsidR="00970817" w:rsidRPr="005F0E8F" w:rsidRDefault="00970817" w:rsidP="00970817">
                  <w:pPr>
                    <w:pStyle w:val="TableParagraph"/>
                    <w:ind w:left="110"/>
                    <w:rPr>
                      <w:sz w:val="16"/>
                      <w:szCs w:val="16"/>
                    </w:rPr>
                  </w:pPr>
                  <w:r w:rsidRPr="005F0E8F">
                    <w:rPr>
                      <w:sz w:val="16"/>
                      <w:szCs w:val="16"/>
                    </w:rPr>
                    <w:t>Korekcija sadržaja alkohola u vinu *</w:t>
                  </w:r>
                </w:p>
              </w:tc>
              <w:tc>
                <w:tcPr>
                  <w:tcW w:w="3684" w:type="dxa"/>
                  <w:vAlign w:val="center"/>
                </w:tcPr>
                <w:p w14:paraId="1114D762" w14:textId="77777777" w:rsidR="00970817" w:rsidRPr="005F0E8F" w:rsidRDefault="00970817" w:rsidP="00970817">
                  <w:pPr>
                    <w:rPr>
                      <w:rFonts w:ascii="Arial" w:hAnsi="Arial" w:cs="Arial"/>
                      <w:sz w:val="16"/>
                      <w:szCs w:val="16"/>
                    </w:rPr>
                  </w:pPr>
                </w:p>
              </w:tc>
            </w:tr>
            <w:tr w:rsidR="00970817" w:rsidRPr="005F0E8F" w14:paraId="55BD186A" w14:textId="77777777" w:rsidTr="009A569D">
              <w:trPr>
                <w:trHeight w:hRule="exact" w:val="456"/>
              </w:trPr>
              <w:tc>
                <w:tcPr>
                  <w:tcW w:w="656" w:type="dxa"/>
                  <w:vAlign w:val="center"/>
                </w:tcPr>
                <w:p w14:paraId="3A3CB1E5" w14:textId="77777777" w:rsidR="00970817" w:rsidRPr="002D23A5" w:rsidRDefault="00970817" w:rsidP="00970817">
                  <w:pPr>
                    <w:pStyle w:val="TableParagraph"/>
                    <w:ind w:left="78" w:right="88"/>
                    <w:rPr>
                      <w:sz w:val="14"/>
                      <w:szCs w:val="16"/>
                    </w:rPr>
                  </w:pPr>
                  <w:r w:rsidRPr="002D23A5">
                    <w:rPr>
                      <w:sz w:val="14"/>
                      <w:szCs w:val="16"/>
                    </w:rPr>
                    <w:t>40.</w:t>
                  </w:r>
                </w:p>
              </w:tc>
              <w:tc>
                <w:tcPr>
                  <w:tcW w:w="5055" w:type="dxa"/>
                  <w:vAlign w:val="center"/>
                </w:tcPr>
                <w:p w14:paraId="45817050" w14:textId="77777777" w:rsidR="00970817" w:rsidRPr="005F0E8F" w:rsidRDefault="00970817" w:rsidP="00970817">
                  <w:pPr>
                    <w:pStyle w:val="TableParagraph"/>
                    <w:ind w:left="110"/>
                    <w:jc w:val="both"/>
                    <w:rPr>
                      <w:i/>
                      <w:sz w:val="16"/>
                      <w:szCs w:val="16"/>
                    </w:rPr>
                  </w:pPr>
                  <w:r w:rsidRPr="005F0E8F">
                    <w:rPr>
                      <w:sz w:val="16"/>
                      <w:szCs w:val="16"/>
                    </w:rPr>
                    <w:t>Dodavanje karboksimetil-celuloze (celuloz. gume) za stabilizaciju tartarata*</w:t>
                  </w:r>
                  <w:r w:rsidRPr="005F0E8F">
                    <w:rPr>
                      <w:position w:val="-9"/>
                      <w:sz w:val="16"/>
                      <w:szCs w:val="16"/>
                    </w:rPr>
                    <w:t xml:space="preserve"> </w:t>
                  </w:r>
                  <w:r w:rsidRPr="009A569D">
                    <w:rPr>
                      <w:i/>
                      <w:sz w:val="14"/>
                      <w:szCs w:val="16"/>
                    </w:rPr>
                    <w:t>(za podkategorije pjenušavih i gazirnih vina)</w:t>
                  </w:r>
                </w:p>
              </w:tc>
              <w:tc>
                <w:tcPr>
                  <w:tcW w:w="3684" w:type="dxa"/>
                  <w:vAlign w:val="center"/>
                </w:tcPr>
                <w:p w14:paraId="11BE89E7" w14:textId="77777777" w:rsidR="00970817" w:rsidRPr="005F0E8F" w:rsidRDefault="00970817" w:rsidP="00970817">
                  <w:pPr>
                    <w:pStyle w:val="TableParagraph"/>
                    <w:ind w:left="147"/>
                    <w:rPr>
                      <w:sz w:val="16"/>
                      <w:szCs w:val="16"/>
                    </w:rPr>
                  </w:pPr>
                  <w:r w:rsidRPr="005F0E8F">
                    <w:rPr>
                      <w:sz w:val="16"/>
                      <w:szCs w:val="16"/>
                    </w:rPr>
                    <w:t>Nајvišе 100 mg/l</w:t>
                  </w:r>
                </w:p>
              </w:tc>
            </w:tr>
            <w:tr w:rsidR="009A569D" w:rsidRPr="005F0E8F" w14:paraId="5DCCF11E" w14:textId="77777777" w:rsidTr="009A569D">
              <w:trPr>
                <w:trHeight w:hRule="exact" w:val="357"/>
              </w:trPr>
              <w:tc>
                <w:tcPr>
                  <w:tcW w:w="656" w:type="dxa"/>
                  <w:vAlign w:val="center"/>
                </w:tcPr>
                <w:p w14:paraId="525E8EDF" w14:textId="77777777" w:rsidR="009A569D" w:rsidRPr="002D23A5" w:rsidRDefault="009A569D" w:rsidP="00970817">
                  <w:pPr>
                    <w:pStyle w:val="TableParagraph"/>
                    <w:ind w:left="78" w:right="88"/>
                    <w:rPr>
                      <w:sz w:val="14"/>
                      <w:szCs w:val="16"/>
                    </w:rPr>
                  </w:pPr>
                  <w:r w:rsidRPr="002D23A5">
                    <w:rPr>
                      <w:sz w:val="14"/>
                      <w:szCs w:val="16"/>
                    </w:rPr>
                    <w:t>41.</w:t>
                  </w:r>
                </w:p>
              </w:tc>
              <w:tc>
                <w:tcPr>
                  <w:tcW w:w="8739" w:type="dxa"/>
                  <w:gridSpan w:val="2"/>
                  <w:vAlign w:val="center"/>
                </w:tcPr>
                <w:p w14:paraId="46A9090C" w14:textId="570912D7" w:rsidR="009A569D" w:rsidRPr="005F0E8F" w:rsidRDefault="009A569D" w:rsidP="00970817">
                  <w:pPr>
                    <w:rPr>
                      <w:rFonts w:ascii="Arial" w:hAnsi="Arial" w:cs="Arial"/>
                      <w:sz w:val="16"/>
                      <w:szCs w:val="16"/>
                    </w:rPr>
                  </w:pPr>
                  <w:r w:rsidRPr="005F0E8F">
                    <w:rPr>
                      <w:sz w:val="16"/>
                      <w:szCs w:val="16"/>
                    </w:rPr>
                    <w:t>Оbrаdа katjonskim izmjenjivačima u cilju pоstizаnjа stabilizacijе tartarata u vinu *</w:t>
                  </w:r>
                </w:p>
              </w:tc>
            </w:tr>
            <w:tr w:rsidR="00970817" w:rsidRPr="005F0E8F" w14:paraId="7AC44E7B" w14:textId="77777777" w:rsidTr="009A569D">
              <w:trPr>
                <w:trHeight w:hRule="exact" w:val="267"/>
              </w:trPr>
              <w:tc>
                <w:tcPr>
                  <w:tcW w:w="656" w:type="dxa"/>
                  <w:vAlign w:val="center"/>
                </w:tcPr>
                <w:p w14:paraId="1A4AEAFC" w14:textId="77777777" w:rsidR="00970817" w:rsidRPr="002D23A5" w:rsidRDefault="00970817" w:rsidP="00970817">
                  <w:pPr>
                    <w:pStyle w:val="TableParagraph"/>
                    <w:ind w:left="78" w:right="88"/>
                    <w:rPr>
                      <w:sz w:val="14"/>
                      <w:szCs w:val="16"/>
                    </w:rPr>
                  </w:pPr>
                  <w:r w:rsidRPr="002D23A5">
                    <w:rPr>
                      <w:sz w:val="14"/>
                      <w:szCs w:val="16"/>
                    </w:rPr>
                    <w:t>42.</w:t>
                  </w:r>
                </w:p>
              </w:tc>
              <w:tc>
                <w:tcPr>
                  <w:tcW w:w="5055" w:type="dxa"/>
                  <w:vAlign w:val="center"/>
                </w:tcPr>
                <w:p w14:paraId="47258C47" w14:textId="77777777" w:rsidR="00970817" w:rsidRPr="005F0E8F" w:rsidRDefault="00970817" w:rsidP="00970817">
                  <w:pPr>
                    <w:pStyle w:val="TableParagraph"/>
                    <w:ind w:left="110"/>
                    <w:jc w:val="both"/>
                    <w:rPr>
                      <w:sz w:val="16"/>
                      <w:szCs w:val="16"/>
                    </w:rPr>
                  </w:pPr>
                  <w:r w:rsidRPr="005F0E8F">
                    <w:rPr>
                      <w:sz w:val="16"/>
                      <w:szCs w:val="16"/>
                    </w:rPr>
                    <w:t xml:space="preserve">Оbrаdа upotrebom hitozana izolovanog iz gljive </w:t>
                  </w:r>
                  <w:r w:rsidRPr="005F0E8F">
                    <w:rPr>
                      <w:i/>
                      <w:sz w:val="16"/>
                      <w:szCs w:val="16"/>
                    </w:rPr>
                    <w:t xml:space="preserve">Aspergillus niger </w:t>
                  </w:r>
                  <w:r w:rsidRPr="005F0E8F">
                    <w:rPr>
                      <w:sz w:val="16"/>
                      <w:szCs w:val="16"/>
                    </w:rPr>
                    <w:t>*</w:t>
                  </w:r>
                </w:p>
              </w:tc>
              <w:tc>
                <w:tcPr>
                  <w:tcW w:w="3684" w:type="dxa"/>
                  <w:vAlign w:val="center"/>
                </w:tcPr>
                <w:p w14:paraId="06836B9E" w14:textId="77777777" w:rsidR="00970817" w:rsidRPr="005F0E8F" w:rsidRDefault="00970817" w:rsidP="00970817">
                  <w:pPr>
                    <w:rPr>
                      <w:rFonts w:ascii="Arial" w:hAnsi="Arial" w:cs="Arial"/>
                      <w:sz w:val="16"/>
                      <w:szCs w:val="16"/>
                    </w:rPr>
                  </w:pPr>
                </w:p>
              </w:tc>
            </w:tr>
            <w:tr w:rsidR="00970817" w:rsidRPr="005F0E8F" w14:paraId="370A0B6B" w14:textId="77777777" w:rsidTr="00970817">
              <w:trPr>
                <w:trHeight w:hRule="exact" w:val="276"/>
              </w:trPr>
              <w:tc>
                <w:tcPr>
                  <w:tcW w:w="656" w:type="dxa"/>
                  <w:vAlign w:val="center"/>
                </w:tcPr>
                <w:p w14:paraId="5803CCD4" w14:textId="77777777" w:rsidR="00970817" w:rsidRPr="002D23A5" w:rsidRDefault="00970817" w:rsidP="00970817">
                  <w:pPr>
                    <w:pStyle w:val="TableParagraph"/>
                    <w:ind w:left="78" w:right="88"/>
                    <w:rPr>
                      <w:sz w:val="14"/>
                      <w:szCs w:val="16"/>
                    </w:rPr>
                  </w:pPr>
                  <w:r w:rsidRPr="002D23A5">
                    <w:rPr>
                      <w:sz w:val="14"/>
                      <w:szCs w:val="16"/>
                    </w:rPr>
                    <w:t>43.</w:t>
                  </w:r>
                </w:p>
              </w:tc>
              <w:tc>
                <w:tcPr>
                  <w:tcW w:w="5055" w:type="dxa"/>
                  <w:vAlign w:val="center"/>
                </w:tcPr>
                <w:p w14:paraId="24D5BC81" w14:textId="77777777" w:rsidR="00970817" w:rsidRPr="005F0E8F" w:rsidRDefault="00970817" w:rsidP="00970817">
                  <w:pPr>
                    <w:pStyle w:val="TableParagraph"/>
                    <w:ind w:left="110"/>
                    <w:jc w:val="both"/>
                    <w:rPr>
                      <w:sz w:val="16"/>
                      <w:szCs w:val="16"/>
                    </w:rPr>
                  </w:pPr>
                  <w:r w:rsidRPr="005F0E8F">
                    <w:rPr>
                      <w:sz w:val="16"/>
                      <w:szCs w:val="16"/>
                    </w:rPr>
                    <w:t xml:space="preserve">Tretiranje hitinglukanom izolovanog iz gljive </w:t>
                  </w:r>
                  <w:r w:rsidRPr="00524B7D">
                    <w:rPr>
                      <w:i/>
                      <w:sz w:val="14"/>
                      <w:szCs w:val="16"/>
                    </w:rPr>
                    <w:t xml:space="preserve">Aspergillus niger </w:t>
                  </w:r>
                  <w:r w:rsidRPr="005F0E8F">
                    <w:rPr>
                      <w:sz w:val="16"/>
                      <w:szCs w:val="16"/>
                    </w:rPr>
                    <w:t>*</w:t>
                  </w:r>
                </w:p>
              </w:tc>
              <w:tc>
                <w:tcPr>
                  <w:tcW w:w="3684" w:type="dxa"/>
                  <w:vAlign w:val="center"/>
                </w:tcPr>
                <w:p w14:paraId="36AD7263" w14:textId="77777777" w:rsidR="00970817" w:rsidRPr="005F0E8F" w:rsidRDefault="00970817" w:rsidP="00970817">
                  <w:pPr>
                    <w:rPr>
                      <w:rFonts w:ascii="Arial" w:hAnsi="Arial" w:cs="Arial"/>
                      <w:sz w:val="16"/>
                      <w:szCs w:val="16"/>
                    </w:rPr>
                  </w:pPr>
                </w:p>
              </w:tc>
            </w:tr>
            <w:tr w:rsidR="00970817" w:rsidRPr="005F0E8F" w14:paraId="1813BB08" w14:textId="77777777" w:rsidTr="009A569D">
              <w:trPr>
                <w:trHeight w:hRule="exact" w:val="267"/>
              </w:trPr>
              <w:tc>
                <w:tcPr>
                  <w:tcW w:w="656" w:type="dxa"/>
                  <w:vAlign w:val="center"/>
                </w:tcPr>
                <w:p w14:paraId="1764DE57" w14:textId="77777777" w:rsidR="00970817" w:rsidRPr="002D23A5" w:rsidRDefault="00970817" w:rsidP="00970817">
                  <w:pPr>
                    <w:pStyle w:val="TableParagraph"/>
                    <w:ind w:left="78" w:right="88"/>
                    <w:rPr>
                      <w:sz w:val="14"/>
                      <w:szCs w:val="16"/>
                    </w:rPr>
                  </w:pPr>
                  <w:r w:rsidRPr="002D23A5">
                    <w:rPr>
                      <w:sz w:val="14"/>
                      <w:szCs w:val="16"/>
                    </w:rPr>
                    <w:t>44.</w:t>
                  </w:r>
                </w:p>
              </w:tc>
              <w:tc>
                <w:tcPr>
                  <w:tcW w:w="5055" w:type="dxa"/>
                  <w:vAlign w:val="center"/>
                </w:tcPr>
                <w:p w14:paraId="13B27A9D" w14:textId="77777777" w:rsidR="00970817" w:rsidRPr="005F0E8F" w:rsidRDefault="00970817" w:rsidP="00970817">
                  <w:pPr>
                    <w:pStyle w:val="TableParagraph"/>
                    <w:ind w:left="110" w:right="38"/>
                    <w:jc w:val="both"/>
                    <w:rPr>
                      <w:sz w:val="16"/>
                      <w:szCs w:val="16"/>
                    </w:rPr>
                  </w:pPr>
                  <w:r w:rsidRPr="005F0E8F">
                    <w:rPr>
                      <w:sz w:val="16"/>
                      <w:szCs w:val="16"/>
                    </w:rPr>
                    <w:t>Dоkiselјavanje pomoću elekro-membranskog postupka*</w:t>
                  </w:r>
                </w:p>
              </w:tc>
              <w:tc>
                <w:tcPr>
                  <w:tcW w:w="3684" w:type="dxa"/>
                  <w:vAlign w:val="center"/>
                </w:tcPr>
                <w:p w14:paraId="411685B1" w14:textId="77777777" w:rsidR="00970817" w:rsidRPr="005F0E8F" w:rsidRDefault="00970817" w:rsidP="00970817">
                  <w:pPr>
                    <w:rPr>
                      <w:rFonts w:ascii="Arial" w:hAnsi="Arial" w:cs="Arial"/>
                      <w:sz w:val="16"/>
                      <w:szCs w:val="16"/>
                    </w:rPr>
                  </w:pPr>
                </w:p>
              </w:tc>
            </w:tr>
            <w:tr w:rsidR="009A569D" w:rsidRPr="005F0E8F" w14:paraId="7CDFEE7B" w14:textId="77777777" w:rsidTr="009A569D">
              <w:trPr>
                <w:trHeight w:hRule="exact" w:val="366"/>
              </w:trPr>
              <w:tc>
                <w:tcPr>
                  <w:tcW w:w="656" w:type="dxa"/>
                  <w:vAlign w:val="center"/>
                </w:tcPr>
                <w:p w14:paraId="013CCFB6" w14:textId="77777777" w:rsidR="009A569D" w:rsidRPr="002D23A5" w:rsidRDefault="009A569D" w:rsidP="00970817">
                  <w:pPr>
                    <w:pStyle w:val="TableParagraph"/>
                    <w:ind w:left="78" w:right="88"/>
                    <w:rPr>
                      <w:sz w:val="14"/>
                      <w:szCs w:val="16"/>
                    </w:rPr>
                  </w:pPr>
                  <w:r w:rsidRPr="002D23A5">
                    <w:rPr>
                      <w:sz w:val="14"/>
                      <w:szCs w:val="16"/>
                    </w:rPr>
                    <w:t>45.</w:t>
                  </w:r>
                </w:p>
              </w:tc>
              <w:tc>
                <w:tcPr>
                  <w:tcW w:w="8739" w:type="dxa"/>
                  <w:gridSpan w:val="2"/>
                  <w:vAlign w:val="center"/>
                </w:tcPr>
                <w:p w14:paraId="361C75CC" w14:textId="6321796E" w:rsidR="009A569D" w:rsidRPr="005F0E8F" w:rsidRDefault="009A569D" w:rsidP="00970817">
                  <w:pPr>
                    <w:rPr>
                      <w:rFonts w:ascii="Arial" w:hAnsi="Arial" w:cs="Arial"/>
                      <w:sz w:val="16"/>
                      <w:szCs w:val="16"/>
                    </w:rPr>
                  </w:pPr>
                  <w:r w:rsidRPr="005F0E8F">
                    <w:rPr>
                      <w:sz w:val="16"/>
                      <w:szCs w:val="16"/>
                    </w:rPr>
                    <w:t>Upotreba enzimskih preparata za enološke namjene u maceraciji, bistrenju, stabilizaciji, filtriranju i oslobađanju aromatskih prekursora grožđa prisutnih u širi i vinu *</w:t>
                  </w:r>
                </w:p>
              </w:tc>
            </w:tr>
            <w:tr w:rsidR="009A569D" w:rsidRPr="005F0E8F" w14:paraId="51959D0C" w14:textId="77777777" w:rsidTr="009A569D">
              <w:trPr>
                <w:trHeight w:hRule="exact" w:val="267"/>
              </w:trPr>
              <w:tc>
                <w:tcPr>
                  <w:tcW w:w="656" w:type="dxa"/>
                  <w:vAlign w:val="center"/>
                </w:tcPr>
                <w:p w14:paraId="35CCE543" w14:textId="77777777" w:rsidR="009A569D" w:rsidRPr="002D23A5" w:rsidRDefault="009A569D" w:rsidP="00970817">
                  <w:pPr>
                    <w:pStyle w:val="TableParagraph"/>
                    <w:ind w:left="78" w:right="88"/>
                    <w:rPr>
                      <w:sz w:val="14"/>
                      <w:szCs w:val="16"/>
                    </w:rPr>
                  </w:pPr>
                  <w:r w:rsidRPr="002D23A5">
                    <w:rPr>
                      <w:sz w:val="14"/>
                      <w:szCs w:val="16"/>
                    </w:rPr>
                    <w:t>46.</w:t>
                  </w:r>
                </w:p>
              </w:tc>
              <w:tc>
                <w:tcPr>
                  <w:tcW w:w="8739" w:type="dxa"/>
                  <w:gridSpan w:val="2"/>
                  <w:vAlign w:val="center"/>
                </w:tcPr>
                <w:p w14:paraId="346CEB8F" w14:textId="6D25B351" w:rsidR="009A569D" w:rsidRPr="005F0E8F" w:rsidRDefault="009A569D" w:rsidP="00970817">
                  <w:pPr>
                    <w:rPr>
                      <w:rFonts w:ascii="Arial" w:hAnsi="Arial" w:cs="Arial"/>
                      <w:sz w:val="16"/>
                      <w:szCs w:val="16"/>
                    </w:rPr>
                  </w:pPr>
                  <w:r w:rsidRPr="005F0E8F">
                    <w:rPr>
                      <w:sz w:val="16"/>
                      <w:szCs w:val="16"/>
                    </w:rPr>
                    <w:t>Dоkiselјavanje оbrаdоm sa katjonskim izmjenjivačima*</w:t>
                  </w:r>
                </w:p>
              </w:tc>
            </w:tr>
            <w:tr w:rsidR="009A569D" w:rsidRPr="005F0E8F" w14:paraId="42324183" w14:textId="77777777" w:rsidTr="009A569D">
              <w:trPr>
                <w:trHeight w:hRule="exact" w:val="267"/>
              </w:trPr>
              <w:tc>
                <w:tcPr>
                  <w:tcW w:w="656" w:type="dxa"/>
                  <w:vAlign w:val="center"/>
                </w:tcPr>
                <w:p w14:paraId="73B6B5DD" w14:textId="77777777" w:rsidR="009A569D" w:rsidRPr="002D23A5" w:rsidRDefault="009A569D" w:rsidP="00970817">
                  <w:pPr>
                    <w:pStyle w:val="TableParagraph"/>
                    <w:ind w:left="78" w:right="88"/>
                    <w:rPr>
                      <w:sz w:val="14"/>
                      <w:szCs w:val="16"/>
                    </w:rPr>
                  </w:pPr>
                  <w:r w:rsidRPr="002D23A5">
                    <w:rPr>
                      <w:sz w:val="14"/>
                      <w:szCs w:val="16"/>
                    </w:rPr>
                    <w:t>47.</w:t>
                  </w:r>
                </w:p>
              </w:tc>
              <w:tc>
                <w:tcPr>
                  <w:tcW w:w="8739" w:type="dxa"/>
                  <w:gridSpan w:val="2"/>
                  <w:vAlign w:val="center"/>
                </w:tcPr>
                <w:p w14:paraId="1C249343" w14:textId="000E7B53" w:rsidR="009A569D" w:rsidRPr="005F0E8F" w:rsidRDefault="009A569D" w:rsidP="00970817">
                  <w:pPr>
                    <w:rPr>
                      <w:rFonts w:ascii="Arial" w:hAnsi="Arial" w:cs="Arial"/>
                      <w:sz w:val="16"/>
                      <w:szCs w:val="16"/>
                    </w:rPr>
                  </w:pPr>
                  <w:r w:rsidRPr="005F0E8F">
                    <w:rPr>
                      <w:sz w:val="16"/>
                      <w:szCs w:val="16"/>
                    </w:rPr>
                    <w:t>Smanjenje sadržaja šećera u širi kroz membranske spojnice *</w:t>
                  </w:r>
                </w:p>
              </w:tc>
            </w:tr>
            <w:tr w:rsidR="009A569D" w:rsidRPr="005F0E8F" w14:paraId="5D56AAA7" w14:textId="77777777" w:rsidTr="009A569D">
              <w:trPr>
                <w:trHeight w:hRule="exact" w:val="276"/>
              </w:trPr>
              <w:tc>
                <w:tcPr>
                  <w:tcW w:w="656" w:type="dxa"/>
                  <w:vAlign w:val="center"/>
                </w:tcPr>
                <w:p w14:paraId="1D082611" w14:textId="77777777" w:rsidR="009A569D" w:rsidRPr="002D23A5" w:rsidRDefault="009A569D" w:rsidP="00970817">
                  <w:pPr>
                    <w:pStyle w:val="TableParagraph"/>
                    <w:ind w:left="78" w:right="88"/>
                    <w:rPr>
                      <w:sz w:val="14"/>
                      <w:szCs w:val="16"/>
                    </w:rPr>
                  </w:pPr>
                  <w:r w:rsidRPr="002D23A5">
                    <w:rPr>
                      <w:sz w:val="14"/>
                      <w:szCs w:val="16"/>
                    </w:rPr>
                    <w:t>48.</w:t>
                  </w:r>
                </w:p>
              </w:tc>
              <w:tc>
                <w:tcPr>
                  <w:tcW w:w="8739" w:type="dxa"/>
                  <w:gridSpan w:val="2"/>
                  <w:vAlign w:val="center"/>
                </w:tcPr>
                <w:p w14:paraId="615A3957" w14:textId="5BE8D919" w:rsidR="009A569D" w:rsidRPr="005F0E8F" w:rsidRDefault="009A569D" w:rsidP="00970817">
                  <w:pPr>
                    <w:rPr>
                      <w:rFonts w:ascii="Arial" w:hAnsi="Arial" w:cs="Arial"/>
                      <w:sz w:val="16"/>
                      <w:szCs w:val="16"/>
                    </w:rPr>
                  </w:pPr>
                  <w:r w:rsidRPr="005F0E8F">
                    <w:rPr>
                      <w:sz w:val="16"/>
                      <w:szCs w:val="16"/>
                    </w:rPr>
                    <w:t>Otkiselјavanje elektromembranskim pоstupkоm</w:t>
                  </w:r>
                </w:p>
              </w:tc>
            </w:tr>
            <w:tr w:rsidR="009A569D" w:rsidRPr="005F0E8F" w14:paraId="6D49106F" w14:textId="77777777" w:rsidTr="009A569D">
              <w:trPr>
                <w:trHeight w:hRule="exact" w:val="258"/>
              </w:trPr>
              <w:tc>
                <w:tcPr>
                  <w:tcW w:w="656" w:type="dxa"/>
                  <w:vAlign w:val="center"/>
                </w:tcPr>
                <w:p w14:paraId="60DD9FA8" w14:textId="77777777" w:rsidR="009A569D" w:rsidRPr="002D23A5" w:rsidRDefault="009A569D" w:rsidP="00970817">
                  <w:pPr>
                    <w:pStyle w:val="TableParagraph"/>
                    <w:ind w:left="78" w:right="88"/>
                    <w:rPr>
                      <w:sz w:val="14"/>
                      <w:szCs w:val="16"/>
                    </w:rPr>
                  </w:pPr>
                  <w:r w:rsidRPr="002D23A5">
                    <w:rPr>
                      <w:sz w:val="14"/>
                      <w:szCs w:val="16"/>
                    </w:rPr>
                    <w:t>49.</w:t>
                  </w:r>
                </w:p>
              </w:tc>
              <w:tc>
                <w:tcPr>
                  <w:tcW w:w="8739" w:type="dxa"/>
                  <w:gridSpan w:val="2"/>
                  <w:vAlign w:val="center"/>
                </w:tcPr>
                <w:p w14:paraId="6F5D6719" w14:textId="11ABBD1B" w:rsidR="009A569D" w:rsidRPr="005F0E8F" w:rsidRDefault="009A569D" w:rsidP="00970817">
                  <w:pPr>
                    <w:rPr>
                      <w:rFonts w:ascii="Arial" w:hAnsi="Arial" w:cs="Arial"/>
                      <w:sz w:val="16"/>
                      <w:szCs w:val="16"/>
                    </w:rPr>
                  </w:pPr>
                  <w:r w:rsidRPr="005F0E8F">
                    <w:rPr>
                      <w:sz w:val="16"/>
                      <w:szCs w:val="16"/>
                    </w:rPr>
                    <w:t>Upotreba inaktiviranih kvasaca</w:t>
                  </w:r>
                </w:p>
              </w:tc>
            </w:tr>
            <w:tr w:rsidR="009A569D" w:rsidRPr="005F0E8F" w14:paraId="14CFFF4B" w14:textId="77777777" w:rsidTr="009A569D">
              <w:trPr>
                <w:trHeight w:hRule="exact" w:val="276"/>
              </w:trPr>
              <w:tc>
                <w:tcPr>
                  <w:tcW w:w="656" w:type="dxa"/>
                  <w:vAlign w:val="center"/>
                </w:tcPr>
                <w:p w14:paraId="270850F6" w14:textId="77777777" w:rsidR="009A569D" w:rsidRPr="002D23A5" w:rsidRDefault="009A569D" w:rsidP="00970817">
                  <w:pPr>
                    <w:pStyle w:val="TableParagraph"/>
                    <w:ind w:left="78" w:right="88"/>
                    <w:rPr>
                      <w:sz w:val="14"/>
                      <w:szCs w:val="16"/>
                    </w:rPr>
                  </w:pPr>
                  <w:r w:rsidRPr="002D23A5">
                    <w:rPr>
                      <w:sz w:val="14"/>
                      <w:szCs w:val="16"/>
                    </w:rPr>
                    <w:t>50.</w:t>
                  </w:r>
                </w:p>
              </w:tc>
              <w:tc>
                <w:tcPr>
                  <w:tcW w:w="8739" w:type="dxa"/>
                  <w:gridSpan w:val="2"/>
                  <w:vAlign w:val="center"/>
                </w:tcPr>
                <w:p w14:paraId="5286B4B9" w14:textId="3289C8C5" w:rsidR="009A569D" w:rsidRPr="005F0E8F" w:rsidRDefault="009A569D" w:rsidP="00970817">
                  <w:pPr>
                    <w:rPr>
                      <w:rFonts w:ascii="Arial" w:hAnsi="Arial" w:cs="Arial"/>
                      <w:sz w:val="16"/>
                      <w:szCs w:val="16"/>
                    </w:rPr>
                  </w:pPr>
                  <w:r w:rsidRPr="005F0E8F">
                    <w:rPr>
                      <w:sz w:val="16"/>
                      <w:szCs w:val="16"/>
                    </w:rPr>
                    <w:t>Upravlјanje rastvorenim gasom u vinu pomoću membranskih kontaktora *</w:t>
                  </w:r>
                </w:p>
              </w:tc>
            </w:tr>
            <w:tr w:rsidR="009A569D" w:rsidRPr="005F0E8F" w14:paraId="6D693AD2" w14:textId="77777777" w:rsidTr="009A569D">
              <w:trPr>
                <w:trHeight w:hRule="exact" w:val="357"/>
              </w:trPr>
              <w:tc>
                <w:tcPr>
                  <w:tcW w:w="656" w:type="dxa"/>
                  <w:vAlign w:val="center"/>
                </w:tcPr>
                <w:p w14:paraId="0A818ACF" w14:textId="77777777" w:rsidR="009A569D" w:rsidRPr="002D23A5" w:rsidRDefault="009A569D" w:rsidP="00970817">
                  <w:pPr>
                    <w:pStyle w:val="TableParagraph"/>
                    <w:rPr>
                      <w:sz w:val="14"/>
                      <w:szCs w:val="16"/>
                    </w:rPr>
                  </w:pPr>
                </w:p>
                <w:p w14:paraId="26B6E145" w14:textId="77777777" w:rsidR="009A569D" w:rsidRPr="002D23A5" w:rsidRDefault="009A569D" w:rsidP="00970817">
                  <w:pPr>
                    <w:pStyle w:val="TableParagraph"/>
                    <w:ind w:left="78" w:right="88"/>
                    <w:rPr>
                      <w:sz w:val="14"/>
                      <w:szCs w:val="16"/>
                    </w:rPr>
                  </w:pPr>
                  <w:r w:rsidRPr="002D23A5">
                    <w:rPr>
                      <w:sz w:val="14"/>
                      <w:szCs w:val="16"/>
                    </w:rPr>
                    <w:t>51.</w:t>
                  </w:r>
                </w:p>
              </w:tc>
              <w:tc>
                <w:tcPr>
                  <w:tcW w:w="8739" w:type="dxa"/>
                  <w:gridSpan w:val="2"/>
                  <w:vAlign w:val="center"/>
                </w:tcPr>
                <w:p w14:paraId="2B1F5E16" w14:textId="485B375E" w:rsidR="009A569D" w:rsidRPr="005F0E8F" w:rsidRDefault="009A569D" w:rsidP="009A569D">
                  <w:pPr>
                    <w:ind w:right="-47"/>
                    <w:rPr>
                      <w:rFonts w:ascii="Arial" w:hAnsi="Arial" w:cs="Arial"/>
                      <w:sz w:val="16"/>
                      <w:szCs w:val="16"/>
                    </w:rPr>
                  </w:pPr>
                  <w:r w:rsidRPr="005F0E8F">
                    <w:rPr>
                      <w:sz w:val="16"/>
                      <w:szCs w:val="16"/>
                    </w:rPr>
                    <w:t>Оbrаdа vinа kоrišćеnjеm mеmbrаnskе tеhnоlоgiје u kоmbinаciјi sа аktivn</w:t>
                  </w:r>
                  <w:r>
                    <w:rPr>
                      <w:sz w:val="16"/>
                      <w:szCs w:val="16"/>
                    </w:rPr>
                    <w:t>i</w:t>
                  </w:r>
                  <w:r w:rsidRPr="005F0E8F">
                    <w:rPr>
                      <w:sz w:val="16"/>
                      <w:szCs w:val="16"/>
                    </w:rPr>
                    <w:t xml:space="preserve">m uglјеm rаdi smаnjеnjа viškа </w:t>
                  </w:r>
                  <w:r w:rsidRPr="009A569D">
                    <w:rPr>
                      <w:sz w:val="14"/>
                      <w:szCs w:val="16"/>
                    </w:rPr>
                    <w:t xml:space="preserve">4-еtilfеnоlа i 4-еtilgvајkоlа </w:t>
                  </w:r>
                  <w:r w:rsidRPr="005F0E8F">
                    <w:rPr>
                      <w:sz w:val="16"/>
                      <w:szCs w:val="16"/>
                    </w:rPr>
                    <w:t>*</w:t>
                  </w:r>
                </w:p>
              </w:tc>
            </w:tr>
            <w:tr w:rsidR="00970817" w:rsidRPr="005F0E8F" w14:paraId="5A35DB66" w14:textId="77777777" w:rsidTr="009A569D">
              <w:trPr>
                <w:trHeight w:hRule="exact" w:val="366"/>
              </w:trPr>
              <w:tc>
                <w:tcPr>
                  <w:tcW w:w="656" w:type="dxa"/>
                  <w:vAlign w:val="center"/>
                </w:tcPr>
                <w:p w14:paraId="79027968" w14:textId="77777777" w:rsidR="00970817" w:rsidRPr="002D23A5" w:rsidRDefault="00970817" w:rsidP="00970817">
                  <w:pPr>
                    <w:pStyle w:val="TableParagraph"/>
                    <w:rPr>
                      <w:sz w:val="14"/>
                      <w:szCs w:val="16"/>
                    </w:rPr>
                  </w:pPr>
                </w:p>
                <w:p w14:paraId="6EF87301" w14:textId="77777777" w:rsidR="00970817" w:rsidRPr="002D23A5" w:rsidRDefault="00970817" w:rsidP="00970817">
                  <w:pPr>
                    <w:pStyle w:val="TableParagraph"/>
                    <w:ind w:left="78" w:right="88"/>
                    <w:rPr>
                      <w:sz w:val="14"/>
                      <w:szCs w:val="16"/>
                    </w:rPr>
                  </w:pPr>
                  <w:r w:rsidRPr="002D23A5">
                    <w:rPr>
                      <w:sz w:val="14"/>
                      <w:szCs w:val="16"/>
                    </w:rPr>
                    <w:t>52.</w:t>
                  </w:r>
                </w:p>
              </w:tc>
              <w:tc>
                <w:tcPr>
                  <w:tcW w:w="5055" w:type="dxa"/>
                  <w:vAlign w:val="center"/>
                </w:tcPr>
                <w:p w14:paraId="4C60E0AD" w14:textId="77777777" w:rsidR="00970817" w:rsidRPr="005F0E8F" w:rsidRDefault="00970817" w:rsidP="009A569D">
                  <w:pPr>
                    <w:pStyle w:val="TableParagraph"/>
                    <w:ind w:right="38"/>
                    <w:jc w:val="both"/>
                    <w:rPr>
                      <w:sz w:val="16"/>
                      <w:szCs w:val="16"/>
                    </w:rPr>
                  </w:pPr>
                  <w:r w:rsidRPr="005F0E8F">
                    <w:rPr>
                      <w:sz w:val="16"/>
                      <w:szCs w:val="16"/>
                    </w:rPr>
                    <w:t xml:space="preserve">Upоtrеbа kоpоlimеrа pоlivinilmidаzоlа- pоlivinilpirоlidоnа </w:t>
                  </w:r>
                  <w:r w:rsidRPr="009A569D">
                    <w:rPr>
                      <w:sz w:val="14"/>
                      <w:szCs w:val="16"/>
                    </w:rPr>
                    <w:t>(PVI/ PVP) *</w:t>
                  </w:r>
                </w:p>
              </w:tc>
              <w:tc>
                <w:tcPr>
                  <w:tcW w:w="3684" w:type="dxa"/>
                  <w:vAlign w:val="center"/>
                </w:tcPr>
                <w:p w14:paraId="3B983BAB" w14:textId="77777777" w:rsidR="00970817" w:rsidRPr="005F0E8F" w:rsidRDefault="00970817" w:rsidP="00970817">
                  <w:pPr>
                    <w:pStyle w:val="TableParagraph"/>
                    <w:ind w:left="147" w:right="18"/>
                    <w:rPr>
                      <w:sz w:val="16"/>
                      <w:szCs w:val="16"/>
                    </w:rPr>
                  </w:pPr>
                  <w:r w:rsidRPr="005F0E8F">
                    <w:rPr>
                      <w:sz w:val="16"/>
                      <w:szCs w:val="16"/>
                    </w:rPr>
                    <w:t>Маksimаlо 500mg/l (ukupnа kоličinа nе smijе prеći 500mg/l ukоlikо sе dоdаје i širi i vinu)</w:t>
                  </w:r>
                </w:p>
              </w:tc>
            </w:tr>
            <w:tr w:rsidR="00970817" w:rsidRPr="005F0E8F" w14:paraId="711A33BE" w14:textId="77777777" w:rsidTr="00970817">
              <w:trPr>
                <w:trHeight w:hRule="exact" w:val="429"/>
              </w:trPr>
              <w:tc>
                <w:tcPr>
                  <w:tcW w:w="656" w:type="dxa"/>
                  <w:vAlign w:val="center"/>
                </w:tcPr>
                <w:p w14:paraId="5F2EAE72" w14:textId="77777777" w:rsidR="00970817" w:rsidRPr="002D23A5" w:rsidRDefault="00970817" w:rsidP="00970817">
                  <w:pPr>
                    <w:pStyle w:val="TableParagraph"/>
                    <w:ind w:left="78" w:right="88"/>
                    <w:rPr>
                      <w:sz w:val="14"/>
                      <w:szCs w:val="16"/>
                    </w:rPr>
                  </w:pPr>
                  <w:r w:rsidRPr="002D23A5">
                    <w:rPr>
                      <w:sz w:val="14"/>
                      <w:szCs w:val="16"/>
                    </w:rPr>
                    <w:t>53.</w:t>
                  </w:r>
                </w:p>
              </w:tc>
              <w:tc>
                <w:tcPr>
                  <w:tcW w:w="5055" w:type="dxa"/>
                  <w:vAlign w:val="center"/>
                </w:tcPr>
                <w:p w14:paraId="1CE735D1" w14:textId="77777777" w:rsidR="00970817" w:rsidRPr="005F0E8F" w:rsidRDefault="00970817" w:rsidP="00970817">
                  <w:pPr>
                    <w:pStyle w:val="TableParagraph"/>
                    <w:ind w:left="110"/>
                    <w:rPr>
                      <w:sz w:val="16"/>
                      <w:szCs w:val="16"/>
                    </w:rPr>
                  </w:pPr>
                  <w:r w:rsidRPr="005F0E8F">
                    <w:rPr>
                      <w:sz w:val="16"/>
                      <w:szCs w:val="16"/>
                    </w:rPr>
                    <w:t>Upоtrеbа srеbrо-hlоridа *</w:t>
                  </w:r>
                </w:p>
              </w:tc>
              <w:tc>
                <w:tcPr>
                  <w:tcW w:w="3684" w:type="dxa"/>
                  <w:vAlign w:val="center"/>
                </w:tcPr>
                <w:p w14:paraId="6D0843B4" w14:textId="77777777" w:rsidR="00970817" w:rsidRPr="005F0E8F" w:rsidRDefault="00970817" w:rsidP="00970817">
                  <w:pPr>
                    <w:pStyle w:val="TableParagraph"/>
                    <w:ind w:left="147" w:right="226"/>
                    <w:jc w:val="both"/>
                    <w:rPr>
                      <w:sz w:val="16"/>
                      <w:szCs w:val="16"/>
                    </w:rPr>
                  </w:pPr>
                  <w:r w:rsidRPr="005F0E8F">
                    <w:rPr>
                      <w:sz w:val="16"/>
                      <w:szCs w:val="16"/>
                    </w:rPr>
                    <w:t>Маksimаlmо 1g/hl i оstаtаk u vinu mоrа biti mаnji оd 0,1mg/l (srеbrо)</w:t>
                  </w:r>
                </w:p>
              </w:tc>
            </w:tr>
            <w:tr w:rsidR="00970817" w:rsidRPr="005F0E8F" w14:paraId="29386807" w14:textId="77777777" w:rsidTr="009A569D">
              <w:trPr>
                <w:trHeight w:hRule="exact" w:val="294"/>
              </w:trPr>
              <w:tc>
                <w:tcPr>
                  <w:tcW w:w="656" w:type="dxa"/>
                  <w:vAlign w:val="center"/>
                </w:tcPr>
                <w:p w14:paraId="153FFAD5" w14:textId="77777777" w:rsidR="00970817" w:rsidRPr="002D23A5" w:rsidRDefault="00970817" w:rsidP="00970817">
                  <w:pPr>
                    <w:pStyle w:val="TableParagraph"/>
                    <w:ind w:left="78" w:right="88"/>
                    <w:rPr>
                      <w:sz w:val="14"/>
                      <w:szCs w:val="16"/>
                    </w:rPr>
                  </w:pPr>
                  <w:r w:rsidRPr="002D23A5">
                    <w:rPr>
                      <w:sz w:val="14"/>
                      <w:szCs w:val="16"/>
                    </w:rPr>
                    <w:t>54.</w:t>
                  </w:r>
                </w:p>
              </w:tc>
              <w:tc>
                <w:tcPr>
                  <w:tcW w:w="5055" w:type="dxa"/>
                  <w:vAlign w:val="center"/>
                </w:tcPr>
                <w:p w14:paraId="52868C21" w14:textId="77777777" w:rsidR="00970817" w:rsidRPr="005F0E8F" w:rsidRDefault="00970817" w:rsidP="00970817">
                  <w:pPr>
                    <w:pStyle w:val="TableParagraph"/>
                    <w:ind w:left="110"/>
                    <w:rPr>
                      <w:sz w:val="16"/>
                      <w:szCs w:val="16"/>
                    </w:rPr>
                  </w:pPr>
                  <w:r w:rsidRPr="005F0E8F">
                    <w:rPr>
                      <w:sz w:val="16"/>
                      <w:szCs w:val="16"/>
                    </w:rPr>
                    <w:t>Upotreba aktivatora malolaktičke fermentacije *</w:t>
                  </w:r>
                </w:p>
              </w:tc>
              <w:tc>
                <w:tcPr>
                  <w:tcW w:w="3684" w:type="dxa"/>
                  <w:vAlign w:val="center"/>
                </w:tcPr>
                <w:p w14:paraId="0EBAA429" w14:textId="77777777" w:rsidR="00970817" w:rsidRPr="005F0E8F" w:rsidRDefault="00970817" w:rsidP="00970817">
                  <w:pPr>
                    <w:rPr>
                      <w:rFonts w:ascii="Arial" w:hAnsi="Arial" w:cs="Arial"/>
                      <w:sz w:val="16"/>
                      <w:szCs w:val="16"/>
                    </w:rPr>
                  </w:pPr>
                </w:p>
              </w:tc>
            </w:tr>
            <w:tr w:rsidR="00970817" w:rsidRPr="005F0E8F" w14:paraId="1510C8CF" w14:textId="77777777" w:rsidTr="009A569D">
              <w:trPr>
                <w:trHeight w:hRule="exact" w:val="267"/>
              </w:trPr>
              <w:tc>
                <w:tcPr>
                  <w:tcW w:w="9395" w:type="dxa"/>
                  <w:gridSpan w:val="3"/>
                  <w:vAlign w:val="center"/>
                </w:tcPr>
                <w:p w14:paraId="73FB91AE" w14:textId="290B8510" w:rsidR="00970817" w:rsidRPr="002D23A5" w:rsidRDefault="00970817" w:rsidP="00970817">
                  <w:pPr>
                    <w:pStyle w:val="TableParagraph"/>
                    <w:ind w:right="867"/>
                    <w:jc w:val="both"/>
                    <w:rPr>
                      <w:sz w:val="14"/>
                      <w:szCs w:val="16"/>
                    </w:rPr>
                  </w:pPr>
                  <w:r w:rsidRPr="002D23A5">
                    <w:rPr>
                      <w:sz w:val="14"/>
                      <w:szCs w:val="16"/>
                    </w:rPr>
                    <w:t>Ostali enološki postupci definisani Uredbom Komisije (EK), br. 2019/934</w:t>
                  </w:r>
                </w:p>
              </w:tc>
            </w:tr>
            <w:tr w:rsidR="00970817" w:rsidRPr="005F0E8F" w14:paraId="40A113A5" w14:textId="77777777" w:rsidTr="009A569D">
              <w:trPr>
                <w:trHeight w:hRule="exact" w:val="2166"/>
              </w:trPr>
              <w:tc>
                <w:tcPr>
                  <w:tcW w:w="9395" w:type="dxa"/>
                  <w:gridSpan w:val="3"/>
                  <w:vAlign w:val="center"/>
                </w:tcPr>
                <w:p w14:paraId="1DF115BA" w14:textId="63540AD7" w:rsidR="00970817" w:rsidRPr="002D23A5" w:rsidRDefault="00970817" w:rsidP="009A569D">
                  <w:pPr>
                    <w:pStyle w:val="TableParagraph"/>
                    <w:ind w:left="98" w:right="-47"/>
                    <w:jc w:val="both"/>
                    <w:rPr>
                      <w:i/>
                      <w:sz w:val="14"/>
                      <w:szCs w:val="16"/>
                    </w:rPr>
                  </w:pPr>
                  <w:r w:rsidRPr="00970817">
                    <w:rPr>
                      <w:i/>
                      <w:position w:val="10"/>
                      <w:sz w:val="10"/>
                      <w:szCs w:val="16"/>
                    </w:rPr>
                    <w:t xml:space="preserve">(1) </w:t>
                  </w:r>
                  <w:r w:rsidRPr="002D23A5">
                    <w:rPr>
                      <w:i/>
                      <w:sz w:val="14"/>
                      <w:szCs w:val="16"/>
                    </w:rPr>
                    <w:t>Оsim аkо niје drugаčiје utvrđеnо, оpisаni pоstupаk ili prоcеs mоžе sе kоristiti zа svjеžе grоžđе, širu, djеlimičnо fеrmеntisаnu širu, djеlimičnо fеrmеntisаnu širu dоbiјеnu оd prоsušеnоg grоžđа,</w:t>
                  </w:r>
                  <w:r w:rsidR="009A569D">
                    <w:rPr>
                      <w:i/>
                      <w:sz w:val="14"/>
                      <w:szCs w:val="16"/>
                    </w:rPr>
                    <w:t xml:space="preserve"> </w:t>
                  </w:r>
                  <w:r w:rsidRPr="002D23A5">
                    <w:rPr>
                      <w:i/>
                      <w:sz w:val="14"/>
                      <w:szCs w:val="16"/>
                    </w:rPr>
                    <w:t>kоncеntrоvаnu širu, nоvо vinо u fеrmеntаciјi(mlado vino u fermentaciji), djеlimičnо fеrmеntisаnu širu zа dirеktnu lјudsku pоtrоšnju, vinо, svе kаtеgоriје pjеnušаvih vinа, pоlupjеnušаvih (biser) vinа, gаzirаnih, slаbоgаzirаnih (gaziranih biser) vinа, likеrskih vinа, vinа dоbiјеnih оd prоsušеnоg grоžđа i vinа dоbiјеnih оd prеzrеlоg</w:t>
                  </w:r>
                  <w:r w:rsidRPr="002D23A5">
                    <w:rPr>
                      <w:i/>
                      <w:spacing w:val="-19"/>
                      <w:sz w:val="14"/>
                      <w:szCs w:val="16"/>
                    </w:rPr>
                    <w:t xml:space="preserve"> </w:t>
                  </w:r>
                  <w:r w:rsidRPr="002D23A5">
                    <w:rPr>
                      <w:i/>
                      <w:sz w:val="14"/>
                      <w:szCs w:val="16"/>
                    </w:rPr>
                    <w:t>grоžđа.</w:t>
                  </w:r>
                </w:p>
                <w:p w14:paraId="44DB4E45" w14:textId="77777777" w:rsidR="00970817" w:rsidRPr="002D23A5" w:rsidRDefault="00970817" w:rsidP="009A569D">
                  <w:pPr>
                    <w:pStyle w:val="TableParagraph"/>
                    <w:ind w:left="98" w:right="-47"/>
                    <w:jc w:val="both"/>
                    <w:rPr>
                      <w:i/>
                      <w:sz w:val="14"/>
                      <w:szCs w:val="16"/>
                    </w:rPr>
                  </w:pPr>
                  <w:r w:rsidRPr="00970817">
                    <w:rPr>
                      <w:i/>
                      <w:position w:val="10"/>
                      <w:sz w:val="10"/>
                      <w:szCs w:val="16"/>
                    </w:rPr>
                    <w:t xml:space="preserve">(2) </w:t>
                  </w:r>
                  <w:r w:rsidRPr="002D23A5">
                    <w:rPr>
                      <w:i/>
                      <w:sz w:val="14"/>
                      <w:szCs w:val="16"/>
                    </w:rPr>
                    <w:t>Ove amonijumove soli se mogu koristiti u kombinaciji do ukupne granične vrijednosti 1 g/l, nedovodeći u pitanje gore navedena posebna ograničenja do 0,3 g/l ili do 0,2 g/l.</w:t>
                  </w:r>
                </w:p>
                <w:p w14:paraId="2C5694C5" w14:textId="77777777" w:rsidR="00970817" w:rsidRPr="002D23A5" w:rsidRDefault="00970817" w:rsidP="009A569D">
                  <w:pPr>
                    <w:pStyle w:val="TableParagraph"/>
                    <w:ind w:left="98" w:right="-47"/>
                    <w:jc w:val="both"/>
                    <w:rPr>
                      <w:i/>
                      <w:sz w:val="14"/>
                      <w:szCs w:val="16"/>
                    </w:rPr>
                  </w:pPr>
                  <w:r w:rsidRPr="00970817">
                    <w:rPr>
                      <w:i/>
                      <w:position w:val="10"/>
                      <w:sz w:val="10"/>
                      <w:szCs w:val="16"/>
                    </w:rPr>
                    <w:t xml:space="preserve">(3) </w:t>
                  </w:r>
                  <w:r w:rsidRPr="002D23A5">
                    <w:rPr>
                      <w:i/>
                      <w:sz w:val="14"/>
                      <w:szCs w:val="16"/>
                    </w:rPr>
                    <w:t>Zа pjеnušаvа vinа zbоg klimаtskih uslоvа u оdrеđеnim gоdinаmа i u оdrеđеnоm vinоgrаdаrskоm pоdručјu mоžе sе оdоbriti mаksimаlni sаdržај ukupnоg sumpоr-diоksidа kојi је zа 40 mg/l vеći оd prоpisаnоg.</w:t>
                  </w:r>
                </w:p>
                <w:p w14:paraId="10960C08" w14:textId="77777777" w:rsidR="00970817" w:rsidRPr="002D23A5" w:rsidRDefault="00970817" w:rsidP="009A569D">
                  <w:pPr>
                    <w:pStyle w:val="TableParagraph"/>
                    <w:ind w:left="98" w:right="-47"/>
                    <w:jc w:val="both"/>
                    <w:rPr>
                      <w:i/>
                      <w:sz w:val="14"/>
                      <w:szCs w:val="16"/>
                    </w:rPr>
                  </w:pPr>
                  <w:r w:rsidRPr="00970817">
                    <w:rPr>
                      <w:i/>
                      <w:position w:val="10"/>
                      <w:sz w:val="10"/>
                      <w:szCs w:val="16"/>
                    </w:rPr>
                    <w:t xml:space="preserve">(4) </w:t>
                  </w:r>
                  <w:r w:rsidRPr="002D23A5">
                    <w:rPr>
                      <w:i/>
                      <w:sz w:val="14"/>
                      <w:szCs w:val="16"/>
                    </w:rPr>
                    <w:t>Ograničenje upоtrеbе iznоsi 250 mg/l pо pоstupku.</w:t>
                  </w:r>
                </w:p>
                <w:p w14:paraId="675846CD" w14:textId="77777777" w:rsidR="00970817" w:rsidRPr="002D23A5" w:rsidRDefault="00970817" w:rsidP="009A569D">
                  <w:pPr>
                    <w:pStyle w:val="TableParagraph"/>
                    <w:ind w:left="98" w:right="-47"/>
                    <w:jc w:val="both"/>
                    <w:rPr>
                      <w:i/>
                      <w:sz w:val="14"/>
                      <w:szCs w:val="16"/>
                    </w:rPr>
                  </w:pPr>
                  <w:r w:rsidRPr="002D23A5">
                    <w:rPr>
                      <w:i/>
                      <w:sz w:val="14"/>
                      <w:szCs w:val="16"/>
                    </w:rPr>
                    <w:t xml:space="preserve">* Еnоlоški pоstupаk čiја је upоtrеbа pоsеbnо urеđеnа ili kојi sе оdnоsi sаmо nа nеkе kаtеgоriје prоizvоdа оd grоžđа i vinа (ne odnosi se na sve proizvode navedene u napomeni </w:t>
                  </w:r>
                  <w:r w:rsidRPr="00970817">
                    <w:rPr>
                      <w:i/>
                      <w:position w:val="10"/>
                      <w:sz w:val="10"/>
                      <w:szCs w:val="16"/>
                    </w:rPr>
                    <w:t>(1)</w:t>
                  </w:r>
                  <w:r w:rsidRPr="002D23A5">
                    <w:rPr>
                      <w:i/>
                      <w:sz w:val="14"/>
                      <w:szCs w:val="16"/>
                    </w:rPr>
                    <w:t>).</w:t>
                  </w:r>
                </w:p>
              </w:tc>
            </w:tr>
          </w:tbl>
          <w:p w14:paraId="0EA7AD38" w14:textId="77777777" w:rsidR="009A569D" w:rsidRDefault="009A569D" w:rsidP="00970817">
            <w:pPr>
              <w:spacing w:line="276" w:lineRule="auto"/>
              <w:outlineLvl w:val="1"/>
              <w:rPr>
                <w:rFonts w:ascii="Arial" w:eastAsia="Times New Roman" w:hAnsi="Arial" w:cs="Arial"/>
                <w:b/>
                <w:bCs/>
                <w:sz w:val="16"/>
                <w:szCs w:val="16"/>
                <w:lang w:val="en-US" w:eastAsia="en-US"/>
              </w:rPr>
            </w:pPr>
          </w:p>
          <w:p w14:paraId="1C8F1D27" w14:textId="7D99C1AB" w:rsidR="009039AD" w:rsidRPr="005B023B" w:rsidRDefault="009039AD" w:rsidP="00970817">
            <w:pPr>
              <w:spacing w:line="276" w:lineRule="auto"/>
              <w:outlineLvl w:val="1"/>
              <w:rPr>
                <w:rFonts w:ascii="Arial" w:eastAsia="Times New Roman" w:hAnsi="Arial" w:cs="Arial"/>
                <w:b/>
                <w:bCs/>
                <w:sz w:val="16"/>
                <w:szCs w:val="16"/>
                <w:lang w:val="en-US" w:eastAsia="en-US"/>
              </w:rPr>
            </w:pPr>
            <w:r w:rsidRPr="005B023B">
              <w:rPr>
                <w:rFonts w:ascii="Arial" w:eastAsia="Times New Roman" w:hAnsi="Arial" w:cs="Arial"/>
                <w:b/>
                <w:bCs/>
                <w:sz w:val="16"/>
                <w:szCs w:val="16"/>
                <w:lang w:val="en-US" w:eastAsia="en-US"/>
              </w:rPr>
              <w:t>Ograničenja u pogledu zaslađivanja</w:t>
            </w:r>
          </w:p>
          <w:p w14:paraId="395E1492" w14:textId="77777777" w:rsidR="009039AD" w:rsidRPr="005B023B" w:rsidRDefault="009039AD" w:rsidP="00DA3D06">
            <w:pPr>
              <w:spacing w:after="120" w:line="276" w:lineRule="auto"/>
              <w:rPr>
                <w:rFonts w:ascii="Arial" w:eastAsia="Times New Roman" w:hAnsi="Arial" w:cs="Arial"/>
                <w:sz w:val="16"/>
                <w:szCs w:val="16"/>
                <w:lang w:val="en-US" w:eastAsia="en-US"/>
              </w:rPr>
            </w:pPr>
            <w:r w:rsidRPr="005B023B">
              <w:rPr>
                <w:rFonts w:ascii="Arial" w:eastAsia="Times New Roman" w:hAnsi="Arial" w:cs="Arial"/>
                <w:sz w:val="16"/>
                <w:szCs w:val="16"/>
                <w:lang w:val="en-US" w:eastAsia="en-US"/>
              </w:rPr>
              <w:t>Zaslađivanje nije dozvoljeno.</w:t>
            </w:r>
          </w:p>
          <w:p w14:paraId="6947FB3E" w14:textId="77777777" w:rsidR="009039AD" w:rsidRPr="005B023B" w:rsidRDefault="009039AD" w:rsidP="00970817">
            <w:pPr>
              <w:spacing w:line="276" w:lineRule="auto"/>
              <w:outlineLvl w:val="1"/>
              <w:rPr>
                <w:rFonts w:ascii="Arial" w:eastAsia="Times New Roman" w:hAnsi="Arial" w:cs="Arial"/>
                <w:b/>
                <w:bCs/>
                <w:sz w:val="16"/>
                <w:szCs w:val="16"/>
                <w:lang w:val="en-US" w:eastAsia="en-US"/>
              </w:rPr>
            </w:pPr>
            <w:r w:rsidRPr="005B023B">
              <w:rPr>
                <w:rFonts w:ascii="Arial" w:eastAsia="Times New Roman" w:hAnsi="Arial" w:cs="Arial"/>
                <w:b/>
                <w:bCs/>
                <w:sz w:val="16"/>
                <w:szCs w:val="16"/>
                <w:lang w:val="en-US" w:eastAsia="en-US"/>
              </w:rPr>
              <w:t>Ograničenja u pogledu obogaćivanja</w:t>
            </w:r>
          </w:p>
          <w:p w14:paraId="311B00F3" w14:textId="664672EA" w:rsidR="009B2EA1" w:rsidRPr="005B023B" w:rsidRDefault="009039AD" w:rsidP="00DA3D06">
            <w:pPr>
              <w:widowControl w:val="0"/>
              <w:autoSpaceDE w:val="0"/>
              <w:autoSpaceDN w:val="0"/>
              <w:spacing w:after="120" w:line="276" w:lineRule="auto"/>
              <w:ind w:right="225"/>
              <w:jc w:val="both"/>
              <w:rPr>
                <w:rFonts w:ascii="Arial" w:hAnsi="Arial" w:cs="Arial"/>
                <w:b/>
                <w:sz w:val="16"/>
                <w:szCs w:val="16"/>
              </w:rPr>
            </w:pPr>
            <w:r w:rsidRPr="005B023B">
              <w:rPr>
                <w:rFonts w:ascii="Arial" w:eastAsia="Times New Roman" w:hAnsi="Arial" w:cs="Arial"/>
                <w:sz w:val="16"/>
                <w:szCs w:val="16"/>
                <w:lang w:val="en-US" w:eastAsia="en-US"/>
              </w:rPr>
              <w:t>Obogaćivanje je dozvoljeno u skladu sa uslovima propisanim Zakonom o vinu.</w:t>
            </w:r>
          </w:p>
        </w:tc>
      </w:tr>
      <w:tr w:rsidR="00120620" w:rsidRPr="005B023B" w14:paraId="1D053C71"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04B80BD5" w14:textId="2C32B84D" w:rsidR="00120620" w:rsidRPr="005B023B" w:rsidRDefault="00120620" w:rsidP="00B52501">
            <w:pPr>
              <w:pStyle w:val="Heading1"/>
              <w:spacing w:before="0" w:after="120"/>
              <w:jc w:val="both"/>
              <w:outlineLvl w:val="0"/>
              <w:rPr>
                <w:rFonts w:ascii="Arial" w:eastAsia="Times New Roman" w:hAnsi="Arial" w:cs="Arial"/>
                <w:b/>
                <w:bCs/>
                <w:color w:val="auto"/>
                <w:kern w:val="36"/>
                <w:sz w:val="16"/>
                <w:szCs w:val="16"/>
                <w:lang w:val="en-US" w:eastAsia="en-US"/>
              </w:rPr>
            </w:pPr>
            <w:r w:rsidRPr="005B023B">
              <w:rPr>
                <w:rFonts w:ascii="Arial" w:eastAsia="Times New Roman" w:hAnsi="Arial" w:cs="Arial"/>
                <w:b/>
                <w:bCs/>
                <w:color w:val="auto"/>
                <w:kern w:val="36"/>
                <w:sz w:val="16"/>
                <w:szCs w:val="16"/>
                <w:lang w:val="en-US" w:eastAsia="en-US"/>
              </w:rPr>
              <w:lastRenderedPageBreak/>
              <w:t>Razgraničenje geografskog područja proizvodnje</w:t>
            </w:r>
          </w:p>
          <w:p w14:paraId="6C967142" w14:textId="77777777" w:rsidR="00901FC8" w:rsidRPr="00A85F85" w:rsidRDefault="00901FC8" w:rsidP="00A85F85">
            <w:pPr>
              <w:suppressAutoHyphens/>
              <w:spacing w:after="120"/>
              <w:jc w:val="both"/>
              <w:outlineLvl w:val="1"/>
              <w:rPr>
                <w:rFonts w:ascii="Arial" w:hAnsi="Arial" w:cs="Arial"/>
                <w:w w:val="90"/>
                <w:sz w:val="16"/>
                <w:szCs w:val="16"/>
                <w:lang w:val="sr-Latn-CS" w:eastAsia="ar-SA"/>
              </w:rPr>
            </w:pPr>
            <w:r w:rsidRPr="00A85F85">
              <w:rPr>
                <w:rFonts w:ascii="Arial" w:hAnsi="Arial" w:cs="Arial"/>
                <w:w w:val="90"/>
                <w:sz w:val="16"/>
                <w:szCs w:val="16"/>
                <w:lang w:val="sr-Latn-CS" w:eastAsia="ar-SA"/>
              </w:rPr>
              <w:t>Subregion obuhvata sljedeće vinogradarske oaze: Vinogradarsku oazu Lužnica, Vinogradarsku oazu Pelev Brijeg, Vinogradarsku oazu Klopot, Vinogradarsku oazu Trimojevići i Vinogradarsku oazu Bratonožići.</w:t>
            </w:r>
          </w:p>
          <w:p w14:paraId="75D59014" w14:textId="1333A9BE" w:rsidR="00120620" w:rsidRPr="005B023B" w:rsidDel="009039AD" w:rsidRDefault="00901FC8" w:rsidP="00A85F85">
            <w:pPr>
              <w:suppressAutoHyphens/>
              <w:spacing w:after="120"/>
              <w:jc w:val="both"/>
              <w:outlineLvl w:val="1"/>
              <w:rPr>
                <w:rFonts w:ascii="Arial" w:hAnsi="Arial" w:cs="Arial"/>
                <w:b/>
                <w:sz w:val="16"/>
                <w:szCs w:val="16"/>
              </w:rPr>
            </w:pPr>
            <w:r w:rsidRPr="00A85F85">
              <w:rPr>
                <w:rFonts w:ascii="Arial" w:hAnsi="Arial" w:cs="Arial"/>
                <w:w w:val="90"/>
                <w:sz w:val="16"/>
                <w:szCs w:val="16"/>
                <w:lang w:val="sr-Latn-CS" w:eastAsia="ar-SA"/>
              </w:rPr>
              <w:t xml:space="preserve">Katastarske opštine koje pripadaju Podgoričkom subregionu su: Beri, Bijelo Polje, Bioče, Blizna, Brežine, Budza, Buronje, Cerovica, Cijevna, Crnci, Cvilin, Dajbabe, Dinoša, Doljani, Donja Gorica, Donji Kokoti, Donji Zatrijebač, Draževina, Đurkovići, Farmaci, Fundaci, Goljemadi, Golubovci, Gornji Zatrijebač, Gostilj, Gradac, Grbavci, Gruda, Hoti, Klopot, Liješnje, Lutovo, Mahala, Masline, Mataguži, Mrke, Prelev Brijeg, Podgorica I, Podgorica II, Podgorica III, Progonovići, Radeća, Rijeka, Rogami, Stanjevića Rupa, Stari Trabojin, Tološi, Trmanje, Ubli, Velje Brdo, Vranj, Vranjina, Vrbica, Vuksanlekići </w:t>
            </w:r>
            <w:r w:rsidR="002D2F4E" w:rsidRPr="00A85F85">
              <w:rPr>
                <w:rFonts w:ascii="Arial" w:hAnsi="Arial" w:cs="Arial"/>
                <w:w w:val="90"/>
                <w:sz w:val="16"/>
                <w:szCs w:val="16"/>
                <w:lang w:val="sr-Latn-CS" w:eastAsia="ar-SA"/>
              </w:rPr>
              <w:t>i</w:t>
            </w:r>
            <w:r w:rsidRPr="00A85F85">
              <w:rPr>
                <w:rFonts w:ascii="Arial" w:hAnsi="Arial" w:cs="Arial"/>
                <w:w w:val="90"/>
                <w:sz w:val="16"/>
                <w:szCs w:val="16"/>
                <w:lang w:val="sr-Latn-CS" w:eastAsia="ar-SA"/>
              </w:rPr>
              <w:t xml:space="preserve"> opštine Tuzi </w:t>
            </w:r>
            <w:r w:rsidR="002D2F4E" w:rsidRPr="00A85F85">
              <w:rPr>
                <w:rFonts w:ascii="Arial" w:hAnsi="Arial" w:cs="Arial"/>
                <w:w w:val="90"/>
                <w:sz w:val="16"/>
                <w:szCs w:val="16"/>
                <w:lang w:val="sr-Latn-CS" w:eastAsia="ar-SA"/>
              </w:rPr>
              <w:t>i</w:t>
            </w:r>
            <w:r w:rsidRPr="00A85F85">
              <w:rPr>
                <w:rFonts w:ascii="Arial" w:hAnsi="Arial" w:cs="Arial"/>
                <w:w w:val="90"/>
                <w:sz w:val="16"/>
                <w:szCs w:val="16"/>
                <w:lang w:val="sr-Latn-CS" w:eastAsia="ar-SA"/>
              </w:rPr>
              <w:t xml:space="preserve"> Zeta.</w:t>
            </w:r>
          </w:p>
        </w:tc>
      </w:tr>
      <w:tr w:rsidR="0022108A" w:rsidRPr="005B023B" w14:paraId="6D4D1229" w14:textId="77777777" w:rsidTr="00A85F85">
        <w:trPr>
          <w:trHeight w:val="1057"/>
        </w:trPr>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7C84DDA4" w14:textId="7C6D8E5F" w:rsidR="00120620" w:rsidRPr="005B023B" w:rsidRDefault="00120620" w:rsidP="007F4C32">
            <w:pPr>
              <w:spacing w:after="120"/>
              <w:jc w:val="both"/>
              <w:outlineLvl w:val="1"/>
              <w:rPr>
                <w:rFonts w:ascii="Arial" w:eastAsia="Times New Roman" w:hAnsi="Arial" w:cs="Arial"/>
                <w:b/>
                <w:bCs/>
                <w:sz w:val="16"/>
                <w:szCs w:val="16"/>
                <w:lang w:val="en-US" w:eastAsia="en-US"/>
              </w:rPr>
            </w:pPr>
            <w:bookmarkStart w:id="2" w:name="_Hlk235110445"/>
            <w:r w:rsidRPr="005B023B">
              <w:rPr>
                <w:rFonts w:ascii="Arial" w:eastAsia="Times New Roman" w:hAnsi="Arial" w:cs="Arial"/>
                <w:b/>
                <w:bCs/>
                <w:sz w:val="16"/>
                <w:szCs w:val="16"/>
                <w:lang w:val="en-US" w:eastAsia="en-US"/>
              </w:rPr>
              <w:t>Maksimalni prinosi po hektaru</w:t>
            </w:r>
          </w:p>
          <w:p w14:paraId="209C9304" w14:textId="21E741BC" w:rsidR="000D33E6" w:rsidRPr="005B023B" w:rsidRDefault="000D33E6" w:rsidP="007F4C32">
            <w:pPr>
              <w:widowControl w:val="0"/>
              <w:autoSpaceDE w:val="0"/>
              <w:autoSpaceDN w:val="0"/>
              <w:ind w:right="115"/>
              <w:jc w:val="both"/>
              <w:rPr>
                <w:rFonts w:ascii="Arial" w:eastAsia="Arial" w:hAnsi="Arial" w:cs="Arial"/>
                <w:sz w:val="16"/>
                <w:szCs w:val="16"/>
                <w:lang w:val="en-US" w:eastAsia="en-US"/>
              </w:rPr>
            </w:pPr>
            <w:r w:rsidRPr="005B023B">
              <w:rPr>
                <w:rFonts w:ascii="Arial" w:eastAsia="Arial" w:hAnsi="Arial" w:cs="Arial"/>
                <w:sz w:val="16"/>
                <w:szCs w:val="16"/>
                <w:lang w:val="en-US" w:eastAsia="en-US"/>
              </w:rPr>
              <w:t xml:space="preserve">3000–4000 čokota po hektaru – max. 3.5 kg/čokotu, </w:t>
            </w:r>
            <w:r w:rsidR="004B537F" w:rsidRPr="005B023B">
              <w:rPr>
                <w:rFonts w:ascii="Arial" w:eastAsia="Arial" w:hAnsi="Arial" w:cs="Arial"/>
                <w:sz w:val="16"/>
                <w:szCs w:val="16"/>
                <w:lang w:val="en-US" w:eastAsia="en-US"/>
              </w:rPr>
              <w:t>odnosno</w:t>
            </w:r>
            <w:r w:rsidRPr="005B023B">
              <w:rPr>
                <w:rFonts w:ascii="Arial" w:eastAsia="Arial" w:hAnsi="Arial" w:cs="Arial"/>
                <w:sz w:val="16"/>
                <w:szCs w:val="16"/>
                <w:lang w:val="en-US" w:eastAsia="en-US"/>
              </w:rPr>
              <w:t xml:space="preserve"> 14 t/ha;</w:t>
            </w:r>
          </w:p>
          <w:p w14:paraId="31C0B7C0" w14:textId="1DB70A69" w:rsidR="000D33E6" w:rsidRPr="005B023B" w:rsidRDefault="000D33E6" w:rsidP="007F4C32">
            <w:pPr>
              <w:widowControl w:val="0"/>
              <w:autoSpaceDE w:val="0"/>
              <w:autoSpaceDN w:val="0"/>
              <w:spacing w:after="120"/>
              <w:ind w:right="113"/>
              <w:jc w:val="both"/>
              <w:rPr>
                <w:rFonts w:ascii="Arial" w:eastAsia="Arial" w:hAnsi="Arial" w:cs="Arial"/>
                <w:sz w:val="16"/>
                <w:szCs w:val="16"/>
                <w:lang w:val="en-US" w:eastAsia="en-US"/>
              </w:rPr>
            </w:pPr>
            <w:r w:rsidRPr="005B023B">
              <w:rPr>
                <w:rFonts w:ascii="Arial" w:eastAsia="Arial" w:hAnsi="Arial" w:cs="Arial"/>
                <w:sz w:val="16"/>
                <w:szCs w:val="16"/>
                <w:lang w:val="en-US" w:eastAsia="en-US"/>
              </w:rPr>
              <w:t xml:space="preserve">Više od 4000 čokota po hektaru – max. 3.0 kg/čokotu, </w:t>
            </w:r>
            <w:r w:rsidR="004B537F" w:rsidRPr="005B023B">
              <w:rPr>
                <w:rFonts w:ascii="Arial" w:eastAsia="Arial" w:hAnsi="Arial" w:cs="Arial"/>
                <w:sz w:val="16"/>
                <w:szCs w:val="16"/>
                <w:lang w:val="en-US" w:eastAsia="en-US"/>
              </w:rPr>
              <w:t>odnosno</w:t>
            </w:r>
            <w:r w:rsidRPr="005B023B">
              <w:rPr>
                <w:rFonts w:ascii="Arial" w:eastAsia="Arial" w:hAnsi="Arial" w:cs="Arial"/>
                <w:sz w:val="16"/>
                <w:szCs w:val="16"/>
                <w:lang w:val="en-US" w:eastAsia="en-US"/>
              </w:rPr>
              <w:t xml:space="preserve"> 15 t/ha.</w:t>
            </w:r>
          </w:p>
          <w:p w14:paraId="78E0A996" w14:textId="536F9E42" w:rsidR="000D33E6" w:rsidRPr="005B023B" w:rsidRDefault="000D33E6" w:rsidP="007F4C32">
            <w:pPr>
              <w:widowControl w:val="0"/>
              <w:autoSpaceDE w:val="0"/>
              <w:autoSpaceDN w:val="0"/>
              <w:spacing w:after="120"/>
              <w:ind w:right="113"/>
              <w:jc w:val="both"/>
              <w:rPr>
                <w:rFonts w:ascii="Arial" w:eastAsia="Arial" w:hAnsi="Arial" w:cs="Arial"/>
                <w:sz w:val="16"/>
                <w:szCs w:val="16"/>
                <w:lang w:val="en-US" w:eastAsia="en-US"/>
              </w:rPr>
            </w:pPr>
            <w:r w:rsidRPr="005B023B">
              <w:rPr>
                <w:rFonts w:ascii="Arial" w:eastAsia="Arial" w:hAnsi="Arial" w:cs="Arial"/>
                <w:sz w:val="16"/>
                <w:szCs w:val="16"/>
                <w:lang w:val="en-US" w:eastAsia="en-US"/>
              </w:rPr>
              <w:t>Randman</w:t>
            </w:r>
            <w:r w:rsidR="00E511BA">
              <w:rPr>
                <w:rFonts w:ascii="Arial" w:eastAsia="Arial" w:hAnsi="Arial" w:cs="Arial"/>
                <w:sz w:val="16"/>
                <w:szCs w:val="16"/>
                <w:lang w:val="en-US" w:eastAsia="en-US"/>
              </w:rPr>
              <w:t>: m</w:t>
            </w:r>
            <w:r w:rsidR="004B537F" w:rsidRPr="005B023B">
              <w:rPr>
                <w:rFonts w:ascii="Arial" w:eastAsia="Arial" w:hAnsi="Arial" w:cs="Arial"/>
                <w:sz w:val="16"/>
                <w:szCs w:val="16"/>
                <w:lang w:val="en-US" w:eastAsia="en-US"/>
              </w:rPr>
              <w:t xml:space="preserve">ax. </w:t>
            </w:r>
            <w:r w:rsidRPr="005B023B">
              <w:rPr>
                <w:rFonts w:ascii="Arial" w:eastAsia="Arial" w:hAnsi="Arial" w:cs="Arial"/>
                <w:sz w:val="16"/>
                <w:szCs w:val="16"/>
                <w:lang w:val="en-US" w:eastAsia="en-US"/>
              </w:rPr>
              <w:t>60%</w:t>
            </w:r>
            <w:r w:rsidR="004B537F" w:rsidRPr="005B023B">
              <w:rPr>
                <w:rFonts w:ascii="Arial" w:eastAsia="Arial" w:hAnsi="Arial" w:cs="Arial"/>
                <w:sz w:val="16"/>
                <w:szCs w:val="16"/>
                <w:lang w:val="en-US" w:eastAsia="en-US"/>
              </w:rPr>
              <w:t xml:space="preserve"> za bijelo/roze vino </w:t>
            </w:r>
            <w:r w:rsidR="00D60E78">
              <w:rPr>
                <w:rFonts w:ascii="Arial" w:eastAsia="Arial" w:hAnsi="Arial" w:cs="Arial"/>
                <w:sz w:val="16"/>
                <w:szCs w:val="16"/>
                <w:lang w:val="en-US" w:eastAsia="en-US"/>
              </w:rPr>
              <w:t>i</w:t>
            </w:r>
            <w:r w:rsidR="004B537F" w:rsidRPr="005B023B">
              <w:rPr>
                <w:rFonts w:ascii="Arial" w:eastAsia="Arial" w:hAnsi="Arial" w:cs="Arial"/>
                <w:sz w:val="16"/>
                <w:szCs w:val="16"/>
                <w:lang w:val="en-US" w:eastAsia="en-US"/>
              </w:rPr>
              <w:t xml:space="preserve"> </w:t>
            </w:r>
            <w:r w:rsidRPr="005B023B">
              <w:rPr>
                <w:rFonts w:ascii="Arial" w:eastAsia="Arial" w:hAnsi="Arial" w:cs="Arial"/>
                <w:sz w:val="16"/>
                <w:szCs w:val="16"/>
                <w:lang w:val="en-US" w:eastAsia="en-US"/>
              </w:rPr>
              <w:t>max</w:t>
            </w:r>
            <w:r w:rsidR="004B537F" w:rsidRPr="005B023B">
              <w:rPr>
                <w:rFonts w:ascii="Arial" w:eastAsia="Arial" w:hAnsi="Arial" w:cs="Arial"/>
                <w:sz w:val="16"/>
                <w:szCs w:val="16"/>
                <w:lang w:val="en-US" w:eastAsia="en-US"/>
              </w:rPr>
              <w:t>.</w:t>
            </w:r>
            <w:r w:rsidRPr="005B023B">
              <w:rPr>
                <w:rFonts w:ascii="Arial" w:eastAsia="Arial" w:hAnsi="Arial" w:cs="Arial"/>
                <w:sz w:val="16"/>
                <w:szCs w:val="16"/>
                <w:lang w:val="en-US" w:eastAsia="en-US"/>
              </w:rPr>
              <w:t xml:space="preserve"> 70% </w:t>
            </w:r>
            <w:r w:rsidR="004B537F" w:rsidRPr="005B023B">
              <w:rPr>
                <w:rFonts w:ascii="Arial" w:eastAsia="Arial" w:hAnsi="Arial" w:cs="Arial"/>
                <w:sz w:val="16"/>
                <w:szCs w:val="16"/>
                <w:lang w:val="en-US" w:eastAsia="en-US"/>
              </w:rPr>
              <w:t>za crveno vino</w:t>
            </w:r>
            <w:r w:rsidRPr="005B023B">
              <w:rPr>
                <w:rFonts w:ascii="Arial" w:eastAsia="Arial" w:hAnsi="Arial" w:cs="Arial"/>
                <w:sz w:val="16"/>
                <w:szCs w:val="16"/>
                <w:lang w:val="en-US" w:eastAsia="en-US"/>
              </w:rPr>
              <w:t>.</w:t>
            </w:r>
          </w:p>
          <w:p w14:paraId="7B6F062E" w14:textId="09EAB061" w:rsidR="00FF213C" w:rsidRPr="005B023B" w:rsidRDefault="00FF213C" w:rsidP="007F4C32">
            <w:pPr>
              <w:spacing w:after="120"/>
              <w:jc w:val="both"/>
              <w:rPr>
                <w:rFonts w:ascii="Arial" w:hAnsi="Arial" w:cs="Arial"/>
                <w:sz w:val="16"/>
                <w:szCs w:val="16"/>
                <w:lang w:val="en-US"/>
              </w:rPr>
            </w:pPr>
          </w:p>
        </w:tc>
      </w:tr>
      <w:bookmarkEnd w:id="2"/>
      <w:tr w:rsidR="0022108A" w:rsidRPr="005B023B" w14:paraId="515C5A0C"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2294DA26" w14:textId="09D9E91C" w:rsidR="0022108A" w:rsidRPr="00A85F85" w:rsidRDefault="003D02E4" w:rsidP="00A85F85">
            <w:pPr>
              <w:spacing w:after="120"/>
              <w:jc w:val="both"/>
              <w:outlineLvl w:val="1"/>
              <w:rPr>
                <w:rFonts w:ascii="Arial" w:eastAsia="Times New Roman" w:hAnsi="Arial" w:cs="Arial"/>
                <w:b/>
                <w:bCs/>
                <w:sz w:val="16"/>
                <w:szCs w:val="16"/>
                <w:lang w:val="en-US" w:eastAsia="en-US"/>
              </w:rPr>
            </w:pPr>
            <w:r w:rsidRPr="00A85F85">
              <w:rPr>
                <w:rFonts w:ascii="Arial" w:eastAsia="Times New Roman" w:hAnsi="Arial" w:cs="Arial"/>
                <w:b/>
                <w:bCs/>
                <w:sz w:val="16"/>
                <w:szCs w:val="16"/>
                <w:lang w:val="en-US" w:eastAsia="en-US"/>
              </w:rPr>
              <w:t xml:space="preserve">Glavne sorte vinove loze upotrijebljene u proizvodnji </w:t>
            </w:r>
          </w:p>
          <w:p w14:paraId="0A037575" w14:textId="77777777" w:rsidR="00517305" w:rsidRPr="00A85F85" w:rsidRDefault="000D33E6" w:rsidP="00A85F85">
            <w:pPr>
              <w:pStyle w:val="BodyText"/>
              <w:tabs>
                <w:tab w:val="left" w:pos="9072"/>
              </w:tabs>
              <w:suppressAutoHyphens/>
              <w:jc w:val="both"/>
              <w:outlineLvl w:val="1"/>
              <w:rPr>
                <w:rFonts w:ascii="Arial" w:hAnsi="Arial" w:cs="Arial"/>
                <w:w w:val="90"/>
                <w:sz w:val="16"/>
                <w:szCs w:val="16"/>
                <w:lang w:val="sr-Latn-CS" w:eastAsia="ar-SA"/>
              </w:rPr>
            </w:pPr>
            <w:r w:rsidRPr="00A85F85">
              <w:rPr>
                <w:rFonts w:ascii="Arial" w:hAnsi="Arial" w:cs="Arial"/>
                <w:w w:val="90"/>
                <w:sz w:val="16"/>
                <w:szCs w:val="16"/>
                <w:lang w:val="sr-Latn-CS" w:eastAsia="ar-SA"/>
              </w:rPr>
              <w:t>Krstač, Žižak, Chardonnay, Sauvignon, Pinot Blanc, Malvasia, White Muscat, Vranac, Kratošija, Cabernet Sauvignon, Muscat Hamburg, Merlot, Syrah, Marselan, Sangiovese, Petit Verdot, Grenache</w:t>
            </w:r>
            <w:r w:rsidR="00D64A33" w:rsidRPr="00A85F85">
              <w:rPr>
                <w:rFonts w:ascii="Arial" w:hAnsi="Arial" w:cs="Arial"/>
                <w:w w:val="90"/>
                <w:sz w:val="16"/>
                <w:szCs w:val="16"/>
                <w:lang w:val="sr-Latn-CS" w:eastAsia="ar-SA"/>
              </w:rPr>
              <w:t xml:space="preserve">. </w:t>
            </w:r>
          </w:p>
          <w:p w14:paraId="7D236165" w14:textId="4D748447" w:rsidR="00C371DC" w:rsidRPr="00A85F85" w:rsidRDefault="00C371DC" w:rsidP="00A85F85">
            <w:pPr>
              <w:pStyle w:val="BodyText"/>
              <w:tabs>
                <w:tab w:val="left" w:pos="9072"/>
              </w:tabs>
              <w:suppressAutoHyphens/>
              <w:jc w:val="both"/>
              <w:outlineLvl w:val="1"/>
              <w:rPr>
                <w:rFonts w:ascii="Arial" w:hAnsi="Arial" w:cs="Arial"/>
                <w:w w:val="90"/>
                <w:sz w:val="16"/>
                <w:szCs w:val="16"/>
                <w:lang w:val="sr-Latn-CS" w:eastAsia="ar-SA"/>
              </w:rPr>
            </w:pPr>
          </w:p>
        </w:tc>
      </w:tr>
      <w:tr w:rsidR="0022108A" w:rsidRPr="005B023B" w14:paraId="447CF6F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3C358C34" w14:textId="25EF80F8" w:rsidR="00122B58" w:rsidRPr="00A85F85" w:rsidRDefault="003D02E4" w:rsidP="000B184A">
            <w:pPr>
              <w:spacing w:after="120"/>
              <w:jc w:val="both"/>
              <w:outlineLvl w:val="1"/>
              <w:rPr>
                <w:rFonts w:ascii="Arial" w:eastAsia="Times New Roman" w:hAnsi="Arial" w:cs="Arial"/>
                <w:b/>
                <w:bCs/>
                <w:sz w:val="16"/>
                <w:szCs w:val="16"/>
                <w:lang w:val="en-US" w:eastAsia="en-US"/>
              </w:rPr>
            </w:pPr>
            <w:r w:rsidRPr="000B184A">
              <w:rPr>
                <w:rFonts w:ascii="Arial" w:hAnsi="Arial" w:cs="Arial"/>
                <w:w w:val="90"/>
                <w:sz w:val="16"/>
                <w:szCs w:val="16"/>
                <w:lang w:val="sr-Latn-CS" w:eastAsia="ar-SA"/>
              </w:rPr>
              <w:t xml:space="preserve"> </w:t>
            </w:r>
            <w:r w:rsidR="00122B58" w:rsidRPr="00A85F85">
              <w:rPr>
                <w:rFonts w:ascii="Arial" w:eastAsia="Times New Roman" w:hAnsi="Arial" w:cs="Arial"/>
                <w:b/>
                <w:bCs/>
                <w:sz w:val="16"/>
                <w:szCs w:val="16"/>
                <w:lang w:val="en-US" w:eastAsia="en-US"/>
              </w:rPr>
              <w:t>Povezanost s geografskim područjem</w:t>
            </w:r>
          </w:p>
          <w:p w14:paraId="3EA8023A" w14:textId="309A3C32" w:rsidR="008F2A8E" w:rsidRPr="000B184A" w:rsidRDefault="003D02E4" w:rsidP="000B184A">
            <w:pPr>
              <w:spacing w:after="120"/>
              <w:jc w:val="both"/>
              <w:outlineLvl w:val="1"/>
              <w:rPr>
                <w:rFonts w:ascii="Arial" w:hAnsi="Arial" w:cs="Arial"/>
                <w:w w:val="90"/>
                <w:sz w:val="16"/>
                <w:szCs w:val="16"/>
                <w:lang w:val="sr-Latn-CS" w:eastAsia="ar-SA"/>
              </w:rPr>
            </w:pPr>
            <w:r w:rsidRPr="00A85F85">
              <w:rPr>
                <w:rFonts w:ascii="Arial" w:eastAsia="Times New Roman" w:hAnsi="Arial" w:cs="Arial"/>
                <w:b/>
                <w:bCs/>
                <w:sz w:val="16"/>
                <w:szCs w:val="16"/>
                <w:lang w:val="en-US" w:eastAsia="en-US"/>
              </w:rPr>
              <w:t xml:space="preserve"> </w:t>
            </w:r>
            <w:r w:rsidR="008F2A8E" w:rsidRPr="000B184A">
              <w:rPr>
                <w:rFonts w:ascii="Arial" w:hAnsi="Arial" w:cs="Arial"/>
                <w:w w:val="90"/>
                <w:sz w:val="16"/>
                <w:szCs w:val="16"/>
                <w:lang w:val="sr-Latn-CS" w:eastAsia="ar-SA"/>
              </w:rPr>
              <w:t xml:space="preserve">U doba Ilirske države na tlu današnje Crne Gore, vinova loza se gajila na obalama Skadarskog jezera. Organizovaniji rad na vinogradarstvu Crne Gore počeo je u vrijeme vladavine Kralja Nikole (1860 – 1918).koji uvodi egulative u proizvoddnji grožđa i vina.. U tom periodu Crna Gora ima 1145 ha vinograda sa kalemljenom lozom i prve specijalizovane zemljoradničke vinogradarsko-vinarske zadruge otvorene 1911. godine. Period poslije II svjetskog rata karakteriše dosta usporeno podizanje vinograda u Crnoj Gori. </w:t>
            </w:r>
          </w:p>
          <w:p w14:paraId="4E6A3E8A" w14:textId="77777777" w:rsidR="008F2A8E" w:rsidRPr="000B184A" w:rsidRDefault="008F2A8E" w:rsidP="000B184A">
            <w:pPr>
              <w:spacing w:after="120"/>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lastRenderedPageBreak/>
              <w:t xml:space="preserve">Akademik Marko Ulićević u “Prilog rejonizaciji vinogrdarstva u Crnoj Gori” 1959. navodi da Titogradsko vinogorje obuhvata vinogradarske krajeve opština Titograd I Danilovgrad kao I katastarske opštine Povija, Bogetići, Drenovštica i Milojevići, iz opštine Nikšić. Akadmik ističe da su mnogi zasadi u okolini Titograda veoma stari tako da niko od savremenika ne zna kad su posađeni. U vrijeme oslobođenja Podgorice od Turaka pod vinogradima je bila čitava površina od grada do Doljana. Glavna sorta ovog vinogorja je Kratošija koja ima više tipova sa različitim nazivima. Ova sorta zauzimala je oko 80%. Druga sorta po zastupljenosti  sa oko 10% je bijeli krstač. Njega srazmjerno najviše ima u Doljanima I Berima I on je specifična sorta ovog vinogorja. Vranac nije bio puno zastupljen u starom sortimentu ovog vinogorja. Međutim u posljeratnim zasadima u okviru Poljoprivrednog dobra “Kruševac” I “Vinogradar”, Vranac je pokazao veoma dobre rezultate. Prekretnica u daljem razvoju crnogorskog vinogradarstva bila je realizacija projekta “Ćemovsko polje “(1977-1982). Tim projektom Crna Gora je dobila 1500 ha vinograda kao i moderan Vinarski podrum, kapaciteta 2000 vagona koji su dodijeljeni kompaniji “13. Jul Plantaže”. </w:t>
            </w:r>
          </w:p>
          <w:p w14:paraId="5CEE1B4F" w14:textId="6019EBE2" w:rsidR="008F2A8E" w:rsidRPr="000B184A" w:rsidRDefault="008F2A8E" w:rsidP="000B184A">
            <w:pPr>
              <w:spacing w:after="120"/>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t xml:space="preserve">Danas agroekološki uslovi u subregionu Podgorica izuzetno su povoljni daju odličan kvalitet grožđa koje se uz savremenu tehnologiju pretače u vina vrhunskog kvaliteta. </w:t>
            </w:r>
          </w:p>
          <w:p w14:paraId="0CF26938" w14:textId="77777777" w:rsidR="00596D36" w:rsidRPr="000B184A" w:rsidRDefault="00596D36" w:rsidP="000B184A">
            <w:pPr>
              <w:spacing w:after="120"/>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t>U subregionu Podgorica dominiraju sledeći tipovi zemljišta:</w:t>
            </w:r>
          </w:p>
          <w:p w14:paraId="4ABB2F08" w14:textId="77777777" w:rsidR="00596D36" w:rsidRPr="000B184A" w:rsidRDefault="00596D36" w:rsidP="000B184A">
            <w:pPr>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t xml:space="preserve"> - crvenica - it. terra rossa – rasprostire se na približno polovini površine subregiona, </w:t>
            </w:r>
          </w:p>
          <w:p w14:paraId="0A082DC3" w14:textId="41BDBEEE" w:rsidR="00596D36" w:rsidRPr="000B184A" w:rsidRDefault="00C371DC" w:rsidP="000B184A">
            <w:pPr>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t xml:space="preserve"> </w:t>
            </w:r>
            <w:r w:rsidR="00596D36" w:rsidRPr="000B184A">
              <w:rPr>
                <w:rFonts w:ascii="Arial" w:hAnsi="Arial" w:cs="Arial"/>
                <w:w w:val="90"/>
                <w:sz w:val="16"/>
                <w:szCs w:val="16"/>
                <w:lang w:val="sr-Latn-CS" w:eastAsia="ar-SA"/>
              </w:rPr>
              <w:t xml:space="preserve">- smeđa zemljišta (kambisoli) – zastupljeni su na više od trećine cjelokupne površine (zajedno sa crvenicom ova dva tipa zemljišta pokrivaju 82 % površine subregiona), </w:t>
            </w:r>
          </w:p>
          <w:p w14:paraId="76D03BDF" w14:textId="77777777" w:rsidR="00596D36" w:rsidRPr="000B184A" w:rsidRDefault="00596D36" w:rsidP="000B184A">
            <w:pPr>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t xml:space="preserve"> - crnica (kalkomelanosol) prekriva 9% površine subregiona,</w:t>
            </w:r>
          </w:p>
          <w:p w14:paraId="2D95D665" w14:textId="77777777" w:rsidR="00596D36" w:rsidRPr="000B184A" w:rsidRDefault="00596D36" w:rsidP="000B184A">
            <w:pPr>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t xml:space="preserve"> - aluvijalna zemljišta zauzimaju 5% površine subregiona, i</w:t>
            </w:r>
          </w:p>
          <w:p w14:paraId="684EA83F" w14:textId="77777777" w:rsidR="00596D36" w:rsidRPr="000B184A" w:rsidRDefault="00596D36" w:rsidP="000B184A">
            <w:pPr>
              <w:spacing w:after="120"/>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t>-  rendzine i glejna zemljišta (euglej) zauzimaju manje, neznatne  površine.</w:t>
            </w:r>
          </w:p>
          <w:p w14:paraId="2C9964A3" w14:textId="77777777" w:rsidR="00596D36" w:rsidRPr="005B023B" w:rsidRDefault="00596D36" w:rsidP="000B184A">
            <w:pPr>
              <w:suppressAutoHyphens/>
              <w:spacing w:after="120"/>
              <w:jc w:val="both"/>
              <w:outlineLvl w:val="1"/>
              <w:rPr>
                <w:rFonts w:ascii="Arial" w:hAnsi="Arial" w:cs="Arial"/>
                <w:w w:val="90"/>
                <w:sz w:val="16"/>
                <w:szCs w:val="16"/>
                <w:lang w:val="sr-Latn-CS" w:eastAsia="ar-SA"/>
              </w:rPr>
            </w:pPr>
            <w:r w:rsidRPr="005B023B">
              <w:rPr>
                <w:rFonts w:ascii="Arial" w:hAnsi="Arial" w:cs="Arial"/>
                <w:w w:val="90"/>
                <w:sz w:val="16"/>
                <w:szCs w:val="16"/>
                <w:lang w:val="sr-Latn-CS" w:eastAsia="ar-SA"/>
              </w:rPr>
              <w:t>Podgorički subregion je vinogradarsko područje pretežno niske nadmorske visine. Visine od 0 do 100 m obuhvataju 50,84% površine pod vinogradima. Najveći dio područja nalazi se na nadmorskim visinama do 50 m, zatim od 50 do 100 m, odnosno od 100 do 200 m. Uopšteno, nadmorska visina u najvećem dijelu subregiona nema značajan uticaj na klimatske parametre.</w:t>
            </w:r>
          </w:p>
          <w:p w14:paraId="13B67C56" w14:textId="77777777" w:rsidR="00596D36" w:rsidRPr="005B023B" w:rsidRDefault="00596D36" w:rsidP="000B184A">
            <w:pPr>
              <w:suppressAutoHyphens/>
              <w:spacing w:after="120"/>
              <w:jc w:val="both"/>
              <w:outlineLvl w:val="1"/>
              <w:rPr>
                <w:rFonts w:ascii="Arial" w:hAnsi="Arial" w:cs="Arial"/>
                <w:w w:val="90"/>
                <w:sz w:val="16"/>
                <w:szCs w:val="16"/>
                <w:lang w:val="sr-Latn-CS" w:eastAsia="ar-SA"/>
              </w:rPr>
            </w:pPr>
            <w:r w:rsidRPr="005B023B">
              <w:rPr>
                <w:rFonts w:ascii="Arial" w:hAnsi="Arial" w:cs="Arial"/>
                <w:w w:val="90"/>
                <w:sz w:val="16"/>
                <w:szCs w:val="16"/>
                <w:lang w:val="sr-Latn-CS" w:eastAsia="ar-SA"/>
              </w:rPr>
              <w:t>Zbog pretežno ravničarskog terena, u Podgoričkom subregionu dominiraju blagi nagibi do 10%, koji zauzimaju gotovo polovinu površine, zatim nagibi od 10 do 20%. Nagibi od 20–30%, 30–40% i preko 40% zajedno obuhvataju 32,72% površine subregiona. Teren ima različite ekspozicije, ali južne, koje su najzastupljenije, jugoistočne, jugozapadne i zapadne ekspozicije obuhvataju 55,37% površine.</w:t>
            </w:r>
          </w:p>
          <w:p w14:paraId="5ACCAEC8" w14:textId="77777777" w:rsidR="00596D36" w:rsidRPr="00B906CD" w:rsidRDefault="00596D36" w:rsidP="000B184A">
            <w:pPr>
              <w:suppressAutoHyphens/>
              <w:spacing w:after="120"/>
              <w:jc w:val="both"/>
              <w:outlineLvl w:val="1"/>
              <w:rPr>
                <w:rFonts w:ascii="Arial" w:hAnsi="Arial" w:cs="Arial"/>
                <w:w w:val="90"/>
                <w:sz w:val="16"/>
                <w:szCs w:val="16"/>
                <w:lang w:val="sr-Latn-CS" w:eastAsia="ar-SA"/>
              </w:rPr>
            </w:pPr>
            <w:r w:rsidRPr="00B906CD">
              <w:rPr>
                <w:rFonts w:ascii="Arial" w:hAnsi="Arial" w:cs="Arial"/>
                <w:w w:val="90"/>
                <w:sz w:val="16"/>
                <w:szCs w:val="16"/>
                <w:lang w:val="sr-Latn-CS" w:eastAsia="ar-SA"/>
              </w:rPr>
              <w:t xml:space="preserve">Srеdnjа tеmpеrаturа vаzduhа subregiona Podgorica (met. stanice u Podgorici i Golubovcima) je najniža u јаnuаru (5,7ºC u Golubovcima i 6,6ºC u Podgorici) a najvišа tоkоm avgusta mjeseca (26,9ºC u Golubovcima i 27,5ºC u Podgorici). Srеdnjа mjеsеčnа tеmpеrаturа u tоku sеptеmbrа (kаdа vеćinа sоrti ulаzi u fеnоlоšku fаzu šаrkа ili grоžđе zri) u pomenutim meteorološkim stanicama je između 21,8ºC u Golubovcima i 22,4 ºC u Podgorici, što je povoljno za sazrijevanje grožđa. </w:t>
            </w:r>
          </w:p>
          <w:p w14:paraId="795A09B1" w14:textId="77777777" w:rsidR="00596D36" w:rsidRPr="00B906CD" w:rsidRDefault="00596D36" w:rsidP="000B184A">
            <w:pPr>
              <w:suppressAutoHyphens/>
              <w:spacing w:after="120"/>
              <w:jc w:val="both"/>
              <w:outlineLvl w:val="1"/>
              <w:rPr>
                <w:rFonts w:ascii="Arial" w:hAnsi="Arial" w:cs="Arial"/>
                <w:w w:val="90"/>
                <w:sz w:val="16"/>
                <w:szCs w:val="16"/>
                <w:lang w:val="sr-Latn-CS" w:eastAsia="ar-SA"/>
              </w:rPr>
            </w:pPr>
            <w:r w:rsidRPr="00B906CD">
              <w:rPr>
                <w:rFonts w:ascii="Arial" w:hAnsi="Arial" w:cs="Arial"/>
                <w:w w:val="90"/>
                <w:sz w:val="16"/>
                <w:szCs w:val="16"/>
                <w:lang w:val="sr-Latn-CS" w:eastAsia="ar-SA"/>
              </w:rPr>
              <w:t>Podaci o srednjim mjesečnim temperaturama u najhladnijim mjesecima ukazuju da subregion Podgorica ima blage zime. Pored toga, zbog uticaja toplog vazduha koji sa Jadranskog mora prodire dolinom rijeke Bojane i preko Skadarskog jezera, ljetnji mjeseci imaju višu srednju temperaturu vazduha, kao i jesenji mjeseci. Generalno gledno, subregion Podgorica ima optimalne srednje temperature vazduha za odvijanje cvjetanja, porast lastara i obrazovanja okaca vinove loze, kao i za sazrijevanje grožđa.</w:t>
            </w:r>
          </w:p>
          <w:p w14:paraId="4BF299FD" w14:textId="77777777" w:rsidR="00596D36" w:rsidRPr="00B906CD" w:rsidRDefault="00596D36" w:rsidP="000B184A">
            <w:pPr>
              <w:suppressAutoHyphens/>
              <w:spacing w:after="120"/>
              <w:jc w:val="both"/>
              <w:outlineLvl w:val="1"/>
              <w:rPr>
                <w:rFonts w:ascii="Arial" w:hAnsi="Arial" w:cs="Arial"/>
                <w:w w:val="90"/>
                <w:sz w:val="16"/>
                <w:szCs w:val="16"/>
                <w:lang w:val="sr-Latn-CS" w:eastAsia="ar-SA"/>
              </w:rPr>
            </w:pPr>
            <w:r w:rsidRPr="00B906CD">
              <w:rPr>
                <w:rFonts w:ascii="Arial" w:hAnsi="Arial" w:cs="Arial"/>
                <w:w w:val="90"/>
                <w:sz w:val="16"/>
                <w:szCs w:val="16"/>
                <w:lang w:val="sr-Latn-CS" w:eastAsia="ar-SA"/>
              </w:rPr>
              <w:t xml:space="preserve">U subregionu Podgorica je dominantan uticaj djelimično izmjenjene mediteranske klime, sa nejednakim rasporedom padavina tokom godine, gdje su veće količine padavina tokom hladnijih mjeseci. Srеdnjа mjеsеčnа sumа pаdаvinа subregiona је nајmаnjа tоkоm jula mjeseca 31,3 mm (met. stanica u Podgorici) i 28,1 mm (met. stanica u Golubovcima) kada se javlja izraženi minimum padavina. Naјvеćа suma padavina je krajem jeseni i početkom zime, odnosno tоkоm novembra mjeseca, i to 258,9 mm u Podgorici i 234,6 mm u Golubovcima. </w:t>
            </w:r>
          </w:p>
          <w:p w14:paraId="350A6111" w14:textId="77777777" w:rsidR="00596D36" w:rsidRPr="00B906CD" w:rsidRDefault="00596D36" w:rsidP="000B184A">
            <w:pPr>
              <w:suppressAutoHyphens/>
              <w:spacing w:after="120"/>
              <w:jc w:val="both"/>
              <w:outlineLvl w:val="1"/>
              <w:rPr>
                <w:rFonts w:ascii="Arial" w:hAnsi="Arial" w:cs="Arial"/>
                <w:w w:val="90"/>
                <w:sz w:val="16"/>
                <w:szCs w:val="16"/>
                <w:lang w:val="sr-Latn-CS" w:eastAsia="ar-SA"/>
              </w:rPr>
            </w:pPr>
            <w:r w:rsidRPr="00B906CD">
              <w:rPr>
                <w:rFonts w:ascii="Arial" w:hAnsi="Arial" w:cs="Arial"/>
                <w:w w:val="90"/>
                <w:sz w:val="16"/>
                <w:szCs w:val="16"/>
                <w:lang w:val="sr-Latn-CS" w:eastAsia="ar-SA"/>
              </w:rPr>
              <w:t xml:space="preserve">Subregion Podgorica ima dovoljno sunčeve svjetlosti koja je neophodna lišću vinove loze za obavljanje fotosinteze. U okviru ovog vinogradarskog područja postoje svjetlosni uslovi za normalan rast vinove loze, cvjetanje, oplodnju i sazrijevanje grožđa odgovarajućeg kvaliteta, kao i za postizanje odlične rodnosti okaca vinove loze. Geografski položaj Podgoričkog subregiona okruženost planinskim masivima i blizina Skadarskog jezera, klimatski faktori, karakteristike zemljišta i orografske karakteristike terena, uslovili su formiranje mezo i mikroklimatskih uslova koji značajno ispoljavaju uticaj na kvalitet proizvedenog vina i čine ga specifičnim i prepoznatljivim za područje odakle potiču. </w:t>
            </w:r>
          </w:p>
          <w:p w14:paraId="41111752" w14:textId="77777777" w:rsidR="00596D36" w:rsidRPr="00B906CD" w:rsidRDefault="00596D36" w:rsidP="000B184A">
            <w:pPr>
              <w:suppressAutoHyphens/>
              <w:spacing w:after="120"/>
              <w:jc w:val="both"/>
              <w:outlineLvl w:val="1"/>
              <w:rPr>
                <w:rFonts w:ascii="Arial" w:hAnsi="Arial" w:cs="Arial"/>
                <w:w w:val="90"/>
                <w:sz w:val="16"/>
                <w:szCs w:val="16"/>
                <w:lang w:val="sr-Latn-CS" w:eastAsia="ar-SA"/>
              </w:rPr>
            </w:pPr>
            <w:r w:rsidRPr="00B906CD">
              <w:rPr>
                <w:rFonts w:ascii="Arial" w:hAnsi="Arial" w:cs="Arial"/>
                <w:w w:val="90"/>
                <w:sz w:val="16"/>
                <w:szCs w:val="16"/>
                <w:lang w:val="sr-Latn-CS" w:eastAsia="ar-SA"/>
              </w:rPr>
              <w:t xml:space="preserve">Vrijednost heliotermikog indeksa, indeksa suše i indeksa svježine noći ukazuju da u okviru Podgoričkog subregiona postoje specifini klimatski uslovi koji su povoljni za gajenje vinove loze i imaju izuzetno pozitivan uticaj na kvalitet proizvedenog grožđa. Doprinose dostizanju uravnoteženog odnosa sadržaja i strukture kiselina i šećera i aromarskog kompleksa kod bijelih vinskih sorti, a kod crvenih doprinose formiranju zrelih tanina i dobre obojenosti pokožice i postizanju fenolne zrelosti uz povoljan osnos šećera i kiselina. Crvena vina su bogata ekstraktom, intenzivno obojena, puna i harmonična i imaju visok potencijal za odležavanje. </w:t>
            </w:r>
          </w:p>
          <w:p w14:paraId="47B88CDD" w14:textId="77777777" w:rsidR="00596D36" w:rsidRPr="00B906CD" w:rsidRDefault="00596D36" w:rsidP="000B184A">
            <w:pPr>
              <w:suppressAutoHyphens/>
              <w:spacing w:after="120"/>
              <w:jc w:val="both"/>
              <w:outlineLvl w:val="1"/>
              <w:rPr>
                <w:rFonts w:ascii="Arial" w:hAnsi="Arial" w:cs="Arial"/>
                <w:w w:val="90"/>
                <w:sz w:val="16"/>
                <w:szCs w:val="16"/>
                <w:lang w:val="sr-Latn-CS" w:eastAsia="ar-SA"/>
              </w:rPr>
            </w:pPr>
            <w:r w:rsidRPr="00B906CD">
              <w:rPr>
                <w:rFonts w:ascii="Arial" w:hAnsi="Arial" w:cs="Arial"/>
                <w:w w:val="90"/>
                <w:sz w:val="16"/>
                <w:szCs w:val="16"/>
                <w:lang w:val="sr-Latn-CS" w:eastAsia="ar-SA"/>
              </w:rPr>
              <w:t xml:space="preserve">Količina i raspored padavina omogućavaju umjeren porast mlade loze, dobru oplodnju i pravilno sazrijevanje uz pravilan raspored nakupljanja šećera kao i razgradnju kiselina. Pravilan izbor i vrijeme primjene specifinih ampelotehničkih mjera (u skladu sa sortom i meteorološkim uslovima godine), doprinose proizvodnji visokokvalitetnog grožđa. </w:t>
            </w:r>
          </w:p>
          <w:p w14:paraId="0E00DF97" w14:textId="77777777" w:rsidR="00596D36" w:rsidRPr="000B184A" w:rsidRDefault="00596D36" w:rsidP="000B184A">
            <w:pPr>
              <w:suppressAutoHyphens/>
              <w:spacing w:after="120"/>
              <w:jc w:val="both"/>
              <w:outlineLvl w:val="1"/>
              <w:rPr>
                <w:rFonts w:ascii="Arial" w:hAnsi="Arial" w:cs="Arial"/>
                <w:w w:val="90"/>
                <w:sz w:val="16"/>
                <w:szCs w:val="16"/>
                <w:lang w:val="sr-Latn-CS" w:eastAsia="ar-SA"/>
              </w:rPr>
            </w:pPr>
            <w:r w:rsidRPr="00B906CD">
              <w:rPr>
                <w:rFonts w:ascii="Arial" w:hAnsi="Arial" w:cs="Arial"/>
                <w:w w:val="90"/>
                <w:sz w:val="16"/>
                <w:szCs w:val="16"/>
                <w:lang w:val="sr-Latn-CS" w:eastAsia="ar-SA"/>
              </w:rPr>
              <w:t>Proređivanjem i pravilnim pozicioniranjem lastara u prostoru i, po potrebi, primjenom defolijacije u razliitim fenofazama stvaraju se specifini mikroklimatski uslovi u zoni grozdova i utiče se na visinu</w:t>
            </w:r>
            <w:r w:rsidRPr="000B184A">
              <w:rPr>
                <w:rFonts w:ascii="Arial" w:hAnsi="Arial" w:cs="Arial"/>
                <w:w w:val="90"/>
                <w:sz w:val="16"/>
                <w:szCs w:val="16"/>
                <w:lang w:val="sr-Latn-CS" w:eastAsia="ar-SA"/>
              </w:rPr>
              <w:t xml:space="preserve"> prinosa, krupnoću bobice, obojenost, fenolni profil bobice, sadržaj šećera i kiselina. </w:t>
            </w:r>
          </w:p>
          <w:p w14:paraId="528E6D82" w14:textId="77777777" w:rsidR="00596D36" w:rsidRPr="00B906CD" w:rsidRDefault="00596D36" w:rsidP="000B184A">
            <w:pPr>
              <w:suppressAutoHyphens/>
              <w:spacing w:after="120"/>
              <w:jc w:val="both"/>
              <w:outlineLvl w:val="1"/>
              <w:rPr>
                <w:rFonts w:ascii="Arial" w:hAnsi="Arial" w:cs="Arial"/>
                <w:w w:val="90"/>
                <w:sz w:val="16"/>
                <w:szCs w:val="16"/>
                <w:lang w:val="sr-Latn-CS" w:eastAsia="ar-SA"/>
              </w:rPr>
            </w:pPr>
            <w:r w:rsidRPr="00B906CD">
              <w:rPr>
                <w:rFonts w:ascii="Arial" w:hAnsi="Arial" w:cs="Arial"/>
                <w:w w:val="90"/>
                <w:sz w:val="16"/>
                <w:szCs w:val="16"/>
                <w:lang w:val="sr-Latn-CS" w:eastAsia="ar-SA"/>
              </w:rPr>
              <w:t xml:space="preserve">Adekvatna opremljenost vinarije omogućuje primenu savremenih postupaka za preradu grožđa i njegu proizvedenog vina. </w:t>
            </w:r>
            <w:r w:rsidRPr="005B023B">
              <w:rPr>
                <w:rFonts w:ascii="Arial" w:hAnsi="Arial" w:cs="Arial"/>
                <w:w w:val="90"/>
                <w:sz w:val="16"/>
                <w:szCs w:val="16"/>
                <w:lang w:val="sr-Latn-CS" w:eastAsia="ar-SA"/>
              </w:rPr>
              <w:t xml:space="preserve">Savremeni zasadi velike gustine sadnje, u kombinaciji sa preciznim upravljanjem lisnom masom, štite grožđe od ožegotina izazvanih sunčevim zračenjem. </w:t>
            </w:r>
            <w:r w:rsidRPr="00B906CD">
              <w:rPr>
                <w:rFonts w:ascii="Arial" w:hAnsi="Arial" w:cs="Arial"/>
                <w:w w:val="90"/>
                <w:sz w:val="16"/>
                <w:szCs w:val="16"/>
                <w:lang w:val="sr-Latn-CS" w:eastAsia="ar-SA"/>
              </w:rPr>
              <w:t xml:space="preserve">U proizvodnji vina se nastoji da se postojeće specifičnosti i autentičnost podneblja što vernije pretoče i očuvaju u vinu.  </w:t>
            </w:r>
          </w:p>
          <w:p w14:paraId="3D0C0345" w14:textId="77777777" w:rsidR="00596D36" w:rsidRPr="005B023B" w:rsidRDefault="00596D36" w:rsidP="000B184A">
            <w:pPr>
              <w:suppressAutoHyphens/>
              <w:spacing w:after="120"/>
              <w:jc w:val="both"/>
              <w:outlineLvl w:val="1"/>
              <w:rPr>
                <w:rFonts w:ascii="Arial" w:hAnsi="Arial" w:cs="Arial"/>
                <w:w w:val="90"/>
                <w:sz w:val="16"/>
                <w:szCs w:val="16"/>
                <w:lang w:val="sr-Latn-CS" w:eastAsia="ar-SA"/>
              </w:rPr>
            </w:pPr>
            <w:r w:rsidRPr="005B023B">
              <w:rPr>
                <w:rFonts w:ascii="Arial" w:hAnsi="Arial" w:cs="Arial"/>
                <w:w w:val="90"/>
                <w:sz w:val="16"/>
                <w:szCs w:val="16"/>
                <w:lang w:val="sr-Latn-CS" w:eastAsia="ar-SA"/>
              </w:rPr>
              <w:t>Posljednjih godina, usljed klimatskih promjena, došlo je do pomjeranja termina berbe. Usljed ubrzane fotosinteze i povećanja prosječnih temperatura, cvjetanje i berba počinju ranije. Takođe, dolazi do brzog nakupljanja šećera u grožđu, što uslovljava proizvodnju vina sa većim sadržajem alkohola.</w:t>
            </w:r>
          </w:p>
          <w:p w14:paraId="0C770497" w14:textId="77777777" w:rsidR="00EE13DB" w:rsidRPr="005B023B" w:rsidRDefault="00596D36" w:rsidP="000B184A">
            <w:pPr>
              <w:suppressAutoHyphens/>
              <w:spacing w:after="120"/>
              <w:jc w:val="both"/>
              <w:outlineLvl w:val="1"/>
              <w:rPr>
                <w:rFonts w:ascii="Arial" w:hAnsi="Arial" w:cs="Arial"/>
                <w:w w:val="90"/>
                <w:sz w:val="16"/>
                <w:szCs w:val="16"/>
                <w:lang w:val="sr-Latn-CS" w:eastAsia="ar-SA"/>
              </w:rPr>
            </w:pPr>
            <w:r w:rsidRPr="005B023B">
              <w:rPr>
                <w:rFonts w:ascii="Arial" w:hAnsi="Arial" w:cs="Arial"/>
                <w:w w:val="90"/>
                <w:sz w:val="16"/>
                <w:szCs w:val="16"/>
                <w:lang w:val="sr-Latn-CS" w:eastAsia="ar-SA"/>
              </w:rPr>
              <w:t>Ekstremno visoke temperature i refleksija toplote sa šljunkovitog zemljišta podstiču ubrzano nakupljanje šećera i potpunu fenolnu zrelost kod kasnih sorti, poput Vranca. Dobijena vina su robusna, bogata ekstraktom, sa baršunastim i mekanim taninima i visokim sadržajem alkohola, a strukturno se razlikuju od vina proizvedenih u hladnijim planinskim područjima.</w:t>
            </w:r>
          </w:p>
          <w:p w14:paraId="4838C226" w14:textId="4DD8AD23" w:rsidR="00596D36" w:rsidRPr="005B023B" w:rsidRDefault="00596D36" w:rsidP="000B184A">
            <w:pPr>
              <w:suppressAutoHyphens/>
              <w:spacing w:after="120"/>
              <w:jc w:val="both"/>
              <w:outlineLvl w:val="1"/>
              <w:rPr>
                <w:rFonts w:ascii="Arial" w:hAnsi="Arial" w:cs="Arial"/>
                <w:w w:val="90"/>
                <w:sz w:val="16"/>
                <w:szCs w:val="16"/>
                <w:lang w:val="sr-Latn-CS" w:eastAsia="ar-SA"/>
              </w:rPr>
            </w:pPr>
          </w:p>
        </w:tc>
      </w:tr>
      <w:tr w:rsidR="00757440" w:rsidRPr="005B023B" w14:paraId="6FDE294A"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44E36644" w14:textId="0F45ADC5" w:rsidR="00757440" w:rsidRPr="005B023B" w:rsidRDefault="003D02E4" w:rsidP="003E5F44">
            <w:pPr>
              <w:spacing w:line="276" w:lineRule="auto"/>
              <w:rPr>
                <w:rFonts w:ascii="Arial" w:hAnsi="Arial" w:cs="Arial"/>
                <w:b/>
                <w:sz w:val="16"/>
                <w:szCs w:val="16"/>
              </w:rPr>
            </w:pPr>
            <w:r w:rsidRPr="005B023B">
              <w:rPr>
                <w:rFonts w:ascii="Arial" w:hAnsi="Arial" w:cs="Arial"/>
                <w:b/>
                <w:sz w:val="16"/>
                <w:szCs w:val="16"/>
              </w:rPr>
              <w:lastRenderedPageBreak/>
              <w:t xml:space="preserve">Veća ili manja </w:t>
            </w:r>
            <w:r w:rsidR="00757440" w:rsidRPr="005B023B">
              <w:rPr>
                <w:rFonts w:ascii="Arial" w:hAnsi="Arial" w:cs="Arial"/>
                <w:b/>
                <w:sz w:val="16"/>
                <w:szCs w:val="16"/>
              </w:rPr>
              <w:t>geogra</w:t>
            </w:r>
            <w:r w:rsidRPr="005B023B">
              <w:rPr>
                <w:rFonts w:ascii="Arial" w:hAnsi="Arial" w:cs="Arial"/>
                <w:b/>
                <w:sz w:val="16"/>
                <w:szCs w:val="16"/>
              </w:rPr>
              <w:t xml:space="preserve">fska jedinica </w:t>
            </w:r>
            <w:r w:rsidR="00757440" w:rsidRPr="00875C35">
              <w:rPr>
                <w:rFonts w:ascii="Arial" w:hAnsi="Arial" w:cs="Arial"/>
                <w:b/>
                <w:i/>
                <w:sz w:val="14"/>
                <w:szCs w:val="16"/>
              </w:rPr>
              <w:t>(</w:t>
            </w:r>
            <w:r w:rsidRPr="00875C35">
              <w:rPr>
                <w:rFonts w:ascii="Arial" w:hAnsi="Arial" w:cs="Arial"/>
                <w:b/>
                <w:i/>
                <w:sz w:val="14"/>
                <w:szCs w:val="16"/>
              </w:rPr>
              <w:t>nije obavezno</w:t>
            </w:r>
            <w:r w:rsidR="00757440" w:rsidRPr="00875C35">
              <w:rPr>
                <w:rFonts w:ascii="Arial" w:hAnsi="Arial" w:cs="Arial"/>
                <w:b/>
                <w:i/>
                <w:sz w:val="14"/>
                <w:szCs w:val="16"/>
              </w:rPr>
              <w:t>)</w:t>
            </w:r>
          </w:p>
        </w:tc>
        <w:tc>
          <w:tcPr>
            <w:tcW w:w="5580" w:type="dxa"/>
            <w:tcBorders>
              <w:top w:val="single" w:sz="4" w:space="0" w:color="auto"/>
              <w:left w:val="single" w:sz="4" w:space="0" w:color="auto"/>
              <w:bottom w:val="single" w:sz="4" w:space="0" w:color="auto"/>
              <w:right w:val="single" w:sz="4" w:space="0" w:color="auto"/>
            </w:tcBorders>
            <w:vAlign w:val="center"/>
          </w:tcPr>
          <w:p w14:paraId="66D53243" w14:textId="3D6EB702" w:rsidR="003D02E4" w:rsidRPr="000B184A" w:rsidRDefault="003D02E4" w:rsidP="000B184A">
            <w:pPr>
              <w:suppressAutoHyphens/>
              <w:spacing w:after="120"/>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t>Nazivi sljedećih užih geografskih područja mogu se navoditi na etiketi:</w:t>
            </w:r>
          </w:p>
          <w:p w14:paraId="0F2A3538" w14:textId="052ED247" w:rsidR="00B52803" w:rsidRPr="000B184A" w:rsidRDefault="00B52803" w:rsidP="000B184A">
            <w:pPr>
              <w:suppressAutoHyphens/>
              <w:spacing w:after="120"/>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t>Vinogradarska oaza Lužnica, Vinogradarska oaza Pelev Brijeg, Vinogradarska oaza Klopot, Vinogradarska oaza Trimojevići, Vinogradarska oaza Bratonožići</w:t>
            </w:r>
            <w:r w:rsidR="009F1E8B" w:rsidRPr="000B184A">
              <w:rPr>
                <w:rFonts w:ascii="Arial" w:hAnsi="Arial" w:cs="Arial"/>
                <w:w w:val="90"/>
                <w:sz w:val="16"/>
                <w:szCs w:val="16"/>
                <w:lang w:val="sr-Latn-CS" w:eastAsia="ar-SA"/>
              </w:rPr>
              <w:t xml:space="preserve"> i:</w:t>
            </w:r>
          </w:p>
          <w:p w14:paraId="62D71219" w14:textId="6EBC4F1E" w:rsidR="00A51B3F" w:rsidRPr="000B184A" w:rsidRDefault="00B52803" w:rsidP="000B184A">
            <w:pPr>
              <w:suppressAutoHyphens/>
              <w:spacing w:after="120"/>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t xml:space="preserve">Beri, Bioče, Blizna, Brežine, Budza, Buronje, Cerovica, Cijevna, Crnci, Cvilin, Dajbabe, Dinoša, Doljani, Donja Gorica, Donji Kokoti, Donji Zatrijebač, Draževina, </w:t>
            </w:r>
            <w:r w:rsidRPr="000B184A">
              <w:rPr>
                <w:rFonts w:ascii="Arial" w:hAnsi="Arial" w:cs="Arial"/>
                <w:w w:val="90"/>
                <w:sz w:val="16"/>
                <w:szCs w:val="16"/>
                <w:lang w:val="sr-Latn-CS" w:eastAsia="ar-SA"/>
              </w:rPr>
              <w:lastRenderedPageBreak/>
              <w:t xml:space="preserve">Đurkovići, Farmaci, Fundina, Goljemadi, Golubovci, Gornji Zatrijebač, Gostilj, Gradac, Grbavci, Gruda, Hoti, Klopot, Liješnje, Lutovo, Mahala, Masline, Mataguži, Mrke, Prelev Brijeg, Progonovići, Radeća, Rijeka, Rogami, Stanjevića Rupa, Stari Trabojin, Tološi, Trmanje, Tuzi, Ubli, Velje Brdo, Vranj, Vranjina, Vrbica, Vukovci, Vuksanlekići </w:t>
            </w:r>
            <w:r w:rsidR="009F1E8B" w:rsidRPr="000B184A">
              <w:rPr>
                <w:rFonts w:ascii="Arial" w:hAnsi="Arial" w:cs="Arial"/>
                <w:w w:val="90"/>
                <w:sz w:val="16"/>
                <w:szCs w:val="16"/>
                <w:lang w:val="sr-Latn-CS" w:eastAsia="ar-SA"/>
              </w:rPr>
              <w:t>i</w:t>
            </w:r>
            <w:r w:rsidRPr="000B184A">
              <w:rPr>
                <w:rFonts w:ascii="Arial" w:hAnsi="Arial" w:cs="Arial"/>
                <w:w w:val="90"/>
                <w:sz w:val="16"/>
                <w:szCs w:val="16"/>
                <w:lang w:val="sr-Latn-CS" w:eastAsia="ar-SA"/>
              </w:rPr>
              <w:t xml:space="preserve"> Zeta.</w:t>
            </w:r>
          </w:p>
        </w:tc>
      </w:tr>
      <w:tr w:rsidR="00757440" w:rsidRPr="005B023B" w14:paraId="046FF21F"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3CDB2AEA" w14:textId="62F25C3A" w:rsidR="00757440" w:rsidRPr="005B023B" w:rsidRDefault="003D02E4" w:rsidP="003E5F44">
            <w:pPr>
              <w:spacing w:line="276" w:lineRule="auto"/>
              <w:rPr>
                <w:rFonts w:ascii="Arial" w:hAnsi="Arial" w:cs="Arial"/>
                <w:b/>
                <w:sz w:val="16"/>
                <w:szCs w:val="16"/>
              </w:rPr>
            </w:pPr>
            <w:r w:rsidRPr="005B023B">
              <w:rPr>
                <w:rFonts w:ascii="Arial" w:hAnsi="Arial" w:cs="Arial"/>
                <w:b/>
                <w:sz w:val="16"/>
                <w:szCs w:val="16"/>
              </w:rPr>
              <w:lastRenderedPageBreak/>
              <w:t xml:space="preserve">Dodatni objektivni zahtjevi i uslovi udruženja koje će koristiti zaštićenu oznaku </w:t>
            </w:r>
            <w:r w:rsidRPr="00875C35">
              <w:rPr>
                <w:rFonts w:ascii="Arial" w:hAnsi="Arial" w:cs="Arial"/>
                <w:b/>
                <w:i/>
                <w:sz w:val="14"/>
                <w:szCs w:val="16"/>
              </w:rPr>
              <w:t>(nije obavezno)</w:t>
            </w:r>
          </w:p>
        </w:tc>
        <w:tc>
          <w:tcPr>
            <w:tcW w:w="5580" w:type="dxa"/>
            <w:tcBorders>
              <w:top w:val="single" w:sz="4" w:space="0" w:color="auto"/>
              <w:left w:val="single" w:sz="4" w:space="0" w:color="auto"/>
              <w:bottom w:val="single" w:sz="4" w:space="0" w:color="auto"/>
              <w:right w:val="single" w:sz="4" w:space="0" w:color="auto"/>
            </w:tcBorders>
            <w:vAlign w:val="center"/>
          </w:tcPr>
          <w:p w14:paraId="7434BCE3" w14:textId="77777777" w:rsidR="003D02E4" w:rsidRPr="000B184A" w:rsidRDefault="003D02E4" w:rsidP="000B184A">
            <w:pPr>
              <w:suppressAutoHyphens/>
              <w:spacing w:after="120"/>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t>U skladu sa odredbama Zakona o vinu, dozvoljeno je da vina imaju stvarni sadržaj alkohola veći od 15 % vol.</w:t>
            </w:r>
          </w:p>
          <w:p w14:paraId="263F3997" w14:textId="202C2206" w:rsidR="003D02E4" w:rsidRPr="000B184A" w:rsidRDefault="003D02E4" w:rsidP="000B184A">
            <w:pPr>
              <w:suppressAutoHyphens/>
              <w:spacing w:after="120"/>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t>Ograničenja u pogledu stavljanja vina na tržište</w:t>
            </w:r>
            <w:r w:rsidR="0022700B" w:rsidRPr="000B184A">
              <w:rPr>
                <w:rFonts w:ascii="Arial" w:hAnsi="Arial" w:cs="Arial"/>
                <w:w w:val="90"/>
                <w:sz w:val="16"/>
                <w:szCs w:val="16"/>
                <w:lang w:val="sr-Latn-CS" w:eastAsia="ar-SA"/>
              </w:rPr>
              <w:t>:</w:t>
            </w:r>
          </w:p>
          <w:p w14:paraId="2A3DD619" w14:textId="77777777" w:rsidR="0022700B" w:rsidRPr="000B184A" w:rsidRDefault="003D02E4" w:rsidP="000B184A">
            <w:pPr>
              <w:suppressAutoHyphens/>
              <w:spacing w:after="120"/>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t>Vino sa zaštićenom oznakom porijekla proizvedeno primjenom postupka „odležano u drvenom buretu“, „barik“ ili „barrique“ može se staviti u promet najranije 1. aprila druge godine nakon godine berbe.</w:t>
            </w:r>
          </w:p>
          <w:p w14:paraId="35532578" w14:textId="77A022F2" w:rsidR="00DC1766" w:rsidRPr="000B184A" w:rsidRDefault="00DC1766" w:rsidP="000B184A">
            <w:pPr>
              <w:suppressAutoHyphens/>
              <w:spacing w:after="120"/>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t>Dozvoljena je upotreba tradicionalnih izraza „arhivsko vino“, „rezerva“ i „probirna berba“.</w:t>
            </w:r>
          </w:p>
          <w:p w14:paraId="5569883D" w14:textId="1FCAE1CF" w:rsidR="00F64A15" w:rsidRPr="000B184A" w:rsidRDefault="00F64A15" w:rsidP="00B906CD">
            <w:pPr>
              <w:jc w:val="both"/>
              <w:rPr>
                <w:rFonts w:ascii="Arial" w:hAnsi="Arial" w:cs="Arial"/>
                <w:w w:val="90"/>
                <w:sz w:val="16"/>
                <w:szCs w:val="16"/>
                <w:lang w:val="sr-Latn-CS" w:eastAsia="ar-SA"/>
              </w:rPr>
            </w:pPr>
            <w:r w:rsidRPr="000B184A">
              <w:rPr>
                <w:rFonts w:ascii="Arial" w:hAnsi="Arial" w:cs="Arial"/>
                <w:w w:val="90"/>
                <w:sz w:val="16"/>
                <w:szCs w:val="16"/>
                <w:lang w:val="sr-Latn-CS" w:eastAsia="ar-SA"/>
              </w:rPr>
              <w:t>Dozvoljene su sljedeće vrste boca:</w:t>
            </w:r>
          </w:p>
          <w:p w14:paraId="2547FE8B" w14:textId="77777777" w:rsidR="0061304B" w:rsidRPr="000B184A" w:rsidRDefault="0061304B" w:rsidP="00B906CD">
            <w:pPr>
              <w:numPr>
                <w:ilvl w:val="0"/>
                <w:numId w:val="25"/>
              </w:numPr>
              <w:suppressAutoHyphens/>
              <w:ind w:left="436"/>
              <w:jc w:val="both"/>
              <w:rPr>
                <w:rFonts w:ascii="Arial" w:hAnsi="Arial" w:cs="Arial"/>
                <w:w w:val="90"/>
                <w:sz w:val="16"/>
                <w:szCs w:val="16"/>
                <w:lang w:val="sr-Latn-CS" w:eastAsia="ar-SA"/>
              </w:rPr>
            </w:pPr>
            <w:r w:rsidRPr="000B184A">
              <w:rPr>
                <w:rFonts w:ascii="Arial" w:hAnsi="Arial" w:cs="Arial"/>
                <w:w w:val="90"/>
                <w:sz w:val="16"/>
                <w:szCs w:val="16"/>
                <w:lang w:val="sr-Latn-CS" w:eastAsia="ar-SA"/>
              </w:rPr>
              <w:t>Staklena flaša zapremina 0.75 L zatvorena plutanim čepom</w:t>
            </w:r>
          </w:p>
          <w:p w14:paraId="55FCD59D" w14:textId="77777777" w:rsidR="0061304B" w:rsidRPr="000B184A" w:rsidRDefault="0061304B" w:rsidP="00B906CD">
            <w:pPr>
              <w:numPr>
                <w:ilvl w:val="0"/>
                <w:numId w:val="25"/>
              </w:numPr>
              <w:suppressAutoHyphens/>
              <w:ind w:left="436"/>
              <w:jc w:val="both"/>
              <w:rPr>
                <w:rFonts w:ascii="Arial" w:hAnsi="Arial" w:cs="Arial"/>
                <w:w w:val="90"/>
                <w:sz w:val="16"/>
                <w:szCs w:val="16"/>
                <w:lang w:val="sr-Latn-CS" w:eastAsia="ar-SA"/>
              </w:rPr>
            </w:pPr>
            <w:r w:rsidRPr="000B184A">
              <w:rPr>
                <w:rFonts w:ascii="Arial" w:hAnsi="Arial" w:cs="Arial"/>
                <w:w w:val="90"/>
                <w:sz w:val="16"/>
                <w:szCs w:val="16"/>
                <w:lang w:val="sr-Latn-CS" w:eastAsia="ar-SA"/>
              </w:rPr>
              <w:t>Staklena flaša zapremina 0.75 L zatvorena navojnim čepom</w:t>
            </w:r>
          </w:p>
          <w:p w14:paraId="5F9BCDF0" w14:textId="77777777" w:rsidR="0061304B" w:rsidRPr="000B184A" w:rsidRDefault="0061304B" w:rsidP="00B906CD">
            <w:pPr>
              <w:numPr>
                <w:ilvl w:val="0"/>
                <w:numId w:val="25"/>
              </w:numPr>
              <w:suppressAutoHyphens/>
              <w:ind w:left="436"/>
              <w:jc w:val="both"/>
              <w:rPr>
                <w:rFonts w:ascii="Arial" w:hAnsi="Arial" w:cs="Arial"/>
                <w:w w:val="90"/>
                <w:sz w:val="16"/>
                <w:szCs w:val="16"/>
                <w:lang w:val="sr-Latn-CS" w:eastAsia="ar-SA"/>
              </w:rPr>
            </w:pPr>
            <w:r w:rsidRPr="000B184A">
              <w:rPr>
                <w:rFonts w:ascii="Arial" w:hAnsi="Arial" w:cs="Arial"/>
                <w:w w:val="90"/>
                <w:sz w:val="16"/>
                <w:szCs w:val="16"/>
                <w:lang w:val="sr-Latn-CS" w:eastAsia="ar-SA"/>
              </w:rPr>
              <w:t>Staklena flaša zapremine 0.5 L zatvorena plutanim čepom</w:t>
            </w:r>
          </w:p>
          <w:p w14:paraId="77384B39" w14:textId="77777777" w:rsidR="0061304B" w:rsidRPr="000B184A" w:rsidRDefault="0061304B" w:rsidP="00B906CD">
            <w:pPr>
              <w:numPr>
                <w:ilvl w:val="0"/>
                <w:numId w:val="25"/>
              </w:numPr>
              <w:suppressAutoHyphens/>
              <w:ind w:left="436"/>
              <w:jc w:val="both"/>
              <w:rPr>
                <w:rFonts w:ascii="Arial" w:hAnsi="Arial" w:cs="Arial"/>
                <w:w w:val="90"/>
                <w:sz w:val="16"/>
                <w:szCs w:val="16"/>
                <w:lang w:val="sr-Latn-CS" w:eastAsia="ar-SA"/>
              </w:rPr>
            </w:pPr>
            <w:r w:rsidRPr="000B184A">
              <w:rPr>
                <w:rFonts w:ascii="Arial" w:hAnsi="Arial" w:cs="Arial"/>
                <w:w w:val="90"/>
                <w:sz w:val="16"/>
                <w:szCs w:val="16"/>
                <w:lang w:val="sr-Latn-CS" w:eastAsia="ar-SA"/>
              </w:rPr>
              <w:t>Staklena flaša zapremine 0.5 L zatvorena navojnim čepom</w:t>
            </w:r>
          </w:p>
          <w:p w14:paraId="45AABE25" w14:textId="77777777" w:rsidR="0061304B" w:rsidRPr="000B184A" w:rsidRDefault="0061304B" w:rsidP="00B906CD">
            <w:pPr>
              <w:numPr>
                <w:ilvl w:val="0"/>
                <w:numId w:val="25"/>
              </w:numPr>
              <w:suppressAutoHyphens/>
              <w:ind w:left="436"/>
              <w:rPr>
                <w:rFonts w:ascii="Arial" w:hAnsi="Arial" w:cs="Arial"/>
                <w:w w:val="90"/>
                <w:sz w:val="16"/>
                <w:szCs w:val="16"/>
                <w:lang w:val="sr-Latn-CS" w:eastAsia="ar-SA"/>
              </w:rPr>
            </w:pPr>
            <w:r w:rsidRPr="000B184A">
              <w:rPr>
                <w:rFonts w:ascii="Arial" w:hAnsi="Arial" w:cs="Arial"/>
                <w:w w:val="90"/>
                <w:sz w:val="16"/>
                <w:szCs w:val="16"/>
                <w:lang w:val="sr-Latn-CS" w:eastAsia="ar-SA"/>
              </w:rPr>
              <w:t>Staklena flaša zapremine 0.375 L zatvorena plutanim čepom</w:t>
            </w:r>
          </w:p>
          <w:p w14:paraId="424D75C5" w14:textId="77777777" w:rsidR="0061304B" w:rsidRPr="000B184A" w:rsidRDefault="0061304B" w:rsidP="00B906CD">
            <w:pPr>
              <w:numPr>
                <w:ilvl w:val="0"/>
                <w:numId w:val="25"/>
              </w:numPr>
              <w:suppressAutoHyphens/>
              <w:ind w:left="436"/>
              <w:jc w:val="both"/>
              <w:rPr>
                <w:rFonts w:ascii="Arial" w:hAnsi="Arial" w:cs="Arial"/>
                <w:w w:val="90"/>
                <w:sz w:val="16"/>
                <w:szCs w:val="16"/>
                <w:lang w:val="sr-Latn-CS" w:eastAsia="ar-SA"/>
              </w:rPr>
            </w:pPr>
            <w:r w:rsidRPr="000B184A">
              <w:rPr>
                <w:rFonts w:ascii="Arial" w:hAnsi="Arial" w:cs="Arial"/>
                <w:w w:val="90"/>
                <w:sz w:val="16"/>
                <w:szCs w:val="16"/>
                <w:lang w:val="sr-Latn-CS" w:eastAsia="ar-SA"/>
              </w:rPr>
              <w:t>Staklena flaša zapremine 0.375 L zatvorena navojnim čepom</w:t>
            </w:r>
          </w:p>
          <w:p w14:paraId="30ABE8B9" w14:textId="77777777" w:rsidR="0061304B" w:rsidRPr="000B184A" w:rsidRDefault="0061304B" w:rsidP="00B906CD">
            <w:pPr>
              <w:numPr>
                <w:ilvl w:val="0"/>
                <w:numId w:val="25"/>
              </w:numPr>
              <w:suppressAutoHyphens/>
              <w:ind w:left="436"/>
              <w:jc w:val="both"/>
              <w:rPr>
                <w:rFonts w:ascii="Arial" w:hAnsi="Arial" w:cs="Arial"/>
                <w:w w:val="90"/>
                <w:sz w:val="16"/>
                <w:szCs w:val="16"/>
                <w:lang w:val="sr-Latn-CS" w:eastAsia="ar-SA"/>
              </w:rPr>
            </w:pPr>
            <w:r w:rsidRPr="000B184A">
              <w:rPr>
                <w:rFonts w:ascii="Arial" w:hAnsi="Arial" w:cs="Arial"/>
                <w:w w:val="90"/>
                <w:sz w:val="16"/>
                <w:szCs w:val="16"/>
                <w:lang w:val="sr-Latn-CS" w:eastAsia="ar-SA"/>
              </w:rPr>
              <w:t>Staklene flaše zapremine 0.187 L sa navojnim čepom</w:t>
            </w:r>
          </w:p>
          <w:p w14:paraId="4E0BD919" w14:textId="77777777" w:rsidR="0061304B" w:rsidRPr="000B184A" w:rsidRDefault="0061304B" w:rsidP="00B906CD">
            <w:pPr>
              <w:numPr>
                <w:ilvl w:val="0"/>
                <w:numId w:val="25"/>
              </w:numPr>
              <w:suppressAutoHyphens/>
              <w:ind w:left="436"/>
              <w:jc w:val="both"/>
              <w:rPr>
                <w:rFonts w:ascii="Arial" w:hAnsi="Arial" w:cs="Arial"/>
                <w:w w:val="90"/>
                <w:sz w:val="16"/>
                <w:szCs w:val="16"/>
                <w:lang w:val="sr-Latn-CS" w:eastAsia="ar-SA"/>
              </w:rPr>
            </w:pPr>
            <w:r w:rsidRPr="000B184A">
              <w:rPr>
                <w:rFonts w:ascii="Arial" w:hAnsi="Arial" w:cs="Arial"/>
                <w:w w:val="90"/>
                <w:sz w:val="16"/>
                <w:szCs w:val="16"/>
                <w:lang w:val="sr-Latn-CS" w:eastAsia="ar-SA"/>
              </w:rPr>
              <w:t>Staklena flaša zapremine 1 L zatvorena navojnim čepom</w:t>
            </w:r>
          </w:p>
          <w:p w14:paraId="37947065" w14:textId="77777777" w:rsidR="0061304B" w:rsidRPr="000B184A" w:rsidRDefault="0061304B" w:rsidP="00B906CD">
            <w:pPr>
              <w:numPr>
                <w:ilvl w:val="0"/>
                <w:numId w:val="25"/>
              </w:numPr>
              <w:suppressAutoHyphens/>
              <w:ind w:left="436"/>
              <w:jc w:val="both"/>
              <w:rPr>
                <w:rFonts w:ascii="Arial" w:hAnsi="Arial" w:cs="Arial"/>
                <w:w w:val="90"/>
                <w:sz w:val="16"/>
                <w:szCs w:val="16"/>
                <w:lang w:val="sr-Latn-CS" w:eastAsia="ar-SA"/>
              </w:rPr>
            </w:pPr>
            <w:r w:rsidRPr="000B184A">
              <w:rPr>
                <w:rFonts w:ascii="Arial" w:hAnsi="Arial" w:cs="Arial"/>
                <w:w w:val="90"/>
                <w:sz w:val="16"/>
                <w:szCs w:val="16"/>
                <w:lang w:val="sr-Latn-CS" w:eastAsia="ar-SA"/>
              </w:rPr>
              <w:t>Crnogorska OKA – staklena flaša zapremine 1.5L zatvorena plutanim čepom</w:t>
            </w:r>
          </w:p>
          <w:p w14:paraId="54A8A423" w14:textId="77777777" w:rsidR="0061304B" w:rsidRPr="000B184A" w:rsidRDefault="0061304B" w:rsidP="00B906CD">
            <w:pPr>
              <w:numPr>
                <w:ilvl w:val="0"/>
                <w:numId w:val="25"/>
              </w:numPr>
              <w:suppressAutoHyphens/>
              <w:spacing w:after="120"/>
              <w:ind w:left="436"/>
              <w:jc w:val="both"/>
              <w:rPr>
                <w:rFonts w:ascii="Arial" w:hAnsi="Arial" w:cs="Arial"/>
                <w:w w:val="90"/>
                <w:sz w:val="16"/>
                <w:szCs w:val="16"/>
                <w:lang w:val="sr-Latn-CS" w:eastAsia="ar-SA"/>
              </w:rPr>
            </w:pPr>
            <w:r w:rsidRPr="000B184A">
              <w:rPr>
                <w:rFonts w:ascii="Arial" w:hAnsi="Arial" w:cs="Arial"/>
                <w:w w:val="90"/>
                <w:sz w:val="16"/>
                <w:szCs w:val="16"/>
                <w:lang w:val="sr-Latn-CS" w:eastAsia="ar-SA"/>
              </w:rPr>
              <w:t>Magnum flaše 3L zatvorena plutanim čepom</w:t>
            </w:r>
          </w:p>
          <w:p w14:paraId="07D46B06" w14:textId="691A02A9" w:rsidR="00971B11" w:rsidRPr="000B184A" w:rsidRDefault="00971B11" w:rsidP="00B906CD">
            <w:pPr>
              <w:pStyle w:val="isselectedend"/>
              <w:spacing w:before="0" w:beforeAutospacing="0" w:after="120" w:afterAutospacing="0"/>
              <w:rPr>
                <w:rFonts w:ascii="Arial" w:eastAsiaTheme="minorEastAsia" w:hAnsi="Arial" w:cs="Arial"/>
                <w:w w:val="90"/>
                <w:sz w:val="16"/>
                <w:szCs w:val="16"/>
                <w:lang w:val="sr-Latn-CS" w:eastAsia="ar-SA"/>
              </w:rPr>
            </w:pPr>
            <w:r w:rsidRPr="000B184A">
              <w:rPr>
                <w:rFonts w:ascii="Arial" w:eastAsiaTheme="minorEastAsia" w:hAnsi="Arial" w:cs="Arial"/>
                <w:w w:val="90"/>
                <w:sz w:val="16"/>
                <w:szCs w:val="16"/>
                <w:u w:val="single"/>
                <w:lang w:val="sr-Latn-CS" w:eastAsia="ar-SA"/>
              </w:rPr>
              <w:t xml:space="preserve">Termin „Pro Corde“ </w:t>
            </w:r>
            <w:r w:rsidRPr="000B184A">
              <w:rPr>
                <w:rFonts w:ascii="Arial" w:eastAsiaTheme="minorEastAsia" w:hAnsi="Arial" w:cs="Arial"/>
                <w:w w:val="90"/>
                <w:sz w:val="16"/>
                <w:szCs w:val="16"/>
                <w:lang w:val="sr-Latn-CS" w:eastAsia="ar-SA"/>
              </w:rPr>
              <w:t>dozvoljeno je navesti na etiketi pod sljedećim uslovima:</w:t>
            </w:r>
          </w:p>
          <w:p w14:paraId="3F0A2D12" w14:textId="1800422A" w:rsidR="00771F14" w:rsidRPr="000B184A" w:rsidRDefault="00971B11" w:rsidP="000B184A">
            <w:pPr>
              <w:suppressAutoHyphens/>
              <w:spacing w:after="120"/>
              <w:jc w:val="both"/>
              <w:outlineLvl w:val="1"/>
              <w:rPr>
                <w:rFonts w:ascii="Arial" w:hAnsi="Arial" w:cs="Arial"/>
                <w:w w:val="90"/>
                <w:sz w:val="16"/>
                <w:szCs w:val="16"/>
                <w:lang w:val="sr-Latn-CS" w:eastAsia="ar-SA"/>
              </w:rPr>
            </w:pPr>
            <w:r w:rsidRPr="000B184A">
              <w:rPr>
                <w:rFonts w:ascii="Arial" w:hAnsi="Arial" w:cs="Arial"/>
                <w:w w:val="90"/>
                <w:sz w:val="16"/>
                <w:szCs w:val="16"/>
                <w:lang w:val="sr-Latn-CS" w:eastAsia="ar-SA"/>
              </w:rPr>
              <w:t xml:space="preserve">Vino se proizvodi od grožđa koje potiče sa parcela namijenjenih za ovu vrstu vina. Berba je probirna i obavlja se u fazi pune tehnološke i fiziloške zrelosti. Tokom alkoholne fermentaije vino se na prirodan način obogaćuje proantocijanidolima primenom tradicionalne recepture.  Sadržaj fenolnih materija, izraženih kao galna kiselina u vinu  je min. 3.500 mg/l. </w:t>
            </w:r>
          </w:p>
        </w:tc>
      </w:tr>
      <w:tr w:rsidR="0064362C" w:rsidRPr="005B023B" w14:paraId="1CA48F11"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hideMark/>
          </w:tcPr>
          <w:p w14:paraId="546F2A03" w14:textId="0F2EB325" w:rsidR="0064362C" w:rsidRPr="005B023B" w:rsidRDefault="003D02E4" w:rsidP="003E5F44">
            <w:pPr>
              <w:spacing w:line="276" w:lineRule="auto"/>
              <w:rPr>
                <w:rFonts w:ascii="Arial" w:hAnsi="Arial" w:cs="Arial"/>
                <w:b/>
                <w:sz w:val="16"/>
                <w:szCs w:val="16"/>
              </w:rPr>
            </w:pPr>
            <w:r w:rsidRPr="005B023B">
              <w:rPr>
                <w:rFonts w:ascii="Arial" w:hAnsi="Arial" w:cs="Arial"/>
                <w:b/>
                <w:sz w:val="16"/>
                <w:szCs w:val="16"/>
              </w:rPr>
              <w:t>Nadležni kontrolni organ</w:t>
            </w:r>
          </w:p>
        </w:tc>
        <w:tc>
          <w:tcPr>
            <w:tcW w:w="5580" w:type="dxa"/>
            <w:tcBorders>
              <w:top w:val="single" w:sz="4" w:space="0" w:color="auto"/>
              <w:left w:val="single" w:sz="4" w:space="0" w:color="auto"/>
              <w:bottom w:val="single" w:sz="4" w:space="0" w:color="auto"/>
              <w:right w:val="single" w:sz="4" w:space="0" w:color="auto"/>
            </w:tcBorders>
            <w:vAlign w:val="center"/>
          </w:tcPr>
          <w:p w14:paraId="3994CDB6" w14:textId="54195FA8" w:rsidR="0064362C" w:rsidRPr="005B023B" w:rsidRDefault="005C4EB5" w:rsidP="00DA3D06">
            <w:pPr>
              <w:spacing w:before="120" w:after="120" w:line="276" w:lineRule="auto"/>
              <w:rPr>
                <w:rFonts w:ascii="Arial" w:hAnsi="Arial" w:cs="Arial"/>
                <w:sz w:val="16"/>
                <w:szCs w:val="16"/>
              </w:rPr>
            </w:pPr>
            <w:r w:rsidRPr="005B023B">
              <w:rPr>
                <w:rFonts w:ascii="Arial" w:hAnsi="Arial" w:cs="Arial"/>
                <w:sz w:val="16"/>
                <w:szCs w:val="16"/>
              </w:rPr>
              <w:t>Minist</w:t>
            </w:r>
            <w:r w:rsidR="0022700B" w:rsidRPr="005B023B">
              <w:rPr>
                <w:rFonts w:ascii="Arial" w:hAnsi="Arial" w:cs="Arial"/>
                <w:sz w:val="16"/>
                <w:szCs w:val="16"/>
              </w:rPr>
              <w:t>a</w:t>
            </w:r>
            <w:r w:rsidRPr="005B023B">
              <w:rPr>
                <w:rFonts w:ascii="Arial" w:hAnsi="Arial" w:cs="Arial"/>
                <w:sz w:val="16"/>
                <w:szCs w:val="16"/>
              </w:rPr>
              <w:t>r</w:t>
            </w:r>
            <w:r w:rsidR="0022700B" w:rsidRPr="005B023B">
              <w:rPr>
                <w:rFonts w:ascii="Arial" w:hAnsi="Arial" w:cs="Arial"/>
                <w:sz w:val="16"/>
                <w:szCs w:val="16"/>
              </w:rPr>
              <w:t>stvo poljoprivrede, šumarstva i vodoprivrede Crne Gore</w:t>
            </w:r>
            <w:r w:rsidR="007C5C47" w:rsidRPr="005B023B">
              <w:rPr>
                <w:rFonts w:ascii="Arial" w:hAnsi="Arial" w:cs="Arial"/>
                <w:sz w:val="16"/>
                <w:szCs w:val="16"/>
              </w:rPr>
              <w:br/>
            </w:r>
            <w:r w:rsidRPr="005B023B">
              <w:rPr>
                <w:rFonts w:ascii="Arial" w:hAnsi="Arial" w:cs="Arial"/>
                <w:sz w:val="16"/>
                <w:szCs w:val="16"/>
              </w:rPr>
              <w:t>Dire</w:t>
            </w:r>
            <w:r w:rsidR="0022700B" w:rsidRPr="005B023B">
              <w:rPr>
                <w:rFonts w:ascii="Arial" w:hAnsi="Arial" w:cs="Arial"/>
                <w:sz w:val="16"/>
                <w:szCs w:val="16"/>
              </w:rPr>
              <w:t>k</w:t>
            </w:r>
            <w:r w:rsidRPr="005B023B">
              <w:rPr>
                <w:rFonts w:ascii="Arial" w:hAnsi="Arial" w:cs="Arial"/>
                <w:sz w:val="16"/>
                <w:szCs w:val="16"/>
              </w:rPr>
              <w:t>torat</w:t>
            </w:r>
            <w:r w:rsidR="0022700B" w:rsidRPr="005B023B">
              <w:rPr>
                <w:rFonts w:ascii="Arial" w:hAnsi="Arial" w:cs="Arial"/>
                <w:sz w:val="16"/>
                <w:szCs w:val="16"/>
              </w:rPr>
              <w:t xml:space="preserve"> za poljoprivredu</w:t>
            </w:r>
            <w:r w:rsidRPr="005B023B">
              <w:rPr>
                <w:rFonts w:ascii="Arial" w:hAnsi="Arial" w:cs="Arial"/>
                <w:sz w:val="16"/>
                <w:szCs w:val="16"/>
              </w:rPr>
              <w:br/>
              <w:t xml:space="preserve">Rimski trg </w:t>
            </w:r>
            <w:r w:rsidR="0022700B" w:rsidRPr="005B023B">
              <w:rPr>
                <w:rFonts w:ascii="Arial" w:hAnsi="Arial" w:cs="Arial"/>
                <w:sz w:val="16"/>
                <w:szCs w:val="16"/>
              </w:rPr>
              <w:t>br.</w:t>
            </w:r>
            <w:r w:rsidRPr="005B023B">
              <w:rPr>
                <w:rFonts w:ascii="Arial" w:hAnsi="Arial" w:cs="Arial"/>
                <w:sz w:val="16"/>
                <w:szCs w:val="16"/>
              </w:rPr>
              <w:t xml:space="preserve"> 46</w:t>
            </w:r>
            <w:r w:rsidRPr="005B023B">
              <w:rPr>
                <w:rFonts w:ascii="Arial" w:hAnsi="Arial" w:cs="Arial"/>
                <w:sz w:val="16"/>
                <w:szCs w:val="16"/>
              </w:rPr>
              <w:br/>
              <w:t>81000 Podgorica</w:t>
            </w:r>
            <w:r w:rsidRPr="005B023B">
              <w:rPr>
                <w:rFonts w:ascii="Arial" w:hAnsi="Arial" w:cs="Arial"/>
                <w:sz w:val="16"/>
                <w:szCs w:val="16"/>
              </w:rPr>
              <w:br/>
            </w:r>
            <w:r w:rsidR="0022700B" w:rsidRPr="005B023B">
              <w:rPr>
                <w:rFonts w:ascii="Arial" w:hAnsi="Arial" w:cs="Arial"/>
                <w:sz w:val="16"/>
                <w:szCs w:val="16"/>
              </w:rPr>
              <w:t>Crna Gora</w:t>
            </w:r>
          </w:p>
        </w:tc>
      </w:tr>
    </w:tbl>
    <w:p w14:paraId="701151BF" w14:textId="77777777" w:rsidR="004F0D21" w:rsidRPr="00903AB3" w:rsidRDefault="004F0D21" w:rsidP="00903AB3">
      <w:pPr>
        <w:jc w:val="center"/>
        <w:rPr>
          <w:rFonts w:ascii="Arial" w:eastAsia="Times New Roman" w:hAnsi="Arial" w:cs="Arial"/>
          <w:b/>
          <w:sz w:val="18"/>
          <w:szCs w:val="18"/>
        </w:rPr>
      </w:pPr>
    </w:p>
    <w:sectPr w:rsidR="004F0D21" w:rsidRPr="00903A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n-ea">
    <w:altName w:val="Times New Roman"/>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12172"/>
    <w:multiLevelType w:val="multilevel"/>
    <w:tmpl w:val="74D8E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25CA7"/>
    <w:multiLevelType w:val="hybridMultilevel"/>
    <w:tmpl w:val="ED9AF50C"/>
    <w:lvl w:ilvl="0" w:tplc="2C1A0011">
      <w:start w:val="1"/>
      <w:numFmt w:val="decimal"/>
      <w:lvlText w:val="%1)"/>
      <w:lvlJc w:val="left"/>
      <w:pPr>
        <w:ind w:left="956" w:hanging="360"/>
      </w:pPr>
    </w:lvl>
    <w:lvl w:ilvl="1" w:tplc="2C1A0019" w:tentative="1">
      <w:start w:val="1"/>
      <w:numFmt w:val="lowerLetter"/>
      <w:lvlText w:val="%2."/>
      <w:lvlJc w:val="left"/>
      <w:pPr>
        <w:ind w:left="1676" w:hanging="360"/>
      </w:pPr>
    </w:lvl>
    <w:lvl w:ilvl="2" w:tplc="2C1A001B" w:tentative="1">
      <w:start w:val="1"/>
      <w:numFmt w:val="lowerRoman"/>
      <w:lvlText w:val="%3."/>
      <w:lvlJc w:val="right"/>
      <w:pPr>
        <w:ind w:left="2396" w:hanging="180"/>
      </w:pPr>
    </w:lvl>
    <w:lvl w:ilvl="3" w:tplc="2C1A000F" w:tentative="1">
      <w:start w:val="1"/>
      <w:numFmt w:val="decimal"/>
      <w:lvlText w:val="%4."/>
      <w:lvlJc w:val="left"/>
      <w:pPr>
        <w:ind w:left="3116" w:hanging="360"/>
      </w:pPr>
    </w:lvl>
    <w:lvl w:ilvl="4" w:tplc="2C1A0019" w:tentative="1">
      <w:start w:val="1"/>
      <w:numFmt w:val="lowerLetter"/>
      <w:lvlText w:val="%5."/>
      <w:lvlJc w:val="left"/>
      <w:pPr>
        <w:ind w:left="3836" w:hanging="360"/>
      </w:pPr>
    </w:lvl>
    <w:lvl w:ilvl="5" w:tplc="2C1A001B" w:tentative="1">
      <w:start w:val="1"/>
      <w:numFmt w:val="lowerRoman"/>
      <w:lvlText w:val="%6."/>
      <w:lvlJc w:val="right"/>
      <w:pPr>
        <w:ind w:left="4556" w:hanging="180"/>
      </w:pPr>
    </w:lvl>
    <w:lvl w:ilvl="6" w:tplc="2C1A000F" w:tentative="1">
      <w:start w:val="1"/>
      <w:numFmt w:val="decimal"/>
      <w:lvlText w:val="%7."/>
      <w:lvlJc w:val="left"/>
      <w:pPr>
        <w:ind w:left="5276" w:hanging="360"/>
      </w:pPr>
    </w:lvl>
    <w:lvl w:ilvl="7" w:tplc="2C1A0019" w:tentative="1">
      <w:start w:val="1"/>
      <w:numFmt w:val="lowerLetter"/>
      <w:lvlText w:val="%8."/>
      <w:lvlJc w:val="left"/>
      <w:pPr>
        <w:ind w:left="5996" w:hanging="360"/>
      </w:pPr>
    </w:lvl>
    <w:lvl w:ilvl="8" w:tplc="2C1A001B" w:tentative="1">
      <w:start w:val="1"/>
      <w:numFmt w:val="lowerRoman"/>
      <w:lvlText w:val="%9."/>
      <w:lvlJc w:val="right"/>
      <w:pPr>
        <w:ind w:left="6716" w:hanging="180"/>
      </w:pPr>
    </w:lvl>
  </w:abstractNum>
  <w:abstractNum w:abstractNumId="2" w15:restartNumberingAfterBreak="0">
    <w:nsid w:val="057469F0"/>
    <w:multiLevelType w:val="hybridMultilevel"/>
    <w:tmpl w:val="F8A2E272"/>
    <w:lvl w:ilvl="0" w:tplc="C4E646E8">
      <w:numFmt w:val="bullet"/>
      <w:lvlText w:val="–"/>
      <w:lvlJc w:val="left"/>
      <w:pPr>
        <w:ind w:left="275" w:hanging="166"/>
      </w:pPr>
      <w:rPr>
        <w:rFonts w:ascii="Arial" w:eastAsia="Arial" w:hAnsi="Arial" w:cs="Arial" w:hint="default"/>
        <w:w w:val="99"/>
        <w:sz w:val="20"/>
        <w:szCs w:val="20"/>
      </w:rPr>
    </w:lvl>
    <w:lvl w:ilvl="1" w:tplc="C142BA94">
      <w:numFmt w:val="bullet"/>
      <w:lvlText w:val="•"/>
      <w:lvlJc w:val="left"/>
      <w:pPr>
        <w:ind w:left="1108" w:hanging="166"/>
      </w:pPr>
      <w:rPr>
        <w:rFonts w:hint="default"/>
      </w:rPr>
    </w:lvl>
    <w:lvl w:ilvl="2" w:tplc="5DF62E66">
      <w:numFmt w:val="bullet"/>
      <w:lvlText w:val="•"/>
      <w:lvlJc w:val="left"/>
      <w:pPr>
        <w:ind w:left="1937" w:hanging="166"/>
      </w:pPr>
      <w:rPr>
        <w:rFonts w:hint="default"/>
      </w:rPr>
    </w:lvl>
    <w:lvl w:ilvl="3" w:tplc="8094292A">
      <w:numFmt w:val="bullet"/>
      <w:lvlText w:val="•"/>
      <w:lvlJc w:val="left"/>
      <w:pPr>
        <w:ind w:left="2766" w:hanging="166"/>
      </w:pPr>
      <w:rPr>
        <w:rFonts w:hint="default"/>
      </w:rPr>
    </w:lvl>
    <w:lvl w:ilvl="4" w:tplc="8698D638">
      <w:numFmt w:val="bullet"/>
      <w:lvlText w:val="•"/>
      <w:lvlJc w:val="left"/>
      <w:pPr>
        <w:ind w:left="3595" w:hanging="166"/>
      </w:pPr>
      <w:rPr>
        <w:rFonts w:hint="default"/>
      </w:rPr>
    </w:lvl>
    <w:lvl w:ilvl="5" w:tplc="AA3A0F6C">
      <w:numFmt w:val="bullet"/>
      <w:lvlText w:val="•"/>
      <w:lvlJc w:val="left"/>
      <w:pPr>
        <w:ind w:left="4424" w:hanging="166"/>
      </w:pPr>
      <w:rPr>
        <w:rFonts w:hint="default"/>
      </w:rPr>
    </w:lvl>
    <w:lvl w:ilvl="6" w:tplc="E9261F44">
      <w:numFmt w:val="bullet"/>
      <w:lvlText w:val="•"/>
      <w:lvlJc w:val="left"/>
      <w:pPr>
        <w:ind w:left="5253" w:hanging="166"/>
      </w:pPr>
      <w:rPr>
        <w:rFonts w:hint="default"/>
      </w:rPr>
    </w:lvl>
    <w:lvl w:ilvl="7" w:tplc="FE74376E">
      <w:numFmt w:val="bullet"/>
      <w:lvlText w:val="•"/>
      <w:lvlJc w:val="left"/>
      <w:pPr>
        <w:ind w:left="6082" w:hanging="166"/>
      </w:pPr>
      <w:rPr>
        <w:rFonts w:hint="default"/>
      </w:rPr>
    </w:lvl>
    <w:lvl w:ilvl="8" w:tplc="08E82BF8">
      <w:numFmt w:val="bullet"/>
      <w:lvlText w:val="•"/>
      <w:lvlJc w:val="left"/>
      <w:pPr>
        <w:ind w:left="6911" w:hanging="166"/>
      </w:pPr>
      <w:rPr>
        <w:rFonts w:hint="default"/>
      </w:rPr>
    </w:lvl>
  </w:abstractNum>
  <w:abstractNum w:abstractNumId="3" w15:restartNumberingAfterBreak="0">
    <w:nsid w:val="06396E11"/>
    <w:multiLevelType w:val="hybridMultilevel"/>
    <w:tmpl w:val="9370B2F4"/>
    <w:lvl w:ilvl="0" w:tplc="2C1A000F">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4"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5" w15:restartNumberingAfterBreak="0">
    <w:nsid w:val="0A005D6C"/>
    <w:multiLevelType w:val="multilevel"/>
    <w:tmpl w:val="64E4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863525"/>
    <w:multiLevelType w:val="multilevel"/>
    <w:tmpl w:val="1720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EA3323"/>
    <w:multiLevelType w:val="hybridMultilevel"/>
    <w:tmpl w:val="1CB226D2"/>
    <w:lvl w:ilvl="0" w:tplc="8A60214A">
      <w:numFmt w:val="bullet"/>
      <w:lvlText w:val="–"/>
      <w:lvlJc w:val="left"/>
      <w:pPr>
        <w:ind w:left="276" w:hanging="166"/>
      </w:pPr>
      <w:rPr>
        <w:rFonts w:ascii="Arial" w:eastAsia="Arial" w:hAnsi="Arial" w:cs="Arial" w:hint="default"/>
        <w:w w:val="99"/>
        <w:sz w:val="20"/>
        <w:szCs w:val="20"/>
      </w:rPr>
    </w:lvl>
    <w:lvl w:ilvl="1" w:tplc="5F70B164">
      <w:numFmt w:val="bullet"/>
      <w:lvlText w:val="•"/>
      <w:lvlJc w:val="left"/>
      <w:pPr>
        <w:ind w:left="747" w:hanging="166"/>
      </w:pPr>
      <w:rPr>
        <w:rFonts w:hint="default"/>
      </w:rPr>
    </w:lvl>
    <w:lvl w:ilvl="2" w:tplc="DC2AB356">
      <w:numFmt w:val="bullet"/>
      <w:lvlText w:val="•"/>
      <w:lvlJc w:val="left"/>
      <w:pPr>
        <w:ind w:left="1215" w:hanging="166"/>
      </w:pPr>
      <w:rPr>
        <w:rFonts w:hint="default"/>
      </w:rPr>
    </w:lvl>
    <w:lvl w:ilvl="3" w:tplc="9170F4FE">
      <w:numFmt w:val="bullet"/>
      <w:lvlText w:val="•"/>
      <w:lvlJc w:val="left"/>
      <w:pPr>
        <w:ind w:left="1683" w:hanging="166"/>
      </w:pPr>
      <w:rPr>
        <w:rFonts w:hint="default"/>
      </w:rPr>
    </w:lvl>
    <w:lvl w:ilvl="4" w:tplc="33DCDC0A">
      <w:numFmt w:val="bullet"/>
      <w:lvlText w:val="•"/>
      <w:lvlJc w:val="left"/>
      <w:pPr>
        <w:ind w:left="2150" w:hanging="166"/>
      </w:pPr>
      <w:rPr>
        <w:rFonts w:hint="default"/>
      </w:rPr>
    </w:lvl>
    <w:lvl w:ilvl="5" w:tplc="036EF2D4">
      <w:numFmt w:val="bullet"/>
      <w:lvlText w:val="•"/>
      <w:lvlJc w:val="left"/>
      <w:pPr>
        <w:ind w:left="2618" w:hanging="166"/>
      </w:pPr>
      <w:rPr>
        <w:rFonts w:hint="default"/>
      </w:rPr>
    </w:lvl>
    <w:lvl w:ilvl="6" w:tplc="566A74C6">
      <w:numFmt w:val="bullet"/>
      <w:lvlText w:val="•"/>
      <w:lvlJc w:val="left"/>
      <w:pPr>
        <w:ind w:left="3086" w:hanging="166"/>
      </w:pPr>
      <w:rPr>
        <w:rFonts w:hint="default"/>
      </w:rPr>
    </w:lvl>
    <w:lvl w:ilvl="7" w:tplc="40BE39DC">
      <w:numFmt w:val="bullet"/>
      <w:lvlText w:val="•"/>
      <w:lvlJc w:val="left"/>
      <w:pPr>
        <w:ind w:left="3554" w:hanging="166"/>
      </w:pPr>
      <w:rPr>
        <w:rFonts w:hint="default"/>
      </w:rPr>
    </w:lvl>
    <w:lvl w:ilvl="8" w:tplc="05B08A78">
      <w:numFmt w:val="bullet"/>
      <w:lvlText w:val="•"/>
      <w:lvlJc w:val="left"/>
      <w:pPr>
        <w:ind w:left="4021" w:hanging="166"/>
      </w:pPr>
      <w:rPr>
        <w:rFonts w:hint="default"/>
      </w:rPr>
    </w:lvl>
  </w:abstractNum>
  <w:abstractNum w:abstractNumId="8"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9" w15:restartNumberingAfterBreak="0">
    <w:nsid w:val="18C85D27"/>
    <w:multiLevelType w:val="hybridMultilevel"/>
    <w:tmpl w:val="F21CC1F0"/>
    <w:lvl w:ilvl="0" w:tplc="B9823998">
      <w:numFmt w:val="bullet"/>
      <w:lvlText w:val="–"/>
      <w:lvlJc w:val="left"/>
      <w:pPr>
        <w:ind w:left="110" w:hanging="166"/>
      </w:pPr>
      <w:rPr>
        <w:rFonts w:ascii="Arial" w:eastAsia="Arial" w:hAnsi="Arial" w:cs="Arial" w:hint="default"/>
        <w:w w:val="99"/>
        <w:sz w:val="20"/>
        <w:szCs w:val="20"/>
      </w:rPr>
    </w:lvl>
    <w:lvl w:ilvl="1" w:tplc="FCC24060">
      <w:numFmt w:val="bullet"/>
      <w:lvlText w:val="•"/>
      <w:lvlJc w:val="left"/>
      <w:pPr>
        <w:ind w:left="557" w:hanging="166"/>
      </w:pPr>
      <w:rPr>
        <w:rFonts w:hint="default"/>
      </w:rPr>
    </w:lvl>
    <w:lvl w:ilvl="2" w:tplc="318C0E3A">
      <w:numFmt w:val="bullet"/>
      <w:lvlText w:val="•"/>
      <w:lvlJc w:val="left"/>
      <w:pPr>
        <w:ind w:left="994" w:hanging="166"/>
      </w:pPr>
      <w:rPr>
        <w:rFonts w:hint="default"/>
      </w:rPr>
    </w:lvl>
    <w:lvl w:ilvl="3" w:tplc="2E1E9A24">
      <w:numFmt w:val="bullet"/>
      <w:lvlText w:val="•"/>
      <w:lvlJc w:val="left"/>
      <w:pPr>
        <w:ind w:left="1431" w:hanging="166"/>
      </w:pPr>
      <w:rPr>
        <w:rFonts w:hint="default"/>
      </w:rPr>
    </w:lvl>
    <w:lvl w:ilvl="4" w:tplc="D56AFC90">
      <w:numFmt w:val="bullet"/>
      <w:lvlText w:val="•"/>
      <w:lvlJc w:val="left"/>
      <w:pPr>
        <w:ind w:left="1868" w:hanging="166"/>
      </w:pPr>
      <w:rPr>
        <w:rFonts w:hint="default"/>
      </w:rPr>
    </w:lvl>
    <w:lvl w:ilvl="5" w:tplc="D23E5626">
      <w:numFmt w:val="bullet"/>
      <w:lvlText w:val="•"/>
      <w:lvlJc w:val="left"/>
      <w:pPr>
        <w:ind w:left="2306" w:hanging="166"/>
      </w:pPr>
      <w:rPr>
        <w:rFonts w:hint="default"/>
      </w:rPr>
    </w:lvl>
    <w:lvl w:ilvl="6" w:tplc="5B82EEDC">
      <w:numFmt w:val="bullet"/>
      <w:lvlText w:val="•"/>
      <w:lvlJc w:val="left"/>
      <w:pPr>
        <w:ind w:left="2743" w:hanging="166"/>
      </w:pPr>
      <w:rPr>
        <w:rFonts w:hint="default"/>
      </w:rPr>
    </w:lvl>
    <w:lvl w:ilvl="7" w:tplc="34CCEBB8">
      <w:numFmt w:val="bullet"/>
      <w:lvlText w:val="•"/>
      <w:lvlJc w:val="left"/>
      <w:pPr>
        <w:ind w:left="3180" w:hanging="166"/>
      </w:pPr>
      <w:rPr>
        <w:rFonts w:hint="default"/>
      </w:rPr>
    </w:lvl>
    <w:lvl w:ilvl="8" w:tplc="B8FABD40">
      <w:numFmt w:val="bullet"/>
      <w:lvlText w:val="•"/>
      <w:lvlJc w:val="left"/>
      <w:pPr>
        <w:ind w:left="3617" w:hanging="166"/>
      </w:pPr>
      <w:rPr>
        <w:rFonts w:hint="default"/>
      </w:rPr>
    </w:lvl>
  </w:abstractNum>
  <w:abstractNum w:abstractNumId="10" w15:restartNumberingAfterBreak="0">
    <w:nsid w:val="1DA274CA"/>
    <w:multiLevelType w:val="multilevel"/>
    <w:tmpl w:val="66A44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12" w15:restartNumberingAfterBreak="0">
    <w:nsid w:val="2C557E81"/>
    <w:multiLevelType w:val="multilevel"/>
    <w:tmpl w:val="D96C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C04B13"/>
    <w:multiLevelType w:val="multilevel"/>
    <w:tmpl w:val="C43C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15" w15:restartNumberingAfterBreak="0">
    <w:nsid w:val="314727B3"/>
    <w:multiLevelType w:val="hybridMultilevel"/>
    <w:tmpl w:val="7F5EC9A4"/>
    <w:lvl w:ilvl="0" w:tplc="2098A73C">
      <w:numFmt w:val="bullet"/>
      <w:lvlText w:val="-"/>
      <w:lvlJc w:val="left"/>
      <w:pPr>
        <w:ind w:left="389" w:hanging="125"/>
      </w:pPr>
      <w:rPr>
        <w:rFonts w:ascii="Arial" w:eastAsia="Arial" w:hAnsi="Arial" w:cs="Arial" w:hint="default"/>
        <w:w w:val="99"/>
        <w:sz w:val="20"/>
        <w:szCs w:val="20"/>
      </w:rPr>
    </w:lvl>
    <w:lvl w:ilvl="1" w:tplc="580638B8">
      <w:numFmt w:val="bullet"/>
      <w:lvlText w:val="•"/>
      <w:lvlJc w:val="left"/>
      <w:pPr>
        <w:ind w:left="751" w:hanging="125"/>
      </w:pPr>
      <w:rPr>
        <w:rFonts w:hint="default"/>
      </w:rPr>
    </w:lvl>
    <w:lvl w:ilvl="2" w:tplc="6ABAC0C8">
      <w:numFmt w:val="bullet"/>
      <w:lvlText w:val="•"/>
      <w:lvlJc w:val="left"/>
      <w:pPr>
        <w:ind w:left="1123" w:hanging="125"/>
      </w:pPr>
      <w:rPr>
        <w:rFonts w:hint="default"/>
      </w:rPr>
    </w:lvl>
    <w:lvl w:ilvl="3" w:tplc="4614E382">
      <w:numFmt w:val="bullet"/>
      <w:lvlText w:val="•"/>
      <w:lvlJc w:val="left"/>
      <w:pPr>
        <w:ind w:left="1495" w:hanging="125"/>
      </w:pPr>
      <w:rPr>
        <w:rFonts w:hint="default"/>
      </w:rPr>
    </w:lvl>
    <w:lvl w:ilvl="4" w:tplc="85F0DB26">
      <w:numFmt w:val="bullet"/>
      <w:lvlText w:val="•"/>
      <w:lvlJc w:val="left"/>
      <w:pPr>
        <w:ind w:left="1867" w:hanging="125"/>
      </w:pPr>
      <w:rPr>
        <w:rFonts w:hint="default"/>
      </w:rPr>
    </w:lvl>
    <w:lvl w:ilvl="5" w:tplc="BBD0CDE4">
      <w:numFmt w:val="bullet"/>
      <w:lvlText w:val="•"/>
      <w:lvlJc w:val="left"/>
      <w:pPr>
        <w:ind w:left="2239" w:hanging="125"/>
      </w:pPr>
      <w:rPr>
        <w:rFonts w:hint="default"/>
      </w:rPr>
    </w:lvl>
    <w:lvl w:ilvl="6" w:tplc="1E5E5FD8">
      <w:numFmt w:val="bullet"/>
      <w:lvlText w:val="•"/>
      <w:lvlJc w:val="left"/>
      <w:pPr>
        <w:ind w:left="2610" w:hanging="125"/>
      </w:pPr>
      <w:rPr>
        <w:rFonts w:hint="default"/>
      </w:rPr>
    </w:lvl>
    <w:lvl w:ilvl="7" w:tplc="63C29EB8">
      <w:numFmt w:val="bullet"/>
      <w:lvlText w:val="•"/>
      <w:lvlJc w:val="left"/>
      <w:pPr>
        <w:ind w:left="2982" w:hanging="125"/>
      </w:pPr>
      <w:rPr>
        <w:rFonts w:hint="default"/>
      </w:rPr>
    </w:lvl>
    <w:lvl w:ilvl="8" w:tplc="9D820392">
      <w:numFmt w:val="bullet"/>
      <w:lvlText w:val="•"/>
      <w:lvlJc w:val="left"/>
      <w:pPr>
        <w:ind w:left="3354" w:hanging="125"/>
      </w:pPr>
      <w:rPr>
        <w:rFonts w:hint="default"/>
      </w:rPr>
    </w:lvl>
  </w:abstractNum>
  <w:abstractNum w:abstractNumId="16" w15:restartNumberingAfterBreak="0">
    <w:nsid w:val="317D51C4"/>
    <w:multiLevelType w:val="multilevel"/>
    <w:tmpl w:val="4B08C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CC1980"/>
    <w:multiLevelType w:val="multilevel"/>
    <w:tmpl w:val="FF7E2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2F57E3"/>
    <w:multiLevelType w:val="multilevel"/>
    <w:tmpl w:val="B19AD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DA0B34"/>
    <w:multiLevelType w:val="hybridMultilevel"/>
    <w:tmpl w:val="04DA6F36"/>
    <w:lvl w:ilvl="0" w:tplc="E152C5AC">
      <w:numFmt w:val="bullet"/>
      <w:lvlText w:val="–"/>
      <w:lvlJc w:val="left"/>
      <w:pPr>
        <w:ind w:left="110" w:hanging="166"/>
      </w:pPr>
      <w:rPr>
        <w:rFonts w:ascii="Arial" w:eastAsia="Arial" w:hAnsi="Arial" w:cs="Arial" w:hint="default"/>
        <w:w w:val="99"/>
        <w:sz w:val="20"/>
        <w:szCs w:val="20"/>
      </w:rPr>
    </w:lvl>
    <w:lvl w:ilvl="1" w:tplc="137CFEE2">
      <w:numFmt w:val="bullet"/>
      <w:lvlText w:val="•"/>
      <w:lvlJc w:val="left"/>
      <w:pPr>
        <w:ind w:left="964" w:hanging="166"/>
      </w:pPr>
      <w:rPr>
        <w:rFonts w:hint="default"/>
      </w:rPr>
    </w:lvl>
    <w:lvl w:ilvl="2" w:tplc="AAFAA438">
      <w:numFmt w:val="bullet"/>
      <w:lvlText w:val="•"/>
      <w:lvlJc w:val="left"/>
      <w:pPr>
        <w:ind w:left="1809" w:hanging="166"/>
      </w:pPr>
      <w:rPr>
        <w:rFonts w:hint="default"/>
      </w:rPr>
    </w:lvl>
    <w:lvl w:ilvl="3" w:tplc="82B86112">
      <w:numFmt w:val="bullet"/>
      <w:lvlText w:val="•"/>
      <w:lvlJc w:val="left"/>
      <w:pPr>
        <w:ind w:left="2654" w:hanging="166"/>
      </w:pPr>
      <w:rPr>
        <w:rFonts w:hint="default"/>
      </w:rPr>
    </w:lvl>
    <w:lvl w:ilvl="4" w:tplc="76E0F1B6">
      <w:numFmt w:val="bullet"/>
      <w:lvlText w:val="•"/>
      <w:lvlJc w:val="left"/>
      <w:pPr>
        <w:ind w:left="3499" w:hanging="166"/>
      </w:pPr>
      <w:rPr>
        <w:rFonts w:hint="default"/>
      </w:rPr>
    </w:lvl>
    <w:lvl w:ilvl="5" w:tplc="85C449F0">
      <w:numFmt w:val="bullet"/>
      <w:lvlText w:val="•"/>
      <w:lvlJc w:val="left"/>
      <w:pPr>
        <w:ind w:left="4344" w:hanging="166"/>
      </w:pPr>
      <w:rPr>
        <w:rFonts w:hint="default"/>
      </w:rPr>
    </w:lvl>
    <w:lvl w:ilvl="6" w:tplc="F990D07E">
      <w:numFmt w:val="bullet"/>
      <w:lvlText w:val="•"/>
      <w:lvlJc w:val="left"/>
      <w:pPr>
        <w:ind w:left="5189" w:hanging="166"/>
      </w:pPr>
      <w:rPr>
        <w:rFonts w:hint="default"/>
      </w:rPr>
    </w:lvl>
    <w:lvl w:ilvl="7" w:tplc="05640576">
      <w:numFmt w:val="bullet"/>
      <w:lvlText w:val="•"/>
      <w:lvlJc w:val="left"/>
      <w:pPr>
        <w:ind w:left="6034" w:hanging="166"/>
      </w:pPr>
      <w:rPr>
        <w:rFonts w:hint="default"/>
      </w:rPr>
    </w:lvl>
    <w:lvl w:ilvl="8" w:tplc="C1B82FF4">
      <w:numFmt w:val="bullet"/>
      <w:lvlText w:val="•"/>
      <w:lvlJc w:val="left"/>
      <w:pPr>
        <w:ind w:left="6879" w:hanging="166"/>
      </w:pPr>
      <w:rPr>
        <w:rFonts w:hint="default"/>
      </w:rPr>
    </w:lvl>
  </w:abstractNum>
  <w:abstractNum w:abstractNumId="20" w15:restartNumberingAfterBreak="0">
    <w:nsid w:val="3E586CA9"/>
    <w:multiLevelType w:val="multilevel"/>
    <w:tmpl w:val="CA6AC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3A5C69"/>
    <w:multiLevelType w:val="multilevel"/>
    <w:tmpl w:val="D70C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AE12DB"/>
    <w:multiLevelType w:val="hybridMultilevel"/>
    <w:tmpl w:val="15D87DDA"/>
    <w:lvl w:ilvl="0" w:tplc="75583C48">
      <w:numFmt w:val="bullet"/>
      <w:lvlText w:val="–"/>
      <w:lvlJc w:val="left"/>
      <w:pPr>
        <w:ind w:left="110" w:hanging="166"/>
      </w:pPr>
      <w:rPr>
        <w:rFonts w:ascii="Arial" w:eastAsia="Arial" w:hAnsi="Arial" w:cs="Arial" w:hint="default"/>
        <w:w w:val="99"/>
        <w:sz w:val="20"/>
        <w:szCs w:val="20"/>
      </w:rPr>
    </w:lvl>
    <w:lvl w:ilvl="1" w:tplc="160AE560">
      <w:numFmt w:val="bullet"/>
      <w:lvlText w:val="•"/>
      <w:lvlJc w:val="left"/>
      <w:pPr>
        <w:ind w:left="603" w:hanging="166"/>
      </w:pPr>
      <w:rPr>
        <w:rFonts w:hint="default"/>
      </w:rPr>
    </w:lvl>
    <w:lvl w:ilvl="2" w:tplc="38EE86A0">
      <w:numFmt w:val="bullet"/>
      <w:lvlText w:val="•"/>
      <w:lvlJc w:val="left"/>
      <w:pPr>
        <w:ind w:left="1087" w:hanging="166"/>
      </w:pPr>
      <w:rPr>
        <w:rFonts w:hint="default"/>
      </w:rPr>
    </w:lvl>
    <w:lvl w:ilvl="3" w:tplc="3FC6005A">
      <w:numFmt w:val="bullet"/>
      <w:lvlText w:val="•"/>
      <w:lvlJc w:val="left"/>
      <w:pPr>
        <w:ind w:left="1571" w:hanging="166"/>
      </w:pPr>
      <w:rPr>
        <w:rFonts w:hint="default"/>
      </w:rPr>
    </w:lvl>
    <w:lvl w:ilvl="4" w:tplc="E2CE92B2">
      <w:numFmt w:val="bullet"/>
      <w:lvlText w:val="•"/>
      <w:lvlJc w:val="left"/>
      <w:pPr>
        <w:ind w:left="2054" w:hanging="166"/>
      </w:pPr>
      <w:rPr>
        <w:rFonts w:hint="default"/>
      </w:rPr>
    </w:lvl>
    <w:lvl w:ilvl="5" w:tplc="39ACE7AC">
      <w:numFmt w:val="bullet"/>
      <w:lvlText w:val="•"/>
      <w:lvlJc w:val="left"/>
      <w:pPr>
        <w:ind w:left="2538" w:hanging="166"/>
      </w:pPr>
      <w:rPr>
        <w:rFonts w:hint="default"/>
      </w:rPr>
    </w:lvl>
    <w:lvl w:ilvl="6" w:tplc="438236B2">
      <w:numFmt w:val="bullet"/>
      <w:lvlText w:val="•"/>
      <w:lvlJc w:val="left"/>
      <w:pPr>
        <w:ind w:left="3022" w:hanging="166"/>
      </w:pPr>
      <w:rPr>
        <w:rFonts w:hint="default"/>
      </w:rPr>
    </w:lvl>
    <w:lvl w:ilvl="7" w:tplc="BB008692">
      <w:numFmt w:val="bullet"/>
      <w:lvlText w:val="•"/>
      <w:lvlJc w:val="left"/>
      <w:pPr>
        <w:ind w:left="3506" w:hanging="166"/>
      </w:pPr>
      <w:rPr>
        <w:rFonts w:hint="default"/>
      </w:rPr>
    </w:lvl>
    <w:lvl w:ilvl="8" w:tplc="2334DCC2">
      <w:numFmt w:val="bullet"/>
      <w:lvlText w:val="•"/>
      <w:lvlJc w:val="left"/>
      <w:pPr>
        <w:ind w:left="3989" w:hanging="166"/>
      </w:pPr>
      <w:rPr>
        <w:rFonts w:hint="default"/>
      </w:rPr>
    </w:lvl>
  </w:abstractNum>
  <w:abstractNum w:abstractNumId="23" w15:restartNumberingAfterBreak="0">
    <w:nsid w:val="4E207241"/>
    <w:multiLevelType w:val="hybridMultilevel"/>
    <w:tmpl w:val="D55CD840"/>
    <w:lvl w:ilvl="0" w:tplc="8E281EC6">
      <w:numFmt w:val="bullet"/>
      <w:lvlText w:val="–"/>
      <w:lvlJc w:val="left"/>
      <w:pPr>
        <w:ind w:left="276" w:hanging="166"/>
      </w:pPr>
      <w:rPr>
        <w:rFonts w:ascii="Arial" w:eastAsia="Arial" w:hAnsi="Arial" w:cs="Arial" w:hint="default"/>
        <w:w w:val="99"/>
        <w:sz w:val="20"/>
        <w:szCs w:val="20"/>
      </w:rPr>
    </w:lvl>
    <w:lvl w:ilvl="1" w:tplc="050AC1DE">
      <w:numFmt w:val="bullet"/>
      <w:lvlText w:val="•"/>
      <w:lvlJc w:val="left"/>
      <w:pPr>
        <w:ind w:left="747" w:hanging="166"/>
      </w:pPr>
      <w:rPr>
        <w:rFonts w:hint="default"/>
      </w:rPr>
    </w:lvl>
    <w:lvl w:ilvl="2" w:tplc="ECE84744">
      <w:numFmt w:val="bullet"/>
      <w:lvlText w:val="•"/>
      <w:lvlJc w:val="left"/>
      <w:pPr>
        <w:ind w:left="1215" w:hanging="166"/>
      </w:pPr>
      <w:rPr>
        <w:rFonts w:hint="default"/>
      </w:rPr>
    </w:lvl>
    <w:lvl w:ilvl="3" w:tplc="7C2E7228">
      <w:numFmt w:val="bullet"/>
      <w:lvlText w:val="•"/>
      <w:lvlJc w:val="left"/>
      <w:pPr>
        <w:ind w:left="1683" w:hanging="166"/>
      </w:pPr>
      <w:rPr>
        <w:rFonts w:hint="default"/>
      </w:rPr>
    </w:lvl>
    <w:lvl w:ilvl="4" w:tplc="E6EEEA44">
      <w:numFmt w:val="bullet"/>
      <w:lvlText w:val="•"/>
      <w:lvlJc w:val="left"/>
      <w:pPr>
        <w:ind w:left="2150" w:hanging="166"/>
      </w:pPr>
      <w:rPr>
        <w:rFonts w:hint="default"/>
      </w:rPr>
    </w:lvl>
    <w:lvl w:ilvl="5" w:tplc="ECB440B6">
      <w:numFmt w:val="bullet"/>
      <w:lvlText w:val="•"/>
      <w:lvlJc w:val="left"/>
      <w:pPr>
        <w:ind w:left="2618" w:hanging="166"/>
      </w:pPr>
      <w:rPr>
        <w:rFonts w:hint="default"/>
      </w:rPr>
    </w:lvl>
    <w:lvl w:ilvl="6" w:tplc="F33AB206">
      <w:numFmt w:val="bullet"/>
      <w:lvlText w:val="•"/>
      <w:lvlJc w:val="left"/>
      <w:pPr>
        <w:ind w:left="3086" w:hanging="166"/>
      </w:pPr>
      <w:rPr>
        <w:rFonts w:hint="default"/>
      </w:rPr>
    </w:lvl>
    <w:lvl w:ilvl="7" w:tplc="0C6044A8">
      <w:numFmt w:val="bullet"/>
      <w:lvlText w:val="•"/>
      <w:lvlJc w:val="left"/>
      <w:pPr>
        <w:ind w:left="3554" w:hanging="166"/>
      </w:pPr>
      <w:rPr>
        <w:rFonts w:hint="default"/>
      </w:rPr>
    </w:lvl>
    <w:lvl w:ilvl="8" w:tplc="4C18C0C0">
      <w:numFmt w:val="bullet"/>
      <w:lvlText w:val="•"/>
      <w:lvlJc w:val="left"/>
      <w:pPr>
        <w:ind w:left="4021" w:hanging="166"/>
      </w:pPr>
      <w:rPr>
        <w:rFonts w:hint="default"/>
      </w:rPr>
    </w:lvl>
  </w:abstractNum>
  <w:abstractNum w:abstractNumId="24" w15:restartNumberingAfterBreak="0">
    <w:nsid w:val="61431FED"/>
    <w:multiLevelType w:val="hybridMultilevel"/>
    <w:tmpl w:val="3AA64A22"/>
    <w:lvl w:ilvl="0" w:tplc="17F8EA26">
      <w:start w:val="1"/>
      <w:numFmt w:val="decimal"/>
      <w:lvlText w:val="%1."/>
      <w:lvlJc w:val="left"/>
      <w:pPr>
        <w:ind w:left="502" w:hanging="360"/>
      </w:pPr>
      <w:rPr>
        <w:rFonts w:hint="default"/>
      </w:rPr>
    </w:lvl>
    <w:lvl w:ilvl="1" w:tplc="2C1A0019" w:tentative="1">
      <w:start w:val="1"/>
      <w:numFmt w:val="lowerLetter"/>
      <w:lvlText w:val="%2."/>
      <w:lvlJc w:val="left"/>
      <w:pPr>
        <w:ind w:left="1222" w:hanging="360"/>
      </w:pPr>
    </w:lvl>
    <w:lvl w:ilvl="2" w:tplc="2C1A001B" w:tentative="1">
      <w:start w:val="1"/>
      <w:numFmt w:val="lowerRoman"/>
      <w:lvlText w:val="%3."/>
      <w:lvlJc w:val="right"/>
      <w:pPr>
        <w:ind w:left="1942" w:hanging="180"/>
      </w:pPr>
    </w:lvl>
    <w:lvl w:ilvl="3" w:tplc="2C1A000F" w:tentative="1">
      <w:start w:val="1"/>
      <w:numFmt w:val="decimal"/>
      <w:lvlText w:val="%4."/>
      <w:lvlJc w:val="left"/>
      <w:pPr>
        <w:ind w:left="2662" w:hanging="360"/>
      </w:pPr>
    </w:lvl>
    <w:lvl w:ilvl="4" w:tplc="2C1A0019" w:tentative="1">
      <w:start w:val="1"/>
      <w:numFmt w:val="lowerLetter"/>
      <w:lvlText w:val="%5."/>
      <w:lvlJc w:val="left"/>
      <w:pPr>
        <w:ind w:left="3382" w:hanging="360"/>
      </w:pPr>
    </w:lvl>
    <w:lvl w:ilvl="5" w:tplc="2C1A001B" w:tentative="1">
      <w:start w:val="1"/>
      <w:numFmt w:val="lowerRoman"/>
      <w:lvlText w:val="%6."/>
      <w:lvlJc w:val="right"/>
      <w:pPr>
        <w:ind w:left="4102" w:hanging="180"/>
      </w:pPr>
    </w:lvl>
    <w:lvl w:ilvl="6" w:tplc="2C1A000F" w:tentative="1">
      <w:start w:val="1"/>
      <w:numFmt w:val="decimal"/>
      <w:lvlText w:val="%7."/>
      <w:lvlJc w:val="left"/>
      <w:pPr>
        <w:ind w:left="4822" w:hanging="360"/>
      </w:pPr>
    </w:lvl>
    <w:lvl w:ilvl="7" w:tplc="2C1A0019" w:tentative="1">
      <w:start w:val="1"/>
      <w:numFmt w:val="lowerLetter"/>
      <w:lvlText w:val="%8."/>
      <w:lvlJc w:val="left"/>
      <w:pPr>
        <w:ind w:left="5542" w:hanging="360"/>
      </w:pPr>
    </w:lvl>
    <w:lvl w:ilvl="8" w:tplc="2C1A001B" w:tentative="1">
      <w:start w:val="1"/>
      <w:numFmt w:val="lowerRoman"/>
      <w:lvlText w:val="%9."/>
      <w:lvlJc w:val="right"/>
      <w:pPr>
        <w:ind w:left="6262" w:hanging="180"/>
      </w:pPr>
    </w:lvl>
  </w:abstractNum>
  <w:abstractNum w:abstractNumId="25" w15:restartNumberingAfterBreak="0">
    <w:nsid w:val="65BD41B8"/>
    <w:multiLevelType w:val="multilevel"/>
    <w:tmpl w:val="093E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A02FB1"/>
    <w:multiLevelType w:val="multilevel"/>
    <w:tmpl w:val="8E9A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D364D2"/>
    <w:multiLevelType w:val="multilevel"/>
    <w:tmpl w:val="330C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1A52AB"/>
    <w:multiLevelType w:val="multilevel"/>
    <w:tmpl w:val="4CC6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6E5B5E74"/>
    <w:multiLevelType w:val="multilevel"/>
    <w:tmpl w:val="C108E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47699F"/>
    <w:multiLevelType w:val="multilevel"/>
    <w:tmpl w:val="9E36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524715"/>
    <w:multiLevelType w:val="hybridMultilevel"/>
    <w:tmpl w:val="8236E330"/>
    <w:lvl w:ilvl="0" w:tplc="6DC80614">
      <w:numFmt w:val="bullet"/>
      <w:lvlText w:val="-"/>
      <w:lvlJc w:val="left"/>
      <w:pPr>
        <w:ind w:left="368" w:hanging="125"/>
      </w:pPr>
      <w:rPr>
        <w:rFonts w:ascii="Arial" w:eastAsia="Arial" w:hAnsi="Arial" w:cs="Arial" w:hint="default"/>
        <w:w w:val="99"/>
        <w:sz w:val="20"/>
        <w:szCs w:val="20"/>
      </w:rPr>
    </w:lvl>
    <w:lvl w:ilvl="1" w:tplc="90663596">
      <w:numFmt w:val="bullet"/>
      <w:lvlText w:val="•"/>
      <w:lvlJc w:val="left"/>
      <w:pPr>
        <w:ind w:left="731" w:hanging="125"/>
      </w:pPr>
      <w:rPr>
        <w:rFonts w:hint="default"/>
      </w:rPr>
    </w:lvl>
    <w:lvl w:ilvl="2" w:tplc="085ABAB8">
      <w:numFmt w:val="bullet"/>
      <w:lvlText w:val="•"/>
      <w:lvlJc w:val="left"/>
      <w:pPr>
        <w:ind w:left="1103" w:hanging="125"/>
      </w:pPr>
      <w:rPr>
        <w:rFonts w:hint="default"/>
      </w:rPr>
    </w:lvl>
    <w:lvl w:ilvl="3" w:tplc="AD0E72E6">
      <w:numFmt w:val="bullet"/>
      <w:lvlText w:val="•"/>
      <w:lvlJc w:val="left"/>
      <w:pPr>
        <w:ind w:left="1475" w:hanging="125"/>
      </w:pPr>
      <w:rPr>
        <w:rFonts w:hint="default"/>
      </w:rPr>
    </w:lvl>
    <w:lvl w:ilvl="4" w:tplc="3BD2424C">
      <w:numFmt w:val="bullet"/>
      <w:lvlText w:val="•"/>
      <w:lvlJc w:val="left"/>
      <w:pPr>
        <w:ind w:left="1846" w:hanging="125"/>
      </w:pPr>
      <w:rPr>
        <w:rFonts w:hint="default"/>
      </w:rPr>
    </w:lvl>
    <w:lvl w:ilvl="5" w:tplc="C598DC16">
      <w:numFmt w:val="bullet"/>
      <w:lvlText w:val="•"/>
      <w:lvlJc w:val="left"/>
      <w:pPr>
        <w:ind w:left="2218" w:hanging="125"/>
      </w:pPr>
      <w:rPr>
        <w:rFonts w:hint="default"/>
      </w:rPr>
    </w:lvl>
    <w:lvl w:ilvl="6" w:tplc="EB64E6B8">
      <w:numFmt w:val="bullet"/>
      <w:lvlText w:val="•"/>
      <w:lvlJc w:val="left"/>
      <w:pPr>
        <w:ind w:left="2590" w:hanging="125"/>
      </w:pPr>
      <w:rPr>
        <w:rFonts w:hint="default"/>
      </w:rPr>
    </w:lvl>
    <w:lvl w:ilvl="7" w:tplc="B19667B4">
      <w:numFmt w:val="bullet"/>
      <w:lvlText w:val="•"/>
      <w:lvlJc w:val="left"/>
      <w:pPr>
        <w:ind w:left="2961" w:hanging="125"/>
      </w:pPr>
      <w:rPr>
        <w:rFonts w:hint="default"/>
      </w:rPr>
    </w:lvl>
    <w:lvl w:ilvl="8" w:tplc="F8BAA2A0">
      <w:numFmt w:val="bullet"/>
      <w:lvlText w:val="•"/>
      <w:lvlJc w:val="left"/>
      <w:pPr>
        <w:ind w:left="3333" w:hanging="125"/>
      </w:pPr>
      <w:rPr>
        <w:rFonts w:hint="default"/>
      </w:rPr>
    </w:lvl>
  </w:abstractNum>
  <w:abstractNum w:abstractNumId="33" w15:restartNumberingAfterBreak="0">
    <w:nsid w:val="7B7179FE"/>
    <w:multiLevelType w:val="hybridMultilevel"/>
    <w:tmpl w:val="8F0C3BCA"/>
    <w:lvl w:ilvl="0" w:tplc="37E6C278">
      <w:start w:val="1"/>
      <w:numFmt w:val="lowerLetter"/>
      <w:lvlText w:val="%1)"/>
      <w:lvlJc w:val="left"/>
      <w:pPr>
        <w:ind w:left="723" w:hanging="360"/>
      </w:pPr>
      <w:rPr>
        <w:rFonts w:hint="default"/>
        <w:b w:val="0"/>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34" w15:restartNumberingAfterBreak="0">
    <w:nsid w:val="7ED62828"/>
    <w:multiLevelType w:val="multilevel"/>
    <w:tmpl w:val="5F30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4"/>
  </w:num>
  <w:num w:numId="3">
    <w:abstractNumId w:val="29"/>
  </w:num>
  <w:num w:numId="4">
    <w:abstractNumId w:val="3"/>
  </w:num>
  <w:num w:numId="5">
    <w:abstractNumId w:val="4"/>
  </w:num>
  <w:num w:numId="6">
    <w:abstractNumId w:val="1"/>
  </w:num>
  <w:num w:numId="7">
    <w:abstractNumId w:val="24"/>
  </w:num>
  <w:num w:numId="8">
    <w:abstractNumId w:val="15"/>
  </w:num>
  <w:num w:numId="9">
    <w:abstractNumId w:val="19"/>
  </w:num>
  <w:num w:numId="10">
    <w:abstractNumId w:val="2"/>
  </w:num>
  <w:num w:numId="11">
    <w:abstractNumId w:val="9"/>
  </w:num>
  <w:num w:numId="12">
    <w:abstractNumId w:val="32"/>
  </w:num>
  <w:num w:numId="13">
    <w:abstractNumId w:val="23"/>
  </w:num>
  <w:num w:numId="14">
    <w:abstractNumId w:val="7"/>
  </w:num>
  <w:num w:numId="15">
    <w:abstractNumId w:val="22"/>
  </w:num>
  <w:num w:numId="16">
    <w:abstractNumId w:val="8"/>
  </w:num>
  <w:num w:numId="17">
    <w:abstractNumId w:val="13"/>
  </w:num>
  <w:num w:numId="18">
    <w:abstractNumId w:val="27"/>
  </w:num>
  <w:num w:numId="19">
    <w:abstractNumId w:val="26"/>
  </w:num>
  <w:num w:numId="20">
    <w:abstractNumId w:val="21"/>
  </w:num>
  <w:num w:numId="21">
    <w:abstractNumId w:val="28"/>
  </w:num>
  <w:num w:numId="22">
    <w:abstractNumId w:val="6"/>
  </w:num>
  <w:num w:numId="23">
    <w:abstractNumId w:val="20"/>
  </w:num>
  <w:num w:numId="24">
    <w:abstractNumId w:val="16"/>
  </w:num>
  <w:num w:numId="25">
    <w:abstractNumId w:val="33"/>
  </w:num>
  <w:num w:numId="26">
    <w:abstractNumId w:val="34"/>
  </w:num>
  <w:num w:numId="27">
    <w:abstractNumId w:val="30"/>
  </w:num>
  <w:num w:numId="28">
    <w:abstractNumId w:val="10"/>
  </w:num>
  <w:num w:numId="29">
    <w:abstractNumId w:val="5"/>
  </w:num>
  <w:num w:numId="30">
    <w:abstractNumId w:val="18"/>
  </w:num>
  <w:num w:numId="31">
    <w:abstractNumId w:val="31"/>
  </w:num>
  <w:num w:numId="32">
    <w:abstractNumId w:val="12"/>
  </w:num>
  <w:num w:numId="33">
    <w:abstractNumId w:val="0"/>
  </w:num>
  <w:num w:numId="34">
    <w:abstractNumId w:val="25"/>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424E"/>
    <w:rsid w:val="000264A0"/>
    <w:rsid w:val="00026939"/>
    <w:rsid w:val="000301C3"/>
    <w:rsid w:val="000378D7"/>
    <w:rsid w:val="0004543E"/>
    <w:rsid w:val="00063112"/>
    <w:rsid w:val="0006314C"/>
    <w:rsid w:val="00072B90"/>
    <w:rsid w:val="000758DE"/>
    <w:rsid w:val="00081882"/>
    <w:rsid w:val="000829AC"/>
    <w:rsid w:val="000B0B9A"/>
    <w:rsid w:val="000B184A"/>
    <w:rsid w:val="000B6BA1"/>
    <w:rsid w:val="000C62F7"/>
    <w:rsid w:val="000D1520"/>
    <w:rsid w:val="000D33E6"/>
    <w:rsid w:val="000D75A9"/>
    <w:rsid w:val="000D79D7"/>
    <w:rsid w:val="000F6A70"/>
    <w:rsid w:val="00120620"/>
    <w:rsid w:val="00122B58"/>
    <w:rsid w:val="00137370"/>
    <w:rsid w:val="001542E3"/>
    <w:rsid w:val="00156CC0"/>
    <w:rsid w:val="001578CC"/>
    <w:rsid w:val="001614B8"/>
    <w:rsid w:val="00164337"/>
    <w:rsid w:val="00165AF9"/>
    <w:rsid w:val="00171E41"/>
    <w:rsid w:val="001A23D5"/>
    <w:rsid w:val="001A53DF"/>
    <w:rsid w:val="001B2EC0"/>
    <w:rsid w:val="001B4182"/>
    <w:rsid w:val="001B75B5"/>
    <w:rsid w:val="001C3D54"/>
    <w:rsid w:val="001D2554"/>
    <w:rsid w:val="001E050A"/>
    <w:rsid w:val="001E05B5"/>
    <w:rsid w:val="001F3AEE"/>
    <w:rsid w:val="00202706"/>
    <w:rsid w:val="002033E3"/>
    <w:rsid w:val="00204338"/>
    <w:rsid w:val="002060D6"/>
    <w:rsid w:val="00211EF1"/>
    <w:rsid w:val="00214AC9"/>
    <w:rsid w:val="00220F6D"/>
    <w:rsid w:val="0022108A"/>
    <w:rsid w:val="0022700B"/>
    <w:rsid w:val="002322E6"/>
    <w:rsid w:val="00233F68"/>
    <w:rsid w:val="00261412"/>
    <w:rsid w:val="00267686"/>
    <w:rsid w:val="002712A3"/>
    <w:rsid w:val="0027345C"/>
    <w:rsid w:val="002750F0"/>
    <w:rsid w:val="0029047C"/>
    <w:rsid w:val="0029128E"/>
    <w:rsid w:val="00297C4F"/>
    <w:rsid w:val="002A6265"/>
    <w:rsid w:val="002C4A9A"/>
    <w:rsid w:val="002C5E0C"/>
    <w:rsid w:val="002D23A5"/>
    <w:rsid w:val="002D2F4E"/>
    <w:rsid w:val="002D6B8F"/>
    <w:rsid w:val="002E2297"/>
    <w:rsid w:val="00307D65"/>
    <w:rsid w:val="00322B97"/>
    <w:rsid w:val="0032624F"/>
    <w:rsid w:val="00331B72"/>
    <w:rsid w:val="00337024"/>
    <w:rsid w:val="00343006"/>
    <w:rsid w:val="00364B60"/>
    <w:rsid w:val="00365D3A"/>
    <w:rsid w:val="00367A6B"/>
    <w:rsid w:val="00374591"/>
    <w:rsid w:val="00384966"/>
    <w:rsid w:val="0039623C"/>
    <w:rsid w:val="0039799E"/>
    <w:rsid w:val="003B2FC0"/>
    <w:rsid w:val="003B3766"/>
    <w:rsid w:val="003B5E7E"/>
    <w:rsid w:val="003B7AD2"/>
    <w:rsid w:val="003C142E"/>
    <w:rsid w:val="003D02E4"/>
    <w:rsid w:val="003D59F7"/>
    <w:rsid w:val="003E5F44"/>
    <w:rsid w:val="003F010B"/>
    <w:rsid w:val="003F08A5"/>
    <w:rsid w:val="003F60F0"/>
    <w:rsid w:val="003F6B91"/>
    <w:rsid w:val="003F71FA"/>
    <w:rsid w:val="00405B3E"/>
    <w:rsid w:val="00407339"/>
    <w:rsid w:val="004076A5"/>
    <w:rsid w:val="00426A3B"/>
    <w:rsid w:val="00427F3F"/>
    <w:rsid w:val="00435301"/>
    <w:rsid w:val="00444A5D"/>
    <w:rsid w:val="004564A1"/>
    <w:rsid w:val="004628DF"/>
    <w:rsid w:val="00462AB8"/>
    <w:rsid w:val="00470BAA"/>
    <w:rsid w:val="00471B96"/>
    <w:rsid w:val="00483A73"/>
    <w:rsid w:val="00484404"/>
    <w:rsid w:val="004A10E8"/>
    <w:rsid w:val="004A77A5"/>
    <w:rsid w:val="004B537F"/>
    <w:rsid w:val="004B5EFA"/>
    <w:rsid w:val="004C2691"/>
    <w:rsid w:val="004F0D21"/>
    <w:rsid w:val="004F1DEF"/>
    <w:rsid w:val="005014B0"/>
    <w:rsid w:val="00502CAE"/>
    <w:rsid w:val="00502E19"/>
    <w:rsid w:val="005146B2"/>
    <w:rsid w:val="00517305"/>
    <w:rsid w:val="005173F0"/>
    <w:rsid w:val="00524B7D"/>
    <w:rsid w:val="00534AA8"/>
    <w:rsid w:val="005360E8"/>
    <w:rsid w:val="00536871"/>
    <w:rsid w:val="00545287"/>
    <w:rsid w:val="00562DB8"/>
    <w:rsid w:val="00581111"/>
    <w:rsid w:val="00582893"/>
    <w:rsid w:val="005857DE"/>
    <w:rsid w:val="005960E9"/>
    <w:rsid w:val="00596D36"/>
    <w:rsid w:val="005A20F0"/>
    <w:rsid w:val="005A25E3"/>
    <w:rsid w:val="005B023B"/>
    <w:rsid w:val="005C1AD0"/>
    <w:rsid w:val="005C1FAF"/>
    <w:rsid w:val="005C48F0"/>
    <w:rsid w:val="005C4EB5"/>
    <w:rsid w:val="005D1E6A"/>
    <w:rsid w:val="005E05EA"/>
    <w:rsid w:val="005E28B0"/>
    <w:rsid w:val="005F0E8F"/>
    <w:rsid w:val="005F6C48"/>
    <w:rsid w:val="006018A5"/>
    <w:rsid w:val="0061304B"/>
    <w:rsid w:val="00621C73"/>
    <w:rsid w:val="006256C4"/>
    <w:rsid w:val="00627759"/>
    <w:rsid w:val="0063250F"/>
    <w:rsid w:val="00632DC6"/>
    <w:rsid w:val="0063682C"/>
    <w:rsid w:val="00641AB6"/>
    <w:rsid w:val="0064362C"/>
    <w:rsid w:val="006453FE"/>
    <w:rsid w:val="0065684F"/>
    <w:rsid w:val="00664163"/>
    <w:rsid w:val="006843D0"/>
    <w:rsid w:val="006926AC"/>
    <w:rsid w:val="00694694"/>
    <w:rsid w:val="006B095A"/>
    <w:rsid w:val="006B321E"/>
    <w:rsid w:val="006B5DCF"/>
    <w:rsid w:val="006C0667"/>
    <w:rsid w:val="006D2F10"/>
    <w:rsid w:val="006F13D8"/>
    <w:rsid w:val="00702406"/>
    <w:rsid w:val="00730DF3"/>
    <w:rsid w:val="007541C6"/>
    <w:rsid w:val="00757440"/>
    <w:rsid w:val="0075761D"/>
    <w:rsid w:val="007613A7"/>
    <w:rsid w:val="00771F14"/>
    <w:rsid w:val="00792E4E"/>
    <w:rsid w:val="0079711A"/>
    <w:rsid w:val="007A6556"/>
    <w:rsid w:val="007C3EC9"/>
    <w:rsid w:val="007C5C47"/>
    <w:rsid w:val="007D0B50"/>
    <w:rsid w:val="007E6395"/>
    <w:rsid w:val="007F1CBC"/>
    <w:rsid w:val="007F4C32"/>
    <w:rsid w:val="008040DC"/>
    <w:rsid w:val="0081246F"/>
    <w:rsid w:val="00842353"/>
    <w:rsid w:val="0084268D"/>
    <w:rsid w:val="008448CC"/>
    <w:rsid w:val="008660DA"/>
    <w:rsid w:val="0086655C"/>
    <w:rsid w:val="00875C35"/>
    <w:rsid w:val="00885132"/>
    <w:rsid w:val="0088575A"/>
    <w:rsid w:val="00896A79"/>
    <w:rsid w:val="008A07F9"/>
    <w:rsid w:val="008B2383"/>
    <w:rsid w:val="008C6912"/>
    <w:rsid w:val="008D170B"/>
    <w:rsid w:val="008E4B1C"/>
    <w:rsid w:val="008E5575"/>
    <w:rsid w:val="008E6661"/>
    <w:rsid w:val="008F2A8E"/>
    <w:rsid w:val="008F2D36"/>
    <w:rsid w:val="008F4F64"/>
    <w:rsid w:val="008F69A6"/>
    <w:rsid w:val="00900EC0"/>
    <w:rsid w:val="00901FC8"/>
    <w:rsid w:val="009039AD"/>
    <w:rsid w:val="00903AB3"/>
    <w:rsid w:val="009045D7"/>
    <w:rsid w:val="00906DDB"/>
    <w:rsid w:val="00956BEE"/>
    <w:rsid w:val="00966CBE"/>
    <w:rsid w:val="00970817"/>
    <w:rsid w:val="00971B11"/>
    <w:rsid w:val="00990FD8"/>
    <w:rsid w:val="00991C53"/>
    <w:rsid w:val="00994D48"/>
    <w:rsid w:val="009A569D"/>
    <w:rsid w:val="009B2EA1"/>
    <w:rsid w:val="009B319B"/>
    <w:rsid w:val="009B5971"/>
    <w:rsid w:val="009C3103"/>
    <w:rsid w:val="009D5652"/>
    <w:rsid w:val="009E3D9F"/>
    <w:rsid w:val="009F1D73"/>
    <w:rsid w:val="009F1E8B"/>
    <w:rsid w:val="009F6552"/>
    <w:rsid w:val="00A20A3C"/>
    <w:rsid w:val="00A265B7"/>
    <w:rsid w:val="00A51B3F"/>
    <w:rsid w:val="00A6389E"/>
    <w:rsid w:val="00A716DA"/>
    <w:rsid w:val="00A72C87"/>
    <w:rsid w:val="00A80385"/>
    <w:rsid w:val="00A85F85"/>
    <w:rsid w:val="00A920DF"/>
    <w:rsid w:val="00A9219A"/>
    <w:rsid w:val="00AB57B0"/>
    <w:rsid w:val="00AC3163"/>
    <w:rsid w:val="00AC382B"/>
    <w:rsid w:val="00AD1013"/>
    <w:rsid w:val="00AF0CF1"/>
    <w:rsid w:val="00B06FE2"/>
    <w:rsid w:val="00B31D27"/>
    <w:rsid w:val="00B4203F"/>
    <w:rsid w:val="00B52501"/>
    <w:rsid w:val="00B52803"/>
    <w:rsid w:val="00B52AA2"/>
    <w:rsid w:val="00B84FFB"/>
    <w:rsid w:val="00B906CD"/>
    <w:rsid w:val="00B95972"/>
    <w:rsid w:val="00B9726D"/>
    <w:rsid w:val="00B97DC5"/>
    <w:rsid w:val="00BA74F9"/>
    <w:rsid w:val="00BD712A"/>
    <w:rsid w:val="00BE1188"/>
    <w:rsid w:val="00BE39FB"/>
    <w:rsid w:val="00BE73EB"/>
    <w:rsid w:val="00BF6D35"/>
    <w:rsid w:val="00C110EE"/>
    <w:rsid w:val="00C2246B"/>
    <w:rsid w:val="00C371DC"/>
    <w:rsid w:val="00C413A8"/>
    <w:rsid w:val="00C41F48"/>
    <w:rsid w:val="00C71620"/>
    <w:rsid w:val="00C8476D"/>
    <w:rsid w:val="00C91E14"/>
    <w:rsid w:val="00CC537A"/>
    <w:rsid w:val="00CC6391"/>
    <w:rsid w:val="00CD2D77"/>
    <w:rsid w:val="00CF4BDE"/>
    <w:rsid w:val="00CF52E7"/>
    <w:rsid w:val="00D20D7F"/>
    <w:rsid w:val="00D33D47"/>
    <w:rsid w:val="00D354A1"/>
    <w:rsid w:val="00D42509"/>
    <w:rsid w:val="00D532EF"/>
    <w:rsid w:val="00D53870"/>
    <w:rsid w:val="00D60366"/>
    <w:rsid w:val="00D60E78"/>
    <w:rsid w:val="00D62FF7"/>
    <w:rsid w:val="00D64A33"/>
    <w:rsid w:val="00D91EF3"/>
    <w:rsid w:val="00DA3D06"/>
    <w:rsid w:val="00DA54E8"/>
    <w:rsid w:val="00DA59A0"/>
    <w:rsid w:val="00DB3BF4"/>
    <w:rsid w:val="00DB5218"/>
    <w:rsid w:val="00DC0A07"/>
    <w:rsid w:val="00DC1766"/>
    <w:rsid w:val="00DC2FBC"/>
    <w:rsid w:val="00DC54FC"/>
    <w:rsid w:val="00DE0DF5"/>
    <w:rsid w:val="00DF7352"/>
    <w:rsid w:val="00E0571C"/>
    <w:rsid w:val="00E12309"/>
    <w:rsid w:val="00E13297"/>
    <w:rsid w:val="00E4250A"/>
    <w:rsid w:val="00E4505B"/>
    <w:rsid w:val="00E511BA"/>
    <w:rsid w:val="00E6505A"/>
    <w:rsid w:val="00E66C89"/>
    <w:rsid w:val="00EA1AB1"/>
    <w:rsid w:val="00EA2D74"/>
    <w:rsid w:val="00ED48B6"/>
    <w:rsid w:val="00EE13DB"/>
    <w:rsid w:val="00EE163C"/>
    <w:rsid w:val="00F23A11"/>
    <w:rsid w:val="00F261F5"/>
    <w:rsid w:val="00F356D1"/>
    <w:rsid w:val="00F467F8"/>
    <w:rsid w:val="00F476DC"/>
    <w:rsid w:val="00F54CFD"/>
    <w:rsid w:val="00F57BB8"/>
    <w:rsid w:val="00F61CBD"/>
    <w:rsid w:val="00F62BC2"/>
    <w:rsid w:val="00F64A15"/>
    <w:rsid w:val="00F83B18"/>
    <w:rsid w:val="00F94D85"/>
    <w:rsid w:val="00FA53DF"/>
    <w:rsid w:val="00FB2221"/>
    <w:rsid w:val="00FC2F0B"/>
    <w:rsid w:val="00FD6189"/>
    <w:rsid w:val="00FD62A9"/>
    <w:rsid w:val="00FD6A23"/>
    <w:rsid w:val="00FE39F5"/>
    <w:rsid w:val="00FF21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6611"/>
  <w15:docId w15:val="{5D81D7C7-4841-4F87-8D62-399883C6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lang w:eastAsia="sr-Latn-ME"/>
    </w:rPr>
  </w:style>
  <w:style w:type="paragraph" w:styleId="Heading1">
    <w:name w:val="heading 1"/>
    <w:basedOn w:val="Normal"/>
    <w:next w:val="Normal"/>
    <w:link w:val="Heading1Char"/>
    <w:uiPriority w:val="9"/>
    <w:qFormat/>
    <w:rsid w:val="00211EF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11EF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unhideWhenUsed/>
    <w:rsid w:val="00E4505B"/>
    <w:pPr>
      <w:spacing w:after="120"/>
    </w:pPr>
  </w:style>
  <w:style w:type="character" w:customStyle="1" w:styleId="BodyTextChar">
    <w:name w:val="Body Text Char"/>
    <w:basedOn w:val="DefaultParagraphFont"/>
    <w:link w:val="BodyText"/>
    <w:uiPriority w:val="99"/>
    <w:rsid w:val="00E4505B"/>
    <w:rPr>
      <w:rFonts w:ascii="Times New Roman" w:eastAsiaTheme="minorEastAsia" w:hAnsi="Times New Roman" w:cs="Times New Roman"/>
      <w:noProof/>
      <w:lang w:val="sr-Latn-CS" w:eastAsia="sr-Latn-ME"/>
    </w:rPr>
  </w:style>
  <w:style w:type="table" w:customStyle="1" w:styleId="TableGrid1">
    <w:name w:val="Table Grid1"/>
    <w:basedOn w:val="TableNormal"/>
    <w:next w:val="TableGrid"/>
    <w:uiPriority w:val="59"/>
    <w:rsid w:val="00966CB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1CBD"/>
    <w:pPr>
      <w:spacing w:after="0" w:line="240" w:lineRule="auto"/>
    </w:pPr>
    <w:rPr>
      <w:rFonts w:ascii="Times New Roman" w:eastAsiaTheme="minorEastAsia" w:hAnsi="Times New Roman" w:cs="Times New Roman"/>
      <w:lang w:eastAsia="sr-Latn-ME"/>
    </w:rPr>
  </w:style>
  <w:style w:type="character" w:customStyle="1" w:styleId="Heading1Char">
    <w:name w:val="Heading 1 Char"/>
    <w:basedOn w:val="DefaultParagraphFont"/>
    <w:link w:val="Heading1"/>
    <w:uiPriority w:val="9"/>
    <w:rsid w:val="00211EF1"/>
    <w:rPr>
      <w:rFonts w:asciiTheme="majorHAnsi" w:eastAsiaTheme="majorEastAsia" w:hAnsiTheme="majorHAnsi" w:cstheme="majorBidi"/>
      <w:color w:val="365F91" w:themeColor="accent1" w:themeShade="BF"/>
      <w:sz w:val="32"/>
      <w:szCs w:val="32"/>
      <w:lang w:eastAsia="sr-Latn-ME"/>
    </w:rPr>
  </w:style>
  <w:style w:type="character" w:customStyle="1" w:styleId="Heading2Char">
    <w:name w:val="Heading 2 Char"/>
    <w:basedOn w:val="DefaultParagraphFont"/>
    <w:link w:val="Heading2"/>
    <w:uiPriority w:val="9"/>
    <w:semiHidden/>
    <w:rsid w:val="00211EF1"/>
    <w:rPr>
      <w:rFonts w:asciiTheme="majorHAnsi" w:eastAsiaTheme="majorEastAsia" w:hAnsiTheme="majorHAnsi" w:cstheme="majorBidi"/>
      <w:color w:val="365F91" w:themeColor="accent1" w:themeShade="BF"/>
      <w:sz w:val="26"/>
      <w:szCs w:val="26"/>
      <w:lang w:eastAsia="sr-Latn-ME"/>
    </w:rPr>
  </w:style>
  <w:style w:type="paragraph" w:customStyle="1" w:styleId="isselectedend">
    <w:name w:val="isselectedend"/>
    <w:basedOn w:val="Normal"/>
    <w:rsid w:val="00771F14"/>
    <w:pPr>
      <w:spacing w:before="100" w:beforeAutospacing="1" w:after="100" w:afterAutospacing="1"/>
    </w:pPr>
    <w:rPr>
      <w:rFonts w:eastAsia="Times New Roman"/>
      <w:sz w:val="24"/>
      <w:szCs w:val="24"/>
      <w:lang w:val="en-US" w:eastAsia="en-US"/>
    </w:rPr>
  </w:style>
  <w:style w:type="paragraph" w:styleId="NormalWeb">
    <w:name w:val="Normal (Web)"/>
    <w:basedOn w:val="Normal"/>
    <w:uiPriority w:val="99"/>
    <w:semiHidden/>
    <w:unhideWhenUsed/>
    <w:rsid w:val="00771F14"/>
    <w:pPr>
      <w:spacing w:before="100" w:beforeAutospacing="1" w:after="100" w:afterAutospacing="1"/>
    </w:pPr>
    <w:rPr>
      <w:rFonts w:eastAsia="Times New Roman"/>
      <w:sz w:val="24"/>
      <w:szCs w:val="24"/>
      <w:lang w:val="en-US" w:eastAsia="en-US"/>
    </w:rPr>
  </w:style>
  <w:style w:type="character" w:customStyle="1" w:styleId="rynqvb">
    <w:name w:val="rynqvb"/>
    <w:basedOn w:val="DefaultParagraphFont"/>
    <w:rsid w:val="005D1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002761">
      <w:bodyDiv w:val="1"/>
      <w:marLeft w:val="0"/>
      <w:marRight w:val="0"/>
      <w:marTop w:val="0"/>
      <w:marBottom w:val="0"/>
      <w:divBdr>
        <w:top w:val="none" w:sz="0" w:space="0" w:color="auto"/>
        <w:left w:val="none" w:sz="0" w:space="0" w:color="auto"/>
        <w:bottom w:val="none" w:sz="0" w:space="0" w:color="auto"/>
        <w:right w:val="none" w:sz="0" w:space="0" w:color="auto"/>
      </w:divBdr>
    </w:div>
    <w:div w:id="234121642">
      <w:bodyDiv w:val="1"/>
      <w:marLeft w:val="0"/>
      <w:marRight w:val="0"/>
      <w:marTop w:val="0"/>
      <w:marBottom w:val="0"/>
      <w:divBdr>
        <w:top w:val="none" w:sz="0" w:space="0" w:color="auto"/>
        <w:left w:val="none" w:sz="0" w:space="0" w:color="auto"/>
        <w:bottom w:val="none" w:sz="0" w:space="0" w:color="auto"/>
        <w:right w:val="none" w:sz="0" w:space="0" w:color="auto"/>
      </w:divBdr>
    </w:div>
    <w:div w:id="315187781">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582683310">
      <w:bodyDiv w:val="1"/>
      <w:marLeft w:val="0"/>
      <w:marRight w:val="0"/>
      <w:marTop w:val="0"/>
      <w:marBottom w:val="0"/>
      <w:divBdr>
        <w:top w:val="none" w:sz="0" w:space="0" w:color="auto"/>
        <w:left w:val="none" w:sz="0" w:space="0" w:color="auto"/>
        <w:bottom w:val="none" w:sz="0" w:space="0" w:color="auto"/>
        <w:right w:val="none" w:sz="0" w:space="0" w:color="auto"/>
      </w:divBdr>
    </w:div>
    <w:div w:id="711656327">
      <w:bodyDiv w:val="1"/>
      <w:marLeft w:val="0"/>
      <w:marRight w:val="0"/>
      <w:marTop w:val="0"/>
      <w:marBottom w:val="0"/>
      <w:divBdr>
        <w:top w:val="none" w:sz="0" w:space="0" w:color="auto"/>
        <w:left w:val="none" w:sz="0" w:space="0" w:color="auto"/>
        <w:bottom w:val="none" w:sz="0" w:space="0" w:color="auto"/>
        <w:right w:val="none" w:sz="0" w:space="0" w:color="auto"/>
      </w:divBdr>
    </w:div>
    <w:div w:id="1043022916">
      <w:bodyDiv w:val="1"/>
      <w:marLeft w:val="0"/>
      <w:marRight w:val="0"/>
      <w:marTop w:val="0"/>
      <w:marBottom w:val="0"/>
      <w:divBdr>
        <w:top w:val="none" w:sz="0" w:space="0" w:color="auto"/>
        <w:left w:val="none" w:sz="0" w:space="0" w:color="auto"/>
        <w:bottom w:val="none" w:sz="0" w:space="0" w:color="auto"/>
        <w:right w:val="none" w:sz="0" w:space="0" w:color="auto"/>
      </w:divBdr>
    </w:div>
    <w:div w:id="1161047258">
      <w:bodyDiv w:val="1"/>
      <w:marLeft w:val="0"/>
      <w:marRight w:val="0"/>
      <w:marTop w:val="0"/>
      <w:marBottom w:val="0"/>
      <w:divBdr>
        <w:top w:val="none" w:sz="0" w:space="0" w:color="auto"/>
        <w:left w:val="none" w:sz="0" w:space="0" w:color="auto"/>
        <w:bottom w:val="none" w:sz="0" w:space="0" w:color="auto"/>
        <w:right w:val="none" w:sz="0" w:space="0" w:color="auto"/>
      </w:divBdr>
    </w:div>
    <w:div w:id="1185049408">
      <w:bodyDiv w:val="1"/>
      <w:marLeft w:val="0"/>
      <w:marRight w:val="0"/>
      <w:marTop w:val="0"/>
      <w:marBottom w:val="0"/>
      <w:divBdr>
        <w:top w:val="none" w:sz="0" w:space="0" w:color="auto"/>
        <w:left w:val="none" w:sz="0" w:space="0" w:color="auto"/>
        <w:bottom w:val="none" w:sz="0" w:space="0" w:color="auto"/>
        <w:right w:val="none" w:sz="0" w:space="0" w:color="auto"/>
      </w:divBdr>
    </w:div>
    <w:div w:id="1280453547">
      <w:bodyDiv w:val="1"/>
      <w:marLeft w:val="0"/>
      <w:marRight w:val="0"/>
      <w:marTop w:val="0"/>
      <w:marBottom w:val="0"/>
      <w:divBdr>
        <w:top w:val="none" w:sz="0" w:space="0" w:color="auto"/>
        <w:left w:val="none" w:sz="0" w:space="0" w:color="auto"/>
        <w:bottom w:val="none" w:sz="0" w:space="0" w:color="auto"/>
        <w:right w:val="none" w:sz="0" w:space="0" w:color="auto"/>
      </w:divBdr>
    </w:div>
    <w:div w:id="1422336673">
      <w:bodyDiv w:val="1"/>
      <w:marLeft w:val="0"/>
      <w:marRight w:val="0"/>
      <w:marTop w:val="0"/>
      <w:marBottom w:val="0"/>
      <w:divBdr>
        <w:top w:val="none" w:sz="0" w:space="0" w:color="auto"/>
        <w:left w:val="none" w:sz="0" w:space="0" w:color="auto"/>
        <w:bottom w:val="none" w:sz="0" w:space="0" w:color="auto"/>
        <w:right w:val="none" w:sz="0" w:space="0" w:color="auto"/>
      </w:divBdr>
    </w:div>
    <w:div w:id="1442067937">
      <w:bodyDiv w:val="1"/>
      <w:marLeft w:val="0"/>
      <w:marRight w:val="0"/>
      <w:marTop w:val="0"/>
      <w:marBottom w:val="0"/>
      <w:divBdr>
        <w:top w:val="none" w:sz="0" w:space="0" w:color="auto"/>
        <w:left w:val="none" w:sz="0" w:space="0" w:color="auto"/>
        <w:bottom w:val="none" w:sz="0" w:space="0" w:color="auto"/>
        <w:right w:val="none" w:sz="0" w:space="0" w:color="auto"/>
      </w:divBdr>
    </w:div>
    <w:div w:id="1524972060">
      <w:bodyDiv w:val="1"/>
      <w:marLeft w:val="0"/>
      <w:marRight w:val="0"/>
      <w:marTop w:val="0"/>
      <w:marBottom w:val="0"/>
      <w:divBdr>
        <w:top w:val="none" w:sz="0" w:space="0" w:color="auto"/>
        <w:left w:val="none" w:sz="0" w:space="0" w:color="auto"/>
        <w:bottom w:val="none" w:sz="0" w:space="0" w:color="auto"/>
        <w:right w:val="none" w:sz="0" w:space="0" w:color="auto"/>
      </w:divBdr>
    </w:div>
    <w:div w:id="1605842501">
      <w:bodyDiv w:val="1"/>
      <w:marLeft w:val="0"/>
      <w:marRight w:val="0"/>
      <w:marTop w:val="0"/>
      <w:marBottom w:val="0"/>
      <w:divBdr>
        <w:top w:val="none" w:sz="0" w:space="0" w:color="auto"/>
        <w:left w:val="none" w:sz="0" w:space="0" w:color="auto"/>
        <w:bottom w:val="none" w:sz="0" w:space="0" w:color="auto"/>
        <w:right w:val="none" w:sz="0" w:space="0" w:color="auto"/>
      </w:divBdr>
    </w:div>
    <w:div w:id="1713656167">
      <w:bodyDiv w:val="1"/>
      <w:marLeft w:val="0"/>
      <w:marRight w:val="0"/>
      <w:marTop w:val="0"/>
      <w:marBottom w:val="0"/>
      <w:divBdr>
        <w:top w:val="none" w:sz="0" w:space="0" w:color="auto"/>
        <w:left w:val="none" w:sz="0" w:space="0" w:color="auto"/>
        <w:bottom w:val="none" w:sz="0" w:space="0" w:color="auto"/>
        <w:right w:val="none" w:sz="0" w:space="0" w:color="auto"/>
      </w:divBdr>
    </w:div>
    <w:div w:id="1727341089">
      <w:bodyDiv w:val="1"/>
      <w:marLeft w:val="0"/>
      <w:marRight w:val="0"/>
      <w:marTop w:val="0"/>
      <w:marBottom w:val="0"/>
      <w:divBdr>
        <w:top w:val="none" w:sz="0" w:space="0" w:color="auto"/>
        <w:left w:val="none" w:sz="0" w:space="0" w:color="auto"/>
        <w:bottom w:val="none" w:sz="0" w:space="0" w:color="auto"/>
        <w:right w:val="none" w:sz="0" w:space="0" w:color="auto"/>
      </w:divBdr>
    </w:div>
    <w:div w:id="1818841621">
      <w:bodyDiv w:val="1"/>
      <w:marLeft w:val="0"/>
      <w:marRight w:val="0"/>
      <w:marTop w:val="0"/>
      <w:marBottom w:val="0"/>
      <w:divBdr>
        <w:top w:val="none" w:sz="0" w:space="0" w:color="auto"/>
        <w:left w:val="none" w:sz="0" w:space="0" w:color="auto"/>
        <w:bottom w:val="none" w:sz="0" w:space="0" w:color="auto"/>
        <w:right w:val="none" w:sz="0" w:space="0" w:color="auto"/>
      </w:divBdr>
    </w:div>
    <w:div w:id="1870026640">
      <w:bodyDiv w:val="1"/>
      <w:marLeft w:val="0"/>
      <w:marRight w:val="0"/>
      <w:marTop w:val="0"/>
      <w:marBottom w:val="0"/>
      <w:divBdr>
        <w:top w:val="none" w:sz="0" w:space="0" w:color="auto"/>
        <w:left w:val="none" w:sz="0" w:space="0" w:color="auto"/>
        <w:bottom w:val="none" w:sz="0" w:space="0" w:color="auto"/>
        <w:right w:val="none" w:sz="0" w:space="0" w:color="auto"/>
      </w:divBdr>
    </w:div>
    <w:div w:id="2071033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9A3C9-FC69-4101-BD5E-20E5F0255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15</Pages>
  <Words>11536</Words>
  <Characters>65760</Characters>
  <Application>Microsoft Office Word</Application>
  <DocSecurity>0</DocSecurity>
  <Lines>548</Lines>
  <Paragraphs>154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77142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Krstic</dc:creator>
  <cp:lastModifiedBy>Marija Krstic</cp:lastModifiedBy>
  <cp:revision>80</cp:revision>
  <cp:lastPrinted>2019-06-24T15:11:00Z</cp:lastPrinted>
  <dcterms:created xsi:type="dcterms:W3CDTF">2026-06-11T10:53:00Z</dcterms:created>
  <dcterms:modified xsi:type="dcterms:W3CDTF">2026-09-30T13:10:00Z</dcterms:modified>
</cp:coreProperties>
</file>