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4C687F3" w14:textId="6FF73520" w:rsidR="004C26C0" w:rsidRPr="009C66EA" w:rsidRDefault="00A45E96">
      <w:pPr>
        <w:rPr>
          <w:b/>
          <w:bCs/>
        </w:rPr>
      </w:pPr>
      <w:r w:rsidRPr="009C66EA">
        <w:rPr>
          <w:noProof/>
        </w:rPr>
        <mc:AlternateContent>
          <mc:Choice Requires="wps">
            <w:drawing>
              <wp:anchor distT="0" distB="0" distL="114300" distR="114300" simplePos="0" relativeHeight="251670528" behindDoc="0" locked="0" layoutInCell="1" allowOverlap="1" wp14:anchorId="67C8049F" wp14:editId="7D2E501F">
                <wp:simplePos x="0" y="0"/>
                <wp:positionH relativeFrom="column">
                  <wp:posOffset>-96715</wp:posOffset>
                </wp:positionH>
                <wp:positionV relativeFrom="paragraph">
                  <wp:posOffset>3824654</wp:posOffset>
                </wp:positionV>
                <wp:extent cx="5533390" cy="2567354"/>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5533390" cy="2567354"/>
                        </a:xfrm>
                        <a:prstGeom prst="rect">
                          <a:avLst/>
                        </a:prstGeom>
                        <a:solidFill>
                          <a:schemeClr val="lt1"/>
                        </a:solidFill>
                        <a:ln w="6350">
                          <a:noFill/>
                        </a:ln>
                      </wps:spPr>
                      <wps:txbx>
                        <w:txbxContent>
                          <w:p w14:paraId="23C88CCF" w14:textId="62FE1DBC" w:rsidR="00B7303D" w:rsidRPr="00EC56CC" w:rsidRDefault="00B7303D">
                            <w:pPr>
                              <w:rPr>
                                <w:color w:val="404040" w:themeColor="text1" w:themeTint="BF"/>
                                <w:sz w:val="36"/>
                                <w:szCs w:val="36"/>
                              </w:rPr>
                            </w:pPr>
                            <w:r>
                              <w:rPr>
                                <w:color w:val="404040" w:themeColor="text1" w:themeTint="BF"/>
                                <w:sz w:val="36"/>
                                <w:szCs w:val="36"/>
                              </w:rPr>
                              <w:t xml:space="preserve">2021-2027 </w:t>
                            </w:r>
                            <w:r w:rsidRPr="00EC56CC">
                              <w:rPr>
                                <w:color w:val="404040" w:themeColor="text1" w:themeTint="BF"/>
                                <w:sz w:val="36"/>
                                <w:szCs w:val="36"/>
                              </w:rPr>
                              <w:t>IPA</w:t>
                            </w:r>
                            <w:r>
                              <w:rPr>
                                <w:color w:val="404040" w:themeColor="text1" w:themeTint="BF"/>
                                <w:sz w:val="36"/>
                                <w:szCs w:val="36"/>
                              </w:rPr>
                              <w:t xml:space="preserve"> III</w:t>
                            </w:r>
                            <w:r w:rsidRPr="00EC56CC">
                              <w:rPr>
                                <w:color w:val="404040" w:themeColor="text1" w:themeTint="BF"/>
                                <w:sz w:val="36"/>
                                <w:szCs w:val="36"/>
                              </w:rPr>
                              <w:t xml:space="preserve"> </w:t>
                            </w:r>
                            <w:r>
                              <w:rPr>
                                <w:color w:val="404040" w:themeColor="text1" w:themeTint="BF"/>
                                <w:sz w:val="36"/>
                                <w:szCs w:val="36"/>
                              </w:rPr>
                              <w:t>c</w:t>
                            </w:r>
                            <w:r w:rsidRPr="00EC56CC">
                              <w:rPr>
                                <w:color w:val="404040" w:themeColor="text1" w:themeTint="BF"/>
                                <w:sz w:val="36"/>
                                <w:szCs w:val="36"/>
                              </w:rPr>
                              <w:t xml:space="preserve">ross-border </w:t>
                            </w:r>
                            <w:r>
                              <w:rPr>
                                <w:color w:val="404040" w:themeColor="text1" w:themeTint="BF"/>
                                <w:sz w:val="36"/>
                                <w:szCs w:val="36"/>
                              </w:rPr>
                              <w:t>p</w:t>
                            </w:r>
                            <w:r w:rsidRPr="00EC56CC">
                              <w:rPr>
                                <w:color w:val="404040" w:themeColor="text1" w:themeTint="BF"/>
                                <w:sz w:val="36"/>
                                <w:szCs w:val="36"/>
                              </w:rPr>
                              <w:t xml:space="preserve">rogramme </w:t>
                            </w:r>
                          </w:p>
                          <w:p w14:paraId="33EB293F" w14:textId="77777777" w:rsidR="00B7303D" w:rsidRDefault="00B7303D">
                            <w:pPr>
                              <w:rPr>
                                <w:color w:val="404040" w:themeColor="text1" w:themeTint="BF"/>
                                <w:sz w:val="36"/>
                                <w:szCs w:val="36"/>
                              </w:rPr>
                            </w:pPr>
                            <w:r w:rsidRPr="00EC56CC">
                              <w:rPr>
                                <w:color w:val="404040" w:themeColor="text1" w:themeTint="BF"/>
                                <w:sz w:val="36"/>
                                <w:szCs w:val="36"/>
                              </w:rPr>
                              <w:t xml:space="preserve">Bosnia and Herzegovina – Montenegro </w:t>
                            </w:r>
                          </w:p>
                          <w:p w14:paraId="0E6FF003" w14:textId="5473CBB1" w:rsidR="00B7303D" w:rsidRPr="00EC56CC" w:rsidRDefault="00B7303D">
                            <w:pPr>
                              <w:rPr>
                                <w:color w:val="404040" w:themeColor="text1" w:themeTint="BF"/>
                                <w:sz w:val="36"/>
                                <w:szCs w:val="36"/>
                              </w:rPr>
                            </w:pPr>
                          </w:p>
                          <w:p w14:paraId="1AD8CBB3" w14:textId="77777777" w:rsidR="00B7303D" w:rsidRDefault="00B7303D">
                            <w:pPr>
                              <w:rPr>
                                <w:sz w:val="36"/>
                                <w:szCs w:val="36"/>
                              </w:rPr>
                            </w:pPr>
                          </w:p>
                          <w:p w14:paraId="15F92231" w14:textId="12FF9D30" w:rsidR="00B7303D" w:rsidRDefault="00B7303D">
                            <w:pPr>
                              <w:rPr>
                                <w:sz w:val="36"/>
                                <w:szCs w:val="36"/>
                              </w:rPr>
                            </w:pPr>
                          </w:p>
                          <w:p w14:paraId="733DFBD9" w14:textId="5794E649" w:rsidR="00B7303D" w:rsidRPr="00DC4DF3" w:rsidRDefault="00B7303D">
                            <w:pPr>
                              <w:rPr>
                                <w:b/>
                                <w:bCs/>
                                <w:color w:val="002060"/>
                                <w:sz w:val="56"/>
                                <w:szCs w:val="56"/>
                              </w:rPr>
                            </w:pPr>
                            <w:r w:rsidRPr="00DC4DF3">
                              <w:rPr>
                                <w:b/>
                                <w:bCs/>
                                <w:color w:val="002060"/>
                                <w:sz w:val="56"/>
                                <w:szCs w:val="56"/>
                              </w:rPr>
                              <w:t>Situation Analysis</w:t>
                            </w:r>
                          </w:p>
                          <w:p w14:paraId="32DCCFA3" w14:textId="2E04009A" w:rsidR="00B7303D" w:rsidRPr="00EC56CC" w:rsidRDefault="00B7303D">
                            <w:pPr>
                              <w:rPr>
                                <w:color w:val="404040" w:themeColor="text1" w:themeTint="BF"/>
                                <w:sz w:val="28"/>
                                <w:szCs w:val="28"/>
                              </w:rPr>
                            </w:pPr>
                            <w:r>
                              <w:rPr>
                                <w:color w:val="404040" w:themeColor="text1" w:themeTint="BF"/>
                                <w:sz w:val="28"/>
                                <w:szCs w:val="28"/>
                              </w:rPr>
                              <w:t>Final report</w:t>
                            </w:r>
                            <w:r w:rsidRPr="00EC56CC">
                              <w:rPr>
                                <w:color w:val="404040" w:themeColor="text1" w:themeTint="BF"/>
                                <w:sz w:val="28"/>
                                <w:szCs w:val="28"/>
                              </w:rPr>
                              <w:t xml:space="preserve">, </w:t>
                            </w:r>
                            <w:r>
                              <w:rPr>
                                <w:color w:val="404040" w:themeColor="text1" w:themeTint="BF"/>
                                <w:sz w:val="28"/>
                                <w:szCs w:val="28"/>
                              </w:rPr>
                              <w:t xml:space="preserve">November </w:t>
                            </w:r>
                            <w:r w:rsidRPr="00EC56CC">
                              <w:rPr>
                                <w:color w:val="404040" w:themeColor="text1" w:themeTint="BF"/>
                                <w:sz w:val="28"/>
                                <w:szCs w:val="28"/>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type w14:anchorId="67C8049F" id="_x0000_t202" coordsize="21600,21600" o:spt="202" path="m,l,21600r21600,l21600,xe">
                <v:stroke joinstyle="miter"/>
                <v:path gradientshapeok="t" o:connecttype="rect"/>
              </v:shapetype>
              <v:shape id="Text Box 3" o:spid="_x0000_s1026" type="#_x0000_t202" style="position:absolute;left:0;text-align:left;margin-left:-7.6pt;margin-top:301.15pt;width:435.7pt;height:202.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" fillcolor="white [3201]" stroked="f" strokeweight=".5pt">
                <v:textbox>
                  <w:txbxContent>
                    <w:p w14:paraId="23C88CCF" w14:textId="62FE1DBC" w:rsidR="00B7303D" w:rsidRPr="00EC56CC" w:rsidRDefault="00B7303D">
                      <w:pPr>
                        <w:rPr>
                          <w:color w:val="404040" w:themeColor="text1" w:themeTint="BF"/>
                          <w:sz w:val="36"/>
                          <w:szCs w:val="36"/>
                        </w:rPr>
                      </w:pPr>
                      <w:r>
                        <w:rPr>
                          <w:color w:val="404040" w:themeColor="text1" w:themeTint="BF"/>
                          <w:sz w:val="36"/>
                          <w:szCs w:val="36"/>
                        </w:rPr>
                        <w:t xml:space="preserve">2021-2027 </w:t>
                      </w:r>
                      <w:r w:rsidRPr="00EC56CC">
                        <w:rPr>
                          <w:color w:val="404040" w:themeColor="text1" w:themeTint="BF"/>
                          <w:sz w:val="36"/>
                          <w:szCs w:val="36"/>
                        </w:rPr>
                        <w:t>IPA</w:t>
                      </w:r>
                      <w:r>
                        <w:rPr>
                          <w:color w:val="404040" w:themeColor="text1" w:themeTint="BF"/>
                          <w:sz w:val="36"/>
                          <w:szCs w:val="36"/>
                        </w:rPr>
                        <w:t xml:space="preserve"> III</w:t>
                      </w:r>
                      <w:r w:rsidRPr="00EC56CC">
                        <w:rPr>
                          <w:color w:val="404040" w:themeColor="text1" w:themeTint="BF"/>
                          <w:sz w:val="36"/>
                          <w:szCs w:val="36"/>
                        </w:rPr>
                        <w:t xml:space="preserve"> </w:t>
                      </w:r>
                      <w:r>
                        <w:rPr>
                          <w:color w:val="404040" w:themeColor="text1" w:themeTint="BF"/>
                          <w:sz w:val="36"/>
                          <w:szCs w:val="36"/>
                        </w:rPr>
                        <w:t>c</w:t>
                      </w:r>
                      <w:r w:rsidRPr="00EC56CC">
                        <w:rPr>
                          <w:color w:val="404040" w:themeColor="text1" w:themeTint="BF"/>
                          <w:sz w:val="36"/>
                          <w:szCs w:val="36"/>
                        </w:rPr>
                        <w:t xml:space="preserve">ross-border </w:t>
                      </w:r>
                      <w:r>
                        <w:rPr>
                          <w:color w:val="404040" w:themeColor="text1" w:themeTint="BF"/>
                          <w:sz w:val="36"/>
                          <w:szCs w:val="36"/>
                        </w:rPr>
                        <w:t>p</w:t>
                      </w:r>
                      <w:r w:rsidRPr="00EC56CC">
                        <w:rPr>
                          <w:color w:val="404040" w:themeColor="text1" w:themeTint="BF"/>
                          <w:sz w:val="36"/>
                          <w:szCs w:val="36"/>
                        </w:rPr>
                        <w:t xml:space="preserve">rogramme </w:t>
                      </w:r>
                    </w:p>
                    <w:p w14:paraId="33EB293F" w14:textId="77777777" w:rsidR="00B7303D" w:rsidRDefault="00B7303D">
                      <w:pPr>
                        <w:rPr>
                          <w:color w:val="404040" w:themeColor="text1" w:themeTint="BF"/>
                          <w:sz w:val="36"/>
                          <w:szCs w:val="36"/>
                        </w:rPr>
                      </w:pPr>
                      <w:r w:rsidRPr="00EC56CC">
                        <w:rPr>
                          <w:color w:val="404040" w:themeColor="text1" w:themeTint="BF"/>
                          <w:sz w:val="36"/>
                          <w:szCs w:val="36"/>
                        </w:rPr>
                        <w:t xml:space="preserve">Bosnia and Herzegovina – Montenegro </w:t>
                      </w:r>
                    </w:p>
                    <w:p w14:paraId="0E6FF003" w14:textId="5473CBB1" w:rsidR="00B7303D" w:rsidRPr="00EC56CC" w:rsidRDefault="00B7303D">
                      <w:pPr>
                        <w:rPr>
                          <w:color w:val="404040" w:themeColor="text1" w:themeTint="BF"/>
                          <w:sz w:val="36"/>
                          <w:szCs w:val="36"/>
                        </w:rPr>
                      </w:pPr>
                    </w:p>
                    <w:p w14:paraId="1AD8CBB3" w14:textId="77777777" w:rsidR="00B7303D" w:rsidRDefault="00B7303D">
                      <w:pPr>
                        <w:rPr>
                          <w:sz w:val="36"/>
                          <w:szCs w:val="36"/>
                        </w:rPr>
                      </w:pPr>
                    </w:p>
                    <w:p w14:paraId="15F92231" w14:textId="12FF9D30" w:rsidR="00B7303D" w:rsidRDefault="00B7303D">
                      <w:pPr>
                        <w:rPr>
                          <w:sz w:val="36"/>
                          <w:szCs w:val="36"/>
                        </w:rPr>
                      </w:pPr>
                    </w:p>
                    <w:p w14:paraId="733DFBD9" w14:textId="5794E649" w:rsidR="00B7303D" w:rsidRPr="00DC4DF3" w:rsidRDefault="00B7303D">
                      <w:pPr>
                        <w:rPr>
                          <w:b/>
                          <w:bCs/>
                          <w:color w:val="002060"/>
                          <w:sz w:val="56"/>
                          <w:szCs w:val="56"/>
                        </w:rPr>
                      </w:pPr>
                      <w:r w:rsidRPr="00DC4DF3">
                        <w:rPr>
                          <w:b/>
                          <w:bCs/>
                          <w:color w:val="002060"/>
                          <w:sz w:val="56"/>
                          <w:szCs w:val="56"/>
                        </w:rPr>
                        <w:t>Situation Analysis</w:t>
                      </w:r>
                    </w:p>
                    <w:p w14:paraId="32DCCFA3" w14:textId="2E04009A" w:rsidR="00B7303D" w:rsidRPr="00EC56CC" w:rsidRDefault="00B7303D">
                      <w:pPr>
                        <w:rPr>
                          <w:color w:val="404040" w:themeColor="text1" w:themeTint="BF"/>
                          <w:sz w:val="28"/>
                          <w:szCs w:val="28"/>
                        </w:rPr>
                      </w:pPr>
                      <w:r>
                        <w:rPr>
                          <w:color w:val="404040" w:themeColor="text1" w:themeTint="BF"/>
                          <w:sz w:val="28"/>
                          <w:szCs w:val="28"/>
                        </w:rPr>
                        <w:t>Final report</w:t>
                      </w:r>
                      <w:r w:rsidRPr="00EC56CC">
                        <w:rPr>
                          <w:color w:val="404040" w:themeColor="text1" w:themeTint="BF"/>
                          <w:sz w:val="28"/>
                          <w:szCs w:val="28"/>
                        </w:rPr>
                        <w:t xml:space="preserve">, </w:t>
                      </w:r>
                      <w:r>
                        <w:rPr>
                          <w:color w:val="404040" w:themeColor="text1" w:themeTint="BF"/>
                          <w:sz w:val="28"/>
                          <w:szCs w:val="28"/>
                        </w:rPr>
                        <w:t xml:space="preserve">November </w:t>
                      </w:r>
                      <w:r w:rsidRPr="00EC56CC">
                        <w:rPr>
                          <w:color w:val="404040" w:themeColor="text1" w:themeTint="BF"/>
                          <w:sz w:val="28"/>
                          <w:szCs w:val="28"/>
                        </w:rPr>
                        <w:t>2020</w:t>
                      </w:r>
                    </w:p>
                  </w:txbxContent>
                </v:textbox>
              </v:shape>
            </w:pict>
          </mc:Fallback>
        </mc:AlternateContent>
      </w:r>
      <w:r w:rsidR="00AE4858" w:rsidRPr="009C66EA">
        <w:rPr>
          <w:noProof/>
          <w:sz w:val="12"/>
          <w:szCs w:val="12"/>
        </w:rPr>
        <mc:AlternateContent>
          <mc:Choice Requires="wps">
            <w:drawing>
              <wp:anchor distT="0" distB="0" distL="114300" distR="114300" simplePos="0" relativeHeight="251669504" behindDoc="0" locked="0" layoutInCell="1" allowOverlap="1" wp14:anchorId="03C51B90" wp14:editId="31D4B2FA">
                <wp:simplePos x="0" y="0"/>
                <wp:positionH relativeFrom="column">
                  <wp:posOffset>-149772</wp:posOffset>
                </wp:positionH>
                <wp:positionV relativeFrom="paragraph">
                  <wp:posOffset>717331</wp:posOffset>
                </wp:positionV>
                <wp:extent cx="2057400" cy="338959"/>
                <wp:effectExtent l="0" t="0" r="0" b="4445"/>
                <wp:wrapNone/>
                <wp:docPr id="2" name="Text Box 2"/>
                <wp:cNvGraphicFramePr/>
                <a:graphic xmlns:a="http://schemas.openxmlformats.org/drawingml/2006/main">
                  <a:graphicData uri="http://schemas.microsoft.com/office/word/2010/wordprocessingShape">
                    <wps:wsp>
                      <wps:cNvSpPr txBox="1"/>
                      <wps:spPr>
                        <a:xfrm>
                          <a:off x="0" y="0"/>
                          <a:ext cx="2057400" cy="338959"/>
                        </a:xfrm>
                        <a:prstGeom prst="rect">
                          <a:avLst/>
                        </a:prstGeom>
                        <a:solidFill>
                          <a:schemeClr val="lt1"/>
                        </a:solidFill>
                        <a:ln w="6350">
                          <a:noFill/>
                        </a:ln>
                      </wps:spPr>
                      <wps:txbx>
                        <w:txbxContent>
                          <w:p w14:paraId="4C7569BF" w14:textId="41C4B893" w:rsidR="00B7303D" w:rsidRDefault="00B7303D" w:rsidP="007D1125">
                            <w:pPr>
                              <w:spacing w:after="40"/>
                              <w:jc w:val="left"/>
                              <w:rPr>
                                <w:rFonts w:ascii="Arial" w:hAnsi="Arial" w:cs="Arial"/>
                                <w:color w:val="002060"/>
                                <w:sz w:val="15"/>
                                <w:szCs w:val="15"/>
                              </w:rPr>
                            </w:pPr>
                            <w:r>
                              <w:rPr>
                                <w:rFonts w:ascii="Arial" w:hAnsi="Arial" w:cs="Arial"/>
                                <w:color w:val="002060"/>
                                <w:sz w:val="15"/>
                                <w:szCs w:val="15"/>
                              </w:rPr>
                              <w:t>Cross-border Institution Building – CBIB+3</w:t>
                            </w:r>
                          </w:p>
                          <w:p w14:paraId="32E9C9A7" w14:textId="0CD3337F" w:rsidR="00B7303D" w:rsidRPr="00093740" w:rsidRDefault="00B7303D" w:rsidP="007D1125">
                            <w:pPr>
                              <w:spacing w:after="40"/>
                              <w:jc w:val="left"/>
                              <w:rPr>
                                <w:rFonts w:ascii="Arial" w:hAnsi="Arial" w:cs="Arial"/>
                                <w:color w:val="002060"/>
                                <w:sz w:val="15"/>
                                <w:szCs w:val="15"/>
                              </w:rPr>
                            </w:pPr>
                            <w:r>
                              <w:rPr>
                                <w:rFonts w:ascii="Arial" w:hAnsi="Arial" w:cs="Arial"/>
                                <w:color w:val="002060"/>
                                <w:sz w:val="15"/>
                                <w:szCs w:val="15"/>
                              </w:rPr>
                              <w:t>The IPA Multi-beneficiary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03C51B90" id="Text Box 2" o:spid="_x0000_s1027" type="#_x0000_t202" style="position:absolute;left:0;text-align:left;margin-left:-11.8pt;margin-top:56.5pt;width:162pt;height:2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" fillcolor="white [3201]" stroked="f" strokeweight=".5pt">
                <v:textbox>
                  <w:txbxContent>
                    <w:p w14:paraId="4C7569BF" w14:textId="41C4B893" w:rsidR="00B7303D" w:rsidRDefault="00B7303D" w:rsidP="007D1125">
                      <w:pPr>
                        <w:spacing w:after="40"/>
                        <w:jc w:val="left"/>
                        <w:rPr>
                          <w:rFonts w:ascii="Arial" w:hAnsi="Arial" w:cs="Arial"/>
                          <w:color w:val="002060"/>
                          <w:sz w:val="15"/>
                          <w:szCs w:val="15"/>
                        </w:rPr>
                      </w:pPr>
                      <w:r>
                        <w:rPr>
                          <w:rFonts w:ascii="Arial" w:hAnsi="Arial" w:cs="Arial"/>
                          <w:color w:val="002060"/>
                          <w:sz w:val="15"/>
                          <w:szCs w:val="15"/>
                        </w:rPr>
                        <w:t>Cross-border Institution Building – CBIB+3</w:t>
                      </w:r>
                    </w:p>
                    <w:p w14:paraId="32E9C9A7" w14:textId="0CD3337F" w:rsidR="00B7303D" w:rsidRPr="00093740" w:rsidRDefault="00B7303D" w:rsidP="007D1125">
                      <w:pPr>
                        <w:spacing w:after="40"/>
                        <w:jc w:val="left"/>
                        <w:rPr>
                          <w:rFonts w:ascii="Arial" w:hAnsi="Arial" w:cs="Arial"/>
                          <w:color w:val="002060"/>
                          <w:sz w:val="15"/>
                          <w:szCs w:val="15"/>
                        </w:rPr>
                      </w:pPr>
                      <w:r>
                        <w:rPr>
                          <w:rFonts w:ascii="Arial" w:hAnsi="Arial" w:cs="Arial"/>
                          <w:color w:val="002060"/>
                          <w:sz w:val="15"/>
                          <w:szCs w:val="15"/>
                        </w:rPr>
                        <w:t>The IPA Multi-beneficiary Programme</w:t>
                      </w:r>
                    </w:p>
                  </w:txbxContent>
                </v:textbox>
              </v:shape>
            </w:pict>
          </mc:Fallback>
        </mc:AlternateContent>
      </w:r>
      <w:r w:rsidR="00702DA8" w:rsidRPr="009C66EA">
        <w:rPr>
          <w:noProof/>
        </w:rPr>
        <w:drawing>
          <wp:anchor distT="0" distB="0" distL="114300" distR="114300" simplePos="0" relativeHeight="251663360" behindDoc="0" locked="0" layoutInCell="1" allowOverlap="1" wp14:anchorId="58565F7B" wp14:editId="67D314CE">
            <wp:simplePos x="0" y="0"/>
            <wp:positionH relativeFrom="column">
              <wp:posOffset>1181866</wp:posOffset>
            </wp:positionH>
            <wp:positionV relativeFrom="paragraph">
              <wp:posOffset>3079750</wp:posOffset>
            </wp:positionV>
            <wp:extent cx="1079938" cy="577740"/>
            <wp:effectExtent l="0" t="0" r="0" b="0"/>
            <wp:wrapNone/>
            <wp:docPr id="40" name="Picture 4" descr="640px-Flag_of_Montenegr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640px-Flag_of_Montenegro.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9938" cy="57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2DA8" w:rsidRPr="009C66EA">
        <w:rPr>
          <w:noProof/>
        </w:rPr>
        <w:drawing>
          <wp:anchor distT="0" distB="0" distL="114300" distR="114300" simplePos="0" relativeHeight="251665408" behindDoc="0" locked="0" layoutInCell="1" allowOverlap="1" wp14:anchorId="60E6F325" wp14:editId="163E2FA0">
            <wp:simplePos x="0" y="0"/>
            <wp:positionH relativeFrom="column">
              <wp:posOffset>13707</wp:posOffset>
            </wp:positionH>
            <wp:positionV relativeFrom="paragraph">
              <wp:posOffset>3080385</wp:posOffset>
            </wp:positionV>
            <wp:extent cx="1047816" cy="569938"/>
            <wp:effectExtent l="0" t="0" r="0" b="1905"/>
            <wp:wrapNone/>
            <wp:docPr id="13" name="Picture 1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descr="A picture containing drawing&#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816" cy="5699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3740" w:rsidRPr="009C66EA">
        <w:rPr>
          <w:noProof/>
          <w:sz w:val="12"/>
          <w:szCs w:val="12"/>
        </w:rPr>
        <w:drawing>
          <wp:anchor distT="0" distB="0" distL="114300" distR="114300" simplePos="0" relativeHeight="251666432" behindDoc="0" locked="0" layoutInCell="1" allowOverlap="1" wp14:anchorId="608A20BF" wp14:editId="078A85DD">
            <wp:simplePos x="0" y="0"/>
            <wp:positionH relativeFrom="column">
              <wp:posOffset>0</wp:posOffset>
            </wp:positionH>
            <wp:positionV relativeFrom="paragraph">
              <wp:posOffset>0</wp:posOffset>
            </wp:positionV>
            <wp:extent cx="669925" cy="669925"/>
            <wp:effectExtent l="0" t="0" r="3175" b="3175"/>
            <wp:wrapThrough wrapText="bothSides">
              <wp:wrapPolygon edited="0">
                <wp:start x="0" y="0"/>
                <wp:lineTo x="0" y="21293"/>
                <wp:lineTo x="21293" y="21293"/>
                <wp:lineTo x="21293" y="0"/>
                <wp:lineTo x="0" y="0"/>
              </wp:wrapPolygon>
            </wp:wrapThrough>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9925" cy="669925"/>
                    </a:xfrm>
                    <a:prstGeom prst="rect">
                      <a:avLst/>
                    </a:prstGeom>
                  </pic:spPr>
                </pic:pic>
              </a:graphicData>
            </a:graphic>
            <wp14:sizeRelH relativeFrom="page">
              <wp14:pctWidth>0</wp14:pctWidth>
            </wp14:sizeRelH>
            <wp14:sizeRelV relativeFrom="page">
              <wp14:pctHeight>0</wp14:pctHeight>
            </wp14:sizeRelV>
          </wp:anchor>
        </w:drawing>
      </w:r>
      <w:r w:rsidR="00643FE2" w:rsidRPr="009C66EA">
        <w:rPr>
          <w:noProof/>
          <w:sz w:val="12"/>
          <w:szCs w:val="12"/>
        </w:rPr>
        <mc:AlternateContent>
          <mc:Choice Requires="wps">
            <w:drawing>
              <wp:anchor distT="0" distB="0" distL="114300" distR="114300" simplePos="0" relativeHeight="251667456" behindDoc="0" locked="0" layoutInCell="1" allowOverlap="1" wp14:anchorId="209B28B6" wp14:editId="5F43F472">
                <wp:simplePos x="0" y="0"/>
                <wp:positionH relativeFrom="column">
                  <wp:posOffset>4611414</wp:posOffset>
                </wp:positionH>
                <wp:positionV relativeFrom="paragraph">
                  <wp:posOffset>630620</wp:posOffset>
                </wp:positionV>
                <wp:extent cx="1261242" cy="323193"/>
                <wp:effectExtent l="0" t="0" r="0" b="0"/>
                <wp:wrapNone/>
                <wp:docPr id="1" name="Text Box 1"/>
                <wp:cNvGraphicFramePr/>
                <a:graphic xmlns:a="http://schemas.openxmlformats.org/drawingml/2006/main">
                  <a:graphicData uri="http://schemas.microsoft.com/office/word/2010/wordprocessingShape">
                    <wps:wsp>
                      <wps:cNvSpPr txBox="1"/>
                      <wps:spPr>
                        <a:xfrm>
                          <a:off x="0" y="0"/>
                          <a:ext cx="1261242" cy="323193"/>
                        </a:xfrm>
                        <a:prstGeom prst="rect">
                          <a:avLst/>
                        </a:prstGeom>
                        <a:solidFill>
                          <a:schemeClr val="lt1"/>
                        </a:solidFill>
                        <a:ln w="6350">
                          <a:noFill/>
                        </a:ln>
                      </wps:spPr>
                      <wps:txbx>
                        <w:txbxContent>
                          <w:p w14:paraId="689CF77F" w14:textId="6FE15174" w:rsidR="00B7303D" w:rsidRPr="00093740" w:rsidRDefault="00B7303D" w:rsidP="007D1125">
                            <w:pPr>
                              <w:jc w:val="left"/>
                              <w:rPr>
                                <w:rFonts w:ascii="Arial" w:hAnsi="Arial" w:cs="Arial"/>
                                <w:color w:val="002060"/>
                                <w:sz w:val="15"/>
                                <w:szCs w:val="15"/>
                              </w:rPr>
                            </w:pPr>
                            <w:r w:rsidRPr="00093740">
                              <w:rPr>
                                <w:rFonts w:ascii="Arial" w:hAnsi="Arial" w:cs="Arial"/>
                                <w:color w:val="002060"/>
                                <w:sz w:val="15"/>
                                <w:szCs w:val="15"/>
                              </w:rPr>
                              <w:t>This project is financed by the European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shape w14:anchorId="209B28B6" id="Text Box 1" o:spid="_x0000_s1028" type="#_x0000_t202" style="position:absolute;left:0;text-align:left;margin-left:363.1pt;margin-top:49.65pt;width:99.3pt;height:2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" fillcolor="white [3201]" stroked="f" strokeweight=".5pt">
                <v:textbox>
                  <w:txbxContent>
                    <w:p w14:paraId="689CF77F" w14:textId="6FE15174" w:rsidR="00B7303D" w:rsidRPr="00093740" w:rsidRDefault="00B7303D" w:rsidP="007D1125">
                      <w:pPr>
                        <w:jc w:val="left"/>
                        <w:rPr>
                          <w:rFonts w:ascii="Arial" w:hAnsi="Arial" w:cs="Arial"/>
                          <w:color w:val="002060"/>
                          <w:sz w:val="15"/>
                          <w:szCs w:val="15"/>
                        </w:rPr>
                      </w:pPr>
                      <w:r w:rsidRPr="00093740">
                        <w:rPr>
                          <w:rFonts w:ascii="Arial" w:hAnsi="Arial" w:cs="Arial"/>
                          <w:color w:val="002060"/>
                          <w:sz w:val="15"/>
                          <w:szCs w:val="15"/>
                        </w:rPr>
                        <w:t>This project is financed by the European Union</w:t>
                      </w:r>
                    </w:p>
                  </w:txbxContent>
                </v:textbox>
              </v:shape>
            </w:pict>
          </mc:Fallback>
        </mc:AlternateContent>
      </w:r>
      <w:r w:rsidR="00807A5C" w:rsidRPr="009C66EA">
        <w:rPr>
          <w:noProof/>
        </w:rPr>
        <w:drawing>
          <wp:anchor distT="0" distB="0" distL="114300" distR="114300" simplePos="0" relativeHeight="251658240" behindDoc="0" locked="0" layoutInCell="1" allowOverlap="1" wp14:anchorId="6E4F4162" wp14:editId="311E99AA">
            <wp:simplePos x="0" y="0"/>
            <wp:positionH relativeFrom="column">
              <wp:posOffset>4701724</wp:posOffset>
            </wp:positionH>
            <wp:positionV relativeFrom="paragraph">
              <wp:posOffset>34925</wp:posOffset>
            </wp:positionV>
            <wp:extent cx="1001395" cy="598170"/>
            <wp:effectExtent l="0" t="0" r="0" b="0"/>
            <wp:wrapNone/>
            <wp:docPr id="9" name="Picture 52" descr="eu fla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2" descr="eu flag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1395" cy="59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4C26C0" w:rsidRPr="009C66EA">
        <w:rPr>
          <w:b/>
          <w:bCs/>
        </w:rPr>
        <w:br w:type="page"/>
      </w:r>
    </w:p>
    <w:p w14:paraId="036FC1AF" w14:textId="4067876A" w:rsidR="00FA3519" w:rsidRPr="009C66EA" w:rsidRDefault="00947B52">
      <w:pPr>
        <w:rPr>
          <w:b/>
          <w:bCs/>
          <w:color w:val="002060"/>
          <w:sz w:val="28"/>
          <w:szCs w:val="28"/>
        </w:rPr>
      </w:pPr>
      <w:r w:rsidRPr="009C66EA">
        <w:rPr>
          <w:b/>
          <w:bCs/>
          <w:color w:val="002060"/>
          <w:sz w:val="28"/>
          <w:szCs w:val="28"/>
        </w:rPr>
        <w:lastRenderedPageBreak/>
        <w:t>Table of contents</w:t>
      </w:r>
    </w:p>
    <w:p w14:paraId="5EC2D5F5" w14:textId="097F9D32" w:rsidR="008E00A1" w:rsidRPr="009C66EA" w:rsidRDefault="008E00A1">
      <w:pPr>
        <w:rPr>
          <w:b/>
          <w:bCs/>
          <w:color w:val="002060"/>
          <w:sz w:val="28"/>
          <w:szCs w:val="28"/>
        </w:rPr>
      </w:pPr>
    </w:p>
    <w:p w14:paraId="727A4BA6" w14:textId="7B1D41F9" w:rsidR="00A66851" w:rsidRDefault="004B298F">
      <w:pPr>
        <w:pStyle w:val="TOC1"/>
        <w:tabs>
          <w:tab w:val="right" w:leader="dot" w:pos="9010"/>
        </w:tabs>
        <w:rPr>
          <w:rFonts w:asciiTheme="minorHAnsi" w:eastAsiaTheme="minorEastAsia" w:hAnsiTheme="minorHAnsi" w:cstheme="minorBidi"/>
          <w:noProof/>
          <w:color w:val="auto"/>
          <w:sz w:val="24"/>
        </w:rPr>
      </w:pPr>
      <w:r w:rsidRPr="009C66EA">
        <w:rPr>
          <w:b/>
          <w:bCs/>
          <w:color w:val="154285"/>
          <w:sz w:val="28"/>
          <w:szCs w:val="32"/>
        </w:rPr>
        <w:fldChar w:fldCharType="begin"/>
      </w:r>
      <w:r w:rsidRPr="009C66EA">
        <w:rPr>
          <w:b/>
          <w:bCs/>
          <w:color w:val="154285"/>
          <w:sz w:val="28"/>
          <w:szCs w:val="32"/>
        </w:rPr>
        <w:instrText xml:space="preserve"> TOC \o "1-3" \h \z \u </w:instrText>
      </w:r>
      <w:r w:rsidRPr="009C66EA">
        <w:rPr>
          <w:b/>
          <w:bCs/>
          <w:color w:val="154285"/>
          <w:sz w:val="28"/>
          <w:szCs w:val="32"/>
        </w:rPr>
        <w:fldChar w:fldCharType="separate"/>
      </w:r>
      <w:hyperlink w:anchor="_Toc55640457" w:history="1">
        <w:r w:rsidR="00A66851" w:rsidRPr="00C35E0F">
          <w:rPr>
            <w:rStyle w:val="Hyperlink"/>
            <w:noProof/>
          </w:rPr>
          <w:t>1. Situation analysis</w:t>
        </w:r>
        <w:r w:rsidR="00A66851">
          <w:rPr>
            <w:noProof/>
            <w:webHidden/>
          </w:rPr>
          <w:tab/>
        </w:r>
        <w:r w:rsidR="00A66851">
          <w:rPr>
            <w:noProof/>
            <w:webHidden/>
          </w:rPr>
          <w:fldChar w:fldCharType="begin"/>
        </w:r>
        <w:r w:rsidR="00A66851">
          <w:rPr>
            <w:noProof/>
            <w:webHidden/>
          </w:rPr>
          <w:instrText xml:space="preserve"> PAGEREF _Toc55640457 \h </w:instrText>
        </w:r>
        <w:r w:rsidR="00A66851">
          <w:rPr>
            <w:noProof/>
            <w:webHidden/>
          </w:rPr>
        </w:r>
        <w:r w:rsidR="00A66851">
          <w:rPr>
            <w:noProof/>
            <w:webHidden/>
          </w:rPr>
          <w:fldChar w:fldCharType="separate"/>
        </w:r>
        <w:r w:rsidR="00A66851">
          <w:rPr>
            <w:noProof/>
            <w:webHidden/>
          </w:rPr>
          <w:t>4</w:t>
        </w:r>
        <w:r w:rsidR="00A66851">
          <w:rPr>
            <w:noProof/>
            <w:webHidden/>
          </w:rPr>
          <w:fldChar w:fldCharType="end"/>
        </w:r>
      </w:hyperlink>
    </w:p>
    <w:p w14:paraId="58B51B9C" w14:textId="7708D17E"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58" w:history="1">
        <w:r w:rsidR="00A66851" w:rsidRPr="00C35E0F">
          <w:rPr>
            <w:rStyle w:val="Hyperlink"/>
            <w:noProof/>
          </w:rPr>
          <w:t>1.1 The programme area</w:t>
        </w:r>
        <w:r w:rsidR="00A66851">
          <w:rPr>
            <w:noProof/>
            <w:webHidden/>
          </w:rPr>
          <w:tab/>
        </w:r>
        <w:r w:rsidR="00A66851">
          <w:rPr>
            <w:noProof/>
            <w:webHidden/>
          </w:rPr>
          <w:fldChar w:fldCharType="begin"/>
        </w:r>
        <w:r w:rsidR="00A66851">
          <w:rPr>
            <w:noProof/>
            <w:webHidden/>
          </w:rPr>
          <w:instrText xml:space="preserve"> PAGEREF _Toc55640458 \h </w:instrText>
        </w:r>
        <w:r w:rsidR="00A66851">
          <w:rPr>
            <w:noProof/>
            <w:webHidden/>
          </w:rPr>
        </w:r>
        <w:r w:rsidR="00A66851">
          <w:rPr>
            <w:noProof/>
            <w:webHidden/>
          </w:rPr>
          <w:fldChar w:fldCharType="separate"/>
        </w:r>
        <w:r w:rsidR="00A66851">
          <w:rPr>
            <w:noProof/>
            <w:webHidden/>
          </w:rPr>
          <w:t>4</w:t>
        </w:r>
        <w:r w:rsidR="00A66851">
          <w:rPr>
            <w:noProof/>
            <w:webHidden/>
          </w:rPr>
          <w:fldChar w:fldCharType="end"/>
        </w:r>
      </w:hyperlink>
    </w:p>
    <w:p w14:paraId="36F116B3" w14:textId="16C6F4B1"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59" w:history="1">
        <w:r w:rsidR="00A66851" w:rsidRPr="00C35E0F">
          <w:rPr>
            <w:rStyle w:val="Hyperlink"/>
            <w:noProof/>
          </w:rPr>
          <w:t>1.3 Demography</w:t>
        </w:r>
        <w:r w:rsidR="00A66851">
          <w:rPr>
            <w:noProof/>
            <w:webHidden/>
          </w:rPr>
          <w:tab/>
        </w:r>
        <w:r w:rsidR="00A66851">
          <w:rPr>
            <w:noProof/>
            <w:webHidden/>
          </w:rPr>
          <w:fldChar w:fldCharType="begin"/>
        </w:r>
        <w:r w:rsidR="00A66851">
          <w:rPr>
            <w:noProof/>
            <w:webHidden/>
          </w:rPr>
          <w:instrText xml:space="preserve"> PAGEREF _Toc55640459 \h </w:instrText>
        </w:r>
        <w:r w:rsidR="00A66851">
          <w:rPr>
            <w:noProof/>
            <w:webHidden/>
          </w:rPr>
        </w:r>
        <w:r w:rsidR="00A66851">
          <w:rPr>
            <w:noProof/>
            <w:webHidden/>
          </w:rPr>
          <w:fldChar w:fldCharType="separate"/>
        </w:r>
        <w:r w:rsidR="00A66851">
          <w:rPr>
            <w:noProof/>
            <w:webHidden/>
          </w:rPr>
          <w:t>8</w:t>
        </w:r>
        <w:r w:rsidR="00A66851">
          <w:rPr>
            <w:noProof/>
            <w:webHidden/>
          </w:rPr>
          <w:fldChar w:fldCharType="end"/>
        </w:r>
      </w:hyperlink>
    </w:p>
    <w:p w14:paraId="5A00A180" w14:textId="1AF0FD7F"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60" w:history="1">
        <w:r w:rsidR="00A66851" w:rsidRPr="00C35E0F">
          <w:rPr>
            <w:rStyle w:val="Hyperlink"/>
            <w:noProof/>
          </w:rPr>
          <w:t>1.4 Economy</w:t>
        </w:r>
        <w:r w:rsidR="00A66851">
          <w:rPr>
            <w:noProof/>
            <w:webHidden/>
          </w:rPr>
          <w:tab/>
        </w:r>
        <w:r w:rsidR="00A66851">
          <w:rPr>
            <w:noProof/>
            <w:webHidden/>
          </w:rPr>
          <w:fldChar w:fldCharType="begin"/>
        </w:r>
        <w:r w:rsidR="00A66851">
          <w:rPr>
            <w:noProof/>
            <w:webHidden/>
          </w:rPr>
          <w:instrText xml:space="preserve"> PAGEREF _Toc55640460 \h </w:instrText>
        </w:r>
        <w:r w:rsidR="00A66851">
          <w:rPr>
            <w:noProof/>
            <w:webHidden/>
          </w:rPr>
        </w:r>
        <w:r w:rsidR="00A66851">
          <w:rPr>
            <w:noProof/>
            <w:webHidden/>
          </w:rPr>
          <w:fldChar w:fldCharType="separate"/>
        </w:r>
        <w:r w:rsidR="00A66851">
          <w:rPr>
            <w:noProof/>
            <w:webHidden/>
          </w:rPr>
          <w:t>9</w:t>
        </w:r>
        <w:r w:rsidR="00A66851">
          <w:rPr>
            <w:noProof/>
            <w:webHidden/>
          </w:rPr>
          <w:fldChar w:fldCharType="end"/>
        </w:r>
      </w:hyperlink>
    </w:p>
    <w:p w14:paraId="6540887C" w14:textId="5E41FB86"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61" w:history="1">
        <w:r w:rsidR="00A66851" w:rsidRPr="00C35E0F">
          <w:rPr>
            <w:rStyle w:val="Hyperlink"/>
            <w:noProof/>
          </w:rPr>
          <w:t>1.4.1 Overall economic profile at country level</w:t>
        </w:r>
        <w:r w:rsidR="00A66851">
          <w:rPr>
            <w:noProof/>
            <w:webHidden/>
          </w:rPr>
          <w:tab/>
        </w:r>
        <w:r w:rsidR="00A66851">
          <w:rPr>
            <w:noProof/>
            <w:webHidden/>
          </w:rPr>
          <w:fldChar w:fldCharType="begin"/>
        </w:r>
        <w:r w:rsidR="00A66851">
          <w:rPr>
            <w:noProof/>
            <w:webHidden/>
          </w:rPr>
          <w:instrText xml:space="preserve"> PAGEREF _Toc55640461 \h </w:instrText>
        </w:r>
        <w:r w:rsidR="00A66851">
          <w:rPr>
            <w:noProof/>
            <w:webHidden/>
          </w:rPr>
        </w:r>
        <w:r w:rsidR="00A66851">
          <w:rPr>
            <w:noProof/>
            <w:webHidden/>
          </w:rPr>
          <w:fldChar w:fldCharType="separate"/>
        </w:r>
        <w:r w:rsidR="00A66851">
          <w:rPr>
            <w:noProof/>
            <w:webHidden/>
          </w:rPr>
          <w:t>9</w:t>
        </w:r>
        <w:r w:rsidR="00A66851">
          <w:rPr>
            <w:noProof/>
            <w:webHidden/>
          </w:rPr>
          <w:fldChar w:fldCharType="end"/>
        </w:r>
      </w:hyperlink>
    </w:p>
    <w:p w14:paraId="77C0E6D8" w14:textId="27F1EFC4"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62" w:history="1">
        <w:r w:rsidR="00A66851" w:rsidRPr="00C35E0F">
          <w:rPr>
            <w:rStyle w:val="Hyperlink"/>
            <w:noProof/>
          </w:rPr>
          <w:t>1.4.2 Economy of the programme area</w:t>
        </w:r>
        <w:r w:rsidR="00A66851">
          <w:rPr>
            <w:noProof/>
            <w:webHidden/>
          </w:rPr>
          <w:tab/>
        </w:r>
        <w:r w:rsidR="00A66851">
          <w:rPr>
            <w:noProof/>
            <w:webHidden/>
          </w:rPr>
          <w:fldChar w:fldCharType="begin"/>
        </w:r>
        <w:r w:rsidR="00A66851">
          <w:rPr>
            <w:noProof/>
            <w:webHidden/>
          </w:rPr>
          <w:instrText xml:space="preserve"> PAGEREF _Toc55640462 \h </w:instrText>
        </w:r>
        <w:r w:rsidR="00A66851">
          <w:rPr>
            <w:noProof/>
            <w:webHidden/>
          </w:rPr>
        </w:r>
        <w:r w:rsidR="00A66851">
          <w:rPr>
            <w:noProof/>
            <w:webHidden/>
          </w:rPr>
          <w:fldChar w:fldCharType="separate"/>
        </w:r>
        <w:r w:rsidR="00A66851">
          <w:rPr>
            <w:noProof/>
            <w:webHidden/>
          </w:rPr>
          <w:t>11</w:t>
        </w:r>
        <w:r w:rsidR="00A66851">
          <w:rPr>
            <w:noProof/>
            <w:webHidden/>
          </w:rPr>
          <w:fldChar w:fldCharType="end"/>
        </w:r>
      </w:hyperlink>
    </w:p>
    <w:p w14:paraId="3E64D897" w14:textId="0A782D7D"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63" w:history="1">
        <w:r w:rsidR="00A66851" w:rsidRPr="00C35E0F">
          <w:rPr>
            <w:rStyle w:val="Hyperlink"/>
            <w:noProof/>
          </w:rPr>
          <w:t>1.5. Labour market</w:t>
        </w:r>
        <w:r w:rsidR="00A66851">
          <w:rPr>
            <w:noProof/>
            <w:webHidden/>
          </w:rPr>
          <w:tab/>
        </w:r>
        <w:r w:rsidR="00A66851">
          <w:rPr>
            <w:noProof/>
            <w:webHidden/>
          </w:rPr>
          <w:fldChar w:fldCharType="begin"/>
        </w:r>
        <w:r w:rsidR="00A66851">
          <w:rPr>
            <w:noProof/>
            <w:webHidden/>
          </w:rPr>
          <w:instrText xml:space="preserve"> PAGEREF _Toc55640463 \h </w:instrText>
        </w:r>
        <w:r w:rsidR="00A66851">
          <w:rPr>
            <w:noProof/>
            <w:webHidden/>
          </w:rPr>
        </w:r>
        <w:r w:rsidR="00A66851">
          <w:rPr>
            <w:noProof/>
            <w:webHidden/>
          </w:rPr>
          <w:fldChar w:fldCharType="separate"/>
        </w:r>
        <w:r w:rsidR="00A66851">
          <w:rPr>
            <w:noProof/>
            <w:webHidden/>
          </w:rPr>
          <w:t>14</w:t>
        </w:r>
        <w:r w:rsidR="00A66851">
          <w:rPr>
            <w:noProof/>
            <w:webHidden/>
          </w:rPr>
          <w:fldChar w:fldCharType="end"/>
        </w:r>
      </w:hyperlink>
    </w:p>
    <w:p w14:paraId="3DD5F6E4" w14:textId="76A97B85"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64" w:history="1">
        <w:r w:rsidR="00A66851" w:rsidRPr="00C35E0F">
          <w:rPr>
            <w:rStyle w:val="Hyperlink"/>
            <w:noProof/>
          </w:rPr>
          <w:t>1.5.1 Employment</w:t>
        </w:r>
        <w:r w:rsidR="00A66851">
          <w:rPr>
            <w:noProof/>
            <w:webHidden/>
          </w:rPr>
          <w:tab/>
        </w:r>
        <w:r w:rsidR="00A66851">
          <w:rPr>
            <w:noProof/>
            <w:webHidden/>
          </w:rPr>
          <w:fldChar w:fldCharType="begin"/>
        </w:r>
        <w:r w:rsidR="00A66851">
          <w:rPr>
            <w:noProof/>
            <w:webHidden/>
          </w:rPr>
          <w:instrText xml:space="preserve"> PAGEREF _Toc55640464 \h </w:instrText>
        </w:r>
        <w:r w:rsidR="00A66851">
          <w:rPr>
            <w:noProof/>
            <w:webHidden/>
          </w:rPr>
        </w:r>
        <w:r w:rsidR="00A66851">
          <w:rPr>
            <w:noProof/>
            <w:webHidden/>
          </w:rPr>
          <w:fldChar w:fldCharType="separate"/>
        </w:r>
        <w:r w:rsidR="00A66851">
          <w:rPr>
            <w:noProof/>
            <w:webHidden/>
          </w:rPr>
          <w:t>14</w:t>
        </w:r>
        <w:r w:rsidR="00A66851">
          <w:rPr>
            <w:noProof/>
            <w:webHidden/>
          </w:rPr>
          <w:fldChar w:fldCharType="end"/>
        </w:r>
      </w:hyperlink>
    </w:p>
    <w:p w14:paraId="546D6118" w14:textId="3C3AEF97"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65" w:history="1">
        <w:r w:rsidR="00A66851" w:rsidRPr="00C35E0F">
          <w:rPr>
            <w:rStyle w:val="Hyperlink"/>
            <w:noProof/>
          </w:rPr>
          <w:t>1.5.2 Unemployment</w:t>
        </w:r>
        <w:r w:rsidR="00A66851">
          <w:rPr>
            <w:noProof/>
            <w:webHidden/>
          </w:rPr>
          <w:tab/>
        </w:r>
        <w:r w:rsidR="00A66851">
          <w:rPr>
            <w:noProof/>
            <w:webHidden/>
          </w:rPr>
          <w:fldChar w:fldCharType="begin"/>
        </w:r>
        <w:r w:rsidR="00A66851">
          <w:rPr>
            <w:noProof/>
            <w:webHidden/>
          </w:rPr>
          <w:instrText xml:space="preserve"> PAGEREF _Toc55640465 \h </w:instrText>
        </w:r>
        <w:r w:rsidR="00A66851">
          <w:rPr>
            <w:noProof/>
            <w:webHidden/>
          </w:rPr>
        </w:r>
        <w:r w:rsidR="00A66851">
          <w:rPr>
            <w:noProof/>
            <w:webHidden/>
          </w:rPr>
          <w:fldChar w:fldCharType="separate"/>
        </w:r>
        <w:r w:rsidR="00A66851">
          <w:rPr>
            <w:noProof/>
            <w:webHidden/>
          </w:rPr>
          <w:t>15</w:t>
        </w:r>
        <w:r w:rsidR="00A66851">
          <w:rPr>
            <w:noProof/>
            <w:webHidden/>
          </w:rPr>
          <w:fldChar w:fldCharType="end"/>
        </w:r>
      </w:hyperlink>
    </w:p>
    <w:p w14:paraId="0332AE83" w14:textId="20EF24F1"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66" w:history="1">
        <w:r w:rsidR="00A66851" w:rsidRPr="00C35E0F">
          <w:rPr>
            <w:rStyle w:val="Hyperlink"/>
            <w:noProof/>
          </w:rPr>
          <w:t>1.6 Knowledge society</w:t>
        </w:r>
        <w:r w:rsidR="00A66851">
          <w:rPr>
            <w:noProof/>
            <w:webHidden/>
          </w:rPr>
          <w:tab/>
        </w:r>
        <w:r w:rsidR="00A66851">
          <w:rPr>
            <w:noProof/>
            <w:webHidden/>
          </w:rPr>
          <w:fldChar w:fldCharType="begin"/>
        </w:r>
        <w:r w:rsidR="00A66851">
          <w:rPr>
            <w:noProof/>
            <w:webHidden/>
          </w:rPr>
          <w:instrText xml:space="preserve"> PAGEREF _Toc55640466 \h </w:instrText>
        </w:r>
        <w:r w:rsidR="00A66851">
          <w:rPr>
            <w:noProof/>
            <w:webHidden/>
          </w:rPr>
        </w:r>
        <w:r w:rsidR="00A66851">
          <w:rPr>
            <w:noProof/>
            <w:webHidden/>
          </w:rPr>
          <w:fldChar w:fldCharType="separate"/>
        </w:r>
        <w:r w:rsidR="00A66851">
          <w:rPr>
            <w:noProof/>
            <w:webHidden/>
          </w:rPr>
          <w:t>16</w:t>
        </w:r>
        <w:r w:rsidR="00A66851">
          <w:rPr>
            <w:noProof/>
            <w:webHidden/>
          </w:rPr>
          <w:fldChar w:fldCharType="end"/>
        </w:r>
      </w:hyperlink>
    </w:p>
    <w:p w14:paraId="4A5D946E" w14:textId="26BA7377"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67" w:history="1">
        <w:r w:rsidR="00A66851" w:rsidRPr="00C35E0F">
          <w:rPr>
            <w:rStyle w:val="Hyperlink"/>
            <w:noProof/>
          </w:rPr>
          <w:t>1.6.1 Education, research and innovation</w:t>
        </w:r>
        <w:r w:rsidR="00A66851">
          <w:rPr>
            <w:noProof/>
            <w:webHidden/>
          </w:rPr>
          <w:tab/>
        </w:r>
        <w:r w:rsidR="00A66851">
          <w:rPr>
            <w:noProof/>
            <w:webHidden/>
          </w:rPr>
          <w:fldChar w:fldCharType="begin"/>
        </w:r>
        <w:r w:rsidR="00A66851">
          <w:rPr>
            <w:noProof/>
            <w:webHidden/>
          </w:rPr>
          <w:instrText xml:space="preserve"> PAGEREF _Toc55640467 \h </w:instrText>
        </w:r>
        <w:r w:rsidR="00A66851">
          <w:rPr>
            <w:noProof/>
            <w:webHidden/>
          </w:rPr>
        </w:r>
        <w:r w:rsidR="00A66851">
          <w:rPr>
            <w:noProof/>
            <w:webHidden/>
          </w:rPr>
          <w:fldChar w:fldCharType="separate"/>
        </w:r>
        <w:r w:rsidR="00A66851">
          <w:rPr>
            <w:noProof/>
            <w:webHidden/>
          </w:rPr>
          <w:t>16</w:t>
        </w:r>
        <w:r w:rsidR="00A66851">
          <w:rPr>
            <w:noProof/>
            <w:webHidden/>
          </w:rPr>
          <w:fldChar w:fldCharType="end"/>
        </w:r>
      </w:hyperlink>
    </w:p>
    <w:p w14:paraId="03142CB0" w14:textId="4B509E67"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68" w:history="1">
        <w:r w:rsidR="00A66851" w:rsidRPr="00C35E0F">
          <w:rPr>
            <w:rStyle w:val="Hyperlink"/>
            <w:noProof/>
          </w:rPr>
          <w:t>1.6.2 Educational structure of the population</w:t>
        </w:r>
        <w:r w:rsidR="00A66851">
          <w:rPr>
            <w:noProof/>
            <w:webHidden/>
          </w:rPr>
          <w:tab/>
        </w:r>
        <w:r w:rsidR="00A66851">
          <w:rPr>
            <w:noProof/>
            <w:webHidden/>
          </w:rPr>
          <w:fldChar w:fldCharType="begin"/>
        </w:r>
        <w:r w:rsidR="00A66851">
          <w:rPr>
            <w:noProof/>
            <w:webHidden/>
          </w:rPr>
          <w:instrText xml:space="preserve"> PAGEREF _Toc55640468 \h </w:instrText>
        </w:r>
        <w:r w:rsidR="00A66851">
          <w:rPr>
            <w:noProof/>
            <w:webHidden/>
          </w:rPr>
        </w:r>
        <w:r w:rsidR="00A66851">
          <w:rPr>
            <w:noProof/>
            <w:webHidden/>
          </w:rPr>
          <w:fldChar w:fldCharType="separate"/>
        </w:r>
        <w:r w:rsidR="00A66851">
          <w:rPr>
            <w:noProof/>
            <w:webHidden/>
          </w:rPr>
          <w:t>17</w:t>
        </w:r>
        <w:r w:rsidR="00A66851">
          <w:rPr>
            <w:noProof/>
            <w:webHidden/>
          </w:rPr>
          <w:fldChar w:fldCharType="end"/>
        </w:r>
      </w:hyperlink>
    </w:p>
    <w:p w14:paraId="3803158F" w14:textId="7D95DA8A"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69" w:history="1">
        <w:r w:rsidR="00A66851" w:rsidRPr="00C35E0F">
          <w:rPr>
            <w:rStyle w:val="Hyperlink"/>
            <w:noProof/>
          </w:rPr>
          <w:t>1.7. Social and health care</w:t>
        </w:r>
        <w:r w:rsidR="00A66851">
          <w:rPr>
            <w:noProof/>
            <w:webHidden/>
          </w:rPr>
          <w:tab/>
        </w:r>
        <w:r w:rsidR="00A66851">
          <w:rPr>
            <w:noProof/>
            <w:webHidden/>
          </w:rPr>
          <w:fldChar w:fldCharType="begin"/>
        </w:r>
        <w:r w:rsidR="00A66851">
          <w:rPr>
            <w:noProof/>
            <w:webHidden/>
          </w:rPr>
          <w:instrText xml:space="preserve"> PAGEREF _Toc55640469 \h </w:instrText>
        </w:r>
        <w:r w:rsidR="00A66851">
          <w:rPr>
            <w:noProof/>
            <w:webHidden/>
          </w:rPr>
        </w:r>
        <w:r w:rsidR="00A66851">
          <w:rPr>
            <w:noProof/>
            <w:webHidden/>
          </w:rPr>
          <w:fldChar w:fldCharType="separate"/>
        </w:r>
        <w:r w:rsidR="00A66851">
          <w:rPr>
            <w:noProof/>
            <w:webHidden/>
          </w:rPr>
          <w:t>17</w:t>
        </w:r>
        <w:r w:rsidR="00A66851">
          <w:rPr>
            <w:noProof/>
            <w:webHidden/>
          </w:rPr>
          <w:fldChar w:fldCharType="end"/>
        </w:r>
      </w:hyperlink>
    </w:p>
    <w:p w14:paraId="695EDC93" w14:textId="1904BBCE"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70" w:history="1">
        <w:r w:rsidR="00A66851" w:rsidRPr="00C35E0F">
          <w:rPr>
            <w:rStyle w:val="Hyperlink"/>
            <w:noProof/>
          </w:rPr>
          <w:t>1.8. Cultural heritage</w:t>
        </w:r>
        <w:r w:rsidR="00A66851">
          <w:rPr>
            <w:noProof/>
            <w:webHidden/>
          </w:rPr>
          <w:tab/>
        </w:r>
        <w:r w:rsidR="00A66851">
          <w:rPr>
            <w:noProof/>
            <w:webHidden/>
          </w:rPr>
          <w:fldChar w:fldCharType="begin"/>
        </w:r>
        <w:r w:rsidR="00A66851">
          <w:rPr>
            <w:noProof/>
            <w:webHidden/>
          </w:rPr>
          <w:instrText xml:space="preserve"> PAGEREF _Toc55640470 \h </w:instrText>
        </w:r>
        <w:r w:rsidR="00A66851">
          <w:rPr>
            <w:noProof/>
            <w:webHidden/>
          </w:rPr>
        </w:r>
        <w:r w:rsidR="00A66851">
          <w:rPr>
            <w:noProof/>
            <w:webHidden/>
          </w:rPr>
          <w:fldChar w:fldCharType="separate"/>
        </w:r>
        <w:r w:rsidR="00A66851">
          <w:rPr>
            <w:noProof/>
            <w:webHidden/>
          </w:rPr>
          <w:t>18</w:t>
        </w:r>
        <w:r w:rsidR="00A66851">
          <w:rPr>
            <w:noProof/>
            <w:webHidden/>
          </w:rPr>
          <w:fldChar w:fldCharType="end"/>
        </w:r>
      </w:hyperlink>
    </w:p>
    <w:p w14:paraId="7740EB22" w14:textId="41926EBC"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71" w:history="1">
        <w:r w:rsidR="00A66851" w:rsidRPr="00C35E0F">
          <w:rPr>
            <w:rStyle w:val="Hyperlink"/>
            <w:noProof/>
          </w:rPr>
          <w:t>1.9. Nature, environment and climate change</w:t>
        </w:r>
        <w:r w:rsidR="00A66851">
          <w:rPr>
            <w:noProof/>
            <w:webHidden/>
          </w:rPr>
          <w:tab/>
        </w:r>
        <w:r w:rsidR="00A66851">
          <w:rPr>
            <w:noProof/>
            <w:webHidden/>
          </w:rPr>
          <w:fldChar w:fldCharType="begin"/>
        </w:r>
        <w:r w:rsidR="00A66851">
          <w:rPr>
            <w:noProof/>
            <w:webHidden/>
          </w:rPr>
          <w:instrText xml:space="preserve"> PAGEREF _Toc55640471 \h </w:instrText>
        </w:r>
        <w:r w:rsidR="00A66851">
          <w:rPr>
            <w:noProof/>
            <w:webHidden/>
          </w:rPr>
        </w:r>
        <w:r w:rsidR="00A66851">
          <w:rPr>
            <w:noProof/>
            <w:webHidden/>
          </w:rPr>
          <w:fldChar w:fldCharType="separate"/>
        </w:r>
        <w:r w:rsidR="00A66851">
          <w:rPr>
            <w:noProof/>
            <w:webHidden/>
          </w:rPr>
          <w:t>19</w:t>
        </w:r>
        <w:r w:rsidR="00A66851">
          <w:rPr>
            <w:noProof/>
            <w:webHidden/>
          </w:rPr>
          <w:fldChar w:fldCharType="end"/>
        </w:r>
      </w:hyperlink>
    </w:p>
    <w:p w14:paraId="10898199" w14:textId="51AC7C97"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72" w:history="1">
        <w:r w:rsidR="00A66851" w:rsidRPr="00C35E0F">
          <w:rPr>
            <w:rStyle w:val="Hyperlink"/>
            <w:noProof/>
          </w:rPr>
          <w:t>1.9.1. Nature values and biodiversity</w:t>
        </w:r>
        <w:r w:rsidR="00A66851">
          <w:rPr>
            <w:noProof/>
            <w:webHidden/>
          </w:rPr>
          <w:tab/>
        </w:r>
        <w:r w:rsidR="00A66851">
          <w:rPr>
            <w:noProof/>
            <w:webHidden/>
          </w:rPr>
          <w:fldChar w:fldCharType="begin"/>
        </w:r>
        <w:r w:rsidR="00A66851">
          <w:rPr>
            <w:noProof/>
            <w:webHidden/>
          </w:rPr>
          <w:instrText xml:space="preserve"> PAGEREF _Toc55640472 \h </w:instrText>
        </w:r>
        <w:r w:rsidR="00A66851">
          <w:rPr>
            <w:noProof/>
            <w:webHidden/>
          </w:rPr>
        </w:r>
        <w:r w:rsidR="00A66851">
          <w:rPr>
            <w:noProof/>
            <w:webHidden/>
          </w:rPr>
          <w:fldChar w:fldCharType="separate"/>
        </w:r>
        <w:r w:rsidR="00A66851">
          <w:rPr>
            <w:noProof/>
            <w:webHidden/>
          </w:rPr>
          <w:t>19</w:t>
        </w:r>
        <w:r w:rsidR="00A66851">
          <w:rPr>
            <w:noProof/>
            <w:webHidden/>
          </w:rPr>
          <w:fldChar w:fldCharType="end"/>
        </w:r>
      </w:hyperlink>
    </w:p>
    <w:p w14:paraId="063D8302" w14:textId="3A310D25"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73" w:history="1">
        <w:r w:rsidR="00A66851" w:rsidRPr="00C35E0F">
          <w:rPr>
            <w:rStyle w:val="Hyperlink"/>
            <w:noProof/>
          </w:rPr>
          <w:t>1.9.2 Environment and climate change</w:t>
        </w:r>
        <w:r w:rsidR="00A66851">
          <w:rPr>
            <w:noProof/>
            <w:webHidden/>
          </w:rPr>
          <w:tab/>
        </w:r>
        <w:r w:rsidR="00A66851">
          <w:rPr>
            <w:noProof/>
            <w:webHidden/>
          </w:rPr>
          <w:fldChar w:fldCharType="begin"/>
        </w:r>
        <w:r w:rsidR="00A66851">
          <w:rPr>
            <w:noProof/>
            <w:webHidden/>
          </w:rPr>
          <w:instrText xml:space="preserve"> PAGEREF _Toc55640473 \h </w:instrText>
        </w:r>
        <w:r w:rsidR="00A66851">
          <w:rPr>
            <w:noProof/>
            <w:webHidden/>
          </w:rPr>
        </w:r>
        <w:r w:rsidR="00A66851">
          <w:rPr>
            <w:noProof/>
            <w:webHidden/>
          </w:rPr>
          <w:fldChar w:fldCharType="separate"/>
        </w:r>
        <w:r w:rsidR="00A66851">
          <w:rPr>
            <w:noProof/>
            <w:webHidden/>
          </w:rPr>
          <w:t>21</w:t>
        </w:r>
        <w:r w:rsidR="00A66851">
          <w:rPr>
            <w:noProof/>
            <w:webHidden/>
          </w:rPr>
          <w:fldChar w:fldCharType="end"/>
        </w:r>
      </w:hyperlink>
    </w:p>
    <w:p w14:paraId="00D78E97" w14:textId="4836A104"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74" w:history="1">
        <w:r w:rsidR="00A66851" w:rsidRPr="00C35E0F">
          <w:rPr>
            <w:rStyle w:val="Hyperlink"/>
            <w:noProof/>
          </w:rPr>
          <w:t>1.10. Connectivity</w:t>
        </w:r>
        <w:r w:rsidR="00A66851">
          <w:rPr>
            <w:noProof/>
            <w:webHidden/>
          </w:rPr>
          <w:tab/>
        </w:r>
        <w:r w:rsidR="00A66851">
          <w:rPr>
            <w:noProof/>
            <w:webHidden/>
          </w:rPr>
          <w:fldChar w:fldCharType="begin"/>
        </w:r>
        <w:r w:rsidR="00A66851">
          <w:rPr>
            <w:noProof/>
            <w:webHidden/>
          </w:rPr>
          <w:instrText xml:space="preserve"> PAGEREF _Toc55640474 \h </w:instrText>
        </w:r>
        <w:r w:rsidR="00A66851">
          <w:rPr>
            <w:noProof/>
            <w:webHidden/>
          </w:rPr>
        </w:r>
        <w:r w:rsidR="00A66851">
          <w:rPr>
            <w:noProof/>
            <w:webHidden/>
          </w:rPr>
          <w:fldChar w:fldCharType="separate"/>
        </w:r>
        <w:r w:rsidR="00A66851">
          <w:rPr>
            <w:noProof/>
            <w:webHidden/>
          </w:rPr>
          <w:t>24</w:t>
        </w:r>
        <w:r w:rsidR="00A66851">
          <w:rPr>
            <w:noProof/>
            <w:webHidden/>
          </w:rPr>
          <w:fldChar w:fldCharType="end"/>
        </w:r>
      </w:hyperlink>
    </w:p>
    <w:p w14:paraId="6885E66F" w14:textId="6243CE04"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75" w:history="1">
        <w:r w:rsidR="00A66851" w:rsidRPr="00C35E0F">
          <w:rPr>
            <w:rStyle w:val="Hyperlink"/>
            <w:noProof/>
          </w:rPr>
          <w:t>1.11. Territorial governance and institutional cooperation</w:t>
        </w:r>
        <w:r w:rsidR="00A66851">
          <w:rPr>
            <w:noProof/>
            <w:webHidden/>
          </w:rPr>
          <w:tab/>
        </w:r>
        <w:r w:rsidR="00A66851">
          <w:rPr>
            <w:noProof/>
            <w:webHidden/>
          </w:rPr>
          <w:fldChar w:fldCharType="begin"/>
        </w:r>
        <w:r w:rsidR="00A66851">
          <w:rPr>
            <w:noProof/>
            <w:webHidden/>
          </w:rPr>
          <w:instrText xml:space="preserve"> PAGEREF _Toc55640475 \h </w:instrText>
        </w:r>
        <w:r w:rsidR="00A66851">
          <w:rPr>
            <w:noProof/>
            <w:webHidden/>
          </w:rPr>
        </w:r>
        <w:r w:rsidR="00A66851">
          <w:rPr>
            <w:noProof/>
            <w:webHidden/>
          </w:rPr>
          <w:fldChar w:fldCharType="separate"/>
        </w:r>
        <w:r w:rsidR="00A66851">
          <w:rPr>
            <w:noProof/>
            <w:webHidden/>
          </w:rPr>
          <w:t>26</w:t>
        </w:r>
        <w:r w:rsidR="00A66851">
          <w:rPr>
            <w:noProof/>
            <w:webHidden/>
          </w:rPr>
          <w:fldChar w:fldCharType="end"/>
        </w:r>
      </w:hyperlink>
    </w:p>
    <w:p w14:paraId="73E61746" w14:textId="4DDD940C" w:rsidR="00A66851" w:rsidRDefault="003345FA">
      <w:pPr>
        <w:pStyle w:val="TOC2"/>
        <w:tabs>
          <w:tab w:val="right" w:leader="dot" w:pos="9010"/>
        </w:tabs>
        <w:rPr>
          <w:rFonts w:asciiTheme="minorHAnsi" w:eastAsiaTheme="minorEastAsia" w:hAnsiTheme="minorHAnsi" w:cstheme="minorBidi"/>
          <w:noProof/>
          <w:color w:val="auto"/>
          <w:sz w:val="24"/>
        </w:rPr>
      </w:pPr>
      <w:hyperlink w:anchor="_Toc55640476" w:history="1">
        <w:r w:rsidR="00A66851" w:rsidRPr="00C35E0F">
          <w:rPr>
            <w:rStyle w:val="Hyperlink"/>
            <w:noProof/>
          </w:rPr>
          <w:t>1.12. Overview of the implementation of the 2014-2020 IPA II CBC programme</w:t>
        </w:r>
        <w:r w:rsidR="00A66851">
          <w:rPr>
            <w:noProof/>
            <w:webHidden/>
          </w:rPr>
          <w:tab/>
        </w:r>
        <w:r w:rsidR="00A66851">
          <w:rPr>
            <w:noProof/>
            <w:webHidden/>
          </w:rPr>
          <w:fldChar w:fldCharType="begin"/>
        </w:r>
        <w:r w:rsidR="00A66851">
          <w:rPr>
            <w:noProof/>
            <w:webHidden/>
          </w:rPr>
          <w:instrText xml:space="preserve"> PAGEREF _Toc55640476 \h </w:instrText>
        </w:r>
        <w:r w:rsidR="00A66851">
          <w:rPr>
            <w:noProof/>
            <w:webHidden/>
          </w:rPr>
        </w:r>
        <w:r w:rsidR="00A66851">
          <w:rPr>
            <w:noProof/>
            <w:webHidden/>
          </w:rPr>
          <w:fldChar w:fldCharType="separate"/>
        </w:r>
        <w:r w:rsidR="00A66851">
          <w:rPr>
            <w:noProof/>
            <w:webHidden/>
          </w:rPr>
          <w:t>27</w:t>
        </w:r>
        <w:r w:rsidR="00A66851">
          <w:rPr>
            <w:noProof/>
            <w:webHidden/>
          </w:rPr>
          <w:fldChar w:fldCharType="end"/>
        </w:r>
      </w:hyperlink>
    </w:p>
    <w:p w14:paraId="5D17D3C3" w14:textId="192BFA3D" w:rsidR="00A66851" w:rsidRDefault="003345FA">
      <w:pPr>
        <w:pStyle w:val="TOC1"/>
        <w:tabs>
          <w:tab w:val="right" w:leader="dot" w:pos="9010"/>
        </w:tabs>
        <w:rPr>
          <w:rFonts w:asciiTheme="minorHAnsi" w:eastAsiaTheme="minorEastAsia" w:hAnsiTheme="minorHAnsi" w:cstheme="minorBidi"/>
          <w:noProof/>
          <w:color w:val="auto"/>
          <w:sz w:val="24"/>
        </w:rPr>
      </w:pPr>
      <w:hyperlink w:anchor="_Toc55640477" w:history="1">
        <w:r w:rsidR="00A66851" w:rsidRPr="00C35E0F">
          <w:rPr>
            <w:rStyle w:val="Hyperlink"/>
            <w:noProof/>
          </w:rPr>
          <w:t>2. SWOT analysis</w:t>
        </w:r>
        <w:r w:rsidR="00A66851">
          <w:rPr>
            <w:noProof/>
            <w:webHidden/>
          </w:rPr>
          <w:tab/>
        </w:r>
        <w:r w:rsidR="00A66851">
          <w:rPr>
            <w:noProof/>
            <w:webHidden/>
          </w:rPr>
          <w:fldChar w:fldCharType="begin"/>
        </w:r>
        <w:r w:rsidR="00A66851">
          <w:rPr>
            <w:noProof/>
            <w:webHidden/>
          </w:rPr>
          <w:instrText xml:space="preserve"> PAGEREF _Toc55640477 \h </w:instrText>
        </w:r>
        <w:r w:rsidR="00A66851">
          <w:rPr>
            <w:noProof/>
            <w:webHidden/>
          </w:rPr>
        </w:r>
        <w:r w:rsidR="00A66851">
          <w:rPr>
            <w:noProof/>
            <w:webHidden/>
          </w:rPr>
          <w:fldChar w:fldCharType="separate"/>
        </w:r>
        <w:r w:rsidR="00A66851">
          <w:rPr>
            <w:noProof/>
            <w:webHidden/>
          </w:rPr>
          <w:t>29</w:t>
        </w:r>
        <w:r w:rsidR="00A66851">
          <w:rPr>
            <w:noProof/>
            <w:webHidden/>
          </w:rPr>
          <w:fldChar w:fldCharType="end"/>
        </w:r>
      </w:hyperlink>
    </w:p>
    <w:p w14:paraId="7623B914" w14:textId="132F93E5"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78" w:history="1">
        <w:r w:rsidR="00A66851" w:rsidRPr="00C35E0F">
          <w:rPr>
            <w:rStyle w:val="Hyperlink"/>
            <w:noProof/>
          </w:rPr>
          <w:t>2.1. Thematic cluster 1: Improved employment opportunities and social rights</w:t>
        </w:r>
        <w:r w:rsidR="00A66851">
          <w:rPr>
            <w:noProof/>
            <w:webHidden/>
          </w:rPr>
          <w:tab/>
        </w:r>
        <w:r w:rsidR="00A66851">
          <w:rPr>
            <w:noProof/>
            <w:webHidden/>
          </w:rPr>
          <w:fldChar w:fldCharType="begin"/>
        </w:r>
        <w:r w:rsidR="00A66851">
          <w:rPr>
            <w:noProof/>
            <w:webHidden/>
          </w:rPr>
          <w:instrText xml:space="preserve"> PAGEREF _Toc55640478 \h </w:instrText>
        </w:r>
        <w:r w:rsidR="00A66851">
          <w:rPr>
            <w:noProof/>
            <w:webHidden/>
          </w:rPr>
        </w:r>
        <w:r w:rsidR="00A66851">
          <w:rPr>
            <w:noProof/>
            <w:webHidden/>
          </w:rPr>
          <w:fldChar w:fldCharType="separate"/>
        </w:r>
        <w:r w:rsidR="00A66851">
          <w:rPr>
            <w:noProof/>
            <w:webHidden/>
          </w:rPr>
          <w:t>29</w:t>
        </w:r>
        <w:r w:rsidR="00A66851">
          <w:rPr>
            <w:noProof/>
            <w:webHidden/>
          </w:rPr>
          <w:fldChar w:fldCharType="end"/>
        </w:r>
      </w:hyperlink>
    </w:p>
    <w:p w14:paraId="53801AEB" w14:textId="2A246046"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79" w:history="1">
        <w:r w:rsidR="00A66851" w:rsidRPr="00C35E0F">
          <w:rPr>
            <w:rStyle w:val="Hyperlink"/>
            <w:noProof/>
          </w:rPr>
          <w:t>2.2. Thematic cluster 2: Greener and improved resource efficiency</w:t>
        </w:r>
        <w:r w:rsidR="00A66851">
          <w:rPr>
            <w:noProof/>
            <w:webHidden/>
          </w:rPr>
          <w:tab/>
        </w:r>
        <w:r w:rsidR="00A66851">
          <w:rPr>
            <w:noProof/>
            <w:webHidden/>
          </w:rPr>
          <w:fldChar w:fldCharType="begin"/>
        </w:r>
        <w:r w:rsidR="00A66851">
          <w:rPr>
            <w:noProof/>
            <w:webHidden/>
          </w:rPr>
          <w:instrText xml:space="preserve"> PAGEREF _Toc55640479 \h </w:instrText>
        </w:r>
        <w:r w:rsidR="00A66851">
          <w:rPr>
            <w:noProof/>
            <w:webHidden/>
          </w:rPr>
        </w:r>
        <w:r w:rsidR="00A66851">
          <w:rPr>
            <w:noProof/>
            <w:webHidden/>
          </w:rPr>
          <w:fldChar w:fldCharType="separate"/>
        </w:r>
        <w:r w:rsidR="00A66851">
          <w:rPr>
            <w:noProof/>
            <w:webHidden/>
          </w:rPr>
          <w:t>31</w:t>
        </w:r>
        <w:r w:rsidR="00A66851">
          <w:rPr>
            <w:noProof/>
            <w:webHidden/>
          </w:rPr>
          <w:fldChar w:fldCharType="end"/>
        </w:r>
      </w:hyperlink>
    </w:p>
    <w:p w14:paraId="74957D83" w14:textId="2A2204B8"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80" w:history="1">
        <w:r w:rsidR="00A66851" w:rsidRPr="00C35E0F">
          <w:rPr>
            <w:rStyle w:val="Hyperlink"/>
            <w:noProof/>
          </w:rPr>
          <w:t>2.3. Thematic cluster 3: Improved public infrastructure/connectivity (transport, digital, energy, waste and water)</w:t>
        </w:r>
        <w:r w:rsidR="00A66851">
          <w:rPr>
            <w:noProof/>
            <w:webHidden/>
          </w:rPr>
          <w:tab/>
        </w:r>
        <w:r w:rsidR="00A66851">
          <w:rPr>
            <w:noProof/>
            <w:webHidden/>
          </w:rPr>
          <w:fldChar w:fldCharType="begin"/>
        </w:r>
        <w:r w:rsidR="00A66851">
          <w:rPr>
            <w:noProof/>
            <w:webHidden/>
          </w:rPr>
          <w:instrText xml:space="preserve"> PAGEREF _Toc55640480 \h </w:instrText>
        </w:r>
        <w:r w:rsidR="00A66851">
          <w:rPr>
            <w:noProof/>
            <w:webHidden/>
          </w:rPr>
        </w:r>
        <w:r w:rsidR="00A66851">
          <w:rPr>
            <w:noProof/>
            <w:webHidden/>
          </w:rPr>
          <w:fldChar w:fldCharType="separate"/>
        </w:r>
        <w:r w:rsidR="00A66851">
          <w:rPr>
            <w:noProof/>
            <w:webHidden/>
          </w:rPr>
          <w:t>33</w:t>
        </w:r>
        <w:r w:rsidR="00A66851">
          <w:rPr>
            <w:noProof/>
            <w:webHidden/>
          </w:rPr>
          <w:fldChar w:fldCharType="end"/>
        </w:r>
      </w:hyperlink>
    </w:p>
    <w:p w14:paraId="25FD0A1F" w14:textId="4CAFE883"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81" w:history="1">
        <w:r w:rsidR="00A66851" w:rsidRPr="00C35E0F">
          <w:rPr>
            <w:rStyle w:val="Hyperlink"/>
            <w:noProof/>
          </w:rPr>
          <w:t>2.4. Thematic cluster 4: Improved business environment and competitiveness</w:t>
        </w:r>
        <w:r w:rsidR="00A66851">
          <w:rPr>
            <w:noProof/>
            <w:webHidden/>
          </w:rPr>
          <w:tab/>
        </w:r>
        <w:r w:rsidR="00A66851">
          <w:rPr>
            <w:noProof/>
            <w:webHidden/>
          </w:rPr>
          <w:fldChar w:fldCharType="begin"/>
        </w:r>
        <w:r w:rsidR="00A66851">
          <w:rPr>
            <w:noProof/>
            <w:webHidden/>
          </w:rPr>
          <w:instrText xml:space="preserve"> PAGEREF _Toc55640481 \h </w:instrText>
        </w:r>
        <w:r w:rsidR="00A66851">
          <w:rPr>
            <w:noProof/>
            <w:webHidden/>
          </w:rPr>
        </w:r>
        <w:r w:rsidR="00A66851">
          <w:rPr>
            <w:noProof/>
            <w:webHidden/>
          </w:rPr>
          <w:fldChar w:fldCharType="separate"/>
        </w:r>
        <w:r w:rsidR="00A66851">
          <w:rPr>
            <w:noProof/>
            <w:webHidden/>
          </w:rPr>
          <w:t>35</w:t>
        </w:r>
        <w:r w:rsidR="00A66851">
          <w:rPr>
            <w:noProof/>
            <w:webHidden/>
          </w:rPr>
          <w:fldChar w:fldCharType="end"/>
        </w:r>
      </w:hyperlink>
    </w:p>
    <w:p w14:paraId="777A00BB" w14:textId="08CE73CE" w:rsidR="00A66851" w:rsidRDefault="003345FA">
      <w:pPr>
        <w:pStyle w:val="TOC3"/>
        <w:tabs>
          <w:tab w:val="right" w:leader="dot" w:pos="9010"/>
        </w:tabs>
        <w:rPr>
          <w:rFonts w:asciiTheme="minorHAnsi" w:eastAsiaTheme="minorEastAsia" w:hAnsiTheme="minorHAnsi" w:cstheme="minorBidi"/>
          <w:noProof/>
          <w:color w:val="auto"/>
          <w:sz w:val="24"/>
        </w:rPr>
      </w:pPr>
      <w:hyperlink w:anchor="_Toc55640482" w:history="1">
        <w:r w:rsidR="00A66851" w:rsidRPr="00C35E0F">
          <w:rPr>
            <w:rStyle w:val="Hyperlink"/>
            <w:noProof/>
          </w:rPr>
          <w:t>2.5 Thematic cluster 5: Improved capacity of local and regional authorities to tackle local challenges</w:t>
        </w:r>
        <w:r w:rsidR="00A66851">
          <w:rPr>
            <w:noProof/>
            <w:webHidden/>
          </w:rPr>
          <w:tab/>
        </w:r>
        <w:r w:rsidR="00A66851">
          <w:rPr>
            <w:noProof/>
            <w:webHidden/>
          </w:rPr>
          <w:fldChar w:fldCharType="begin"/>
        </w:r>
        <w:r w:rsidR="00A66851">
          <w:rPr>
            <w:noProof/>
            <w:webHidden/>
          </w:rPr>
          <w:instrText xml:space="preserve"> PAGEREF _Toc55640482 \h </w:instrText>
        </w:r>
        <w:r w:rsidR="00A66851">
          <w:rPr>
            <w:noProof/>
            <w:webHidden/>
          </w:rPr>
        </w:r>
        <w:r w:rsidR="00A66851">
          <w:rPr>
            <w:noProof/>
            <w:webHidden/>
          </w:rPr>
          <w:fldChar w:fldCharType="separate"/>
        </w:r>
        <w:r w:rsidR="00A66851">
          <w:rPr>
            <w:noProof/>
            <w:webHidden/>
          </w:rPr>
          <w:t>38</w:t>
        </w:r>
        <w:r w:rsidR="00A66851">
          <w:rPr>
            <w:noProof/>
            <w:webHidden/>
          </w:rPr>
          <w:fldChar w:fldCharType="end"/>
        </w:r>
      </w:hyperlink>
    </w:p>
    <w:p w14:paraId="1E7AEBFD" w14:textId="2486E6E5" w:rsidR="00A66851" w:rsidRDefault="003345FA">
      <w:pPr>
        <w:pStyle w:val="TOC1"/>
        <w:tabs>
          <w:tab w:val="right" w:leader="dot" w:pos="9010"/>
        </w:tabs>
        <w:rPr>
          <w:rFonts w:asciiTheme="minorHAnsi" w:eastAsiaTheme="minorEastAsia" w:hAnsiTheme="minorHAnsi" w:cstheme="minorBidi"/>
          <w:noProof/>
          <w:color w:val="auto"/>
          <w:sz w:val="24"/>
        </w:rPr>
      </w:pPr>
      <w:hyperlink w:anchor="_Toc55640483" w:history="1">
        <w:r w:rsidR="00A66851" w:rsidRPr="00C35E0F">
          <w:rPr>
            <w:rStyle w:val="Hyperlink"/>
            <w:noProof/>
          </w:rPr>
          <w:t>3. Sources</w:t>
        </w:r>
        <w:r w:rsidR="00A66851">
          <w:rPr>
            <w:noProof/>
            <w:webHidden/>
          </w:rPr>
          <w:tab/>
        </w:r>
        <w:r w:rsidR="00A66851">
          <w:rPr>
            <w:noProof/>
            <w:webHidden/>
          </w:rPr>
          <w:fldChar w:fldCharType="begin"/>
        </w:r>
        <w:r w:rsidR="00A66851">
          <w:rPr>
            <w:noProof/>
            <w:webHidden/>
          </w:rPr>
          <w:instrText xml:space="preserve"> PAGEREF _Toc55640483 \h </w:instrText>
        </w:r>
        <w:r w:rsidR="00A66851">
          <w:rPr>
            <w:noProof/>
            <w:webHidden/>
          </w:rPr>
        </w:r>
        <w:r w:rsidR="00A66851">
          <w:rPr>
            <w:noProof/>
            <w:webHidden/>
          </w:rPr>
          <w:fldChar w:fldCharType="separate"/>
        </w:r>
        <w:r w:rsidR="00A66851">
          <w:rPr>
            <w:noProof/>
            <w:webHidden/>
          </w:rPr>
          <w:t>39</w:t>
        </w:r>
        <w:r w:rsidR="00A66851">
          <w:rPr>
            <w:noProof/>
            <w:webHidden/>
          </w:rPr>
          <w:fldChar w:fldCharType="end"/>
        </w:r>
      </w:hyperlink>
    </w:p>
    <w:p w14:paraId="30B4CE8D" w14:textId="6CBC0BAB" w:rsidR="00947B52" w:rsidRPr="009C66EA" w:rsidRDefault="004B298F">
      <w:pPr>
        <w:rPr>
          <w:b/>
          <w:bCs/>
          <w:color w:val="154285"/>
          <w:sz w:val="28"/>
          <w:szCs w:val="32"/>
        </w:rPr>
      </w:pPr>
      <w:r w:rsidRPr="009C66EA">
        <w:rPr>
          <w:b/>
          <w:bCs/>
          <w:color w:val="154285"/>
          <w:sz w:val="28"/>
          <w:szCs w:val="32"/>
        </w:rPr>
        <w:fldChar w:fldCharType="end"/>
      </w:r>
      <w:r w:rsidR="00993EFC" w:rsidRPr="009C66EA">
        <w:rPr>
          <w:b/>
          <w:bCs/>
          <w:color w:val="154285"/>
          <w:sz w:val="28"/>
          <w:szCs w:val="32"/>
        </w:rPr>
        <w:t xml:space="preserve"> </w:t>
      </w:r>
    </w:p>
    <w:p w14:paraId="097F5008" w14:textId="69D5E20E" w:rsidR="00275446" w:rsidRPr="00480AFF" w:rsidRDefault="00480AFF">
      <w:pPr>
        <w:rPr>
          <w:b/>
          <w:bCs/>
          <w:color w:val="002060"/>
          <w:sz w:val="28"/>
          <w:szCs w:val="28"/>
        </w:rPr>
      </w:pPr>
      <w:r>
        <w:rPr>
          <w:b/>
          <w:bCs/>
          <w:color w:val="002060"/>
          <w:sz w:val="28"/>
          <w:szCs w:val="28"/>
        </w:rPr>
        <w:t>List of t</w:t>
      </w:r>
      <w:r w:rsidRPr="00480AFF">
        <w:rPr>
          <w:b/>
          <w:bCs/>
          <w:color w:val="002060"/>
          <w:sz w:val="28"/>
          <w:szCs w:val="28"/>
        </w:rPr>
        <w:t>ables</w:t>
      </w:r>
    </w:p>
    <w:p w14:paraId="0F820190" w14:textId="412F54A9" w:rsidR="00C90CB2" w:rsidRDefault="00480AFF">
      <w:pPr>
        <w:pStyle w:val="TOC1"/>
        <w:tabs>
          <w:tab w:val="right" w:leader="dot" w:pos="9010"/>
        </w:tabs>
        <w:rPr>
          <w:rFonts w:asciiTheme="minorHAnsi" w:eastAsiaTheme="minorEastAsia" w:hAnsiTheme="minorHAnsi" w:cstheme="minorBidi"/>
          <w:noProof/>
          <w:color w:val="auto"/>
          <w:sz w:val="24"/>
        </w:rPr>
      </w:pPr>
      <w:r>
        <w:fldChar w:fldCharType="begin"/>
      </w:r>
      <w:r>
        <w:instrText xml:space="preserve"> TOC \h \z \t "TABLE,1" </w:instrText>
      </w:r>
      <w:r>
        <w:fldChar w:fldCharType="separate"/>
      </w:r>
      <w:hyperlink w:anchor="_Toc55122471" w:history="1">
        <w:r w:rsidR="00C90CB2" w:rsidRPr="00615165">
          <w:rPr>
            <w:rStyle w:val="Hyperlink"/>
            <w:noProof/>
          </w:rPr>
          <w:t>Table 1: The programme area in figures</w:t>
        </w:r>
        <w:r w:rsidR="00C90CB2">
          <w:rPr>
            <w:noProof/>
            <w:webHidden/>
          </w:rPr>
          <w:tab/>
        </w:r>
        <w:r w:rsidR="00C90CB2">
          <w:rPr>
            <w:noProof/>
            <w:webHidden/>
          </w:rPr>
          <w:fldChar w:fldCharType="begin"/>
        </w:r>
        <w:r w:rsidR="00C90CB2">
          <w:rPr>
            <w:noProof/>
            <w:webHidden/>
          </w:rPr>
          <w:instrText xml:space="preserve"> PAGEREF _Toc55122471 \h </w:instrText>
        </w:r>
        <w:r w:rsidR="00C90CB2">
          <w:rPr>
            <w:noProof/>
            <w:webHidden/>
          </w:rPr>
        </w:r>
        <w:r w:rsidR="00C90CB2">
          <w:rPr>
            <w:noProof/>
            <w:webHidden/>
          </w:rPr>
          <w:fldChar w:fldCharType="separate"/>
        </w:r>
        <w:r w:rsidR="00A66851">
          <w:rPr>
            <w:noProof/>
            <w:webHidden/>
          </w:rPr>
          <w:t>5</w:t>
        </w:r>
        <w:r w:rsidR="00C90CB2">
          <w:rPr>
            <w:noProof/>
            <w:webHidden/>
          </w:rPr>
          <w:fldChar w:fldCharType="end"/>
        </w:r>
      </w:hyperlink>
    </w:p>
    <w:p w14:paraId="0982A6F7" w14:textId="35AA3684"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72" w:history="1">
        <w:r w:rsidR="00C90CB2" w:rsidRPr="00615165">
          <w:rPr>
            <w:rStyle w:val="Hyperlink"/>
            <w:noProof/>
          </w:rPr>
          <w:t>Table 2: GDP per capita in Euro</w:t>
        </w:r>
        <w:r w:rsidR="00C90CB2">
          <w:rPr>
            <w:noProof/>
            <w:webHidden/>
          </w:rPr>
          <w:tab/>
        </w:r>
        <w:r w:rsidR="00C90CB2">
          <w:rPr>
            <w:noProof/>
            <w:webHidden/>
          </w:rPr>
          <w:fldChar w:fldCharType="begin"/>
        </w:r>
        <w:r w:rsidR="00C90CB2">
          <w:rPr>
            <w:noProof/>
            <w:webHidden/>
          </w:rPr>
          <w:instrText xml:space="preserve"> PAGEREF _Toc55122472 \h </w:instrText>
        </w:r>
        <w:r w:rsidR="00C90CB2">
          <w:rPr>
            <w:noProof/>
            <w:webHidden/>
          </w:rPr>
        </w:r>
        <w:r w:rsidR="00C90CB2">
          <w:rPr>
            <w:noProof/>
            <w:webHidden/>
          </w:rPr>
          <w:fldChar w:fldCharType="separate"/>
        </w:r>
        <w:r w:rsidR="00A66851">
          <w:rPr>
            <w:noProof/>
            <w:webHidden/>
          </w:rPr>
          <w:t>9</w:t>
        </w:r>
        <w:r w:rsidR="00C90CB2">
          <w:rPr>
            <w:noProof/>
            <w:webHidden/>
          </w:rPr>
          <w:fldChar w:fldCharType="end"/>
        </w:r>
      </w:hyperlink>
    </w:p>
    <w:p w14:paraId="744C074D" w14:textId="7241DAC0"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73" w:history="1">
        <w:r w:rsidR="00C90CB2" w:rsidRPr="00615165">
          <w:rPr>
            <w:rStyle w:val="Hyperlink"/>
            <w:noProof/>
          </w:rPr>
          <w:t>Table 3: GDP per capita in PPP; data from 1 June 2020</w:t>
        </w:r>
        <w:r w:rsidR="00C90CB2">
          <w:rPr>
            <w:noProof/>
            <w:webHidden/>
          </w:rPr>
          <w:tab/>
        </w:r>
        <w:r w:rsidR="00C90CB2">
          <w:rPr>
            <w:noProof/>
            <w:webHidden/>
          </w:rPr>
          <w:fldChar w:fldCharType="begin"/>
        </w:r>
        <w:r w:rsidR="00C90CB2">
          <w:rPr>
            <w:noProof/>
            <w:webHidden/>
          </w:rPr>
          <w:instrText xml:space="preserve"> PAGEREF _Toc55122473 \h </w:instrText>
        </w:r>
        <w:r w:rsidR="00C90CB2">
          <w:rPr>
            <w:noProof/>
            <w:webHidden/>
          </w:rPr>
        </w:r>
        <w:r w:rsidR="00C90CB2">
          <w:rPr>
            <w:noProof/>
            <w:webHidden/>
          </w:rPr>
          <w:fldChar w:fldCharType="separate"/>
        </w:r>
        <w:r w:rsidR="00A66851">
          <w:rPr>
            <w:noProof/>
            <w:webHidden/>
          </w:rPr>
          <w:t>9</w:t>
        </w:r>
        <w:r w:rsidR="00C90CB2">
          <w:rPr>
            <w:noProof/>
            <w:webHidden/>
          </w:rPr>
          <w:fldChar w:fldCharType="end"/>
        </w:r>
      </w:hyperlink>
    </w:p>
    <w:p w14:paraId="23C1104F" w14:textId="32618CE6"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74" w:history="1">
        <w:r w:rsidR="00C90CB2" w:rsidRPr="00615165">
          <w:rPr>
            <w:rStyle w:val="Hyperlink"/>
            <w:noProof/>
          </w:rPr>
          <w:t>Table 4: GVA per capita in Euro</w:t>
        </w:r>
        <w:r w:rsidR="00C90CB2">
          <w:rPr>
            <w:noProof/>
            <w:webHidden/>
          </w:rPr>
          <w:tab/>
        </w:r>
        <w:r w:rsidR="00C90CB2">
          <w:rPr>
            <w:noProof/>
            <w:webHidden/>
          </w:rPr>
          <w:fldChar w:fldCharType="begin"/>
        </w:r>
        <w:r w:rsidR="00C90CB2">
          <w:rPr>
            <w:noProof/>
            <w:webHidden/>
          </w:rPr>
          <w:instrText xml:space="preserve"> PAGEREF _Toc55122474 \h </w:instrText>
        </w:r>
        <w:r w:rsidR="00C90CB2">
          <w:rPr>
            <w:noProof/>
            <w:webHidden/>
          </w:rPr>
        </w:r>
        <w:r w:rsidR="00C90CB2">
          <w:rPr>
            <w:noProof/>
            <w:webHidden/>
          </w:rPr>
          <w:fldChar w:fldCharType="separate"/>
        </w:r>
        <w:r w:rsidR="00A66851">
          <w:rPr>
            <w:noProof/>
            <w:webHidden/>
          </w:rPr>
          <w:t>9</w:t>
        </w:r>
        <w:r w:rsidR="00C90CB2">
          <w:rPr>
            <w:noProof/>
            <w:webHidden/>
          </w:rPr>
          <w:fldChar w:fldCharType="end"/>
        </w:r>
      </w:hyperlink>
    </w:p>
    <w:p w14:paraId="409B5993" w14:textId="1F8A1862"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75" w:history="1">
        <w:r w:rsidR="00C90CB2" w:rsidRPr="00615165">
          <w:rPr>
            <w:rStyle w:val="Hyperlink"/>
            <w:noProof/>
          </w:rPr>
          <w:t>Table 5: Smart specialisation overview</w:t>
        </w:r>
        <w:r w:rsidR="00C90CB2">
          <w:rPr>
            <w:noProof/>
            <w:webHidden/>
          </w:rPr>
          <w:tab/>
        </w:r>
        <w:r w:rsidR="00C90CB2">
          <w:rPr>
            <w:noProof/>
            <w:webHidden/>
          </w:rPr>
          <w:fldChar w:fldCharType="begin"/>
        </w:r>
        <w:r w:rsidR="00C90CB2">
          <w:rPr>
            <w:noProof/>
            <w:webHidden/>
          </w:rPr>
          <w:instrText xml:space="preserve"> PAGEREF _Toc55122475 \h </w:instrText>
        </w:r>
        <w:r w:rsidR="00C90CB2">
          <w:rPr>
            <w:noProof/>
            <w:webHidden/>
          </w:rPr>
        </w:r>
        <w:r w:rsidR="00C90CB2">
          <w:rPr>
            <w:noProof/>
            <w:webHidden/>
          </w:rPr>
          <w:fldChar w:fldCharType="separate"/>
        </w:r>
        <w:r w:rsidR="00A66851">
          <w:rPr>
            <w:noProof/>
            <w:webHidden/>
          </w:rPr>
          <w:t>10</w:t>
        </w:r>
        <w:r w:rsidR="00C90CB2">
          <w:rPr>
            <w:noProof/>
            <w:webHidden/>
          </w:rPr>
          <w:fldChar w:fldCharType="end"/>
        </w:r>
      </w:hyperlink>
    </w:p>
    <w:p w14:paraId="22C8430E" w14:textId="7EAC459E"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76" w:history="1">
        <w:r w:rsidR="00C90CB2" w:rsidRPr="00615165">
          <w:rPr>
            <w:rStyle w:val="Hyperlink"/>
            <w:noProof/>
          </w:rPr>
          <w:t>Table 6: Unemployment rates, %</w:t>
        </w:r>
        <w:r w:rsidR="00C90CB2">
          <w:rPr>
            <w:noProof/>
            <w:webHidden/>
          </w:rPr>
          <w:tab/>
        </w:r>
        <w:r w:rsidR="00C90CB2">
          <w:rPr>
            <w:noProof/>
            <w:webHidden/>
          </w:rPr>
          <w:fldChar w:fldCharType="begin"/>
        </w:r>
        <w:r w:rsidR="00C90CB2">
          <w:rPr>
            <w:noProof/>
            <w:webHidden/>
          </w:rPr>
          <w:instrText xml:space="preserve"> PAGEREF _Toc55122476 \h </w:instrText>
        </w:r>
        <w:r w:rsidR="00C90CB2">
          <w:rPr>
            <w:noProof/>
            <w:webHidden/>
          </w:rPr>
        </w:r>
        <w:r w:rsidR="00C90CB2">
          <w:rPr>
            <w:noProof/>
            <w:webHidden/>
          </w:rPr>
          <w:fldChar w:fldCharType="separate"/>
        </w:r>
        <w:r w:rsidR="00A66851">
          <w:rPr>
            <w:noProof/>
            <w:webHidden/>
          </w:rPr>
          <w:t>15</w:t>
        </w:r>
        <w:r w:rsidR="00C90CB2">
          <w:rPr>
            <w:noProof/>
            <w:webHidden/>
          </w:rPr>
          <w:fldChar w:fldCharType="end"/>
        </w:r>
      </w:hyperlink>
    </w:p>
    <w:p w14:paraId="77C14414" w14:textId="4748EADA"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77" w:history="1">
        <w:r w:rsidR="00C90CB2" w:rsidRPr="00615165">
          <w:rPr>
            <w:rStyle w:val="Hyperlink"/>
            <w:noProof/>
          </w:rPr>
          <w:t>Table 7: Overview of higher education in the programme area</w:t>
        </w:r>
        <w:r w:rsidR="00C90CB2">
          <w:rPr>
            <w:noProof/>
            <w:webHidden/>
          </w:rPr>
          <w:tab/>
        </w:r>
        <w:r w:rsidR="00C90CB2">
          <w:rPr>
            <w:noProof/>
            <w:webHidden/>
          </w:rPr>
          <w:fldChar w:fldCharType="begin"/>
        </w:r>
        <w:r w:rsidR="00C90CB2">
          <w:rPr>
            <w:noProof/>
            <w:webHidden/>
          </w:rPr>
          <w:instrText xml:space="preserve"> PAGEREF _Toc55122477 \h </w:instrText>
        </w:r>
        <w:r w:rsidR="00C90CB2">
          <w:rPr>
            <w:noProof/>
            <w:webHidden/>
          </w:rPr>
        </w:r>
        <w:r w:rsidR="00C90CB2">
          <w:rPr>
            <w:noProof/>
            <w:webHidden/>
          </w:rPr>
          <w:fldChar w:fldCharType="separate"/>
        </w:r>
        <w:r w:rsidR="00A66851">
          <w:rPr>
            <w:noProof/>
            <w:webHidden/>
          </w:rPr>
          <w:t>16</w:t>
        </w:r>
        <w:r w:rsidR="00C90CB2">
          <w:rPr>
            <w:noProof/>
            <w:webHidden/>
          </w:rPr>
          <w:fldChar w:fldCharType="end"/>
        </w:r>
      </w:hyperlink>
    </w:p>
    <w:p w14:paraId="4C5DA4DB" w14:textId="61B24CDA"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78" w:history="1">
        <w:r w:rsidR="00C90CB2" w:rsidRPr="00615165">
          <w:rPr>
            <w:rStyle w:val="Hyperlink"/>
            <w:noProof/>
          </w:rPr>
          <w:t>Table 8: Health and social indicators</w:t>
        </w:r>
        <w:r w:rsidR="00C90CB2">
          <w:rPr>
            <w:noProof/>
            <w:webHidden/>
          </w:rPr>
          <w:tab/>
        </w:r>
        <w:r w:rsidR="00C90CB2">
          <w:rPr>
            <w:noProof/>
            <w:webHidden/>
          </w:rPr>
          <w:fldChar w:fldCharType="begin"/>
        </w:r>
        <w:r w:rsidR="00C90CB2">
          <w:rPr>
            <w:noProof/>
            <w:webHidden/>
          </w:rPr>
          <w:instrText xml:space="preserve"> PAGEREF _Toc55122478 \h </w:instrText>
        </w:r>
        <w:r w:rsidR="00C90CB2">
          <w:rPr>
            <w:noProof/>
            <w:webHidden/>
          </w:rPr>
        </w:r>
        <w:r w:rsidR="00C90CB2">
          <w:rPr>
            <w:noProof/>
            <w:webHidden/>
          </w:rPr>
          <w:fldChar w:fldCharType="separate"/>
        </w:r>
        <w:r w:rsidR="00A66851">
          <w:rPr>
            <w:noProof/>
            <w:webHidden/>
          </w:rPr>
          <w:t>18</w:t>
        </w:r>
        <w:r w:rsidR="00C90CB2">
          <w:rPr>
            <w:noProof/>
            <w:webHidden/>
          </w:rPr>
          <w:fldChar w:fldCharType="end"/>
        </w:r>
      </w:hyperlink>
    </w:p>
    <w:p w14:paraId="3F8A4D7C" w14:textId="76AFA56C"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79" w:history="1">
        <w:r w:rsidR="00C90CB2" w:rsidRPr="00615165">
          <w:rPr>
            <w:rStyle w:val="Hyperlink"/>
            <w:noProof/>
          </w:rPr>
          <w:t>Table 9: Nature parks in the programme area</w:t>
        </w:r>
        <w:r w:rsidR="00C90CB2">
          <w:rPr>
            <w:noProof/>
            <w:webHidden/>
          </w:rPr>
          <w:tab/>
        </w:r>
        <w:r w:rsidR="00C90CB2">
          <w:rPr>
            <w:noProof/>
            <w:webHidden/>
          </w:rPr>
          <w:fldChar w:fldCharType="begin"/>
        </w:r>
        <w:r w:rsidR="00C90CB2">
          <w:rPr>
            <w:noProof/>
            <w:webHidden/>
          </w:rPr>
          <w:instrText xml:space="preserve"> PAGEREF _Toc55122479 \h </w:instrText>
        </w:r>
        <w:r w:rsidR="00C90CB2">
          <w:rPr>
            <w:noProof/>
            <w:webHidden/>
          </w:rPr>
        </w:r>
        <w:r w:rsidR="00C90CB2">
          <w:rPr>
            <w:noProof/>
            <w:webHidden/>
          </w:rPr>
          <w:fldChar w:fldCharType="separate"/>
        </w:r>
        <w:r w:rsidR="00A66851">
          <w:rPr>
            <w:noProof/>
            <w:webHidden/>
          </w:rPr>
          <w:t>20</w:t>
        </w:r>
        <w:r w:rsidR="00C90CB2">
          <w:rPr>
            <w:noProof/>
            <w:webHidden/>
          </w:rPr>
          <w:fldChar w:fldCharType="end"/>
        </w:r>
      </w:hyperlink>
    </w:p>
    <w:p w14:paraId="37CB656A" w14:textId="0EAD090F"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80" w:history="1">
        <w:r w:rsidR="00C90CB2" w:rsidRPr="00615165">
          <w:rPr>
            <w:rStyle w:val="Hyperlink"/>
            <w:noProof/>
          </w:rPr>
          <w:t>Table 10: Clusters of municipalities by the size of population (2019)</w:t>
        </w:r>
        <w:r w:rsidR="00C90CB2">
          <w:rPr>
            <w:noProof/>
            <w:webHidden/>
          </w:rPr>
          <w:tab/>
        </w:r>
        <w:r w:rsidR="00C90CB2">
          <w:rPr>
            <w:noProof/>
            <w:webHidden/>
          </w:rPr>
          <w:fldChar w:fldCharType="begin"/>
        </w:r>
        <w:r w:rsidR="00C90CB2">
          <w:rPr>
            <w:noProof/>
            <w:webHidden/>
          </w:rPr>
          <w:instrText xml:space="preserve"> PAGEREF _Toc55122480 \h </w:instrText>
        </w:r>
        <w:r w:rsidR="00C90CB2">
          <w:rPr>
            <w:noProof/>
            <w:webHidden/>
          </w:rPr>
        </w:r>
        <w:r w:rsidR="00C90CB2">
          <w:rPr>
            <w:noProof/>
            <w:webHidden/>
          </w:rPr>
          <w:fldChar w:fldCharType="separate"/>
        </w:r>
        <w:r w:rsidR="00A66851">
          <w:rPr>
            <w:noProof/>
            <w:webHidden/>
          </w:rPr>
          <w:t>26</w:t>
        </w:r>
        <w:r w:rsidR="00C90CB2">
          <w:rPr>
            <w:noProof/>
            <w:webHidden/>
          </w:rPr>
          <w:fldChar w:fldCharType="end"/>
        </w:r>
      </w:hyperlink>
    </w:p>
    <w:p w14:paraId="10FE6568" w14:textId="51349FCE"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81" w:history="1">
        <w:r w:rsidR="00C90CB2" w:rsidRPr="00615165">
          <w:rPr>
            <w:rStyle w:val="Hyperlink"/>
            <w:noProof/>
          </w:rPr>
          <w:t>Table 11: Programme structure of the 2014 – 2020 IPA II CBC Bosnia and Herzegovina – Montenegro</w:t>
        </w:r>
        <w:r w:rsidR="00C90CB2">
          <w:rPr>
            <w:noProof/>
            <w:webHidden/>
          </w:rPr>
          <w:tab/>
        </w:r>
        <w:r w:rsidR="00C90CB2">
          <w:rPr>
            <w:noProof/>
            <w:webHidden/>
          </w:rPr>
          <w:fldChar w:fldCharType="begin"/>
        </w:r>
        <w:r w:rsidR="00C90CB2">
          <w:rPr>
            <w:noProof/>
            <w:webHidden/>
          </w:rPr>
          <w:instrText xml:space="preserve"> PAGEREF _Toc55122481 \h </w:instrText>
        </w:r>
        <w:r w:rsidR="00C90CB2">
          <w:rPr>
            <w:noProof/>
            <w:webHidden/>
          </w:rPr>
        </w:r>
        <w:r w:rsidR="00C90CB2">
          <w:rPr>
            <w:noProof/>
            <w:webHidden/>
          </w:rPr>
          <w:fldChar w:fldCharType="separate"/>
        </w:r>
        <w:r w:rsidR="00A66851">
          <w:rPr>
            <w:noProof/>
            <w:webHidden/>
          </w:rPr>
          <w:t>27</w:t>
        </w:r>
        <w:r w:rsidR="00C90CB2">
          <w:rPr>
            <w:noProof/>
            <w:webHidden/>
          </w:rPr>
          <w:fldChar w:fldCharType="end"/>
        </w:r>
      </w:hyperlink>
    </w:p>
    <w:p w14:paraId="0A850EB7" w14:textId="3AA36FF3"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482" w:history="1">
        <w:r w:rsidR="00C90CB2" w:rsidRPr="00615165">
          <w:rPr>
            <w:rStyle w:val="Hyperlink"/>
            <w:noProof/>
          </w:rPr>
          <w:t>Table 12: Implementation overview of the 2014 – 2020 IPA II CBC Bosnia and Herzegovina – Montenegro</w:t>
        </w:r>
        <w:r w:rsidR="00C90CB2">
          <w:rPr>
            <w:noProof/>
            <w:webHidden/>
          </w:rPr>
          <w:tab/>
        </w:r>
        <w:r w:rsidR="00C90CB2">
          <w:rPr>
            <w:noProof/>
            <w:webHidden/>
          </w:rPr>
          <w:fldChar w:fldCharType="begin"/>
        </w:r>
        <w:r w:rsidR="00C90CB2">
          <w:rPr>
            <w:noProof/>
            <w:webHidden/>
          </w:rPr>
          <w:instrText xml:space="preserve"> PAGEREF _Toc55122482 \h </w:instrText>
        </w:r>
        <w:r w:rsidR="00C90CB2">
          <w:rPr>
            <w:noProof/>
            <w:webHidden/>
          </w:rPr>
        </w:r>
        <w:r w:rsidR="00C90CB2">
          <w:rPr>
            <w:noProof/>
            <w:webHidden/>
          </w:rPr>
          <w:fldChar w:fldCharType="separate"/>
        </w:r>
        <w:r w:rsidR="00A66851">
          <w:rPr>
            <w:noProof/>
            <w:webHidden/>
          </w:rPr>
          <w:t>27</w:t>
        </w:r>
        <w:r w:rsidR="00C90CB2">
          <w:rPr>
            <w:noProof/>
            <w:webHidden/>
          </w:rPr>
          <w:fldChar w:fldCharType="end"/>
        </w:r>
      </w:hyperlink>
    </w:p>
    <w:p w14:paraId="72648596" w14:textId="2D924458" w:rsidR="00480AFF" w:rsidRDefault="00480AFF">
      <w:r>
        <w:fldChar w:fldCharType="end"/>
      </w:r>
    </w:p>
    <w:p w14:paraId="7916ED84" w14:textId="50BB5D22" w:rsidR="00480AFF" w:rsidRPr="00480AFF" w:rsidRDefault="00480AFF">
      <w:pPr>
        <w:rPr>
          <w:b/>
          <w:bCs/>
          <w:color w:val="002060"/>
          <w:sz w:val="28"/>
          <w:szCs w:val="28"/>
        </w:rPr>
      </w:pPr>
      <w:r w:rsidRPr="00480AFF">
        <w:rPr>
          <w:b/>
          <w:bCs/>
          <w:color w:val="002060"/>
          <w:sz w:val="28"/>
          <w:szCs w:val="28"/>
        </w:rPr>
        <w:t>List of Figures</w:t>
      </w:r>
    </w:p>
    <w:p w14:paraId="56F5D666" w14:textId="79F3C80E" w:rsidR="00C90CB2" w:rsidRDefault="00B667E3">
      <w:pPr>
        <w:pStyle w:val="TOC1"/>
        <w:tabs>
          <w:tab w:val="right" w:leader="dot" w:pos="9010"/>
        </w:tabs>
        <w:rPr>
          <w:rFonts w:asciiTheme="minorHAnsi" w:eastAsiaTheme="minorEastAsia" w:hAnsiTheme="minorHAnsi" w:cstheme="minorBidi"/>
          <w:noProof/>
          <w:color w:val="auto"/>
          <w:sz w:val="24"/>
        </w:rPr>
      </w:pPr>
      <w:r>
        <w:rPr>
          <w:szCs w:val="28"/>
        </w:rPr>
        <w:fldChar w:fldCharType="begin"/>
      </w:r>
      <w:r>
        <w:rPr>
          <w:szCs w:val="28"/>
        </w:rPr>
        <w:instrText xml:space="preserve"> TOC \h \z \t "Title,1" </w:instrText>
      </w:r>
      <w:r>
        <w:rPr>
          <w:szCs w:val="28"/>
        </w:rPr>
        <w:fldChar w:fldCharType="separate"/>
      </w:r>
      <w:hyperlink w:anchor="_Toc55122510" w:history="1">
        <w:r w:rsidR="00C90CB2" w:rsidRPr="00295910">
          <w:rPr>
            <w:rStyle w:val="Hyperlink"/>
            <w:noProof/>
          </w:rPr>
          <w:t>Figure 1: Map of the programme area (source: 2014-2020 IPA II CBC programme Bosnia and Herzegovina - Montenegro)</w:t>
        </w:r>
        <w:r w:rsidR="00C90CB2">
          <w:rPr>
            <w:noProof/>
            <w:webHidden/>
          </w:rPr>
          <w:tab/>
        </w:r>
        <w:r w:rsidR="00C90CB2">
          <w:rPr>
            <w:noProof/>
            <w:webHidden/>
          </w:rPr>
          <w:fldChar w:fldCharType="begin"/>
        </w:r>
        <w:r w:rsidR="00C90CB2">
          <w:rPr>
            <w:noProof/>
            <w:webHidden/>
          </w:rPr>
          <w:instrText xml:space="preserve"> PAGEREF _Toc55122510 \h </w:instrText>
        </w:r>
        <w:r w:rsidR="00C90CB2">
          <w:rPr>
            <w:noProof/>
            <w:webHidden/>
          </w:rPr>
        </w:r>
        <w:r w:rsidR="00C90CB2">
          <w:rPr>
            <w:noProof/>
            <w:webHidden/>
          </w:rPr>
          <w:fldChar w:fldCharType="separate"/>
        </w:r>
        <w:r w:rsidR="00A66851">
          <w:rPr>
            <w:noProof/>
            <w:webHidden/>
          </w:rPr>
          <w:t>4</w:t>
        </w:r>
        <w:r w:rsidR="00C90CB2">
          <w:rPr>
            <w:noProof/>
            <w:webHidden/>
          </w:rPr>
          <w:fldChar w:fldCharType="end"/>
        </w:r>
      </w:hyperlink>
    </w:p>
    <w:p w14:paraId="302EF4FA" w14:textId="13B935FE"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511" w:history="1">
        <w:r w:rsidR="00C90CB2" w:rsidRPr="00295910">
          <w:rPr>
            <w:rStyle w:val="Hyperlink"/>
            <w:noProof/>
          </w:rPr>
          <w:t>Figure 2: Protected areas in the participating countries</w:t>
        </w:r>
        <w:r w:rsidR="00C90CB2">
          <w:rPr>
            <w:noProof/>
            <w:webHidden/>
          </w:rPr>
          <w:tab/>
        </w:r>
        <w:r w:rsidR="00C90CB2">
          <w:rPr>
            <w:noProof/>
            <w:webHidden/>
          </w:rPr>
          <w:fldChar w:fldCharType="begin"/>
        </w:r>
        <w:r w:rsidR="00C90CB2">
          <w:rPr>
            <w:noProof/>
            <w:webHidden/>
          </w:rPr>
          <w:instrText xml:space="preserve"> PAGEREF _Toc55122511 \h </w:instrText>
        </w:r>
        <w:r w:rsidR="00C90CB2">
          <w:rPr>
            <w:noProof/>
            <w:webHidden/>
          </w:rPr>
        </w:r>
        <w:r w:rsidR="00C90CB2">
          <w:rPr>
            <w:noProof/>
            <w:webHidden/>
          </w:rPr>
          <w:fldChar w:fldCharType="separate"/>
        </w:r>
        <w:r w:rsidR="00A66851">
          <w:rPr>
            <w:noProof/>
            <w:webHidden/>
          </w:rPr>
          <w:t>19</w:t>
        </w:r>
        <w:r w:rsidR="00C90CB2">
          <w:rPr>
            <w:noProof/>
            <w:webHidden/>
          </w:rPr>
          <w:fldChar w:fldCharType="end"/>
        </w:r>
      </w:hyperlink>
    </w:p>
    <w:p w14:paraId="1478E035" w14:textId="3FB33F63" w:rsidR="00C90CB2" w:rsidRDefault="003345FA">
      <w:pPr>
        <w:pStyle w:val="TOC1"/>
        <w:tabs>
          <w:tab w:val="right" w:leader="dot" w:pos="9010"/>
        </w:tabs>
        <w:rPr>
          <w:rFonts w:asciiTheme="minorHAnsi" w:eastAsiaTheme="minorEastAsia" w:hAnsiTheme="minorHAnsi" w:cstheme="minorBidi"/>
          <w:noProof/>
          <w:color w:val="auto"/>
          <w:sz w:val="24"/>
        </w:rPr>
      </w:pPr>
      <w:hyperlink w:anchor="_Toc55122512" w:history="1">
        <w:r w:rsidR="00C90CB2" w:rsidRPr="00295910">
          <w:rPr>
            <w:rStyle w:val="Hyperlink"/>
            <w:noProof/>
          </w:rPr>
          <w:t>Figure 3: Modelled annual mean concentration of PM2.5 in the WB region, 2016. Source: WHO</w:t>
        </w:r>
        <w:r w:rsidR="00C90CB2">
          <w:rPr>
            <w:noProof/>
            <w:webHidden/>
          </w:rPr>
          <w:tab/>
        </w:r>
        <w:r w:rsidR="00C90CB2">
          <w:rPr>
            <w:noProof/>
            <w:webHidden/>
          </w:rPr>
          <w:fldChar w:fldCharType="begin"/>
        </w:r>
        <w:r w:rsidR="00C90CB2">
          <w:rPr>
            <w:noProof/>
            <w:webHidden/>
          </w:rPr>
          <w:instrText xml:space="preserve"> PAGEREF _Toc55122512 \h </w:instrText>
        </w:r>
        <w:r w:rsidR="00C90CB2">
          <w:rPr>
            <w:noProof/>
            <w:webHidden/>
          </w:rPr>
        </w:r>
        <w:r w:rsidR="00C90CB2">
          <w:rPr>
            <w:noProof/>
            <w:webHidden/>
          </w:rPr>
          <w:fldChar w:fldCharType="separate"/>
        </w:r>
        <w:r w:rsidR="00A66851">
          <w:rPr>
            <w:noProof/>
            <w:webHidden/>
          </w:rPr>
          <w:t>23</w:t>
        </w:r>
        <w:r w:rsidR="00C90CB2">
          <w:rPr>
            <w:noProof/>
            <w:webHidden/>
          </w:rPr>
          <w:fldChar w:fldCharType="end"/>
        </w:r>
      </w:hyperlink>
    </w:p>
    <w:p w14:paraId="347F224E" w14:textId="7C3E0C5E" w:rsidR="009F7A1F" w:rsidRPr="009C66EA" w:rsidRDefault="00B667E3" w:rsidP="008A3C6C">
      <w:pPr>
        <w:spacing w:after="0"/>
        <w:rPr>
          <w:rFonts w:eastAsiaTheme="majorEastAsia"/>
          <w:b/>
          <w:color w:val="154285"/>
          <w:sz w:val="28"/>
          <w:szCs w:val="28"/>
        </w:rPr>
      </w:pPr>
      <w:r>
        <w:rPr>
          <w:szCs w:val="28"/>
        </w:rPr>
        <w:fldChar w:fldCharType="end"/>
      </w:r>
      <w:r w:rsidR="009F7A1F" w:rsidRPr="009C66EA">
        <w:rPr>
          <w:szCs w:val="28"/>
        </w:rPr>
        <w:br w:type="page"/>
      </w:r>
    </w:p>
    <w:p w14:paraId="136265DA" w14:textId="50E9F79F" w:rsidR="00A142BE" w:rsidRPr="009C66EA" w:rsidRDefault="00A142BE" w:rsidP="00A142BE">
      <w:pPr>
        <w:pStyle w:val="Heading1"/>
      </w:pPr>
      <w:bookmarkStart w:id="1" w:name="_Toc55640457"/>
      <w:r w:rsidRPr="009C66EA">
        <w:lastRenderedPageBreak/>
        <w:t>1. Situation analysis</w:t>
      </w:r>
      <w:bookmarkEnd w:id="1"/>
    </w:p>
    <w:p w14:paraId="239C7067" w14:textId="5D013BDD" w:rsidR="00275446" w:rsidRPr="009C66EA" w:rsidRDefault="00FD14F9" w:rsidP="004A05DB">
      <w:pPr>
        <w:pStyle w:val="Heading2"/>
      </w:pPr>
      <w:bookmarkStart w:id="2" w:name="_Toc55640458"/>
      <w:r w:rsidRPr="009C66EA">
        <w:t xml:space="preserve">1.1 </w:t>
      </w:r>
      <w:r w:rsidR="00275446" w:rsidRPr="009C66EA">
        <w:t>The programme area</w:t>
      </w:r>
      <w:bookmarkEnd w:id="2"/>
    </w:p>
    <w:p w14:paraId="127DA138" w14:textId="3D2FC23D" w:rsidR="006126D4" w:rsidRPr="009C66EA" w:rsidRDefault="00B858EB" w:rsidP="00A34137">
      <w:r w:rsidRPr="009C66EA">
        <w:t xml:space="preserve">The programme area </w:t>
      </w:r>
      <w:r w:rsidR="00201F5D" w:rsidRPr="009C66EA">
        <w:t>comprises territories in the south-eastern part of</w:t>
      </w:r>
      <w:r w:rsidR="006126D4" w:rsidRPr="009C66EA">
        <w:t xml:space="preserve"> Bosnia and Herzegovina and the nort</w:t>
      </w:r>
      <w:r w:rsidR="00825583" w:rsidRPr="009C66EA">
        <w:t>h</w:t>
      </w:r>
      <w:r w:rsidR="006126D4" w:rsidRPr="009C66EA">
        <w:t>-western part of Montenegro.</w:t>
      </w:r>
      <w:r w:rsidR="002031E9" w:rsidRPr="009C66EA">
        <w:t xml:space="preserve"> It</w:t>
      </w:r>
      <w:r w:rsidR="00070F4B" w:rsidRPr="009C66EA">
        <w:t xml:space="preserve"> </w:t>
      </w:r>
      <w:r w:rsidR="00C4641B" w:rsidRPr="009C66EA">
        <w:t>stretches over</w:t>
      </w:r>
      <w:r w:rsidR="00070F4B" w:rsidRPr="009C66EA">
        <w:t xml:space="preserve"> </w:t>
      </w:r>
      <w:r w:rsidR="006B2C22">
        <w:t>30 022</w:t>
      </w:r>
      <w:r w:rsidR="00070F4B" w:rsidRPr="009C66EA">
        <w:t xml:space="preserve"> km</w:t>
      </w:r>
      <w:r w:rsidR="00070F4B" w:rsidRPr="009C66EA">
        <w:rPr>
          <w:vertAlign w:val="superscript"/>
        </w:rPr>
        <w:t>2</w:t>
      </w:r>
      <w:r w:rsidR="00070F4B" w:rsidRPr="009C66EA">
        <w:t xml:space="preserve">, of which </w:t>
      </w:r>
      <w:r w:rsidR="00AC3A20" w:rsidRPr="009C66EA">
        <w:t>20</w:t>
      </w:r>
      <w:r w:rsidR="00105BFA" w:rsidRPr="009C66EA">
        <w:t> </w:t>
      </w:r>
      <w:r w:rsidR="00AC3A20" w:rsidRPr="009C66EA">
        <w:t>78</w:t>
      </w:r>
      <w:r w:rsidR="006B2C22">
        <w:t>2</w:t>
      </w:r>
      <w:r w:rsidR="00F4050F" w:rsidRPr="009C66EA">
        <w:t xml:space="preserve"> km</w:t>
      </w:r>
      <w:r w:rsidR="00F4050F" w:rsidRPr="009C66EA">
        <w:rPr>
          <w:vertAlign w:val="superscript"/>
        </w:rPr>
        <w:t>2</w:t>
      </w:r>
      <w:r w:rsidR="00F4050F" w:rsidRPr="009C66EA">
        <w:t xml:space="preserve"> (</w:t>
      </w:r>
      <w:r w:rsidR="000357E5" w:rsidRPr="009C66EA">
        <w:t>69</w:t>
      </w:r>
      <w:r w:rsidR="00105BFA" w:rsidRPr="009C66EA">
        <w:t> </w:t>
      </w:r>
      <w:r w:rsidR="00F4050F" w:rsidRPr="009C66EA">
        <w:t xml:space="preserve">%) </w:t>
      </w:r>
      <w:r w:rsidR="00D00745" w:rsidRPr="009C66EA">
        <w:t xml:space="preserve">belongs to </w:t>
      </w:r>
      <w:r w:rsidR="00DA2D27" w:rsidRPr="009C66EA">
        <w:t>Bosni</w:t>
      </w:r>
      <w:r w:rsidR="00D9200A" w:rsidRPr="009C66EA">
        <w:t xml:space="preserve">a and Herzegovina </w:t>
      </w:r>
      <w:r w:rsidR="00601F35" w:rsidRPr="009C66EA">
        <w:t xml:space="preserve">and </w:t>
      </w:r>
      <w:r w:rsidR="000357E5" w:rsidRPr="009C66EA">
        <w:t>9</w:t>
      </w:r>
      <w:r w:rsidR="00105BFA" w:rsidRPr="009C66EA">
        <w:t> </w:t>
      </w:r>
      <w:r w:rsidR="000357E5" w:rsidRPr="009C66EA">
        <w:t xml:space="preserve">240 </w:t>
      </w:r>
      <w:r w:rsidR="00601F35" w:rsidRPr="009C66EA">
        <w:t>km</w:t>
      </w:r>
      <w:r w:rsidR="00601F35" w:rsidRPr="009C66EA">
        <w:rPr>
          <w:vertAlign w:val="superscript"/>
        </w:rPr>
        <w:t>2</w:t>
      </w:r>
      <w:r w:rsidR="00601F35" w:rsidRPr="009C66EA">
        <w:t xml:space="preserve"> (</w:t>
      </w:r>
      <w:r w:rsidR="000357E5" w:rsidRPr="009C66EA">
        <w:t>31</w:t>
      </w:r>
      <w:r w:rsidR="00105BFA" w:rsidRPr="009C66EA">
        <w:t> </w:t>
      </w:r>
      <w:r w:rsidR="00601F35" w:rsidRPr="009C66EA">
        <w:t>%)</w:t>
      </w:r>
      <w:r w:rsidR="00D00745" w:rsidRPr="009C66EA">
        <w:t xml:space="preserve"> to Montenegro</w:t>
      </w:r>
      <w:r w:rsidR="000131FC" w:rsidRPr="009C66EA">
        <w:t>.</w:t>
      </w:r>
      <w:r w:rsidR="00601F35" w:rsidRPr="009C66EA">
        <w:t xml:space="preserve"> </w:t>
      </w:r>
      <w:r w:rsidR="000F06CD" w:rsidRPr="009C66EA">
        <w:t>T</w:t>
      </w:r>
      <w:r w:rsidR="009B12F8" w:rsidRPr="009C66EA">
        <w:t xml:space="preserve">he </w:t>
      </w:r>
      <w:r w:rsidR="000131FC" w:rsidRPr="009C66EA">
        <w:t xml:space="preserve">territories </w:t>
      </w:r>
      <w:r w:rsidR="000B4F77" w:rsidRPr="009C66EA">
        <w:t xml:space="preserve">represent </w:t>
      </w:r>
      <w:r w:rsidR="00D22E3E" w:rsidRPr="009C66EA">
        <w:t>40</w:t>
      </w:r>
      <w:r w:rsidR="00105BFA" w:rsidRPr="009C66EA">
        <w:t> </w:t>
      </w:r>
      <w:r w:rsidR="000B4F77" w:rsidRPr="009C66EA">
        <w:t>% of the</w:t>
      </w:r>
      <w:r w:rsidR="009B48E9" w:rsidRPr="009C66EA">
        <w:t xml:space="preserve"> territory of Bosnia and Herzegovina and </w:t>
      </w:r>
      <w:r w:rsidR="005242FB" w:rsidRPr="009C66EA">
        <w:t>67</w:t>
      </w:r>
      <w:r w:rsidR="00105BFA" w:rsidRPr="009C66EA">
        <w:t> </w:t>
      </w:r>
      <w:r w:rsidR="009B48E9" w:rsidRPr="009C66EA">
        <w:t>% of the territory of Montenegro.</w:t>
      </w:r>
    </w:p>
    <w:p w14:paraId="1FC7372A" w14:textId="77777777" w:rsidR="00FD0B30" w:rsidRPr="009C66EA" w:rsidRDefault="00FD0B30" w:rsidP="001D5BC6">
      <w:pPr>
        <w:pStyle w:val="Title"/>
        <w:rPr>
          <w:b/>
          <w:bCs/>
        </w:rPr>
      </w:pPr>
    </w:p>
    <w:p w14:paraId="3B11A48F" w14:textId="03123C7B" w:rsidR="00275A6E" w:rsidRPr="009C66EA" w:rsidRDefault="00BB696F" w:rsidP="009B7EF8">
      <w:pPr>
        <w:pStyle w:val="Title"/>
      </w:pPr>
      <w:bookmarkStart w:id="3" w:name="_Toc55122510"/>
      <w:r w:rsidRPr="00B667E3">
        <w:t>Figure</w:t>
      </w:r>
      <w:r w:rsidR="008A3C6C">
        <w:t xml:space="preserve"> </w:t>
      </w:r>
      <w:r w:rsidRPr="00B667E3">
        <w:t>1:</w:t>
      </w:r>
      <w:r w:rsidRPr="009C66EA">
        <w:t xml:space="preserve"> Map of the programme area</w:t>
      </w:r>
      <w:r w:rsidR="008403B2" w:rsidRPr="009C66EA">
        <w:t xml:space="preserve"> (source</w:t>
      </w:r>
      <w:r w:rsidR="00FD0B30" w:rsidRPr="009C66EA">
        <w:t>:</w:t>
      </w:r>
      <w:r w:rsidR="008403B2" w:rsidRPr="009C66EA">
        <w:t xml:space="preserve"> </w:t>
      </w:r>
      <w:r w:rsidR="00105BFA" w:rsidRPr="009C66EA">
        <w:t xml:space="preserve">2014-2020 </w:t>
      </w:r>
      <w:r w:rsidR="008403B2" w:rsidRPr="009C66EA">
        <w:t xml:space="preserve">IPA II CBC </w:t>
      </w:r>
      <w:r w:rsidR="00FD0B30" w:rsidRPr="009C66EA">
        <w:t xml:space="preserve">programme Bosnia and Herzegovina </w:t>
      </w:r>
      <w:r w:rsidR="00105BFA" w:rsidRPr="009C66EA">
        <w:t>- Montenegro</w:t>
      </w:r>
      <w:r w:rsidR="00FD0B30" w:rsidRPr="009C66EA">
        <w:t>)</w:t>
      </w:r>
      <w:bookmarkEnd w:id="3"/>
    </w:p>
    <w:p w14:paraId="439F07B5" w14:textId="26156935" w:rsidR="00DD4B49" w:rsidRPr="009C66EA" w:rsidRDefault="00DD4B49" w:rsidP="001D5BC6">
      <w:pPr>
        <w:pStyle w:val="Title"/>
      </w:pPr>
    </w:p>
    <w:p w14:paraId="6D4C29EA" w14:textId="269A2734" w:rsidR="009B48E9" w:rsidRPr="009C66EA" w:rsidRDefault="006D6CCB" w:rsidP="00D00745">
      <w:r>
        <w:rPr>
          <w:noProof/>
        </w:rPr>
        <w:drawing>
          <wp:inline distT="0" distB="0" distL="0" distR="0" wp14:anchorId="02DEC971" wp14:editId="515BF0AB">
            <wp:extent cx="5727700" cy="4439920"/>
            <wp:effectExtent l="0" t="0" r="0" b="5080"/>
            <wp:docPr id="19" name="Picture 1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27700" cy="4439920"/>
                    </a:xfrm>
                    <a:prstGeom prst="rect">
                      <a:avLst/>
                    </a:prstGeom>
                  </pic:spPr>
                </pic:pic>
              </a:graphicData>
            </a:graphic>
          </wp:inline>
        </w:drawing>
      </w:r>
    </w:p>
    <w:p w14:paraId="389C10BD" w14:textId="2ACC9732" w:rsidR="00FD0B30" w:rsidRPr="009C66EA" w:rsidRDefault="00FD0B30" w:rsidP="00FD0B30">
      <w:r w:rsidRPr="009C66EA">
        <w:t>There are 70 cities and municipalities in the programme area, of which 56 in Bosnia and Herzegovina and 14 in Montenegro.</w:t>
      </w:r>
      <w:r w:rsidR="003D611A" w:rsidRPr="009C66EA">
        <w:t xml:space="preserve"> </w:t>
      </w:r>
    </w:p>
    <w:p w14:paraId="14A75FFA" w14:textId="1F0886BF" w:rsidR="00E01E66" w:rsidRPr="009C66EA" w:rsidRDefault="00C47CCA" w:rsidP="00D00745">
      <w:pPr>
        <w:rPr>
          <w:u w:val="single"/>
        </w:rPr>
      </w:pPr>
      <w:r w:rsidRPr="009C66EA">
        <w:rPr>
          <w:u w:val="single"/>
        </w:rPr>
        <w:t>Bosnia and Herzegovina:</w:t>
      </w:r>
    </w:p>
    <w:p w14:paraId="10F376E5" w14:textId="4D099790" w:rsidR="00C47CCA" w:rsidRPr="009C66EA" w:rsidRDefault="00A14BAF" w:rsidP="00D00745">
      <w:r w:rsidRPr="009C66EA">
        <w:t>Federation of Bosnia and Herzegovina</w:t>
      </w:r>
      <w:r w:rsidR="00261BD6" w:rsidRPr="009C66EA">
        <w:t xml:space="preserve"> (</w:t>
      </w:r>
      <w:proofErr w:type="spellStart"/>
      <w:r w:rsidR="001F7FCB" w:rsidRPr="009C66EA">
        <w:t>FBiH</w:t>
      </w:r>
      <w:proofErr w:type="spellEnd"/>
      <w:r w:rsidR="001F7FCB" w:rsidRPr="009C66EA">
        <w:t xml:space="preserve">, </w:t>
      </w:r>
      <w:r w:rsidR="00261BD6" w:rsidRPr="009C66EA">
        <w:t>35 cities and municipalities)</w:t>
      </w:r>
      <w:r w:rsidRPr="009C66EA">
        <w:t xml:space="preserve">: </w:t>
      </w:r>
    </w:p>
    <w:p w14:paraId="3DD38F39" w14:textId="511280B1" w:rsidR="004D7F2C" w:rsidRPr="006811EF" w:rsidRDefault="004D7F2C" w:rsidP="002D59F9">
      <w:pPr>
        <w:pStyle w:val="ListParagraph"/>
        <w:numPr>
          <w:ilvl w:val="0"/>
          <w:numId w:val="7"/>
        </w:numPr>
        <w:rPr>
          <w:lang w:val="es-ES_tradnl"/>
        </w:rPr>
      </w:pPr>
      <w:proofErr w:type="spellStart"/>
      <w:r w:rsidRPr="006811EF">
        <w:rPr>
          <w:lang w:val="es-ES_tradnl"/>
        </w:rPr>
        <w:t>Zeničko-dobojski</w:t>
      </w:r>
      <w:proofErr w:type="spellEnd"/>
      <w:r w:rsidRPr="006811EF">
        <w:rPr>
          <w:lang w:val="es-ES_tradnl"/>
        </w:rPr>
        <w:t xml:space="preserve"> </w:t>
      </w:r>
      <w:proofErr w:type="spellStart"/>
      <w:r w:rsidRPr="006811EF">
        <w:rPr>
          <w:lang w:val="es-ES_tradnl"/>
        </w:rPr>
        <w:t>kanton</w:t>
      </w:r>
      <w:proofErr w:type="spellEnd"/>
      <w:r w:rsidRPr="006811EF">
        <w:rPr>
          <w:lang w:val="es-ES_tradnl"/>
        </w:rPr>
        <w:t xml:space="preserve">: </w:t>
      </w:r>
      <w:r w:rsidR="001513B2" w:rsidRPr="006811EF">
        <w:rPr>
          <w:lang w:val="es-ES_tradnl"/>
        </w:rPr>
        <w:t xml:space="preserve">Breza, </w:t>
      </w:r>
      <w:proofErr w:type="spellStart"/>
      <w:r w:rsidR="001513B2" w:rsidRPr="006811EF">
        <w:rPr>
          <w:lang w:val="es-ES_tradnl"/>
        </w:rPr>
        <w:t>Olovo</w:t>
      </w:r>
      <w:proofErr w:type="spellEnd"/>
      <w:r w:rsidR="001513B2" w:rsidRPr="006811EF">
        <w:rPr>
          <w:lang w:val="es-ES_tradnl"/>
        </w:rPr>
        <w:t xml:space="preserve">, </w:t>
      </w:r>
      <w:proofErr w:type="spellStart"/>
      <w:r w:rsidR="001513B2" w:rsidRPr="006811EF">
        <w:rPr>
          <w:lang w:val="es-ES_tradnl"/>
        </w:rPr>
        <w:t>Vareš</w:t>
      </w:r>
      <w:proofErr w:type="spellEnd"/>
      <w:r w:rsidR="001513B2" w:rsidRPr="006811EF">
        <w:rPr>
          <w:lang w:val="es-ES_tradnl"/>
        </w:rPr>
        <w:t xml:space="preserve">, </w:t>
      </w:r>
      <w:proofErr w:type="spellStart"/>
      <w:r w:rsidR="001513B2" w:rsidRPr="006811EF">
        <w:rPr>
          <w:lang w:val="es-ES_tradnl"/>
        </w:rPr>
        <w:t>Grad</w:t>
      </w:r>
      <w:proofErr w:type="spellEnd"/>
      <w:r w:rsidR="001513B2" w:rsidRPr="006811EF">
        <w:rPr>
          <w:lang w:val="es-ES_tradnl"/>
        </w:rPr>
        <w:t xml:space="preserve"> Visoko</w:t>
      </w:r>
    </w:p>
    <w:p w14:paraId="4DDFD6C6" w14:textId="2C0DF560" w:rsidR="001513B2" w:rsidRPr="006811EF" w:rsidRDefault="001513B2" w:rsidP="002D59F9">
      <w:pPr>
        <w:pStyle w:val="ListParagraph"/>
        <w:numPr>
          <w:ilvl w:val="0"/>
          <w:numId w:val="7"/>
        </w:numPr>
        <w:rPr>
          <w:lang w:val="es-ES_tradnl"/>
        </w:rPr>
      </w:pPr>
      <w:proofErr w:type="spellStart"/>
      <w:r w:rsidRPr="006811EF">
        <w:rPr>
          <w:lang w:val="es-ES_tradnl"/>
        </w:rPr>
        <w:t>Bosansko-podrinjski</w:t>
      </w:r>
      <w:proofErr w:type="spellEnd"/>
      <w:r w:rsidRPr="006811EF">
        <w:rPr>
          <w:lang w:val="es-ES_tradnl"/>
        </w:rPr>
        <w:t xml:space="preserve"> </w:t>
      </w:r>
      <w:proofErr w:type="spellStart"/>
      <w:r w:rsidRPr="006811EF">
        <w:rPr>
          <w:lang w:val="es-ES_tradnl"/>
        </w:rPr>
        <w:t>kanton</w:t>
      </w:r>
      <w:proofErr w:type="spellEnd"/>
      <w:r w:rsidRPr="006811EF">
        <w:rPr>
          <w:lang w:val="es-ES_tradnl"/>
        </w:rPr>
        <w:t xml:space="preserve">: </w:t>
      </w:r>
      <w:proofErr w:type="spellStart"/>
      <w:r w:rsidRPr="006811EF">
        <w:rPr>
          <w:lang w:val="es-ES_tradnl"/>
        </w:rPr>
        <w:t>Foča</w:t>
      </w:r>
      <w:proofErr w:type="spellEnd"/>
      <w:r w:rsidRPr="006811EF">
        <w:rPr>
          <w:lang w:val="es-ES_tradnl"/>
        </w:rPr>
        <w:t xml:space="preserve"> (</w:t>
      </w:r>
      <w:proofErr w:type="spellStart"/>
      <w:r w:rsidR="00DD610C" w:rsidRPr="006811EF">
        <w:rPr>
          <w:lang w:val="es-ES_tradnl"/>
        </w:rPr>
        <w:t>F</w:t>
      </w:r>
      <w:r w:rsidRPr="006811EF">
        <w:rPr>
          <w:lang w:val="es-ES_tradnl"/>
        </w:rPr>
        <w:t>BiH</w:t>
      </w:r>
      <w:proofErr w:type="spellEnd"/>
      <w:r w:rsidRPr="006811EF">
        <w:rPr>
          <w:lang w:val="es-ES_tradnl"/>
        </w:rPr>
        <w:t xml:space="preserve">), </w:t>
      </w:r>
      <w:proofErr w:type="spellStart"/>
      <w:r w:rsidRPr="006811EF">
        <w:rPr>
          <w:lang w:val="es-ES_tradnl"/>
        </w:rPr>
        <w:t>Grad</w:t>
      </w:r>
      <w:proofErr w:type="spellEnd"/>
      <w:r w:rsidRPr="006811EF">
        <w:rPr>
          <w:lang w:val="es-ES_tradnl"/>
        </w:rPr>
        <w:t xml:space="preserve"> </w:t>
      </w:r>
      <w:proofErr w:type="spellStart"/>
      <w:r w:rsidRPr="006811EF">
        <w:rPr>
          <w:lang w:val="es-ES_tradnl"/>
        </w:rPr>
        <w:t>Goražde</w:t>
      </w:r>
      <w:proofErr w:type="spellEnd"/>
      <w:r w:rsidRPr="006811EF">
        <w:rPr>
          <w:lang w:val="es-ES_tradnl"/>
        </w:rPr>
        <w:t>, Pale (</w:t>
      </w:r>
      <w:proofErr w:type="spellStart"/>
      <w:r w:rsidR="00DD610C" w:rsidRPr="006811EF">
        <w:rPr>
          <w:lang w:val="es-ES_tradnl"/>
        </w:rPr>
        <w:t>FBiH</w:t>
      </w:r>
      <w:proofErr w:type="spellEnd"/>
      <w:r w:rsidR="00DD610C" w:rsidRPr="006811EF">
        <w:rPr>
          <w:lang w:val="es-ES_tradnl"/>
        </w:rPr>
        <w:t>)</w:t>
      </w:r>
    </w:p>
    <w:p w14:paraId="2E8B3819" w14:textId="6723127E" w:rsidR="00DD610C" w:rsidRPr="009C66EA" w:rsidRDefault="00DD610C" w:rsidP="002D59F9">
      <w:pPr>
        <w:pStyle w:val="ListParagraph"/>
        <w:numPr>
          <w:ilvl w:val="0"/>
          <w:numId w:val="7"/>
        </w:numPr>
      </w:pPr>
      <w:proofErr w:type="spellStart"/>
      <w:r w:rsidRPr="009C66EA">
        <w:t>Srednjobosanski</w:t>
      </w:r>
      <w:proofErr w:type="spellEnd"/>
      <w:r w:rsidRPr="009C66EA">
        <w:t xml:space="preserve"> </w:t>
      </w:r>
      <w:proofErr w:type="spellStart"/>
      <w:r w:rsidRPr="009C66EA">
        <w:t>kanton</w:t>
      </w:r>
      <w:proofErr w:type="spellEnd"/>
      <w:r w:rsidRPr="009C66EA">
        <w:t xml:space="preserve">: </w:t>
      </w:r>
      <w:proofErr w:type="spellStart"/>
      <w:r w:rsidRPr="009C66EA">
        <w:t>Fojnica</w:t>
      </w:r>
      <w:proofErr w:type="spellEnd"/>
      <w:r w:rsidRPr="009C66EA">
        <w:t xml:space="preserve">, </w:t>
      </w:r>
      <w:proofErr w:type="spellStart"/>
      <w:r w:rsidRPr="009C66EA">
        <w:t>Kiseljak</w:t>
      </w:r>
      <w:proofErr w:type="spellEnd"/>
      <w:r w:rsidRPr="009C66EA">
        <w:t xml:space="preserve">, </w:t>
      </w:r>
      <w:proofErr w:type="spellStart"/>
      <w:r w:rsidRPr="009C66EA">
        <w:t>Kreševo</w:t>
      </w:r>
      <w:proofErr w:type="spellEnd"/>
    </w:p>
    <w:p w14:paraId="478947EF" w14:textId="38C5661A" w:rsidR="00DD610C" w:rsidRPr="009C66EA" w:rsidRDefault="00DD610C" w:rsidP="002D59F9">
      <w:pPr>
        <w:pStyle w:val="ListParagraph"/>
        <w:numPr>
          <w:ilvl w:val="0"/>
          <w:numId w:val="7"/>
        </w:numPr>
      </w:pPr>
      <w:proofErr w:type="spellStart"/>
      <w:r w:rsidRPr="009C66EA">
        <w:t>Hercegovačko-neretvanski</w:t>
      </w:r>
      <w:proofErr w:type="spellEnd"/>
      <w:r w:rsidRPr="009C66EA">
        <w:t xml:space="preserve"> </w:t>
      </w:r>
      <w:proofErr w:type="spellStart"/>
      <w:r w:rsidRPr="009C66EA">
        <w:t>kanton</w:t>
      </w:r>
      <w:proofErr w:type="spellEnd"/>
      <w:r w:rsidRPr="009C66EA">
        <w:t>: Gr</w:t>
      </w:r>
      <w:r w:rsidR="00E735C8" w:rsidRPr="009C66EA">
        <w:t>a</w:t>
      </w:r>
      <w:r w:rsidRPr="009C66EA">
        <w:t xml:space="preserve">d </w:t>
      </w:r>
      <w:proofErr w:type="spellStart"/>
      <w:r w:rsidRPr="009C66EA">
        <w:t>Čapljina</w:t>
      </w:r>
      <w:proofErr w:type="spellEnd"/>
      <w:r w:rsidRPr="009C66EA">
        <w:t xml:space="preserve">, </w:t>
      </w:r>
      <w:proofErr w:type="spellStart"/>
      <w:r w:rsidRPr="009C66EA">
        <w:t>Čitluk</w:t>
      </w:r>
      <w:proofErr w:type="spellEnd"/>
      <w:r w:rsidRPr="009C66EA">
        <w:t xml:space="preserve">, Jablanica, </w:t>
      </w:r>
      <w:proofErr w:type="spellStart"/>
      <w:r w:rsidRPr="009C66EA">
        <w:t>Konjic</w:t>
      </w:r>
      <w:proofErr w:type="spellEnd"/>
      <w:r w:rsidRPr="009C66EA">
        <w:t xml:space="preserve">, Grad Mostar, </w:t>
      </w:r>
      <w:proofErr w:type="spellStart"/>
      <w:r w:rsidR="00EF6C9E" w:rsidRPr="009C66EA">
        <w:t>Neum</w:t>
      </w:r>
      <w:proofErr w:type="spellEnd"/>
      <w:r w:rsidR="00EF6C9E" w:rsidRPr="009C66EA">
        <w:t xml:space="preserve">, </w:t>
      </w:r>
      <w:proofErr w:type="spellStart"/>
      <w:r w:rsidRPr="009C66EA">
        <w:t>Prozor</w:t>
      </w:r>
      <w:proofErr w:type="spellEnd"/>
      <w:r w:rsidRPr="009C66EA">
        <w:t xml:space="preserve">-Rama, Stolac, </w:t>
      </w:r>
      <w:proofErr w:type="spellStart"/>
      <w:r w:rsidRPr="009C66EA">
        <w:t>Ravno</w:t>
      </w:r>
      <w:proofErr w:type="spellEnd"/>
    </w:p>
    <w:p w14:paraId="046BB174" w14:textId="61DBA187" w:rsidR="00DD610C" w:rsidRPr="009C66EA" w:rsidRDefault="00DD610C" w:rsidP="002D59F9">
      <w:pPr>
        <w:pStyle w:val="ListParagraph"/>
        <w:numPr>
          <w:ilvl w:val="0"/>
          <w:numId w:val="7"/>
        </w:numPr>
      </w:pPr>
      <w:proofErr w:type="spellStart"/>
      <w:r w:rsidRPr="009C66EA">
        <w:t>Zapadno-hercegovački</w:t>
      </w:r>
      <w:proofErr w:type="spellEnd"/>
      <w:r w:rsidRPr="009C66EA">
        <w:t xml:space="preserve"> </w:t>
      </w:r>
      <w:proofErr w:type="spellStart"/>
      <w:r w:rsidRPr="009C66EA">
        <w:t>kanton</w:t>
      </w:r>
      <w:proofErr w:type="spellEnd"/>
      <w:r w:rsidRPr="009C66EA">
        <w:t xml:space="preserve">: </w:t>
      </w:r>
      <w:proofErr w:type="spellStart"/>
      <w:r w:rsidRPr="009C66EA">
        <w:t>Grude</w:t>
      </w:r>
      <w:proofErr w:type="spellEnd"/>
      <w:r w:rsidRPr="009C66EA">
        <w:t xml:space="preserve">, Grad </w:t>
      </w:r>
      <w:proofErr w:type="spellStart"/>
      <w:r w:rsidRPr="009C66EA">
        <w:t>Ljubuški</w:t>
      </w:r>
      <w:proofErr w:type="spellEnd"/>
      <w:r w:rsidRPr="009C66EA">
        <w:t>,</w:t>
      </w:r>
      <w:r w:rsidR="00C15BBB" w:rsidRPr="009C66EA">
        <w:t xml:space="preserve"> </w:t>
      </w:r>
      <w:proofErr w:type="spellStart"/>
      <w:r w:rsidR="00C15BBB" w:rsidRPr="009C66EA">
        <w:t>Posušje</w:t>
      </w:r>
      <w:proofErr w:type="spellEnd"/>
      <w:r w:rsidR="00C15BBB" w:rsidRPr="009C66EA">
        <w:t xml:space="preserve">, Grad </w:t>
      </w:r>
      <w:proofErr w:type="spellStart"/>
      <w:r w:rsidR="00C15BBB" w:rsidRPr="009C66EA">
        <w:t>Široki</w:t>
      </w:r>
      <w:proofErr w:type="spellEnd"/>
      <w:r w:rsidR="00C15BBB" w:rsidRPr="009C66EA">
        <w:t xml:space="preserve"> </w:t>
      </w:r>
      <w:proofErr w:type="spellStart"/>
      <w:r w:rsidR="00C15BBB" w:rsidRPr="009C66EA">
        <w:t>Brijeg</w:t>
      </w:r>
      <w:proofErr w:type="spellEnd"/>
    </w:p>
    <w:p w14:paraId="41D09448" w14:textId="776CE039" w:rsidR="00C15BBB" w:rsidRPr="006811EF" w:rsidRDefault="00C15BBB" w:rsidP="002D59F9">
      <w:pPr>
        <w:pStyle w:val="ListParagraph"/>
        <w:numPr>
          <w:ilvl w:val="0"/>
          <w:numId w:val="7"/>
        </w:numPr>
        <w:rPr>
          <w:lang w:val="es-ES_tradnl"/>
        </w:rPr>
      </w:pPr>
      <w:proofErr w:type="spellStart"/>
      <w:r w:rsidRPr="006811EF">
        <w:rPr>
          <w:lang w:val="es-ES_tradnl"/>
        </w:rPr>
        <w:t>Kanton</w:t>
      </w:r>
      <w:proofErr w:type="spellEnd"/>
      <w:r w:rsidRPr="006811EF">
        <w:rPr>
          <w:lang w:val="es-ES_tradnl"/>
        </w:rPr>
        <w:t xml:space="preserve"> Sarajevo: </w:t>
      </w:r>
      <w:proofErr w:type="spellStart"/>
      <w:r w:rsidRPr="006811EF">
        <w:rPr>
          <w:lang w:val="es-ES_tradnl"/>
        </w:rPr>
        <w:t>Centar</w:t>
      </w:r>
      <w:proofErr w:type="spellEnd"/>
      <w:r w:rsidRPr="006811EF">
        <w:rPr>
          <w:lang w:val="es-ES_tradnl"/>
        </w:rPr>
        <w:t xml:space="preserve"> Sarajevo, </w:t>
      </w:r>
      <w:proofErr w:type="spellStart"/>
      <w:r w:rsidR="005A03B4" w:rsidRPr="006811EF">
        <w:rPr>
          <w:lang w:val="es-ES_tradnl"/>
        </w:rPr>
        <w:t>Hadžići</w:t>
      </w:r>
      <w:proofErr w:type="spellEnd"/>
      <w:r w:rsidR="005A03B4" w:rsidRPr="006811EF">
        <w:rPr>
          <w:lang w:val="es-ES_tradnl"/>
        </w:rPr>
        <w:t xml:space="preserve">, </w:t>
      </w:r>
      <w:proofErr w:type="spellStart"/>
      <w:r w:rsidR="005A03B4" w:rsidRPr="006811EF">
        <w:rPr>
          <w:lang w:val="es-ES_tradnl"/>
        </w:rPr>
        <w:t>Ilidža</w:t>
      </w:r>
      <w:proofErr w:type="spellEnd"/>
      <w:r w:rsidR="005A03B4" w:rsidRPr="006811EF">
        <w:rPr>
          <w:lang w:val="es-ES_tradnl"/>
        </w:rPr>
        <w:t xml:space="preserve">, </w:t>
      </w:r>
      <w:proofErr w:type="spellStart"/>
      <w:r w:rsidR="005A03B4" w:rsidRPr="006811EF">
        <w:rPr>
          <w:lang w:val="es-ES_tradnl"/>
        </w:rPr>
        <w:t>Ilijaš</w:t>
      </w:r>
      <w:proofErr w:type="spellEnd"/>
      <w:r w:rsidR="005A03B4" w:rsidRPr="006811EF">
        <w:rPr>
          <w:lang w:val="es-ES_tradnl"/>
        </w:rPr>
        <w:t xml:space="preserve">, </w:t>
      </w:r>
      <w:proofErr w:type="spellStart"/>
      <w:r w:rsidR="005A03B4" w:rsidRPr="006811EF">
        <w:rPr>
          <w:lang w:val="es-ES_tradnl"/>
        </w:rPr>
        <w:t>Novi</w:t>
      </w:r>
      <w:proofErr w:type="spellEnd"/>
      <w:r w:rsidR="005A03B4" w:rsidRPr="006811EF">
        <w:rPr>
          <w:lang w:val="es-ES_tradnl"/>
        </w:rPr>
        <w:t xml:space="preserve"> </w:t>
      </w:r>
      <w:proofErr w:type="spellStart"/>
      <w:r w:rsidR="005A03B4" w:rsidRPr="006811EF">
        <w:rPr>
          <w:lang w:val="es-ES_tradnl"/>
        </w:rPr>
        <w:t>Grad</w:t>
      </w:r>
      <w:proofErr w:type="spellEnd"/>
      <w:r w:rsidR="005A03B4" w:rsidRPr="006811EF">
        <w:rPr>
          <w:lang w:val="es-ES_tradnl"/>
        </w:rPr>
        <w:t xml:space="preserve"> Sarajevo, Novo Sarajevo, </w:t>
      </w:r>
      <w:proofErr w:type="spellStart"/>
      <w:r w:rsidR="007656D7" w:rsidRPr="006811EF">
        <w:rPr>
          <w:lang w:val="es-ES_tradnl"/>
        </w:rPr>
        <w:t>Stari</w:t>
      </w:r>
      <w:proofErr w:type="spellEnd"/>
      <w:r w:rsidR="007656D7" w:rsidRPr="006811EF">
        <w:rPr>
          <w:lang w:val="es-ES_tradnl"/>
        </w:rPr>
        <w:t xml:space="preserve"> </w:t>
      </w:r>
      <w:proofErr w:type="spellStart"/>
      <w:r w:rsidR="007656D7" w:rsidRPr="006811EF">
        <w:rPr>
          <w:lang w:val="es-ES_tradnl"/>
        </w:rPr>
        <w:t>Grad</w:t>
      </w:r>
      <w:proofErr w:type="spellEnd"/>
      <w:r w:rsidR="007656D7" w:rsidRPr="006811EF">
        <w:rPr>
          <w:lang w:val="es-ES_tradnl"/>
        </w:rPr>
        <w:t xml:space="preserve"> Sarajevo, </w:t>
      </w:r>
      <w:proofErr w:type="spellStart"/>
      <w:r w:rsidR="007656D7" w:rsidRPr="006811EF">
        <w:rPr>
          <w:lang w:val="es-ES_tradnl"/>
        </w:rPr>
        <w:t>Trnovo</w:t>
      </w:r>
      <w:proofErr w:type="spellEnd"/>
      <w:r w:rsidR="007656D7" w:rsidRPr="006811EF">
        <w:rPr>
          <w:lang w:val="es-ES_tradnl"/>
        </w:rPr>
        <w:t xml:space="preserve">, </w:t>
      </w:r>
      <w:proofErr w:type="spellStart"/>
      <w:r w:rsidR="007656D7" w:rsidRPr="006811EF">
        <w:rPr>
          <w:lang w:val="es-ES_tradnl"/>
        </w:rPr>
        <w:t>Vogošća</w:t>
      </w:r>
      <w:proofErr w:type="spellEnd"/>
    </w:p>
    <w:p w14:paraId="26E2D1A9" w14:textId="229D7A4B" w:rsidR="007656D7" w:rsidRPr="009C66EA" w:rsidRDefault="007656D7" w:rsidP="002D59F9">
      <w:pPr>
        <w:pStyle w:val="ListParagraph"/>
        <w:numPr>
          <w:ilvl w:val="0"/>
          <w:numId w:val="7"/>
        </w:numPr>
      </w:pPr>
      <w:r w:rsidRPr="009C66EA">
        <w:t xml:space="preserve">Kanton 10: </w:t>
      </w:r>
      <w:proofErr w:type="spellStart"/>
      <w:r w:rsidRPr="009C66EA">
        <w:t>Kupres</w:t>
      </w:r>
      <w:proofErr w:type="spellEnd"/>
      <w:r w:rsidRPr="009C66EA">
        <w:t xml:space="preserve">, Grad </w:t>
      </w:r>
      <w:proofErr w:type="spellStart"/>
      <w:r w:rsidRPr="009C66EA">
        <w:t>Livno</w:t>
      </w:r>
      <w:proofErr w:type="spellEnd"/>
      <w:r w:rsidRPr="009C66EA">
        <w:t>, Tomislavgrad</w:t>
      </w:r>
    </w:p>
    <w:p w14:paraId="22E07E8B" w14:textId="645317A1" w:rsidR="00BF50AC" w:rsidRPr="009C66EA" w:rsidRDefault="007656D7" w:rsidP="007656D7">
      <w:proofErr w:type="spellStart"/>
      <w:r w:rsidRPr="009C66EA">
        <w:lastRenderedPageBreak/>
        <w:t>Republika</w:t>
      </w:r>
      <w:proofErr w:type="spellEnd"/>
      <w:r w:rsidRPr="009C66EA">
        <w:t xml:space="preserve"> Srpska</w:t>
      </w:r>
      <w:r w:rsidR="00BF50AC" w:rsidRPr="009C66EA">
        <w:t xml:space="preserve"> (</w:t>
      </w:r>
      <w:r w:rsidR="001F7FCB" w:rsidRPr="009C66EA">
        <w:t xml:space="preserve">RS, </w:t>
      </w:r>
      <w:r w:rsidR="00BF50AC" w:rsidRPr="009C66EA">
        <w:t xml:space="preserve">21 </w:t>
      </w:r>
      <w:r w:rsidR="00E735C8" w:rsidRPr="009C66EA">
        <w:t>cities and municipalities):</w:t>
      </w:r>
      <w:r w:rsidRPr="009C66EA">
        <w:t xml:space="preserve"> </w:t>
      </w:r>
    </w:p>
    <w:p w14:paraId="0E695934" w14:textId="3674334A" w:rsidR="007656D7" w:rsidRPr="009C66EA" w:rsidRDefault="007656D7" w:rsidP="007656D7">
      <w:proofErr w:type="spellStart"/>
      <w:r w:rsidRPr="009C66EA">
        <w:t>Berkovići</w:t>
      </w:r>
      <w:proofErr w:type="spellEnd"/>
      <w:r w:rsidRPr="009C66EA">
        <w:t xml:space="preserve">, </w:t>
      </w:r>
      <w:proofErr w:type="spellStart"/>
      <w:r w:rsidRPr="009C66EA">
        <w:t>Bileća</w:t>
      </w:r>
      <w:proofErr w:type="spellEnd"/>
      <w:r w:rsidRPr="009C66EA">
        <w:t xml:space="preserve">, </w:t>
      </w:r>
      <w:proofErr w:type="spellStart"/>
      <w:r w:rsidRPr="009C66EA">
        <w:t>Višegrad</w:t>
      </w:r>
      <w:proofErr w:type="spellEnd"/>
      <w:r w:rsidRPr="009C66EA">
        <w:t xml:space="preserve">, </w:t>
      </w:r>
      <w:proofErr w:type="spellStart"/>
      <w:r w:rsidRPr="009C66EA">
        <w:t>Gacko</w:t>
      </w:r>
      <w:proofErr w:type="spellEnd"/>
      <w:r w:rsidRPr="009C66EA">
        <w:t xml:space="preserve">, </w:t>
      </w:r>
      <w:proofErr w:type="spellStart"/>
      <w:r w:rsidRPr="009C66EA">
        <w:t>Istoč</w:t>
      </w:r>
      <w:r w:rsidR="00465497" w:rsidRPr="009C66EA">
        <w:t>ni</w:t>
      </w:r>
      <w:proofErr w:type="spellEnd"/>
      <w:r w:rsidR="00465497" w:rsidRPr="009C66EA">
        <w:t xml:space="preserve"> Mostar, </w:t>
      </w:r>
      <w:proofErr w:type="spellStart"/>
      <w:r w:rsidR="00465497" w:rsidRPr="009C66EA">
        <w:t>Istočna</w:t>
      </w:r>
      <w:proofErr w:type="spellEnd"/>
      <w:r w:rsidR="00465497" w:rsidRPr="009C66EA">
        <w:t xml:space="preserve"> </w:t>
      </w:r>
      <w:proofErr w:type="spellStart"/>
      <w:r w:rsidR="00465497" w:rsidRPr="009C66EA">
        <w:t>Ilidža</w:t>
      </w:r>
      <w:proofErr w:type="spellEnd"/>
      <w:r w:rsidR="00465497" w:rsidRPr="009C66EA">
        <w:t xml:space="preserve">, </w:t>
      </w:r>
      <w:proofErr w:type="spellStart"/>
      <w:r w:rsidR="00465497" w:rsidRPr="009C66EA">
        <w:t>Istočni</w:t>
      </w:r>
      <w:proofErr w:type="spellEnd"/>
      <w:r w:rsidR="00465497" w:rsidRPr="009C66EA">
        <w:t xml:space="preserve"> </w:t>
      </w:r>
      <w:proofErr w:type="spellStart"/>
      <w:r w:rsidR="00465497" w:rsidRPr="009C66EA">
        <w:t>Stari</w:t>
      </w:r>
      <w:proofErr w:type="spellEnd"/>
      <w:r w:rsidR="00465497" w:rsidRPr="009C66EA">
        <w:t xml:space="preserve"> Grad, </w:t>
      </w:r>
      <w:proofErr w:type="spellStart"/>
      <w:r w:rsidR="00465497" w:rsidRPr="009C66EA">
        <w:t>Istočno</w:t>
      </w:r>
      <w:proofErr w:type="spellEnd"/>
      <w:r w:rsidR="00465497" w:rsidRPr="009C66EA">
        <w:t xml:space="preserve"> Novo Sarajevo, Pale, </w:t>
      </w:r>
      <w:proofErr w:type="spellStart"/>
      <w:r w:rsidR="00465497" w:rsidRPr="009C66EA">
        <w:t>Sokolac</w:t>
      </w:r>
      <w:proofErr w:type="spellEnd"/>
      <w:r w:rsidR="00465497" w:rsidRPr="009C66EA">
        <w:t xml:space="preserve">, </w:t>
      </w:r>
      <w:proofErr w:type="spellStart"/>
      <w:r w:rsidR="00465497" w:rsidRPr="009C66EA">
        <w:t>Trnovo</w:t>
      </w:r>
      <w:proofErr w:type="spellEnd"/>
      <w:r w:rsidR="00465497" w:rsidRPr="009C66EA">
        <w:t xml:space="preserve">, </w:t>
      </w:r>
      <w:proofErr w:type="spellStart"/>
      <w:r w:rsidR="008A2846" w:rsidRPr="009C66EA">
        <w:t>Kalinovik</w:t>
      </w:r>
      <w:proofErr w:type="spellEnd"/>
      <w:r w:rsidR="008A2846" w:rsidRPr="009C66EA">
        <w:t xml:space="preserve">, </w:t>
      </w:r>
      <w:proofErr w:type="spellStart"/>
      <w:r w:rsidR="008A2846" w:rsidRPr="009C66EA">
        <w:t>Kupres</w:t>
      </w:r>
      <w:proofErr w:type="spellEnd"/>
      <w:r w:rsidR="008A2846" w:rsidRPr="009C66EA">
        <w:t xml:space="preserve">, </w:t>
      </w:r>
      <w:proofErr w:type="spellStart"/>
      <w:r w:rsidR="008A2846" w:rsidRPr="009C66EA">
        <w:t>Ljubinje</w:t>
      </w:r>
      <w:proofErr w:type="spellEnd"/>
      <w:r w:rsidR="008A2846" w:rsidRPr="009C66EA">
        <w:t xml:space="preserve">, </w:t>
      </w:r>
      <w:proofErr w:type="spellStart"/>
      <w:r w:rsidR="008A2846" w:rsidRPr="009C66EA">
        <w:t>Nevesinje</w:t>
      </w:r>
      <w:proofErr w:type="spellEnd"/>
      <w:r w:rsidR="008A2846" w:rsidRPr="009C66EA">
        <w:t xml:space="preserve">, Novo </w:t>
      </w:r>
      <w:proofErr w:type="spellStart"/>
      <w:r w:rsidR="008A2846" w:rsidRPr="009C66EA">
        <w:t>Goražde</w:t>
      </w:r>
      <w:proofErr w:type="spellEnd"/>
      <w:r w:rsidR="008A2846" w:rsidRPr="009C66EA">
        <w:t xml:space="preserve">, Rogatica, </w:t>
      </w:r>
      <w:proofErr w:type="spellStart"/>
      <w:r w:rsidR="008A2846" w:rsidRPr="009C66EA">
        <w:t>Rudo</w:t>
      </w:r>
      <w:proofErr w:type="spellEnd"/>
      <w:r w:rsidR="008A2846" w:rsidRPr="009C66EA">
        <w:t xml:space="preserve">, Grad Trebinje, </w:t>
      </w:r>
      <w:proofErr w:type="spellStart"/>
      <w:r w:rsidR="008A2846" w:rsidRPr="009C66EA">
        <w:t>Foča</w:t>
      </w:r>
      <w:proofErr w:type="spellEnd"/>
      <w:r w:rsidR="008A2846" w:rsidRPr="009C66EA">
        <w:t xml:space="preserve">, </w:t>
      </w:r>
      <w:proofErr w:type="spellStart"/>
      <w:r w:rsidR="008A2846" w:rsidRPr="009C66EA">
        <w:t>Čajniče</w:t>
      </w:r>
      <w:proofErr w:type="spellEnd"/>
      <w:r w:rsidR="008A2846" w:rsidRPr="009C66EA">
        <w:t>.</w:t>
      </w:r>
    </w:p>
    <w:p w14:paraId="7EB44788" w14:textId="20B8BFC7" w:rsidR="008A2846" w:rsidRPr="009C66EA" w:rsidRDefault="008A2846" w:rsidP="007656D7">
      <w:pPr>
        <w:rPr>
          <w:u w:val="single"/>
        </w:rPr>
      </w:pPr>
      <w:r w:rsidRPr="009C66EA">
        <w:rPr>
          <w:u w:val="single"/>
        </w:rPr>
        <w:t>Montenegro</w:t>
      </w:r>
      <w:r w:rsidR="00261BD6" w:rsidRPr="009C66EA">
        <w:rPr>
          <w:u w:val="single"/>
        </w:rPr>
        <w:t xml:space="preserve"> (14 cities and municipalities)</w:t>
      </w:r>
      <w:r w:rsidRPr="009C66EA">
        <w:rPr>
          <w:u w:val="single"/>
        </w:rPr>
        <w:t>:</w:t>
      </w:r>
    </w:p>
    <w:p w14:paraId="5A163621" w14:textId="088739DA" w:rsidR="005B2766" w:rsidRPr="009C66EA" w:rsidRDefault="005B2766" w:rsidP="002D59F9">
      <w:pPr>
        <w:pStyle w:val="ListParagraph"/>
        <w:numPr>
          <w:ilvl w:val="0"/>
          <w:numId w:val="6"/>
        </w:numPr>
      </w:pPr>
      <w:r w:rsidRPr="009C66EA">
        <w:t>North</w:t>
      </w:r>
      <w:r w:rsidR="00871358" w:rsidRPr="009C66EA">
        <w:t>ern</w:t>
      </w:r>
      <w:r w:rsidRPr="009C66EA">
        <w:t xml:space="preserve"> region:</w:t>
      </w:r>
      <w:r w:rsidR="00871358" w:rsidRPr="009C66EA">
        <w:t xml:space="preserve"> </w:t>
      </w:r>
      <w:proofErr w:type="spellStart"/>
      <w:r w:rsidR="00871358" w:rsidRPr="009C66EA">
        <w:t>Berane</w:t>
      </w:r>
      <w:proofErr w:type="spellEnd"/>
      <w:r w:rsidR="00871358" w:rsidRPr="009C66EA">
        <w:t xml:space="preserve">, </w:t>
      </w:r>
      <w:proofErr w:type="spellStart"/>
      <w:r w:rsidR="00871358" w:rsidRPr="009C66EA">
        <w:t>Bijelo</w:t>
      </w:r>
      <w:proofErr w:type="spellEnd"/>
      <w:r w:rsidR="00871358" w:rsidRPr="009C66EA">
        <w:t xml:space="preserve"> Polje, </w:t>
      </w:r>
      <w:proofErr w:type="spellStart"/>
      <w:r w:rsidR="00871358" w:rsidRPr="009C66EA">
        <w:t>Kolašin</w:t>
      </w:r>
      <w:proofErr w:type="spellEnd"/>
      <w:r w:rsidR="00871358" w:rsidRPr="009C66EA">
        <w:t xml:space="preserve">, </w:t>
      </w:r>
      <w:proofErr w:type="spellStart"/>
      <w:r w:rsidR="00E21857" w:rsidRPr="009C66EA">
        <w:t>Mojkovac</w:t>
      </w:r>
      <w:proofErr w:type="spellEnd"/>
      <w:r w:rsidR="00E21857" w:rsidRPr="009C66EA">
        <w:t xml:space="preserve">, </w:t>
      </w:r>
      <w:proofErr w:type="spellStart"/>
      <w:r w:rsidR="00E21857" w:rsidRPr="009C66EA">
        <w:t>Petnjica</w:t>
      </w:r>
      <w:proofErr w:type="spellEnd"/>
      <w:r w:rsidR="00E21857" w:rsidRPr="009C66EA">
        <w:t xml:space="preserve">, </w:t>
      </w:r>
      <w:proofErr w:type="spellStart"/>
      <w:r w:rsidR="00E21857" w:rsidRPr="009C66EA">
        <w:t>Pljevlja</w:t>
      </w:r>
      <w:proofErr w:type="spellEnd"/>
      <w:r w:rsidR="00E21857" w:rsidRPr="009C66EA">
        <w:t xml:space="preserve">, </w:t>
      </w:r>
      <w:proofErr w:type="spellStart"/>
      <w:r w:rsidR="00E21857" w:rsidRPr="009C66EA">
        <w:t>Plužine</w:t>
      </w:r>
      <w:proofErr w:type="spellEnd"/>
      <w:r w:rsidR="00E21857" w:rsidRPr="009C66EA">
        <w:t>,</w:t>
      </w:r>
      <w:r w:rsidR="00FA39E7" w:rsidRPr="009C66EA">
        <w:t xml:space="preserve"> </w:t>
      </w:r>
      <w:proofErr w:type="spellStart"/>
      <w:r w:rsidR="00FA39E7" w:rsidRPr="009C66EA">
        <w:t>Šavnik</w:t>
      </w:r>
      <w:proofErr w:type="spellEnd"/>
      <w:r w:rsidR="00FA39E7" w:rsidRPr="009C66EA">
        <w:t xml:space="preserve">, </w:t>
      </w:r>
      <w:proofErr w:type="spellStart"/>
      <w:r w:rsidR="00FA39E7" w:rsidRPr="009C66EA">
        <w:t>Žabljak</w:t>
      </w:r>
      <w:proofErr w:type="spellEnd"/>
    </w:p>
    <w:p w14:paraId="70EB8A3E" w14:textId="690DD3D2" w:rsidR="00871358" w:rsidRPr="009C66EA" w:rsidRDefault="00871358" w:rsidP="002D59F9">
      <w:pPr>
        <w:pStyle w:val="ListParagraph"/>
        <w:numPr>
          <w:ilvl w:val="0"/>
          <w:numId w:val="6"/>
        </w:numPr>
      </w:pPr>
      <w:r w:rsidRPr="009C66EA">
        <w:t>Central region:</w:t>
      </w:r>
      <w:r w:rsidR="00994B2A" w:rsidRPr="009C66EA">
        <w:t xml:space="preserve"> </w:t>
      </w:r>
      <w:proofErr w:type="spellStart"/>
      <w:r w:rsidR="00994B2A" w:rsidRPr="009C66EA">
        <w:t>Danilovgrad</w:t>
      </w:r>
      <w:proofErr w:type="spellEnd"/>
      <w:r w:rsidR="00994B2A" w:rsidRPr="009C66EA">
        <w:t xml:space="preserve">, </w:t>
      </w:r>
      <w:proofErr w:type="spellStart"/>
      <w:r w:rsidR="00994B2A" w:rsidRPr="009C66EA">
        <w:t>Nikšić</w:t>
      </w:r>
      <w:proofErr w:type="spellEnd"/>
      <w:r w:rsidR="00994B2A" w:rsidRPr="009C66EA">
        <w:t xml:space="preserve"> </w:t>
      </w:r>
    </w:p>
    <w:p w14:paraId="2958CF3D" w14:textId="01BA3C34" w:rsidR="005B2766" w:rsidRPr="009C66EA" w:rsidRDefault="005B2766" w:rsidP="002D59F9">
      <w:pPr>
        <w:pStyle w:val="ListParagraph"/>
        <w:numPr>
          <w:ilvl w:val="0"/>
          <w:numId w:val="6"/>
        </w:numPr>
      </w:pPr>
      <w:r w:rsidRPr="009C66EA">
        <w:t>Coastal region:</w:t>
      </w:r>
      <w:r w:rsidR="00994B2A" w:rsidRPr="009C66EA">
        <w:t xml:space="preserve"> </w:t>
      </w:r>
      <w:proofErr w:type="spellStart"/>
      <w:r w:rsidR="00130A2C" w:rsidRPr="009C66EA">
        <w:t>Herceg</w:t>
      </w:r>
      <w:proofErr w:type="spellEnd"/>
      <w:r w:rsidR="00130A2C" w:rsidRPr="009C66EA">
        <w:t xml:space="preserve"> Novi, Kotor, </w:t>
      </w:r>
      <w:proofErr w:type="spellStart"/>
      <w:r w:rsidR="00130A2C" w:rsidRPr="009C66EA">
        <w:t>Tivat</w:t>
      </w:r>
      <w:proofErr w:type="spellEnd"/>
    </w:p>
    <w:p w14:paraId="7395167D" w14:textId="77777777" w:rsidR="007A754D" w:rsidRPr="009C66EA" w:rsidRDefault="007A754D" w:rsidP="00856AD1">
      <w:pPr>
        <w:pStyle w:val="Title"/>
      </w:pPr>
    </w:p>
    <w:p w14:paraId="4D3A93DF" w14:textId="7D2257A8" w:rsidR="00AC1A9F" w:rsidRPr="00870723" w:rsidRDefault="00856AD1" w:rsidP="00870723">
      <w:pPr>
        <w:pStyle w:val="TABLE"/>
      </w:pPr>
      <w:bookmarkStart w:id="4" w:name="_Toc55122471"/>
      <w:r w:rsidRPr="00870723">
        <w:t xml:space="preserve">Table 1: </w:t>
      </w:r>
      <w:r w:rsidR="007A754D" w:rsidRPr="00870723">
        <w:t>The programme area in figures</w:t>
      </w:r>
      <w:bookmarkEnd w:id="4"/>
    </w:p>
    <w:tbl>
      <w:tblPr>
        <w:tblW w:w="5000" w:type="pct"/>
        <w:tblLook w:val="04A0" w:firstRow="1" w:lastRow="0" w:firstColumn="1" w:lastColumn="0" w:noHBand="0" w:noVBand="1"/>
      </w:tblPr>
      <w:tblGrid>
        <w:gridCol w:w="3783"/>
        <w:gridCol w:w="1084"/>
        <w:gridCol w:w="1381"/>
        <w:gridCol w:w="1466"/>
        <w:gridCol w:w="1296"/>
      </w:tblGrid>
      <w:tr w:rsidR="002B7036" w:rsidRPr="009C66EA" w14:paraId="0D31A244" w14:textId="17BCEF64" w:rsidTr="0069195F">
        <w:trPr>
          <w:trHeight w:val="560"/>
          <w:tblHeader/>
        </w:trPr>
        <w:tc>
          <w:tcPr>
            <w:tcW w:w="1902" w:type="pct"/>
            <w:tcBorders>
              <w:top w:val="single" w:sz="4" w:space="0" w:color="595959"/>
              <w:left w:val="single" w:sz="4" w:space="0" w:color="595959"/>
              <w:bottom w:val="single" w:sz="4" w:space="0" w:color="auto"/>
              <w:right w:val="single" w:sz="4" w:space="0" w:color="auto"/>
            </w:tcBorders>
            <w:shd w:val="clear" w:color="000000" w:fill="E7E6E6"/>
            <w:noWrap/>
            <w:vAlign w:val="bottom"/>
            <w:hideMark/>
          </w:tcPr>
          <w:p w14:paraId="095326DD" w14:textId="77777777" w:rsidR="002B7036" w:rsidRPr="00CA423B" w:rsidRDefault="002B7036" w:rsidP="008155FA">
            <w:pPr>
              <w:spacing w:afterLines="20" w:after="48"/>
              <w:rPr>
                <w:color w:val="000000"/>
                <w:sz w:val="20"/>
                <w:szCs w:val="20"/>
              </w:rPr>
            </w:pPr>
            <w:r w:rsidRPr="00CA423B">
              <w:rPr>
                <w:color w:val="000000"/>
                <w:sz w:val="20"/>
                <w:szCs w:val="20"/>
              </w:rPr>
              <w:t> </w:t>
            </w:r>
          </w:p>
        </w:tc>
        <w:tc>
          <w:tcPr>
            <w:tcW w:w="651" w:type="pct"/>
            <w:tcBorders>
              <w:top w:val="single" w:sz="4" w:space="0" w:color="595959"/>
              <w:left w:val="nil"/>
              <w:bottom w:val="single" w:sz="4" w:space="0" w:color="auto"/>
              <w:right w:val="single" w:sz="4" w:space="0" w:color="auto"/>
            </w:tcBorders>
            <w:shd w:val="clear" w:color="000000" w:fill="E7E6E6"/>
            <w:vAlign w:val="bottom"/>
            <w:hideMark/>
          </w:tcPr>
          <w:p w14:paraId="5606B171" w14:textId="77777777" w:rsidR="002B7036" w:rsidRPr="009C66EA" w:rsidRDefault="002B7036" w:rsidP="008155FA">
            <w:pPr>
              <w:spacing w:afterLines="20" w:after="48"/>
              <w:jc w:val="center"/>
              <w:rPr>
                <w:b/>
                <w:bCs/>
                <w:color w:val="000000"/>
                <w:sz w:val="18"/>
                <w:szCs w:val="18"/>
              </w:rPr>
            </w:pPr>
            <w:r w:rsidRPr="009C66EA">
              <w:rPr>
                <w:b/>
                <w:bCs/>
                <w:color w:val="000000"/>
                <w:sz w:val="18"/>
                <w:szCs w:val="18"/>
              </w:rPr>
              <w:t xml:space="preserve">Area </w:t>
            </w:r>
            <w:r w:rsidRPr="009C66EA">
              <w:rPr>
                <w:b/>
                <w:bCs/>
                <w:color w:val="000000"/>
                <w:sz w:val="18"/>
                <w:szCs w:val="18"/>
              </w:rPr>
              <w:br/>
            </w:r>
            <w:r w:rsidRPr="009C66EA">
              <w:rPr>
                <w:color w:val="000000"/>
                <w:sz w:val="18"/>
                <w:szCs w:val="18"/>
              </w:rPr>
              <w:t>(km</w:t>
            </w:r>
            <w:r w:rsidRPr="009C66EA">
              <w:rPr>
                <w:color w:val="000000"/>
                <w:sz w:val="18"/>
                <w:szCs w:val="18"/>
                <w:vertAlign w:val="superscript"/>
              </w:rPr>
              <w:t>2</w:t>
            </w:r>
            <w:r w:rsidRPr="009C66EA">
              <w:rPr>
                <w:color w:val="000000"/>
                <w:sz w:val="18"/>
                <w:szCs w:val="18"/>
              </w:rPr>
              <w:t>)</w:t>
            </w:r>
          </w:p>
        </w:tc>
        <w:tc>
          <w:tcPr>
            <w:tcW w:w="816" w:type="pct"/>
            <w:tcBorders>
              <w:top w:val="single" w:sz="4" w:space="0" w:color="595959"/>
              <w:left w:val="nil"/>
              <w:bottom w:val="single" w:sz="4" w:space="0" w:color="auto"/>
              <w:right w:val="single" w:sz="4" w:space="0" w:color="auto"/>
            </w:tcBorders>
            <w:shd w:val="clear" w:color="000000" w:fill="E7E6E6"/>
            <w:vAlign w:val="bottom"/>
            <w:hideMark/>
          </w:tcPr>
          <w:p w14:paraId="4E3B0F20" w14:textId="07113158" w:rsidR="002B7036" w:rsidRPr="009C66EA" w:rsidRDefault="002B7036" w:rsidP="008155FA">
            <w:pPr>
              <w:spacing w:afterLines="20" w:after="48"/>
              <w:jc w:val="center"/>
              <w:rPr>
                <w:b/>
                <w:bCs/>
                <w:color w:val="000000"/>
                <w:sz w:val="18"/>
                <w:szCs w:val="18"/>
              </w:rPr>
            </w:pPr>
            <w:r w:rsidRPr="009C66EA">
              <w:rPr>
                <w:b/>
                <w:bCs/>
                <w:color w:val="000000"/>
                <w:sz w:val="18"/>
                <w:szCs w:val="18"/>
              </w:rPr>
              <w:t>Population census</w:t>
            </w:r>
          </w:p>
          <w:p w14:paraId="59D22EFD" w14:textId="10C3DA20" w:rsidR="002B7036" w:rsidRPr="009C66EA" w:rsidRDefault="002B7036" w:rsidP="008155FA">
            <w:pPr>
              <w:spacing w:afterLines="20" w:after="48"/>
              <w:jc w:val="center"/>
              <w:rPr>
                <w:color w:val="000000"/>
                <w:sz w:val="18"/>
                <w:szCs w:val="18"/>
              </w:rPr>
            </w:pPr>
            <w:r w:rsidRPr="009C66EA">
              <w:rPr>
                <w:color w:val="000000"/>
                <w:sz w:val="18"/>
                <w:szCs w:val="18"/>
              </w:rPr>
              <w:t>(number)</w:t>
            </w:r>
          </w:p>
        </w:tc>
        <w:tc>
          <w:tcPr>
            <w:tcW w:w="816" w:type="pct"/>
            <w:tcBorders>
              <w:top w:val="single" w:sz="4" w:space="0" w:color="595959"/>
              <w:left w:val="nil"/>
              <w:bottom w:val="single" w:sz="4" w:space="0" w:color="auto"/>
              <w:right w:val="single" w:sz="4" w:space="0" w:color="595959"/>
            </w:tcBorders>
            <w:shd w:val="clear" w:color="000000" w:fill="E7E6E6"/>
            <w:vAlign w:val="bottom"/>
            <w:hideMark/>
          </w:tcPr>
          <w:p w14:paraId="6F61922C" w14:textId="77777777" w:rsidR="002B7036" w:rsidRPr="009C66EA" w:rsidRDefault="002B7036" w:rsidP="008155FA">
            <w:pPr>
              <w:spacing w:afterLines="20" w:after="48"/>
              <w:jc w:val="center"/>
              <w:rPr>
                <w:b/>
                <w:bCs/>
                <w:color w:val="000000"/>
                <w:sz w:val="18"/>
                <w:szCs w:val="18"/>
              </w:rPr>
            </w:pPr>
            <w:r w:rsidRPr="009C66EA">
              <w:rPr>
                <w:b/>
                <w:bCs/>
                <w:color w:val="000000"/>
                <w:sz w:val="18"/>
                <w:szCs w:val="18"/>
              </w:rPr>
              <w:t>Population density</w:t>
            </w:r>
            <w:r w:rsidRPr="009C66EA">
              <w:rPr>
                <w:b/>
                <w:bCs/>
                <w:color w:val="000000"/>
                <w:sz w:val="18"/>
                <w:szCs w:val="18"/>
              </w:rPr>
              <w:br/>
            </w:r>
            <w:r w:rsidRPr="009C66EA">
              <w:rPr>
                <w:color w:val="000000"/>
                <w:sz w:val="18"/>
                <w:szCs w:val="18"/>
              </w:rPr>
              <w:t>(inhabitants/km</w:t>
            </w:r>
            <w:r w:rsidRPr="009C66EA">
              <w:rPr>
                <w:color w:val="000000"/>
                <w:sz w:val="18"/>
                <w:szCs w:val="18"/>
                <w:vertAlign w:val="superscript"/>
              </w:rPr>
              <w:t>2</w:t>
            </w:r>
            <w:r w:rsidRPr="009C66EA">
              <w:rPr>
                <w:color w:val="000000"/>
                <w:sz w:val="18"/>
                <w:szCs w:val="18"/>
              </w:rPr>
              <w:t>)</w:t>
            </w:r>
          </w:p>
        </w:tc>
        <w:tc>
          <w:tcPr>
            <w:tcW w:w="815" w:type="pct"/>
            <w:tcBorders>
              <w:top w:val="single" w:sz="4" w:space="0" w:color="595959"/>
              <w:left w:val="nil"/>
              <w:bottom w:val="single" w:sz="4" w:space="0" w:color="auto"/>
              <w:right w:val="single" w:sz="4" w:space="0" w:color="595959"/>
            </w:tcBorders>
            <w:shd w:val="clear" w:color="000000" w:fill="E7E6E6"/>
          </w:tcPr>
          <w:p w14:paraId="2F62FE22" w14:textId="77777777" w:rsidR="002B7036" w:rsidRPr="009C66EA" w:rsidRDefault="000808D6" w:rsidP="008155FA">
            <w:pPr>
              <w:spacing w:afterLines="20" w:after="48"/>
              <w:jc w:val="center"/>
              <w:rPr>
                <w:b/>
                <w:bCs/>
                <w:color w:val="000000"/>
                <w:sz w:val="18"/>
                <w:szCs w:val="18"/>
              </w:rPr>
            </w:pPr>
            <w:r w:rsidRPr="009C66EA">
              <w:rPr>
                <w:b/>
                <w:bCs/>
                <w:color w:val="000000"/>
                <w:sz w:val="18"/>
                <w:szCs w:val="18"/>
              </w:rPr>
              <w:t>Share of urban population</w:t>
            </w:r>
          </w:p>
          <w:p w14:paraId="463890AA" w14:textId="2F9B9C6B" w:rsidR="00CE04B9" w:rsidRPr="009C66EA" w:rsidRDefault="00CE04B9" w:rsidP="008155FA">
            <w:pPr>
              <w:spacing w:afterLines="20" w:after="48"/>
              <w:jc w:val="center"/>
              <w:rPr>
                <w:color w:val="000000"/>
                <w:sz w:val="18"/>
                <w:szCs w:val="18"/>
              </w:rPr>
            </w:pPr>
            <w:r w:rsidRPr="009C66EA">
              <w:rPr>
                <w:color w:val="000000"/>
                <w:sz w:val="18"/>
                <w:szCs w:val="18"/>
              </w:rPr>
              <w:t>(%)</w:t>
            </w:r>
          </w:p>
        </w:tc>
      </w:tr>
      <w:tr w:rsidR="005E5030" w:rsidRPr="009C66EA" w14:paraId="3C709E59" w14:textId="0479E502" w:rsidTr="0069195F">
        <w:trPr>
          <w:trHeight w:val="320"/>
        </w:trPr>
        <w:tc>
          <w:tcPr>
            <w:tcW w:w="1902" w:type="pct"/>
            <w:tcBorders>
              <w:top w:val="nil"/>
              <w:left w:val="single" w:sz="4" w:space="0" w:color="595959"/>
              <w:bottom w:val="single" w:sz="4" w:space="0" w:color="595959"/>
              <w:right w:val="single" w:sz="4" w:space="0" w:color="auto"/>
            </w:tcBorders>
            <w:shd w:val="clear" w:color="000000" w:fill="C6E0B4"/>
            <w:noWrap/>
            <w:vAlign w:val="bottom"/>
            <w:hideMark/>
          </w:tcPr>
          <w:p w14:paraId="442ABCFB" w14:textId="0D455975" w:rsidR="005E5030" w:rsidRPr="00CA423B" w:rsidRDefault="005E5030" w:rsidP="005E5030">
            <w:pPr>
              <w:spacing w:afterLines="20" w:after="48"/>
              <w:rPr>
                <w:b/>
                <w:bCs/>
                <w:color w:val="000000"/>
                <w:sz w:val="20"/>
                <w:szCs w:val="20"/>
              </w:rPr>
            </w:pPr>
            <w:r w:rsidRPr="00CA423B">
              <w:rPr>
                <w:b/>
                <w:bCs/>
                <w:color w:val="000000"/>
                <w:sz w:val="20"/>
                <w:szCs w:val="20"/>
              </w:rPr>
              <w:t xml:space="preserve">Bosnia and Herzegovina </w:t>
            </w:r>
          </w:p>
        </w:tc>
        <w:tc>
          <w:tcPr>
            <w:tcW w:w="651" w:type="pct"/>
            <w:tcBorders>
              <w:top w:val="nil"/>
              <w:left w:val="single" w:sz="4" w:space="0" w:color="595959"/>
              <w:bottom w:val="single" w:sz="4" w:space="0" w:color="595959"/>
              <w:right w:val="single" w:sz="4" w:space="0" w:color="auto"/>
            </w:tcBorders>
            <w:shd w:val="clear" w:color="000000" w:fill="C6E0B4"/>
            <w:noWrap/>
            <w:vAlign w:val="bottom"/>
          </w:tcPr>
          <w:p w14:paraId="36A0BE74" w14:textId="7CA1E074" w:rsidR="005E5030" w:rsidRPr="009C66EA" w:rsidRDefault="005E5030" w:rsidP="005E5030">
            <w:pPr>
              <w:spacing w:afterLines="20" w:after="48"/>
              <w:jc w:val="right"/>
              <w:rPr>
                <w:b/>
                <w:bCs/>
                <w:color w:val="000000"/>
                <w:sz w:val="20"/>
                <w:szCs w:val="20"/>
              </w:rPr>
            </w:pPr>
            <w:r w:rsidRPr="009C66EA">
              <w:rPr>
                <w:b/>
                <w:bCs/>
                <w:color w:val="000000"/>
                <w:sz w:val="20"/>
                <w:szCs w:val="20"/>
              </w:rPr>
              <w:t>51</w:t>
            </w:r>
            <w:r w:rsidR="00105BFA" w:rsidRPr="009C66EA">
              <w:rPr>
                <w:b/>
                <w:bCs/>
                <w:color w:val="000000"/>
                <w:sz w:val="20"/>
                <w:szCs w:val="20"/>
              </w:rPr>
              <w:t> </w:t>
            </w:r>
            <w:r w:rsidRPr="009C66EA">
              <w:rPr>
                <w:b/>
                <w:bCs/>
                <w:color w:val="000000"/>
                <w:sz w:val="20"/>
                <w:szCs w:val="20"/>
              </w:rPr>
              <w:t>201</w:t>
            </w:r>
          </w:p>
        </w:tc>
        <w:tc>
          <w:tcPr>
            <w:tcW w:w="816" w:type="pct"/>
            <w:tcBorders>
              <w:top w:val="nil"/>
              <w:left w:val="single" w:sz="4" w:space="0" w:color="595959"/>
              <w:bottom w:val="single" w:sz="4" w:space="0" w:color="595959"/>
              <w:right w:val="single" w:sz="4" w:space="0" w:color="auto"/>
            </w:tcBorders>
            <w:shd w:val="clear" w:color="000000" w:fill="C6E0B4"/>
            <w:noWrap/>
            <w:vAlign w:val="bottom"/>
            <w:hideMark/>
          </w:tcPr>
          <w:p w14:paraId="4FB736BD" w14:textId="30669A8A" w:rsidR="005E5030" w:rsidRPr="009C66EA" w:rsidRDefault="005E5030" w:rsidP="005E5030">
            <w:pPr>
              <w:spacing w:afterLines="20" w:after="48"/>
              <w:jc w:val="right"/>
              <w:rPr>
                <w:b/>
                <w:bCs/>
                <w:color w:val="000000"/>
                <w:sz w:val="20"/>
                <w:szCs w:val="20"/>
              </w:rPr>
            </w:pPr>
            <w:r w:rsidRPr="009C66EA">
              <w:rPr>
                <w:b/>
                <w:bCs/>
                <w:color w:val="000000"/>
                <w:sz w:val="20"/>
                <w:szCs w:val="20"/>
              </w:rPr>
              <w:t>3</w:t>
            </w:r>
            <w:r w:rsidR="00105BFA" w:rsidRPr="009C66EA">
              <w:rPr>
                <w:b/>
                <w:bCs/>
                <w:color w:val="000000"/>
                <w:sz w:val="20"/>
                <w:szCs w:val="20"/>
              </w:rPr>
              <w:t> </w:t>
            </w:r>
            <w:r w:rsidRPr="009C66EA">
              <w:rPr>
                <w:b/>
                <w:bCs/>
                <w:color w:val="000000"/>
                <w:sz w:val="20"/>
                <w:szCs w:val="20"/>
              </w:rPr>
              <w:t>531</w:t>
            </w:r>
            <w:r w:rsidR="00105BFA" w:rsidRPr="009C66EA">
              <w:rPr>
                <w:b/>
                <w:bCs/>
                <w:color w:val="000000"/>
                <w:sz w:val="20"/>
                <w:szCs w:val="20"/>
              </w:rPr>
              <w:t> </w:t>
            </w:r>
            <w:r w:rsidRPr="009C66EA">
              <w:rPr>
                <w:b/>
                <w:bCs/>
                <w:color w:val="000000"/>
                <w:sz w:val="20"/>
                <w:szCs w:val="20"/>
              </w:rPr>
              <w:t>159</w:t>
            </w:r>
          </w:p>
        </w:tc>
        <w:tc>
          <w:tcPr>
            <w:tcW w:w="816" w:type="pct"/>
            <w:tcBorders>
              <w:top w:val="nil"/>
              <w:left w:val="single" w:sz="4" w:space="0" w:color="595959"/>
              <w:bottom w:val="single" w:sz="4" w:space="0" w:color="595959"/>
              <w:right w:val="single" w:sz="4" w:space="0" w:color="auto"/>
            </w:tcBorders>
            <w:shd w:val="clear" w:color="000000" w:fill="C6E0B4"/>
            <w:noWrap/>
            <w:vAlign w:val="bottom"/>
          </w:tcPr>
          <w:p w14:paraId="42BBDF41" w14:textId="612870B1" w:rsidR="005E5030" w:rsidRPr="009C66EA" w:rsidRDefault="005E5030" w:rsidP="005E5030">
            <w:pPr>
              <w:spacing w:afterLines="20" w:after="48"/>
              <w:jc w:val="right"/>
              <w:rPr>
                <w:b/>
                <w:bCs/>
                <w:color w:val="000000"/>
                <w:sz w:val="20"/>
                <w:szCs w:val="20"/>
              </w:rPr>
            </w:pPr>
            <w:r w:rsidRPr="009C66EA">
              <w:rPr>
                <w:b/>
                <w:bCs/>
                <w:color w:val="000000"/>
                <w:sz w:val="20"/>
                <w:szCs w:val="20"/>
              </w:rPr>
              <w:t>69</w:t>
            </w:r>
          </w:p>
        </w:tc>
        <w:tc>
          <w:tcPr>
            <w:tcW w:w="815" w:type="pct"/>
            <w:tcBorders>
              <w:top w:val="nil"/>
              <w:left w:val="single" w:sz="4" w:space="0" w:color="595959"/>
              <w:bottom w:val="single" w:sz="4" w:space="0" w:color="595959"/>
              <w:right w:val="single" w:sz="4" w:space="0" w:color="auto"/>
            </w:tcBorders>
            <w:shd w:val="clear" w:color="000000" w:fill="C6E0B4"/>
            <w:vAlign w:val="bottom"/>
          </w:tcPr>
          <w:p w14:paraId="53533F4A" w14:textId="09CD2931" w:rsidR="005E5030" w:rsidRPr="009C66EA" w:rsidRDefault="005E5030" w:rsidP="005E5030">
            <w:pPr>
              <w:spacing w:afterLines="20" w:after="48"/>
              <w:jc w:val="right"/>
              <w:rPr>
                <w:b/>
                <w:bCs/>
                <w:color w:val="000000"/>
                <w:sz w:val="20"/>
                <w:szCs w:val="20"/>
              </w:rPr>
            </w:pPr>
            <w:r w:rsidRPr="009C66EA">
              <w:rPr>
                <w:b/>
                <w:bCs/>
                <w:color w:val="000000"/>
                <w:sz w:val="20"/>
                <w:szCs w:val="20"/>
              </w:rPr>
              <w:t>46</w:t>
            </w:r>
            <w:r w:rsidR="00105BFA" w:rsidRPr="009C66EA">
              <w:rPr>
                <w:b/>
                <w:bCs/>
                <w:color w:val="000000"/>
                <w:sz w:val="20"/>
                <w:szCs w:val="20"/>
              </w:rPr>
              <w:t>.</w:t>
            </w:r>
            <w:r w:rsidRPr="009C66EA">
              <w:rPr>
                <w:b/>
                <w:bCs/>
                <w:color w:val="000000"/>
                <w:sz w:val="20"/>
                <w:szCs w:val="20"/>
              </w:rPr>
              <w:t>6</w:t>
            </w:r>
          </w:p>
        </w:tc>
      </w:tr>
      <w:tr w:rsidR="005E5030" w:rsidRPr="009C66EA" w14:paraId="26A5B988" w14:textId="5F24B7BC" w:rsidTr="0069195F">
        <w:trPr>
          <w:trHeight w:val="320"/>
        </w:trPr>
        <w:tc>
          <w:tcPr>
            <w:tcW w:w="1902" w:type="pct"/>
            <w:tcBorders>
              <w:top w:val="nil"/>
              <w:left w:val="single" w:sz="4" w:space="0" w:color="595959"/>
              <w:bottom w:val="single" w:sz="4" w:space="0" w:color="595959"/>
              <w:right w:val="single" w:sz="4" w:space="0" w:color="auto"/>
            </w:tcBorders>
            <w:shd w:val="clear" w:color="000000" w:fill="E2EFDA"/>
            <w:noWrap/>
            <w:vAlign w:val="bottom"/>
            <w:hideMark/>
          </w:tcPr>
          <w:p w14:paraId="47779F16" w14:textId="77777777" w:rsidR="005E5030" w:rsidRPr="00CA423B" w:rsidRDefault="005E5030" w:rsidP="005E5030">
            <w:pPr>
              <w:spacing w:afterLines="20" w:after="48"/>
              <w:rPr>
                <w:b/>
                <w:bCs/>
                <w:color w:val="000000"/>
                <w:sz w:val="20"/>
                <w:szCs w:val="20"/>
              </w:rPr>
            </w:pPr>
            <w:r w:rsidRPr="00CA423B">
              <w:rPr>
                <w:b/>
                <w:bCs/>
                <w:color w:val="000000"/>
                <w:sz w:val="20"/>
                <w:szCs w:val="20"/>
              </w:rPr>
              <w:t>Federation of Bosnia and Herzegovina</w:t>
            </w:r>
          </w:p>
        </w:tc>
        <w:tc>
          <w:tcPr>
            <w:tcW w:w="651" w:type="pct"/>
            <w:tcBorders>
              <w:top w:val="nil"/>
              <w:left w:val="single" w:sz="4" w:space="0" w:color="595959"/>
              <w:bottom w:val="single" w:sz="4" w:space="0" w:color="595959"/>
              <w:right w:val="single" w:sz="4" w:space="0" w:color="auto"/>
            </w:tcBorders>
            <w:shd w:val="clear" w:color="000000" w:fill="E2EFDA"/>
            <w:noWrap/>
            <w:vAlign w:val="bottom"/>
          </w:tcPr>
          <w:p w14:paraId="531EF844" w14:textId="6C225D62" w:rsidR="005E5030" w:rsidRPr="009C66EA" w:rsidRDefault="005E5030" w:rsidP="005E5030">
            <w:pPr>
              <w:spacing w:afterLines="20" w:after="48"/>
              <w:jc w:val="right"/>
              <w:rPr>
                <w:b/>
                <w:bCs/>
                <w:color w:val="000000"/>
                <w:sz w:val="20"/>
                <w:szCs w:val="20"/>
              </w:rPr>
            </w:pPr>
            <w:r w:rsidRPr="009C66EA">
              <w:rPr>
                <w:b/>
                <w:bCs/>
                <w:color w:val="000000"/>
                <w:sz w:val="20"/>
                <w:szCs w:val="20"/>
              </w:rPr>
              <w:t>26</w:t>
            </w:r>
            <w:r w:rsidR="00241D49" w:rsidRPr="009C66EA">
              <w:rPr>
                <w:b/>
                <w:bCs/>
                <w:color w:val="000000"/>
                <w:sz w:val="20"/>
                <w:szCs w:val="20"/>
              </w:rPr>
              <w:t> </w:t>
            </w:r>
            <w:r w:rsidRPr="009C66EA">
              <w:rPr>
                <w:b/>
                <w:bCs/>
                <w:color w:val="000000"/>
                <w:sz w:val="20"/>
                <w:szCs w:val="20"/>
              </w:rPr>
              <w:t>110</w:t>
            </w:r>
          </w:p>
        </w:tc>
        <w:tc>
          <w:tcPr>
            <w:tcW w:w="816" w:type="pct"/>
            <w:tcBorders>
              <w:top w:val="nil"/>
              <w:left w:val="single" w:sz="4" w:space="0" w:color="595959"/>
              <w:bottom w:val="single" w:sz="4" w:space="0" w:color="595959"/>
              <w:right w:val="single" w:sz="4" w:space="0" w:color="auto"/>
            </w:tcBorders>
            <w:shd w:val="clear" w:color="000000" w:fill="E2EFDA"/>
            <w:noWrap/>
            <w:vAlign w:val="bottom"/>
            <w:hideMark/>
          </w:tcPr>
          <w:p w14:paraId="66272A68" w14:textId="70799567" w:rsidR="005E5030" w:rsidRPr="009C66EA" w:rsidRDefault="005E5030" w:rsidP="005E5030">
            <w:pPr>
              <w:spacing w:afterLines="20" w:after="48"/>
              <w:jc w:val="right"/>
              <w:rPr>
                <w:b/>
                <w:bCs/>
                <w:color w:val="000000"/>
                <w:sz w:val="20"/>
                <w:szCs w:val="20"/>
              </w:rPr>
            </w:pPr>
            <w:r w:rsidRPr="009C66EA">
              <w:rPr>
                <w:b/>
                <w:bCs/>
                <w:color w:val="000000"/>
                <w:sz w:val="20"/>
                <w:szCs w:val="20"/>
              </w:rPr>
              <w:t>2</w:t>
            </w:r>
            <w:r w:rsidR="00241D49" w:rsidRPr="009C66EA">
              <w:rPr>
                <w:b/>
                <w:bCs/>
                <w:color w:val="000000"/>
                <w:sz w:val="20"/>
                <w:szCs w:val="20"/>
              </w:rPr>
              <w:t> </w:t>
            </w:r>
            <w:r w:rsidRPr="009C66EA">
              <w:rPr>
                <w:b/>
                <w:bCs/>
                <w:color w:val="000000"/>
                <w:sz w:val="20"/>
                <w:szCs w:val="20"/>
              </w:rPr>
              <w:t>219</w:t>
            </w:r>
            <w:r w:rsidR="00241D49" w:rsidRPr="009C66EA">
              <w:rPr>
                <w:b/>
                <w:bCs/>
                <w:color w:val="000000"/>
                <w:sz w:val="20"/>
                <w:szCs w:val="20"/>
              </w:rPr>
              <w:t> </w:t>
            </w:r>
            <w:r w:rsidRPr="009C66EA">
              <w:rPr>
                <w:b/>
                <w:bCs/>
                <w:color w:val="000000"/>
                <w:sz w:val="20"/>
                <w:szCs w:val="20"/>
              </w:rPr>
              <w:t>220</w:t>
            </w:r>
          </w:p>
        </w:tc>
        <w:tc>
          <w:tcPr>
            <w:tcW w:w="816" w:type="pct"/>
            <w:tcBorders>
              <w:top w:val="single" w:sz="4" w:space="0" w:color="auto"/>
              <w:left w:val="single" w:sz="4" w:space="0" w:color="595959"/>
              <w:bottom w:val="single" w:sz="4" w:space="0" w:color="595959"/>
              <w:right w:val="single" w:sz="4" w:space="0" w:color="auto"/>
            </w:tcBorders>
            <w:shd w:val="clear" w:color="000000" w:fill="E2EFDA"/>
            <w:noWrap/>
            <w:vAlign w:val="bottom"/>
          </w:tcPr>
          <w:p w14:paraId="0792D298" w14:textId="770EE395" w:rsidR="005E5030" w:rsidRPr="009C66EA" w:rsidRDefault="005E5030" w:rsidP="005E5030">
            <w:pPr>
              <w:spacing w:afterLines="20" w:after="48"/>
              <w:jc w:val="right"/>
              <w:rPr>
                <w:b/>
                <w:bCs/>
                <w:color w:val="000000"/>
                <w:sz w:val="20"/>
                <w:szCs w:val="20"/>
              </w:rPr>
            </w:pPr>
            <w:r w:rsidRPr="009C66EA">
              <w:rPr>
                <w:b/>
                <w:bCs/>
                <w:color w:val="000000"/>
                <w:sz w:val="20"/>
                <w:szCs w:val="20"/>
              </w:rPr>
              <w:t>85</w:t>
            </w:r>
          </w:p>
        </w:tc>
        <w:tc>
          <w:tcPr>
            <w:tcW w:w="815" w:type="pct"/>
            <w:tcBorders>
              <w:top w:val="single" w:sz="4" w:space="0" w:color="auto"/>
              <w:left w:val="single" w:sz="4" w:space="0" w:color="595959"/>
              <w:bottom w:val="single" w:sz="4" w:space="0" w:color="595959"/>
              <w:right w:val="single" w:sz="4" w:space="0" w:color="auto"/>
            </w:tcBorders>
            <w:shd w:val="clear" w:color="000000" w:fill="E2EFDA"/>
            <w:vAlign w:val="bottom"/>
          </w:tcPr>
          <w:p w14:paraId="1EA98F86" w14:textId="67EAB6C4" w:rsidR="005E5030" w:rsidRPr="009C66EA" w:rsidRDefault="005E5030" w:rsidP="005E5030">
            <w:pPr>
              <w:spacing w:afterLines="20" w:after="48"/>
              <w:jc w:val="right"/>
              <w:rPr>
                <w:b/>
                <w:bCs/>
                <w:color w:val="000000"/>
                <w:sz w:val="20"/>
                <w:szCs w:val="20"/>
              </w:rPr>
            </w:pPr>
            <w:r w:rsidRPr="009C66EA">
              <w:rPr>
                <w:b/>
                <w:bCs/>
                <w:color w:val="000000"/>
                <w:sz w:val="20"/>
                <w:szCs w:val="20"/>
              </w:rPr>
              <w:t>43</w:t>
            </w:r>
            <w:r w:rsidR="00241D49" w:rsidRPr="009C66EA">
              <w:rPr>
                <w:b/>
                <w:bCs/>
                <w:color w:val="000000"/>
                <w:sz w:val="20"/>
                <w:szCs w:val="20"/>
              </w:rPr>
              <w:t>.</w:t>
            </w:r>
            <w:r w:rsidRPr="009C66EA">
              <w:rPr>
                <w:b/>
                <w:bCs/>
                <w:color w:val="000000"/>
                <w:sz w:val="20"/>
                <w:szCs w:val="20"/>
              </w:rPr>
              <w:t>33</w:t>
            </w:r>
          </w:p>
        </w:tc>
      </w:tr>
      <w:tr w:rsidR="005E5030" w:rsidRPr="009C66EA" w14:paraId="20BCD4BC" w14:textId="69754036"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3ECB659B" w14:textId="77777777" w:rsidR="005E5030" w:rsidRPr="00CA423B" w:rsidRDefault="005E5030" w:rsidP="005E5030">
            <w:pPr>
              <w:spacing w:afterLines="20" w:after="48"/>
              <w:rPr>
                <w:b/>
                <w:bCs/>
                <w:color w:val="000000"/>
                <w:sz w:val="20"/>
                <w:szCs w:val="20"/>
              </w:rPr>
            </w:pPr>
            <w:r w:rsidRPr="00CA423B">
              <w:rPr>
                <w:b/>
                <w:bCs/>
                <w:color w:val="000000"/>
                <w:sz w:val="20"/>
                <w:szCs w:val="20"/>
              </w:rPr>
              <w:t xml:space="preserve">4- </w:t>
            </w:r>
            <w:proofErr w:type="spellStart"/>
            <w:r w:rsidRPr="00CA423B">
              <w:rPr>
                <w:b/>
                <w:bCs/>
                <w:color w:val="000000"/>
                <w:sz w:val="20"/>
                <w:szCs w:val="20"/>
              </w:rPr>
              <w:t>Zeničko-dobojski</w:t>
            </w:r>
            <w:proofErr w:type="spellEnd"/>
            <w:r w:rsidRPr="00CA423B">
              <w:rPr>
                <w:b/>
                <w:bCs/>
                <w:color w:val="000000"/>
                <w:sz w:val="20"/>
                <w:szCs w:val="20"/>
              </w:rPr>
              <w:t xml:space="preserve"> </w:t>
            </w:r>
            <w:proofErr w:type="spellStart"/>
            <w:r w:rsidRPr="00CA423B">
              <w:rPr>
                <w:b/>
                <w:bCs/>
                <w:color w:val="000000"/>
                <w:sz w:val="20"/>
                <w:szCs w:val="20"/>
              </w:rPr>
              <w:t>kanton</w:t>
            </w:r>
            <w:proofErr w:type="spellEnd"/>
          </w:p>
        </w:tc>
        <w:tc>
          <w:tcPr>
            <w:tcW w:w="651" w:type="pct"/>
            <w:tcBorders>
              <w:top w:val="single" w:sz="4" w:space="0" w:color="auto"/>
              <w:left w:val="single" w:sz="4" w:space="0" w:color="595959"/>
              <w:bottom w:val="single" w:sz="4" w:space="0" w:color="auto"/>
              <w:right w:val="single" w:sz="4" w:space="0" w:color="auto"/>
            </w:tcBorders>
            <w:shd w:val="clear" w:color="auto" w:fill="auto"/>
            <w:noWrap/>
            <w:vAlign w:val="bottom"/>
          </w:tcPr>
          <w:p w14:paraId="1C05C4ED" w14:textId="65D52A45" w:rsidR="005E5030" w:rsidRPr="009C66EA" w:rsidRDefault="005E5030" w:rsidP="005E5030">
            <w:pPr>
              <w:spacing w:afterLines="20" w:after="48"/>
              <w:jc w:val="right"/>
              <w:rPr>
                <w:b/>
                <w:bCs/>
                <w:color w:val="000000"/>
                <w:sz w:val="20"/>
                <w:szCs w:val="20"/>
              </w:rPr>
            </w:pPr>
            <w:r w:rsidRPr="009C66EA">
              <w:rPr>
                <w:b/>
                <w:bCs/>
                <w:color w:val="000000"/>
                <w:sz w:val="20"/>
                <w:szCs w:val="20"/>
              </w:rPr>
              <w:t>3</w:t>
            </w:r>
            <w:r w:rsidR="00241D49" w:rsidRPr="009C66EA">
              <w:rPr>
                <w:b/>
                <w:bCs/>
                <w:color w:val="000000"/>
                <w:sz w:val="20"/>
                <w:szCs w:val="20"/>
              </w:rPr>
              <w:t> </w:t>
            </w:r>
            <w:r w:rsidRPr="009C66EA">
              <w:rPr>
                <w:b/>
                <w:bCs/>
                <w:color w:val="000000"/>
                <w:sz w:val="20"/>
                <w:szCs w:val="20"/>
              </w:rPr>
              <w:t>344</w:t>
            </w:r>
          </w:p>
        </w:tc>
        <w:tc>
          <w:tcPr>
            <w:tcW w:w="816" w:type="pct"/>
            <w:tcBorders>
              <w:top w:val="single" w:sz="4" w:space="0" w:color="auto"/>
              <w:left w:val="single" w:sz="4" w:space="0" w:color="595959"/>
              <w:bottom w:val="single" w:sz="4" w:space="0" w:color="auto"/>
              <w:right w:val="single" w:sz="4" w:space="0" w:color="auto"/>
            </w:tcBorders>
            <w:shd w:val="clear" w:color="auto" w:fill="auto"/>
            <w:noWrap/>
            <w:vAlign w:val="bottom"/>
            <w:hideMark/>
          </w:tcPr>
          <w:p w14:paraId="246074DE" w14:textId="13D8DDDF" w:rsidR="005E5030" w:rsidRPr="009C66EA" w:rsidRDefault="005E5030" w:rsidP="005E5030">
            <w:pPr>
              <w:spacing w:afterLines="20" w:after="48"/>
              <w:jc w:val="right"/>
              <w:rPr>
                <w:b/>
                <w:bCs/>
                <w:color w:val="000000"/>
                <w:sz w:val="20"/>
                <w:szCs w:val="20"/>
              </w:rPr>
            </w:pPr>
            <w:r w:rsidRPr="009C66EA">
              <w:rPr>
                <w:b/>
                <w:bCs/>
                <w:color w:val="000000"/>
                <w:sz w:val="20"/>
                <w:szCs w:val="20"/>
              </w:rPr>
              <w:t>364</w:t>
            </w:r>
            <w:r w:rsidR="00241D49" w:rsidRPr="009C66EA">
              <w:rPr>
                <w:b/>
                <w:bCs/>
                <w:color w:val="000000"/>
                <w:sz w:val="20"/>
                <w:szCs w:val="20"/>
              </w:rPr>
              <w:t> </w:t>
            </w:r>
            <w:r w:rsidRPr="009C66EA">
              <w:rPr>
                <w:b/>
                <w:bCs/>
                <w:color w:val="000000"/>
                <w:sz w:val="20"/>
                <w:szCs w:val="20"/>
              </w:rPr>
              <w:t>433</w:t>
            </w:r>
          </w:p>
        </w:tc>
        <w:tc>
          <w:tcPr>
            <w:tcW w:w="816" w:type="pct"/>
            <w:tcBorders>
              <w:top w:val="single" w:sz="4" w:space="0" w:color="auto"/>
              <w:left w:val="single" w:sz="4" w:space="0" w:color="595959"/>
              <w:bottom w:val="single" w:sz="4" w:space="0" w:color="auto"/>
              <w:right w:val="single" w:sz="4" w:space="0" w:color="auto"/>
            </w:tcBorders>
            <w:shd w:val="clear" w:color="auto" w:fill="auto"/>
            <w:noWrap/>
            <w:vAlign w:val="bottom"/>
          </w:tcPr>
          <w:p w14:paraId="2370280A" w14:textId="404809F8" w:rsidR="005E5030" w:rsidRPr="009C66EA" w:rsidRDefault="005E5030" w:rsidP="005E5030">
            <w:pPr>
              <w:spacing w:afterLines="20" w:after="48"/>
              <w:jc w:val="right"/>
              <w:rPr>
                <w:b/>
                <w:bCs/>
                <w:color w:val="000000"/>
                <w:sz w:val="20"/>
                <w:szCs w:val="20"/>
              </w:rPr>
            </w:pPr>
            <w:r w:rsidRPr="009C66EA">
              <w:rPr>
                <w:b/>
                <w:bCs/>
                <w:color w:val="000000"/>
                <w:sz w:val="20"/>
                <w:szCs w:val="20"/>
              </w:rPr>
              <w:t>109</w:t>
            </w:r>
          </w:p>
        </w:tc>
        <w:tc>
          <w:tcPr>
            <w:tcW w:w="815" w:type="pct"/>
            <w:tcBorders>
              <w:top w:val="single" w:sz="4" w:space="0" w:color="auto"/>
              <w:left w:val="single" w:sz="4" w:space="0" w:color="595959"/>
              <w:bottom w:val="single" w:sz="4" w:space="0" w:color="auto"/>
              <w:right w:val="single" w:sz="4" w:space="0" w:color="auto"/>
            </w:tcBorders>
            <w:vAlign w:val="bottom"/>
          </w:tcPr>
          <w:p w14:paraId="522D581E" w14:textId="674FD1BE" w:rsidR="005E5030" w:rsidRPr="009C66EA" w:rsidRDefault="005E5030" w:rsidP="005E5030">
            <w:pPr>
              <w:spacing w:afterLines="20" w:after="48"/>
              <w:jc w:val="right"/>
              <w:rPr>
                <w:b/>
                <w:bCs/>
                <w:color w:val="000000"/>
                <w:sz w:val="20"/>
                <w:szCs w:val="20"/>
              </w:rPr>
            </w:pPr>
            <w:r w:rsidRPr="009C66EA">
              <w:rPr>
                <w:b/>
                <w:bCs/>
                <w:color w:val="000000"/>
                <w:sz w:val="20"/>
                <w:szCs w:val="20"/>
              </w:rPr>
              <w:t>34</w:t>
            </w:r>
            <w:r w:rsidR="00241D49" w:rsidRPr="009C66EA">
              <w:rPr>
                <w:b/>
                <w:bCs/>
                <w:color w:val="000000"/>
                <w:sz w:val="20"/>
                <w:szCs w:val="20"/>
              </w:rPr>
              <w:t>.</w:t>
            </w:r>
            <w:r w:rsidRPr="009C66EA">
              <w:rPr>
                <w:b/>
                <w:bCs/>
                <w:color w:val="000000"/>
                <w:sz w:val="20"/>
                <w:szCs w:val="20"/>
              </w:rPr>
              <w:t>83</w:t>
            </w:r>
          </w:p>
        </w:tc>
      </w:tr>
      <w:tr w:rsidR="005E5030" w:rsidRPr="009C66EA" w14:paraId="47231FEE" w14:textId="24F34384"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073A069E"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Breza</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581C9877" w14:textId="3482F20F" w:rsidR="005E5030" w:rsidRPr="009C66EA" w:rsidRDefault="005E5030" w:rsidP="005E5030">
            <w:pPr>
              <w:spacing w:afterLines="20" w:after="48"/>
              <w:jc w:val="right"/>
              <w:rPr>
                <w:color w:val="000000"/>
                <w:sz w:val="20"/>
                <w:szCs w:val="20"/>
              </w:rPr>
            </w:pPr>
            <w:r w:rsidRPr="009C66EA">
              <w:rPr>
                <w:color w:val="000000"/>
                <w:sz w:val="20"/>
                <w:szCs w:val="20"/>
              </w:rPr>
              <w:t>73</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C11E87E" w14:textId="197F59FC" w:rsidR="005E5030" w:rsidRPr="009C66EA" w:rsidRDefault="005E5030" w:rsidP="005E5030">
            <w:pPr>
              <w:spacing w:afterLines="20" w:after="48"/>
              <w:jc w:val="right"/>
              <w:rPr>
                <w:color w:val="000000"/>
                <w:sz w:val="20"/>
                <w:szCs w:val="20"/>
              </w:rPr>
            </w:pPr>
            <w:r w:rsidRPr="009C66EA">
              <w:rPr>
                <w:color w:val="000000"/>
                <w:sz w:val="20"/>
                <w:szCs w:val="20"/>
              </w:rPr>
              <w:t>14</w:t>
            </w:r>
            <w:r w:rsidR="00241D49" w:rsidRPr="009C66EA">
              <w:rPr>
                <w:color w:val="000000"/>
                <w:sz w:val="20"/>
                <w:szCs w:val="20"/>
              </w:rPr>
              <w:t> </w:t>
            </w:r>
            <w:r w:rsidRPr="009C66EA">
              <w:rPr>
                <w:color w:val="000000"/>
                <w:sz w:val="20"/>
                <w:szCs w:val="20"/>
              </w:rPr>
              <w:t>168</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36110CC1" w14:textId="00CFDF50" w:rsidR="005E5030" w:rsidRPr="009C66EA" w:rsidRDefault="005E5030" w:rsidP="005E5030">
            <w:pPr>
              <w:spacing w:afterLines="20" w:after="48"/>
              <w:jc w:val="right"/>
              <w:rPr>
                <w:color w:val="000000"/>
                <w:sz w:val="20"/>
                <w:szCs w:val="20"/>
              </w:rPr>
            </w:pPr>
            <w:r w:rsidRPr="009C66EA">
              <w:rPr>
                <w:color w:val="000000"/>
                <w:sz w:val="20"/>
                <w:szCs w:val="20"/>
              </w:rPr>
              <w:t>194</w:t>
            </w:r>
          </w:p>
        </w:tc>
        <w:tc>
          <w:tcPr>
            <w:tcW w:w="815" w:type="pct"/>
            <w:tcBorders>
              <w:top w:val="nil"/>
              <w:left w:val="single" w:sz="4" w:space="0" w:color="595959"/>
              <w:bottom w:val="single" w:sz="4" w:space="0" w:color="auto"/>
              <w:right w:val="single" w:sz="4" w:space="0" w:color="auto"/>
            </w:tcBorders>
            <w:vAlign w:val="bottom"/>
          </w:tcPr>
          <w:p w14:paraId="2371DC9F" w14:textId="2F5E9D2D" w:rsidR="005E5030" w:rsidRPr="009C66EA" w:rsidRDefault="005E5030" w:rsidP="005E5030">
            <w:pPr>
              <w:spacing w:afterLines="20" w:after="48"/>
              <w:jc w:val="right"/>
              <w:rPr>
                <w:color w:val="000000"/>
                <w:sz w:val="20"/>
                <w:szCs w:val="20"/>
              </w:rPr>
            </w:pPr>
            <w:r w:rsidRPr="009C66EA">
              <w:rPr>
                <w:color w:val="000000"/>
                <w:sz w:val="20"/>
                <w:szCs w:val="20"/>
              </w:rPr>
              <w:t>21</w:t>
            </w:r>
            <w:r w:rsidR="00241D49" w:rsidRPr="009C66EA">
              <w:rPr>
                <w:color w:val="000000"/>
                <w:sz w:val="20"/>
                <w:szCs w:val="20"/>
              </w:rPr>
              <w:t>.</w:t>
            </w:r>
            <w:r w:rsidRPr="009C66EA">
              <w:rPr>
                <w:color w:val="000000"/>
                <w:sz w:val="20"/>
                <w:szCs w:val="20"/>
              </w:rPr>
              <w:t>27</w:t>
            </w:r>
          </w:p>
        </w:tc>
      </w:tr>
      <w:tr w:rsidR="005E5030" w:rsidRPr="009C66EA" w14:paraId="6AE0856B" w14:textId="4D00E353"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298CC2CE"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Olovo</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181A2E68" w14:textId="1469D49D" w:rsidR="005E5030" w:rsidRPr="009C66EA" w:rsidRDefault="005E5030" w:rsidP="005E5030">
            <w:pPr>
              <w:spacing w:afterLines="20" w:after="48"/>
              <w:jc w:val="right"/>
              <w:rPr>
                <w:color w:val="000000"/>
                <w:sz w:val="20"/>
                <w:szCs w:val="20"/>
              </w:rPr>
            </w:pPr>
            <w:r w:rsidRPr="009C66EA">
              <w:rPr>
                <w:color w:val="000000"/>
                <w:sz w:val="20"/>
                <w:szCs w:val="20"/>
              </w:rPr>
              <w:t>408</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3F730FE4" w14:textId="048AA76E" w:rsidR="005E5030" w:rsidRPr="009C66EA" w:rsidRDefault="005E5030" w:rsidP="005E5030">
            <w:pPr>
              <w:spacing w:afterLines="20" w:after="48"/>
              <w:jc w:val="right"/>
              <w:rPr>
                <w:color w:val="000000"/>
                <w:sz w:val="20"/>
                <w:szCs w:val="20"/>
              </w:rPr>
            </w:pPr>
            <w:r w:rsidRPr="009C66EA">
              <w:rPr>
                <w:color w:val="000000"/>
                <w:sz w:val="20"/>
                <w:szCs w:val="20"/>
              </w:rPr>
              <w:t>10</w:t>
            </w:r>
            <w:r w:rsidR="00241D49" w:rsidRPr="009C66EA">
              <w:rPr>
                <w:color w:val="000000"/>
                <w:sz w:val="20"/>
                <w:szCs w:val="20"/>
              </w:rPr>
              <w:t> </w:t>
            </w:r>
            <w:r w:rsidRPr="009C66EA">
              <w:rPr>
                <w:color w:val="000000"/>
                <w:sz w:val="20"/>
                <w:szCs w:val="20"/>
              </w:rPr>
              <w:t>175</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3C357BF0" w14:textId="1AB7A13B" w:rsidR="005E5030" w:rsidRPr="009C66EA" w:rsidRDefault="005E5030" w:rsidP="005E5030">
            <w:pPr>
              <w:spacing w:afterLines="20" w:after="48"/>
              <w:jc w:val="right"/>
              <w:rPr>
                <w:color w:val="000000"/>
                <w:sz w:val="20"/>
                <w:szCs w:val="20"/>
              </w:rPr>
            </w:pPr>
            <w:r w:rsidRPr="009C66EA">
              <w:rPr>
                <w:color w:val="000000"/>
                <w:sz w:val="20"/>
                <w:szCs w:val="20"/>
              </w:rPr>
              <w:t>25</w:t>
            </w:r>
          </w:p>
        </w:tc>
        <w:tc>
          <w:tcPr>
            <w:tcW w:w="815" w:type="pct"/>
            <w:tcBorders>
              <w:top w:val="nil"/>
              <w:left w:val="single" w:sz="4" w:space="0" w:color="595959"/>
              <w:bottom w:val="single" w:sz="4" w:space="0" w:color="auto"/>
              <w:right w:val="single" w:sz="4" w:space="0" w:color="auto"/>
            </w:tcBorders>
            <w:vAlign w:val="bottom"/>
          </w:tcPr>
          <w:p w14:paraId="361DC6B0" w14:textId="4ECEA3E5" w:rsidR="005E5030" w:rsidRPr="009C66EA" w:rsidRDefault="005E5030" w:rsidP="005E5030">
            <w:pPr>
              <w:spacing w:afterLines="20" w:after="48"/>
              <w:jc w:val="right"/>
              <w:rPr>
                <w:color w:val="000000"/>
                <w:sz w:val="20"/>
                <w:szCs w:val="20"/>
              </w:rPr>
            </w:pPr>
            <w:r w:rsidRPr="009C66EA">
              <w:rPr>
                <w:color w:val="000000"/>
                <w:sz w:val="20"/>
                <w:szCs w:val="20"/>
              </w:rPr>
              <w:t>24</w:t>
            </w:r>
            <w:r w:rsidR="00241D49" w:rsidRPr="009C66EA">
              <w:rPr>
                <w:color w:val="000000"/>
                <w:sz w:val="20"/>
                <w:szCs w:val="20"/>
              </w:rPr>
              <w:t>.</w:t>
            </w:r>
            <w:r w:rsidRPr="009C66EA">
              <w:rPr>
                <w:color w:val="000000"/>
                <w:sz w:val="20"/>
                <w:szCs w:val="20"/>
              </w:rPr>
              <w:t>23</w:t>
            </w:r>
          </w:p>
        </w:tc>
      </w:tr>
      <w:tr w:rsidR="005E5030" w:rsidRPr="009C66EA" w14:paraId="5C551127" w14:textId="178A3FF9"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426B54E7"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Vareš</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2AA505A6" w14:textId="661756E6" w:rsidR="005E5030" w:rsidRPr="009C66EA" w:rsidRDefault="005E5030" w:rsidP="005E5030">
            <w:pPr>
              <w:spacing w:afterLines="20" w:after="48"/>
              <w:jc w:val="right"/>
              <w:rPr>
                <w:color w:val="000000"/>
                <w:sz w:val="20"/>
                <w:szCs w:val="20"/>
              </w:rPr>
            </w:pPr>
            <w:r w:rsidRPr="009C66EA">
              <w:rPr>
                <w:color w:val="000000"/>
                <w:sz w:val="20"/>
                <w:szCs w:val="20"/>
              </w:rPr>
              <w:t>390</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7D68215" w14:textId="0A40FAE3" w:rsidR="005E5030" w:rsidRPr="009C66EA" w:rsidRDefault="005E5030" w:rsidP="005E5030">
            <w:pPr>
              <w:spacing w:afterLines="20" w:after="48"/>
              <w:jc w:val="right"/>
              <w:rPr>
                <w:color w:val="000000"/>
                <w:sz w:val="20"/>
                <w:szCs w:val="20"/>
              </w:rPr>
            </w:pPr>
            <w:r w:rsidRPr="009C66EA">
              <w:rPr>
                <w:color w:val="000000"/>
                <w:sz w:val="20"/>
                <w:szCs w:val="20"/>
              </w:rPr>
              <w:t>8</w:t>
            </w:r>
            <w:r w:rsidR="00241D49" w:rsidRPr="009C66EA">
              <w:rPr>
                <w:color w:val="000000"/>
                <w:sz w:val="20"/>
                <w:szCs w:val="20"/>
              </w:rPr>
              <w:t> </w:t>
            </w:r>
            <w:r w:rsidRPr="009C66EA">
              <w:rPr>
                <w:color w:val="000000"/>
                <w:sz w:val="20"/>
                <w:szCs w:val="20"/>
              </w:rPr>
              <w:t>892</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1B490BC4" w14:textId="319CF8B9" w:rsidR="005E5030" w:rsidRPr="009C66EA" w:rsidRDefault="005E5030" w:rsidP="005E5030">
            <w:pPr>
              <w:spacing w:afterLines="20" w:after="48"/>
              <w:jc w:val="right"/>
              <w:rPr>
                <w:color w:val="000000"/>
                <w:sz w:val="20"/>
                <w:szCs w:val="20"/>
              </w:rPr>
            </w:pPr>
            <w:r w:rsidRPr="009C66EA">
              <w:rPr>
                <w:color w:val="000000"/>
                <w:sz w:val="20"/>
                <w:szCs w:val="20"/>
              </w:rPr>
              <w:t>23</w:t>
            </w:r>
          </w:p>
        </w:tc>
        <w:tc>
          <w:tcPr>
            <w:tcW w:w="815" w:type="pct"/>
            <w:tcBorders>
              <w:top w:val="nil"/>
              <w:left w:val="single" w:sz="4" w:space="0" w:color="595959"/>
              <w:bottom w:val="single" w:sz="4" w:space="0" w:color="auto"/>
              <w:right w:val="single" w:sz="4" w:space="0" w:color="auto"/>
            </w:tcBorders>
            <w:vAlign w:val="bottom"/>
          </w:tcPr>
          <w:p w14:paraId="2DC5001C" w14:textId="77DDDDB8" w:rsidR="005E5030" w:rsidRPr="009C66EA" w:rsidRDefault="005E5030" w:rsidP="005E5030">
            <w:pPr>
              <w:spacing w:afterLines="20" w:after="48"/>
              <w:jc w:val="right"/>
              <w:rPr>
                <w:color w:val="000000"/>
                <w:sz w:val="20"/>
                <w:szCs w:val="20"/>
              </w:rPr>
            </w:pPr>
            <w:r w:rsidRPr="009C66EA">
              <w:rPr>
                <w:color w:val="000000"/>
                <w:sz w:val="20"/>
                <w:szCs w:val="20"/>
              </w:rPr>
              <w:t>32</w:t>
            </w:r>
            <w:r w:rsidR="00241D49" w:rsidRPr="009C66EA">
              <w:rPr>
                <w:color w:val="000000"/>
                <w:sz w:val="20"/>
                <w:szCs w:val="20"/>
              </w:rPr>
              <w:t>.</w:t>
            </w:r>
            <w:r w:rsidRPr="009C66EA">
              <w:rPr>
                <w:color w:val="000000"/>
                <w:sz w:val="20"/>
                <w:szCs w:val="20"/>
              </w:rPr>
              <w:t>80</w:t>
            </w:r>
          </w:p>
        </w:tc>
      </w:tr>
      <w:tr w:rsidR="005E5030" w:rsidRPr="009C66EA" w14:paraId="089146C0" w14:textId="6E96BA78"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467FF2CA" w14:textId="77777777" w:rsidR="005E5030" w:rsidRPr="00CA423B" w:rsidRDefault="005E5030" w:rsidP="005E5030">
            <w:pPr>
              <w:spacing w:afterLines="20" w:after="48"/>
              <w:rPr>
                <w:color w:val="000000"/>
                <w:sz w:val="20"/>
                <w:szCs w:val="20"/>
              </w:rPr>
            </w:pPr>
            <w:r w:rsidRPr="00CA423B">
              <w:rPr>
                <w:color w:val="000000"/>
                <w:sz w:val="20"/>
                <w:szCs w:val="20"/>
              </w:rPr>
              <w:t xml:space="preserve">Grad </w:t>
            </w:r>
            <w:proofErr w:type="spellStart"/>
            <w:r w:rsidRPr="00CA423B">
              <w:rPr>
                <w:color w:val="000000"/>
                <w:sz w:val="20"/>
                <w:szCs w:val="20"/>
              </w:rPr>
              <w:t>Visoko</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3591FF42" w14:textId="508DB7B1" w:rsidR="005E5030" w:rsidRPr="009C66EA" w:rsidRDefault="005E5030" w:rsidP="005E5030">
            <w:pPr>
              <w:spacing w:afterLines="20" w:after="48"/>
              <w:jc w:val="right"/>
              <w:rPr>
                <w:color w:val="000000"/>
                <w:sz w:val="20"/>
                <w:szCs w:val="20"/>
              </w:rPr>
            </w:pPr>
            <w:r w:rsidRPr="009C66EA">
              <w:rPr>
                <w:color w:val="000000"/>
                <w:sz w:val="20"/>
                <w:szCs w:val="20"/>
              </w:rPr>
              <w:t>231</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3CFA5294" w14:textId="46EEB8AA" w:rsidR="005E5030" w:rsidRPr="009C66EA" w:rsidRDefault="005E5030" w:rsidP="005E5030">
            <w:pPr>
              <w:spacing w:afterLines="20" w:after="48"/>
              <w:jc w:val="right"/>
              <w:rPr>
                <w:color w:val="000000"/>
                <w:sz w:val="20"/>
                <w:szCs w:val="20"/>
              </w:rPr>
            </w:pPr>
            <w:r w:rsidRPr="009C66EA">
              <w:rPr>
                <w:color w:val="000000"/>
                <w:sz w:val="20"/>
                <w:szCs w:val="20"/>
              </w:rPr>
              <w:t>39</w:t>
            </w:r>
            <w:r w:rsidR="00241D49" w:rsidRPr="009C66EA">
              <w:rPr>
                <w:color w:val="000000"/>
                <w:sz w:val="20"/>
                <w:szCs w:val="20"/>
              </w:rPr>
              <w:t> </w:t>
            </w:r>
            <w:r w:rsidRPr="009C66EA">
              <w:rPr>
                <w:color w:val="000000"/>
                <w:sz w:val="20"/>
                <w:szCs w:val="20"/>
              </w:rPr>
              <w:t>938</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6A3EDC2B" w14:textId="195ED17B" w:rsidR="005E5030" w:rsidRPr="009C66EA" w:rsidRDefault="005E5030" w:rsidP="005E5030">
            <w:pPr>
              <w:spacing w:afterLines="20" w:after="48"/>
              <w:jc w:val="right"/>
              <w:rPr>
                <w:color w:val="000000"/>
                <w:sz w:val="20"/>
                <w:szCs w:val="20"/>
              </w:rPr>
            </w:pPr>
            <w:r w:rsidRPr="009C66EA">
              <w:rPr>
                <w:color w:val="000000"/>
                <w:sz w:val="20"/>
                <w:szCs w:val="20"/>
              </w:rPr>
              <w:t>173</w:t>
            </w:r>
          </w:p>
        </w:tc>
        <w:tc>
          <w:tcPr>
            <w:tcW w:w="815" w:type="pct"/>
            <w:tcBorders>
              <w:top w:val="nil"/>
              <w:left w:val="single" w:sz="4" w:space="0" w:color="595959"/>
              <w:bottom w:val="single" w:sz="4" w:space="0" w:color="auto"/>
              <w:right w:val="single" w:sz="4" w:space="0" w:color="auto"/>
            </w:tcBorders>
            <w:vAlign w:val="bottom"/>
          </w:tcPr>
          <w:p w14:paraId="277C8CAD" w14:textId="5EBF88BA" w:rsidR="005E5030" w:rsidRPr="009C66EA" w:rsidRDefault="005E5030" w:rsidP="005E5030">
            <w:pPr>
              <w:spacing w:afterLines="20" w:after="48"/>
              <w:jc w:val="right"/>
              <w:rPr>
                <w:color w:val="000000"/>
                <w:sz w:val="20"/>
                <w:szCs w:val="20"/>
              </w:rPr>
            </w:pPr>
            <w:r w:rsidRPr="009C66EA">
              <w:rPr>
                <w:color w:val="000000"/>
                <w:sz w:val="20"/>
                <w:szCs w:val="20"/>
              </w:rPr>
              <w:t>28</w:t>
            </w:r>
            <w:r w:rsidR="00241D49" w:rsidRPr="009C66EA">
              <w:rPr>
                <w:color w:val="000000"/>
                <w:sz w:val="20"/>
                <w:szCs w:val="20"/>
              </w:rPr>
              <w:t>.</w:t>
            </w:r>
            <w:r w:rsidRPr="009C66EA">
              <w:rPr>
                <w:color w:val="000000"/>
                <w:sz w:val="20"/>
                <w:szCs w:val="20"/>
              </w:rPr>
              <w:t>06</w:t>
            </w:r>
          </w:p>
        </w:tc>
      </w:tr>
      <w:tr w:rsidR="005E5030" w:rsidRPr="009C66EA" w14:paraId="4A384629" w14:textId="280EADB2"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4853E128" w14:textId="77777777" w:rsidR="005E5030" w:rsidRPr="00CA423B" w:rsidRDefault="005E5030" w:rsidP="005E5030">
            <w:pPr>
              <w:spacing w:afterLines="20" w:after="48"/>
              <w:rPr>
                <w:b/>
                <w:bCs/>
                <w:color w:val="000000"/>
                <w:sz w:val="20"/>
                <w:szCs w:val="20"/>
              </w:rPr>
            </w:pPr>
            <w:r w:rsidRPr="00CA423B">
              <w:rPr>
                <w:b/>
                <w:bCs/>
                <w:color w:val="000000"/>
                <w:sz w:val="20"/>
                <w:szCs w:val="20"/>
              </w:rPr>
              <w:t xml:space="preserve">5- </w:t>
            </w:r>
            <w:proofErr w:type="spellStart"/>
            <w:r w:rsidRPr="00CA423B">
              <w:rPr>
                <w:b/>
                <w:bCs/>
                <w:color w:val="000000"/>
                <w:sz w:val="20"/>
                <w:szCs w:val="20"/>
              </w:rPr>
              <w:t>Bosansko-podrinjski</w:t>
            </w:r>
            <w:proofErr w:type="spellEnd"/>
            <w:r w:rsidRPr="00CA423B">
              <w:rPr>
                <w:b/>
                <w:bCs/>
                <w:color w:val="000000"/>
                <w:sz w:val="20"/>
                <w:szCs w:val="20"/>
              </w:rPr>
              <w:t xml:space="preserve"> </w:t>
            </w:r>
            <w:proofErr w:type="spellStart"/>
            <w:r w:rsidRPr="00CA423B">
              <w:rPr>
                <w:b/>
                <w:bCs/>
                <w:color w:val="000000"/>
                <w:sz w:val="20"/>
                <w:szCs w:val="20"/>
              </w:rPr>
              <w:t>kanton</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54F19837" w14:textId="76DAED5E" w:rsidR="005E5030" w:rsidRPr="009C66EA" w:rsidRDefault="005E5030" w:rsidP="005E5030">
            <w:pPr>
              <w:spacing w:afterLines="20" w:after="48"/>
              <w:jc w:val="right"/>
              <w:rPr>
                <w:b/>
                <w:bCs/>
                <w:color w:val="000000"/>
                <w:sz w:val="20"/>
                <w:szCs w:val="20"/>
              </w:rPr>
            </w:pPr>
            <w:r w:rsidRPr="009C66EA">
              <w:rPr>
                <w:b/>
                <w:bCs/>
                <w:color w:val="000000"/>
                <w:sz w:val="20"/>
                <w:szCs w:val="20"/>
              </w:rPr>
              <w:t>505</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3696A45" w14:textId="4C1E3D2A" w:rsidR="005E5030" w:rsidRPr="009C66EA" w:rsidRDefault="005E5030" w:rsidP="005E5030">
            <w:pPr>
              <w:spacing w:afterLines="20" w:after="48"/>
              <w:jc w:val="right"/>
              <w:rPr>
                <w:b/>
                <w:bCs/>
                <w:color w:val="000000"/>
                <w:sz w:val="20"/>
                <w:szCs w:val="20"/>
              </w:rPr>
            </w:pPr>
            <w:r w:rsidRPr="009C66EA">
              <w:rPr>
                <w:b/>
                <w:bCs/>
                <w:color w:val="000000"/>
                <w:sz w:val="20"/>
                <w:szCs w:val="20"/>
              </w:rPr>
              <w:t>23</w:t>
            </w:r>
            <w:r w:rsidR="00241D49" w:rsidRPr="009C66EA">
              <w:rPr>
                <w:b/>
                <w:bCs/>
                <w:color w:val="000000"/>
                <w:sz w:val="20"/>
                <w:szCs w:val="20"/>
              </w:rPr>
              <w:t> </w:t>
            </w:r>
            <w:r w:rsidRPr="009C66EA">
              <w:rPr>
                <w:b/>
                <w:bCs/>
                <w:color w:val="000000"/>
                <w:sz w:val="20"/>
                <w:szCs w:val="20"/>
              </w:rPr>
              <w:t>734</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0E1EAF50" w14:textId="4A84A170" w:rsidR="005E5030" w:rsidRPr="009C66EA" w:rsidRDefault="005E5030" w:rsidP="005E5030">
            <w:pPr>
              <w:spacing w:afterLines="20" w:after="48"/>
              <w:jc w:val="right"/>
              <w:rPr>
                <w:b/>
                <w:bCs/>
                <w:color w:val="000000"/>
                <w:sz w:val="20"/>
                <w:szCs w:val="20"/>
              </w:rPr>
            </w:pPr>
            <w:r w:rsidRPr="009C66EA">
              <w:rPr>
                <w:b/>
                <w:bCs/>
                <w:color w:val="000000"/>
                <w:sz w:val="20"/>
                <w:szCs w:val="20"/>
              </w:rPr>
              <w:t>47</w:t>
            </w:r>
          </w:p>
        </w:tc>
        <w:tc>
          <w:tcPr>
            <w:tcW w:w="815" w:type="pct"/>
            <w:tcBorders>
              <w:top w:val="nil"/>
              <w:left w:val="single" w:sz="4" w:space="0" w:color="595959"/>
              <w:bottom w:val="single" w:sz="4" w:space="0" w:color="auto"/>
              <w:right w:val="single" w:sz="4" w:space="0" w:color="auto"/>
            </w:tcBorders>
            <w:vAlign w:val="bottom"/>
          </w:tcPr>
          <w:p w14:paraId="562A4773" w14:textId="62B16219" w:rsidR="005E5030" w:rsidRPr="009C66EA" w:rsidRDefault="005E5030" w:rsidP="005E5030">
            <w:pPr>
              <w:spacing w:afterLines="20" w:after="48"/>
              <w:jc w:val="right"/>
              <w:rPr>
                <w:b/>
                <w:bCs/>
                <w:color w:val="000000"/>
                <w:sz w:val="20"/>
                <w:szCs w:val="20"/>
              </w:rPr>
            </w:pPr>
            <w:r w:rsidRPr="009C66EA">
              <w:rPr>
                <w:b/>
                <w:bCs/>
                <w:color w:val="000000"/>
                <w:sz w:val="20"/>
                <w:szCs w:val="20"/>
              </w:rPr>
              <w:t>49</w:t>
            </w:r>
            <w:r w:rsidR="00241D49" w:rsidRPr="009C66EA">
              <w:rPr>
                <w:b/>
                <w:bCs/>
                <w:color w:val="000000"/>
                <w:sz w:val="20"/>
                <w:szCs w:val="20"/>
              </w:rPr>
              <w:t>.</w:t>
            </w:r>
            <w:r w:rsidRPr="009C66EA">
              <w:rPr>
                <w:b/>
                <w:bCs/>
                <w:color w:val="000000"/>
                <w:sz w:val="20"/>
                <w:szCs w:val="20"/>
              </w:rPr>
              <w:t>74</w:t>
            </w:r>
          </w:p>
        </w:tc>
      </w:tr>
      <w:tr w:rsidR="005E5030" w:rsidRPr="009C66EA" w14:paraId="3CD2F97D" w14:textId="40405008"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BE87247"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Foča</w:t>
            </w:r>
            <w:proofErr w:type="spellEnd"/>
            <w:r w:rsidRPr="00CA423B">
              <w:rPr>
                <w:color w:val="000000"/>
                <w:sz w:val="20"/>
                <w:szCs w:val="20"/>
              </w:rPr>
              <w:t xml:space="preserve"> (</w:t>
            </w:r>
            <w:proofErr w:type="spellStart"/>
            <w:r w:rsidRPr="00CA423B">
              <w:rPr>
                <w:color w:val="000000"/>
                <w:sz w:val="20"/>
                <w:szCs w:val="20"/>
              </w:rPr>
              <w:t>FBiH</w:t>
            </w:r>
            <w:proofErr w:type="spellEnd"/>
            <w:r w:rsidRPr="00CA423B">
              <w:rPr>
                <w:color w:val="000000"/>
                <w:sz w:val="20"/>
                <w:szCs w:val="20"/>
              </w:rPr>
              <w:t>)</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4F74F066" w14:textId="538F0A53" w:rsidR="005E5030" w:rsidRPr="009C66EA" w:rsidRDefault="005E5030" w:rsidP="005E5030">
            <w:pPr>
              <w:spacing w:afterLines="20" w:after="48"/>
              <w:jc w:val="right"/>
              <w:rPr>
                <w:color w:val="000000"/>
                <w:sz w:val="20"/>
                <w:szCs w:val="20"/>
              </w:rPr>
            </w:pPr>
            <w:r w:rsidRPr="009C66EA">
              <w:rPr>
                <w:color w:val="000000"/>
                <w:sz w:val="20"/>
                <w:szCs w:val="20"/>
              </w:rPr>
              <w:t>169</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4375464" w14:textId="78199163" w:rsidR="005E5030" w:rsidRPr="009C66EA" w:rsidRDefault="005E5030" w:rsidP="005E5030">
            <w:pPr>
              <w:spacing w:afterLines="20" w:after="48"/>
              <w:jc w:val="right"/>
              <w:rPr>
                <w:color w:val="000000"/>
                <w:sz w:val="20"/>
                <w:szCs w:val="20"/>
              </w:rPr>
            </w:pPr>
            <w:r w:rsidRPr="009C66EA">
              <w:rPr>
                <w:color w:val="000000"/>
                <w:sz w:val="20"/>
                <w:szCs w:val="20"/>
              </w:rPr>
              <w:t>1</w:t>
            </w:r>
            <w:r w:rsidR="00241D49" w:rsidRPr="009C66EA">
              <w:rPr>
                <w:color w:val="000000"/>
                <w:sz w:val="20"/>
                <w:szCs w:val="20"/>
              </w:rPr>
              <w:t> </w:t>
            </w:r>
            <w:r w:rsidRPr="009C66EA">
              <w:rPr>
                <w:color w:val="000000"/>
                <w:sz w:val="20"/>
                <w:szCs w:val="20"/>
              </w:rPr>
              <w:t>933</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69AD6A46" w14:textId="5BE08D33" w:rsidR="005E5030" w:rsidRPr="009C66EA" w:rsidRDefault="005E5030" w:rsidP="005E5030">
            <w:pPr>
              <w:spacing w:afterLines="20" w:after="48"/>
              <w:jc w:val="right"/>
              <w:rPr>
                <w:color w:val="000000"/>
                <w:sz w:val="20"/>
                <w:szCs w:val="20"/>
              </w:rPr>
            </w:pPr>
            <w:r w:rsidRPr="009C66EA">
              <w:rPr>
                <w:color w:val="000000"/>
                <w:sz w:val="20"/>
                <w:szCs w:val="20"/>
              </w:rPr>
              <w:t>11</w:t>
            </w:r>
          </w:p>
        </w:tc>
        <w:tc>
          <w:tcPr>
            <w:tcW w:w="815" w:type="pct"/>
            <w:tcBorders>
              <w:top w:val="nil"/>
              <w:left w:val="single" w:sz="4" w:space="0" w:color="595959"/>
              <w:bottom w:val="single" w:sz="4" w:space="0" w:color="auto"/>
              <w:right w:val="single" w:sz="4" w:space="0" w:color="auto"/>
            </w:tcBorders>
            <w:vAlign w:val="bottom"/>
          </w:tcPr>
          <w:p w14:paraId="7E4B2090" w14:textId="6E2D4D61" w:rsidR="005E5030" w:rsidRPr="009C66EA" w:rsidRDefault="00E6781D" w:rsidP="005E5030">
            <w:pPr>
              <w:spacing w:afterLines="20" w:after="48"/>
              <w:jc w:val="right"/>
              <w:rPr>
                <w:color w:val="000000"/>
                <w:sz w:val="20"/>
                <w:szCs w:val="20"/>
              </w:rPr>
            </w:pPr>
            <w:r w:rsidRPr="009C66EA">
              <w:rPr>
                <w:color w:val="000000"/>
                <w:sz w:val="20"/>
                <w:szCs w:val="20"/>
              </w:rPr>
              <w:t>0.0</w:t>
            </w:r>
          </w:p>
        </w:tc>
      </w:tr>
      <w:tr w:rsidR="005E5030" w:rsidRPr="009C66EA" w14:paraId="51CDE765" w14:textId="49BDDD8B"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04BA0622" w14:textId="77777777" w:rsidR="005E5030" w:rsidRPr="00CA423B" w:rsidRDefault="005E5030" w:rsidP="005E5030">
            <w:pPr>
              <w:spacing w:afterLines="20" w:after="48"/>
              <w:rPr>
                <w:color w:val="000000"/>
                <w:sz w:val="20"/>
                <w:szCs w:val="20"/>
              </w:rPr>
            </w:pPr>
            <w:r w:rsidRPr="00CA423B">
              <w:rPr>
                <w:color w:val="000000"/>
                <w:sz w:val="20"/>
                <w:szCs w:val="20"/>
              </w:rPr>
              <w:t xml:space="preserve">Grad </w:t>
            </w:r>
            <w:proofErr w:type="spellStart"/>
            <w:r w:rsidRPr="00CA423B">
              <w:rPr>
                <w:color w:val="000000"/>
                <w:sz w:val="20"/>
                <w:szCs w:val="20"/>
              </w:rPr>
              <w:t>Goražde</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6F89F208" w14:textId="34A7DFF9" w:rsidR="005E5030" w:rsidRPr="009C66EA" w:rsidRDefault="005E5030" w:rsidP="005E5030">
            <w:pPr>
              <w:spacing w:afterLines="20" w:after="48"/>
              <w:jc w:val="right"/>
              <w:rPr>
                <w:color w:val="000000"/>
                <w:sz w:val="20"/>
                <w:szCs w:val="20"/>
              </w:rPr>
            </w:pPr>
            <w:r w:rsidRPr="009C66EA">
              <w:rPr>
                <w:color w:val="000000"/>
                <w:sz w:val="20"/>
                <w:szCs w:val="20"/>
              </w:rPr>
              <w:t>249</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A171924" w14:textId="6D3706DB" w:rsidR="005E5030" w:rsidRPr="009C66EA" w:rsidRDefault="005E5030" w:rsidP="005E5030">
            <w:pPr>
              <w:spacing w:afterLines="20" w:after="48"/>
              <w:jc w:val="right"/>
              <w:rPr>
                <w:color w:val="000000"/>
                <w:sz w:val="20"/>
                <w:szCs w:val="20"/>
              </w:rPr>
            </w:pPr>
            <w:r w:rsidRPr="009C66EA">
              <w:rPr>
                <w:color w:val="000000"/>
                <w:sz w:val="20"/>
                <w:szCs w:val="20"/>
              </w:rPr>
              <w:t>20</w:t>
            </w:r>
            <w:r w:rsidR="00241D49" w:rsidRPr="009C66EA">
              <w:rPr>
                <w:color w:val="000000"/>
                <w:sz w:val="20"/>
                <w:szCs w:val="20"/>
              </w:rPr>
              <w:t> </w:t>
            </w:r>
            <w:r w:rsidRPr="009C66EA">
              <w:rPr>
                <w:color w:val="000000"/>
                <w:sz w:val="20"/>
                <w:szCs w:val="20"/>
              </w:rPr>
              <w:t>897</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032C33DA" w14:textId="48C5FD38" w:rsidR="005E5030" w:rsidRPr="009C66EA" w:rsidRDefault="005E5030" w:rsidP="005E5030">
            <w:pPr>
              <w:spacing w:afterLines="20" w:after="48"/>
              <w:jc w:val="right"/>
              <w:rPr>
                <w:color w:val="000000"/>
                <w:sz w:val="20"/>
                <w:szCs w:val="20"/>
              </w:rPr>
            </w:pPr>
            <w:r w:rsidRPr="009C66EA">
              <w:rPr>
                <w:color w:val="000000"/>
                <w:sz w:val="20"/>
                <w:szCs w:val="20"/>
              </w:rPr>
              <w:t>84</w:t>
            </w:r>
          </w:p>
        </w:tc>
        <w:tc>
          <w:tcPr>
            <w:tcW w:w="815" w:type="pct"/>
            <w:tcBorders>
              <w:top w:val="nil"/>
              <w:left w:val="single" w:sz="4" w:space="0" w:color="595959"/>
              <w:bottom w:val="single" w:sz="4" w:space="0" w:color="auto"/>
              <w:right w:val="single" w:sz="4" w:space="0" w:color="auto"/>
            </w:tcBorders>
            <w:vAlign w:val="bottom"/>
          </w:tcPr>
          <w:p w14:paraId="13E8F158" w14:textId="1C6C07BB" w:rsidR="005E5030" w:rsidRPr="009C66EA" w:rsidRDefault="005E5030" w:rsidP="005E5030">
            <w:pPr>
              <w:spacing w:afterLines="20" w:after="48"/>
              <w:jc w:val="right"/>
              <w:rPr>
                <w:color w:val="000000"/>
                <w:sz w:val="20"/>
                <w:szCs w:val="20"/>
              </w:rPr>
            </w:pPr>
            <w:r w:rsidRPr="009C66EA">
              <w:rPr>
                <w:color w:val="000000"/>
                <w:sz w:val="20"/>
                <w:szCs w:val="20"/>
              </w:rPr>
              <w:t>56</w:t>
            </w:r>
            <w:r w:rsidR="00241D49" w:rsidRPr="009C66EA">
              <w:rPr>
                <w:color w:val="000000"/>
                <w:sz w:val="20"/>
                <w:szCs w:val="20"/>
              </w:rPr>
              <w:t>.</w:t>
            </w:r>
            <w:r w:rsidRPr="009C66EA">
              <w:rPr>
                <w:color w:val="000000"/>
                <w:sz w:val="20"/>
                <w:szCs w:val="20"/>
              </w:rPr>
              <w:t>50</w:t>
            </w:r>
          </w:p>
        </w:tc>
      </w:tr>
      <w:tr w:rsidR="005E5030" w:rsidRPr="009C66EA" w14:paraId="0A40166A" w14:textId="16FE3010"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332E62F" w14:textId="77777777" w:rsidR="005E5030" w:rsidRPr="00CA423B" w:rsidRDefault="005E5030" w:rsidP="005E5030">
            <w:pPr>
              <w:spacing w:afterLines="20" w:after="48"/>
              <w:rPr>
                <w:color w:val="000000"/>
                <w:sz w:val="20"/>
                <w:szCs w:val="20"/>
              </w:rPr>
            </w:pPr>
            <w:r w:rsidRPr="00CA423B">
              <w:rPr>
                <w:color w:val="000000"/>
                <w:sz w:val="20"/>
                <w:szCs w:val="20"/>
              </w:rPr>
              <w:t>Pale (</w:t>
            </w:r>
            <w:proofErr w:type="spellStart"/>
            <w:r w:rsidRPr="00CA423B">
              <w:rPr>
                <w:color w:val="000000"/>
                <w:sz w:val="20"/>
                <w:szCs w:val="20"/>
              </w:rPr>
              <w:t>FBiH</w:t>
            </w:r>
            <w:proofErr w:type="spellEnd"/>
            <w:r w:rsidRPr="00CA423B">
              <w:rPr>
                <w:color w:val="000000"/>
                <w:sz w:val="20"/>
                <w:szCs w:val="20"/>
              </w:rPr>
              <w:t>)</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32B57769" w14:textId="4EE6B97C" w:rsidR="005E5030" w:rsidRPr="009C66EA" w:rsidRDefault="005E5030" w:rsidP="005E5030">
            <w:pPr>
              <w:spacing w:afterLines="20" w:after="48"/>
              <w:jc w:val="right"/>
              <w:rPr>
                <w:color w:val="000000"/>
                <w:sz w:val="20"/>
                <w:szCs w:val="20"/>
              </w:rPr>
            </w:pPr>
            <w:r w:rsidRPr="009C66EA">
              <w:rPr>
                <w:color w:val="000000"/>
                <w:sz w:val="20"/>
                <w:szCs w:val="20"/>
              </w:rPr>
              <w:t>86</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76B2C4EB" w14:textId="6FCCB718" w:rsidR="005E5030" w:rsidRPr="009C66EA" w:rsidRDefault="005E5030" w:rsidP="005E5030">
            <w:pPr>
              <w:spacing w:afterLines="20" w:after="48"/>
              <w:jc w:val="right"/>
              <w:rPr>
                <w:color w:val="000000"/>
                <w:sz w:val="20"/>
                <w:szCs w:val="20"/>
              </w:rPr>
            </w:pPr>
            <w:r w:rsidRPr="009C66EA">
              <w:rPr>
                <w:color w:val="000000"/>
                <w:sz w:val="20"/>
                <w:szCs w:val="20"/>
              </w:rPr>
              <w:t>904</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43395A0A" w14:textId="565CA76B" w:rsidR="005E5030" w:rsidRPr="009C66EA" w:rsidRDefault="005E5030" w:rsidP="005E5030">
            <w:pPr>
              <w:spacing w:afterLines="20" w:after="48"/>
              <w:jc w:val="right"/>
              <w:rPr>
                <w:color w:val="000000"/>
                <w:sz w:val="20"/>
                <w:szCs w:val="20"/>
              </w:rPr>
            </w:pPr>
            <w:r w:rsidRPr="009C66EA">
              <w:rPr>
                <w:color w:val="000000"/>
                <w:sz w:val="20"/>
                <w:szCs w:val="20"/>
              </w:rPr>
              <w:t>10</w:t>
            </w:r>
          </w:p>
        </w:tc>
        <w:tc>
          <w:tcPr>
            <w:tcW w:w="815" w:type="pct"/>
            <w:tcBorders>
              <w:top w:val="nil"/>
              <w:left w:val="single" w:sz="4" w:space="0" w:color="595959"/>
              <w:bottom w:val="single" w:sz="4" w:space="0" w:color="auto"/>
              <w:right w:val="single" w:sz="4" w:space="0" w:color="auto"/>
            </w:tcBorders>
            <w:vAlign w:val="bottom"/>
          </w:tcPr>
          <w:p w14:paraId="30868864" w14:textId="6D8F00DF" w:rsidR="005E5030" w:rsidRPr="009C66EA" w:rsidRDefault="00E6781D" w:rsidP="005E5030">
            <w:pPr>
              <w:spacing w:afterLines="20" w:after="48"/>
              <w:jc w:val="right"/>
              <w:rPr>
                <w:color w:val="000000"/>
                <w:sz w:val="20"/>
                <w:szCs w:val="20"/>
              </w:rPr>
            </w:pPr>
            <w:r w:rsidRPr="009C66EA">
              <w:rPr>
                <w:color w:val="000000"/>
                <w:sz w:val="20"/>
                <w:szCs w:val="20"/>
              </w:rPr>
              <w:t>0.0</w:t>
            </w:r>
          </w:p>
        </w:tc>
      </w:tr>
      <w:tr w:rsidR="005E5030" w:rsidRPr="009C66EA" w14:paraId="32A9581B" w14:textId="5C79F79C"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57A89FBF" w14:textId="77777777" w:rsidR="005E5030" w:rsidRPr="00CA423B" w:rsidRDefault="005E5030" w:rsidP="005E5030">
            <w:pPr>
              <w:spacing w:afterLines="20" w:after="48"/>
              <w:rPr>
                <w:b/>
                <w:bCs/>
                <w:color w:val="000000"/>
                <w:sz w:val="20"/>
                <w:szCs w:val="20"/>
              </w:rPr>
            </w:pPr>
            <w:r w:rsidRPr="00CA423B">
              <w:rPr>
                <w:b/>
                <w:bCs/>
                <w:color w:val="000000"/>
                <w:sz w:val="20"/>
                <w:szCs w:val="20"/>
              </w:rPr>
              <w:t xml:space="preserve">6- </w:t>
            </w:r>
            <w:proofErr w:type="spellStart"/>
            <w:r w:rsidRPr="00CA423B">
              <w:rPr>
                <w:b/>
                <w:bCs/>
                <w:color w:val="000000"/>
                <w:sz w:val="20"/>
                <w:szCs w:val="20"/>
              </w:rPr>
              <w:t>Srednjobosanski</w:t>
            </w:r>
            <w:proofErr w:type="spellEnd"/>
            <w:r w:rsidRPr="00CA423B">
              <w:rPr>
                <w:b/>
                <w:bCs/>
                <w:color w:val="000000"/>
                <w:sz w:val="20"/>
                <w:szCs w:val="20"/>
              </w:rPr>
              <w:t xml:space="preserve"> </w:t>
            </w:r>
            <w:proofErr w:type="spellStart"/>
            <w:r w:rsidRPr="00CA423B">
              <w:rPr>
                <w:b/>
                <w:bCs/>
                <w:color w:val="000000"/>
                <w:sz w:val="20"/>
                <w:szCs w:val="20"/>
              </w:rPr>
              <w:t>kanton</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7B0547E9" w14:textId="52B89B05" w:rsidR="005E5030" w:rsidRPr="009C66EA" w:rsidRDefault="005E5030" w:rsidP="005E5030">
            <w:pPr>
              <w:spacing w:afterLines="20" w:after="48"/>
              <w:jc w:val="right"/>
              <w:rPr>
                <w:b/>
                <w:bCs/>
                <w:color w:val="000000"/>
                <w:sz w:val="20"/>
                <w:szCs w:val="20"/>
              </w:rPr>
            </w:pPr>
            <w:r w:rsidRPr="009C66EA">
              <w:rPr>
                <w:b/>
                <w:bCs/>
                <w:color w:val="000000"/>
                <w:sz w:val="20"/>
                <w:szCs w:val="20"/>
              </w:rPr>
              <w:t>3</w:t>
            </w:r>
            <w:r w:rsidR="00241D49" w:rsidRPr="009C66EA">
              <w:rPr>
                <w:b/>
                <w:bCs/>
                <w:color w:val="000000"/>
                <w:sz w:val="20"/>
                <w:szCs w:val="20"/>
              </w:rPr>
              <w:t> </w:t>
            </w:r>
            <w:r w:rsidRPr="009C66EA">
              <w:rPr>
                <w:b/>
                <w:bCs/>
                <w:color w:val="000000"/>
                <w:sz w:val="20"/>
                <w:szCs w:val="20"/>
              </w:rPr>
              <w:t>189</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4A4BA92" w14:textId="54D45639" w:rsidR="005E5030" w:rsidRPr="009C66EA" w:rsidRDefault="005E5030" w:rsidP="005E5030">
            <w:pPr>
              <w:spacing w:afterLines="20" w:after="48"/>
              <w:jc w:val="right"/>
              <w:rPr>
                <w:b/>
                <w:bCs/>
                <w:color w:val="000000"/>
                <w:sz w:val="20"/>
                <w:szCs w:val="20"/>
              </w:rPr>
            </w:pPr>
            <w:r w:rsidRPr="009C66EA">
              <w:rPr>
                <w:b/>
                <w:bCs/>
                <w:color w:val="000000"/>
                <w:sz w:val="20"/>
                <w:szCs w:val="20"/>
              </w:rPr>
              <w:t>254</w:t>
            </w:r>
            <w:r w:rsidR="00241D49" w:rsidRPr="009C66EA">
              <w:rPr>
                <w:b/>
                <w:bCs/>
                <w:color w:val="000000"/>
                <w:sz w:val="20"/>
                <w:szCs w:val="20"/>
              </w:rPr>
              <w:t> </w:t>
            </w:r>
            <w:r w:rsidRPr="009C66EA">
              <w:rPr>
                <w:b/>
                <w:bCs/>
                <w:color w:val="000000"/>
                <w:sz w:val="20"/>
                <w:szCs w:val="20"/>
              </w:rPr>
              <w:t>686</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0E962F82" w14:textId="6515AEC4" w:rsidR="005E5030" w:rsidRPr="009C66EA" w:rsidRDefault="005E5030" w:rsidP="005E5030">
            <w:pPr>
              <w:spacing w:afterLines="20" w:after="48"/>
              <w:jc w:val="right"/>
              <w:rPr>
                <w:b/>
                <w:bCs/>
                <w:color w:val="000000"/>
                <w:sz w:val="20"/>
                <w:szCs w:val="20"/>
              </w:rPr>
            </w:pPr>
            <w:r w:rsidRPr="009C66EA">
              <w:rPr>
                <w:b/>
                <w:bCs/>
                <w:color w:val="000000"/>
                <w:sz w:val="20"/>
                <w:szCs w:val="20"/>
              </w:rPr>
              <w:t>80</w:t>
            </w:r>
          </w:p>
        </w:tc>
        <w:tc>
          <w:tcPr>
            <w:tcW w:w="815" w:type="pct"/>
            <w:tcBorders>
              <w:top w:val="nil"/>
              <w:left w:val="single" w:sz="4" w:space="0" w:color="595959"/>
              <w:bottom w:val="single" w:sz="4" w:space="0" w:color="auto"/>
              <w:right w:val="single" w:sz="4" w:space="0" w:color="auto"/>
            </w:tcBorders>
            <w:vAlign w:val="bottom"/>
          </w:tcPr>
          <w:p w14:paraId="4E1D11AF" w14:textId="26426E8D" w:rsidR="005E5030" w:rsidRPr="009C66EA" w:rsidRDefault="005E5030" w:rsidP="005E5030">
            <w:pPr>
              <w:spacing w:afterLines="20" w:after="48"/>
              <w:jc w:val="right"/>
              <w:rPr>
                <w:b/>
                <w:bCs/>
                <w:color w:val="000000"/>
                <w:sz w:val="20"/>
                <w:szCs w:val="20"/>
              </w:rPr>
            </w:pPr>
            <w:r w:rsidRPr="009C66EA">
              <w:rPr>
                <w:b/>
                <w:bCs/>
                <w:color w:val="000000"/>
                <w:sz w:val="20"/>
                <w:szCs w:val="20"/>
              </w:rPr>
              <w:t>30</w:t>
            </w:r>
            <w:r w:rsidR="00241D49" w:rsidRPr="009C66EA">
              <w:rPr>
                <w:b/>
                <w:bCs/>
                <w:color w:val="000000"/>
                <w:sz w:val="20"/>
                <w:szCs w:val="20"/>
              </w:rPr>
              <w:t>.</w:t>
            </w:r>
            <w:r w:rsidRPr="009C66EA">
              <w:rPr>
                <w:b/>
                <w:bCs/>
                <w:color w:val="000000"/>
                <w:sz w:val="20"/>
                <w:szCs w:val="20"/>
              </w:rPr>
              <w:t>23</w:t>
            </w:r>
          </w:p>
        </w:tc>
      </w:tr>
      <w:tr w:rsidR="005E5030" w:rsidRPr="009C66EA" w14:paraId="7C161DAB" w14:textId="539B2B66"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25A5E165"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Fojnica</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67C4B482" w14:textId="0F110564" w:rsidR="005E5030" w:rsidRPr="009C66EA" w:rsidRDefault="005E5030" w:rsidP="005E5030">
            <w:pPr>
              <w:spacing w:afterLines="20" w:after="48"/>
              <w:jc w:val="right"/>
              <w:rPr>
                <w:color w:val="000000"/>
                <w:sz w:val="20"/>
                <w:szCs w:val="20"/>
              </w:rPr>
            </w:pPr>
            <w:r w:rsidRPr="009C66EA">
              <w:rPr>
                <w:color w:val="000000"/>
                <w:sz w:val="20"/>
                <w:szCs w:val="20"/>
              </w:rPr>
              <w:t>306</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004DD0BF" w14:textId="27025BC4" w:rsidR="005E5030" w:rsidRPr="009C66EA" w:rsidRDefault="005E5030" w:rsidP="005E5030">
            <w:pPr>
              <w:spacing w:afterLines="20" w:after="48"/>
              <w:jc w:val="right"/>
              <w:rPr>
                <w:color w:val="000000"/>
                <w:sz w:val="20"/>
                <w:szCs w:val="20"/>
              </w:rPr>
            </w:pPr>
            <w:r w:rsidRPr="009C66EA">
              <w:rPr>
                <w:color w:val="000000"/>
                <w:sz w:val="20"/>
                <w:szCs w:val="20"/>
              </w:rPr>
              <w:t>12</w:t>
            </w:r>
            <w:r w:rsidR="00241D49" w:rsidRPr="009C66EA">
              <w:rPr>
                <w:color w:val="000000"/>
                <w:sz w:val="20"/>
                <w:szCs w:val="20"/>
              </w:rPr>
              <w:t> </w:t>
            </w:r>
            <w:r w:rsidRPr="009C66EA">
              <w:rPr>
                <w:color w:val="000000"/>
                <w:sz w:val="20"/>
                <w:szCs w:val="20"/>
              </w:rPr>
              <w:t>356</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444DE9FB" w14:textId="7352292B" w:rsidR="005E5030" w:rsidRPr="009C66EA" w:rsidRDefault="005E5030" w:rsidP="005E5030">
            <w:pPr>
              <w:spacing w:afterLines="20" w:after="48"/>
              <w:jc w:val="right"/>
              <w:rPr>
                <w:color w:val="000000"/>
                <w:sz w:val="20"/>
                <w:szCs w:val="20"/>
              </w:rPr>
            </w:pPr>
            <w:r w:rsidRPr="009C66EA">
              <w:rPr>
                <w:color w:val="000000"/>
                <w:sz w:val="20"/>
                <w:szCs w:val="20"/>
              </w:rPr>
              <w:t>40</w:t>
            </w:r>
          </w:p>
        </w:tc>
        <w:tc>
          <w:tcPr>
            <w:tcW w:w="815" w:type="pct"/>
            <w:tcBorders>
              <w:top w:val="nil"/>
              <w:left w:val="single" w:sz="4" w:space="0" w:color="595959"/>
              <w:bottom w:val="single" w:sz="4" w:space="0" w:color="auto"/>
              <w:right w:val="single" w:sz="4" w:space="0" w:color="auto"/>
            </w:tcBorders>
            <w:vAlign w:val="bottom"/>
          </w:tcPr>
          <w:p w14:paraId="02DCC665" w14:textId="7D010C69" w:rsidR="005E5030" w:rsidRPr="009C66EA" w:rsidRDefault="005E5030" w:rsidP="005E5030">
            <w:pPr>
              <w:spacing w:afterLines="20" w:after="48"/>
              <w:jc w:val="right"/>
              <w:rPr>
                <w:color w:val="000000"/>
                <w:sz w:val="20"/>
                <w:szCs w:val="20"/>
              </w:rPr>
            </w:pPr>
            <w:r w:rsidRPr="009C66EA">
              <w:rPr>
                <w:color w:val="000000"/>
                <w:sz w:val="20"/>
                <w:szCs w:val="20"/>
              </w:rPr>
              <w:t>28</w:t>
            </w:r>
            <w:r w:rsidR="00241D49" w:rsidRPr="009C66EA">
              <w:rPr>
                <w:color w:val="000000"/>
                <w:sz w:val="20"/>
                <w:szCs w:val="20"/>
              </w:rPr>
              <w:t>.</w:t>
            </w:r>
            <w:r w:rsidRPr="009C66EA">
              <w:rPr>
                <w:color w:val="000000"/>
                <w:sz w:val="20"/>
                <w:szCs w:val="20"/>
              </w:rPr>
              <w:t>89</w:t>
            </w:r>
          </w:p>
        </w:tc>
      </w:tr>
      <w:tr w:rsidR="005E5030" w:rsidRPr="009C66EA" w14:paraId="2C2DFF3E" w14:textId="2D99D03E"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777D2F64"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Kiseljak</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188FFC5A" w14:textId="5F8E6FB2" w:rsidR="005E5030" w:rsidRPr="009C66EA" w:rsidRDefault="005E5030" w:rsidP="005E5030">
            <w:pPr>
              <w:spacing w:afterLines="20" w:after="48"/>
              <w:jc w:val="right"/>
              <w:rPr>
                <w:color w:val="000000"/>
                <w:sz w:val="20"/>
                <w:szCs w:val="20"/>
              </w:rPr>
            </w:pPr>
            <w:r w:rsidRPr="009C66EA">
              <w:rPr>
                <w:color w:val="000000"/>
                <w:sz w:val="20"/>
                <w:szCs w:val="20"/>
              </w:rPr>
              <w:t>165</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66D0C742" w14:textId="1906D5BC" w:rsidR="005E5030" w:rsidRPr="009C66EA" w:rsidRDefault="005E5030" w:rsidP="005E5030">
            <w:pPr>
              <w:spacing w:afterLines="20" w:after="48"/>
              <w:jc w:val="right"/>
              <w:rPr>
                <w:color w:val="000000"/>
                <w:sz w:val="20"/>
                <w:szCs w:val="20"/>
              </w:rPr>
            </w:pPr>
            <w:r w:rsidRPr="009C66EA">
              <w:rPr>
                <w:color w:val="000000"/>
                <w:sz w:val="20"/>
                <w:szCs w:val="20"/>
              </w:rPr>
              <w:t>20</w:t>
            </w:r>
            <w:r w:rsidR="00241D49" w:rsidRPr="009C66EA">
              <w:rPr>
                <w:color w:val="000000"/>
                <w:sz w:val="20"/>
                <w:szCs w:val="20"/>
              </w:rPr>
              <w:t> </w:t>
            </w:r>
            <w:r w:rsidRPr="009C66EA">
              <w:rPr>
                <w:color w:val="000000"/>
                <w:sz w:val="20"/>
                <w:szCs w:val="20"/>
              </w:rPr>
              <w:t>722</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72792283" w14:textId="55657AC0" w:rsidR="005E5030" w:rsidRPr="009C66EA" w:rsidRDefault="005E5030" w:rsidP="005E5030">
            <w:pPr>
              <w:spacing w:afterLines="20" w:after="48"/>
              <w:jc w:val="right"/>
              <w:rPr>
                <w:color w:val="000000"/>
                <w:sz w:val="20"/>
                <w:szCs w:val="20"/>
              </w:rPr>
            </w:pPr>
            <w:r w:rsidRPr="009C66EA">
              <w:rPr>
                <w:color w:val="000000"/>
                <w:sz w:val="20"/>
                <w:szCs w:val="20"/>
              </w:rPr>
              <w:t>126</w:t>
            </w:r>
          </w:p>
        </w:tc>
        <w:tc>
          <w:tcPr>
            <w:tcW w:w="815" w:type="pct"/>
            <w:tcBorders>
              <w:top w:val="nil"/>
              <w:left w:val="single" w:sz="4" w:space="0" w:color="595959"/>
              <w:bottom w:val="single" w:sz="4" w:space="0" w:color="auto"/>
              <w:right w:val="single" w:sz="4" w:space="0" w:color="auto"/>
            </w:tcBorders>
            <w:vAlign w:val="bottom"/>
          </w:tcPr>
          <w:p w14:paraId="00D6B019" w14:textId="2A0BB774" w:rsidR="005E5030" w:rsidRPr="009C66EA" w:rsidRDefault="005E5030" w:rsidP="005E5030">
            <w:pPr>
              <w:spacing w:afterLines="20" w:after="48"/>
              <w:jc w:val="right"/>
              <w:rPr>
                <w:color w:val="000000"/>
                <w:sz w:val="20"/>
                <w:szCs w:val="20"/>
              </w:rPr>
            </w:pPr>
            <w:r w:rsidRPr="009C66EA">
              <w:rPr>
                <w:color w:val="000000"/>
                <w:sz w:val="20"/>
                <w:szCs w:val="20"/>
              </w:rPr>
              <w:t>17</w:t>
            </w:r>
            <w:r w:rsidR="00241D49" w:rsidRPr="009C66EA">
              <w:rPr>
                <w:color w:val="000000"/>
                <w:sz w:val="20"/>
                <w:szCs w:val="20"/>
              </w:rPr>
              <w:t>.</w:t>
            </w:r>
            <w:r w:rsidRPr="009C66EA">
              <w:rPr>
                <w:color w:val="000000"/>
                <w:sz w:val="20"/>
                <w:szCs w:val="20"/>
              </w:rPr>
              <w:t>15</w:t>
            </w:r>
          </w:p>
        </w:tc>
      </w:tr>
      <w:tr w:rsidR="005E5030" w:rsidRPr="009C66EA" w14:paraId="40D20101" w14:textId="5FF09952"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7BA5A68A"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Kreševo</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1CF3051B" w14:textId="39F0BE67" w:rsidR="005E5030" w:rsidRPr="009C66EA" w:rsidRDefault="005E5030" w:rsidP="005E5030">
            <w:pPr>
              <w:spacing w:afterLines="20" w:after="48"/>
              <w:jc w:val="right"/>
              <w:rPr>
                <w:color w:val="000000"/>
                <w:sz w:val="20"/>
                <w:szCs w:val="20"/>
              </w:rPr>
            </w:pPr>
            <w:r w:rsidRPr="009C66EA">
              <w:rPr>
                <w:color w:val="000000"/>
                <w:sz w:val="20"/>
                <w:szCs w:val="20"/>
              </w:rPr>
              <w:t>149</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321791C9" w14:textId="20359B49" w:rsidR="005E5030" w:rsidRPr="009C66EA" w:rsidRDefault="005E5030" w:rsidP="005E5030">
            <w:pPr>
              <w:spacing w:afterLines="20" w:after="48"/>
              <w:jc w:val="right"/>
              <w:rPr>
                <w:color w:val="000000"/>
                <w:sz w:val="20"/>
                <w:szCs w:val="20"/>
              </w:rPr>
            </w:pPr>
            <w:r w:rsidRPr="009C66EA">
              <w:rPr>
                <w:color w:val="000000"/>
                <w:sz w:val="20"/>
                <w:szCs w:val="20"/>
              </w:rPr>
              <w:t>5</w:t>
            </w:r>
            <w:r w:rsidR="00241D49" w:rsidRPr="009C66EA">
              <w:rPr>
                <w:color w:val="000000"/>
                <w:sz w:val="20"/>
                <w:szCs w:val="20"/>
              </w:rPr>
              <w:t> </w:t>
            </w:r>
            <w:r w:rsidRPr="009C66EA">
              <w:rPr>
                <w:color w:val="000000"/>
                <w:sz w:val="20"/>
                <w:szCs w:val="20"/>
              </w:rPr>
              <w:t>273</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4D408F9B" w14:textId="51B4D719" w:rsidR="005E5030" w:rsidRPr="009C66EA" w:rsidRDefault="005E5030" w:rsidP="005E5030">
            <w:pPr>
              <w:spacing w:afterLines="20" w:after="48"/>
              <w:jc w:val="right"/>
              <w:rPr>
                <w:color w:val="000000"/>
                <w:sz w:val="20"/>
                <w:szCs w:val="20"/>
              </w:rPr>
            </w:pPr>
            <w:r w:rsidRPr="009C66EA">
              <w:rPr>
                <w:color w:val="000000"/>
                <w:sz w:val="20"/>
                <w:szCs w:val="20"/>
              </w:rPr>
              <w:t>35</w:t>
            </w:r>
          </w:p>
        </w:tc>
        <w:tc>
          <w:tcPr>
            <w:tcW w:w="815" w:type="pct"/>
            <w:tcBorders>
              <w:top w:val="nil"/>
              <w:left w:val="single" w:sz="4" w:space="0" w:color="595959"/>
              <w:bottom w:val="single" w:sz="4" w:space="0" w:color="auto"/>
              <w:right w:val="single" w:sz="4" w:space="0" w:color="auto"/>
            </w:tcBorders>
            <w:vAlign w:val="bottom"/>
          </w:tcPr>
          <w:p w14:paraId="2C36D1CE" w14:textId="7AAE6DB5" w:rsidR="005E5030" w:rsidRPr="009C66EA" w:rsidRDefault="005E5030" w:rsidP="005E5030">
            <w:pPr>
              <w:spacing w:afterLines="20" w:after="48"/>
              <w:jc w:val="right"/>
              <w:rPr>
                <w:color w:val="000000"/>
                <w:sz w:val="20"/>
                <w:szCs w:val="20"/>
              </w:rPr>
            </w:pPr>
            <w:r w:rsidRPr="009C66EA">
              <w:rPr>
                <w:color w:val="000000"/>
                <w:sz w:val="20"/>
                <w:szCs w:val="20"/>
              </w:rPr>
              <w:t>19</w:t>
            </w:r>
            <w:r w:rsidR="00241D49" w:rsidRPr="009C66EA">
              <w:rPr>
                <w:color w:val="000000"/>
                <w:sz w:val="20"/>
                <w:szCs w:val="20"/>
              </w:rPr>
              <w:t>.</w:t>
            </w:r>
            <w:r w:rsidRPr="009C66EA">
              <w:rPr>
                <w:color w:val="000000"/>
                <w:sz w:val="20"/>
                <w:szCs w:val="20"/>
              </w:rPr>
              <w:t>44</w:t>
            </w:r>
          </w:p>
        </w:tc>
      </w:tr>
      <w:tr w:rsidR="005E5030" w:rsidRPr="009C66EA" w14:paraId="6E1F0CDB" w14:textId="0058E2E1"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537D5915" w14:textId="77777777" w:rsidR="005E5030" w:rsidRPr="00CA423B" w:rsidRDefault="005E5030" w:rsidP="005E5030">
            <w:pPr>
              <w:spacing w:afterLines="20" w:after="48"/>
              <w:rPr>
                <w:b/>
                <w:bCs/>
                <w:color w:val="000000"/>
                <w:sz w:val="20"/>
                <w:szCs w:val="20"/>
              </w:rPr>
            </w:pPr>
            <w:r w:rsidRPr="00CA423B">
              <w:rPr>
                <w:b/>
                <w:bCs/>
                <w:color w:val="000000"/>
                <w:sz w:val="20"/>
                <w:szCs w:val="20"/>
              </w:rPr>
              <w:t xml:space="preserve">7-Hercegovačko-neretvanski </w:t>
            </w:r>
            <w:proofErr w:type="spellStart"/>
            <w:r w:rsidRPr="00CA423B">
              <w:rPr>
                <w:b/>
                <w:bCs/>
                <w:color w:val="000000"/>
                <w:sz w:val="20"/>
                <w:szCs w:val="20"/>
              </w:rPr>
              <w:t>kanton</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0ACF4CAE" w14:textId="576CDBF6" w:rsidR="005E5030" w:rsidRPr="009C66EA" w:rsidRDefault="005E5030" w:rsidP="005E5030">
            <w:pPr>
              <w:spacing w:afterLines="20" w:after="48"/>
              <w:jc w:val="right"/>
              <w:rPr>
                <w:b/>
                <w:bCs/>
                <w:color w:val="000000"/>
                <w:sz w:val="20"/>
                <w:szCs w:val="20"/>
              </w:rPr>
            </w:pPr>
            <w:r w:rsidRPr="009C66EA">
              <w:rPr>
                <w:b/>
                <w:bCs/>
                <w:color w:val="000000"/>
                <w:sz w:val="20"/>
                <w:szCs w:val="20"/>
              </w:rPr>
              <w:t>4</w:t>
            </w:r>
            <w:r w:rsidR="00241D49" w:rsidRPr="009C66EA">
              <w:rPr>
                <w:b/>
                <w:bCs/>
                <w:color w:val="000000"/>
                <w:sz w:val="20"/>
                <w:szCs w:val="20"/>
              </w:rPr>
              <w:t> </w:t>
            </w:r>
            <w:r w:rsidRPr="009C66EA">
              <w:rPr>
                <w:b/>
                <w:bCs/>
                <w:color w:val="000000"/>
                <w:sz w:val="20"/>
                <w:szCs w:val="20"/>
              </w:rPr>
              <w:t>401</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4DBD5EB7" w14:textId="4838259A" w:rsidR="005E5030" w:rsidRPr="009C66EA" w:rsidRDefault="005E5030" w:rsidP="005E5030">
            <w:pPr>
              <w:spacing w:afterLines="20" w:after="48"/>
              <w:jc w:val="right"/>
              <w:rPr>
                <w:b/>
                <w:bCs/>
                <w:color w:val="000000"/>
                <w:sz w:val="20"/>
                <w:szCs w:val="20"/>
              </w:rPr>
            </w:pPr>
            <w:r w:rsidRPr="009C66EA">
              <w:rPr>
                <w:b/>
                <w:bCs/>
                <w:color w:val="000000"/>
                <w:sz w:val="20"/>
                <w:szCs w:val="20"/>
              </w:rPr>
              <w:t>222</w:t>
            </w:r>
            <w:r w:rsidR="00241D49" w:rsidRPr="009C66EA">
              <w:rPr>
                <w:b/>
                <w:bCs/>
                <w:color w:val="000000"/>
                <w:sz w:val="20"/>
                <w:szCs w:val="20"/>
              </w:rPr>
              <w:t> </w:t>
            </w:r>
            <w:r w:rsidRPr="009C66EA">
              <w:rPr>
                <w:b/>
                <w:bCs/>
                <w:color w:val="000000"/>
                <w:sz w:val="20"/>
                <w:szCs w:val="20"/>
              </w:rPr>
              <w:t>007</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74E77276" w14:textId="4C07865E" w:rsidR="005E5030" w:rsidRPr="009C66EA" w:rsidRDefault="005E5030" w:rsidP="005E5030">
            <w:pPr>
              <w:spacing w:afterLines="20" w:after="48"/>
              <w:jc w:val="right"/>
              <w:rPr>
                <w:b/>
                <w:bCs/>
                <w:color w:val="000000"/>
                <w:sz w:val="20"/>
                <w:szCs w:val="20"/>
              </w:rPr>
            </w:pPr>
            <w:r w:rsidRPr="009C66EA">
              <w:rPr>
                <w:b/>
                <w:bCs/>
                <w:color w:val="000000"/>
                <w:sz w:val="20"/>
                <w:szCs w:val="20"/>
              </w:rPr>
              <w:t>50</w:t>
            </w:r>
          </w:p>
        </w:tc>
        <w:tc>
          <w:tcPr>
            <w:tcW w:w="815" w:type="pct"/>
            <w:tcBorders>
              <w:top w:val="nil"/>
              <w:left w:val="single" w:sz="4" w:space="0" w:color="595959"/>
              <w:bottom w:val="single" w:sz="4" w:space="0" w:color="auto"/>
              <w:right w:val="single" w:sz="4" w:space="0" w:color="auto"/>
            </w:tcBorders>
            <w:vAlign w:val="bottom"/>
          </w:tcPr>
          <w:p w14:paraId="6D047D1F" w14:textId="0ECEF691" w:rsidR="005E5030" w:rsidRPr="009C66EA" w:rsidRDefault="005E5030" w:rsidP="005E5030">
            <w:pPr>
              <w:spacing w:afterLines="20" w:after="48"/>
              <w:jc w:val="right"/>
              <w:rPr>
                <w:b/>
                <w:bCs/>
                <w:color w:val="000000"/>
                <w:sz w:val="20"/>
                <w:szCs w:val="20"/>
              </w:rPr>
            </w:pPr>
            <w:r w:rsidRPr="009C66EA">
              <w:rPr>
                <w:b/>
                <w:bCs/>
                <w:color w:val="000000"/>
                <w:sz w:val="20"/>
                <w:szCs w:val="20"/>
              </w:rPr>
              <w:t>42</w:t>
            </w:r>
            <w:r w:rsidR="00241D49" w:rsidRPr="009C66EA">
              <w:rPr>
                <w:b/>
                <w:bCs/>
                <w:color w:val="000000"/>
                <w:sz w:val="20"/>
                <w:szCs w:val="20"/>
              </w:rPr>
              <w:t>.</w:t>
            </w:r>
            <w:r w:rsidRPr="009C66EA">
              <w:rPr>
                <w:b/>
                <w:bCs/>
                <w:color w:val="000000"/>
                <w:sz w:val="20"/>
                <w:szCs w:val="20"/>
              </w:rPr>
              <w:t>46</w:t>
            </w:r>
          </w:p>
        </w:tc>
      </w:tr>
      <w:tr w:rsidR="005E5030" w:rsidRPr="009C66EA" w14:paraId="2CFB1920" w14:textId="7DA1DEF1"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383D0E4B" w14:textId="77777777" w:rsidR="005E5030" w:rsidRPr="00CA423B" w:rsidRDefault="005E5030" w:rsidP="005E5030">
            <w:pPr>
              <w:spacing w:afterLines="20" w:after="48"/>
              <w:rPr>
                <w:color w:val="000000"/>
                <w:sz w:val="20"/>
                <w:szCs w:val="20"/>
              </w:rPr>
            </w:pPr>
            <w:r w:rsidRPr="00CA423B">
              <w:rPr>
                <w:color w:val="000000"/>
                <w:sz w:val="20"/>
                <w:szCs w:val="20"/>
              </w:rPr>
              <w:t xml:space="preserve">Grad </w:t>
            </w:r>
            <w:proofErr w:type="spellStart"/>
            <w:r w:rsidRPr="00CA423B">
              <w:rPr>
                <w:color w:val="000000"/>
                <w:sz w:val="20"/>
                <w:szCs w:val="20"/>
              </w:rPr>
              <w:t>Čapljina</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195A19E8" w14:textId="50A84595" w:rsidR="005E5030" w:rsidRPr="009C66EA" w:rsidRDefault="005E5030" w:rsidP="005E5030">
            <w:pPr>
              <w:spacing w:afterLines="20" w:after="48"/>
              <w:jc w:val="right"/>
              <w:rPr>
                <w:color w:val="000000"/>
                <w:sz w:val="20"/>
                <w:szCs w:val="20"/>
              </w:rPr>
            </w:pPr>
            <w:r w:rsidRPr="009C66EA">
              <w:rPr>
                <w:color w:val="000000"/>
                <w:sz w:val="20"/>
                <w:szCs w:val="20"/>
              </w:rPr>
              <w:t>256</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30A097C6" w14:textId="08566DBB" w:rsidR="005E5030" w:rsidRPr="009C66EA" w:rsidRDefault="005E5030" w:rsidP="005E5030">
            <w:pPr>
              <w:spacing w:afterLines="20" w:after="48"/>
              <w:jc w:val="right"/>
              <w:rPr>
                <w:color w:val="000000"/>
                <w:sz w:val="20"/>
                <w:szCs w:val="20"/>
              </w:rPr>
            </w:pPr>
            <w:r w:rsidRPr="009C66EA">
              <w:rPr>
                <w:color w:val="000000"/>
                <w:sz w:val="20"/>
                <w:szCs w:val="20"/>
              </w:rPr>
              <w:t>26</w:t>
            </w:r>
            <w:r w:rsidR="00241D49" w:rsidRPr="009C66EA">
              <w:rPr>
                <w:color w:val="000000"/>
                <w:sz w:val="20"/>
                <w:szCs w:val="20"/>
              </w:rPr>
              <w:t> </w:t>
            </w:r>
            <w:r w:rsidRPr="009C66EA">
              <w:rPr>
                <w:color w:val="000000"/>
                <w:sz w:val="20"/>
                <w:szCs w:val="20"/>
              </w:rPr>
              <w:t>157</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1BEB4D24" w14:textId="5CC60B83" w:rsidR="005E5030" w:rsidRPr="009C66EA" w:rsidRDefault="005E5030" w:rsidP="005E5030">
            <w:pPr>
              <w:spacing w:afterLines="20" w:after="48"/>
              <w:jc w:val="right"/>
              <w:rPr>
                <w:color w:val="000000"/>
                <w:sz w:val="20"/>
                <w:szCs w:val="20"/>
              </w:rPr>
            </w:pPr>
            <w:r w:rsidRPr="009C66EA">
              <w:rPr>
                <w:color w:val="000000"/>
                <w:sz w:val="20"/>
                <w:szCs w:val="20"/>
              </w:rPr>
              <w:t>102</w:t>
            </w:r>
          </w:p>
        </w:tc>
        <w:tc>
          <w:tcPr>
            <w:tcW w:w="815" w:type="pct"/>
            <w:tcBorders>
              <w:top w:val="nil"/>
              <w:left w:val="single" w:sz="4" w:space="0" w:color="595959"/>
              <w:bottom w:val="single" w:sz="4" w:space="0" w:color="auto"/>
              <w:right w:val="single" w:sz="4" w:space="0" w:color="auto"/>
            </w:tcBorders>
            <w:vAlign w:val="bottom"/>
          </w:tcPr>
          <w:p w14:paraId="45F2C0C2" w14:textId="34CE93FE" w:rsidR="005E5030" w:rsidRPr="009C66EA" w:rsidRDefault="005E5030" w:rsidP="005E5030">
            <w:pPr>
              <w:spacing w:afterLines="20" w:after="48"/>
              <w:jc w:val="right"/>
              <w:rPr>
                <w:color w:val="000000"/>
                <w:sz w:val="20"/>
                <w:szCs w:val="20"/>
              </w:rPr>
            </w:pPr>
            <w:r w:rsidRPr="009C66EA">
              <w:rPr>
                <w:color w:val="000000"/>
                <w:sz w:val="20"/>
                <w:szCs w:val="20"/>
              </w:rPr>
              <w:t>22</w:t>
            </w:r>
            <w:r w:rsidR="00241D49" w:rsidRPr="009C66EA">
              <w:rPr>
                <w:color w:val="000000"/>
                <w:sz w:val="20"/>
                <w:szCs w:val="20"/>
              </w:rPr>
              <w:t>.</w:t>
            </w:r>
            <w:r w:rsidRPr="009C66EA">
              <w:rPr>
                <w:color w:val="000000"/>
                <w:sz w:val="20"/>
                <w:szCs w:val="20"/>
              </w:rPr>
              <w:t>07</w:t>
            </w:r>
          </w:p>
        </w:tc>
      </w:tr>
      <w:tr w:rsidR="005E5030" w:rsidRPr="009C66EA" w14:paraId="6F8BE303" w14:textId="2B46B827"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37FF9932"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Čitluk</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63A4F252" w14:textId="67D9DC37" w:rsidR="005E5030" w:rsidRPr="009C66EA" w:rsidRDefault="005E5030" w:rsidP="005E5030">
            <w:pPr>
              <w:spacing w:afterLines="20" w:after="48"/>
              <w:jc w:val="right"/>
              <w:rPr>
                <w:color w:val="000000"/>
                <w:sz w:val="20"/>
                <w:szCs w:val="20"/>
              </w:rPr>
            </w:pPr>
            <w:r w:rsidRPr="009C66EA">
              <w:rPr>
                <w:color w:val="000000"/>
                <w:sz w:val="20"/>
                <w:szCs w:val="20"/>
              </w:rPr>
              <w:t>181</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49F127DA" w14:textId="325D87B0" w:rsidR="005E5030" w:rsidRPr="009C66EA" w:rsidRDefault="005E5030" w:rsidP="005E5030">
            <w:pPr>
              <w:spacing w:afterLines="20" w:after="48"/>
              <w:jc w:val="right"/>
              <w:rPr>
                <w:color w:val="000000"/>
                <w:sz w:val="20"/>
                <w:szCs w:val="20"/>
              </w:rPr>
            </w:pPr>
            <w:r w:rsidRPr="009C66EA">
              <w:rPr>
                <w:color w:val="000000"/>
                <w:sz w:val="20"/>
                <w:szCs w:val="20"/>
              </w:rPr>
              <w:t>18</w:t>
            </w:r>
            <w:r w:rsidR="00241D49" w:rsidRPr="009C66EA">
              <w:rPr>
                <w:color w:val="000000"/>
                <w:sz w:val="20"/>
                <w:szCs w:val="20"/>
              </w:rPr>
              <w:t> </w:t>
            </w:r>
            <w:r w:rsidRPr="009C66EA">
              <w:rPr>
                <w:color w:val="000000"/>
                <w:sz w:val="20"/>
                <w:szCs w:val="20"/>
              </w:rPr>
              <w:t>140</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4392BDE5" w14:textId="602CF7DD" w:rsidR="005E5030" w:rsidRPr="009C66EA" w:rsidRDefault="005E5030" w:rsidP="005E5030">
            <w:pPr>
              <w:spacing w:afterLines="20" w:after="48"/>
              <w:jc w:val="right"/>
              <w:rPr>
                <w:color w:val="000000"/>
                <w:sz w:val="20"/>
                <w:szCs w:val="20"/>
              </w:rPr>
            </w:pPr>
            <w:r w:rsidRPr="009C66EA">
              <w:rPr>
                <w:color w:val="000000"/>
                <w:sz w:val="20"/>
                <w:szCs w:val="20"/>
              </w:rPr>
              <w:t>100</w:t>
            </w:r>
          </w:p>
        </w:tc>
        <w:tc>
          <w:tcPr>
            <w:tcW w:w="815" w:type="pct"/>
            <w:tcBorders>
              <w:top w:val="nil"/>
              <w:left w:val="single" w:sz="4" w:space="0" w:color="595959"/>
              <w:bottom w:val="single" w:sz="4" w:space="0" w:color="auto"/>
              <w:right w:val="single" w:sz="4" w:space="0" w:color="auto"/>
            </w:tcBorders>
            <w:vAlign w:val="bottom"/>
          </w:tcPr>
          <w:p w14:paraId="53136FB5" w14:textId="1C8FD13E" w:rsidR="005E5030" w:rsidRPr="009C66EA" w:rsidRDefault="005E5030" w:rsidP="005E5030">
            <w:pPr>
              <w:spacing w:afterLines="20" w:after="48"/>
              <w:jc w:val="right"/>
              <w:rPr>
                <w:color w:val="000000"/>
                <w:sz w:val="20"/>
                <w:szCs w:val="20"/>
              </w:rPr>
            </w:pPr>
            <w:r w:rsidRPr="009C66EA">
              <w:rPr>
                <w:color w:val="000000"/>
                <w:sz w:val="20"/>
                <w:szCs w:val="20"/>
              </w:rPr>
              <w:t>18</w:t>
            </w:r>
            <w:r w:rsidR="00241D49" w:rsidRPr="009C66EA">
              <w:rPr>
                <w:color w:val="000000"/>
                <w:sz w:val="20"/>
                <w:szCs w:val="20"/>
              </w:rPr>
              <w:t>.</w:t>
            </w:r>
            <w:r w:rsidRPr="009C66EA">
              <w:rPr>
                <w:color w:val="000000"/>
                <w:sz w:val="20"/>
                <w:szCs w:val="20"/>
              </w:rPr>
              <w:t>26</w:t>
            </w:r>
          </w:p>
        </w:tc>
      </w:tr>
      <w:tr w:rsidR="005E5030" w:rsidRPr="009C66EA" w14:paraId="0D72062F" w14:textId="0B648679"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490EEB6" w14:textId="77777777" w:rsidR="005E5030" w:rsidRPr="00CA423B" w:rsidRDefault="005E5030" w:rsidP="005E5030">
            <w:pPr>
              <w:spacing w:afterLines="20" w:after="48"/>
              <w:rPr>
                <w:color w:val="000000"/>
                <w:sz w:val="20"/>
                <w:szCs w:val="20"/>
              </w:rPr>
            </w:pPr>
            <w:r w:rsidRPr="00CA423B">
              <w:rPr>
                <w:color w:val="000000"/>
                <w:sz w:val="20"/>
                <w:szCs w:val="20"/>
              </w:rPr>
              <w:t>Jablanica</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2722A970" w14:textId="058E671D" w:rsidR="005E5030" w:rsidRPr="009C66EA" w:rsidRDefault="005E5030" w:rsidP="005E5030">
            <w:pPr>
              <w:spacing w:afterLines="20" w:after="48"/>
              <w:jc w:val="right"/>
              <w:rPr>
                <w:color w:val="000000"/>
                <w:sz w:val="20"/>
                <w:szCs w:val="20"/>
              </w:rPr>
            </w:pPr>
            <w:r w:rsidRPr="009C66EA">
              <w:rPr>
                <w:color w:val="000000"/>
                <w:sz w:val="20"/>
                <w:szCs w:val="20"/>
              </w:rPr>
              <w:t>301</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77CB080C" w14:textId="41465608" w:rsidR="005E5030" w:rsidRPr="009C66EA" w:rsidRDefault="005E5030" w:rsidP="005E5030">
            <w:pPr>
              <w:spacing w:afterLines="20" w:after="48"/>
              <w:jc w:val="right"/>
              <w:rPr>
                <w:color w:val="000000"/>
                <w:sz w:val="20"/>
                <w:szCs w:val="20"/>
              </w:rPr>
            </w:pPr>
            <w:r w:rsidRPr="009C66EA">
              <w:rPr>
                <w:color w:val="000000"/>
                <w:sz w:val="20"/>
                <w:szCs w:val="20"/>
              </w:rPr>
              <w:t>10</w:t>
            </w:r>
            <w:r w:rsidR="00241D49" w:rsidRPr="009C66EA">
              <w:rPr>
                <w:color w:val="000000"/>
                <w:sz w:val="20"/>
                <w:szCs w:val="20"/>
              </w:rPr>
              <w:t> </w:t>
            </w:r>
            <w:r w:rsidRPr="009C66EA">
              <w:rPr>
                <w:color w:val="000000"/>
                <w:sz w:val="20"/>
                <w:szCs w:val="20"/>
              </w:rPr>
              <w:t>111</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4300B6CF" w14:textId="5E5EC637" w:rsidR="005E5030" w:rsidRPr="009C66EA" w:rsidRDefault="005E5030" w:rsidP="005E5030">
            <w:pPr>
              <w:spacing w:afterLines="20" w:after="48"/>
              <w:jc w:val="right"/>
              <w:rPr>
                <w:color w:val="000000"/>
                <w:sz w:val="20"/>
                <w:szCs w:val="20"/>
              </w:rPr>
            </w:pPr>
            <w:r w:rsidRPr="009C66EA">
              <w:rPr>
                <w:color w:val="000000"/>
                <w:sz w:val="20"/>
                <w:szCs w:val="20"/>
              </w:rPr>
              <w:t>34</w:t>
            </w:r>
          </w:p>
        </w:tc>
        <w:tc>
          <w:tcPr>
            <w:tcW w:w="815" w:type="pct"/>
            <w:tcBorders>
              <w:top w:val="nil"/>
              <w:left w:val="single" w:sz="4" w:space="0" w:color="595959"/>
              <w:bottom w:val="single" w:sz="4" w:space="0" w:color="auto"/>
              <w:right w:val="single" w:sz="4" w:space="0" w:color="auto"/>
            </w:tcBorders>
            <w:vAlign w:val="bottom"/>
          </w:tcPr>
          <w:p w14:paraId="2A877DD1" w14:textId="2D50D0E1" w:rsidR="005E5030" w:rsidRPr="009C66EA" w:rsidRDefault="005E5030" w:rsidP="005E5030">
            <w:pPr>
              <w:spacing w:afterLines="20" w:after="48"/>
              <w:jc w:val="right"/>
              <w:rPr>
                <w:color w:val="000000"/>
                <w:sz w:val="20"/>
                <w:szCs w:val="20"/>
              </w:rPr>
            </w:pPr>
            <w:r w:rsidRPr="009C66EA">
              <w:rPr>
                <w:color w:val="000000"/>
                <w:sz w:val="20"/>
                <w:szCs w:val="20"/>
              </w:rPr>
              <w:t>40</w:t>
            </w:r>
            <w:r w:rsidR="00241D49" w:rsidRPr="009C66EA">
              <w:rPr>
                <w:color w:val="000000"/>
                <w:sz w:val="20"/>
                <w:szCs w:val="20"/>
              </w:rPr>
              <w:t>.</w:t>
            </w:r>
            <w:r w:rsidRPr="009C66EA">
              <w:rPr>
                <w:color w:val="000000"/>
                <w:sz w:val="20"/>
                <w:szCs w:val="20"/>
              </w:rPr>
              <w:t>12</w:t>
            </w:r>
          </w:p>
        </w:tc>
      </w:tr>
      <w:tr w:rsidR="005E5030" w:rsidRPr="009C66EA" w14:paraId="0D3E71DA" w14:textId="1AA30590"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A63EA86"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Konjic</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16291264" w14:textId="51F323CF" w:rsidR="005E5030" w:rsidRPr="009C66EA" w:rsidRDefault="005E5030" w:rsidP="005E5030">
            <w:pPr>
              <w:spacing w:afterLines="20" w:after="48"/>
              <w:jc w:val="right"/>
              <w:rPr>
                <w:color w:val="000000"/>
                <w:sz w:val="20"/>
                <w:szCs w:val="20"/>
              </w:rPr>
            </w:pPr>
            <w:r w:rsidRPr="009C66EA">
              <w:rPr>
                <w:color w:val="000000"/>
                <w:sz w:val="20"/>
                <w:szCs w:val="20"/>
              </w:rPr>
              <w:t>1</w:t>
            </w:r>
            <w:r w:rsidR="00241D49" w:rsidRPr="009C66EA">
              <w:rPr>
                <w:color w:val="000000"/>
                <w:sz w:val="20"/>
                <w:szCs w:val="20"/>
              </w:rPr>
              <w:t> </w:t>
            </w:r>
            <w:r w:rsidRPr="009C66EA">
              <w:rPr>
                <w:color w:val="000000"/>
                <w:sz w:val="20"/>
                <w:szCs w:val="20"/>
              </w:rPr>
              <w:t>169</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40B33589" w14:textId="7379A7EE" w:rsidR="005E5030" w:rsidRPr="009C66EA" w:rsidRDefault="005E5030" w:rsidP="005E5030">
            <w:pPr>
              <w:spacing w:afterLines="20" w:after="48"/>
              <w:jc w:val="right"/>
              <w:rPr>
                <w:color w:val="000000"/>
                <w:sz w:val="20"/>
                <w:szCs w:val="20"/>
              </w:rPr>
            </w:pPr>
            <w:r w:rsidRPr="009C66EA">
              <w:rPr>
                <w:color w:val="000000"/>
                <w:sz w:val="20"/>
                <w:szCs w:val="20"/>
              </w:rPr>
              <w:t>25</w:t>
            </w:r>
            <w:r w:rsidR="00241D49" w:rsidRPr="009C66EA">
              <w:rPr>
                <w:color w:val="000000"/>
                <w:sz w:val="20"/>
                <w:szCs w:val="20"/>
              </w:rPr>
              <w:t> </w:t>
            </w:r>
            <w:r w:rsidRPr="009C66EA">
              <w:rPr>
                <w:color w:val="000000"/>
                <w:sz w:val="20"/>
                <w:szCs w:val="20"/>
              </w:rPr>
              <w:t>148</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36198CE1" w14:textId="0FC401D3" w:rsidR="005E5030" w:rsidRPr="009C66EA" w:rsidRDefault="005E5030" w:rsidP="005E5030">
            <w:pPr>
              <w:spacing w:afterLines="20" w:after="48"/>
              <w:jc w:val="right"/>
              <w:rPr>
                <w:color w:val="000000"/>
                <w:sz w:val="20"/>
                <w:szCs w:val="20"/>
              </w:rPr>
            </w:pPr>
            <w:r w:rsidRPr="009C66EA">
              <w:rPr>
                <w:color w:val="000000"/>
                <w:sz w:val="20"/>
                <w:szCs w:val="20"/>
              </w:rPr>
              <w:t>22</w:t>
            </w:r>
          </w:p>
        </w:tc>
        <w:tc>
          <w:tcPr>
            <w:tcW w:w="815" w:type="pct"/>
            <w:tcBorders>
              <w:top w:val="nil"/>
              <w:left w:val="single" w:sz="4" w:space="0" w:color="595959"/>
              <w:bottom w:val="single" w:sz="4" w:space="0" w:color="auto"/>
              <w:right w:val="single" w:sz="4" w:space="0" w:color="auto"/>
            </w:tcBorders>
            <w:vAlign w:val="bottom"/>
          </w:tcPr>
          <w:p w14:paraId="7B192CA4" w14:textId="481BB54C" w:rsidR="005E5030" w:rsidRPr="009C66EA" w:rsidRDefault="005E5030" w:rsidP="005E5030">
            <w:pPr>
              <w:spacing w:afterLines="20" w:after="48"/>
              <w:jc w:val="right"/>
              <w:rPr>
                <w:color w:val="000000"/>
                <w:sz w:val="20"/>
                <w:szCs w:val="20"/>
              </w:rPr>
            </w:pPr>
            <w:r w:rsidRPr="009C66EA">
              <w:rPr>
                <w:color w:val="000000"/>
                <w:sz w:val="20"/>
                <w:szCs w:val="20"/>
              </w:rPr>
              <w:t>42</w:t>
            </w:r>
            <w:r w:rsidR="00241D49" w:rsidRPr="009C66EA">
              <w:rPr>
                <w:color w:val="000000"/>
                <w:sz w:val="20"/>
                <w:szCs w:val="20"/>
              </w:rPr>
              <w:t>.</w:t>
            </w:r>
            <w:r w:rsidRPr="009C66EA">
              <w:rPr>
                <w:color w:val="000000"/>
                <w:sz w:val="20"/>
                <w:szCs w:val="20"/>
              </w:rPr>
              <w:t>68</w:t>
            </w:r>
          </w:p>
        </w:tc>
      </w:tr>
      <w:tr w:rsidR="005E5030" w:rsidRPr="009C66EA" w14:paraId="25FCFCB0" w14:textId="29886D27"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2FA27111" w14:textId="77777777" w:rsidR="005E5030" w:rsidRPr="00CA423B" w:rsidRDefault="005E5030" w:rsidP="005E5030">
            <w:pPr>
              <w:spacing w:afterLines="20" w:after="48"/>
              <w:rPr>
                <w:color w:val="000000"/>
                <w:sz w:val="20"/>
                <w:szCs w:val="20"/>
              </w:rPr>
            </w:pPr>
            <w:r w:rsidRPr="00CA423B">
              <w:rPr>
                <w:color w:val="000000"/>
                <w:sz w:val="20"/>
                <w:szCs w:val="20"/>
              </w:rPr>
              <w:t>Grad Mostar</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05D86DD9" w14:textId="2C16D406" w:rsidR="005E5030" w:rsidRPr="009C66EA" w:rsidRDefault="005E5030" w:rsidP="005E5030">
            <w:pPr>
              <w:spacing w:afterLines="20" w:after="48"/>
              <w:jc w:val="right"/>
              <w:rPr>
                <w:color w:val="000000"/>
                <w:sz w:val="20"/>
                <w:szCs w:val="20"/>
              </w:rPr>
            </w:pPr>
            <w:r w:rsidRPr="009C66EA">
              <w:rPr>
                <w:color w:val="000000"/>
                <w:sz w:val="20"/>
                <w:szCs w:val="20"/>
              </w:rPr>
              <w:t>1</w:t>
            </w:r>
            <w:r w:rsidR="00241D49" w:rsidRPr="009C66EA">
              <w:rPr>
                <w:color w:val="000000"/>
                <w:sz w:val="20"/>
                <w:szCs w:val="20"/>
              </w:rPr>
              <w:t> </w:t>
            </w:r>
            <w:r w:rsidRPr="009C66EA">
              <w:rPr>
                <w:color w:val="000000"/>
                <w:sz w:val="20"/>
                <w:szCs w:val="20"/>
              </w:rPr>
              <w:t>175</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AFADB0C" w14:textId="1D532D1F" w:rsidR="005E5030" w:rsidRPr="009C66EA" w:rsidRDefault="005E5030" w:rsidP="005E5030">
            <w:pPr>
              <w:spacing w:afterLines="20" w:after="48"/>
              <w:jc w:val="right"/>
              <w:rPr>
                <w:color w:val="000000"/>
                <w:sz w:val="20"/>
                <w:szCs w:val="20"/>
              </w:rPr>
            </w:pPr>
            <w:r w:rsidRPr="009C66EA">
              <w:rPr>
                <w:color w:val="000000"/>
                <w:sz w:val="20"/>
                <w:szCs w:val="20"/>
              </w:rPr>
              <w:t>105</w:t>
            </w:r>
            <w:r w:rsidR="00241D49" w:rsidRPr="009C66EA">
              <w:rPr>
                <w:color w:val="000000"/>
                <w:sz w:val="20"/>
                <w:szCs w:val="20"/>
              </w:rPr>
              <w:t> </w:t>
            </w:r>
            <w:r w:rsidRPr="009C66EA">
              <w:rPr>
                <w:color w:val="000000"/>
                <w:sz w:val="20"/>
                <w:szCs w:val="20"/>
              </w:rPr>
              <w:t>797</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64B2448F" w14:textId="0F14A9EF" w:rsidR="005E5030" w:rsidRPr="009C66EA" w:rsidRDefault="005E5030" w:rsidP="005E5030">
            <w:pPr>
              <w:spacing w:afterLines="20" w:after="48"/>
              <w:jc w:val="right"/>
              <w:rPr>
                <w:color w:val="000000"/>
                <w:sz w:val="20"/>
                <w:szCs w:val="20"/>
              </w:rPr>
            </w:pPr>
            <w:r w:rsidRPr="009C66EA">
              <w:rPr>
                <w:color w:val="000000"/>
                <w:sz w:val="20"/>
                <w:szCs w:val="20"/>
              </w:rPr>
              <w:t>90</w:t>
            </w:r>
          </w:p>
        </w:tc>
        <w:tc>
          <w:tcPr>
            <w:tcW w:w="815" w:type="pct"/>
            <w:tcBorders>
              <w:top w:val="nil"/>
              <w:left w:val="single" w:sz="4" w:space="0" w:color="595959"/>
              <w:bottom w:val="single" w:sz="4" w:space="0" w:color="auto"/>
              <w:right w:val="single" w:sz="4" w:space="0" w:color="auto"/>
            </w:tcBorders>
            <w:vAlign w:val="bottom"/>
          </w:tcPr>
          <w:p w14:paraId="71D02C49" w14:textId="06ED92BE" w:rsidR="005E5030" w:rsidRPr="009C66EA" w:rsidRDefault="005E5030" w:rsidP="005E5030">
            <w:pPr>
              <w:spacing w:afterLines="20" w:after="48"/>
              <w:jc w:val="right"/>
              <w:rPr>
                <w:color w:val="000000"/>
                <w:sz w:val="20"/>
                <w:szCs w:val="20"/>
              </w:rPr>
            </w:pPr>
            <w:r w:rsidRPr="009C66EA">
              <w:rPr>
                <w:color w:val="000000"/>
                <w:sz w:val="20"/>
                <w:szCs w:val="20"/>
              </w:rPr>
              <w:t>56</w:t>
            </w:r>
            <w:r w:rsidR="00241D49" w:rsidRPr="009C66EA">
              <w:rPr>
                <w:color w:val="000000"/>
                <w:sz w:val="20"/>
                <w:szCs w:val="20"/>
              </w:rPr>
              <w:t>.</w:t>
            </w:r>
            <w:r w:rsidRPr="009C66EA">
              <w:rPr>
                <w:color w:val="000000"/>
                <w:sz w:val="20"/>
                <w:szCs w:val="20"/>
              </w:rPr>
              <w:t>90</w:t>
            </w:r>
          </w:p>
        </w:tc>
      </w:tr>
      <w:tr w:rsidR="005E5030" w:rsidRPr="009C66EA" w14:paraId="11D6F3C9" w14:textId="6C45CF81"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7576C480"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Neum</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685D5729" w14:textId="73BFCEB6" w:rsidR="005E5030" w:rsidRPr="009C66EA" w:rsidRDefault="005E5030" w:rsidP="005E5030">
            <w:pPr>
              <w:spacing w:afterLines="20" w:after="48"/>
              <w:jc w:val="right"/>
              <w:rPr>
                <w:color w:val="000000"/>
                <w:sz w:val="20"/>
                <w:szCs w:val="20"/>
              </w:rPr>
            </w:pPr>
            <w:r w:rsidRPr="009C66EA">
              <w:rPr>
                <w:color w:val="000000"/>
                <w:sz w:val="20"/>
                <w:szCs w:val="20"/>
              </w:rPr>
              <w:t>225</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FE5B90D" w14:textId="57DAAA96" w:rsidR="005E5030" w:rsidRPr="009C66EA" w:rsidRDefault="005E5030" w:rsidP="005E5030">
            <w:pPr>
              <w:spacing w:afterLines="20" w:after="48"/>
              <w:jc w:val="right"/>
              <w:rPr>
                <w:color w:val="000000"/>
                <w:sz w:val="20"/>
                <w:szCs w:val="20"/>
              </w:rPr>
            </w:pPr>
            <w:r w:rsidRPr="009C66EA">
              <w:rPr>
                <w:color w:val="000000"/>
                <w:sz w:val="20"/>
                <w:szCs w:val="20"/>
              </w:rPr>
              <w:t>4</w:t>
            </w:r>
            <w:r w:rsidR="00241D49" w:rsidRPr="009C66EA">
              <w:rPr>
                <w:color w:val="000000"/>
                <w:sz w:val="20"/>
                <w:szCs w:val="20"/>
              </w:rPr>
              <w:t> </w:t>
            </w:r>
            <w:r w:rsidRPr="009C66EA">
              <w:rPr>
                <w:color w:val="000000"/>
                <w:sz w:val="20"/>
                <w:szCs w:val="20"/>
              </w:rPr>
              <w:t>653</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0AF91CEA" w14:textId="704B7218" w:rsidR="005E5030" w:rsidRPr="009C66EA" w:rsidRDefault="005E5030" w:rsidP="005E5030">
            <w:pPr>
              <w:spacing w:afterLines="20" w:after="48"/>
              <w:jc w:val="right"/>
              <w:rPr>
                <w:color w:val="000000"/>
                <w:sz w:val="20"/>
                <w:szCs w:val="20"/>
              </w:rPr>
            </w:pPr>
            <w:r w:rsidRPr="009C66EA">
              <w:rPr>
                <w:color w:val="000000"/>
                <w:sz w:val="20"/>
                <w:szCs w:val="20"/>
              </w:rPr>
              <w:t>21</w:t>
            </w:r>
          </w:p>
        </w:tc>
        <w:tc>
          <w:tcPr>
            <w:tcW w:w="815" w:type="pct"/>
            <w:tcBorders>
              <w:top w:val="nil"/>
              <w:left w:val="single" w:sz="4" w:space="0" w:color="595959"/>
              <w:bottom w:val="single" w:sz="4" w:space="0" w:color="auto"/>
              <w:right w:val="single" w:sz="4" w:space="0" w:color="auto"/>
            </w:tcBorders>
            <w:vAlign w:val="bottom"/>
          </w:tcPr>
          <w:p w14:paraId="4D366C0B" w14:textId="775338A2" w:rsidR="005E5030" w:rsidRPr="009C66EA" w:rsidRDefault="005E5030" w:rsidP="005E5030">
            <w:pPr>
              <w:spacing w:afterLines="20" w:after="48"/>
              <w:jc w:val="right"/>
              <w:rPr>
                <w:color w:val="000000"/>
                <w:sz w:val="20"/>
                <w:szCs w:val="20"/>
              </w:rPr>
            </w:pPr>
            <w:r w:rsidRPr="009C66EA">
              <w:rPr>
                <w:color w:val="000000"/>
                <w:sz w:val="20"/>
                <w:szCs w:val="20"/>
              </w:rPr>
              <w:t>64</w:t>
            </w:r>
            <w:r w:rsidR="00241D49" w:rsidRPr="009C66EA">
              <w:rPr>
                <w:color w:val="000000"/>
                <w:sz w:val="20"/>
                <w:szCs w:val="20"/>
              </w:rPr>
              <w:t>.</w:t>
            </w:r>
            <w:r w:rsidRPr="009C66EA">
              <w:rPr>
                <w:color w:val="000000"/>
                <w:sz w:val="20"/>
                <w:szCs w:val="20"/>
              </w:rPr>
              <w:t>75</w:t>
            </w:r>
          </w:p>
        </w:tc>
      </w:tr>
      <w:tr w:rsidR="005E5030" w:rsidRPr="009C66EA" w14:paraId="0A159194" w14:textId="015769FE"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7E531106"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Prozor</w:t>
            </w:r>
            <w:proofErr w:type="spellEnd"/>
            <w:r w:rsidRPr="00CA423B">
              <w:rPr>
                <w:color w:val="000000"/>
                <w:sz w:val="20"/>
                <w:szCs w:val="20"/>
              </w:rPr>
              <w:t xml:space="preserve"> - Rama</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53C11D6C" w14:textId="7837FA54" w:rsidR="005E5030" w:rsidRPr="009C66EA" w:rsidRDefault="005E5030" w:rsidP="005E5030">
            <w:pPr>
              <w:spacing w:afterLines="20" w:after="48"/>
              <w:jc w:val="right"/>
              <w:rPr>
                <w:color w:val="000000"/>
                <w:sz w:val="20"/>
                <w:szCs w:val="20"/>
              </w:rPr>
            </w:pPr>
            <w:r w:rsidRPr="009C66EA">
              <w:rPr>
                <w:color w:val="000000"/>
                <w:sz w:val="20"/>
                <w:szCs w:val="20"/>
              </w:rPr>
              <w:t>477</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32929705" w14:textId="65A2528F" w:rsidR="005E5030" w:rsidRPr="009C66EA" w:rsidRDefault="005E5030" w:rsidP="005E5030">
            <w:pPr>
              <w:spacing w:afterLines="20" w:after="48"/>
              <w:jc w:val="right"/>
              <w:rPr>
                <w:color w:val="000000"/>
                <w:sz w:val="20"/>
                <w:szCs w:val="20"/>
              </w:rPr>
            </w:pPr>
            <w:r w:rsidRPr="009C66EA">
              <w:rPr>
                <w:color w:val="000000"/>
                <w:sz w:val="20"/>
                <w:szCs w:val="20"/>
              </w:rPr>
              <w:t>14</w:t>
            </w:r>
            <w:r w:rsidR="00241D49" w:rsidRPr="009C66EA">
              <w:rPr>
                <w:color w:val="000000"/>
                <w:sz w:val="20"/>
                <w:szCs w:val="20"/>
              </w:rPr>
              <w:t> </w:t>
            </w:r>
            <w:r w:rsidRPr="009C66EA">
              <w:rPr>
                <w:color w:val="000000"/>
                <w:sz w:val="20"/>
                <w:szCs w:val="20"/>
              </w:rPr>
              <w:t>280</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3CB86C0A" w14:textId="4781351A" w:rsidR="005E5030" w:rsidRPr="009C66EA" w:rsidRDefault="005E5030" w:rsidP="005E5030">
            <w:pPr>
              <w:spacing w:afterLines="20" w:after="48"/>
              <w:jc w:val="right"/>
              <w:rPr>
                <w:color w:val="000000"/>
                <w:sz w:val="20"/>
                <w:szCs w:val="20"/>
              </w:rPr>
            </w:pPr>
            <w:r w:rsidRPr="009C66EA">
              <w:rPr>
                <w:color w:val="000000"/>
                <w:sz w:val="20"/>
                <w:szCs w:val="20"/>
              </w:rPr>
              <w:t>30</w:t>
            </w:r>
          </w:p>
        </w:tc>
        <w:tc>
          <w:tcPr>
            <w:tcW w:w="815" w:type="pct"/>
            <w:tcBorders>
              <w:top w:val="nil"/>
              <w:left w:val="single" w:sz="4" w:space="0" w:color="595959"/>
              <w:bottom w:val="single" w:sz="4" w:space="0" w:color="auto"/>
              <w:right w:val="single" w:sz="4" w:space="0" w:color="auto"/>
            </w:tcBorders>
            <w:vAlign w:val="bottom"/>
          </w:tcPr>
          <w:p w14:paraId="1189E7DA" w14:textId="620AB72D" w:rsidR="005E5030" w:rsidRPr="009C66EA" w:rsidRDefault="005E5030" w:rsidP="005E5030">
            <w:pPr>
              <w:spacing w:afterLines="20" w:after="48"/>
              <w:jc w:val="right"/>
              <w:rPr>
                <w:color w:val="000000"/>
                <w:sz w:val="20"/>
                <w:szCs w:val="20"/>
              </w:rPr>
            </w:pPr>
            <w:r w:rsidRPr="009C66EA">
              <w:rPr>
                <w:color w:val="000000"/>
                <w:sz w:val="20"/>
                <w:szCs w:val="20"/>
              </w:rPr>
              <w:t>23</w:t>
            </w:r>
            <w:r w:rsidR="00241D49" w:rsidRPr="009C66EA">
              <w:rPr>
                <w:color w:val="000000"/>
                <w:sz w:val="20"/>
                <w:szCs w:val="20"/>
              </w:rPr>
              <w:t>.</w:t>
            </w:r>
            <w:r w:rsidRPr="009C66EA">
              <w:rPr>
                <w:color w:val="000000"/>
                <w:sz w:val="20"/>
                <w:szCs w:val="20"/>
              </w:rPr>
              <w:t>58</w:t>
            </w:r>
          </w:p>
        </w:tc>
      </w:tr>
      <w:tr w:rsidR="005E5030" w:rsidRPr="009C66EA" w14:paraId="17DB04C8" w14:textId="1C1A412E"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787E9B5A" w14:textId="77777777" w:rsidR="005E5030" w:rsidRPr="00CA423B" w:rsidRDefault="005E5030" w:rsidP="005E5030">
            <w:pPr>
              <w:spacing w:afterLines="20" w:after="48"/>
              <w:rPr>
                <w:color w:val="000000"/>
                <w:sz w:val="20"/>
                <w:szCs w:val="20"/>
              </w:rPr>
            </w:pPr>
            <w:r w:rsidRPr="00CA423B">
              <w:rPr>
                <w:color w:val="000000"/>
                <w:sz w:val="20"/>
                <w:szCs w:val="20"/>
              </w:rPr>
              <w:t>Stolac</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2C1ABB91" w14:textId="1B546FCF" w:rsidR="005E5030" w:rsidRPr="009C66EA" w:rsidRDefault="005E5030" w:rsidP="005E5030">
            <w:pPr>
              <w:spacing w:afterLines="20" w:after="48"/>
              <w:jc w:val="right"/>
              <w:rPr>
                <w:color w:val="000000"/>
                <w:sz w:val="20"/>
                <w:szCs w:val="20"/>
              </w:rPr>
            </w:pPr>
            <w:r w:rsidRPr="009C66EA">
              <w:rPr>
                <w:color w:val="000000"/>
                <w:sz w:val="20"/>
                <w:szCs w:val="20"/>
              </w:rPr>
              <w:t>331</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89A647F" w14:textId="4A601AE8" w:rsidR="005E5030" w:rsidRPr="009C66EA" w:rsidRDefault="005E5030" w:rsidP="005E5030">
            <w:pPr>
              <w:spacing w:afterLines="20" w:after="48"/>
              <w:jc w:val="right"/>
              <w:rPr>
                <w:color w:val="000000"/>
                <w:sz w:val="20"/>
                <w:szCs w:val="20"/>
              </w:rPr>
            </w:pPr>
            <w:r w:rsidRPr="009C66EA">
              <w:rPr>
                <w:color w:val="000000"/>
                <w:sz w:val="20"/>
                <w:szCs w:val="20"/>
              </w:rPr>
              <w:t>14</w:t>
            </w:r>
            <w:r w:rsidR="00241D49" w:rsidRPr="009C66EA">
              <w:rPr>
                <w:color w:val="000000"/>
                <w:sz w:val="20"/>
                <w:szCs w:val="20"/>
              </w:rPr>
              <w:t> </w:t>
            </w:r>
            <w:r w:rsidRPr="009C66EA">
              <w:rPr>
                <w:color w:val="000000"/>
                <w:sz w:val="20"/>
                <w:szCs w:val="20"/>
              </w:rPr>
              <w:t>502</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760E262A" w14:textId="6616B45D" w:rsidR="005E5030" w:rsidRPr="009C66EA" w:rsidRDefault="005E5030" w:rsidP="005E5030">
            <w:pPr>
              <w:spacing w:afterLines="20" w:after="48"/>
              <w:jc w:val="right"/>
              <w:rPr>
                <w:color w:val="000000"/>
                <w:sz w:val="20"/>
                <w:szCs w:val="20"/>
              </w:rPr>
            </w:pPr>
            <w:r w:rsidRPr="009C66EA">
              <w:rPr>
                <w:color w:val="000000"/>
                <w:sz w:val="20"/>
                <w:szCs w:val="20"/>
              </w:rPr>
              <w:t>44</w:t>
            </w:r>
          </w:p>
        </w:tc>
        <w:tc>
          <w:tcPr>
            <w:tcW w:w="815" w:type="pct"/>
            <w:tcBorders>
              <w:top w:val="nil"/>
              <w:left w:val="single" w:sz="4" w:space="0" w:color="595959"/>
              <w:bottom w:val="single" w:sz="4" w:space="0" w:color="auto"/>
              <w:right w:val="single" w:sz="4" w:space="0" w:color="auto"/>
            </w:tcBorders>
            <w:vAlign w:val="bottom"/>
          </w:tcPr>
          <w:p w14:paraId="3643490B" w14:textId="4A33758C" w:rsidR="005E5030" w:rsidRPr="009C66EA" w:rsidRDefault="005E5030" w:rsidP="005E5030">
            <w:pPr>
              <w:spacing w:afterLines="20" w:after="48"/>
              <w:jc w:val="right"/>
              <w:rPr>
                <w:color w:val="000000"/>
                <w:sz w:val="20"/>
                <w:szCs w:val="20"/>
              </w:rPr>
            </w:pPr>
            <w:r w:rsidRPr="009C66EA">
              <w:rPr>
                <w:color w:val="000000"/>
                <w:sz w:val="20"/>
                <w:szCs w:val="20"/>
              </w:rPr>
              <w:t>26</w:t>
            </w:r>
            <w:r w:rsidR="00241D49" w:rsidRPr="009C66EA">
              <w:rPr>
                <w:color w:val="000000"/>
                <w:sz w:val="20"/>
                <w:szCs w:val="20"/>
              </w:rPr>
              <w:t>.</w:t>
            </w:r>
            <w:r w:rsidRPr="009C66EA">
              <w:rPr>
                <w:color w:val="000000"/>
                <w:sz w:val="20"/>
                <w:szCs w:val="20"/>
              </w:rPr>
              <w:t>31</w:t>
            </w:r>
          </w:p>
        </w:tc>
      </w:tr>
      <w:tr w:rsidR="005E5030" w:rsidRPr="009C66EA" w14:paraId="1679E471" w14:textId="6799CB45"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4853394F"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Ravno</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3BCA5E92" w14:textId="50360C30" w:rsidR="005E5030" w:rsidRPr="009C66EA" w:rsidRDefault="005E5030" w:rsidP="005E5030">
            <w:pPr>
              <w:spacing w:afterLines="20" w:after="48"/>
              <w:jc w:val="right"/>
              <w:rPr>
                <w:color w:val="000000"/>
                <w:sz w:val="20"/>
                <w:szCs w:val="20"/>
              </w:rPr>
            </w:pPr>
            <w:r w:rsidRPr="009C66EA">
              <w:rPr>
                <w:color w:val="000000"/>
                <w:sz w:val="20"/>
                <w:szCs w:val="20"/>
              </w:rPr>
              <w:t>286</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D9ADCD5" w14:textId="076C5D4C" w:rsidR="005E5030" w:rsidRPr="009C66EA" w:rsidRDefault="005E5030" w:rsidP="005E5030">
            <w:pPr>
              <w:spacing w:afterLines="20" w:after="48"/>
              <w:jc w:val="right"/>
              <w:rPr>
                <w:color w:val="000000"/>
                <w:sz w:val="20"/>
                <w:szCs w:val="20"/>
              </w:rPr>
            </w:pPr>
            <w:r w:rsidRPr="009C66EA">
              <w:rPr>
                <w:color w:val="000000"/>
                <w:sz w:val="20"/>
                <w:szCs w:val="20"/>
              </w:rPr>
              <w:t>3</w:t>
            </w:r>
            <w:r w:rsidR="00241D49" w:rsidRPr="009C66EA">
              <w:rPr>
                <w:color w:val="000000"/>
                <w:sz w:val="20"/>
                <w:szCs w:val="20"/>
              </w:rPr>
              <w:t> </w:t>
            </w:r>
            <w:r w:rsidRPr="009C66EA">
              <w:rPr>
                <w:color w:val="000000"/>
                <w:sz w:val="20"/>
                <w:szCs w:val="20"/>
              </w:rPr>
              <w:t>219</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1916B065" w14:textId="0C5A0289" w:rsidR="005E5030" w:rsidRPr="009C66EA" w:rsidRDefault="005E5030" w:rsidP="005E5030">
            <w:pPr>
              <w:spacing w:afterLines="20" w:after="48"/>
              <w:jc w:val="right"/>
              <w:rPr>
                <w:color w:val="000000"/>
                <w:sz w:val="20"/>
                <w:szCs w:val="20"/>
              </w:rPr>
            </w:pPr>
            <w:r w:rsidRPr="009C66EA">
              <w:rPr>
                <w:color w:val="000000"/>
                <w:sz w:val="20"/>
                <w:szCs w:val="20"/>
              </w:rPr>
              <w:t>11</w:t>
            </w:r>
          </w:p>
        </w:tc>
        <w:tc>
          <w:tcPr>
            <w:tcW w:w="815" w:type="pct"/>
            <w:tcBorders>
              <w:top w:val="nil"/>
              <w:left w:val="single" w:sz="4" w:space="0" w:color="595959"/>
              <w:bottom w:val="single" w:sz="4" w:space="0" w:color="auto"/>
              <w:right w:val="single" w:sz="4" w:space="0" w:color="auto"/>
            </w:tcBorders>
            <w:vAlign w:val="bottom"/>
          </w:tcPr>
          <w:p w14:paraId="1217FBAC" w14:textId="7540A423" w:rsidR="005E5030" w:rsidRPr="009C66EA" w:rsidRDefault="00E6781D" w:rsidP="005E5030">
            <w:pPr>
              <w:spacing w:afterLines="20" w:after="48"/>
              <w:jc w:val="right"/>
              <w:rPr>
                <w:color w:val="000000"/>
                <w:sz w:val="20"/>
                <w:szCs w:val="20"/>
              </w:rPr>
            </w:pPr>
            <w:r w:rsidRPr="009C66EA">
              <w:rPr>
                <w:color w:val="000000"/>
                <w:sz w:val="20"/>
                <w:szCs w:val="20"/>
              </w:rPr>
              <w:t>0.0</w:t>
            </w:r>
          </w:p>
        </w:tc>
      </w:tr>
      <w:tr w:rsidR="005E5030" w:rsidRPr="009C66EA" w14:paraId="773B9516" w14:textId="06175AF8"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5D3D7D0B" w14:textId="77777777" w:rsidR="005E5030" w:rsidRPr="00CA423B" w:rsidRDefault="005E5030" w:rsidP="005E5030">
            <w:pPr>
              <w:spacing w:afterLines="20" w:after="48"/>
              <w:rPr>
                <w:b/>
                <w:bCs/>
                <w:color w:val="000000"/>
                <w:sz w:val="20"/>
                <w:szCs w:val="20"/>
              </w:rPr>
            </w:pPr>
            <w:r w:rsidRPr="00CA423B">
              <w:rPr>
                <w:b/>
                <w:bCs/>
                <w:color w:val="000000"/>
                <w:sz w:val="20"/>
                <w:szCs w:val="20"/>
              </w:rPr>
              <w:t xml:space="preserve">8-Zapadno-hercegovački </w:t>
            </w:r>
            <w:proofErr w:type="spellStart"/>
            <w:r w:rsidRPr="00CA423B">
              <w:rPr>
                <w:b/>
                <w:bCs/>
                <w:color w:val="000000"/>
                <w:sz w:val="20"/>
                <w:szCs w:val="20"/>
              </w:rPr>
              <w:t>kanton</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1AF2FF77" w14:textId="3E011D47" w:rsidR="005E5030" w:rsidRPr="009C66EA" w:rsidRDefault="005E5030" w:rsidP="005E5030">
            <w:pPr>
              <w:spacing w:afterLines="20" w:after="48"/>
              <w:jc w:val="right"/>
              <w:rPr>
                <w:b/>
                <w:bCs/>
                <w:color w:val="000000"/>
                <w:sz w:val="20"/>
                <w:szCs w:val="20"/>
              </w:rPr>
            </w:pPr>
            <w:r w:rsidRPr="009C66EA">
              <w:rPr>
                <w:b/>
                <w:bCs/>
                <w:color w:val="000000"/>
                <w:sz w:val="20"/>
                <w:szCs w:val="20"/>
              </w:rPr>
              <w:t>1</w:t>
            </w:r>
            <w:r w:rsidR="00241D49" w:rsidRPr="009C66EA">
              <w:rPr>
                <w:b/>
                <w:bCs/>
                <w:color w:val="000000"/>
                <w:sz w:val="20"/>
                <w:szCs w:val="20"/>
              </w:rPr>
              <w:t> </w:t>
            </w:r>
            <w:r w:rsidRPr="009C66EA">
              <w:rPr>
                <w:b/>
                <w:bCs/>
                <w:color w:val="000000"/>
                <w:sz w:val="20"/>
                <w:szCs w:val="20"/>
              </w:rPr>
              <w:t>362</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773F445B" w14:textId="1198BCA4" w:rsidR="005E5030" w:rsidRPr="009C66EA" w:rsidRDefault="005E5030" w:rsidP="005E5030">
            <w:pPr>
              <w:spacing w:afterLines="20" w:after="48"/>
              <w:jc w:val="right"/>
              <w:rPr>
                <w:b/>
                <w:bCs/>
                <w:color w:val="000000"/>
                <w:sz w:val="20"/>
                <w:szCs w:val="20"/>
              </w:rPr>
            </w:pPr>
            <w:r w:rsidRPr="009C66EA">
              <w:rPr>
                <w:b/>
                <w:bCs/>
                <w:color w:val="000000"/>
                <w:sz w:val="20"/>
                <w:szCs w:val="20"/>
              </w:rPr>
              <w:t>94</w:t>
            </w:r>
            <w:r w:rsidR="00241D49" w:rsidRPr="009C66EA">
              <w:rPr>
                <w:b/>
                <w:bCs/>
                <w:color w:val="000000"/>
                <w:sz w:val="20"/>
                <w:szCs w:val="20"/>
              </w:rPr>
              <w:t> </w:t>
            </w:r>
            <w:r w:rsidRPr="009C66EA">
              <w:rPr>
                <w:b/>
                <w:bCs/>
                <w:color w:val="000000"/>
                <w:sz w:val="20"/>
                <w:szCs w:val="20"/>
              </w:rPr>
              <w:t>898</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512E45E0" w14:textId="075BCF05" w:rsidR="005E5030" w:rsidRPr="009C66EA" w:rsidRDefault="005E5030" w:rsidP="005E5030">
            <w:pPr>
              <w:spacing w:afterLines="20" w:after="48"/>
              <w:jc w:val="right"/>
              <w:rPr>
                <w:b/>
                <w:bCs/>
                <w:color w:val="000000"/>
                <w:sz w:val="20"/>
                <w:szCs w:val="20"/>
              </w:rPr>
            </w:pPr>
            <w:r w:rsidRPr="009C66EA">
              <w:rPr>
                <w:b/>
                <w:bCs/>
                <w:color w:val="000000"/>
                <w:sz w:val="20"/>
                <w:szCs w:val="20"/>
              </w:rPr>
              <w:t>70</w:t>
            </w:r>
          </w:p>
        </w:tc>
        <w:tc>
          <w:tcPr>
            <w:tcW w:w="815" w:type="pct"/>
            <w:tcBorders>
              <w:top w:val="nil"/>
              <w:left w:val="single" w:sz="4" w:space="0" w:color="595959"/>
              <w:bottom w:val="single" w:sz="4" w:space="0" w:color="auto"/>
              <w:right w:val="single" w:sz="4" w:space="0" w:color="auto"/>
            </w:tcBorders>
            <w:vAlign w:val="bottom"/>
          </w:tcPr>
          <w:p w14:paraId="49099809" w14:textId="62D75FFA" w:rsidR="005E5030" w:rsidRPr="009C66EA" w:rsidRDefault="005E5030" w:rsidP="005E5030">
            <w:pPr>
              <w:spacing w:afterLines="20" w:after="48"/>
              <w:jc w:val="right"/>
              <w:rPr>
                <w:b/>
                <w:bCs/>
                <w:color w:val="000000"/>
                <w:sz w:val="20"/>
                <w:szCs w:val="20"/>
              </w:rPr>
            </w:pPr>
            <w:r w:rsidRPr="009C66EA">
              <w:rPr>
                <w:b/>
                <w:bCs/>
                <w:color w:val="000000"/>
                <w:sz w:val="20"/>
                <w:szCs w:val="20"/>
              </w:rPr>
              <w:t>21</w:t>
            </w:r>
            <w:r w:rsidR="00241D49" w:rsidRPr="009C66EA">
              <w:rPr>
                <w:b/>
                <w:bCs/>
                <w:color w:val="000000"/>
                <w:sz w:val="20"/>
                <w:szCs w:val="20"/>
              </w:rPr>
              <w:t>.</w:t>
            </w:r>
            <w:r w:rsidRPr="009C66EA">
              <w:rPr>
                <w:b/>
                <w:bCs/>
                <w:color w:val="000000"/>
                <w:sz w:val="20"/>
                <w:szCs w:val="20"/>
              </w:rPr>
              <w:t>90</w:t>
            </w:r>
          </w:p>
        </w:tc>
      </w:tr>
      <w:tr w:rsidR="005E5030" w:rsidRPr="009C66EA" w14:paraId="3E3FBD44" w14:textId="5D8C805D"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43D370B7"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Grude</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219802E9" w14:textId="5B99540E" w:rsidR="005E5030" w:rsidRPr="009C66EA" w:rsidRDefault="005E5030" w:rsidP="005E5030">
            <w:pPr>
              <w:spacing w:afterLines="20" w:after="48"/>
              <w:jc w:val="right"/>
              <w:rPr>
                <w:color w:val="000000"/>
                <w:sz w:val="20"/>
                <w:szCs w:val="20"/>
              </w:rPr>
            </w:pPr>
            <w:r w:rsidRPr="009C66EA">
              <w:rPr>
                <w:color w:val="000000"/>
                <w:sz w:val="20"/>
                <w:szCs w:val="20"/>
              </w:rPr>
              <w:t>221</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FB463BC" w14:textId="765534D7" w:rsidR="005E5030" w:rsidRPr="009C66EA" w:rsidRDefault="005E5030" w:rsidP="005E5030">
            <w:pPr>
              <w:spacing w:afterLines="20" w:after="48"/>
              <w:jc w:val="right"/>
              <w:rPr>
                <w:color w:val="000000"/>
                <w:sz w:val="20"/>
                <w:szCs w:val="20"/>
              </w:rPr>
            </w:pPr>
            <w:r w:rsidRPr="009C66EA">
              <w:rPr>
                <w:color w:val="000000"/>
                <w:sz w:val="20"/>
                <w:szCs w:val="20"/>
              </w:rPr>
              <w:t>17</w:t>
            </w:r>
            <w:r w:rsidR="00241D49" w:rsidRPr="009C66EA">
              <w:rPr>
                <w:color w:val="000000"/>
                <w:sz w:val="20"/>
                <w:szCs w:val="20"/>
              </w:rPr>
              <w:t> </w:t>
            </w:r>
            <w:r w:rsidRPr="009C66EA">
              <w:rPr>
                <w:color w:val="000000"/>
                <w:sz w:val="20"/>
                <w:szCs w:val="20"/>
              </w:rPr>
              <w:t>308</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2662FAE4" w14:textId="794C6883" w:rsidR="005E5030" w:rsidRPr="009C66EA" w:rsidRDefault="005E5030" w:rsidP="005E5030">
            <w:pPr>
              <w:spacing w:afterLines="20" w:after="48"/>
              <w:jc w:val="right"/>
              <w:rPr>
                <w:color w:val="000000"/>
                <w:sz w:val="20"/>
                <w:szCs w:val="20"/>
              </w:rPr>
            </w:pPr>
            <w:r w:rsidRPr="009C66EA">
              <w:rPr>
                <w:color w:val="000000"/>
                <w:sz w:val="20"/>
                <w:szCs w:val="20"/>
              </w:rPr>
              <w:t>78</w:t>
            </w:r>
          </w:p>
        </w:tc>
        <w:tc>
          <w:tcPr>
            <w:tcW w:w="815" w:type="pct"/>
            <w:tcBorders>
              <w:top w:val="nil"/>
              <w:left w:val="single" w:sz="4" w:space="0" w:color="595959"/>
              <w:bottom w:val="single" w:sz="4" w:space="0" w:color="auto"/>
              <w:right w:val="single" w:sz="4" w:space="0" w:color="auto"/>
            </w:tcBorders>
            <w:vAlign w:val="bottom"/>
          </w:tcPr>
          <w:p w14:paraId="72255396" w14:textId="4DD20C6D" w:rsidR="005E5030" w:rsidRPr="009C66EA" w:rsidRDefault="005E5030" w:rsidP="005E5030">
            <w:pPr>
              <w:spacing w:afterLines="20" w:after="48"/>
              <w:jc w:val="right"/>
              <w:rPr>
                <w:color w:val="000000"/>
                <w:sz w:val="20"/>
                <w:szCs w:val="20"/>
              </w:rPr>
            </w:pPr>
            <w:r w:rsidRPr="009C66EA">
              <w:rPr>
                <w:color w:val="000000"/>
                <w:sz w:val="20"/>
                <w:szCs w:val="20"/>
              </w:rPr>
              <w:t>25</w:t>
            </w:r>
            <w:r w:rsidR="00241D49" w:rsidRPr="009C66EA">
              <w:rPr>
                <w:color w:val="000000"/>
                <w:sz w:val="20"/>
                <w:szCs w:val="20"/>
              </w:rPr>
              <w:t>.</w:t>
            </w:r>
            <w:r w:rsidRPr="009C66EA">
              <w:rPr>
                <w:color w:val="000000"/>
                <w:sz w:val="20"/>
                <w:szCs w:val="20"/>
              </w:rPr>
              <w:t>12</w:t>
            </w:r>
          </w:p>
        </w:tc>
      </w:tr>
      <w:tr w:rsidR="005E5030" w:rsidRPr="009C66EA" w14:paraId="53EAAC08" w14:textId="17F53691"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2E4CBBA3" w14:textId="77777777" w:rsidR="005E5030" w:rsidRPr="00CA423B" w:rsidRDefault="005E5030" w:rsidP="005E5030">
            <w:pPr>
              <w:spacing w:afterLines="20" w:after="48"/>
              <w:rPr>
                <w:color w:val="000000"/>
                <w:sz w:val="20"/>
                <w:szCs w:val="20"/>
              </w:rPr>
            </w:pPr>
            <w:r w:rsidRPr="00CA423B">
              <w:rPr>
                <w:color w:val="000000"/>
                <w:sz w:val="20"/>
                <w:szCs w:val="20"/>
              </w:rPr>
              <w:t xml:space="preserve">Grad </w:t>
            </w:r>
            <w:proofErr w:type="spellStart"/>
            <w:r w:rsidRPr="00CA423B">
              <w:rPr>
                <w:color w:val="000000"/>
                <w:sz w:val="20"/>
                <w:szCs w:val="20"/>
              </w:rPr>
              <w:t>Ljubuški</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50C71F33" w14:textId="3088D343" w:rsidR="005E5030" w:rsidRPr="009C66EA" w:rsidRDefault="005E5030" w:rsidP="005E5030">
            <w:pPr>
              <w:spacing w:afterLines="20" w:after="48"/>
              <w:jc w:val="right"/>
              <w:rPr>
                <w:color w:val="000000"/>
                <w:sz w:val="20"/>
                <w:szCs w:val="20"/>
              </w:rPr>
            </w:pPr>
            <w:r w:rsidRPr="009C66EA">
              <w:rPr>
                <w:color w:val="000000"/>
                <w:sz w:val="20"/>
                <w:szCs w:val="20"/>
              </w:rPr>
              <w:t>293</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0204D035" w14:textId="6D67579A" w:rsidR="005E5030" w:rsidRPr="009C66EA" w:rsidRDefault="005E5030" w:rsidP="005E5030">
            <w:pPr>
              <w:spacing w:afterLines="20" w:after="48"/>
              <w:jc w:val="right"/>
              <w:rPr>
                <w:color w:val="000000"/>
                <w:sz w:val="20"/>
                <w:szCs w:val="20"/>
              </w:rPr>
            </w:pPr>
            <w:r w:rsidRPr="009C66EA">
              <w:rPr>
                <w:color w:val="000000"/>
                <w:sz w:val="20"/>
                <w:szCs w:val="20"/>
              </w:rPr>
              <w:t>28</w:t>
            </w:r>
            <w:r w:rsidR="00241D49" w:rsidRPr="009C66EA">
              <w:rPr>
                <w:color w:val="000000"/>
                <w:sz w:val="20"/>
                <w:szCs w:val="20"/>
              </w:rPr>
              <w:t> </w:t>
            </w:r>
            <w:r w:rsidRPr="009C66EA">
              <w:rPr>
                <w:color w:val="000000"/>
                <w:sz w:val="20"/>
                <w:szCs w:val="20"/>
              </w:rPr>
              <w:t>184</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0DB42B38" w14:textId="6D91023A" w:rsidR="005E5030" w:rsidRPr="009C66EA" w:rsidRDefault="005E5030" w:rsidP="005E5030">
            <w:pPr>
              <w:spacing w:afterLines="20" w:after="48"/>
              <w:jc w:val="right"/>
              <w:rPr>
                <w:color w:val="000000"/>
                <w:sz w:val="20"/>
                <w:szCs w:val="20"/>
              </w:rPr>
            </w:pPr>
            <w:r w:rsidRPr="009C66EA">
              <w:rPr>
                <w:color w:val="000000"/>
                <w:sz w:val="20"/>
                <w:szCs w:val="20"/>
              </w:rPr>
              <w:t>96</w:t>
            </w:r>
          </w:p>
        </w:tc>
        <w:tc>
          <w:tcPr>
            <w:tcW w:w="815" w:type="pct"/>
            <w:tcBorders>
              <w:top w:val="nil"/>
              <w:left w:val="single" w:sz="4" w:space="0" w:color="595959"/>
              <w:bottom w:val="single" w:sz="4" w:space="0" w:color="auto"/>
              <w:right w:val="single" w:sz="4" w:space="0" w:color="auto"/>
            </w:tcBorders>
            <w:vAlign w:val="bottom"/>
          </w:tcPr>
          <w:p w14:paraId="353B184A" w14:textId="6C3C39DB" w:rsidR="005E5030" w:rsidRPr="009C66EA" w:rsidRDefault="005E5030" w:rsidP="005E5030">
            <w:pPr>
              <w:spacing w:afterLines="20" w:after="48"/>
              <w:jc w:val="right"/>
              <w:rPr>
                <w:color w:val="000000"/>
                <w:sz w:val="20"/>
                <w:szCs w:val="20"/>
              </w:rPr>
            </w:pPr>
            <w:r w:rsidRPr="009C66EA">
              <w:rPr>
                <w:color w:val="000000"/>
                <w:sz w:val="20"/>
                <w:szCs w:val="20"/>
              </w:rPr>
              <w:t>14</w:t>
            </w:r>
            <w:r w:rsidR="00241D49" w:rsidRPr="009C66EA">
              <w:rPr>
                <w:color w:val="000000"/>
                <w:sz w:val="20"/>
                <w:szCs w:val="20"/>
              </w:rPr>
              <w:t>.</w:t>
            </w:r>
            <w:r w:rsidRPr="009C66EA">
              <w:rPr>
                <w:color w:val="000000"/>
                <w:sz w:val="20"/>
                <w:szCs w:val="20"/>
              </w:rPr>
              <w:t>27</w:t>
            </w:r>
          </w:p>
        </w:tc>
      </w:tr>
      <w:tr w:rsidR="005E5030" w:rsidRPr="009C66EA" w14:paraId="3A04F10B" w14:textId="7042B135"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CD69196"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Posušje</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7E9C09CB" w14:textId="6805D01F" w:rsidR="005E5030" w:rsidRPr="009C66EA" w:rsidRDefault="005E5030" w:rsidP="005E5030">
            <w:pPr>
              <w:spacing w:afterLines="20" w:after="48"/>
              <w:jc w:val="right"/>
              <w:rPr>
                <w:color w:val="000000"/>
                <w:sz w:val="20"/>
                <w:szCs w:val="20"/>
              </w:rPr>
            </w:pPr>
            <w:r w:rsidRPr="009C66EA">
              <w:rPr>
                <w:color w:val="000000"/>
                <w:sz w:val="20"/>
                <w:szCs w:val="20"/>
              </w:rPr>
              <w:t>461</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4330BCF0" w14:textId="40695634" w:rsidR="005E5030" w:rsidRPr="009C66EA" w:rsidRDefault="005E5030" w:rsidP="005E5030">
            <w:pPr>
              <w:spacing w:afterLines="20" w:after="48"/>
              <w:jc w:val="right"/>
              <w:rPr>
                <w:color w:val="000000"/>
                <w:sz w:val="20"/>
                <w:szCs w:val="20"/>
              </w:rPr>
            </w:pPr>
            <w:r w:rsidRPr="009C66EA">
              <w:rPr>
                <w:color w:val="000000"/>
                <w:sz w:val="20"/>
                <w:szCs w:val="20"/>
              </w:rPr>
              <w:t>20</w:t>
            </w:r>
            <w:r w:rsidR="00241D49" w:rsidRPr="009C66EA">
              <w:rPr>
                <w:color w:val="000000"/>
                <w:sz w:val="20"/>
                <w:szCs w:val="20"/>
              </w:rPr>
              <w:t> </w:t>
            </w:r>
            <w:r w:rsidRPr="009C66EA">
              <w:rPr>
                <w:color w:val="000000"/>
                <w:sz w:val="20"/>
                <w:szCs w:val="20"/>
              </w:rPr>
              <w:t>477</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3FCD1755" w14:textId="405EFD49" w:rsidR="005E5030" w:rsidRPr="009C66EA" w:rsidRDefault="005E5030" w:rsidP="005E5030">
            <w:pPr>
              <w:spacing w:afterLines="20" w:after="48"/>
              <w:jc w:val="right"/>
              <w:rPr>
                <w:color w:val="000000"/>
                <w:sz w:val="20"/>
                <w:szCs w:val="20"/>
              </w:rPr>
            </w:pPr>
            <w:r w:rsidRPr="009C66EA">
              <w:rPr>
                <w:color w:val="000000"/>
                <w:sz w:val="20"/>
                <w:szCs w:val="20"/>
              </w:rPr>
              <w:t>44</w:t>
            </w:r>
          </w:p>
        </w:tc>
        <w:tc>
          <w:tcPr>
            <w:tcW w:w="815" w:type="pct"/>
            <w:tcBorders>
              <w:top w:val="nil"/>
              <w:left w:val="single" w:sz="4" w:space="0" w:color="595959"/>
              <w:bottom w:val="single" w:sz="4" w:space="0" w:color="auto"/>
              <w:right w:val="single" w:sz="4" w:space="0" w:color="auto"/>
            </w:tcBorders>
            <w:vAlign w:val="bottom"/>
          </w:tcPr>
          <w:p w14:paraId="49953551" w14:textId="04FBFD0C" w:rsidR="005E5030" w:rsidRPr="009C66EA" w:rsidRDefault="005E5030" w:rsidP="005E5030">
            <w:pPr>
              <w:spacing w:afterLines="20" w:after="48"/>
              <w:jc w:val="right"/>
              <w:rPr>
                <w:color w:val="000000"/>
                <w:sz w:val="20"/>
                <w:szCs w:val="20"/>
              </w:rPr>
            </w:pPr>
            <w:r w:rsidRPr="009C66EA">
              <w:rPr>
                <w:color w:val="000000"/>
                <w:sz w:val="20"/>
                <w:szCs w:val="20"/>
              </w:rPr>
              <w:t>30</w:t>
            </w:r>
            <w:r w:rsidR="00241D49" w:rsidRPr="009C66EA">
              <w:rPr>
                <w:color w:val="000000"/>
                <w:sz w:val="20"/>
                <w:szCs w:val="20"/>
              </w:rPr>
              <w:t>.</w:t>
            </w:r>
            <w:r w:rsidRPr="009C66EA">
              <w:rPr>
                <w:color w:val="000000"/>
                <w:sz w:val="20"/>
                <w:szCs w:val="20"/>
              </w:rPr>
              <w:t>61</w:t>
            </w:r>
          </w:p>
        </w:tc>
      </w:tr>
      <w:tr w:rsidR="005E5030" w:rsidRPr="009C66EA" w14:paraId="2CEA8231" w14:textId="313A0D0A"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AA012AD" w14:textId="77777777" w:rsidR="005E5030" w:rsidRPr="00CA423B" w:rsidRDefault="005E5030" w:rsidP="005E5030">
            <w:pPr>
              <w:spacing w:afterLines="20" w:after="48"/>
              <w:rPr>
                <w:color w:val="000000"/>
                <w:sz w:val="20"/>
                <w:szCs w:val="20"/>
              </w:rPr>
            </w:pPr>
            <w:r w:rsidRPr="00CA423B">
              <w:rPr>
                <w:color w:val="000000"/>
                <w:sz w:val="20"/>
                <w:szCs w:val="20"/>
              </w:rPr>
              <w:lastRenderedPageBreak/>
              <w:t xml:space="preserve">Grad </w:t>
            </w:r>
            <w:proofErr w:type="spellStart"/>
            <w:r w:rsidRPr="00CA423B">
              <w:rPr>
                <w:color w:val="000000"/>
                <w:sz w:val="20"/>
                <w:szCs w:val="20"/>
              </w:rPr>
              <w:t>Široki</w:t>
            </w:r>
            <w:proofErr w:type="spellEnd"/>
            <w:r w:rsidRPr="00CA423B">
              <w:rPr>
                <w:color w:val="000000"/>
                <w:sz w:val="20"/>
                <w:szCs w:val="20"/>
              </w:rPr>
              <w:t xml:space="preserve"> </w:t>
            </w:r>
            <w:proofErr w:type="spellStart"/>
            <w:r w:rsidRPr="00CA423B">
              <w:rPr>
                <w:color w:val="000000"/>
                <w:sz w:val="20"/>
                <w:szCs w:val="20"/>
              </w:rPr>
              <w:t>Brijeg</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19F97554" w14:textId="5FB30D51" w:rsidR="005E5030" w:rsidRPr="009C66EA" w:rsidRDefault="005E5030" w:rsidP="005E5030">
            <w:pPr>
              <w:spacing w:afterLines="20" w:after="48"/>
              <w:jc w:val="right"/>
              <w:rPr>
                <w:color w:val="000000"/>
                <w:sz w:val="20"/>
                <w:szCs w:val="20"/>
              </w:rPr>
            </w:pPr>
            <w:r w:rsidRPr="009C66EA">
              <w:rPr>
                <w:color w:val="000000"/>
                <w:sz w:val="20"/>
                <w:szCs w:val="20"/>
              </w:rPr>
              <w:t>388</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216E25F" w14:textId="4C66917E" w:rsidR="005E5030" w:rsidRPr="009C66EA" w:rsidRDefault="005E5030" w:rsidP="005E5030">
            <w:pPr>
              <w:spacing w:afterLines="20" w:after="48"/>
              <w:jc w:val="right"/>
              <w:rPr>
                <w:color w:val="000000"/>
                <w:sz w:val="20"/>
                <w:szCs w:val="20"/>
              </w:rPr>
            </w:pPr>
            <w:r w:rsidRPr="009C66EA">
              <w:rPr>
                <w:color w:val="000000"/>
                <w:sz w:val="20"/>
                <w:szCs w:val="20"/>
              </w:rPr>
              <w:t>28</w:t>
            </w:r>
            <w:r w:rsidR="00241D49" w:rsidRPr="009C66EA">
              <w:rPr>
                <w:color w:val="000000"/>
                <w:sz w:val="20"/>
                <w:szCs w:val="20"/>
              </w:rPr>
              <w:t> </w:t>
            </w:r>
            <w:r w:rsidRPr="009C66EA">
              <w:rPr>
                <w:color w:val="000000"/>
                <w:sz w:val="20"/>
                <w:szCs w:val="20"/>
              </w:rPr>
              <w:t>929</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12F71B99" w14:textId="69838E22" w:rsidR="005E5030" w:rsidRPr="009C66EA" w:rsidRDefault="005E5030" w:rsidP="005E5030">
            <w:pPr>
              <w:spacing w:afterLines="20" w:after="48"/>
              <w:jc w:val="right"/>
              <w:rPr>
                <w:color w:val="000000"/>
                <w:sz w:val="20"/>
                <w:szCs w:val="20"/>
              </w:rPr>
            </w:pPr>
            <w:r w:rsidRPr="009C66EA">
              <w:rPr>
                <w:color w:val="000000"/>
                <w:sz w:val="20"/>
                <w:szCs w:val="20"/>
              </w:rPr>
              <w:t>75</w:t>
            </w:r>
          </w:p>
        </w:tc>
        <w:tc>
          <w:tcPr>
            <w:tcW w:w="815" w:type="pct"/>
            <w:tcBorders>
              <w:top w:val="nil"/>
              <w:left w:val="single" w:sz="4" w:space="0" w:color="595959"/>
              <w:bottom w:val="single" w:sz="4" w:space="0" w:color="auto"/>
              <w:right w:val="single" w:sz="4" w:space="0" w:color="auto"/>
            </w:tcBorders>
            <w:vAlign w:val="bottom"/>
          </w:tcPr>
          <w:p w14:paraId="1B130C68" w14:textId="1038BE41" w:rsidR="005E5030" w:rsidRPr="009C66EA" w:rsidRDefault="005E5030" w:rsidP="005E5030">
            <w:pPr>
              <w:spacing w:afterLines="20" w:after="48"/>
              <w:jc w:val="right"/>
              <w:rPr>
                <w:color w:val="000000"/>
                <w:sz w:val="20"/>
                <w:szCs w:val="20"/>
              </w:rPr>
            </w:pPr>
            <w:r w:rsidRPr="009C66EA">
              <w:rPr>
                <w:color w:val="000000"/>
                <w:sz w:val="20"/>
                <w:szCs w:val="20"/>
              </w:rPr>
              <w:t>21</w:t>
            </w:r>
            <w:r w:rsidR="00241D49" w:rsidRPr="009C66EA">
              <w:rPr>
                <w:color w:val="000000"/>
                <w:sz w:val="20"/>
                <w:szCs w:val="20"/>
              </w:rPr>
              <w:t>.</w:t>
            </w:r>
            <w:r w:rsidRPr="009C66EA">
              <w:rPr>
                <w:color w:val="000000"/>
                <w:sz w:val="20"/>
                <w:szCs w:val="20"/>
              </w:rPr>
              <w:t>26</w:t>
            </w:r>
          </w:p>
        </w:tc>
      </w:tr>
      <w:tr w:rsidR="005E5030" w:rsidRPr="009C66EA" w14:paraId="068DF641" w14:textId="1E90BF8B"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3B9161D3" w14:textId="77777777" w:rsidR="005E5030" w:rsidRPr="00CA423B" w:rsidRDefault="005E5030" w:rsidP="005E5030">
            <w:pPr>
              <w:spacing w:afterLines="20" w:after="48"/>
              <w:rPr>
                <w:b/>
                <w:bCs/>
                <w:color w:val="000000"/>
                <w:sz w:val="20"/>
                <w:szCs w:val="20"/>
              </w:rPr>
            </w:pPr>
            <w:r w:rsidRPr="00CA423B">
              <w:rPr>
                <w:b/>
                <w:bCs/>
                <w:color w:val="000000"/>
                <w:sz w:val="20"/>
                <w:szCs w:val="20"/>
              </w:rPr>
              <w:t>9- Kanton Sarajevo</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5362B531" w14:textId="2982E285" w:rsidR="005E5030" w:rsidRPr="009C66EA" w:rsidRDefault="005E5030" w:rsidP="005E5030">
            <w:pPr>
              <w:spacing w:afterLines="20" w:after="48"/>
              <w:jc w:val="right"/>
              <w:rPr>
                <w:b/>
                <w:bCs/>
                <w:color w:val="000000"/>
                <w:sz w:val="20"/>
                <w:szCs w:val="20"/>
              </w:rPr>
            </w:pPr>
            <w:r w:rsidRPr="009C66EA">
              <w:rPr>
                <w:b/>
                <w:bCs/>
                <w:color w:val="000000"/>
                <w:sz w:val="20"/>
                <w:szCs w:val="20"/>
              </w:rPr>
              <w:t>1</w:t>
            </w:r>
            <w:r w:rsidR="00241D49" w:rsidRPr="009C66EA">
              <w:rPr>
                <w:b/>
                <w:bCs/>
                <w:color w:val="000000"/>
                <w:sz w:val="20"/>
                <w:szCs w:val="20"/>
              </w:rPr>
              <w:t> </w:t>
            </w:r>
            <w:r w:rsidRPr="009C66EA">
              <w:rPr>
                <w:b/>
                <w:bCs/>
                <w:color w:val="000000"/>
                <w:sz w:val="20"/>
                <w:szCs w:val="20"/>
              </w:rPr>
              <w:t>277</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0CCDF4F7" w14:textId="29A7F172" w:rsidR="005E5030" w:rsidRPr="009C66EA" w:rsidRDefault="005E5030" w:rsidP="005E5030">
            <w:pPr>
              <w:spacing w:afterLines="20" w:after="48"/>
              <w:jc w:val="right"/>
              <w:rPr>
                <w:b/>
                <w:bCs/>
                <w:color w:val="000000"/>
                <w:sz w:val="20"/>
                <w:szCs w:val="20"/>
              </w:rPr>
            </w:pPr>
            <w:r w:rsidRPr="009C66EA">
              <w:rPr>
                <w:b/>
                <w:bCs/>
                <w:color w:val="000000"/>
                <w:sz w:val="20"/>
                <w:szCs w:val="20"/>
              </w:rPr>
              <w:t>413</w:t>
            </w:r>
            <w:r w:rsidR="00241D49" w:rsidRPr="009C66EA">
              <w:rPr>
                <w:b/>
                <w:bCs/>
                <w:color w:val="000000"/>
                <w:sz w:val="20"/>
                <w:szCs w:val="20"/>
              </w:rPr>
              <w:t> </w:t>
            </w:r>
            <w:r w:rsidRPr="009C66EA">
              <w:rPr>
                <w:b/>
                <w:bCs/>
                <w:color w:val="000000"/>
                <w:sz w:val="20"/>
                <w:szCs w:val="20"/>
              </w:rPr>
              <w:t>593</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543B6B3D" w14:textId="3BC112CA" w:rsidR="005E5030" w:rsidRPr="009C66EA" w:rsidRDefault="005E5030" w:rsidP="005E5030">
            <w:pPr>
              <w:spacing w:afterLines="20" w:after="48"/>
              <w:jc w:val="right"/>
              <w:rPr>
                <w:b/>
                <w:bCs/>
                <w:color w:val="000000"/>
                <w:sz w:val="20"/>
                <w:szCs w:val="20"/>
              </w:rPr>
            </w:pPr>
            <w:r w:rsidRPr="009C66EA">
              <w:rPr>
                <w:b/>
                <w:bCs/>
                <w:color w:val="000000"/>
                <w:sz w:val="20"/>
                <w:szCs w:val="20"/>
              </w:rPr>
              <w:t>324</w:t>
            </w:r>
          </w:p>
        </w:tc>
        <w:tc>
          <w:tcPr>
            <w:tcW w:w="815" w:type="pct"/>
            <w:tcBorders>
              <w:top w:val="nil"/>
              <w:left w:val="single" w:sz="4" w:space="0" w:color="595959"/>
              <w:bottom w:val="single" w:sz="4" w:space="0" w:color="auto"/>
              <w:right w:val="single" w:sz="4" w:space="0" w:color="auto"/>
            </w:tcBorders>
            <w:vAlign w:val="bottom"/>
          </w:tcPr>
          <w:p w14:paraId="3210EDAC" w14:textId="673F5B06" w:rsidR="005E5030" w:rsidRPr="009C66EA" w:rsidRDefault="005E5030" w:rsidP="005E5030">
            <w:pPr>
              <w:spacing w:afterLines="20" w:after="48"/>
              <w:jc w:val="right"/>
              <w:rPr>
                <w:b/>
                <w:bCs/>
                <w:color w:val="000000"/>
                <w:sz w:val="20"/>
                <w:szCs w:val="20"/>
              </w:rPr>
            </w:pPr>
            <w:r w:rsidRPr="009C66EA">
              <w:rPr>
                <w:b/>
                <w:bCs/>
                <w:color w:val="000000"/>
                <w:sz w:val="20"/>
                <w:szCs w:val="20"/>
              </w:rPr>
              <w:t>85</w:t>
            </w:r>
            <w:r w:rsidR="00241D49" w:rsidRPr="009C66EA">
              <w:rPr>
                <w:b/>
                <w:bCs/>
                <w:color w:val="000000"/>
                <w:sz w:val="20"/>
                <w:szCs w:val="20"/>
              </w:rPr>
              <w:t>.</w:t>
            </w:r>
            <w:r w:rsidRPr="009C66EA">
              <w:rPr>
                <w:b/>
                <w:bCs/>
                <w:color w:val="000000"/>
                <w:sz w:val="20"/>
                <w:szCs w:val="20"/>
              </w:rPr>
              <w:t>90</w:t>
            </w:r>
          </w:p>
        </w:tc>
      </w:tr>
      <w:tr w:rsidR="005E5030" w:rsidRPr="009C66EA" w14:paraId="219BA17A" w14:textId="560AA1C3"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0F2CCF18"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Centar</w:t>
            </w:r>
            <w:proofErr w:type="spellEnd"/>
            <w:r w:rsidRPr="00CA423B">
              <w:rPr>
                <w:color w:val="000000"/>
                <w:sz w:val="20"/>
                <w:szCs w:val="20"/>
              </w:rPr>
              <w:t xml:space="preserve"> Sarajevo</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45117707" w14:textId="36B6287E" w:rsidR="005E5030" w:rsidRPr="009C66EA" w:rsidRDefault="005E5030" w:rsidP="005E5030">
            <w:pPr>
              <w:spacing w:afterLines="20" w:after="48"/>
              <w:jc w:val="right"/>
              <w:rPr>
                <w:color w:val="000000"/>
                <w:sz w:val="20"/>
                <w:szCs w:val="20"/>
              </w:rPr>
            </w:pPr>
            <w:r w:rsidRPr="009C66EA">
              <w:rPr>
                <w:color w:val="000000"/>
                <w:sz w:val="20"/>
                <w:szCs w:val="20"/>
              </w:rPr>
              <w:t>33</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4A1020EF" w14:textId="39EC1147" w:rsidR="005E5030" w:rsidRPr="009C66EA" w:rsidRDefault="005E5030" w:rsidP="005E5030">
            <w:pPr>
              <w:spacing w:afterLines="20" w:after="48"/>
              <w:jc w:val="right"/>
              <w:rPr>
                <w:color w:val="000000"/>
                <w:sz w:val="20"/>
                <w:szCs w:val="20"/>
              </w:rPr>
            </w:pPr>
            <w:r w:rsidRPr="009C66EA">
              <w:rPr>
                <w:color w:val="000000"/>
                <w:sz w:val="20"/>
                <w:szCs w:val="20"/>
              </w:rPr>
              <w:t>55</w:t>
            </w:r>
            <w:r w:rsidR="00241D49" w:rsidRPr="009C66EA">
              <w:rPr>
                <w:color w:val="000000"/>
                <w:sz w:val="20"/>
                <w:szCs w:val="20"/>
              </w:rPr>
              <w:t> </w:t>
            </w:r>
            <w:r w:rsidRPr="009C66EA">
              <w:rPr>
                <w:color w:val="000000"/>
                <w:sz w:val="20"/>
                <w:szCs w:val="20"/>
              </w:rPr>
              <w:t>181</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67CC3F0C" w14:textId="5DF73EFE" w:rsidR="005E5030" w:rsidRPr="009C66EA" w:rsidRDefault="005E5030" w:rsidP="005E5030">
            <w:pPr>
              <w:spacing w:afterLines="20" w:after="48"/>
              <w:jc w:val="right"/>
              <w:rPr>
                <w:color w:val="000000"/>
                <w:sz w:val="20"/>
                <w:szCs w:val="20"/>
              </w:rPr>
            </w:pPr>
            <w:r w:rsidRPr="009C66EA">
              <w:rPr>
                <w:color w:val="000000"/>
                <w:sz w:val="20"/>
                <w:szCs w:val="20"/>
              </w:rPr>
              <w:t>1</w:t>
            </w:r>
            <w:r w:rsidR="00241D49" w:rsidRPr="009C66EA">
              <w:rPr>
                <w:color w:val="000000"/>
                <w:sz w:val="20"/>
                <w:szCs w:val="20"/>
              </w:rPr>
              <w:t> </w:t>
            </w:r>
            <w:r w:rsidRPr="009C66EA">
              <w:rPr>
                <w:color w:val="000000"/>
                <w:sz w:val="20"/>
                <w:szCs w:val="20"/>
              </w:rPr>
              <w:t>672</w:t>
            </w:r>
          </w:p>
        </w:tc>
        <w:tc>
          <w:tcPr>
            <w:tcW w:w="815" w:type="pct"/>
            <w:tcBorders>
              <w:top w:val="nil"/>
              <w:left w:val="single" w:sz="4" w:space="0" w:color="595959"/>
              <w:bottom w:val="single" w:sz="4" w:space="0" w:color="auto"/>
              <w:right w:val="single" w:sz="4" w:space="0" w:color="auto"/>
            </w:tcBorders>
            <w:vAlign w:val="bottom"/>
          </w:tcPr>
          <w:p w14:paraId="70EC9C44" w14:textId="1ECFC796" w:rsidR="005E5030" w:rsidRPr="009C66EA" w:rsidRDefault="005E5030" w:rsidP="005E5030">
            <w:pPr>
              <w:spacing w:afterLines="20" w:after="48"/>
              <w:jc w:val="right"/>
              <w:rPr>
                <w:color w:val="000000"/>
                <w:sz w:val="20"/>
                <w:szCs w:val="20"/>
              </w:rPr>
            </w:pPr>
            <w:r w:rsidRPr="009C66EA">
              <w:rPr>
                <w:color w:val="000000"/>
                <w:sz w:val="20"/>
                <w:szCs w:val="20"/>
              </w:rPr>
              <w:t>96</w:t>
            </w:r>
            <w:r w:rsidR="00241D49" w:rsidRPr="009C66EA">
              <w:rPr>
                <w:color w:val="000000"/>
                <w:sz w:val="20"/>
                <w:szCs w:val="20"/>
              </w:rPr>
              <w:t>.</w:t>
            </w:r>
            <w:r w:rsidRPr="009C66EA">
              <w:rPr>
                <w:color w:val="000000"/>
                <w:sz w:val="20"/>
                <w:szCs w:val="20"/>
              </w:rPr>
              <w:t>19</w:t>
            </w:r>
          </w:p>
        </w:tc>
      </w:tr>
      <w:tr w:rsidR="005E5030" w:rsidRPr="009C66EA" w14:paraId="08321AE9" w14:textId="19905BCF"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A8E914C"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Hadžići</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7A68F17D" w14:textId="767D6A5C" w:rsidR="005E5030" w:rsidRPr="009C66EA" w:rsidRDefault="005E5030" w:rsidP="005E5030">
            <w:pPr>
              <w:spacing w:afterLines="20" w:after="48"/>
              <w:jc w:val="right"/>
              <w:rPr>
                <w:color w:val="000000"/>
                <w:sz w:val="20"/>
                <w:szCs w:val="20"/>
              </w:rPr>
            </w:pPr>
            <w:r w:rsidRPr="009C66EA">
              <w:rPr>
                <w:color w:val="000000"/>
                <w:sz w:val="20"/>
                <w:szCs w:val="20"/>
              </w:rPr>
              <w:t>273</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2705434B" w14:textId="42B7F11B" w:rsidR="005E5030" w:rsidRPr="009C66EA" w:rsidRDefault="005E5030" w:rsidP="005E5030">
            <w:pPr>
              <w:spacing w:afterLines="20" w:after="48"/>
              <w:jc w:val="right"/>
              <w:rPr>
                <w:color w:val="000000"/>
                <w:sz w:val="20"/>
                <w:szCs w:val="20"/>
              </w:rPr>
            </w:pPr>
            <w:r w:rsidRPr="009C66EA">
              <w:rPr>
                <w:color w:val="000000"/>
                <w:sz w:val="20"/>
                <w:szCs w:val="20"/>
              </w:rPr>
              <w:t>23</w:t>
            </w:r>
            <w:r w:rsidR="00241D49" w:rsidRPr="009C66EA">
              <w:rPr>
                <w:color w:val="000000"/>
                <w:sz w:val="20"/>
                <w:szCs w:val="20"/>
              </w:rPr>
              <w:t> </w:t>
            </w:r>
            <w:r w:rsidRPr="009C66EA">
              <w:rPr>
                <w:color w:val="000000"/>
                <w:sz w:val="20"/>
                <w:szCs w:val="20"/>
              </w:rPr>
              <w:t>891</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0FF369E4" w14:textId="5566605A" w:rsidR="005E5030" w:rsidRPr="009C66EA" w:rsidRDefault="005E5030" w:rsidP="005E5030">
            <w:pPr>
              <w:spacing w:afterLines="20" w:after="48"/>
              <w:jc w:val="right"/>
              <w:rPr>
                <w:color w:val="000000"/>
                <w:sz w:val="20"/>
                <w:szCs w:val="20"/>
              </w:rPr>
            </w:pPr>
            <w:r w:rsidRPr="009C66EA">
              <w:rPr>
                <w:color w:val="000000"/>
                <w:sz w:val="20"/>
                <w:szCs w:val="20"/>
              </w:rPr>
              <w:t>87</w:t>
            </w:r>
          </w:p>
        </w:tc>
        <w:tc>
          <w:tcPr>
            <w:tcW w:w="815" w:type="pct"/>
            <w:tcBorders>
              <w:top w:val="nil"/>
              <w:left w:val="single" w:sz="4" w:space="0" w:color="595959"/>
              <w:bottom w:val="single" w:sz="4" w:space="0" w:color="auto"/>
              <w:right w:val="single" w:sz="4" w:space="0" w:color="auto"/>
            </w:tcBorders>
            <w:vAlign w:val="bottom"/>
          </w:tcPr>
          <w:p w14:paraId="521EC786" w14:textId="71C54EC8" w:rsidR="005E5030" w:rsidRPr="009C66EA" w:rsidRDefault="005E5030" w:rsidP="005E5030">
            <w:pPr>
              <w:spacing w:afterLines="20" w:after="48"/>
              <w:jc w:val="right"/>
              <w:rPr>
                <w:color w:val="000000"/>
                <w:sz w:val="20"/>
                <w:szCs w:val="20"/>
              </w:rPr>
            </w:pPr>
            <w:r w:rsidRPr="009C66EA">
              <w:rPr>
                <w:color w:val="000000"/>
                <w:sz w:val="20"/>
                <w:szCs w:val="20"/>
              </w:rPr>
              <w:t>20</w:t>
            </w:r>
            <w:r w:rsidR="00241D49" w:rsidRPr="009C66EA">
              <w:rPr>
                <w:color w:val="000000"/>
                <w:sz w:val="20"/>
                <w:szCs w:val="20"/>
              </w:rPr>
              <w:t>.</w:t>
            </w:r>
            <w:r w:rsidRPr="009C66EA">
              <w:rPr>
                <w:color w:val="000000"/>
                <w:sz w:val="20"/>
                <w:szCs w:val="20"/>
              </w:rPr>
              <w:t>90</w:t>
            </w:r>
          </w:p>
        </w:tc>
      </w:tr>
      <w:tr w:rsidR="005E5030" w:rsidRPr="009C66EA" w14:paraId="50EE9FBF" w14:textId="25C4A994"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053F1046"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Ilidža</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5F6006AC" w14:textId="087E7D97" w:rsidR="005E5030" w:rsidRPr="009C66EA" w:rsidRDefault="005E5030" w:rsidP="005E5030">
            <w:pPr>
              <w:spacing w:afterLines="20" w:after="48"/>
              <w:jc w:val="right"/>
              <w:rPr>
                <w:color w:val="000000"/>
                <w:sz w:val="20"/>
                <w:szCs w:val="20"/>
              </w:rPr>
            </w:pPr>
            <w:r w:rsidRPr="009C66EA">
              <w:rPr>
                <w:color w:val="000000"/>
                <w:sz w:val="20"/>
                <w:szCs w:val="20"/>
              </w:rPr>
              <w:t>143</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01ECEC00" w14:textId="4E3F1EB4" w:rsidR="005E5030" w:rsidRPr="009C66EA" w:rsidRDefault="005E5030" w:rsidP="005E5030">
            <w:pPr>
              <w:spacing w:afterLines="20" w:after="48"/>
              <w:jc w:val="right"/>
              <w:rPr>
                <w:color w:val="000000"/>
                <w:sz w:val="20"/>
                <w:szCs w:val="20"/>
              </w:rPr>
            </w:pPr>
            <w:r w:rsidRPr="009C66EA">
              <w:rPr>
                <w:color w:val="000000"/>
                <w:sz w:val="20"/>
                <w:szCs w:val="20"/>
              </w:rPr>
              <w:t>66</w:t>
            </w:r>
            <w:r w:rsidR="00E6781D" w:rsidRPr="009C66EA">
              <w:rPr>
                <w:color w:val="000000"/>
                <w:sz w:val="20"/>
                <w:szCs w:val="20"/>
              </w:rPr>
              <w:t> </w:t>
            </w:r>
            <w:r w:rsidRPr="009C66EA">
              <w:rPr>
                <w:color w:val="000000"/>
                <w:sz w:val="20"/>
                <w:szCs w:val="20"/>
              </w:rPr>
              <w:t>730</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7926649C" w14:textId="28A88206" w:rsidR="005E5030" w:rsidRPr="009C66EA" w:rsidRDefault="005E5030" w:rsidP="005E5030">
            <w:pPr>
              <w:spacing w:afterLines="20" w:after="48"/>
              <w:jc w:val="right"/>
              <w:rPr>
                <w:color w:val="000000"/>
                <w:sz w:val="20"/>
                <w:szCs w:val="20"/>
              </w:rPr>
            </w:pPr>
            <w:r w:rsidRPr="009C66EA">
              <w:rPr>
                <w:color w:val="000000"/>
                <w:sz w:val="20"/>
                <w:szCs w:val="20"/>
              </w:rPr>
              <w:t>465</w:t>
            </w:r>
          </w:p>
        </w:tc>
        <w:tc>
          <w:tcPr>
            <w:tcW w:w="815" w:type="pct"/>
            <w:tcBorders>
              <w:top w:val="nil"/>
              <w:left w:val="single" w:sz="4" w:space="0" w:color="595959"/>
              <w:bottom w:val="single" w:sz="4" w:space="0" w:color="auto"/>
              <w:right w:val="single" w:sz="4" w:space="0" w:color="auto"/>
            </w:tcBorders>
            <w:vAlign w:val="bottom"/>
          </w:tcPr>
          <w:p w14:paraId="04AA5632" w14:textId="4B210ECA" w:rsidR="005E5030" w:rsidRPr="009C66EA" w:rsidRDefault="005E5030" w:rsidP="005E5030">
            <w:pPr>
              <w:spacing w:afterLines="20" w:after="48"/>
              <w:jc w:val="right"/>
              <w:rPr>
                <w:color w:val="000000"/>
                <w:sz w:val="20"/>
                <w:szCs w:val="20"/>
              </w:rPr>
            </w:pPr>
            <w:r w:rsidRPr="009C66EA">
              <w:rPr>
                <w:color w:val="000000"/>
                <w:sz w:val="20"/>
                <w:szCs w:val="20"/>
              </w:rPr>
              <w:t>95</w:t>
            </w:r>
            <w:r w:rsidR="00E6781D" w:rsidRPr="009C66EA">
              <w:rPr>
                <w:color w:val="000000"/>
                <w:sz w:val="20"/>
                <w:szCs w:val="20"/>
              </w:rPr>
              <w:t>.</w:t>
            </w:r>
            <w:r w:rsidRPr="009C66EA">
              <w:rPr>
                <w:color w:val="000000"/>
                <w:sz w:val="20"/>
                <w:szCs w:val="20"/>
              </w:rPr>
              <w:t>20</w:t>
            </w:r>
          </w:p>
        </w:tc>
      </w:tr>
      <w:tr w:rsidR="005E5030" w:rsidRPr="009C66EA" w14:paraId="763A2EB2" w14:textId="3D590936"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D734284"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Ilijaš</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79CBC3E0" w14:textId="309B1E82" w:rsidR="005E5030" w:rsidRPr="009C66EA" w:rsidRDefault="005E5030" w:rsidP="005E5030">
            <w:pPr>
              <w:spacing w:afterLines="20" w:after="48"/>
              <w:jc w:val="right"/>
              <w:rPr>
                <w:color w:val="000000"/>
                <w:sz w:val="20"/>
                <w:szCs w:val="20"/>
              </w:rPr>
            </w:pPr>
            <w:r w:rsidRPr="009C66EA">
              <w:rPr>
                <w:color w:val="000000"/>
                <w:sz w:val="20"/>
                <w:szCs w:val="20"/>
              </w:rPr>
              <w:t>309</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9266762" w14:textId="35C08799" w:rsidR="005E5030" w:rsidRPr="009C66EA" w:rsidRDefault="005E5030" w:rsidP="005E5030">
            <w:pPr>
              <w:spacing w:afterLines="20" w:after="48"/>
              <w:jc w:val="right"/>
              <w:rPr>
                <w:color w:val="000000"/>
                <w:sz w:val="20"/>
                <w:szCs w:val="20"/>
              </w:rPr>
            </w:pPr>
            <w:r w:rsidRPr="009C66EA">
              <w:rPr>
                <w:color w:val="000000"/>
                <w:sz w:val="20"/>
                <w:szCs w:val="20"/>
              </w:rPr>
              <w:t>19</w:t>
            </w:r>
            <w:r w:rsidR="00E6781D" w:rsidRPr="009C66EA">
              <w:rPr>
                <w:color w:val="000000"/>
                <w:sz w:val="20"/>
                <w:szCs w:val="20"/>
              </w:rPr>
              <w:t> </w:t>
            </w:r>
            <w:r w:rsidRPr="009C66EA">
              <w:rPr>
                <w:color w:val="000000"/>
                <w:sz w:val="20"/>
                <w:szCs w:val="20"/>
              </w:rPr>
              <w:t>603</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7158C994" w14:textId="5E06CC0E" w:rsidR="005E5030" w:rsidRPr="009C66EA" w:rsidRDefault="005E5030" w:rsidP="005E5030">
            <w:pPr>
              <w:spacing w:afterLines="20" w:after="48"/>
              <w:jc w:val="right"/>
              <w:rPr>
                <w:color w:val="000000"/>
                <w:sz w:val="20"/>
                <w:szCs w:val="20"/>
              </w:rPr>
            </w:pPr>
            <w:r w:rsidRPr="009C66EA">
              <w:rPr>
                <w:color w:val="000000"/>
                <w:sz w:val="20"/>
                <w:szCs w:val="20"/>
              </w:rPr>
              <w:t>64</w:t>
            </w:r>
          </w:p>
        </w:tc>
        <w:tc>
          <w:tcPr>
            <w:tcW w:w="815" w:type="pct"/>
            <w:tcBorders>
              <w:top w:val="nil"/>
              <w:left w:val="single" w:sz="4" w:space="0" w:color="595959"/>
              <w:bottom w:val="single" w:sz="4" w:space="0" w:color="auto"/>
              <w:right w:val="single" w:sz="4" w:space="0" w:color="auto"/>
            </w:tcBorders>
            <w:vAlign w:val="bottom"/>
          </w:tcPr>
          <w:p w14:paraId="1BC33A05" w14:textId="54760DB2" w:rsidR="005E5030" w:rsidRPr="009C66EA" w:rsidRDefault="005E5030" w:rsidP="005E5030">
            <w:pPr>
              <w:spacing w:afterLines="20" w:after="48"/>
              <w:jc w:val="right"/>
              <w:rPr>
                <w:color w:val="000000"/>
                <w:sz w:val="20"/>
                <w:szCs w:val="20"/>
              </w:rPr>
            </w:pPr>
            <w:r w:rsidRPr="009C66EA">
              <w:rPr>
                <w:color w:val="000000"/>
                <w:sz w:val="20"/>
                <w:szCs w:val="20"/>
              </w:rPr>
              <w:t>25</w:t>
            </w:r>
            <w:r w:rsidR="00E6781D" w:rsidRPr="009C66EA">
              <w:rPr>
                <w:color w:val="000000"/>
                <w:sz w:val="20"/>
                <w:szCs w:val="20"/>
              </w:rPr>
              <w:t>.</w:t>
            </w:r>
            <w:r w:rsidRPr="009C66EA">
              <w:rPr>
                <w:color w:val="000000"/>
                <w:sz w:val="20"/>
                <w:szCs w:val="20"/>
              </w:rPr>
              <w:t>10</w:t>
            </w:r>
          </w:p>
        </w:tc>
      </w:tr>
      <w:tr w:rsidR="005E5030" w:rsidRPr="009C66EA" w14:paraId="1D0A1D9E" w14:textId="55C3CA76"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311E4D4A" w14:textId="77777777" w:rsidR="005E5030" w:rsidRPr="00CA423B" w:rsidRDefault="005E5030" w:rsidP="005E5030">
            <w:pPr>
              <w:spacing w:afterLines="20" w:after="48"/>
              <w:rPr>
                <w:color w:val="000000"/>
                <w:sz w:val="20"/>
                <w:szCs w:val="20"/>
              </w:rPr>
            </w:pPr>
            <w:r w:rsidRPr="00CA423B">
              <w:rPr>
                <w:color w:val="000000"/>
                <w:sz w:val="20"/>
                <w:szCs w:val="20"/>
              </w:rPr>
              <w:t>Novi Grad Sarajevo</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7287D5A3" w14:textId="2961A0D3" w:rsidR="005E5030" w:rsidRPr="009C66EA" w:rsidRDefault="005E5030" w:rsidP="005E5030">
            <w:pPr>
              <w:spacing w:afterLines="20" w:after="48"/>
              <w:jc w:val="right"/>
              <w:rPr>
                <w:color w:val="000000"/>
                <w:sz w:val="20"/>
                <w:szCs w:val="20"/>
              </w:rPr>
            </w:pPr>
            <w:r w:rsidRPr="009C66EA">
              <w:rPr>
                <w:color w:val="000000"/>
                <w:sz w:val="20"/>
                <w:szCs w:val="20"/>
              </w:rPr>
              <w:t>47</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601BD289" w14:textId="00FF712B" w:rsidR="005E5030" w:rsidRPr="009C66EA" w:rsidRDefault="005E5030" w:rsidP="005E5030">
            <w:pPr>
              <w:spacing w:afterLines="20" w:after="48"/>
              <w:jc w:val="right"/>
              <w:rPr>
                <w:color w:val="000000"/>
                <w:sz w:val="20"/>
                <w:szCs w:val="20"/>
              </w:rPr>
            </w:pPr>
            <w:r w:rsidRPr="009C66EA">
              <w:rPr>
                <w:color w:val="000000"/>
                <w:sz w:val="20"/>
                <w:szCs w:val="20"/>
              </w:rPr>
              <w:t>118</w:t>
            </w:r>
            <w:r w:rsidR="00E6781D" w:rsidRPr="009C66EA">
              <w:rPr>
                <w:color w:val="000000"/>
                <w:sz w:val="20"/>
                <w:szCs w:val="20"/>
              </w:rPr>
              <w:t> </w:t>
            </w:r>
            <w:r w:rsidRPr="009C66EA">
              <w:rPr>
                <w:color w:val="000000"/>
                <w:sz w:val="20"/>
                <w:szCs w:val="20"/>
              </w:rPr>
              <w:t>553</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2668C995" w14:textId="71A5DC3C" w:rsidR="005E5030" w:rsidRPr="009C66EA" w:rsidRDefault="005E5030" w:rsidP="005E5030">
            <w:pPr>
              <w:spacing w:afterLines="20" w:after="48"/>
              <w:jc w:val="right"/>
              <w:rPr>
                <w:color w:val="000000"/>
                <w:sz w:val="20"/>
                <w:szCs w:val="20"/>
              </w:rPr>
            </w:pPr>
            <w:r w:rsidRPr="009C66EA">
              <w:rPr>
                <w:color w:val="000000"/>
                <w:sz w:val="20"/>
                <w:szCs w:val="20"/>
              </w:rPr>
              <w:t>2</w:t>
            </w:r>
            <w:r w:rsidR="00E6781D" w:rsidRPr="009C66EA">
              <w:rPr>
                <w:color w:val="000000"/>
                <w:sz w:val="20"/>
                <w:szCs w:val="20"/>
              </w:rPr>
              <w:t> </w:t>
            </w:r>
            <w:r w:rsidRPr="009C66EA">
              <w:rPr>
                <w:color w:val="000000"/>
                <w:sz w:val="20"/>
                <w:szCs w:val="20"/>
              </w:rPr>
              <w:t>512</w:t>
            </w:r>
          </w:p>
        </w:tc>
        <w:tc>
          <w:tcPr>
            <w:tcW w:w="815" w:type="pct"/>
            <w:tcBorders>
              <w:top w:val="nil"/>
              <w:left w:val="single" w:sz="4" w:space="0" w:color="595959"/>
              <w:bottom w:val="single" w:sz="4" w:space="0" w:color="auto"/>
              <w:right w:val="single" w:sz="4" w:space="0" w:color="auto"/>
            </w:tcBorders>
            <w:vAlign w:val="bottom"/>
          </w:tcPr>
          <w:p w14:paraId="533AF558" w14:textId="08ABB071" w:rsidR="005E5030" w:rsidRPr="009C66EA" w:rsidRDefault="005E5030" w:rsidP="005E5030">
            <w:pPr>
              <w:spacing w:afterLines="20" w:after="48"/>
              <w:jc w:val="right"/>
              <w:rPr>
                <w:color w:val="000000"/>
                <w:sz w:val="20"/>
                <w:szCs w:val="20"/>
              </w:rPr>
            </w:pPr>
            <w:r w:rsidRPr="009C66EA">
              <w:rPr>
                <w:color w:val="000000"/>
                <w:sz w:val="20"/>
                <w:szCs w:val="20"/>
              </w:rPr>
              <w:t>99</w:t>
            </w:r>
            <w:r w:rsidR="00E6781D" w:rsidRPr="009C66EA">
              <w:rPr>
                <w:color w:val="000000"/>
                <w:sz w:val="20"/>
                <w:szCs w:val="20"/>
              </w:rPr>
              <w:t>.</w:t>
            </w:r>
            <w:r w:rsidRPr="009C66EA">
              <w:rPr>
                <w:color w:val="000000"/>
                <w:sz w:val="20"/>
                <w:szCs w:val="20"/>
              </w:rPr>
              <w:t>38</w:t>
            </w:r>
          </w:p>
        </w:tc>
      </w:tr>
      <w:tr w:rsidR="005E5030" w:rsidRPr="009C66EA" w14:paraId="3FF2C843" w14:textId="4134B5EE"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281EEAA0" w14:textId="77777777" w:rsidR="005E5030" w:rsidRPr="00CA423B" w:rsidRDefault="005E5030" w:rsidP="005E5030">
            <w:pPr>
              <w:spacing w:afterLines="20" w:after="48"/>
              <w:rPr>
                <w:color w:val="000000"/>
                <w:sz w:val="20"/>
                <w:szCs w:val="20"/>
              </w:rPr>
            </w:pPr>
            <w:r w:rsidRPr="00CA423B">
              <w:rPr>
                <w:color w:val="000000"/>
                <w:sz w:val="20"/>
                <w:szCs w:val="20"/>
              </w:rPr>
              <w:t>Novo Sarajevo</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451BC6C1" w14:textId="3B5A66DE" w:rsidR="005E5030" w:rsidRPr="009C66EA" w:rsidRDefault="005E5030" w:rsidP="005E5030">
            <w:pPr>
              <w:spacing w:afterLines="20" w:after="48"/>
              <w:jc w:val="right"/>
              <w:rPr>
                <w:color w:val="000000"/>
                <w:sz w:val="20"/>
                <w:szCs w:val="20"/>
              </w:rPr>
            </w:pPr>
            <w:r w:rsidRPr="009C66EA">
              <w:rPr>
                <w:color w:val="000000"/>
                <w:sz w:val="20"/>
                <w:szCs w:val="20"/>
              </w:rPr>
              <w:t>10</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5A4B0A8" w14:textId="3C6BB9AA" w:rsidR="005E5030" w:rsidRPr="009C66EA" w:rsidRDefault="005E5030" w:rsidP="005E5030">
            <w:pPr>
              <w:spacing w:afterLines="20" w:after="48"/>
              <w:jc w:val="right"/>
              <w:rPr>
                <w:color w:val="000000"/>
                <w:sz w:val="20"/>
                <w:szCs w:val="20"/>
              </w:rPr>
            </w:pPr>
            <w:r w:rsidRPr="009C66EA">
              <w:rPr>
                <w:color w:val="000000"/>
                <w:sz w:val="20"/>
                <w:szCs w:val="20"/>
              </w:rPr>
              <w:t>64</w:t>
            </w:r>
            <w:r w:rsidR="00E6781D" w:rsidRPr="009C66EA">
              <w:rPr>
                <w:color w:val="000000"/>
                <w:sz w:val="20"/>
                <w:szCs w:val="20"/>
              </w:rPr>
              <w:t> </w:t>
            </w:r>
            <w:r w:rsidRPr="009C66EA">
              <w:rPr>
                <w:color w:val="000000"/>
                <w:sz w:val="20"/>
                <w:szCs w:val="20"/>
              </w:rPr>
              <w:t>814</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2A19EF01" w14:textId="25D63AEA" w:rsidR="005E5030" w:rsidRPr="009C66EA" w:rsidRDefault="005E5030" w:rsidP="005E5030">
            <w:pPr>
              <w:spacing w:afterLines="20" w:after="48"/>
              <w:jc w:val="right"/>
              <w:rPr>
                <w:color w:val="000000"/>
                <w:sz w:val="20"/>
                <w:szCs w:val="20"/>
              </w:rPr>
            </w:pPr>
            <w:r w:rsidRPr="009C66EA">
              <w:rPr>
                <w:color w:val="000000"/>
                <w:sz w:val="20"/>
                <w:szCs w:val="20"/>
              </w:rPr>
              <w:t>6</w:t>
            </w:r>
            <w:r w:rsidR="00E6781D" w:rsidRPr="009C66EA">
              <w:rPr>
                <w:color w:val="000000"/>
                <w:sz w:val="20"/>
                <w:szCs w:val="20"/>
              </w:rPr>
              <w:t> </w:t>
            </w:r>
            <w:r w:rsidRPr="009C66EA">
              <w:rPr>
                <w:color w:val="000000"/>
                <w:sz w:val="20"/>
                <w:szCs w:val="20"/>
              </w:rPr>
              <w:t>547</w:t>
            </w:r>
          </w:p>
        </w:tc>
        <w:tc>
          <w:tcPr>
            <w:tcW w:w="815" w:type="pct"/>
            <w:tcBorders>
              <w:top w:val="nil"/>
              <w:left w:val="single" w:sz="4" w:space="0" w:color="595959"/>
              <w:bottom w:val="single" w:sz="4" w:space="0" w:color="auto"/>
              <w:right w:val="single" w:sz="4" w:space="0" w:color="auto"/>
            </w:tcBorders>
            <w:vAlign w:val="bottom"/>
          </w:tcPr>
          <w:p w14:paraId="1E343604" w14:textId="3868CFC5" w:rsidR="005E5030" w:rsidRPr="009C66EA" w:rsidRDefault="005E5030" w:rsidP="005E5030">
            <w:pPr>
              <w:spacing w:afterLines="20" w:after="48"/>
              <w:jc w:val="right"/>
              <w:rPr>
                <w:color w:val="000000"/>
                <w:sz w:val="20"/>
                <w:szCs w:val="20"/>
              </w:rPr>
            </w:pPr>
            <w:r w:rsidRPr="009C66EA">
              <w:rPr>
                <w:color w:val="000000"/>
                <w:sz w:val="20"/>
                <w:szCs w:val="20"/>
              </w:rPr>
              <w:t>98</w:t>
            </w:r>
            <w:r w:rsidR="00E6781D" w:rsidRPr="009C66EA">
              <w:rPr>
                <w:color w:val="000000"/>
                <w:sz w:val="20"/>
                <w:szCs w:val="20"/>
              </w:rPr>
              <w:t>.</w:t>
            </w:r>
            <w:r w:rsidRPr="009C66EA">
              <w:rPr>
                <w:color w:val="000000"/>
                <w:sz w:val="20"/>
                <w:szCs w:val="20"/>
              </w:rPr>
              <w:t>67</w:t>
            </w:r>
          </w:p>
        </w:tc>
      </w:tr>
      <w:tr w:rsidR="005E5030" w:rsidRPr="009C66EA" w14:paraId="5B4983E1" w14:textId="5CFDD4BD"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5FF99671"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Stari</w:t>
            </w:r>
            <w:proofErr w:type="spellEnd"/>
            <w:r w:rsidRPr="00CA423B">
              <w:rPr>
                <w:color w:val="000000"/>
                <w:sz w:val="20"/>
                <w:szCs w:val="20"/>
              </w:rPr>
              <w:t xml:space="preserve"> Grad Sarajevo</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050D60AB" w14:textId="203B677F" w:rsidR="005E5030" w:rsidRPr="009C66EA" w:rsidRDefault="005E5030" w:rsidP="005E5030">
            <w:pPr>
              <w:spacing w:afterLines="20" w:after="48"/>
              <w:jc w:val="right"/>
              <w:rPr>
                <w:color w:val="000000"/>
                <w:sz w:val="20"/>
                <w:szCs w:val="20"/>
              </w:rPr>
            </w:pPr>
            <w:r w:rsidRPr="009C66EA">
              <w:rPr>
                <w:color w:val="000000"/>
                <w:sz w:val="20"/>
                <w:szCs w:val="20"/>
              </w:rPr>
              <w:t>51</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6D423E02" w14:textId="6A47A32A" w:rsidR="005E5030" w:rsidRPr="009C66EA" w:rsidRDefault="005E5030" w:rsidP="005E5030">
            <w:pPr>
              <w:spacing w:afterLines="20" w:after="48"/>
              <w:jc w:val="right"/>
              <w:rPr>
                <w:color w:val="000000"/>
                <w:sz w:val="20"/>
                <w:szCs w:val="20"/>
              </w:rPr>
            </w:pPr>
            <w:r w:rsidRPr="009C66EA">
              <w:rPr>
                <w:color w:val="000000"/>
                <w:sz w:val="20"/>
                <w:szCs w:val="20"/>
              </w:rPr>
              <w:t>36</w:t>
            </w:r>
            <w:r w:rsidR="00E6781D" w:rsidRPr="009C66EA">
              <w:rPr>
                <w:color w:val="000000"/>
                <w:sz w:val="20"/>
                <w:szCs w:val="20"/>
              </w:rPr>
              <w:t> </w:t>
            </w:r>
            <w:r w:rsidRPr="009C66EA">
              <w:rPr>
                <w:color w:val="000000"/>
                <w:sz w:val="20"/>
                <w:szCs w:val="20"/>
              </w:rPr>
              <w:t>976</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2151D448" w14:textId="6C5706BF" w:rsidR="005E5030" w:rsidRPr="009C66EA" w:rsidRDefault="005E5030" w:rsidP="005E5030">
            <w:pPr>
              <w:spacing w:afterLines="20" w:after="48"/>
              <w:jc w:val="right"/>
              <w:rPr>
                <w:color w:val="000000"/>
                <w:sz w:val="20"/>
                <w:szCs w:val="20"/>
              </w:rPr>
            </w:pPr>
            <w:r w:rsidRPr="009C66EA">
              <w:rPr>
                <w:color w:val="000000"/>
                <w:sz w:val="20"/>
                <w:szCs w:val="20"/>
              </w:rPr>
              <w:t>719</w:t>
            </w:r>
          </w:p>
        </w:tc>
        <w:tc>
          <w:tcPr>
            <w:tcW w:w="815" w:type="pct"/>
            <w:tcBorders>
              <w:top w:val="nil"/>
              <w:left w:val="single" w:sz="4" w:space="0" w:color="595959"/>
              <w:bottom w:val="single" w:sz="4" w:space="0" w:color="auto"/>
              <w:right w:val="single" w:sz="4" w:space="0" w:color="auto"/>
            </w:tcBorders>
            <w:vAlign w:val="bottom"/>
          </w:tcPr>
          <w:p w14:paraId="10D73E4A" w14:textId="3D4C6368" w:rsidR="005E5030" w:rsidRPr="009C66EA" w:rsidRDefault="005E5030" w:rsidP="005E5030">
            <w:pPr>
              <w:spacing w:afterLines="20" w:after="48"/>
              <w:jc w:val="right"/>
              <w:rPr>
                <w:color w:val="000000"/>
                <w:sz w:val="20"/>
                <w:szCs w:val="20"/>
              </w:rPr>
            </w:pPr>
            <w:r w:rsidRPr="009C66EA">
              <w:rPr>
                <w:color w:val="000000"/>
                <w:sz w:val="20"/>
                <w:szCs w:val="20"/>
              </w:rPr>
              <w:t>98</w:t>
            </w:r>
            <w:r w:rsidR="00E6781D" w:rsidRPr="009C66EA">
              <w:rPr>
                <w:color w:val="000000"/>
                <w:sz w:val="20"/>
                <w:szCs w:val="20"/>
              </w:rPr>
              <w:t>.</w:t>
            </w:r>
            <w:r w:rsidRPr="009C66EA">
              <w:rPr>
                <w:color w:val="000000"/>
                <w:sz w:val="20"/>
                <w:szCs w:val="20"/>
              </w:rPr>
              <w:t>28</w:t>
            </w:r>
          </w:p>
        </w:tc>
      </w:tr>
      <w:tr w:rsidR="005E5030" w:rsidRPr="009C66EA" w14:paraId="15B3C72D" w14:textId="209ED369"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2E5531A5"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Trnovo</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155E57CB" w14:textId="57E40D7D" w:rsidR="005E5030" w:rsidRPr="009C66EA" w:rsidRDefault="005E5030" w:rsidP="005E5030">
            <w:pPr>
              <w:spacing w:afterLines="20" w:after="48"/>
              <w:jc w:val="right"/>
              <w:rPr>
                <w:color w:val="000000"/>
                <w:sz w:val="20"/>
                <w:szCs w:val="20"/>
              </w:rPr>
            </w:pPr>
            <w:r w:rsidRPr="009C66EA">
              <w:rPr>
                <w:color w:val="000000"/>
                <w:sz w:val="20"/>
                <w:szCs w:val="20"/>
              </w:rPr>
              <w:t>338</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F5AB9D8" w14:textId="0FA1F7D5" w:rsidR="005E5030" w:rsidRPr="009C66EA" w:rsidRDefault="005E5030" w:rsidP="005E5030">
            <w:pPr>
              <w:spacing w:afterLines="20" w:after="48"/>
              <w:jc w:val="right"/>
              <w:rPr>
                <w:color w:val="000000"/>
                <w:sz w:val="20"/>
                <w:szCs w:val="20"/>
              </w:rPr>
            </w:pPr>
            <w:r w:rsidRPr="009C66EA">
              <w:rPr>
                <w:color w:val="000000"/>
                <w:sz w:val="20"/>
                <w:szCs w:val="20"/>
              </w:rPr>
              <w:t>1</w:t>
            </w:r>
            <w:r w:rsidR="00E6781D" w:rsidRPr="009C66EA">
              <w:rPr>
                <w:color w:val="000000"/>
                <w:sz w:val="20"/>
                <w:szCs w:val="20"/>
              </w:rPr>
              <w:t> </w:t>
            </w:r>
            <w:r w:rsidRPr="009C66EA">
              <w:rPr>
                <w:color w:val="000000"/>
                <w:sz w:val="20"/>
                <w:szCs w:val="20"/>
              </w:rPr>
              <w:t>502</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36988F07" w14:textId="515EAC37" w:rsidR="005E5030" w:rsidRPr="009C66EA" w:rsidRDefault="005E5030" w:rsidP="005E5030">
            <w:pPr>
              <w:spacing w:afterLines="20" w:after="48"/>
              <w:jc w:val="right"/>
              <w:rPr>
                <w:color w:val="000000"/>
                <w:sz w:val="20"/>
                <w:szCs w:val="20"/>
              </w:rPr>
            </w:pPr>
            <w:r w:rsidRPr="009C66EA">
              <w:rPr>
                <w:color w:val="000000"/>
                <w:sz w:val="20"/>
                <w:szCs w:val="20"/>
              </w:rPr>
              <w:t>4</w:t>
            </w:r>
          </w:p>
        </w:tc>
        <w:tc>
          <w:tcPr>
            <w:tcW w:w="815" w:type="pct"/>
            <w:tcBorders>
              <w:top w:val="nil"/>
              <w:left w:val="single" w:sz="4" w:space="0" w:color="595959"/>
              <w:bottom w:val="single" w:sz="4" w:space="0" w:color="auto"/>
              <w:right w:val="single" w:sz="4" w:space="0" w:color="auto"/>
            </w:tcBorders>
            <w:vAlign w:val="bottom"/>
          </w:tcPr>
          <w:p w14:paraId="08213319" w14:textId="400BCDD0" w:rsidR="005E5030" w:rsidRPr="009C66EA" w:rsidRDefault="005E5030" w:rsidP="005E5030">
            <w:pPr>
              <w:spacing w:afterLines="20" w:after="48"/>
              <w:jc w:val="right"/>
              <w:rPr>
                <w:color w:val="000000"/>
                <w:sz w:val="20"/>
                <w:szCs w:val="20"/>
              </w:rPr>
            </w:pPr>
            <w:r w:rsidRPr="009C66EA">
              <w:rPr>
                <w:color w:val="000000"/>
                <w:sz w:val="20"/>
                <w:szCs w:val="20"/>
              </w:rPr>
              <w:t>4</w:t>
            </w:r>
            <w:r w:rsidR="00E6781D" w:rsidRPr="009C66EA">
              <w:rPr>
                <w:color w:val="000000"/>
                <w:sz w:val="20"/>
                <w:szCs w:val="20"/>
              </w:rPr>
              <w:t>.</w:t>
            </w:r>
            <w:r w:rsidRPr="009C66EA">
              <w:rPr>
                <w:color w:val="000000"/>
                <w:sz w:val="20"/>
                <w:szCs w:val="20"/>
              </w:rPr>
              <w:t>46</w:t>
            </w:r>
          </w:p>
        </w:tc>
      </w:tr>
      <w:tr w:rsidR="005E5030" w:rsidRPr="009C66EA" w14:paraId="720AAA77" w14:textId="56D2F1D5"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2CECD5B3"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Vogošća</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14CF1164" w14:textId="2FADCC02" w:rsidR="005E5030" w:rsidRPr="009C66EA" w:rsidRDefault="005E5030" w:rsidP="005E5030">
            <w:pPr>
              <w:spacing w:afterLines="20" w:after="48"/>
              <w:jc w:val="right"/>
              <w:rPr>
                <w:color w:val="000000"/>
                <w:sz w:val="20"/>
                <w:szCs w:val="20"/>
              </w:rPr>
            </w:pPr>
            <w:r w:rsidRPr="009C66EA">
              <w:rPr>
                <w:color w:val="000000"/>
                <w:sz w:val="20"/>
                <w:szCs w:val="20"/>
              </w:rPr>
              <w:t>72</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66DAE93D" w14:textId="740AD762" w:rsidR="005E5030" w:rsidRPr="009C66EA" w:rsidRDefault="005E5030" w:rsidP="005E5030">
            <w:pPr>
              <w:spacing w:afterLines="20" w:after="48"/>
              <w:jc w:val="right"/>
              <w:rPr>
                <w:color w:val="000000"/>
                <w:sz w:val="20"/>
                <w:szCs w:val="20"/>
              </w:rPr>
            </w:pPr>
            <w:r w:rsidRPr="009C66EA">
              <w:rPr>
                <w:color w:val="000000"/>
                <w:sz w:val="20"/>
                <w:szCs w:val="20"/>
              </w:rPr>
              <w:t>26</w:t>
            </w:r>
            <w:r w:rsidR="00E6781D" w:rsidRPr="009C66EA">
              <w:rPr>
                <w:color w:val="000000"/>
                <w:sz w:val="20"/>
                <w:szCs w:val="20"/>
              </w:rPr>
              <w:t> </w:t>
            </w:r>
            <w:r w:rsidRPr="009C66EA">
              <w:rPr>
                <w:color w:val="000000"/>
                <w:sz w:val="20"/>
                <w:szCs w:val="20"/>
              </w:rPr>
              <w:t>343</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7732C709" w14:textId="7C4B1056" w:rsidR="005E5030" w:rsidRPr="009C66EA" w:rsidRDefault="005E5030" w:rsidP="005E5030">
            <w:pPr>
              <w:spacing w:afterLines="20" w:after="48"/>
              <w:jc w:val="right"/>
              <w:rPr>
                <w:color w:val="000000"/>
                <w:sz w:val="20"/>
                <w:szCs w:val="20"/>
              </w:rPr>
            </w:pPr>
            <w:r w:rsidRPr="009C66EA">
              <w:rPr>
                <w:color w:val="000000"/>
                <w:sz w:val="20"/>
                <w:szCs w:val="20"/>
              </w:rPr>
              <w:t>367</w:t>
            </w:r>
          </w:p>
        </w:tc>
        <w:tc>
          <w:tcPr>
            <w:tcW w:w="815" w:type="pct"/>
            <w:tcBorders>
              <w:top w:val="nil"/>
              <w:left w:val="single" w:sz="4" w:space="0" w:color="595959"/>
              <w:bottom w:val="single" w:sz="4" w:space="0" w:color="auto"/>
              <w:right w:val="single" w:sz="4" w:space="0" w:color="auto"/>
            </w:tcBorders>
            <w:vAlign w:val="bottom"/>
          </w:tcPr>
          <w:p w14:paraId="75944F98" w14:textId="13B4B224" w:rsidR="005E5030" w:rsidRPr="009C66EA" w:rsidRDefault="005E5030" w:rsidP="005E5030">
            <w:pPr>
              <w:spacing w:afterLines="20" w:after="48"/>
              <w:jc w:val="right"/>
              <w:rPr>
                <w:color w:val="000000"/>
                <w:sz w:val="20"/>
                <w:szCs w:val="20"/>
              </w:rPr>
            </w:pPr>
            <w:r w:rsidRPr="009C66EA">
              <w:rPr>
                <w:b/>
                <w:bCs/>
                <w:color w:val="000000"/>
                <w:sz w:val="20"/>
                <w:szCs w:val="20"/>
              </w:rPr>
              <w:t>40</w:t>
            </w:r>
            <w:r w:rsidR="00E6781D" w:rsidRPr="009C66EA">
              <w:rPr>
                <w:b/>
                <w:bCs/>
                <w:color w:val="000000"/>
                <w:sz w:val="20"/>
                <w:szCs w:val="20"/>
              </w:rPr>
              <w:t>.</w:t>
            </w:r>
            <w:r w:rsidRPr="009C66EA">
              <w:rPr>
                <w:b/>
                <w:bCs/>
                <w:color w:val="000000"/>
                <w:sz w:val="20"/>
                <w:szCs w:val="20"/>
              </w:rPr>
              <w:t>12</w:t>
            </w:r>
          </w:p>
        </w:tc>
      </w:tr>
      <w:tr w:rsidR="005E5030" w:rsidRPr="009C66EA" w14:paraId="6F1F251C" w14:textId="730A7F77"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1E3A7D5C" w14:textId="77777777" w:rsidR="005E5030" w:rsidRPr="00CA423B" w:rsidRDefault="005E5030" w:rsidP="005E5030">
            <w:pPr>
              <w:spacing w:afterLines="20" w:after="48"/>
              <w:rPr>
                <w:b/>
                <w:bCs/>
                <w:color w:val="000000"/>
                <w:sz w:val="20"/>
                <w:szCs w:val="20"/>
              </w:rPr>
            </w:pPr>
            <w:r w:rsidRPr="00CA423B">
              <w:rPr>
                <w:b/>
                <w:bCs/>
                <w:color w:val="000000"/>
                <w:sz w:val="20"/>
                <w:szCs w:val="20"/>
              </w:rPr>
              <w:t>10- Kanton 10</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44E7FC14" w14:textId="0FE585FA" w:rsidR="005E5030" w:rsidRPr="009C66EA" w:rsidRDefault="005E5030" w:rsidP="005E5030">
            <w:pPr>
              <w:spacing w:afterLines="20" w:after="48"/>
              <w:jc w:val="right"/>
              <w:rPr>
                <w:b/>
                <w:bCs/>
                <w:color w:val="000000"/>
                <w:sz w:val="20"/>
                <w:szCs w:val="20"/>
              </w:rPr>
            </w:pPr>
            <w:r w:rsidRPr="009C66EA">
              <w:rPr>
                <w:b/>
                <w:bCs/>
                <w:color w:val="000000"/>
                <w:sz w:val="20"/>
                <w:szCs w:val="20"/>
              </w:rPr>
              <w:t>4</w:t>
            </w:r>
            <w:r w:rsidR="00E6781D" w:rsidRPr="009C66EA">
              <w:rPr>
                <w:b/>
                <w:bCs/>
                <w:color w:val="000000"/>
                <w:sz w:val="20"/>
                <w:szCs w:val="20"/>
              </w:rPr>
              <w:t> </w:t>
            </w:r>
            <w:r w:rsidRPr="009C66EA">
              <w:rPr>
                <w:b/>
                <w:bCs/>
                <w:color w:val="000000"/>
                <w:sz w:val="20"/>
                <w:szCs w:val="20"/>
              </w:rPr>
              <w:t>934</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2BE53F3" w14:textId="18C89AB7" w:rsidR="005E5030" w:rsidRPr="009C66EA" w:rsidRDefault="005E5030" w:rsidP="005E5030">
            <w:pPr>
              <w:spacing w:afterLines="20" w:after="48"/>
              <w:jc w:val="right"/>
              <w:rPr>
                <w:b/>
                <w:bCs/>
                <w:color w:val="000000"/>
                <w:sz w:val="20"/>
                <w:szCs w:val="20"/>
              </w:rPr>
            </w:pPr>
            <w:r w:rsidRPr="009C66EA">
              <w:rPr>
                <w:b/>
                <w:bCs/>
                <w:color w:val="000000"/>
                <w:sz w:val="20"/>
                <w:szCs w:val="20"/>
              </w:rPr>
              <w:t>84</w:t>
            </w:r>
            <w:r w:rsidR="00E6781D" w:rsidRPr="009C66EA">
              <w:rPr>
                <w:b/>
                <w:bCs/>
                <w:color w:val="000000"/>
                <w:sz w:val="20"/>
                <w:szCs w:val="20"/>
              </w:rPr>
              <w:t> </w:t>
            </w:r>
            <w:r w:rsidRPr="009C66EA">
              <w:rPr>
                <w:b/>
                <w:bCs/>
                <w:color w:val="000000"/>
                <w:sz w:val="20"/>
                <w:szCs w:val="20"/>
              </w:rPr>
              <w:t>127</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2AA74C19" w14:textId="4703E5E2" w:rsidR="005E5030" w:rsidRPr="009C66EA" w:rsidRDefault="005E5030" w:rsidP="005E5030">
            <w:pPr>
              <w:spacing w:afterLines="20" w:after="48"/>
              <w:jc w:val="right"/>
              <w:rPr>
                <w:b/>
                <w:bCs/>
                <w:color w:val="000000"/>
                <w:sz w:val="20"/>
                <w:szCs w:val="20"/>
              </w:rPr>
            </w:pPr>
            <w:r w:rsidRPr="009C66EA">
              <w:rPr>
                <w:b/>
                <w:bCs/>
                <w:color w:val="000000"/>
                <w:sz w:val="20"/>
                <w:szCs w:val="20"/>
              </w:rPr>
              <w:t>17</w:t>
            </w:r>
          </w:p>
        </w:tc>
        <w:tc>
          <w:tcPr>
            <w:tcW w:w="815" w:type="pct"/>
            <w:tcBorders>
              <w:top w:val="nil"/>
              <w:left w:val="single" w:sz="4" w:space="0" w:color="595959"/>
              <w:bottom w:val="single" w:sz="4" w:space="0" w:color="auto"/>
              <w:right w:val="single" w:sz="4" w:space="0" w:color="auto"/>
            </w:tcBorders>
            <w:vAlign w:val="bottom"/>
          </w:tcPr>
          <w:p w14:paraId="74C8EE64" w14:textId="62CB3316" w:rsidR="005E5030" w:rsidRPr="009C66EA" w:rsidRDefault="005E5030" w:rsidP="005E5030">
            <w:pPr>
              <w:spacing w:afterLines="20" w:after="48"/>
              <w:jc w:val="right"/>
              <w:rPr>
                <w:b/>
                <w:bCs/>
                <w:color w:val="000000"/>
                <w:sz w:val="20"/>
                <w:szCs w:val="20"/>
              </w:rPr>
            </w:pPr>
            <w:r w:rsidRPr="009C66EA">
              <w:rPr>
                <w:b/>
                <w:bCs/>
                <w:color w:val="000000"/>
                <w:sz w:val="20"/>
                <w:szCs w:val="20"/>
              </w:rPr>
              <w:t>26</w:t>
            </w:r>
            <w:r w:rsidR="00E6781D" w:rsidRPr="009C66EA">
              <w:rPr>
                <w:b/>
                <w:bCs/>
                <w:color w:val="000000"/>
                <w:sz w:val="20"/>
                <w:szCs w:val="20"/>
              </w:rPr>
              <w:t>.</w:t>
            </w:r>
            <w:r w:rsidRPr="009C66EA">
              <w:rPr>
                <w:b/>
                <w:bCs/>
                <w:color w:val="000000"/>
                <w:sz w:val="20"/>
                <w:szCs w:val="20"/>
              </w:rPr>
              <w:t>94</w:t>
            </w:r>
          </w:p>
        </w:tc>
      </w:tr>
      <w:tr w:rsidR="005E5030" w:rsidRPr="009C66EA" w14:paraId="63886E6E" w14:textId="4C051C5C"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18DF8EB2"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Kupres</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53720F51" w14:textId="0CF4B532" w:rsidR="005E5030" w:rsidRPr="009C66EA" w:rsidRDefault="005E5030" w:rsidP="005E5030">
            <w:pPr>
              <w:spacing w:afterLines="20" w:after="48"/>
              <w:jc w:val="right"/>
              <w:rPr>
                <w:color w:val="000000"/>
                <w:sz w:val="20"/>
                <w:szCs w:val="20"/>
              </w:rPr>
            </w:pPr>
            <w:r w:rsidRPr="009C66EA">
              <w:rPr>
                <w:color w:val="000000"/>
                <w:sz w:val="20"/>
                <w:szCs w:val="20"/>
              </w:rPr>
              <w:t>570</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9C2694C" w14:textId="7D8E4170" w:rsidR="005E5030" w:rsidRPr="009C66EA" w:rsidRDefault="005E5030" w:rsidP="005E5030">
            <w:pPr>
              <w:spacing w:afterLines="20" w:after="48"/>
              <w:jc w:val="right"/>
              <w:rPr>
                <w:color w:val="000000"/>
                <w:sz w:val="20"/>
                <w:szCs w:val="20"/>
              </w:rPr>
            </w:pPr>
            <w:r w:rsidRPr="009C66EA">
              <w:rPr>
                <w:color w:val="000000"/>
                <w:sz w:val="20"/>
                <w:szCs w:val="20"/>
              </w:rPr>
              <w:t>5</w:t>
            </w:r>
            <w:r w:rsidR="00E6781D" w:rsidRPr="009C66EA">
              <w:rPr>
                <w:color w:val="000000"/>
                <w:sz w:val="20"/>
                <w:szCs w:val="20"/>
              </w:rPr>
              <w:t> </w:t>
            </w:r>
            <w:r w:rsidRPr="009C66EA">
              <w:rPr>
                <w:color w:val="000000"/>
                <w:sz w:val="20"/>
                <w:szCs w:val="20"/>
              </w:rPr>
              <w:t>057</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124E5E68" w14:textId="6269201F" w:rsidR="005E5030" w:rsidRPr="009C66EA" w:rsidRDefault="005E5030" w:rsidP="005E5030">
            <w:pPr>
              <w:spacing w:afterLines="20" w:after="48"/>
              <w:jc w:val="right"/>
              <w:rPr>
                <w:color w:val="000000"/>
                <w:sz w:val="20"/>
                <w:szCs w:val="20"/>
              </w:rPr>
            </w:pPr>
            <w:r w:rsidRPr="009C66EA">
              <w:rPr>
                <w:color w:val="000000"/>
                <w:sz w:val="20"/>
                <w:szCs w:val="20"/>
              </w:rPr>
              <w:t>9</w:t>
            </w:r>
          </w:p>
        </w:tc>
        <w:tc>
          <w:tcPr>
            <w:tcW w:w="815" w:type="pct"/>
            <w:tcBorders>
              <w:top w:val="nil"/>
              <w:left w:val="single" w:sz="4" w:space="0" w:color="595959"/>
              <w:bottom w:val="single" w:sz="4" w:space="0" w:color="auto"/>
              <w:right w:val="single" w:sz="4" w:space="0" w:color="auto"/>
            </w:tcBorders>
            <w:vAlign w:val="bottom"/>
          </w:tcPr>
          <w:p w14:paraId="7B1DC8F7" w14:textId="7933BB06" w:rsidR="005E5030" w:rsidRPr="009C66EA" w:rsidRDefault="005E5030" w:rsidP="005E5030">
            <w:pPr>
              <w:spacing w:afterLines="20" w:after="48"/>
              <w:jc w:val="right"/>
              <w:rPr>
                <w:color w:val="000000"/>
                <w:sz w:val="20"/>
                <w:szCs w:val="20"/>
              </w:rPr>
            </w:pPr>
            <w:r w:rsidRPr="009C66EA">
              <w:rPr>
                <w:color w:val="000000"/>
                <w:sz w:val="20"/>
                <w:szCs w:val="20"/>
              </w:rPr>
              <w:t>57</w:t>
            </w:r>
            <w:r w:rsidR="00E6781D" w:rsidRPr="009C66EA">
              <w:rPr>
                <w:color w:val="000000"/>
                <w:sz w:val="20"/>
                <w:szCs w:val="20"/>
              </w:rPr>
              <w:t>.</w:t>
            </w:r>
            <w:r w:rsidRPr="009C66EA">
              <w:rPr>
                <w:color w:val="000000"/>
                <w:sz w:val="20"/>
                <w:szCs w:val="20"/>
              </w:rPr>
              <w:t>01</w:t>
            </w:r>
          </w:p>
        </w:tc>
      </w:tr>
      <w:tr w:rsidR="005E5030" w:rsidRPr="009C66EA" w14:paraId="78D68D22" w14:textId="6AE30E9E"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04016A13" w14:textId="77777777" w:rsidR="005E5030" w:rsidRPr="00CA423B" w:rsidRDefault="005E5030" w:rsidP="005E5030">
            <w:pPr>
              <w:spacing w:afterLines="20" w:after="48"/>
              <w:rPr>
                <w:color w:val="000000"/>
                <w:sz w:val="20"/>
                <w:szCs w:val="20"/>
              </w:rPr>
            </w:pPr>
            <w:r w:rsidRPr="00CA423B">
              <w:rPr>
                <w:color w:val="000000"/>
                <w:sz w:val="20"/>
                <w:szCs w:val="20"/>
              </w:rPr>
              <w:t xml:space="preserve">Grad </w:t>
            </w:r>
            <w:proofErr w:type="spellStart"/>
            <w:r w:rsidRPr="00CA423B">
              <w:rPr>
                <w:color w:val="000000"/>
                <w:sz w:val="20"/>
                <w:szCs w:val="20"/>
              </w:rPr>
              <w:t>Livno</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454F14E6" w14:textId="11954C1A" w:rsidR="005E5030" w:rsidRPr="009C66EA" w:rsidRDefault="005E5030" w:rsidP="005E5030">
            <w:pPr>
              <w:spacing w:afterLines="20" w:after="48"/>
              <w:jc w:val="right"/>
              <w:rPr>
                <w:color w:val="000000"/>
                <w:sz w:val="20"/>
                <w:szCs w:val="20"/>
              </w:rPr>
            </w:pPr>
            <w:r w:rsidRPr="009C66EA">
              <w:rPr>
                <w:color w:val="000000"/>
                <w:sz w:val="20"/>
                <w:szCs w:val="20"/>
              </w:rPr>
              <w:t>994</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05E185AA" w14:textId="5B302E01" w:rsidR="005E5030" w:rsidRPr="009C66EA" w:rsidRDefault="005E5030" w:rsidP="005E5030">
            <w:pPr>
              <w:spacing w:afterLines="20" w:after="48"/>
              <w:jc w:val="right"/>
              <w:rPr>
                <w:color w:val="000000"/>
                <w:sz w:val="20"/>
                <w:szCs w:val="20"/>
              </w:rPr>
            </w:pPr>
            <w:r w:rsidRPr="009C66EA">
              <w:rPr>
                <w:color w:val="000000"/>
                <w:sz w:val="20"/>
                <w:szCs w:val="20"/>
              </w:rPr>
              <w:t>34</w:t>
            </w:r>
            <w:r w:rsidR="00E6781D" w:rsidRPr="009C66EA">
              <w:rPr>
                <w:color w:val="000000"/>
                <w:sz w:val="20"/>
                <w:szCs w:val="20"/>
              </w:rPr>
              <w:t> </w:t>
            </w:r>
            <w:r w:rsidRPr="009C66EA">
              <w:rPr>
                <w:color w:val="000000"/>
                <w:sz w:val="20"/>
                <w:szCs w:val="20"/>
              </w:rPr>
              <w:t>133</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37D17086" w14:textId="12994F2E" w:rsidR="005E5030" w:rsidRPr="009C66EA" w:rsidRDefault="005E5030" w:rsidP="005E5030">
            <w:pPr>
              <w:spacing w:afterLines="20" w:after="48"/>
              <w:jc w:val="right"/>
              <w:rPr>
                <w:color w:val="000000"/>
                <w:sz w:val="20"/>
                <w:szCs w:val="20"/>
              </w:rPr>
            </w:pPr>
            <w:r w:rsidRPr="009C66EA">
              <w:rPr>
                <w:color w:val="000000"/>
                <w:sz w:val="20"/>
                <w:szCs w:val="20"/>
              </w:rPr>
              <w:t>34</w:t>
            </w:r>
          </w:p>
        </w:tc>
        <w:tc>
          <w:tcPr>
            <w:tcW w:w="815" w:type="pct"/>
            <w:tcBorders>
              <w:top w:val="nil"/>
              <w:left w:val="single" w:sz="4" w:space="0" w:color="595959"/>
              <w:bottom w:val="single" w:sz="4" w:space="0" w:color="auto"/>
              <w:right w:val="single" w:sz="4" w:space="0" w:color="auto"/>
            </w:tcBorders>
            <w:vAlign w:val="bottom"/>
          </w:tcPr>
          <w:p w14:paraId="23B4A22F" w14:textId="5CC535F6" w:rsidR="005E5030" w:rsidRPr="009C66EA" w:rsidRDefault="005E5030" w:rsidP="005E5030">
            <w:pPr>
              <w:spacing w:afterLines="20" w:after="48"/>
              <w:jc w:val="right"/>
              <w:rPr>
                <w:color w:val="000000"/>
                <w:sz w:val="20"/>
                <w:szCs w:val="20"/>
              </w:rPr>
            </w:pPr>
            <w:r w:rsidRPr="009C66EA">
              <w:rPr>
                <w:color w:val="000000"/>
                <w:sz w:val="20"/>
                <w:szCs w:val="20"/>
              </w:rPr>
              <w:t>23</w:t>
            </w:r>
            <w:r w:rsidR="00E6781D" w:rsidRPr="009C66EA">
              <w:rPr>
                <w:color w:val="000000"/>
                <w:sz w:val="20"/>
                <w:szCs w:val="20"/>
              </w:rPr>
              <w:t>.</w:t>
            </w:r>
            <w:r w:rsidRPr="009C66EA">
              <w:rPr>
                <w:color w:val="000000"/>
                <w:sz w:val="20"/>
                <w:szCs w:val="20"/>
              </w:rPr>
              <w:t>22</w:t>
            </w:r>
          </w:p>
        </w:tc>
      </w:tr>
      <w:tr w:rsidR="005E5030" w:rsidRPr="009C66EA" w14:paraId="45C8603F" w14:textId="60C60D10"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59F143FE" w14:textId="77777777" w:rsidR="005E5030" w:rsidRPr="00CA423B" w:rsidRDefault="005E5030" w:rsidP="005E5030">
            <w:pPr>
              <w:spacing w:afterLines="20" w:after="48"/>
              <w:rPr>
                <w:color w:val="000000"/>
                <w:sz w:val="20"/>
                <w:szCs w:val="20"/>
              </w:rPr>
            </w:pPr>
            <w:r w:rsidRPr="00CA423B">
              <w:rPr>
                <w:color w:val="000000"/>
                <w:sz w:val="20"/>
                <w:szCs w:val="20"/>
              </w:rPr>
              <w:t>Tomislavgrad</w:t>
            </w:r>
          </w:p>
        </w:tc>
        <w:tc>
          <w:tcPr>
            <w:tcW w:w="651" w:type="pct"/>
            <w:tcBorders>
              <w:top w:val="nil"/>
              <w:left w:val="single" w:sz="4" w:space="0" w:color="595959"/>
              <w:bottom w:val="single" w:sz="4" w:space="0" w:color="auto"/>
              <w:right w:val="single" w:sz="4" w:space="0" w:color="auto"/>
            </w:tcBorders>
            <w:shd w:val="clear" w:color="auto" w:fill="auto"/>
            <w:noWrap/>
            <w:vAlign w:val="bottom"/>
          </w:tcPr>
          <w:p w14:paraId="17CA3DD2" w14:textId="330F31BA" w:rsidR="005E5030" w:rsidRPr="009C66EA" w:rsidRDefault="005E5030" w:rsidP="005E5030">
            <w:pPr>
              <w:spacing w:afterLines="20" w:after="48"/>
              <w:jc w:val="right"/>
              <w:rPr>
                <w:color w:val="000000"/>
                <w:sz w:val="20"/>
                <w:szCs w:val="20"/>
              </w:rPr>
            </w:pPr>
            <w:r w:rsidRPr="009C66EA">
              <w:rPr>
                <w:color w:val="000000"/>
                <w:sz w:val="20"/>
                <w:szCs w:val="20"/>
              </w:rPr>
              <w:t>967</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44B24CE6" w14:textId="5AA713FF" w:rsidR="005E5030" w:rsidRPr="009C66EA" w:rsidRDefault="005E5030" w:rsidP="005E5030">
            <w:pPr>
              <w:spacing w:afterLines="20" w:after="48"/>
              <w:jc w:val="right"/>
              <w:rPr>
                <w:color w:val="000000"/>
                <w:sz w:val="20"/>
                <w:szCs w:val="20"/>
              </w:rPr>
            </w:pPr>
            <w:r w:rsidRPr="009C66EA">
              <w:rPr>
                <w:color w:val="000000"/>
                <w:sz w:val="20"/>
                <w:szCs w:val="20"/>
              </w:rPr>
              <w:t>31</w:t>
            </w:r>
            <w:r w:rsidR="00E6781D" w:rsidRPr="009C66EA">
              <w:rPr>
                <w:color w:val="000000"/>
                <w:sz w:val="20"/>
                <w:szCs w:val="20"/>
              </w:rPr>
              <w:t> </w:t>
            </w:r>
            <w:r w:rsidRPr="009C66EA">
              <w:rPr>
                <w:color w:val="000000"/>
                <w:sz w:val="20"/>
                <w:szCs w:val="20"/>
              </w:rPr>
              <w:t>592</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073CE275" w14:textId="32F4019B" w:rsidR="005E5030" w:rsidRPr="009C66EA" w:rsidRDefault="005E5030" w:rsidP="005E5030">
            <w:pPr>
              <w:spacing w:afterLines="20" w:after="48"/>
              <w:jc w:val="right"/>
              <w:rPr>
                <w:color w:val="000000"/>
                <w:sz w:val="20"/>
                <w:szCs w:val="20"/>
              </w:rPr>
            </w:pPr>
            <w:r w:rsidRPr="009C66EA">
              <w:rPr>
                <w:color w:val="000000"/>
                <w:sz w:val="20"/>
                <w:szCs w:val="20"/>
              </w:rPr>
              <w:t>33</w:t>
            </w:r>
          </w:p>
        </w:tc>
        <w:tc>
          <w:tcPr>
            <w:tcW w:w="815" w:type="pct"/>
            <w:tcBorders>
              <w:top w:val="nil"/>
              <w:left w:val="single" w:sz="4" w:space="0" w:color="595959"/>
              <w:bottom w:val="single" w:sz="4" w:space="0" w:color="auto"/>
              <w:right w:val="single" w:sz="4" w:space="0" w:color="auto"/>
            </w:tcBorders>
            <w:vAlign w:val="bottom"/>
          </w:tcPr>
          <w:p w14:paraId="28F00F0F" w14:textId="4803C9AB" w:rsidR="005E5030" w:rsidRPr="009C66EA" w:rsidRDefault="005E5030" w:rsidP="005E5030">
            <w:pPr>
              <w:spacing w:afterLines="20" w:after="48"/>
              <w:jc w:val="right"/>
              <w:rPr>
                <w:color w:val="000000"/>
                <w:sz w:val="20"/>
                <w:szCs w:val="20"/>
              </w:rPr>
            </w:pPr>
            <w:r w:rsidRPr="009C66EA">
              <w:rPr>
                <w:color w:val="000000"/>
                <w:sz w:val="20"/>
                <w:szCs w:val="20"/>
              </w:rPr>
              <w:t>17</w:t>
            </w:r>
            <w:r w:rsidR="00E6781D" w:rsidRPr="009C66EA">
              <w:rPr>
                <w:color w:val="000000"/>
                <w:sz w:val="20"/>
                <w:szCs w:val="20"/>
              </w:rPr>
              <w:t>.</w:t>
            </w:r>
            <w:r w:rsidRPr="009C66EA">
              <w:rPr>
                <w:color w:val="000000"/>
                <w:sz w:val="20"/>
                <w:szCs w:val="20"/>
              </w:rPr>
              <w:t>68</w:t>
            </w:r>
          </w:p>
        </w:tc>
      </w:tr>
      <w:tr w:rsidR="005E5030" w:rsidRPr="009C66EA" w14:paraId="014BB090" w14:textId="3CE63B7D" w:rsidTr="0069195F">
        <w:trPr>
          <w:trHeight w:val="320"/>
        </w:trPr>
        <w:tc>
          <w:tcPr>
            <w:tcW w:w="1902" w:type="pct"/>
            <w:tcBorders>
              <w:top w:val="nil"/>
              <w:left w:val="single" w:sz="4" w:space="0" w:color="595959"/>
              <w:bottom w:val="single" w:sz="4" w:space="0" w:color="auto"/>
              <w:right w:val="single" w:sz="4" w:space="0" w:color="auto"/>
            </w:tcBorders>
            <w:shd w:val="clear" w:color="000000" w:fill="E2EFDA"/>
            <w:noWrap/>
            <w:vAlign w:val="bottom"/>
            <w:hideMark/>
          </w:tcPr>
          <w:p w14:paraId="33211E24" w14:textId="77777777" w:rsidR="005E5030" w:rsidRPr="00CA423B" w:rsidRDefault="005E5030" w:rsidP="005E5030">
            <w:pPr>
              <w:spacing w:afterLines="20" w:after="48"/>
              <w:rPr>
                <w:b/>
                <w:bCs/>
                <w:color w:val="000000"/>
                <w:sz w:val="20"/>
                <w:szCs w:val="20"/>
              </w:rPr>
            </w:pPr>
            <w:proofErr w:type="spellStart"/>
            <w:r w:rsidRPr="00CA423B">
              <w:rPr>
                <w:b/>
                <w:bCs/>
                <w:color w:val="000000"/>
                <w:sz w:val="20"/>
                <w:szCs w:val="20"/>
              </w:rPr>
              <w:t>Republika</w:t>
            </w:r>
            <w:proofErr w:type="spellEnd"/>
            <w:r w:rsidRPr="00CA423B">
              <w:rPr>
                <w:b/>
                <w:bCs/>
                <w:color w:val="000000"/>
                <w:sz w:val="20"/>
                <w:szCs w:val="20"/>
              </w:rPr>
              <w:t xml:space="preserve"> Srpska</w:t>
            </w:r>
          </w:p>
        </w:tc>
        <w:tc>
          <w:tcPr>
            <w:tcW w:w="651" w:type="pct"/>
            <w:tcBorders>
              <w:top w:val="nil"/>
              <w:left w:val="single" w:sz="4" w:space="0" w:color="595959"/>
              <w:bottom w:val="single" w:sz="4" w:space="0" w:color="auto"/>
              <w:right w:val="single" w:sz="4" w:space="0" w:color="auto"/>
            </w:tcBorders>
            <w:shd w:val="clear" w:color="000000" w:fill="E2EFDA"/>
            <w:noWrap/>
            <w:vAlign w:val="bottom"/>
            <w:hideMark/>
          </w:tcPr>
          <w:p w14:paraId="188E08F9" w14:textId="7B8254E8" w:rsidR="005E5030" w:rsidRPr="009C66EA" w:rsidRDefault="005E5030" w:rsidP="005E5030">
            <w:pPr>
              <w:spacing w:afterLines="20" w:after="48"/>
              <w:jc w:val="right"/>
              <w:rPr>
                <w:b/>
                <w:bCs/>
                <w:color w:val="000000"/>
                <w:sz w:val="20"/>
                <w:szCs w:val="20"/>
              </w:rPr>
            </w:pPr>
            <w:r w:rsidRPr="009C66EA">
              <w:rPr>
                <w:b/>
                <w:bCs/>
                <w:color w:val="000000"/>
                <w:sz w:val="20"/>
                <w:szCs w:val="20"/>
              </w:rPr>
              <w:t>24</w:t>
            </w:r>
            <w:r w:rsidR="00E6781D" w:rsidRPr="009C66EA">
              <w:rPr>
                <w:b/>
                <w:bCs/>
                <w:color w:val="000000"/>
                <w:sz w:val="20"/>
                <w:szCs w:val="20"/>
              </w:rPr>
              <w:t> </w:t>
            </w:r>
            <w:r w:rsidRPr="009C66EA">
              <w:rPr>
                <w:b/>
                <w:bCs/>
                <w:color w:val="000000"/>
                <w:sz w:val="20"/>
                <w:szCs w:val="20"/>
              </w:rPr>
              <w:t>617</w:t>
            </w:r>
          </w:p>
        </w:tc>
        <w:tc>
          <w:tcPr>
            <w:tcW w:w="816" w:type="pct"/>
            <w:tcBorders>
              <w:top w:val="nil"/>
              <w:left w:val="single" w:sz="4" w:space="0" w:color="595959"/>
              <w:bottom w:val="single" w:sz="4" w:space="0" w:color="auto"/>
              <w:right w:val="single" w:sz="4" w:space="0" w:color="auto"/>
            </w:tcBorders>
            <w:shd w:val="clear" w:color="000000" w:fill="E2EFDA"/>
            <w:noWrap/>
            <w:vAlign w:val="bottom"/>
            <w:hideMark/>
          </w:tcPr>
          <w:p w14:paraId="1BFAED49" w14:textId="4A613D96" w:rsidR="005E5030" w:rsidRPr="009C66EA" w:rsidRDefault="005E5030" w:rsidP="005E5030">
            <w:pPr>
              <w:spacing w:afterLines="20" w:after="48"/>
              <w:jc w:val="right"/>
              <w:rPr>
                <w:b/>
                <w:bCs/>
                <w:color w:val="000000"/>
                <w:sz w:val="20"/>
                <w:szCs w:val="20"/>
              </w:rPr>
            </w:pPr>
            <w:r w:rsidRPr="009C66EA">
              <w:rPr>
                <w:b/>
                <w:bCs/>
                <w:color w:val="000000"/>
                <w:sz w:val="20"/>
                <w:szCs w:val="20"/>
              </w:rPr>
              <w:t>1</w:t>
            </w:r>
            <w:r w:rsidR="00E6781D" w:rsidRPr="009C66EA">
              <w:rPr>
                <w:b/>
                <w:bCs/>
                <w:color w:val="000000"/>
                <w:sz w:val="20"/>
                <w:szCs w:val="20"/>
              </w:rPr>
              <w:t> </w:t>
            </w:r>
            <w:r w:rsidRPr="009C66EA">
              <w:rPr>
                <w:b/>
                <w:bCs/>
                <w:color w:val="000000"/>
                <w:sz w:val="20"/>
                <w:szCs w:val="20"/>
              </w:rPr>
              <w:t>170</w:t>
            </w:r>
            <w:r w:rsidR="00E6781D" w:rsidRPr="009C66EA">
              <w:rPr>
                <w:b/>
                <w:bCs/>
                <w:color w:val="000000"/>
                <w:sz w:val="20"/>
                <w:szCs w:val="20"/>
              </w:rPr>
              <w:t> </w:t>
            </w:r>
            <w:r w:rsidRPr="009C66EA">
              <w:rPr>
                <w:b/>
                <w:bCs/>
                <w:color w:val="000000"/>
                <w:sz w:val="20"/>
                <w:szCs w:val="20"/>
              </w:rPr>
              <w:t>342</w:t>
            </w:r>
          </w:p>
        </w:tc>
        <w:tc>
          <w:tcPr>
            <w:tcW w:w="816" w:type="pct"/>
            <w:tcBorders>
              <w:top w:val="nil"/>
              <w:left w:val="single" w:sz="4" w:space="0" w:color="595959"/>
              <w:bottom w:val="single" w:sz="4" w:space="0" w:color="auto"/>
              <w:right w:val="single" w:sz="4" w:space="0" w:color="auto"/>
            </w:tcBorders>
            <w:shd w:val="clear" w:color="000000" w:fill="E2EFDA"/>
            <w:noWrap/>
            <w:vAlign w:val="bottom"/>
          </w:tcPr>
          <w:p w14:paraId="046DBF2C" w14:textId="3BDF8F3F" w:rsidR="005E5030" w:rsidRPr="009C66EA" w:rsidRDefault="005E5030" w:rsidP="005E5030">
            <w:pPr>
              <w:spacing w:afterLines="20" w:after="48"/>
              <w:jc w:val="right"/>
              <w:rPr>
                <w:b/>
                <w:bCs/>
                <w:color w:val="000000"/>
                <w:sz w:val="20"/>
                <w:szCs w:val="20"/>
              </w:rPr>
            </w:pPr>
            <w:r w:rsidRPr="009C66EA">
              <w:rPr>
                <w:b/>
                <w:bCs/>
                <w:color w:val="000000"/>
                <w:sz w:val="20"/>
                <w:szCs w:val="20"/>
              </w:rPr>
              <w:t>48</w:t>
            </w:r>
          </w:p>
        </w:tc>
        <w:tc>
          <w:tcPr>
            <w:tcW w:w="815" w:type="pct"/>
            <w:tcBorders>
              <w:top w:val="nil"/>
              <w:left w:val="single" w:sz="4" w:space="0" w:color="595959"/>
              <w:bottom w:val="single" w:sz="4" w:space="0" w:color="auto"/>
              <w:right w:val="single" w:sz="4" w:space="0" w:color="auto"/>
            </w:tcBorders>
            <w:shd w:val="clear" w:color="000000" w:fill="E2EFDA"/>
            <w:vAlign w:val="bottom"/>
          </w:tcPr>
          <w:p w14:paraId="67850B5E" w14:textId="6692B107" w:rsidR="005E5030" w:rsidRPr="009C66EA" w:rsidRDefault="005E5030" w:rsidP="005E5030">
            <w:pPr>
              <w:spacing w:afterLines="20" w:after="48"/>
              <w:jc w:val="right"/>
              <w:rPr>
                <w:b/>
                <w:bCs/>
                <w:color w:val="000000"/>
                <w:sz w:val="20"/>
                <w:szCs w:val="20"/>
              </w:rPr>
            </w:pPr>
            <w:r w:rsidRPr="009C66EA">
              <w:rPr>
                <w:b/>
                <w:bCs/>
                <w:color w:val="000000"/>
                <w:sz w:val="20"/>
                <w:szCs w:val="20"/>
              </w:rPr>
              <w:t>45</w:t>
            </w:r>
            <w:r w:rsidR="00E6781D" w:rsidRPr="009C66EA">
              <w:rPr>
                <w:b/>
                <w:bCs/>
                <w:color w:val="000000"/>
                <w:sz w:val="20"/>
                <w:szCs w:val="20"/>
              </w:rPr>
              <w:t>.</w:t>
            </w:r>
            <w:r w:rsidRPr="009C66EA">
              <w:rPr>
                <w:b/>
                <w:bCs/>
                <w:color w:val="000000"/>
                <w:sz w:val="20"/>
                <w:szCs w:val="20"/>
              </w:rPr>
              <w:t>7</w:t>
            </w:r>
          </w:p>
        </w:tc>
      </w:tr>
      <w:tr w:rsidR="005E5030" w:rsidRPr="009C66EA" w14:paraId="0203BAE7" w14:textId="012A141E"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4FC132EB"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Berkovići</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41CB3A76" w14:textId="088ABB20" w:rsidR="005E5030" w:rsidRPr="009C66EA" w:rsidRDefault="005E5030" w:rsidP="005E5030">
            <w:pPr>
              <w:spacing w:afterLines="20" w:after="48"/>
              <w:jc w:val="right"/>
              <w:rPr>
                <w:color w:val="000000"/>
                <w:sz w:val="20"/>
                <w:szCs w:val="20"/>
              </w:rPr>
            </w:pPr>
            <w:r w:rsidRPr="009C66EA">
              <w:rPr>
                <w:color w:val="000000"/>
                <w:sz w:val="20"/>
                <w:szCs w:val="20"/>
              </w:rPr>
              <w:t>250</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2C8EA50C" w14:textId="65035E50" w:rsidR="005E5030" w:rsidRPr="009C66EA" w:rsidRDefault="005E5030" w:rsidP="005E5030">
            <w:pPr>
              <w:spacing w:afterLines="20" w:after="48"/>
              <w:jc w:val="right"/>
              <w:rPr>
                <w:color w:val="000000"/>
                <w:sz w:val="20"/>
                <w:szCs w:val="20"/>
              </w:rPr>
            </w:pPr>
            <w:r w:rsidRPr="009C66EA">
              <w:rPr>
                <w:color w:val="000000"/>
                <w:sz w:val="20"/>
                <w:szCs w:val="20"/>
              </w:rPr>
              <w:t>2</w:t>
            </w:r>
            <w:r w:rsidR="00E6781D" w:rsidRPr="009C66EA">
              <w:rPr>
                <w:color w:val="000000"/>
                <w:sz w:val="20"/>
                <w:szCs w:val="20"/>
              </w:rPr>
              <w:t> </w:t>
            </w:r>
            <w:r w:rsidRPr="009C66EA">
              <w:rPr>
                <w:color w:val="000000"/>
                <w:sz w:val="20"/>
                <w:szCs w:val="20"/>
              </w:rPr>
              <w:t>041</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775E9193" w14:textId="4FF41CBA" w:rsidR="005E5030" w:rsidRPr="009C66EA" w:rsidRDefault="005E5030" w:rsidP="005E5030">
            <w:pPr>
              <w:spacing w:afterLines="20" w:after="48"/>
              <w:jc w:val="right"/>
              <w:rPr>
                <w:color w:val="000000"/>
                <w:sz w:val="20"/>
                <w:szCs w:val="20"/>
              </w:rPr>
            </w:pPr>
            <w:r w:rsidRPr="009C66EA">
              <w:rPr>
                <w:color w:val="000000"/>
                <w:sz w:val="20"/>
                <w:szCs w:val="20"/>
              </w:rPr>
              <w:t>8</w:t>
            </w:r>
          </w:p>
        </w:tc>
        <w:tc>
          <w:tcPr>
            <w:tcW w:w="815" w:type="pct"/>
            <w:tcBorders>
              <w:top w:val="nil"/>
              <w:left w:val="single" w:sz="4" w:space="0" w:color="595959"/>
              <w:bottom w:val="single" w:sz="4" w:space="0" w:color="auto"/>
              <w:right w:val="single" w:sz="4" w:space="0" w:color="auto"/>
            </w:tcBorders>
            <w:vAlign w:val="bottom"/>
          </w:tcPr>
          <w:p w14:paraId="46527301" w14:textId="1522EC21" w:rsidR="005E5030" w:rsidRPr="009C66EA" w:rsidRDefault="005E5030" w:rsidP="005E5030">
            <w:pPr>
              <w:spacing w:afterLines="20" w:after="48"/>
              <w:jc w:val="right"/>
              <w:rPr>
                <w:color w:val="000000"/>
                <w:sz w:val="20"/>
                <w:szCs w:val="20"/>
              </w:rPr>
            </w:pPr>
            <w:r w:rsidRPr="009C66EA">
              <w:rPr>
                <w:color w:val="000000"/>
                <w:sz w:val="20"/>
                <w:szCs w:val="20"/>
              </w:rPr>
              <w:t>0</w:t>
            </w:r>
            <w:r w:rsidR="00E6781D" w:rsidRPr="009C66EA">
              <w:rPr>
                <w:color w:val="000000"/>
                <w:sz w:val="20"/>
                <w:szCs w:val="20"/>
              </w:rPr>
              <w:t>.</w:t>
            </w:r>
            <w:r w:rsidRPr="009C66EA">
              <w:rPr>
                <w:color w:val="000000"/>
                <w:sz w:val="20"/>
                <w:szCs w:val="20"/>
              </w:rPr>
              <w:t>0</w:t>
            </w:r>
          </w:p>
        </w:tc>
      </w:tr>
      <w:tr w:rsidR="005E5030" w:rsidRPr="009C66EA" w14:paraId="1665C472" w14:textId="20B23E91"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425E531"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Bileća</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1CD66844" w14:textId="65D97F45" w:rsidR="005E5030" w:rsidRPr="009C66EA" w:rsidRDefault="005E5030" w:rsidP="005E5030">
            <w:pPr>
              <w:spacing w:afterLines="20" w:after="48"/>
              <w:jc w:val="right"/>
              <w:rPr>
                <w:color w:val="000000"/>
                <w:sz w:val="20"/>
                <w:szCs w:val="20"/>
              </w:rPr>
            </w:pPr>
            <w:r w:rsidRPr="009C66EA">
              <w:rPr>
                <w:color w:val="000000"/>
                <w:sz w:val="20"/>
                <w:szCs w:val="20"/>
              </w:rPr>
              <w:t>632</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686AAC8D" w14:textId="4B496E26" w:rsidR="005E5030" w:rsidRPr="009C66EA" w:rsidRDefault="005E5030" w:rsidP="005E5030">
            <w:pPr>
              <w:spacing w:afterLines="20" w:after="48"/>
              <w:jc w:val="right"/>
              <w:rPr>
                <w:color w:val="000000"/>
                <w:sz w:val="20"/>
                <w:szCs w:val="20"/>
              </w:rPr>
            </w:pPr>
            <w:r w:rsidRPr="009C66EA">
              <w:rPr>
                <w:color w:val="000000"/>
                <w:sz w:val="20"/>
                <w:szCs w:val="20"/>
              </w:rPr>
              <w:t>10</w:t>
            </w:r>
            <w:r w:rsidR="00E6781D" w:rsidRPr="009C66EA">
              <w:rPr>
                <w:color w:val="000000"/>
                <w:sz w:val="20"/>
                <w:szCs w:val="20"/>
              </w:rPr>
              <w:t> </w:t>
            </w:r>
            <w:r w:rsidRPr="009C66EA">
              <w:rPr>
                <w:color w:val="000000"/>
                <w:sz w:val="20"/>
                <w:szCs w:val="20"/>
              </w:rPr>
              <w:t>607</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5F6A91BC" w14:textId="16A98538" w:rsidR="005E5030" w:rsidRPr="009C66EA" w:rsidRDefault="005E5030" w:rsidP="005E5030">
            <w:pPr>
              <w:spacing w:afterLines="20" w:after="48"/>
              <w:jc w:val="right"/>
              <w:rPr>
                <w:color w:val="000000"/>
                <w:sz w:val="20"/>
                <w:szCs w:val="20"/>
              </w:rPr>
            </w:pPr>
            <w:r w:rsidRPr="009C66EA">
              <w:rPr>
                <w:color w:val="000000"/>
                <w:sz w:val="20"/>
                <w:szCs w:val="20"/>
              </w:rPr>
              <w:t>17</w:t>
            </w:r>
          </w:p>
        </w:tc>
        <w:tc>
          <w:tcPr>
            <w:tcW w:w="815" w:type="pct"/>
            <w:tcBorders>
              <w:top w:val="nil"/>
              <w:left w:val="single" w:sz="4" w:space="0" w:color="595959"/>
              <w:bottom w:val="single" w:sz="4" w:space="0" w:color="auto"/>
              <w:right w:val="single" w:sz="4" w:space="0" w:color="auto"/>
            </w:tcBorders>
            <w:vAlign w:val="bottom"/>
          </w:tcPr>
          <w:p w14:paraId="711700BD" w14:textId="0F7D3A2A" w:rsidR="005E5030" w:rsidRPr="009C66EA" w:rsidRDefault="005E5030" w:rsidP="005E5030">
            <w:pPr>
              <w:spacing w:afterLines="20" w:after="48"/>
              <w:jc w:val="right"/>
              <w:rPr>
                <w:color w:val="000000"/>
                <w:sz w:val="20"/>
                <w:szCs w:val="20"/>
              </w:rPr>
            </w:pPr>
            <w:r w:rsidRPr="009C66EA">
              <w:rPr>
                <w:color w:val="000000"/>
                <w:sz w:val="20"/>
                <w:szCs w:val="20"/>
              </w:rPr>
              <w:t>76</w:t>
            </w:r>
            <w:r w:rsidR="00E6781D" w:rsidRPr="009C66EA">
              <w:rPr>
                <w:color w:val="000000"/>
                <w:sz w:val="20"/>
                <w:szCs w:val="20"/>
              </w:rPr>
              <w:t>.</w:t>
            </w:r>
            <w:r w:rsidRPr="009C66EA">
              <w:rPr>
                <w:color w:val="000000"/>
                <w:sz w:val="20"/>
                <w:szCs w:val="20"/>
              </w:rPr>
              <w:t>1</w:t>
            </w:r>
          </w:p>
        </w:tc>
      </w:tr>
      <w:tr w:rsidR="005E5030" w:rsidRPr="009C66EA" w14:paraId="4220DFF2" w14:textId="349DDA2B"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592E1983"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Višegrad</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58959719" w14:textId="56D23E89" w:rsidR="005E5030" w:rsidRPr="009C66EA" w:rsidRDefault="005E5030" w:rsidP="005E5030">
            <w:pPr>
              <w:spacing w:afterLines="20" w:after="48"/>
              <w:jc w:val="right"/>
              <w:rPr>
                <w:color w:val="000000"/>
                <w:sz w:val="20"/>
                <w:szCs w:val="20"/>
              </w:rPr>
            </w:pPr>
            <w:r w:rsidRPr="009C66EA">
              <w:rPr>
                <w:color w:val="000000"/>
                <w:sz w:val="20"/>
                <w:szCs w:val="20"/>
              </w:rPr>
              <w:t>448</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7DD2721F" w14:textId="24B15BF0" w:rsidR="005E5030" w:rsidRPr="009C66EA" w:rsidRDefault="005E5030" w:rsidP="005E5030">
            <w:pPr>
              <w:spacing w:afterLines="20" w:after="48"/>
              <w:jc w:val="right"/>
              <w:rPr>
                <w:color w:val="000000"/>
                <w:sz w:val="20"/>
                <w:szCs w:val="20"/>
              </w:rPr>
            </w:pPr>
            <w:r w:rsidRPr="009C66EA">
              <w:rPr>
                <w:color w:val="000000"/>
                <w:sz w:val="20"/>
                <w:szCs w:val="20"/>
              </w:rPr>
              <w:t>10</w:t>
            </w:r>
            <w:r w:rsidR="00E6781D" w:rsidRPr="009C66EA">
              <w:rPr>
                <w:color w:val="000000"/>
                <w:sz w:val="20"/>
                <w:szCs w:val="20"/>
              </w:rPr>
              <w:t> </w:t>
            </w:r>
            <w:r w:rsidRPr="009C66EA">
              <w:rPr>
                <w:color w:val="000000"/>
                <w:sz w:val="20"/>
                <w:szCs w:val="20"/>
              </w:rPr>
              <w:t>118</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0D70F983" w14:textId="027F821D" w:rsidR="005E5030" w:rsidRPr="009C66EA" w:rsidRDefault="005E5030" w:rsidP="005E5030">
            <w:pPr>
              <w:spacing w:afterLines="20" w:after="48"/>
              <w:jc w:val="right"/>
              <w:rPr>
                <w:color w:val="000000"/>
                <w:sz w:val="20"/>
                <w:szCs w:val="20"/>
              </w:rPr>
            </w:pPr>
            <w:r w:rsidRPr="009C66EA">
              <w:rPr>
                <w:color w:val="000000"/>
                <w:sz w:val="20"/>
                <w:szCs w:val="20"/>
              </w:rPr>
              <w:t>23</w:t>
            </w:r>
          </w:p>
        </w:tc>
        <w:tc>
          <w:tcPr>
            <w:tcW w:w="815" w:type="pct"/>
            <w:tcBorders>
              <w:top w:val="nil"/>
              <w:left w:val="single" w:sz="4" w:space="0" w:color="595959"/>
              <w:bottom w:val="single" w:sz="4" w:space="0" w:color="auto"/>
              <w:right w:val="single" w:sz="4" w:space="0" w:color="auto"/>
            </w:tcBorders>
            <w:vAlign w:val="bottom"/>
          </w:tcPr>
          <w:p w14:paraId="26C77D50" w14:textId="1A024929" w:rsidR="005E5030" w:rsidRPr="009C66EA" w:rsidRDefault="005E5030" w:rsidP="005E5030">
            <w:pPr>
              <w:spacing w:afterLines="20" w:after="48"/>
              <w:jc w:val="right"/>
              <w:rPr>
                <w:color w:val="000000"/>
                <w:sz w:val="20"/>
                <w:szCs w:val="20"/>
              </w:rPr>
            </w:pPr>
            <w:r w:rsidRPr="009C66EA">
              <w:rPr>
                <w:color w:val="000000"/>
                <w:sz w:val="20"/>
                <w:szCs w:val="20"/>
              </w:rPr>
              <w:t>55</w:t>
            </w:r>
          </w:p>
        </w:tc>
      </w:tr>
      <w:tr w:rsidR="005E5030" w:rsidRPr="009C66EA" w14:paraId="6AC04BB8" w14:textId="5BC03E7F"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023C1A17"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Gacko</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56C1894B" w14:textId="6030E266" w:rsidR="005E5030" w:rsidRPr="009C66EA" w:rsidRDefault="005E5030" w:rsidP="005E5030">
            <w:pPr>
              <w:spacing w:afterLines="20" w:after="48"/>
              <w:jc w:val="right"/>
              <w:rPr>
                <w:color w:val="000000"/>
                <w:sz w:val="20"/>
                <w:szCs w:val="20"/>
              </w:rPr>
            </w:pPr>
            <w:r w:rsidRPr="009C66EA">
              <w:rPr>
                <w:color w:val="000000"/>
                <w:sz w:val="20"/>
                <w:szCs w:val="20"/>
              </w:rPr>
              <w:t>736</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9BCF124" w14:textId="4F2F9D22" w:rsidR="005E5030" w:rsidRPr="009C66EA" w:rsidRDefault="005E5030" w:rsidP="005E5030">
            <w:pPr>
              <w:spacing w:afterLines="20" w:after="48"/>
              <w:jc w:val="right"/>
              <w:rPr>
                <w:color w:val="000000"/>
                <w:sz w:val="20"/>
                <w:szCs w:val="20"/>
              </w:rPr>
            </w:pPr>
            <w:r w:rsidRPr="009C66EA">
              <w:rPr>
                <w:color w:val="000000"/>
                <w:sz w:val="20"/>
                <w:szCs w:val="20"/>
              </w:rPr>
              <w:t>8</w:t>
            </w:r>
            <w:r w:rsidR="00E6781D" w:rsidRPr="009C66EA">
              <w:rPr>
                <w:color w:val="000000"/>
                <w:sz w:val="20"/>
                <w:szCs w:val="20"/>
              </w:rPr>
              <w:t> </w:t>
            </w:r>
            <w:r w:rsidRPr="009C66EA">
              <w:rPr>
                <w:color w:val="000000"/>
                <w:sz w:val="20"/>
                <w:szCs w:val="20"/>
              </w:rPr>
              <w:t>710</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407BDC54" w14:textId="508ABC92" w:rsidR="005E5030" w:rsidRPr="009C66EA" w:rsidRDefault="005E5030" w:rsidP="005E5030">
            <w:pPr>
              <w:spacing w:afterLines="20" w:after="48"/>
              <w:jc w:val="right"/>
              <w:rPr>
                <w:color w:val="000000"/>
                <w:sz w:val="20"/>
                <w:szCs w:val="20"/>
              </w:rPr>
            </w:pPr>
            <w:r w:rsidRPr="009C66EA">
              <w:rPr>
                <w:color w:val="000000"/>
                <w:sz w:val="20"/>
                <w:szCs w:val="20"/>
              </w:rPr>
              <w:t>12</w:t>
            </w:r>
          </w:p>
        </w:tc>
        <w:tc>
          <w:tcPr>
            <w:tcW w:w="815" w:type="pct"/>
            <w:tcBorders>
              <w:top w:val="nil"/>
              <w:left w:val="single" w:sz="4" w:space="0" w:color="595959"/>
              <w:bottom w:val="single" w:sz="4" w:space="0" w:color="auto"/>
              <w:right w:val="single" w:sz="4" w:space="0" w:color="auto"/>
            </w:tcBorders>
            <w:vAlign w:val="bottom"/>
          </w:tcPr>
          <w:p w14:paraId="792A874B" w14:textId="1068DD22" w:rsidR="005E5030" w:rsidRPr="009C66EA" w:rsidRDefault="005E5030" w:rsidP="005E5030">
            <w:pPr>
              <w:spacing w:afterLines="20" w:after="48"/>
              <w:jc w:val="right"/>
              <w:rPr>
                <w:color w:val="000000"/>
                <w:sz w:val="20"/>
                <w:szCs w:val="20"/>
              </w:rPr>
            </w:pPr>
            <w:r w:rsidRPr="009C66EA">
              <w:rPr>
                <w:color w:val="000000"/>
                <w:sz w:val="20"/>
                <w:szCs w:val="20"/>
              </w:rPr>
              <w:t>64</w:t>
            </w:r>
            <w:r w:rsidR="00E6781D" w:rsidRPr="009C66EA">
              <w:rPr>
                <w:color w:val="000000"/>
                <w:sz w:val="20"/>
                <w:szCs w:val="20"/>
              </w:rPr>
              <w:t>.</w:t>
            </w:r>
            <w:r w:rsidRPr="009C66EA">
              <w:rPr>
                <w:color w:val="000000"/>
                <w:sz w:val="20"/>
                <w:szCs w:val="20"/>
              </w:rPr>
              <w:t>3</w:t>
            </w:r>
          </w:p>
        </w:tc>
      </w:tr>
      <w:tr w:rsidR="005E5030" w:rsidRPr="009C66EA" w14:paraId="7BB6ADE9" w14:textId="22E58851"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E25BD70"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Istočni</w:t>
            </w:r>
            <w:proofErr w:type="spellEnd"/>
            <w:r w:rsidRPr="00CA423B">
              <w:rPr>
                <w:color w:val="000000"/>
                <w:sz w:val="20"/>
                <w:szCs w:val="20"/>
              </w:rPr>
              <w:t xml:space="preserve"> Mostar</w:t>
            </w:r>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38E16B99" w14:textId="7AA644F7" w:rsidR="005E5030" w:rsidRPr="009C66EA" w:rsidRDefault="005E5030" w:rsidP="005E5030">
            <w:pPr>
              <w:spacing w:afterLines="20" w:after="48"/>
              <w:jc w:val="right"/>
              <w:rPr>
                <w:color w:val="000000"/>
                <w:sz w:val="20"/>
                <w:szCs w:val="20"/>
              </w:rPr>
            </w:pPr>
            <w:r w:rsidRPr="009C66EA">
              <w:rPr>
                <w:color w:val="000000"/>
                <w:sz w:val="20"/>
                <w:szCs w:val="20"/>
              </w:rPr>
              <w:t>85</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3AE99470" w14:textId="31B27BD1" w:rsidR="005E5030" w:rsidRPr="009C66EA" w:rsidRDefault="005E5030" w:rsidP="005E5030">
            <w:pPr>
              <w:spacing w:afterLines="20" w:after="48"/>
              <w:jc w:val="right"/>
              <w:rPr>
                <w:color w:val="000000"/>
                <w:sz w:val="20"/>
                <w:szCs w:val="20"/>
              </w:rPr>
            </w:pPr>
            <w:r w:rsidRPr="009C66EA">
              <w:rPr>
                <w:color w:val="000000"/>
                <w:sz w:val="20"/>
                <w:szCs w:val="20"/>
              </w:rPr>
              <w:t>244</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2DF06DF2" w14:textId="15309DE8" w:rsidR="005E5030" w:rsidRPr="009C66EA" w:rsidRDefault="005E5030" w:rsidP="005E5030">
            <w:pPr>
              <w:spacing w:afterLines="20" w:after="48"/>
              <w:jc w:val="right"/>
              <w:rPr>
                <w:color w:val="000000"/>
                <w:sz w:val="20"/>
                <w:szCs w:val="20"/>
              </w:rPr>
            </w:pPr>
            <w:r w:rsidRPr="009C66EA">
              <w:rPr>
                <w:color w:val="000000"/>
                <w:sz w:val="20"/>
                <w:szCs w:val="20"/>
              </w:rPr>
              <w:t>3</w:t>
            </w:r>
          </w:p>
        </w:tc>
        <w:tc>
          <w:tcPr>
            <w:tcW w:w="815" w:type="pct"/>
            <w:tcBorders>
              <w:top w:val="nil"/>
              <w:left w:val="single" w:sz="4" w:space="0" w:color="595959"/>
              <w:bottom w:val="single" w:sz="4" w:space="0" w:color="auto"/>
              <w:right w:val="single" w:sz="4" w:space="0" w:color="auto"/>
            </w:tcBorders>
            <w:vAlign w:val="bottom"/>
          </w:tcPr>
          <w:p w14:paraId="5AAB4FE9" w14:textId="4474E400" w:rsidR="005E5030" w:rsidRPr="009C66EA" w:rsidRDefault="005E5030" w:rsidP="005E5030">
            <w:pPr>
              <w:spacing w:afterLines="20" w:after="48"/>
              <w:jc w:val="right"/>
              <w:rPr>
                <w:color w:val="000000"/>
                <w:sz w:val="20"/>
                <w:szCs w:val="20"/>
              </w:rPr>
            </w:pPr>
            <w:r w:rsidRPr="009C66EA">
              <w:rPr>
                <w:color w:val="000000"/>
                <w:sz w:val="20"/>
                <w:szCs w:val="20"/>
              </w:rPr>
              <w:t>0</w:t>
            </w:r>
            <w:r w:rsidR="00E6781D" w:rsidRPr="009C66EA">
              <w:rPr>
                <w:color w:val="000000"/>
                <w:sz w:val="20"/>
                <w:szCs w:val="20"/>
              </w:rPr>
              <w:t>.</w:t>
            </w:r>
            <w:r w:rsidRPr="009C66EA">
              <w:rPr>
                <w:color w:val="000000"/>
                <w:sz w:val="20"/>
                <w:szCs w:val="20"/>
              </w:rPr>
              <w:t>0</w:t>
            </w:r>
          </w:p>
        </w:tc>
      </w:tr>
      <w:tr w:rsidR="005E5030" w:rsidRPr="009C66EA" w14:paraId="6CC40AB8" w14:textId="7DBA0C23"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2A3AAB0C"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Istočna</w:t>
            </w:r>
            <w:proofErr w:type="spellEnd"/>
            <w:r w:rsidRPr="00CA423B">
              <w:rPr>
                <w:color w:val="000000"/>
                <w:sz w:val="20"/>
                <w:szCs w:val="20"/>
              </w:rPr>
              <w:t xml:space="preserve"> </w:t>
            </w:r>
            <w:proofErr w:type="spellStart"/>
            <w:r w:rsidRPr="00CA423B">
              <w:rPr>
                <w:color w:val="000000"/>
                <w:sz w:val="20"/>
                <w:szCs w:val="20"/>
              </w:rPr>
              <w:t>Ilidža</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27C0B850" w14:textId="14BFF099" w:rsidR="005E5030" w:rsidRPr="009C66EA" w:rsidRDefault="005E5030" w:rsidP="005E5030">
            <w:pPr>
              <w:spacing w:afterLines="20" w:after="48"/>
              <w:jc w:val="right"/>
              <w:rPr>
                <w:color w:val="000000"/>
                <w:sz w:val="20"/>
                <w:szCs w:val="20"/>
              </w:rPr>
            </w:pPr>
            <w:r w:rsidRPr="009C66EA">
              <w:rPr>
                <w:color w:val="000000"/>
                <w:sz w:val="20"/>
                <w:szCs w:val="20"/>
              </w:rPr>
              <w:t>28</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276B9D72" w14:textId="7D90B523" w:rsidR="005E5030" w:rsidRPr="009C66EA" w:rsidRDefault="005E5030" w:rsidP="005E5030">
            <w:pPr>
              <w:spacing w:afterLines="20" w:after="48"/>
              <w:jc w:val="right"/>
              <w:rPr>
                <w:color w:val="000000"/>
                <w:sz w:val="20"/>
                <w:szCs w:val="20"/>
              </w:rPr>
            </w:pPr>
            <w:r w:rsidRPr="009C66EA">
              <w:rPr>
                <w:color w:val="000000"/>
                <w:sz w:val="20"/>
                <w:szCs w:val="20"/>
              </w:rPr>
              <w:t>14</w:t>
            </w:r>
            <w:r w:rsidR="00E6781D" w:rsidRPr="009C66EA">
              <w:rPr>
                <w:color w:val="000000"/>
                <w:sz w:val="20"/>
                <w:szCs w:val="20"/>
              </w:rPr>
              <w:t> </w:t>
            </w:r>
            <w:r w:rsidRPr="009C66EA">
              <w:rPr>
                <w:color w:val="000000"/>
                <w:sz w:val="20"/>
                <w:szCs w:val="20"/>
              </w:rPr>
              <w:t>437</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6683E3B9" w14:textId="1F3A1DF2" w:rsidR="005E5030" w:rsidRPr="009C66EA" w:rsidRDefault="005E5030" w:rsidP="005E5030">
            <w:pPr>
              <w:spacing w:afterLines="20" w:after="48"/>
              <w:jc w:val="right"/>
              <w:rPr>
                <w:color w:val="000000"/>
                <w:sz w:val="20"/>
                <w:szCs w:val="20"/>
              </w:rPr>
            </w:pPr>
            <w:r w:rsidRPr="009C66EA">
              <w:rPr>
                <w:color w:val="000000"/>
                <w:sz w:val="20"/>
                <w:szCs w:val="20"/>
              </w:rPr>
              <w:t>517</w:t>
            </w:r>
          </w:p>
        </w:tc>
        <w:tc>
          <w:tcPr>
            <w:tcW w:w="815" w:type="pct"/>
            <w:tcBorders>
              <w:top w:val="nil"/>
              <w:left w:val="single" w:sz="4" w:space="0" w:color="595959"/>
              <w:bottom w:val="single" w:sz="4" w:space="0" w:color="auto"/>
              <w:right w:val="single" w:sz="4" w:space="0" w:color="auto"/>
            </w:tcBorders>
            <w:vAlign w:val="bottom"/>
          </w:tcPr>
          <w:p w14:paraId="6570930C" w14:textId="1EA81C15" w:rsidR="005E5030" w:rsidRPr="009C66EA" w:rsidRDefault="005E5030" w:rsidP="005E5030">
            <w:pPr>
              <w:spacing w:afterLines="20" w:after="48"/>
              <w:jc w:val="right"/>
              <w:rPr>
                <w:color w:val="000000"/>
                <w:sz w:val="20"/>
                <w:szCs w:val="20"/>
              </w:rPr>
            </w:pPr>
            <w:r w:rsidRPr="009C66EA">
              <w:rPr>
                <w:color w:val="000000"/>
                <w:sz w:val="20"/>
                <w:szCs w:val="20"/>
              </w:rPr>
              <w:t>96</w:t>
            </w:r>
            <w:r w:rsidR="00E6781D" w:rsidRPr="009C66EA">
              <w:rPr>
                <w:color w:val="000000"/>
                <w:sz w:val="20"/>
                <w:szCs w:val="20"/>
              </w:rPr>
              <w:t>.</w:t>
            </w:r>
            <w:r w:rsidRPr="009C66EA">
              <w:rPr>
                <w:color w:val="000000"/>
                <w:sz w:val="20"/>
                <w:szCs w:val="20"/>
              </w:rPr>
              <w:t>5</w:t>
            </w:r>
          </w:p>
        </w:tc>
      </w:tr>
      <w:tr w:rsidR="005E5030" w:rsidRPr="009C66EA" w14:paraId="7546BC79" w14:textId="0058C8AF"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37DC1EDE"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Istočni</w:t>
            </w:r>
            <w:proofErr w:type="spellEnd"/>
            <w:r w:rsidRPr="00CA423B">
              <w:rPr>
                <w:color w:val="000000"/>
                <w:sz w:val="20"/>
                <w:szCs w:val="20"/>
              </w:rPr>
              <w:t xml:space="preserve"> </w:t>
            </w:r>
            <w:proofErr w:type="spellStart"/>
            <w:r w:rsidRPr="00CA423B">
              <w:rPr>
                <w:color w:val="000000"/>
                <w:sz w:val="20"/>
                <w:szCs w:val="20"/>
              </w:rPr>
              <w:t>Stari</w:t>
            </w:r>
            <w:proofErr w:type="spellEnd"/>
            <w:r w:rsidRPr="00CA423B">
              <w:rPr>
                <w:color w:val="000000"/>
                <w:sz w:val="20"/>
                <w:szCs w:val="20"/>
              </w:rPr>
              <w:t xml:space="preserve"> Grad</w:t>
            </w:r>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12990564" w14:textId="5E631A5E" w:rsidR="005E5030" w:rsidRPr="009C66EA" w:rsidRDefault="005E5030" w:rsidP="005E5030">
            <w:pPr>
              <w:spacing w:afterLines="20" w:after="48"/>
              <w:jc w:val="right"/>
              <w:rPr>
                <w:color w:val="000000"/>
                <w:sz w:val="20"/>
                <w:szCs w:val="20"/>
              </w:rPr>
            </w:pPr>
            <w:r w:rsidRPr="009C66EA">
              <w:rPr>
                <w:color w:val="000000"/>
                <w:sz w:val="20"/>
                <w:szCs w:val="20"/>
              </w:rPr>
              <w:t>70</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3707F88" w14:textId="61951639" w:rsidR="005E5030" w:rsidRPr="009C66EA" w:rsidRDefault="005E5030" w:rsidP="005E5030">
            <w:pPr>
              <w:spacing w:afterLines="20" w:after="48"/>
              <w:jc w:val="right"/>
              <w:rPr>
                <w:color w:val="000000"/>
                <w:sz w:val="20"/>
                <w:szCs w:val="20"/>
              </w:rPr>
            </w:pPr>
            <w:r w:rsidRPr="009C66EA">
              <w:rPr>
                <w:color w:val="000000"/>
                <w:sz w:val="20"/>
                <w:szCs w:val="20"/>
              </w:rPr>
              <w:t>1</w:t>
            </w:r>
            <w:r w:rsidR="00E6781D" w:rsidRPr="009C66EA">
              <w:rPr>
                <w:color w:val="000000"/>
                <w:sz w:val="20"/>
                <w:szCs w:val="20"/>
              </w:rPr>
              <w:t> </w:t>
            </w:r>
            <w:r w:rsidRPr="009C66EA">
              <w:rPr>
                <w:color w:val="000000"/>
                <w:sz w:val="20"/>
                <w:szCs w:val="20"/>
              </w:rPr>
              <w:t>116</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5DD952B4" w14:textId="04C280A9" w:rsidR="005E5030" w:rsidRPr="009C66EA" w:rsidRDefault="005E5030" w:rsidP="005E5030">
            <w:pPr>
              <w:spacing w:afterLines="20" w:after="48"/>
              <w:jc w:val="right"/>
              <w:rPr>
                <w:color w:val="000000"/>
                <w:sz w:val="20"/>
                <w:szCs w:val="20"/>
              </w:rPr>
            </w:pPr>
            <w:r w:rsidRPr="009C66EA">
              <w:rPr>
                <w:color w:val="000000"/>
                <w:sz w:val="20"/>
                <w:szCs w:val="20"/>
              </w:rPr>
              <w:t>16</w:t>
            </w:r>
          </w:p>
        </w:tc>
        <w:tc>
          <w:tcPr>
            <w:tcW w:w="815" w:type="pct"/>
            <w:tcBorders>
              <w:top w:val="nil"/>
              <w:left w:val="single" w:sz="4" w:space="0" w:color="595959"/>
              <w:bottom w:val="single" w:sz="4" w:space="0" w:color="auto"/>
              <w:right w:val="single" w:sz="4" w:space="0" w:color="auto"/>
            </w:tcBorders>
            <w:vAlign w:val="bottom"/>
          </w:tcPr>
          <w:p w14:paraId="6917A036" w14:textId="3989B555" w:rsidR="005E5030" w:rsidRPr="009C66EA" w:rsidRDefault="005E5030" w:rsidP="005E5030">
            <w:pPr>
              <w:spacing w:afterLines="20" w:after="48"/>
              <w:jc w:val="right"/>
              <w:rPr>
                <w:color w:val="000000"/>
                <w:sz w:val="20"/>
                <w:szCs w:val="20"/>
              </w:rPr>
            </w:pPr>
            <w:r w:rsidRPr="009C66EA">
              <w:rPr>
                <w:color w:val="000000"/>
                <w:sz w:val="20"/>
                <w:szCs w:val="20"/>
              </w:rPr>
              <w:t>3</w:t>
            </w:r>
            <w:r w:rsidR="00E6781D" w:rsidRPr="009C66EA">
              <w:rPr>
                <w:color w:val="000000"/>
                <w:sz w:val="20"/>
                <w:szCs w:val="20"/>
              </w:rPr>
              <w:t>.</w:t>
            </w:r>
            <w:r w:rsidRPr="009C66EA">
              <w:rPr>
                <w:color w:val="000000"/>
                <w:sz w:val="20"/>
                <w:szCs w:val="20"/>
              </w:rPr>
              <w:t>4</w:t>
            </w:r>
          </w:p>
        </w:tc>
      </w:tr>
      <w:tr w:rsidR="005E5030" w:rsidRPr="009C66EA" w14:paraId="162C24D1" w14:textId="335EE23D"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35B95C2D"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Istočno</w:t>
            </w:r>
            <w:proofErr w:type="spellEnd"/>
            <w:r w:rsidRPr="00CA423B">
              <w:rPr>
                <w:color w:val="000000"/>
                <w:sz w:val="20"/>
                <w:szCs w:val="20"/>
              </w:rPr>
              <w:t xml:space="preserve"> Novo Sarajevo</w:t>
            </w:r>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23120BAE" w14:textId="75DE9D13" w:rsidR="005E5030" w:rsidRPr="009C66EA" w:rsidRDefault="005E5030" w:rsidP="005E5030">
            <w:pPr>
              <w:spacing w:afterLines="20" w:after="48"/>
              <w:jc w:val="right"/>
              <w:rPr>
                <w:color w:val="000000"/>
                <w:sz w:val="20"/>
                <w:szCs w:val="20"/>
              </w:rPr>
            </w:pPr>
            <w:r w:rsidRPr="009C66EA">
              <w:rPr>
                <w:color w:val="000000"/>
                <w:sz w:val="20"/>
                <w:szCs w:val="20"/>
              </w:rPr>
              <w:t>35</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0656EA2E" w14:textId="20C0334E" w:rsidR="005E5030" w:rsidRPr="009C66EA" w:rsidRDefault="005E5030" w:rsidP="005E5030">
            <w:pPr>
              <w:spacing w:afterLines="20" w:after="48"/>
              <w:jc w:val="right"/>
              <w:rPr>
                <w:color w:val="000000"/>
                <w:sz w:val="20"/>
                <w:szCs w:val="20"/>
              </w:rPr>
            </w:pPr>
            <w:r w:rsidRPr="009C66EA">
              <w:rPr>
                <w:color w:val="000000"/>
                <w:sz w:val="20"/>
                <w:szCs w:val="20"/>
              </w:rPr>
              <w:t>10</w:t>
            </w:r>
            <w:r w:rsidR="00E6781D" w:rsidRPr="009C66EA">
              <w:rPr>
                <w:color w:val="000000"/>
                <w:sz w:val="20"/>
                <w:szCs w:val="20"/>
              </w:rPr>
              <w:t> </w:t>
            </w:r>
            <w:r w:rsidRPr="009C66EA">
              <w:rPr>
                <w:color w:val="000000"/>
                <w:sz w:val="20"/>
                <w:szCs w:val="20"/>
              </w:rPr>
              <w:t>401</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4F62A3A1" w14:textId="65030166" w:rsidR="005E5030" w:rsidRPr="009C66EA" w:rsidRDefault="005E5030" w:rsidP="005E5030">
            <w:pPr>
              <w:spacing w:afterLines="20" w:after="48"/>
              <w:jc w:val="right"/>
              <w:rPr>
                <w:color w:val="000000"/>
                <w:sz w:val="20"/>
                <w:szCs w:val="20"/>
              </w:rPr>
            </w:pPr>
            <w:r w:rsidRPr="009C66EA">
              <w:rPr>
                <w:color w:val="000000"/>
                <w:sz w:val="20"/>
                <w:szCs w:val="20"/>
              </w:rPr>
              <w:t>300</w:t>
            </w:r>
          </w:p>
        </w:tc>
        <w:tc>
          <w:tcPr>
            <w:tcW w:w="815" w:type="pct"/>
            <w:tcBorders>
              <w:top w:val="nil"/>
              <w:left w:val="single" w:sz="4" w:space="0" w:color="595959"/>
              <w:bottom w:val="single" w:sz="4" w:space="0" w:color="auto"/>
              <w:right w:val="single" w:sz="4" w:space="0" w:color="auto"/>
            </w:tcBorders>
            <w:vAlign w:val="bottom"/>
          </w:tcPr>
          <w:p w14:paraId="5A19FE4C" w14:textId="3DBBA30B" w:rsidR="005E5030" w:rsidRPr="009C66EA" w:rsidRDefault="005E5030" w:rsidP="005E5030">
            <w:pPr>
              <w:spacing w:afterLines="20" w:after="48"/>
              <w:jc w:val="right"/>
              <w:rPr>
                <w:color w:val="000000"/>
                <w:sz w:val="20"/>
                <w:szCs w:val="20"/>
              </w:rPr>
            </w:pPr>
            <w:r w:rsidRPr="009C66EA">
              <w:rPr>
                <w:color w:val="000000"/>
                <w:sz w:val="20"/>
                <w:szCs w:val="20"/>
              </w:rPr>
              <w:t>80</w:t>
            </w:r>
            <w:r w:rsidR="00E6781D" w:rsidRPr="009C66EA">
              <w:rPr>
                <w:color w:val="000000"/>
                <w:sz w:val="20"/>
                <w:szCs w:val="20"/>
              </w:rPr>
              <w:t>.</w:t>
            </w:r>
            <w:r w:rsidRPr="009C66EA">
              <w:rPr>
                <w:color w:val="000000"/>
                <w:sz w:val="20"/>
                <w:szCs w:val="20"/>
              </w:rPr>
              <w:t>4</w:t>
            </w:r>
          </w:p>
        </w:tc>
      </w:tr>
      <w:tr w:rsidR="005E5030" w:rsidRPr="009C66EA" w14:paraId="78E1AA64" w14:textId="58303E0D"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368D2AC9" w14:textId="77777777" w:rsidR="005E5030" w:rsidRPr="00CA423B" w:rsidRDefault="005E5030" w:rsidP="005E5030">
            <w:pPr>
              <w:spacing w:afterLines="20" w:after="48"/>
              <w:rPr>
                <w:color w:val="000000"/>
                <w:sz w:val="20"/>
                <w:szCs w:val="20"/>
              </w:rPr>
            </w:pPr>
            <w:r w:rsidRPr="00CA423B">
              <w:rPr>
                <w:color w:val="000000"/>
                <w:sz w:val="20"/>
                <w:szCs w:val="20"/>
              </w:rPr>
              <w:t>Pale</w:t>
            </w:r>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60AF3816" w14:textId="49F12237" w:rsidR="005E5030" w:rsidRPr="009C66EA" w:rsidRDefault="005E5030" w:rsidP="005E5030">
            <w:pPr>
              <w:spacing w:afterLines="20" w:after="48"/>
              <w:jc w:val="right"/>
              <w:rPr>
                <w:color w:val="000000"/>
                <w:sz w:val="20"/>
                <w:szCs w:val="20"/>
              </w:rPr>
            </w:pPr>
            <w:r w:rsidRPr="009C66EA">
              <w:rPr>
                <w:color w:val="000000"/>
                <w:sz w:val="20"/>
                <w:szCs w:val="20"/>
              </w:rPr>
              <w:t>86</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3D078061" w14:textId="3C25A12A" w:rsidR="005E5030" w:rsidRPr="009C66EA" w:rsidRDefault="005E5030" w:rsidP="005E5030">
            <w:pPr>
              <w:spacing w:afterLines="20" w:after="48"/>
              <w:jc w:val="right"/>
              <w:rPr>
                <w:color w:val="000000"/>
                <w:sz w:val="20"/>
                <w:szCs w:val="20"/>
              </w:rPr>
            </w:pPr>
            <w:r w:rsidRPr="009C66EA">
              <w:rPr>
                <w:sz w:val="20"/>
                <w:szCs w:val="20"/>
              </w:rPr>
              <w:t>20</w:t>
            </w:r>
            <w:r w:rsidR="00E6781D" w:rsidRPr="009C66EA">
              <w:rPr>
                <w:sz w:val="20"/>
                <w:szCs w:val="20"/>
              </w:rPr>
              <w:t> </w:t>
            </w:r>
            <w:r w:rsidRPr="009C66EA">
              <w:rPr>
                <w:sz w:val="20"/>
                <w:szCs w:val="20"/>
              </w:rPr>
              <w:t>359</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63D4E1A7" w14:textId="5B113AFC" w:rsidR="005E5030" w:rsidRPr="009C66EA" w:rsidRDefault="005E5030" w:rsidP="005E5030">
            <w:pPr>
              <w:spacing w:afterLines="20" w:after="48"/>
              <w:jc w:val="right"/>
              <w:rPr>
                <w:color w:val="000000"/>
                <w:sz w:val="20"/>
                <w:szCs w:val="20"/>
              </w:rPr>
            </w:pPr>
            <w:r w:rsidRPr="009C66EA">
              <w:rPr>
                <w:color w:val="000000"/>
                <w:sz w:val="20"/>
                <w:szCs w:val="20"/>
              </w:rPr>
              <w:t>236</w:t>
            </w:r>
          </w:p>
        </w:tc>
        <w:tc>
          <w:tcPr>
            <w:tcW w:w="815" w:type="pct"/>
            <w:tcBorders>
              <w:top w:val="nil"/>
              <w:left w:val="single" w:sz="4" w:space="0" w:color="595959"/>
              <w:bottom w:val="single" w:sz="4" w:space="0" w:color="auto"/>
              <w:right w:val="single" w:sz="4" w:space="0" w:color="auto"/>
            </w:tcBorders>
            <w:vAlign w:val="bottom"/>
          </w:tcPr>
          <w:p w14:paraId="4DC95735" w14:textId="2CDE2170" w:rsidR="005E5030" w:rsidRPr="009C66EA" w:rsidRDefault="005E5030" w:rsidP="005E5030">
            <w:pPr>
              <w:spacing w:afterLines="20" w:after="48"/>
              <w:jc w:val="right"/>
              <w:rPr>
                <w:color w:val="000000"/>
                <w:sz w:val="20"/>
                <w:szCs w:val="20"/>
              </w:rPr>
            </w:pPr>
            <w:r w:rsidRPr="009C66EA">
              <w:rPr>
                <w:color w:val="000000"/>
                <w:sz w:val="20"/>
                <w:szCs w:val="20"/>
              </w:rPr>
              <w:t>66</w:t>
            </w:r>
            <w:r w:rsidR="00EE1D8D" w:rsidRPr="009C66EA">
              <w:rPr>
                <w:color w:val="000000"/>
                <w:sz w:val="20"/>
                <w:szCs w:val="20"/>
              </w:rPr>
              <w:t>.</w:t>
            </w:r>
            <w:r w:rsidRPr="009C66EA">
              <w:rPr>
                <w:color w:val="000000"/>
                <w:sz w:val="20"/>
                <w:szCs w:val="20"/>
              </w:rPr>
              <w:t>4</w:t>
            </w:r>
          </w:p>
        </w:tc>
      </w:tr>
      <w:tr w:rsidR="005E5030" w:rsidRPr="009C66EA" w14:paraId="31959269" w14:textId="3CC7C4FC"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0452BFA9"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Sokolac</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758F5749" w14:textId="0E200A8B" w:rsidR="005E5030" w:rsidRPr="009C66EA" w:rsidRDefault="005E5030" w:rsidP="005E5030">
            <w:pPr>
              <w:spacing w:afterLines="20" w:after="48"/>
              <w:jc w:val="right"/>
              <w:rPr>
                <w:color w:val="000000"/>
                <w:sz w:val="20"/>
                <w:szCs w:val="20"/>
              </w:rPr>
            </w:pPr>
            <w:r w:rsidRPr="009C66EA">
              <w:rPr>
                <w:color w:val="000000"/>
                <w:sz w:val="20"/>
                <w:szCs w:val="20"/>
              </w:rPr>
              <w:t>693</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71481C2" w14:textId="30ECC447" w:rsidR="005E5030" w:rsidRPr="009C66EA" w:rsidRDefault="005E5030" w:rsidP="005E5030">
            <w:pPr>
              <w:spacing w:afterLines="20" w:after="48"/>
              <w:jc w:val="right"/>
              <w:rPr>
                <w:color w:val="000000"/>
                <w:sz w:val="20"/>
                <w:szCs w:val="20"/>
              </w:rPr>
            </w:pPr>
            <w:r w:rsidRPr="009C66EA">
              <w:rPr>
                <w:color w:val="000000"/>
                <w:sz w:val="20"/>
                <w:szCs w:val="20"/>
              </w:rPr>
              <w:t>11</w:t>
            </w:r>
            <w:r w:rsidR="00EE1D8D" w:rsidRPr="009C66EA">
              <w:rPr>
                <w:color w:val="000000"/>
                <w:sz w:val="20"/>
                <w:szCs w:val="20"/>
              </w:rPr>
              <w:t> </w:t>
            </w:r>
            <w:r w:rsidRPr="009C66EA">
              <w:rPr>
                <w:color w:val="000000"/>
                <w:sz w:val="20"/>
                <w:szCs w:val="20"/>
              </w:rPr>
              <w:t>620</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08C2BB3C" w14:textId="6581F376" w:rsidR="005E5030" w:rsidRPr="009C66EA" w:rsidRDefault="005E5030" w:rsidP="005E5030">
            <w:pPr>
              <w:spacing w:afterLines="20" w:after="48"/>
              <w:jc w:val="right"/>
              <w:rPr>
                <w:color w:val="000000"/>
                <w:sz w:val="20"/>
                <w:szCs w:val="20"/>
              </w:rPr>
            </w:pPr>
            <w:r w:rsidRPr="009C66EA">
              <w:rPr>
                <w:color w:val="000000"/>
                <w:sz w:val="20"/>
                <w:szCs w:val="20"/>
              </w:rPr>
              <w:t>17</w:t>
            </w:r>
          </w:p>
        </w:tc>
        <w:tc>
          <w:tcPr>
            <w:tcW w:w="815" w:type="pct"/>
            <w:tcBorders>
              <w:top w:val="nil"/>
              <w:left w:val="single" w:sz="4" w:space="0" w:color="595959"/>
              <w:bottom w:val="single" w:sz="4" w:space="0" w:color="auto"/>
              <w:right w:val="single" w:sz="4" w:space="0" w:color="auto"/>
            </w:tcBorders>
            <w:vAlign w:val="bottom"/>
          </w:tcPr>
          <w:p w14:paraId="56DCCF23" w14:textId="623A00FF" w:rsidR="005E5030" w:rsidRPr="009C66EA" w:rsidRDefault="005E5030" w:rsidP="005E5030">
            <w:pPr>
              <w:spacing w:afterLines="20" w:after="48"/>
              <w:jc w:val="right"/>
              <w:rPr>
                <w:color w:val="000000"/>
                <w:sz w:val="20"/>
                <w:szCs w:val="20"/>
              </w:rPr>
            </w:pPr>
            <w:r w:rsidRPr="009C66EA">
              <w:rPr>
                <w:color w:val="000000"/>
                <w:sz w:val="20"/>
                <w:szCs w:val="20"/>
              </w:rPr>
              <w:t>49</w:t>
            </w:r>
            <w:r w:rsidR="00EE1D8D" w:rsidRPr="009C66EA">
              <w:rPr>
                <w:color w:val="000000"/>
                <w:sz w:val="20"/>
                <w:szCs w:val="20"/>
              </w:rPr>
              <w:t>.</w:t>
            </w:r>
            <w:r w:rsidRPr="009C66EA">
              <w:rPr>
                <w:color w:val="000000"/>
                <w:sz w:val="20"/>
                <w:szCs w:val="20"/>
              </w:rPr>
              <w:t>2</w:t>
            </w:r>
          </w:p>
        </w:tc>
      </w:tr>
      <w:tr w:rsidR="005E5030" w:rsidRPr="009C66EA" w14:paraId="0A4543FE" w14:textId="61BA4486"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521EA707"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Trnovo</w:t>
            </w:r>
            <w:proofErr w:type="spellEnd"/>
            <w:r w:rsidRPr="00CA423B">
              <w:rPr>
                <w:color w:val="000000"/>
                <w:sz w:val="20"/>
                <w:szCs w:val="20"/>
              </w:rPr>
              <w:t xml:space="preserve"> </w:t>
            </w:r>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7CFA8C0F" w14:textId="4C2DB741" w:rsidR="005E5030" w:rsidRPr="009C66EA" w:rsidRDefault="005E5030" w:rsidP="005E5030">
            <w:pPr>
              <w:spacing w:afterLines="20" w:after="48"/>
              <w:jc w:val="right"/>
              <w:rPr>
                <w:color w:val="000000"/>
                <w:sz w:val="20"/>
                <w:szCs w:val="20"/>
              </w:rPr>
            </w:pPr>
            <w:r w:rsidRPr="009C66EA">
              <w:rPr>
                <w:color w:val="000000"/>
                <w:sz w:val="20"/>
                <w:szCs w:val="20"/>
              </w:rPr>
              <w:t>116</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32DC1775" w14:textId="03E63ADD" w:rsidR="005E5030" w:rsidRPr="009C66EA" w:rsidRDefault="005E5030" w:rsidP="005E5030">
            <w:pPr>
              <w:spacing w:afterLines="20" w:after="48"/>
              <w:jc w:val="right"/>
              <w:rPr>
                <w:color w:val="000000"/>
                <w:sz w:val="20"/>
                <w:szCs w:val="20"/>
              </w:rPr>
            </w:pPr>
            <w:r w:rsidRPr="009C66EA">
              <w:rPr>
                <w:color w:val="000000"/>
                <w:sz w:val="20"/>
                <w:szCs w:val="20"/>
              </w:rPr>
              <w:t>1</w:t>
            </w:r>
            <w:r w:rsidR="00EE1D8D" w:rsidRPr="009C66EA">
              <w:rPr>
                <w:color w:val="000000"/>
                <w:sz w:val="20"/>
                <w:szCs w:val="20"/>
              </w:rPr>
              <w:t> </w:t>
            </w:r>
            <w:r w:rsidRPr="009C66EA">
              <w:rPr>
                <w:color w:val="000000"/>
                <w:sz w:val="20"/>
                <w:szCs w:val="20"/>
              </w:rPr>
              <w:t>983</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407CAEA8" w14:textId="2448EEE9" w:rsidR="005E5030" w:rsidRPr="009C66EA" w:rsidRDefault="005E5030" w:rsidP="005E5030">
            <w:pPr>
              <w:spacing w:afterLines="20" w:after="48"/>
              <w:jc w:val="right"/>
              <w:rPr>
                <w:color w:val="000000"/>
                <w:sz w:val="20"/>
                <w:szCs w:val="20"/>
              </w:rPr>
            </w:pPr>
            <w:r w:rsidRPr="009C66EA">
              <w:rPr>
                <w:color w:val="000000"/>
                <w:sz w:val="20"/>
                <w:szCs w:val="20"/>
              </w:rPr>
              <w:t>17</w:t>
            </w:r>
          </w:p>
        </w:tc>
        <w:tc>
          <w:tcPr>
            <w:tcW w:w="815" w:type="pct"/>
            <w:tcBorders>
              <w:top w:val="nil"/>
              <w:left w:val="single" w:sz="4" w:space="0" w:color="595959"/>
              <w:bottom w:val="single" w:sz="4" w:space="0" w:color="auto"/>
              <w:right w:val="single" w:sz="4" w:space="0" w:color="auto"/>
            </w:tcBorders>
            <w:vAlign w:val="bottom"/>
          </w:tcPr>
          <w:p w14:paraId="41E3B853" w14:textId="18D485B6" w:rsidR="005E5030" w:rsidRPr="009C66EA" w:rsidRDefault="005E5030" w:rsidP="005E5030">
            <w:pPr>
              <w:spacing w:afterLines="20" w:after="48"/>
              <w:jc w:val="right"/>
              <w:rPr>
                <w:color w:val="000000"/>
                <w:sz w:val="20"/>
                <w:szCs w:val="20"/>
              </w:rPr>
            </w:pPr>
            <w:r w:rsidRPr="009C66EA">
              <w:rPr>
                <w:color w:val="000000"/>
                <w:sz w:val="20"/>
                <w:szCs w:val="20"/>
              </w:rPr>
              <w:t>49</w:t>
            </w:r>
            <w:r w:rsidR="00EE1D8D" w:rsidRPr="009C66EA">
              <w:rPr>
                <w:color w:val="000000"/>
                <w:sz w:val="20"/>
                <w:szCs w:val="20"/>
              </w:rPr>
              <w:t>.</w:t>
            </w:r>
            <w:r w:rsidRPr="009C66EA">
              <w:rPr>
                <w:color w:val="000000"/>
                <w:sz w:val="20"/>
                <w:szCs w:val="20"/>
              </w:rPr>
              <w:t>7</w:t>
            </w:r>
          </w:p>
        </w:tc>
      </w:tr>
      <w:tr w:rsidR="005E5030" w:rsidRPr="009C66EA" w14:paraId="14ADE7B8" w14:textId="65F57B33"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1E4E1C66"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Kalinovik</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35A44694" w14:textId="08337661" w:rsidR="005E5030" w:rsidRPr="009C66EA" w:rsidRDefault="005E5030" w:rsidP="005E5030">
            <w:pPr>
              <w:spacing w:afterLines="20" w:after="48"/>
              <w:jc w:val="right"/>
              <w:rPr>
                <w:color w:val="000000"/>
                <w:sz w:val="20"/>
                <w:szCs w:val="20"/>
              </w:rPr>
            </w:pPr>
            <w:r w:rsidRPr="009C66EA">
              <w:rPr>
                <w:color w:val="000000"/>
                <w:sz w:val="20"/>
                <w:szCs w:val="20"/>
              </w:rPr>
              <w:t>681</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7A346737" w14:textId="070E6202" w:rsidR="005E5030" w:rsidRPr="009C66EA" w:rsidRDefault="005E5030" w:rsidP="005E5030">
            <w:pPr>
              <w:spacing w:afterLines="20" w:after="48"/>
              <w:jc w:val="right"/>
              <w:rPr>
                <w:color w:val="000000"/>
                <w:sz w:val="20"/>
                <w:szCs w:val="20"/>
              </w:rPr>
            </w:pPr>
            <w:r w:rsidRPr="009C66EA">
              <w:rPr>
                <w:color w:val="000000"/>
                <w:sz w:val="20"/>
                <w:szCs w:val="20"/>
              </w:rPr>
              <w:t>1</w:t>
            </w:r>
            <w:r w:rsidR="00EE1D8D" w:rsidRPr="009C66EA">
              <w:rPr>
                <w:color w:val="000000"/>
                <w:sz w:val="20"/>
                <w:szCs w:val="20"/>
              </w:rPr>
              <w:t> </w:t>
            </w:r>
            <w:r w:rsidRPr="009C66EA">
              <w:rPr>
                <w:color w:val="000000"/>
                <w:sz w:val="20"/>
                <w:szCs w:val="20"/>
              </w:rPr>
              <w:t>962</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4768A5D0" w14:textId="22130D74" w:rsidR="005E5030" w:rsidRPr="009C66EA" w:rsidRDefault="005E5030" w:rsidP="005E5030">
            <w:pPr>
              <w:spacing w:afterLines="20" w:after="48"/>
              <w:jc w:val="right"/>
              <w:rPr>
                <w:color w:val="000000"/>
                <w:sz w:val="20"/>
                <w:szCs w:val="20"/>
              </w:rPr>
            </w:pPr>
            <w:r w:rsidRPr="009C66EA">
              <w:rPr>
                <w:color w:val="000000"/>
                <w:sz w:val="20"/>
                <w:szCs w:val="20"/>
              </w:rPr>
              <w:t>3</w:t>
            </w:r>
          </w:p>
        </w:tc>
        <w:tc>
          <w:tcPr>
            <w:tcW w:w="815" w:type="pct"/>
            <w:tcBorders>
              <w:top w:val="nil"/>
              <w:left w:val="single" w:sz="4" w:space="0" w:color="595959"/>
              <w:bottom w:val="single" w:sz="4" w:space="0" w:color="auto"/>
              <w:right w:val="single" w:sz="4" w:space="0" w:color="auto"/>
            </w:tcBorders>
            <w:vAlign w:val="bottom"/>
          </w:tcPr>
          <w:p w14:paraId="158450A9" w14:textId="22DA356B" w:rsidR="005E5030" w:rsidRPr="009C66EA" w:rsidRDefault="005E5030" w:rsidP="005E5030">
            <w:pPr>
              <w:spacing w:afterLines="20" w:after="48"/>
              <w:jc w:val="right"/>
              <w:rPr>
                <w:color w:val="000000"/>
                <w:sz w:val="20"/>
                <w:szCs w:val="20"/>
              </w:rPr>
            </w:pPr>
            <w:r w:rsidRPr="009C66EA">
              <w:rPr>
                <w:color w:val="000000"/>
                <w:sz w:val="20"/>
                <w:szCs w:val="20"/>
              </w:rPr>
              <w:t>53</w:t>
            </w:r>
            <w:r w:rsidR="00EE1D8D" w:rsidRPr="009C66EA">
              <w:rPr>
                <w:color w:val="000000"/>
                <w:sz w:val="20"/>
                <w:szCs w:val="20"/>
              </w:rPr>
              <w:t>.</w:t>
            </w:r>
            <w:r w:rsidRPr="009C66EA">
              <w:rPr>
                <w:color w:val="000000"/>
                <w:sz w:val="20"/>
                <w:szCs w:val="20"/>
              </w:rPr>
              <w:t>9</w:t>
            </w:r>
          </w:p>
        </w:tc>
      </w:tr>
      <w:tr w:rsidR="005E5030" w:rsidRPr="009C66EA" w14:paraId="645CC675" w14:textId="63151DF0"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E9F386F"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Kupres</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6D44FC2C" w14:textId="095082F6" w:rsidR="005E5030" w:rsidRPr="009C66EA" w:rsidRDefault="005E5030" w:rsidP="005E5030">
            <w:pPr>
              <w:spacing w:afterLines="20" w:after="48"/>
              <w:jc w:val="right"/>
              <w:rPr>
                <w:color w:val="000000"/>
                <w:sz w:val="20"/>
                <w:szCs w:val="20"/>
              </w:rPr>
            </w:pPr>
            <w:r w:rsidRPr="009C66EA">
              <w:rPr>
                <w:color w:val="000000"/>
                <w:sz w:val="20"/>
                <w:szCs w:val="20"/>
              </w:rPr>
              <w:t>48</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0A8B1BF3" w14:textId="154017D5" w:rsidR="005E5030" w:rsidRPr="009C66EA" w:rsidRDefault="005E5030" w:rsidP="005E5030">
            <w:pPr>
              <w:spacing w:afterLines="20" w:after="48"/>
              <w:jc w:val="right"/>
              <w:rPr>
                <w:color w:val="000000"/>
                <w:sz w:val="20"/>
                <w:szCs w:val="20"/>
              </w:rPr>
            </w:pPr>
            <w:r w:rsidRPr="009C66EA">
              <w:rPr>
                <w:color w:val="000000"/>
                <w:sz w:val="20"/>
                <w:szCs w:val="20"/>
              </w:rPr>
              <w:t>293</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15BBE56A" w14:textId="4745E8A3" w:rsidR="005E5030" w:rsidRPr="009C66EA" w:rsidRDefault="005E5030" w:rsidP="005E5030">
            <w:pPr>
              <w:spacing w:afterLines="20" w:after="48"/>
              <w:jc w:val="right"/>
              <w:rPr>
                <w:color w:val="000000"/>
                <w:sz w:val="20"/>
                <w:szCs w:val="20"/>
              </w:rPr>
            </w:pPr>
            <w:r w:rsidRPr="009C66EA">
              <w:rPr>
                <w:color w:val="000000"/>
                <w:sz w:val="20"/>
                <w:szCs w:val="20"/>
              </w:rPr>
              <w:t>6</w:t>
            </w:r>
          </w:p>
        </w:tc>
        <w:tc>
          <w:tcPr>
            <w:tcW w:w="815" w:type="pct"/>
            <w:tcBorders>
              <w:top w:val="nil"/>
              <w:left w:val="single" w:sz="4" w:space="0" w:color="595959"/>
              <w:bottom w:val="single" w:sz="4" w:space="0" w:color="auto"/>
              <w:right w:val="single" w:sz="4" w:space="0" w:color="auto"/>
            </w:tcBorders>
            <w:vAlign w:val="bottom"/>
          </w:tcPr>
          <w:p w14:paraId="3C2A693D" w14:textId="3DD243DF" w:rsidR="005E5030" w:rsidRPr="009C66EA" w:rsidRDefault="005E5030" w:rsidP="005E5030">
            <w:pPr>
              <w:spacing w:afterLines="20" w:after="48"/>
              <w:jc w:val="right"/>
              <w:rPr>
                <w:color w:val="000000"/>
                <w:sz w:val="20"/>
                <w:szCs w:val="20"/>
              </w:rPr>
            </w:pPr>
            <w:r w:rsidRPr="009C66EA">
              <w:rPr>
                <w:color w:val="000000"/>
                <w:sz w:val="20"/>
                <w:szCs w:val="20"/>
              </w:rPr>
              <w:t>0</w:t>
            </w:r>
            <w:r w:rsidR="00EE1D8D" w:rsidRPr="009C66EA">
              <w:rPr>
                <w:color w:val="000000"/>
                <w:sz w:val="20"/>
                <w:szCs w:val="20"/>
              </w:rPr>
              <w:t>.</w:t>
            </w:r>
            <w:r w:rsidRPr="009C66EA">
              <w:rPr>
                <w:color w:val="000000"/>
                <w:sz w:val="20"/>
                <w:szCs w:val="20"/>
              </w:rPr>
              <w:t>0</w:t>
            </w:r>
          </w:p>
        </w:tc>
      </w:tr>
      <w:tr w:rsidR="005E5030" w:rsidRPr="009C66EA" w14:paraId="29E047D5" w14:textId="3E9F0EE6"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5636641F"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Ljubinje</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7FABEF7F" w14:textId="7AFAFF47" w:rsidR="005E5030" w:rsidRPr="009C66EA" w:rsidRDefault="005E5030" w:rsidP="005E5030">
            <w:pPr>
              <w:spacing w:afterLines="20" w:after="48"/>
              <w:jc w:val="right"/>
              <w:rPr>
                <w:color w:val="000000"/>
                <w:sz w:val="20"/>
                <w:szCs w:val="20"/>
              </w:rPr>
            </w:pPr>
            <w:r w:rsidRPr="009C66EA">
              <w:rPr>
                <w:color w:val="000000"/>
                <w:sz w:val="20"/>
                <w:szCs w:val="20"/>
              </w:rPr>
              <w:t>319</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020FCD1B" w14:textId="28400ABE" w:rsidR="005E5030" w:rsidRPr="009C66EA" w:rsidRDefault="005E5030" w:rsidP="005E5030">
            <w:pPr>
              <w:spacing w:afterLines="20" w:after="48"/>
              <w:jc w:val="right"/>
              <w:rPr>
                <w:color w:val="000000"/>
                <w:sz w:val="20"/>
                <w:szCs w:val="20"/>
              </w:rPr>
            </w:pPr>
            <w:r w:rsidRPr="009C66EA">
              <w:rPr>
                <w:color w:val="000000"/>
                <w:sz w:val="20"/>
                <w:szCs w:val="20"/>
              </w:rPr>
              <w:t>3</w:t>
            </w:r>
            <w:r w:rsidR="00EE1D8D" w:rsidRPr="009C66EA">
              <w:rPr>
                <w:color w:val="000000"/>
                <w:sz w:val="20"/>
                <w:szCs w:val="20"/>
              </w:rPr>
              <w:t> </w:t>
            </w:r>
            <w:r w:rsidRPr="009C66EA">
              <w:rPr>
                <w:color w:val="000000"/>
                <w:sz w:val="20"/>
                <w:szCs w:val="20"/>
              </w:rPr>
              <w:t>319</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333C42ED" w14:textId="7750D889" w:rsidR="005E5030" w:rsidRPr="009C66EA" w:rsidRDefault="005E5030" w:rsidP="005E5030">
            <w:pPr>
              <w:spacing w:afterLines="20" w:after="48"/>
              <w:jc w:val="right"/>
              <w:rPr>
                <w:color w:val="000000"/>
                <w:sz w:val="20"/>
                <w:szCs w:val="20"/>
              </w:rPr>
            </w:pPr>
            <w:r w:rsidRPr="009C66EA">
              <w:rPr>
                <w:color w:val="000000"/>
                <w:sz w:val="20"/>
                <w:szCs w:val="20"/>
              </w:rPr>
              <w:t>10</w:t>
            </w:r>
          </w:p>
        </w:tc>
        <w:tc>
          <w:tcPr>
            <w:tcW w:w="815" w:type="pct"/>
            <w:tcBorders>
              <w:top w:val="nil"/>
              <w:left w:val="single" w:sz="4" w:space="0" w:color="595959"/>
              <w:bottom w:val="single" w:sz="4" w:space="0" w:color="auto"/>
              <w:right w:val="single" w:sz="4" w:space="0" w:color="auto"/>
            </w:tcBorders>
            <w:vAlign w:val="bottom"/>
          </w:tcPr>
          <w:p w14:paraId="770B6751" w14:textId="7054B2FE" w:rsidR="005E5030" w:rsidRPr="009C66EA" w:rsidRDefault="005E5030" w:rsidP="005E5030">
            <w:pPr>
              <w:spacing w:afterLines="20" w:after="48"/>
              <w:jc w:val="right"/>
              <w:rPr>
                <w:color w:val="000000"/>
                <w:sz w:val="20"/>
                <w:szCs w:val="20"/>
              </w:rPr>
            </w:pPr>
            <w:r w:rsidRPr="009C66EA">
              <w:rPr>
                <w:color w:val="000000"/>
                <w:sz w:val="20"/>
                <w:szCs w:val="20"/>
              </w:rPr>
              <w:t>78</w:t>
            </w:r>
            <w:r w:rsidR="00EE1D8D" w:rsidRPr="009C66EA">
              <w:rPr>
                <w:color w:val="000000"/>
                <w:sz w:val="20"/>
                <w:szCs w:val="20"/>
              </w:rPr>
              <w:t>.</w:t>
            </w:r>
            <w:r w:rsidRPr="009C66EA">
              <w:rPr>
                <w:color w:val="000000"/>
                <w:sz w:val="20"/>
                <w:szCs w:val="20"/>
              </w:rPr>
              <w:t>2</w:t>
            </w:r>
          </w:p>
        </w:tc>
      </w:tr>
      <w:tr w:rsidR="005E5030" w:rsidRPr="009C66EA" w14:paraId="3CC1B397" w14:textId="0322B83F"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1C3076AB"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Nevesinje</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0A45521F" w14:textId="3635EBA6" w:rsidR="005E5030" w:rsidRPr="009C66EA" w:rsidRDefault="005E5030" w:rsidP="005E5030">
            <w:pPr>
              <w:spacing w:afterLines="20" w:after="48"/>
              <w:jc w:val="right"/>
              <w:rPr>
                <w:color w:val="000000"/>
                <w:sz w:val="20"/>
                <w:szCs w:val="20"/>
              </w:rPr>
            </w:pPr>
            <w:r w:rsidRPr="009C66EA">
              <w:rPr>
                <w:color w:val="000000"/>
                <w:sz w:val="20"/>
                <w:szCs w:val="20"/>
              </w:rPr>
              <w:t>877</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206C1421" w14:textId="18BF0D1B" w:rsidR="005E5030" w:rsidRPr="009C66EA" w:rsidRDefault="005E5030" w:rsidP="005E5030">
            <w:pPr>
              <w:spacing w:afterLines="20" w:after="48"/>
              <w:jc w:val="right"/>
              <w:rPr>
                <w:color w:val="000000"/>
                <w:sz w:val="20"/>
                <w:szCs w:val="20"/>
              </w:rPr>
            </w:pPr>
            <w:r w:rsidRPr="009C66EA">
              <w:rPr>
                <w:color w:val="000000"/>
                <w:sz w:val="20"/>
                <w:szCs w:val="20"/>
              </w:rPr>
              <w:t>12</w:t>
            </w:r>
            <w:r w:rsidR="00EE1D8D" w:rsidRPr="009C66EA">
              <w:rPr>
                <w:color w:val="000000"/>
                <w:sz w:val="20"/>
                <w:szCs w:val="20"/>
              </w:rPr>
              <w:t> </w:t>
            </w:r>
            <w:r w:rsidRPr="009C66EA">
              <w:rPr>
                <w:color w:val="000000"/>
                <w:sz w:val="20"/>
                <w:szCs w:val="20"/>
              </w:rPr>
              <w:t>542</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6D4CF78C" w14:textId="088315E6" w:rsidR="005E5030" w:rsidRPr="009C66EA" w:rsidRDefault="005E5030" w:rsidP="005E5030">
            <w:pPr>
              <w:spacing w:afterLines="20" w:after="48"/>
              <w:jc w:val="right"/>
              <w:rPr>
                <w:color w:val="000000"/>
                <w:sz w:val="20"/>
                <w:szCs w:val="20"/>
              </w:rPr>
            </w:pPr>
            <w:r w:rsidRPr="009C66EA">
              <w:rPr>
                <w:color w:val="000000"/>
                <w:sz w:val="20"/>
                <w:szCs w:val="20"/>
              </w:rPr>
              <w:t>14</w:t>
            </w:r>
          </w:p>
        </w:tc>
        <w:tc>
          <w:tcPr>
            <w:tcW w:w="815" w:type="pct"/>
            <w:tcBorders>
              <w:top w:val="nil"/>
              <w:left w:val="single" w:sz="4" w:space="0" w:color="595959"/>
              <w:bottom w:val="single" w:sz="4" w:space="0" w:color="auto"/>
              <w:right w:val="single" w:sz="4" w:space="0" w:color="auto"/>
            </w:tcBorders>
            <w:vAlign w:val="bottom"/>
          </w:tcPr>
          <w:p w14:paraId="6602EDAD" w14:textId="1D8E12C0" w:rsidR="005E5030" w:rsidRPr="009C66EA" w:rsidRDefault="005E5030" w:rsidP="005E5030">
            <w:pPr>
              <w:spacing w:afterLines="20" w:after="48"/>
              <w:jc w:val="right"/>
              <w:rPr>
                <w:color w:val="000000"/>
                <w:sz w:val="20"/>
                <w:szCs w:val="20"/>
              </w:rPr>
            </w:pPr>
            <w:r w:rsidRPr="009C66EA">
              <w:rPr>
                <w:color w:val="000000"/>
                <w:sz w:val="20"/>
                <w:szCs w:val="20"/>
              </w:rPr>
              <w:t>42</w:t>
            </w:r>
            <w:r w:rsidR="00EE1D8D" w:rsidRPr="009C66EA">
              <w:rPr>
                <w:color w:val="000000"/>
                <w:sz w:val="20"/>
                <w:szCs w:val="20"/>
              </w:rPr>
              <w:t>.</w:t>
            </w:r>
            <w:r w:rsidRPr="009C66EA">
              <w:rPr>
                <w:color w:val="000000"/>
                <w:sz w:val="20"/>
                <w:szCs w:val="20"/>
              </w:rPr>
              <w:t>2</w:t>
            </w:r>
          </w:p>
        </w:tc>
      </w:tr>
      <w:tr w:rsidR="005E5030" w:rsidRPr="009C66EA" w14:paraId="41E8044B" w14:textId="0310E1FA"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E1379E6" w14:textId="77777777" w:rsidR="005E5030" w:rsidRPr="00CA423B" w:rsidRDefault="005E5030" w:rsidP="005E5030">
            <w:pPr>
              <w:spacing w:afterLines="20" w:after="48"/>
              <w:rPr>
                <w:color w:val="000000"/>
                <w:sz w:val="20"/>
                <w:szCs w:val="20"/>
              </w:rPr>
            </w:pPr>
            <w:r w:rsidRPr="00CA423B">
              <w:rPr>
                <w:color w:val="000000"/>
                <w:sz w:val="20"/>
                <w:szCs w:val="20"/>
              </w:rPr>
              <w:t xml:space="preserve">Novo </w:t>
            </w:r>
            <w:proofErr w:type="spellStart"/>
            <w:r w:rsidRPr="00CA423B">
              <w:rPr>
                <w:color w:val="000000"/>
                <w:sz w:val="20"/>
                <w:szCs w:val="20"/>
              </w:rPr>
              <w:t>Goražde</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7C3868C8" w14:textId="66C35366" w:rsidR="005E5030" w:rsidRPr="009C66EA" w:rsidRDefault="005E5030" w:rsidP="005E5030">
            <w:pPr>
              <w:spacing w:afterLines="20" w:after="48"/>
              <w:jc w:val="right"/>
              <w:rPr>
                <w:color w:val="000000"/>
                <w:sz w:val="20"/>
                <w:szCs w:val="20"/>
              </w:rPr>
            </w:pPr>
            <w:r w:rsidRPr="009C66EA">
              <w:rPr>
                <w:color w:val="000000"/>
                <w:sz w:val="20"/>
                <w:szCs w:val="20"/>
              </w:rPr>
              <w:t>119</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B18C728" w14:textId="17A27B55" w:rsidR="005E5030" w:rsidRPr="009C66EA" w:rsidRDefault="005E5030" w:rsidP="005E5030">
            <w:pPr>
              <w:spacing w:afterLines="20" w:after="48"/>
              <w:jc w:val="right"/>
              <w:rPr>
                <w:color w:val="000000"/>
                <w:sz w:val="20"/>
                <w:szCs w:val="20"/>
              </w:rPr>
            </w:pPr>
            <w:r w:rsidRPr="009C66EA">
              <w:rPr>
                <w:color w:val="000000"/>
                <w:sz w:val="20"/>
                <w:szCs w:val="20"/>
              </w:rPr>
              <w:t>2</w:t>
            </w:r>
            <w:r w:rsidR="00EE1D8D" w:rsidRPr="009C66EA">
              <w:rPr>
                <w:color w:val="000000"/>
                <w:sz w:val="20"/>
                <w:szCs w:val="20"/>
              </w:rPr>
              <w:t> </w:t>
            </w:r>
            <w:r w:rsidRPr="009C66EA">
              <w:rPr>
                <w:color w:val="000000"/>
                <w:sz w:val="20"/>
                <w:szCs w:val="20"/>
              </w:rPr>
              <w:t>915</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209CFECF" w14:textId="2EB743AD" w:rsidR="005E5030" w:rsidRPr="009C66EA" w:rsidRDefault="005E5030" w:rsidP="005E5030">
            <w:pPr>
              <w:spacing w:afterLines="20" w:after="48"/>
              <w:jc w:val="right"/>
              <w:rPr>
                <w:color w:val="000000"/>
                <w:sz w:val="20"/>
                <w:szCs w:val="20"/>
              </w:rPr>
            </w:pPr>
            <w:r w:rsidRPr="009C66EA">
              <w:rPr>
                <w:color w:val="000000"/>
                <w:sz w:val="20"/>
                <w:szCs w:val="20"/>
              </w:rPr>
              <w:t>24</w:t>
            </w:r>
          </w:p>
        </w:tc>
        <w:tc>
          <w:tcPr>
            <w:tcW w:w="815" w:type="pct"/>
            <w:tcBorders>
              <w:top w:val="nil"/>
              <w:left w:val="single" w:sz="4" w:space="0" w:color="595959"/>
              <w:bottom w:val="single" w:sz="4" w:space="0" w:color="auto"/>
              <w:right w:val="single" w:sz="4" w:space="0" w:color="auto"/>
            </w:tcBorders>
            <w:vAlign w:val="bottom"/>
          </w:tcPr>
          <w:p w14:paraId="39B9D9BC" w14:textId="017981D2" w:rsidR="005E5030" w:rsidRPr="009C66EA" w:rsidRDefault="005E5030" w:rsidP="005E5030">
            <w:pPr>
              <w:spacing w:afterLines="20" w:after="48"/>
              <w:jc w:val="right"/>
              <w:rPr>
                <w:color w:val="000000"/>
                <w:sz w:val="20"/>
                <w:szCs w:val="20"/>
              </w:rPr>
            </w:pPr>
            <w:r w:rsidRPr="009C66EA">
              <w:rPr>
                <w:color w:val="000000"/>
                <w:sz w:val="20"/>
                <w:szCs w:val="20"/>
              </w:rPr>
              <w:t>0</w:t>
            </w:r>
            <w:r w:rsidR="00EE1D8D" w:rsidRPr="009C66EA">
              <w:rPr>
                <w:color w:val="000000"/>
                <w:sz w:val="20"/>
                <w:szCs w:val="20"/>
              </w:rPr>
              <w:t>.</w:t>
            </w:r>
            <w:r w:rsidRPr="009C66EA">
              <w:rPr>
                <w:color w:val="000000"/>
                <w:sz w:val="20"/>
                <w:szCs w:val="20"/>
              </w:rPr>
              <w:t>0</w:t>
            </w:r>
          </w:p>
        </w:tc>
      </w:tr>
      <w:tr w:rsidR="005E5030" w:rsidRPr="009C66EA" w14:paraId="7CB56125" w14:textId="15A3E3AF"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7CF99AD1" w14:textId="77777777" w:rsidR="005E5030" w:rsidRPr="00CA423B" w:rsidRDefault="005E5030" w:rsidP="005E5030">
            <w:pPr>
              <w:spacing w:afterLines="20" w:after="48"/>
              <w:rPr>
                <w:color w:val="000000"/>
                <w:sz w:val="20"/>
                <w:szCs w:val="20"/>
              </w:rPr>
            </w:pPr>
            <w:r w:rsidRPr="00CA423B">
              <w:rPr>
                <w:color w:val="000000"/>
                <w:sz w:val="20"/>
                <w:szCs w:val="20"/>
              </w:rPr>
              <w:t>Rogatica</w:t>
            </w:r>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0EB54182" w14:textId="198166E9" w:rsidR="005E5030" w:rsidRPr="009C66EA" w:rsidRDefault="005E5030" w:rsidP="005E5030">
            <w:pPr>
              <w:spacing w:afterLines="20" w:after="48"/>
              <w:jc w:val="right"/>
              <w:rPr>
                <w:color w:val="000000"/>
                <w:sz w:val="20"/>
                <w:szCs w:val="20"/>
              </w:rPr>
            </w:pPr>
            <w:r w:rsidRPr="009C66EA">
              <w:rPr>
                <w:color w:val="000000"/>
                <w:sz w:val="20"/>
                <w:szCs w:val="20"/>
              </w:rPr>
              <w:t>645</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A9EDC2F" w14:textId="26578091" w:rsidR="005E5030" w:rsidRPr="009C66EA" w:rsidRDefault="005E5030" w:rsidP="005E5030">
            <w:pPr>
              <w:spacing w:afterLines="20" w:after="48"/>
              <w:jc w:val="right"/>
              <w:rPr>
                <w:color w:val="000000"/>
                <w:sz w:val="20"/>
                <w:szCs w:val="20"/>
              </w:rPr>
            </w:pPr>
            <w:r w:rsidRPr="009C66EA">
              <w:rPr>
                <w:color w:val="000000"/>
                <w:sz w:val="20"/>
                <w:szCs w:val="20"/>
              </w:rPr>
              <w:t>10</w:t>
            </w:r>
            <w:r w:rsidR="00EE1D8D" w:rsidRPr="009C66EA">
              <w:rPr>
                <w:color w:val="000000"/>
                <w:sz w:val="20"/>
                <w:szCs w:val="20"/>
              </w:rPr>
              <w:t> </w:t>
            </w:r>
            <w:r w:rsidRPr="009C66EA">
              <w:rPr>
                <w:color w:val="000000"/>
                <w:sz w:val="20"/>
                <w:szCs w:val="20"/>
              </w:rPr>
              <w:t>302</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1B71ED9D" w14:textId="29DFFA62" w:rsidR="005E5030" w:rsidRPr="009C66EA" w:rsidRDefault="005E5030" w:rsidP="005E5030">
            <w:pPr>
              <w:spacing w:afterLines="20" w:after="48"/>
              <w:jc w:val="right"/>
              <w:rPr>
                <w:color w:val="000000"/>
                <w:sz w:val="20"/>
                <w:szCs w:val="20"/>
              </w:rPr>
            </w:pPr>
            <w:r w:rsidRPr="009C66EA">
              <w:rPr>
                <w:color w:val="000000"/>
                <w:sz w:val="20"/>
                <w:szCs w:val="20"/>
              </w:rPr>
              <w:t>16</w:t>
            </w:r>
          </w:p>
        </w:tc>
        <w:tc>
          <w:tcPr>
            <w:tcW w:w="815" w:type="pct"/>
            <w:tcBorders>
              <w:top w:val="nil"/>
              <w:left w:val="single" w:sz="4" w:space="0" w:color="595959"/>
              <w:bottom w:val="single" w:sz="4" w:space="0" w:color="auto"/>
              <w:right w:val="single" w:sz="4" w:space="0" w:color="auto"/>
            </w:tcBorders>
            <w:vAlign w:val="bottom"/>
          </w:tcPr>
          <w:p w14:paraId="4B626E8A" w14:textId="47A4A9B2" w:rsidR="005E5030" w:rsidRPr="009C66EA" w:rsidRDefault="005E5030" w:rsidP="005E5030">
            <w:pPr>
              <w:spacing w:afterLines="20" w:after="48"/>
              <w:jc w:val="right"/>
              <w:rPr>
                <w:color w:val="000000"/>
                <w:sz w:val="20"/>
                <w:szCs w:val="20"/>
              </w:rPr>
            </w:pPr>
            <w:r w:rsidRPr="009C66EA">
              <w:rPr>
                <w:color w:val="000000"/>
                <w:sz w:val="20"/>
                <w:szCs w:val="20"/>
              </w:rPr>
              <w:t>63</w:t>
            </w:r>
            <w:r w:rsidR="00EE1D8D" w:rsidRPr="009C66EA">
              <w:rPr>
                <w:color w:val="000000"/>
                <w:sz w:val="20"/>
                <w:szCs w:val="20"/>
              </w:rPr>
              <w:t>.</w:t>
            </w:r>
            <w:r w:rsidRPr="009C66EA">
              <w:rPr>
                <w:color w:val="000000"/>
                <w:sz w:val="20"/>
                <w:szCs w:val="20"/>
              </w:rPr>
              <w:t>9</w:t>
            </w:r>
          </w:p>
        </w:tc>
      </w:tr>
      <w:tr w:rsidR="005E5030" w:rsidRPr="009C66EA" w14:paraId="794C0A40" w14:textId="0DB6343F"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555CC2B9"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Rudo</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62A71DD4" w14:textId="65012766" w:rsidR="005E5030" w:rsidRPr="009C66EA" w:rsidRDefault="005E5030" w:rsidP="005E5030">
            <w:pPr>
              <w:spacing w:afterLines="20" w:after="48"/>
              <w:jc w:val="right"/>
              <w:rPr>
                <w:color w:val="000000"/>
                <w:sz w:val="20"/>
                <w:szCs w:val="20"/>
              </w:rPr>
            </w:pPr>
            <w:r w:rsidRPr="009C66EA">
              <w:rPr>
                <w:color w:val="000000"/>
                <w:sz w:val="20"/>
                <w:szCs w:val="20"/>
              </w:rPr>
              <w:t>348</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40303A10" w14:textId="40A53C08" w:rsidR="005E5030" w:rsidRPr="009C66EA" w:rsidRDefault="005E5030" w:rsidP="005E5030">
            <w:pPr>
              <w:spacing w:afterLines="20" w:after="48"/>
              <w:jc w:val="right"/>
              <w:rPr>
                <w:color w:val="000000"/>
                <w:sz w:val="20"/>
                <w:szCs w:val="20"/>
              </w:rPr>
            </w:pPr>
            <w:r w:rsidRPr="009C66EA">
              <w:rPr>
                <w:color w:val="000000"/>
                <w:sz w:val="20"/>
                <w:szCs w:val="20"/>
              </w:rPr>
              <w:t>7</w:t>
            </w:r>
            <w:r w:rsidR="00EE1D8D" w:rsidRPr="009C66EA">
              <w:rPr>
                <w:color w:val="000000"/>
                <w:sz w:val="20"/>
                <w:szCs w:val="20"/>
              </w:rPr>
              <w:t> </w:t>
            </w:r>
            <w:r w:rsidRPr="009C66EA">
              <w:rPr>
                <w:color w:val="000000"/>
                <w:sz w:val="20"/>
                <w:szCs w:val="20"/>
              </w:rPr>
              <w:t>578</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15304ECF" w14:textId="3B4B81B3" w:rsidR="005E5030" w:rsidRPr="009C66EA" w:rsidRDefault="005E5030" w:rsidP="005E5030">
            <w:pPr>
              <w:spacing w:afterLines="20" w:after="48"/>
              <w:jc w:val="right"/>
              <w:rPr>
                <w:color w:val="000000"/>
                <w:sz w:val="20"/>
                <w:szCs w:val="20"/>
              </w:rPr>
            </w:pPr>
            <w:r w:rsidRPr="009C66EA">
              <w:rPr>
                <w:color w:val="000000"/>
                <w:sz w:val="20"/>
                <w:szCs w:val="20"/>
              </w:rPr>
              <w:t>22</w:t>
            </w:r>
          </w:p>
        </w:tc>
        <w:tc>
          <w:tcPr>
            <w:tcW w:w="815" w:type="pct"/>
            <w:tcBorders>
              <w:top w:val="nil"/>
              <w:left w:val="single" w:sz="4" w:space="0" w:color="595959"/>
              <w:bottom w:val="single" w:sz="4" w:space="0" w:color="auto"/>
              <w:right w:val="single" w:sz="4" w:space="0" w:color="auto"/>
            </w:tcBorders>
            <w:vAlign w:val="bottom"/>
          </w:tcPr>
          <w:p w14:paraId="21FEFFF9" w14:textId="074AB21D" w:rsidR="005E5030" w:rsidRPr="009C66EA" w:rsidRDefault="005E5030" w:rsidP="005E5030">
            <w:pPr>
              <w:spacing w:afterLines="20" w:after="48"/>
              <w:jc w:val="right"/>
              <w:rPr>
                <w:color w:val="000000"/>
                <w:sz w:val="20"/>
                <w:szCs w:val="20"/>
              </w:rPr>
            </w:pPr>
            <w:r w:rsidRPr="009C66EA">
              <w:rPr>
                <w:color w:val="000000"/>
                <w:sz w:val="20"/>
                <w:szCs w:val="20"/>
              </w:rPr>
              <w:t>24</w:t>
            </w:r>
            <w:r w:rsidR="00EE1D8D" w:rsidRPr="009C66EA">
              <w:rPr>
                <w:color w:val="000000"/>
                <w:sz w:val="20"/>
                <w:szCs w:val="20"/>
              </w:rPr>
              <w:t>.</w:t>
            </w:r>
            <w:r w:rsidRPr="009C66EA">
              <w:rPr>
                <w:color w:val="000000"/>
                <w:sz w:val="20"/>
                <w:szCs w:val="20"/>
              </w:rPr>
              <w:t>5</w:t>
            </w:r>
          </w:p>
        </w:tc>
      </w:tr>
      <w:tr w:rsidR="005E5030" w:rsidRPr="009C66EA" w14:paraId="2C23E5C8" w14:textId="0DF4F6B6"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75323C26" w14:textId="77777777" w:rsidR="005E5030" w:rsidRPr="00CA423B" w:rsidRDefault="005E5030" w:rsidP="005E5030">
            <w:pPr>
              <w:spacing w:afterLines="20" w:after="48"/>
              <w:rPr>
                <w:color w:val="000000"/>
                <w:sz w:val="20"/>
                <w:szCs w:val="20"/>
              </w:rPr>
            </w:pPr>
            <w:r w:rsidRPr="00CA423B">
              <w:rPr>
                <w:color w:val="000000"/>
                <w:sz w:val="20"/>
                <w:szCs w:val="20"/>
              </w:rPr>
              <w:t>Grad Trebinje</w:t>
            </w:r>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233A643C" w14:textId="1B1A5132" w:rsidR="005E5030" w:rsidRPr="009C66EA" w:rsidRDefault="005E5030" w:rsidP="005E5030">
            <w:pPr>
              <w:spacing w:afterLines="20" w:after="48"/>
              <w:jc w:val="right"/>
              <w:rPr>
                <w:color w:val="000000"/>
                <w:sz w:val="20"/>
                <w:szCs w:val="20"/>
              </w:rPr>
            </w:pPr>
            <w:r w:rsidRPr="009C66EA">
              <w:rPr>
                <w:color w:val="000000"/>
                <w:sz w:val="20"/>
                <w:szCs w:val="20"/>
              </w:rPr>
              <w:t>855</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22410F7" w14:textId="2801C124" w:rsidR="005E5030" w:rsidRPr="009C66EA" w:rsidRDefault="005E5030" w:rsidP="005E5030">
            <w:pPr>
              <w:spacing w:afterLines="20" w:after="48"/>
              <w:jc w:val="right"/>
              <w:rPr>
                <w:color w:val="000000"/>
                <w:sz w:val="20"/>
                <w:szCs w:val="20"/>
              </w:rPr>
            </w:pPr>
            <w:r w:rsidRPr="009C66EA">
              <w:rPr>
                <w:color w:val="000000"/>
                <w:sz w:val="20"/>
                <w:szCs w:val="20"/>
              </w:rPr>
              <w:t>28</w:t>
            </w:r>
            <w:r w:rsidR="00EE1D8D" w:rsidRPr="009C66EA">
              <w:rPr>
                <w:color w:val="000000"/>
                <w:sz w:val="20"/>
                <w:szCs w:val="20"/>
              </w:rPr>
              <w:t> </w:t>
            </w:r>
            <w:r w:rsidRPr="009C66EA">
              <w:rPr>
                <w:color w:val="000000"/>
                <w:sz w:val="20"/>
                <w:szCs w:val="20"/>
              </w:rPr>
              <w:t>239</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0CAB8BEE" w14:textId="024492D6" w:rsidR="005E5030" w:rsidRPr="009C66EA" w:rsidRDefault="005E5030" w:rsidP="005E5030">
            <w:pPr>
              <w:spacing w:afterLines="20" w:after="48"/>
              <w:jc w:val="right"/>
              <w:rPr>
                <w:color w:val="000000"/>
                <w:sz w:val="20"/>
                <w:szCs w:val="20"/>
              </w:rPr>
            </w:pPr>
            <w:r w:rsidRPr="009C66EA">
              <w:rPr>
                <w:color w:val="000000"/>
                <w:sz w:val="20"/>
                <w:szCs w:val="20"/>
              </w:rPr>
              <w:t>33</w:t>
            </w:r>
          </w:p>
        </w:tc>
        <w:tc>
          <w:tcPr>
            <w:tcW w:w="815" w:type="pct"/>
            <w:tcBorders>
              <w:top w:val="nil"/>
              <w:left w:val="single" w:sz="4" w:space="0" w:color="595959"/>
              <w:bottom w:val="single" w:sz="4" w:space="0" w:color="auto"/>
              <w:right w:val="single" w:sz="4" w:space="0" w:color="auto"/>
            </w:tcBorders>
            <w:vAlign w:val="bottom"/>
          </w:tcPr>
          <w:p w14:paraId="09A9544D" w14:textId="54789661" w:rsidR="005E5030" w:rsidRPr="009C66EA" w:rsidRDefault="005E5030" w:rsidP="005E5030">
            <w:pPr>
              <w:spacing w:afterLines="20" w:after="48"/>
              <w:jc w:val="right"/>
              <w:rPr>
                <w:color w:val="000000"/>
                <w:sz w:val="20"/>
                <w:szCs w:val="20"/>
              </w:rPr>
            </w:pPr>
            <w:r w:rsidRPr="009C66EA">
              <w:rPr>
                <w:color w:val="000000"/>
                <w:sz w:val="20"/>
                <w:szCs w:val="20"/>
              </w:rPr>
              <w:t>87</w:t>
            </w:r>
            <w:r w:rsidR="00EE1D8D" w:rsidRPr="009C66EA">
              <w:rPr>
                <w:color w:val="000000"/>
                <w:sz w:val="20"/>
                <w:szCs w:val="20"/>
              </w:rPr>
              <w:t>.</w:t>
            </w:r>
            <w:r w:rsidRPr="009C66EA">
              <w:rPr>
                <w:color w:val="000000"/>
                <w:sz w:val="20"/>
                <w:szCs w:val="20"/>
              </w:rPr>
              <w:t>6</w:t>
            </w:r>
          </w:p>
        </w:tc>
      </w:tr>
      <w:tr w:rsidR="005E5030" w:rsidRPr="009C66EA" w14:paraId="7959000A" w14:textId="1414E8A6"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7832E599"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Foča</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539F0469" w14:textId="46C79D75" w:rsidR="005E5030" w:rsidRPr="009C66EA" w:rsidRDefault="005E5030" w:rsidP="005E5030">
            <w:pPr>
              <w:spacing w:afterLines="20" w:after="48"/>
              <w:jc w:val="right"/>
              <w:rPr>
                <w:color w:val="000000"/>
                <w:sz w:val="20"/>
                <w:szCs w:val="20"/>
              </w:rPr>
            </w:pPr>
            <w:r w:rsidRPr="009C66EA">
              <w:rPr>
                <w:color w:val="000000"/>
                <w:sz w:val="20"/>
                <w:szCs w:val="20"/>
              </w:rPr>
              <w:t>1</w:t>
            </w:r>
            <w:r w:rsidR="00EE1D8D" w:rsidRPr="009C66EA">
              <w:rPr>
                <w:color w:val="000000"/>
                <w:sz w:val="20"/>
                <w:szCs w:val="20"/>
              </w:rPr>
              <w:t> </w:t>
            </w:r>
            <w:r w:rsidRPr="009C66EA">
              <w:rPr>
                <w:color w:val="000000"/>
                <w:sz w:val="20"/>
                <w:szCs w:val="20"/>
              </w:rPr>
              <w:t>135</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1679044B" w14:textId="0AAF0BEB" w:rsidR="005E5030" w:rsidRPr="009C66EA" w:rsidRDefault="005E5030" w:rsidP="005E5030">
            <w:pPr>
              <w:spacing w:afterLines="20" w:after="48"/>
              <w:jc w:val="right"/>
              <w:rPr>
                <w:color w:val="000000"/>
                <w:sz w:val="20"/>
                <w:szCs w:val="20"/>
              </w:rPr>
            </w:pPr>
            <w:r w:rsidRPr="009C66EA">
              <w:rPr>
                <w:sz w:val="20"/>
                <w:szCs w:val="20"/>
              </w:rPr>
              <w:t>17</w:t>
            </w:r>
            <w:r w:rsidR="00EE1D8D" w:rsidRPr="009C66EA">
              <w:rPr>
                <w:sz w:val="20"/>
                <w:szCs w:val="20"/>
              </w:rPr>
              <w:t> </w:t>
            </w:r>
            <w:r w:rsidRPr="009C66EA">
              <w:rPr>
                <w:sz w:val="20"/>
                <w:szCs w:val="20"/>
              </w:rPr>
              <w:t>580</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3BA6640C" w14:textId="1CE18AFC" w:rsidR="005E5030" w:rsidRPr="009C66EA" w:rsidRDefault="005E5030" w:rsidP="005E5030">
            <w:pPr>
              <w:spacing w:afterLines="20" w:after="48"/>
              <w:jc w:val="right"/>
              <w:rPr>
                <w:color w:val="000000"/>
                <w:sz w:val="20"/>
                <w:szCs w:val="20"/>
              </w:rPr>
            </w:pPr>
            <w:r w:rsidRPr="009C66EA">
              <w:rPr>
                <w:color w:val="000000"/>
                <w:sz w:val="20"/>
                <w:szCs w:val="20"/>
              </w:rPr>
              <w:t>15</w:t>
            </w:r>
          </w:p>
        </w:tc>
        <w:tc>
          <w:tcPr>
            <w:tcW w:w="815" w:type="pct"/>
            <w:tcBorders>
              <w:top w:val="nil"/>
              <w:left w:val="single" w:sz="4" w:space="0" w:color="595959"/>
              <w:bottom w:val="single" w:sz="4" w:space="0" w:color="auto"/>
              <w:right w:val="single" w:sz="4" w:space="0" w:color="auto"/>
            </w:tcBorders>
            <w:vAlign w:val="bottom"/>
          </w:tcPr>
          <w:p w14:paraId="012DF58F" w14:textId="6C24F866" w:rsidR="005E5030" w:rsidRPr="009C66EA" w:rsidRDefault="005E5030" w:rsidP="005E5030">
            <w:pPr>
              <w:spacing w:afterLines="20" w:after="48"/>
              <w:jc w:val="right"/>
              <w:rPr>
                <w:color w:val="000000"/>
                <w:sz w:val="20"/>
                <w:szCs w:val="20"/>
              </w:rPr>
            </w:pPr>
            <w:r w:rsidRPr="009C66EA">
              <w:rPr>
                <w:color w:val="000000"/>
                <w:sz w:val="20"/>
                <w:szCs w:val="20"/>
              </w:rPr>
              <w:t>67</w:t>
            </w:r>
            <w:r w:rsidR="00EE1D8D" w:rsidRPr="009C66EA">
              <w:rPr>
                <w:color w:val="000000"/>
                <w:sz w:val="20"/>
                <w:szCs w:val="20"/>
              </w:rPr>
              <w:t>.</w:t>
            </w:r>
            <w:r w:rsidRPr="009C66EA">
              <w:rPr>
                <w:color w:val="000000"/>
                <w:sz w:val="20"/>
                <w:szCs w:val="20"/>
              </w:rPr>
              <w:t>4</w:t>
            </w:r>
          </w:p>
        </w:tc>
      </w:tr>
      <w:tr w:rsidR="005E5030" w:rsidRPr="009C66EA" w14:paraId="1D4B6CED" w14:textId="242A97B9" w:rsidTr="0069195F">
        <w:trPr>
          <w:trHeight w:val="320"/>
        </w:trPr>
        <w:tc>
          <w:tcPr>
            <w:tcW w:w="1902" w:type="pct"/>
            <w:tcBorders>
              <w:top w:val="nil"/>
              <w:left w:val="single" w:sz="4" w:space="0" w:color="595959"/>
              <w:bottom w:val="single" w:sz="4" w:space="0" w:color="auto"/>
              <w:right w:val="single" w:sz="4" w:space="0" w:color="auto"/>
            </w:tcBorders>
            <w:shd w:val="clear" w:color="auto" w:fill="auto"/>
            <w:noWrap/>
            <w:vAlign w:val="bottom"/>
            <w:hideMark/>
          </w:tcPr>
          <w:p w14:paraId="66637E1C" w14:textId="77777777" w:rsidR="005E5030" w:rsidRPr="00CA423B" w:rsidRDefault="005E5030" w:rsidP="005E5030">
            <w:pPr>
              <w:spacing w:afterLines="20" w:after="48"/>
              <w:rPr>
                <w:color w:val="000000"/>
                <w:sz w:val="20"/>
                <w:szCs w:val="20"/>
              </w:rPr>
            </w:pPr>
            <w:proofErr w:type="spellStart"/>
            <w:r w:rsidRPr="00CA423B">
              <w:rPr>
                <w:color w:val="000000"/>
                <w:sz w:val="20"/>
                <w:szCs w:val="20"/>
              </w:rPr>
              <w:t>Čajniče</w:t>
            </w:r>
            <w:proofErr w:type="spellEnd"/>
          </w:p>
        </w:tc>
        <w:tc>
          <w:tcPr>
            <w:tcW w:w="651" w:type="pct"/>
            <w:tcBorders>
              <w:top w:val="nil"/>
              <w:left w:val="single" w:sz="4" w:space="0" w:color="595959"/>
              <w:bottom w:val="single" w:sz="4" w:space="0" w:color="auto"/>
              <w:right w:val="single" w:sz="4" w:space="0" w:color="auto"/>
            </w:tcBorders>
            <w:shd w:val="clear" w:color="auto" w:fill="auto"/>
            <w:noWrap/>
            <w:vAlign w:val="bottom"/>
            <w:hideMark/>
          </w:tcPr>
          <w:p w14:paraId="11E9E964" w14:textId="61EC04A6" w:rsidR="005E5030" w:rsidRPr="009C66EA" w:rsidRDefault="005E5030" w:rsidP="005E5030">
            <w:pPr>
              <w:spacing w:afterLines="20" w:after="48"/>
              <w:jc w:val="right"/>
              <w:rPr>
                <w:color w:val="000000"/>
                <w:sz w:val="20"/>
                <w:szCs w:val="20"/>
              </w:rPr>
            </w:pPr>
            <w:r w:rsidRPr="009C66EA">
              <w:rPr>
                <w:color w:val="000000"/>
                <w:sz w:val="20"/>
                <w:szCs w:val="20"/>
              </w:rPr>
              <w:t>275</w:t>
            </w:r>
          </w:p>
        </w:tc>
        <w:tc>
          <w:tcPr>
            <w:tcW w:w="816" w:type="pct"/>
            <w:tcBorders>
              <w:top w:val="nil"/>
              <w:left w:val="single" w:sz="4" w:space="0" w:color="595959"/>
              <w:bottom w:val="single" w:sz="4" w:space="0" w:color="auto"/>
              <w:right w:val="single" w:sz="4" w:space="0" w:color="auto"/>
            </w:tcBorders>
            <w:shd w:val="clear" w:color="auto" w:fill="auto"/>
            <w:noWrap/>
            <w:vAlign w:val="bottom"/>
            <w:hideMark/>
          </w:tcPr>
          <w:p w14:paraId="55AB6669" w14:textId="5FF39985" w:rsidR="005E5030" w:rsidRPr="009C66EA" w:rsidRDefault="005E5030" w:rsidP="005E5030">
            <w:pPr>
              <w:spacing w:afterLines="20" w:after="48"/>
              <w:jc w:val="right"/>
              <w:rPr>
                <w:color w:val="000000"/>
                <w:sz w:val="20"/>
                <w:szCs w:val="20"/>
              </w:rPr>
            </w:pPr>
            <w:r w:rsidRPr="009C66EA">
              <w:rPr>
                <w:color w:val="000000"/>
                <w:sz w:val="20"/>
                <w:szCs w:val="20"/>
              </w:rPr>
              <w:t>4</w:t>
            </w:r>
            <w:r w:rsidR="00EE1D8D" w:rsidRPr="009C66EA">
              <w:rPr>
                <w:color w:val="000000"/>
                <w:sz w:val="20"/>
                <w:szCs w:val="20"/>
              </w:rPr>
              <w:t> </w:t>
            </w:r>
            <w:r w:rsidRPr="009C66EA">
              <w:rPr>
                <w:color w:val="000000"/>
                <w:sz w:val="20"/>
                <w:szCs w:val="20"/>
              </w:rPr>
              <w:t>679</w:t>
            </w:r>
          </w:p>
        </w:tc>
        <w:tc>
          <w:tcPr>
            <w:tcW w:w="816" w:type="pct"/>
            <w:tcBorders>
              <w:top w:val="nil"/>
              <w:left w:val="single" w:sz="4" w:space="0" w:color="595959"/>
              <w:bottom w:val="single" w:sz="4" w:space="0" w:color="auto"/>
              <w:right w:val="single" w:sz="4" w:space="0" w:color="auto"/>
            </w:tcBorders>
            <w:shd w:val="clear" w:color="auto" w:fill="auto"/>
            <w:noWrap/>
            <w:vAlign w:val="bottom"/>
          </w:tcPr>
          <w:p w14:paraId="2B84B61E" w14:textId="3994DF65" w:rsidR="005E5030" w:rsidRPr="009C66EA" w:rsidRDefault="005E5030" w:rsidP="005E5030">
            <w:pPr>
              <w:spacing w:afterLines="20" w:after="48"/>
              <w:jc w:val="right"/>
              <w:rPr>
                <w:color w:val="000000"/>
                <w:sz w:val="20"/>
                <w:szCs w:val="20"/>
              </w:rPr>
            </w:pPr>
            <w:r w:rsidRPr="009C66EA">
              <w:rPr>
                <w:color w:val="000000"/>
                <w:sz w:val="20"/>
                <w:szCs w:val="20"/>
              </w:rPr>
              <w:t>17</w:t>
            </w:r>
          </w:p>
        </w:tc>
        <w:tc>
          <w:tcPr>
            <w:tcW w:w="815" w:type="pct"/>
            <w:tcBorders>
              <w:top w:val="nil"/>
              <w:left w:val="single" w:sz="4" w:space="0" w:color="595959"/>
              <w:bottom w:val="single" w:sz="4" w:space="0" w:color="auto"/>
              <w:right w:val="single" w:sz="4" w:space="0" w:color="auto"/>
            </w:tcBorders>
            <w:vAlign w:val="bottom"/>
          </w:tcPr>
          <w:p w14:paraId="110B6821" w14:textId="2B2B1EF4" w:rsidR="005E5030" w:rsidRPr="009C66EA" w:rsidRDefault="005E5030" w:rsidP="005E5030">
            <w:pPr>
              <w:spacing w:afterLines="20" w:after="48"/>
              <w:jc w:val="right"/>
              <w:rPr>
                <w:color w:val="000000"/>
                <w:sz w:val="20"/>
                <w:szCs w:val="20"/>
              </w:rPr>
            </w:pPr>
            <w:r w:rsidRPr="009C66EA">
              <w:rPr>
                <w:color w:val="000000"/>
                <w:sz w:val="20"/>
                <w:szCs w:val="20"/>
              </w:rPr>
              <w:t>49</w:t>
            </w:r>
            <w:r w:rsidR="00EE1D8D" w:rsidRPr="009C66EA">
              <w:rPr>
                <w:color w:val="000000"/>
                <w:sz w:val="20"/>
                <w:szCs w:val="20"/>
              </w:rPr>
              <w:t>.</w:t>
            </w:r>
            <w:r w:rsidRPr="009C66EA">
              <w:rPr>
                <w:color w:val="000000"/>
                <w:sz w:val="20"/>
                <w:szCs w:val="20"/>
              </w:rPr>
              <w:t>1</w:t>
            </w:r>
          </w:p>
        </w:tc>
      </w:tr>
      <w:tr w:rsidR="005E5030" w:rsidRPr="009C66EA" w14:paraId="691A4503" w14:textId="58B701F7" w:rsidTr="00C751B7">
        <w:trPr>
          <w:trHeight w:val="320"/>
        </w:trPr>
        <w:tc>
          <w:tcPr>
            <w:tcW w:w="1902" w:type="pct"/>
            <w:tcBorders>
              <w:top w:val="nil"/>
              <w:left w:val="single" w:sz="4" w:space="0" w:color="595959"/>
              <w:bottom w:val="single" w:sz="4" w:space="0" w:color="808080" w:themeColor="background1" w:themeShade="80"/>
              <w:right w:val="single" w:sz="4" w:space="0" w:color="auto"/>
            </w:tcBorders>
            <w:shd w:val="clear" w:color="000000" w:fill="FFD966"/>
            <w:noWrap/>
            <w:vAlign w:val="bottom"/>
            <w:hideMark/>
          </w:tcPr>
          <w:p w14:paraId="719E7345" w14:textId="77777777" w:rsidR="005E5030" w:rsidRPr="00CA423B" w:rsidRDefault="005E5030" w:rsidP="005E5030">
            <w:pPr>
              <w:spacing w:afterLines="20" w:after="48"/>
              <w:rPr>
                <w:b/>
                <w:bCs/>
                <w:color w:val="000000"/>
                <w:sz w:val="20"/>
                <w:szCs w:val="20"/>
              </w:rPr>
            </w:pPr>
            <w:r w:rsidRPr="00CA423B">
              <w:rPr>
                <w:b/>
                <w:bCs/>
                <w:color w:val="000000"/>
                <w:sz w:val="20"/>
                <w:szCs w:val="20"/>
              </w:rPr>
              <w:t>Bosnia and Herzegovina programme area</w:t>
            </w:r>
          </w:p>
        </w:tc>
        <w:tc>
          <w:tcPr>
            <w:tcW w:w="651" w:type="pct"/>
            <w:tcBorders>
              <w:top w:val="nil"/>
              <w:left w:val="single" w:sz="4" w:space="0" w:color="595959"/>
              <w:bottom w:val="single" w:sz="4" w:space="0" w:color="808080" w:themeColor="background1" w:themeShade="80"/>
              <w:right w:val="single" w:sz="4" w:space="0" w:color="auto"/>
            </w:tcBorders>
            <w:shd w:val="clear" w:color="000000" w:fill="FFD966"/>
            <w:noWrap/>
            <w:vAlign w:val="bottom"/>
            <w:hideMark/>
          </w:tcPr>
          <w:p w14:paraId="66B92097" w14:textId="691AE68A" w:rsidR="005E5030" w:rsidRPr="009C66EA" w:rsidRDefault="005E5030" w:rsidP="005E5030">
            <w:pPr>
              <w:spacing w:afterLines="20" w:after="48"/>
              <w:jc w:val="right"/>
              <w:rPr>
                <w:b/>
                <w:bCs/>
                <w:color w:val="000000"/>
                <w:sz w:val="20"/>
                <w:szCs w:val="20"/>
              </w:rPr>
            </w:pPr>
            <w:r w:rsidRPr="009C66EA">
              <w:rPr>
                <w:b/>
                <w:bCs/>
                <w:color w:val="000000"/>
                <w:sz w:val="20"/>
                <w:szCs w:val="20"/>
              </w:rPr>
              <w:t>20</w:t>
            </w:r>
            <w:r w:rsidR="00EE1D8D" w:rsidRPr="009C66EA">
              <w:rPr>
                <w:b/>
                <w:bCs/>
                <w:color w:val="000000"/>
                <w:sz w:val="20"/>
                <w:szCs w:val="20"/>
              </w:rPr>
              <w:t> </w:t>
            </w:r>
            <w:r w:rsidRPr="009C66EA">
              <w:rPr>
                <w:b/>
                <w:bCs/>
                <w:color w:val="000000"/>
                <w:sz w:val="20"/>
                <w:szCs w:val="20"/>
              </w:rPr>
              <w:t>782</w:t>
            </w:r>
          </w:p>
        </w:tc>
        <w:tc>
          <w:tcPr>
            <w:tcW w:w="816" w:type="pct"/>
            <w:tcBorders>
              <w:top w:val="nil"/>
              <w:left w:val="single" w:sz="4" w:space="0" w:color="595959"/>
              <w:bottom w:val="single" w:sz="4" w:space="0" w:color="808080" w:themeColor="background1" w:themeShade="80"/>
              <w:right w:val="single" w:sz="4" w:space="0" w:color="auto"/>
            </w:tcBorders>
            <w:shd w:val="clear" w:color="000000" w:fill="FFD966"/>
            <w:noWrap/>
            <w:vAlign w:val="bottom"/>
            <w:hideMark/>
          </w:tcPr>
          <w:p w14:paraId="67242AE0" w14:textId="451E4914" w:rsidR="005E5030" w:rsidRPr="009C66EA" w:rsidRDefault="005E5030" w:rsidP="005E5030">
            <w:pPr>
              <w:spacing w:afterLines="20" w:after="48"/>
              <w:jc w:val="right"/>
              <w:rPr>
                <w:b/>
                <w:bCs/>
                <w:color w:val="000000"/>
                <w:sz w:val="20"/>
                <w:szCs w:val="20"/>
              </w:rPr>
            </w:pPr>
            <w:r w:rsidRPr="009C66EA">
              <w:rPr>
                <w:b/>
                <w:bCs/>
                <w:color w:val="000000"/>
                <w:sz w:val="20"/>
                <w:szCs w:val="20"/>
              </w:rPr>
              <w:t>1</w:t>
            </w:r>
            <w:r w:rsidR="00EE1D8D" w:rsidRPr="009C66EA">
              <w:rPr>
                <w:b/>
                <w:bCs/>
                <w:color w:val="000000"/>
                <w:sz w:val="20"/>
                <w:szCs w:val="20"/>
              </w:rPr>
              <w:t> </w:t>
            </w:r>
            <w:r w:rsidRPr="009C66EA">
              <w:rPr>
                <w:b/>
                <w:bCs/>
                <w:color w:val="000000"/>
                <w:sz w:val="20"/>
                <w:szCs w:val="20"/>
              </w:rPr>
              <w:t>141</w:t>
            </w:r>
            <w:r w:rsidR="00EE1D8D" w:rsidRPr="009C66EA">
              <w:rPr>
                <w:b/>
                <w:bCs/>
                <w:color w:val="000000"/>
                <w:sz w:val="20"/>
                <w:szCs w:val="20"/>
              </w:rPr>
              <w:t> </w:t>
            </w:r>
            <w:r w:rsidRPr="009C66EA">
              <w:rPr>
                <w:b/>
                <w:bCs/>
                <w:color w:val="000000"/>
                <w:sz w:val="20"/>
                <w:szCs w:val="20"/>
              </w:rPr>
              <w:t>317</w:t>
            </w:r>
          </w:p>
        </w:tc>
        <w:tc>
          <w:tcPr>
            <w:tcW w:w="816" w:type="pct"/>
            <w:tcBorders>
              <w:top w:val="nil"/>
              <w:left w:val="single" w:sz="4" w:space="0" w:color="595959"/>
              <w:bottom w:val="single" w:sz="4" w:space="0" w:color="808080" w:themeColor="background1" w:themeShade="80"/>
              <w:right w:val="single" w:sz="4" w:space="0" w:color="auto"/>
            </w:tcBorders>
            <w:shd w:val="clear" w:color="000000" w:fill="FFD966"/>
            <w:noWrap/>
            <w:vAlign w:val="bottom"/>
            <w:hideMark/>
          </w:tcPr>
          <w:p w14:paraId="718DD466" w14:textId="26939C1B" w:rsidR="005E5030" w:rsidRPr="009C66EA" w:rsidRDefault="005E5030" w:rsidP="005E5030">
            <w:pPr>
              <w:spacing w:afterLines="20" w:after="48"/>
              <w:jc w:val="right"/>
              <w:rPr>
                <w:b/>
                <w:bCs/>
                <w:color w:val="000000"/>
                <w:sz w:val="20"/>
                <w:szCs w:val="20"/>
              </w:rPr>
            </w:pPr>
            <w:r w:rsidRPr="009C66EA">
              <w:rPr>
                <w:b/>
                <w:bCs/>
                <w:color w:val="000000"/>
                <w:sz w:val="20"/>
                <w:szCs w:val="20"/>
              </w:rPr>
              <w:t>55</w:t>
            </w:r>
          </w:p>
        </w:tc>
        <w:tc>
          <w:tcPr>
            <w:tcW w:w="815" w:type="pct"/>
            <w:tcBorders>
              <w:top w:val="nil"/>
              <w:left w:val="single" w:sz="4" w:space="0" w:color="595959"/>
              <w:bottom w:val="single" w:sz="4" w:space="0" w:color="808080" w:themeColor="background1" w:themeShade="80"/>
              <w:right w:val="single" w:sz="4" w:space="0" w:color="auto"/>
            </w:tcBorders>
            <w:shd w:val="clear" w:color="000000" w:fill="FFD966"/>
            <w:vAlign w:val="bottom"/>
          </w:tcPr>
          <w:p w14:paraId="7FD34428" w14:textId="200B5BDC" w:rsidR="005E5030" w:rsidRPr="009C66EA" w:rsidRDefault="007A7B29" w:rsidP="005E5030">
            <w:pPr>
              <w:spacing w:afterLines="20" w:after="48"/>
              <w:jc w:val="right"/>
              <w:rPr>
                <w:b/>
                <w:bCs/>
                <w:color w:val="000000"/>
                <w:sz w:val="20"/>
                <w:szCs w:val="20"/>
              </w:rPr>
            </w:pPr>
            <w:r w:rsidRPr="009C66EA">
              <w:rPr>
                <w:b/>
                <w:bCs/>
                <w:color w:val="000000"/>
                <w:sz w:val="20"/>
                <w:szCs w:val="20"/>
              </w:rPr>
              <w:t>-</w:t>
            </w:r>
            <w:r w:rsidR="005E5030" w:rsidRPr="009C66EA">
              <w:rPr>
                <w:b/>
                <w:bCs/>
                <w:color w:val="000000"/>
                <w:sz w:val="20"/>
                <w:szCs w:val="20"/>
              </w:rPr>
              <w:t> </w:t>
            </w:r>
          </w:p>
        </w:tc>
      </w:tr>
    </w:tbl>
    <w:p w14:paraId="3DDEE060" w14:textId="77777777" w:rsidR="001504CC" w:rsidRPr="009C66EA" w:rsidRDefault="001504CC">
      <w:r w:rsidRPr="009C66EA">
        <w:br w:type="page"/>
      </w:r>
    </w:p>
    <w:tbl>
      <w:tblPr>
        <w:tblW w:w="5000" w:type="pct"/>
        <w:tblLook w:val="04A0" w:firstRow="1" w:lastRow="0" w:firstColumn="1" w:lastColumn="0" w:noHBand="0" w:noVBand="1"/>
      </w:tblPr>
      <w:tblGrid>
        <w:gridCol w:w="3428"/>
        <w:gridCol w:w="1173"/>
        <w:gridCol w:w="1470"/>
        <w:gridCol w:w="1470"/>
        <w:gridCol w:w="1469"/>
      </w:tblGrid>
      <w:tr w:rsidR="001E1431" w:rsidRPr="009C66EA" w14:paraId="7D2B26C1" w14:textId="77777777" w:rsidTr="00105BFA">
        <w:trPr>
          <w:trHeight w:val="560"/>
          <w:tblHeader/>
        </w:trPr>
        <w:tc>
          <w:tcPr>
            <w:tcW w:w="1902" w:type="pct"/>
            <w:tcBorders>
              <w:top w:val="single" w:sz="4" w:space="0" w:color="595959"/>
              <w:left w:val="single" w:sz="4" w:space="0" w:color="595959"/>
              <w:bottom w:val="single" w:sz="4" w:space="0" w:color="auto"/>
              <w:right w:val="single" w:sz="4" w:space="0" w:color="auto"/>
            </w:tcBorders>
            <w:shd w:val="clear" w:color="000000" w:fill="E7E6E6"/>
            <w:noWrap/>
            <w:vAlign w:val="bottom"/>
            <w:hideMark/>
          </w:tcPr>
          <w:p w14:paraId="03733330" w14:textId="77777777" w:rsidR="001E1431" w:rsidRPr="009C66EA" w:rsidRDefault="001E1431" w:rsidP="00105BFA">
            <w:pPr>
              <w:spacing w:afterLines="20" w:after="48"/>
              <w:rPr>
                <w:color w:val="000000"/>
                <w:sz w:val="18"/>
                <w:szCs w:val="18"/>
              </w:rPr>
            </w:pPr>
            <w:r w:rsidRPr="009C66EA">
              <w:rPr>
                <w:color w:val="000000"/>
                <w:sz w:val="18"/>
                <w:szCs w:val="18"/>
              </w:rPr>
              <w:lastRenderedPageBreak/>
              <w:t> </w:t>
            </w:r>
          </w:p>
        </w:tc>
        <w:tc>
          <w:tcPr>
            <w:tcW w:w="651" w:type="pct"/>
            <w:tcBorders>
              <w:top w:val="single" w:sz="4" w:space="0" w:color="595959"/>
              <w:left w:val="nil"/>
              <w:bottom w:val="single" w:sz="4" w:space="0" w:color="auto"/>
              <w:right w:val="single" w:sz="4" w:space="0" w:color="auto"/>
            </w:tcBorders>
            <w:shd w:val="clear" w:color="000000" w:fill="E7E6E6"/>
            <w:vAlign w:val="bottom"/>
            <w:hideMark/>
          </w:tcPr>
          <w:p w14:paraId="757F5F53" w14:textId="77777777" w:rsidR="001E1431" w:rsidRPr="009C66EA" w:rsidRDefault="001E1431" w:rsidP="00105BFA">
            <w:pPr>
              <w:spacing w:afterLines="20" w:after="48"/>
              <w:jc w:val="center"/>
              <w:rPr>
                <w:b/>
                <w:bCs/>
                <w:color w:val="000000"/>
                <w:sz w:val="18"/>
                <w:szCs w:val="18"/>
              </w:rPr>
            </w:pPr>
            <w:r w:rsidRPr="009C66EA">
              <w:rPr>
                <w:b/>
                <w:bCs/>
                <w:color w:val="000000"/>
                <w:sz w:val="18"/>
                <w:szCs w:val="18"/>
              </w:rPr>
              <w:t xml:space="preserve">Area </w:t>
            </w:r>
            <w:r w:rsidRPr="009C66EA">
              <w:rPr>
                <w:b/>
                <w:bCs/>
                <w:color w:val="000000"/>
                <w:sz w:val="18"/>
                <w:szCs w:val="18"/>
              </w:rPr>
              <w:br/>
            </w:r>
            <w:r w:rsidRPr="009C66EA">
              <w:rPr>
                <w:color w:val="000000"/>
                <w:sz w:val="18"/>
                <w:szCs w:val="18"/>
              </w:rPr>
              <w:t>(km</w:t>
            </w:r>
            <w:r w:rsidRPr="009C66EA">
              <w:rPr>
                <w:color w:val="000000"/>
                <w:sz w:val="18"/>
                <w:szCs w:val="18"/>
                <w:vertAlign w:val="superscript"/>
              </w:rPr>
              <w:t>2</w:t>
            </w:r>
            <w:r w:rsidRPr="009C66EA">
              <w:rPr>
                <w:color w:val="000000"/>
                <w:sz w:val="18"/>
                <w:szCs w:val="18"/>
              </w:rPr>
              <w:t>)</w:t>
            </w:r>
          </w:p>
        </w:tc>
        <w:tc>
          <w:tcPr>
            <w:tcW w:w="816" w:type="pct"/>
            <w:tcBorders>
              <w:top w:val="single" w:sz="4" w:space="0" w:color="595959"/>
              <w:left w:val="nil"/>
              <w:bottom w:val="single" w:sz="4" w:space="0" w:color="auto"/>
              <w:right w:val="single" w:sz="4" w:space="0" w:color="auto"/>
            </w:tcBorders>
            <w:shd w:val="clear" w:color="000000" w:fill="E7E6E6"/>
            <w:vAlign w:val="bottom"/>
            <w:hideMark/>
          </w:tcPr>
          <w:p w14:paraId="3278D768" w14:textId="77777777" w:rsidR="001E1431" w:rsidRPr="009C66EA" w:rsidRDefault="001E1431" w:rsidP="00105BFA">
            <w:pPr>
              <w:spacing w:afterLines="20" w:after="48"/>
              <w:jc w:val="center"/>
              <w:rPr>
                <w:b/>
                <w:bCs/>
                <w:color w:val="000000"/>
                <w:sz w:val="18"/>
                <w:szCs w:val="18"/>
              </w:rPr>
            </w:pPr>
            <w:r w:rsidRPr="009C66EA">
              <w:rPr>
                <w:b/>
                <w:bCs/>
                <w:color w:val="000000"/>
                <w:sz w:val="18"/>
                <w:szCs w:val="18"/>
              </w:rPr>
              <w:t>Population census</w:t>
            </w:r>
          </w:p>
          <w:p w14:paraId="60EC8C1E" w14:textId="77777777" w:rsidR="001E1431" w:rsidRPr="009C66EA" w:rsidRDefault="001E1431" w:rsidP="00105BFA">
            <w:pPr>
              <w:spacing w:afterLines="20" w:after="48"/>
              <w:jc w:val="center"/>
              <w:rPr>
                <w:color w:val="000000"/>
                <w:sz w:val="18"/>
                <w:szCs w:val="18"/>
              </w:rPr>
            </w:pPr>
            <w:r w:rsidRPr="009C66EA">
              <w:rPr>
                <w:color w:val="000000"/>
                <w:sz w:val="18"/>
                <w:szCs w:val="18"/>
              </w:rPr>
              <w:t>(number)</w:t>
            </w:r>
          </w:p>
        </w:tc>
        <w:tc>
          <w:tcPr>
            <w:tcW w:w="816" w:type="pct"/>
            <w:tcBorders>
              <w:top w:val="single" w:sz="4" w:space="0" w:color="595959"/>
              <w:left w:val="nil"/>
              <w:bottom w:val="single" w:sz="4" w:space="0" w:color="auto"/>
              <w:right w:val="single" w:sz="4" w:space="0" w:color="595959"/>
            </w:tcBorders>
            <w:shd w:val="clear" w:color="000000" w:fill="E7E6E6"/>
            <w:vAlign w:val="bottom"/>
            <w:hideMark/>
          </w:tcPr>
          <w:p w14:paraId="6DC844D8" w14:textId="77777777" w:rsidR="001E1431" w:rsidRPr="009C66EA" w:rsidRDefault="001E1431" w:rsidP="00105BFA">
            <w:pPr>
              <w:spacing w:afterLines="20" w:after="48"/>
              <w:jc w:val="center"/>
              <w:rPr>
                <w:b/>
                <w:bCs/>
                <w:color w:val="000000"/>
                <w:sz w:val="18"/>
                <w:szCs w:val="18"/>
              </w:rPr>
            </w:pPr>
            <w:r w:rsidRPr="009C66EA">
              <w:rPr>
                <w:b/>
                <w:bCs/>
                <w:color w:val="000000"/>
                <w:sz w:val="18"/>
                <w:szCs w:val="18"/>
              </w:rPr>
              <w:t>Population density</w:t>
            </w:r>
            <w:r w:rsidRPr="009C66EA">
              <w:rPr>
                <w:b/>
                <w:bCs/>
                <w:color w:val="000000"/>
                <w:sz w:val="18"/>
                <w:szCs w:val="18"/>
              </w:rPr>
              <w:br/>
            </w:r>
            <w:r w:rsidRPr="009C66EA">
              <w:rPr>
                <w:color w:val="000000"/>
                <w:sz w:val="18"/>
                <w:szCs w:val="18"/>
              </w:rPr>
              <w:t>(inhabitants/km</w:t>
            </w:r>
            <w:r w:rsidRPr="009C66EA">
              <w:rPr>
                <w:color w:val="000000"/>
                <w:sz w:val="18"/>
                <w:szCs w:val="18"/>
                <w:vertAlign w:val="superscript"/>
              </w:rPr>
              <w:t>2</w:t>
            </w:r>
            <w:r w:rsidRPr="009C66EA">
              <w:rPr>
                <w:color w:val="000000"/>
                <w:sz w:val="18"/>
                <w:szCs w:val="18"/>
              </w:rPr>
              <w:t>)</w:t>
            </w:r>
          </w:p>
        </w:tc>
        <w:tc>
          <w:tcPr>
            <w:tcW w:w="815" w:type="pct"/>
            <w:tcBorders>
              <w:top w:val="single" w:sz="4" w:space="0" w:color="595959"/>
              <w:left w:val="nil"/>
              <w:bottom w:val="single" w:sz="4" w:space="0" w:color="auto"/>
              <w:right w:val="single" w:sz="4" w:space="0" w:color="595959"/>
            </w:tcBorders>
            <w:shd w:val="clear" w:color="000000" w:fill="E7E6E6"/>
          </w:tcPr>
          <w:p w14:paraId="37060C87" w14:textId="77777777" w:rsidR="001E1431" w:rsidRPr="009C66EA" w:rsidRDefault="001E1431" w:rsidP="00105BFA">
            <w:pPr>
              <w:spacing w:afterLines="20" w:after="48"/>
              <w:jc w:val="center"/>
              <w:rPr>
                <w:b/>
                <w:bCs/>
                <w:color w:val="000000"/>
                <w:sz w:val="18"/>
                <w:szCs w:val="18"/>
              </w:rPr>
            </w:pPr>
            <w:r w:rsidRPr="009C66EA">
              <w:rPr>
                <w:b/>
                <w:bCs/>
                <w:color w:val="000000"/>
                <w:sz w:val="18"/>
                <w:szCs w:val="18"/>
              </w:rPr>
              <w:t>Share of urban population</w:t>
            </w:r>
          </w:p>
          <w:p w14:paraId="7E1B6CD5" w14:textId="77777777" w:rsidR="001E1431" w:rsidRPr="009C66EA" w:rsidRDefault="001E1431" w:rsidP="00105BFA">
            <w:pPr>
              <w:spacing w:afterLines="20" w:after="48"/>
              <w:jc w:val="center"/>
              <w:rPr>
                <w:color w:val="000000"/>
                <w:sz w:val="18"/>
                <w:szCs w:val="18"/>
              </w:rPr>
            </w:pPr>
            <w:r w:rsidRPr="009C66EA">
              <w:rPr>
                <w:color w:val="000000"/>
                <w:sz w:val="18"/>
                <w:szCs w:val="18"/>
              </w:rPr>
              <w:t>(%)</w:t>
            </w:r>
          </w:p>
        </w:tc>
      </w:tr>
      <w:tr w:rsidR="0069195F" w:rsidRPr="009C66EA" w14:paraId="37049899" w14:textId="1F934A26" w:rsidTr="0069195F">
        <w:trPr>
          <w:trHeight w:val="320"/>
        </w:trPr>
        <w:tc>
          <w:tcPr>
            <w:tcW w:w="1902"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C6E0B4"/>
            <w:noWrap/>
            <w:vAlign w:val="bottom"/>
            <w:hideMark/>
          </w:tcPr>
          <w:p w14:paraId="6EEFE59B" w14:textId="204CD046" w:rsidR="0069195F" w:rsidRPr="009C66EA" w:rsidRDefault="0069195F" w:rsidP="0069195F">
            <w:pPr>
              <w:spacing w:afterLines="20" w:after="48"/>
              <w:rPr>
                <w:b/>
                <w:bCs/>
                <w:color w:val="000000"/>
                <w:sz w:val="18"/>
                <w:szCs w:val="18"/>
              </w:rPr>
            </w:pPr>
            <w:r w:rsidRPr="009C66EA">
              <w:rPr>
                <w:b/>
                <w:bCs/>
                <w:color w:val="000000"/>
                <w:sz w:val="18"/>
                <w:szCs w:val="18"/>
              </w:rPr>
              <w:t xml:space="preserve">Montenegro </w:t>
            </w:r>
          </w:p>
        </w:tc>
        <w:tc>
          <w:tcPr>
            <w:tcW w:w="65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C6E0B4"/>
            <w:noWrap/>
            <w:vAlign w:val="bottom"/>
            <w:hideMark/>
          </w:tcPr>
          <w:p w14:paraId="04485470" w14:textId="55300301" w:rsidR="0069195F" w:rsidRPr="009C66EA" w:rsidRDefault="0069195F" w:rsidP="0069195F">
            <w:pPr>
              <w:spacing w:afterLines="20" w:after="48"/>
              <w:jc w:val="right"/>
              <w:rPr>
                <w:b/>
                <w:bCs/>
                <w:color w:val="000000"/>
                <w:sz w:val="20"/>
                <w:szCs w:val="20"/>
              </w:rPr>
            </w:pPr>
            <w:r w:rsidRPr="009C66EA">
              <w:rPr>
                <w:b/>
                <w:bCs/>
                <w:color w:val="000000"/>
                <w:sz w:val="20"/>
                <w:szCs w:val="20"/>
              </w:rPr>
              <w:t>13</w:t>
            </w:r>
            <w:r w:rsidR="007D2EC2" w:rsidRPr="009C66EA">
              <w:rPr>
                <w:b/>
                <w:bCs/>
                <w:color w:val="000000"/>
                <w:sz w:val="20"/>
                <w:szCs w:val="20"/>
              </w:rPr>
              <w:t> </w:t>
            </w:r>
            <w:r w:rsidRPr="009C66EA">
              <w:rPr>
                <w:b/>
                <w:bCs/>
                <w:color w:val="000000"/>
                <w:sz w:val="20"/>
                <w:szCs w:val="20"/>
              </w:rPr>
              <w:t>888</w:t>
            </w:r>
          </w:p>
        </w:tc>
        <w:tc>
          <w:tcPr>
            <w:tcW w:w="81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C6E0B4"/>
            <w:noWrap/>
            <w:vAlign w:val="bottom"/>
            <w:hideMark/>
          </w:tcPr>
          <w:p w14:paraId="65DBFA2B" w14:textId="6E04BF94" w:rsidR="0069195F" w:rsidRPr="009C66EA" w:rsidRDefault="0069195F" w:rsidP="0069195F">
            <w:pPr>
              <w:spacing w:afterLines="20" w:after="48"/>
              <w:jc w:val="right"/>
              <w:rPr>
                <w:b/>
                <w:bCs/>
                <w:color w:val="000000"/>
                <w:sz w:val="20"/>
                <w:szCs w:val="20"/>
              </w:rPr>
            </w:pPr>
            <w:r w:rsidRPr="009C66EA">
              <w:rPr>
                <w:b/>
                <w:bCs/>
                <w:color w:val="000000"/>
                <w:sz w:val="20"/>
                <w:szCs w:val="20"/>
              </w:rPr>
              <w:t>620</w:t>
            </w:r>
            <w:r w:rsidR="007D2EC2" w:rsidRPr="009C66EA">
              <w:rPr>
                <w:b/>
                <w:bCs/>
                <w:color w:val="000000"/>
                <w:sz w:val="20"/>
                <w:szCs w:val="20"/>
              </w:rPr>
              <w:t> </w:t>
            </w:r>
            <w:r w:rsidRPr="009C66EA">
              <w:rPr>
                <w:b/>
                <w:bCs/>
                <w:color w:val="000000"/>
                <w:sz w:val="20"/>
                <w:szCs w:val="20"/>
              </w:rPr>
              <w:t>029</w:t>
            </w:r>
          </w:p>
        </w:tc>
        <w:tc>
          <w:tcPr>
            <w:tcW w:w="81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C6E0B4"/>
            <w:noWrap/>
            <w:vAlign w:val="bottom"/>
          </w:tcPr>
          <w:p w14:paraId="43192747" w14:textId="6EF2C607" w:rsidR="0069195F" w:rsidRPr="009C66EA" w:rsidRDefault="0069195F" w:rsidP="0069195F">
            <w:pPr>
              <w:spacing w:afterLines="20" w:after="48"/>
              <w:jc w:val="right"/>
              <w:rPr>
                <w:b/>
                <w:bCs/>
                <w:color w:val="000000"/>
                <w:sz w:val="20"/>
                <w:szCs w:val="20"/>
              </w:rPr>
            </w:pPr>
            <w:r w:rsidRPr="009C66EA">
              <w:rPr>
                <w:b/>
                <w:bCs/>
                <w:color w:val="000000"/>
                <w:sz w:val="20"/>
                <w:szCs w:val="20"/>
              </w:rPr>
              <w:t>45</w:t>
            </w:r>
          </w:p>
        </w:tc>
        <w:tc>
          <w:tcPr>
            <w:tcW w:w="815"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C6E0B4"/>
            <w:vAlign w:val="bottom"/>
          </w:tcPr>
          <w:p w14:paraId="709060E7" w14:textId="1485D5D7" w:rsidR="0069195F" w:rsidRPr="009C66EA" w:rsidRDefault="00273A32" w:rsidP="0069195F">
            <w:pPr>
              <w:spacing w:afterLines="20" w:after="48"/>
              <w:jc w:val="right"/>
              <w:rPr>
                <w:b/>
                <w:bCs/>
                <w:color w:val="000000"/>
                <w:sz w:val="20"/>
                <w:szCs w:val="20"/>
              </w:rPr>
            </w:pPr>
            <w:r w:rsidRPr="009C66EA">
              <w:rPr>
                <w:b/>
                <w:bCs/>
                <w:color w:val="000000"/>
                <w:sz w:val="20"/>
                <w:szCs w:val="20"/>
              </w:rPr>
              <w:t>63</w:t>
            </w:r>
            <w:r w:rsidR="007D2EC2" w:rsidRPr="009C66EA">
              <w:rPr>
                <w:b/>
                <w:bCs/>
                <w:color w:val="000000"/>
                <w:sz w:val="20"/>
                <w:szCs w:val="20"/>
              </w:rPr>
              <w:t>.</w:t>
            </w:r>
            <w:r w:rsidR="00CE75A6" w:rsidRPr="009C66EA">
              <w:rPr>
                <w:b/>
                <w:bCs/>
                <w:color w:val="000000"/>
                <w:sz w:val="20"/>
                <w:szCs w:val="20"/>
              </w:rPr>
              <w:t>23</w:t>
            </w:r>
          </w:p>
        </w:tc>
      </w:tr>
      <w:tr w:rsidR="0069195F" w:rsidRPr="009C66EA" w14:paraId="73231D00" w14:textId="48FA056D" w:rsidTr="0069195F">
        <w:trPr>
          <w:trHeight w:val="320"/>
        </w:trPr>
        <w:tc>
          <w:tcPr>
            <w:tcW w:w="1902" w:type="pct"/>
            <w:tcBorders>
              <w:top w:val="single" w:sz="4" w:space="0" w:color="808080" w:themeColor="background1" w:themeShade="80"/>
              <w:left w:val="single" w:sz="4" w:space="0" w:color="595959"/>
              <w:bottom w:val="single" w:sz="4" w:space="0" w:color="auto"/>
              <w:right w:val="nil"/>
            </w:tcBorders>
            <w:shd w:val="clear" w:color="auto" w:fill="auto"/>
            <w:noWrap/>
            <w:vAlign w:val="bottom"/>
            <w:hideMark/>
          </w:tcPr>
          <w:p w14:paraId="465EFC33"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Berane</w:t>
            </w:r>
            <w:proofErr w:type="spellEnd"/>
          </w:p>
        </w:tc>
        <w:tc>
          <w:tcPr>
            <w:tcW w:w="651" w:type="pct"/>
            <w:tcBorders>
              <w:top w:val="single" w:sz="4" w:space="0" w:color="808080" w:themeColor="background1" w:themeShade="80"/>
              <w:left w:val="single" w:sz="4" w:space="0" w:color="595959"/>
              <w:bottom w:val="single" w:sz="4" w:space="0" w:color="595959"/>
              <w:right w:val="single" w:sz="4" w:space="0" w:color="595959"/>
            </w:tcBorders>
            <w:shd w:val="clear" w:color="auto" w:fill="auto"/>
            <w:noWrap/>
            <w:vAlign w:val="bottom"/>
          </w:tcPr>
          <w:p w14:paraId="44FE0978" w14:textId="72A3F01A" w:rsidR="0069195F" w:rsidRPr="009C66EA" w:rsidRDefault="0069195F" w:rsidP="0069195F">
            <w:pPr>
              <w:spacing w:afterLines="20" w:after="48"/>
              <w:jc w:val="right"/>
              <w:rPr>
                <w:color w:val="000000"/>
                <w:sz w:val="20"/>
                <w:szCs w:val="20"/>
              </w:rPr>
            </w:pPr>
            <w:r w:rsidRPr="009C66EA">
              <w:rPr>
                <w:color w:val="000000"/>
                <w:sz w:val="20"/>
                <w:szCs w:val="20"/>
              </w:rPr>
              <w:t>499</w:t>
            </w:r>
          </w:p>
        </w:tc>
        <w:tc>
          <w:tcPr>
            <w:tcW w:w="816" w:type="pct"/>
            <w:tcBorders>
              <w:top w:val="single" w:sz="4" w:space="0" w:color="808080" w:themeColor="background1" w:themeShade="80"/>
              <w:left w:val="nil"/>
              <w:bottom w:val="single" w:sz="4" w:space="0" w:color="595959"/>
              <w:right w:val="single" w:sz="4" w:space="0" w:color="595959"/>
            </w:tcBorders>
            <w:shd w:val="clear" w:color="auto" w:fill="auto"/>
            <w:noWrap/>
            <w:vAlign w:val="bottom"/>
          </w:tcPr>
          <w:p w14:paraId="60BE0B5F" w14:textId="7CA0252C" w:rsidR="0069195F" w:rsidRPr="009C66EA" w:rsidRDefault="0069195F" w:rsidP="0069195F">
            <w:pPr>
              <w:spacing w:afterLines="20" w:after="48"/>
              <w:jc w:val="right"/>
              <w:rPr>
                <w:color w:val="000000"/>
                <w:sz w:val="20"/>
                <w:szCs w:val="20"/>
              </w:rPr>
            </w:pPr>
            <w:r w:rsidRPr="009C66EA">
              <w:rPr>
                <w:color w:val="000000"/>
                <w:sz w:val="20"/>
                <w:szCs w:val="20"/>
              </w:rPr>
              <w:t>33</w:t>
            </w:r>
            <w:r w:rsidR="007D2EC2" w:rsidRPr="009C66EA">
              <w:rPr>
                <w:color w:val="000000"/>
                <w:sz w:val="20"/>
                <w:szCs w:val="20"/>
              </w:rPr>
              <w:t> </w:t>
            </w:r>
            <w:r w:rsidRPr="009C66EA">
              <w:rPr>
                <w:color w:val="000000"/>
                <w:sz w:val="20"/>
                <w:szCs w:val="20"/>
              </w:rPr>
              <w:t>970</w:t>
            </w:r>
          </w:p>
        </w:tc>
        <w:tc>
          <w:tcPr>
            <w:tcW w:w="816" w:type="pct"/>
            <w:tcBorders>
              <w:top w:val="single" w:sz="4" w:space="0" w:color="808080" w:themeColor="background1" w:themeShade="80"/>
              <w:left w:val="nil"/>
              <w:bottom w:val="single" w:sz="4" w:space="0" w:color="595959"/>
              <w:right w:val="single" w:sz="4" w:space="0" w:color="595959"/>
            </w:tcBorders>
            <w:shd w:val="clear" w:color="auto" w:fill="auto"/>
            <w:noWrap/>
            <w:vAlign w:val="bottom"/>
          </w:tcPr>
          <w:p w14:paraId="75C71FFD" w14:textId="0D289350" w:rsidR="0069195F" w:rsidRPr="009C66EA" w:rsidRDefault="0069195F" w:rsidP="0069195F">
            <w:pPr>
              <w:spacing w:afterLines="20" w:after="48"/>
              <w:jc w:val="right"/>
              <w:rPr>
                <w:color w:val="000000"/>
                <w:sz w:val="20"/>
                <w:szCs w:val="20"/>
              </w:rPr>
            </w:pPr>
            <w:r w:rsidRPr="009C66EA">
              <w:rPr>
                <w:b/>
                <w:bCs/>
                <w:color w:val="000000"/>
                <w:sz w:val="20"/>
                <w:szCs w:val="20"/>
              </w:rPr>
              <w:t>68</w:t>
            </w:r>
          </w:p>
        </w:tc>
        <w:tc>
          <w:tcPr>
            <w:tcW w:w="815" w:type="pct"/>
            <w:tcBorders>
              <w:top w:val="single" w:sz="4" w:space="0" w:color="808080" w:themeColor="background1" w:themeShade="80"/>
              <w:left w:val="nil"/>
              <w:bottom w:val="single" w:sz="4" w:space="0" w:color="595959"/>
              <w:right w:val="single" w:sz="4" w:space="0" w:color="595959"/>
            </w:tcBorders>
            <w:vAlign w:val="bottom"/>
          </w:tcPr>
          <w:p w14:paraId="3AAF108C" w14:textId="09744C54" w:rsidR="0069195F" w:rsidRPr="009C66EA" w:rsidRDefault="002925FD" w:rsidP="00C36382">
            <w:pPr>
              <w:spacing w:afterLines="20" w:after="48"/>
              <w:jc w:val="right"/>
              <w:rPr>
                <w:color w:val="000000"/>
                <w:sz w:val="20"/>
                <w:szCs w:val="20"/>
              </w:rPr>
            </w:pPr>
            <w:r w:rsidRPr="009C66EA">
              <w:rPr>
                <w:color w:val="000000"/>
                <w:sz w:val="20"/>
                <w:szCs w:val="20"/>
              </w:rPr>
              <w:t>3</w:t>
            </w:r>
            <w:r w:rsidR="00B50919" w:rsidRPr="009C66EA">
              <w:rPr>
                <w:color w:val="000000"/>
                <w:sz w:val="20"/>
                <w:szCs w:val="20"/>
              </w:rPr>
              <w:t>2</w:t>
            </w:r>
            <w:r w:rsidR="007D2EC2" w:rsidRPr="009C66EA">
              <w:rPr>
                <w:color w:val="000000"/>
                <w:sz w:val="20"/>
                <w:szCs w:val="20"/>
              </w:rPr>
              <w:t>.</w:t>
            </w:r>
            <w:r w:rsidR="00B50919" w:rsidRPr="009C66EA">
              <w:rPr>
                <w:color w:val="000000"/>
                <w:sz w:val="20"/>
                <w:szCs w:val="20"/>
              </w:rPr>
              <w:t>60</w:t>
            </w:r>
          </w:p>
        </w:tc>
      </w:tr>
      <w:tr w:rsidR="0069195F" w:rsidRPr="009C66EA" w14:paraId="062E242D" w14:textId="15571963"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251C7F04"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Bijelo</w:t>
            </w:r>
            <w:proofErr w:type="spellEnd"/>
            <w:r w:rsidRPr="009C66EA">
              <w:rPr>
                <w:color w:val="000000"/>
                <w:sz w:val="18"/>
                <w:szCs w:val="18"/>
              </w:rPr>
              <w:t xml:space="preserve"> Polje</w:t>
            </w:r>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5141733A" w14:textId="68A8264C" w:rsidR="0069195F" w:rsidRPr="009C66EA" w:rsidRDefault="0069195F" w:rsidP="0069195F">
            <w:pPr>
              <w:spacing w:afterLines="20" w:after="48"/>
              <w:jc w:val="right"/>
              <w:rPr>
                <w:color w:val="000000"/>
                <w:sz w:val="20"/>
                <w:szCs w:val="20"/>
              </w:rPr>
            </w:pPr>
            <w:r w:rsidRPr="009C66EA">
              <w:rPr>
                <w:color w:val="000000"/>
                <w:sz w:val="20"/>
                <w:szCs w:val="20"/>
              </w:rPr>
              <w:t>924</w:t>
            </w:r>
          </w:p>
        </w:tc>
        <w:tc>
          <w:tcPr>
            <w:tcW w:w="816" w:type="pct"/>
            <w:tcBorders>
              <w:top w:val="nil"/>
              <w:left w:val="nil"/>
              <w:bottom w:val="single" w:sz="4" w:space="0" w:color="595959"/>
              <w:right w:val="single" w:sz="4" w:space="0" w:color="595959"/>
            </w:tcBorders>
            <w:shd w:val="clear" w:color="auto" w:fill="auto"/>
            <w:noWrap/>
            <w:vAlign w:val="bottom"/>
          </w:tcPr>
          <w:p w14:paraId="56EE4971" w14:textId="2E624CF1" w:rsidR="0069195F" w:rsidRPr="009C66EA" w:rsidRDefault="0069195F" w:rsidP="0069195F">
            <w:pPr>
              <w:spacing w:afterLines="20" w:after="48"/>
              <w:jc w:val="right"/>
              <w:rPr>
                <w:color w:val="000000"/>
                <w:sz w:val="20"/>
                <w:szCs w:val="20"/>
              </w:rPr>
            </w:pPr>
            <w:r w:rsidRPr="009C66EA">
              <w:rPr>
                <w:color w:val="000000"/>
                <w:sz w:val="20"/>
                <w:szCs w:val="20"/>
              </w:rPr>
              <w:t>46</w:t>
            </w:r>
            <w:r w:rsidR="007D2EC2" w:rsidRPr="009C66EA">
              <w:rPr>
                <w:color w:val="000000"/>
                <w:sz w:val="20"/>
                <w:szCs w:val="20"/>
              </w:rPr>
              <w:t> </w:t>
            </w:r>
            <w:r w:rsidRPr="009C66EA">
              <w:rPr>
                <w:color w:val="000000"/>
                <w:sz w:val="20"/>
                <w:szCs w:val="20"/>
              </w:rPr>
              <w:t>051</w:t>
            </w:r>
          </w:p>
        </w:tc>
        <w:tc>
          <w:tcPr>
            <w:tcW w:w="816" w:type="pct"/>
            <w:tcBorders>
              <w:top w:val="nil"/>
              <w:left w:val="nil"/>
              <w:bottom w:val="single" w:sz="4" w:space="0" w:color="595959"/>
              <w:right w:val="single" w:sz="4" w:space="0" w:color="595959"/>
            </w:tcBorders>
            <w:shd w:val="clear" w:color="auto" w:fill="auto"/>
            <w:noWrap/>
            <w:vAlign w:val="bottom"/>
          </w:tcPr>
          <w:p w14:paraId="0E8457EF" w14:textId="395566B0" w:rsidR="0069195F" w:rsidRPr="009C66EA" w:rsidRDefault="0069195F" w:rsidP="0069195F">
            <w:pPr>
              <w:spacing w:afterLines="20" w:after="48"/>
              <w:jc w:val="right"/>
              <w:rPr>
                <w:color w:val="000000"/>
                <w:sz w:val="20"/>
                <w:szCs w:val="20"/>
              </w:rPr>
            </w:pPr>
            <w:r w:rsidRPr="009C66EA">
              <w:rPr>
                <w:b/>
                <w:bCs/>
                <w:color w:val="000000"/>
                <w:sz w:val="20"/>
                <w:szCs w:val="20"/>
              </w:rPr>
              <w:t>50</w:t>
            </w:r>
          </w:p>
        </w:tc>
        <w:tc>
          <w:tcPr>
            <w:tcW w:w="815" w:type="pct"/>
            <w:tcBorders>
              <w:top w:val="nil"/>
              <w:left w:val="nil"/>
              <w:bottom w:val="single" w:sz="4" w:space="0" w:color="595959"/>
              <w:right w:val="single" w:sz="4" w:space="0" w:color="595959"/>
            </w:tcBorders>
            <w:vAlign w:val="bottom"/>
          </w:tcPr>
          <w:p w14:paraId="49759A78" w14:textId="6F6F30CD" w:rsidR="0069195F" w:rsidRPr="009C66EA" w:rsidRDefault="00783698" w:rsidP="00C36382">
            <w:pPr>
              <w:spacing w:afterLines="20" w:after="48"/>
              <w:jc w:val="right"/>
              <w:rPr>
                <w:b/>
                <w:bCs/>
                <w:color w:val="000000"/>
                <w:sz w:val="20"/>
                <w:szCs w:val="20"/>
              </w:rPr>
            </w:pPr>
            <w:r w:rsidRPr="009C66EA">
              <w:rPr>
                <w:color w:val="000000"/>
                <w:sz w:val="20"/>
                <w:szCs w:val="20"/>
              </w:rPr>
              <w:t>33</w:t>
            </w:r>
            <w:r w:rsidR="007D2EC2" w:rsidRPr="009C66EA">
              <w:rPr>
                <w:color w:val="000000"/>
                <w:sz w:val="20"/>
                <w:szCs w:val="20"/>
              </w:rPr>
              <w:t>.</w:t>
            </w:r>
            <w:r w:rsidR="00B50919" w:rsidRPr="009C66EA">
              <w:rPr>
                <w:color w:val="000000"/>
                <w:sz w:val="20"/>
                <w:szCs w:val="20"/>
              </w:rPr>
              <w:t>44</w:t>
            </w:r>
          </w:p>
        </w:tc>
      </w:tr>
      <w:tr w:rsidR="0069195F" w:rsidRPr="009C66EA" w14:paraId="2A587836" w14:textId="5D98010F"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332E763D"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Danilovgrad</w:t>
            </w:r>
            <w:proofErr w:type="spellEnd"/>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187ADC3A" w14:textId="1C51393E" w:rsidR="0069195F" w:rsidRPr="009C66EA" w:rsidRDefault="0069195F" w:rsidP="0069195F">
            <w:pPr>
              <w:spacing w:afterLines="20" w:after="48"/>
              <w:jc w:val="right"/>
              <w:rPr>
                <w:color w:val="000000"/>
                <w:sz w:val="20"/>
                <w:szCs w:val="20"/>
              </w:rPr>
            </w:pPr>
            <w:r w:rsidRPr="009C66EA">
              <w:rPr>
                <w:color w:val="000000"/>
                <w:sz w:val="20"/>
                <w:szCs w:val="20"/>
              </w:rPr>
              <w:t>475</w:t>
            </w:r>
          </w:p>
        </w:tc>
        <w:tc>
          <w:tcPr>
            <w:tcW w:w="816" w:type="pct"/>
            <w:tcBorders>
              <w:top w:val="nil"/>
              <w:left w:val="nil"/>
              <w:bottom w:val="single" w:sz="4" w:space="0" w:color="595959"/>
              <w:right w:val="single" w:sz="4" w:space="0" w:color="595959"/>
            </w:tcBorders>
            <w:shd w:val="clear" w:color="auto" w:fill="auto"/>
            <w:noWrap/>
            <w:vAlign w:val="bottom"/>
          </w:tcPr>
          <w:p w14:paraId="3C5F5D49" w14:textId="5C90E11B" w:rsidR="0069195F" w:rsidRPr="009C66EA" w:rsidRDefault="0069195F" w:rsidP="0069195F">
            <w:pPr>
              <w:spacing w:afterLines="20" w:after="48"/>
              <w:jc w:val="right"/>
              <w:rPr>
                <w:color w:val="000000"/>
                <w:sz w:val="20"/>
                <w:szCs w:val="20"/>
              </w:rPr>
            </w:pPr>
            <w:r w:rsidRPr="009C66EA">
              <w:rPr>
                <w:color w:val="000000"/>
                <w:sz w:val="20"/>
                <w:szCs w:val="20"/>
              </w:rPr>
              <w:t>18</w:t>
            </w:r>
            <w:r w:rsidR="007D2EC2" w:rsidRPr="009C66EA">
              <w:rPr>
                <w:color w:val="000000"/>
                <w:sz w:val="20"/>
                <w:szCs w:val="20"/>
              </w:rPr>
              <w:t> </w:t>
            </w:r>
            <w:r w:rsidRPr="009C66EA">
              <w:rPr>
                <w:color w:val="000000"/>
                <w:sz w:val="20"/>
                <w:szCs w:val="20"/>
              </w:rPr>
              <w:t>472</w:t>
            </w:r>
          </w:p>
        </w:tc>
        <w:tc>
          <w:tcPr>
            <w:tcW w:w="816" w:type="pct"/>
            <w:tcBorders>
              <w:top w:val="nil"/>
              <w:left w:val="nil"/>
              <w:bottom w:val="single" w:sz="4" w:space="0" w:color="595959"/>
              <w:right w:val="single" w:sz="4" w:space="0" w:color="595959"/>
            </w:tcBorders>
            <w:shd w:val="clear" w:color="auto" w:fill="auto"/>
            <w:noWrap/>
            <w:vAlign w:val="bottom"/>
          </w:tcPr>
          <w:p w14:paraId="318A868C" w14:textId="72C09454" w:rsidR="0069195F" w:rsidRPr="009C66EA" w:rsidRDefault="0069195F" w:rsidP="0069195F">
            <w:pPr>
              <w:spacing w:afterLines="20" w:after="48"/>
              <w:jc w:val="right"/>
              <w:rPr>
                <w:color w:val="000000"/>
                <w:sz w:val="20"/>
                <w:szCs w:val="20"/>
              </w:rPr>
            </w:pPr>
            <w:r w:rsidRPr="009C66EA">
              <w:rPr>
                <w:b/>
                <w:bCs/>
                <w:color w:val="000000"/>
                <w:sz w:val="20"/>
                <w:szCs w:val="20"/>
              </w:rPr>
              <w:t>39</w:t>
            </w:r>
          </w:p>
        </w:tc>
        <w:tc>
          <w:tcPr>
            <w:tcW w:w="815" w:type="pct"/>
            <w:tcBorders>
              <w:top w:val="nil"/>
              <w:left w:val="nil"/>
              <w:bottom w:val="single" w:sz="4" w:space="0" w:color="595959"/>
              <w:right w:val="single" w:sz="4" w:space="0" w:color="595959"/>
            </w:tcBorders>
            <w:vAlign w:val="bottom"/>
          </w:tcPr>
          <w:p w14:paraId="2B6D8979" w14:textId="795A7B7A" w:rsidR="0069195F" w:rsidRPr="009C66EA" w:rsidRDefault="00783698" w:rsidP="00C36382">
            <w:pPr>
              <w:spacing w:afterLines="20" w:after="48"/>
              <w:jc w:val="right"/>
              <w:rPr>
                <w:color w:val="000000"/>
                <w:sz w:val="20"/>
                <w:szCs w:val="20"/>
              </w:rPr>
            </w:pPr>
            <w:r w:rsidRPr="009C66EA">
              <w:rPr>
                <w:color w:val="000000"/>
                <w:sz w:val="20"/>
                <w:szCs w:val="20"/>
              </w:rPr>
              <w:t>37</w:t>
            </w:r>
            <w:r w:rsidR="007D2EC2" w:rsidRPr="009C66EA">
              <w:rPr>
                <w:color w:val="000000"/>
                <w:sz w:val="20"/>
                <w:szCs w:val="20"/>
              </w:rPr>
              <w:t>.</w:t>
            </w:r>
            <w:r w:rsidR="00B50919" w:rsidRPr="009C66EA">
              <w:rPr>
                <w:color w:val="000000"/>
                <w:sz w:val="20"/>
                <w:szCs w:val="20"/>
              </w:rPr>
              <w:t>09</w:t>
            </w:r>
          </w:p>
        </w:tc>
      </w:tr>
      <w:tr w:rsidR="0069195F" w:rsidRPr="009C66EA" w14:paraId="4205D1D1" w14:textId="77088EF3"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1F0870CF"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Herceg</w:t>
            </w:r>
            <w:proofErr w:type="spellEnd"/>
            <w:r w:rsidRPr="009C66EA">
              <w:rPr>
                <w:color w:val="000000"/>
                <w:sz w:val="18"/>
                <w:szCs w:val="18"/>
              </w:rPr>
              <w:t xml:space="preserve"> Novi</w:t>
            </w:r>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21DC69BA" w14:textId="61075339" w:rsidR="0069195F" w:rsidRPr="009C66EA" w:rsidRDefault="0069195F" w:rsidP="0069195F">
            <w:pPr>
              <w:spacing w:afterLines="20" w:after="48"/>
              <w:jc w:val="right"/>
              <w:rPr>
                <w:color w:val="000000"/>
                <w:sz w:val="20"/>
                <w:szCs w:val="20"/>
              </w:rPr>
            </w:pPr>
            <w:r w:rsidRPr="009C66EA">
              <w:rPr>
                <w:color w:val="000000"/>
                <w:sz w:val="20"/>
                <w:szCs w:val="20"/>
              </w:rPr>
              <w:t>234</w:t>
            </w:r>
          </w:p>
        </w:tc>
        <w:tc>
          <w:tcPr>
            <w:tcW w:w="816" w:type="pct"/>
            <w:tcBorders>
              <w:top w:val="nil"/>
              <w:left w:val="nil"/>
              <w:bottom w:val="single" w:sz="4" w:space="0" w:color="595959"/>
              <w:right w:val="single" w:sz="4" w:space="0" w:color="595959"/>
            </w:tcBorders>
            <w:shd w:val="clear" w:color="auto" w:fill="auto"/>
            <w:noWrap/>
            <w:vAlign w:val="bottom"/>
          </w:tcPr>
          <w:p w14:paraId="1FD0C4B6" w14:textId="725594E1" w:rsidR="0069195F" w:rsidRPr="009C66EA" w:rsidRDefault="0069195F" w:rsidP="0069195F">
            <w:pPr>
              <w:spacing w:afterLines="20" w:after="48"/>
              <w:jc w:val="right"/>
              <w:rPr>
                <w:color w:val="000000"/>
                <w:sz w:val="20"/>
                <w:szCs w:val="20"/>
              </w:rPr>
            </w:pPr>
            <w:r w:rsidRPr="009C66EA">
              <w:rPr>
                <w:color w:val="000000"/>
                <w:sz w:val="20"/>
                <w:szCs w:val="20"/>
              </w:rPr>
              <w:t>30</w:t>
            </w:r>
            <w:r w:rsidR="007D2EC2" w:rsidRPr="009C66EA">
              <w:rPr>
                <w:color w:val="000000"/>
                <w:sz w:val="20"/>
                <w:szCs w:val="20"/>
              </w:rPr>
              <w:t> </w:t>
            </w:r>
            <w:r w:rsidRPr="009C66EA">
              <w:rPr>
                <w:color w:val="000000"/>
                <w:sz w:val="20"/>
                <w:szCs w:val="20"/>
              </w:rPr>
              <w:t>864</w:t>
            </w:r>
          </w:p>
        </w:tc>
        <w:tc>
          <w:tcPr>
            <w:tcW w:w="816" w:type="pct"/>
            <w:tcBorders>
              <w:top w:val="nil"/>
              <w:left w:val="nil"/>
              <w:bottom w:val="single" w:sz="4" w:space="0" w:color="595959"/>
              <w:right w:val="single" w:sz="4" w:space="0" w:color="595959"/>
            </w:tcBorders>
            <w:shd w:val="clear" w:color="auto" w:fill="auto"/>
            <w:noWrap/>
            <w:vAlign w:val="bottom"/>
          </w:tcPr>
          <w:p w14:paraId="2717402D" w14:textId="265E2226" w:rsidR="0069195F" w:rsidRPr="009C66EA" w:rsidRDefault="0069195F" w:rsidP="0069195F">
            <w:pPr>
              <w:spacing w:afterLines="20" w:after="48"/>
              <w:jc w:val="right"/>
              <w:rPr>
                <w:color w:val="000000"/>
                <w:sz w:val="20"/>
                <w:szCs w:val="20"/>
              </w:rPr>
            </w:pPr>
            <w:r w:rsidRPr="009C66EA">
              <w:rPr>
                <w:b/>
                <w:bCs/>
                <w:color w:val="000000"/>
                <w:sz w:val="20"/>
                <w:szCs w:val="20"/>
              </w:rPr>
              <w:t>132</w:t>
            </w:r>
          </w:p>
        </w:tc>
        <w:tc>
          <w:tcPr>
            <w:tcW w:w="815" w:type="pct"/>
            <w:tcBorders>
              <w:top w:val="nil"/>
              <w:left w:val="nil"/>
              <w:bottom w:val="single" w:sz="4" w:space="0" w:color="595959"/>
              <w:right w:val="single" w:sz="4" w:space="0" w:color="595959"/>
            </w:tcBorders>
            <w:vAlign w:val="bottom"/>
          </w:tcPr>
          <w:p w14:paraId="1E610594" w14:textId="453C72C0" w:rsidR="0069195F" w:rsidRPr="009C66EA" w:rsidRDefault="00783698" w:rsidP="00C36382">
            <w:pPr>
              <w:spacing w:afterLines="20" w:after="48"/>
              <w:jc w:val="right"/>
              <w:rPr>
                <w:color w:val="000000"/>
                <w:sz w:val="20"/>
                <w:szCs w:val="20"/>
              </w:rPr>
            </w:pPr>
            <w:r w:rsidRPr="009C66EA">
              <w:rPr>
                <w:color w:val="000000"/>
                <w:sz w:val="20"/>
                <w:szCs w:val="20"/>
              </w:rPr>
              <w:t>63</w:t>
            </w:r>
            <w:r w:rsidR="007D2EC2" w:rsidRPr="009C66EA">
              <w:rPr>
                <w:color w:val="000000"/>
                <w:sz w:val="20"/>
                <w:szCs w:val="20"/>
              </w:rPr>
              <w:t>.</w:t>
            </w:r>
            <w:r w:rsidR="00B50919" w:rsidRPr="009C66EA">
              <w:rPr>
                <w:color w:val="000000"/>
                <w:sz w:val="20"/>
                <w:szCs w:val="20"/>
              </w:rPr>
              <w:t>30</w:t>
            </w:r>
          </w:p>
        </w:tc>
      </w:tr>
      <w:tr w:rsidR="0069195F" w:rsidRPr="009C66EA" w14:paraId="5E342265" w14:textId="2E5F0DAF"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744F2619"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Kolašin</w:t>
            </w:r>
            <w:proofErr w:type="spellEnd"/>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1B7591DC" w14:textId="0450D6F6" w:rsidR="0069195F" w:rsidRPr="009C66EA" w:rsidRDefault="0069195F" w:rsidP="0069195F">
            <w:pPr>
              <w:spacing w:afterLines="20" w:after="48"/>
              <w:jc w:val="right"/>
              <w:rPr>
                <w:color w:val="000000"/>
                <w:sz w:val="20"/>
                <w:szCs w:val="20"/>
              </w:rPr>
            </w:pPr>
            <w:r w:rsidRPr="009C66EA">
              <w:rPr>
                <w:color w:val="000000"/>
                <w:sz w:val="20"/>
                <w:szCs w:val="20"/>
              </w:rPr>
              <w:t>906</w:t>
            </w:r>
          </w:p>
        </w:tc>
        <w:tc>
          <w:tcPr>
            <w:tcW w:w="816" w:type="pct"/>
            <w:tcBorders>
              <w:top w:val="nil"/>
              <w:left w:val="nil"/>
              <w:bottom w:val="single" w:sz="4" w:space="0" w:color="595959"/>
              <w:right w:val="single" w:sz="4" w:space="0" w:color="595959"/>
            </w:tcBorders>
            <w:shd w:val="clear" w:color="auto" w:fill="auto"/>
            <w:noWrap/>
            <w:vAlign w:val="bottom"/>
          </w:tcPr>
          <w:p w14:paraId="0869534E" w14:textId="30A9E0F8" w:rsidR="0069195F" w:rsidRPr="009C66EA" w:rsidRDefault="0069195F" w:rsidP="0069195F">
            <w:pPr>
              <w:spacing w:afterLines="20" w:after="48"/>
              <w:jc w:val="right"/>
              <w:rPr>
                <w:color w:val="000000"/>
                <w:sz w:val="20"/>
                <w:szCs w:val="20"/>
              </w:rPr>
            </w:pPr>
            <w:r w:rsidRPr="009C66EA">
              <w:rPr>
                <w:color w:val="000000"/>
                <w:sz w:val="20"/>
                <w:szCs w:val="20"/>
              </w:rPr>
              <w:t>8</w:t>
            </w:r>
            <w:r w:rsidR="007D2EC2" w:rsidRPr="009C66EA">
              <w:rPr>
                <w:color w:val="000000"/>
                <w:sz w:val="20"/>
                <w:szCs w:val="20"/>
              </w:rPr>
              <w:t> </w:t>
            </w:r>
            <w:r w:rsidRPr="009C66EA">
              <w:rPr>
                <w:color w:val="000000"/>
                <w:sz w:val="20"/>
                <w:szCs w:val="20"/>
              </w:rPr>
              <w:t>380</w:t>
            </w:r>
          </w:p>
        </w:tc>
        <w:tc>
          <w:tcPr>
            <w:tcW w:w="816" w:type="pct"/>
            <w:tcBorders>
              <w:top w:val="nil"/>
              <w:left w:val="nil"/>
              <w:bottom w:val="single" w:sz="4" w:space="0" w:color="595959"/>
              <w:right w:val="single" w:sz="4" w:space="0" w:color="595959"/>
            </w:tcBorders>
            <w:shd w:val="clear" w:color="auto" w:fill="auto"/>
            <w:noWrap/>
            <w:vAlign w:val="bottom"/>
          </w:tcPr>
          <w:p w14:paraId="4BAD9B85" w14:textId="141599DC" w:rsidR="0069195F" w:rsidRPr="009C66EA" w:rsidRDefault="0069195F" w:rsidP="0069195F">
            <w:pPr>
              <w:spacing w:afterLines="20" w:after="48"/>
              <w:jc w:val="right"/>
              <w:rPr>
                <w:color w:val="000000"/>
                <w:sz w:val="20"/>
                <w:szCs w:val="20"/>
              </w:rPr>
            </w:pPr>
            <w:r w:rsidRPr="009C66EA">
              <w:rPr>
                <w:b/>
                <w:bCs/>
                <w:color w:val="000000"/>
                <w:sz w:val="20"/>
                <w:szCs w:val="20"/>
              </w:rPr>
              <w:t>9</w:t>
            </w:r>
          </w:p>
        </w:tc>
        <w:tc>
          <w:tcPr>
            <w:tcW w:w="815" w:type="pct"/>
            <w:tcBorders>
              <w:top w:val="nil"/>
              <w:left w:val="nil"/>
              <w:bottom w:val="single" w:sz="4" w:space="0" w:color="595959"/>
              <w:right w:val="single" w:sz="4" w:space="0" w:color="595959"/>
            </w:tcBorders>
            <w:vAlign w:val="bottom"/>
          </w:tcPr>
          <w:p w14:paraId="0F9CB56A" w14:textId="0FA68F85" w:rsidR="0069195F" w:rsidRPr="009C66EA" w:rsidRDefault="00783698" w:rsidP="00C36382">
            <w:pPr>
              <w:spacing w:afterLines="20" w:after="48"/>
              <w:jc w:val="right"/>
              <w:rPr>
                <w:color w:val="000000"/>
                <w:sz w:val="20"/>
                <w:szCs w:val="20"/>
              </w:rPr>
            </w:pPr>
            <w:r w:rsidRPr="009C66EA">
              <w:rPr>
                <w:color w:val="000000"/>
                <w:sz w:val="20"/>
                <w:szCs w:val="20"/>
              </w:rPr>
              <w:t>-</w:t>
            </w:r>
          </w:p>
        </w:tc>
      </w:tr>
      <w:tr w:rsidR="0069195F" w:rsidRPr="009C66EA" w14:paraId="25B7B8BF" w14:textId="22C9DB6C"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111857CF" w14:textId="77777777" w:rsidR="0069195F" w:rsidRPr="009C66EA" w:rsidRDefault="0069195F" w:rsidP="0069195F">
            <w:pPr>
              <w:spacing w:afterLines="20" w:after="48"/>
              <w:rPr>
                <w:color w:val="000000"/>
                <w:sz w:val="18"/>
                <w:szCs w:val="18"/>
              </w:rPr>
            </w:pPr>
            <w:r w:rsidRPr="009C66EA">
              <w:rPr>
                <w:color w:val="000000"/>
                <w:sz w:val="18"/>
                <w:szCs w:val="18"/>
              </w:rPr>
              <w:t>Kotor</w:t>
            </w:r>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6DED4EE1" w14:textId="1BBC3815" w:rsidR="0069195F" w:rsidRPr="009C66EA" w:rsidRDefault="0069195F" w:rsidP="0069195F">
            <w:pPr>
              <w:spacing w:afterLines="20" w:after="48"/>
              <w:jc w:val="right"/>
              <w:rPr>
                <w:color w:val="000000"/>
                <w:sz w:val="20"/>
                <w:szCs w:val="20"/>
              </w:rPr>
            </w:pPr>
            <w:r w:rsidRPr="009C66EA">
              <w:rPr>
                <w:color w:val="000000"/>
                <w:sz w:val="20"/>
                <w:szCs w:val="20"/>
              </w:rPr>
              <w:t>336</w:t>
            </w:r>
          </w:p>
        </w:tc>
        <w:tc>
          <w:tcPr>
            <w:tcW w:w="816" w:type="pct"/>
            <w:tcBorders>
              <w:top w:val="nil"/>
              <w:left w:val="nil"/>
              <w:bottom w:val="single" w:sz="4" w:space="0" w:color="595959"/>
              <w:right w:val="single" w:sz="4" w:space="0" w:color="595959"/>
            </w:tcBorders>
            <w:shd w:val="clear" w:color="auto" w:fill="auto"/>
            <w:noWrap/>
            <w:vAlign w:val="bottom"/>
          </w:tcPr>
          <w:p w14:paraId="43F7EDCC" w14:textId="279484C0" w:rsidR="0069195F" w:rsidRPr="009C66EA" w:rsidRDefault="0069195F" w:rsidP="0069195F">
            <w:pPr>
              <w:spacing w:afterLines="20" w:after="48"/>
              <w:jc w:val="right"/>
              <w:rPr>
                <w:color w:val="000000"/>
                <w:sz w:val="20"/>
                <w:szCs w:val="20"/>
              </w:rPr>
            </w:pPr>
            <w:r w:rsidRPr="009C66EA">
              <w:rPr>
                <w:color w:val="000000"/>
                <w:sz w:val="20"/>
                <w:szCs w:val="20"/>
              </w:rPr>
              <w:t>22</w:t>
            </w:r>
            <w:r w:rsidR="007D2EC2" w:rsidRPr="009C66EA">
              <w:rPr>
                <w:color w:val="000000"/>
                <w:sz w:val="20"/>
                <w:szCs w:val="20"/>
              </w:rPr>
              <w:t> </w:t>
            </w:r>
            <w:r w:rsidRPr="009C66EA">
              <w:rPr>
                <w:color w:val="000000"/>
                <w:sz w:val="20"/>
                <w:szCs w:val="20"/>
              </w:rPr>
              <w:t>601</w:t>
            </w:r>
          </w:p>
        </w:tc>
        <w:tc>
          <w:tcPr>
            <w:tcW w:w="816" w:type="pct"/>
            <w:tcBorders>
              <w:top w:val="nil"/>
              <w:left w:val="nil"/>
              <w:bottom w:val="single" w:sz="4" w:space="0" w:color="595959"/>
              <w:right w:val="single" w:sz="4" w:space="0" w:color="595959"/>
            </w:tcBorders>
            <w:shd w:val="clear" w:color="auto" w:fill="auto"/>
            <w:noWrap/>
            <w:vAlign w:val="bottom"/>
          </w:tcPr>
          <w:p w14:paraId="196A7FDB" w14:textId="51C08118" w:rsidR="0069195F" w:rsidRPr="009C66EA" w:rsidRDefault="0069195F" w:rsidP="0069195F">
            <w:pPr>
              <w:spacing w:afterLines="20" w:after="48"/>
              <w:jc w:val="right"/>
              <w:rPr>
                <w:color w:val="000000"/>
                <w:sz w:val="20"/>
                <w:szCs w:val="20"/>
              </w:rPr>
            </w:pPr>
            <w:r w:rsidRPr="009C66EA">
              <w:rPr>
                <w:b/>
                <w:bCs/>
                <w:color w:val="000000"/>
                <w:sz w:val="20"/>
                <w:szCs w:val="20"/>
              </w:rPr>
              <w:t>67</w:t>
            </w:r>
          </w:p>
        </w:tc>
        <w:tc>
          <w:tcPr>
            <w:tcW w:w="815" w:type="pct"/>
            <w:tcBorders>
              <w:top w:val="nil"/>
              <w:left w:val="nil"/>
              <w:bottom w:val="single" w:sz="4" w:space="0" w:color="595959"/>
              <w:right w:val="single" w:sz="4" w:space="0" w:color="595959"/>
            </w:tcBorders>
            <w:vAlign w:val="bottom"/>
          </w:tcPr>
          <w:p w14:paraId="34F390F5" w14:textId="5817B403" w:rsidR="0069195F" w:rsidRPr="009C66EA" w:rsidRDefault="00985A75" w:rsidP="00C36382">
            <w:pPr>
              <w:spacing w:afterLines="20" w:after="48"/>
              <w:jc w:val="right"/>
              <w:rPr>
                <w:color w:val="000000"/>
                <w:sz w:val="20"/>
                <w:szCs w:val="20"/>
              </w:rPr>
            </w:pPr>
            <w:r w:rsidRPr="009C66EA">
              <w:rPr>
                <w:color w:val="000000"/>
                <w:sz w:val="20"/>
                <w:szCs w:val="20"/>
              </w:rPr>
              <w:t>5</w:t>
            </w:r>
            <w:r w:rsidR="00301733" w:rsidRPr="009C66EA">
              <w:rPr>
                <w:color w:val="000000"/>
                <w:sz w:val="20"/>
                <w:szCs w:val="20"/>
              </w:rPr>
              <w:t>5</w:t>
            </w:r>
            <w:r w:rsidR="007D2EC2" w:rsidRPr="009C66EA">
              <w:rPr>
                <w:color w:val="000000"/>
                <w:sz w:val="20"/>
                <w:szCs w:val="20"/>
              </w:rPr>
              <w:t>.</w:t>
            </w:r>
            <w:r w:rsidR="00301733" w:rsidRPr="009C66EA">
              <w:rPr>
                <w:color w:val="000000"/>
                <w:sz w:val="20"/>
                <w:szCs w:val="20"/>
              </w:rPr>
              <w:t>67</w:t>
            </w:r>
          </w:p>
        </w:tc>
      </w:tr>
      <w:tr w:rsidR="0069195F" w:rsidRPr="009C66EA" w14:paraId="37FB6979" w14:textId="301548DC"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1437361B"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Mojkovac</w:t>
            </w:r>
            <w:proofErr w:type="spellEnd"/>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25235E8F" w14:textId="61256715" w:rsidR="0069195F" w:rsidRPr="009C66EA" w:rsidRDefault="0069195F" w:rsidP="0069195F">
            <w:pPr>
              <w:spacing w:afterLines="20" w:after="48"/>
              <w:jc w:val="right"/>
              <w:rPr>
                <w:color w:val="000000"/>
                <w:sz w:val="20"/>
                <w:szCs w:val="20"/>
              </w:rPr>
            </w:pPr>
            <w:r w:rsidRPr="009C66EA">
              <w:rPr>
                <w:color w:val="000000"/>
                <w:sz w:val="20"/>
                <w:szCs w:val="20"/>
              </w:rPr>
              <w:t>359</w:t>
            </w:r>
          </w:p>
        </w:tc>
        <w:tc>
          <w:tcPr>
            <w:tcW w:w="816" w:type="pct"/>
            <w:tcBorders>
              <w:top w:val="nil"/>
              <w:left w:val="nil"/>
              <w:bottom w:val="single" w:sz="4" w:space="0" w:color="595959"/>
              <w:right w:val="single" w:sz="4" w:space="0" w:color="595959"/>
            </w:tcBorders>
            <w:shd w:val="clear" w:color="auto" w:fill="auto"/>
            <w:noWrap/>
            <w:vAlign w:val="bottom"/>
          </w:tcPr>
          <w:p w14:paraId="58EF68FE" w14:textId="61A4AB69" w:rsidR="0069195F" w:rsidRPr="009C66EA" w:rsidRDefault="0069195F" w:rsidP="0069195F">
            <w:pPr>
              <w:spacing w:afterLines="20" w:after="48"/>
              <w:jc w:val="right"/>
              <w:rPr>
                <w:color w:val="000000"/>
                <w:sz w:val="20"/>
                <w:szCs w:val="20"/>
              </w:rPr>
            </w:pPr>
            <w:r w:rsidRPr="009C66EA">
              <w:rPr>
                <w:color w:val="000000"/>
                <w:sz w:val="20"/>
                <w:szCs w:val="20"/>
              </w:rPr>
              <w:t>8</w:t>
            </w:r>
            <w:r w:rsidR="007D2EC2" w:rsidRPr="009C66EA">
              <w:rPr>
                <w:color w:val="000000"/>
                <w:sz w:val="20"/>
                <w:szCs w:val="20"/>
              </w:rPr>
              <w:t> </w:t>
            </w:r>
            <w:r w:rsidRPr="009C66EA">
              <w:rPr>
                <w:color w:val="000000"/>
                <w:sz w:val="20"/>
                <w:szCs w:val="20"/>
              </w:rPr>
              <w:t>622</w:t>
            </w:r>
          </w:p>
        </w:tc>
        <w:tc>
          <w:tcPr>
            <w:tcW w:w="816" w:type="pct"/>
            <w:tcBorders>
              <w:top w:val="nil"/>
              <w:left w:val="nil"/>
              <w:bottom w:val="single" w:sz="4" w:space="0" w:color="595959"/>
              <w:right w:val="single" w:sz="4" w:space="0" w:color="595959"/>
            </w:tcBorders>
            <w:shd w:val="clear" w:color="auto" w:fill="auto"/>
            <w:noWrap/>
            <w:vAlign w:val="bottom"/>
          </w:tcPr>
          <w:p w14:paraId="739BB854" w14:textId="10EB78D3" w:rsidR="0069195F" w:rsidRPr="009C66EA" w:rsidRDefault="0069195F" w:rsidP="0069195F">
            <w:pPr>
              <w:spacing w:afterLines="20" w:after="48"/>
              <w:jc w:val="right"/>
              <w:rPr>
                <w:color w:val="000000"/>
                <w:sz w:val="20"/>
                <w:szCs w:val="20"/>
              </w:rPr>
            </w:pPr>
            <w:r w:rsidRPr="009C66EA">
              <w:rPr>
                <w:b/>
                <w:bCs/>
                <w:color w:val="000000"/>
                <w:sz w:val="20"/>
                <w:szCs w:val="20"/>
              </w:rPr>
              <w:t>24</w:t>
            </w:r>
          </w:p>
        </w:tc>
        <w:tc>
          <w:tcPr>
            <w:tcW w:w="815" w:type="pct"/>
            <w:tcBorders>
              <w:top w:val="nil"/>
              <w:left w:val="nil"/>
              <w:bottom w:val="single" w:sz="4" w:space="0" w:color="595959"/>
              <w:right w:val="single" w:sz="4" w:space="0" w:color="595959"/>
            </w:tcBorders>
            <w:vAlign w:val="bottom"/>
          </w:tcPr>
          <w:p w14:paraId="3B98EEE6" w14:textId="08E4E38D" w:rsidR="0069195F" w:rsidRPr="009C66EA" w:rsidRDefault="00985A75" w:rsidP="00C36382">
            <w:pPr>
              <w:spacing w:afterLines="20" w:after="48"/>
              <w:jc w:val="right"/>
              <w:rPr>
                <w:color w:val="000000"/>
                <w:sz w:val="20"/>
                <w:szCs w:val="20"/>
              </w:rPr>
            </w:pPr>
            <w:r w:rsidRPr="009C66EA">
              <w:rPr>
                <w:color w:val="000000"/>
                <w:sz w:val="20"/>
                <w:szCs w:val="20"/>
              </w:rPr>
              <w:t>4</w:t>
            </w:r>
            <w:r w:rsidR="00301733" w:rsidRPr="009C66EA">
              <w:rPr>
                <w:color w:val="000000"/>
                <w:sz w:val="20"/>
                <w:szCs w:val="20"/>
              </w:rPr>
              <w:t>1</w:t>
            </w:r>
            <w:r w:rsidR="007D2EC2" w:rsidRPr="009C66EA">
              <w:rPr>
                <w:color w:val="000000"/>
                <w:sz w:val="20"/>
                <w:szCs w:val="20"/>
              </w:rPr>
              <w:t>.</w:t>
            </w:r>
            <w:r w:rsidR="00301733" w:rsidRPr="009C66EA">
              <w:rPr>
                <w:color w:val="000000"/>
                <w:sz w:val="20"/>
                <w:szCs w:val="20"/>
              </w:rPr>
              <w:t>64</w:t>
            </w:r>
          </w:p>
        </w:tc>
      </w:tr>
      <w:tr w:rsidR="0069195F" w:rsidRPr="009C66EA" w14:paraId="0A2E0124" w14:textId="24CA0702"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430A23A5"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Nikšić</w:t>
            </w:r>
            <w:proofErr w:type="spellEnd"/>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77063EDD" w14:textId="528FA8AB" w:rsidR="0069195F" w:rsidRPr="009C66EA" w:rsidRDefault="0069195F" w:rsidP="0069195F">
            <w:pPr>
              <w:spacing w:afterLines="20" w:after="48"/>
              <w:jc w:val="right"/>
              <w:rPr>
                <w:color w:val="000000"/>
                <w:sz w:val="20"/>
                <w:szCs w:val="20"/>
              </w:rPr>
            </w:pPr>
            <w:r w:rsidRPr="009C66EA">
              <w:rPr>
                <w:color w:val="000000"/>
                <w:sz w:val="20"/>
                <w:szCs w:val="20"/>
              </w:rPr>
              <w:t>2</w:t>
            </w:r>
            <w:r w:rsidR="007D2EC2" w:rsidRPr="009C66EA">
              <w:rPr>
                <w:color w:val="000000"/>
                <w:sz w:val="20"/>
                <w:szCs w:val="20"/>
              </w:rPr>
              <w:t> </w:t>
            </w:r>
            <w:r w:rsidRPr="009C66EA">
              <w:rPr>
                <w:color w:val="000000"/>
                <w:sz w:val="20"/>
                <w:szCs w:val="20"/>
              </w:rPr>
              <w:t>087</w:t>
            </w:r>
          </w:p>
        </w:tc>
        <w:tc>
          <w:tcPr>
            <w:tcW w:w="816" w:type="pct"/>
            <w:tcBorders>
              <w:top w:val="nil"/>
              <w:left w:val="nil"/>
              <w:bottom w:val="single" w:sz="4" w:space="0" w:color="595959"/>
              <w:right w:val="single" w:sz="4" w:space="0" w:color="595959"/>
            </w:tcBorders>
            <w:shd w:val="clear" w:color="auto" w:fill="auto"/>
            <w:noWrap/>
            <w:vAlign w:val="bottom"/>
          </w:tcPr>
          <w:p w14:paraId="45A6A0E4" w14:textId="6B0B0879" w:rsidR="0069195F" w:rsidRPr="009C66EA" w:rsidRDefault="0069195F" w:rsidP="0069195F">
            <w:pPr>
              <w:spacing w:afterLines="20" w:after="48"/>
              <w:jc w:val="right"/>
              <w:rPr>
                <w:color w:val="000000"/>
                <w:sz w:val="20"/>
                <w:szCs w:val="20"/>
              </w:rPr>
            </w:pPr>
            <w:r w:rsidRPr="009C66EA">
              <w:rPr>
                <w:color w:val="000000"/>
                <w:sz w:val="20"/>
                <w:szCs w:val="20"/>
              </w:rPr>
              <w:t>72</w:t>
            </w:r>
            <w:r w:rsidR="007D2EC2" w:rsidRPr="009C66EA">
              <w:rPr>
                <w:color w:val="000000"/>
                <w:sz w:val="20"/>
                <w:szCs w:val="20"/>
              </w:rPr>
              <w:t> </w:t>
            </w:r>
            <w:r w:rsidRPr="009C66EA">
              <w:rPr>
                <w:color w:val="000000"/>
                <w:sz w:val="20"/>
                <w:szCs w:val="20"/>
              </w:rPr>
              <w:t>443</w:t>
            </w:r>
          </w:p>
        </w:tc>
        <w:tc>
          <w:tcPr>
            <w:tcW w:w="816" w:type="pct"/>
            <w:tcBorders>
              <w:top w:val="nil"/>
              <w:left w:val="nil"/>
              <w:bottom w:val="single" w:sz="4" w:space="0" w:color="595959"/>
              <w:right w:val="single" w:sz="4" w:space="0" w:color="595959"/>
            </w:tcBorders>
            <w:shd w:val="clear" w:color="auto" w:fill="auto"/>
            <w:noWrap/>
            <w:vAlign w:val="bottom"/>
          </w:tcPr>
          <w:p w14:paraId="2477275E" w14:textId="513A1AE7" w:rsidR="0069195F" w:rsidRPr="009C66EA" w:rsidRDefault="0069195F" w:rsidP="0069195F">
            <w:pPr>
              <w:spacing w:afterLines="20" w:after="48"/>
              <w:jc w:val="right"/>
              <w:rPr>
                <w:color w:val="000000"/>
                <w:sz w:val="20"/>
                <w:szCs w:val="20"/>
              </w:rPr>
            </w:pPr>
            <w:r w:rsidRPr="009C66EA">
              <w:rPr>
                <w:b/>
                <w:bCs/>
                <w:color w:val="000000"/>
                <w:sz w:val="20"/>
                <w:szCs w:val="20"/>
              </w:rPr>
              <w:t>35</w:t>
            </w:r>
          </w:p>
        </w:tc>
        <w:tc>
          <w:tcPr>
            <w:tcW w:w="815" w:type="pct"/>
            <w:tcBorders>
              <w:top w:val="nil"/>
              <w:left w:val="nil"/>
              <w:bottom w:val="single" w:sz="4" w:space="0" w:color="595959"/>
              <w:right w:val="single" w:sz="4" w:space="0" w:color="595959"/>
            </w:tcBorders>
            <w:vAlign w:val="bottom"/>
          </w:tcPr>
          <w:p w14:paraId="757BAF64" w14:textId="39D4FD1D" w:rsidR="0069195F" w:rsidRPr="009C66EA" w:rsidRDefault="00301733" w:rsidP="00C36382">
            <w:pPr>
              <w:spacing w:afterLines="20" w:after="48"/>
              <w:jc w:val="right"/>
              <w:rPr>
                <w:color w:val="000000"/>
                <w:sz w:val="20"/>
                <w:szCs w:val="20"/>
              </w:rPr>
            </w:pPr>
            <w:r w:rsidRPr="009C66EA">
              <w:rPr>
                <w:color w:val="000000"/>
                <w:sz w:val="20"/>
                <w:szCs w:val="20"/>
              </w:rPr>
              <w:t>78</w:t>
            </w:r>
            <w:r w:rsidR="007D2EC2" w:rsidRPr="009C66EA">
              <w:rPr>
                <w:color w:val="000000"/>
                <w:sz w:val="20"/>
                <w:szCs w:val="20"/>
              </w:rPr>
              <w:t>.</w:t>
            </w:r>
            <w:r w:rsidRPr="009C66EA">
              <w:rPr>
                <w:color w:val="000000"/>
                <w:sz w:val="20"/>
                <w:szCs w:val="20"/>
              </w:rPr>
              <w:t>64</w:t>
            </w:r>
          </w:p>
        </w:tc>
      </w:tr>
      <w:tr w:rsidR="0069195F" w:rsidRPr="009C66EA" w14:paraId="29029282" w14:textId="0B31C56D"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21EE7A34"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Petnjica</w:t>
            </w:r>
            <w:proofErr w:type="spellEnd"/>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54D2D23D" w14:textId="3D26FDEA" w:rsidR="0069195F" w:rsidRPr="009C66EA" w:rsidRDefault="0069195F" w:rsidP="0069195F">
            <w:pPr>
              <w:spacing w:afterLines="20" w:after="48"/>
              <w:jc w:val="right"/>
              <w:rPr>
                <w:color w:val="000000"/>
                <w:sz w:val="20"/>
                <w:szCs w:val="20"/>
              </w:rPr>
            </w:pPr>
            <w:r w:rsidRPr="009C66EA">
              <w:rPr>
                <w:color w:val="000000"/>
                <w:sz w:val="20"/>
                <w:szCs w:val="20"/>
              </w:rPr>
              <w:t>174</w:t>
            </w:r>
          </w:p>
        </w:tc>
        <w:tc>
          <w:tcPr>
            <w:tcW w:w="816" w:type="pct"/>
            <w:tcBorders>
              <w:top w:val="nil"/>
              <w:left w:val="nil"/>
              <w:bottom w:val="single" w:sz="4" w:space="0" w:color="595959"/>
              <w:right w:val="single" w:sz="4" w:space="0" w:color="595959"/>
            </w:tcBorders>
            <w:shd w:val="clear" w:color="auto" w:fill="auto"/>
            <w:noWrap/>
            <w:vAlign w:val="bottom"/>
          </w:tcPr>
          <w:p w14:paraId="36D85497" w14:textId="1BE7C65D" w:rsidR="0069195F" w:rsidRPr="009C66EA" w:rsidRDefault="0069195F" w:rsidP="0069195F">
            <w:pPr>
              <w:spacing w:afterLines="20" w:after="48"/>
              <w:jc w:val="right"/>
              <w:rPr>
                <w:color w:val="000000"/>
                <w:sz w:val="20"/>
                <w:szCs w:val="20"/>
              </w:rPr>
            </w:pPr>
            <w:r w:rsidRPr="009C66EA">
              <w:rPr>
                <w:color w:val="000000"/>
                <w:sz w:val="20"/>
                <w:szCs w:val="20"/>
              </w:rPr>
              <w:t> </w:t>
            </w:r>
          </w:p>
        </w:tc>
        <w:tc>
          <w:tcPr>
            <w:tcW w:w="816" w:type="pct"/>
            <w:tcBorders>
              <w:top w:val="nil"/>
              <w:left w:val="nil"/>
              <w:bottom w:val="single" w:sz="4" w:space="0" w:color="595959"/>
              <w:right w:val="single" w:sz="4" w:space="0" w:color="595959"/>
            </w:tcBorders>
            <w:shd w:val="clear" w:color="auto" w:fill="auto"/>
            <w:noWrap/>
            <w:vAlign w:val="bottom"/>
          </w:tcPr>
          <w:p w14:paraId="2431E3F2" w14:textId="25B194C9" w:rsidR="0069195F" w:rsidRPr="009C66EA" w:rsidRDefault="0069195F" w:rsidP="0069195F">
            <w:pPr>
              <w:spacing w:afterLines="20" w:after="48"/>
              <w:jc w:val="right"/>
              <w:rPr>
                <w:color w:val="000000"/>
                <w:sz w:val="20"/>
                <w:szCs w:val="20"/>
              </w:rPr>
            </w:pPr>
            <w:r w:rsidRPr="009C66EA">
              <w:rPr>
                <w:b/>
                <w:bCs/>
                <w:color w:val="000000"/>
                <w:sz w:val="20"/>
                <w:szCs w:val="20"/>
              </w:rPr>
              <w:t>0</w:t>
            </w:r>
          </w:p>
        </w:tc>
        <w:tc>
          <w:tcPr>
            <w:tcW w:w="815" w:type="pct"/>
            <w:tcBorders>
              <w:top w:val="nil"/>
              <w:left w:val="nil"/>
              <w:bottom w:val="single" w:sz="4" w:space="0" w:color="595959"/>
              <w:right w:val="single" w:sz="4" w:space="0" w:color="595959"/>
            </w:tcBorders>
            <w:vAlign w:val="bottom"/>
          </w:tcPr>
          <w:p w14:paraId="0F6FA145" w14:textId="516DA342" w:rsidR="0069195F" w:rsidRPr="009C66EA" w:rsidRDefault="00985A75" w:rsidP="00C36382">
            <w:pPr>
              <w:spacing w:afterLines="20" w:after="48"/>
              <w:jc w:val="right"/>
              <w:rPr>
                <w:color w:val="000000"/>
                <w:sz w:val="20"/>
                <w:szCs w:val="20"/>
              </w:rPr>
            </w:pPr>
            <w:r w:rsidRPr="009C66EA">
              <w:rPr>
                <w:color w:val="000000"/>
                <w:sz w:val="20"/>
                <w:szCs w:val="20"/>
              </w:rPr>
              <w:t>-</w:t>
            </w:r>
            <w:r w:rsidR="0069195F" w:rsidRPr="009C66EA">
              <w:rPr>
                <w:color w:val="000000"/>
                <w:sz w:val="20"/>
                <w:szCs w:val="20"/>
              </w:rPr>
              <w:t> </w:t>
            </w:r>
          </w:p>
        </w:tc>
      </w:tr>
      <w:tr w:rsidR="0069195F" w:rsidRPr="009C66EA" w14:paraId="5A2F9090" w14:textId="7201296F"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62BB45AA"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Pljevlja</w:t>
            </w:r>
            <w:proofErr w:type="spellEnd"/>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456C6CB0" w14:textId="64B3871C" w:rsidR="0069195F" w:rsidRPr="009C66EA" w:rsidRDefault="0069195F" w:rsidP="0069195F">
            <w:pPr>
              <w:spacing w:afterLines="20" w:after="48"/>
              <w:jc w:val="right"/>
              <w:rPr>
                <w:color w:val="000000"/>
                <w:sz w:val="20"/>
                <w:szCs w:val="20"/>
              </w:rPr>
            </w:pPr>
            <w:r w:rsidRPr="009C66EA">
              <w:rPr>
                <w:color w:val="000000"/>
                <w:sz w:val="20"/>
                <w:szCs w:val="20"/>
              </w:rPr>
              <w:t>1</w:t>
            </w:r>
            <w:r w:rsidR="007D2EC2" w:rsidRPr="009C66EA">
              <w:rPr>
                <w:color w:val="000000"/>
                <w:sz w:val="20"/>
                <w:szCs w:val="20"/>
              </w:rPr>
              <w:t> </w:t>
            </w:r>
            <w:r w:rsidRPr="009C66EA">
              <w:rPr>
                <w:color w:val="000000"/>
                <w:sz w:val="20"/>
                <w:szCs w:val="20"/>
              </w:rPr>
              <w:t>343</w:t>
            </w:r>
          </w:p>
        </w:tc>
        <w:tc>
          <w:tcPr>
            <w:tcW w:w="816" w:type="pct"/>
            <w:tcBorders>
              <w:top w:val="nil"/>
              <w:left w:val="nil"/>
              <w:bottom w:val="single" w:sz="4" w:space="0" w:color="595959"/>
              <w:right w:val="single" w:sz="4" w:space="0" w:color="595959"/>
            </w:tcBorders>
            <w:shd w:val="clear" w:color="auto" w:fill="auto"/>
            <w:noWrap/>
            <w:vAlign w:val="bottom"/>
          </w:tcPr>
          <w:p w14:paraId="6B928549" w14:textId="4FB19CB7" w:rsidR="0069195F" w:rsidRPr="009C66EA" w:rsidRDefault="0069195F" w:rsidP="0069195F">
            <w:pPr>
              <w:spacing w:afterLines="20" w:after="48"/>
              <w:jc w:val="right"/>
              <w:rPr>
                <w:color w:val="000000"/>
                <w:sz w:val="20"/>
                <w:szCs w:val="20"/>
              </w:rPr>
            </w:pPr>
            <w:r w:rsidRPr="009C66EA">
              <w:rPr>
                <w:color w:val="000000"/>
                <w:sz w:val="20"/>
                <w:szCs w:val="20"/>
              </w:rPr>
              <w:t>30</w:t>
            </w:r>
            <w:r w:rsidR="007D2EC2" w:rsidRPr="009C66EA">
              <w:rPr>
                <w:color w:val="000000"/>
                <w:sz w:val="20"/>
                <w:szCs w:val="20"/>
              </w:rPr>
              <w:t> </w:t>
            </w:r>
            <w:r w:rsidRPr="009C66EA">
              <w:rPr>
                <w:color w:val="000000"/>
                <w:sz w:val="20"/>
                <w:szCs w:val="20"/>
              </w:rPr>
              <w:t>786</w:t>
            </w:r>
          </w:p>
        </w:tc>
        <w:tc>
          <w:tcPr>
            <w:tcW w:w="816" w:type="pct"/>
            <w:tcBorders>
              <w:top w:val="nil"/>
              <w:left w:val="nil"/>
              <w:bottom w:val="single" w:sz="4" w:space="0" w:color="595959"/>
              <w:right w:val="single" w:sz="4" w:space="0" w:color="595959"/>
            </w:tcBorders>
            <w:shd w:val="clear" w:color="auto" w:fill="auto"/>
            <w:noWrap/>
            <w:vAlign w:val="bottom"/>
          </w:tcPr>
          <w:p w14:paraId="6F102A31" w14:textId="455D2370" w:rsidR="0069195F" w:rsidRPr="009C66EA" w:rsidRDefault="0069195F" w:rsidP="0069195F">
            <w:pPr>
              <w:spacing w:afterLines="20" w:after="48"/>
              <w:jc w:val="right"/>
              <w:rPr>
                <w:color w:val="000000"/>
                <w:sz w:val="20"/>
                <w:szCs w:val="20"/>
              </w:rPr>
            </w:pPr>
            <w:r w:rsidRPr="009C66EA">
              <w:rPr>
                <w:b/>
                <w:bCs/>
                <w:color w:val="000000"/>
                <w:sz w:val="20"/>
                <w:szCs w:val="20"/>
              </w:rPr>
              <w:t>23</w:t>
            </w:r>
          </w:p>
        </w:tc>
        <w:tc>
          <w:tcPr>
            <w:tcW w:w="815" w:type="pct"/>
            <w:tcBorders>
              <w:top w:val="nil"/>
              <w:left w:val="nil"/>
              <w:bottom w:val="single" w:sz="4" w:space="0" w:color="595959"/>
              <w:right w:val="single" w:sz="4" w:space="0" w:color="595959"/>
            </w:tcBorders>
            <w:vAlign w:val="bottom"/>
          </w:tcPr>
          <w:p w14:paraId="319F80A2" w14:textId="0908ED9D" w:rsidR="0069195F" w:rsidRPr="009C66EA" w:rsidRDefault="00D761C5" w:rsidP="00C36382">
            <w:pPr>
              <w:spacing w:afterLines="20" w:after="48"/>
              <w:jc w:val="right"/>
              <w:rPr>
                <w:color w:val="000000"/>
                <w:sz w:val="20"/>
                <w:szCs w:val="20"/>
              </w:rPr>
            </w:pPr>
            <w:r w:rsidRPr="009C66EA">
              <w:rPr>
                <w:color w:val="000000"/>
                <w:sz w:val="20"/>
                <w:szCs w:val="20"/>
              </w:rPr>
              <w:t>63</w:t>
            </w:r>
            <w:r w:rsidR="007D2EC2" w:rsidRPr="009C66EA">
              <w:rPr>
                <w:color w:val="000000"/>
                <w:sz w:val="20"/>
                <w:szCs w:val="20"/>
              </w:rPr>
              <w:t>.</w:t>
            </w:r>
            <w:r w:rsidR="00301733" w:rsidRPr="009C66EA">
              <w:rPr>
                <w:color w:val="000000"/>
                <w:sz w:val="20"/>
                <w:szCs w:val="20"/>
              </w:rPr>
              <w:t>30</w:t>
            </w:r>
          </w:p>
        </w:tc>
      </w:tr>
      <w:tr w:rsidR="0069195F" w:rsidRPr="009C66EA" w14:paraId="22830CF6" w14:textId="374AF079"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6DC9BA67"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Plužine</w:t>
            </w:r>
            <w:proofErr w:type="spellEnd"/>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6F00F64E" w14:textId="212565D1" w:rsidR="0069195F" w:rsidRPr="009C66EA" w:rsidRDefault="0069195F" w:rsidP="0069195F">
            <w:pPr>
              <w:spacing w:afterLines="20" w:after="48"/>
              <w:jc w:val="right"/>
              <w:rPr>
                <w:color w:val="000000"/>
                <w:sz w:val="20"/>
                <w:szCs w:val="20"/>
              </w:rPr>
            </w:pPr>
            <w:r w:rsidRPr="009C66EA">
              <w:rPr>
                <w:color w:val="000000"/>
                <w:sz w:val="20"/>
                <w:szCs w:val="20"/>
              </w:rPr>
              <w:t>853</w:t>
            </w:r>
          </w:p>
        </w:tc>
        <w:tc>
          <w:tcPr>
            <w:tcW w:w="816" w:type="pct"/>
            <w:tcBorders>
              <w:top w:val="nil"/>
              <w:left w:val="nil"/>
              <w:bottom w:val="single" w:sz="4" w:space="0" w:color="595959"/>
              <w:right w:val="single" w:sz="4" w:space="0" w:color="595959"/>
            </w:tcBorders>
            <w:shd w:val="clear" w:color="auto" w:fill="auto"/>
            <w:noWrap/>
            <w:vAlign w:val="bottom"/>
          </w:tcPr>
          <w:p w14:paraId="12F5F5F7" w14:textId="587C2A4C" w:rsidR="0069195F" w:rsidRPr="009C66EA" w:rsidRDefault="0069195F" w:rsidP="0069195F">
            <w:pPr>
              <w:spacing w:afterLines="20" w:after="48"/>
              <w:jc w:val="right"/>
              <w:rPr>
                <w:color w:val="000000"/>
                <w:sz w:val="20"/>
                <w:szCs w:val="20"/>
              </w:rPr>
            </w:pPr>
            <w:r w:rsidRPr="009C66EA">
              <w:rPr>
                <w:color w:val="000000"/>
                <w:sz w:val="20"/>
                <w:szCs w:val="20"/>
              </w:rPr>
              <w:t>3</w:t>
            </w:r>
            <w:r w:rsidR="007D2EC2" w:rsidRPr="009C66EA">
              <w:rPr>
                <w:color w:val="000000"/>
                <w:sz w:val="20"/>
                <w:szCs w:val="20"/>
              </w:rPr>
              <w:t> </w:t>
            </w:r>
            <w:r w:rsidRPr="009C66EA">
              <w:rPr>
                <w:color w:val="000000"/>
                <w:sz w:val="20"/>
                <w:szCs w:val="20"/>
              </w:rPr>
              <w:t>246</w:t>
            </w:r>
          </w:p>
        </w:tc>
        <w:tc>
          <w:tcPr>
            <w:tcW w:w="816" w:type="pct"/>
            <w:tcBorders>
              <w:top w:val="nil"/>
              <w:left w:val="nil"/>
              <w:bottom w:val="single" w:sz="4" w:space="0" w:color="595959"/>
              <w:right w:val="single" w:sz="4" w:space="0" w:color="595959"/>
            </w:tcBorders>
            <w:shd w:val="clear" w:color="auto" w:fill="auto"/>
            <w:noWrap/>
            <w:vAlign w:val="bottom"/>
          </w:tcPr>
          <w:p w14:paraId="00E9C04D" w14:textId="031558F1" w:rsidR="0069195F" w:rsidRPr="009C66EA" w:rsidRDefault="0069195F" w:rsidP="0069195F">
            <w:pPr>
              <w:spacing w:afterLines="20" w:after="48"/>
              <w:jc w:val="right"/>
              <w:rPr>
                <w:color w:val="000000"/>
                <w:sz w:val="20"/>
                <w:szCs w:val="20"/>
              </w:rPr>
            </w:pPr>
            <w:r w:rsidRPr="009C66EA">
              <w:rPr>
                <w:b/>
                <w:bCs/>
                <w:color w:val="000000"/>
                <w:sz w:val="20"/>
                <w:szCs w:val="20"/>
              </w:rPr>
              <w:t>4</w:t>
            </w:r>
          </w:p>
        </w:tc>
        <w:tc>
          <w:tcPr>
            <w:tcW w:w="815" w:type="pct"/>
            <w:tcBorders>
              <w:top w:val="nil"/>
              <w:left w:val="nil"/>
              <w:bottom w:val="single" w:sz="4" w:space="0" w:color="595959"/>
              <w:right w:val="single" w:sz="4" w:space="0" w:color="595959"/>
            </w:tcBorders>
            <w:vAlign w:val="bottom"/>
          </w:tcPr>
          <w:p w14:paraId="50F82F2B" w14:textId="083F5C05" w:rsidR="0069195F" w:rsidRPr="009C66EA" w:rsidRDefault="00D761C5" w:rsidP="00C36382">
            <w:pPr>
              <w:spacing w:afterLines="20" w:after="48"/>
              <w:jc w:val="right"/>
              <w:rPr>
                <w:color w:val="000000"/>
                <w:sz w:val="20"/>
                <w:szCs w:val="20"/>
              </w:rPr>
            </w:pPr>
            <w:r w:rsidRPr="009C66EA">
              <w:rPr>
                <w:color w:val="000000"/>
                <w:sz w:val="20"/>
                <w:szCs w:val="20"/>
              </w:rPr>
              <w:t>41</w:t>
            </w:r>
            <w:r w:rsidR="007D2EC2" w:rsidRPr="009C66EA">
              <w:rPr>
                <w:color w:val="000000"/>
                <w:sz w:val="20"/>
                <w:szCs w:val="20"/>
              </w:rPr>
              <w:t>.</w:t>
            </w:r>
            <w:r w:rsidR="00EC505C" w:rsidRPr="009C66EA">
              <w:rPr>
                <w:color w:val="000000"/>
                <w:sz w:val="20"/>
                <w:szCs w:val="20"/>
              </w:rPr>
              <w:t>31</w:t>
            </w:r>
          </w:p>
        </w:tc>
      </w:tr>
      <w:tr w:rsidR="0069195F" w:rsidRPr="009C66EA" w14:paraId="3EDD3D31" w14:textId="0ACB8FB6"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1894FBAF"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Šavnik</w:t>
            </w:r>
            <w:proofErr w:type="spellEnd"/>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26881E0A" w14:textId="6501D47D" w:rsidR="0069195F" w:rsidRPr="009C66EA" w:rsidRDefault="0069195F" w:rsidP="0069195F">
            <w:pPr>
              <w:spacing w:afterLines="20" w:after="48"/>
              <w:jc w:val="right"/>
              <w:rPr>
                <w:color w:val="000000"/>
                <w:sz w:val="20"/>
                <w:szCs w:val="20"/>
              </w:rPr>
            </w:pPr>
            <w:r w:rsidRPr="009C66EA">
              <w:rPr>
                <w:color w:val="000000"/>
                <w:sz w:val="20"/>
                <w:szCs w:val="20"/>
              </w:rPr>
              <w:t>556</w:t>
            </w:r>
          </w:p>
        </w:tc>
        <w:tc>
          <w:tcPr>
            <w:tcW w:w="816" w:type="pct"/>
            <w:tcBorders>
              <w:top w:val="nil"/>
              <w:left w:val="nil"/>
              <w:bottom w:val="single" w:sz="4" w:space="0" w:color="595959"/>
              <w:right w:val="single" w:sz="4" w:space="0" w:color="595959"/>
            </w:tcBorders>
            <w:shd w:val="clear" w:color="auto" w:fill="auto"/>
            <w:noWrap/>
            <w:vAlign w:val="bottom"/>
          </w:tcPr>
          <w:p w14:paraId="4EF51CF7" w14:textId="52CF10E2" w:rsidR="0069195F" w:rsidRPr="009C66EA" w:rsidRDefault="0069195F" w:rsidP="0069195F">
            <w:pPr>
              <w:spacing w:afterLines="20" w:after="48"/>
              <w:jc w:val="right"/>
              <w:rPr>
                <w:color w:val="000000"/>
                <w:sz w:val="20"/>
                <w:szCs w:val="20"/>
              </w:rPr>
            </w:pPr>
            <w:r w:rsidRPr="009C66EA">
              <w:rPr>
                <w:color w:val="000000"/>
                <w:sz w:val="20"/>
                <w:szCs w:val="20"/>
              </w:rPr>
              <w:t>2</w:t>
            </w:r>
            <w:r w:rsidR="007D2EC2" w:rsidRPr="009C66EA">
              <w:rPr>
                <w:color w:val="000000"/>
                <w:sz w:val="20"/>
                <w:szCs w:val="20"/>
              </w:rPr>
              <w:t> </w:t>
            </w:r>
            <w:r w:rsidRPr="009C66EA">
              <w:rPr>
                <w:color w:val="000000"/>
                <w:sz w:val="20"/>
                <w:szCs w:val="20"/>
              </w:rPr>
              <w:t>070</w:t>
            </w:r>
          </w:p>
        </w:tc>
        <w:tc>
          <w:tcPr>
            <w:tcW w:w="816" w:type="pct"/>
            <w:tcBorders>
              <w:top w:val="nil"/>
              <w:left w:val="nil"/>
              <w:bottom w:val="single" w:sz="4" w:space="0" w:color="595959"/>
              <w:right w:val="single" w:sz="4" w:space="0" w:color="595959"/>
            </w:tcBorders>
            <w:shd w:val="clear" w:color="auto" w:fill="auto"/>
            <w:noWrap/>
            <w:vAlign w:val="bottom"/>
          </w:tcPr>
          <w:p w14:paraId="2C65222F" w14:textId="7CF3EEA4" w:rsidR="0069195F" w:rsidRPr="009C66EA" w:rsidRDefault="0069195F" w:rsidP="0069195F">
            <w:pPr>
              <w:spacing w:afterLines="20" w:after="48"/>
              <w:jc w:val="right"/>
              <w:rPr>
                <w:color w:val="000000"/>
                <w:sz w:val="20"/>
                <w:szCs w:val="20"/>
              </w:rPr>
            </w:pPr>
            <w:r w:rsidRPr="009C66EA">
              <w:rPr>
                <w:b/>
                <w:bCs/>
                <w:color w:val="000000"/>
                <w:sz w:val="20"/>
                <w:szCs w:val="20"/>
              </w:rPr>
              <w:t>4</w:t>
            </w:r>
          </w:p>
        </w:tc>
        <w:tc>
          <w:tcPr>
            <w:tcW w:w="815" w:type="pct"/>
            <w:tcBorders>
              <w:top w:val="nil"/>
              <w:left w:val="nil"/>
              <w:bottom w:val="single" w:sz="4" w:space="0" w:color="595959"/>
              <w:right w:val="single" w:sz="4" w:space="0" w:color="595959"/>
            </w:tcBorders>
            <w:vAlign w:val="bottom"/>
          </w:tcPr>
          <w:p w14:paraId="3E54FFDA" w14:textId="5027E06A" w:rsidR="0069195F" w:rsidRPr="009C66EA" w:rsidRDefault="00D761C5" w:rsidP="00C36382">
            <w:pPr>
              <w:spacing w:afterLines="20" w:after="48"/>
              <w:jc w:val="right"/>
              <w:rPr>
                <w:color w:val="000000"/>
                <w:sz w:val="20"/>
                <w:szCs w:val="20"/>
              </w:rPr>
            </w:pPr>
            <w:r w:rsidRPr="009C66EA">
              <w:rPr>
                <w:color w:val="000000"/>
                <w:sz w:val="20"/>
                <w:szCs w:val="20"/>
              </w:rPr>
              <w:t>2</w:t>
            </w:r>
            <w:r w:rsidR="00EC505C" w:rsidRPr="009C66EA">
              <w:rPr>
                <w:color w:val="000000"/>
                <w:sz w:val="20"/>
                <w:szCs w:val="20"/>
              </w:rPr>
              <w:t>2</w:t>
            </w:r>
            <w:r w:rsidR="007D2EC2" w:rsidRPr="009C66EA">
              <w:rPr>
                <w:color w:val="000000"/>
                <w:sz w:val="20"/>
                <w:szCs w:val="20"/>
              </w:rPr>
              <w:t>.</w:t>
            </w:r>
            <w:r w:rsidR="00EC505C" w:rsidRPr="009C66EA">
              <w:rPr>
                <w:color w:val="000000"/>
                <w:sz w:val="20"/>
                <w:szCs w:val="20"/>
              </w:rPr>
              <w:t>80</w:t>
            </w:r>
          </w:p>
        </w:tc>
      </w:tr>
      <w:tr w:rsidR="0069195F" w:rsidRPr="009C66EA" w14:paraId="363F08CA" w14:textId="57911EAE"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48814BA7"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Tivat</w:t>
            </w:r>
            <w:proofErr w:type="spellEnd"/>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2340311E" w14:textId="3517080F" w:rsidR="0069195F" w:rsidRPr="009C66EA" w:rsidRDefault="0069195F" w:rsidP="0069195F">
            <w:pPr>
              <w:spacing w:afterLines="20" w:after="48"/>
              <w:jc w:val="right"/>
              <w:rPr>
                <w:color w:val="000000"/>
                <w:sz w:val="20"/>
                <w:szCs w:val="20"/>
              </w:rPr>
            </w:pPr>
            <w:r w:rsidRPr="009C66EA">
              <w:rPr>
                <w:color w:val="000000"/>
                <w:sz w:val="20"/>
                <w:szCs w:val="20"/>
              </w:rPr>
              <w:t>47</w:t>
            </w:r>
          </w:p>
        </w:tc>
        <w:tc>
          <w:tcPr>
            <w:tcW w:w="816" w:type="pct"/>
            <w:tcBorders>
              <w:top w:val="nil"/>
              <w:left w:val="nil"/>
              <w:bottom w:val="single" w:sz="4" w:space="0" w:color="595959"/>
              <w:right w:val="single" w:sz="4" w:space="0" w:color="595959"/>
            </w:tcBorders>
            <w:shd w:val="clear" w:color="auto" w:fill="auto"/>
            <w:noWrap/>
            <w:vAlign w:val="bottom"/>
          </w:tcPr>
          <w:p w14:paraId="70A91181" w14:textId="3BA7EB65" w:rsidR="0069195F" w:rsidRPr="009C66EA" w:rsidRDefault="0069195F" w:rsidP="0069195F">
            <w:pPr>
              <w:spacing w:afterLines="20" w:after="48"/>
              <w:jc w:val="right"/>
              <w:rPr>
                <w:color w:val="000000"/>
                <w:sz w:val="20"/>
                <w:szCs w:val="20"/>
              </w:rPr>
            </w:pPr>
            <w:r w:rsidRPr="009C66EA">
              <w:rPr>
                <w:color w:val="000000"/>
                <w:sz w:val="20"/>
                <w:szCs w:val="20"/>
              </w:rPr>
              <w:t>14</w:t>
            </w:r>
            <w:r w:rsidR="007D2EC2" w:rsidRPr="009C66EA">
              <w:rPr>
                <w:color w:val="000000"/>
                <w:sz w:val="20"/>
                <w:szCs w:val="20"/>
              </w:rPr>
              <w:t> </w:t>
            </w:r>
            <w:r w:rsidRPr="009C66EA">
              <w:rPr>
                <w:color w:val="000000"/>
                <w:sz w:val="20"/>
                <w:szCs w:val="20"/>
              </w:rPr>
              <w:t>031</w:t>
            </w:r>
          </w:p>
        </w:tc>
        <w:tc>
          <w:tcPr>
            <w:tcW w:w="816" w:type="pct"/>
            <w:tcBorders>
              <w:top w:val="nil"/>
              <w:left w:val="nil"/>
              <w:bottom w:val="single" w:sz="4" w:space="0" w:color="595959"/>
              <w:right w:val="single" w:sz="4" w:space="0" w:color="595959"/>
            </w:tcBorders>
            <w:shd w:val="clear" w:color="auto" w:fill="auto"/>
            <w:noWrap/>
            <w:vAlign w:val="bottom"/>
          </w:tcPr>
          <w:p w14:paraId="21117841" w14:textId="53085F6B" w:rsidR="0069195F" w:rsidRPr="009C66EA" w:rsidRDefault="0069195F" w:rsidP="0069195F">
            <w:pPr>
              <w:spacing w:afterLines="20" w:after="48"/>
              <w:jc w:val="right"/>
              <w:rPr>
                <w:color w:val="000000"/>
                <w:sz w:val="20"/>
                <w:szCs w:val="20"/>
              </w:rPr>
            </w:pPr>
            <w:r w:rsidRPr="009C66EA">
              <w:rPr>
                <w:b/>
                <w:bCs/>
                <w:color w:val="000000"/>
                <w:sz w:val="20"/>
                <w:szCs w:val="20"/>
              </w:rPr>
              <w:t>299</w:t>
            </w:r>
          </w:p>
        </w:tc>
        <w:tc>
          <w:tcPr>
            <w:tcW w:w="815" w:type="pct"/>
            <w:tcBorders>
              <w:top w:val="nil"/>
              <w:left w:val="nil"/>
              <w:bottom w:val="single" w:sz="4" w:space="0" w:color="595959"/>
              <w:right w:val="single" w:sz="4" w:space="0" w:color="595959"/>
            </w:tcBorders>
            <w:vAlign w:val="bottom"/>
          </w:tcPr>
          <w:p w14:paraId="7552D49F" w14:textId="4185B102" w:rsidR="0069195F" w:rsidRPr="009C66EA" w:rsidRDefault="00C36382" w:rsidP="00C36382">
            <w:pPr>
              <w:spacing w:afterLines="20" w:after="48"/>
              <w:jc w:val="right"/>
              <w:rPr>
                <w:color w:val="000000"/>
                <w:sz w:val="20"/>
                <w:szCs w:val="20"/>
              </w:rPr>
            </w:pPr>
            <w:r w:rsidRPr="009C66EA">
              <w:rPr>
                <w:color w:val="000000"/>
                <w:sz w:val="20"/>
                <w:szCs w:val="20"/>
              </w:rPr>
              <w:t>7</w:t>
            </w:r>
            <w:r w:rsidR="00EC505C" w:rsidRPr="009C66EA">
              <w:rPr>
                <w:color w:val="000000"/>
                <w:sz w:val="20"/>
                <w:szCs w:val="20"/>
              </w:rPr>
              <w:t>2</w:t>
            </w:r>
            <w:r w:rsidR="007D2EC2" w:rsidRPr="009C66EA">
              <w:rPr>
                <w:color w:val="000000"/>
                <w:sz w:val="20"/>
                <w:szCs w:val="20"/>
              </w:rPr>
              <w:t>.</w:t>
            </w:r>
            <w:r w:rsidR="00EC505C" w:rsidRPr="009C66EA">
              <w:rPr>
                <w:color w:val="000000"/>
                <w:sz w:val="20"/>
                <w:szCs w:val="20"/>
              </w:rPr>
              <w:t>96</w:t>
            </w:r>
          </w:p>
        </w:tc>
      </w:tr>
      <w:tr w:rsidR="0069195F" w:rsidRPr="009C66EA" w14:paraId="436D37AC" w14:textId="2AA9F6FC" w:rsidTr="0069195F">
        <w:trPr>
          <w:trHeight w:val="320"/>
        </w:trPr>
        <w:tc>
          <w:tcPr>
            <w:tcW w:w="1902" w:type="pct"/>
            <w:tcBorders>
              <w:top w:val="nil"/>
              <w:left w:val="single" w:sz="4" w:space="0" w:color="595959"/>
              <w:bottom w:val="single" w:sz="4" w:space="0" w:color="auto"/>
              <w:right w:val="nil"/>
            </w:tcBorders>
            <w:shd w:val="clear" w:color="auto" w:fill="auto"/>
            <w:noWrap/>
            <w:vAlign w:val="bottom"/>
            <w:hideMark/>
          </w:tcPr>
          <w:p w14:paraId="2B41098C" w14:textId="77777777" w:rsidR="0069195F" w:rsidRPr="009C66EA" w:rsidRDefault="0069195F" w:rsidP="0069195F">
            <w:pPr>
              <w:spacing w:afterLines="20" w:after="48"/>
              <w:rPr>
                <w:color w:val="000000"/>
                <w:sz w:val="18"/>
                <w:szCs w:val="18"/>
              </w:rPr>
            </w:pPr>
            <w:proofErr w:type="spellStart"/>
            <w:r w:rsidRPr="009C66EA">
              <w:rPr>
                <w:color w:val="000000"/>
                <w:sz w:val="18"/>
                <w:szCs w:val="18"/>
              </w:rPr>
              <w:t>Žabljak</w:t>
            </w:r>
            <w:proofErr w:type="spellEnd"/>
          </w:p>
        </w:tc>
        <w:tc>
          <w:tcPr>
            <w:tcW w:w="651" w:type="pct"/>
            <w:tcBorders>
              <w:top w:val="nil"/>
              <w:left w:val="single" w:sz="4" w:space="0" w:color="595959"/>
              <w:bottom w:val="single" w:sz="4" w:space="0" w:color="595959"/>
              <w:right w:val="single" w:sz="4" w:space="0" w:color="595959"/>
            </w:tcBorders>
            <w:shd w:val="clear" w:color="auto" w:fill="auto"/>
            <w:noWrap/>
            <w:vAlign w:val="bottom"/>
          </w:tcPr>
          <w:p w14:paraId="7918035E" w14:textId="034177D9" w:rsidR="0069195F" w:rsidRPr="009C66EA" w:rsidRDefault="0069195F" w:rsidP="0069195F">
            <w:pPr>
              <w:spacing w:afterLines="20" w:after="48"/>
              <w:jc w:val="right"/>
              <w:rPr>
                <w:color w:val="000000"/>
                <w:sz w:val="20"/>
                <w:szCs w:val="20"/>
              </w:rPr>
            </w:pPr>
            <w:r w:rsidRPr="009C66EA">
              <w:rPr>
                <w:color w:val="000000"/>
                <w:sz w:val="20"/>
                <w:szCs w:val="20"/>
              </w:rPr>
              <w:t>447</w:t>
            </w:r>
          </w:p>
        </w:tc>
        <w:tc>
          <w:tcPr>
            <w:tcW w:w="816" w:type="pct"/>
            <w:tcBorders>
              <w:top w:val="nil"/>
              <w:left w:val="nil"/>
              <w:bottom w:val="single" w:sz="4" w:space="0" w:color="595959"/>
              <w:right w:val="single" w:sz="4" w:space="0" w:color="595959"/>
            </w:tcBorders>
            <w:shd w:val="clear" w:color="auto" w:fill="auto"/>
            <w:noWrap/>
            <w:vAlign w:val="bottom"/>
          </w:tcPr>
          <w:p w14:paraId="2946203D" w14:textId="49BFCD70" w:rsidR="0069195F" w:rsidRPr="009C66EA" w:rsidRDefault="0069195F" w:rsidP="0069195F">
            <w:pPr>
              <w:spacing w:afterLines="20" w:after="48"/>
              <w:jc w:val="right"/>
              <w:rPr>
                <w:color w:val="000000"/>
                <w:sz w:val="20"/>
                <w:szCs w:val="20"/>
              </w:rPr>
            </w:pPr>
            <w:r w:rsidRPr="009C66EA">
              <w:rPr>
                <w:color w:val="000000"/>
                <w:sz w:val="20"/>
                <w:szCs w:val="20"/>
              </w:rPr>
              <w:t>3</w:t>
            </w:r>
            <w:r w:rsidR="007D2EC2" w:rsidRPr="009C66EA">
              <w:rPr>
                <w:color w:val="000000"/>
                <w:sz w:val="20"/>
                <w:szCs w:val="20"/>
              </w:rPr>
              <w:t> </w:t>
            </w:r>
            <w:r w:rsidRPr="009C66EA">
              <w:rPr>
                <w:color w:val="000000"/>
                <w:sz w:val="20"/>
                <w:szCs w:val="20"/>
              </w:rPr>
              <w:t>569</w:t>
            </w:r>
          </w:p>
        </w:tc>
        <w:tc>
          <w:tcPr>
            <w:tcW w:w="816" w:type="pct"/>
            <w:tcBorders>
              <w:top w:val="nil"/>
              <w:left w:val="nil"/>
              <w:bottom w:val="single" w:sz="4" w:space="0" w:color="595959"/>
              <w:right w:val="single" w:sz="4" w:space="0" w:color="595959"/>
            </w:tcBorders>
            <w:shd w:val="clear" w:color="auto" w:fill="auto"/>
            <w:noWrap/>
            <w:vAlign w:val="bottom"/>
          </w:tcPr>
          <w:p w14:paraId="024F9E01" w14:textId="5B9EE050" w:rsidR="0069195F" w:rsidRPr="009C66EA" w:rsidRDefault="0069195F" w:rsidP="0069195F">
            <w:pPr>
              <w:spacing w:afterLines="20" w:after="48"/>
              <w:jc w:val="right"/>
              <w:rPr>
                <w:color w:val="000000"/>
                <w:sz w:val="20"/>
                <w:szCs w:val="20"/>
              </w:rPr>
            </w:pPr>
            <w:r w:rsidRPr="009C66EA">
              <w:rPr>
                <w:b/>
                <w:bCs/>
                <w:color w:val="000000"/>
                <w:sz w:val="20"/>
                <w:szCs w:val="20"/>
              </w:rPr>
              <w:t>8</w:t>
            </w:r>
          </w:p>
        </w:tc>
        <w:tc>
          <w:tcPr>
            <w:tcW w:w="815" w:type="pct"/>
            <w:tcBorders>
              <w:top w:val="nil"/>
              <w:left w:val="nil"/>
              <w:bottom w:val="single" w:sz="4" w:space="0" w:color="595959"/>
              <w:right w:val="single" w:sz="4" w:space="0" w:color="595959"/>
            </w:tcBorders>
            <w:vAlign w:val="bottom"/>
          </w:tcPr>
          <w:p w14:paraId="5574EBF3" w14:textId="4E638CEA" w:rsidR="0069195F" w:rsidRPr="009C66EA" w:rsidRDefault="00C36382" w:rsidP="00C36382">
            <w:pPr>
              <w:spacing w:afterLines="20" w:after="48"/>
              <w:jc w:val="right"/>
              <w:rPr>
                <w:color w:val="000000"/>
                <w:sz w:val="20"/>
                <w:szCs w:val="20"/>
              </w:rPr>
            </w:pPr>
            <w:r w:rsidRPr="009C66EA">
              <w:rPr>
                <w:color w:val="000000"/>
                <w:sz w:val="20"/>
                <w:szCs w:val="20"/>
              </w:rPr>
              <w:t>48</w:t>
            </w:r>
            <w:r w:rsidR="007D2EC2" w:rsidRPr="009C66EA">
              <w:rPr>
                <w:color w:val="000000"/>
                <w:sz w:val="20"/>
                <w:szCs w:val="20"/>
              </w:rPr>
              <w:t>.</w:t>
            </w:r>
            <w:r w:rsidR="00EC505C" w:rsidRPr="009C66EA">
              <w:rPr>
                <w:color w:val="000000"/>
                <w:sz w:val="20"/>
                <w:szCs w:val="20"/>
              </w:rPr>
              <w:t>28</w:t>
            </w:r>
          </w:p>
        </w:tc>
      </w:tr>
      <w:tr w:rsidR="0069195F" w:rsidRPr="009C66EA" w14:paraId="207DA47F" w14:textId="150BF2C5" w:rsidTr="0069195F">
        <w:trPr>
          <w:trHeight w:val="320"/>
        </w:trPr>
        <w:tc>
          <w:tcPr>
            <w:tcW w:w="1902" w:type="pct"/>
            <w:tcBorders>
              <w:top w:val="nil"/>
              <w:left w:val="single" w:sz="4" w:space="0" w:color="595959"/>
              <w:bottom w:val="single" w:sz="4" w:space="0" w:color="auto"/>
              <w:right w:val="single" w:sz="4" w:space="0" w:color="auto"/>
            </w:tcBorders>
            <w:shd w:val="clear" w:color="000000" w:fill="FFD966"/>
            <w:noWrap/>
            <w:vAlign w:val="bottom"/>
            <w:hideMark/>
          </w:tcPr>
          <w:p w14:paraId="4FFD9AE0" w14:textId="77777777" w:rsidR="0069195F" w:rsidRPr="009C66EA" w:rsidRDefault="0069195F" w:rsidP="0069195F">
            <w:pPr>
              <w:spacing w:afterLines="20" w:after="48"/>
              <w:rPr>
                <w:b/>
                <w:bCs/>
                <w:color w:val="000000"/>
                <w:sz w:val="18"/>
                <w:szCs w:val="18"/>
              </w:rPr>
            </w:pPr>
            <w:r w:rsidRPr="009C66EA">
              <w:rPr>
                <w:b/>
                <w:bCs/>
                <w:color w:val="000000"/>
                <w:sz w:val="18"/>
                <w:szCs w:val="18"/>
              </w:rPr>
              <w:t>Montenegro programme area</w:t>
            </w:r>
          </w:p>
        </w:tc>
        <w:tc>
          <w:tcPr>
            <w:tcW w:w="651" w:type="pct"/>
            <w:tcBorders>
              <w:top w:val="single" w:sz="4" w:space="0" w:color="auto"/>
              <w:left w:val="single" w:sz="4" w:space="0" w:color="595959"/>
              <w:bottom w:val="single" w:sz="4" w:space="0" w:color="auto"/>
              <w:right w:val="single" w:sz="4" w:space="0" w:color="auto"/>
            </w:tcBorders>
            <w:shd w:val="clear" w:color="000000" w:fill="FFD966"/>
            <w:noWrap/>
            <w:vAlign w:val="bottom"/>
          </w:tcPr>
          <w:p w14:paraId="4F2B689A" w14:textId="186B9246" w:rsidR="0069195F" w:rsidRPr="009C66EA" w:rsidRDefault="0069195F" w:rsidP="0069195F">
            <w:pPr>
              <w:spacing w:afterLines="20" w:after="48"/>
              <w:jc w:val="right"/>
              <w:rPr>
                <w:b/>
                <w:bCs/>
                <w:color w:val="000000"/>
                <w:sz w:val="20"/>
                <w:szCs w:val="20"/>
              </w:rPr>
            </w:pPr>
            <w:r w:rsidRPr="009C66EA">
              <w:rPr>
                <w:b/>
                <w:bCs/>
                <w:color w:val="000000"/>
                <w:sz w:val="20"/>
                <w:szCs w:val="20"/>
              </w:rPr>
              <w:t>9</w:t>
            </w:r>
            <w:r w:rsidR="007D2EC2" w:rsidRPr="009C66EA">
              <w:rPr>
                <w:b/>
                <w:bCs/>
                <w:color w:val="000000"/>
                <w:sz w:val="20"/>
                <w:szCs w:val="20"/>
              </w:rPr>
              <w:t> </w:t>
            </w:r>
            <w:r w:rsidRPr="009C66EA">
              <w:rPr>
                <w:b/>
                <w:bCs/>
                <w:color w:val="000000"/>
                <w:sz w:val="20"/>
                <w:szCs w:val="20"/>
              </w:rPr>
              <w:t>240</w:t>
            </w:r>
          </w:p>
        </w:tc>
        <w:tc>
          <w:tcPr>
            <w:tcW w:w="816" w:type="pct"/>
            <w:tcBorders>
              <w:top w:val="single" w:sz="4" w:space="0" w:color="auto"/>
              <w:left w:val="single" w:sz="4" w:space="0" w:color="595959"/>
              <w:bottom w:val="single" w:sz="4" w:space="0" w:color="auto"/>
              <w:right w:val="single" w:sz="4" w:space="0" w:color="auto"/>
            </w:tcBorders>
            <w:shd w:val="clear" w:color="000000" w:fill="FFD966"/>
            <w:noWrap/>
            <w:vAlign w:val="bottom"/>
          </w:tcPr>
          <w:p w14:paraId="4F58C4FF" w14:textId="6812D26D" w:rsidR="0069195F" w:rsidRPr="009C66EA" w:rsidRDefault="0069195F" w:rsidP="0069195F">
            <w:pPr>
              <w:spacing w:afterLines="20" w:after="48"/>
              <w:jc w:val="right"/>
              <w:rPr>
                <w:b/>
                <w:bCs/>
                <w:color w:val="000000"/>
                <w:sz w:val="20"/>
                <w:szCs w:val="20"/>
              </w:rPr>
            </w:pPr>
            <w:r w:rsidRPr="009C66EA">
              <w:rPr>
                <w:b/>
                <w:bCs/>
                <w:color w:val="000000"/>
                <w:sz w:val="20"/>
                <w:szCs w:val="20"/>
              </w:rPr>
              <w:t>295</w:t>
            </w:r>
            <w:r w:rsidR="007D2EC2" w:rsidRPr="009C66EA">
              <w:rPr>
                <w:b/>
                <w:bCs/>
                <w:color w:val="000000"/>
                <w:sz w:val="20"/>
                <w:szCs w:val="20"/>
              </w:rPr>
              <w:t> </w:t>
            </w:r>
            <w:r w:rsidRPr="009C66EA">
              <w:rPr>
                <w:b/>
                <w:bCs/>
                <w:color w:val="000000"/>
                <w:sz w:val="20"/>
                <w:szCs w:val="20"/>
              </w:rPr>
              <w:t>105</w:t>
            </w:r>
          </w:p>
        </w:tc>
        <w:tc>
          <w:tcPr>
            <w:tcW w:w="816" w:type="pct"/>
            <w:tcBorders>
              <w:top w:val="single" w:sz="4" w:space="0" w:color="auto"/>
              <w:left w:val="single" w:sz="4" w:space="0" w:color="595959"/>
              <w:bottom w:val="single" w:sz="4" w:space="0" w:color="auto"/>
              <w:right w:val="single" w:sz="4" w:space="0" w:color="auto"/>
            </w:tcBorders>
            <w:shd w:val="clear" w:color="000000" w:fill="FFD966"/>
            <w:noWrap/>
            <w:vAlign w:val="bottom"/>
          </w:tcPr>
          <w:p w14:paraId="1B8A3771" w14:textId="748BE939" w:rsidR="0069195F" w:rsidRPr="009C66EA" w:rsidRDefault="00431A2F" w:rsidP="0069195F">
            <w:pPr>
              <w:spacing w:afterLines="20" w:after="48"/>
              <w:jc w:val="right"/>
              <w:rPr>
                <w:b/>
                <w:bCs/>
                <w:color w:val="000000"/>
                <w:sz w:val="20"/>
                <w:szCs w:val="20"/>
              </w:rPr>
            </w:pPr>
            <w:r w:rsidRPr="009C66EA">
              <w:rPr>
                <w:b/>
                <w:bCs/>
                <w:color w:val="000000"/>
                <w:sz w:val="20"/>
                <w:szCs w:val="20"/>
              </w:rPr>
              <w:t>32</w:t>
            </w:r>
          </w:p>
        </w:tc>
        <w:tc>
          <w:tcPr>
            <w:tcW w:w="815" w:type="pct"/>
            <w:tcBorders>
              <w:top w:val="single" w:sz="4" w:space="0" w:color="auto"/>
              <w:left w:val="single" w:sz="4" w:space="0" w:color="595959"/>
              <w:bottom w:val="single" w:sz="4" w:space="0" w:color="auto"/>
              <w:right w:val="single" w:sz="4" w:space="0" w:color="auto"/>
            </w:tcBorders>
            <w:shd w:val="clear" w:color="000000" w:fill="FFD966"/>
            <w:vAlign w:val="bottom"/>
          </w:tcPr>
          <w:p w14:paraId="066D1D04" w14:textId="58FD9DB7" w:rsidR="0069195F" w:rsidRPr="009C66EA" w:rsidRDefault="00C36382" w:rsidP="0069195F">
            <w:pPr>
              <w:spacing w:afterLines="20" w:after="48"/>
              <w:jc w:val="right"/>
              <w:rPr>
                <w:b/>
                <w:bCs/>
                <w:color w:val="000000"/>
                <w:sz w:val="20"/>
                <w:szCs w:val="20"/>
              </w:rPr>
            </w:pPr>
            <w:r w:rsidRPr="009C66EA">
              <w:rPr>
                <w:color w:val="000000"/>
                <w:sz w:val="20"/>
                <w:szCs w:val="20"/>
              </w:rPr>
              <w:t>-</w:t>
            </w:r>
            <w:r w:rsidR="0069195F" w:rsidRPr="009C66EA">
              <w:rPr>
                <w:color w:val="000000"/>
                <w:sz w:val="20"/>
                <w:szCs w:val="20"/>
              </w:rPr>
              <w:t> </w:t>
            </w:r>
          </w:p>
        </w:tc>
      </w:tr>
      <w:tr w:rsidR="0069195F" w:rsidRPr="009C66EA" w14:paraId="573E3D48" w14:textId="56414A7E" w:rsidTr="00475297">
        <w:trPr>
          <w:trHeight w:val="151"/>
        </w:trPr>
        <w:tc>
          <w:tcPr>
            <w:tcW w:w="1902" w:type="pct"/>
            <w:tcBorders>
              <w:top w:val="nil"/>
              <w:left w:val="nil"/>
              <w:bottom w:val="nil"/>
              <w:right w:val="nil"/>
            </w:tcBorders>
            <w:shd w:val="clear" w:color="auto" w:fill="auto"/>
            <w:noWrap/>
            <w:vAlign w:val="bottom"/>
            <w:hideMark/>
          </w:tcPr>
          <w:p w14:paraId="0F1C69B1" w14:textId="77777777" w:rsidR="0069195F" w:rsidRPr="009C66EA" w:rsidRDefault="0069195F" w:rsidP="0069195F">
            <w:pPr>
              <w:spacing w:afterLines="20" w:after="48"/>
              <w:jc w:val="right"/>
              <w:rPr>
                <w:b/>
                <w:bCs/>
                <w:color w:val="000000"/>
                <w:sz w:val="10"/>
                <w:szCs w:val="10"/>
              </w:rPr>
            </w:pPr>
          </w:p>
        </w:tc>
        <w:tc>
          <w:tcPr>
            <w:tcW w:w="651" w:type="pct"/>
            <w:tcBorders>
              <w:top w:val="nil"/>
              <w:left w:val="nil"/>
              <w:bottom w:val="nil"/>
              <w:right w:val="nil"/>
            </w:tcBorders>
            <w:shd w:val="clear" w:color="auto" w:fill="auto"/>
            <w:noWrap/>
            <w:vAlign w:val="bottom"/>
          </w:tcPr>
          <w:p w14:paraId="500F5EB3" w14:textId="33C9105B" w:rsidR="0069195F" w:rsidRPr="009C66EA" w:rsidRDefault="0069195F" w:rsidP="0069195F">
            <w:pPr>
              <w:spacing w:afterLines="20" w:after="48"/>
              <w:jc w:val="right"/>
              <w:rPr>
                <w:color w:val="auto"/>
                <w:sz w:val="20"/>
                <w:szCs w:val="20"/>
              </w:rPr>
            </w:pPr>
          </w:p>
        </w:tc>
        <w:tc>
          <w:tcPr>
            <w:tcW w:w="816" w:type="pct"/>
            <w:tcBorders>
              <w:top w:val="nil"/>
              <w:left w:val="nil"/>
              <w:bottom w:val="nil"/>
              <w:right w:val="nil"/>
            </w:tcBorders>
            <w:shd w:val="clear" w:color="auto" w:fill="auto"/>
            <w:noWrap/>
            <w:vAlign w:val="bottom"/>
          </w:tcPr>
          <w:p w14:paraId="78B0EA17" w14:textId="7387976C" w:rsidR="0069195F" w:rsidRPr="009C66EA" w:rsidRDefault="0069195F" w:rsidP="0069195F">
            <w:pPr>
              <w:spacing w:afterLines="20" w:after="48"/>
              <w:jc w:val="right"/>
              <w:rPr>
                <w:color w:val="auto"/>
                <w:sz w:val="20"/>
                <w:szCs w:val="20"/>
              </w:rPr>
            </w:pPr>
          </w:p>
        </w:tc>
        <w:tc>
          <w:tcPr>
            <w:tcW w:w="816" w:type="pct"/>
            <w:tcBorders>
              <w:top w:val="nil"/>
              <w:left w:val="nil"/>
              <w:bottom w:val="nil"/>
              <w:right w:val="nil"/>
            </w:tcBorders>
            <w:shd w:val="clear" w:color="auto" w:fill="auto"/>
            <w:noWrap/>
            <w:vAlign w:val="bottom"/>
          </w:tcPr>
          <w:p w14:paraId="3611783B" w14:textId="38C4DE0E" w:rsidR="0069195F" w:rsidRPr="009C66EA" w:rsidRDefault="0069195F" w:rsidP="0069195F">
            <w:pPr>
              <w:spacing w:afterLines="20" w:after="48"/>
              <w:jc w:val="right"/>
              <w:rPr>
                <w:color w:val="auto"/>
                <w:sz w:val="20"/>
                <w:szCs w:val="20"/>
              </w:rPr>
            </w:pPr>
          </w:p>
        </w:tc>
        <w:tc>
          <w:tcPr>
            <w:tcW w:w="815" w:type="pct"/>
            <w:tcBorders>
              <w:top w:val="nil"/>
              <w:left w:val="nil"/>
              <w:bottom w:val="nil"/>
              <w:right w:val="nil"/>
            </w:tcBorders>
            <w:vAlign w:val="bottom"/>
          </w:tcPr>
          <w:p w14:paraId="21D39E7A" w14:textId="44D65245" w:rsidR="0069195F" w:rsidRPr="009C66EA" w:rsidRDefault="0069195F" w:rsidP="0069195F">
            <w:pPr>
              <w:spacing w:afterLines="20" w:after="48"/>
              <w:jc w:val="right"/>
              <w:rPr>
                <w:color w:val="auto"/>
                <w:sz w:val="20"/>
                <w:szCs w:val="20"/>
              </w:rPr>
            </w:pPr>
            <w:r w:rsidRPr="009C66EA">
              <w:rPr>
                <w:b/>
                <w:bCs/>
                <w:color w:val="000000"/>
                <w:sz w:val="20"/>
                <w:szCs w:val="20"/>
              </w:rPr>
              <w:t> </w:t>
            </w:r>
          </w:p>
        </w:tc>
      </w:tr>
      <w:tr w:rsidR="0069195F" w:rsidRPr="009C66EA" w14:paraId="337F61C8" w14:textId="33E9C6F2" w:rsidTr="0069195F">
        <w:trPr>
          <w:trHeight w:val="460"/>
        </w:trPr>
        <w:tc>
          <w:tcPr>
            <w:tcW w:w="1902" w:type="pct"/>
            <w:tcBorders>
              <w:top w:val="single" w:sz="4" w:space="0" w:color="auto"/>
              <w:left w:val="single" w:sz="4" w:space="0" w:color="595959"/>
              <w:bottom w:val="single" w:sz="4" w:space="0" w:color="auto"/>
              <w:right w:val="single" w:sz="4" w:space="0" w:color="auto"/>
            </w:tcBorders>
            <w:shd w:val="clear" w:color="000000" w:fill="FFD966"/>
            <w:noWrap/>
            <w:vAlign w:val="bottom"/>
            <w:hideMark/>
          </w:tcPr>
          <w:p w14:paraId="09C1E8CC" w14:textId="77777777" w:rsidR="0069195F" w:rsidRPr="009C66EA" w:rsidRDefault="0069195F" w:rsidP="0069195F">
            <w:pPr>
              <w:spacing w:afterLines="20" w:after="48"/>
              <w:rPr>
                <w:b/>
                <w:bCs/>
                <w:color w:val="000000"/>
                <w:sz w:val="18"/>
                <w:szCs w:val="18"/>
              </w:rPr>
            </w:pPr>
            <w:r w:rsidRPr="009C66EA">
              <w:rPr>
                <w:b/>
                <w:bCs/>
                <w:color w:val="000000"/>
                <w:sz w:val="18"/>
                <w:szCs w:val="18"/>
              </w:rPr>
              <w:t>TOTAL PROGRAMME AREA</w:t>
            </w:r>
          </w:p>
        </w:tc>
        <w:tc>
          <w:tcPr>
            <w:tcW w:w="651" w:type="pct"/>
            <w:tcBorders>
              <w:top w:val="single" w:sz="4" w:space="0" w:color="auto"/>
              <w:left w:val="single" w:sz="4" w:space="0" w:color="595959"/>
              <w:bottom w:val="single" w:sz="4" w:space="0" w:color="auto"/>
              <w:right w:val="single" w:sz="4" w:space="0" w:color="auto"/>
            </w:tcBorders>
            <w:shd w:val="clear" w:color="000000" w:fill="FFD966"/>
            <w:noWrap/>
            <w:vAlign w:val="bottom"/>
            <w:hideMark/>
          </w:tcPr>
          <w:p w14:paraId="6F0C9453" w14:textId="177C2195" w:rsidR="0069195F" w:rsidRPr="009C66EA" w:rsidRDefault="00CE04B9" w:rsidP="0069195F">
            <w:pPr>
              <w:spacing w:afterLines="20" w:after="48"/>
              <w:jc w:val="right"/>
              <w:rPr>
                <w:b/>
                <w:bCs/>
                <w:color w:val="000000"/>
                <w:sz w:val="20"/>
                <w:szCs w:val="20"/>
              </w:rPr>
            </w:pPr>
            <w:r w:rsidRPr="009C66EA">
              <w:rPr>
                <w:b/>
                <w:bCs/>
                <w:color w:val="000000"/>
                <w:sz w:val="20"/>
                <w:szCs w:val="20"/>
              </w:rPr>
              <w:t>30</w:t>
            </w:r>
            <w:r w:rsidR="007D2EC2" w:rsidRPr="009C66EA">
              <w:rPr>
                <w:b/>
                <w:bCs/>
                <w:color w:val="000000"/>
                <w:sz w:val="20"/>
                <w:szCs w:val="20"/>
              </w:rPr>
              <w:t> </w:t>
            </w:r>
            <w:r w:rsidRPr="009C66EA">
              <w:rPr>
                <w:b/>
                <w:bCs/>
                <w:color w:val="000000"/>
                <w:sz w:val="20"/>
                <w:szCs w:val="20"/>
              </w:rPr>
              <w:t>022</w:t>
            </w:r>
          </w:p>
        </w:tc>
        <w:tc>
          <w:tcPr>
            <w:tcW w:w="816" w:type="pct"/>
            <w:tcBorders>
              <w:top w:val="single" w:sz="4" w:space="0" w:color="auto"/>
              <w:left w:val="single" w:sz="4" w:space="0" w:color="595959"/>
              <w:bottom w:val="single" w:sz="4" w:space="0" w:color="auto"/>
              <w:right w:val="single" w:sz="4" w:space="0" w:color="auto"/>
            </w:tcBorders>
            <w:shd w:val="clear" w:color="000000" w:fill="FFD966"/>
            <w:noWrap/>
            <w:vAlign w:val="bottom"/>
            <w:hideMark/>
          </w:tcPr>
          <w:p w14:paraId="50A33986" w14:textId="40362693" w:rsidR="0069195F" w:rsidRPr="009C66EA" w:rsidRDefault="00CE04B9" w:rsidP="0069195F">
            <w:pPr>
              <w:spacing w:afterLines="20" w:after="48"/>
              <w:jc w:val="right"/>
              <w:rPr>
                <w:b/>
                <w:bCs/>
                <w:color w:val="000000"/>
                <w:sz w:val="20"/>
                <w:szCs w:val="20"/>
              </w:rPr>
            </w:pPr>
            <w:r w:rsidRPr="009C66EA">
              <w:rPr>
                <w:b/>
                <w:bCs/>
                <w:color w:val="000000"/>
                <w:sz w:val="20"/>
                <w:szCs w:val="20"/>
              </w:rPr>
              <w:t>1</w:t>
            </w:r>
            <w:r w:rsidR="007D2EC2" w:rsidRPr="009C66EA">
              <w:rPr>
                <w:b/>
                <w:bCs/>
                <w:color w:val="000000"/>
                <w:sz w:val="20"/>
                <w:szCs w:val="20"/>
              </w:rPr>
              <w:t> </w:t>
            </w:r>
            <w:r w:rsidRPr="009C66EA">
              <w:rPr>
                <w:b/>
                <w:bCs/>
                <w:color w:val="000000"/>
                <w:sz w:val="20"/>
                <w:szCs w:val="20"/>
              </w:rPr>
              <w:t>436</w:t>
            </w:r>
            <w:r w:rsidR="007D2EC2" w:rsidRPr="009C66EA">
              <w:rPr>
                <w:b/>
                <w:bCs/>
                <w:color w:val="000000"/>
                <w:sz w:val="20"/>
                <w:szCs w:val="20"/>
              </w:rPr>
              <w:t> </w:t>
            </w:r>
            <w:r w:rsidRPr="009C66EA">
              <w:rPr>
                <w:b/>
                <w:bCs/>
                <w:color w:val="000000"/>
                <w:sz w:val="20"/>
                <w:szCs w:val="20"/>
              </w:rPr>
              <w:t>422</w:t>
            </w:r>
          </w:p>
        </w:tc>
        <w:tc>
          <w:tcPr>
            <w:tcW w:w="816" w:type="pct"/>
            <w:tcBorders>
              <w:top w:val="single" w:sz="4" w:space="0" w:color="auto"/>
              <w:left w:val="single" w:sz="4" w:space="0" w:color="595959"/>
              <w:bottom w:val="single" w:sz="4" w:space="0" w:color="auto"/>
              <w:right w:val="single" w:sz="4" w:space="0" w:color="auto"/>
            </w:tcBorders>
            <w:shd w:val="clear" w:color="000000" w:fill="FFD966"/>
            <w:noWrap/>
            <w:vAlign w:val="bottom"/>
            <w:hideMark/>
          </w:tcPr>
          <w:p w14:paraId="20E2AFCF" w14:textId="49B72228" w:rsidR="0069195F" w:rsidRPr="009C66EA" w:rsidRDefault="00CE04B9" w:rsidP="0069195F">
            <w:pPr>
              <w:spacing w:afterLines="20" w:after="48"/>
              <w:jc w:val="right"/>
              <w:rPr>
                <w:b/>
                <w:bCs/>
                <w:color w:val="000000"/>
                <w:sz w:val="20"/>
                <w:szCs w:val="20"/>
              </w:rPr>
            </w:pPr>
            <w:r w:rsidRPr="009C66EA">
              <w:rPr>
                <w:b/>
                <w:bCs/>
                <w:color w:val="000000"/>
                <w:sz w:val="20"/>
                <w:szCs w:val="20"/>
              </w:rPr>
              <w:t>48</w:t>
            </w:r>
          </w:p>
        </w:tc>
        <w:tc>
          <w:tcPr>
            <w:tcW w:w="815" w:type="pct"/>
            <w:tcBorders>
              <w:top w:val="single" w:sz="4" w:space="0" w:color="auto"/>
              <w:left w:val="single" w:sz="4" w:space="0" w:color="595959"/>
              <w:bottom w:val="single" w:sz="4" w:space="0" w:color="auto"/>
              <w:right w:val="single" w:sz="4" w:space="0" w:color="auto"/>
            </w:tcBorders>
            <w:shd w:val="clear" w:color="000000" w:fill="FFD966"/>
            <w:vAlign w:val="bottom"/>
          </w:tcPr>
          <w:p w14:paraId="2A81FBB8" w14:textId="14984A4D" w:rsidR="0069195F" w:rsidRPr="009C66EA" w:rsidRDefault="00C36382" w:rsidP="0069195F">
            <w:pPr>
              <w:spacing w:afterLines="20" w:after="48"/>
              <w:jc w:val="right"/>
              <w:rPr>
                <w:b/>
                <w:bCs/>
                <w:color w:val="000000"/>
                <w:sz w:val="20"/>
                <w:szCs w:val="20"/>
              </w:rPr>
            </w:pPr>
            <w:r w:rsidRPr="009C66EA">
              <w:rPr>
                <w:b/>
                <w:bCs/>
                <w:color w:val="000000"/>
                <w:sz w:val="20"/>
                <w:szCs w:val="20"/>
              </w:rPr>
              <w:t>-</w:t>
            </w:r>
          </w:p>
        </w:tc>
      </w:tr>
    </w:tbl>
    <w:p w14:paraId="6AA678B0" w14:textId="2955DCC3" w:rsidR="00AC1A9F" w:rsidRPr="009C66EA" w:rsidRDefault="00327F8D" w:rsidP="007656D7">
      <w:pPr>
        <w:rPr>
          <w:sz w:val="18"/>
          <w:szCs w:val="18"/>
        </w:rPr>
      </w:pPr>
      <w:r w:rsidRPr="009C66EA">
        <w:rPr>
          <w:sz w:val="18"/>
          <w:szCs w:val="18"/>
        </w:rPr>
        <w:t>Sources:</w:t>
      </w:r>
      <w:r w:rsidR="008155FA" w:rsidRPr="009C66EA">
        <w:rPr>
          <w:sz w:val="18"/>
          <w:szCs w:val="18"/>
        </w:rPr>
        <w:t xml:space="preserve"> </w:t>
      </w:r>
      <w:r w:rsidR="0057482E" w:rsidRPr="009C66EA">
        <w:rPr>
          <w:sz w:val="18"/>
          <w:szCs w:val="18"/>
        </w:rPr>
        <w:t>Institut</w:t>
      </w:r>
      <w:r w:rsidR="00105BFA" w:rsidRPr="009C66EA">
        <w:rPr>
          <w:sz w:val="18"/>
          <w:szCs w:val="18"/>
        </w:rPr>
        <w:t>e</w:t>
      </w:r>
      <w:r w:rsidR="0057482E" w:rsidRPr="009C66EA">
        <w:rPr>
          <w:sz w:val="18"/>
          <w:szCs w:val="18"/>
        </w:rPr>
        <w:t xml:space="preserve"> for </w:t>
      </w:r>
      <w:r w:rsidR="00105BFA" w:rsidRPr="009C66EA">
        <w:rPr>
          <w:sz w:val="18"/>
          <w:szCs w:val="18"/>
        </w:rPr>
        <w:t>S</w:t>
      </w:r>
      <w:r w:rsidR="0057482E" w:rsidRPr="009C66EA">
        <w:rPr>
          <w:sz w:val="18"/>
          <w:szCs w:val="18"/>
        </w:rPr>
        <w:t>tatistics of the</w:t>
      </w:r>
      <w:r w:rsidR="005B72EC" w:rsidRPr="009C66EA">
        <w:rPr>
          <w:sz w:val="18"/>
          <w:szCs w:val="18"/>
        </w:rPr>
        <w:t xml:space="preserve"> Federation of Bosnia and Herzegovina</w:t>
      </w:r>
      <w:r w:rsidR="00E36D41" w:rsidRPr="009C66EA">
        <w:rPr>
          <w:sz w:val="18"/>
          <w:szCs w:val="18"/>
        </w:rPr>
        <w:t xml:space="preserve"> (</w:t>
      </w:r>
      <w:proofErr w:type="spellStart"/>
      <w:r w:rsidR="00E36D41" w:rsidRPr="009C66EA">
        <w:rPr>
          <w:sz w:val="18"/>
          <w:szCs w:val="18"/>
        </w:rPr>
        <w:t>Kantoni</w:t>
      </w:r>
      <w:proofErr w:type="spellEnd"/>
      <w:r w:rsidR="00E36D41" w:rsidRPr="009C66EA">
        <w:rPr>
          <w:sz w:val="18"/>
          <w:szCs w:val="18"/>
        </w:rPr>
        <w:t xml:space="preserve"> u </w:t>
      </w:r>
      <w:proofErr w:type="spellStart"/>
      <w:r w:rsidR="00E36D41" w:rsidRPr="009C66EA">
        <w:rPr>
          <w:sz w:val="18"/>
          <w:szCs w:val="18"/>
        </w:rPr>
        <w:t>brojkama</w:t>
      </w:r>
      <w:proofErr w:type="spellEnd"/>
      <w:r w:rsidR="00E36D41" w:rsidRPr="009C66EA">
        <w:rPr>
          <w:sz w:val="18"/>
          <w:szCs w:val="18"/>
        </w:rPr>
        <w:t xml:space="preserve">), </w:t>
      </w:r>
      <w:r w:rsidR="00474C99" w:rsidRPr="009C66EA">
        <w:rPr>
          <w:sz w:val="18"/>
          <w:szCs w:val="18"/>
        </w:rPr>
        <w:t>Ins</w:t>
      </w:r>
      <w:r w:rsidR="0084223C" w:rsidRPr="009C66EA">
        <w:rPr>
          <w:sz w:val="18"/>
          <w:szCs w:val="18"/>
        </w:rPr>
        <w:t>titute of Statistics</w:t>
      </w:r>
      <w:r w:rsidR="005B72EC" w:rsidRPr="009C66EA">
        <w:rPr>
          <w:sz w:val="18"/>
          <w:szCs w:val="18"/>
        </w:rPr>
        <w:t xml:space="preserve"> of the </w:t>
      </w:r>
      <w:proofErr w:type="spellStart"/>
      <w:r w:rsidR="005B72EC" w:rsidRPr="009C66EA">
        <w:rPr>
          <w:sz w:val="18"/>
          <w:szCs w:val="18"/>
        </w:rPr>
        <w:t>Republika</w:t>
      </w:r>
      <w:proofErr w:type="spellEnd"/>
      <w:r w:rsidR="005B72EC" w:rsidRPr="009C66EA">
        <w:rPr>
          <w:sz w:val="18"/>
          <w:szCs w:val="18"/>
        </w:rPr>
        <w:t xml:space="preserve"> Srpska</w:t>
      </w:r>
      <w:r w:rsidR="00E42A9A" w:rsidRPr="009C66EA">
        <w:rPr>
          <w:sz w:val="18"/>
          <w:szCs w:val="18"/>
        </w:rPr>
        <w:t xml:space="preserve">, </w:t>
      </w:r>
      <w:proofErr w:type="spellStart"/>
      <w:r w:rsidR="00E36D41" w:rsidRPr="009C66EA">
        <w:rPr>
          <w:sz w:val="18"/>
          <w:szCs w:val="18"/>
        </w:rPr>
        <w:t>Monstat</w:t>
      </w:r>
      <w:proofErr w:type="spellEnd"/>
      <w:r w:rsidR="00E36D41" w:rsidRPr="009C66EA">
        <w:rPr>
          <w:sz w:val="18"/>
          <w:szCs w:val="18"/>
        </w:rPr>
        <w:t xml:space="preserve"> (</w:t>
      </w:r>
      <w:proofErr w:type="spellStart"/>
      <w:r w:rsidR="00E36D41" w:rsidRPr="009C66EA">
        <w:rPr>
          <w:sz w:val="18"/>
          <w:szCs w:val="18"/>
        </w:rPr>
        <w:t>Statistički</w:t>
      </w:r>
      <w:proofErr w:type="spellEnd"/>
      <w:r w:rsidR="00E36D41" w:rsidRPr="009C66EA">
        <w:rPr>
          <w:sz w:val="18"/>
          <w:szCs w:val="18"/>
        </w:rPr>
        <w:t xml:space="preserve"> </w:t>
      </w:r>
      <w:proofErr w:type="spellStart"/>
      <w:r w:rsidR="00E36D41" w:rsidRPr="009C66EA">
        <w:rPr>
          <w:sz w:val="18"/>
          <w:szCs w:val="18"/>
        </w:rPr>
        <w:t>godišnjak</w:t>
      </w:r>
      <w:proofErr w:type="spellEnd"/>
      <w:r w:rsidR="00E36D41" w:rsidRPr="009C66EA">
        <w:rPr>
          <w:sz w:val="18"/>
          <w:szCs w:val="18"/>
        </w:rPr>
        <w:t xml:space="preserve"> 2019</w:t>
      </w:r>
      <w:r w:rsidR="00CE751D" w:rsidRPr="009C66EA">
        <w:rPr>
          <w:sz w:val="18"/>
          <w:szCs w:val="18"/>
        </w:rPr>
        <w:t>)</w:t>
      </w:r>
      <w:r w:rsidR="00E36D41" w:rsidRPr="009C66EA">
        <w:rPr>
          <w:sz w:val="18"/>
          <w:szCs w:val="18"/>
        </w:rPr>
        <w:t>.</w:t>
      </w:r>
    </w:p>
    <w:p w14:paraId="6E510B60" w14:textId="77777777" w:rsidR="00EC2F5C" w:rsidRDefault="00EC2F5C" w:rsidP="007656D7">
      <w:pPr>
        <w:rPr>
          <w:b/>
          <w:bCs/>
        </w:rPr>
      </w:pPr>
    </w:p>
    <w:p w14:paraId="4D3D7ECC" w14:textId="0B7A4FB8" w:rsidR="002E305E" w:rsidRPr="00EC2F5C" w:rsidRDefault="00EC2F5C" w:rsidP="007656D7">
      <w:pPr>
        <w:rPr>
          <w:b/>
          <w:bCs/>
        </w:rPr>
      </w:pPr>
      <w:r w:rsidRPr="00EC2F5C">
        <w:rPr>
          <w:b/>
          <w:bCs/>
        </w:rPr>
        <w:t>Geographical features</w:t>
      </w:r>
    </w:p>
    <w:p w14:paraId="54C2F216" w14:textId="3D8A1C18" w:rsidR="00811C3C" w:rsidRPr="009C66EA" w:rsidRDefault="00E0378B" w:rsidP="00327F8D">
      <w:r w:rsidRPr="009C66EA">
        <w:t xml:space="preserve">The area is </w:t>
      </w:r>
      <w:r w:rsidR="000C1F39" w:rsidRPr="009C66EA">
        <w:t>predominantly mountainous</w:t>
      </w:r>
      <w:r w:rsidR="00F76F31" w:rsidRPr="009C66EA">
        <w:t xml:space="preserve">, with </w:t>
      </w:r>
      <w:r w:rsidR="009A56F5" w:rsidRPr="009C66EA">
        <w:t>many</w:t>
      </w:r>
      <w:r w:rsidR="000D7790" w:rsidRPr="009C66EA">
        <w:t xml:space="preserve"> </w:t>
      </w:r>
      <w:r w:rsidR="00070BA1" w:rsidRPr="009C66EA">
        <w:t xml:space="preserve">mountain </w:t>
      </w:r>
      <w:r w:rsidR="000D7790" w:rsidRPr="009C66EA">
        <w:t>peaks</w:t>
      </w:r>
      <w:r w:rsidR="00BE1F6A" w:rsidRPr="009C66EA">
        <w:t xml:space="preserve"> above</w:t>
      </w:r>
      <w:r w:rsidR="000D7790" w:rsidRPr="009C66EA">
        <w:t xml:space="preserve"> 2</w:t>
      </w:r>
      <w:r w:rsidR="007D2EC2" w:rsidRPr="009C66EA">
        <w:t> </w:t>
      </w:r>
      <w:r w:rsidR="000D7790" w:rsidRPr="009C66EA">
        <w:t>000 m</w:t>
      </w:r>
      <w:r w:rsidR="004E5284" w:rsidRPr="009C66EA">
        <w:t xml:space="preserve"> accompanied by glacial lakes and canyons. </w:t>
      </w:r>
      <w:r w:rsidR="00F20E23" w:rsidRPr="009C66EA">
        <w:t xml:space="preserve">The main rivers </w:t>
      </w:r>
      <w:r w:rsidR="003A7295" w:rsidRPr="009C66EA">
        <w:t xml:space="preserve">in the </w:t>
      </w:r>
      <w:r w:rsidR="00F20E23" w:rsidRPr="009C66EA">
        <w:t>are</w:t>
      </w:r>
      <w:r w:rsidR="003A7295" w:rsidRPr="009C66EA">
        <w:t>a are</w:t>
      </w:r>
      <w:r w:rsidR="00704B8D" w:rsidRPr="009C66EA">
        <w:t xml:space="preserve"> </w:t>
      </w:r>
      <w:r w:rsidR="00011C96" w:rsidRPr="009C66EA">
        <w:t xml:space="preserve">Neretva, </w:t>
      </w:r>
      <w:r w:rsidR="006B1965" w:rsidRPr="009C66EA">
        <w:t xml:space="preserve">Bosna, Drina, </w:t>
      </w:r>
      <w:proofErr w:type="spellStart"/>
      <w:r w:rsidR="00767AE0" w:rsidRPr="009C66EA">
        <w:t>Sutjeska</w:t>
      </w:r>
      <w:proofErr w:type="spellEnd"/>
      <w:r w:rsidR="00767AE0" w:rsidRPr="009C66EA">
        <w:t>,</w:t>
      </w:r>
      <w:r w:rsidR="00556EF1" w:rsidRPr="009C66EA">
        <w:t xml:space="preserve"> </w:t>
      </w:r>
      <w:r w:rsidR="00812AE5" w:rsidRPr="009C66EA">
        <w:t>Tara,</w:t>
      </w:r>
      <w:r w:rsidR="000F058C" w:rsidRPr="009C66EA">
        <w:t xml:space="preserve"> </w:t>
      </w:r>
      <w:proofErr w:type="spellStart"/>
      <w:r w:rsidR="000F058C" w:rsidRPr="009C66EA">
        <w:t>Piva</w:t>
      </w:r>
      <w:proofErr w:type="spellEnd"/>
      <w:r w:rsidR="000F058C" w:rsidRPr="009C66EA">
        <w:t>,</w:t>
      </w:r>
      <w:r w:rsidR="00767AE0" w:rsidRPr="009C66EA">
        <w:t xml:space="preserve"> Lim</w:t>
      </w:r>
      <w:r w:rsidR="007D2EC2" w:rsidRPr="009C66EA">
        <w:t xml:space="preserve"> and</w:t>
      </w:r>
      <w:r w:rsidR="000F058C" w:rsidRPr="009C66EA">
        <w:t xml:space="preserve"> </w:t>
      </w:r>
      <w:proofErr w:type="spellStart"/>
      <w:r w:rsidR="00767AE0" w:rsidRPr="009C66EA">
        <w:t>Ć</w:t>
      </w:r>
      <w:r w:rsidR="0037760A" w:rsidRPr="009C66EA">
        <w:t>e</w:t>
      </w:r>
      <w:r w:rsidR="00767AE0" w:rsidRPr="009C66EA">
        <w:t>h</w:t>
      </w:r>
      <w:r w:rsidR="0037760A" w:rsidRPr="009C66EA">
        <w:t>otina</w:t>
      </w:r>
      <w:proofErr w:type="spellEnd"/>
      <w:r w:rsidR="0037760A" w:rsidRPr="009C66EA">
        <w:t xml:space="preserve">, </w:t>
      </w:r>
      <w:r w:rsidR="009D27C3" w:rsidRPr="009C66EA">
        <w:t>flowing either in</w:t>
      </w:r>
      <w:r w:rsidR="00BD3CA5" w:rsidRPr="009C66EA">
        <w:t>to</w:t>
      </w:r>
      <w:r w:rsidR="009D27C3" w:rsidRPr="009C66EA">
        <w:t xml:space="preserve"> the Adriatic or </w:t>
      </w:r>
      <w:r w:rsidR="006F711A">
        <w:t xml:space="preserve">the </w:t>
      </w:r>
      <w:r w:rsidR="009D27C3" w:rsidRPr="009C66EA">
        <w:t>Black Sea.</w:t>
      </w:r>
      <w:r w:rsidR="004B1390" w:rsidRPr="009C66EA">
        <w:t xml:space="preserve"> </w:t>
      </w:r>
      <w:r w:rsidR="00B22BFE" w:rsidRPr="009C66EA">
        <w:t xml:space="preserve">There are around forty natural and seven artificial lakes in the area. </w:t>
      </w:r>
      <w:r w:rsidR="00811C3C" w:rsidRPr="009C66EA">
        <w:t>Beside</w:t>
      </w:r>
      <w:r w:rsidR="007D2EC2" w:rsidRPr="009C66EA">
        <w:t>s</w:t>
      </w:r>
      <w:r w:rsidR="00811C3C" w:rsidRPr="009C66EA">
        <w:t xml:space="preserve"> water</w:t>
      </w:r>
      <w:r w:rsidR="007D2EC2" w:rsidRPr="009C66EA">
        <w:t>,</w:t>
      </w:r>
      <w:r w:rsidR="00811C3C" w:rsidRPr="009C66EA">
        <w:t xml:space="preserve"> the area is also rich in forests.</w:t>
      </w:r>
    </w:p>
    <w:p w14:paraId="3A4DDE0C" w14:textId="68DA2D17" w:rsidR="00327F8D" w:rsidRPr="009C66EA" w:rsidRDefault="00CC2586" w:rsidP="00327F8D">
      <w:r w:rsidRPr="009C66EA">
        <w:t>The coastal areas</w:t>
      </w:r>
      <w:r w:rsidR="00DB29C8" w:rsidRPr="009C66EA">
        <w:t xml:space="preserve"> include</w:t>
      </w:r>
      <w:r w:rsidR="003535E9" w:rsidRPr="009C66EA">
        <w:t xml:space="preserve"> </w:t>
      </w:r>
      <w:r w:rsidR="005200A4" w:rsidRPr="009C66EA">
        <w:t>20 km of coast</w:t>
      </w:r>
      <w:r w:rsidR="00B35031" w:rsidRPr="009C66EA">
        <w:t xml:space="preserve"> (</w:t>
      </w:r>
      <w:proofErr w:type="spellStart"/>
      <w:r w:rsidR="00B35031" w:rsidRPr="009C66EA">
        <w:t>Neum</w:t>
      </w:r>
      <w:proofErr w:type="spellEnd"/>
      <w:r w:rsidR="00B35031" w:rsidRPr="009C66EA">
        <w:t>)</w:t>
      </w:r>
      <w:r w:rsidR="005200A4" w:rsidRPr="009C66EA">
        <w:t xml:space="preserve">, </w:t>
      </w:r>
      <w:r w:rsidR="00EC0DFA" w:rsidRPr="009C66EA">
        <w:t xml:space="preserve">which is </w:t>
      </w:r>
      <w:r w:rsidR="005200A4" w:rsidRPr="009C66EA">
        <w:t>the only access of Bosnia</w:t>
      </w:r>
      <w:r w:rsidR="007D2EC2" w:rsidRPr="009C66EA">
        <w:t>-</w:t>
      </w:r>
      <w:r w:rsidR="005200A4" w:rsidRPr="009C66EA">
        <w:t>Herzegovina to the Adriatic Sea</w:t>
      </w:r>
      <w:r w:rsidR="00596CA6" w:rsidRPr="009C66EA">
        <w:t xml:space="preserve">, </w:t>
      </w:r>
      <w:r w:rsidR="007B053A" w:rsidRPr="009C66EA">
        <w:t>and</w:t>
      </w:r>
      <w:r w:rsidR="00596CA6" w:rsidRPr="009C66EA">
        <w:t xml:space="preserve"> 164 km </w:t>
      </w:r>
      <w:r w:rsidR="00EC0DFA" w:rsidRPr="009C66EA">
        <w:t xml:space="preserve">of coast </w:t>
      </w:r>
      <w:r w:rsidR="007B053A" w:rsidRPr="009C66EA">
        <w:t>in Montenegro</w:t>
      </w:r>
      <w:r w:rsidR="00B35031" w:rsidRPr="009C66EA">
        <w:t xml:space="preserve"> (</w:t>
      </w:r>
      <w:proofErr w:type="spellStart"/>
      <w:r w:rsidR="00FE40CA" w:rsidRPr="009C66EA">
        <w:t>Herceg</w:t>
      </w:r>
      <w:proofErr w:type="spellEnd"/>
      <w:r w:rsidR="00FE40CA" w:rsidRPr="009C66EA">
        <w:t xml:space="preserve"> Novi, </w:t>
      </w:r>
      <w:r w:rsidR="00B35031" w:rsidRPr="009C66EA">
        <w:t>Kotor</w:t>
      </w:r>
      <w:r w:rsidR="007D2EC2" w:rsidRPr="009C66EA">
        <w:t xml:space="preserve"> and</w:t>
      </w:r>
      <w:r w:rsidR="00B35031" w:rsidRPr="009C66EA">
        <w:t xml:space="preserve"> </w:t>
      </w:r>
      <w:proofErr w:type="spellStart"/>
      <w:r w:rsidR="00B35031" w:rsidRPr="009C66EA">
        <w:t>Tivat</w:t>
      </w:r>
      <w:proofErr w:type="spellEnd"/>
      <w:r w:rsidR="00B35031" w:rsidRPr="009C66EA">
        <w:t>).</w:t>
      </w:r>
    </w:p>
    <w:p w14:paraId="7604D298" w14:textId="1AD8E3C1" w:rsidR="007B053A" w:rsidRPr="009C66EA" w:rsidRDefault="00871D23" w:rsidP="00327F8D">
      <w:r w:rsidRPr="009C66EA">
        <w:t>The area has different climates; in general</w:t>
      </w:r>
      <w:r w:rsidR="003C1230" w:rsidRPr="009C66EA">
        <w:t>,</w:t>
      </w:r>
      <w:r w:rsidR="00C507F0" w:rsidRPr="009C66EA">
        <w:t xml:space="preserve"> the northern part is characterised by continental climate, with cold winters</w:t>
      </w:r>
      <w:r w:rsidR="00B83371" w:rsidRPr="009C66EA">
        <w:t xml:space="preserve"> and hot, relatively humid summers with well distributed rainfall patterns and heavy inland snowfall, while the southern part </w:t>
      </w:r>
      <w:r w:rsidR="00AE6DFF" w:rsidRPr="009C66EA">
        <w:t xml:space="preserve">enjoys </w:t>
      </w:r>
      <w:r w:rsidR="00AE6DFF" w:rsidRPr="00BD077D">
        <w:t xml:space="preserve">a </w:t>
      </w:r>
      <w:r w:rsidR="007D2EC2" w:rsidRPr="00BD077D">
        <w:t>Mediterranean</w:t>
      </w:r>
      <w:r w:rsidR="00AE6DFF" w:rsidRPr="00BD077D">
        <w:t xml:space="preserve"> climate</w:t>
      </w:r>
      <w:r w:rsidR="00AE6DFF" w:rsidRPr="009C66EA">
        <w:t xml:space="preserve"> with hot</w:t>
      </w:r>
      <w:r w:rsidR="006E1AFB" w:rsidRPr="009C66EA">
        <w:t>, dry summers and autumns and mild winters.</w:t>
      </w:r>
    </w:p>
    <w:p w14:paraId="66788779" w14:textId="50ADF807" w:rsidR="003A1587" w:rsidRPr="009C66EA" w:rsidRDefault="00697281" w:rsidP="00F1233A">
      <w:r w:rsidRPr="009C66EA">
        <w:t xml:space="preserve">In general, the programme area is </w:t>
      </w:r>
      <w:r w:rsidRPr="009C66EA">
        <w:rPr>
          <w:b/>
          <w:bCs/>
        </w:rPr>
        <w:t>predominantly rural</w:t>
      </w:r>
      <w:r w:rsidRPr="009C66EA">
        <w:t xml:space="preserve"> with dispersed small towns and rural settlements. </w:t>
      </w:r>
      <w:r w:rsidR="00A431D3" w:rsidRPr="009C66EA">
        <w:t>The</w:t>
      </w:r>
      <w:r w:rsidR="00513CAC" w:rsidRPr="009C66EA">
        <w:t xml:space="preserve"> population density</w:t>
      </w:r>
      <w:r w:rsidR="00A431D3" w:rsidRPr="009C66EA">
        <w:t xml:space="preserve"> </w:t>
      </w:r>
      <w:r w:rsidR="005F2F5A" w:rsidRPr="009C66EA">
        <w:t xml:space="preserve">of the programme area </w:t>
      </w:r>
      <w:r w:rsidR="001E6827" w:rsidRPr="009C66EA">
        <w:t>on both sides is below their</w:t>
      </w:r>
      <w:r w:rsidR="00A431D3" w:rsidRPr="009C66EA">
        <w:t xml:space="preserve"> country averages</w:t>
      </w:r>
      <w:r w:rsidR="001935FF" w:rsidRPr="009C66EA">
        <w:t>.</w:t>
      </w:r>
      <w:r w:rsidR="00F775DF" w:rsidRPr="009C66EA">
        <w:t xml:space="preserve"> </w:t>
      </w:r>
      <w:r w:rsidR="00B22F25" w:rsidRPr="009C66EA">
        <w:t>The</w:t>
      </w:r>
      <w:r w:rsidR="00F775DF" w:rsidRPr="009C66EA">
        <w:t xml:space="preserve"> </w:t>
      </w:r>
      <w:r w:rsidR="00FF1632" w:rsidRPr="009C66EA">
        <w:t>territory in the</w:t>
      </w:r>
      <w:r w:rsidR="000B3838" w:rsidRPr="009C66EA">
        <w:t xml:space="preserve"> northern part of </w:t>
      </w:r>
      <w:r w:rsidR="00EC792D" w:rsidRPr="009C66EA">
        <w:t xml:space="preserve">Montenegro </w:t>
      </w:r>
      <w:r w:rsidR="00FF1632" w:rsidRPr="009C66EA">
        <w:t xml:space="preserve">is </w:t>
      </w:r>
      <w:r w:rsidR="008913F8" w:rsidRPr="009C66EA">
        <w:t>very</w:t>
      </w:r>
      <w:r w:rsidR="009858D1" w:rsidRPr="009C66EA">
        <w:t xml:space="preserve"> sparsely populated, with</w:t>
      </w:r>
      <w:r w:rsidR="00EC792D" w:rsidRPr="009C66EA">
        <w:t xml:space="preserve"> less than 10 inhabitants/km</w:t>
      </w:r>
      <w:r w:rsidR="004E54DD" w:rsidRPr="009C66EA">
        <w:rPr>
          <w:vertAlign w:val="superscript"/>
        </w:rPr>
        <w:t>2</w:t>
      </w:r>
      <w:r w:rsidR="00EC792D" w:rsidRPr="009C66EA">
        <w:t xml:space="preserve">, </w:t>
      </w:r>
      <w:r w:rsidR="009858D1" w:rsidRPr="009C66EA">
        <w:t xml:space="preserve">in contrast to </w:t>
      </w:r>
      <w:r w:rsidR="007D2EC2" w:rsidRPr="009C66EA">
        <w:t xml:space="preserve">the </w:t>
      </w:r>
      <w:r w:rsidR="009858D1" w:rsidRPr="009C66EA">
        <w:t xml:space="preserve">much </w:t>
      </w:r>
      <w:r w:rsidR="00477E1E" w:rsidRPr="009C66EA">
        <w:t>dense</w:t>
      </w:r>
      <w:r w:rsidR="00D45954" w:rsidRPr="009C66EA">
        <w:t>r</w:t>
      </w:r>
      <w:r w:rsidR="00E92496" w:rsidRPr="009C66EA">
        <w:t xml:space="preserve"> </w:t>
      </w:r>
      <w:r w:rsidR="00EC792D" w:rsidRPr="009C66EA">
        <w:t>coast</w:t>
      </w:r>
      <w:r w:rsidR="00D353E7" w:rsidRPr="009C66EA">
        <w:t xml:space="preserve">al part. </w:t>
      </w:r>
      <w:r w:rsidR="00F74CFD" w:rsidRPr="009C66EA">
        <w:t xml:space="preserve">Dispersion of </w:t>
      </w:r>
      <w:r w:rsidR="001061D9" w:rsidRPr="009C66EA">
        <w:t>small and middle</w:t>
      </w:r>
      <w:r w:rsidR="00F96E86" w:rsidRPr="009C66EA">
        <w:t>-</w:t>
      </w:r>
      <w:r w:rsidR="001061D9" w:rsidRPr="009C66EA">
        <w:t xml:space="preserve">sized </w:t>
      </w:r>
      <w:r w:rsidR="00F74CFD" w:rsidRPr="009C66EA">
        <w:t>settlements is also characteristic for most of the territory in Bosnia</w:t>
      </w:r>
      <w:r w:rsidR="007D2EC2" w:rsidRPr="009C66EA">
        <w:t>-</w:t>
      </w:r>
      <w:r w:rsidR="00F74CFD" w:rsidRPr="009C66EA">
        <w:t>Herzegovina</w:t>
      </w:r>
      <w:r w:rsidR="004D00A6" w:rsidRPr="009C66EA">
        <w:t xml:space="preserve">. </w:t>
      </w:r>
    </w:p>
    <w:p w14:paraId="39C83CBA" w14:textId="1227A204" w:rsidR="00F1233A" w:rsidRDefault="001061D9" w:rsidP="00F1233A">
      <w:r w:rsidRPr="009C66EA">
        <w:t>The programme area however include</w:t>
      </w:r>
      <w:r w:rsidR="00F775DF" w:rsidRPr="009C66EA">
        <w:t>s</w:t>
      </w:r>
      <w:r w:rsidRPr="009C66EA">
        <w:t xml:space="preserve"> the country</w:t>
      </w:r>
      <w:r w:rsidR="00A901C0" w:rsidRPr="009C66EA">
        <w:t xml:space="preserve"> </w:t>
      </w:r>
      <w:r w:rsidR="00F1233A" w:rsidRPr="009C66EA">
        <w:t>capital Sarajevo</w:t>
      </w:r>
      <w:r w:rsidRPr="009C66EA">
        <w:t xml:space="preserve">, </w:t>
      </w:r>
      <w:r w:rsidR="00477E1E" w:rsidRPr="009C66EA">
        <w:t>a large</w:t>
      </w:r>
      <w:r w:rsidR="006B7516" w:rsidRPr="009C66EA">
        <w:t xml:space="preserve"> </w:t>
      </w:r>
      <w:r w:rsidR="00F1233A" w:rsidRPr="009C66EA">
        <w:rPr>
          <w:b/>
          <w:bCs/>
        </w:rPr>
        <w:t>urban agglomeration</w:t>
      </w:r>
      <w:r w:rsidR="003A5A57" w:rsidRPr="009C66EA">
        <w:t xml:space="preserve"> </w:t>
      </w:r>
      <w:r w:rsidR="00F1233A" w:rsidRPr="009C66EA">
        <w:t>with approximately 275</w:t>
      </w:r>
      <w:r w:rsidR="007D2EC2" w:rsidRPr="009C66EA">
        <w:t> </w:t>
      </w:r>
      <w:r w:rsidR="00F1233A" w:rsidRPr="009C66EA">
        <w:t>000 population within its administrative units and about 555</w:t>
      </w:r>
      <w:r w:rsidR="007D2EC2" w:rsidRPr="009C66EA">
        <w:t> </w:t>
      </w:r>
      <w:r w:rsidR="00F1233A" w:rsidRPr="009C66EA">
        <w:t xml:space="preserve">000 with its nearby municipalities. </w:t>
      </w:r>
      <w:r w:rsidR="003A5A57" w:rsidRPr="009C66EA">
        <w:t>Other</w:t>
      </w:r>
      <w:r w:rsidR="00594DF9" w:rsidRPr="009C66EA">
        <w:t xml:space="preserve"> </w:t>
      </w:r>
      <w:r w:rsidR="00D45954" w:rsidRPr="009C66EA">
        <w:t>important</w:t>
      </w:r>
      <w:r w:rsidR="00594DF9" w:rsidRPr="009C66EA">
        <w:t xml:space="preserve"> </w:t>
      </w:r>
      <w:r w:rsidR="00984F18" w:rsidRPr="009C66EA">
        <w:t>urban centres</w:t>
      </w:r>
      <w:r w:rsidR="00594DF9" w:rsidRPr="009C66EA">
        <w:t xml:space="preserve"> </w:t>
      </w:r>
      <w:r w:rsidR="00A80E70" w:rsidRPr="009C66EA">
        <w:t xml:space="preserve">in the programme area </w:t>
      </w:r>
      <w:r w:rsidR="00594DF9" w:rsidRPr="009C66EA">
        <w:t xml:space="preserve">are </w:t>
      </w:r>
      <w:r w:rsidR="00F1233A" w:rsidRPr="009C66EA">
        <w:t>Mostar with 105</w:t>
      </w:r>
      <w:r w:rsidR="003D09EC" w:rsidRPr="009C66EA">
        <w:t> </w:t>
      </w:r>
      <w:r w:rsidR="00F1233A" w:rsidRPr="009C66EA">
        <w:t xml:space="preserve">000 and </w:t>
      </w:r>
      <w:proofErr w:type="spellStart"/>
      <w:r w:rsidR="00F1233A" w:rsidRPr="009C66EA">
        <w:t>Nikšić</w:t>
      </w:r>
      <w:proofErr w:type="spellEnd"/>
      <w:r w:rsidR="00F1233A" w:rsidRPr="009C66EA">
        <w:t>, the second largest city in Montenegro, with 69</w:t>
      </w:r>
      <w:r w:rsidR="003D09EC" w:rsidRPr="009C66EA">
        <w:t> </w:t>
      </w:r>
      <w:r w:rsidR="00F1233A" w:rsidRPr="009C66EA">
        <w:t xml:space="preserve">000 inhabitants. </w:t>
      </w:r>
      <w:r w:rsidR="00CB2C4E" w:rsidRPr="009C66EA">
        <w:t xml:space="preserve">The share of urbanisation is </w:t>
      </w:r>
      <w:r w:rsidR="003D09EC" w:rsidRPr="009C66EA">
        <w:t xml:space="preserve">also </w:t>
      </w:r>
      <w:r w:rsidR="0001464F" w:rsidRPr="009C66EA">
        <w:t>high</w:t>
      </w:r>
      <w:r w:rsidR="00A94182" w:rsidRPr="009C66EA">
        <w:t xml:space="preserve"> in</w:t>
      </w:r>
      <w:r w:rsidR="00F6259D" w:rsidRPr="009C66EA">
        <w:t xml:space="preserve"> </w:t>
      </w:r>
      <w:r w:rsidR="003D09EC" w:rsidRPr="009C66EA">
        <w:t xml:space="preserve">the </w:t>
      </w:r>
      <w:r w:rsidR="00F6259D" w:rsidRPr="009C66EA">
        <w:t>cities/municipalities of</w:t>
      </w:r>
      <w:r w:rsidR="00A94182" w:rsidRPr="009C66EA">
        <w:t xml:space="preserve"> </w:t>
      </w:r>
      <w:proofErr w:type="spellStart"/>
      <w:r w:rsidR="00C53EB7" w:rsidRPr="009C66EA">
        <w:t>Bileća</w:t>
      </w:r>
      <w:proofErr w:type="spellEnd"/>
      <w:r w:rsidR="00C53EB7" w:rsidRPr="009C66EA">
        <w:t xml:space="preserve">, </w:t>
      </w:r>
      <w:proofErr w:type="spellStart"/>
      <w:r w:rsidR="006C33B4" w:rsidRPr="009C66EA">
        <w:t>Ljubinje</w:t>
      </w:r>
      <w:proofErr w:type="spellEnd"/>
      <w:r w:rsidR="00C53EB7" w:rsidRPr="009C66EA">
        <w:t>, Trebinje,</w:t>
      </w:r>
      <w:r w:rsidR="009E5E4A" w:rsidRPr="009C66EA">
        <w:t xml:space="preserve"> Pale</w:t>
      </w:r>
      <w:r w:rsidR="00F6259D" w:rsidRPr="009C66EA">
        <w:t>,</w:t>
      </w:r>
      <w:r w:rsidR="00C53EB7" w:rsidRPr="009C66EA">
        <w:t xml:space="preserve"> </w:t>
      </w:r>
      <w:proofErr w:type="spellStart"/>
      <w:r w:rsidR="0046715A" w:rsidRPr="009C66EA">
        <w:t>Goražde</w:t>
      </w:r>
      <w:proofErr w:type="spellEnd"/>
      <w:r w:rsidR="005B0AFC" w:rsidRPr="009C66EA">
        <w:t xml:space="preserve">, </w:t>
      </w:r>
      <w:proofErr w:type="spellStart"/>
      <w:r w:rsidR="005B0AFC" w:rsidRPr="009C66EA">
        <w:t>K</w:t>
      </w:r>
      <w:r w:rsidR="005905A5" w:rsidRPr="009C66EA">
        <w:t>upres</w:t>
      </w:r>
      <w:proofErr w:type="spellEnd"/>
      <w:r w:rsidR="0046715A" w:rsidRPr="009C66EA">
        <w:t xml:space="preserve"> and</w:t>
      </w:r>
      <w:r w:rsidR="0001464F" w:rsidRPr="009C66EA">
        <w:t xml:space="preserve"> in </w:t>
      </w:r>
      <w:r w:rsidR="003D09EC" w:rsidRPr="009C66EA">
        <w:t xml:space="preserve">the </w:t>
      </w:r>
      <w:r w:rsidR="0001464F" w:rsidRPr="009C66EA">
        <w:t xml:space="preserve">coastal </w:t>
      </w:r>
      <w:r w:rsidR="00E13B0F" w:rsidRPr="009C66EA">
        <w:t xml:space="preserve">municipalities of </w:t>
      </w:r>
      <w:proofErr w:type="spellStart"/>
      <w:r w:rsidR="00895055" w:rsidRPr="009C66EA">
        <w:t>Tivat</w:t>
      </w:r>
      <w:proofErr w:type="spellEnd"/>
      <w:r w:rsidR="001C65F7" w:rsidRPr="009C66EA">
        <w:t xml:space="preserve">, </w:t>
      </w:r>
      <w:proofErr w:type="spellStart"/>
      <w:r w:rsidR="00895055" w:rsidRPr="009C66EA">
        <w:t>Herceg</w:t>
      </w:r>
      <w:proofErr w:type="spellEnd"/>
      <w:r w:rsidR="001C65F7" w:rsidRPr="009C66EA">
        <w:t xml:space="preserve"> N</w:t>
      </w:r>
      <w:r w:rsidR="00895055" w:rsidRPr="009C66EA">
        <w:t>ovi</w:t>
      </w:r>
      <w:r w:rsidR="001C65F7" w:rsidRPr="009C66EA">
        <w:t xml:space="preserve"> and </w:t>
      </w:r>
      <w:proofErr w:type="spellStart"/>
      <w:r w:rsidR="001C65F7" w:rsidRPr="009C66EA">
        <w:t>Neum</w:t>
      </w:r>
      <w:proofErr w:type="spellEnd"/>
      <w:r w:rsidR="0001464F" w:rsidRPr="009C66EA">
        <w:t>.</w:t>
      </w:r>
      <w:r w:rsidR="00CB2C4E" w:rsidRPr="009C66EA">
        <w:t xml:space="preserve"> </w:t>
      </w:r>
    </w:p>
    <w:p w14:paraId="157F3CE3" w14:textId="0F1E52CD" w:rsidR="008605F7" w:rsidRPr="005C02A8" w:rsidRDefault="0081517D" w:rsidP="005C02A8">
      <w:pPr>
        <w:pStyle w:val="Summary"/>
        <w:rPr>
          <w:b/>
          <w:bCs/>
        </w:rPr>
      </w:pPr>
      <w:r>
        <w:rPr>
          <w:b/>
          <w:bCs/>
        </w:rPr>
        <w:lastRenderedPageBreak/>
        <w:t>Identification of challenges</w:t>
      </w:r>
      <w:r w:rsidR="00C64DCD">
        <w:rPr>
          <w:b/>
          <w:bCs/>
        </w:rPr>
        <w:t xml:space="preserve"> and needs</w:t>
      </w:r>
    </w:p>
    <w:p w14:paraId="32FEB39F" w14:textId="3C7C7EEE" w:rsidR="00074DDC" w:rsidRDefault="00586024" w:rsidP="00586024">
      <w:pPr>
        <w:pStyle w:val="Summary"/>
      </w:pPr>
      <w:r>
        <w:t xml:space="preserve">The programme area </w:t>
      </w:r>
      <w:r w:rsidR="00D636AF">
        <w:t>stretches</w:t>
      </w:r>
      <w:r w:rsidR="006F4132">
        <w:t xml:space="preserve"> over</w:t>
      </w:r>
      <w:r w:rsidR="00D636AF">
        <w:t xml:space="preserve"> 30</w:t>
      </w:r>
      <w:r w:rsidR="008E7CB8">
        <w:t> </w:t>
      </w:r>
      <w:r w:rsidR="00D636AF">
        <w:t>000 km</w:t>
      </w:r>
      <w:r w:rsidR="00D636AF" w:rsidRPr="00D636AF">
        <w:rPr>
          <w:vertAlign w:val="superscript"/>
        </w:rPr>
        <w:t>2</w:t>
      </w:r>
      <w:r w:rsidR="00D636AF">
        <w:t xml:space="preserve"> and has 1</w:t>
      </w:r>
      <w:r w:rsidR="008E7CB8">
        <w:t> </w:t>
      </w:r>
      <w:r w:rsidR="00D636AF">
        <w:t>384</w:t>
      </w:r>
      <w:r w:rsidR="008E7CB8">
        <w:t> </w:t>
      </w:r>
      <w:r w:rsidR="00D636AF">
        <w:t>000</w:t>
      </w:r>
      <w:r w:rsidR="003A1746">
        <w:t xml:space="preserve"> inhabitants (2019 estimates)</w:t>
      </w:r>
      <w:r w:rsidR="00452ACB">
        <w:t xml:space="preserve"> living in 70 municipalities. </w:t>
      </w:r>
      <w:r w:rsidR="00AE392C">
        <w:t>In terms of territory and population</w:t>
      </w:r>
      <w:r w:rsidR="008E7CB8">
        <w:t>,</w:t>
      </w:r>
      <w:r w:rsidR="00AE392C">
        <w:t xml:space="preserve"> the programme</w:t>
      </w:r>
      <w:r w:rsidR="003205FF">
        <w:t xml:space="preserve"> area</w:t>
      </w:r>
      <w:r w:rsidR="00AE392C">
        <w:t xml:space="preserve"> is</w:t>
      </w:r>
      <w:r w:rsidR="003205FF">
        <w:t xml:space="preserve"> much</w:t>
      </w:r>
      <w:r w:rsidR="00AE392C">
        <w:t xml:space="preserve"> larger on the side of Bosnia and Her</w:t>
      </w:r>
      <w:r w:rsidR="003F6352">
        <w:t>z</w:t>
      </w:r>
      <w:r w:rsidR="00AE392C">
        <w:t>egovina</w:t>
      </w:r>
      <w:r w:rsidR="00EF6D93">
        <w:t xml:space="preserve">, </w:t>
      </w:r>
      <w:r w:rsidR="003F6352">
        <w:t xml:space="preserve">which </w:t>
      </w:r>
      <w:r w:rsidR="00D34313">
        <w:t>includ</w:t>
      </w:r>
      <w:r w:rsidR="003F6352">
        <w:t>es</w:t>
      </w:r>
      <w:r w:rsidR="00EF6D93">
        <w:t xml:space="preserve"> the capital of</w:t>
      </w:r>
      <w:r w:rsidR="00D90786">
        <w:t xml:space="preserve"> Sarajevo</w:t>
      </w:r>
      <w:r w:rsidR="00C90A1F">
        <w:t xml:space="preserve">, </w:t>
      </w:r>
      <w:r w:rsidR="00EF6D93">
        <w:t>a</w:t>
      </w:r>
      <w:r w:rsidR="00737595">
        <w:t xml:space="preserve"> densely populated </w:t>
      </w:r>
      <w:r w:rsidR="00074DDC">
        <w:t>urban agglomeration</w:t>
      </w:r>
      <w:r w:rsidR="00E8401D">
        <w:t xml:space="preserve">. </w:t>
      </w:r>
      <w:r w:rsidR="008E7CB8">
        <w:t>Due to</w:t>
      </w:r>
      <w:r w:rsidR="00AB3B18">
        <w:t xml:space="preserve"> </w:t>
      </w:r>
      <w:r w:rsidR="009125A4">
        <w:t>its</w:t>
      </w:r>
      <w:r w:rsidR="002C0BB7">
        <w:t xml:space="preserve"> </w:t>
      </w:r>
      <w:r w:rsidR="003F6352">
        <w:t>mix of urban and rural</w:t>
      </w:r>
      <w:r w:rsidR="008E7CB8">
        <w:t>,</w:t>
      </w:r>
      <w:r w:rsidR="002C0BB7">
        <w:t xml:space="preserve"> </w:t>
      </w:r>
      <w:r w:rsidR="00AB3B18">
        <w:t>the programme area faces</w:t>
      </w:r>
      <w:r w:rsidR="00F32757">
        <w:t xml:space="preserve"> different</w:t>
      </w:r>
      <w:r w:rsidR="00AB3B18">
        <w:t xml:space="preserve"> development </w:t>
      </w:r>
      <w:r w:rsidR="00F32757">
        <w:t xml:space="preserve">challenges and will need to find </w:t>
      </w:r>
      <w:r w:rsidR="003F6352">
        <w:t>out</w:t>
      </w:r>
      <w:r w:rsidR="009125A4">
        <w:t xml:space="preserve"> </w:t>
      </w:r>
      <w:r w:rsidR="00265812">
        <w:t xml:space="preserve">how to </w:t>
      </w:r>
      <w:r w:rsidR="008E7CB8">
        <w:t>optimise the</w:t>
      </w:r>
      <w:r w:rsidR="005506DB">
        <w:t xml:space="preserve"> use</w:t>
      </w:r>
      <w:r w:rsidR="008E7CB8">
        <w:t xml:space="preserve"> of</w:t>
      </w:r>
      <w:r w:rsidR="005506DB">
        <w:t xml:space="preserve"> its</w:t>
      </w:r>
      <w:r w:rsidR="00265812">
        <w:t xml:space="preserve"> assets for</w:t>
      </w:r>
      <w:r w:rsidR="005506DB">
        <w:t xml:space="preserve"> sustainable development</w:t>
      </w:r>
      <w:r w:rsidR="00F46542">
        <w:t>.</w:t>
      </w:r>
      <w:r w:rsidR="002C0BB7">
        <w:t xml:space="preserve"> </w:t>
      </w:r>
      <w:r w:rsidR="008E7CB8">
        <w:t>It should be note</w:t>
      </w:r>
      <w:r w:rsidR="003F6352">
        <w:t>d</w:t>
      </w:r>
      <w:r w:rsidR="008E7CB8">
        <w:t xml:space="preserve"> that there are d</w:t>
      </w:r>
      <w:r w:rsidR="00472303">
        <w:t>ifferen</w:t>
      </w:r>
      <w:r w:rsidR="008E7CB8">
        <w:t>t</w:t>
      </w:r>
      <w:r w:rsidR="00771473">
        <w:t xml:space="preserve"> capacities </w:t>
      </w:r>
      <w:r w:rsidR="008E7CB8">
        <w:t>among</w:t>
      </w:r>
      <w:r w:rsidR="00771473">
        <w:t xml:space="preserve"> </w:t>
      </w:r>
      <w:r w:rsidR="00F055F7">
        <w:t>local and regional actors</w:t>
      </w:r>
      <w:r w:rsidR="00771473">
        <w:t xml:space="preserve"> to engage in cross</w:t>
      </w:r>
      <w:r w:rsidR="003F6352">
        <w:t>-</w:t>
      </w:r>
      <w:r w:rsidR="00771473">
        <w:t>border cooperation</w:t>
      </w:r>
      <w:r w:rsidR="00FD5A7A">
        <w:t xml:space="preserve"> and </w:t>
      </w:r>
      <w:r w:rsidR="008E7CB8">
        <w:t>that those actors on the Montenegrin side a</w:t>
      </w:r>
      <w:r w:rsidR="003F6352">
        <w:t>re</w:t>
      </w:r>
      <w:r w:rsidR="008E7CB8">
        <w:t xml:space="preserve"> relatively few. </w:t>
      </w:r>
    </w:p>
    <w:p w14:paraId="1E4E768F" w14:textId="792852BA" w:rsidR="00275446" w:rsidRPr="009C66EA" w:rsidRDefault="00FD14F9" w:rsidP="00FD14F9">
      <w:pPr>
        <w:pStyle w:val="Heading2"/>
      </w:pPr>
      <w:bookmarkStart w:id="5" w:name="_Toc55640459"/>
      <w:r w:rsidRPr="009C66EA">
        <w:t xml:space="preserve">1.3 </w:t>
      </w:r>
      <w:r w:rsidR="007F485E" w:rsidRPr="009C66EA">
        <w:t>Demography</w:t>
      </w:r>
      <w:bookmarkEnd w:id="5"/>
      <w:r w:rsidR="007F485E" w:rsidRPr="009C66EA">
        <w:t xml:space="preserve"> </w:t>
      </w:r>
    </w:p>
    <w:p w14:paraId="677D6D88" w14:textId="26E5B8B1" w:rsidR="00CE3D26" w:rsidRPr="009C66EA" w:rsidRDefault="00CE3D26" w:rsidP="003C1230">
      <w:r w:rsidRPr="009C66EA">
        <w:t xml:space="preserve">According to </w:t>
      </w:r>
      <w:r w:rsidR="00596D28" w:rsidRPr="009C66EA">
        <w:t xml:space="preserve">the last </w:t>
      </w:r>
      <w:r w:rsidRPr="009C66EA">
        <w:t xml:space="preserve">census </w:t>
      </w:r>
      <w:r w:rsidR="00627FEA" w:rsidRPr="009C66EA">
        <w:t>(2013</w:t>
      </w:r>
      <w:r w:rsidR="002167D5" w:rsidRPr="009C66EA">
        <w:t>-BiH</w:t>
      </w:r>
      <w:r w:rsidR="00627FEA" w:rsidRPr="009C66EA">
        <w:t>, 2011</w:t>
      </w:r>
      <w:r w:rsidR="002167D5" w:rsidRPr="009C66EA">
        <w:t>-M</w:t>
      </w:r>
      <w:r w:rsidR="00BE7315" w:rsidRPr="009C66EA">
        <w:t>N</w:t>
      </w:r>
      <w:r w:rsidR="002167D5" w:rsidRPr="009C66EA">
        <w:t>E</w:t>
      </w:r>
      <w:r w:rsidR="00627FEA" w:rsidRPr="009C66EA">
        <w:t>)</w:t>
      </w:r>
      <w:r w:rsidR="00596D28" w:rsidRPr="009C66EA">
        <w:t xml:space="preserve">, in total there </w:t>
      </w:r>
      <w:r w:rsidR="00627FEA" w:rsidRPr="009C66EA">
        <w:t>were</w:t>
      </w:r>
      <w:r w:rsidR="00596D28" w:rsidRPr="009C66EA">
        <w:t xml:space="preserve"> </w:t>
      </w:r>
      <w:r w:rsidR="00E33C11" w:rsidRPr="009C66EA">
        <w:rPr>
          <w:b/>
          <w:bCs/>
        </w:rPr>
        <w:t>1</w:t>
      </w:r>
      <w:r w:rsidR="003D09EC" w:rsidRPr="009C66EA">
        <w:rPr>
          <w:b/>
          <w:bCs/>
        </w:rPr>
        <w:t> </w:t>
      </w:r>
      <w:r w:rsidR="00E33C11" w:rsidRPr="009C66EA">
        <w:rPr>
          <w:b/>
          <w:bCs/>
        </w:rPr>
        <w:t>436</w:t>
      </w:r>
      <w:r w:rsidR="003D09EC" w:rsidRPr="009C66EA">
        <w:rPr>
          <w:b/>
          <w:bCs/>
        </w:rPr>
        <w:t> </w:t>
      </w:r>
      <w:r w:rsidR="00E33C11" w:rsidRPr="009C66EA">
        <w:rPr>
          <w:b/>
          <w:bCs/>
        </w:rPr>
        <w:t>422</w:t>
      </w:r>
      <w:r w:rsidR="00596D28" w:rsidRPr="009C66EA">
        <w:t xml:space="preserve"> people living in the programme area. </w:t>
      </w:r>
      <w:r w:rsidR="007A08FB" w:rsidRPr="009C66EA">
        <w:t xml:space="preserve">The population </w:t>
      </w:r>
      <w:r w:rsidR="003D09EC" w:rsidRPr="009C66EA">
        <w:t>on the</w:t>
      </w:r>
      <w:r w:rsidR="007A08FB" w:rsidRPr="009C66EA">
        <w:t xml:space="preserve"> Bosnia</w:t>
      </w:r>
      <w:r w:rsidR="003D09EC" w:rsidRPr="009C66EA">
        <w:t>n-Herzegovinian territory amounted to</w:t>
      </w:r>
      <w:r w:rsidR="00CA7882" w:rsidRPr="009C66EA">
        <w:t xml:space="preserve"> 1</w:t>
      </w:r>
      <w:r w:rsidR="003D09EC" w:rsidRPr="009C66EA">
        <w:t> </w:t>
      </w:r>
      <w:r w:rsidR="00E33C11" w:rsidRPr="009C66EA">
        <w:t>141</w:t>
      </w:r>
      <w:r w:rsidR="003D09EC" w:rsidRPr="009C66EA">
        <w:t> </w:t>
      </w:r>
      <w:r w:rsidR="00E33C11" w:rsidRPr="009C66EA">
        <w:t>317</w:t>
      </w:r>
      <w:r w:rsidR="007C3F1A" w:rsidRPr="009C66EA">
        <w:t xml:space="preserve"> </w:t>
      </w:r>
      <w:r w:rsidR="00CA7882" w:rsidRPr="009C66EA">
        <w:t>(</w:t>
      </w:r>
      <w:r w:rsidR="00D81876" w:rsidRPr="009C66EA">
        <w:t>79</w:t>
      </w:r>
      <w:r w:rsidR="003D09EC" w:rsidRPr="009C66EA">
        <w:t> </w:t>
      </w:r>
      <w:r w:rsidR="00D81876" w:rsidRPr="009C66EA">
        <w:t>%)</w:t>
      </w:r>
      <w:r w:rsidR="003D09EC" w:rsidRPr="009C66EA">
        <w:t>,</w:t>
      </w:r>
      <w:r w:rsidR="00D81876" w:rsidRPr="009C66EA">
        <w:t xml:space="preserve"> </w:t>
      </w:r>
      <w:r w:rsidR="00627FEA" w:rsidRPr="009C66EA">
        <w:t>wh</w:t>
      </w:r>
      <w:r w:rsidR="003D09EC" w:rsidRPr="009C66EA">
        <w:t>ich</w:t>
      </w:r>
      <w:r w:rsidR="00627FEA" w:rsidRPr="009C66EA">
        <w:t xml:space="preserve"> was</w:t>
      </w:r>
      <w:r w:rsidR="00D81876" w:rsidRPr="009C66EA">
        <w:t xml:space="preserve"> 3</w:t>
      </w:r>
      <w:r w:rsidR="003D09EC" w:rsidRPr="009C66EA">
        <w:t>.</w:t>
      </w:r>
      <w:r w:rsidR="00D81876" w:rsidRPr="009C66EA">
        <w:t>8 times</w:t>
      </w:r>
      <w:r w:rsidR="008D1280" w:rsidRPr="009C66EA">
        <w:t xml:space="preserve"> </w:t>
      </w:r>
      <w:r w:rsidR="003D09EC" w:rsidRPr="009C66EA">
        <w:t>larger than</w:t>
      </w:r>
      <w:r w:rsidR="008D1280" w:rsidRPr="009C66EA">
        <w:t xml:space="preserve"> </w:t>
      </w:r>
      <w:r w:rsidR="00627FEA" w:rsidRPr="009C66EA">
        <w:t>the size of</w:t>
      </w:r>
      <w:r w:rsidR="007C3F1A" w:rsidRPr="009C66EA">
        <w:t xml:space="preserve"> population on the </w:t>
      </w:r>
      <w:r w:rsidR="006B05B7" w:rsidRPr="009C66EA">
        <w:t>Montenegrin</w:t>
      </w:r>
      <w:r w:rsidR="007C3F1A" w:rsidRPr="009C66EA">
        <w:t xml:space="preserve"> side</w:t>
      </w:r>
      <w:r w:rsidR="008D1280" w:rsidRPr="009C66EA">
        <w:t xml:space="preserve"> (295</w:t>
      </w:r>
      <w:r w:rsidR="003D09EC" w:rsidRPr="009C66EA">
        <w:t> </w:t>
      </w:r>
      <w:r w:rsidR="008D1280" w:rsidRPr="009C66EA">
        <w:t>105 inhabitants; 21</w:t>
      </w:r>
      <w:r w:rsidR="003D09EC" w:rsidRPr="009C66EA">
        <w:t> </w:t>
      </w:r>
      <w:r w:rsidR="008D1280" w:rsidRPr="009C66EA">
        <w:t>%)</w:t>
      </w:r>
      <w:r w:rsidR="007C3F1A" w:rsidRPr="009C66EA">
        <w:t xml:space="preserve">. </w:t>
      </w:r>
      <w:r w:rsidR="0094392D" w:rsidRPr="009C66EA">
        <w:t xml:space="preserve">The imbalance </w:t>
      </w:r>
      <w:r w:rsidR="007F2D9E" w:rsidRPr="009C66EA">
        <w:t>is partly</w:t>
      </w:r>
      <w:r w:rsidR="007C3F1A" w:rsidRPr="009C66EA">
        <w:t xml:space="preserve"> due to a </w:t>
      </w:r>
      <w:r w:rsidR="003D09EC" w:rsidRPr="009C66EA">
        <w:t>bigger</w:t>
      </w:r>
      <w:r w:rsidR="007C3F1A" w:rsidRPr="009C66EA">
        <w:t xml:space="preserve"> territory</w:t>
      </w:r>
      <w:r w:rsidR="007F2D9E" w:rsidRPr="009C66EA">
        <w:t xml:space="preserve"> </w:t>
      </w:r>
      <w:r w:rsidR="003D09EC" w:rsidRPr="009C66EA">
        <w:t>within</w:t>
      </w:r>
      <w:r w:rsidR="007F2D9E" w:rsidRPr="009C66EA">
        <w:t xml:space="preserve"> Bosnia and Herzego</w:t>
      </w:r>
      <w:r w:rsidR="00154B13" w:rsidRPr="009C66EA">
        <w:t>v</w:t>
      </w:r>
      <w:r w:rsidR="007F2D9E" w:rsidRPr="009C66EA">
        <w:t>ina</w:t>
      </w:r>
      <w:r w:rsidR="007C3F1A" w:rsidRPr="009C66EA">
        <w:t xml:space="preserve">, </w:t>
      </w:r>
      <w:r w:rsidR="00D548C4" w:rsidRPr="009C66EA">
        <w:t>but also</w:t>
      </w:r>
      <w:r w:rsidR="00EF4790" w:rsidRPr="009C66EA">
        <w:t xml:space="preserve"> due to</w:t>
      </w:r>
      <w:r w:rsidR="00644882" w:rsidRPr="009C66EA">
        <w:t xml:space="preserve"> </w:t>
      </w:r>
      <w:r w:rsidR="003D09EC" w:rsidRPr="009C66EA">
        <w:t xml:space="preserve">the </w:t>
      </w:r>
      <w:r w:rsidR="00B41369" w:rsidRPr="009C66EA">
        <w:t>in</w:t>
      </w:r>
      <w:r w:rsidR="00644882" w:rsidRPr="009C66EA">
        <w:t xml:space="preserve">clusion of </w:t>
      </w:r>
      <w:r w:rsidR="007F2D9E" w:rsidRPr="009C66EA">
        <w:t>the</w:t>
      </w:r>
      <w:r w:rsidR="007C3F1A" w:rsidRPr="009C66EA">
        <w:t xml:space="preserve"> country capital</w:t>
      </w:r>
      <w:r w:rsidR="00FE5BAF" w:rsidRPr="009C66EA">
        <w:t xml:space="preserve"> Sarajevo</w:t>
      </w:r>
      <w:r w:rsidR="006B05B7" w:rsidRPr="009C66EA">
        <w:t>, where the concentration of population is the highest</w:t>
      </w:r>
      <w:r w:rsidR="00073C4D" w:rsidRPr="009C66EA">
        <w:t>.</w:t>
      </w:r>
    </w:p>
    <w:p w14:paraId="106712B8" w14:textId="0CF4AD3E" w:rsidR="00071D3F" w:rsidRPr="009C66EA" w:rsidRDefault="00E26ADA" w:rsidP="003C1230">
      <w:r w:rsidRPr="009C66EA">
        <w:t>The</w:t>
      </w:r>
      <w:r w:rsidR="006B05B7" w:rsidRPr="009C66EA">
        <w:t xml:space="preserve"> programme</w:t>
      </w:r>
      <w:r w:rsidR="002155F9" w:rsidRPr="009C66EA">
        <w:t xml:space="preserve"> area</w:t>
      </w:r>
      <w:r w:rsidR="00073C4D" w:rsidRPr="009C66EA">
        <w:t xml:space="preserve"> has been</w:t>
      </w:r>
      <w:r w:rsidR="002155F9" w:rsidRPr="009C66EA">
        <w:t xml:space="preserve"> </w:t>
      </w:r>
      <w:r w:rsidRPr="009C66EA">
        <w:t xml:space="preserve">facing </w:t>
      </w:r>
      <w:r w:rsidR="002155F9" w:rsidRPr="009C66EA">
        <w:t xml:space="preserve">a </w:t>
      </w:r>
      <w:r w:rsidR="00681D87" w:rsidRPr="009C66EA">
        <w:rPr>
          <w:b/>
          <w:bCs/>
        </w:rPr>
        <w:t xml:space="preserve">general </w:t>
      </w:r>
      <w:r w:rsidR="002155F9" w:rsidRPr="009C66EA">
        <w:rPr>
          <w:b/>
          <w:bCs/>
        </w:rPr>
        <w:t>decline</w:t>
      </w:r>
      <w:r w:rsidR="0076305F" w:rsidRPr="009C66EA">
        <w:rPr>
          <w:b/>
          <w:bCs/>
        </w:rPr>
        <w:t xml:space="preserve"> of population</w:t>
      </w:r>
      <w:r w:rsidR="00C3480B" w:rsidRPr="009C66EA">
        <w:t>.</w:t>
      </w:r>
      <w:r w:rsidR="00690E1C" w:rsidRPr="009C66EA">
        <w:t xml:space="preserve"> According to population estimates</w:t>
      </w:r>
      <w:r w:rsidR="00DB5219" w:rsidRPr="009C66EA">
        <w:t>,</w:t>
      </w:r>
      <w:r w:rsidR="00B273E3" w:rsidRPr="009C66EA">
        <w:t xml:space="preserve"> </w:t>
      </w:r>
      <w:r w:rsidR="00690E1C" w:rsidRPr="009C66EA">
        <w:t>the</w:t>
      </w:r>
      <w:r w:rsidRPr="009C66EA">
        <w:t xml:space="preserve"> </w:t>
      </w:r>
      <w:r w:rsidR="009C73F3" w:rsidRPr="009C66EA">
        <w:t xml:space="preserve">number of inhabitants </w:t>
      </w:r>
      <w:r w:rsidR="00900F62" w:rsidRPr="009C66EA">
        <w:t xml:space="preserve">in 2019 </w:t>
      </w:r>
      <w:r w:rsidR="009C73F3" w:rsidRPr="009C66EA">
        <w:t xml:space="preserve">decreased </w:t>
      </w:r>
      <w:r w:rsidR="00863FED">
        <w:t>by</w:t>
      </w:r>
      <w:r w:rsidR="009C73F3" w:rsidRPr="009C66EA">
        <w:t xml:space="preserve"> </w:t>
      </w:r>
      <w:r w:rsidR="00D2520B">
        <w:t>21</w:t>
      </w:r>
      <w:r w:rsidR="003D09EC" w:rsidRPr="009C66EA">
        <w:t> </w:t>
      </w:r>
      <w:r w:rsidR="00D2520B">
        <w:t>312</w:t>
      </w:r>
      <w:r w:rsidR="00900F62" w:rsidRPr="009C66EA">
        <w:t xml:space="preserve"> </w:t>
      </w:r>
      <w:r w:rsidR="004B5F0D" w:rsidRPr="009C66EA">
        <w:t xml:space="preserve">or </w:t>
      </w:r>
      <w:r w:rsidR="002E3FC7" w:rsidRPr="009C66EA">
        <w:t>1</w:t>
      </w:r>
      <w:r w:rsidR="003D09EC" w:rsidRPr="009C66EA">
        <w:t>.</w:t>
      </w:r>
      <w:r w:rsidR="002E3FC7" w:rsidRPr="009C66EA">
        <w:t>52</w:t>
      </w:r>
      <w:r w:rsidR="003D09EC" w:rsidRPr="009C66EA">
        <w:t> </w:t>
      </w:r>
      <w:r w:rsidR="002E3FC7" w:rsidRPr="009C66EA">
        <w:t xml:space="preserve">% </w:t>
      </w:r>
      <w:r w:rsidR="00900F62" w:rsidRPr="009C66EA">
        <w:t>compared to the year 2014</w:t>
      </w:r>
      <w:r w:rsidR="009C73F3" w:rsidRPr="009C66EA">
        <w:t>.</w:t>
      </w:r>
      <w:r w:rsidR="002D28C1" w:rsidRPr="009C66EA">
        <w:t xml:space="preserve"> </w:t>
      </w:r>
      <w:r w:rsidR="0057342E" w:rsidRPr="009C66EA">
        <w:t>The decrease is most notable on the Montenegrin side</w:t>
      </w:r>
      <w:r w:rsidR="00995EB2" w:rsidRPr="009C66EA">
        <w:t xml:space="preserve"> (- </w:t>
      </w:r>
      <w:r w:rsidR="00B5505C" w:rsidRPr="009C66EA">
        <w:t>3</w:t>
      </w:r>
      <w:r w:rsidR="003D09EC" w:rsidRPr="009C66EA">
        <w:t>.</w:t>
      </w:r>
      <w:r w:rsidR="00B5505C" w:rsidRPr="009C66EA">
        <w:t>6</w:t>
      </w:r>
      <w:r w:rsidR="00020E78" w:rsidRPr="009C66EA">
        <w:t>5</w:t>
      </w:r>
      <w:r w:rsidR="003D09EC" w:rsidRPr="009C66EA">
        <w:t> </w:t>
      </w:r>
      <w:r w:rsidR="00B5505C" w:rsidRPr="009C66EA">
        <w:t>%</w:t>
      </w:r>
      <w:r w:rsidR="00995EB2" w:rsidRPr="009C66EA">
        <w:t>)</w:t>
      </w:r>
      <w:r w:rsidR="001D5D4F" w:rsidRPr="009C66EA">
        <w:t>.</w:t>
      </w:r>
      <w:r w:rsidR="00847E5E" w:rsidRPr="009C66EA">
        <w:t xml:space="preserve"> </w:t>
      </w:r>
      <w:r w:rsidR="001D5D4F" w:rsidRPr="009C66EA">
        <w:t>The</w:t>
      </w:r>
      <w:r w:rsidR="00DC662E" w:rsidRPr="009C66EA">
        <w:t xml:space="preserve"> population is estimated to</w:t>
      </w:r>
      <w:r w:rsidR="00A814FE" w:rsidRPr="009C66EA">
        <w:t xml:space="preserve"> have</w:t>
      </w:r>
      <w:r w:rsidR="00DC662E" w:rsidRPr="009C66EA">
        <w:t xml:space="preserve"> increase</w:t>
      </w:r>
      <w:r w:rsidR="00A814FE" w:rsidRPr="009C66EA">
        <w:t>d</w:t>
      </w:r>
      <w:r w:rsidR="00DC662E" w:rsidRPr="009C66EA">
        <w:t xml:space="preserve"> </w:t>
      </w:r>
      <w:r w:rsidR="00F72EDA" w:rsidRPr="009C66EA">
        <w:t xml:space="preserve">only </w:t>
      </w:r>
      <w:r w:rsidR="003D09EC" w:rsidRPr="009C66EA">
        <w:t xml:space="preserve">in the </w:t>
      </w:r>
      <w:r w:rsidR="00A814FE" w:rsidRPr="009C66EA">
        <w:t xml:space="preserve">municipalities of </w:t>
      </w:r>
      <w:proofErr w:type="spellStart"/>
      <w:r w:rsidR="002F62A2" w:rsidRPr="009C66EA">
        <w:t>Tivat</w:t>
      </w:r>
      <w:proofErr w:type="spellEnd"/>
      <w:r w:rsidR="00F72EDA" w:rsidRPr="009C66EA">
        <w:t xml:space="preserve"> </w:t>
      </w:r>
      <w:r w:rsidR="00704E88" w:rsidRPr="009C66EA">
        <w:t>(</w:t>
      </w:r>
      <w:r w:rsidR="00116B15" w:rsidRPr="009C66EA">
        <w:t>5</w:t>
      </w:r>
      <w:r w:rsidR="003D09EC" w:rsidRPr="009C66EA">
        <w:t>.</w:t>
      </w:r>
      <w:r w:rsidR="00116B15" w:rsidRPr="009C66EA">
        <w:t>48</w:t>
      </w:r>
      <w:r w:rsidR="003D09EC" w:rsidRPr="009C66EA">
        <w:t> </w:t>
      </w:r>
      <w:r w:rsidR="00116B15" w:rsidRPr="009C66EA">
        <w:t>%</w:t>
      </w:r>
      <w:r w:rsidR="00704E88" w:rsidRPr="009C66EA">
        <w:t>)</w:t>
      </w:r>
      <w:r w:rsidR="002F62A2" w:rsidRPr="009C66EA">
        <w:t>,</w:t>
      </w:r>
      <w:r w:rsidR="00847E5E" w:rsidRPr="009C66EA">
        <w:t xml:space="preserve"> Kotor </w:t>
      </w:r>
      <w:r w:rsidR="00704E88" w:rsidRPr="009C66EA">
        <w:t>(</w:t>
      </w:r>
      <w:r w:rsidR="00020E78" w:rsidRPr="009C66EA">
        <w:t>0.6</w:t>
      </w:r>
      <w:r w:rsidR="003D09EC" w:rsidRPr="009C66EA">
        <w:t> </w:t>
      </w:r>
      <w:r w:rsidR="001F4751" w:rsidRPr="009C66EA">
        <w:t>%</w:t>
      </w:r>
      <w:r w:rsidR="00704E88" w:rsidRPr="009C66EA">
        <w:t>)</w:t>
      </w:r>
      <w:r w:rsidR="00F72EDA" w:rsidRPr="009C66EA">
        <w:t xml:space="preserve"> </w:t>
      </w:r>
      <w:r w:rsidR="00847E5E" w:rsidRPr="009C66EA">
        <w:t xml:space="preserve">and </w:t>
      </w:r>
      <w:proofErr w:type="spellStart"/>
      <w:r w:rsidR="00A4361A" w:rsidRPr="009C66EA">
        <w:t>Petnjica</w:t>
      </w:r>
      <w:proofErr w:type="spellEnd"/>
      <w:r w:rsidR="00995EB2" w:rsidRPr="009C66EA">
        <w:t xml:space="preserve"> </w:t>
      </w:r>
      <w:r w:rsidR="00704E88" w:rsidRPr="009C66EA">
        <w:t>(</w:t>
      </w:r>
      <w:r w:rsidR="00A4361A" w:rsidRPr="009C66EA">
        <w:t>0.98</w:t>
      </w:r>
      <w:r w:rsidR="003D09EC" w:rsidRPr="009C66EA">
        <w:t> </w:t>
      </w:r>
      <w:r w:rsidR="00A4361A" w:rsidRPr="009C66EA">
        <w:t>%</w:t>
      </w:r>
      <w:r w:rsidR="00704E88" w:rsidRPr="009C66EA">
        <w:t>)</w:t>
      </w:r>
      <w:r w:rsidR="00F72EDA" w:rsidRPr="009C66EA">
        <w:t xml:space="preserve">. The decrease of population in Bosnia and Herzegovina in the </w:t>
      </w:r>
      <w:r w:rsidR="005C50C2" w:rsidRPr="009C66EA">
        <w:t xml:space="preserve">same </w:t>
      </w:r>
      <w:r w:rsidR="00F72EDA" w:rsidRPr="009C66EA">
        <w:t xml:space="preserve">period was </w:t>
      </w:r>
      <w:r w:rsidR="00F76245" w:rsidRPr="009C66EA">
        <w:t xml:space="preserve">- </w:t>
      </w:r>
      <w:r w:rsidR="0030324D" w:rsidRPr="009C66EA">
        <w:t>0.9</w:t>
      </w:r>
      <w:r w:rsidR="005E3E5C" w:rsidRPr="009C66EA">
        <w:t>6</w:t>
      </w:r>
      <w:r w:rsidR="003D09EC" w:rsidRPr="009C66EA">
        <w:t> </w:t>
      </w:r>
      <w:r w:rsidR="0030324D" w:rsidRPr="009C66EA">
        <w:t>%</w:t>
      </w:r>
      <w:r w:rsidR="00E04D4B" w:rsidRPr="009C66EA">
        <w:t xml:space="preserve">. </w:t>
      </w:r>
    </w:p>
    <w:p w14:paraId="2356286D" w14:textId="5A4D3AC8" w:rsidR="00900F62" w:rsidRPr="009C66EA" w:rsidRDefault="003D09EC" w:rsidP="003C1230">
      <w:r w:rsidRPr="009C66EA">
        <w:t>A p</w:t>
      </w:r>
      <w:r w:rsidR="005873C6" w:rsidRPr="009C66EA">
        <w:t>opulation increase</w:t>
      </w:r>
      <w:r w:rsidR="00E04D4B" w:rsidRPr="009C66EA">
        <w:t xml:space="preserve"> </w:t>
      </w:r>
      <w:r w:rsidR="005873C6" w:rsidRPr="009C66EA">
        <w:t>was</w:t>
      </w:r>
      <w:r w:rsidR="00E04D4B" w:rsidRPr="009C66EA">
        <w:t xml:space="preserve"> noted in</w:t>
      </w:r>
      <w:r w:rsidR="006C3758" w:rsidRPr="009C66EA">
        <w:t xml:space="preserve"> </w:t>
      </w:r>
      <w:r w:rsidR="00F00B06" w:rsidRPr="009C66EA">
        <w:t xml:space="preserve">Grad </w:t>
      </w:r>
      <w:proofErr w:type="spellStart"/>
      <w:r w:rsidR="00F00B06" w:rsidRPr="009C66EA">
        <w:t>Široki</w:t>
      </w:r>
      <w:proofErr w:type="spellEnd"/>
      <w:r w:rsidR="00F00B06" w:rsidRPr="009C66EA">
        <w:t xml:space="preserve"> </w:t>
      </w:r>
      <w:proofErr w:type="spellStart"/>
      <w:r w:rsidR="00F00B06" w:rsidRPr="009C66EA">
        <w:t>Brijeg</w:t>
      </w:r>
      <w:proofErr w:type="spellEnd"/>
      <w:r w:rsidR="00F00B06" w:rsidRPr="009C66EA">
        <w:t xml:space="preserve"> </w:t>
      </w:r>
      <w:r w:rsidR="00704E88" w:rsidRPr="009C66EA">
        <w:t>(0.19</w:t>
      </w:r>
      <w:r w:rsidRPr="009C66EA">
        <w:t> </w:t>
      </w:r>
      <w:r w:rsidR="00704E88" w:rsidRPr="009C66EA">
        <w:t>%</w:t>
      </w:r>
      <w:r w:rsidR="00F00B06" w:rsidRPr="009C66EA">
        <w:t xml:space="preserve">), </w:t>
      </w:r>
      <w:proofErr w:type="spellStart"/>
      <w:r w:rsidR="00CA62B1" w:rsidRPr="009C66EA">
        <w:t>Hadži</w:t>
      </w:r>
      <w:r w:rsidR="00BD6722" w:rsidRPr="009C66EA">
        <w:t>ć</w:t>
      </w:r>
      <w:r w:rsidR="00CA62B1" w:rsidRPr="009C66EA">
        <w:t>i</w:t>
      </w:r>
      <w:proofErr w:type="spellEnd"/>
      <w:r w:rsidR="00CA62B1" w:rsidRPr="009C66EA">
        <w:t xml:space="preserve"> </w:t>
      </w:r>
      <w:r w:rsidR="00712474" w:rsidRPr="009C66EA">
        <w:t>(2.58</w:t>
      </w:r>
      <w:r w:rsidRPr="009C66EA">
        <w:t> </w:t>
      </w:r>
      <w:r w:rsidR="00712474" w:rsidRPr="009C66EA">
        <w:t>%</w:t>
      </w:r>
      <w:r w:rsidR="00CA62B1" w:rsidRPr="009C66EA">
        <w:t xml:space="preserve">), </w:t>
      </w:r>
      <w:proofErr w:type="spellStart"/>
      <w:r w:rsidR="00CA62B1" w:rsidRPr="009C66EA">
        <w:t>Ilidža</w:t>
      </w:r>
      <w:proofErr w:type="spellEnd"/>
      <w:r w:rsidR="00CA62B1" w:rsidRPr="009C66EA">
        <w:t xml:space="preserve"> </w:t>
      </w:r>
      <w:r w:rsidR="00712474" w:rsidRPr="009C66EA">
        <w:t>(4.33</w:t>
      </w:r>
      <w:r w:rsidRPr="009C66EA">
        <w:t> </w:t>
      </w:r>
      <w:r w:rsidR="00712474" w:rsidRPr="009C66EA">
        <w:t>%)</w:t>
      </w:r>
      <w:r w:rsidR="00452057" w:rsidRPr="009C66EA">
        <w:t xml:space="preserve">, </w:t>
      </w:r>
      <w:proofErr w:type="spellStart"/>
      <w:r w:rsidR="00452057" w:rsidRPr="009C66EA">
        <w:t>Ilijaš</w:t>
      </w:r>
      <w:proofErr w:type="spellEnd"/>
      <w:r w:rsidR="00452057" w:rsidRPr="009C66EA">
        <w:t xml:space="preserve"> (</w:t>
      </w:r>
      <w:r w:rsidR="00712474" w:rsidRPr="009C66EA">
        <w:t>4.16</w:t>
      </w:r>
      <w:r w:rsidRPr="009C66EA">
        <w:t> </w:t>
      </w:r>
      <w:r w:rsidR="00712474" w:rsidRPr="009C66EA">
        <w:t>%</w:t>
      </w:r>
      <w:r w:rsidR="00452057" w:rsidRPr="009C66EA">
        <w:t xml:space="preserve">), </w:t>
      </w:r>
      <w:r w:rsidR="00A04243" w:rsidRPr="009C66EA">
        <w:t xml:space="preserve">Novi Grad Sarajevo </w:t>
      </w:r>
      <w:r w:rsidR="002D50AA" w:rsidRPr="009C66EA">
        <w:t>(</w:t>
      </w:r>
      <w:r w:rsidR="00712474" w:rsidRPr="009C66EA">
        <w:t>2.68</w:t>
      </w:r>
      <w:r w:rsidRPr="009C66EA">
        <w:t> </w:t>
      </w:r>
      <w:r w:rsidR="00712474" w:rsidRPr="009C66EA">
        <w:t>%</w:t>
      </w:r>
      <w:r w:rsidR="00A04243" w:rsidRPr="009C66EA">
        <w:t xml:space="preserve">), </w:t>
      </w:r>
      <w:proofErr w:type="spellStart"/>
      <w:r w:rsidR="00A04243" w:rsidRPr="009C66EA">
        <w:t>Vogošća</w:t>
      </w:r>
      <w:proofErr w:type="spellEnd"/>
      <w:r w:rsidR="00A04243" w:rsidRPr="009C66EA">
        <w:t xml:space="preserve"> </w:t>
      </w:r>
      <w:r w:rsidR="002D50AA" w:rsidRPr="009C66EA">
        <w:t>(6.89</w:t>
      </w:r>
      <w:r w:rsidRPr="009C66EA">
        <w:t> </w:t>
      </w:r>
      <w:r w:rsidR="002D50AA" w:rsidRPr="009C66EA">
        <w:t>%</w:t>
      </w:r>
      <w:r w:rsidR="00DD52EA" w:rsidRPr="009C66EA">
        <w:t xml:space="preserve">), </w:t>
      </w:r>
      <w:proofErr w:type="spellStart"/>
      <w:r w:rsidR="004D56F5" w:rsidRPr="009C66EA">
        <w:t>Istočni</w:t>
      </w:r>
      <w:proofErr w:type="spellEnd"/>
      <w:r w:rsidR="004D56F5" w:rsidRPr="009C66EA">
        <w:t xml:space="preserve"> Mostar (0.41</w:t>
      </w:r>
      <w:r w:rsidRPr="009C66EA">
        <w:t> </w:t>
      </w:r>
      <w:r w:rsidR="004D56F5" w:rsidRPr="009C66EA">
        <w:t xml:space="preserve">%), </w:t>
      </w:r>
      <w:proofErr w:type="spellStart"/>
      <w:r w:rsidR="00DD52EA" w:rsidRPr="009C66EA">
        <w:t>Istočno</w:t>
      </w:r>
      <w:proofErr w:type="spellEnd"/>
      <w:r w:rsidR="00DD52EA" w:rsidRPr="009C66EA">
        <w:t xml:space="preserve"> Novo Sarajevo </w:t>
      </w:r>
      <w:r w:rsidR="004D56F5" w:rsidRPr="009C66EA">
        <w:t>(10.89</w:t>
      </w:r>
      <w:r w:rsidRPr="009C66EA">
        <w:t> </w:t>
      </w:r>
      <w:r w:rsidR="004D56F5" w:rsidRPr="009C66EA">
        <w:t>%</w:t>
      </w:r>
      <w:r w:rsidR="00DD52EA" w:rsidRPr="009C66EA">
        <w:t xml:space="preserve">), </w:t>
      </w:r>
      <w:proofErr w:type="spellStart"/>
      <w:r w:rsidR="00DD52EA" w:rsidRPr="009C66EA">
        <w:t>Trnovo</w:t>
      </w:r>
      <w:proofErr w:type="spellEnd"/>
      <w:r w:rsidR="00DD52EA" w:rsidRPr="009C66EA">
        <w:t xml:space="preserve"> </w:t>
      </w:r>
      <w:r w:rsidR="005B0800" w:rsidRPr="009C66EA">
        <w:t>(1.54</w:t>
      </w:r>
      <w:r w:rsidRPr="009C66EA">
        <w:t> </w:t>
      </w:r>
      <w:r w:rsidR="005B0800" w:rsidRPr="009C66EA">
        <w:t>%)</w:t>
      </w:r>
      <w:r w:rsidR="00A96FD1" w:rsidRPr="009C66EA">
        <w:t xml:space="preserve"> and Grad Trebinje </w:t>
      </w:r>
      <w:r w:rsidR="005B0800" w:rsidRPr="009C66EA">
        <w:t>(0.49</w:t>
      </w:r>
      <w:r w:rsidRPr="009C66EA">
        <w:t> </w:t>
      </w:r>
      <w:r w:rsidR="005B0800" w:rsidRPr="009C66EA">
        <w:t>%</w:t>
      </w:r>
      <w:r w:rsidR="00A96FD1" w:rsidRPr="009C66EA">
        <w:t>).</w:t>
      </w:r>
      <w:r w:rsidR="00277AF1" w:rsidRPr="009C66EA">
        <w:t xml:space="preserve"> The highest decrease </w:t>
      </w:r>
      <w:r w:rsidR="003426E3" w:rsidRPr="009C66EA">
        <w:t xml:space="preserve">of population in the programme area </w:t>
      </w:r>
      <w:r w:rsidR="00155366" w:rsidRPr="009C66EA">
        <w:t>took place in</w:t>
      </w:r>
      <w:r w:rsidR="00277AF1" w:rsidRPr="009C66EA">
        <w:t xml:space="preserve"> </w:t>
      </w:r>
      <w:r w:rsidRPr="009C66EA">
        <w:t xml:space="preserve">the </w:t>
      </w:r>
      <w:r w:rsidR="008A3A99" w:rsidRPr="009C66EA">
        <w:t>municipalities</w:t>
      </w:r>
      <w:r w:rsidRPr="009C66EA">
        <w:t xml:space="preserve"> of</w:t>
      </w:r>
      <w:r w:rsidR="008A3A99" w:rsidRPr="009C66EA">
        <w:t xml:space="preserve"> </w:t>
      </w:r>
      <w:proofErr w:type="spellStart"/>
      <w:r w:rsidR="008A3A99" w:rsidRPr="009C66EA">
        <w:t>Šavnik</w:t>
      </w:r>
      <w:proofErr w:type="spellEnd"/>
      <w:r w:rsidR="008A3A99" w:rsidRPr="009C66EA">
        <w:t xml:space="preserve"> (-16.</w:t>
      </w:r>
      <w:r w:rsidR="00C5727E" w:rsidRPr="009C66EA">
        <w:t>77</w:t>
      </w:r>
      <w:r w:rsidRPr="009C66EA">
        <w:t> </w:t>
      </w:r>
      <w:r w:rsidR="008A3A99" w:rsidRPr="009C66EA">
        <w:t>%)</w:t>
      </w:r>
      <w:r w:rsidR="003426E3" w:rsidRPr="009C66EA">
        <w:t>,</w:t>
      </w:r>
      <w:r w:rsidR="00496278" w:rsidRPr="009C66EA">
        <w:t xml:space="preserve"> </w:t>
      </w:r>
      <w:proofErr w:type="spellStart"/>
      <w:r w:rsidR="00496278" w:rsidRPr="009C66EA">
        <w:t>Plužine</w:t>
      </w:r>
      <w:proofErr w:type="spellEnd"/>
      <w:r w:rsidR="00496278" w:rsidRPr="009C66EA">
        <w:t xml:space="preserve"> (-11.8</w:t>
      </w:r>
      <w:r w:rsidR="00C5727E" w:rsidRPr="009C66EA">
        <w:t>1</w:t>
      </w:r>
      <w:r w:rsidRPr="009C66EA">
        <w:t> </w:t>
      </w:r>
      <w:r w:rsidR="00496278" w:rsidRPr="009C66EA">
        <w:t xml:space="preserve">%), Novo </w:t>
      </w:r>
      <w:proofErr w:type="spellStart"/>
      <w:r w:rsidR="00496278" w:rsidRPr="009C66EA">
        <w:t>Goražde</w:t>
      </w:r>
      <w:proofErr w:type="spellEnd"/>
      <w:r w:rsidR="00496278" w:rsidRPr="009C66EA">
        <w:t xml:space="preserve"> (-11.</w:t>
      </w:r>
      <w:r w:rsidR="008C4F22" w:rsidRPr="009C66EA">
        <w:t>2</w:t>
      </w:r>
      <w:r w:rsidR="00C5727E" w:rsidRPr="009C66EA">
        <w:t>1</w:t>
      </w:r>
      <w:r w:rsidRPr="009C66EA">
        <w:t> </w:t>
      </w:r>
      <w:r w:rsidR="008C4F22" w:rsidRPr="009C66EA">
        <w:t xml:space="preserve">%), </w:t>
      </w:r>
      <w:proofErr w:type="spellStart"/>
      <w:r w:rsidR="002D0270" w:rsidRPr="009C66EA">
        <w:t>Kalinovik</w:t>
      </w:r>
      <w:proofErr w:type="spellEnd"/>
      <w:r w:rsidR="002D0270" w:rsidRPr="009C66EA">
        <w:t xml:space="preserve"> (-9.9</w:t>
      </w:r>
      <w:r w:rsidR="00C5727E" w:rsidRPr="009C66EA">
        <w:t>5</w:t>
      </w:r>
      <w:r w:rsidRPr="009C66EA">
        <w:t> </w:t>
      </w:r>
      <w:r w:rsidR="00C5727E" w:rsidRPr="009C66EA">
        <w:t>%)</w:t>
      </w:r>
      <w:r w:rsidR="00E17F4D" w:rsidRPr="009C66EA">
        <w:t xml:space="preserve"> and </w:t>
      </w:r>
      <w:proofErr w:type="spellStart"/>
      <w:r w:rsidR="00E17F4D" w:rsidRPr="009C66EA">
        <w:t>Vareš</w:t>
      </w:r>
      <w:proofErr w:type="spellEnd"/>
      <w:r w:rsidR="00E17F4D" w:rsidRPr="009C66EA">
        <w:t xml:space="preserve"> (-10.09</w:t>
      </w:r>
      <w:r w:rsidRPr="009C66EA">
        <w:t> </w:t>
      </w:r>
      <w:r w:rsidR="00E17F4D" w:rsidRPr="009C66EA">
        <w:t>%).</w:t>
      </w:r>
    </w:p>
    <w:p w14:paraId="2D21DB9B" w14:textId="69E834D5" w:rsidR="00066A6B" w:rsidRPr="009C66EA" w:rsidRDefault="003D09EC" w:rsidP="00BA4912">
      <w:r w:rsidRPr="009C66EA">
        <w:rPr>
          <w:b/>
          <w:bCs/>
        </w:rPr>
        <w:t>The n</w:t>
      </w:r>
      <w:r w:rsidR="00AD41F3" w:rsidRPr="009C66EA">
        <w:rPr>
          <w:b/>
          <w:bCs/>
        </w:rPr>
        <w:t>atural increase</w:t>
      </w:r>
      <w:r w:rsidR="00AD41F3" w:rsidRPr="009C66EA">
        <w:t xml:space="preserve"> of the population is negative in the programme area</w:t>
      </w:r>
      <w:r w:rsidR="0026112C" w:rsidRPr="009C66EA">
        <w:t>.</w:t>
      </w:r>
      <w:r w:rsidR="00BE1AB3" w:rsidRPr="009C66EA">
        <w:t xml:space="preserve"> </w:t>
      </w:r>
      <w:r w:rsidR="0026112C" w:rsidRPr="009C66EA">
        <w:t>S</w:t>
      </w:r>
      <w:r w:rsidR="00BE1AB3" w:rsidRPr="009C66EA">
        <w:t>ome municipalities</w:t>
      </w:r>
      <w:r w:rsidR="0026112C" w:rsidRPr="009C66EA">
        <w:t xml:space="preserve"> however still show</w:t>
      </w:r>
      <w:r w:rsidR="00191372" w:rsidRPr="009C66EA">
        <w:t xml:space="preserve"> positive </w:t>
      </w:r>
      <w:r w:rsidR="002471FB" w:rsidRPr="009C66EA">
        <w:t>values</w:t>
      </w:r>
      <w:r w:rsidR="00191372" w:rsidRPr="009C66EA">
        <w:t xml:space="preserve"> (</w:t>
      </w:r>
      <w:proofErr w:type="spellStart"/>
      <w:r w:rsidR="00191372" w:rsidRPr="009C66EA">
        <w:t>Posušje</w:t>
      </w:r>
      <w:proofErr w:type="spellEnd"/>
      <w:r w:rsidR="00191372" w:rsidRPr="009C66EA">
        <w:t xml:space="preserve">, Grad </w:t>
      </w:r>
      <w:proofErr w:type="spellStart"/>
      <w:r w:rsidR="00191372" w:rsidRPr="009C66EA">
        <w:t>Široki</w:t>
      </w:r>
      <w:proofErr w:type="spellEnd"/>
      <w:r w:rsidR="00191372" w:rsidRPr="009C66EA">
        <w:t xml:space="preserve"> </w:t>
      </w:r>
      <w:proofErr w:type="spellStart"/>
      <w:r w:rsidR="00191372" w:rsidRPr="009C66EA">
        <w:t>Brijeg</w:t>
      </w:r>
      <w:proofErr w:type="spellEnd"/>
      <w:r w:rsidR="00191372" w:rsidRPr="009C66EA">
        <w:t xml:space="preserve">, </w:t>
      </w:r>
      <w:proofErr w:type="spellStart"/>
      <w:r w:rsidR="00BD6722" w:rsidRPr="009C66EA">
        <w:t>Hadžići</w:t>
      </w:r>
      <w:proofErr w:type="spellEnd"/>
      <w:r w:rsidR="00BD6722" w:rsidRPr="009C66EA">
        <w:t xml:space="preserve">, </w:t>
      </w:r>
      <w:proofErr w:type="spellStart"/>
      <w:r w:rsidR="007A4CD7" w:rsidRPr="009C66EA">
        <w:t>Ilidža</w:t>
      </w:r>
      <w:proofErr w:type="spellEnd"/>
      <w:r w:rsidR="007A4CD7" w:rsidRPr="009C66EA">
        <w:t xml:space="preserve">, </w:t>
      </w:r>
      <w:proofErr w:type="spellStart"/>
      <w:r w:rsidR="007A4CD7" w:rsidRPr="009C66EA">
        <w:t>Ilijaš</w:t>
      </w:r>
      <w:proofErr w:type="spellEnd"/>
      <w:r w:rsidR="007A4CD7" w:rsidRPr="009C66EA">
        <w:t>, Novi Grad Sarajevo</w:t>
      </w:r>
      <w:r w:rsidR="007D25F8" w:rsidRPr="009C66EA">
        <w:t xml:space="preserve">, </w:t>
      </w:r>
      <w:proofErr w:type="spellStart"/>
      <w:r w:rsidR="007D25F8" w:rsidRPr="009C66EA">
        <w:t>Vogošća</w:t>
      </w:r>
      <w:proofErr w:type="spellEnd"/>
      <w:r w:rsidR="007D25F8" w:rsidRPr="009C66EA">
        <w:t xml:space="preserve">, </w:t>
      </w:r>
      <w:proofErr w:type="spellStart"/>
      <w:r w:rsidR="007D25F8" w:rsidRPr="009C66EA">
        <w:t>Livno</w:t>
      </w:r>
      <w:proofErr w:type="spellEnd"/>
      <w:r w:rsidR="007D25F8" w:rsidRPr="009C66EA">
        <w:t xml:space="preserve">, </w:t>
      </w:r>
      <w:proofErr w:type="spellStart"/>
      <w:r w:rsidR="002471FB" w:rsidRPr="009C66EA">
        <w:rPr>
          <w:color w:val="000000" w:themeColor="text1"/>
        </w:rPr>
        <w:t>Tivat</w:t>
      </w:r>
      <w:proofErr w:type="spellEnd"/>
      <w:r w:rsidR="00066A6B" w:rsidRPr="009C66EA">
        <w:t xml:space="preserve">). </w:t>
      </w:r>
      <w:r w:rsidR="002A1CE4" w:rsidRPr="009C66EA">
        <w:t xml:space="preserve"> </w:t>
      </w:r>
    </w:p>
    <w:p w14:paraId="2B9E3DDA" w14:textId="63C2682C" w:rsidR="006C6FDF" w:rsidRPr="009C66EA" w:rsidRDefault="00B1088B" w:rsidP="00BA4912">
      <w:r w:rsidRPr="009C66EA">
        <w:rPr>
          <w:b/>
          <w:bCs/>
        </w:rPr>
        <w:t>Ageing of population</w:t>
      </w:r>
      <w:r w:rsidRPr="009C66EA">
        <w:t xml:space="preserve"> is one of </w:t>
      </w:r>
      <w:r w:rsidR="003D09EC" w:rsidRPr="009C66EA">
        <w:t xml:space="preserve">the </w:t>
      </w:r>
      <w:r w:rsidR="00F715F3" w:rsidRPr="009C66EA">
        <w:t>key</w:t>
      </w:r>
      <w:r w:rsidR="00923A20" w:rsidRPr="009C66EA">
        <w:t xml:space="preserve"> demographic </w:t>
      </w:r>
      <w:r w:rsidR="00F715F3" w:rsidRPr="009C66EA">
        <w:t>trends</w:t>
      </w:r>
      <w:r w:rsidR="00923A20" w:rsidRPr="009C66EA">
        <w:t xml:space="preserve"> in Europe</w:t>
      </w:r>
      <w:r w:rsidR="00AD6F27" w:rsidRPr="009C66EA">
        <w:t>, which</w:t>
      </w:r>
      <w:r w:rsidR="00496DF5" w:rsidRPr="009C66EA">
        <w:t xml:space="preserve"> </w:t>
      </w:r>
      <w:r w:rsidR="00A821D8" w:rsidRPr="009C66EA">
        <w:t>brings new challenges</w:t>
      </w:r>
      <w:r w:rsidR="00F20662" w:rsidRPr="009C66EA">
        <w:t xml:space="preserve"> to socio-economic development</w:t>
      </w:r>
      <w:r w:rsidR="00AB33E2" w:rsidRPr="009C66EA">
        <w:t>.</w:t>
      </w:r>
      <w:r w:rsidR="00496DF5" w:rsidRPr="009C66EA">
        <w:t xml:space="preserve"> </w:t>
      </w:r>
      <w:r w:rsidR="00DD7052" w:rsidRPr="009C66EA">
        <w:t>Looking at the</w:t>
      </w:r>
      <w:r w:rsidR="00BD32CC" w:rsidRPr="009C66EA">
        <w:t xml:space="preserve"> share of population aged 65+ compared to </w:t>
      </w:r>
      <w:r w:rsidR="003D09EC" w:rsidRPr="009C66EA">
        <w:t xml:space="preserve">the </w:t>
      </w:r>
      <w:r w:rsidR="00BD32CC" w:rsidRPr="009C66EA">
        <w:t>population aged up to 14 years</w:t>
      </w:r>
      <w:r w:rsidR="00F20662" w:rsidRPr="009C66EA">
        <w:t>,</w:t>
      </w:r>
      <w:r w:rsidR="00DD7052" w:rsidRPr="009C66EA">
        <w:t xml:space="preserve"> </w:t>
      </w:r>
      <w:r w:rsidR="00766C7D" w:rsidRPr="009C66EA">
        <w:t>substantial</w:t>
      </w:r>
      <w:r w:rsidR="00F715F3" w:rsidRPr="009C66EA">
        <w:t xml:space="preserve"> </w:t>
      </w:r>
      <w:r w:rsidR="00F715F3" w:rsidRPr="009C66EA">
        <w:rPr>
          <w:b/>
          <w:bCs/>
        </w:rPr>
        <w:t>differences between municipalities</w:t>
      </w:r>
      <w:r w:rsidR="00FB6D90" w:rsidRPr="009C66EA">
        <w:rPr>
          <w:b/>
          <w:bCs/>
        </w:rPr>
        <w:t xml:space="preserve"> </w:t>
      </w:r>
      <w:r w:rsidR="00D50811" w:rsidRPr="009C66EA">
        <w:t>of</w:t>
      </w:r>
      <w:r w:rsidR="000D5DCA" w:rsidRPr="009C66EA">
        <w:t xml:space="preserve"> the programme area</w:t>
      </w:r>
      <w:r w:rsidR="00D50811" w:rsidRPr="009C66EA">
        <w:t xml:space="preserve"> exist</w:t>
      </w:r>
      <w:r w:rsidR="000D5DCA" w:rsidRPr="009C66EA">
        <w:t>.</w:t>
      </w:r>
      <w:r w:rsidR="00F715F3" w:rsidRPr="009C66EA">
        <w:t xml:space="preserve"> </w:t>
      </w:r>
      <w:r w:rsidR="00385818" w:rsidRPr="009C66EA">
        <w:t xml:space="preserve">On the part of Bosnia and Herzegovina, </w:t>
      </w:r>
      <w:r w:rsidR="006D2DD4" w:rsidRPr="009C66EA">
        <w:t xml:space="preserve">the population in </w:t>
      </w:r>
      <w:r w:rsidR="003D0D3D" w:rsidRPr="009C66EA">
        <w:t xml:space="preserve">the </w:t>
      </w:r>
      <w:proofErr w:type="spellStart"/>
      <w:r w:rsidR="006D2DD4" w:rsidRPr="009C66EA">
        <w:t>F</w:t>
      </w:r>
      <w:r w:rsidR="003D09EC" w:rsidRPr="009C66EA">
        <w:t>BiH</w:t>
      </w:r>
      <w:proofErr w:type="spellEnd"/>
      <w:r w:rsidR="006D2DD4" w:rsidRPr="009C66EA">
        <w:t xml:space="preserve"> </w:t>
      </w:r>
      <w:r w:rsidR="000A4B47" w:rsidRPr="009C66EA">
        <w:t xml:space="preserve">has a relatively </w:t>
      </w:r>
      <w:r w:rsidR="008C505D" w:rsidRPr="009C66EA">
        <w:t>favourable</w:t>
      </w:r>
      <w:r w:rsidR="000A4B47" w:rsidRPr="009C66EA">
        <w:t xml:space="preserve"> age structure</w:t>
      </w:r>
      <w:r w:rsidR="004628A8" w:rsidRPr="009C66EA">
        <w:t xml:space="preserve"> across</w:t>
      </w:r>
      <w:r w:rsidR="00774D8A" w:rsidRPr="009C66EA">
        <w:t xml:space="preserve"> most of </w:t>
      </w:r>
      <w:r w:rsidR="00D6661C" w:rsidRPr="009C66EA">
        <w:t>its</w:t>
      </w:r>
      <w:r w:rsidR="00774D8A" w:rsidRPr="009C66EA">
        <w:t xml:space="preserve"> cantons</w:t>
      </w:r>
      <w:r w:rsidR="00AF6F78" w:rsidRPr="009C66EA">
        <w:t>.</w:t>
      </w:r>
      <w:r w:rsidR="00774D8A" w:rsidRPr="009C66EA">
        <w:t xml:space="preserve"> The population is relatively young</w:t>
      </w:r>
      <w:r w:rsidR="00AF6F78" w:rsidRPr="009C66EA">
        <w:t xml:space="preserve"> </w:t>
      </w:r>
      <w:r w:rsidR="00774D8A" w:rsidRPr="009C66EA">
        <w:t>in the</w:t>
      </w:r>
      <w:r w:rsidR="000A4B47" w:rsidRPr="009C66EA">
        <w:t xml:space="preserve"> </w:t>
      </w:r>
      <w:r w:rsidR="00044353" w:rsidRPr="009C66EA">
        <w:t xml:space="preserve">municipalities </w:t>
      </w:r>
      <w:r w:rsidR="00774D8A" w:rsidRPr="009C66EA">
        <w:t xml:space="preserve">of </w:t>
      </w:r>
      <w:r w:rsidR="00AE24DB" w:rsidRPr="009C66EA">
        <w:t>Sarajevo agglomeration</w:t>
      </w:r>
      <w:r w:rsidR="00774D8A" w:rsidRPr="009C66EA">
        <w:t>, where the</w:t>
      </w:r>
      <w:r w:rsidR="006653A9" w:rsidRPr="009C66EA">
        <w:t xml:space="preserve"> ageing index</w:t>
      </w:r>
      <w:r w:rsidR="00AE24DB" w:rsidRPr="009C66EA">
        <w:t xml:space="preserve"> </w:t>
      </w:r>
      <w:r w:rsidR="00774D8A" w:rsidRPr="009C66EA">
        <w:t>is</w:t>
      </w:r>
      <w:r w:rsidR="00D92847" w:rsidRPr="009C66EA">
        <w:t xml:space="preserve"> far below 100</w:t>
      </w:r>
      <w:r w:rsidR="008C505D" w:rsidRPr="009C66EA">
        <w:t xml:space="preserve">, </w:t>
      </w:r>
      <w:proofErr w:type="gramStart"/>
      <w:r w:rsidR="00D6661C" w:rsidRPr="009C66EA">
        <w:t xml:space="preserve">with the </w:t>
      </w:r>
      <w:r w:rsidR="00AE24DB" w:rsidRPr="009C66EA">
        <w:t xml:space="preserve">exception </w:t>
      </w:r>
      <w:r w:rsidR="00D6661C" w:rsidRPr="009C66EA">
        <w:t>of</w:t>
      </w:r>
      <w:proofErr w:type="gramEnd"/>
      <w:r w:rsidR="008C505D" w:rsidRPr="009C66EA">
        <w:t xml:space="preserve"> </w:t>
      </w:r>
      <w:proofErr w:type="spellStart"/>
      <w:r w:rsidR="00AE24DB" w:rsidRPr="009C66EA">
        <w:t>Stari</w:t>
      </w:r>
      <w:proofErr w:type="spellEnd"/>
      <w:r w:rsidR="00AE24DB" w:rsidRPr="009C66EA">
        <w:t xml:space="preserve"> Grad Sarajevo</w:t>
      </w:r>
      <w:r w:rsidR="00D92847" w:rsidRPr="009C66EA">
        <w:t xml:space="preserve"> (255)</w:t>
      </w:r>
      <w:r w:rsidR="00385818" w:rsidRPr="009C66EA">
        <w:t xml:space="preserve">. </w:t>
      </w:r>
      <w:r w:rsidR="00344769" w:rsidRPr="009C66EA">
        <w:t>In all m</w:t>
      </w:r>
      <w:r w:rsidR="00BA39E9" w:rsidRPr="009C66EA">
        <w:t xml:space="preserve">unicipalities </w:t>
      </w:r>
      <w:r w:rsidR="009312DC" w:rsidRPr="009C66EA">
        <w:t>of the</w:t>
      </w:r>
      <w:r w:rsidR="00BA39E9" w:rsidRPr="009C66EA">
        <w:t xml:space="preserve"> </w:t>
      </w:r>
      <w:proofErr w:type="spellStart"/>
      <w:r w:rsidR="00BA39E9" w:rsidRPr="009C66EA">
        <w:t>Republika</w:t>
      </w:r>
      <w:proofErr w:type="spellEnd"/>
      <w:r w:rsidR="00BA39E9" w:rsidRPr="009C66EA">
        <w:t xml:space="preserve"> Srpska </w:t>
      </w:r>
      <w:r w:rsidR="00344769" w:rsidRPr="009C66EA">
        <w:t xml:space="preserve">the </w:t>
      </w:r>
      <w:r w:rsidR="00011DAC" w:rsidRPr="009C66EA">
        <w:t>ageing index</w:t>
      </w:r>
      <w:r w:rsidR="009312DC" w:rsidRPr="009C66EA">
        <w:t xml:space="preserve"> is</w:t>
      </w:r>
      <w:r w:rsidR="00011DAC" w:rsidRPr="009C66EA">
        <w:t xml:space="preserve"> above 100</w:t>
      </w:r>
      <w:r w:rsidR="00E47A25" w:rsidRPr="009C66EA">
        <w:t xml:space="preserve">, </w:t>
      </w:r>
      <w:r w:rsidR="00BA4912" w:rsidRPr="009C66EA">
        <w:t>whereas</w:t>
      </w:r>
      <w:r w:rsidR="00831FF4" w:rsidRPr="009C66EA">
        <w:t xml:space="preserve"> </w:t>
      </w:r>
      <w:proofErr w:type="spellStart"/>
      <w:r w:rsidR="00831FF4" w:rsidRPr="009C66EA">
        <w:t>Kupres</w:t>
      </w:r>
      <w:proofErr w:type="spellEnd"/>
      <w:r w:rsidR="00D92847" w:rsidRPr="009C66EA">
        <w:t xml:space="preserve"> (</w:t>
      </w:r>
      <w:r w:rsidR="0044667A" w:rsidRPr="009C66EA">
        <w:t>608)</w:t>
      </w:r>
      <w:r w:rsidR="00831FF4" w:rsidRPr="009C66EA">
        <w:t xml:space="preserve">, </w:t>
      </w:r>
      <w:proofErr w:type="spellStart"/>
      <w:r w:rsidR="00831FF4" w:rsidRPr="009C66EA">
        <w:t>Trnovo</w:t>
      </w:r>
      <w:proofErr w:type="spellEnd"/>
      <w:r w:rsidR="0044667A" w:rsidRPr="009C66EA">
        <w:t xml:space="preserve"> (386)</w:t>
      </w:r>
      <w:r w:rsidR="00D6661C" w:rsidRPr="009C66EA">
        <w:t xml:space="preserve"> and</w:t>
      </w:r>
      <w:r w:rsidR="00831FF4" w:rsidRPr="009C66EA">
        <w:t xml:space="preserve"> </w:t>
      </w:r>
      <w:proofErr w:type="spellStart"/>
      <w:r w:rsidR="00831FF4" w:rsidRPr="009C66EA">
        <w:t>Kalinovik</w:t>
      </w:r>
      <w:proofErr w:type="spellEnd"/>
      <w:r w:rsidR="0044667A" w:rsidRPr="009C66EA">
        <w:t xml:space="preserve"> (322)</w:t>
      </w:r>
      <w:r w:rsidR="00831FF4" w:rsidRPr="009C66EA">
        <w:t xml:space="preserve"> </w:t>
      </w:r>
      <w:r w:rsidR="00276C1B" w:rsidRPr="009C66EA">
        <w:t xml:space="preserve">have </w:t>
      </w:r>
      <w:r w:rsidR="00186EBA" w:rsidRPr="009C66EA">
        <w:t>significantly</w:t>
      </w:r>
      <w:r w:rsidR="00276C1B" w:rsidRPr="009C66EA">
        <w:t xml:space="preserve"> higher shares of </w:t>
      </w:r>
      <w:r w:rsidR="009F775D" w:rsidRPr="009C66EA">
        <w:t>65+</w:t>
      </w:r>
      <w:r w:rsidR="00D6661C" w:rsidRPr="009C66EA">
        <w:t xml:space="preserve"> aged people</w:t>
      </w:r>
      <w:r w:rsidR="00276C1B" w:rsidRPr="009C66EA">
        <w:t>.</w:t>
      </w:r>
      <w:r w:rsidR="00BA39E9" w:rsidRPr="009C66EA">
        <w:t xml:space="preserve"> </w:t>
      </w:r>
      <w:r w:rsidR="00D6661C" w:rsidRPr="009C66EA">
        <w:t>Such an u</w:t>
      </w:r>
      <w:r w:rsidR="00155240" w:rsidRPr="009C66EA">
        <w:t>nfavourable</w:t>
      </w:r>
      <w:r w:rsidR="0011677D" w:rsidRPr="009C66EA">
        <w:t xml:space="preserve"> age structure is also characteristic for most of </w:t>
      </w:r>
      <w:r w:rsidR="00D6661C" w:rsidRPr="009C66EA">
        <w:t xml:space="preserve">the </w:t>
      </w:r>
      <w:r w:rsidR="0011677D" w:rsidRPr="009C66EA">
        <w:t>territory on the Montenegrin side of the programme area.</w:t>
      </w:r>
      <w:r w:rsidR="00155240" w:rsidRPr="009C66EA">
        <w:t xml:space="preserve"> </w:t>
      </w:r>
      <w:r w:rsidR="00C5266B" w:rsidRPr="009C66EA">
        <w:t>Data on population estimates for Montenegro are not available.</w:t>
      </w:r>
      <w:r w:rsidR="007B5BDE" w:rsidRPr="009C66EA">
        <w:t xml:space="preserve"> According to </w:t>
      </w:r>
      <w:r w:rsidR="00D6661C" w:rsidRPr="009C66EA">
        <w:t xml:space="preserve">the </w:t>
      </w:r>
      <w:r w:rsidR="006C1F6A" w:rsidRPr="009C66EA">
        <w:t xml:space="preserve">2011 census, the ageing index was the highest in </w:t>
      </w:r>
      <w:r w:rsidR="00D6661C" w:rsidRPr="009C66EA">
        <w:t xml:space="preserve">the </w:t>
      </w:r>
      <w:r w:rsidR="006C1F6A" w:rsidRPr="009C66EA">
        <w:t xml:space="preserve">municipalities of </w:t>
      </w:r>
      <w:proofErr w:type="spellStart"/>
      <w:r w:rsidR="00D157AB" w:rsidRPr="009C66EA">
        <w:t>Šavnik</w:t>
      </w:r>
      <w:proofErr w:type="spellEnd"/>
      <w:r w:rsidR="00D157AB" w:rsidRPr="009C66EA">
        <w:t xml:space="preserve"> (</w:t>
      </w:r>
      <w:r w:rsidR="007541E7" w:rsidRPr="009C66EA">
        <w:t xml:space="preserve">139), </w:t>
      </w:r>
      <w:proofErr w:type="spellStart"/>
      <w:r w:rsidR="007541E7" w:rsidRPr="009C66EA">
        <w:t>Žabljak</w:t>
      </w:r>
      <w:proofErr w:type="spellEnd"/>
      <w:r w:rsidR="007541E7" w:rsidRPr="009C66EA">
        <w:t xml:space="preserve"> (135), </w:t>
      </w:r>
      <w:proofErr w:type="spellStart"/>
      <w:r w:rsidR="007541E7" w:rsidRPr="009C66EA">
        <w:t>Pljevlja</w:t>
      </w:r>
      <w:proofErr w:type="spellEnd"/>
      <w:r w:rsidR="007541E7" w:rsidRPr="009C66EA">
        <w:t xml:space="preserve"> (120)</w:t>
      </w:r>
      <w:r w:rsidR="00D6661C" w:rsidRPr="009C66EA">
        <w:t xml:space="preserve"> and</w:t>
      </w:r>
      <w:r w:rsidR="005131EC" w:rsidRPr="009C66EA">
        <w:t xml:space="preserve"> </w:t>
      </w:r>
      <w:proofErr w:type="spellStart"/>
      <w:r w:rsidR="005131EC" w:rsidRPr="009C66EA">
        <w:t>Kolašin</w:t>
      </w:r>
      <w:proofErr w:type="spellEnd"/>
      <w:r w:rsidR="005131EC" w:rsidRPr="009C66EA">
        <w:t xml:space="preserve"> (105), while </w:t>
      </w:r>
      <w:r w:rsidR="00ED6F4E" w:rsidRPr="009C66EA">
        <w:t xml:space="preserve">in </w:t>
      </w:r>
      <w:r w:rsidR="005131EC" w:rsidRPr="009C66EA">
        <w:t xml:space="preserve">all other </w:t>
      </w:r>
      <w:r w:rsidR="008F75E7" w:rsidRPr="009C66EA">
        <w:t xml:space="preserve">municipalities </w:t>
      </w:r>
      <w:r w:rsidR="00ED6F4E" w:rsidRPr="009C66EA">
        <w:t xml:space="preserve">the share of </w:t>
      </w:r>
      <w:r w:rsidR="00D6661C" w:rsidRPr="009C66EA">
        <w:t xml:space="preserve">the </w:t>
      </w:r>
      <w:r w:rsidR="00ED6F4E" w:rsidRPr="009C66EA">
        <w:t>young up to 14 years was higher than those of 65+</w:t>
      </w:r>
      <w:r w:rsidR="001178D0" w:rsidRPr="009C66EA">
        <w:t xml:space="preserve">, the highest in </w:t>
      </w:r>
      <w:proofErr w:type="spellStart"/>
      <w:r w:rsidR="00783EA4" w:rsidRPr="009C66EA">
        <w:t>Danilovgrad</w:t>
      </w:r>
      <w:proofErr w:type="spellEnd"/>
      <w:r w:rsidR="00783EA4" w:rsidRPr="009C66EA">
        <w:t xml:space="preserve"> (59) and</w:t>
      </w:r>
      <w:r w:rsidR="001178D0" w:rsidRPr="009C66EA">
        <w:t xml:space="preserve"> </w:t>
      </w:r>
      <w:proofErr w:type="spellStart"/>
      <w:r w:rsidR="002C3839" w:rsidRPr="009C66EA">
        <w:t>Bijelo</w:t>
      </w:r>
      <w:proofErr w:type="spellEnd"/>
      <w:r w:rsidR="002C3839" w:rsidRPr="009C66EA">
        <w:t xml:space="preserve"> Polje</w:t>
      </w:r>
      <w:r w:rsidR="001178D0" w:rsidRPr="009C66EA">
        <w:t xml:space="preserve"> (</w:t>
      </w:r>
      <w:r w:rsidR="002C3839" w:rsidRPr="009C66EA">
        <w:t>63).</w:t>
      </w:r>
      <w:r w:rsidR="008F75E7" w:rsidRPr="009C66EA">
        <w:t xml:space="preserve"> </w:t>
      </w:r>
    </w:p>
    <w:p w14:paraId="4AD9C1B2" w14:textId="4C1DDF64" w:rsidR="006C6FDF" w:rsidRPr="009C66EA" w:rsidRDefault="006C6FDF" w:rsidP="006C6FDF">
      <w:r w:rsidRPr="009C66EA">
        <w:t xml:space="preserve">Negative population trends are more intense in rural municipalities, where the quality of life is usually lower and job opportunities are scarce, </w:t>
      </w:r>
      <w:r w:rsidR="009A69F7" w:rsidRPr="009C66EA">
        <w:t>what</w:t>
      </w:r>
      <w:r w:rsidR="005708E3" w:rsidRPr="009C66EA">
        <w:t xml:space="preserve"> </w:t>
      </w:r>
      <w:r w:rsidRPr="009C66EA">
        <w:t>result</w:t>
      </w:r>
      <w:r w:rsidR="009A69F7" w:rsidRPr="009C66EA">
        <w:t>s</w:t>
      </w:r>
      <w:r w:rsidRPr="009C66EA">
        <w:t xml:space="preserve"> in </w:t>
      </w:r>
      <w:r w:rsidR="00272B08">
        <w:t>e</w:t>
      </w:r>
      <w:r w:rsidRPr="009C66EA">
        <w:t>migration of (young) population to more dynamic urban centres</w:t>
      </w:r>
      <w:r w:rsidR="002F37B7" w:rsidRPr="009C66EA">
        <w:t xml:space="preserve"> or </w:t>
      </w:r>
      <w:r w:rsidR="009A69F7" w:rsidRPr="009C66EA">
        <w:t>even abroad</w:t>
      </w:r>
      <w:r w:rsidR="002F37B7" w:rsidRPr="009C66EA">
        <w:t>.</w:t>
      </w:r>
      <w:r w:rsidRPr="009C66EA">
        <w:t xml:space="preserve"> </w:t>
      </w:r>
    </w:p>
    <w:p w14:paraId="3DAE6257" w14:textId="38B009E9" w:rsidR="0081517D" w:rsidRPr="005C02A8" w:rsidRDefault="0081517D" w:rsidP="0081517D">
      <w:pPr>
        <w:pStyle w:val="Summary"/>
        <w:rPr>
          <w:b/>
          <w:bCs/>
        </w:rPr>
      </w:pPr>
      <w:r>
        <w:rPr>
          <w:b/>
          <w:bCs/>
        </w:rPr>
        <w:t>Identification of challenges</w:t>
      </w:r>
      <w:r w:rsidR="00C64DCD">
        <w:rPr>
          <w:b/>
          <w:bCs/>
        </w:rPr>
        <w:t xml:space="preserve"> and needs</w:t>
      </w:r>
    </w:p>
    <w:p w14:paraId="42B4F2E9" w14:textId="2AE495DF" w:rsidR="00611C2A" w:rsidRDefault="00484BAF" w:rsidP="002A72EC">
      <w:pPr>
        <w:pStyle w:val="Summary"/>
      </w:pPr>
      <w:r>
        <w:t xml:space="preserve">The overall population </w:t>
      </w:r>
      <w:r w:rsidR="003F6352">
        <w:t>growth</w:t>
      </w:r>
      <w:r>
        <w:t xml:space="preserve"> in the programme area </w:t>
      </w:r>
      <w:r w:rsidR="00070AB0">
        <w:t>is</w:t>
      </w:r>
      <w:r>
        <w:t xml:space="preserve"> negative</w:t>
      </w:r>
      <w:r w:rsidR="00F8129B">
        <w:t xml:space="preserve"> and </w:t>
      </w:r>
      <w:r w:rsidR="003F6352">
        <w:t xml:space="preserve">this trend is more acute </w:t>
      </w:r>
      <w:r w:rsidR="00F8129B">
        <w:t>in rural areas</w:t>
      </w:r>
      <w:r w:rsidR="003F6352">
        <w:t>. However,</w:t>
      </w:r>
      <w:r w:rsidR="00D361B3">
        <w:t xml:space="preserve"> in</w:t>
      </w:r>
      <w:r w:rsidR="00E67960">
        <w:t xml:space="preserve"> Sarajevo</w:t>
      </w:r>
      <w:r w:rsidR="003F6352">
        <w:t>’s</w:t>
      </w:r>
      <w:r w:rsidR="00E67960">
        <w:t xml:space="preserve"> agglomeration and </w:t>
      </w:r>
      <w:r w:rsidR="003F6352">
        <w:t xml:space="preserve">the </w:t>
      </w:r>
      <w:r w:rsidR="00E67960">
        <w:t>coastal towns</w:t>
      </w:r>
      <w:r w:rsidR="00BD4E1E">
        <w:t xml:space="preserve"> of Montenegro</w:t>
      </w:r>
      <w:r w:rsidR="003F6352">
        <w:t>,</w:t>
      </w:r>
      <w:r w:rsidR="00D361B3">
        <w:t xml:space="preserve"> the population </w:t>
      </w:r>
      <w:r w:rsidR="007D68E9">
        <w:t>growth</w:t>
      </w:r>
      <w:r w:rsidR="00D361B3">
        <w:t xml:space="preserve"> </w:t>
      </w:r>
      <w:r w:rsidR="007D68E9">
        <w:t>is</w:t>
      </w:r>
      <w:r w:rsidR="00D361B3">
        <w:t xml:space="preserve"> still positive</w:t>
      </w:r>
      <w:r w:rsidR="00BD4E1E">
        <w:t xml:space="preserve">. </w:t>
      </w:r>
      <w:r w:rsidR="00DD1E0D">
        <w:t xml:space="preserve">Depopulation and ageing </w:t>
      </w:r>
      <w:r w:rsidR="00114E0E">
        <w:t xml:space="preserve">in rural areas </w:t>
      </w:r>
      <w:r w:rsidR="00AB7BB5">
        <w:t xml:space="preserve">are linked </w:t>
      </w:r>
      <w:r w:rsidR="00F31FCD">
        <w:t>with</w:t>
      </w:r>
      <w:r w:rsidR="00AB7BB5">
        <w:t xml:space="preserve"> </w:t>
      </w:r>
      <w:r w:rsidR="004F74BF">
        <w:t>socio</w:t>
      </w:r>
      <w:r w:rsidR="003F6352">
        <w:t>-</w:t>
      </w:r>
      <w:r w:rsidR="004F74BF">
        <w:t>economic</w:t>
      </w:r>
      <w:r w:rsidR="00D35D41">
        <w:t xml:space="preserve"> challenges</w:t>
      </w:r>
      <w:r w:rsidR="003E05F7">
        <w:t xml:space="preserve">, including </w:t>
      </w:r>
      <w:r w:rsidR="003F6352">
        <w:t>an increasing demand of</w:t>
      </w:r>
      <w:r w:rsidR="003E05F7">
        <w:t xml:space="preserve"> social and health care </w:t>
      </w:r>
      <w:r w:rsidR="003F6352">
        <w:t xml:space="preserve">services </w:t>
      </w:r>
      <w:r w:rsidR="003E05F7">
        <w:t>for the elderly.</w:t>
      </w:r>
      <w:r w:rsidR="00E25D3F">
        <w:t xml:space="preserve"> </w:t>
      </w:r>
      <w:r w:rsidR="00DD1E0D">
        <w:t xml:space="preserve"> </w:t>
      </w:r>
    </w:p>
    <w:p w14:paraId="6661EE25" w14:textId="35E9356F" w:rsidR="00A822B8" w:rsidRPr="009C66EA" w:rsidRDefault="00FD14F9" w:rsidP="00FD14F9">
      <w:pPr>
        <w:pStyle w:val="Heading2"/>
      </w:pPr>
      <w:bookmarkStart w:id="6" w:name="_Toc55640460"/>
      <w:r w:rsidRPr="009C66EA">
        <w:lastRenderedPageBreak/>
        <w:t xml:space="preserve">1.4 </w:t>
      </w:r>
      <w:r w:rsidR="00A822B8" w:rsidRPr="009C66EA">
        <w:t>Economy</w:t>
      </w:r>
      <w:bookmarkEnd w:id="6"/>
    </w:p>
    <w:p w14:paraId="545CFA7B" w14:textId="6986963B" w:rsidR="00A96E90" w:rsidRPr="009C66EA" w:rsidRDefault="00FD14F9" w:rsidP="00FD14F9">
      <w:pPr>
        <w:pStyle w:val="Heading3"/>
      </w:pPr>
      <w:bookmarkStart w:id="7" w:name="_Toc55640461"/>
      <w:r w:rsidRPr="009C66EA">
        <w:t>1.</w:t>
      </w:r>
      <w:r w:rsidR="0050409E" w:rsidRPr="009C66EA">
        <w:t xml:space="preserve">4.1 </w:t>
      </w:r>
      <w:r w:rsidR="006B0BC1" w:rsidRPr="009C66EA">
        <w:t>Overall economic profile</w:t>
      </w:r>
      <w:r w:rsidR="007F3F5A" w:rsidRPr="009C66EA">
        <w:t xml:space="preserve"> at country level</w:t>
      </w:r>
      <w:bookmarkEnd w:id="7"/>
    </w:p>
    <w:p w14:paraId="6208A3B6" w14:textId="6E82081C" w:rsidR="002062D0" w:rsidRPr="009C66EA" w:rsidRDefault="00397578" w:rsidP="005D1AE4">
      <w:pPr>
        <w:autoSpaceDE w:val="0"/>
        <w:autoSpaceDN w:val="0"/>
        <w:adjustRightInd w:val="0"/>
        <w:spacing w:after="0"/>
        <w:rPr>
          <w:color w:val="auto"/>
          <w:szCs w:val="22"/>
        </w:rPr>
      </w:pPr>
      <w:r w:rsidRPr="009C66EA">
        <w:rPr>
          <w:color w:val="auto"/>
          <w:szCs w:val="22"/>
        </w:rPr>
        <w:t xml:space="preserve">The </w:t>
      </w:r>
      <w:r w:rsidR="0048575A" w:rsidRPr="009C66EA">
        <w:rPr>
          <w:color w:val="auto"/>
          <w:szCs w:val="22"/>
        </w:rPr>
        <w:t>gross domestic product (</w:t>
      </w:r>
      <w:r w:rsidRPr="009C66EA">
        <w:rPr>
          <w:color w:val="auto"/>
          <w:szCs w:val="22"/>
        </w:rPr>
        <w:t>GDP</w:t>
      </w:r>
      <w:r w:rsidR="0048575A" w:rsidRPr="009C66EA">
        <w:rPr>
          <w:color w:val="auto"/>
          <w:szCs w:val="22"/>
        </w:rPr>
        <w:t>)</w:t>
      </w:r>
      <w:r w:rsidRPr="009C66EA">
        <w:rPr>
          <w:color w:val="auto"/>
          <w:szCs w:val="22"/>
        </w:rPr>
        <w:t xml:space="preserve"> per capita </w:t>
      </w:r>
      <w:r w:rsidR="00D27A90" w:rsidRPr="009C66EA">
        <w:rPr>
          <w:color w:val="auto"/>
          <w:szCs w:val="22"/>
        </w:rPr>
        <w:t>has been increasing in both countries</w:t>
      </w:r>
      <w:r w:rsidR="00564CBC" w:rsidRPr="009C66EA">
        <w:rPr>
          <w:color w:val="auto"/>
          <w:szCs w:val="22"/>
        </w:rPr>
        <w:t xml:space="preserve"> in </w:t>
      </w:r>
      <w:r w:rsidR="00A76490" w:rsidRPr="009C66EA">
        <w:rPr>
          <w:color w:val="auto"/>
          <w:szCs w:val="22"/>
        </w:rPr>
        <w:t>recent</w:t>
      </w:r>
      <w:r w:rsidR="00564CBC" w:rsidRPr="009C66EA">
        <w:rPr>
          <w:color w:val="auto"/>
          <w:szCs w:val="22"/>
        </w:rPr>
        <w:t xml:space="preserve"> </w:t>
      </w:r>
      <w:r w:rsidR="00E41221" w:rsidRPr="009C66EA">
        <w:rPr>
          <w:color w:val="auto"/>
          <w:szCs w:val="22"/>
        </w:rPr>
        <w:t xml:space="preserve">years. </w:t>
      </w:r>
      <w:r w:rsidR="00CE374B" w:rsidRPr="009C66EA">
        <w:rPr>
          <w:color w:val="auto"/>
          <w:szCs w:val="22"/>
        </w:rPr>
        <w:t>The G</w:t>
      </w:r>
      <w:r w:rsidR="00D95BBF" w:rsidRPr="009C66EA">
        <w:rPr>
          <w:color w:val="auto"/>
          <w:szCs w:val="22"/>
        </w:rPr>
        <w:t>D</w:t>
      </w:r>
      <w:r w:rsidR="00CE374B" w:rsidRPr="009C66EA">
        <w:rPr>
          <w:color w:val="auto"/>
          <w:szCs w:val="22"/>
        </w:rPr>
        <w:t>P</w:t>
      </w:r>
      <w:r w:rsidR="00BB74F0" w:rsidRPr="009C66EA">
        <w:rPr>
          <w:color w:val="auto"/>
          <w:szCs w:val="22"/>
        </w:rPr>
        <w:t xml:space="preserve"> p.c.</w:t>
      </w:r>
      <w:r w:rsidR="00CE374B" w:rsidRPr="009C66EA">
        <w:rPr>
          <w:color w:val="auto"/>
          <w:szCs w:val="22"/>
        </w:rPr>
        <w:t xml:space="preserve"> </w:t>
      </w:r>
      <w:r w:rsidR="009A6D48" w:rsidRPr="009C66EA">
        <w:rPr>
          <w:color w:val="auto"/>
          <w:szCs w:val="22"/>
        </w:rPr>
        <w:t xml:space="preserve">measured </w:t>
      </w:r>
      <w:r w:rsidR="00CE374B" w:rsidRPr="009C66EA">
        <w:rPr>
          <w:color w:val="auto"/>
          <w:szCs w:val="22"/>
        </w:rPr>
        <w:t xml:space="preserve">in </w:t>
      </w:r>
      <w:r w:rsidR="009A6D48" w:rsidRPr="009C66EA">
        <w:rPr>
          <w:color w:val="auto"/>
          <w:szCs w:val="22"/>
        </w:rPr>
        <w:t>purchasing power parity</w:t>
      </w:r>
      <w:r w:rsidR="00BB74F0" w:rsidRPr="009C66EA">
        <w:rPr>
          <w:color w:val="auto"/>
          <w:szCs w:val="22"/>
        </w:rPr>
        <w:t xml:space="preserve"> (PPP</w:t>
      </w:r>
      <w:r w:rsidR="009A6D48" w:rsidRPr="009C66EA">
        <w:rPr>
          <w:color w:val="auto"/>
          <w:szCs w:val="22"/>
        </w:rPr>
        <w:t>)</w:t>
      </w:r>
      <w:r w:rsidR="00CE374B" w:rsidRPr="009C66EA">
        <w:rPr>
          <w:color w:val="auto"/>
          <w:szCs w:val="22"/>
        </w:rPr>
        <w:t xml:space="preserve"> </w:t>
      </w:r>
      <w:r w:rsidR="0074705E" w:rsidRPr="009C66EA">
        <w:rPr>
          <w:color w:val="auto"/>
          <w:szCs w:val="22"/>
        </w:rPr>
        <w:t xml:space="preserve">compared to the </w:t>
      </w:r>
      <w:r w:rsidR="00CE374B" w:rsidRPr="009C66EA">
        <w:rPr>
          <w:color w:val="auto"/>
          <w:szCs w:val="22"/>
        </w:rPr>
        <w:t>EU-2</w:t>
      </w:r>
      <w:r w:rsidR="00D227CC" w:rsidRPr="009C66EA">
        <w:rPr>
          <w:color w:val="auto"/>
          <w:szCs w:val="22"/>
        </w:rPr>
        <w:t>7</w:t>
      </w:r>
      <w:r w:rsidR="00CE374B" w:rsidRPr="009C66EA">
        <w:rPr>
          <w:color w:val="auto"/>
          <w:szCs w:val="22"/>
        </w:rPr>
        <w:t xml:space="preserve"> average </w:t>
      </w:r>
      <w:r w:rsidR="00976BD5" w:rsidRPr="009C66EA">
        <w:rPr>
          <w:color w:val="auto"/>
          <w:szCs w:val="22"/>
        </w:rPr>
        <w:t xml:space="preserve">shows that both countries </w:t>
      </w:r>
      <w:r w:rsidR="00075F36" w:rsidRPr="009C66EA">
        <w:rPr>
          <w:color w:val="auto"/>
          <w:szCs w:val="22"/>
        </w:rPr>
        <w:t>made progress</w:t>
      </w:r>
      <w:r w:rsidR="00255EFF" w:rsidRPr="009C66EA">
        <w:rPr>
          <w:color w:val="auto"/>
          <w:szCs w:val="22"/>
        </w:rPr>
        <w:t xml:space="preserve"> with faster growth being recorded in Montenegro</w:t>
      </w:r>
      <w:r w:rsidR="003F484F" w:rsidRPr="009C66EA">
        <w:rPr>
          <w:color w:val="auto"/>
          <w:szCs w:val="22"/>
        </w:rPr>
        <w:t>,</w:t>
      </w:r>
      <w:r w:rsidR="006C7459" w:rsidRPr="009C66EA">
        <w:rPr>
          <w:color w:val="auto"/>
          <w:szCs w:val="22"/>
        </w:rPr>
        <w:t xml:space="preserve"> reaching 50</w:t>
      </w:r>
      <w:r w:rsidR="0048575A" w:rsidRPr="009C66EA">
        <w:rPr>
          <w:color w:val="auto"/>
          <w:szCs w:val="22"/>
        </w:rPr>
        <w:t> </w:t>
      </w:r>
      <w:r w:rsidR="006C7459" w:rsidRPr="009C66EA">
        <w:rPr>
          <w:color w:val="auto"/>
          <w:szCs w:val="22"/>
        </w:rPr>
        <w:t xml:space="preserve">% of the </w:t>
      </w:r>
      <w:r w:rsidR="00811B7F" w:rsidRPr="009C66EA">
        <w:rPr>
          <w:color w:val="auto"/>
          <w:szCs w:val="22"/>
        </w:rPr>
        <w:t xml:space="preserve">EU-27 </w:t>
      </w:r>
      <w:r w:rsidR="006C7459" w:rsidRPr="009C66EA">
        <w:rPr>
          <w:color w:val="auto"/>
          <w:szCs w:val="22"/>
        </w:rPr>
        <w:t>average and 32</w:t>
      </w:r>
      <w:r w:rsidR="0048575A" w:rsidRPr="009C66EA">
        <w:rPr>
          <w:color w:val="auto"/>
          <w:szCs w:val="22"/>
        </w:rPr>
        <w:t> </w:t>
      </w:r>
      <w:r w:rsidR="006C7459" w:rsidRPr="009C66EA">
        <w:rPr>
          <w:color w:val="auto"/>
          <w:szCs w:val="22"/>
        </w:rPr>
        <w:t>%</w:t>
      </w:r>
      <w:r w:rsidR="0074705E" w:rsidRPr="009C66EA">
        <w:rPr>
          <w:color w:val="auto"/>
          <w:szCs w:val="22"/>
        </w:rPr>
        <w:t xml:space="preserve"> </w:t>
      </w:r>
      <w:r w:rsidR="00CE374B" w:rsidRPr="009C66EA">
        <w:rPr>
          <w:color w:val="auto"/>
          <w:szCs w:val="22"/>
        </w:rPr>
        <w:t>in Bosnia and Herzegovina</w:t>
      </w:r>
      <w:r w:rsidR="00B44707" w:rsidRPr="009C66EA">
        <w:rPr>
          <w:color w:val="auto"/>
          <w:szCs w:val="22"/>
        </w:rPr>
        <w:t xml:space="preserve"> in 2019</w:t>
      </w:r>
      <w:r w:rsidR="00CE374B" w:rsidRPr="009C66EA">
        <w:rPr>
          <w:color w:val="auto"/>
          <w:szCs w:val="22"/>
        </w:rPr>
        <w:t>.</w:t>
      </w:r>
      <w:r w:rsidR="006F7977" w:rsidRPr="009C66EA">
        <w:rPr>
          <w:rStyle w:val="FootnoteReference"/>
          <w:color w:val="auto"/>
          <w:szCs w:val="22"/>
        </w:rPr>
        <w:footnoteReference w:id="1"/>
      </w:r>
    </w:p>
    <w:p w14:paraId="63BD5289" w14:textId="77777777" w:rsidR="003B2010" w:rsidRDefault="003B2010" w:rsidP="00870723">
      <w:pPr>
        <w:pStyle w:val="TABLE"/>
      </w:pPr>
    </w:p>
    <w:p w14:paraId="2609CDF3" w14:textId="675284CB" w:rsidR="00E54DC9" w:rsidRPr="00870723" w:rsidRDefault="00E54DC9" w:rsidP="00870723">
      <w:pPr>
        <w:pStyle w:val="TABLE"/>
      </w:pPr>
      <w:bookmarkStart w:id="8" w:name="_Toc55122472"/>
      <w:r w:rsidRPr="00870723">
        <w:t xml:space="preserve">Table </w:t>
      </w:r>
      <w:r w:rsidR="008B1618">
        <w:t>2</w:t>
      </w:r>
      <w:r w:rsidRPr="00870723">
        <w:t xml:space="preserve">: GDP </w:t>
      </w:r>
      <w:r w:rsidR="008D7B60" w:rsidRPr="00870723">
        <w:t>per capita</w:t>
      </w:r>
      <w:r w:rsidR="003654EA" w:rsidRPr="00870723">
        <w:t xml:space="preserve"> in Euro</w:t>
      </w:r>
      <w:bookmarkEnd w:id="8"/>
    </w:p>
    <w:tbl>
      <w:tblPr>
        <w:tblW w:w="5000" w:type="pct"/>
        <w:tblLook w:val="04A0" w:firstRow="1" w:lastRow="0" w:firstColumn="1" w:lastColumn="0" w:noHBand="0" w:noVBand="1"/>
      </w:tblPr>
      <w:tblGrid>
        <w:gridCol w:w="3702"/>
        <w:gridCol w:w="1062"/>
        <w:gridCol w:w="1064"/>
        <w:gridCol w:w="1063"/>
        <w:gridCol w:w="1063"/>
        <w:gridCol w:w="1056"/>
      </w:tblGrid>
      <w:tr w:rsidR="00A65DC8" w:rsidRPr="009C66EA" w14:paraId="036422E0" w14:textId="77777777" w:rsidTr="00A65DC8">
        <w:trPr>
          <w:trHeight w:val="560"/>
          <w:tblHeader/>
        </w:trPr>
        <w:tc>
          <w:tcPr>
            <w:tcW w:w="2054"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3722175" w14:textId="77777777" w:rsidR="00A65DC8" w:rsidRPr="009C66EA" w:rsidRDefault="00A65DC8" w:rsidP="00105BFA">
            <w:pPr>
              <w:spacing w:afterLines="20" w:after="48"/>
              <w:jc w:val="left"/>
              <w:rPr>
                <w:color w:val="000000"/>
                <w:sz w:val="18"/>
                <w:szCs w:val="18"/>
              </w:rPr>
            </w:pPr>
            <w:r w:rsidRPr="009C66EA">
              <w:rPr>
                <w:color w:val="000000"/>
                <w:sz w:val="18"/>
                <w:szCs w:val="18"/>
              </w:rPr>
              <w:t> </w:t>
            </w:r>
          </w:p>
        </w:tc>
        <w:tc>
          <w:tcPr>
            <w:tcW w:w="589" w:type="pct"/>
            <w:tcBorders>
              <w:top w:val="single" w:sz="4" w:space="0" w:color="auto"/>
              <w:left w:val="single" w:sz="4" w:space="0" w:color="auto"/>
              <w:bottom w:val="single" w:sz="4" w:space="0" w:color="auto"/>
              <w:right w:val="single" w:sz="4" w:space="0" w:color="auto"/>
            </w:tcBorders>
            <w:shd w:val="clear" w:color="000000" w:fill="E7E6E6"/>
            <w:vAlign w:val="center"/>
          </w:tcPr>
          <w:p w14:paraId="7C7A7658" w14:textId="7B701F81" w:rsidR="00A65DC8" w:rsidRPr="009C66EA" w:rsidRDefault="00A65DC8" w:rsidP="00932CCF">
            <w:pPr>
              <w:spacing w:afterLines="20" w:after="48"/>
              <w:jc w:val="center"/>
              <w:rPr>
                <w:b/>
                <w:bCs/>
                <w:color w:val="000000"/>
                <w:sz w:val="18"/>
                <w:szCs w:val="18"/>
              </w:rPr>
            </w:pPr>
            <w:r w:rsidRPr="009C66EA">
              <w:rPr>
                <w:b/>
                <w:bCs/>
                <w:color w:val="000000"/>
                <w:sz w:val="18"/>
                <w:szCs w:val="18"/>
              </w:rPr>
              <w:t>2014</w:t>
            </w:r>
          </w:p>
        </w:tc>
        <w:tc>
          <w:tcPr>
            <w:tcW w:w="590" w:type="pct"/>
            <w:tcBorders>
              <w:top w:val="single" w:sz="4" w:space="0" w:color="auto"/>
              <w:left w:val="single" w:sz="4" w:space="0" w:color="auto"/>
              <w:bottom w:val="single" w:sz="4" w:space="0" w:color="auto"/>
              <w:right w:val="single" w:sz="4" w:space="0" w:color="auto"/>
            </w:tcBorders>
            <w:shd w:val="clear" w:color="000000" w:fill="E7E6E6"/>
            <w:vAlign w:val="center"/>
          </w:tcPr>
          <w:p w14:paraId="011AFD17" w14:textId="085E23FE" w:rsidR="00A65DC8" w:rsidRPr="009C66EA" w:rsidRDefault="00A65DC8" w:rsidP="00932CCF">
            <w:pPr>
              <w:spacing w:afterLines="20" w:after="48"/>
              <w:jc w:val="center"/>
              <w:rPr>
                <w:b/>
                <w:bCs/>
                <w:color w:val="000000"/>
                <w:sz w:val="18"/>
                <w:szCs w:val="18"/>
              </w:rPr>
            </w:pPr>
            <w:r w:rsidRPr="009C66EA">
              <w:rPr>
                <w:b/>
                <w:bCs/>
                <w:color w:val="000000"/>
                <w:sz w:val="18"/>
                <w:szCs w:val="18"/>
              </w:rPr>
              <w:t>2015</w:t>
            </w:r>
          </w:p>
        </w:tc>
        <w:tc>
          <w:tcPr>
            <w:tcW w:w="590" w:type="pct"/>
            <w:tcBorders>
              <w:top w:val="single" w:sz="4" w:space="0" w:color="auto"/>
              <w:left w:val="single" w:sz="4" w:space="0" w:color="auto"/>
              <w:bottom w:val="single" w:sz="4" w:space="0" w:color="auto"/>
              <w:right w:val="single" w:sz="4" w:space="0" w:color="auto"/>
            </w:tcBorders>
            <w:shd w:val="clear" w:color="000000" w:fill="E7E6E6"/>
            <w:vAlign w:val="center"/>
          </w:tcPr>
          <w:p w14:paraId="036C1D39" w14:textId="08251E2F" w:rsidR="00A65DC8" w:rsidRPr="009C66EA" w:rsidRDefault="00A65DC8" w:rsidP="00932CCF">
            <w:pPr>
              <w:spacing w:afterLines="20" w:after="48"/>
              <w:jc w:val="center"/>
              <w:rPr>
                <w:b/>
                <w:bCs/>
                <w:color w:val="000000"/>
                <w:sz w:val="18"/>
                <w:szCs w:val="18"/>
              </w:rPr>
            </w:pPr>
            <w:r w:rsidRPr="009C66EA">
              <w:rPr>
                <w:b/>
                <w:bCs/>
                <w:color w:val="000000"/>
                <w:sz w:val="18"/>
                <w:szCs w:val="18"/>
              </w:rPr>
              <w:t>2016</w:t>
            </w:r>
          </w:p>
        </w:tc>
        <w:tc>
          <w:tcPr>
            <w:tcW w:w="590" w:type="pct"/>
            <w:tcBorders>
              <w:top w:val="single" w:sz="4" w:space="0" w:color="auto"/>
              <w:left w:val="single" w:sz="4" w:space="0" w:color="auto"/>
              <w:bottom w:val="single" w:sz="4" w:space="0" w:color="auto"/>
              <w:right w:val="single" w:sz="4" w:space="0" w:color="auto"/>
            </w:tcBorders>
            <w:shd w:val="clear" w:color="000000" w:fill="E7E6E6"/>
            <w:vAlign w:val="center"/>
          </w:tcPr>
          <w:p w14:paraId="65A9BA38" w14:textId="1CF6B4A6" w:rsidR="00A65DC8" w:rsidRPr="009C66EA" w:rsidRDefault="00A65DC8" w:rsidP="00932CCF">
            <w:pPr>
              <w:spacing w:afterLines="20" w:after="48"/>
              <w:jc w:val="center"/>
              <w:rPr>
                <w:b/>
                <w:bCs/>
                <w:color w:val="000000"/>
                <w:sz w:val="18"/>
                <w:szCs w:val="18"/>
              </w:rPr>
            </w:pPr>
            <w:r w:rsidRPr="009C66EA">
              <w:rPr>
                <w:b/>
                <w:bCs/>
                <w:color w:val="000000"/>
                <w:sz w:val="18"/>
                <w:szCs w:val="18"/>
              </w:rPr>
              <w:t>2017</w:t>
            </w:r>
          </w:p>
        </w:tc>
        <w:tc>
          <w:tcPr>
            <w:tcW w:w="586" w:type="pct"/>
            <w:tcBorders>
              <w:top w:val="single" w:sz="4" w:space="0" w:color="auto"/>
              <w:left w:val="single" w:sz="4" w:space="0" w:color="auto"/>
              <w:bottom w:val="single" w:sz="4" w:space="0" w:color="auto"/>
              <w:right w:val="single" w:sz="4" w:space="0" w:color="auto"/>
            </w:tcBorders>
            <w:shd w:val="clear" w:color="000000" w:fill="E7E6E6"/>
            <w:vAlign w:val="center"/>
          </w:tcPr>
          <w:p w14:paraId="3B59E99E" w14:textId="238D7412" w:rsidR="00A65DC8" w:rsidRPr="009C66EA" w:rsidRDefault="00A65DC8" w:rsidP="00932CCF">
            <w:pPr>
              <w:spacing w:afterLines="20" w:after="48"/>
              <w:jc w:val="center"/>
              <w:rPr>
                <w:b/>
                <w:bCs/>
                <w:color w:val="000000"/>
                <w:sz w:val="18"/>
                <w:szCs w:val="18"/>
              </w:rPr>
            </w:pPr>
            <w:r w:rsidRPr="009C66EA">
              <w:rPr>
                <w:b/>
                <w:bCs/>
                <w:color w:val="000000"/>
                <w:sz w:val="18"/>
                <w:szCs w:val="18"/>
              </w:rPr>
              <w:t>2018</w:t>
            </w:r>
          </w:p>
        </w:tc>
      </w:tr>
      <w:tr w:rsidR="00A65DC8" w:rsidRPr="009C66EA" w14:paraId="47A73206" w14:textId="77777777" w:rsidTr="00A65DC8">
        <w:trPr>
          <w:trHeight w:val="320"/>
        </w:trPr>
        <w:tc>
          <w:tcPr>
            <w:tcW w:w="2054"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hideMark/>
          </w:tcPr>
          <w:p w14:paraId="339AA200" w14:textId="77777777" w:rsidR="00A65DC8" w:rsidRPr="009C66EA" w:rsidRDefault="00A65DC8" w:rsidP="00105BFA">
            <w:pPr>
              <w:spacing w:afterLines="20" w:after="48"/>
              <w:jc w:val="left"/>
              <w:rPr>
                <w:b/>
                <w:bCs/>
                <w:color w:val="000000"/>
                <w:sz w:val="18"/>
                <w:szCs w:val="18"/>
              </w:rPr>
            </w:pPr>
            <w:r w:rsidRPr="009C66EA">
              <w:rPr>
                <w:b/>
                <w:bCs/>
                <w:color w:val="000000"/>
                <w:sz w:val="18"/>
                <w:szCs w:val="18"/>
              </w:rPr>
              <w:t xml:space="preserve">Bosnia and Herzegovina </w:t>
            </w:r>
          </w:p>
        </w:tc>
        <w:tc>
          <w:tcPr>
            <w:tcW w:w="589"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4E459D6F" w14:textId="291C1B5A" w:rsidR="00A65DC8" w:rsidRPr="009C66EA" w:rsidRDefault="000901CE" w:rsidP="00B43ED8">
            <w:pPr>
              <w:spacing w:afterLines="20" w:after="48"/>
              <w:jc w:val="right"/>
              <w:rPr>
                <w:b/>
                <w:bCs/>
                <w:color w:val="000000"/>
                <w:sz w:val="18"/>
                <w:szCs w:val="18"/>
              </w:rPr>
            </w:pPr>
            <w:r>
              <w:rPr>
                <w:b/>
                <w:bCs/>
                <w:color w:val="000000"/>
                <w:sz w:val="18"/>
                <w:szCs w:val="18"/>
              </w:rPr>
              <w:t>3 967</w:t>
            </w:r>
          </w:p>
        </w:tc>
        <w:tc>
          <w:tcPr>
            <w:tcW w:w="590"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5FB59772" w14:textId="7A81F0ED" w:rsidR="00A65DC8" w:rsidRPr="009C66EA" w:rsidRDefault="00641DF4" w:rsidP="00B43ED8">
            <w:pPr>
              <w:spacing w:afterLines="20" w:after="48"/>
              <w:jc w:val="right"/>
              <w:rPr>
                <w:b/>
                <w:bCs/>
                <w:color w:val="000000"/>
                <w:sz w:val="18"/>
                <w:szCs w:val="18"/>
              </w:rPr>
            </w:pPr>
            <w:r>
              <w:rPr>
                <w:b/>
                <w:bCs/>
                <w:color w:val="000000"/>
                <w:sz w:val="18"/>
                <w:szCs w:val="18"/>
              </w:rPr>
              <w:t>4 155</w:t>
            </w:r>
          </w:p>
        </w:tc>
        <w:tc>
          <w:tcPr>
            <w:tcW w:w="59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547FCE60" w14:textId="4E522941" w:rsidR="00A65DC8" w:rsidRPr="009C66EA" w:rsidRDefault="00641DF4" w:rsidP="00B43ED8">
            <w:pPr>
              <w:spacing w:afterLines="20" w:after="48"/>
              <w:jc w:val="right"/>
              <w:rPr>
                <w:b/>
                <w:bCs/>
                <w:color w:val="000000"/>
                <w:sz w:val="18"/>
                <w:szCs w:val="18"/>
              </w:rPr>
            </w:pPr>
            <w:r>
              <w:rPr>
                <w:b/>
                <w:bCs/>
                <w:color w:val="000000"/>
                <w:sz w:val="18"/>
                <w:szCs w:val="18"/>
              </w:rPr>
              <w:t>4 355</w:t>
            </w:r>
          </w:p>
        </w:tc>
        <w:tc>
          <w:tcPr>
            <w:tcW w:w="59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461D0A2C" w14:textId="55DBB2D5" w:rsidR="00A65DC8" w:rsidRPr="009C66EA" w:rsidRDefault="00B43ED8" w:rsidP="00B43ED8">
            <w:pPr>
              <w:spacing w:afterLines="20" w:after="48"/>
              <w:jc w:val="right"/>
              <w:rPr>
                <w:b/>
                <w:bCs/>
                <w:color w:val="000000"/>
                <w:sz w:val="18"/>
                <w:szCs w:val="18"/>
              </w:rPr>
            </w:pPr>
            <w:r w:rsidRPr="009C66EA">
              <w:rPr>
                <w:b/>
                <w:bCs/>
                <w:color w:val="000000"/>
                <w:sz w:val="18"/>
                <w:szCs w:val="18"/>
              </w:rPr>
              <w:t>4</w:t>
            </w:r>
            <w:r w:rsidR="0048575A" w:rsidRPr="009C66EA">
              <w:rPr>
                <w:b/>
                <w:bCs/>
                <w:color w:val="000000"/>
                <w:sz w:val="18"/>
                <w:szCs w:val="18"/>
              </w:rPr>
              <w:t> </w:t>
            </w:r>
            <w:r w:rsidR="000D3001">
              <w:rPr>
                <w:b/>
                <w:bCs/>
                <w:color w:val="000000"/>
                <w:sz w:val="18"/>
                <w:szCs w:val="18"/>
              </w:rPr>
              <w:t>578</w:t>
            </w:r>
          </w:p>
        </w:tc>
        <w:tc>
          <w:tcPr>
            <w:tcW w:w="586"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631C16E5" w14:textId="30F91992" w:rsidR="00A65DC8" w:rsidRPr="009C66EA" w:rsidRDefault="000D3001" w:rsidP="00B43ED8">
            <w:pPr>
              <w:spacing w:afterLines="20" w:after="48"/>
              <w:jc w:val="right"/>
              <w:rPr>
                <w:b/>
                <w:bCs/>
                <w:color w:val="000000"/>
                <w:sz w:val="18"/>
                <w:szCs w:val="18"/>
              </w:rPr>
            </w:pPr>
            <w:r>
              <w:rPr>
                <w:b/>
                <w:bCs/>
                <w:color w:val="000000"/>
                <w:sz w:val="18"/>
                <w:szCs w:val="18"/>
              </w:rPr>
              <w:t>4 891</w:t>
            </w:r>
          </w:p>
        </w:tc>
      </w:tr>
      <w:tr w:rsidR="00A65DC8" w:rsidRPr="009C66EA" w14:paraId="13E1CF8E" w14:textId="77777777" w:rsidTr="00105BFA">
        <w:trPr>
          <w:trHeight w:val="320"/>
        </w:trPr>
        <w:tc>
          <w:tcPr>
            <w:tcW w:w="2054"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330FB76C" w14:textId="7C8DB67F" w:rsidR="00A65DC8" w:rsidRPr="009C66EA" w:rsidRDefault="00A65DC8" w:rsidP="00A65DC8">
            <w:pPr>
              <w:spacing w:afterLines="20" w:after="48"/>
              <w:jc w:val="left"/>
              <w:rPr>
                <w:color w:val="000000"/>
                <w:sz w:val="18"/>
                <w:szCs w:val="18"/>
              </w:rPr>
            </w:pPr>
            <w:r w:rsidRPr="009C66EA">
              <w:rPr>
                <w:color w:val="000000"/>
                <w:sz w:val="18"/>
                <w:szCs w:val="18"/>
              </w:rPr>
              <w:t>Federation of Bosnia and Herzegovina</w:t>
            </w:r>
          </w:p>
        </w:tc>
        <w:tc>
          <w:tcPr>
            <w:tcW w:w="589" w:type="pct"/>
            <w:tcBorders>
              <w:top w:val="nil"/>
              <w:left w:val="single" w:sz="4" w:space="0" w:color="595959"/>
              <w:bottom w:val="single" w:sz="4" w:space="0" w:color="595959"/>
              <w:right w:val="single" w:sz="4" w:space="0" w:color="auto"/>
            </w:tcBorders>
            <w:shd w:val="clear" w:color="auto" w:fill="FFFFFF" w:themeFill="background1"/>
            <w:noWrap/>
          </w:tcPr>
          <w:p w14:paraId="6C478CC1" w14:textId="157DF084" w:rsidR="00A65DC8" w:rsidRPr="009C66EA" w:rsidRDefault="00A65DC8" w:rsidP="00AD7AF0">
            <w:pPr>
              <w:spacing w:afterLines="20" w:after="48"/>
              <w:jc w:val="right"/>
              <w:rPr>
                <w:color w:val="000000"/>
                <w:sz w:val="18"/>
                <w:szCs w:val="18"/>
              </w:rPr>
            </w:pPr>
            <w:r w:rsidRPr="009C66EA">
              <w:rPr>
                <w:color w:val="000000"/>
                <w:sz w:val="18"/>
                <w:szCs w:val="18"/>
              </w:rPr>
              <w:t>4</w:t>
            </w:r>
            <w:r w:rsidR="0048575A" w:rsidRPr="009C66EA">
              <w:rPr>
                <w:color w:val="000000"/>
                <w:sz w:val="18"/>
                <w:szCs w:val="18"/>
              </w:rPr>
              <w:t> </w:t>
            </w:r>
            <w:r w:rsidRPr="009C66EA">
              <w:rPr>
                <w:color w:val="000000"/>
                <w:sz w:val="18"/>
                <w:szCs w:val="18"/>
              </w:rPr>
              <w:t>113</w:t>
            </w:r>
          </w:p>
        </w:tc>
        <w:tc>
          <w:tcPr>
            <w:tcW w:w="590" w:type="pct"/>
            <w:tcBorders>
              <w:top w:val="nil"/>
              <w:left w:val="single" w:sz="4" w:space="0" w:color="595959"/>
              <w:bottom w:val="single" w:sz="4" w:space="0" w:color="595959"/>
              <w:right w:val="single" w:sz="4" w:space="0" w:color="595959"/>
            </w:tcBorders>
            <w:shd w:val="clear" w:color="auto" w:fill="FFFFFF" w:themeFill="background1"/>
          </w:tcPr>
          <w:p w14:paraId="0FEFABD9" w14:textId="32180E51" w:rsidR="00A65DC8" w:rsidRPr="009C66EA" w:rsidRDefault="00A65DC8" w:rsidP="00AD7AF0">
            <w:pPr>
              <w:spacing w:afterLines="20" w:after="48"/>
              <w:jc w:val="right"/>
              <w:rPr>
                <w:color w:val="000000"/>
                <w:sz w:val="18"/>
                <w:szCs w:val="18"/>
              </w:rPr>
            </w:pPr>
            <w:r w:rsidRPr="009C66EA">
              <w:rPr>
                <w:color w:val="000000"/>
                <w:sz w:val="18"/>
                <w:szCs w:val="18"/>
              </w:rPr>
              <w:t>4</w:t>
            </w:r>
            <w:r w:rsidR="0048575A" w:rsidRPr="009C66EA">
              <w:rPr>
                <w:color w:val="000000"/>
                <w:sz w:val="18"/>
                <w:szCs w:val="18"/>
              </w:rPr>
              <w:t> </w:t>
            </w:r>
            <w:r w:rsidRPr="009C66EA">
              <w:rPr>
                <w:color w:val="000000"/>
                <w:sz w:val="18"/>
                <w:szCs w:val="18"/>
              </w:rPr>
              <w:t>322</w:t>
            </w:r>
          </w:p>
        </w:tc>
        <w:tc>
          <w:tcPr>
            <w:tcW w:w="590" w:type="pct"/>
            <w:tcBorders>
              <w:top w:val="nil"/>
              <w:left w:val="single" w:sz="4" w:space="0" w:color="595959"/>
              <w:bottom w:val="single" w:sz="4" w:space="0" w:color="595959"/>
              <w:right w:val="single" w:sz="4" w:space="0" w:color="auto"/>
            </w:tcBorders>
            <w:shd w:val="clear" w:color="auto" w:fill="FFFFFF" w:themeFill="background1"/>
            <w:noWrap/>
          </w:tcPr>
          <w:p w14:paraId="78A04E50" w14:textId="2E68721D" w:rsidR="00A65DC8" w:rsidRPr="009C66EA" w:rsidRDefault="00A65DC8" w:rsidP="00AD7AF0">
            <w:pPr>
              <w:spacing w:afterLines="20" w:after="48"/>
              <w:jc w:val="right"/>
              <w:rPr>
                <w:color w:val="000000"/>
                <w:sz w:val="18"/>
                <w:szCs w:val="18"/>
              </w:rPr>
            </w:pPr>
            <w:r w:rsidRPr="009C66EA">
              <w:rPr>
                <w:color w:val="000000"/>
                <w:sz w:val="18"/>
                <w:szCs w:val="18"/>
              </w:rPr>
              <w:t>4</w:t>
            </w:r>
            <w:r w:rsidR="0048575A" w:rsidRPr="009C66EA">
              <w:rPr>
                <w:color w:val="000000"/>
                <w:sz w:val="18"/>
                <w:szCs w:val="18"/>
              </w:rPr>
              <w:t> </w:t>
            </w:r>
            <w:r w:rsidRPr="009C66EA">
              <w:rPr>
                <w:color w:val="000000"/>
                <w:sz w:val="18"/>
                <w:szCs w:val="18"/>
              </w:rPr>
              <w:t>528</w:t>
            </w:r>
          </w:p>
        </w:tc>
        <w:tc>
          <w:tcPr>
            <w:tcW w:w="590" w:type="pct"/>
            <w:tcBorders>
              <w:top w:val="single" w:sz="4" w:space="0" w:color="auto"/>
              <w:left w:val="single" w:sz="4" w:space="0" w:color="595959"/>
              <w:bottom w:val="single" w:sz="4" w:space="0" w:color="595959"/>
              <w:right w:val="single" w:sz="4" w:space="0" w:color="auto"/>
            </w:tcBorders>
            <w:shd w:val="clear" w:color="auto" w:fill="FFFFFF" w:themeFill="background1"/>
            <w:noWrap/>
          </w:tcPr>
          <w:p w14:paraId="38E952E4" w14:textId="16F20C0F" w:rsidR="00A65DC8" w:rsidRPr="009C66EA" w:rsidRDefault="00A65DC8" w:rsidP="00AD7AF0">
            <w:pPr>
              <w:spacing w:afterLines="20" w:after="48"/>
              <w:jc w:val="right"/>
              <w:rPr>
                <w:color w:val="000000"/>
                <w:sz w:val="18"/>
                <w:szCs w:val="18"/>
              </w:rPr>
            </w:pPr>
            <w:r w:rsidRPr="009C66EA">
              <w:rPr>
                <w:color w:val="000000"/>
                <w:sz w:val="18"/>
                <w:szCs w:val="18"/>
              </w:rPr>
              <w:t>4</w:t>
            </w:r>
            <w:r w:rsidR="0048575A" w:rsidRPr="009C66EA">
              <w:rPr>
                <w:color w:val="000000"/>
                <w:sz w:val="18"/>
                <w:szCs w:val="18"/>
              </w:rPr>
              <w:t> </w:t>
            </w:r>
            <w:r w:rsidRPr="009C66EA">
              <w:rPr>
                <w:color w:val="000000"/>
                <w:sz w:val="18"/>
                <w:szCs w:val="18"/>
              </w:rPr>
              <w:t>771</w:t>
            </w:r>
          </w:p>
        </w:tc>
        <w:tc>
          <w:tcPr>
            <w:tcW w:w="586" w:type="pct"/>
            <w:tcBorders>
              <w:top w:val="single" w:sz="4" w:space="0" w:color="auto"/>
              <w:left w:val="single" w:sz="4" w:space="0" w:color="595959"/>
              <w:bottom w:val="single" w:sz="4" w:space="0" w:color="595959"/>
              <w:right w:val="single" w:sz="4" w:space="0" w:color="auto"/>
            </w:tcBorders>
            <w:shd w:val="clear" w:color="auto" w:fill="FFFFFF" w:themeFill="background1"/>
          </w:tcPr>
          <w:p w14:paraId="6A1DCA2B" w14:textId="559C474C" w:rsidR="00A65DC8" w:rsidRPr="009C66EA" w:rsidRDefault="00A65DC8" w:rsidP="00AD7AF0">
            <w:pPr>
              <w:spacing w:afterLines="20" w:after="48"/>
              <w:jc w:val="right"/>
              <w:rPr>
                <w:color w:val="000000"/>
                <w:sz w:val="18"/>
                <w:szCs w:val="18"/>
              </w:rPr>
            </w:pPr>
            <w:r w:rsidRPr="009C66EA">
              <w:rPr>
                <w:color w:val="000000"/>
                <w:sz w:val="18"/>
                <w:szCs w:val="18"/>
              </w:rPr>
              <w:t>5</w:t>
            </w:r>
            <w:r w:rsidR="0048575A" w:rsidRPr="009C66EA">
              <w:rPr>
                <w:color w:val="000000"/>
                <w:sz w:val="18"/>
                <w:szCs w:val="18"/>
              </w:rPr>
              <w:t> </w:t>
            </w:r>
            <w:r w:rsidRPr="009C66EA">
              <w:rPr>
                <w:color w:val="000000"/>
                <w:sz w:val="18"/>
                <w:szCs w:val="18"/>
              </w:rPr>
              <w:t>118</w:t>
            </w:r>
          </w:p>
        </w:tc>
      </w:tr>
      <w:tr w:rsidR="00A65DC8" w:rsidRPr="009C66EA" w14:paraId="7088839A" w14:textId="77777777" w:rsidTr="00A65DC8">
        <w:trPr>
          <w:trHeight w:val="320"/>
        </w:trPr>
        <w:tc>
          <w:tcPr>
            <w:tcW w:w="2054"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58E43EB2" w14:textId="440630B4" w:rsidR="00A65DC8" w:rsidRPr="009C66EA" w:rsidRDefault="00A65DC8" w:rsidP="00A65DC8">
            <w:pPr>
              <w:spacing w:afterLines="20" w:after="48"/>
              <w:jc w:val="left"/>
              <w:rPr>
                <w:color w:val="000000"/>
                <w:sz w:val="18"/>
                <w:szCs w:val="18"/>
              </w:rPr>
            </w:pPr>
            <w:proofErr w:type="spellStart"/>
            <w:r w:rsidRPr="009C66EA">
              <w:rPr>
                <w:color w:val="000000"/>
                <w:sz w:val="18"/>
                <w:szCs w:val="18"/>
              </w:rPr>
              <w:t>Republika</w:t>
            </w:r>
            <w:proofErr w:type="spellEnd"/>
            <w:r w:rsidRPr="009C66EA">
              <w:rPr>
                <w:color w:val="000000"/>
                <w:sz w:val="18"/>
                <w:szCs w:val="18"/>
              </w:rPr>
              <w:t xml:space="preserve"> Srpska</w:t>
            </w:r>
          </w:p>
        </w:tc>
        <w:tc>
          <w:tcPr>
            <w:tcW w:w="589"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69FC2EED" w14:textId="21184769" w:rsidR="00A65DC8" w:rsidRPr="009C66EA" w:rsidRDefault="00A65DC8" w:rsidP="00AD7AF0">
            <w:pPr>
              <w:spacing w:afterLines="20" w:after="48"/>
              <w:jc w:val="right"/>
              <w:rPr>
                <w:color w:val="000000"/>
                <w:sz w:val="18"/>
                <w:szCs w:val="18"/>
              </w:rPr>
            </w:pPr>
            <w:r w:rsidRPr="009C66EA">
              <w:rPr>
                <w:color w:val="000000"/>
                <w:sz w:val="18"/>
                <w:szCs w:val="18"/>
              </w:rPr>
              <w:t>3</w:t>
            </w:r>
            <w:r w:rsidR="0048575A" w:rsidRPr="009C66EA">
              <w:rPr>
                <w:color w:val="000000"/>
                <w:sz w:val="18"/>
                <w:szCs w:val="18"/>
              </w:rPr>
              <w:t> </w:t>
            </w:r>
            <w:r w:rsidRPr="009C66EA">
              <w:rPr>
                <w:color w:val="000000"/>
                <w:sz w:val="18"/>
                <w:szCs w:val="18"/>
              </w:rPr>
              <w:t>894</w:t>
            </w:r>
          </w:p>
        </w:tc>
        <w:tc>
          <w:tcPr>
            <w:tcW w:w="590" w:type="pct"/>
            <w:tcBorders>
              <w:top w:val="nil"/>
              <w:left w:val="single" w:sz="4" w:space="0" w:color="595959"/>
              <w:bottom w:val="single" w:sz="4" w:space="0" w:color="595959"/>
              <w:right w:val="single" w:sz="4" w:space="0" w:color="595959"/>
            </w:tcBorders>
            <w:shd w:val="clear" w:color="auto" w:fill="FFFFFF" w:themeFill="background1"/>
            <w:vAlign w:val="bottom"/>
          </w:tcPr>
          <w:p w14:paraId="0AA11DAE" w14:textId="12B7C609" w:rsidR="00A65DC8" w:rsidRPr="009C66EA" w:rsidRDefault="00A65DC8" w:rsidP="00AD7AF0">
            <w:pPr>
              <w:spacing w:afterLines="20" w:after="48"/>
              <w:jc w:val="right"/>
              <w:rPr>
                <w:color w:val="000000"/>
                <w:sz w:val="18"/>
                <w:szCs w:val="18"/>
              </w:rPr>
            </w:pPr>
            <w:r w:rsidRPr="009C66EA">
              <w:rPr>
                <w:color w:val="000000"/>
                <w:sz w:val="18"/>
                <w:szCs w:val="18"/>
              </w:rPr>
              <w:t>4</w:t>
            </w:r>
            <w:r w:rsidR="0048575A" w:rsidRPr="009C66EA">
              <w:rPr>
                <w:color w:val="000000"/>
                <w:sz w:val="18"/>
                <w:szCs w:val="18"/>
              </w:rPr>
              <w:t> </w:t>
            </w:r>
            <w:r w:rsidRPr="009C66EA">
              <w:rPr>
                <w:color w:val="000000"/>
                <w:sz w:val="18"/>
                <w:szCs w:val="18"/>
              </w:rPr>
              <w:t>050</w:t>
            </w:r>
          </w:p>
        </w:tc>
        <w:tc>
          <w:tcPr>
            <w:tcW w:w="590"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61FC5F0C" w14:textId="1E3F462A" w:rsidR="00A65DC8" w:rsidRPr="009C66EA" w:rsidRDefault="00A65DC8" w:rsidP="00AD7AF0">
            <w:pPr>
              <w:spacing w:afterLines="20" w:after="48"/>
              <w:jc w:val="right"/>
              <w:rPr>
                <w:color w:val="000000"/>
                <w:sz w:val="18"/>
                <w:szCs w:val="18"/>
              </w:rPr>
            </w:pPr>
            <w:r w:rsidRPr="009C66EA">
              <w:rPr>
                <w:color w:val="000000"/>
                <w:sz w:val="18"/>
                <w:szCs w:val="18"/>
              </w:rPr>
              <w:t>4</w:t>
            </w:r>
            <w:r w:rsidR="0048575A" w:rsidRPr="009C66EA">
              <w:rPr>
                <w:color w:val="000000"/>
                <w:sz w:val="18"/>
                <w:szCs w:val="18"/>
              </w:rPr>
              <w:t> </w:t>
            </w:r>
            <w:r w:rsidRPr="009C66EA">
              <w:rPr>
                <w:color w:val="000000"/>
                <w:sz w:val="18"/>
                <w:szCs w:val="18"/>
              </w:rPr>
              <w:t>254</w:t>
            </w:r>
          </w:p>
        </w:tc>
        <w:tc>
          <w:tcPr>
            <w:tcW w:w="59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29D72A19" w14:textId="7660D476" w:rsidR="00A65DC8" w:rsidRPr="009C66EA" w:rsidRDefault="00A65DC8" w:rsidP="00AD7AF0">
            <w:pPr>
              <w:spacing w:afterLines="20" w:after="48"/>
              <w:jc w:val="right"/>
              <w:rPr>
                <w:color w:val="000000"/>
                <w:sz w:val="18"/>
                <w:szCs w:val="18"/>
              </w:rPr>
            </w:pPr>
            <w:r w:rsidRPr="009C66EA">
              <w:rPr>
                <w:color w:val="000000"/>
                <w:sz w:val="18"/>
                <w:szCs w:val="18"/>
              </w:rPr>
              <w:t>4</w:t>
            </w:r>
            <w:r w:rsidR="0048575A" w:rsidRPr="009C66EA">
              <w:rPr>
                <w:color w:val="000000"/>
                <w:sz w:val="18"/>
                <w:szCs w:val="18"/>
              </w:rPr>
              <w:t> </w:t>
            </w:r>
            <w:r w:rsidRPr="009C66EA">
              <w:rPr>
                <w:color w:val="000000"/>
                <w:sz w:val="18"/>
                <w:szCs w:val="18"/>
              </w:rPr>
              <w:t>469</w:t>
            </w:r>
          </w:p>
        </w:tc>
        <w:tc>
          <w:tcPr>
            <w:tcW w:w="586"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3E76D9A6" w14:textId="1CC81627" w:rsidR="00A65DC8" w:rsidRPr="009C66EA" w:rsidRDefault="00A65DC8" w:rsidP="00AD7AF0">
            <w:pPr>
              <w:spacing w:afterLines="20" w:after="48"/>
              <w:jc w:val="right"/>
              <w:rPr>
                <w:color w:val="000000"/>
                <w:sz w:val="18"/>
                <w:szCs w:val="18"/>
              </w:rPr>
            </w:pPr>
            <w:r w:rsidRPr="009C66EA">
              <w:rPr>
                <w:color w:val="000000"/>
                <w:sz w:val="18"/>
                <w:szCs w:val="18"/>
              </w:rPr>
              <w:t>4</w:t>
            </w:r>
            <w:r w:rsidR="0048575A" w:rsidRPr="009C66EA">
              <w:rPr>
                <w:color w:val="000000"/>
                <w:sz w:val="18"/>
                <w:szCs w:val="18"/>
              </w:rPr>
              <w:t> </w:t>
            </w:r>
            <w:r w:rsidRPr="009C66EA">
              <w:rPr>
                <w:color w:val="000000"/>
                <w:sz w:val="18"/>
                <w:szCs w:val="18"/>
              </w:rPr>
              <w:t>757</w:t>
            </w:r>
          </w:p>
        </w:tc>
      </w:tr>
      <w:tr w:rsidR="00A65DC8" w:rsidRPr="009C66EA" w14:paraId="55963968" w14:textId="77777777" w:rsidTr="00A65DC8">
        <w:trPr>
          <w:trHeight w:val="320"/>
        </w:trPr>
        <w:tc>
          <w:tcPr>
            <w:tcW w:w="2054" w:type="pct"/>
            <w:tcBorders>
              <w:top w:val="nil"/>
              <w:left w:val="single" w:sz="4" w:space="0" w:color="595959"/>
              <w:bottom w:val="single" w:sz="4" w:space="0" w:color="595959"/>
              <w:right w:val="single" w:sz="4" w:space="0" w:color="auto"/>
            </w:tcBorders>
            <w:shd w:val="clear" w:color="auto" w:fill="FFFFFF" w:themeFill="background1"/>
            <w:noWrap/>
            <w:vAlign w:val="bottom"/>
            <w:hideMark/>
          </w:tcPr>
          <w:p w14:paraId="7436DA0E" w14:textId="3C27453A" w:rsidR="00A65DC8" w:rsidRPr="009C66EA" w:rsidRDefault="00A65DC8" w:rsidP="00105BFA">
            <w:pPr>
              <w:spacing w:afterLines="20" w:after="48"/>
              <w:jc w:val="left"/>
              <w:rPr>
                <w:b/>
                <w:bCs/>
                <w:color w:val="000000"/>
                <w:sz w:val="18"/>
                <w:szCs w:val="18"/>
              </w:rPr>
            </w:pPr>
            <w:r w:rsidRPr="009C66EA">
              <w:rPr>
                <w:b/>
                <w:bCs/>
                <w:color w:val="000000"/>
                <w:sz w:val="18"/>
                <w:szCs w:val="18"/>
              </w:rPr>
              <w:t>Montenegro</w:t>
            </w:r>
          </w:p>
        </w:tc>
        <w:tc>
          <w:tcPr>
            <w:tcW w:w="589"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77584F08" w14:textId="6DFAC3AE" w:rsidR="00A65DC8" w:rsidRPr="009C66EA" w:rsidRDefault="001B7396" w:rsidP="009A2057">
            <w:pPr>
              <w:spacing w:afterLines="20" w:after="48"/>
              <w:jc w:val="right"/>
              <w:rPr>
                <w:b/>
                <w:bCs/>
                <w:color w:val="000000"/>
                <w:sz w:val="18"/>
                <w:szCs w:val="18"/>
              </w:rPr>
            </w:pPr>
            <w:r w:rsidRPr="009C66EA">
              <w:rPr>
                <w:b/>
                <w:bCs/>
                <w:color w:val="000000"/>
                <w:sz w:val="18"/>
                <w:szCs w:val="18"/>
              </w:rPr>
              <w:t>5</w:t>
            </w:r>
            <w:r w:rsidR="0048575A" w:rsidRPr="009C66EA">
              <w:rPr>
                <w:b/>
                <w:bCs/>
                <w:color w:val="000000"/>
                <w:sz w:val="18"/>
                <w:szCs w:val="18"/>
              </w:rPr>
              <w:t> </w:t>
            </w:r>
            <w:r w:rsidRPr="009C66EA">
              <w:rPr>
                <w:b/>
                <w:bCs/>
                <w:color w:val="000000"/>
                <w:sz w:val="18"/>
                <w:szCs w:val="18"/>
              </w:rPr>
              <w:t>561</w:t>
            </w:r>
          </w:p>
        </w:tc>
        <w:tc>
          <w:tcPr>
            <w:tcW w:w="590" w:type="pct"/>
            <w:tcBorders>
              <w:top w:val="nil"/>
              <w:left w:val="single" w:sz="4" w:space="0" w:color="595959"/>
              <w:bottom w:val="single" w:sz="4" w:space="0" w:color="595959"/>
              <w:right w:val="single" w:sz="4" w:space="0" w:color="595959"/>
            </w:tcBorders>
            <w:shd w:val="clear" w:color="auto" w:fill="FFFFFF" w:themeFill="background1"/>
            <w:vAlign w:val="bottom"/>
          </w:tcPr>
          <w:p w14:paraId="11DCE12B" w14:textId="39A5282D" w:rsidR="00A65DC8" w:rsidRPr="009C66EA" w:rsidRDefault="009A2057" w:rsidP="009A2057">
            <w:pPr>
              <w:spacing w:afterLines="20" w:after="48"/>
              <w:jc w:val="right"/>
              <w:rPr>
                <w:b/>
                <w:bCs/>
                <w:color w:val="000000"/>
                <w:sz w:val="18"/>
                <w:szCs w:val="18"/>
              </w:rPr>
            </w:pPr>
            <w:r w:rsidRPr="009C66EA">
              <w:rPr>
                <w:b/>
                <w:bCs/>
                <w:color w:val="000000"/>
                <w:sz w:val="18"/>
                <w:szCs w:val="18"/>
              </w:rPr>
              <w:t>5</w:t>
            </w:r>
            <w:r w:rsidR="0048575A" w:rsidRPr="009C66EA">
              <w:rPr>
                <w:b/>
                <w:bCs/>
                <w:color w:val="000000"/>
                <w:sz w:val="18"/>
                <w:szCs w:val="18"/>
              </w:rPr>
              <w:t> </w:t>
            </w:r>
            <w:r w:rsidR="0067431A" w:rsidRPr="009C66EA">
              <w:rPr>
                <w:b/>
                <w:bCs/>
                <w:color w:val="000000"/>
                <w:sz w:val="18"/>
                <w:szCs w:val="18"/>
              </w:rPr>
              <w:t>873</w:t>
            </w:r>
          </w:p>
        </w:tc>
        <w:tc>
          <w:tcPr>
            <w:tcW w:w="590"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61B6DA74" w14:textId="60DD1B4B" w:rsidR="00A65DC8" w:rsidRPr="009C66EA" w:rsidRDefault="0067431A" w:rsidP="009A2057">
            <w:pPr>
              <w:spacing w:afterLines="20" w:after="48"/>
              <w:jc w:val="right"/>
              <w:rPr>
                <w:b/>
                <w:bCs/>
                <w:color w:val="000000"/>
                <w:sz w:val="18"/>
                <w:szCs w:val="18"/>
              </w:rPr>
            </w:pPr>
            <w:r w:rsidRPr="009C66EA">
              <w:rPr>
                <w:b/>
                <w:bCs/>
                <w:color w:val="000000"/>
                <w:sz w:val="18"/>
                <w:szCs w:val="18"/>
              </w:rPr>
              <w:t>6</w:t>
            </w:r>
            <w:r w:rsidR="0048575A" w:rsidRPr="009C66EA">
              <w:rPr>
                <w:b/>
                <w:bCs/>
                <w:color w:val="000000"/>
                <w:sz w:val="18"/>
                <w:szCs w:val="18"/>
              </w:rPr>
              <w:t> </w:t>
            </w:r>
            <w:r w:rsidRPr="009C66EA">
              <w:rPr>
                <w:b/>
                <w:bCs/>
                <w:color w:val="000000"/>
                <w:sz w:val="18"/>
                <w:szCs w:val="18"/>
              </w:rPr>
              <w:t>354</w:t>
            </w:r>
          </w:p>
        </w:tc>
        <w:tc>
          <w:tcPr>
            <w:tcW w:w="59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3EE777F2" w14:textId="7633C69E" w:rsidR="00A65DC8" w:rsidRPr="009C66EA" w:rsidRDefault="00B43ED8" w:rsidP="009A2057">
            <w:pPr>
              <w:spacing w:afterLines="20" w:after="48"/>
              <w:jc w:val="right"/>
              <w:rPr>
                <w:b/>
                <w:bCs/>
                <w:color w:val="000000"/>
                <w:sz w:val="18"/>
                <w:szCs w:val="18"/>
              </w:rPr>
            </w:pPr>
            <w:r w:rsidRPr="009C66EA">
              <w:rPr>
                <w:b/>
                <w:bCs/>
                <w:color w:val="000000"/>
                <w:sz w:val="18"/>
                <w:szCs w:val="18"/>
              </w:rPr>
              <w:t>6</w:t>
            </w:r>
            <w:r w:rsidR="0048575A" w:rsidRPr="009C66EA">
              <w:rPr>
                <w:b/>
                <w:bCs/>
                <w:color w:val="000000"/>
                <w:sz w:val="18"/>
                <w:szCs w:val="18"/>
              </w:rPr>
              <w:t> </w:t>
            </w:r>
            <w:r w:rsidRPr="009C66EA">
              <w:rPr>
                <w:b/>
                <w:bCs/>
                <w:color w:val="000000"/>
                <w:sz w:val="18"/>
                <w:szCs w:val="18"/>
              </w:rPr>
              <w:t>90</w:t>
            </w:r>
            <w:r w:rsidR="00BB628C" w:rsidRPr="009C66EA">
              <w:rPr>
                <w:b/>
                <w:bCs/>
                <w:color w:val="000000"/>
                <w:sz w:val="18"/>
                <w:szCs w:val="18"/>
              </w:rPr>
              <w:t>8</w:t>
            </w:r>
          </w:p>
        </w:tc>
        <w:tc>
          <w:tcPr>
            <w:tcW w:w="586"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50F156A8" w14:textId="29D121F0" w:rsidR="00A65DC8" w:rsidRPr="009C66EA" w:rsidRDefault="00BB628C" w:rsidP="009A2057">
            <w:pPr>
              <w:spacing w:afterLines="20" w:after="48"/>
              <w:jc w:val="right"/>
              <w:rPr>
                <w:b/>
                <w:bCs/>
                <w:color w:val="000000"/>
                <w:sz w:val="18"/>
                <w:szCs w:val="18"/>
              </w:rPr>
            </w:pPr>
            <w:r w:rsidRPr="009C66EA">
              <w:rPr>
                <w:b/>
                <w:bCs/>
                <w:color w:val="000000"/>
                <w:sz w:val="18"/>
                <w:szCs w:val="18"/>
              </w:rPr>
              <w:t>7</w:t>
            </w:r>
            <w:r w:rsidR="0048575A" w:rsidRPr="009C66EA">
              <w:rPr>
                <w:b/>
                <w:bCs/>
                <w:color w:val="000000"/>
                <w:sz w:val="18"/>
                <w:szCs w:val="18"/>
              </w:rPr>
              <w:t> </w:t>
            </w:r>
            <w:r w:rsidRPr="009C66EA">
              <w:rPr>
                <w:b/>
                <w:bCs/>
                <w:color w:val="000000"/>
                <w:sz w:val="18"/>
                <w:szCs w:val="18"/>
              </w:rPr>
              <w:t>495</w:t>
            </w:r>
          </w:p>
        </w:tc>
      </w:tr>
    </w:tbl>
    <w:p w14:paraId="6ED3EF60" w14:textId="30E21779" w:rsidR="00E71BE4" w:rsidRPr="009C66EA" w:rsidRDefault="00C0506C" w:rsidP="00BE7DEA">
      <w:pPr>
        <w:spacing w:after="0"/>
        <w:jc w:val="left"/>
        <w:rPr>
          <w:sz w:val="18"/>
          <w:szCs w:val="18"/>
        </w:rPr>
      </w:pPr>
      <w:r w:rsidRPr="009C66EA">
        <w:rPr>
          <w:sz w:val="18"/>
          <w:szCs w:val="18"/>
        </w:rPr>
        <w:t>Sources:</w:t>
      </w:r>
      <w:r w:rsidR="00BE7DEA">
        <w:rPr>
          <w:sz w:val="18"/>
          <w:szCs w:val="18"/>
        </w:rPr>
        <w:t xml:space="preserve"> </w:t>
      </w:r>
      <w:r w:rsidR="00BE7DEA" w:rsidRPr="00BE7DEA">
        <w:rPr>
          <w:sz w:val="18"/>
          <w:szCs w:val="18"/>
        </w:rPr>
        <w:t>Agency for Statistics of Bosnia and Herzegovina (BHAS)</w:t>
      </w:r>
      <w:r w:rsidR="00BE7DEA">
        <w:rPr>
          <w:sz w:val="18"/>
          <w:szCs w:val="18"/>
        </w:rPr>
        <w:t xml:space="preserve">, </w:t>
      </w:r>
      <w:r w:rsidRPr="009C66EA">
        <w:rPr>
          <w:sz w:val="18"/>
          <w:szCs w:val="18"/>
        </w:rPr>
        <w:t>Institute for statistics of the Federation of Bosnia and Herzegovina</w:t>
      </w:r>
      <w:r w:rsidR="00F63297">
        <w:rPr>
          <w:sz w:val="18"/>
          <w:szCs w:val="18"/>
        </w:rPr>
        <w:t xml:space="preserve"> (FIS)</w:t>
      </w:r>
      <w:r w:rsidRPr="009C66EA">
        <w:rPr>
          <w:sz w:val="18"/>
          <w:szCs w:val="18"/>
        </w:rPr>
        <w:t xml:space="preserve">, Institute of Statistics of the </w:t>
      </w:r>
      <w:proofErr w:type="spellStart"/>
      <w:r w:rsidRPr="009C66EA">
        <w:rPr>
          <w:sz w:val="18"/>
          <w:szCs w:val="18"/>
        </w:rPr>
        <w:t>Republika</w:t>
      </w:r>
      <w:proofErr w:type="spellEnd"/>
      <w:r w:rsidRPr="009C66EA">
        <w:rPr>
          <w:sz w:val="18"/>
          <w:szCs w:val="18"/>
        </w:rPr>
        <w:t xml:space="preserve"> Srpska</w:t>
      </w:r>
      <w:r w:rsidR="00A93FC3">
        <w:rPr>
          <w:sz w:val="18"/>
          <w:szCs w:val="18"/>
        </w:rPr>
        <w:t xml:space="preserve"> (RSIS)</w:t>
      </w:r>
      <w:r w:rsidRPr="009C66EA">
        <w:rPr>
          <w:sz w:val="18"/>
          <w:szCs w:val="18"/>
        </w:rPr>
        <w:t xml:space="preserve">, </w:t>
      </w:r>
      <w:proofErr w:type="spellStart"/>
      <w:r w:rsidRPr="009C66EA">
        <w:rPr>
          <w:sz w:val="18"/>
          <w:szCs w:val="18"/>
        </w:rPr>
        <w:t>Monstat</w:t>
      </w:r>
      <w:proofErr w:type="spellEnd"/>
      <w:r w:rsidRPr="009C66EA">
        <w:rPr>
          <w:sz w:val="18"/>
          <w:szCs w:val="18"/>
        </w:rPr>
        <w:t>, Eurostat.</w:t>
      </w:r>
    </w:p>
    <w:p w14:paraId="745EBA0A" w14:textId="77777777" w:rsidR="00C0506C" w:rsidRPr="009C66EA" w:rsidRDefault="00C0506C" w:rsidP="00397578">
      <w:pPr>
        <w:autoSpaceDE w:val="0"/>
        <w:autoSpaceDN w:val="0"/>
        <w:adjustRightInd w:val="0"/>
        <w:spacing w:after="0"/>
        <w:rPr>
          <w:color w:val="auto"/>
          <w:szCs w:val="22"/>
        </w:rPr>
      </w:pPr>
    </w:p>
    <w:p w14:paraId="30F9150F" w14:textId="13AB7F8E" w:rsidR="00E75B16" w:rsidRPr="009C66EA" w:rsidRDefault="00E75B16" w:rsidP="00870723">
      <w:pPr>
        <w:pStyle w:val="TABLE"/>
      </w:pPr>
      <w:bookmarkStart w:id="9" w:name="_Toc55122473"/>
      <w:r w:rsidRPr="009C66EA">
        <w:t xml:space="preserve">Table </w:t>
      </w:r>
      <w:r w:rsidR="008B1618">
        <w:t>3</w:t>
      </w:r>
      <w:r w:rsidRPr="009C66EA">
        <w:t xml:space="preserve">: GDP per capita in </w:t>
      </w:r>
      <w:r w:rsidR="00793427" w:rsidRPr="009C66EA">
        <w:t xml:space="preserve">PPP; </w:t>
      </w:r>
      <w:r w:rsidR="001905DC" w:rsidRPr="009C66EA">
        <w:t>data from 1 June 2020</w:t>
      </w:r>
      <w:bookmarkEnd w:id="9"/>
    </w:p>
    <w:tbl>
      <w:tblPr>
        <w:tblW w:w="5000" w:type="pct"/>
        <w:tblLook w:val="04A0" w:firstRow="1" w:lastRow="0" w:firstColumn="1" w:lastColumn="0" w:noHBand="0" w:noVBand="1"/>
      </w:tblPr>
      <w:tblGrid>
        <w:gridCol w:w="3317"/>
        <w:gridCol w:w="951"/>
        <w:gridCol w:w="953"/>
        <w:gridCol w:w="951"/>
        <w:gridCol w:w="951"/>
        <w:gridCol w:w="946"/>
        <w:gridCol w:w="941"/>
      </w:tblGrid>
      <w:tr w:rsidR="00F20EF5" w:rsidRPr="009C66EA" w14:paraId="29826883" w14:textId="0545DC81" w:rsidTr="00F20EF5">
        <w:trPr>
          <w:trHeight w:val="560"/>
          <w:tblHeader/>
        </w:trPr>
        <w:tc>
          <w:tcPr>
            <w:tcW w:w="1840"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EA9A289" w14:textId="77777777" w:rsidR="00F20EF5" w:rsidRPr="009C66EA" w:rsidRDefault="00F20EF5" w:rsidP="00105BFA">
            <w:pPr>
              <w:spacing w:afterLines="20" w:after="48"/>
              <w:jc w:val="left"/>
              <w:rPr>
                <w:color w:val="000000"/>
                <w:sz w:val="18"/>
                <w:szCs w:val="18"/>
              </w:rPr>
            </w:pPr>
            <w:r w:rsidRPr="009C66EA">
              <w:rPr>
                <w:color w:val="000000"/>
                <w:sz w:val="18"/>
                <w:szCs w:val="18"/>
              </w:rPr>
              <w:t> </w:t>
            </w:r>
          </w:p>
        </w:tc>
        <w:tc>
          <w:tcPr>
            <w:tcW w:w="528" w:type="pct"/>
            <w:tcBorders>
              <w:top w:val="single" w:sz="4" w:space="0" w:color="auto"/>
              <w:left w:val="single" w:sz="4" w:space="0" w:color="auto"/>
              <w:bottom w:val="single" w:sz="4" w:space="0" w:color="auto"/>
              <w:right w:val="single" w:sz="4" w:space="0" w:color="auto"/>
            </w:tcBorders>
            <w:shd w:val="clear" w:color="000000" w:fill="E7E6E6"/>
            <w:vAlign w:val="center"/>
          </w:tcPr>
          <w:p w14:paraId="2CCD438D" w14:textId="77777777" w:rsidR="00F20EF5" w:rsidRPr="009C66EA" w:rsidRDefault="00F20EF5" w:rsidP="00932CCF">
            <w:pPr>
              <w:spacing w:afterLines="20" w:after="48"/>
              <w:jc w:val="center"/>
              <w:rPr>
                <w:b/>
                <w:bCs/>
                <w:color w:val="000000"/>
                <w:sz w:val="18"/>
                <w:szCs w:val="18"/>
              </w:rPr>
            </w:pPr>
            <w:r w:rsidRPr="009C66EA">
              <w:rPr>
                <w:b/>
                <w:bCs/>
                <w:color w:val="000000"/>
                <w:sz w:val="18"/>
                <w:szCs w:val="18"/>
              </w:rPr>
              <w:t>2014</w:t>
            </w:r>
          </w:p>
        </w:tc>
        <w:tc>
          <w:tcPr>
            <w:tcW w:w="529" w:type="pct"/>
            <w:tcBorders>
              <w:top w:val="single" w:sz="4" w:space="0" w:color="auto"/>
              <w:left w:val="single" w:sz="4" w:space="0" w:color="auto"/>
              <w:bottom w:val="single" w:sz="4" w:space="0" w:color="auto"/>
              <w:right w:val="single" w:sz="4" w:space="0" w:color="auto"/>
            </w:tcBorders>
            <w:shd w:val="clear" w:color="000000" w:fill="E7E6E6"/>
            <w:vAlign w:val="center"/>
          </w:tcPr>
          <w:p w14:paraId="59A553A2" w14:textId="77777777" w:rsidR="00F20EF5" w:rsidRPr="009C66EA" w:rsidRDefault="00F20EF5" w:rsidP="00932CCF">
            <w:pPr>
              <w:spacing w:afterLines="20" w:after="48"/>
              <w:jc w:val="center"/>
              <w:rPr>
                <w:b/>
                <w:bCs/>
                <w:color w:val="000000"/>
                <w:sz w:val="18"/>
                <w:szCs w:val="18"/>
              </w:rPr>
            </w:pPr>
            <w:r w:rsidRPr="009C66EA">
              <w:rPr>
                <w:b/>
                <w:bCs/>
                <w:color w:val="000000"/>
                <w:sz w:val="18"/>
                <w:szCs w:val="18"/>
              </w:rPr>
              <w:t>2015</w:t>
            </w:r>
          </w:p>
        </w:tc>
        <w:tc>
          <w:tcPr>
            <w:tcW w:w="528" w:type="pct"/>
            <w:tcBorders>
              <w:top w:val="single" w:sz="4" w:space="0" w:color="auto"/>
              <w:left w:val="single" w:sz="4" w:space="0" w:color="auto"/>
              <w:bottom w:val="single" w:sz="4" w:space="0" w:color="auto"/>
              <w:right w:val="single" w:sz="4" w:space="0" w:color="auto"/>
            </w:tcBorders>
            <w:shd w:val="clear" w:color="000000" w:fill="E7E6E6"/>
            <w:vAlign w:val="center"/>
          </w:tcPr>
          <w:p w14:paraId="36865EC5" w14:textId="77777777" w:rsidR="00F20EF5" w:rsidRPr="009C66EA" w:rsidRDefault="00F20EF5" w:rsidP="00932CCF">
            <w:pPr>
              <w:spacing w:afterLines="20" w:after="48"/>
              <w:jc w:val="center"/>
              <w:rPr>
                <w:b/>
                <w:bCs/>
                <w:color w:val="000000"/>
                <w:sz w:val="18"/>
                <w:szCs w:val="18"/>
              </w:rPr>
            </w:pPr>
            <w:r w:rsidRPr="009C66EA">
              <w:rPr>
                <w:b/>
                <w:bCs/>
                <w:color w:val="000000"/>
                <w:sz w:val="18"/>
                <w:szCs w:val="18"/>
              </w:rPr>
              <w:t>2016</w:t>
            </w:r>
          </w:p>
        </w:tc>
        <w:tc>
          <w:tcPr>
            <w:tcW w:w="528" w:type="pct"/>
            <w:tcBorders>
              <w:top w:val="single" w:sz="4" w:space="0" w:color="auto"/>
              <w:left w:val="single" w:sz="4" w:space="0" w:color="auto"/>
              <w:bottom w:val="single" w:sz="4" w:space="0" w:color="auto"/>
              <w:right w:val="single" w:sz="4" w:space="0" w:color="auto"/>
            </w:tcBorders>
            <w:shd w:val="clear" w:color="000000" w:fill="E7E6E6"/>
            <w:vAlign w:val="center"/>
          </w:tcPr>
          <w:p w14:paraId="5BEE7B24" w14:textId="77777777" w:rsidR="00F20EF5" w:rsidRPr="009C66EA" w:rsidRDefault="00F20EF5" w:rsidP="00932CCF">
            <w:pPr>
              <w:spacing w:afterLines="20" w:after="48"/>
              <w:jc w:val="center"/>
              <w:rPr>
                <w:b/>
                <w:bCs/>
                <w:color w:val="000000"/>
                <w:sz w:val="18"/>
                <w:szCs w:val="18"/>
              </w:rPr>
            </w:pPr>
            <w:r w:rsidRPr="009C66EA">
              <w:rPr>
                <w:b/>
                <w:bCs/>
                <w:color w:val="000000"/>
                <w:sz w:val="18"/>
                <w:szCs w:val="18"/>
              </w:rPr>
              <w:t>2017</w:t>
            </w:r>
          </w:p>
        </w:tc>
        <w:tc>
          <w:tcPr>
            <w:tcW w:w="525" w:type="pct"/>
            <w:tcBorders>
              <w:top w:val="single" w:sz="4" w:space="0" w:color="auto"/>
              <w:left w:val="single" w:sz="4" w:space="0" w:color="auto"/>
              <w:bottom w:val="single" w:sz="4" w:space="0" w:color="auto"/>
              <w:right w:val="single" w:sz="4" w:space="0" w:color="auto"/>
            </w:tcBorders>
            <w:shd w:val="clear" w:color="000000" w:fill="E7E6E6"/>
            <w:vAlign w:val="center"/>
          </w:tcPr>
          <w:p w14:paraId="66F6EA2B" w14:textId="77777777" w:rsidR="00F20EF5" w:rsidRPr="009C66EA" w:rsidRDefault="00F20EF5" w:rsidP="00932CCF">
            <w:pPr>
              <w:spacing w:afterLines="20" w:after="48"/>
              <w:jc w:val="center"/>
              <w:rPr>
                <w:b/>
                <w:bCs/>
                <w:color w:val="000000"/>
                <w:sz w:val="18"/>
                <w:szCs w:val="18"/>
              </w:rPr>
            </w:pPr>
            <w:r w:rsidRPr="009C66EA">
              <w:rPr>
                <w:b/>
                <w:bCs/>
                <w:color w:val="000000"/>
                <w:sz w:val="18"/>
                <w:szCs w:val="18"/>
              </w:rPr>
              <w:t>2018</w:t>
            </w:r>
          </w:p>
        </w:tc>
        <w:tc>
          <w:tcPr>
            <w:tcW w:w="523" w:type="pct"/>
            <w:tcBorders>
              <w:top w:val="single" w:sz="4" w:space="0" w:color="auto"/>
              <w:left w:val="single" w:sz="4" w:space="0" w:color="auto"/>
              <w:bottom w:val="single" w:sz="4" w:space="0" w:color="auto"/>
              <w:right w:val="single" w:sz="4" w:space="0" w:color="auto"/>
            </w:tcBorders>
            <w:shd w:val="clear" w:color="000000" w:fill="E7E6E6"/>
            <w:vAlign w:val="center"/>
          </w:tcPr>
          <w:p w14:paraId="6428E4FA" w14:textId="74CA88CE" w:rsidR="00F20EF5" w:rsidRPr="009C66EA" w:rsidRDefault="00F20EF5" w:rsidP="00932CCF">
            <w:pPr>
              <w:spacing w:afterLines="20" w:after="48"/>
              <w:jc w:val="center"/>
              <w:rPr>
                <w:b/>
                <w:bCs/>
                <w:color w:val="000000"/>
                <w:sz w:val="18"/>
                <w:szCs w:val="18"/>
              </w:rPr>
            </w:pPr>
            <w:r w:rsidRPr="009C66EA">
              <w:rPr>
                <w:b/>
                <w:bCs/>
                <w:color w:val="000000"/>
                <w:sz w:val="18"/>
                <w:szCs w:val="18"/>
              </w:rPr>
              <w:t>2019</w:t>
            </w:r>
          </w:p>
        </w:tc>
      </w:tr>
      <w:tr w:rsidR="00F20EF5" w:rsidRPr="009C66EA" w14:paraId="71A2CB53" w14:textId="1D76BFBC" w:rsidTr="00854A7C">
        <w:trPr>
          <w:trHeight w:val="320"/>
        </w:trPr>
        <w:tc>
          <w:tcPr>
            <w:tcW w:w="184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hideMark/>
          </w:tcPr>
          <w:p w14:paraId="0AF02ADB" w14:textId="77777777" w:rsidR="00F20EF5" w:rsidRPr="009C66EA" w:rsidRDefault="00F20EF5" w:rsidP="00105BFA">
            <w:pPr>
              <w:spacing w:afterLines="20" w:after="48"/>
              <w:jc w:val="left"/>
              <w:rPr>
                <w:b/>
                <w:bCs/>
                <w:color w:val="000000"/>
                <w:sz w:val="18"/>
                <w:szCs w:val="18"/>
              </w:rPr>
            </w:pPr>
            <w:r w:rsidRPr="009C66EA">
              <w:rPr>
                <w:b/>
                <w:bCs/>
                <w:color w:val="000000"/>
                <w:sz w:val="18"/>
                <w:szCs w:val="18"/>
              </w:rPr>
              <w:t xml:space="preserve">Bosnia and Herzegovina </w:t>
            </w:r>
          </w:p>
        </w:tc>
        <w:tc>
          <w:tcPr>
            <w:tcW w:w="528"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3AA8CF0D" w14:textId="6E955AB2" w:rsidR="00F20EF5" w:rsidRPr="009C66EA" w:rsidRDefault="00F20EF5" w:rsidP="00854A7C">
            <w:pPr>
              <w:spacing w:afterLines="20" w:after="48"/>
              <w:jc w:val="right"/>
              <w:rPr>
                <w:color w:val="000000"/>
                <w:sz w:val="18"/>
                <w:szCs w:val="18"/>
              </w:rPr>
            </w:pPr>
            <w:r w:rsidRPr="009C66EA">
              <w:rPr>
                <w:color w:val="000000"/>
                <w:sz w:val="18"/>
                <w:szCs w:val="18"/>
              </w:rPr>
              <w:t>30</w:t>
            </w:r>
          </w:p>
        </w:tc>
        <w:tc>
          <w:tcPr>
            <w:tcW w:w="529"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791C081A" w14:textId="14577021" w:rsidR="00F20EF5" w:rsidRPr="009C66EA" w:rsidRDefault="00F20EF5" w:rsidP="00854A7C">
            <w:pPr>
              <w:spacing w:afterLines="20" w:after="48"/>
              <w:jc w:val="right"/>
              <w:rPr>
                <w:color w:val="000000"/>
                <w:sz w:val="18"/>
                <w:szCs w:val="18"/>
              </w:rPr>
            </w:pPr>
            <w:r w:rsidRPr="009C66EA">
              <w:rPr>
                <w:color w:val="000000"/>
                <w:sz w:val="18"/>
                <w:szCs w:val="18"/>
              </w:rPr>
              <w:t>31</w:t>
            </w:r>
          </w:p>
        </w:tc>
        <w:tc>
          <w:tcPr>
            <w:tcW w:w="528"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436FBA3E" w14:textId="262B7E98" w:rsidR="00F20EF5" w:rsidRPr="009C66EA" w:rsidRDefault="00F20EF5" w:rsidP="00854A7C">
            <w:pPr>
              <w:spacing w:afterLines="20" w:after="48"/>
              <w:jc w:val="right"/>
              <w:rPr>
                <w:color w:val="000000"/>
                <w:sz w:val="18"/>
                <w:szCs w:val="18"/>
              </w:rPr>
            </w:pPr>
            <w:r w:rsidRPr="009C66EA">
              <w:rPr>
                <w:color w:val="000000"/>
                <w:sz w:val="18"/>
                <w:szCs w:val="18"/>
              </w:rPr>
              <w:t>31</w:t>
            </w:r>
          </w:p>
        </w:tc>
        <w:tc>
          <w:tcPr>
            <w:tcW w:w="528"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3048AC79" w14:textId="280ABF4C" w:rsidR="00F20EF5" w:rsidRPr="009C66EA" w:rsidRDefault="00F20EF5" w:rsidP="00854A7C">
            <w:pPr>
              <w:spacing w:afterLines="20" w:after="48"/>
              <w:jc w:val="right"/>
              <w:rPr>
                <w:color w:val="000000"/>
                <w:sz w:val="18"/>
                <w:szCs w:val="18"/>
              </w:rPr>
            </w:pPr>
            <w:r w:rsidRPr="009C66EA">
              <w:rPr>
                <w:color w:val="000000"/>
                <w:sz w:val="18"/>
                <w:szCs w:val="18"/>
              </w:rPr>
              <w:t>31</w:t>
            </w:r>
          </w:p>
        </w:tc>
        <w:tc>
          <w:tcPr>
            <w:tcW w:w="525"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6F0D7087" w14:textId="6998CE09" w:rsidR="00F20EF5" w:rsidRPr="009C66EA" w:rsidRDefault="00F20EF5" w:rsidP="00854A7C">
            <w:pPr>
              <w:spacing w:afterLines="20" w:after="48"/>
              <w:jc w:val="right"/>
              <w:rPr>
                <w:color w:val="000000"/>
                <w:sz w:val="18"/>
                <w:szCs w:val="18"/>
              </w:rPr>
            </w:pPr>
            <w:r w:rsidRPr="009C66EA">
              <w:rPr>
                <w:color w:val="000000"/>
                <w:sz w:val="18"/>
                <w:szCs w:val="18"/>
              </w:rPr>
              <w:t>32</w:t>
            </w:r>
          </w:p>
        </w:tc>
        <w:tc>
          <w:tcPr>
            <w:tcW w:w="523"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6FA65414" w14:textId="738248FA" w:rsidR="00854A7C" w:rsidRPr="009C66EA" w:rsidRDefault="00854A7C" w:rsidP="00854A7C">
            <w:pPr>
              <w:spacing w:afterLines="20" w:after="48"/>
              <w:jc w:val="right"/>
              <w:rPr>
                <w:color w:val="000000"/>
                <w:sz w:val="18"/>
                <w:szCs w:val="18"/>
              </w:rPr>
            </w:pPr>
            <w:r w:rsidRPr="009C66EA">
              <w:rPr>
                <w:color w:val="000000"/>
                <w:sz w:val="18"/>
                <w:szCs w:val="18"/>
              </w:rPr>
              <w:t>32</w:t>
            </w:r>
          </w:p>
        </w:tc>
      </w:tr>
      <w:tr w:rsidR="00F20EF5" w:rsidRPr="009C66EA" w14:paraId="2522552B" w14:textId="33A8782E" w:rsidTr="00854A7C">
        <w:trPr>
          <w:trHeight w:val="320"/>
        </w:trPr>
        <w:tc>
          <w:tcPr>
            <w:tcW w:w="1840" w:type="pct"/>
            <w:tcBorders>
              <w:top w:val="nil"/>
              <w:left w:val="single" w:sz="4" w:space="0" w:color="595959"/>
              <w:bottom w:val="single" w:sz="4" w:space="0" w:color="595959"/>
              <w:right w:val="single" w:sz="4" w:space="0" w:color="auto"/>
            </w:tcBorders>
            <w:shd w:val="clear" w:color="auto" w:fill="FFFFFF" w:themeFill="background1"/>
            <w:noWrap/>
            <w:vAlign w:val="bottom"/>
            <w:hideMark/>
          </w:tcPr>
          <w:p w14:paraId="2BEAB25E" w14:textId="77777777" w:rsidR="00F20EF5" w:rsidRPr="009C66EA" w:rsidRDefault="00F20EF5" w:rsidP="00105BFA">
            <w:pPr>
              <w:spacing w:afterLines="20" w:after="48"/>
              <w:jc w:val="left"/>
              <w:rPr>
                <w:b/>
                <w:bCs/>
                <w:color w:val="000000"/>
                <w:sz w:val="18"/>
                <w:szCs w:val="18"/>
              </w:rPr>
            </w:pPr>
            <w:r w:rsidRPr="009C66EA">
              <w:rPr>
                <w:b/>
                <w:bCs/>
                <w:color w:val="000000"/>
                <w:sz w:val="18"/>
                <w:szCs w:val="18"/>
              </w:rPr>
              <w:t>Montenegro</w:t>
            </w:r>
          </w:p>
        </w:tc>
        <w:tc>
          <w:tcPr>
            <w:tcW w:w="528"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65C97DD0" w14:textId="7DCE8C17" w:rsidR="00F20EF5" w:rsidRPr="009C66EA" w:rsidRDefault="00F20EF5" w:rsidP="00854A7C">
            <w:pPr>
              <w:spacing w:afterLines="20" w:after="48"/>
              <w:jc w:val="right"/>
              <w:rPr>
                <w:color w:val="000000"/>
                <w:sz w:val="18"/>
                <w:szCs w:val="18"/>
              </w:rPr>
            </w:pPr>
            <w:r w:rsidRPr="009C66EA">
              <w:rPr>
                <w:color w:val="000000"/>
                <w:sz w:val="18"/>
                <w:szCs w:val="18"/>
              </w:rPr>
              <w:t>41</w:t>
            </w:r>
          </w:p>
        </w:tc>
        <w:tc>
          <w:tcPr>
            <w:tcW w:w="529" w:type="pct"/>
            <w:tcBorders>
              <w:top w:val="nil"/>
              <w:left w:val="single" w:sz="4" w:space="0" w:color="595959"/>
              <w:bottom w:val="single" w:sz="4" w:space="0" w:color="595959"/>
              <w:right w:val="single" w:sz="4" w:space="0" w:color="595959"/>
            </w:tcBorders>
            <w:shd w:val="clear" w:color="auto" w:fill="FFFFFF" w:themeFill="background1"/>
            <w:vAlign w:val="bottom"/>
          </w:tcPr>
          <w:p w14:paraId="7DEC8134" w14:textId="1625BD04" w:rsidR="00F20EF5" w:rsidRPr="009C66EA" w:rsidRDefault="00F20EF5" w:rsidP="00854A7C">
            <w:pPr>
              <w:spacing w:afterLines="20" w:after="48"/>
              <w:jc w:val="right"/>
              <w:rPr>
                <w:color w:val="000000"/>
                <w:sz w:val="18"/>
                <w:szCs w:val="18"/>
              </w:rPr>
            </w:pPr>
            <w:r w:rsidRPr="009C66EA">
              <w:rPr>
                <w:color w:val="000000"/>
                <w:sz w:val="18"/>
                <w:szCs w:val="18"/>
              </w:rPr>
              <w:t>43</w:t>
            </w:r>
          </w:p>
        </w:tc>
        <w:tc>
          <w:tcPr>
            <w:tcW w:w="528"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7525B6A0" w14:textId="2A7A8884" w:rsidR="00F20EF5" w:rsidRPr="009C66EA" w:rsidRDefault="00F20EF5" w:rsidP="00854A7C">
            <w:pPr>
              <w:spacing w:afterLines="20" w:after="48"/>
              <w:jc w:val="right"/>
              <w:rPr>
                <w:color w:val="000000"/>
                <w:sz w:val="18"/>
                <w:szCs w:val="18"/>
              </w:rPr>
            </w:pPr>
            <w:r w:rsidRPr="009C66EA">
              <w:rPr>
                <w:color w:val="000000"/>
                <w:sz w:val="18"/>
                <w:szCs w:val="18"/>
              </w:rPr>
              <w:t>45</w:t>
            </w:r>
          </w:p>
        </w:tc>
        <w:tc>
          <w:tcPr>
            <w:tcW w:w="528"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42DC1960" w14:textId="13526768" w:rsidR="00F20EF5" w:rsidRPr="009C66EA" w:rsidRDefault="00F20EF5" w:rsidP="00854A7C">
            <w:pPr>
              <w:spacing w:afterLines="20" w:after="48"/>
              <w:jc w:val="right"/>
              <w:rPr>
                <w:color w:val="000000"/>
                <w:sz w:val="18"/>
                <w:szCs w:val="18"/>
              </w:rPr>
            </w:pPr>
            <w:r w:rsidRPr="009C66EA">
              <w:rPr>
                <w:color w:val="000000"/>
                <w:sz w:val="18"/>
                <w:szCs w:val="18"/>
              </w:rPr>
              <w:t>46</w:t>
            </w:r>
          </w:p>
        </w:tc>
        <w:tc>
          <w:tcPr>
            <w:tcW w:w="525"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10C65E74" w14:textId="55FB06DB" w:rsidR="00F20EF5" w:rsidRPr="009C66EA" w:rsidRDefault="00D61201" w:rsidP="00854A7C">
            <w:pPr>
              <w:spacing w:afterLines="20" w:after="48"/>
              <w:jc w:val="right"/>
              <w:rPr>
                <w:color w:val="000000"/>
                <w:sz w:val="18"/>
                <w:szCs w:val="18"/>
              </w:rPr>
            </w:pPr>
            <w:r w:rsidRPr="009C66EA">
              <w:rPr>
                <w:color w:val="000000"/>
                <w:sz w:val="18"/>
                <w:szCs w:val="18"/>
              </w:rPr>
              <w:t>48</w:t>
            </w:r>
          </w:p>
        </w:tc>
        <w:tc>
          <w:tcPr>
            <w:tcW w:w="523"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61173C79" w14:textId="109B1B3D" w:rsidR="00F20EF5" w:rsidRPr="009C66EA" w:rsidRDefault="00D61201" w:rsidP="00854A7C">
            <w:pPr>
              <w:spacing w:afterLines="20" w:after="48"/>
              <w:jc w:val="right"/>
              <w:rPr>
                <w:color w:val="000000"/>
                <w:sz w:val="18"/>
                <w:szCs w:val="18"/>
              </w:rPr>
            </w:pPr>
            <w:r w:rsidRPr="009C66EA">
              <w:rPr>
                <w:color w:val="000000"/>
                <w:sz w:val="18"/>
                <w:szCs w:val="18"/>
              </w:rPr>
              <w:t>50</w:t>
            </w:r>
          </w:p>
        </w:tc>
      </w:tr>
      <w:tr w:rsidR="00F20EF5" w:rsidRPr="009C66EA" w14:paraId="0F062A4C" w14:textId="78CF3EF7" w:rsidTr="00854A7C">
        <w:trPr>
          <w:trHeight w:val="320"/>
        </w:trPr>
        <w:tc>
          <w:tcPr>
            <w:tcW w:w="1840" w:type="pct"/>
            <w:tcBorders>
              <w:top w:val="nil"/>
              <w:left w:val="single" w:sz="4" w:space="0" w:color="595959"/>
              <w:bottom w:val="single" w:sz="4" w:space="0" w:color="auto"/>
              <w:right w:val="single" w:sz="4" w:space="0" w:color="auto"/>
            </w:tcBorders>
            <w:shd w:val="clear" w:color="auto" w:fill="auto"/>
            <w:noWrap/>
            <w:vAlign w:val="bottom"/>
            <w:hideMark/>
          </w:tcPr>
          <w:p w14:paraId="312A21F9" w14:textId="0D2EC318" w:rsidR="00F20EF5" w:rsidRPr="009C66EA" w:rsidRDefault="00F20EF5" w:rsidP="00105BFA">
            <w:pPr>
              <w:spacing w:afterLines="20" w:after="48"/>
              <w:jc w:val="left"/>
              <w:rPr>
                <w:b/>
                <w:bCs/>
                <w:color w:val="000000"/>
                <w:sz w:val="18"/>
                <w:szCs w:val="18"/>
              </w:rPr>
            </w:pPr>
            <w:r w:rsidRPr="009C66EA">
              <w:rPr>
                <w:b/>
                <w:bCs/>
                <w:color w:val="000000"/>
                <w:sz w:val="18"/>
                <w:szCs w:val="18"/>
              </w:rPr>
              <w:t>EU-27</w:t>
            </w:r>
          </w:p>
        </w:tc>
        <w:tc>
          <w:tcPr>
            <w:tcW w:w="528" w:type="pct"/>
            <w:tcBorders>
              <w:top w:val="single" w:sz="4" w:space="0" w:color="auto"/>
              <w:left w:val="single" w:sz="4" w:space="0" w:color="595959"/>
              <w:bottom w:val="single" w:sz="4" w:space="0" w:color="auto"/>
              <w:right w:val="single" w:sz="4" w:space="0" w:color="auto"/>
            </w:tcBorders>
            <w:shd w:val="clear" w:color="auto" w:fill="auto"/>
            <w:noWrap/>
            <w:vAlign w:val="bottom"/>
          </w:tcPr>
          <w:p w14:paraId="38660EA5" w14:textId="44BDDF2F" w:rsidR="00F20EF5" w:rsidRPr="009C66EA" w:rsidRDefault="00F20EF5" w:rsidP="00757317">
            <w:pPr>
              <w:spacing w:afterLines="20" w:after="48"/>
              <w:jc w:val="right"/>
              <w:rPr>
                <w:color w:val="000000"/>
                <w:sz w:val="18"/>
                <w:szCs w:val="18"/>
              </w:rPr>
            </w:pPr>
            <w:r w:rsidRPr="009C66EA">
              <w:rPr>
                <w:color w:val="000000"/>
                <w:sz w:val="18"/>
                <w:szCs w:val="18"/>
              </w:rPr>
              <w:t>100</w:t>
            </w:r>
          </w:p>
        </w:tc>
        <w:tc>
          <w:tcPr>
            <w:tcW w:w="529" w:type="pct"/>
            <w:tcBorders>
              <w:top w:val="single" w:sz="4" w:space="0" w:color="auto"/>
              <w:left w:val="single" w:sz="4" w:space="0" w:color="595959"/>
              <w:bottom w:val="single" w:sz="4" w:space="0" w:color="auto"/>
              <w:right w:val="single" w:sz="4" w:space="0" w:color="595959"/>
            </w:tcBorders>
            <w:vAlign w:val="bottom"/>
          </w:tcPr>
          <w:p w14:paraId="3E4CAAD4" w14:textId="0238E594" w:rsidR="00F20EF5" w:rsidRPr="009C66EA" w:rsidRDefault="00F20EF5" w:rsidP="00757317">
            <w:pPr>
              <w:spacing w:afterLines="20" w:after="48"/>
              <w:jc w:val="right"/>
              <w:rPr>
                <w:color w:val="000000"/>
                <w:sz w:val="18"/>
                <w:szCs w:val="18"/>
              </w:rPr>
            </w:pPr>
            <w:r w:rsidRPr="009C66EA">
              <w:rPr>
                <w:color w:val="000000"/>
                <w:sz w:val="18"/>
                <w:szCs w:val="18"/>
              </w:rPr>
              <w:t>100</w:t>
            </w:r>
          </w:p>
        </w:tc>
        <w:tc>
          <w:tcPr>
            <w:tcW w:w="528" w:type="pct"/>
            <w:tcBorders>
              <w:top w:val="single" w:sz="4" w:space="0" w:color="auto"/>
              <w:left w:val="single" w:sz="4" w:space="0" w:color="595959"/>
              <w:bottom w:val="single" w:sz="4" w:space="0" w:color="auto"/>
              <w:right w:val="single" w:sz="4" w:space="0" w:color="auto"/>
            </w:tcBorders>
            <w:shd w:val="clear" w:color="auto" w:fill="auto"/>
            <w:noWrap/>
            <w:vAlign w:val="bottom"/>
          </w:tcPr>
          <w:p w14:paraId="1E426D85" w14:textId="5BCC098C" w:rsidR="00F20EF5" w:rsidRPr="009C66EA" w:rsidRDefault="00F20EF5" w:rsidP="00757317">
            <w:pPr>
              <w:spacing w:afterLines="20" w:after="48"/>
              <w:jc w:val="right"/>
              <w:rPr>
                <w:color w:val="000000"/>
                <w:sz w:val="18"/>
                <w:szCs w:val="18"/>
              </w:rPr>
            </w:pPr>
            <w:r w:rsidRPr="009C66EA">
              <w:rPr>
                <w:color w:val="000000"/>
                <w:sz w:val="18"/>
                <w:szCs w:val="18"/>
              </w:rPr>
              <w:t>100</w:t>
            </w:r>
          </w:p>
        </w:tc>
        <w:tc>
          <w:tcPr>
            <w:tcW w:w="528" w:type="pct"/>
            <w:tcBorders>
              <w:top w:val="single" w:sz="4" w:space="0" w:color="auto"/>
              <w:left w:val="single" w:sz="4" w:space="0" w:color="595959"/>
              <w:bottom w:val="single" w:sz="4" w:space="0" w:color="auto"/>
              <w:right w:val="single" w:sz="4" w:space="0" w:color="auto"/>
            </w:tcBorders>
            <w:shd w:val="clear" w:color="auto" w:fill="auto"/>
            <w:noWrap/>
            <w:vAlign w:val="bottom"/>
          </w:tcPr>
          <w:p w14:paraId="75704D5F" w14:textId="3D973533" w:rsidR="00F20EF5" w:rsidRPr="009C66EA" w:rsidRDefault="00F20EF5" w:rsidP="00757317">
            <w:pPr>
              <w:spacing w:afterLines="20" w:after="48"/>
              <w:jc w:val="right"/>
              <w:rPr>
                <w:color w:val="000000"/>
                <w:sz w:val="18"/>
                <w:szCs w:val="18"/>
              </w:rPr>
            </w:pPr>
            <w:r w:rsidRPr="009C66EA">
              <w:rPr>
                <w:color w:val="000000"/>
                <w:sz w:val="18"/>
                <w:szCs w:val="18"/>
              </w:rPr>
              <w:t>100</w:t>
            </w:r>
          </w:p>
        </w:tc>
        <w:tc>
          <w:tcPr>
            <w:tcW w:w="525" w:type="pct"/>
            <w:tcBorders>
              <w:top w:val="single" w:sz="4" w:space="0" w:color="auto"/>
              <w:left w:val="single" w:sz="4" w:space="0" w:color="595959"/>
              <w:bottom w:val="single" w:sz="4" w:space="0" w:color="auto"/>
              <w:right w:val="single" w:sz="4" w:space="0" w:color="auto"/>
            </w:tcBorders>
            <w:vAlign w:val="bottom"/>
          </w:tcPr>
          <w:p w14:paraId="70552F58" w14:textId="6CE0C13D" w:rsidR="00F20EF5" w:rsidRPr="009C66EA" w:rsidRDefault="00F20EF5" w:rsidP="00757317">
            <w:pPr>
              <w:spacing w:afterLines="20" w:after="48"/>
              <w:jc w:val="right"/>
              <w:rPr>
                <w:color w:val="000000"/>
                <w:sz w:val="18"/>
                <w:szCs w:val="18"/>
              </w:rPr>
            </w:pPr>
            <w:r w:rsidRPr="009C66EA">
              <w:rPr>
                <w:color w:val="000000"/>
                <w:sz w:val="18"/>
                <w:szCs w:val="18"/>
              </w:rPr>
              <w:t>100</w:t>
            </w:r>
          </w:p>
        </w:tc>
        <w:tc>
          <w:tcPr>
            <w:tcW w:w="523" w:type="pct"/>
            <w:tcBorders>
              <w:top w:val="single" w:sz="4" w:space="0" w:color="auto"/>
              <w:left w:val="single" w:sz="4" w:space="0" w:color="595959"/>
              <w:bottom w:val="single" w:sz="4" w:space="0" w:color="auto"/>
              <w:right w:val="single" w:sz="4" w:space="0" w:color="auto"/>
            </w:tcBorders>
            <w:vAlign w:val="bottom"/>
          </w:tcPr>
          <w:p w14:paraId="41AF9446" w14:textId="1834F522" w:rsidR="00F20EF5" w:rsidRPr="009C66EA" w:rsidRDefault="00D61201" w:rsidP="00757317">
            <w:pPr>
              <w:spacing w:afterLines="20" w:after="48"/>
              <w:jc w:val="right"/>
              <w:rPr>
                <w:color w:val="000000"/>
                <w:sz w:val="18"/>
                <w:szCs w:val="18"/>
              </w:rPr>
            </w:pPr>
            <w:r w:rsidRPr="009C66EA">
              <w:rPr>
                <w:color w:val="000000"/>
                <w:sz w:val="18"/>
                <w:szCs w:val="18"/>
              </w:rPr>
              <w:t>100</w:t>
            </w:r>
          </w:p>
        </w:tc>
      </w:tr>
    </w:tbl>
    <w:p w14:paraId="09FDE2D9" w14:textId="526AE359" w:rsidR="00E75B16" w:rsidRPr="009C66EA" w:rsidRDefault="002F2D37" w:rsidP="00397578">
      <w:pPr>
        <w:autoSpaceDE w:val="0"/>
        <w:autoSpaceDN w:val="0"/>
        <w:adjustRightInd w:val="0"/>
        <w:spacing w:after="0"/>
        <w:rPr>
          <w:sz w:val="18"/>
          <w:szCs w:val="18"/>
        </w:rPr>
      </w:pPr>
      <w:r w:rsidRPr="009C66EA">
        <w:rPr>
          <w:sz w:val="18"/>
          <w:szCs w:val="18"/>
        </w:rPr>
        <w:t>Source: Eurostat</w:t>
      </w:r>
    </w:p>
    <w:p w14:paraId="2133BD6F" w14:textId="77777777" w:rsidR="002F2D37" w:rsidRPr="009C66EA" w:rsidRDefault="002F2D37" w:rsidP="00397578">
      <w:pPr>
        <w:autoSpaceDE w:val="0"/>
        <w:autoSpaceDN w:val="0"/>
        <w:adjustRightInd w:val="0"/>
        <w:spacing w:after="0"/>
        <w:rPr>
          <w:color w:val="auto"/>
          <w:szCs w:val="22"/>
        </w:rPr>
      </w:pPr>
    </w:p>
    <w:p w14:paraId="2A9C7BBF" w14:textId="584BD56D" w:rsidR="00EC67E0" w:rsidRPr="009C66EA" w:rsidRDefault="00EA3E90" w:rsidP="00397578">
      <w:pPr>
        <w:autoSpaceDE w:val="0"/>
        <w:autoSpaceDN w:val="0"/>
        <w:adjustRightInd w:val="0"/>
        <w:spacing w:after="0"/>
        <w:rPr>
          <w:color w:val="auto"/>
          <w:szCs w:val="22"/>
        </w:rPr>
      </w:pPr>
      <w:r w:rsidRPr="009C66EA">
        <w:rPr>
          <w:color w:val="auto"/>
          <w:szCs w:val="22"/>
        </w:rPr>
        <w:t>The</w:t>
      </w:r>
      <w:r w:rsidR="00DE3757" w:rsidRPr="009C66EA">
        <w:rPr>
          <w:color w:val="auto"/>
          <w:szCs w:val="22"/>
        </w:rPr>
        <w:t xml:space="preserve"> </w:t>
      </w:r>
      <w:r w:rsidR="0048575A" w:rsidRPr="009C66EA">
        <w:rPr>
          <w:color w:val="auto"/>
          <w:szCs w:val="22"/>
        </w:rPr>
        <w:t>g</w:t>
      </w:r>
      <w:r w:rsidR="00DE3757" w:rsidRPr="009C66EA">
        <w:rPr>
          <w:color w:val="auto"/>
          <w:szCs w:val="22"/>
        </w:rPr>
        <w:t xml:space="preserve">ross </w:t>
      </w:r>
      <w:r w:rsidR="0048575A" w:rsidRPr="009C66EA">
        <w:rPr>
          <w:color w:val="auto"/>
          <w:szCs w:val="22"/>
        </w:rPr>
        <w:t>v</w:t>
      </w:r>
      <w:r w:rsidR="00DE3757" w:rsidRPr="009C66EA">
        <w:rPr>
          <w:color w:val="auto"/>
          <w:szCs w:val="22"/>
        </w:rPr>
        <w:t xml:space="preserve">alue </w:t>
      </w:r>
      <w:r w:rsidR="0048575A" w:rsidRPr="009C66EA">
        <w:rPr>
          <w:color w:val="auto"/>
          <w:szCs w:val="22"/>
        </w:rPr>
        <w:t>a</w:t>
      </w:r>
      <w:r w:rsidR="00DE3757" w:rsidRPr="009C66EA">
        <w:rPr>
          <w:color w:val="auto"/>
          <w:szCs w:val="22"/>
        </w:rPr>
        <w:t xml:space="preserve">dded </w:t>
      </w:r>
      <w:r w:rsidR="00DA142E" w:rsidRPr="009C66EA">
        <w:rPr>
          <w:color w:val="auto"/>
          <w:szCs w:val="22"/>
        </w:rPr>
        <w:t xml:space="preserve">(GVA) </w:t>
      </w:r>
      <w:r w:rsidR="000267B1" w:rsidRPr="009C66EA">
        <w:rPr>
          <w:color w:val="auto"/>
          <w:szCs w:val="22"/>
        </w:rPr>
        <w:t xml:space="preserve">structure </w:t>
      </w:r>
      <w:r w:rsidR="00DE3757" w:rsidRPr="009C66EA">
        <w:rPr>
          <w:color w:val="auto"/>
          <w:szCs w:val="22"/>
        </w:rPr>
        <w:t>at country level and its comparison with the EU-27 in 2019</w:t>
      </w:r>
      <w:r w:rsidRPr="009C66EA">
        <w:rPr>
          <w:color w:val="auto"/>
          <w:szCs w:val="22"/>
        </w:rPr>
        <w:t xml:space="preserve"> shows above average </w:t>
      </w:r>
      <w:r w:rsidR="003251E2" w:rsidRPr="009C66EA">
        <w:rPr>
          <w:color w:val="auto"/>
          <w:szCs w:val="22"/>
        </w:rPr>
        <w:t>contribution</w:t>
      </w:r>
      <w:r w:rsidRPr="009C66EA">
        <w:rPr>
          <w:color w:val="auto"/>
          <w:szCs w:val="22"/>
        </w:rPr>
        <w:t xml:space="preserve"> of </w:t>
      </w:r>
      <w:r w:rsidR="00DE3757" w:rsidRPr="009C66EA">
        <w:rPr>
          <w:color w:val="auto"/>
          <w:szCs w:val="22"/>
        </w:rPr>
        <w:t>agriculture</w:t>
      </w:r>
      <w:r w:rsidRPr="009C66EA">
        <w:rPr>
          <w:color w:val="auto"/>
          <w:szCs w:val="22"/>
        </w:rPr>
        <w:t>, forestry and fishing</w:t>
      </w:r>
      <w:r w:rsidR="00F64F3A" w:rsidRPr="009C66EA">
        <w:rPr>
          <w:color w:val="auto"/>
          <w:szCs w:val="22"/>
        </w:rPr>
        <w:t xml:space="preserve">. </w:t>
      </w:r>
      <w:r w:rsidR="001C4583" w:rsidRPr="009C66EA">
        <w:rPr>
          <w:color w:val="auto"/>
          <w:szCs w:val="22"/>
        </w:rPr>
        <w:t xml:space="preserve">Both countries also </w:t>
      </w:r>
      <w:r w:rsidR="003251E2" w:rsidRPr="009C66EA">
        <w:rPr>
          <w:color w:val="auto"/>
          <w:szCs w:val="22"/>
        </w:rPr>
        <w:t>have</w:t>
      </w:r>
      <w:r w:rsidR="001C4583" w:rsidRPr="009C66EA">
        <w:rPr>
          <w:color w:val="auto"/>
          <w:szCs w:val="22"/>
        </w:rPr>
        <w:t xml:space="preserve"> above average shares of </w:t>
      </w:r>
      <w:r w:rsidR="0035532B" w:rsidRPr="009C66EA">
        <w:rPr>
          <w:color w:val="auto"/>
          <w:szCs w:val="22"/>
        </w:rPr>
        <w:t>trade, transport, accommodation and food service activities.</w:t>
      </w:r>
      <w:r w:rsidR="003251E2" w:rsidRPr="009C66EA">
        <w:rPr>
          <w:color w:val="auto"/>
          <w:szCs w:val="22"/>
        </w:rPr>
        <w:t xml:space="preserve"> </w:t>
      </w:r>
      <w:r w:rsidR="0048575A" w:rsidRPr="009C66EA">
        <w:rPr>
          <w:color w:val="auto"/>
          <w:szCs w:val="22"/>
        </w:rPr>
        <w:t>The table below illustrates a c</w:t>
      </w:r>
      <w:r w:rsidR="00F2771B" w:rsidRPr="009C66EA">
        <w:rPr>
          <w:color w:val="auto"/>
          <w:szCs w:val="22"/>
        </w:rPr>
        <w:t xml:space="preserve">omparison of the </w:t>
      </w:r>
      <w:r w:rsidR="00656332" w:rsidRPr="009C66EA">
        <w:rPr>
          <w:color w:val="auto"/>
          <w:szCs w:val="22"/>
        </w:rPr>
        <w:t xml:space="preserve">GVA </w:t>
      </w:r>
      <w:r w:rsidR="0048575A" w:rsidRPr="009C66EA">
        <w:rPr>
          <w:color w:val="auto"/>
          <w:szCs w:val="22"/>
        </w:rPr>
        <w:t>by</w:t>
      </w:r>
      <w:r w:rsidR="00656332" w:rsidRPr="009C66EA">
        <w:rPr>
          <w:color w:val="auto"/>
          <w:szCs w:val="22"/>
        </w:rPr>
        <w:t xml:space="preserve"> economy sector at country level in 2019</w:t>
      </w:r>
      <w:r w:rsidR="005B5FAF" w:rsidRPr="009C66EA">
        <w:rPr>
          <w:rStyle w:val="FootnoteReference"/>
          <w:color w:val="auto"/>
          <w:szCs w:val="22"/>
        </w:rPr>
        <w:footnoteReference w:id="2"/>
      </w:r>
      <w:r w:rsidR="0048575A" w:rsidRPr="009C66EA">
        <w:rPr>
          <w:color w:val="auto"/>
          <w:szCs w:val="22"/>
        </w:rPr>
        <w:t>.</w:t>
      </w:r>
    </w:p>
    <w:p w14:paraId="6DAB69D0" w14:textId="7F2895B3" w:rsidR="00EC67E0" w:rsidRPr="009C66EA" w:rsidRDefault="00656332" w:rsidP="00397578">
      <w:pPr>
        <w:autoSpaceDE w:val="0"/>
        <w:autoSpaceDN w:val="0"/>
        <w:adjustRightInd w:val="0"/>
        <w:spacing w:after="0"/>
        <w:rPr>
          <w:color w:val="auto"/>
          <w:szCs w:val="22"/>
        </w:rPr>
      </w:pPr>
      <w:r w:rsidRPr="009C66EA">
        <w:rPr>
          <w:color w:val="auto"/>
          <w:szCs w:val="22"/>
        </w:rPr>
        <w:t xml:space="preserve"> </w:t>
      </w:r>
    </w:p>
    <w:p w14:paraId="574D8951" w14:textId="54157AD3" w:rsidR="008B6934" w:rsidRPr="00870723" w:rsidRDefault="008B6934" w:rsidP="00870723">
      <w:pPr>
        <w:pStyle w:val="TABLE"/>
      </w:pPr>
      <w:bookmarkStart w:id="10" w:name="_Toc55122474"/>
      <w:r w:rsidRPr="00870723">
        <w:t xml:space="preserve">Table </w:t>
      </w:r>
      <w:r w:rsidR="008B1618">
        <w:t>4</w:t>
      </w:r>
      <w:r w:rsidRPr="00870723">
        <w:t>: G</w:t>
      </w:r>
      <w:r w:rsidR="0048575A" w:rsidRPr="00870723">
        <w:t>VA</w:t>
      </w:r>
      <w:r w:rsidRPr="00870723">
        <w:t xml:space="preserve"> per capita in Euro</w:t>
      </w:r>
      <w:bookmarkEnd w:id="10"/>
    </w:p>
    <w:tbl>
      <w:tblPr>
        <w:tblW w:w="5000" w:type="pct"/>
        <w:tblLayout w:type="fixed"/>
        <w:tblLook w:val="04A0" w:firstRow="1" w:lastRow="0" w:firstColumn="1" w:lastColumn="0" w:noHBand="0" w:noVBand="1"/>
      </w:tblPr>
      <w:tblGrid>
        <w:gridCol w:w="666"/>
        <w:gridCol w:w="835"/>
        <w:gridCol w:w="629"/>
        <w:gridCol w:w="849"/>
        <w:gridCol w:w="1024"/>
        <w:gridCol w:w="959"/>
        <w:gridCol w:w="712"/>
        <w:gridCol w:w="835"/>
        <w:gridCol w:w="721"/>
        <w:gridCol w:w="948"/>
        <w:gridCol w:w="837"/>
      </w:tblGrid>
      <w:tr w:rsidR="00597DC9" w:rsidRPr="009C66EA" w14:paraId="7DC10BF9" w14:textId="77777777" w:rsidTr="0048575A">
        <w:trPr>
          <w:trHeight w:val="560"/>
          <w:tblHeader/>
        </w:trPr>
        <w:tc>
          <w:tcPr>
            <w:tcW w:w="369" w:type="pct"/>
            <w:tcBorders>
              <w:bottom w:val="single" w:sz="4" w:space="0" w:color="auto"/>
              <w:right w:val="single" w:sz="4" w:space="0" w:color="auto"/>
            </w:tcBorders>
            <w:shd w:val="clear" w:color="auto" w:fill="auto"/>
            <w:noWrap/>
            <w:vAlign w:val="center"/>
            <w:hideMark/>
          </w:tcPr>
          <w:p w14:paraId="6407490C" w14:textId="77777777" w:rsidR="00EF3358" w:rsidRPr="009C66EA" w:rsidRDefault="00EF3358" w:rsidP="00105BFA">
            <w:pPr>
              <w:spacing w:afterLines="20" w:after="48"/>
              <w:jc w:val="left"/>
              <w:rPr>
                <w:color w:val="000000"/>
                <w:sz w:val="18"/>
                <w:szCs w:val="18"/>
              </w:rPr>
            </w:pPr>
            <w:r w:rsidRPr="009C66EA">
              <w:rPr>
                <w:color w:val="000000"/>
                <w:sz w:val="18"/>
                <w:szCs w:val="18"/>
              </w:rPr>
              <w:t> </w:t>
            </w:r>
          </w:p>
        </w:tc>
        <w:tc>
          <w:tcPr>
            <w:tcW w:w="463" w:type="pct"/>
            <w:tcBorders>
              <w:top w:val="single" w:sz="4" w:space="0" w:color="auto"/>
              <w:left w:val="single" w:sz="4" w:space="0" w:color="auto"/>
              <w:bottom w:val="single" w:sz="4" w:space="0" w:color="auto"/>
              <w:right w:val="single" w:sz="4" w:space="0" w:color="auto"/>
            </w:tcBorders>
            <w:shd w:val="clear" w:color="000000" w:fill="E7E6E6"/>
            <w:vAlign w:val="center"/>
          </w:tcPr>
          <w:p w14:paraId="068A2E33" w14:textId="06CD7A16" w:rsidR="00EF3358" w:rsidRPr="009C66EA" w:rsidRDefault="00EF3358" w:rsidP="0048575A">
            <w:pPr>
              <w:spacing w:afterLines="20" w:after="48"/>
              <w:jc w:val="center"/>
              <w:rPr>
                <w:b/>
                <w:bCs/>
                <w:color w:val="000000"/>
                <w:sz w:val="10"/>
                <w:szCs w:val="10"/>
              </w:rPr>
            </w:pPr>
            <w:r w:rsidRPr="009C66EA">
              <w:rPr>
                <w:b/>
                <w:bCs/>
                <w:color w:val="000000"/>
                <w:sz w:val="10"/>
                <w:szCs w:val="10"/>
              </w:rPr>
              <w:t>Agricul</w:t>
            </w:r>
            <w:r w:rsidR="0048575A" w:rsidRPr="009C66EA">
              <w:rPr>
                <w:b/>
                <w:bCs/>
                <w:color w:val="000000"/>
                <w:sz w:val="10"/>
                <w:szCs w:val="10"/>
              </w:rPr>
              <w:t>t</w:t>
            </w:r>
            <w:r w:rsidRPr="009C66EA">
              <w:rPr>
                <w:b/>
                <w:bCs/>
                <w:color w:val="000000"/>
                <w:sz w:val="10"/>
                <w:szCs w:val="10"/>
              </w:rPr>
              <w:t>ur</w:t>
            </w:r>
            <w:r w:rsidR="0048575A" w:rsidRPr="009C66EA">
              <w:rPr>
                <w:b/>
                <w:bCs/>
                <w:color w:val="000000"/>
                <w:sz w:val="10"/>
                <w:szCs w:val="10"/>
              </w:rPr>
              <w:t>e</w:t>
            </w:r>
            <w:r w:rsidRPr="009C66EA">
              <w:rPr>
                <w:b/>
                <w:bCs/>
                <w:color w:val="000000"/>
                <w:sz w:val="10"/>
                <w:szCs w:val="10"/>
              </w:rPr>
              <w:t>, forestry and fishing</w:t>
            </w:r>
          </w:p>
        </w:tc>
        <w:tc>
          <w:tcPr>
            <w:tcW w:w="349" w:type="pct"/>
            <w:tcBorders>
              <w:top w:val="single" w:sz="4" w:space="0" w:color="auto"/>
              <w:left w:val="single" w:sz="4" w:space="0" w:color="auto"/>
              <w:bottom w:val="single" w:sz="4" w:space="0" w:color="auto"/>
              <w:right w:val="single" w:sz="4" w:space="0" w:color="auto"/>
            </w:tcBorders>
            <w:shd w:val="clear" w:color="000000" w:fill="E7E6E6"/>
            <w:vAlign w:val="center"/>
          </w:tcPr>
          <w:p w14:paraId="6FFC1BE1" w14:textId="14128047" w:rsidR="00EF3358" w:rsidRPr="009C66EA" w:rsidRDefault="00EF3358" w:rsidP="0048575A">
            <w:pPr>
              <w:spacing w:afterLines="20" w:after="48"/>
              <w:jc w:val="center"/>
              <w:rPr>
                <w:b/>
                <w:bCs/>
                <w:color w:val="000000"/>
                <w:sz w:val="10"/>
                <w:szCs w:val="10"/>
              </w:rPr>
            </w:pPr>
            <w:r w:rsidRPr="009C66EA">
              <w:rPr>
                <w:b/>
                <w:bCs/>
                <w:color w:val="000000"/>
                <w:sz w:val="10"/>
                <w:szCs w:val="10"/>
              </w:rPr>
              <w:t>Industry</w:t>
            </w:r>
          </w:p>
        </w:tc>
        <w:tc>
          <w:tcPr>
            <w:tcW w:w="471" w:type="pct"/>
            <w:tcBorders>
              <w:top w:val="single" w:sz="4" w:space="0" w:color="auto"/>
              <w:left w:val="single" w:sz="4" w:space="0" w:color="auto"/>
              <w:bottom w:val="single" w:sz="4" w:space="0" w:color="auto"/>
              <w:right w:val="single" w:sz="4" w:space="0" w:color="auto"/>
            </w:tcBorders>
            <w:shd w:val="clear" w:color="000000" w:fill="E7E6E6"/>
            <w:vAlign w:val="center"/>
          </w:tcPr>
          <w:p w14:paraId="2D955199" w14:textId="2FB58096" w:rsidR="00EF3358" w:rsidRPr="009C66EA" w:rsidRDefault="00EF3358" w:rsidP="0048575A">
            <w:pPr>
              <w:spacing w:afterLines="20" w:after="48"/>
              <w:jc w:val="center"/>
              <w:rPr>
                <w:b/>
                <w:bCs/>
                <w:color w:val="000000"/>
                <w:sz w:val="10"/>
                <w:szCs w:val="10"/>
              </w:rPr>
            </w:pPr>
            <w:r w:rsidRPr="009C66EA">
              <w:rPr>
                <w:b/>
                <w:bCs/>
                <w:color w:val="000000"/>
                <w:sz w:val="10"/>
                <w:szCs w:val="10"/>
              </w:rPr>
              <w:t>Construction</w:t>
            </w:r>
          </w:p>
        </w:tc>
        <w:tc>
          <w:tcPr>
            <w:tcW w:w="568" w:type="pct"/>
            <w:tcBorders>
              <w:top w:val="single" w:sz="4" w:space="0" w:color="auto"/>
              <w:left w:val="single" w:sz="4" w:space="0" w:color="auto"/>
              <w:bottom w:val="single" w:sz="4" w:space="0" w:color="auto"/>
              <w:right w:val="single" w:sz="4" w:space="0" w:color="auto"/>
            </w:tcBorders>
            <w:shd w:val="clear" w:color="000000" w:fill="E7E6E6"/>
            <w:vAlign w:val="center"/>
          </w:tcPr>
          <w:p w14:paraId="513E653E" w14:textId="51ED9D18" w:rsidR="00EF3358" w:rsidRPr="009C66EA" w:rsidRDefault="00EF3358" w:rsidP="0048575A">
            <w:pPr>
              <w:spacing w:afterLines="20" w:after="48"/>
              <w:jc w:val="center"/>
              <w:rPr>
                <w:b/>
                <w:bCs/>
                <w:color w:val="000000"/>
                <w:sz w:val="10"/>
                <w:szCs w:val="10"/>
              </w:rPr>
            </w:pPr>
            <w:r w:rsidRPr="009C66EA">
              <w:rPr>
                <w:b/>
                <w:bCs/>
                <w:color w:val="000000"/>
                <w:sz w:val="10"/>
                <w:szCs w:val="10"/>
              </w:rPr>
              <w:t>Trade, transport, accommodation and food services</w:t>
            </w:r>
          </w:p>
        </w:tc>
        <w:tc>
          <w:tcPr>
            <w:tcW w:w="532" w:type="pct"/>
            <w:tcBorders>
              <w:top w:val="single" w:sz="4" w:space="0" w:color="auto"/>
              <w:left w:val="single" w:sz="4" w:space="0" w:color="auto"/>
              <w:bottom w:val="single" w:sz="4" w:space="0" w:color="auto"/>
              <w:right w:val="single" w:sz="4" w:space="0" w:color="auto"/>
            </w:tcBorders>
            <w:shd w:val="clear" w:color="000000" w:fill="E7E6E6"/>
            <w:vAlign w:val="center"/>
          </w:tcPr>
          <w:p w14:paraId="7E1B1006" w14:textId="31960C29" w:rsidR="00EF3358" w:rsidRPr="009C66EA" w:rsidRDefault="00EF3358" w:rsidP="0048575A">
            <w:pPr>
              <w:spacing w:afterLines="20" w:after="48"/>
              <w:jc w:val="center"/>
              <w:rPr>
                <w:b/>
                <w:bCs/>
                <w:color w:val="000000"/>
                <w:sz w:val="10"/>
                <w:szCs w:val="10"/>
              </w:rPr>
            </w:pPr>
            <w:r w:rsidRPr="009C66EA">
              <w:rPr>
                <w:b/>
                <w:bCs/>
                <w:color w:val="000000"/>
                <w:sz w:val="10"/>
                <w:szCs w:val="10"/>
              </w:rPr>
              <w:t>Information and communication</w:t>
            </w:r>
          </w:p>
        </w:tc>
        <w:tc>
          <w:tcPr>
            <w:tcW w:w="395" w:type="pct"/>
            <w:tcBorders>
              <w:top w:val="single" w:sz="4" w:space="0" w:color="auto"/>
              <w:left w:val="single" w:sz="4" w:space="0" w:color="auto"/>
              <w:bottom w:val="single" w:sz="4" w:space="0" w:color="auto"/>
              <w:right w:val="single" w:sz="4" w:space="0" w:color="auto"/>
            </w:tcBorders>
            <w:shd w:val="clear" w:color="000000" w:fill="E7E6E6"/>
            <w:vAlign w:val="center"/>
          </w:tcPr>
          <w:p w14:paraId="6F42AA8A" w14:textId="2EA6018B" w:rsidR="00EF3358" w:rsidRPr="009C66EA" w:rsidRDefault="00EF3358" w:rsidP="0048575A">
            <w:pPr>
              <w:spacing w:afterLines="20" w:after="48"/>
              <w:jc w:val="center"/>
              <w:rPr>
                <w:b/>
                <w:bCs/>
                <w:color w:val="000000"/>
                <w:sz w:val="10"/>
                <w:szCs w:val="10"/>
              </w:rPr>
            </w:pPr>
            <w:r w:rsidRPr="009C66EA">
              <w:rPr>
                <w:b/>
                <w:bCs/>
                <w:color w:val="000000"/>
                <w:sz w:val="10"/>
                <w:szCs w:val="10"/>
              </w:rPr>
              <w:t>Financial and insurance</w:t>
            </w:r>
            <w:r w:rsidR="00CD263F" w:rsidRPr="009C66EA">
              <w:rPr>
                <w:b/>
                <w:bCs/>
                <w:color w:val="000000"/>
                <w:sz w:val="10"/>
                <w:szCs w:val="10"/>
              </w:rPr>
              <w:t xml:space="preserve"> activities</w:t>
            </w:r>
          </w:p>
        </w:tc>
        <w:tc>
          <w:tcPr>
            <w:tcW w:w="463" w:type="pct"/>
            <w:tcBorders>
              <w:top w:val="single" w:sz="4" w:space="0" w:color="auto"/>
              <w:left w:val="single" w:sz="4" w:space="0" w:color="auto"/>
              <w:bottom w:val="single" w:sz="4" w:space="0" w:color="auto"/>
              <w:right w:val="single" w:sz="4" w:space="0" w:color="auto"/>
            </w:tcBorders>
            <w:shd w:val="clear" w:color="000000" w:fill="E7E6E6"/>
            <w:vAlign w:val="center"/>
          </w:tcPr>
          <w:p w14:paraId="6B9573C8" w14:textId="6BB106D6" w:rsidR="00EF3358" w:rsidRPr="009C66EA" w:rsidRDefault="00EF3358" w:rsidP="0048575A">
            <w:pPr>
              <w:spacing w:afterLines="20" w:after="48"/>
              <w:jc w:val="center"/>
              <w:rPr>
                <w:b/>
                <w:bCs/>
                <w:color w:val="000000"/>
                <w:sz w:val="10"/>
                <w:szCs w:val="10"/>
              </w:rPr>
            </w:pPr>
            <w:r w:rsidRPr="009C66EA">
              <w:rPr>
                <w:b/>
                <w:bCs/>
                <w:color w:val="000000"/>
                <w:sz w:val="10"/>
                <w:szCs w:val="10"/>
              </w:rPr>
              <w:t>Real estate activities</w:t>
            </w:r>
          </w:p>
        </w:tc>
        <w:tc>
          <w:tcPr>
            <w:tcW w:w="400" w:type="pct"/>
            <w:tcBorders>
              <w:top w:val="single" w:sz="4" w:space="0" w:color="auto"/>
              <w:left w:val="single" w:sz="4" w:space="0" w:color="auto"/>
              <w:bottom w:val="single" w:sz="4" w:space="0" w:color="auto"/>
              <w:right w:val="single" w:sz="4" w:space="0" w:color="auto"/>
            </w:tcBorders>
            <w:shd w:val="clear" w:color="000000" w:fill="E7E6E6"/>
            <w:vAlign w:val="center"/>
          </w:tcPr>
          <w:p w14:paraId="5F879F0A" w14:textId="35B6534A" w:rsidR="00EF3358" w:rsidRPr="009C66EA" w:rsidRDefault="00DD68E6" w:rsidP="0048575A">
            <w:pPr>
              <w:spacing w:afterLines="20" w:after="48"/>
              <w:jc w:val="center"/>
              <w:rPr>
                <w:b/>
                <w:bCs/>
                <w:color w:val="000000"/>
                <w:sz w:val="10"/>
                <w:szCs w:val="10"/>
              </w:rPr>
            </w:pPr>
            <w:r w:rsidRPr="009C66EA">
              <w:rPr>
                <w:b/>
                <w:bCs/>
                <w:color w:val="000000"/>
                <w:sz w:val="10"/>
                <w:szCs w:val="10"/>
              </w:rPr>
              <w:t>Scientific, technical, admin</w:t>
            </w:r>
            <w:r w:rsidR="0048575A" w:rsidRPr="009C66EA">
              <w:rPr>
                <w:b/>
                <w:bCs/>
                <w:color w:val="000000"/>
                <w:sz w:val="10"/>
                <w:szCs w:val="10"/>
              </w:rPr>
              <w:t>.</w:t>
            </w:r>
            <w:r w:rsidRPr="009C66EA">
              <w:rPr>
                <w:b/>
                <w:bCs/>
                <w:color w:val="000000"/>
                <w:sz w:val="10"/>
                <w:szCs w:val="10"/>
              </w:rPr>
              <w:t xml:space="preserve"> </w:t>
            </w:r>
            <w:r w:rsidR="0048575A" w:rsidRPr="009C66EA">
              <w:rPr>
                <w:b/>
                <w:bCs/>
                <w:color w:val="000000"/>
                <w:sz w:val="10"/>
                <w:szCs w:val="10"/>
              </w:rPr>
              <w:t>a</w:t>
            </w:r>
            <w:r w:rsidRPr="009C66EA">
              <w:rPr>
                <w:b/>
                <w:bCs/>
                <w:color w:val="000000"/>
                <w:sz w:val="10"/>
                <w:szCs w:val="10"/>
              </w:rPr>
              <w:t>nd support services</w:t>
            </w:r>
          </w:p>
        </w:tc>
        <w:tc>
          <w:tcPr>
            <w:tcW w:w="526" w:type="pct"/>
            <w:tcBorders>
              <w:top w:val="single" w:sz="4" w:space="0" w:color="auto"/>
              <w:left w:val="single" w:sz="4" w:space="0" w:color="auto"/>
              <w:bottom w:val="single" w:sz="4" w:space="0" w:color="auto"/>
              <w:right w:val="single" w:sz="4" w:space="0" w:color="auto"/>
            </w:tcBorders>
            <w:shd w:val="clear" w:color="000000" w:fill="E7E6E6"/>
            <w:vAlign w:val="center"/>
          </w:tcPr>
          <w:p w14:paraId="70ED2550" w14:textId="4C02D5F1" w:rsidR="00EF3358" w:rsidRPr="009C66EA" w:rsidRDefault="00DD68E6" w:rsidP="0048575A">
            <w:pPr>
              <w:spacing w:afterLines="20" w:after="48"/>
              <w:jc w:val="center"/>
              <w:rPr>
                <w:b/>
                <w:bCs/>
                <w:color w:val="000000"/>
                <w:sz w:val="10"/>
                <w:szCs w:val="10"/>
              </w:rPr>
            </w:pPr>
            <w:r w:rsidRPr="009C66EA">
              <w:rPr>
                <w:b/>
                <w:bCs/>
                <w:color w:val="000000"/>
                <w:sz w:val="10"/>
                <w:szCs w:val="10"/>
              </w:rPr>
              <w:t>Public administration, defence, education,</w:t>
            </w:r>
            <w:r w:rsidR="00597DC9" w:rsidRPr="009C66EA">
              <w:rPr>
                <w:b/>
                <w:bCs/>
                <w:color w:val="000000"/>
                <w:sz w:val="10"/>
                <w:szCs w:val="10"/>
              </w:rPr>
              <w:t xml:space="preserve"> human health and social work</w:t>
            </w:r>
          </w:p>
        </w:tc>
        <w:tc>
          <w:tcPr>
            <w:tcW w:w="464" w:type="pct"/>
            <w:tcBorders>
              <w:top w:val="single" w:sz="4" w:space="0" w:color="auto"/>
              <w:left w:val="single" w:sz="4" w:space="0" w:color="auto"/>
              <w:bottom w:val="single" w:sz="4" w:space="0" w:color="auto"/>
              <w:right w:val="single" w:sz="4" w:space="0" w:color="auto"/>
            </w:tcBorders>
            <w:shd w:val="clear" w:color="000000" w:fill="E7E6E6"/>
            <w:vAlign w:val="center"/>
          </w:tcPr>
          <w:p w14:paraId="54BD505E" w14:textId="42192045" w:rsidR="00EF3358" w:rsidRPr="009C66EA" w:rsidRDefault="00597DC9" w:rsidP="0048575A">
            <w:pPr>
              <w:spacing w:afterLines="20" w:after="48"/>
              <w:jc w:val="center"/>
              <w:rPr>
                <w:b/>
                <w:bCs/>
                <w:color w:val="000000"/>
                <w:sz w:val="10"/>
                <w:szCs w:val="10"/>
              </w:rPr>
            </w:pPr>
            <w:r w:rsidRPr="009C66EA">
              <w:rPr>
                <w:b/>
                <w:bCs/>
                <w:color w:val="000000"/>
                <w:sz w:val="10"/>
                <w:szCs w:val="10"/>
              </w:rPr>
              <w:t>Arts, entertainment and recreation, other</w:t>
            </w:r>
            <w:r w:rsidR="0048575A" w:rsidRPr="009C66EA">
              <w:rPr>
                <w:b/>
                <w:bCs/>
                <w:color w:val="000000"/>
                <w:sz w:val="10"/>
                <w:szCs w:val="10"/>
              </w:rPr>
              <w:t xml:space="preserve"> </w:t>
            </w:r>
            <w:r w:rsidRPr="009C66EA">
              <w:rPr>
                <w:b/>
                <w:bCs/>
                <w:color w:val="000000"/>
                <w:sz w:val="10"/>
                <w:szCs w:val="10"/>
              </w:rPr>
              <w:t>services</w:t>
            </w:r>
          </w:p>
        </w:tc>
      </w:tr>
      <w:tr w:rsidR="00597DC9" w:rsidRPr="009C66EA" w14:paraId="645AF3CB" w14:textId="77777777" w:rsidTr="0048575A">
        <w:trPr>
          <w:trHeight w:val="320"/>
        </w:trPr>
        <w:tc>
          <w:tcPr>
            <w:tcW w:w="369"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hideMark/>
          </w:tcPr>
          <w:p w14:paraId="71F549E3" w14:textId="768E923A" w:rsidR="00EF3358" w:rsidRPr="009C66EA" w:rsidRDefault="00EF3358" w:rsidP="00105BFA">
            <w:pPr>
              <w:spacing w:afterLines="20" w:after="48"/>
              <w:jc w:val="left"/>
              <w:rPr>
                <w:b/>
                <w:bCs/>
                <w:color w:val="000000"/>
                <w:sz w:val="18"/>
                <w:szCs w:val="18"/>
              </w:rPr>
            </w:pPr>
            <w:r w:rsidRPr="009C66EA">
              <w:rPr>
                <w:b/>
                <w:bCs/>
                <w:color w:val="000000"/>
                <w:sz w:val="18"/>
                <w:szCs w:val="18"/>
              </w:rPr>
              <w:t xml:space="preserve">B&amp;H </w:t>
            </w:r>
          </w:p>
        </w:tc>
        <w:tc>
          <w:tcPr>
            <w:tcW w:w="463"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6A20822C" w14:textId="6121D074" w:rsidR="00EF3358" w:rsidRPr="009C66EA" w:rsidRDefault="00CD263F" w:rsidP="0048575A">
            <w:pPr>
              <w:spacing w:afterLines="20" w:after="48"/>
              <w:jc w:val="center"/>
              <w:rPr>
                <w:color w:val="000000"/>
                <w:sz w:val="18"/>
                <w:szCs w:val="18"/>
              </w:rPr>
            </w:pPr>
            <w:r w:rsidRPr="009C66EA">
              <w:rPr>
                <w:color w:val="000000"/>
                <w:sz w:val="18"/>
                <w:szCs w:val="18"/>
              </w:rPr>
              <w:t>7.1</w:t>
            </w:r>
          </w:p>
        </w:tc>
        <w:tc>
          <w:tcPr>
            <w:tcW w:w="349"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6FBE6C3E" w14:textId="66CF8B28" w:rsidR="00EF3358" w:rsidRPr="009C66EA" w:rsidRDefault="00FF17F2" w:rsidP="0048575A">
            <w:pPr>
              <w:spacing w:afterLines="20" w:after="48"/>
              <w:jc w:val="center"/>
              <w:rPr>
                <w:color w:val="000000"/>
                <w:sz w:val="18"/>
                <w:szCs w:val="18"/>
              </w:rPr>
            </w:pPr>
            <w:r w:rsidRPr="009C66EA">
              <w:rPr>
                <w:color w:val="000000"/>
                <w:sz w:val="18"/>
                <w:szCs w:val="18"/>
              </w:rPr>
              <w:t>23.2</w:t>
            </w:r>
          </w:p>
        </w:tc>
        <w:tc>
          <w:tcPr>
            <w:tcW w:w="471"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2BC582DA" w14:textId="4562483D" w:rsidR="00EF3358" w:rsidRPr="009C66EA" w:rsidRDefault="00FF17F2" w:rsidP="0048575A">
            <w:pPr>
              <w:spacing w:afterLines="20" w:after="48"/>
              <w:jc w:val="center"/>
              <w:rPr>
                <w:color w:val="000000"/>
                <w:sz w:val="18"/>
                <w:szCs w:val="18"/>
              </w:rPr>
            </w:pPr>
            <w:r w:rsidRPr="009C66EA">
              <w:rPr>
                <w:color w:val="000000"/>
                <w:sz w:val="18"/>
                <w:szCs w:val="18"/>
              </w:rPr>
              <w:t>4.6</w:t>
            </w:r>
          </w:p>
        </w:tc>
        <w:tc>
          <w:tcPr>
            <w:tcW w:w="568"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4DC9AA11" w14:textId="6FECA70E" w:rsidR="00EF3358" w:rsidRPr="009C66EA" w:rsidRDefault="00FF17F2" w:rsidP="0048575A">
            <w:pPr>
              <w:spacing w:afterLines="20" w:after="48"/>
              <w:jc w:val="center"/>
              <w:rPr>
                <w:color w:val="000000"/>
                <w:sz w:val="18"/>
                <w:szCs w:val="18"/>
              </w:rPr>
            </w:pPr>
            <w:r w:rsidRPr="009C66EA">
              <w:rPr>
                <w:color w:val="000000"/>
                <w:sz w:val="18"/>
                <w:szCs w:val="18"/>
              </w:rPr>
              <w:t>23.4</w:t>
            </w:r>
          </w:p>
        </w:tc>
        <w:tc>
          <w:tcPr>
            <w:tcW w:w="532"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7C2EC3CC" w14:textId="57FBAA11" w:rsidR="00EF3358" w:rsidRPr="009C66EA" w:rsidRDefault="00717574" w:rsidP="0048575A">
            <w:pPr>
              <w:spacing w:afterLines="20" w:after="48"/>
              <w:jc w:val="center"/>
              <w:rPr>
                <w:color w:val="000000"/>
                <w:sz w:val="18"/>
                <w:szCs w:val="18"/>
              </w:rPr>
            </w:pPr>
            <w:r w:rsidRPr="009C66EA">
              <w:rPr>
                <w:color w:val="000000"/>
                <w:sz w:val="18"/>
                <w:szCs w:val="18"/>
              </w:rPr>
              <w:t>5.0</w:t>
            </w:r>
          </w:p>
        </w:tc>
        <w:tc>
          <w:tcPr>
            <w:tcW w:w="395"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291A65F1" w14:textId="387F342C" w:rsidR="00EF3358" w:rsidRPr="009C66EA" w:rsidRDefault="00717574" w:rsidP="0048575A">
            <w:pPr>
              <w:spacing w:afterLines="20" w:after="48"/>
              <w:jc w:val="center"/>
              <w:rPr>
                <w:color w:val="000000"/>
                <w:sz w:val="18"/>
                <w:szCs w:val="18"/>
              </w:rPr>
            </w:pPr>
            <w:r w:rsidRPr="009C66EA">
              <w:rPr>
                <w:color w:val="000000"/>
                <w:sz w:val="18"/>
                <w:szCs w:val="18"/>
              </w:rPr>
              <w:t>4.6</w:t>
            </w:r>
          </w:p>
        </w:tc>
        <w:tc>
          <w:tcPr>
            <w:tcW w:w="463"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74C599B3" w14:textId="270C6C28" w:rsidR="00EF3358" w:rsidRPr="009C66EA" w:rsidRDefault="00717574" w:rsidP="0048575A">
            <w:pPr>
              <w:spacing w:afterLines="20" w:after="48"/>
              <w:jc w:val="center"/>
              <w:rPr>
                <w:color w:val="000000"/>
                <w:sz w:val="18"/>
                <w:szCs w:val="18"/>
              </w:rPr>
            </w:pPr>
            <w:r w:rsidRPr="009C66EA">
              <w:rPr>
                <w:color w:val="000000"/>
                <w:sz w:val="18"/>
                <w:szCs w:val="18"/>
              </w:rPr>
              <w:t>5.7</w:t>
            </w:r>
          </w:p>
        </w:tc>
        <w:tc>
          <w:tcPr>
            <w:tcW w:w="40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5BA66F59" w14:textId="7E1071F6" w:rsidR="00EF3358" w:rsidRPr="009C66EA" w:rsidRDefault="00717574" w:rsidP="0048575A">
            <w:pPr>
              <w:spacing w:afterLines="20" w:after="48"/>
              <w:jc w:val="center"/>
              <w:rPr>
                <w:color w:val="000000"/>
                <w:sz w:val="18"/>
                <w:szCs w:val="18"/>
              </w:rPr>
            </w:pPr>
            <w:r w:rsidRPr="009C66EA">
              <w:rPr>
                <w:color w:val="000000"/>
                <w:sz w:val="18"/>
                <w:szCs w:val="18"/>
              </w:rPr>
              <w:t>4.3</w:t>
            </w:r>
          </w:p>
        </w:tc>
        <w:tc>
          <w:tcPr>
            <w:tcW w:w="526"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1B0A84F9" w14:textId="74A2B74F" w:rsidR="00EF3358" w:rsidRPr="009C66EA" w:rsidRDefault="00E62D21" w:rsidP="0048575A">
            <w:pPr>
              <w:spacing w:afterLines="20" w:after="48"/>
              <w:jc w:val="center"/>
              <w:rPr>
                <w:color w:val="000000"/>
                <w:sz w:val="18"/>
                <w:szCs w:val="18"/>
              </w:rPr>
            </w:pPr>
            <w:r w:rsidRPr="009C66EA">
              <w:rPr>
                <w:color w:val="000000"/>
                <w:sz w:val="18"/>
                <w:szCs w:val="18"/>
              </w:rPr>
              <w:t>19.2</w:t>
            </w:r>
          </w:p>
        </w:tc>
        <w:tc>
          <w:tcPr>
            <w:tcW w:w="464"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7D9BFD8D" w14:textId="2EC03A77" w:rsidR="00EF3358" w:rsidRPr="009C66EA" w:rsidRDefault="00E62D21" w:rsidP="0048575A">
            <w:pPr>
              <w:spacing w:afterLines="20" w:after="48"/>
              <w:jc w:val="center"/>
              <w:rPr>
                <w:color w:val="000000"/>
                <w:sz w:val="18"/>
                <w:szCs w:val="18"/>
              </w:rPr>
            </w:pPr>
            <w:r w:rsidRPr="009C66EA">
              <w:rPr>
                <w:color w:val="000000"/>
                <w:sz w:val="18"/>
                <w:szCs w:val="18"/>
              </w:rPr>
              <w:t>2.8</w:t>
            </w:r>
          </w:p>
        </w:tc>
      </w:tr>
      <w:tr w:rsidR="00597DC9" w:rsidRPr="009C66EA" w14:paraId="14B64A6C" w14:textId="77777777" w:rsidTr="0048575A">
        <w:trPr>
          <w:trHeight w:val="320"/>
        </w:trPr>
        <w:tc>
          <w:tcPr>
            <w:tcW w:w="369" w:type="pct"/>
            <w:tcBorders>
              <w:top w:val="nil"/>
              <w:left w:val="single" w:sz="4" w:space="0" w:color="595959"/>
              <w:bottom w:val="single" w:sz="4" w:space="0" w:color="595959"/>
              <w:right w:val="single" w:sz="4" w:space="0" w:color="auto"/>
            </w:tcBorders>
            <w:shd w:val="clear" w:color="auto" w:fill="FFFFFF" w:themeFill="background1"/>
            <w:noWrap/>
            <w:vAlign w:val="bottom"/>
            <w:hideMark/>
          </w:tcPr>
          <w:p w14:paraId="1047B067" w14:textId="43AAE521" w:rsidR="00EF3358" w:rsidRPr="009C66EA" w:rsidRDefault="00EF3358" w:rsidP="00105BFA">
            <w:pPr>
              <w:spacing w:afterLines="20" w:after="48"/>
              <w:jc w:val="left"/>
              <w:rPr>
                <w:b/>
                <w:bCs/>
                <w:color w:val="000000"/>
                <w:sz w:val="18"/>
                <w:szCs w:val="18"/>
              </w:rPr>
            </w:pPr>
            <w:r w:rsidRPr="009C66EA">
              <w:rPr>
                <w:b/>
                <w:bCs/>
                <w:color w:val="000000"/>
                <w:sz w:val="18"/>
                <w:szCs w:val="18"/>
              </w:rPr>
              <w:t>MNE</w:t>
            </w:r>
          </w:p>
        </w:tc>
        <w:tc>
          <w:tcPr>
            <w:tcW w:w="463" w:type="pct"/>
            <w:tcBorders>
              <w:top w:val="nil"/>
              <w:left w:val="single" w:sz="4" w:space="0" w:color="595959"/>
              <w:bottom w:val="single" w:sz="4" w:space="0" w:color="595959"/>
              <w:right w:val="single" w:sz="4" w:space="0" w:color="595959"/>
            </w:tcBorders>
            <w:shd w:val="clear" w:color="auto" w:fill="FFFFFF" w:themeFill="background1"/>
            <w:vAlign w:val="bottom"/>
          </w:tcPr>
          <w:p w14:paraId="29472A59" w14:textId="67598EAE" w:rsidR="00EF3358" w:rsidRPr="009C66EA" w:rsidRDefault="00E62D21" w:rsidP="0048575A">
            <w:pPr>
              <w:spacing w:afterLines="20" w:after="48"/>
              <w:jc w:val="center"/>
              <w:rPr>
                <w:color w:val="000000"/>
                <w:sz w:val="18"/>
                <w:szCs w:val="18"/>
              </w:rPr>
            </w:pPr>
            <w:r w:rsidRPr="009C66EA">
              <w:rPr>
                <w:color w:val="000000"/>
                <w:sz w:val="18"/>
                <w:szCs w:val="18"/>
              </w:rPr>
              <w:t>8.2</w:t>
            </w:r>
          </w:p>
        </w:tc>
        <w:tc>
          <w:tcPr>
            <w:tcW w:w="349" w:type="pct"/>
            <w:tcBorders>
              <w:top w:val="nil"/>
              <w:left w:val="single" w:sz="4" w:space="0" w:color="595959"/>
              <w:bottom w:val="single" w:sz="4" w:space="0" w:color="595959"/>
              <w:right w:val="single" w:sz="4" w:space="0" w:color="595959"/>
            </w:tcBorders>
            <w:shd w:val="clear" w:color="auto" w:fill="FFFFFF" w:themeFill="background1"/>
            <w:vAlign w:val="bottom"/>
          </w:tcPr>
          <w:p w14:paraId="20DCF8D0" w14:textId="59F1297D" w:rsidR="00EF3358" w:rsidRPr="009C66EA" w:rsidRDefault="00E62D21" w:rsidP="0048575A">
            <w:pPr>
              <w:spacing w:afterLines="20" w:after="48"/>
              <w:jc w:val="center"/>
              <w:rPr>
                <w:color w:val="000000"/>
                <w:sz w:val="18"/>
                <w:szCs w:val="18"/>
              </w:rPr>
            </w:pPr>
            <w:r w:rsidRPr="009C66EA">
              <w:rPr>
                <w:color w:val="000000"/>
                <w:sz w:val="18"/>
                <w:szCs w:val="18"/>
              </w:rPr>
              <w:t>12.5</w:t>
            </w:r>
          </w:p>
        </w:tc>
        <w:tc>
          <w:tcPr>
            <w:tcW w:w="471" w:type="pct"/>
            <w:tcBorders>
              <w:top w:val="nil"/>
              <w:left w:val="single" w:sz="4" w:space="0" w:color="595959"/>
              <w:bottom w:val="single" w:sz="4" w:space="0" w:color="595959"/>
              <w:right w:val="single" w:sz="4" w:space="0" w:color="595959"/>
            </w:tcBorders>
            <w:shd w:val="clear" w:color="auto" w:fill="FFFFFF" w:themeFill="background1"/>
            <w:vAlign w:val="bottom"/>
          </w:tcPr>
          <w:p w14:paraId="0BAE681B" w14:textId="7BC0512E" w:rsidR="00EF3358" w:rsidRPr="009C66EA" w:rsidRDefault="00E62D21" w:rsidP="0048575A">
            <w:pPr>
              <w:spacing w:afterLines="20" w:after="48"/>
              <w:jc w:val="center"/>
              <w:rPr>
                <w:color w:val="000000"/>
                <w:sz w:val="18"/>
                <w:szCs w:val="18"/>
              </w:rPr>
            </w:pPr>
            <w:r w:rsidRPr="009C66EA">
              <w:rPr>
                <w:color w:val="000000"/>
                <w:sz w:val="18"/>
                <w:szCs w:val="18"/>
              </w:rPr>
              <w:t>7.0</w:t>
            </w:r>
          </w:p>
        </w:tc>
        <w:tc>
          <w:tcPr>
            <w:tcW w:w="568" w:type="pct"/>
            <w:tcBorders>
              <w:top w:val="nil"/>
              <w:left w:val="single" w:sz="4" w:space="0" w:color="595959"/>
              <w:bottom w:val="single" w:sz="4" w:space="0" w:color="595959"/>
              <w:right w:val="single" w:sz="4" w:space="0" w:color="595959"/>
            </w:tcBorders>
            <w:shd w:val="clear" w:color="auto" w:fill="FFFFFF" w:themeFill="background1"/>
            <w:vAlign w:val="bottom"/>
          </w:tcPr>
          <w:p w14:paraId="3CE415F2" w14:textId="60C6C291" w:rsidR="00EF3358" w:rsidRPr="009C66EA" w:rsidRDefault="000B28DE" w:rsidP="0048575A">
            <w:pPr>
              <w:spacing w:afterLines="20" w:after="48"/>
              <w:jc w:val="center"/>
              <w:rPr>
                <w:color w:val="000000"/>
                <w:sz w:val="18"/>
                <w:szCs w:val="18"/>
              </w:rPr>
            </w:pPr>
            <w:r w:rsidRPr="009C66EA">
              <w:rPr>
                <w:color w:val="000000"/>
                <w:sz w:val="18"/>
                <w:szCs w:val="18"/>
              </w:rPr>
              <w:t>29.5</w:t>
            </w:r>
          </w:p>
        </w:tc>
        <w:tc>
          <w:tcPr>
            <w:tcW w:w="532" w:type="pct"/>
            <w:tcBorders>
              <w:top w:val="nil"/>
              <w:left w:val="single" w:sz="4" w:space="0" w:color="595959"/>
              <w:bottom w:val="single" w:sz="4" w:space="0" w:color="595959"/>
              <w:right w:val="single" w:sz="4" w:space="0" w:color="595959"/>
            </w:tcBorders>
            <w:shd w:val="clear" w:color="auto" w:fill="FFFFFF" w:themeFill="background1"/>
            <w:vAlign w:val="bottom"/>
          </w:tcPr>
          <w:p w14:paraId="2A306463" w14:textId="44C959B1" w:rsidR="00EF3358" w:rsidRPr="009C66EA" w:rsidRDefault="000B28DE" w:rsidP="0048575A">
            <w:pPr>
              <w:spacing w:afterLines="20" w:after="48"/>
              <w:jc w:val="center"/>
              <w:rPr>
                <w:color w:val="000000"/>
                <w:sz w:val="18"/>
                <w:szCs w:val="18"/>
              </w:rPr>
            </w:pPr>
            <w:r w:rsidRPr="009C66EA">
              <w:rPr>
                <w:color w:val="000000"/>
                <w:sz w:val="18"/>
                <w:szCs w:val="18"/>
              </w:rPr>
              <w:t>4.5</w:t>
            </w:r>
          </w:p>
        </w:tc>
        <w:tc>
          <w:tcPr>
            <w:tcW w:w="395"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1D87EB74" w14:textId="11BD3519" w:rsidR="00EF3358" w:rsidRPr="009C66EA" w:rsidRDefault="000B28DE" w:rsidP="0048575A">
            <w:pPr>
              <w:spacing w:afterLines="20" w:after="48"/>
              <w:jc w:val="center"/>
              <w:rPr>
                <w:color w:val="000000"/>
                <w:sz w:val="18"/>
                <w:szCs w:val="18"/>
              </w:rPr>
            </w:pPr>
            <w:r w:rsidRPr="009C66EA">
              <w:rPr>
                <w:color w:val="000000"/>
                <w:sz w:val="18"/>
                <w:szCs w:val="18"/>
              </w:rPr>
              <w:t>4.9</w:t>
            </w:r>
          </w:p>
        </w:tc>
        <w:tc>
          <w:tcPr>
            <w:tcW w:w="463" w:type="pct"/>
            <w:tcBorders>
              <w:top w:val="nil"/>
              <w:left w:val="single" w:sz="4" w:space="0" w:color="595959"/>
              <w:bottom w:val="single" w:sz="4" w:space="0" w:color="595959"/>
              <w:right w:val="single" w:sz="4" w:space="0" w:color="595959"/>
            </w:tcBorders>
            <w:shd w:val="clear" w:color="auto" w:fill="FFFFFF" w:themeFill="background1"/>
            <w:vAlign w:val="bottom"/>
          </w:tcPr>
          <w:p w14:paraId="0260918B" w14:textId="56BFC3D4" w:rsidR="00EF3358" w:rsidRPr="009C66EA" w:rsidRDefault="000B28DE" w:rsidP="0048575A">
            <w:pPr>
              <w:spacing w:afterLines="20" w:after="48"/>
              <w:jc w:val="center"/>
              <w:rPr>
                <w:color w:val="000000"/>
                <w:sz w:val="18"/>
                <w:szCs w:val="18"/>
              </w:rPr>
            </w:pPr>
            <w:r w:rsidRPr="009C66EA">
              <w:rPr>
                <w:color w:val="000000"/>
                <w:sz w:val="18"/>
                <w:szCs w:val="18"/>
              </w:rPr>
              <w:t>6.6</w:t>
            </w:r>
          </w:p>
        </w:tc>
        <w:tc>
          <w:tcPr>
            <w:tcW w:w="400"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4DBC3126" w14:textId="04807CCB" w:rsidR="00EF3358" w:rsidRPr="009C66EA" w:rsidRDefault="00AD38CF" w:rsidP="0048575A">
            <w:pPr>
              <w:spacing w:afterLines="20" w:after="48"/>
              <w:jc w:val="center"/>
              <w:rPr>
                <w:color w:val="000000"/>
                <w:sz w:val="18"/>
                <w:szCs w:val="18"/>
              </w:rPr>
            </w:pPr>
            <w:r w:rsidRPr="009C66EA">
              <w:rPr>
                <w:color w:val="000000"/>
                <w:sz w:val="18"/>
                <w:szCs w:val="18"/>
              </w:rPr>
              <w:t>6.2</w:t>
            </w:r>
          </w:p>
        </w:tc>
        <w:tc>
          <w:tcPr>
            <w:tcW w:w="526"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47B66CBA" w14:textId="5502630D" w:rsidR="00EF3358" w:rsidRPr="009C66EA" w:rsidRDefault="00AD38CF" w:rsidP="0048575A">
            <w:pPr>
              <w:spacing w:afterLines="20" w:after="48"/>
              <w:jc w:val="center"/>
              <w:rPr>
                <w:color w:val="000000"/>
                <w:sz w:val="18"/>
                <w:szCs w:val="18"/>
              </w:rPr>
            </w:pPr>
            <w:r w:rsidRPr="009C66EA">
              <w:rPr>
                <w:color w:val="000000"/>
                <w:sz w:val="18"/>
                <w:szCs w:val="18"/>
              </w:rPr>
              <w:t>17.3</w:t>
            </w:r>
          </w:p>
        </w:tc>
        <w:tc>
          <w:tcPr>
            <w:tcW w:w="464"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3C75F7F5" w14:textId="4B8C2EC7" w:rsidR="00EF3358" w:rsidRPr="009C66EA" w:rsidRDefault="00AD38CF" w:rsidP="0048575A">
            <w:pPr>
              <w:spacing w:afterLines="20" w:after="48"/>
              <w:jc w:val="center"/>
              <w:rPr>
                <w:color w:val="000000"/>
                <w:sz w:val="18"/>
                <w:szCs w:val="18"/>
              </w:rPr>
            </w:pPr>
            <w:r w:rsidRPr="009C66EA">
              <w:rPr>
                <w:color w:val="000000"/>
                <w:sz w:val="18"/>
                <w:szCs w:val="18"/>
              </w:rPr>
              <w:t>3.4</w:t>
            </w:r>
          </w:p>
        </w:tc>
      </w:tr>
      <w:tr w:rsidR="00597DC9" w:rsidRPr="009C66EA" w14:paraId="77AE43E4" w14:textId="77777777" w:rsidTr="0048575A">
        <w:trPr>
          <w:trHeight w:val="320"/>
        </w:trPr>
        <w:tc>
          <w:tcPr>
            <w:tcW w:w="369" w:type="pct"/>
            <w:tcBorders>
              <w:top w:val="nil"/>
              <w:left w:val="single" w:sz="4" w:space="0" w:color="595959"/>
              <w:bottom w:val="single" w:sz="4" w:space="0" w:color="auto"/>
              <w:right w:val="single" w:sz="4" w:space="0" w:color="auto"/>
            </w:tcBorders>
            <w:shd w:val="clear" w:color="auto" w:fill="auto"/>
            <w:noWrap/>
            <w:vAlign w:val="bottom"/>
            <w:hideMark/>
          </w:tcPr>
          <w:p w14:paraId="3051D199" w14:textId="738E766A" w:rsidR="00EF3358" w:rsidRPr="009C66EA" w:rsidRDefault="00EF3358" w:rsidP="00105BFA">
            <w:pPr>
              <w:spacing w:afterLines="20" w:after="48"/>
              <w:jc w:val="left"/>
              <w:rPr>
                <w:b/>
                <w:bCs/>
                <w:color w:val="000000"/>
                <w:sz w:val="18"/>
                <w:szCs w:val="18"/>
              </w:rPr>
            </w:pPr>
            <w:r w:rsidRPr="009C66EA">
              <w:rPr>
                <w:b/>
                <w:bCs/>
                <w:color w:val="000000"/>
                <w:sz w:val="18"/>
                <w:szCs w:val="18"/>
              </w:rPr>
              <w:t>EU-27</w:t>
            </w:r>
          </w:p>
        </w:tc>
        <w:tc>
          <w:tcPr>
            <w:tcW w:w="463" w:type="pct"/>
            <w:tcBorders>
              <w:top w:val="single" w:sz="4" w:space="0" w:color="auto"/>
              <w:left w:val="single" w:sz="4" w:space="0" w:color="595959"/>
              <w:bottom w:val="single" w:sz="4" w:space="0" w:color="auto"/>
              <w:right w:val="single" w:sz="4" w:space="0" w:color="595959"/>
            </w:tcBorders>
            <w:vAlign w:val="bottom"/>
          </w:tcPr>
          <w:p w14:paraId="4DE2B58B" w14:textId="0927A5A2" w:rsidR="00EF3358" w:rsidRPr="009C66EA" w:rsidRDefault="00AD38CF" w:rsidP="0048575A">
            <w:pPr>
              <w:spacing w:afterLines="20" w:after="48"/>
              <w:jc w:val="center"/>
              <w:rPr>
                <w:color w:val="000000"/>
                <w:sz w:val="18"/>
                <w:szCs w:val="18"/>
              </w:rPr>
            </w:pPr>
            <w:r w:rsidRPr="009C66EA">
              <w:rPr>
                <w:color w:val="000000"/>
                <w:sz w:val="18"/>
                <w:szCs w:val="18"/>
              </w:rPr>
              <w:t>1.8</w:t>
            </w:r>
          </w:p>
        </w:tc>
        <w:tc>
          <w:tcPr>
            <w:tcW w:w="349" w:type="pct"/>
            <w:tcBorders>
              <w:top w:val="single" w:sz="4" w:space="0" w:color="auto"/>
              <w:left w:val="single" w:sz="4" w:space="0" w:color="595959"/>
              <w:bottom w:val="single" w:sz="4" w:space="0" w:color="auto"/>
              <w:right w:val="single" w:sz="4" w:space="0" w:color="595959"/>
            </w:tcBorders>
            <w:vAlign w:val="bottom"/>
          </w:tcPr>
          <w:p w14:paraId="6525FA68" w14:textId="410C7F8F" w:rsidR="00EF3358" w:rsidRPr="009C66EA" w:rsidRDefault="00AD38CF" w:rsidP="0048575A">
            <w:pPr>
              <w:spacing w:afterLines="20" w:after="48"/>
              <w:jc w:val="center"/>
              <w:rPr>
                <w:color w:val="000000"/>
                <w:sz w:val="18"/>
                <w:szCs w:val="18"/>
              </w:rPr>
            </w:pPr>
            <w:r w:rsidRPr="009C66EA">
              <w:rPr>
                <w:color w:val="000000"/>
                <w:sz w:val="18"/>
                <w:szCs w:val="18"/>
              </w:rPr>
              <w:t>19.7</w:t>
            </w:r>
          </w:p>
        </w:tc>
        <w:tc>
          <w:tcPr>
            <w:tcW w:w="471" w:type="pct"/>
            <w:tcBorders>
              <w:top w:val="single" w:sz="4" w:space="0" w:color="auto"/>
              <w:left w:val="single" w:sz="4" w:space="0" w:color="595959"/>
              <w:bottom w:val="single" w:sz="4" w:space="0" w:color="auto"/>
              <w:right w:val="single" w:sz="4" w:space="0" w:color="595959"/>
            </w:tcBorders>
            <w:vAlign w:val="bottom"/>
          </w:tcPr>
          <w:p w14:paraId="71F1B2AE" w14:textId="4D5EB3B2" w:rsidR="00EF3358" w:rsidRPr="009C66EA" w:rsidRDefault="00AD38CF" w:rsidP="0048575A">
            <w:pPr>
              <w:spacing w:afterLines="20" w:after="48"/>
              <w:jc w:val="center"/>
              <w:rPr>
                <w:color w:val="000000"/>
                <w:sz w:val="18"/>
                <w:szCs w:val="18"/>
              </w:rPr>
            </w:pPr>
            <w:r w:rsidRPr="009C66EA">
              <w:rPr>
                <w:color w:val="000000"/>
                <w:sz w:val="18"/>
                <w:szCs w:val="18"/>
              </w:rPr>
              <w:t>5.6</w:t>
            </w:r>
          </w:p>
        </w:tc>
        <w:tc>
          <w:tcPr>
            <w:tcW w:w="568" w:type="pct"/>
            <w:tcBorders>
              <w:top w:val="single" w:sz="4" w:space="0" w:color="auto"/>
              <w:left w:val="single" w:sz="4" w:space="0" w:color="595959"/>
              <w:bottom w:val="single" w:sz="4" w:space="0" w:color="auto"/>
              <w:right w:val="single" w:sz="4" w:space="0" w:color="595959"/>
            </w:tcBorders>
            <w:vAlign w:val="bottom"/>
          </w:tcPr>
          <w:p w14:paraId="334BD9BD" w14:textId="505F366F" w:rsidR="00EF3358" w:rsidRPr="009C66EA" w:rsidRDefault="00430B61" w:rsidP="0048575A">
            <w:pPr>
              <w:spacing w:afterLines="20" w:after="48"/>
              <w:jc w:val="center"/>
              <w:rPr>
                <w:color w:val="000000"/>
                <w:sz w:val="18"/>
                <w:szCs w:val="18"/>
              </w:rPr>
            </w:pPr>
            <w:r w:rsidRPr="009C66EA">
              <w:rPr>
                <w:color w:val="000000"/>
                <w:sz w:val="18"/>
                <w:szCs w:val="18"/>
              </w:rPr>
              <w:t>19.3</w:t>
            </w:r>
          </w:p>
        </w:tc>
        <w:tc>
          <w:tcPr>
            <w:tcW w:w="532" w:type="pct"/>
            <w:tcBorders>
              <w:top w:val="single" w:sz="4" w:space="0" w:color="auto"/>
              <w:left w:val="single" w:sz="4" w:space="0" w:color="595959"/>
              <w:bottom w:val="single" w:sz="4" w:space="0" w:color="auto"/>
              <w:right w:val="single" w:sz="4" w:space="0" w:color="595959"/>
            </w:tcBorders>
            <w:vAlign w:val="bottom"/>
          </w:tcPr>
          <w:p w14:paraId="0D5B82F8" w14:textId="41DE11BB" w:rsidR="00EF3358" w:rsidRPr="009C66EA" w:rsidRDefault="00430B61" w:rsidP="0048575A">
            <w:pPr>
              <w:spacing w:afterLines="20" w:after="48"/>
              <w:jc w:val="center"/>
              <w:rPr>
                <w:color w:val="000000"/>
                <w:sz w:val="18"/>
                <w:szCs w:val="18"/>
              </w:rPr>
            </w:pPr>
            <w:r w:rsidRPr="009C66EA">
              <w:rPr>
                <w:color w:val="000000"/>
                <w:sz w:val="18"/>
                <w:szCs w:val="18"/>
              </w:rPr>
              <w:t>5.0</w:t>
            </w:r>
          </w:p>
        </w:tc>
        <w:tc>
          <w:tcPr>
            <w:tcW w:w="395" w:type="pct"/>
            <w:tcBorders>
              <w:top w:val="single" w:sz="4" w:space="0" w:color="auto"/>
              <w:left w:val="single" w:sz="4" w:space="0" w:color="595959"/>
              <w:bottom w:val="single" w:sz="4" w:space="0" w:color="auto"/>
              <w:right w:val="single" w:sz="4" w:space="0" w:color="auto"/>
            </w:tcBorders>
            <w:shd w:val="clear" w:color="auto" w:fill="auto"/>
            <w:noWrap/>
            <w:vAlign w:val="bottom"/>
          </w:tcPr>
          <w:p w14:paraId="0ABC2609" w14:textId="5CF2642C" w:rsidR="00EF3358" w:rsidRPr="009C66EA" w:rsidRDefault="00430B61" w:rsidP="0048575A">
            <w:pPr>
              <w:spacing w:afterLines="20" w:after="48"/>
              <w:jc w:val="center"/>
              <w:rPr>
                <w:color w:val="000000"/>
                <w:sz w:val="18"/>
                <w:szCs w:val="18"/>
              </w:rPr>
            </w:pPr>
            <w:r w:rsidRPr="009C66EA">
              <w:rPr>
                <w:color w:val="000000"/>
                <w:sz w:val="18"/>
                <w:szCs w:val="18"/>
              </w:rPr>
              <w:t>4.5</w:t>
            </w:r>
          </w:p>
        </w:tc>
        <w:tc>
          <w:tcPr>
            <w:tcW w:w="463" w:type="pct"/>
            <w:tcBorders>
              <w:top w:val="single" w:sz="4" w:space="0" w:color="auto"/>
              <w:left w:val="single" w:sz="4" w:space="0" w:color="595959"/>
              <w:bottom w:val="single" w:sz="4" w:space="0" w:color="auto"/>
              <w:right w:val="single" w:sz="4" w:space="0" w:color="595959"/>
            </w:tcBorders>
            <w:vAlign w:val="bottom"/>
          </w:tcPr>
          <w:p w14:paraId="6F0BD4C0" w14:textId="64D5B3FB" w:rsidR="00EF3358" w:rsidRPr="009C66EA" w:rsidRDefault="00430B61" w:rsidP="0048575A">
            <w:pPr>
              <w:spacing w:afterLines="20" w:after="48"/>
              <w:jc w:val="center"/>
              <w:rPr>
                <w:color w:val="000000"/>
                <w:sz w:val="18"/>
                <w:szCs w:val="18"/>
              </w:rPr>
            </w:pPr>
            <w:r w:rsidRPr="009C66EA">
              <w:rPr>
                <w:color w:val="000000"/>
                <w:sz w:val="18"/>
                <w:szCs w:val="18"/>
              </w:rPr>
              <w:t>10.8</w:t>
            </w:r>
          </w:p>
        </w:tc>
        <w:tc>
          <w:tcPr>
            <w:tcW w:w="400" w:type="pct"/>
            <w:tcBorders>
              <w:top w:val="single" w:sz="4" w:space="0" w:color="auto"/>
              <w:left w:val="single" w:sz="4" w:space="0" w:color="595959"/>
              <w:bottom w:val="single" w:sz="4" w:space="0" w:color="auto"/>
              <w:right w:val="single" w:sz="4" w:space="0" w:color="auto"/>
            </w:tcBorders>
            <w:shd w:val="clear" w:color="auto" w:fill="auto"/>
            <w:noWrap/>
            <w:vAlign w:val="bottom"/>
          </w:tcPr>
          <w:p w14:paraId="33EDAD68" w14:textId="5ECD905A" w:rsidR="00EF3358" w:rsidRPr="009C66EA" w:rsidRDefault="00430B61" w:rsidP="0048575A">
            <w:pPr>
              <w:spacing w:afterLines="20" w:after="48"/>
              <w:jc w:val="center"/>
              <w:rPr>
                <w:color w:val="000000"/>
                <w:sz w:val="18"/>
                <w:szCs w:val="18"/>
              </w:rPr>
            </w:pPr>
            <w:r w:rsidRPr="009C66EA">
              <w:rPr>
                <w:color w:val="000000"/>
                <w:sz w:val="18"/>
                <w:szCs w:val="18"/>
              </w:rPr>
              <w:t>11.3</w:t>
            </w:r>
          </w:p>
        </w:tc>
        <w:tc>
          <w:tcPr>
            <w:tcW w:w="526" w:type="pct"/>
            <w:tcBorders>
              <w:top w:val="single" w:sz="4" w:space="0" w:color="auto"/>
              <w:left w:val="single" w:sz="4" w:space="0" w:color="595959"/>
              <w:bottom w:val="single" w:sz="4" w:space="0" w:color="auto"/>
              <w:right w:val="single" w:sz="4" w:space="0" w:color="auto"/>
            </w:tcBorders>
            <w:shd w:val="clear" w:color="auto" w:fill="auto"/>
            <w:noWrap/>
            <w:vAlign w:val="bottom"/>
          </w:tcPr>
          <w:p w14:paraId="402238BC" w14:textId="2B3D909E" w:rsidR="00EF3358" w:rsidRPr="009C66EA" w:rsidRDefault="008B6934" w:rsidP="0048575A">
            <w:pPr>
              <w:spacing w:afterLines="20" w:after="48"/>
              <w:jc w:val="center"/>
              <w:rPr>
                <w:color w:val="000000"/>
                <w:sz w:val="18"/>
                <w:szCs w:val="18"/>
              </w:rPr>
            </w:pPr>
            <w:r w:rsidRPr="009C66EA">
              <w:rPr>
                <w:color w:val="000000"/>
                <w:sz w:val="18"/>
                <w:szCs w:val="18"/>
              </w:rPr>
              <w:t>18.7</w:t>
            </w:r>
          </w:p>
        </w:tc>
        <w:tc>
          <w:tcPr>
            <w:tcW w:w="464" w:type="pct"/>
            <w:tcBorders>
              <w:top w:val="single" w:sz="4" w:space="0" w:color="auto"/>
              <w:left w:val="single" w:sz="4" w:space="0" w:color="595959"/>
              <w:bottom w:val="single" w:sz="4" w:space="0" w:color="auto"/>
              <w:right w:val="single" w:sz="4" w:space="0" w:color="auto"/>
            </w:tcBorders>
            <w:vAlign w:val="bottom"/>
          </w:tcPr>
          <w:p w14:paraId="7BE768D9" w14:textId="4A475991" w:rsidR="00EF3358" w:rsidRPr="009C66EA" w:rsidRDefault="008B6934" w:rsidP="0048575A">
            <w:pPr>
              <w:spacing w:afterLines="20" w:after="48"/>
              <w:jc w:val="center"/>
              <w:rPr>
                <w:color w:val="000000"/>
                <w:sz w:val="18"/>
                <w:szCs w:val="18"/>
              </w:rPr>
            </w:pPr>
            <w:r w:rsidRPr="009C66EA">
              <w:rPr>
                <w:color w:val="000000"/>
                <w:sz w:val="18"/>
                <w:szCs w:val="18"/>
              </w:rPr>
              <w:t>3.3</w:t>
            </w:r>
          </w:p>
        </w:tc>
      </w:tr>
    </w:tbl>
    <w:p w14:paraId="1BED58EE" w14:textId="5FC041DB" w:rsidR="00F2771B" w:rsidRPr="009C66EA" w:rsidRDefault="00F2771B" w:rsidP="00397578">
      <w:pPr>
        <w:autoSpaceDE w:val="0"/>
        <w:autoSpaceDN w:val="0"/>
        <w:adjustRightInd w:val="0"/>
        <w:spacing w:after="0"/>
        <w:rPr>
          <w:color w:val="auto"/>
          <w:szCs w:val="22"/>
        </w:rPr>
      </w:pPr>
    </w:p>
    <w:p w14:paraId="223DD205" w14:textId="5DF5BFE1" w:rsidR="00A34264" w:rsidRPr="009C66EA" w:rsidRDefault="006B7F0A" w:rsidP="002E03B9">
      <w:pPr>
        <w:rPr>
          <w:b/>
          <w:bCs/>
        </w:rPr>
      </w:pPr>
      <w:r w:rsidRPr="009C66EA">
        <w:rPr>
          <w:b/>
          <w:bCs/>
        </w:rPr>
        <w:t>SMEs</w:t>
      </w:r>
      <w:r w:rsidR="00926548" w:rsidRPr="009C66EA">
        <w:rPr>
          <w:b/>
          <w:bCs/>
        </w:rPr>
        <w:t xml:space="preserve"> are important creator</w:t>
      </w:r>
      <w:r w:rsidR="0048575A" w:rsidRPr="009C66EA">
        <w:rPr>
          <w:b/>
          <w:bCs/>
        </w:rPr>
        <w:t>s</w:t>
      </w:r>
      <w:r w:rsidR="00926548" w:rsidRPr="009C66EA">
        <w:rPr>
          <w:b/>
          <w:bCs/>
        </w:rPr>
        <w:t xml:space="preserve"> of value added and employment</w:t>
      </w:r>
    </w:p>
    <w:p w14:paraId="17DA13C7" w14:textId="57D8276C" w:rsidR="00BD79CA" w:rsidRPr="009C66EA" w:rsidRDefault="006B7F0A" w:rsidP="00BD79CA">
      <w:r w:rsidRPr="009C66EA">
        <w:t xml:space="preserve">According to </w:t>
      </w:r>
      <w:r w:rsidR="0048575A" w:rsidRPr="009C66EA">
        <w:t xml:space="preserve">the </w:t>
      </w:r>
      <w:r w:rsidRPr="009C66EA">
        <w:t>country S</w:t>
      </w:r>
      <w:r w:rsidR="00F62832" w:rsidRPr="009C66EA">
        <w:t xml:space="preserve">mall </w:t>
      </w:r>
      <w:r w:rsidRPr="009C66EA">
        <w:t>B</w:t>
      </w:r>
      <w:r w:rsidR="00F62832" w:rsidRPr="009C66EA">
        <w:t xml:space="preserve">usiness </w:t>
      </w:r>
      <w:r w:rsidRPr="009C66EA">
        <w:t>A</w:t>
      </w:r>
      <w:r w:rsidR="00F62832" w:rsidRPr="009C66EA">
        <w:t>ct</w:t>
      </w:r>
      <w:r w:rsidRPr="009C66EA">
        <w:t xml:space="preserve"> Factsheet</w:t>
      </w:r>
      <w:r w:rsidR="00B362C2" w:rsidRPr="009C66EA">
        <w:t>s</w:t>
      </w:r>
      <w:r w:rsidR="00F62832" w:rsidRPr="009C66EA">
        <w:t xml:space="preserve"> 2019</w:t>
      </w:r>
      <w:r w:rsidRPr="009C66EA">
        <w:t xml:space="preserve">, in </w:t>
      </w:r>
      <w:r w:rsidR="00F62832" w:rsidRPr="009C66EA">
        <w:t>both countries</w:t>
      </w:r>
      <w:r w:rsidR="00E72AC8" w:rsidRPr="009C66EA">
        <w:t>, nearly 70</w:t>
      </w:r>
      <w:r w:rsidR="0048575A" w:rsidRPr="009C66EA">
        <w:t> </w:t>
      </w:r>
      <w:r w:rsidR="00E72AC8" w:rsidRPr="009C66EA">
        <w:t xml:space="preserve">% of value added </w:t>
      </w:r>
      <w:r w:rsidR="00966FCB" w:rsidRPr="009C66EA">
        <w:t>is created by SMEs</w:t>
      </w:r>
      <w:r w:rsidR="00704EE9" w:rsidRPr="009C66EA">
        <w:t xml:space="preserve">. </w:t>
      </w:r>
      <w:r w:rsidR="00813937" w:rsidRPr="009C66EA">
        <w:t>T</w:t>
      </w:r>
      <w:r w:rsidR="003A3F55" w:rsidRPr="009C66EA">
        <w:t xml:space="preserve">he share of jobs generated by SMEs </w:t>
      </w:r>
      <w:r w:rsidR="00813937" w:rsidRPr="009C66EA">
        <w:t>–</w:t>
      </w:r>
      <w:r w:rsidR="00704EE9" w:rsidRPr="009C66EA">
        <w:t xml:space="preserve"> </w:t>
      </w:r>
      <w:r w:rsidR="00351D25" w:rsidRPr="009C66EA">
        <w:t>80</w:t>
      </w:r>
      <w:r w:rsidR="00813937" w:rsidRPr="009C66EA">
        <w:t> </w:t>
      </w:r>
      <w:r w:rsidR="00351D25" w:rsidRPr="009C66EA">
        <w:t>%</w:t>
      </w:r>
      <w:r w:rsidR="00721351" w:rsidRPr="009C66EA">
        <w:t xml:space="preserve"> (</w:t>
      </w:r>
      <w:proofErr w:type="spellStart"/>
      <w:r w:rsidR="00AA2919" w:rsidRPr="009C66EA">
        <w:t>BiH</w:t>
      </w:r>
      <w:proofErr w:type="spellEnd"/>
      <w:r w:rsidR="00AA2919" w:rsidRPr="009C66EA">
        <w:t>)</w:t>
      </w:r>
      <w:r w:rsidR="00721351" w:rsidRPr="009C66EA">
        <w:t xml:space="preserve"> and </w:t>
      </w:r>
      <w:r w:rsidR="00E72AC8" w:rsidRPr="009C66EA">
        <w:t>75</w:t>
      </w:r>
      <w:r w:rsidR="00813937" w:rsidRPr="009C66EA">
        <w:t> </w:t>
      </w:r>
      <w:r w:rsidR="00E72AC8" w:rsidRPr="009C66EA">
        <w:t xml:space="preserve">% </w:t>
      </w:r>
      <w:r w:rsidR="00AA2919" w:rsidRPr="009C66EA">
        <w:t>(MNE)</w:t>
      </w:r>
      <w:r w:rsidR="00813937" w:rsidRPr="009C66EA">
        <w:t xml:space="preserve"> –</w:t>
      </w:r>
      <w:r w:rsidR="00E72AC8" w:rsidRPr="009C66EA">
        <w:t xml:space="preserve"> </w:t>
      </w:r>
      <w:r w:rsidR="00813937" w:rsidRPr="009C66EA">
        <w:t xml:space="preserve">is above average </w:t>
      </w:r>
      <w:r w:rsidR="00E72AC8" w:rsidRPr="009C66EA">
        <w:t>compared with 56</w:t>
      </w:r>
      <w:r w:rsidR="00813937" w:rsidRPr="009C66EA">
        <w:t> </w:t>
      </w:r>
      <w:r w:rsidR="00E72AC8" w:rsidRPr="009C66EA">
        <w:t>% of value added and 66</w:t>
      </w:r>
      <w:r w:rsidR="00813937" w:rsidRPr="009C66EA">
        <w:t> </w:t>
      </w:r>
      <w:r w:rsidR="00E72AC8" w:rsidRPr="009C66EA">
        <w:t>% of national employment in the EU</w:t>
      </w:r>
      <w:r w:rsidR="000D2AB6" w:rsidRPr="009C66EA">
        <w:t>-28</w:t>
      </w:r>
      <w:r w:rsidR="00E72AC8" w:rsidRPr="009C66EA">
        <w:t xml:space="preserve">. </w:t>
      </w:r>
    </w:p>
    <w:p w14:paraId="0D7582FC" w14:textId="77777777" w:rsidR="00161247" w:rsidRDefault="00161247" w:rsidP="00A93E01">
      <w:pPr>
        <w:rPr>
          <w:b/>
          <w:bCs/>
        </w:rPr>
      </w:pPr>
    </w:p>
    <w:p w14:paraId="662FBA41" w14:textId="18EE6A6C" w:rsidR="00A93E01" w:rsidRPr="009C66EA" w:rsidRDefault="00A93E01" w:rsidP="00A93E01">
      <w:pPr>
        <w:rPr>
          <w:b/>
          <w:bCs/>
        </w:rPr>
      </w:pPr>
      <w:r w:rsidRPr="009C66EA">
        <w:rPr>
          <w:b/>
          <w:bCs/>
        </w:rPr>
        <w:lastRenderedPageBreak/>
        <w:t>Business support environment</w:t>
      </w:r>
    </w:p>
    <w:p w14:paraId="454FDA20" w14:textId="02DA3386" w:rsidR="0009754D" w:rsidRPr="009C66EA" w:rsidRDefault="00A93E01" w:rsidP="00A93E01">
      <w:r w:rsidRPr="009C66EA">
        <w:t xml:space="preserve">Business support environment in the programme area is </w:t>
      </w:r>
      <w:r w:rsidR="002F36F2" w:rsidRPr="009C66EA">
        <w:t>improving</w:t>
      </w:r>
      <w:r w:rsidR="0009754D" w:rsidRPr="009C66EA">
        <w:t xml:space="preserve">, </w:t>
      </w:r>
      <w:r w:rsidR="00813937" w:rsidRPr="009C66EA">
        <w:t xml:space="preserve">but, </w:t>
      </w:r>
      <w:r w:rsidR="00ED3A28" w:rsidRPr="009C66EA">
        <w:t>in general</w:t>
      </w:r>
      <w:r w:rsidR="00813937" w:rsidRPr="009C66EA">
        <w:t>, those favouring</w:t>
      </w:r>
      <w:r w:rsidR="0009754D" w:rsidRPr="009C66EA">
        <w:t xml:space="preserve"> conditions are </w:t>
      </w:r>
      <w:r w:rsidR="00813937" w:rsidRPr="009C66EA">
        <w:t>stronger</w:t>
      </w:r>
      <w:r w:rsidR="0009754D" w:rsidRPr="009C66EA">
        <w:t xml:space="preserve"> in Montenegro than in Bosnia and Herzegovina</w:t>
      </w:r>
      <w:r w:rsidR="002F36F2" w:rsidRPr="009C66EA">
        <w:t>.</w:t>
      </w:r>
      <w:r w:rsidR="0009754D" w:rsidRPr="009C66EA">
        <w:t xml:space="preserve"> </w:t>
      </w:r>
    </w:p>
    <w:p w14:paraId="0ADB7511" w14:textId="11D27D55" w:rsidR="00A93E01" w:rsidRPr="009C66EA" w:rsidRDefault="0009754D" w:rsidP="00A93E01">
      <w:r w:rsidRPr="009C66EA">
        <w:t>According to</w:t>
      </w:r>
      <w:r w:rsidR="00813937" w:rsidRPr="009C66EA">
        <w:t xml:space="preserve"> the</w:t>
      </w:r>
      <w:r w:rsidRPr="009C66EA">
        <w:t xml:space="preserve"> </w:t>
      </w:r>
      <w:r w:rsidRPr="009C66EA">
        <w:rPr>
          <w:b/>
          <w:bCs/>
        </w:rPr>
        <w:t>SME policy index</w:t>
      </w:r>
      <w:r w:rsidR="00DA5093" w:rsidRPr="009C66EA">
        <w:rPr>
          <w:b/>
          <w:bCs/>
        </w:rPr>
        <w:t>,</w:t>
      </w:r>
      <w:r w:rsidRPr="009C66EA">
        <w:t xml:space="preserve"> the </w:t>
      </w:r>
      <w:proofErr w:type="spellStart"/>
      <w:r w:rsidRPr="009C66EA">
        <w:t>busines</w:t>
      </w:r>
      <w:proofErr w:type="spellEnd"/>
      <w:r w:rsidRPr="009C66EA">
        <w:t xml:space="preserve"> environment in Bosnia and Herzegovina was scored below the average </w:t>
      </w:r>
      <w:r w:rsidR="00813937" w:rsidRPr="009C66EA">
        <w:t>in the</w:t>
      </w:r>
      <w:r w:rsidRPr="009C66EA">
        <w:t xml:space="preserve"> Wester Balkans and Turkey region (WBT) in many dimensions. It</w:t>
      </w:r>
      <w:r w:rsidR="00A93E01" w:rsidRPr="009C66EA">
        <w:t xml:space="preserve"> has the lowest score in the</w:t>
      </w:r>
      <w:r w:rsidR="002C3D47" w:rsidRPr="009C66EA">
        <w:t xml:space="preserve"> WBT</w:t>
      </w:r>
      <w:r w:rsidR="00A93E01" w:rsidRPr="009C66EA">
        <w:t xml:space="preserve"> regarding the </w:t>
      </w:r>
      <w:r w:rsidR="002C3D47" w:rsidRPr="009C66EA">
        <w:t>o</w:t>
      </w:r>
      <w:r w:rsidR="00A93E01" w:rsidRPr="009C66EA">
        <w:t xml:space="preserve">perational environment for SMEs </w:t>
      </w:r>
      <w:r w:rsidR="0097237D" w:rsidRPr="009C66EA">
        <w:t>(</w:t>
      </w:r>
      <w:r w:rsidR="00A93E01" w:rsidRPr="009C66EA">
        <w:t>digital government services for enterprises, company registration, business licencing and tax compliance procedures for SMEs</w:t>
      </w:r>
      <w:r w:rsidR="0097237D" w:rsidRPr="009C66EA">
        <w:t>)</w:t>
      </w:r>
      <w:r w:rsidR="00A93E01" w:rsidRPr="009C66EA">
        <w:t xml:space="preserve">. In terms of </w:t>
      </w:r>
      <w:r w:rsidR="0097237D" w:rsidRPr="009C66EA">
        <w:t>s</w:t>
      </w:r>
      <w:r w:rsidR="00A93E01" w:rsidRPr="009C66EA">
        <w:t xml:space="preserve">upport </w:t>
      </w:r>
      <w:r w:rsidR="0097237D" w:rsidRPr="009C66EA">
        <w:t>s</w:t>
      </w:r>
      <w:r w:rsidR="00A93E01" w:rsidRPr="009C66EA">
        <w:t xml:space="preserve">ervices for SMEs, the country has improved its performance. It has the lowest score in the WBT region for </w:t>
      </w:r>
      <w:r w:rsidR="00CA1245" w:rsidRPr="009C66EA">
        <w:t>i</w:t>
      </w:r>
      <w:r w:rsidR="00A93E01" w:rsidRPr="009C66EA">
        <w:t>nnovation policy for SMEs, with a score of 1.86, which is well behind Kosovo (2.40) and Albania (2.48). It is one of the few WBT economies to increase its score in SMEs in green economy – up slightly from 2.29 in 2016 to 2.40 in 2018. Although SME greening seems to be gaining momentum, its overall performance is still low.</w:t>
      </w:r>
      <w:r w:rsidR="00A93E01" w:rsidRPr="009C66EA">
        <w:rPr>
          <w:vertAlign w:val="superscript"/>
        </w:rPr>
        <w:footnoteReference w:id="3"/>
      </w:r>
    </w:p>
    <w:p w14:paraId="19F15152" w14:textId="4F9950BE" w:rsidR="00FB5C6B" w:rsidRPr="009C66EA" w:rsidRDefault="00E07C15" w:rsidP="00A93E01">
      <w:r w:rsidRPr="009C66EA">
        <w:t xml:space="preserve">Montenegro also made progress and scored better than </w:t>
      </w:r>
      <w:r w:rsidR="00813937" w:rsidRPr="009C66EA">
        <w:t xml:space="preserve">the </w:t>
      </w:r>
      <w:r w:rsidRPr="009C66EA">
        <w:t>WBT average in several dimensions</w:t>
      </w:r>
      <w:r w:rsidR="00483205" w:rsidRPr="009C66EA">
        <w:t>, improving legal and regulatory environment.</w:t>
      </w:r>
      <w:r w:rsidR="003B3E4F" w:rsidRPr="009C66EA">
        <w:t xml:space="preserve"> It is slightly above </w:t>
      </w:r>
      <w:r w:rsidR="00B10E90" w:rsidRPr="009C66EA">
        <w:t>the WBT average in provision of support services to SMEs</w:t>
      </w:r>
      <w:r w:rsidR="00EE4471" w:rsidRPr="009C66EA">
        <w:t xml:space="preserve"> as well as in green economy</w:t>
      </w:r>
      <w:r w:rsidR="00C43846" w:rsidRPr="009C66EA">
        <w:t xml:space="preserve"> and entrepreneurial learning and women’s entrepreneurship.</w:t>
      </w:r>
    </w:p>
    <w:p w14:paraId="64530386" w14:textId="20F9D13C" w:rsidR="00257A2B" w:rsidRPr="009C66EA" w:rsidRDefault="0056328E" w:rsidP="00BD79CA">
      <w:r w:rsidRPr="009C66EA">
        <w:t>A</w:t>
      </w:r>
      <w:r w:rsidR="00F968F2" w:rsidRPr="009C66EA">
        <w:t>ccording to</w:t>
      </w:r>
      <w:r w:rsidR="00813937" w:rsidRPr="009C66EA">
        <w:t xml:space="preserve"> the</w:t>
      </w:r>
      <w:r w:rsidR="00F968F2" w:rsidRPr="009C66EA">
        <w:t xml:space="preserve"> </w:t>
      </w:r>
      <w:r w:rsidR="00F968F2" w:rsidRPr="009C66EA">
        <w:rPr>
          <w:b/>
          <w:bCs/>
        </w:rPr>
        <w:t xml:space="preserve">Global </w:t>
      </w:r>
      <w:r w:rsidR="00257A2B" w:rsidRPr="009C66EA">
        <w:rPr>
          <w:b/>
          <w:bCs/>
        </w:rPr>
        <w:t>E</w:t>
      </w:r>
      <w:r w:rsidR="00F968F2" w:rsidRPr="009C66EA">
        <w:rPr>
          <w:b/>
          <w:bCs/>
        </w:rPr>
        <w:t>ntrepreneur</w:t>
      </w:r>
      <w:r w:rsidR="00371A59" w:rsidRPr="009C66EA">
        <w:rPr>
          <w:b/>
          <w:bCs/>
        </w:rPr>
        <w:t xml:space="preserve">ship </w:t>
      </w:r>
      <w:r w:rsidR="00257A2B" w:rsidRPr="009C66EA">
        <w:rPr>
          <w:b/>
          <w:bCs/>
        </w:rPr>
        <w:t>I</w:t>
      </w:r>
      <w:r w:rsidR="00371A59" w:rsidRPr="009C66EA">
        <w:rPr>
          <w:b/>
          <w:bCs/>
        </w:rPr>
        <w:t>ndex 2018</w:t>
      </w:r>
      <w:r w:rsidR="00371A59" w:rsidRPr="009C66EA">
        <w:t>, Bosnia and Herzegovina ranked 95</w:t>
      </w:r>
      <w:r w:rsidR="00371A59" w:rsidRPr="009C66EA">
        <w:rPr>
          <w:vertAlign w:val="superscript"/>
        </w:rPr>
        <w:t>th</w:t>
      </w:r>
      <w:r w:rsidR="00371A59" w:rsidRPr="009C66EA">
        <w:t xml:space="preserve"> and Montenegro </w:t>
      </w:r>
      <w:r w:rsidR="00776ACE" w:rsidRPr="009C66EA">
        <w:t>60</w:t>
      </w:r>
      <w:r w:rsidR="00776ACE" w:rsidRPr="009C66EA">
        <w:rPr>
          <w:vertAlign w:val="superscript"/>
        </w:rPr>
        <w:t>th</w:t>
      </w:r>
      <w:r w:rsidR="00776ACE" w:rsidRPr="009C66EA">
        <w:t xml:space="preserve"> out of </w:t>
      </w:r>
      <w:r w:rsidR="00813937" w:rsidRPr="009C66EA">
        <w:t xml:space="preserve">the </w:t>
      </w:r>
      <w:r w:rsidR="00776ACE" w:rsidRPr="009C66EA">
        <w:t>137 countries analysed.</w:t>
      </w:r>
      <w:r w:rsidR="00374710" w:rsidRPr="009C66EA">
        <w:rPr>
          <w:rStyle w:val="FootnoteReference"/>
        </w:rPr>
        <w:footnoteReference w:id="4"/>
      </w:r>
      <w:r w:rsidR="00287AA5" w:rsidRPr="009C66EA">
        <w:t xml:space="preserve"> </w:t>
      </w:r>
    </w:p>
    <w:p w14:paraId="627F0705" w14:textId="6A09DA00" w:rsidR="00BB2516" w:rsidRPr="009C66EA" w:rsidRDefault="00BB2516" w:rsidP="00BB2516">
      <w:r w:rsidRPr="009C66EA">
        <w:t>The strongest areas in Bosnia and Herzegovina are internationalisation (do entrepreneurs want to enter global markets</w:t>
      </w:r>
      <w:r w:rsidR="009C66EA" w:rsidRPr="009C66EA">
        <w:t>:</w:t>
      </w:r>
      <w:r w:rsidRPr="009C66EA">
        <w:t xml:space="preserve"> 49</w:t>
      </w:r>
      <w:r w:rsidR="009C66EA" w:rsidRPr="009C66EA">
        <w:t> </w:t>
      </w:r>
      <w:r w:rsidRPr="009C66EA">
        <w:t>%) and technology absorption (is the technology sector large and can businesses absorb the new technology</w:t>
      </w:r>
      <w:r w:rsidR="009C66EA" w:rsidRPr="009C66EA">
        <w:t>:</w:t>
      </w:r>
      <w:r w:rsidRPr="009C66EA">
        <w:t xml:space="preserve"> 40</w:t>
      </w:r>
      <w:r w:rsidR="009C66EA" w:rsidRPr="009C66EA">
        <w:t> </w:t>
      </w:r>
      <w:r w:rsidRPr="009C66EA">
        <w:t>%), while the lowest is risk acceptance (are individuals willing to take the risk of starting a business</w:t>
      </w:r>
      <w:r w:rsidR="009C66EA" w:rsidRPr="009C66EA">
        <w:t>:</w:t>
      </w:r>
      <w:r w:rsidRPr="009C66EA">
        <w:t xml:space="preserve"> 2</w:t>
      </w:r>
      <w:r w:rsidR="009C66EA" w:rsidRPr="009C66EA">
        <w:t> </w:t>
      </w:r>
      <w:r w:rsidRPr="009C66EA">
        <w:t>%). Quality of institutions supporting the entrepreneurship reaches 33</w:t>
      </w:r>
      <w:r w:rsidR="009C66EA" w:rsidRPr="009C66EA">
        <w:t> </w:t>
      </w:r>
      <w:r w:rsidRPr="009C66EA">
        <w:t>% and the entrepreneurial qualities of people in the ecosystem reach 58</w:t>
      </w:r>
      <w:r w:rsidR="009C66EA" w:rsidRPr="009C66EA">
        <w:t> </w:t>
      </w:r>
      <w:r w:rsidRPr="009C66EA">
        <w:t>% of the total score.</w:t>
      </w:r>
    </w:p>
    <w:p w14:paraId="496AC65E" w14:textId="150B4805" w:rsidR="001839E0" w:rsidRPr="009C66EA" w:rsidRDefault="001839E0" w:rsidP="00BD3CA5">
      <w:r w:rsidRPr="009C66EA">
        <w:t>The overall score for Montenegro is higher for entrepreneurial qualities of people and the quality of the support institutions. The strongest areas are the perception of the population of possessing t</w:t>
      </w:r>
      <w:r w:rsidRPr="009C66EA">
        <w:rPr>
          <w:color w:val="auto"/>
          <w:szCs w:val="22"/>
        </w:rPr>
        <w:t>he skills necessary to start a business and the availability of tertiary education</w:t>
      </w:r>
      <w:r w:rsidRPr="009C66EA">
        <w:t xml:space="preserve"> (84</w:t>
      </w:r>
      <w:r w:rsidR="009C66EA" w:rsidRPr="009C66EA">
        <w:t> </w:t>
      </w:r>
      <w:r w:rsidRPr="009C66EA">
        <w:t>%) and internationalisation (84</w:t>
      </w:r>
      <w:r w:rsidR="009C66EA" w:rsidRPr="009C66EA">
        <w:t> </w:t>
      </w:r>
      <w:r w:rsidRPr="009C66EA">
        <w:t>%). Similarly, as in Bosnia and Herzegovina, the risk acceptance is very low (1</w:t>
      </w:r>
      <w:r w:rsidR="009C66EA" w:rsidRPr="009C66EA">
        <w:t> </w:t>
      </w:r>
      <w:r w:rsidRPr="009C66EA">
        <w:t>%).</w:t>
      </w:r>
    </w:p>
    <w:p w14:paraId="7F5C9387" w14:textId="0412A42B" w:rsidR="00CA0B36" w:rsidRPr="009C66EA" w:rsidRDefault="004B04F2" w:rsidP="004F37E4">
      <w:pPr>
        <w:rPr>
          <w:b/>
          <w:bCs/>
        </w:rPr>
      </w:pPr>
      <w:r w:rsidRPr="009C66EA">
        <w:rPr>
          <w:b/>
          <w:bCs/>
        </w:rPr>
        <w:t>S</w:t>
      </w:r>
      <w:r w:rsidR="00CA0B36" w:rsidRPr="009C66EA">
        <w:rPr>
          <w:b/>
          <w:bCs/>
        </w:rPr>
        <w:t>mart specialisation</w:t>
      </w:r>
      <w:r w:rsidR="00DD2C7A" w:rsidRPr="009C66EA">
        <w:rPr>
          <w:b/>
          <w:bCs/>
        </w:rPr>
        <w:t xml:space="preserve"> strategies</w:t>
      </w:r>
    </w:p>
    <w:p w14:paraId="05E47977" w14:textId="5D17562D" w:rsidR="004B04F2" w:rsidRPr="009C66EA" w:rsidRDefault="000477B7" w:rsidP="00BD3CA5">
      <w:r w:rsidRPr="009C66EA">
        <w:t xml:space="preserve">Smart specialisation strategies were designed </w:t>
      </w:r>
      <w:r w:rsidR="000B7879" w:rsidRPr="009C66EA">
        <w:t xml:space="preserve">in both countries. An overview of the </w:t>
      </w:r>
      <w:r w:rsidR="00944DEB" w:rsidRPr="009C66EA">
        <w:t>sp</w:t>
      </w:r>
      <w:r w:rsidR="00025A10" w:rsidRPr="009C66EA">
        <w:t>e</w:t>
      </w:r>
      <w:r w:rsidR="00944DEB" w:rsidRPr="009C66EA">
        <w:t>cialisation</w:t>
      </w:r>
      <w:r w:rsidR="000B7879" w:rsidRPr="009C66EA">
        <w:t xml:space="preserve"> areas is presented in </w:t>
      </w:r>
      <w:r w:rsidR="00DF5DE8" w:rsidRPr="009C66EA">
        <w:t>Table 6</w:t>
      </w:r>
      <w:r w:rsidR="00440065" w:rsidRPr="009C66EA">
        <w:t xml:space="preserve">, </w:t>
      </w:r>
      <w:r w:rsidR="00B95F0B" w:rsidRPr="009C66EA">
        <w:t>indicating</w:t>
      </w:r>
      <w:r w:rsidR="00440065" w:rsidRPr="009C66EA">
        <w:t xml:space="preserve"> </w:t>
      </w:r>
      <w:r w:rsidR="00DD2C7A" w:rsidRPr="009C66EA">
        <w:t xml:space="preserve">potential </w:t>
      </w:r>
      <w:r w:rsidR="0014469E" w:rsidRPr="009C66EA">
        <w:t>common</w:t>
      </w:r>
      <w:r w:rsidR="00944DEB" w:rsidRPr="009C66EA">
        <w:t xml:space="preserve"> cooperation </w:t>
      </w:r>
      <w:r w:rsidR="00B95F0B" w:rsidRPr="009C66EA">
        <w:t>themes</w:t>
      </w:r>
      <w:r w:rsidR="00006081" w:rsidRPr="009C66EA">
        <w:t xml:space="preserve">, such as in the field of agriculture and food production, </w:t>
      </w:r>
      <w:r w:rsidR="00A402E3" w:rsidRPr="009C66EA">
        <w:t>energy,</w:t>
      </w:r>
      <w:r w:rsidR="003845A6" w:rsidRPr="009C66EA">
        <w:t xml:space="preserve"> engineering and new materials</w:t>
      </w:r>
      <w:r w:rsidR="00A42A05" w:rsidRPr="009C66EA">
        <w:t xml:space="preserve">. </w:t>
      </w:r>
      <w:r w:rsidR="00F64F5E" w:rsidRPr="009C66EA">
        <w:t>Potential cross-cutting topi</w:t>
      </w:r>
      <w:r w:rsidR="009C66EA">
        <w:t>c</w:t>
      </w:r>
      <w:r w:rsidR="00F64F5E" w:rsidRPr="009C66EA">
        <w:t>s could also be found</w:t>
      </w:r>
      <w:r w:rsidR="0002256B" w:rsidRPr="009C66EA">
        <w:t xml:space="preserve"> </w:t>
      </w:r>
      <w:r w:rsidR="00F64F5E" w:rsidRPr="009C66EA">
        <w:t>through</w:t>
      </w:r>
      <w:r w:rsidR="0002256B" w:rsidRPr="009C66EA">
        <w:t xml:space="preserve"> </w:t>
      </w:r>
      <w:r w:rsidR="00A566F6" w:rsidRPr="009C66EA">
        <w:t>creative</w:t>
      </w:r>
      <w:r w:rsidR="001547CF" w:rsidRPr="009C66EA">
        <w:t xml:space="preserve"> industries</w:t>
      </w:r>
      <w:r w:rsidR="00A566F6" w:rsidRPr="009C66EA">
        <w:t xml:space="preserve"> and </w:t>
      </w:r>
      <w:r w:rsidR="001547CF" w:rsidRPr="009C66EA">
        <w:t>humanities.</w:t>
      </w:r>
    </w:p>
    <w:p w14:paraId="7BEB2E36" w14:textId="2F6C3F3D" w:rsidR="0066444D" w:rsidRPr="00870723" w:rsidRDefault="001839E0" w:rsidP="00870723">
      <w:pPr>
        <w:pStyle w:val="TABLE"/>
      </w:pPr>
      <w:bookmarkStart w:id="11" w:name="_Toc55122475"/>
      <w:r w:rsidRPr="00870723">
        <w:t>Table</w:t>
      </w:r>
      <w:r w:rsidR="004B031D" w:rsidRPr="00870723">
        <w:t xml:space="preserve"> </w:t>
      </w:r>
      <w:r w:rsidR="003B2010">
        <w:t>5</w:t>
      </w:r>
      <w:r w:rsidR="004B031D" w:rsidRPr="00870723">
        <w:t xml:space="preserve">: Smart specialisation </w:t>
      </w:r>
      <w:r w:rsidR="00DD563D" w:rsidRPr="00870723">
        <w:t>overview</w:t>
      </w:r>
      <w:bookmarkEnd w:id="11"/>
    </w:p>
    <w:tbl>
      <w:tblPr>
        <w:tblW w:w="5000" w:type="pct"/>
        <w:tblLayout w:type="fixed"/>
        <w:tblLook w:val="04A0" w:firstRow="1" w:lastRow="0" w:firstColumn="1" w:lastColumn="0" w:noHBand="0" w:noVBand="1"/>
      </w:tblPr>
      <w:tblGrid>
        <w:gridCol w:w="2546"/>
        <w:gridCol w:w="6464"/>
      </w:tblGrid>
      <w:tr w:rsidR="000210D1" w:rsidRPr="009C66EA" w14:paraId="0282BB1C" w14:textId="77777777" w:rsidTr="00464474">
        <w:trPr>
          <w:trHeight w:val="560"/>
          <w:tblHeader/>
        </w:trPr>
        <w:tc>
          <w:tcPr>
            <w:tcW w:w="1413" w:type="pct"/>
            <w:tcBorders>
              <w:top w:val="single" w:sz="4" w:space="0" w:color="auto"/>
              <w:left w:val="single" w:sz="4" w:space="0" w:color="auto"/>
              <w:bottom w:val="single" w:sz="4" w:space="0" w:color="auto"/>
              <w:right w:val="single" w:sz="4" w:space="0" w:color="auto"/>
            </w:tcBorders>
            <w:shd w:val="clear" w:color="000000" w:fill="E7E6E6"/>
            <w:noWrap/>
            <w:hideMark/>
          </w:tcPr>
          <w:p w14:paraId="4738533D" w14:textId="77777777" w:rsidR="00093DC9" w:rsidRPr="009C66EA" w:rsidRDefault="00093DC9" w:rsidP="00105BFA">
            <w:pPr>
              <w:spacing w:afterLines="20" w:after="48"/>
              <w:jc w:val="left"/>
              <w:rPr>
                <w:color w:val="000000"/>
                <w:sz w:val="18"/>
                <w:szCs w:val="18"/>
              </w:rPr>
            </w:pPr>
            <w:r w:rsidRPr="009C66EA">
              <w:rPr>
                <w:color w:val="000000"/>
                <w:sz w:val="18"/>
                <w:szCs w:val="18"/>
              </w:rPr>
              <w:t> </w:t>
            </w:r>
          </w:p>
        </w:tc>
        <w:tc>
          <w:tcPr>
            <w:tcW w:w="3587" w:type="pct"/>
            <w:tcBorders>
              <w:top w:val="single" w:sz="4" w:space="0" w:color="auto"/>
              <w:left w:val="single" w:sz="4" w:space="0" w:color="auto"/>
              <w:bottom w:val="single" w:sz="4" w:space="0" w:color="auto"/>
              <w:right w:val="single" w:sz="4" w:space="0" w:color="auto"/>
            </w:tcBorders>
            <w:shd w:val="clear" w:color="000000" w:fill="E7E6E6"/>
            <w:vAlign w:val="center"/>
          </w:tcPr>
          <w:p w14:paraId="56DE2D51" w14:textId="0B9245A4" w:rsidR="00093DC9" w:rsidRPr="009C66EA" w:rsidRDefault="00093DC9" w:rsidP="00105BFA">
            <w:pPr>
              <w:spacing w:afterLines="20" w:after="48"/>
              <w:jc w:val="center"/>
              <w:rPr>
                <w:b/>
                <w:bCs/>
                <w:color w:val="000000"/>
                <w:sz w:val="18"/>
                <w:szCs w:val="18"/>
              </w:rPr>
            </w:pPr>
            <w:r w:rsidRPr="009C66EA">
              <w:rPr>
                <w:b/>
                <w:bCs/>
                <w:color w:val="000000"/>
                <w:sz w:val="18"/>
                <w:szCs w:val="18"/>
              </w:rPr>
              <w:t>Area of specialisation</w:t>
            </w:r>
          </w:p>
        </w:tc>
      </w:tr>
      <w:tr w:rsidR="00641AC4" w:rsidRPr="009C66EA" w14:paraId="1F9ACA8D" w14:textId="77777777" w:rsidTr="00767544">
        <w:trPr>
          <w:trHeight w:val="320"/>
        </w:trPr>
        <w:tc>
          <w:tcPr>
            <w:tcW w:w="5000" w:type="pct"/>
            <w:gridSpan w:val="2"/>
            <w:tcBorders>
              <w:top w:val="single" w:sz="4" w:space="0" w:color="auto"/>
              <w:left w:val="single" w:sz="4" w:space="0" w:color="595959"/>
              <w:bottom w:val="single" w:sz="4" w:space="0" w:color="595959"/>
              <w:right w:val="single" w:sz="4" w:space="0" w:color="auto"/>
            </w:tcBorders>
            <w:shd w:val="clear" w:color="auto" w:fill="FFFFFF" w:themeFill="background1"/>
            <w:noWrap/>
            <w:vAlign w:val="center"/>
            <w:hideMark/>
          </w:tcPr>
          <w:p w14:paraId="768A187D" w14:textId="0A3C2C67" w:rsidR="00641AC4" w:rsidRPr="009C66EA" w:rsidRDefault="00641AC4" w:rsidP="00641AC4">
            <w:pPr>
              <w:spacing w:afterLines="20" w:after="48"/>
              <w:jc w:val="left"/>
              <w:rPr>
                <w:b/>
                <w:bCs/>
                <w:color w:val="000000"/>
                <w:sz w:val="18"/>
                <w:szCs w:val="18"/>
              </w:rPr>
            </w:pPr>
            <w:r w:rsidRPr="009C66EA">
              <w:rPr>
                <w:b/>
                <w:bCs/>
                <w:color w:val="000000"/>
                <w:sz w:val="18"/>
                <w:szCs w:val="18"/>
              </w:rPr>
              <w:t xml:space="preserve">Bosnia and Herzegovina </w:t>
            </w:r>
          </w:p>
        </w:tc>
      </w:tr>
      <w:tr w:rsidR="00767544" w:rsidRPr="009C66EA" w14:paraId="5F2DA298" w14:textId="77777777" w:rsidTr="00767544">
        <w:trPr>
          <w:trHeight w:val="320"/>
        </w:trPr>
        <w:tc>
          <w:tcPr>
            <w:tcW w:w="5000" w:type="pct"/>
            <w:gridSpan w:val="2"/>
            <w:tcBorders>
              <w:top w:val="single" w:sz="4" w:space="0" w:color="595959"/>
              <w:left w:val="single" w:sz="4" w:space="0" w:color="595959"/>
              <w:bottom w:val="single" w:sz="4" w:space="0" w:color="595959"/>
              <w:right w:val="single" w:sz="4" w:space="0" w:color="595959"/>
            </w:tcBorders>
            <w:shd w:val="clear" w:color="auto" w:fill="F2F2F2" w:themeFill="background1" w:themeFillShade="F2"/>
            <w:noWrap/>
            <w:vAlign w:val="center"/>
          </w:tcPr>
          <w:p w14:paraId="4A073D87" w14:textId="75BE8CFC" w:rsidR="00767544" w:rsidRPr="009C66EA" w:rsidRDefault="00767544" w:rsidP="009658B6">
            <w:pPr>
              <w:spacing w:afterLines="20" w:after="48"/>
              <w:jc w:val="left"/>
              <w:rPr>
                <w:color w:val="000000"/>
                <w:sz w:val="18"/>
                <w:szCs w:val="18"/>
              </w:rPr>
            </w:pPr>
            <w:r w:rsidRPr="009C66EA">
              <w:rPr>
                <w:color w:val="000000"/>
                <w:sz w:val="18"/>
                <w:szCs w:val="18"/>
              </w:rPr>
              <w:t>Federation of Bosnia and Herzegovina</w:t>
            </w:r>
          </w:p>
        </w:tc>
      </w:tr>
      <w:tr w:rsidR="00641AC4" w:rsidRPr="009C66EA" w14:paraId="09BD30C6" w14:textId="77777777" w:rsidTr="00641AC4">
        <w:trPr>
          <w:trHeight w:val="320"/>
        </w:trPr>
        <w:tc>
          <w:tcPr>
            <w:tcW w:w="1413" w:type="pct"/>
            <w:tcBorders>
              <w:top w:val="nil"/>
              <w:left w:val="single" w:sz="4" w:space="0" w:color="595959"/>
              <w:bottom w:val="single" w:sz="4" w:space="0" w:color="595959"/>
              <w:right w:val="single" w:sz="4" w:space="0" w:color="auto"/>
            </w:tcBorders>
            <w:shd w:val="clear" w:color="auto" w:fill="FFFFFF" w:themeFill="background1"/>
            <w:noWrap/>
            <w:vAlign w:val="center"/>
          </w:tcPr>
          <w:p w14:paraId="5A3FE90E" w14:textId="3DC28525" w:rsidR="00641AC4" w:rsidRPr="009C66EA" w:rsidRDefault="00DC14E4" w:rsidP="00105BFA">
            <w:pPr>
              <w:spacing w:afterLines="20" w:after="48"/>
              <w:rPr>
                <w:color w:val="000000"/>
                <w:sz w:val="18"/>
                <w:szCs w:val="18"/>
              </w:rPr>
            </w:pPr>
            <w:r w:rsidRPr="009C66EA">
              <w:rPr>
                <w:color w:val="000000"/>
                <w:sz w:val="18"/>
                <w:szCs w:val="18"/>
              </w:rPr>
              <w:t>Agricultural sciences</w:t>
            </w:r>
          </w:p>
        </w:tc>
        <w:tc>
          <w:tcPr>
            <w:tcW w:w="3587"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60DC97EC" w14:textId="2419C497" w:rsidR="00641AC4" w:rsidRPr="009C66EA" w:rsidRDefault="002251A5" w:rsidP="00B540D7">
            <w:pPr>
              <w:spacing w:afterLines="20" w:after="48"/>
              <w:jc w:val="left"/>
              <w:rPr>
                <w:color w:val="000000"/>
                <w:sz w:val="18"/>
                <w:szCs w:val="18"/>
              </w:rPr>
            </w:pPr>
            <w:r w:rsidRPr="009C66EA">
              <w:rPr>
                <w:color w:val="000000"/>
                <w:sz w:val="18"/>
                <w:szCs w:val="18"/>
              </w:rPr>
              <w:t>Scientific research and development, Agricultural forestry impact on environment, Agriculture, forestry and fishery</w:t>
            </w:r>
          </w:p>
        </w:tc>
      </w:tr>
      <w:tr w:rsidR="001777F1" w:rsidRPr="009C66EA" w14:paraId="53635AE6" w14:textId="77777777" w:rsidTr="00641AC4">
        <w:trPr>
          <w:trHeight w:val="320"/>
        </w:trPr>
        <w:tc>
          <w:tcPr>
            <w:tcW w:w="1413" w:type="pct"/>
            <w:tcBorders>
              <w:top w:val="nil"/>
              <w:left w:val="single" w:sz="4" w:space="0" w:color="595959"/>
              <w:bottom w:val="single" w:sz="4" w:space="0" w:color="595959"/>
              <w:right w:val="single" w:sz="4" w:space="0" w:color="auto"/>
            </w:tcBorders>
            <w:shd w:val="clear" w:color="auto" w:fill="FFFFFF" w:themeFill="background1"/>
            <w:noWrap/>
            <w:vAlign w:val="center"/>
          </w:tcPr>
          <w:p w14:paraId="4BEE8AF8" w14:textId="77777777" w:rsidR="00B540D7" w:rsidRPr="009C66EA" w:rsidRDefault="00B540D7" w:rsidP="00B540D7">
            <w:pPr>
              <w:spacing w:afterLines="20" w:after="48"/>
              <w:rPr>
                <w:color w:val="000000"/>
                <w:sz w:val="18"/>
                <w:szCs w:val="18"/>
              </w:rPr>
            </w:pPr>
            <w:r w:rsidRPr="009C66EA">
              <w:rPr>
                <w:color w:val="000000"/>
                <w:sz w:val="18"/>
                <w:szCs w:val="18"/>
              </w:rPr>
              <w:t>Engineering</w:t>
            </w:r>
          </w:p>
          <w:p w14:paraId="3B085FF8" w14:textId="77777777" w:rsidR="001777F1" w:rsidRPr="009C66EA" w:rsidRDefault="001777F1" w:rsidP="00B540D7">
            <w:pPr>
              <w:spacing w:afterLines="20" w:after="48"/>
              <w:rPr>
                <w:color w:val="000000"/>
                <w:sz w:val="18"/>
                <w:szCs w:val="18"/>
              </w:rPr>
            </w:pPr>
          </w:p>
        </w:tc>
        <w:tc>
          <w:tcPr>
            <w:tcW w:w="3587"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4B569372" w14:textId="2E8399E4" w:rsidR="001777F1" w:rsidRPr="009C66EA" w:rsidRDefault="00B540D7" w:rsidP="00B540D7">
            <w:pPr>
              <w:spacing w:afterLines="20" w:after="48"/>
              <w:jc w:val="left"/>
              <w:rPr>
                <w:color w:val="000000"/>
                <w:sz w:val="18"/>
                <w:szCs w:val="18"/>
              </w:rPr>
            </w:pPr>
            <w:r w:rsidRPr="009C66EA">
              <w:rPr>
                <w:color w:val="000000"/>
                <w:sz w:val="18"/>
                <w:szCs w:val="18"/>
              </w:rPr>
              <w:t>Architectural and engineering activities; technical testing and analysis, Scientific research and development, Engineering Sciences</w:t>
            </w:r>
          </w:p>
        </w:tc>
      </w:tr>
      <w:tr w:rsidR="00B540D7" w:rsidRPr="009C66EA" w14:paraId="5EB05245" w14:textId="77777777" w:rsidTr="00641AC4">
        <w:trPr>
          <w:trHeight w:val="320"/>
        </w:trPr>
        <w:tc>
          <w:tcPr>
            <w:tcW w:w="1413" w:type="pct"/>
            <w:tcBorders>
              <w:top w:val="nil"/>
              <w:left w:val="single" w:sz="4" w:space="0" w:color="595959"/>
              <w:bottom w:val="single" w:sz="4" w:space="0" w:color="595959"/>
              <w:right w:val="single" w:sz="4" w:space="0" w:color="auto"/>
            </w:tcBorders>
            <w:shd w:val="clear" w:color="auto" w:fill="FFFFFF" w:themeFill="background1"/>
            <w:noWrap/>
            <w:vAlign w:val="center"/>
          </w:tcPr>
          <w:p w14:paraId="1157C9C6" w14:textId="77777777" w:rsidR="00EC3FC1" w:rsidRPr="009C66EA" w:rsidRDefault="00EC3FC1" w:rsidP="00EC3FC1">
            <w:pPr>
              <w:spacing w:afterLines="20" w:after="48"/>
              <w:rPr>
                <w:color w:val="000000"/>
                <w:sz w:val="18"/>
                <w:szCs w:val="18"/>
              </w:rPr>
            </w:pPr>
            <w:r w:rsidRPr="009C66EA">
              <w:rPr>
                <w:color w:val="000000"/>
                <w:sz w:val="18"/>
                <w:szCs w:val="18"/>
              </w:rPr>
              <w:t>Humanities</w:t>
            </w:r>
          </w:p>
          <w:p w14:paraId="51C21D27" w14:textId="77777777" w:rsidR="00B540D7" w:rsidRPr="009C66EA" w:rsidRDefault="00B540D7" w:rsidP="00EC3FC1">
            <w:pPr>
              <w:spacing w:afterLines="20" w:after="48"/>
              <w:rPr>
                <w:color w:val="000000"/>
                <w:sz w:val="18"/>
                <w:szCs w:val="18"/>
              </w:rPr>
            </w:pPr>
          </w:p>
        </w:tc>
        <w:tc>
          <w:tcPr>
            <w:tcW w:w="3587"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1EE55310" w14:textId="1DA3AA73" w:rsidR="00B540D7" w:rsidRPr="009C66EA" w:rsidRDefault="00EC3FC1" w:rsidP="00EC3FC1">
            <w:pPr>
              <w:spacing w:afterLines="20" w:after="48"/>
              <w:rPr>
                <w:color w:val="000000"/>
                <w:sz w:val="18"/>
                <w:szCs w:val="18"/>
              </w:rPr>
            </w:pPr>
            <w:r w:rsidRPr="009C66EA">
              <w:rPr>
                <w:color w:val="000000"/>
                <w:sz w:val="18"/>
                <w:szCs w:val="18"/>
              </w:rPr>
              <w:t>Scientific research and development, Humanities (history, archaeology, languages, literature, philosophy, ethics, religion and art)</w:t>
            </w:r>
          </w:p>
        </w:tc>
      </w:tr>
      <w:tr w:rsidR="001777F1" w:rsidRPr="009C66EA" w14:paraId="3069B13A" w14:textId="77777777" w:rsidTr="00641AC4">
        <w:trPr>
          <w:trHeight w:val="320"/>
        </w:trPr>
        <w:tc>
          <w:tcPr>
            <w:tcW w:w="1413" w:type="pct"/>
            <w:tcBorders>
              <w:top w:val="nil"/>
              <w:left w:val="single" w:sz="4" w:space="0" w:color="595959"/>
              <w:bottom w:val="single" w:sz="4" w:space="0" w:color="595959"/>
              <w:right w:val="single" w:sz="4" w:space="0" w:color="auto"/>
            </w:tcBorders>
            <w:shd w:val="clear" w:color="auto" w:fill="FFFFFF" w:themeFill="background1"/>
            <w:noWrap/>
            <w:vAlign w:val="center"/>
          </w:tcPr>
          <w:p w14:paraId="1AA4CD94" w14:textId="59A873CF" w:rsidR="001777F1" w:rsidRPr="009C66EA" w:rsidRDefault="009674C4" w:rsidP="00105BFA">
            <w:pPr>
              <w:spacing w:afterLines="20" w:after="48"/>
              <w:rPr>
                <w:color w:val="000000"/>
                <w:sz w:val="18"/>
                <w:szCs w:val="18"/>
              </w:rPr>
            </w:pPr>
            <w:r w:rsidRPr="009C66EA">
              <w:rPr>
                <w:color w:val="000000"/>
                <w:sz w:val="18"/>
                <w:szCs w:val="18"/>
              </w:rPr>
              <w:t>Medical and health sciences</w:t>
            </w:r>
          </w:p>
        </w:tc>
        <w:tc>
          <w:tcPr>
            <w:tcW w:w="3587"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3F6F6B07" w14:textId="04A56D75" w:rsidR="001777F1" w:rsidRPr="009C66EA" w:rsidRDefault="009674C4" w:rsidP="009674C4">
            <w:pPr>
              <w:spacing w:afterLines="20" w:after="48"/>
              <w:jc w:val="left"/>
              <w:rPr>
                <w:color w:val="000000"/>
                <w:sz w:val="18"/>
                <w:szCs w:val="18"/>
              </w:rPr>
            </w:pPr>
            <w:r w:rsidRPr="009C66EA">
              <w:rPr>
                <w:color w:val="000000"/>
                <w:sz w:val="18"/>
                <w:szCs w:val="18"/>
              </w:rPr>
              <w:t>Scientific research and development, Medical sciences</w:t>
            </w:r>
          </w:p>
        </w:tc>
      </w:tr>
      <w:tr w:rsidR="009674C4" w:rsidRPr="009C66EA" w14:paraId="3FD3D27B" w14:textId="77777777" w:rsidTr="00641AC4">
        <w:trPr>
          <w:trHeight w:val="320"/>
        </w:trPr>
        <w:tc>
          <w:tcPr>
            <w:tcW w:w="1413" w:type="pct"/>
            <w:tcBorders>
              <w:top w:val="nil"/>
              <w:left w:val="single" w:sz="4" w:space="0" w:color="595959"/>
              <w:bottom w:val="single" w:sz="4" w:space="0" w:color="595959"/>
              <w:right w:val="single" w:sz="4" w:space="0" w:color="auto"/>
            </w:tcBorders>
            <w:shd w:val="clear" w:color="auto" w:fill="FFFFFF" w:themeFill="background1"/>
            <w:noWrap/>
            <w:vAlign w:val="center"/>
          </w:tcPr>
          <w:p w14:paraId="4D73BA54" w14:textId="43CBF66F" w:rsidR="009674C4" w:rsidRPr="00FE3F4A" w:rsidRDefault="00AE19A2" w:rsidP="00FE3F4A">
            <w:pPr>
              <w:spacing w:afterLines="20" w:after="48"/>
              <w:rPr>
                <w:color w:val="000000"/>
                <w:sz w:val="18"/>
                <w:szCs w:val="18"/>
              </w:rPr>
            </w:pPr>
            <w:r w:rsidRPr="009C66EA">
              <w:rPr>
                <w:color w:val="000000"/>
                <w:sz w:val="18"/>
                <w:szCs w:val="18"/>
              </w:rPr>
              <w:t>Natural sciences</w:t>
            </w:r>
          </w:p>
        </w:tc>
        <w:tc>
          <w:tcPr>
            <w:tcW w:w="3587"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6BC0002E" w14:textId="592B82DE" w:rsidR="009674C4" w:rsidRPr="009C66EA" w:rsidRDefault="00AE19A2" w:rsidP="00AE19A2">
            <w:pPr>
              <w:spacing w:afterLines="20" w:after="48"/>
              <w:jc w:val="left"/>
              <w:rPr>
                <w:color w:val="000000"/>
                <w:sz w:val="18"/>
                <w:szCs w:val="18"/>
              </w:rPr>
            </w:pPr>
            <w:r w:rsidRPr="009C66EA">
              <w:rPr>
                <w:color w:val="000000"/>
                <w:sz w:val="18"/>
                <w:szCs w:val="18"/>
              </w:rPr>
              <w:t>Scientific research and development, Biological sciences, Chemical sciences</w:t>
            </w:r>
          </w:p>
        </w:tc>
      </w:tr>
      <w:tr w:rsidR="009674C4" w:rsidRPr="009C66EA" w14:paraId="389A4F90" w14:textId="77777777" w:rsidTr="00641AC4">
        <w:trPr>
          <w:trHeight w:val="320"/>
        </w:trPr>
        <w:tc>
          <w:tcPr>
            <w:tcW w:w="1413" w:type="pct"/>
            <w:tcBorders>
              <w:top w:val="nil"/>
              <w:left w:val="single" w:sz="4" w:space="0" w:color="595959"/>
              <w:bottom w:val="single" w:sz="4" w:space="0" w:color="595959"/>
              <w:right w:val="single" w:sz="4" w:space="0" w:color="auto"/>
            </w:tcBorders>
            <w:shd w:val="clear" w:color="auto" w:fill="FFFFFF" w:themeFill="background1"/>
            <w:noWrap/>
            <w:vAlign w:val="center"/>
          </w:tcPr>
          <w:p w14:paraId="630C8A11" w14:textId="02B9E961" w:rsidR="009674C4" w:rsidRPr="00FE3F4A" w:rsidRDefault="005D49E8" w:rsidP="00FE3F4A">
            <w:pPr>
              <w:spacing w:afterLines="20" w:after="48"/>
              <w:rPr>
                <w:color w:val="000000"/>
                <w:sz w:val="18"/>
                <w:szCs w:val="18"/>
              </w:rPr>
            </w:pPr>
            <w:r w:rsidRPr="009C66EA">
              <w:rPr>
                <w:color w:val="000000"/>
                <w:sz w:val="18"/>
                <w:szCs w:val="18"/>
              </w:rPr>
              <w:lastRenderedPageBreak/>
              <w:t>Social sciences</w:t>
            </w:r>
          </w:p>
        </w:tc>
        <w:tc>
          <w:tcPr>
            <w:tcW w:w="3587"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73199C9E" w14:textId="7734E298" w:rsidR="009674C4" w:rsidRPr="009C66EA" w:rsidRDefault="005D49E8" w:rsidP="005D49E8">
            <w:pPr>
              <w:spacing w:afterLines="20" w:after="48"/>
              <w:jc w:val="left"/>
              <w:rPr>
                <w:color w:val="000000"/>
                <w:sz w:val="18"/>
                <w:szCs w:val="18"/>
              </w:rPr>
            </w:pPr>
            <w:r w:rsidRPr="009C66EA">
              <w:rPr>
                <w:color w:val="000000"/>
                <w:sz w:val="18"/>
                <w:szCs w:val="18"/>
              </w:rPr>
              <w:t>Scientific research and development; Social sciences (psychology, economics, business, sociology, law, political science and geography)</w:t>
            </w:r>
          </w:p>
        </w:tc>
      </w:tr>
      <w:tr w:rsidR="00641AC4" w:rsidRPr="009C66EA" w14:paraId="65B7AEFC" w14:textId="77777777" w:rsidTr="00641AC4">
        <w:trPr>
          <w:trHeight w:val="320"/>
        </w:trPr>
        <w:tc>
          <w:tcPr>
            <w:tcW w:w="5000" w:type="pct"/>
            <w:gridSpan w:val="2"/>
            <w:tcBorders>
              <w:top w:val="single" w:sz="4" w:space="0" w:color="595959"/>
              <w:left w:val="single" w:sz="4" w:space="0" w:color="595959"/>
              <w:bottom w:val="single" w:sz="4" w:space="0" w:color="595959"/>
              <w:right w:val="single" w:sz="4" w:space="0" w:color="auto"/>
            </w:tcBorders>
            <w:shd w:val="clear" w:color="auto" w:fill="F2F2F2" w:themeFill="background1" w:themeFillShade="F2"/>
            <w:noWrap/>
            <w:vAlign w:val="center"/>
          </w:tcPr>
          <w:p w14:paraId="0B37D5E8" w14:textId="7D5E2858" w:rsidR="00641AC4" w:rsidRPr="009C66EA" w:rsidRDefault="00641AC4" w:rsidP="009658B6">
            <w:pPr>
              <w:spacing w:afterLines="20" w:after="48"/>
              <w:jc w:val="left"/>
              <w:rPr>
                <w:color w:val="000000"/>
                <w:sz w:val="18"/>
                <w:szCs w:val="18"/>
              </w:rPr>
            </w:pPr>
            <w:proofErr w:type="spellStart"/>
            <w:r w:rsidRPr="009C66EA">
              <w:rPr>
                <w:color w:val="000000"/>
                <w:sz w:val="18"/>
                <w:szCs w:val="18"/>
              </w:rPr>
              <w:t>Republika</w:t>
            </w:r>
            <w:proofErr w:type="spellEnd"/>
            <w:r w:rsidRPr="009C66EA">
              <w:rPr>
                <w:color w:val="000000"/>
                <w:sz w:val="18"/>
                <w:szCs w:val="18"/>
              </w:rPr>
              <w:t xml:space="preserve"> Srpska</w:t>
            </w:r>
          </w:p>
        </w:tc>
      </w:tr>
      <w:tr w:rsidR="00641AC4" w:rsidRPr="009C66EA" w14:paraId="7406EF5B" w14:textId="77777777" w:rsidTr="00464474">
        <w:trPr>
          <w:trHeight w:val="320"/>
        </w:trPr>
        <w:tc>
          <w:tcPr>
            <w:tcW w:w="1413" w:type="pct"/>
            <w:tcBorders>
              <w:top w:val="nil"/>
              <w:left w:val="single" w:sz="4" w:space="0" w:color="595959"/>
              <w:bottom w:val="single" w:sz="4" w:space="0" w:color="595959"/>
              <w:right w:val="single" w:sz="4" w:space="0" w:color="auto"/>
            </w:tcBorders>
            <w:shd w:val="clear" w:color="auto" w:fill="FFFFFF" w:themeFill="background1"/>
            <w:noWrap/>
            <w:vAlign w:val="center"/>
          </w:tcPr>
          <w:p w14:paraId="1CB30C84" w14:textId="4B05E7AE" w:rsidR="00641AC4" w:rsidRPr="009C66EA" w:rsidRDefault="00641AC4" w:rsidP="00105BFA">
            <w:pPr>
              <w:spacing w:afterLines="20" w:after="48"/>
              <w:rPr>
                <w:color w:val="000000"/>
                <w:sz w:val="18"/>
                <w:szCs w:val="18"/>
              </w:rPr>
            </w:pPr>
            <w:r w:rsidRPr="009C66EA">
              <w:rPr>
                <w:color w:val="000000"/>
                <w:sz w:val="18"/>
                <w:szCs w:val="18"/>
              </w:rPr>
              <w:t>Food production</w:t>
            </w:r>
          </w:p>
        </w:tc>
        <w:tc>
          <w:tcPr>
            <w:tcW w:w="3587"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1BF3D389" w14:textId="658F4830" w:rsidR="00641AC4" w:rsidRPr="009C66EA" w:rsidRDefault="00606B70" w:rsidP="00606B70">
            <w:pPr>
              <w:spacing w:afterLines="20" w:after="48"/>
              <w:jc w:val="left"/>
              <w:rPr>
                <w:color w:val="000000"/>
                <w:sz w:val="18"/>
                <w:szCs w:val="18"/>
              </w:rPr>
            </w:pPr>
            <w:r w:rsidRPr="009C66EA">
              <w:rPr>
                <w:color w:val="000000"/>
                <w:sz w:val="18"/>
                <w:szCs w:val="18"/>
              </w:rPr>
              <w:t>Crop and anima</w:t>
            </w:r>
            <w:r w:rsidR="00B540D7" w:rsidRPr="009C66EA">
              <w:rPr>
                <w:color w:val="000000"/>
                <w:sz w:val="18"/>
                <w:szCs w:val="18"/>
              </w:rPr>
              <w:t>l</w:t>
            </w:r>
            <w:r w:rsidRPr="009C66EA">
              <w:rPr>
                <w:color w:val="000000"/>
                <w:sz w:val="18"/>
                <w:szCs w:val="18"/>
              </w:rPr>
              <w:t xml:space="preserve"> production, hunting and related service</w:t>
            </w:r>
            <w:r w:rsidR="008E74D0" w:rsidRPr="009C66EA">
              <w:rPr>
                <w:color w:val="000000"/>
                <w:sz w:val="18"/>
                <w:szCs w:val="18"/>
              </w:rPr>
              <w:t xml:space="preserve"> activities; Manufacture of food products, sustainable agriculture</w:t>
            </w:r>
          </w:p>
        </w:tc>
      </w:tr>
      <w:tr w:rsidR="00641AC4" w:rsidRPr="009C66EA" w14:paraId="49399A62" w14:textId="77777777" w:rsidTr="00464474">
        <w:trPr>
          <w:trHeight w:val="320"/>
        </w:trPr>
        <w:tc>
          <w:tcPr>
            <w:tcW w:w="1413" w:type="pct"/>
            <w:tcBorders>
              <w:top w:val="nil"/>
              <w:left w:val="single" w:sz="4" w:space="0" w:color="595959"/>
              <w:bottom w:val="single" w:sz="4" w:space="0" w:color="595959"/>
              <w:right w:val="single" w:sz="4" w:space="0" w:color="auto"/>
            </w:tcBorders>
            <w:shd w:val="clear" w:color="auto" w:fill="FFFFFF" w:themeFill="background1"/>
            <w:noWrap/>
            <w:vAlign w:val="center"/>
          </w:tcPr>
          <w:p w14:paraId="6D406E86" w14:textId="7F7ECE14" w:rsidR="00641AC4" w:rsidRPr="009C66EA" w:rsidRDefault="008905A1" w:rsidP="00105BFA">
            <w:pPr>
              <w:spacing w:afterLines="20" w:after="48"/>
              <w:rPr>
                <w:color w:val="000000"/>
                <w:sz w:val="18"/>
                <w:szCs w:val="18"/>
              </w:rPr>
            </w:pPr>
            <w:r w:rsidRPr="009C66EA">
              <w:rPr>
                <w:color w:val="000000"/>
                <w:sz w:val="18"/>
                <w:szCs w:val="18"/>
              </w:rPr>
              <w:t>Creative Industries</w:t>
            </w:r>
          </w:p>
        </w:tc>
        <w:tc>
          <w:tcPr>
            <w:tcW w:w="3587"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5BDD05EF" w14:textId="57EDED3A" w:rsidR="00641AC4" w:rsidRPr="009C66EA" w:rsidRDefault="00B6389D" w:rsidP="00606B70">
            <w:pPr>
              <w:spacing w:afterLines="20" w:after="48"/>
              <w:jc w:val="left"/>
              <w:rPr>
                <w:color w:val="000000"/>
                <w:sz w:val="18"/>
                <w:szCs w:val="18"/>
              </w:rPr>
            </w:pPr>
            <w:r w:rsidRPr="009C66EA">
              <w:rPr>
                <w:color w:val="000000"/>
                <w:sz w:val="18"/>
                <w:szCs w:val="18"/>
              </w:rPr>
              <w:t>Creative, arts and entertainment activities, cultural services, development of regional cultural</w:t>
            </w:r>
            <w:r w:rsidR="00E43FFF" w:rsidRPr="009C66EA">
              <w:rPr>
                <w:color w:val="000000"/>
                <w:sz w:val="18"/>
                <w:szCs w:val="18"/>
              </w:rPr>
              <w:t xml:space="preserve"> and creative industries, support to link cultural &amp; creative industries with traditional industries,</w:t>
            </w:r>
          </w:p>
        </w:tc>
      </w:tr>
      <w:tr w:rsidR="008905A1" w:rsidRPr="009C66EA" w14:paraId="2D9AFB40" w14:textId="77777777" w:rsidTr="00464474">
        <w:trPr>
          <w:trHeight w:val="320"/>
        </w:trPr>
        <w:tc>
          <w:tcPr>
            <w:tcW w:w="1413" w:type="pct"/>
            <w:tcBorders>
              <w:top w:val="nil"/>
              <w:left w:val="single" w:sz="4" w:space="0" w:color="595959"/>
              <w:bottom w:val="single" w:sz="4" w:space="0" w:color="595959"/>
              <w:right w:val="single" w:sz="4" w:space="0" w:color="auto"/>
            </w:tcBorders>
            <w:shd w:val="clear" w:color="auto" w:fill="FFFFFF" w:themeFill="background1"/>
            <w:noWrap/>
            <w:vAlign w:val="center"/>
          </w:tcPr>
          <w:p w14:paraId="74132783" w14:textId="3279F56F" w:rsidR="008905A1" w:rsidRPr="009C66EA" w:rsidRDefault="008905A1" w:rsidP="00105BFA">
            <w:pPr>
              <w:spacing w:afterLines="20" w:after="48"/>
              <w:rPr>
                <w:color w:val="000000"/>
                <w:sz w:val="18"/>
                <w:szCs w:val="18"/>
              </w:rPr>
            </w:pPr>
            <w:r w:rsidRPr="009C66EA">
              <w:rPr>
                <w:color w:val="000000"/>
                <w:sz w:val="18"/>
                <w:szCs w:val="18"/>
              </w:rPr>
              <w:t>ICT</w:t>
            </w:r>
          </w:p>
        </w:tc>
        <w:tc>
          <w:tcPr>
            <w:tcW w:w="3587"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1DDFCBD2" w14:textId="5B0533E5" w:rsidR="008905A1" w:rsidRPr="009C66EA" w:rsidRDefault="000D11A5" w:rsidP="00606B70">
            <w:pPr>
              <w:spacing w:afterLines="20" w:after="48"/>
              <w:jc w:val="left"/>
              <w:rPr>
                <w:color w:val="000000"/>
                <w:sz w:val="18"/>
                <w:szCs w:val="18"/>
              </w:rPr>
            </w:pPr>
            <w:r w:rsidRPr="009C66EA">
              <w:rPr>
                <w:color w:val="000000"/>
                <w:sz w:val="18"/>
                <w:szCs w:val="18"/>
              </w:rPr>
              <w:t>Computer programming, consultancy and related activities</w:t>
            </w:r>
            <w:r w:rsidR="004E16A9" w:rsidRPr="009C66EA">
              <w:rPr>
                <w:color w:val="000000"/>
                <w:sz w:val="18"/>
                <w:szCs w:val="18"/>
              </w:rPr>
              <w:t xml:space="preserve">; </w:t>
            </w:r>
            <w:r w:rsidRPr="009C66EA">
              <w:rPr>
                <w:color w:val="000000"/>
                <w:sz w:val="18"/>
                <w:szCs w:val="18"/>
              </w:rPr>
              <w:t>Information service activities</w:t>
            </w:r>
            <w:r w:rsidR="004E16A9" w:rsidRPr="009C66EA">
              <w:rPr>
                <w:color w:val="000000"/>
                <w:sz w:val="18"/>
                <w:szCs w:val="18"/>
              </w:rPr>
              <w:t>;</w:t>
            </w:r>
            <w:r w:rsidRPr="009C66EA">
              <w:rPr>
                <w:color w:val="000000"/>
                <w:sz w:val="18"/>
                <w:szCs w:val="18"/>
              </w:rPr>
              <w:t xml:space="preserve"> Mathematics, computer and information sciences, ICT trust, cyber security &amp; network security</w:t>
            </w:r>
          </w:p>
        </w:tc>
      </w:tr>
      <w:tr w:rsidR="008905A1" w:rsidRPr="009C66EA" w14:paraId="6748BBDF" w14:textId="77777777" w:rsidTr="00464474">
        <w:trPr>
          <w:trHeight w:val="320"/>
        </w:trPr>
        <w:tc>
          <w:tcPr>
            <w:tcW w:w="1413" w:type="pct"/>
            <w:tcBorders>
              <w:top w:val="nil"/>
              <w:left w:val="single" w:sz="4" w:space="0" w:color="595959"/>
              <w:bottom w:val="single" w:sz="4" w:space="0" w:color="595959"/>
              <w:right w:val="single" w:sz="4" w:space="0" w:color="auto"/>
            </w:tcBorders>
            <w:shd w:val="clear" w:color="auto" w:fill="FFFFFF" w:themeFill="background1"/>
            <w:noWrap/>
            <w:vAlign w:val="center"/>
          </w:tcPr>
          <w:p w14:paraId="46BDDE09" w14:textId="45DA332B" w:rsidR="008905A1" w:rsidRPr="009C66EA" w:rsidRDefault="008905A1" w:rsidP="00105BFA">
            <w:pPr>
              <w:spacing w:afterLines="20" w:after="48"/>
              <w:rPr>
                <w:color w:val="000000"/>
                <w:sz w:val="18"/>
                <w:szCs w:val="18"/>
              </w:rPr>
            </w:pPr>
            <w:r w:rsidRPr="009C66EA">
              <w:rPr>
                <w:color w:val="000000"/>
                <w:sz w:val="18"/>
                <w:szCs w:val="18"/>
              </w:rPr>
              <w:t>Energy</w:t>
            </w:r>
          </w:p>
        </w:tc>
        <w:tc>
          <w:tcPr>
            <w:tcW w:w="3587"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7CFBE9E4" w14:textId="317AE633" w:rsidR="008905A1" w:rsidRPr="009C66EA" w:rsidRDefault="008D6422" w:rsidP="00606B70">
            <w:pPr>
              <w:spacing w:afterLines="20" w:after="48"/>
              <w:jc w:val="left"/>
              <w:rPr>
                <w:color w:val="000000"/>
                <w:sz w:val="18"/>
                <w:szCs w:val="18"/>
              </w:rPr>
            </w:pPr>
            <w:r w:rsidRPr="009C66EA">
              <w:rPr>
                <w:color w:val="000000"/>
                <w:sz w:val="18"/>
                <w:szCs w:val="18"/>
              </w:rPr>
              <w:t>Electricity, gas, steam and air conditioning supply; Energy efficiency – consumption; Energy production and distribution efficiency; Other power and storage technologies</w:t>
            </w:r>
          </w:p>
        </w:tc>
      </w:tr>
      <w:tr w:rsidR="00767544" w:rsidRPr="009C66EA" w14:paraId="110BF0DA" w14:textId="77777777" w:rsidTr="00767544">
        <w:trPr>
          <w:trHeight w:val="320"/>
        </w:trPr>
        <w:tc>
          <w:tcPr>
            <w:tcW w:w="5000" w:type="pct"/>
            <w:gridSpan w:val="2"/>
            <w:tcBorders>
              <w:top w:val="nil"/>
              <w:left w:val="single" w:sz="4" w:space="0" w:color="595959"/>
              <w:bottom w:val="single" w:sz="4" w:space="0" w:color="auto"/>
              <w:right w:val="single" w:sz="4" w:space="0" w:color="auto"/>
            </w:tcBorders>
            <w:shd w:val="clear" w:color="auto" w:fill="FFFFFF" w:themeFill="background1"/>
            <w:noWrap/>
            <w:vAlign w:val="center"/>
            <w:hideMark/>
          </w:tcPr>
          <w:p w14:paraId="4BBC4027" w14:textId="164313B0" w:rsidR="00767544" w:rsidRPr="009C66EA" w:rsidRDefault="00767544" w:rsidP="00767544">
            <w:pPr>
              <w:spacing w:afterLines="20" w:after="48"/>
              <w:jc w:val="left"/>
              <w:rPr>
                <w:b/>
                <w:bCs/>
                <w:color w:val="000000"/>
                <w:sz w:val="18"/>
                <w:szCs w:val="18"/>
              </w:rPr>
            </w:pPr>
            <w:r w:rsidRPr="009C66EA">
              <w:rPr>
                <w:b/>
                <w:bCs/>
                <w:color w:val="000000"/>
                <w:sz w:val="18"/>
                <w:szCs w:val="18"/>
              </w:rPr>
              <w:t>Montenegro</w:t>
            </w:r>
          </w:p>
        </w:tc>
      </w:tr>
      <w:tr w:rsidR="000210D1" w:rsidRPr="009C66EA" w14:paraId="45810545" w14:textId="77777777" w:rsidTr="00464474">
        <w:trPr>
          <w:trHeight w:val="320"/>
        </w:trPr>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210FF1" w14:textId="024CF6D1" w:rsidR="00093DC9" w:rsidRPr="009C66EA" w:rsidRDefault="00093DC9" w:rsidP="00105BFA">
            <w:pPr>
              <w:spacing w:afterLines="20" w:after="48"/>
              <w:jc w:val="left"/>
              <w:rPr>
                <w:color w:val="000000"/>
                <w:sz w:val="18"/>
                <w:szCs w:val="18"/>
              </w:rPr>
            </w:pPr>
            <w:r w:rsidRPr="009C66EA">
              <w:rPr>
                <w:color w:val="000000"/>
                <w:sz w:val="18"/>
                <w:szCs w:val="18"/>
              </w:rPr>
              <w:t>Renewable Energy Sources and Energy Efficiency</w:t>
            </w:r>
          </w:p>
        </w:tc>
        <w:tc>
          <w:tcPr>
            <w:tcW w:w="358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A83833" w14:textId="0DEF8D27" w:rsidR="00093DC9" w:rsidRPr="009C66EA" w:rsidRDefault="000210D1" w:rsidP="00464474">
            <w:pPr>
              <w:spacing w:afterLines="20" w:after="48"/>
              <w:jc w:val="left"/>
              <w:rPr>
                <w:color w:val="000000"/>
                <w:sz w:val="18"/>
                <w:szCs w:val="18"/>
              </w:rPr>
            </w:pPr>
            <w:r w:rsidRPr="009C66EA">
              <w:rPr>
                <w:color w:val="000000"/>
                <w:sz w:val="18"/>
                <w:szCs w:val="18"/>
              </w:rPr>
              <w:t>Energy efficiency, improvement of energy balance, reduction of energy consumption and of CO2 emissions (renewal of buildings, implementation of LED technologies, eco active/passive facilities); Thermal anemometry research; Turbulent current fields research; Protection of electrical energy systems from atmospheric discharges; Hydro-energy; Wind energy</w:t>
            </w:r>
          </w:p>
        </w:tc>
      </w:tr>
      <w:tr w:rsidR="000210D1" w:rsidRPr="009C66EA" w14:paraId="76DCF745" w14:textId="77777777" w:rsidTr="00464474">
        <w:trPr>
          <w:trHeight w:val="320"/>
        </w:trPr>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1E2FA3" w14:textId="539C2AB7" w:rsidR="000210D1" w:rsidRPr="009C66EA" w:rsidRDefault="000210D1" w:rsidP="000210D1">
            <w:pPr>
              <w:spacing w:afterLines="20" w:after="48"/>
              <w:jc w:val="left"/>
              <w:rPr>
                <w:color w:val="000000"/>
                <w:sz w:val="18"/>
                <w:szCs w:val="18"/>
              </w:rPr>
            </w:pPr>
            <w:r w:rsidRPr="009C66EA">
              <w:rPr>
                <w:color w:val="000000"/>
                <w:sz w:val="18"/>
                <w:szCs w:val="18"/>
              </w:rPr>
              <w:t>Sustainable Agriculture and Food Value Chain </w:t>
            </w:r>
          </w:p>
        </w:tc>
        <w:tc>
          <w:tcPr>
            <w:tcW w:w="358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025753" w14:textId="291F8A45" w:rsidR="000210D1" w:rsidRPr="009C66EA" w:rsidRDefault="000210D1" w:rsidP="00464474">
            <w:pPr>
              <w:spacing w:afterLines="20" w:after="48"/>
              <w:jc w:val="left"/>
              <w:rPr>
                <w:color w:val="000000"/>
                <w:sz w:val="18"/>
                <w:szCs w:val="18"/>
              </w:rPr>
            </w:pPr>
            <w:r w:rsidRPr="009C66EA">
              <w:rPr>
                <w:color w:val="000000"/>
                <w:sz w:val="18"/>
                <w:szCs w:val="18"/>
              </w:rPr>
              <w:t>Wine and beer; Creation of new and innovative fruit, vegetable and honey products. </w:t>
            </w:r>
          </w:p>
        </w:tc>
      </w:tr>
      <w:tr w:rsidR="000210D1" w:rsidRPr="009C66EA" w14:paraId="6762EB84" w14:textId="77777777" w:rsidTr="00464474">
        <w:trPr>
          <w:trHeight w:val="320"/>
        </w:trPr>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F7A296" w14:textId="3A084019" w:rsidR="000210D1" w:rsidRPr="009C66EA" w:rsidRDefault="000210D1" w:rsidP="000210D1">
            <w:pPr>
              <w:spacing w:afterLines="20" w:after="48"/>
              <w:rPr>
                <w:color w:val="000000"/>
                <w:sz w:val="18"/>
                <w:szCs w:val="18"/>
              </w:rPr>
            </w:pPr>
            <w:r w:rsidRPr="009C66EA">
              <w:rPr>
                <w:color w:val="000000"/>
                <w:sz w:val="18"/>
                <w:szCs w:val="18"/>
              </w:rPr>
              <w:t>New Materials and Sustainable Technologies </w:t>
            </w:r>
          </w:p>
        </w:tc>
        <w:tc>
          <w:tcPr>
            <w:tcW w:w="358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254F60" w14:textId="698FE069" w:rsidR="000210D1" w:rsidRPr="009C66EA" w:rsidRDefault="000210D1" w:rsidP="00464474">
            <w:pPr>
              <w:spacing w:afterLines="20" w:after="48"/>
              <w:jc w:val="left"/>
              <w:rPr>
                <w:color w:val="000000"/>
                <w:sz w:val="18"/>
                <w:szCs w:val="18"/>
              </w:rPr>
            </w:pPr>
            <w:r w:rsidRPr="009C66EA">
              <w:rPr>
                <w:color w:val="000000"/>
                <w:sz w:val="18"/>
                <w:szCs w:val="18"/>
              </w:rPr>
              <w:t>Processing and use of eco-materials; Sustainable technologies in processing metals and alloys. </w:t>
            </w:r>
          </w:p>
        </w:tc>
      </w:tr>
      <w:tr w:rsidR="000210D1" w:rsidRPr="009C66EA" w14:paraId="3D003412" w14:textId="77777777" w:rsidTr="00464474">
        <w:trPr>
          <w:trHeight w:val="320"/>
        </w:trPr>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02E264" w14:textId="4FA11A79" w:rsidR="000210D1" w:rsidRPr="009C66EA" w:rsidRDefault="000210D1" w:rsidP="000210D1">
            <w:pPr>
              <w:spacing w:afterLines="20" w:after="48"/>
              <w:rPr>
                <w:color w:val="000000"/>
                <w:sz w:val="18"/>
                <w:szCs w:val="18"/>
              </w:rPr>
            </w:pPr>
            <w:r w:rsidRPr="009C66EA">
              <w:rPr>
                <w:color w:val="000000"/>
                <w:sz w:val="18"/>
                <w:szCs w:val="18"/>
              </w:rPr>
              <w:t>Sustainable Health and Tourism </w:t>
            </w:r>
          </w:p>
        </w:tc>
        <w:tc>
          <w:tcPr>
            <w:tcW w:w="358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B3EFB8" w14:textId="79B5D066" w:rsidR="000210D1" w:rsidRPr="009C66EA" w:rsidRDefault="000210D1" w:rsidP="00464474">
            <w:pPr>
              <w:spacing w:afterLines="20" w:after="48"/>
              <w:jc w:val="left"/>
              <w:rPr>
                <w:color w:val="000000"/>
                <w:sz w:val="18"/>
                <w:szCs w:val="18"/>
              </w:rPr>
            </w:pPr>
            <w:r w:rsidRPr="009C66EA">
              <w:rPr>
                <w:color w:val="000000"/>
                <w:sz w:val="18"/>
                <w:szCs w:val="18"/>
              </w:rPr>
              <w:t xml:space="preserve">Innovative and standard therapeutic and rehabilitation programmes for patients with chronic non-communicable diseases, </w:t>
            </w:r>
            <w:r w:rsidR="00FE3F4A" w:rsidRPr="009C66EA">
              <w:rPr>
                <w:color w:val="000000"/>
                <w:sz w:val="18"/>
                <w:szCs w:val="18"/>
              </w:rPr>
              <w:t>convalescents</w:t>
            </w:r>
            <w:r w:rsidRPr="009C66EA">
              <w:rPr>
                <w:color w:val="000000"/>
                <w:sz w:val="18"/>
                <w:szCs w:val="18"/>
              </w:rPr>
              <w:t xml:space="preserve"> after </w:t>
            </w:r>
            <w:r w:rsidR="00FE3F4A" w:rsidRPr="009C66EA">
              <w:rPr>
                <w:color w:val="000000"/>
                <w:sz w:val="18"/>
                <w:szCs w:val="18"/>
              </w:rPr>
              <w:t>orthopaedic</w:t>
            </w:r>
            <w:r w:rsidRPr="009C66EA">
              <w:rPr>
                <w:color w:val="000000"/>
                <w:sz w:val="18"/>
                <w:szCs w:val="18"/>
              </w:rPr>
              <w:t xml:space="preserve"> interventions, neurological patients, drug addicts, children with autism, athletes; Medical services including multidisciplinary diagnostics, dentistry, products and services of balneotherapy, thalassotherapy, heliotherapy, salt therapy, </w:t>
            </w:r>
            <w:proofErr w:type="spellStart"/>
            <w:r w:rsidRPr="009C66EA">
              <w:rPr>
                <w:color w:val="000000"/>
                <w:sz w:val="18"/>
                <w:szCs w:val="18"/>
              </w:rPr>
              <w:t>psamotherapy</w:t>
            </w:r>
            <w:proofErr w:type="spellEnd"/>
            <w:r w:rsidRPr="009C66EA">
              <w:rPr>
                <w:color w:val="000000"/>
                <w:sz w:val="18"/>
                <w:szCs w:val="18"/>
              </w:rPr>
              <w:t xml:space="preserve"> (sand) </w:t>
            </w:r>
            <w:proofErr w:type="spellStart"/>
            <w:r w:rsidRPr="009C66EA">
              <w:rPr>
                <w:color w:val="000000"/>
                <w:sz w:val="18"/>
                <w:szCs w:val="18"/>
              </w:rPr>
              <w:t>aerotherapy</w:t>
            </w:r>
            <w:proofErr w:type="spellEnd"/>
            <w:r w:rsidRPr="009C66EA">
              <w:rPr>
                <w:color w:val="000000"/>
                <w:sz w:val="18"/>
                <w:szCs w:val="18"/>
              </w:rPr>
              <w:t xml:space="preserve"> and mineral water therapy. </w:t>
            </w:r>
          </w:p>
        </w:tc>
      </w:tr>
      <w:tr w:rsidR="000210D1" w:rsidRPr="009C66EA" w14:paraId="340CEA5E" w14:textId="77777777" w:rsidTr="00464474">
        <w:trPr>
          <w:trHeight w:val="320"/>
        </w:trPr>
        <w:tc>
          <w:tcPr>
            <w:tcW w:w="141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2E1339" w14:textId="378ECE37" w:rsidR="000210D1" w:rsidRPr="009C66EA" w:rsidRDefault="00DC14E4" w:rsidP="000210D1">
            <w:pPr>
              <w:spacing w:afterLines="20" w:after="48"/>
              <w:rPr>
                <w:color w:val="000000"/>
                <w:sz w:val="18"/>
                <w:szCs w:val="18"/>
              </w:rPr>
            </w:pPr>
            <w:r w:rsidRPr="009C66EA">
              <w:rPr>
                <w:color w:val="000000"/>
                <w:sz w:val="18"/>
                <w:szCs w:val="18"/>
              </w:rPr>
              <w:t>ICT</w:t>
            </w:r>
            <w:r w:rsidR="000210D1" w:rsidRPr="009C66EA">
              <w:rPr>
                <w:color w:val="000000"/>
                <w:sz w:val="18"/>
                <w:szCs w:val="18"/>
              </w:rPr>
              <w:t> </w:t>
            </w:r>
          </w:p>
        </w:tc>
        <w:tc>
          <w:tcPr>
            <w:tcW w:w="358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A44C38" w14:textId="795F7C44" w:rsidR="000210D1" w:rsidRPr="009C66EA" w:rsidRDefault="000210D1" w:rsidP="00464474">
            <w:pPr>
              <w:spacing w:afterLines="20" w:after="48"/>
              <w:jc w:val="left"/>
              <w:rPr>
                <w:color w:val="000000"/>
                <w:sz w:val="18"/>
                <w:szCs w:val="18"/>
              </w:rPr>
            </w:pPr>
            <w:r w:rsidRPr="009C66EA">
              <w:rPr>
                <w:color w:val="000000"/>
                <w:sz w:val="18"/>
                <w:szCs w:val="18"/>
              </w:rPr>
              <w:t>Telecommunications; Software engineering.</w:t>
            </w:r>
          </w:p>
        </w:tc>
      </w:tr>
    </w:tbl>
    <w:p w14:paraId="009DBF95" w14:textId="6EEFCDB2" w:rsidR="00DF5DE8" w:rsidRPr="009C66EA" w:rsidRDefault="00D438CC" w:rsidP="004F37E4">
      <w:pPr>
        <w:rPr>
          <w:sz w:val="18"/>
          <w:szCs w:val="18"/>
        </w:rPr>
      </w:pPr>
      <w:r w:rsidRPr="009C66EA">
        <w:rPr>
          <w:sz w:val="18"/>
          <w:szCs w:val="18"/>
        </w:rPr>
        <w:t xml:space="preserve">Source: </w:t>
      </w:r>
      <w:hyperlink r:id="rId12" w:history="1">
        <w:r w:rsidR="008651D4" w:rsidRPr="009C66EA">
          <w:rPr>
            <w:rStyle w:val="Hyperlink"/>
            <w:sz w:val="18"/>
            <w:szCs w:val="18"/>
          </w:rPr>
          <w:t>Federation of Bosnia and Herzegovina</w:t>
        </w:r>
      </w:hyperlink>
      <w:r w:rsidR="008651D4" w:rsidRPr="009C66EA">
        <w:rPr>
          <w:sz w:val="18"/>
          <w:szCs w:val="18"/>
        </w:rPr>
        <w:t xml:space="preserve">, </w:t>
      </w:r>
      <w:hyperlink r:id="rId13" w:history="1">
        <w:proofErr w:type="spellStart"/>
        <w:r w:rsidR="0082632D" w:rsidRPr="009C66EA">
          <w:rPr>
            <w:rStyle w:val="Hyperlink"/>
            <w:sz w:val="18"/>
            <w:szCs w:val="18"/>
          </w:rPr>
          <w:t>Republika</w:t>
        </w:r>
        <w:proofErr w:type="spellEnd"/>
        <w:r w:rsidR="0082632D" w:rsidRPr="009C66EA">
          <w:rPr>
            <w:rStyle w:val="Hyperlink"/>
            <w:sz w:val="18"/>
            <w:szCs w:val="18"/>
          </w:rPr>
          <w:t xml:space="preserve"> Srpska</w:t>
        </w:r>
      </w:hyperlink>
      <w:r w:rsidR="008651D4" w:rsidRPr="009C66EA">
        <w:rPr>
          <w:sz w:val="18"/>
          <w:szCs w:val="18"/>
        </w:rPr>
        <w:t xml:space="preserve">, </w:t>
      </w:r>
      <w:hyperlink r:id="rId14" w:history="1">
        <w:r w:rsidR="008651D4" w:rsidRPr="009C66EA">
          <w:rPr>
            <w:rStyle w:val="Hyperlink"/>
            <w:sz w:val="18"/>
            <w:szCs w:val="18"/>
          </w:rPr>
          <w:t>Montenegro</w:t>
        </w:r>
      </w:hyperlink>
    </w:p>
    <w:p w14:paraId="794ABECF" w14:textId="77777777" w:rsidR="00CA0B36" w:rsidRPr="009C66EA" w:rsidRDefault="00CA0B36" w:rsidP="004F37E4"/>
    <w:p w14:paraId="1C8153A3" w14:textId="22DFFB18" w:rsidR="006B0BC1" w:rsidRPr="009C66EA" w:rsidRDefault="00EE30AC" w:rsidP="00EE30AC">
      <w:pPr>
        <w:pStyle w:val="Heading3"/>
      </w:pPr>
      <w:bookmarkStart w:id="12" w:name="_Toc55640462"/>
      <w:r w:rsidRPr="009C66EA">
        <w:t>1.4</w:t>
      </w:r>
      <w:r w:rsidR="0050409E" w:rsidRPr="009C66EA">
        <w:t xml:space="preserve">.2 </w:t>
      </w:r>
      <w:r w:rsidR="007F3F5A" w:rsidRPr="009C66EA">
        <w:t>Economy of the programme area</w:t>
      </w:r>
      <w:bookmarkEnd w:id="12"/>
    </w:p>
    <w:p w14:paraId="6F831423" w14:textId="1E835030" w:rsidR="007F3F5A" w:rsidRPr="009C66EA" w:rsidRDefault="007F3F5A" w:rsidP="009658B6">
      <w:r w:rsidRPr="009C66EA">
        <w:t xml:space="preserve">The </w:t>
      </w:r>
      <w:r w:rsidRPr="009C66EA">
        <w:rPr>
          <w:b/>
          <w:bCs/>
        </w:rPr>
        <w:t>economy of the programme area</w:t>
      </w:r>
      <w:r w:rsidRPr="009C66EA">
        <w:t xml:space="preserve"> is characterised by agriculture, coal mining, energy production</w:t>
      </w:r>
      <w:r w:rsidR="005E6EA6" w:rsidRPr="009C66EA">
        <w:t xml:space="preserve">, </w:t>
      </w:r>
      <w:r w:rsidRPr="009C66EA">
        <w:t>processing industries, construction</w:t>
      </w:r>
      <w:r w:rsidR="008C6C6B" w:rsidRPr="009C66EA">
        <w:t xml:space="preserve"> and s</w:t>
      </w:r>
      <w:r w:rsidR="00A919AF" w:rsidRPr="009C66EA">
        <w:t>ervices</w:t>
      </w:r>
      <w:r w:rsidR="008C6C6B" w:rsidRPr="009C66EA">
        <w:t>. Trade constitutes the main proportion of services</w:t>
      </w:r>
      <w:r w:rsidR="00A919AF" w:rsidRPr="009C66EA">
        <w:t xml:space="preserve">, </w:t>
      </w:r>
      <w:r w:rsidR="00A61697" w:rsidRPr="009C66EA">
        <w:t>whereas</w:t>
      </w:r>
      <w:r w:rsidR="00A919AF" w:rsidRPr="009C66EA">
        <w:t xml:space="preserve"> tourism is particular</w:t>
      </w:r>
      <w:r w:rsidR="00A61697" w:rsidRPr="009C66EA">
        <w:t>ly</w:t>
      </w:r>
      <w:r w:rsidR="00A919AF" w:rsidRPr="009C66EA">
        <w:t xml:space="preserve"> </w:t>
      </w:r>
      <w:r w:rsidR="00A61697" w:rsidRPr="009C66EA">
        <w:t>dominant on</w:t>
      </w:r>
      <w:r w:rsidR="00A919AF" w:rsidRPr="009C66EA">
        <w:t xml:space="preserve"> the coastal areas on the Montenegrin </w:t>
      </w:r>
      <w:r w:rsidR="006F0797" w:rsidRPr="009C66EA">
        <w:t>side</w:t>
      </w:r>
      <w:r w:rsidR="00A919AF" w:rsidRPr="009C66EA">
        <w:t xml:space="preserve"> of the programme area.</w:t>
      </w:r>
    </w:p>
    <w:p w14:paraId="38F808F1" w14:textId="76449C61" w:rsidR="00AC1A09" w:rsidRPr="00AC1A09" w:rsidRDefault="00E97861" w:rsidP="009658B6">
      <w:pPr>
        <w:rPr>
          <w:b/>
          <w:bCs/>
        </w:rPr>
      </w:pPr>
      <w:r>
        <w:rPr>
          <w:b/>
          <w:bCs/>
        </w:rPr>
        <w:t>Enterprise</w:t>
      </w:r>
      <w:r w:rsidR="00E91245">
        <w:rPr>
          <w:b/>
          <w:bCs/>
        </w:rPr>
        <w:t xml:space="preserve"> </w:t>
      </w:r>
      <w:r>
        <w:rPr>
          <w:b/>
          <w:bCs/>
        </w:rPr>
        <w:t>development</w:t>
      </w:r>
      <w:r w:rsidR="00AC1A09">
        <w:rPr>
          <w:b/>
          <w:bCs/>
        </w:rPr>
        <w:t xml:space="preserve"> </w:t>
      </w:r>
    </w:p>
    <w:p w14:paraId="12A881B9" w14:textId="0771EF5A" w:rsidR="007F3F5A" w:rsidRPr="009C66EA" w:rsidRDefault="007F3F5A" w:rsidP="009658B6">
      <w:r w:rsidRPr="009C66EA">
        <w:t xml:space="preserve">There were </w:t>
      </w:r>
      <w:r w:rsidRPr="009C66EA">
        <w:rPr>
          <w:b/>
          <w:bCs/>
        </w:rPr>
        <w:t>48</w:t>
      </w:r>
      <w:r w:rsidR="00FE3F4A">
        <w:rPr>
          <w:b/>
          <w:bCs/>
        </w:rPr>
        <w:t> </w:t>
      </w:r>
      <w:r w:rsidR="006A7B7D" w:rsidRPr="009C66EA">
        <w:rPr>
          <w:b/>
          <w:bCs/>
        </w:rPr>
        <w:t>019</w:t>
      </w:r>
      <w:r w:rsidRPr="009C66EA">
        <w:rPr>
          <w:b/>
          <w:bCs/>
        </w:rPr>
        <w:t xml:space="preserve"> business entities </w:t>
      </w:r>
      <w:r w:rsidRPr="009C66EA">
        <w:t>registered in the programme area</w:t>
      </w:r>
      <w:r w:rsidR="00915357" w:rsidRPr="009C66EA">
        <w:t xml:space="preserve"> in 2019</w:t>
      </w:r>
      <w:r w:rsidRPr="009C66EA">
        <w:t xml:space="preserve">, of which </w:t>
      </w:r>
      <w:r w:rsidR="00A339F3" w:rsidRPr="009C66EA">
        <w:t>10</w:t>
      </w:r>
      <w:r w:rsidR="00FE3F4A">
        <w:t> </w:t>
      </w:r>
      <w:r w:rsidR="00A339F3" w:rsidRPr="009C66EA">
        <w:t>955 (</w:t>
      </w:r>
      <w:r w:rsidRPr="009C66EA">
        <w:t>23</w:t>
      </w:r>
      <w:r w:rsidR="00FE3F4A">
        <w:t> </w:t>
      </w:r>
      <w:r w:rsidRPr="009C66EA">
        <w:t>%</w:t>
      </w:r>
      <w:r w:rsidR="00A339F3" w:rsidRPr="009C66EA">
        <w:t>)</w:t>
      </w:r>
      <w:r w:rsidRPr="009C66EA">
        <w:t xml:space="preserve"> on </w:t>
      </w:r>
      <w:r w:rsidR="006154A7" w:rsidRPr="009C66EA">
        <w:t xml:space="preserve">the </w:t>
      </w:r>
      <w:r w:rsidRPr="009C66EA">
        <w:t>Montenegrin and</w:t>
      </w:r>
      <w:r w:rsidR="00D662C1" w:rsidRPr="009C66EA">
        <w:t xml:space="preserve"> 37</w:t>
      </w:r>
      <w:r w:rsidR="00FE3F4A">
        <w:t> </w:t>
      </w:r>
      <w:r w:rsidR="00D662C1" w:rsidRPr="009C66EA">
        <w:t>064 (</w:t>
      </w:r>
      <w:r w:rsidRPr="009C66EA">
        <w:t>67</w:t>
      </w:r>
      <w:r w:rsidR="00FE3F4A">
        <w:t> </w:t>
      </w:r>
      <w:r w:rsidRPr="009C66EA">
        <w:t>%</w:t>
      </w:r>
      <w:r w:rsidR="00D662C1" w:rsidRPr="009C66EA">
        <w:t>)</w:t>
      </w:r>
      <w:r w:rsidRPr="009C66EA">
        <w:t xml:space="preserve"> on the side of Bosnia and Herzegovina.</w:t>
      </w:r>
    </w:p>
    <w:p w14:paraId="6585452F" w14:textId="5A6CF8BE" w:rsidR="007F3F5A" w:rsidRPr="009C66EA" w:rsidRDefault="007F3F5A" w:rsidP="009658B6">
      <w:r w:rsidRPr="009C66EA">
        <w:t>Data on new-born enterprises</w:t>
      </w:r>
      <w:r w:rsidR="001C2B6C" w:rsidRPr="009C66EA">
        <w:t xml:space="preserve"> </w:t>
      </w:r>
      <w:r w:rsidRPr="009C66EA">
        <w:t>are currently available</w:t>
      </w:r>
      <w:r w:rsidR="000A7CCA" w:rsidRPr="009C66EA">
        <w:t xml:space="preserve"> only</w:t>
      </w:r>
      <w:r w:rsidRPr="009C66EA">
        <w:t xml:space="preserve"> for the Federation of Bosnia and Herzegovina</w:t>
      </w:r>
      <w:r w:rsidR="00D662C1" w:rsidRPr="009C66EA">
        <w:t xml:space="preserve"> and Montenegro</w:t>
      </w:r>
      <w:r w:rsidRPr="009C66EA">
        <w:t>.</w:t>
      </w:r>
      <w:r w:rsidR="00DE49B2" w:rsidRPr="009C66EA">
        <w:t xml:space="preserve"> </w:t>
      </w:r>
      <w:r w:rsidR="00847975" w:rsidRPr="009C66EA">
        <w:t>In total t</w:t>
      </w:r>
      <w:r w:rsidR="001C2B6C" w:rsidRPr="009C66EA">
        <w:t xml:space="preserve">here were </w:t>
      </w:r>
      <w:r w:rsidR="001C2B6C" w:rsidRPr="009C66EA">
        <w:rPr>
          <w:b/>
          <w:bCs/>
        </w:rPr>
        <w:t>5</w:t>
      </w:r>
      <w:r w:rsidR="00FE3F4A">
        <w:rPr>
          <w:b/>
          <w:bCs/>
        </w:rPr>
        <w:t> </w:t>
      </w:r>
      <w:r w:rsidR="001C2B6C" w:rsidRPr="009C66EA">
        <w:rPr>
          <w:b/>
          <w:bCs/>
        </w:rPr>
        <w:t xml:space="preserve">079 </w:t>
      </w:r>
      <w:r w:rsidR="00DC7EF8" w:rsidRPr="009C66EA">
        <w:rPr>
          <w:b/>
          <w:bCs/>
        </w:rPr>
        <w:t>new</w:t>
      </w:r>
      <w:r w:rsidR="009A2CE0" w:rsidRPr="009C66EA">
        <w:rPr>
          <w:b/>
          <w:bCs/>
        </w:rPr>
        <w:t>-born</w:t>
      </w:r>
      <w:r w:rsidR="00DC7EF8" w:rsidRPr="009C66EA">
        <w:rPr>
          <w:b/>
          <w:bCs/>
        </w:rPr>
        <w:t xml:space="preserve"> enterprises</w:t>
      </w:r>
      <w:r w:rsidR="00DC7EF8" w:rsidRPr="009C66EA">
        <w:t xml:space="preserve"> registered in the</w:t>
      </w:r>
      <w:r w:rsidR="00FE3F4A">
        <w:t xml:space="preserve"> corresponding municipalities of</w:t>
      </w:r>
      <w:r w:rsidR="00DC7EF8" w:rsidRPr="009C66EA">
        <w:t xml:space="preserve"> programme area</w:t>
      </w:r>
      <w:r w:rsidR="00562229" w:rsidRPr="009C66EA">
        <w:t xml:space="preserve"> in 2019</w:t>
      </w:r>
      <w:r w:rsidR="00DC7EF8" w:rsidRPr="009C66EA">
        <w:t xml:space="preserve">, which </w:t>
      </w:r>
      <w:r w:rsidR="008648AA" w:rsidRPr="009C66EA">
        <w:t>is 8</w:t>
      </w:r>
      <w:r w:rsidR="00FE3F4A">
        <w:t> </w:t>
      </w:r>
      <w:r w:rsidR="008648AA" w:rsidRPr="009C66EA">
        <w:t>%</w:t>
      </w:r>
      <w:r w:rsidR="00CD5092" w:rsidRPr="009C66EA">
        <w:t xml:space="preserve"> more</w:t>
      </w:r>
      <w:r w:rsidR="008648AA" w:rsidRPr="009C66EA">
        <w:t xml:space="preserve"> than in 201</w:t>
      </w:r>
      <w:r w:rsidR="001423A8" w:rsidRPr="009C66EA">
        <w:t>5</w:t>
      </w:r>
      <w:r w:rsidR="00CD5092" w:rsidRPr="009C66EA">
        <w:t xml:space="preserve">. </w:t>
      </w:r>
      <w:r w:rsidR="00FE3F4A">
        <w:t xml:space="preserve">On the contrary, the </w:t>
      </w:r>
      <w:r w:rsidR="001423A8" w:rsidRPr="009C66EA">
        <w:t>Montenegr</w:t>
      </w:r>
      <w:r w:rsidR="00CD5092" w:rsidRPr="009C66EA">
        <w:t>in part of the programme area shows a decrease</w:t>
      </w:r>
      <w:r w:rsidR="00890203" w:rsidRPr="009C66EA">
        <w:t xml:space="preserve"> by 8</w:t>
      </w:r>
      <w:r w:rsidR="00FE3F4A">
        <w:t> </w:t>
      </w:r>
      <w:r w:rsidR="00890203" w:rsidRPr="009C66EA">
        <w:t>%</w:t>
      </w:r>
      <w:r w:rsidR="005C41C5" w:rsidRPr="009C66EA">
        <w:t xml:space="preserve"> </w:t>
      </w:r>
      <w:proofErr w:type="gramStart"/>
      <w:r w:rsidR="005C41C5" w:rsidRPr="009C66EA">
        <w:t>and also</w:t>
      </w:r>
      <w:proofErr w:type="gramEnd"/>
      <w:r w:rsidR="005C41C5" w:rsidRPr="009C66EA">
        <w:t xml:space="preserve"> reflects the trend at national </w:t>
      </w:r>
      <w:r w:rsidR="00562229" w:rsidRPr="009C66EA">
        <w:t>level</w:t>
      </w:r>
      <w:r w:rsidR="001423A8" w:rsidRPr="009C66EA">
        <w:t xml:space="preserve">. </w:t>
      </w:r>
      <w:r w:rsidR="006A067E">
        <w:t>In line with</w:t>
      </w:r>
      <w:r w:rsidR="00FE3F4A">
        <w:t xml:space="preserve"> the existing yearly records</w:t>
      </w:r>
      <w:r w:rsidR="00890203" w:rsidRPr="009C66EA">
        <w:t>,</w:t>
      </w:r>
      <w:r w:rsidR="000A7CCA" w:rsidRPr="009C66EA">
        <w:t xml:space="preserve"> the highest increase was noted in </w:t>
      </w:r>
      <w:r w:rsidR="006A067E">
        <w:t xml:space="preserve">the </w:t>
      </w:r>
      <w:r w:rsidR="003A792E" w:rsidRPr="009C66EA">
        <w:t xml:space="preserve">City of </w:t>
      </w:r>
      <w:proofErr w:type="spellStart"/>
      <w:r w:rsidR="003A792E" w:rsidRPr="009C66EA">
        <w:t>Ljubuški</w:t>
      </w:r>
      <w:proofErr w:type="spellEnd"/>
      <w:r w:rsidR="003A792E" w:rsidRPr="009C66EA">
        <w:t xml:space="preserve"> (+</w:t>
      </w:r>
      <w:r w:rsidR="00964A58" w:rsidRPr="009C66EA">
        <w:t>148</w:t>
      </w:r>
      <w:r w:rsidR="006A067E">
        <w:t> </w:t>
      </w:r>
      <w:r w:rsidR="00964A58" w:rsidRPr="009C66EA">
        <w:t xml:space="preserve">%), </w:t>
      </w:r>
      <w:r w:rsidR="006A067E">
        <w:t xml:space="preserve">the </w:t>
      </w:r>
      <w:r w:rsidR="007D778C" w:rsidRPr="009C66EA">
        <w:t>City of Mostar (+ 60</w:t>
      </w:r>
      <w:r w:rsidR="006A067E">
        <w:t> </w:t>
      </w:r>
      <w:r w:rsidR="007D778C" w:rsidRPr="009C66EA">
        <w:t xml:space="preserve">%), </w:t>
      </w:r>
      <w:proofErr w:type="spellStart"/>
      <w:r w:rsidR="007D778C" w:rsidRPr="009C66EA">
        <w:t>Olovo</w:t>
      </w:r>
      <w:proofErr w:type="spellEnd"/>
      <w:r w:rsidR="007D778C" w:rsidRPr="009C66EA">
        <w:t xml:space="preserve"> (+52</w:t>
      </w:r>
      <w:r w:rsidR="006A067E">
        <w:t> </w:t>
      </w:r>
      <w:r w:rsidR="003A792E" w:rsidRPr="009C66EA">
        <w:t>%)</w:t>
      </w:r>
      <w:r w:rsidR="00964A58" w:rsidRPr="009C66EA">
        <w:t xml:space="preserve"> and </w:t>
      </w:r>
      <w:proofErr w:type="spellStart"/>
      <w:r w:rsidR="00964A58" w:rsidRPr="009C66EA">
        <w:t>Tivat</w:t>
      </w:r>
      <w:proofErr w:type="spellEnd"/>
      <w:r w:rsidR="00964A58" w:rsidRPr="009C66EA">
        <w:t xml:space="preserve"> (</w:t>
      </w:r>
      <w:r w:rsidR="002E53FA" w:rsidRPr="009C66EA">
        <w:t>46</w:t>
      </w:r>
      <w:r w:rsidR="006A067E">
        <w:t> </w:t>
      </w:r>
      <w:r w:rsidR="002E53FA" w:rsidRPr="009C66EA">
        <w:t>%).</w:t>
      </w:r>
      <w:r w:rsidR="00890203" w:rsidRPr="009C66EA">
        <w:t xml:space="preserve"> </w:t>
      </w:r>
    </w:p>
    <w:p w14:paraId="6CB04C12" w14:textId="676C6633" w:rsidR="002E53FA" w:rsidRPr="00265294" w:rsidRDefault="00EA3CC1" w:rsidP="009658B6">
      <w:pPr>
        <w:rPr>
          <w:color w:val="C00000"/>
        </w:rPr>
      </w:pPr>
      <w:r w:rsidRPr="00B7303D">
        <w:rPr>
          <w:color w:val="000000" w:themeColor="text1"/>
        </w:rPr>
        <w:t>According to</w:t>
      </w:r>
      <w:r w:rsidR="009A2CE0" w:rsidRPr="00B7303D">
        <w:rPr>
          <w:color w:val="000000" w:themeColor="text1"/>
        </w:rPr>
        <w:t xml:space="preserve"> </w:t>
      </w:r>
      <w:r w:rsidR="006A067E" w:rsidRPr="00B7303D">
        <w:rPr>
          <w:color w:val="000000" w:themeColor="text1"/>
        </w:rPr>
        <w:t xml:space="preserve">the </w:t>
      </w:r>
      <w:r w:rsidR="009A2CE0" w:rsidRPr="00B7303D">
        <w:rPr>
          <w:color w:val="000000" w:themeColor="text1"/>
        </w:rPr>
        <w:t>indicator</w:t>
      </w:r>
      <w:r w:rsidR="002E53FA" w:rsidRPr="00B7303D">
        <w:rPr>
          <w:color w:val="000000" w:themeColor="text1"/>
        </w:rPr>
        <w:t xml:space="preserve"> </w:t>
      </w:r>
      <w:r w:rsidR="006A067E" w:rsidRPr="00B7303D">
        <w:rPr>
          <w:color w:val="000000" w:themeColor="text1"/>
        </w:rPr>
        <w:t>‘</w:t>
      </w:r>
      <w:r w:rsidR="002E53FA" w:rsidRPr="00B7303D">
        <w:rPr>
          <w:b/>
          <w:bCs/>
          <w:color w:val="000000" w:themeColor="text1"/>
        </w:rPr>
        <w:t>new-born enterprises per 1</w:t>
      </w:r>
      <w:r w:rsidR="006A067E" w:rsidRPr="00B7303D">
        <w:rPr>
          <w:b/>
          <w:bCs/>
          <w:color w:val="000000" w:themeColor="text1"/>
        </w:rPr>
        <w:t> </w:t>
      </w:r>
      <w:r w:rsidR="002E53FA" w:rsidRPr="00B7303D">
        <w:rPr>
          <w:b/>
          <w:bCs/>
          <w:color w:val="000000" w:themeColor="text1"/>
        </w:rPr>
        <w:t>000 inhabitants</w:t>
      </w:r>
      <w:r w:rsidR="006A067E" w:rsidRPr="00B7303D">
        <w:rPr>
          <w:b/>
          <w:bCs/>
          <w:color w:val="000000" w:themeColor="text1"/>
        </w:rPr>
        <w:t>’</w:t>
      </w:r>
      <w:r w:rsidR="002E53FA" w:rsidRPr="00B7303D">
        <w:rPr>
          <w:color w:val="000000" w:themeColor="text1"/>
        </w:rPr>
        <w:t xml:space="preserve">, </w:t>
      </w:r>
      <w:r w:rsidR="006A067E" w:rsidRPr="00B7303D">
        <w:rPr>
          <w:color w:val="000000" w:themeColor="text1"/>
        </w:rPr>
        <w:t xml:space="preserve">the </w:t>
      </w:r>
      <w:r w:rsidRPr="00B7303D">
        <w:rPr>
          <w:color w:val="000000" w:themeColor="text1"/>
        </w:rPr>
        <w:t xml:space="preserve">municipalities </w:t>
      </w:r>
      <w:r w:rsidR="001B6EA4" w:rsidRPr="00B7303D">
        <w:rPr>
          <w:color w:val="000000" w:themeColor="text1"/>
        </w:rPr>
        <w:t xml:space="preserve">of Jablanica (45), </w:t>
      </w:r>
      <w:proofErr w:type="spellStart"/>
      <w:r w:rsidR="001B6EA4" w:rsidRPr="00B7303D">
        <w:rPr>
          <w:color w:val="000000" w:themeColor="text1"/>
        </w:rPr>
        <w:t>Olovo</w:t>
      </w:r>
      <w:proofErr w:type="spellEnd"/>
      <w:r w:rsidR="00A57915" w:rsidRPr="00B7303D">
        <w:rPr>
          <w:color w:val="000000" w:themeColor="text1"/>
        </w:rPr>
        <w:t xml:space="preserve"> (16), </w:t>
      </w:r>
      <w:proofErr w:type="spellStart"/>
      <w:r w:rsidR="00A57915" w:rsidRPr="00B7303D">
        <w:rPr>
          <w:color w:val="000000" w:themeColor="text1"/>
        </w:rPr>
        <w:t>Ravno</w:t>
      </w:r>
      <w:proofErr w:type="spellEnd"/>
      <w:r w:rsidR="00A57915" w:rsidRPr="00B7303D">
        <w:rPr>
          <w:color w:val="000000" w:themeColor="text1"/>
        </w:rPr>
        <w:t xml:space="preserve"> (11), </w:t>
      </w:r>
      <w:proofErr w:type="spellStart"/>
      <w:r w:rsidR="00EE1EAF" w:rsidRPr="00B7303D">
        <w:rPr>
          <w:color w:val="000000" w:themeColor="text1"/>
        </w:rPr>
        <w:t>Herceg</w:t>
      </w:r>
      <w:proofErr w:type="spellEnd"/>
      <w:r w:rsidR="00EE1EAF" w:rsidRPr="00B7303D">
        <w:rPr>
          <w:color w:val="000000" w:themeColor="text1"/>
        </w:rPr>
        <w:t xml:space="preserve"> Novi and </w:t>
      </w:r>
      <w:proofErr w:type="spellStart"/>
      <w:r w:rsidR="00EE1EAF" w:rsidRPr="00B7303D">
        <w:rPr>
          <w:color w:val="000000" w:themeColor="text1"/>
        </w:rPr>
        <w:t>Tivat</w:t>
      </w:r>
      <w:proofErr w:type="spellEnd"/>
      <w:r w:rsidR="00EE1EAF" w:rsidRPr="00B7303D">
        <w:rPr>
          <w:color w:val="000000" w:themeColor="text1"/>
        </w:rPr>
        <w:t xml:space="preserve"> (10)</w:t>
      </w:r>
      <w:r w:rsidR="00B953F4" w:rsidRPr="00B7303D">
        <w:rPr>
          <w:color w:val="000000" w:themeColor="text1"/>
        </w:rPr>
        <w:t xml:space="preserve"> registered in 2019 the highest entrepreneurial activity</w:t>
      </w:r>
      <w:r w:rsidR="00EE1EAF" w:rsidRPr="00B7303D">
        <w:rPr>
          <w:color w:val="000000" w:themeColor="text1"/>
        </w:rPr>
        <w:t>.</w:t>
      </w:r>
      <w:r w:rsidR="00B85CE3" w:rsidRPr="00B7303D">
        <w:rPr>
          <w:color w:val="000000" w:themeColor="text1"/>
        </w:rPr>
        <w:t xml:space="preserve"> The average rate</w:t>
      </w:r>
      <w:r w:rsidR="009A2CE0" w:rsidRPr="00B7303D">
        <w:rPr>
          <w:color w:val="000000" w:themeColor="text1"/>
        </w:rPr>
        <w:t xml:space="preserve"> in the programme area</w:t>
      </w:r>
      <w:r w:rsidR="00B85CE3" w:rsidRPr="00B7303D">
        <w:rPr>
          <w:color w:val="000000" w:themeColor="text1"/>
        </w:rPr>
        <w:t xml:space="preserve"> </w:t>
      </w:r>
      <w:r w:rsidR="00B953F4" w:rsidRPr="00B7303D">
        <w:rPr>
          <w:color w:val="000000" w:themeColor="text1"/>
        </w:rPr>
        <w:t xml:space="preserve">amounted to </w:t>
      </w:r>
      <w:r w:rsidR="00122DD3" w:rsidRPr="00B7303D">
        <w:rPr>
          <w:color w:val="000000" w:themeColor="text1"/>
        </w:rPr>
        <w:t>4 new-born enterprises per 1</w:t>
      </w:r>
      <w:r w:rsidR="006A067E" w:rsidRPr="00B7303D">
        <w:rPr>
          <w:color w:val="000000" w:themeColor="text1"/>
        </w:rPr>
        <w:t> </w:t>
      </w:r>
      <w:r w:rsidR="00122DD3" w:rsidRPr="00B7303D">
        <w:rPr>
          <w:color w:val="000000" w:themeColor="text1"/>
        </w:rPr>
        <w:t xml:space="preserve">000 </w:t>
      </w:r>
      <w:r w:rsidR="009A2CE0" w:rsidRPr="00B7303D">
        <w:rPr>
          <w:color w:val="000000" w:themeColor="text1"/>
        </w:rPr>
        <w:t>inhabitants.</w:t>
      </w:r>
      <w:r w:rsidR="00EE1EAF" w:rsidRPr="00B7303D">
        <w:rPr>
          <w:color w:val="000000" w:themeColor="text1"/>
        </w:rPr>
        <w:t xml:space="preserve"> </w:t>
      </w:r>
      <w:r w:rsidRPr="00B7303D">
        <w:rPr>
          <w:color w:val="000000" w:themeColor="text1"/>
        </w:rPr>
        <w:t xml:space="preserve"> </w:t>
      </w:r>
    </w:p>
    <w:p w14:paraId="10CE69F3" w14:textId="1F3EC4FC" w:rsidR="004B04F2" w:rsidRPr="009C66EA" w:rsidRDefault="005E767C" w:rsidP="00EF1EA7">
      <w:proofErr w:type="gramStart"/>
      <w:r w:rsidRPr="009C66EA">
        <w:lastRenderedPageBreak/>
        <w:t>With regard to</w:t>
      </w:r>
      <w:proofErr w:type="gramEnd"/>
      <w:r w:rsidRPr="009C66EA">
        <w:t xml:space="preserve"> </w:t>
      </w:r>
      <w:r w:rsidR="006A067E">
        <w:t xml:space="preserve">the </w:t>
      </w:r>
      <w:r w:rsidRPr="009C66EA">
        <w:t xml:space="preserve">creation of </w:t>
      </w:r>
      <w:r w:rsidR="006A067E">
        <w:t>a</w:t>
      </w:r>
      <w:r w:rsidRPr="009C66EA">
        <w:t xml:space="preserve"> business support</w:t>
      </w:r>
      <w:r w:rsidR="00341CD1" w:rsidRPr="009C66EA">
        <w:t xml:space="preserve"> environment</w:t>
      </w:r>
      <w:r w:rsidR="00972AA0" w:rsidRPr="009C66EA">
        <w:t>, a number of state</w:t>
      </w:r>
      <w:r w:rsidR="008C21B7" w:rsidRPr="009C66EA">
        <w:t xml:space="preserve"> and donor</w:t>
      </w:r>
      <w:r w:rsidR="00972AA0" w:rsidRPr="009C66EA">
        <w:t xml:space="preserve"> sponsored business support structures </w:t>
      </w:r>
      <w:r w:rsidR="00A215BB" w:rsidRPr="009C66EA">
        <w:t>have been established at several locations in the programme area</w:t>
      </w:r>
      <w:r w:rsidR="006A067E">
        <w:t>;</w:t>
      </w:r>
      <w:r w:rsidR="00A215BB" w:rsidRPr="009C66EA">
        <w:t xml:space="preserve"> however</w:t>
      </w:r>
      <w:r w:rsidR="006A067E">
        <w:t>,</w:t>
      </w:r>
      <w:r w:rsidR="00A215BB" w:rsidRPr="009C66EA">
        <w:t xml:space="preserve"> their </w:t>
      </w:r>
      <w:r w:rsidR="00C57A17" w:rsidRPr="009C66EA">
        <w:t>accessibility and quality</w:t>
      </w:r>
      <w:r w:rsidR="00A215BB" w:rsidRPr="009C66EA">
        <w:t xml:space="preserve"> are still insufficient</w:t>
      </w:r>
      <w:r w:rsidR="00A97EF2" w:rsidRPr="009C66EA">
        <w:t xml:space="preserve"> (business incubators, </w:t>
      </w:r>
      <w:r w:rsidR="00FF0175" w:rsidRPr="009C66EA">
        <w:t>business support centres, advisory services).</w:t>
      </w:r>
      <w:r w:rsidR="00343EA0" w:rsidRPr="009C66EA">
        <w:t xml:space="preserve"> </w:t>
      </w:r>
      <w:r w:rsidR="00C57A17" w:rsidRPr="009C66EA">
        <w:t xml:space="preserve">SMEs are an important generator of jobs in the programme area, </w:t>
      </w:r>
      <w:r w:rsidR="006A067E">
        <w:t>despite their</w:t>
      </w:r>
      <w:r w:rsidR="00F83D18" w:rsidRPr="009C66EA">
        <w:t xml:space="preserve"> lack </w:t>
      </w:r>
      <w:r w:rsidR="006A067E">
        <w:t xml:space="preserve">of </w:t>
      </w:r>
      <w:r w:rsidR="00F83D18" w:rsidRPr="009C66EA">
        <w:t>access to finance.</w:t>
      </w:r>
      <w:r w:rsidR="00C57A17" w:rsidRPr="009C66EA">
        <w:t xml:space="preserve"> </w:t>
      </w:r>
    </w:p>
    <w:p w14:paraId="7370C2B8" w14:textId="0632896E" w:rsidR="00E82622" w:rsidRPr="009C66EA" w:rsidRDefault="00E82622" w:rsidP="00EF1EA7">
      <w:r w:rsidRPr="009C66EA">
        <w:t xml:space="preserve">Business incubators </w:t>
      </w:r>
      <w:r w:rsidR="00F95743" w:rsidRPr="009C66EA">
        <w:t>function in Mostar, Sarajevo, Trebinje, Jablanica</w:t>
      </w:r>
      <w:r w:rsidR="00A06B25" w:rsidRPr="009C66EA">
        <w:t xml:space="preserve">, </w:t>
      </w:r>
      <w:r w:rsidR="008D10FD" w:rsidRPr="009C66EA">
        <w:t xml:space="preserve">some </w:t>
      </w:r>
      <w:r w:rsidR="00A75544" w:rsidRPr="009C66EA">
        <w:t>as part of</w:t>
      </w:r>
      <w:r w:rsidR="008D10FD" w:rsidRPr="009C66EA">
        <w:t xml:space="preserve"> municipal</w:t>
      </w:r>
      <w:r w:rsidR="003F1E5D" w:rsidRPr="009C66EA">
        <w:t xml:space="preserve"> structure</w:t>
      </w:r>
      <w:r w:rsidR="00A75544" w:rsidRPr="009C66EA">
        <w:t>s</w:t>
      </w:r>
      <w:r w:rsidR="00325861" w:rsidRPr="009C66EA">
        <w:t>.</w:t>
      </w:r>
      <w:r w:rsidR="007D2A70" w:rsidRPr="009C66EA">
        <w:t xml:space="preserve"> Technology parks are established in Mostar (INTERA)</w:t>
      </w:r>
      <w:r w:rsidR="006A067E">
        <w:t xml:space="preserve"> and</w:t>
      </w:r>
      <w:r w:rsidR="007D2A70" w:rsidRPr="009C66EA">
        <w:t xml:space="preserve"> </w:t>
      </w:r>
      <w:r w:rsidR="00A75544" w:rsidRPr="009C66EA">
        <w:t xml:space="preserve">an </w:t>
      </w:r>
      <w:r w:rsidR="007D2A70" w:rsidRPr="009C66EA">
        <w:t>initiative</w:t>
      </w:r>
      <w:r w:rsidR="003C2DE7" w:rsidRPr="009C66EA">
        <w:t xml:space="preserve"> </w:t>
      </w:r>
      <w:r w:rsidR="0079692D" w:rsidRPr="009C66EA">
        <w:t>also exist</w:t>
      </w:r>
      <w:r w:rsidR="00A75544" w:rsidRPr="009C66EA">
        <w:t>s</w:t>
      </w:r>
      <w:r w:rsidR="0079692D" w:rsidRPr="009C66EA">
        <w:t xml:space="preserve"> in Sarajevo.</w:t>
      </w:r>
      <w:r w:rsidR="00325861" w:rsidRPr="009C66EA">
        <w:t xml:space="preserve"> </w:t>
      </w:r>
      <w:r w:rsidR="00040D41" w:rsidRPr="009C66EA">
        <w:t>In</w:t>
      </w:r>
      <w:r w:rsidR="00325861" w:rsidRPr="009C66EA">
        <w:t xml:space="preserve"> the Montenegrin sid</w:t>
      </w:r>
      <w:r w:rsidR="00040D41" w:rsidRPr="009C66EA">
        <w:t xml:space="preserve">e </w:t>
      </w:r>
      <w:r w:rsidR="00A75544" w:rsidRPr="009C66EA">
        <w:t xml:space="preserve">business </w:t>
      </w:r>
      <w:r w:rsidR="00040D41" w:rsidRPr="009C66EA">
        <w:t>support is more concentrated outside the programme area</w:t>
      </w:r>
      <w:r w:rsidR="00A75544" w:rsidRPr="009C66EA">
        <w:t xml:space="preserve"> with a few initiatives being planned within the programme area</w:t>
      </w:r>
      <w:r w:rsidR="00040D41" w:rsidRPr="009C66EA">
        <w:t>.</w:t>
      </w:r>
      <w:r w:rsidR="0071435A" w:rsidRPr="009C66EA">
        <w:t xml:space="preserve"> </w:t>
      </w:r>
      <w:r w:rsidR="006A067E">
        <w:t>B</w:t>
      </w:r>
      <w:r w:rsidR="002A2FBF" w:rsidRPr="009C66EA">
        <w:t>usiness support</w:t>
      </w:r>
      <w:r w:rsidR="006A067E">
        <w:t xml:space="preserve"> measures</w:t>
      </w:r>
      <w:r w:rsidR="002A2FBF" w:rsidRPr="009C66EA">
        <w:t xml:space="preserve"> in smaller municipalities </w:t>
      </w:r>
      <w:r w:rsidR="006A067E">
        <w:t>are</w:t>
      </w:r>
      <w:r w:rsidR="002A2FBF" w:rsidRPr="009C66EA">
        <w:t xml:space="preserve"> weak</w:t>
      </w:r>
      <w:r w:rsidR="00D50AF3" w:rsidRPr="009C66EA">
        <w:t>, both in terms of access to professional advice and funding.</w:t>
      </w:r>
    </w:p>
    <w:p w14:paraId="44594944" w14:textId="140FD869" w:rsidR="00625A73" w:rsidRPr="009C66EA" w:rsidRDefault="00625A73" w:rsidP="00EF1EA7">
      <w:r w:rsidRPr="009C66EA">
        <w:t>In both parts of the programme chambers of economy and crafts are active</w:t>
      </w:r>
      <w:r w:rsidR="00546CDA" w:rsidRPr="009C66EA">
        <w:t>.</w:t>
      </w:r>
    </w:p>
    <w:p w14:paraId="064036E2" w14:textId="0A90B4E1" w:rsidR="0093300A" w:rsidRPr="009C66EA" w:rsidRDefault="00A75544" w:rsidP="00EF1EA7">
      <w:r w:rsidRPr="009C66EA">
        <w:t>Some</w:t>
      </w:r>
      <w:r w:rsidR="0093300A" w:rsidRPr="009C66EA">
        <w:t xml:space="preserve"> </w:t>
      </w:r>
      <w:r w:rsidR="002A3292" w:rsidRPr="009C66EA">
        <w:t xml:space="preserve">cities and </w:t>
      </w:r>
      <w:r w:rsidR="006965DB" w:rsidRPr="009C66EA">
        <w:t>municipalities</w:t>
      </w:r>
      <w:r w:rsidR="0093300A" w:rsidRPr="009C66EA">
        <w:t xml:space="preserve"> have </w:t>
      </w:r>
      <w:r w:rsidR="00A14DA7" w:rsidRPr="009C66EA">
        <w:t xml:space="preserve">recently </w:t>
      </w:r>
      <w:r w:rsidR="006965DB" w:rsidRPr="009C66EA">
        <w:t xml:space="preserve">invested in </w:t>
      </w:r>
      <w:r w:rsidRPr="009C66EA">
        <w:t xml:space="preserve">new </w:t>
      </w:r>
      <w:r w:rsidR="006965DB" w:rsidRPr="009C66EA">
        <w:t>business zones and efforts are being put to attract foreign direct investments</w:t>
      </w:r>
      <w:r w:rsidR="00A14DA7" w:rsidRPr="009C66EA">
        <w:t>, what are also priorities at national level for both countries</w:t>
      </w:r>
      <w:r w:rsidR="006965DB" w:rsidRPr="009C66EA">
        <w:t>.</w:t>
      </w:r>
    </w:p>
    <w:p w14:paraId="6E2C68EF" w14:textId="296F1D74" w:rsidR="00571FEE" w:rsidRPr="009C66EA" w:rsidRDefault="00215C40" w:rsidP="00EF1EA7">
      <w:pPr>
        <w:rPr>
          <w:b/>
          <w:bCs/>
        </w:rPr>
      </w:pPr>
      <w:r w:rsidRPr="009C66EA">
        <w:rPr>
          <w:b/>
          <w:bCs/>
        </w:rPr>
        <w:t xml:space="preserve">Agriculture and </w:t>
      </w:r>
      <w:r w:rsidR="00497C59" w:rsidRPr="009C66EA">
        <w:rPr>
          <w:b/>
          <w:bCs/>
        </w:rPr>
        <w:t>rural development</w:t>
      </w:r>
    </w:p>
    <w:p w14:paraId="5EDCF549" w14:textId="6849E6CC" w:rsidR="00D755B7" w:rsidRPr="009C66EA" w:rsidRDefault="00347F8A" w:rsidP="00EF1EA7">
      <w:r w:rsidRPr="009C66EA">
        <w:t>Agriculture play an important part in the economies of the two countries</w:t>
      </w:r>
      <w:r w:rsidR="009B4CC5" w:rsidRPr="009C66EA">
        <w:t xml:space="preserve"> </w:t>
      </w:r>
      <w:r w:rsidR="00C001C4" w:rsidRPr="009C66EA">
        <w:t>as seen from the</w:t>
      </w:r>
      <w:r w:rsidR="009B4CC5" w:rsidRPr="009C66EA">
        <w:t xml:space="preserve"> structure of G</w:t>
      </w:r>
      <w:r w:rsidR="00ED293D" w:rsidRPr="009C66EA">
        <w:t>VA</w:t>
      </w:r>
      <w:r w:rsidR="003E4FD4" w:rsidRPr="009C66EA">
        <w:t xml:space="preserve"> in Table </w:t>
      </w:r>
      <w:r w:rsidR="00056436">
        <w:t>4</w:t>
      </w:r>
      <w:r w:rsidR="009B4CC5" w:rsidRPr="009C66EA">
        <w:t>.</w:t>
      </w:r>
      <w:r w:rsidR="00B01655" w:rsidRPr="009C66EA">
        <w:t xml:space="preserve"> </w:t>
      </w:r>
    </w:p>
    <w:p w14:paraId="35DE50AD" w14:textId="6A3B2C21" w:rsidR="00D203C1" w:rsidRPr="009C66EA" w:rsidRDefault="00B57251" w:rsidP="00EF1EA7">
      <w:proofErr w:type="gramStart"/>
      <w:r w:rsidRPr="009C66EA">
        <w:t xml:space="preserve">The </w:t>
      </w:r>
      <w:r w:rsidR="00166421" w:rsidRPr="009C66EA">
        <w:t>majority of</w:t>
      </w:r>
      <w:proofErr w:type="gramEnd"/>
      <w:r w:rsidR="00166421" w:rsidRPr="009C66EA">
        <w:t xml:space="preserve"> </w:t>
      </w:r>
      <w:r w:rsidRPr="009C66EA">
        <w:t xml:space="preserve">agricultural </w:t>
      </w:r>
      <w:r w:rsidR="00166421" w:rsidRPr="009C66EA">
        <w:t xml:space="preserve">land </w:t>
      </w:r>
      <w:r w:rsidR="00775D54" w:rsidRPr="009C66EA">
        <w:t>comprises m</w:t>
      </w:r>
      <w:r w:rsidR="007958C6" w:rsidRPr="009C66EA">
        <w:t xml:space="preserve">eadows and pastures. </w:t>
      </w:r>
      <w:r w:rsidR="005A065D" w:rsidRPr="009C66EA">
        <w:t>C</w:t>
      </w:r>
      <w:r w:rsidR="002C31DD" w:rsidRPr="009C66EA">
        <w:t xml:space="preserve">attle, </w:t>
      </w:r>
      <w:r w:rsidR="00D203C1" w:rsidRPr="009C66EA">
        <w:t>sheep and goat</w:t>
      </w:r>
      <w:r w:rsidR="002C31DD" w:rsidRPr="009C66EA">
        <w:t xml:space="preserve"> </w:t>
      </w:r>
      <w:r w:rsidR="001D47B1" w:rsidRPr="009C66EA">
        <w:t>breeding is developed in these parts</w:t>
      </w:r>
      <w:r w:rsidR="00D203C1" w:rsidRPr="009C66EA">
        <w:t>. Beekeeping</w:t>
      </w:r>
      <w:r w:rsidR="005A1BF3">
        <w:t xml:space="preserve"> and herb collection are </w:t>
      </w:r>
      <w:r w:rsidR="00D203C1" w:rsidRPr="009C66EA">
        <w:t xml:space="preserve">also important for the </w:t>
      </w:r>
      <w:r w:rsidR="009116E0" w:rsidRPr="009C66EA">
        <w:t>area</w:t>
      </w:r>
      <w:r w:rsidR="00D203C1" w:rsidRPr="009C66EA">
        <w:t>.</w:t>
      </w:r>
    </w:p>
    <w:p w14:paraId="2CC9BB57" w14:textId="65D82D7D" w:rsidR="00D203C1" w:rsidRPr="009C66EA" w:rsidRDefault="00D203C1" w:rsidP="00EF1EA7">
      <w:r w:rsidRPr="009C66EA">
        <w:t xml:space="preserve">In the </w:t>
      </w:r>
      <w:r w:rsidR="009116E0" w:rsidRPr="009C66EA">
        <w:t>plains</w:t>
      </w:r>
      <w:r w:rsidRPr="009C66EA">
        <w:t xml:space="preserve"> and coastal part</w:t>
      </w:r>
      <w:r w:rsidR="00B8210F" w:rsidRPr="009C66EA">
        <w:t>s,</w:t>
      </w:r>
      <w:r w:rsidRPr="009C66EA">
        <w:t xml:space="preserve"> the land is optimal for vegetable production and fruit growing</w:t>
      </w:r>
      <w:r w:rsidR="00B8210F" w:rsidRPr="009C66EA">
        <w:t xml:space="preserve">, including </w:t>
      </w:r>
      <w:r w:rsidRPr="009C66EA">
        <w:t>subtropical fruits and olives</w:t>
      </w:r>
      <w:r w:rsidR="00A21032" w:rsidRPr="009C66EA">
        <w:t xml:space="preserve">, wine </w:t>
      </w:r>
      <w:r w:rsidRPr="009C66EA">
        <w:t xml:space="preserve">and field crop production. </w:t>
      </w:r>
      <w:r w:rsidR="002453AA" w:rsidRPr="009C66EA">
        <w:t xml:space="preserve">Vineyards are mainly </w:t>
      </w:r>
      <w:r w:rsidR="00994E9E" w:rsidRPr="009C66EA">
        <w:t xml:space="preserve">represented in the </w:t>
      </w:r>
      <w:r w:rsidR="00A75BBE" w:rsidRPr="009C66EA">
        <w:t>municipalities of the Hercegov</w:t>
      </w:r>
      <w:r w:rsidR="005B78A6" w:rsidRPr="009C66EA">
        <w:t>ina</w:t>
      </w:r>
      <w:r w:rsidR="00A75BBE" w:rsidRPr="009C66EA">
        <w:t>-</w:t>
      </w:r>
      <w:r w:rsidR="005B78A6" w:rsidRPr="009C66EA">
        <w:t>N</w:t>
      </w:r>
      <w:r w:rsidR="00A75BBE" w:rsidRPr="009C66EA">
        <w:t xml:space="preserve">eretva and </w:t>
      </w:r>
      <w:r w:rsidR="005B78A6" w:rsidRPr="009C66EA">
        <w:t>West Herzegovina</w:t>
      </w:r>
      <w:r w:rsidR="00A75BBE" w:rsidRPr="009C66EA">
        <w:t xml:space="preserve"> </w:t>
      </w:r>
      <w:r w:rsidR="006A067E">
        <w:t>C</w:t>
      </w:r>
      <w:r w:rsidR="00A75BBE" w:rsidRPr="009C66EA">
        <w:t>anton</w:t>
      </w:r>
      <w:r w:rsidR="005B78A6" w:rsidRPr="009C66EA">
        <w:t>s</w:t>
      </w:r>
      <w:r w:rsidR="00A8002E" w:rsidRPr="009C66EA">
        <w:t xml:space="preserve"> and co</w:t>
      </w:r>
      <w:r w:rsidR="00A06310">
        <w:t>a</w:t>
      </w:r>
      <w:r w:rsidR="00A8002E" w:rsidRPr="009C66EA">
        <w:t>stal parts on the Montenegrin side.</w:t>
      </w:r>
    </w:p>
    <w:p w14:paraId="5224BED0" w14:textId="77777777" w:rsidR="00D203C1" w:rsidRPr="009C66EA" w:rsidRDefault="00D203C1" w:rsidP="00EF1EA7">
      <w:r w:rsidRPr="009C66EA">
        <w:t xml:space="preserve">Both countries have a good basis for processing of agricultural products. </w:t>
      </w:r>
    </w:p>
    <w:p w14:paraId="53BF0A5F" w14:textId="2C497288" w:rsidR="00D203C1" w:rsidRPr="009C66EA" w:rsidRDefault="002E4C49" w:rsidP="00EF1EA7">
      <w:r w:rsidRPr="009C66EA">
        <w:t xml:space="preserve">The agriculture in the programme area is based on </w:t>
      </w:r>
      <w:r w:rsidRPr="009C66EA">
        <w:rPr>
          <w:b/>
          <w:bCs/>
        </w:rPr>
        <w:t>family holdings</w:t>
      </w:r>
      <w:r w:rsidR="00D236D8" w:rsidRPr="009C66EA">
        <w:t xml:space="preserve">, which </w:t>
      </w:r>
      <w:r w:rsidRPr="009C66EA">
        <w:t xml:space="preserve">are relatively small </w:t>
      </w:r>
      <w:r w:rsidR="0038381C" w:rsidRPr="009C66EA">
        <w:t>and offer</w:t>
      </w:r>
      <w:r w:rsidR="00AF7143" w:rsidRPr="009C66EA">
        <w:t xml:space="preserve"> limited </w:t>
      </w:r>
      <w:r w:rsidR="00062D81" w:rsidRPr="009C66EA">
        <w:t>quantities</w:t>
      </w:r>
      <w:r w:rsidR="00D236D8" w:rsidRPr="009C66EA">
        <w:t xml:space="preserve"> of agricultural products</w:t>
      </w:r>
      <w:r w:rsidR="00AF7143" w:rsidRPr="009C66EA">
        <w:t xml:space="preserve"> for the market.</w:t>
      </w:r>
      <w:r w:rsidR="001A5F56" w:rsidRPr="009C66EA">
        <w:t xml:space="preserve"> </w:t>
      </w:r>
      <w:r w:rsidR="00A2014F" w:rsidRPr="009C66EA">
        <w:t xml:space="preserve">In addition, </w:t>
      </w:r>
      <w:r w:rsidR="00951876">
        <w:t xml:space="preserve">an </w:t>
      </w:r>
      <w:r w:rsidR="00D236D8" w:rsidRPr="009C66EA">
        <w:t xml:space="preserve">unfavourable age structure, </w:t>
      </w:r>
      <w:r w:rsidR="00951876">
        <w:t xml:space="preserve">along with a </w:t>
      </w:r>
      <w:r w:rsidR="00D236D8" w:rsidRPr="009C66EA">
        <w:t>l</w:t>
      </w:r>
      <w:r w:rsidR="007E4234" w:rsidRPr="009C66EA">
        <w:t xml:space="preserve">ow level of </w:t>
      </w:r>
      <w:r w:rsidR="00667FB4" w:rsidRPr="009C66EA">
        <w:t xml:space="preserve">knowledge and </w:t>
      </w:r>
      <w:r w:rsidR="00951876">
        <w:t xml:space="preserve">use of </w:t>
      </w:r>
      <w:r w:rsidR="00667FB4" w:rsidRPr="009C66EA">
        <w:t>modern technolog</w:t>
      </w:r>
      <w:r w:rsidR="00951876">
        <w:t>ies,</w:t>
      </w:r>
      <w:r w:rsidR="00667FB4" w:rsidRPr="009C66EA">
        <w:t xml:space="preserve"> result</w:t>
      </w:r>
      <w:r w:rsidR="00951876">
        <w:t>s</w:t>
      </w:r>
      <w:r w:rsidR="00667FB4" w:rsidRPr="009C66EA">
        <w:t xml:space="preserve"> in low productivity.</w:t>
      </w:r>
      <w:r w:rsidR="00CE4E0A" w:rsidRPr="009C66EA">
        <w:t xml:space="preserve"> </w:t>
      </w:r>
      <w:r w:rsidR="0070339C" w:rsidRPr="009C66EA">
        <w:t xml:space="preserve">The potentials for creation of </w:t>
      </w:r>
      <w:r w:rsidR="00233261" w:rsidRPr="009C66EA">
        <w:t>local value</w:t>
      </w:r>
      <w:r w:rsidR="00FC2D83" w:rsidRPr="009C66EA">
        <w:t>-</w:t>
      </w:r>
      <w:r w:rsidR="00233261" w:rsidRPr="009C66EA">
        <w:t>added chains</w:t>
      </w:r>
      <w:r w:rsidR="002B7C8D" w:rsidRPr="009C66EA">
        <w:t>, including organization of producers for marketing</w:t>
      </w:r>
      <w:r w:rsidR="00233261" w:rsidRPr="009C66EA">
        <w:t xml:space="preserve"> of </w:t>
      </w:r>
      <w:r w:rsidR="00456FCC" w:rsidRPr="009C66EA">
        <w:t>agricultural products through tourism are not yet sufficiently seized.</w:t>
      </w:r>
    </w:p>
    <w:p w14:paraId="71DD7CF4" w14:textId="364B6F57" w:rsidR="00EF2083" w:rsidRPr="009C66EA" w:rsidRDefault="00EF2083" w:rsidP="00EF1EA7">
      <w:r w:rsidRPr="003571B3">
        <w:t>Organic farming is being promoted in the area</w:t>
      </w:r>
      <w:r w:rsidR="00EE2604" w:rsidRPr="003571B3">
        <w:t xml:space="preserve"> also with support of the national </w:t>
      </w:r>
      <w:r w:rsidR="00B9051F" w:rsidRPr="003571B3">
        <w:t xml:space="preserve">and EU </w:t>
      </w:r>
      <w:r w:rsidR="00EE2604" w:rsidRPr="003571B3">
        <w:t>funds</w:t>
      </w:r>
      <w:r w:rsidR="0028372B" w:rsidRPr="003571B3">
        <w:t>, however</w:t>
      </w:r>
      <w:r w:rsidR="0028372B" w:rsidRPr="009C66EA">
        <w:t xml:space="preserve"> the organic </w:t>
      </w:r>
      <w:r w:rsidR="00D17C61" w:rsidRPr="009C66EA">
        <w:t>production</w:t>
      </w:r>
      <w:r w:rsidR="0028372B" w:rsidRPr="009C66EA">
        <w:t xml:space="preserve"> is still </w:t>
      </w:r>
      <w:proofErr w:type="gramStart"/>
      <w:r w:rsidR="0028372B" w:rsidRPr="009C66EA">
        <w:t>fairly underdeveloped</w:t>
      </w:r>
      <w:proofErr w:type="gramEnd"/>
      <w:r w:rsidR="00E92C20" w:rsidRPr="009C66EA">
        <w:t xml:space="preserve"> and substantially lagging behind the EU average</w:t>
      </w:r>
      <w:r w:rsidR="005C0050" w:rsidRPr="009C66EA">
        <w:t xml:space="preserve"> at 7</w:t>
      </w:r>
      <w:r w:rsidR="00BD077D">
        <w:t xml:space="preserve"> </w:t>
      </w:r>
      <w:r w:rsidR="005C0050" w:rsidRPr="009C66EA">
        <w:t>%</w:t>
      </w:r>
      <w:r w:rsidR="00E92C20" w:rsidRPr="009C66EA">
        <w:t>.</w:t>
      </w:r>
    </w:p>
    <w:p w14:paraId="0DFD6AE5" w14:textId="228A76F8" w:rsidR="002E4C49" w:rsidRPr="003571B3" w:rsidRDefault="002E4C49" w:rsidP="00EF1EA7">
      <w:r w:rsidRPr="009C66EA">
        <w:t xml:space="preserve">As the economic potential of farms is weak and job opportunities in rural areas are </w:t>
      </w:r>
      <w:r w:rsidR="00D17C61" w:rsidRPr="009C66EA">
        <w:t xml:space="preserve">relatively </w:t>
      </w:r>
      <w:r w:rsidRPr="009C66EA">
        <w:t xml:space="preserve">scarce, many young people migrate to urban centres and the share of older workers </w:t>
      </w:r>
      <w:r w:rsidR="00793E4A">
        <w:t>at</w:t>
      </w:r>
      <w:r w:rsidRPr="009C66EA">
        <w:t xml:space="preserve"> farms i</w:t>
      </w:r>
      <w:r w:rsidR="00793E4A">
        <w:t>s</w:t>
      </w:r>
      <w:r w:rsidRPr="009C66EA">
        <w:t xml:space="preserve"> increasing. </w:t>
      </w:r>
      <w:r w:rsidR="00DB0BB2" w:rsidRPr="003571B3">
        <w:t>D</w:t>
      </w:r>
      <w:r w:rsidR="00581FCA" w:rsidRPr="003571B3">
        <w:t xml:space="preserve">iversification </w:t>
      </w:r>
      <w:r w:rsidR="00C24727" w:rsidRPr="003571B3">
        <w:t xml:space="preserve">of economic activities </w:t>
      </w:r>
      <w:r w:rsidR="00581FCA" w:rsidRPr="003571B3">
        <w:t xml:space="preserve">is a common potential of the programme </w:t>
      </w:r>
      <w:r w:rsidR="00DB0BB2" w:rsidRPr="003571B3">
        <w:t xml:space="preserve">rural </w:t>
      </w:r>
      <w:r w:rsidR="00581FCA" w:rsidRPr="003571B3">
        <w:t>area</w:t>
      </w:r>
      <w:r w:rsidR="00DB0BB2" w:rsidRPr="003571B3">
        <w:t>s</w:t>
      </w:r>
      <w:r w:rsidR="00581FCA" w:rsidRPr="003571B3">
        <w:t>.</w:t>
      </w:r>
    </w:p>
    <w:p w14:paraId="79035BAB" w14:textId="58A55D80" w:rsidR="005555ED" w:rsidRPr="009C66EA" w:rsidRDefault="005555ED" w:rsidP="00EF1EA7">
      <w:r w:rsidRPr="009C66EA">
        <w:t xml:space="preserve">Agriculture and food production </w:t>
      </w:r>
      <w:r w:rsidR="003C3040" w:rsidRPr="009C66EA">
        <w:t>were</w:t>
      </w:r>
      <w:r w:rsidR="00616736" w:rsidRPr="009C66EA">
        <w:t xml:space="preserve"> </w:t>
      </w:r>
      <w:r w:rsidR="00793E4A">
        <w:t xml:space="preserve">the </w:t>
      </w:r>
      <w:r w:rsidR="00616736" w:rsidRPr="009C66EA">
        <w:t>most frequently</w:t>
      </w:r>
      <w:r w:rsidRPr="009C66EA">
        <w:t xml:space="preserve"> </w:t>
      </w:r>
      <w:r w:rsidR="00793E4A">
        <w:t>mentioned ‘</w:t>
      </w:r>
      <w:r w:rsidR="00616736" w:rsidRPr="009C66EA">
        <w:t>development</w:t>
      </w:r>
      <w:r w:rsidR="000B5B6C" w:rsidRPr="009C66EA">
        <w:t xml:space="preserve"> opportunity</w:t>
      </w:r>
      <w:r w:rsidR="00793E4A">
        <w:t>’</w:t>
      </w:r>
      <w:r w:rsidR="000B5B6C" w:rsidRPr="009C66EA">
        <w:t xml:space="preserve"> by respondents to the survey carried out during the preparation </w:t>
      </w:r>
      <w:r w:rsidR="00412469" w:rsidRPr="009C66EA">
        <w:t>of th</w:t>
      </w:r>
      <w:r w:rsidR="00793E4A">
        <w:t>is</w:t>
      </w:r>
      <w:r w:rsidR="00412469" w:rsidRPr="009C66EA">
        <w:t xml:space="preserve"> CB</w:t>
      </w:r>
      <w:r w:rsidR="00793E4A">
        <w:t xml:space="preserve">C </w:t>
      </w:r>
      <w:r w:rsidR="00412469" w:rsidRPr="009C66EA">
        <w:t>programme.</w:t>
      </w:r>
    </w:p>
    <w:p w14:paraId="65D783BC" w14:textId="619F0640" w:rsidR="00D41A69" w:rsidRPr="009C66EA" w:rsidRDefault="005E264F" w:rsidP="002E4C49">
      <w:pPr>
        <w:rPr>
          <w:b/>
          <w:bCs/>
        </w:rPr>
      </w:pPr>
      <w:r w:rsidRPr="009C66EA">
        <w:rPr>
          <w:b/>
          <w:bCs/>
        </w:rPr>
        <w:t>Forestry and wood processing</w:t>
      </w:r>
    </w:p>
    <w:p w14:paraId="031AA618" w14:textId="2FC60647" w:rsidR="00D07B21" w:rsidRPr="009C66EA" w:rsidRDefault="00D02837" w:rsidP="002E4C49">
      <w:r w:rsidRPr="009C66EA">
        <w:t>Forest</w:t>
      </w:r>
      <w:r w:rsidR="00726671" w:rsidRPr="009C66EA">
        <w:t>s</w:t>
      </w:r>
      <w:r w:rsidRPr="009C66EA">
        <w:t xml:space="preserve"> are an important natural resource of the programme area</w:t>
      </w:r>
      <w:r w:rsidR="00453CBB" w:rsidRPr="009C66EA">
        <w:t xml:space="preserve"> </w:t>
      </w:r>
      <w:r w:rsidR="00CB6B90" w:rsidRPr="009C66EA">
        <w:t>in terms of</w:t>
      </w:r>
      <w:r w:rsidR="00453CBB" w:rsidRPr="009C66EA">
        <w:t xml:space="preserve"> econom</w:t>
      </w:r>
      <w:r w:rsidR="00CB6B90" w:rsidRPr="009C66EA">
        <w:t>y</w:t>
      </w:r>
      <w:r w:rsidR="00453CBB" w:rsidRPr="009C66EA">
        <w:t xml:space="preserve">, </w:t>
      </w:r>
      <w:r w:rsidR="00124D81" w:rsidRPr="009C66EA">
        <w:t xml:space="preserve">ecosystem services, </w:t>
      </w:r>
      <w:r w:rsidR="00CB6B90" w:rsidRPr="009C66EA">
        <w:t xml:space="preserve">biodiversity, </w:t>
      </w:r>
      <w:r w:rsidR="005B6A5E" w:rsidRPr="009C66EA">
        <w:t xml:space="preserve">recreation, </w:t>
      </w:r>
      <w:r w:rsidR="00124D81" w:rsidRPr="009C66EA">
        <w:t>etc.</w:t>
      </w:r>
      <w:r w:rsidR="003E2365" w:rsidRPr="009C66EA">
        <w:t xml:space="preserve"> </w:t>
      </w:r>
      <w:r w:rsidR="00D07B21" w:rsidRPr="009C66EA">
        <w:t xml:space="preserve">Forests in both countries cover </w:t>
      </w:r>
      <w:r w:rsidR="00BE5D64" w:rsidRPr="009C66EA">
        <w:t>55</w:t>
      </w:r>
      <w:r w:rsidR="00BE6183">
        <w:t> </w:t>
      </w:r>
      <w:r w:rsidR="00BE5D64" w:rsidRPr="009C66EA">
        <w:t xml:space="preserve">% of </w:t>
      </w:r>
      <w:r w:rsidR="00753744">
        <w:t xml:space="preserve">the </w:t>
      </w:r>
      <w:r w:rsidR="00BE5D64" w:rsidRPr="009C66EA">
        <w:t xml:space="preserve">land in </w:t>
      </w:r>
      <w:proofErr w:type="spellStart"/>
      <w:r w:rsidR="00BE5D64" w:rsidRPr="009C66EA">
        <w:t>BiH</w:t>
      </w:r>
      <w:proofErr w:type="spellEnd"/>
      <w:r w:rsidR="00BE5D64" w:rsidRPr="009C66EA">
        <w:t xml:space="preserve"> and 70</w:t>
      </w:r>
      <w:r w:rsidR="00BE6183">
        <w:t> </w:t>
      </w:r>
      <w:r w:rsidR="00BE5D64" w:rsidRPr="009C66EA">
        <w:t>% in Montenegr</w:t>
      </w:r>
      <w:r w:rsidR="00142B3C" w:rsidRPr="009C66EA">
        <w:t>o (2017)</w:t>
      </w:r>
      <w:r w:rsidR="00142B3C" w:rsidRPr="009C66EA">
        <w:rPr>
          <w:rStyle w:val="FootnoteReference"/>
        </w:rPr>
        <w:footnoteReference w:id="5"/>
      </w:r>
      <w:r w:rsidR="00BE6183">
        <w:t>.</w:t>
      </w:r>
    </w:p>
    <w:p w14:paraId="1E441033" w14:textId="33D82108" w:rsidR="00485617" w:rsidRPr="009C66EA" w:rsidRDefault="00805F25" w:rsidP="00EF1EA7">
      <w:r w:rsidRPr="009C66EA">
        <w:t>Forests</w:t>
      </w:r>
      <w:r w:rsidR="00B71832" w:rsidRPr="009C66EA">
        <w:t xml:space="preserve"> </w:t>
      </w:r>
      <w:r w:rsidRPr="009C66EA">
        <w:t>are vulnerable to climate change</w:t>
      </w:r>
      <w:r w:rsidR="0094673A" w:rsidRPr="009C66EA">
        <w:t>s</w:t>
      </w:r>
      <w:r w:rsidR="00CB0C78" w:rsidRPr="009C66EA">
        <w:t xml:space="preserve"> (</w:t>
      </w:r>
      <w:r w:rsidR="00BE6183">
        <w:t xml:space="preserve">particularly </w:t>
      </w:r>
      <w:r w:rsidR="00CB0C78" w:rsidRPr="009C66EA">
        <w:t>forest fires</w:t>
      </w:r>
      <w:r w:rsidR="00A86E5A" w:rsidRPr="009C66EA">
        <w:t xml:space="preserve"> in Herzegovina and </w:t>
      </w:r>
      <w:r w:rsidR="003167A9" w:rsidRPr="009C66EA">
        <w:t>Montenegro</w:t>
      </w:r>
      <w:r w:rsidR="00CB0C78" w:rsidRPr="009C66EA">
        <w:t>)</w:t>
      </w:r>
      <w:r w:rsidRPr="009C66EA">
        <w:t xml:space="preserve"> </w:t>
      </w:r>
      <w:r w:rsidR="00E71CB5" w:rsidRPr="009C66EA">
        <w:t xml:space="preserve">but also to </w:t>
      </w:r>
      <w:r w:rsidR="00CB0C78" w:rsidRPr="009C66EA">
        <w:t>human made damages, such as illegal loggin</w:t>
      </w:r>
      <w:r w:rsidR="00B71832" w:rsidRPr="009C66EA">
        <w:t>g</w:t>
      </w:r>
      <w:r w:rsidR="002E1605" w:rsidRPr="009C66EA">
        <w:t>.</w:t>
      </w:r>
      <w:r w:rsidR="00872840" w:rsidRPr="009C66EA">
        <w:t xml:space="preserve"> </w:t>
      </w:r>
      <w:r w:rsidR="00485617" w:rsidRPr="009C66EA">
        <w:t xml:space="preserve">One of the common challenges </w:t>
      </w:r>
      <w:r w:rsidR="00D96142" w:rsidRPr="009C66EA">
        <w:t>of both countries</w:t>
      </w:r>
      <w:r w:rsidR="00754C5B" w:rsidRPr="009C66EA">
        <w:t xml:space="preserve"> is</w:t>
      </w:r>
      <w:r w:rsidR="00D96142" w:rsidRPr="009C66EA">
        <w:t xml:space="preserve"> land </w:t>
      </w:r>
      <w:r w:rsidR="009E3788" w:rsidRPr="009C66EA">
        <w:t>abandonment follow</w:t>
      </w:r>
      <w:r w:rsidR="002F2354">
        <w:t>ed by</w:t>
      </w:r>
      <w:r w:rsidR="009E3788" w:rsidRPr="009C66EA">
        <w:t xml:space="preserve"> urbanisation, which also changes the landscapes and </w:t>
      </w:r>
      <w:r w:rsidR="004E51B1" w:rsidRPr="009C66EA">
        <w:t>affects the management of forest</w:t>
      </w:r>
      <w:r w:rsidR="00903709" w:rsidRPr="009C66EA">
        <w:t xml:space="preserve"> (and agricultural)</w:t>
      </w:r>
      <w:r w:rsidR="004E51B1" w:rsidRPr="009C66EA">
        <w:t xml:space="preserve"> land.</w:t>
      </w:r>
    </w:p>
    <w:p w14:paraId="02D655C3" w14:textId="0550A3AE" w:rsidR="00665C25" w:rsidRPr="009C66EA" w:rsidRDefault="00FB4D92" w:rsidP="00EF1EA7">
      <w:r w:rsidRPr="009C66EA">
        <w:lastRenderedPageBreak/>
        <w:t>Around 80</w:t>
      </w:r>
      <w:r w:rsidR="00BE6183">
        <w:t> </w:t>
      </w:r>
      <w:r w:rsidRPr="009C66EA">
        <w:t xml:space="preserve">% of the forest land in Bosnia and Herzegovina is state owned </w:t>
      </w:r>
      <w:r w:rsidR="00F653C2" w:rsidRPr="009C66EA">
        <w:t>in both entities (</w:t>
      </w:r>
      <w:proofErr w:type="spellStart"/>
      <w:r w:rsidR="00F653C2" w:rsidRPr="009C66EA">
        <w:t>FBiH</w:t>
      </w:r>
      <w:proofErr w:type="spellEnd"/>
      <w:r w:rsidR="00F653C2" w:rsidRPr="009C66EA">
        <w:t xml:space="preserve"> and RS)</w:t>
      </w:r>
      <w:r w:rsidR="00092B54" w:rsidRPr="009C66EA">
        <w:rPr>
          <w:rStyle w:val="FootnoteReference"/>
        </w:rPr>
        <w:footnoteReference w:id="6"/>
      </w:r>
      <w:r w:rsidR="00BE6183">
        <w:t>.</w:t>
      </w:r>
      <w:r w:rsidR="00F653C2" w:rsidRPr="009C66EA">
        <w:t xml:space="preserve"> </w:t>
      </w:r>
      <w:r w:rsidR="00665C25" w:rsidRPr="009C66EA">
        <w:t xml:space="preserve">According to </w:t>
      </w:r>
      <w:r w:rsidR="00412EA8" w:rsidRPr="009C66EA">
        <w:t xml:space="preserve">the proposal of </w:t>
      </w:r>
      <w:r w:rsidR="00BE6183">
        <w:t>a 2014-2023 f</w:t>
      </w:r>
      <w:r w:rsidR="00412EA8" w:rsidRPr="009C66EA">
        <w:t xml:space="preserve">orestry strategy </w:t>
      </w:r>
      <w:r w:rsidR="00BE6183">
        <w:t>in</w:t>
      </w:r>
      <w:r w:rsidR="00D257FD" w:rsidRPr="009C66EA">
        <w:t xml:space="preserve"> Montenegro</w:t>
      </w:r>
      <w:r w:rsidR="00412EA8" w:rsidRPr="009C66EA">
        <w:t xml:space="preserve">, </w:t>
      </w:r>
      <w:r w:rsidR="00BE6183">
        <w:t xml:space="preserve">out </w:t>
      </w:r>
      <w:r w:rsidR="00AB7B10" w:rsidRPr="009C66EA">
        <w:t xml:space="preserve">of </w:t>
      </w:r>
      <w:r w:rsidR="00412EA8" w:rsidRPr="009C66EA">
        <w:t xml:space="preserve">the </w:t>
      </w:r>
      <w:r w:rsidR="009722CC" w:rsidRPr="009C66EA">
        <w:t>675</w:t>
      </w:r>
      <w:r w:rsidR="00BE6183">
        <w:t> </w:t>
      </w:r>
      <w:r w:rsidR="009722CC" w:rsidRPr="009C66EA">
        <w:t>389</w:t>
      </w:r>
      <w:r w:rsidR="005206C3" w:rsidRPr="009C66EA">
        <w:t xml:space="preserve"> ha of forests for use, </w:t>
      </w:r>
      <w:r w:rsidR="001E361D" w:rsidRPr="009C66EA">
        <w:t>about half is state owned</w:t>
      </w:r>
      <w:r w:rsidR="007A61AA" w:rsidRPr="009C66EA">
        <w:t xml:space="preserve">, while </w:t>
      </w:r>
      <w:r w:rsidR="001E361D" w:rsidRPr="009C66EA">
        <w:t>the private</w:t>
      </w:r>
      <w:r w:rsidR="007A61AA" w:rsidRPr="009C66EA">
        <w:t>ly</w:t>
      </w:r>
      <w:r w:rsidR="003128A7">
        <w:t>-</w:t>
      </w:r>
      <w:r w:rsidR="001E361D" w:rsidRPr="009C66EA">
        <w:t xml:space="preserve">owned </w:t>
      </w:r>
      <w:r w:rsidR="007A61AA" w:rsidRPr="009C66EA">
        <w:t>share is</w:t>
      </w:r>
      <w:r w:rsidR="001E361D" w:rsidRPr="009C66EA">
        <w:t xml:space="preserve"> </w:t>
      </w:r>
      <w:r w:rsidR="00CA31CD" w:rsidRPr="009C66EA">
        <w:t xml:space="preserve">increasing due to denationalisation. In the northern part of the programme area forests are </w:t>
      </w:r>
      <w:r w:rsidR="005B1BE0" w:rsidRPr="009C66EA">
        <w:t>predominantly</w:t>
      </w:r>
      <w:r w:rsidR="00CA31CD" w:rsidRPr="009C66EA">
        <w:t xml:space="preserve"> </w:t>
      </w:r>
      <w:r w:rsidR="005B1BE0" w:rsidRPr="009C66EA">
        <w:t xml:space="preserve">state owned, while in the southern part </w:t>
      </w:r>
      <w:r w:rsidR="004A74CA" w:rsidRPr="009C66EA">
        <w:t xml:space="preserve">they are </w:t>
      </w:r>
      <w:r w:rsidR="00ED4DB9" w:rsidRPr="009C66EA">
        <w:t xml:space="preserve">predominantly </w:t>
      </w:r>
      <w:r w:rsidR="004A74CA" w:rsidRPr="009C66EA">
        <w:t>private</w:t>
      </w:r>
      <w:r w:rsidR="00A42801" w:rsidRPr="009C66EA">
        <w:t>.</w:t>
      </w:r>
      <w:r w:rsidR="000F3315" w:rsidRPr="009C66EA">
        <w:t xml:space="preserve"> </w:t>
      </w:r>
    </w:p>
    <w:p w14:paraId="15F8141B" w14:textId="0CCF6EDF" w:rsidR="00872840" w:rsidRPr="009C66EA" w:rsidRDefault="00E83B44" w:rsidP="00EF1EA7">
      <w:r w:rsidRPr="009C66EA">
        <w:t>Wood processing is an important part in the total export of goods</w:t>
      </w:r>
      <w:r w:rsidR="00C3713D" w:rsidRPr="009C66EA">
        <w:t xml:space="preserve">, </w:t>
      </w:r>
      <w:r w:rsidR="008C6B99" w:rsidRPr="009C66EA">
        <w:t>both of logs and sawmill products and furniture</w:t>
      </w:r>
      <w:r w:rsidR="002E6520" w:rsidRPr="009C66EA">
        <w:t xml:space="preserve"> in Bosnia and Herzegovina.</w:t>
      </w:r>
      <w:r w:rsidR="00872840" w:rsidRPr="009C66EA">
        <w:t xml:space="preserve"> </w:t>
      </w:r>
      <w:r w:rsidR="00BB12F1" w:rsidRPr="009C66EA">
        <w:t xml:space="preserve">The level of </w:t>
      </w:r>
      <w:r w:rsidR="005E4743" w:rsidRPr="009C66EA">
        <w:t xml:space="preserve">processing and production finalisation is rather low, </w:t>
      </w:r>
      <w:proofErr w:type="gramStart"/>
      <w:r w:rsidR="005E4743" w:rsidRPr="009C66EA">
        <w:t>in particular in</w:t>
      </w:r>
      <w:proofErr w:type="gramEnd"/>
      <w:r w:rsidR="005E4743" w:rsidRPr="009C66EA">
        <w:t xml:space="preserve"> Montenegro. </w:t>
      </w:r>
      <w:r w:rsidR="00A01C12" w:rsidRPr="009C66EA">
        <w:t xml:space="preserve">The biomass is not sufficiently used. </w:t>
      </w:r>
      <w:r w:rsidR="00872840" w:rsidRPr="009C66EA">
        <w:t xml:space="preserve">In order to increase the economic value of forests, the value chains on both sides of the border need to improve. </w:t>
      </w:r>
    </w:p>
    <w:p w14:paraId="3005990B" w14:textId="415FD384" w:rsidR="00215C40" w:rsidRPr="009C66EA" w:rsidRDefault="00215C40" w:rsidP="00EF1EA7">
      <w:pPr>
        <w:rPr>
          <w:b/>
          <w:bCs/>
        </w:rPr>
      </w:pPr>
      <w:r w:rsidRPr="009C66EA">
        <w:rPr>
          <w:b/>
          <w:bCs/>
        </w:rPr>
        <w:t>Tourism</w:t>
      </w:r>
    </w:p>
    <w:p w14:paraId="2BC6E27F" w14:textId="27411451" w:rsidR="00215C40" w:rsidRPr="009C66EA" w:rsidRDefault="00580E50" w:rsidP="00EF1EA7">
      <w:r w:rsidRPr="009C66EA">
        <w:t>Tourism has been in expansion in recent years, particularly in Montenegro</w:t>
      </w:r>
      <w:r w:rsidR="00D00592" w:rsidRPr="009C66EA">
        <w:t xml:space="preserve"> where it has become the country’s key industry. </w:t>
      </w:r>
    </w:p>
    <w:p w14:paraId="06214B3D" w14:textId="31C0469A" w:rsidR="00F435EF" w:rsidRPr="009C66EA" w:rsidRDefault="00F5428C" w:rsidP="00EF1EA7">
      <w:r w:rsidRPr="009C66EA">
        <w:t>The programme are</w:t>
      </w:r>
      <w:r w:rsidR="00A32773" w:rsidRPr="009C66EA">
        <w:t>a</w:t>
      </w:r>
      <w:r w:rsidRPr="009C66EA">
        <w:t xml:space="preserve"> </w:t>
      </w:r>
      <w:r w:rsidR="00D831E0" w:rsidRPr="009C66EA">
        <w:t xml:space="preserve">has around </w:t>
      </w:r>
      <w:r w:rsidR="00D831E0" w:rsidRPr="009C66EA">
        <w:rPr>
          <w:b/>
          <w:bCs/>
        </w:rPr>
        <w:t>40</w:t>
      </w:r>
      <w:r w:rsidR="00BE6183">
        <w:rPr>
          <w:b/>
          <w:bCs/>
        </w:rPr>
        <w:t> </w:t>
      </w:r>
      <w:r w:rsidR="00D831E0" w:rsidRPr="009C66EA">
        <w:rPr>
          <w:b/>
          <w:bCs/>
        </w:rPr>
        <w:t>000 beds</w:t>
      </w:r>
      <w:r w:rsidR="00D831E0" w:rsidRPr="009C66EA">
        <w:t xml:space="preserve"> and </w:t>
      </w:r>
      <w:r w:rsidR="00A36525" w:rsidRPr="009C66EA">
        <w:t>generate</w:t>
      </w:r>
      <w:r w:rsidR="00226905" w:rsidRPr="009C66EA">
        <w:t>d</w:t>
      </w:r>
      <w:r w:rsidR="00475C13" w:rsidRPr="009C66EA">
        <w:t xml:space="preserve"> approximately</w:t>
      </w:r>
      <w:r w:rsidR="0088290E" w:rsidRPr="009C66EA">
        <w:t xml:space="preserve"> </w:t>
      </w:r>
      <w:r w:rsidR="00226905" w:rsidRPr="009C66EA">
        <w:rPr>
          <w:b/>
          <w:bCs/>
        </w:rPr>
        <w:t>1</w:t>
      </w:r>
      <w:r w:rsidR="00BE6183">
        <w:rPr>
          <w:b/>
          <w:bCs/>
        </w:rPr>
        <w:t>.</w:t>
      </w:r>
      <w:r w:rsidR="00226905" w:rsidRPr="009C66EA">
        <w:rPr>
          <w:b/>
          <w:bCs/>
        </w:rPr>
        <w:t xml:space="preserve">9 million tourist arrivals and </w:t>
      </w:r>
      <w:r w:rsidR="005D0748" w:rsidRPr="009C66EA">
        <w:rPr>
          <w:b/>
          <w:bCs/>
        </w:rPr>
        <w:t>6</w:t>
      </w:r>
      <w:r w:rsidR="00BE6183">
        <w:rPr>
          <w:b/>
          <w:bCs/>
        </w:rPr>
        <w:t>.</w:t>
      </w:r>
      <w:r w:rsidR="005D0748" w:rsidRPr="009C66EA">
        <w:rPr>
          <w:b/>
          <w:bCs/>
        </w:rPr>
        <w:t xml:space="preserve">9 million overnight stays </w:t>
      </w:r>
      <w:r w:rsidR="005D0748" w:rsidRPr="009C66EA">
        <w:t>in 2019</w:t>
      </w:r>
      <w:r w:rsidR="005D0748" w:rsidRPr="009C66EA">
        <w:rPr>
          <w:rStyle w:val="FootnoteReference"/>
        </w:rPr>
        <w:footnoteReference w:id="7"/>
      </w:r>
      <w:r w:rsidR="007A4DE2" w:rsidRPr="009C66EA">
        <w:t xml:space="preserve">, </w:t>
      </w:r>
      <w:r w:rsidR="002C4D6B" w:rsidRPr="009C66EA">
        <w:t>of which 85</w:t>
      </w:r>
      <w:r w:rsidR="00BE6183">
        <w:t> </w:t>
      </w:r>
      <w:r w:rsidR="002C4D6B" w:rsidRPr="009C66EA">
        <w:t xml:space="preserve">% of </w:t>
      </w:r>
      <w:r w:rsidR="00793D64">
        <w:t xml:space="preserve">the </w:t>
      </w:r>
      <w:r w:rsidR="002C4D6B" w:rsidRPr="009C66EA">
        <w:t>arrivals and 90</w:t>
      </w:r>
      <w:r w:rsidR="00BE6183">
        <w:t> </w:t>
      </w:r>
      <w:r w:rsidR="002C4D6B" w:rsidRPr="009C66EA">
        <w:t xml:space="preserve">% of </w:t>
      </w:r>
      <w:r w:rsidR="00793D64">
        <w:t xml:space="preserve">the </w:t>
      </w:r>
      <w:r w:rsidR="002C4D6B" w:rsidRPr="009C66EA">
        <w:t>overnight stays were made b</w:t>
      </w:r>
      <w:r w:rsidR="00D91BDA" w:rsidRPr="009C66EA">
        <w:t xml:space="preserve">y foreign tourists. </w:t>
      </w:r>
      <w:r w:rsidR="00E10177" w:rsidRPr="009C66EA">
        <w:t>38</w:t>
      </w:r>
      <w:r w:rsidR="00BE6183">
        <w:t> </w:t>
      </w:r>
      <w:r w:rsidR="00E10177" w:rsidRPr="009C66EA">
        <w:t xml:space="preserve">% of </w:t>
      </w:r>
      <w:r w:rsidR="00793D64">
        <w:t xml:space="preserve">the </w:t>
      </w:r>
      <w:r w:rsidR="00E10177" w:rsidRPr="009C66EA">
        <w:t>arrivals and 66</w:t>
      </w:r>
      <w:r w:rsidR="00BE6183">
        <w:t> </w:t>
      </w:r>
      <w:r w:rsidR="00E10177" w:rsidRPr="009C66EA">
        <w:t xml:space="preserve">% of </w:t>
      </w:r>
      <w:r w:rsidR="00793D64">
        <w:t xml:space="preserve">the </w:t>
      </w:r>
      <w:r w:rsidR="00E10177" w:rsidRPr="009C66EA">
        <w:t xml:space="preserve">overnight stays were </w:t>
      </w:r>
      <w:r w:rsidR="00A32D97" w:rsidRPr="009C66EA">
        <w:t>generated on the Montenegrin side of the territory</w:t>
      </w:r>
      <w:r w:rsidR="00134C70" w:rsidRPr="009C66EA">
        <w:t xml:space="preserve">. </w:t>
      </w:r>
      <w:r w:rsidR="00F16C55" w:rsidRPr="009C66EA">
        <w:t xml:space="preserve"> </w:t>
      </w:r>
    </w:p>
    <w:p w14:paraId="7FAF57B2" w14:textId="07C6EA1A" w:rsidR="00F5428C" w:rsidRPr="009C66EA" w:rsidRDefault="00BE6183" w:rsidP="00EF1EA7">
      <w:r>
        <w:t>The c</w:t>
      </w:r>
      <w:r w:rsidR="002863F2" w:rsidRPr="009C66EA">
        <w:t>oastal municipalities</w:t>
      </w:r>
      <w:r>
        <w:t xml:space="preserve"> of</w:t>
      </w:r>
      <w:r w:rsidR="00F16C55" w:rsidRPr="009C66EA">
        <w:t xml:space="preserve"> </w:t>
      </w:r>
      <w:proofErr w:type="spellStart"/>
      <w:r w:rsidR="002863F2" w:rsidRPr="009C66EA">
        <w:t>Herceg</w:t>
      </w:r>
      <w:proofErr w:type="spellEnd"/>
      <w:r w:rsidR="002863F2" w:rsidRPr="009C66EA">
        <w:t xml:space="preserve"> Novi, </w:t>
      </w:r>
      <w:proofErr w:type="spellStart"/>
      <w:r w:rsidR="00933FE1" w:rsidRPr="009C66EA">
        <w:t>Tivat</w:t>
      </w:r>
      <w:proofErr w:type="spellEnd"/>
      <w:r w:rsidR="00933FE1" w:rsidRPr="009C66EA">
        <w:t xml:space="preserve"> and Kotor alone generated around 61</w:t>
      </w:r>
      <w:r>
        <w:t> </w:t>
      </w:r>
      <w:r w:rsidR="00933FE1" w:rsidRPr="009C66EA">
        <w:t>% of all</w:t>
      </w:r>
      <w:r w:rsidR="00870C4A" w:rsidRPr="009C66EA">
        <w:t xml:space="preserve"> overnight stays in the programme area, while </w:t>
      </w:r>
      <w:proofErr w:type="spellStart"/>
      <w:r w:rsidR="00870C4A" w:rsidRPr="009C66EA">
        <w:t>Žabljak</w:t>
      </w:r>
      <w:proofErr w:type="spellEnd"/>
      <w:r w:rsidR="00870C4A" w:rsidRPr="009C66EA">
        <w:t xml:space="preserve"> is the </w:t>
      </w:r>
      <w:r w:rsidR="003709A1" w:rsidRPr="009C66EA">
        <w:t>4</w:t>
      </w:r>
      <w:r w:rsidR="003709A1" w:rsidRPr="009C66EA">
        <w:rPr>
          <w:vertAlign w:val="superscript"/>
        </w:rPr>
        <w:t>th</w:t>
      </w:r>
      <w:r w:rsidR="003709A1" w:rsidRPr="009C66EA">
        <w:t xml:space="preserve"> most</w:t>
      </w:r>
      <w:r w:rsidR="008F15E6" w:rsidRPr="009C66EA">
        <w:t xml:space="preserve"> visited tourist destination </w:t>
      </w:r>
      <w:r w:rsidR="00D6009D" w:rsidRPr="009C66EA">
        <w:t>on the Montenegrin side of the programme area.</w:t>
      </w:r>
      <w:r w:rsidR="009227EC" w:rsidRPr="009C66EA">
        <w:t xml:space="preserve"> In Bosnia and Herzegovina</w:t>
      </w:r>
      <w:r w:rsidR="00EE3D1C" w:rsidRPr="009C66EA">
        <w:t xml:space="preserve">, </w:t>
      </w:r>
      <w:r w:rsidR="0077696C" w:rsidRPr="009C66EA">
        <w:t>1</w:t>
      </w:r>
      <w:r>
        <w:t>.</w:t>
      </w:r>
      <w:r w:rsidR="0077696C" w:rsidRPr="009C66EA">
        <w:t xml:space="preserve">5 million </w:t>
      </w:r>
      <w:r w:rsidR="00CC4AB8" w:rsidRPr="009C66EA">
        <w:t>(21</w:t>
      </w:r>
      <w:r>
        <w:t> </w:t>
      </w:r>
      <w:r w:rsidR="00CC4AB8" w:rsidRPr="009C66EA">
        <w:t>%</w:t>
      </w:r>
      <w:r w:rsidR="00E9624E" w:rsidRPr="009C66EA">
        <w:t xml:space="preserve">) </w:t>
      </w:r>
      <w:r w:rsidR="0077696C" w:rsidRPr="009C66EA">
        <w:t xml:space="preserve">overnight stays </w:t>
      </w:r>
      <w:r w:rsidR="00454C0F" w:rsidRPr="009C66EA">
        <w:t xml:space="preserve">were </w:t>
      </w:r>
      <w:r w:rsidR="0032368A" w:rsidRPr="009C66EA">
        <w:t>recorded</w:t>
      </w:r>
      <w:r w:rsidR="00454C0F" w:rsidRPr="009C66EA">
        <w:t xml:space="preserve"> in </w:t>
      </w:r>
      <w:proofErr w:type="spellStart"/>
      <w:r w:rsidR="0080403A" w:rsidRPr="009C66EA">
        <w:t>Ilidža</w:t>
      </w:r>
      <w:proofErr w:type="spellEnd"/>
      <w:r w:rsidR="0080403A" w:rsidRPr="009C66EA">
        <w:t xml:space="preserve">, </w:t>
      </w:r>
      <w:proofErr w:type="spellStart"/>
      <w:r w:rsidR="00454C0F" w:rsidRPr="009C66EA">
        <w:t>Neum</w:t>
      </w:r>
      <w:proofErr w:type="spellEnd"/>
      <w:r w:rsidR="00454C0F" w:rsidRPr="009C66EA">
        <w:t xml:space="preserve">, </w:t>
      </w:r>
      <w:proofErr w:type="spellStart"/>
      <w:r w:rsidR="0080403A" w:rsidRPr="009C66EA">
        <w:t>Centar</w:t>
      </w:r>
      <w:proofErr w:type="spellEnd"/>
      <w:r w:rsidR="0080403A" w:rsidRPr="009C66EA">
        <w:t xml:space="preserve"> Sarajevo, Pale,</w:t>
      </w:r>
      <w:r w:rsidR="00362001" w:rsidRPr="009C66EA">
        <w:t xml:space="preserve"> </w:t>
      </w:r>
      <w:proofErr w:type="spellStart"/>
      <w:r w:rsidR="0041277D" w:rsidRPr="009C66EA">
        <w:t>Čitluk</w:t>
      </w:r>
      <w:proofErr w:type="spellEnd"/>
      <w:r w:rsidR="0041277D" w:rsidRPr="009C66EA">
        <w:t xml:space="preserve">, </w:t>
      </w:r>
      <w:r w:rsidR="00F039D6" w:rsidRPr="009C66EA">
        <w:t>Grad Mostar</w:t>
      </w:r>
      <w:r w:rsidR="0041277D" w:rsidRPr="009C66EA">
        <w:t xml:space="preserve">, </w:t>
      </w:r>
      <w:r w:rsidR="00362001" w:rsidRPr="009C66EA">
        <w:t>Novo Sarajevo, Trebinje, Novi Grad Sarajevo</w:t>
      </w:r>
      <w:r w:rsidR="0041277D" w:rsidRPr="009C66EA">
        <w:t xml:space="preserve">. </w:t>
      </w:r>
      <w:r w:rsidR="00A45556" w:rsidRPr="009C66EA">
        <w:t>Tourism</w:t>
      </w:r>
      <w:r w:rsidR="0041277D" w:rsidRPr="009C66EA">
        <w:t xml:space="preserve"> in other municipalities is</w:t>
      </w:r>
      <w:r w:rsidR="007666F7" w:rsidRPr="009C66EA">
        <w:t xml:space="preserve"> currently</w:t>
      </w:r>
      <w:r w:rsidR="0041277D" w:rsidRPr="009C66EA">
        <w:t xml:space="preserve"> less significant</w:t>
      </w:r>
      <w:r w:rsidR="00A45556" w:rsidRPr="009C66EA">
        <w:t>, especially in</w:t>
      </w:r>
      <w:r w:rsidR="00385629" w:rsidRPr="009C66EA">
        <w:t xml:space="preserve"> some municipalities in the </w:t>
      </w:r>
      <w:proofErr w:type="spellStart"/>
      <w:r w:rsidR="00A45556" w:rsidRPr="009C66EA">
        <w:t>Republika</w:t>
      </w:r>
      <w:proofErr w:type="spellEnd"/>
      <w:r w:rsidR="00A45556" w:rsidRPr="009C66EA">
        <w:t xml:space="preserve"> Srpska</w:t>
      </w:r>
      <w:r w:rsidR="00644942" w:rsidRPr="009C66EA">
        <w:t xml:space="preserve"> </w:t>
      </w:r>
      <w:r w:rsidR="00385629" w:rsidRPr="009C66EA">
        <w:t>for which data</w:t>
      </w:r>
      <w:r w:rsidR="00644942" w:rsidRPr="009C66EA">
        <w:t xml:space="preserve"> is not available</w:t>
      </w:r>
      <w:r w:rsidR="00385629" w:rsidRPr="009C66EA">
        <w:t xml:space="preserve"> in official statistics</w:t>
      </w:r>
      <w:r w:rsidR="00644942" w:rsidRPr="009C66EA">
        <w:t>.</w:t>
      </w:r>
    </w:p>
    <w:p w14:paraId="4AC85D26" w14:textId="71C112ED" w:rsidR="00644942" w:rsidRPr="009C66EA" w:rsidRDefault="00535B29" w:rsidP="00EF1EA7">
      <w:r w:rsidRPr="009C66EA">
        <w:t>Comparing recent data with those of 2015</w:t>
      </w:r>
      <w:r w:rsidR="008575BD" w:rsidRPr="009C66EA">
        <w:t xml:space="preserve">, </w:t>
      </w:r>
      <w:r w:rsidR="003A64B6" w:rsidRPr="009C66EA">
        <w:t>a s</w:t>
      </w:r>
      <w:r w:rsidR="008575BD" w:rsidRPr="009C66EA">
        <w:t>ignificant r</w:t>
      </w:r>
      <w:r w:rsidR="00793D64">
        <w:t>ise</w:t>
      </w:r>
      <w:r w:rsidR="008575BD" w:rsidRPr="009C66EA">
        <w:t xml:space="preserve"> in the arrivals </w:t>
      </w:r>
      <w:r w:rsidR="00BA7B4F" w:rsidRPr="009C66EA">
        <w:t>(146</w:t>
      </w:r>
      <w:r w:rsidR="00BE6183">
        <w:t> </w:t>
      </w:r>
      <w:r w:rsidR="00BA7B4F" w:rsidRPr="009C66EA">
        <w:t xml:space="preserve">%) </w:t>
      </w:r>
      <w:r w:rsidR="008575BD" w:rsidRPr="009C66EA">
        <w:t>and overnight stays</w:t>
      </w:r>
      <w:r w:rsidR="007666F7" w:rsidRPr="009C66EA">
        <w:t xml:space="preserve"> </w:t>
      </w:r>
      <w:r w:rsidR="00BA7B4F" w:rsidRPr="009C66EA">
        <w:t>(135</w:t>
      </w:r>
      <w:r w:rsidR="00BE6183">
        <w:t> </w:t>
      </w:r>
      <w:r w:rsidR="00BA7B4F" w:rsidRPr="009C66EA">
        <w:t>%) was recorded in the programme area</w:t>
      </w:r>
      <w:r w:rsidR="00D51723" w:rsidRPr="009C66EA">
        <w:t xml:space="preserve">. </w:t>
      </w:r>
      <w:r w:rsidR="00BA7B4F" w:rsidRPr="009C66EA">
        <w:t>I</w:t>
      </w:r>
      <w:r w:rsidR="00DF0C9D" w:rsidRPr="009C66EA">
        <w:t xml:space="preserve">n </w:t>
      </w:r>
      <w:proofErr w:type="spellStart"/>
      <w:r w:rsidR="00DF0C9D" w:rsidRPr="009C66EA">
        <w:t>Hadžići</w:t>
      </w:r>
      <w:proofErr w:type="spellEnd"/>
      <w:r w:rsidR="00BE6183">
        <w:t>, the</w:t>
      </w:r>
      <w:r w:rsidR="00BA7B4F" w:rsidRPr="009C66EA">
        <w:t xml:space="preserve"> </w:t>
      </w:r>
      <w:r w:rsidR="008D4980" w:rsidRPr="009C66EA">
        <w:t xml:space="preserve">registered </w:t>
      </w:r>
      <w:r w:rsidR="00F42660" w:rsidRPr="009C66EA">
        <w:t xml:space="preserve">overnight stays increased almost </w:t>
      </w:r>
      <w:r w:rsidR="009F4783" w:rsidRPr="009C66EA">
        <w:t>18-times</w:t>
      </w:r>
      <w:r w:rsidR="004E50FE" w:rsidRPr="009C66EA">
        <w:t>. High growth rates were also noted in</w:t>
      </w:r>
      <w:r w:rsidR="00D51723" w:rsidRPr="009C66EA">
        <w:t xml:space="preserve"> municipalities</w:t>
      </w:r>
      <w:r w:rsidR="00D1473A" w:rsidRPr="009C66EA">
        <w:t xml:space="preserve"> where tourism is not </w:t>
      </w:r>
      <w:r w:rsidR="008413F1" w:rsidRPr="009C66EA">
        <w:t xml:space="preserve">yet so important in the overall economy of the programme area; </w:t>
      </w:r>
      <w:r w:rsidR="007F5175" w:rsidRPr="009C66EA">
        <w:t>e.g.</w:t>
      </w:r>
      <w:r w:rsidR="004E50FE" w:rsidRPr="009C66EA">
        <w:t xml:space="preserve"> </w:t>
      </w:r>
      <w:proofErr w:type="spellStart"/>
      <w:r w:rsidR="002869BD" w:rsidRPr="009C66EA">
        <w:t>Danilovgrad</w:t>
      </w:r>
      <w:proofErr w:type="spellEnd"/>
      <w:r w:rsidR="002869BD" w:rsidRPr="009C66EA">
        <w:t xml:space="preserve"> (575%), </w:t>
      </w:r>
      <w:r w:rsidR="008413F1" w:rsidRPr="009C66EA">
        <w:t xml:space="preserve">Grad </w:t>
      </w:r>
      <w:proofErr w:type="spellStart"/>
      <w:r w:rsidR="008413F1" w:rsidRPr="009C66EA">
        <w:t>Ljubuški</w:t>
      </w:r>
      <w:proofErr w:type="spellEnd"/>
      <w:r w:rsidR="00C114AC" w:rsidRPr="009C66EA">
        <w:t xml:space="preserve"> (487</w:t>
      </w:r>
      <w:r w:rsidR="00BE6183">
        <w:t> </w:t>
      </w:r>
      <w:r w:rsidR="00C114AC" w:rsidRPr="009C66EA">
        <w:t xml:space="preserve">%), </w:t>
      </w:r>
      <w:r w:rsidR="004E50FE" w:rsidRPr="009C66EA">
        <w:t>Jablanica (474</w:t>
      </w:r>
      <w:r w:rsidR="00BE6183">
        <w:t> </w:t>
      </w:r>
      <w:r w:rsidR="004E50FE" w:rsidRPr="009C66EA">
        <w:t>%),</w:t>
      </w:r>
      <w:r w:rsidR="008413F1" w:rsidRPr="009C66EA">
        <w:t xml:space="preserve"> </w:t>
      </w:r>
      <w:r w:rsidR="00234B54" w:rsidRPr="009C66EA">
        <w:t>Tomislavgrad (</w:t>
      </w:r>
      <w:r w:rsidR="008054ED" w:rsidRPr="009C66EA">
        <w:t>382</w:t>
      </w:r>
      <w:r w:rsidR="00BE6183">
        <w:t> </w:t>
      </w:r>
      <w:r w:rsidR="008054ED" w:rsidRPr="009C66EA">
        <w:t xml:space="preserve">%), </w:t>
      </w:r>
      <w:proofErr w:type="spellStart"/>
      <w:r w:rsidR="002869BD" w:rsidRPr="009C66EA">
        <w:t>Berane</w:t>
      </w:r>
      <w:proofErr w:type="spellEnd"/>
      <w:r w:rsidR="002869BD" w:rsidRPr="009C66EA">
        <w:t xml:space="preserve"> (333</w:t>
      </w:r>
      <w:r w:rsidR="00BE6183">
        <w:t> </w:t>
      </w:r>
      <w:r w:rsidR="002869BD" w:rsidRPr="009C66EA">
        <w:t xml:space="preserve">%), </w:t>
      </w:r>
      <w:proofErr w:type="spellStart"/>
      <w:r w:rsidR="002869BD" w:rsidRPr="009C66EA">
        <w:t>Mojkovac</w:t>
      </w:r>
      <w:proofErr w:type="spellEnd"/>
      <w:r w:rsidR="002869BD" w:rsidRPr="009C66EA">
        <w:t xml:space="preserve"> (313</w:t>
      </w:r>
      <w:r w:rsidR="00BE6183">
        <w:t> </w:t>
      </w:r>
      <w:r w:rsidR="002869BD" w:rsidRPr="009C66EA">
        <w:t xml:space="preserve">%), </w:t>
      </w:r>
      <w:proofErr w:type="spellStart"/>
      <w:r w:rsidR="008413F1" w:rsidRPr="009C66EA">
        <w:t>Visoko</w:t>
      </w:r>
      <w:proofErr w:type="spellEnd"/>
      <w:r w:rsidR="008413F1" w:rsidRPr="009C66EA">
        <w:t xml:space="preserve"> (294</w:t>
      </w:r>
      <w:r w:rsidR="00BE6183">
        <w:t> </w:t>
      </w:r>
      <w:r w:rsidR="008413F1" w:rsidRPr="009C66EA">
        <w:t>%)</w:t>
      </w:r>
      <w:r w:rsidR="008054ED" w:rsidRPr="009C66EA">
        <w:t>,</w:t>
      </w:r>
      <w:r w:rsidR="004E50FE" w:rsidRPr="009C66EA">
        <w:t xml:space="preserve"> </w:t>
      </w:r>
      <w:proofErr w:type="spellStart"/>
      <w:r w:rsidR="008D0D69" w:rsidRPr="009C66EA">
        <w:t>Kiseljak</w:t>
      </w:r>
      <w:proofErr w:type="spellEnd"/>
      <w:r w:rsidR="008D0D69" w:rsidRPr="009C66EA">
        <w:t xml:space="preserve"> (293</w:t>
      </w:r>
      <w:r w:rsidR="00BE6183">
        <w:t> </w:t>
      </w:r>
      <w:r w:rsidR="008D0D69" w:rsidRPr="009C66EA">
        <w:t xml:space="preserve">%), </w:t>
      </w:r>
      <w:proofErr w:type="spellStart"/>
      <w:r w:rsidR="00234B54" w:rsidRPr="009C66EA">
        <w:t>Livno</w:t>
      </w:r>
      <w:proofErr w:type="spellEnd"/>
      <w:r w:rsidR="00234B54" w:rsidRPr="009C66EA">
        <w:t xml:space="preserve"> (</w:t>
      </w:r>
      <w:r w:rsidR="008054ED" w:rsidRPr="009C66EA">
        <w:t>214</w:t>
      </w:r>
      <w:r w:rsidR="00BE6183">
        <w:t> </w:t>
      </w:r>
      <w:r w:rsidR="008054ED" w:rsidRPr="009C66EA">
        <w:t xml:space="preserve">%), </w:t>
      </w:r>
      <w:proofErr w:type="spellStart"/>
      <w:r w:rsidR="008054ED" w:rsidRPr="009C66EA">
        <w:t>Nevesinje</w:t>
      </w:r>
      <w:proofErr w:type="spellEnd"/>
      <w:r w:rsidR="008054ED" w:rsidRPr="009C66EA">
        <w:t xml:space="preserve"> (212</w:t>
      </w:r>
      <w:r w:rsidR="00BE6183">
        <w:t> </w:t>
      </w:r>
      <w:r w:rsidR="008054ED" w:rsidRPr="009C66EA">
        <w:t>%)</w:t>
      </w:r>
      <w:r w:rsidR="00BE6183">
        <w:t xml:space="preserve"> and</w:t>
      </w:r>
      <w:r w:rsidR="00DC501D" w:rsidRPr="009C66EA">
        <w:t xml:space="preserve"> </w:t>
      </w:r>
      <w:proofErr w:type="spellStart"/>
      <w:r w:rsidR="00DC501D" w:rsidRPr="009C66EA">
        <w:t>Nikšić</w:t>
      </w:r>
      <w:proofErr w:type="spellEnd"/>
      <w:r w:rsidR="00DC501D" w:rsidRPr="009C66EA">
        <w:t xml:space="preserve"> (209</w:t>
      </w:r>
      <w:r w:rsidR="00BE6183">
        <w:t> </w:t>
      </w:r>
      <w:r w:rsidR="00DC501D" w:rsidRPr="009C66EA">
        <w:t>%)</w:t>
      </w:r>
      <w:r w:rsidR="007F3888" w:rsidRPr="009C66EA">
        <w:t xml:space="preserve">. </w:t>
      </w:r>
    </w:p>
    <w:p w14:paraId="73382519" w14:textId="6EEF2B7D" w:rsidR="009A00BF" w:rsidRPr="009C66EA" w:rsidRDefault="00BE6183" w:rsidP="00EF1EA7">
      <w:r>
        <w:rPr>
          <w:b/>
          <w:bCs/>
        </w:rPr>
        <w:t>The m</w:t>
      </w:r>
      <w:r w:rsidR="009A00BF" w:rsidRPr="009C66EA">
        <w:rPr>
          <w:b/>
          <w:bCs/>
        </w:rPr>
        <w:t>ain tourist destinations</w:t>
      </w:r>
      <w:r w:rsidR="009A00BF" w:rsidRPr="009C66EA">
        <w:t xml:space="preserve"> in the programme area </w:t>
      </w:r>
      <w:r>
        <w:t xml:space="preserve">are </w:t>
      </w:r>
      <w:r w:rsidR="008B5564" w:rsidRPr="009C66EA">
        <w:t xml:space="preserve">currently </w:t>
      </w:r>
      <w:r w:rsidR="009A00BF" w:rsidRPr="009C66EA">
        <w:t xml:space="preserve">linked to </w:t>
      </w:r>
      <w:r w:rsidR="00343D48" w:rsidRPr="009C66EA">
        <w:rPr>
          <w:b/>
          <w:bCs/>
        </w:rPr>
        <w:t>urban</w:t>
      </w:r>
      <w:r w:rsidR="00DC2F42" w:rsidRPr="009C66EA">
        <w:rPr>
          <w:b/>
          <w:bCs/>
        </w:rPr>
        <w:t>/city</w:t>
      </w:r>
      <w:r w:rsidR="009A00BF" w:rsidRPr="009C66EA">
        <w:rPr>
          <w:b/>
          <w:bCs/>
        </w:rPr>
        <w:t xml:space="preserve"> tourism</w:t>
      </w:r>
      <w:r w:rsidR="009A00BF" w:rsidRPr="009C66EA">
        <w:t xml:space="preserve"> (Sarajevo, Mostar</w:t>
      </w:r>
      <w:r w:rsidR="00343D48" w:rsidRPr="009C66EA">
        <w:t xml:space="preserve"> and other smaller towns</w:t>
      </w:r>
      <w:r w:rsidR="009A00BF" w:rsidRPr="009C66EA">
        <w:t>)</w:t>
      </w:r>
      <w:r w:rsidR="008B5564" w:rsidRPr="009C66EA">
        <w:t xml:space="preserve"> and</w:t>
      </w:r>
      <w:r w:rsidR="009A00BF" w:rsidRPr="009C66EA">
        <w:t xml:space="preserve"> </w:t>
      </w:r>
      <w:r w:rsidR="00330771" w:rsidRPr="009C66EA">
        <w:rPr>
          <w:b/>
          <w:bCs/>
        </w:rPr>
        <w:t>coastal tourism</w:t>
      </w:r>
      <w:r w:rsidR="00330771" w:rsidRPr="009C66EA">
        <w:t xml:space="preserve"> (</w:t>
      </w:r>
      <w:proofErr w:type="spellStart"/>
      <w:r w:rsidR="00330771" w:rsidRPr="009C66EA">
        <w:t>Neum</w:t>
      </w:r>
      <w:proofErr w:type="spellEnd"/>
      <w:r w:rsidR="00330771" w:rsidRPr="009C66EA">
        <w:t xml:space="preserve">, </w:t>
      </w:r>
      <w:proofErr w:type="spellStart"/>
      <w:r w:rsidR="00330771" w:rsidRPr="009C66EA">
        <w:t>Herceg</w:t>
      </w:r>
      <w:proofErr w:type="spellEnd"/>
      <w:r w:rsidR="00330771" w:rsidRPr="009C66EA">
        <w:t xml:space="preserve"> Novi, </w:t>
      </w:r>
      <w:proofErr w:type="spellStart"/>
      <w:r w:rsidR="00330771" w:rsidRPr="009C66EA">
        <w:t>Tivat</w:t>
      </w:r>
      <w:proofErr w:type="spellEnd"/>
      <w:r w:rsidR="00330771" w:rsidRPr="009C66EA">
        <w:t xml:space="preserve"> and Kotor)</w:t>
      </w:r>
      <w:r w:rsidR="008B5564" w:rsidRPr="009C66EA">
        <w:t xml:space="preserve">. There are initiatives </w:t>
      </w:r>
      <w:r w:rsidR="001634E7" w:rsidRPr="009C66EA">
        <w:t xml:space="preserve">in </w:t>
      </w:r>
      <w:r w:rsidR="00033D06" w:rsidRPr="009C66EA">
        <w:t>the development of outdoor</w:t>
      </w:r>
      <w:r w:rsidR="00FC3A02" w:rsidRPr="009C66EA">
        <w:t>, green</w:t>
      </w:r>
      <w:r w:rsidR="00033D06" w:rsidRPr="009C66EA">
        <w:t xml:space="preserve"> </w:t>
      </w:r>
      <w:r w:rsidR="00783F6F" w:rsidRPr="009C66EA">
        <w:t xml:space="preserve">and rural </w:t>
      </w:r>
      <w:r w:rsidR="00033D06" w:rsidRPr="009C66EA">
        <w:t xml:space="preserve">tourism in </w:t>
      </w:r>
      <w:r w:rsidR="003A4180" w:rsidRPr="009C66EA">
        <w:t xml:space="preserve">the </w:t>
      </w:r>
      <w:r w:rsidR="00817A68" w:rsidRPr="009C66EA">
        <w:t>mountainous</w:t>
      </w:r>
      <w:r w:rsidR="003A4180" w:rsidRPr="009C66EA">
        <w:t xml:space="preserve"> areas</w:t>
      </w:r>
      <w:r w:rsidR="00AF09D3" w:rsidRPr="009C66EA">
        <w:t xml:space="preserve"> around </w:t>
      </w:r>
      <w:proofErr w:type="spellStart"/>
      <w:r w:rsidR="00AF09D3" w:rsidRPr="009C66EA">
        <w:t>Jahorina</w:t>
      </w:r>
      <w:proofErr w:type="spellEnd"/>
      <w:r w:rsidR="00AF09D3" w:rsidRPr="009C66EA">
        <w:t xml:space="preserve">, </w:t>
      </w:r>
      <w:proofErr w:type="spellStart"/>
      <w:r w:rsidR="00AF09D3" w:rsidRPr="009C66EA">
        <w:t>Bjelašnica</w:t>
      </w:r>
      <w:proofErr w:type="spellEnd"/>
      <w:r w:rsidR="00AF09D3" w:rsidRPr="009C66EA">
        <w:t xml:space="preserve">, </w:t>
      </w:r>
      <w:proofErr w:type="spellStart"/>
      <w:r w:rsidR="00AF09D3" w:rsidRPr="009C66EA">
        <w:t>Igman</w:t>
      </w:r>
      <w:proofErr w:type="spellEnd"/>
      <w:r w:rsidR="00AF09D3" w:rsidRPr="009C66EA">
        <w:t xml:space="preserve">, </w:t>
      </w:r>
      <w:proofErr w:type="spellStart"/>
      <w:r w:rsidR="00AF09D3" w:rsidRPr="009C66EA">
        <w:t>Zelengora</w:t>
      </w:r>
      <w:proofErr w:type="spellEnd"/>
      <w:r w:rsidR="00AF09D3" w:rsidRPr="009C66EA">
        <w:t xml:space="preserve">, </w:t>
      </w:r>
      <w:proofErr w:type="spellStart"/>
      <w:r w:rsidR="009651BE" w:rsidRPr="009C66EA">
        <w:t>Durmitor</w:t>
      </w:r>
      <w:proofErr w:type="spellEnd"/>
      <w:r w:rsidR="009651BE" w:rsidRPr="009C66EA">
        <w:t xml:space="preserve"> and </w:t>
      </w:r>
      <w:proofErr w:type="spellStart"/>
      <w:r w:rsidR="009651BE" w:rsidRPr="009C66EA">
        <w:t>Bjelasica</w:t>
      </w:r>
      <w:proofErr w:type="spellEnd"/>
      <w:r w:rsidR="009651BE" w:rsidRPr="009C66EA">
        <w:t xml:space="preserve"> and </w:t>
      </w:r>
      <w:r>
        <w:t xml:space="preserve">the </w:t>
      </w:r>
      <w:r w:rsidR="009651BE" w:rsidRPr="009C66EA">
        <w:t xml:space="preserve">related national parks. </w:t>
      </w:r>
    </w:p>
    <w:p w14:paraId="4162F9A8" w14:textId="2B1E5CB2" w:rsidR="009C2CCD" w:rsidRDefault="00BE6183" w:rsidP="00EF1EA7">
      <w:r>
        <w:t>The i</w:t>
      </w:r>
      <w:r w:rsidR="00C72380" w:rsidRPr="009C66EA">
        <w:t xml:space="preserve">nternational hiking trail </w:t>
      </w:r>
      <w:r>
        <w:t>‘</w:t>
      </w:r>
      <w:r w:rsidR="009C2CCD" w:rsidRPr="009C66EA">
        <w:t xml:space="preserve">Via </w:t>
      </w:r>
      <w:proofErr w:type="spellStart"/>
      <w:r w:rsidR="009C2CCD" w:rsidRPr="009C66EA">
        <w:t>Dinarica</w:t>
      </w:r>
      <w:proofErr w:type="spellEnd"/>
      <w:r>
        <w:t>’</w:t>
      </w:r>
      <w:r w:rsidR="009C2CCD" w:rsidRPr="009C66EA">
        <w:t xml:space="preserve"> </w:t>
      </w:r>
      <w:r w:rsidR="00587A54" w:rsidRPr="009C66EA">
        <w:t>crosses the programme area</w:t>
      </w:r>
      <w:r w:rsidR="00175624" w:rsidRPr="009C66EA">
        <w:t xml:space="preserve">. </w:t>
      </w:r>
      <w:r w:rsidR="00DE11D7" w:rsidRPr="009C66EA">
        <w:t>T</w:t>
      </w:r>
      <w:r w:rsidR="00D530C0" w:rsidRPr="009C66EA">
        <w:t xml:space="preserve">ourist products in the programme area are </w:t>
      </w:r>
      <w:r w:rsidR="00175624" w:rsidRPr="009C66EA">
        <w:t xml:space="preserve">promoted in a </w:t>
      </w:r>
      <w:r w:rsidR="00D530C0" w:rsidRPr="009C66EA">
        <w:t>rather dispersed</w:t>
      </w:r>
      <w:r w:rsidR="00C739DE" w:rsidRPr="009C66EA">
        <w:t xml:space="preserve"> way</w:t>
      </w:r>
      <w:r w:rsidR="003D3214" w:rsidRPr="009C66EA">
        <w:t xml:space="preserve">, including some of the most recognised destinations in both countries (e.g. Sarajevo, Mostar, Trebinje, </w:t>
      </w:r>
      <w:proofErr w:type="spellStart"/>
      <w:r w:rsidR="003D3214" w:rsidRPr="009C66EA">
        <w:t>Ostrog</w:t>
      </w:r>
      <w:proofErr w:type="spellEnd"/>
      <w:r w:rsidR="003D3214" w:rsidRPr="009C66EA">
        <w:t xml:space="preserve"> Monastery, Medjugorje, </w:t>
      </w:r>
      <w:proofErr w:type="spellStart"/>
      <w:r w:rsidR="003D3214" w:rsidRPr="009C66EA">
        <w:t>Boka</w:t>
      </w:r>
      <w:proofErr w:type="spellEnd"/>
      <w:r w:rsidR="003D3214" w:rsidRPr="009C66EA">
        <w:t xml:space="preserve"> </w:t>
      </w:r>
      <w:proofErr w:type="spellStart"/>
      <w:r w:rsidR="003D3214" w:rsidRPr="009C66EA">
        <w:t>Kotorska</w:t>
      </w:r>
      <w:proofErr w:type="spellEnd"/>
      <w:r w:rsidR="003D3214" w:rsidRPr="009C66EA">
        <w:t xml:space="preserve"> Bay, </w:t>
      </w:r>
      <w:r w:rsidR="002C1D45" w:rsidRPr="009C66EA">
        <w:t xml:space="preserve">national parks, </w:t>
      </w:r>
      <w:r w:rsidR="003D3214" w:rsidRPr="009C66EA">
        <w:t>canyons, etc.). P</w:t>
      </w:r>
      <w:r w:rsidR="001669FC" w:rsidRPr="009C66EA">
        <w:t>otential</w:t>
      </w:r>
      <w:r w:rsidR="003D3214" w:rsidRPr="009C66EA">
        <w:t>s</w:t>
      </w:r>
      <w:r w:rsidR="001669FC" w:rsidRPr="009C66EA">
        <w:t xml:space="preserve"> for </w:t>
      </w:r>
      <w:r w:rsidR="002C1D45" w:rsidRPr="009C66EA">
        <w:t xml:space="preserve">creation and </w:t>
      </w:r>
      <w:r w:rsidR="001669FC" w:rsidRPr="009C66EA">
        <w:t>promotion of thematic cross</w:t>
      </w:r>
      <w:r w:rsidR="00E12844">
        <w:t>-</w:t>
      </w:r>
      <w:r w:rsidR="001669FC" w:rsidRPr="009C66EA">
        <w:t xml:space="preserve">border offers are not yet </w:t>
      </w:r>
      <w:r w:rsidR="0029034C" w:rsidRPr="009C66EA">
        <w:t xml:space="preserve">sufficiently </w:t>
      </w:r>
      <w:r w:rsidR="003D3214" w:rsidRPr="009C66EA">
        <w:t>explored</w:t>
      </w:r>
      <w:r w:rsidR="00DA688A" w:rsidRPr="009C66EA">
        <w:t>.</w:t>
      </w:r>
      <w:r w:rsidR="00746109" w:rsidRPr="009C66EA">
        <w:t xml:space="preserve"> </w:t>
      </w:r>
    </w:p>
    <w:p w14:paraId="7F5CF20D" w14:textId="77777777" w:rsidR="00503C02" w:rsidRPr="009C66EA" w:rsidRDefault="00503C02" w:rsidP="00503C02">
      <w:r w:rsidRPr="009C66EA">
        <w:t>Rural tourism enables the valorisation of agricultural areas, natural resources, cultural heritage, religious monuments, traditional local customs</w:t>
      </w:r>
      <w:r>
        <w:t>,</w:t>
      </w:r>
      <w:r w:rsidRPr="009C66EA">
        <w:t xml:space="preserve"> etc. Rural tourism makes up the identity of the area and meets the needs of guests in terms of accommodation, food, drink, leisure activities and events. </w:t>
      </w:r>
    </w:p>
    <w:p w14:paraId="3F9A52E3" w14:textId="59B27151" w:rsidR="00D460CA" w:rsidRPr="009C66EA" w:rsidRDefault="00D460CA" w:rsidP="00EF1EA7">
      <w:r w:rsidRPr="009C66EA">
        <w:t xml:space="preserve">The IPA II CBC programme </w:t>
      </w:r>
      <w:r w:rsidR="008431CA" w:rsidRPr="009C66EA">
        <w:t xml:space="preserve">supported </w:t>
      </w:r>
      <w:r w:rsidR="008D2034" w:rsidRPr="009C66EA">
        <w:t>six</w:t>
      </w:r>
      <w:r w:rsidR="008431CA" w:rsidRPr="009C66EA">
        <w:t xml:space="preserve"> projects in tourism</w:t>
      </w:r>
      <w:r w:rsidR="00A639F7" w:rsidRPr="009C66EA">
        <w:t xml:space="preserve"> under two calls for proposals</w:t>
      </w:r>
      <w:r w:rsidR="008431CA" w:rsidRPr="009C66EA">
        <w:t xml:space="preserve">, focusing on </w:t>
      </w:r>
      <w:r w:rsidR="00162451" w:rsidRPr="009C66EA">
        <w:t xml:space="preserve">activation of cultural </w:t>
      </w:r>
      <w:r w:rsidR="00C95928" w:rsidRPr="009C66EA">
        <w:t>heritage and traditions</w:t>
      </w:r>
      <w:r w:rsidR="00C243FD" w:rsidRPr="009C66EA">
        <w:t xml:space="preserve">, </w:t>
      </w:r>
      <w:r w:rsidR="008A114A" w:rsidRPr="009C66EA">
        <w:t xml:space="preserve">rural </w:t>
      </w:r>
      <w:r w:rsidR="00AF30F1" w:rsidRPr="009C66EA">
        <w:t>cycling routes</w:t>
      </w:r>
      <w:r w:rsidR="00AC7F22" w:rsidRPr="009C66EA">
        <w:t>, rural tourism in mountain destinations</w:t>
      </w:r>
      <w:r w:rsidR="00BA1326" w:rsidRPr="009C66EA">
        <w:t>, medieval fortresses</w:t>
      </w:r>
      <w:r w:rsidR="00C243FD" w:rsidRPr="009C66EA">
        <w:t xml:space="preserve">, </w:t>
      </w:r>
      <w:r w:rsidR="00A639F7" w:rsidRPr="009C66EA">
        <w:t>outdoor adventure, and museums cooperation.</w:t>
      </w:r>
      <w:r w:rsidR="009E3047" w:rsidRPr="009C66EA">
        <w:t xml:space="preserve"> Some municipalities have in the last five years also supported </w:t>
      </w:r>
      <w:r w:rsidR="00580F79" w:rsidRPr="009C66EA">
        <w:t>investments in tourist infrastructure.</w:t>
      </w:r>
    </w:p>
    <w:p w14:paraId="06B537FA" w14:textId="09519615" w:rsidR="00CF15B0" w:rsidRPr="009C66EA" w:rsidRDefault="00CF15B0" w:rsidP="00CF15B0">
      <w:r w:rsidRPr="009C66EA">
        <w:lastRenderedPageBreak/>
        <w:t>Covid-19 pandemics has however changed the tourism figures in 2020</w:t>
      </w:r>
      <w:r w:rsidR="00391224" w:rsidRPr="009C66EA">
        <w:t xml:space="preserve"> and </w:t>
      </w:r>
      <w:r w:rsidR="009D03D5" w:rsidRPr="009C66EA">
        <w:t xml:space="preserve">it will be important for the future to </w:t>
      </w:r>
      <w:proofErr w:type="gramStart"/>
      <w:r w:rsidR="009D03D5" w:rsidRPr="009C66EA">
        <w:t>take into account</w:t>
      </w:r>
      <w:proofErr w:type="gramEnd"/>
      <w:r w:rsidR="009D03D5" w:rsidRPr="009C66EA">
        <w:t xml:space="preserve"> new opportunities and </w:t>
      </w:r>
      <w:r w:rsidR="008A385B">
        <w:t xml:space="preserve">visitors’ </w:t>
      </w:r>
      <w:r w:rsidR="009D03D5" w:rsidRPr="009C66EA">
        <w:t>requirements</w:t>
      </w:r>
      <w:r w:rsidR="008A385B">
        <w:t xml:space="preserve"> and expectations</w:t>
      </w:r>
      <w:r w:rsidR="006B68FC" w:rsidRPr="009C66EA">
        <w:t>.</w:t>
      </w:r>
    </w:p>
    <w:p w14:paraId="4F9932E4" w14:textId="517524DA" w:rsidR="002C5C81" w:rsidRPr="009C66EA" w:rsidRDefault="002C5C81" w:rsidP="00CF15B0">
      <w:pPr>
        <w:rPr>
          <w:b/>
          <w:bCs/>
        </w:rPr>
      </w:pPr>
      <w:r w:rsidRPr="009C66EA">
        <w:rPr>
          <w:b/>
          <w:bCs/>
        </w:rPr>
        <w:t>Energy production</w:t>
      </w:r>
    </w:p>
    <w:p w14:paraId="16139B49" w14:textId="3B1FA096" w:rsidR="002C5C81" w:rsidRDefault="002C5C81" w:rsidP="00CF15B0">
      <w:r w:rsidRPr="009C66EA">
        <w:t>The region is rich in water resources</w:t>
      </w:r>
      <w:r w:rsidR="00A73560" w:rsidRPr="009C66EA">
        <w:t xml:space="preserve"> and the hydropower poten</w:t>
      </w:r>
      <w:r w:rsidR="00F3661E" w:rsidRPr="009C66EA">
        <w:t xml:space="preserve">tials are exploited </w:t>
      </w:r>
      <w:r w:rsidR="00F37005" w:rsidRPr="009C66EA">
        <w:t>in</w:t>
      </w:r>
      <w:r w:rsidR="00BD2821" w:rsidRPr="009C66EA">
        <w:t xml:space="preserve"> </w:t>
      </w:r>
      <w:proofErr w:type="spellStart"/>
      <w:r w:rsidR="00BD2821" w:rsidRPr="009C66EA">
        <w:t>Plužine</w:t>
      </w:r>
      <w:proofErr w:type="spellEnd"/>
      <w:r w:rsidR="00BD2821" w:rsidRPr="009C66EA">
        <w:t xml:space="preserve"> and </w:t>
      </w:r>
      <w:proofErr w:type="spellStart"/>
      <w:r w:rsidR="00BD2821" w:rsidRPr="009C66EA">
        <w:t>Nikšić</w:t>
      </w:r>
      <w:proofErr w:type="spellEnd"/>
      <w:r w:rsidR="00BD2821" w:rsidRPr="009C66EA">
        <w:t xml:space="preserve"> </w:t>
      </w:r>
      <w:r w:rsidR="008A385B">
        <w:t>i</w:t>
      </w:r>
      <w:r w:rsidR="003373CB" w:rsidRPr="009C66EA">
        <w:t>n Montenegr</w:t>
      </w:r>
      <w:r w:rsidR="008A385B">
        <w:t>o</w:t>
      </w:r>
      <w:r w:rsidR="003373CB" w:rsidRPr="009C66EA">
        <w:t xml:space="preserve"> and in</w:t>
      </w:r>
      <w:r w:rsidR="00415D5F" w:rsidRPr="009C66EA">
        <w:t xml:space="preserve"> </w:t>
      </w:r>
      <w:proofErr w:type="spellStart"/>
      <w:r w:rsidR="00415D5F" w:rsidRPr="009C66EA">
        <w:t>Čapljina</w:t>
      </w:r>
      <w:proofErr w:type="spellEnd"/>
      <w:r w:rsidR="00415D5F" w:rsidRPr="009C66EA">
        <w:t xml:space="preserve">, </w:t>
      </w:r>
      <w:r w:rsidR="003F4A6D" w:rsidRPr="009C66EA">
        <w:t xml:space="preserve">Jablanica, Trebinje, </w:t>
      </w:r>
      <w:proofErr w:type="spellStart"/>
      <w:r w:rsidR="003F4A6D" w:rsidRPr="009C66EA">
        <w:t>Višegrad</w:t>
      </w:r>
      <w:proofErr w:type="spellEnd"/>
      <w:r w:rsidR="003F4A6D" w:rsidRPr="009C66EA">
        <w:t xml:space="preserve">, </w:t>
      </w:r>
      <w:r w:rsidR="00CC79AA" w:rsidRPr="009C66EA">
        <w:t>Rama</w:t>
      </w:r>
      <w:r w:rsidR="008A385B">
        <w:t xml:space="preserve">, in </w:t>
      </w:r>
      <w:proofErr w:type="spellStart"/>
      <w:r w:rsidR="008A385B">
        <w:t>BiH</w:t>
      </w:r>
      <w:proofErr w:type="spellEnd"/>
      <w:r w:rsidR="00B55BE0" w:rsidRPr="009C66EA">
        <w:t xml:space="preserve">. </w:t>
      </w:r>
      <w:r w:rsidR="00B53864" w:rsidRPr="009C66EA">
        <w:t>C</w:t>
      </w:r>
      <w:r w:rsidR="00B55BE0" w:rsidRPr="009C66EA">
        <w:t xml:space="preserve">oal </w:t>
      </w:r>
      <w:r w:rsidR="00E63245" w:rsidRPr="009C66EA">
        <w:t xml:space="preserve">thermo </w:t>
      </w:r>
      <w:r w:rsidR="00B55BE0" w:rsidRPr="009C66EA">
        <w:t>power plant</w:t>
      </w:r>
      <w:r w:rsidR="00B53864" w:rsidRPr="009C66EA">
        <w:t>s</w:t>
      </w:r>
      <w:r w:rsidR="00B55BE0" w:rsidRPr="009C66EA">
        <w:t xml:space="preserve"> </w:t>
      </w:r>
      <w:r w:rsidR="00E63245" w:rsidRPr="009C66EA">
        <w:t xml:space="preserve">(TPP) </w:t>
      </w:r>
      <w:proofErr w:type="gramStart"/>
      <w:r w:rsidR="00B55BE0" w:rsidRPr="009C66EA">
        <w:t>are located in</w:t>
      </w:r>
      <w:proofErr w:type="gramEnd"/>
      <w:r w:rsidR="00B55BE0" w:rsidRPr="009C66EA">
        <w:t xml:space="preserve"> </w:t>
      </w:r>
      <w:proofErr w:type="spellStart"/>
      <w:r w:rsidR="000B7712" w:rsidRPr="009C66EA">
        <w:t>Gacko</w:t>
      </w:r>
      <w:proofErr w:type="spellEnd"/>
      <w:r w:rsidR="008A385B">
        <w:t xml:space="preserve"> (</w:t>
      </w:r>
      <w:proofErr w:type="spellStart"/>
      <w:r w:rsidR="008A385B">
        <w:t>BiH</w:t>
      </w:r>
      <w:proofErr w:type="spellEnd"/>
      <w:r w:rsidR="008A385B">
        <w:t>)</w:t>
      </w:r>
      <w:r w:rsidR="000B7712" w:rsidRPr="009C66EA">
        <w:t xml:space="preserve"> and </w:t>
      </w:r>
      <w:proofErr w:type="spellStart"/>
      <w:r w:rsidR="000B7712" w:rsidRPr="009C66EA">
        <w:t>Plevlja</w:t>
      </w:r>
      <w:proofErr w:type="spellEnd"/>
      <w:r w:rsidR="008A385B">
        <w:t xml:space="preserve"> (ME)</w:t>
      </w:r>
      <w:r w:rsidR="000B7712" w:rsidRPr="009C66EA">
        <w:t>. Recently a w</w:t>
      </w:r>
      <w:r w:rsidR="00A24D33" w:rsidRPr="009C66EA">
        <w:t xml:space="preserve">ind farm </w:t>
      </w:r>
      <w:r w:rsidR="000B7712" w:rsidRPr="009C66EA">
        <w:t>started operating in</w:t>
      </w:r>
      <w:r w:rsidR="00A24D33" w:rsidRPr="009C66EA">
        <w:t xml:space="preserve"> </w:t>
      </w:r>
      <w:proofErr w:type="spellStart"/>
      <w:r w:rsidR="00A24D33" w:rsidRPr="009C66EA">
        <w:t>Nik</w:t>
      </w:r>
      <w:r w:rsidR="00C46522" w:rsidRPr="009C66EA">
        <w:t>šić</w:t>
      </w:r>
      <w:proofErr w:type="spellEnd"/>
      <w:r w:rsidR="000B7712" w:rsidRPr="009C66EA">
        <w:t xml:space="preserve">. </w:t>
      </w:r>
    </w:p>
    <w:p w14:paraId="733C2527" w14:textId="74C84075" w:rsidR="0081517D" w:rsidRPr="005C02A8" w:rsidRDefault="0081517D" w:rsidP="0081517D">
      <w:pPr>
        <w:pStyle w:val="Summary"/>
        <w:rPr>
          <w:b/>
          <w:bCs/>
        </w:rPr>
      </w:pPr>
      <w:r>
        <w:rPr>
          <w:b/>
          <w:bCs/>
        </w:rPr>
        <w:t>Identification of challenges</w:t>
      </w:r>
      <w:r w:rsidR="007E54C1">
        <w:rPr>
          <w:b/>
          <w:bCs/>
        </w:rPr>
        <w:t xml:space="preserve"> and needs</w:t>
      </w:r>
    </w:p>
    <w:p w14:paraId="435928F5" w14:textId="1CC6059D" w:rsidR="00316D40" w:rsidRDefault="00B953F4" w:rsidP="00EF2B76">
      <w:pPr>
        <w:pStyle w:val="Summary"/>
      </w:pPr>
      <w:r>
        <w:t>In terms of economic activities and challenges, both sides of the programme area have a</w:t>
      </w:r>
      <w:r w:rsidR="000537AD">
        <w:t xml:space="preserve"> similar structure</w:t>
      </w:r>
      <w:r>
        <w:t xml:space="preserve"> with</w:t>
      </w:r>
      <w:r w:rsidR="00CD4F7B">
        <w:t xml:space="preserve"> SMEs play</w:t>
      </w:r>
      <w:r>
        <w:t>ing</w:t>
      </w:r>
      <w:r w:rsidR="00CD4F7B">
        <w:t xml:space="preserve"> an important role in the generation of </w:t>
      </w:r>
      <w:r w:rsidR="00F614F5">
        <w:t>value added and e</w:t>
      </w:r>
      <w:r w:rsidR="000D7451">
        <w:t>mployment</w:t>
      </w:r>
      <w:r w:rsidR="00A50C2C">
        <w:t xml:space="preserve">. </w:t>
      </w:r>
      <w:r w:rsidR="00E440C2">
        <w:t xml:space="preserve">Agriculture and food production and ICT </w:t>
      </w:r>
      <w:r w:rsidR="009766B5">
        <w:t xml:space="preserve">are among </w:t>
      </w:r>
      <w:r>
        <w:t xml:space="preserve">the </w:t>
      </w:r>
      <w:r w:rsidR="009766B5">
        <w:t>common smart specialisation areas.</w:t>
      </w:r>
    </w:p>
    <w:p w14:paraId="6138C8D3" w14:textId="1ACF565F" w:rsidR="00A42A1C" w:rsidRDefault="00B953F4" w:rsidP="00EF2B76">
      <w:pPr>
        <w:pStyle w:val="Summary"/>
      </w:pPr>
      <w:r w:rsidRPr="00B953F4">
        <w:t>Even though the</w:t>
      </w:r>
      <w:r>
        <w:rPr>
          <w:b/>
          <w:bCs/>
        </w:rPr>
        <w:t xml:space="preserve"> b</w:t>
      </w:r>
      <w:r w:rsidR="00A50C2C" w:rsidRPr="00316D40">
        <w:rPr>
          <w:b/>
          <w:bCs/>
        </w:rPr>
        <w:t>usiness support environment</w:t>
      </w:r>
      <w:r w:rsidR="00A50C2C">
        <w:t xml:space="preserve"> </w:t>
      </w:r>
      <w:r>
        <w:t>has been developed</w:t>
      </w:r>
      <w:r w:rsidR="00E4505D">
        <w:t>,</w:t>
      </w:r>
      <w:r w:rsidR="00DF625D">
        <w:t xml:space="preserve"> </w:t>
      </w:r>
      <w:r>
        <w:t xml:space="preserve">in smaller towns and rural areas in general, the access, range and quality of these support services must be improved. </w:t>
      </w:r>
    </w:p>
    <w:p w14:paraId="4865FD17" w14:textId="62254EA0" w:rsidR="00823B09" w:rsidRDefault="00A42A1C" w:rsidP="00EF2B76">
      <w:pPr>
        <w:pStyle w:val="Summary"/>
      </w:pPr>
      <w:bookmarkStart w:id="13" w:name="_Hlk56866301"/>
      <w:r w:rsidRPr="00823B09">
        <w:rPr>
          <w:b/>
          <w:bCs/>
        </w:rPr>
        <w:t>Agriculture</w:t>
      </w:r>
      <w:r w:rsidR="00614537" w:rsidRPr="00823B09">
        <w:rPr>
          <w:b/>
          <w:bCs/>
        </w:rPr>
        <w:t xml:space="preserve"> and forestry</w:t>
      </w:r>
      <w:r w:rsidR="00614537">
        <w:t xml:space="preserve"> </w:t>
      </w:r>
      <w:r w:rsidR="00F16FBB">
        <w:t xml:space="preserve">are </w:t>
      </w:r>
      <w:r w:rsidR="00614537">
        <w:t xml:space="preserve">important activities </w:t>
      </w:r>
      <w:r w:rsidR="00F16FBB">
        <w:t>of the programme area</w:t>
      </w:r>
      <w:r w:rsidR="00B80E8F">
        <w:t xml:space="preserve">, not only from </w:t>
      </w:r>
      <w:r w:rsidR="006B7C01">
        <w:t>an</w:t>
      </w:r>
      <w:r w:rsidR="00E80515">
        <w:t xml:space="preserve"> </w:t>
      </w:r>
      <w:r w:rsidR="00B80E8F">
        <w:t>economic</w:t>
      </w:r>
      <w:r w:rsidR="00E80515">
        <w:t xml:space="preserve"> point of view</w:t>
      </w:r>
      <w:r w:rsidR="00B80E8F">
        <w:t xml:space="preserve">, but also </w:t>
      </w:r>
      <w:r w:rsidR="00E80515">
        <w:t xml:space="preserve">from </w:t>
      </w:r>
      <w:r w:rsidR="006B7C01">
        <w:t>a</w:t>
      </w:r>
      <w:r w:rsidR="00E80515">
        <w:t xml:space="preserve"> </w:t>
      </w:r>
      <w:r w:rsidR="00B80E8F">
        <w:t>social</w:t>
      </w:r>
      <w:r w:rsidR="000120C2">
        <w:t xml:space="preserve"> and</w:t>
      </w:r>
      <w:r w:rsidR="00B80E8F">
        <w:t xml:space="preserve"> environmental</w:t>
      </w:r>
      <w:r w:rsidR="00E80515">
        <w:t>.</w:t>
      </w:r>
      <w:r w:rsidR="00823B09">
        <w:t xml:space="preserve"> </w:t>
      </w:r>
      <w:r w:rsidR="00E80515">
        <w:t>The c</w:t>
      </w:r>
      <w:r w:rsidR="0047366C">
        <w:t>ommon</w:t>
      </w:r>
      <w:r w:rsidR="002C5DBA">
        <w:t xml:space="preserve"> </w:t>
      </w:r>
      <w:r w:rsidR="0047366C">
        <w:t>challenges</w:t>
      </w:r>
      <w:r w:rsidR="00831931">
        <w:t xml:space="preserve"> </w:t>
      </w:r>
      <w:r w:rsidR="00E80515">
        <w:t xml:space="preserve">are multiple, namely: abandonment of farming activities, low </w:t>
      </w:r>
      <w:r w:rsidR="000823BE">
        <w:t>p</w:t>
      </w:r>
      <w:r w:rsidR="00802C47">
        <w:t>roductivity</w:t>
      </w:r>
      <w:r w:rsidR="000823BE">
        <w:t xml:space="preserve"> and value added</w:t>
      </w:r>
      <w:r w:rsidR="00E80515">
        <w:t>, weak p</w:t>
      </w:r>
      <w:r w:rsidR="00DC6542">
        <w:t>romoti</w:t>
      </w:r>
      <w:r w:rsidR="00A01E3E">
        <w:t>on of</w:t>
      </w:r>
      <w:r w:rsidR="00DC6542">
        <w:t xml:space="preserve"> local value chains and</w:t>
      </w:r>
      <w:r w:rsidR="00176A2E">
        <w:t xml:space="preserve"> </w:t>
      </w:r>
      <w:r w:rsidR="00E80515">
        <w:t xml:space="preserve">insufficient </w:t>
      </w:r>
      <w:r w:rsidR="00675C92">
        <w:t>diversif</w:t>
      </w:r>
      <w:r w:rsidR="00A01E3E">
        <w:t>ication</w:t>
      </w:r>
      <w:r w:rsidR="00294321">
        <w:t xml:space="preserve"> of</w:t>
      </w:r>
      <w:r w:rsidR="00675C92">
        <w:t xml:space="preserve"> economic activities</w:t>
      </w:r>
      <w:r w:rsidR="00F65321">
        <w:t xml:space="preserve"> </w:t>
      </w:r>
      <w:r w:rsidR="00294321">
        <w:t>on</w:t>
      </w:r>
      <w:r w:rsidR="00F65321">
        <w:t xml:space="preserve"> </w:t>
      </w:r>
      <w:r w:rsidR="00755D03">
        <w:t xml:space="preserve">small </w:t>
      </w:r>
      <w:r w:rsidR="00F65321">
        <w:t>farm households</w:t>
      </w:r>
      <w:r w:rsidR="00176A2E">
        <w:t xml:space="preserve"> </w:t>
      </w:r>
      <w:r w:rsidR="00A01E3E">
        <w:t xml:space="preserve">along with </w:t>
      </w:r>
      <w:r w:rsidR="00E80515">
        <w:t>un</w:t>
      </w:r>
      <w:r w:rsidR="005E7D3B">
        <w:t xml:space="preserve">sustainable farming </w:t>
      </w:r>
      <w:r w:rsidR="00176A2E">
        <w:t>practices</w:t>
      </w:r>
      <w:r w:rsidR="00E80515">
        <w:t>.</w:t>
      </w:r>
      <w:bookmarkEnd w:id="13"/>
    </w:p>
    <w:p w14:paraId="3812706D" w14:textId="20AF854E" w:rsidR="006E19EF" w:rsidRPr="009C66EA" w:rsidRDefault="00E80515" w:rsidP="006E19EF">
      <w:pPr>
        <w:pStyle w:val="Summary"/>
      </w:pPr>
      <w:r>
        <w:t>The i</w:t>
      </w:r>
      <w:r w:rsidR="00770E88">
        <w:t xml:space="preserve">mportance of </w:t>
      </w:r>
      <w:r w:rsidR="00770E88" w:rsidRPr="00774582">
        <w:rPr>
          <w:b/>
          <w:bCs/>
        </w:rPr>
        <w:t>tourism</w:t>
      </w:r>
      <w:r w:rsidR="00D90864" w:rsidRPr="00774582">
        <w:rPr>
          <w:b/>
          <w:bCs/>
        </w:rPr>
        <w:t xml:space="preserve"> </w:t>
      </w:r>
      <w:r w:rsidR="00D90864">
        <w:t xml:space="preserve">is </w:t>
      </w:r>
      <w:r>
        <w:t>becoming apparent beyond</w:t>
      </w:r>
      <w:r w:rsidR="00D90864">
        <w:t xml:space="preserve"> traditional tourist destinations</w:t>
      </w:r>
      <w:r w:rsidR="00EE7CAF">
        <w:t>.</w:t>
      </w:r>
      <w:r w:rsidR="0074017B">
        <w:t xml:space="preserve"> </w:t>
      </w:r>
      <w:r w:rsidR="00EE7CAF">
        <w:t>The sector has substantial potential and</w:t>
      </w:r>
      <w:r w:rsidR="009C77D2">
        <w:t xml:space="preserve"> much room for </w:t>
      </w:r>
      <w:r w:rsidR="006E19EF">
        <w:t>improvement</w:t>
      </w:r>
      <w:r w:rsidR="009C77D2">
        <w:t xml:space="preserve">. </w:t>
      </w:r>
      <w:r w:rsidR="00EE7CAF">
        <w:t>Common</w:t>
      </w:r>
      <w:r w:rsidR="009C77D2">
        <w:t xml:space="preserve"> needs </w:t>
      </w:r>
      <w:r w:rsidR="00D97113">
        <w:t xml:space="preserve">and </w:t>
      </w:r>
      <w:r w:rsidR="006E19EF" w:rsidRPr="006E19EF">
        <w:t>challenges</w:t>
      </w:r>
      <w:r w:rsidR="00D97113">
        <w:t xml:space="preserve"> </w:t>
      </w:r>
      <w:r w:rsidR="00EE7CAF">
        <w:t>relate to</w:t>
      </w:r>
      <w:r w:rsidR="00626740">
        <w:t xml:space="preserve"> </w:t>
      </w:r>
      <w:r w:rsidR="00626740" w:rsidRPr="001E1677">
        <w:t xml:space="preserve">developing </w:t>
      </w:r>
      <w:r w:rsidR="006E19EF" w:rsidRPr="001E1677">
        <w:t>sustainable tourist products and their integration in visible destinations</w:t>
      </w:r>
      <w:r w:rsidR="00E73209" w:rsidRPr="001E1677">
        <w:t>. The potential for</w:t>
      </w:r>
      <w:r w:rsidR="00C843C0" w:rsidRPr="001E1677">
        <w:t xml:space="preserve"> </w:t>
      </w:r>
      <w:r w:rsidR="00FB6E9B" w:rsidRPr="001E1677">
        <w:t>expanding tourism outside traditional tourist centres into the rural hinterland</w:t>
      </w:r>
      <w:r w:rsidR="00E73209">
        <w:t xml:space="preserve"> </w:t>
      </w:r>
      <w:r>
        <w:t>must</w:t>
      </w:r>
      <w:r w:rsidR="00E73209">
        <w:t xml:space="preserve"> be activated</w:t>
      </w:r>
      <w:r w:rsidR="00FB6E9B">
        <w:t xml:space="preserve">. </w:t>
      </w:r>
      <w:r w:rsidR="00D97113">
        <w:t xml:space="preserve">The </w:t>
      </w:r>
      <w:r w:rsidR="009C7518">
        <w:t xml:space="preserve">capacities of </w:t>
      </w:r>
      <w:r w:rsidR="00990D00">
        <w:t>the sector</w:t>
      </w:r>
      <w:r w:rsidR="00FA0071">
        <w:t xml:space="preserve"> to </w:t>
      </w:r>
      <w:r w:rsidR="00990D00">
        <w:t>advance</w:t>
      </w:r>
      <w:r w:rsidR="00FA0071">
        <w:t xml:space="preserve"> the </w:t>
      </w:r>
      <w:r w:rsidR="008F1D63">
        <w:t xml:space="preserve">range and </w:t>
      </w:r>
      <w:r w:rsidR="006E19EF" w:rsidRPr="009C66EA">
        <w:t>quality of products</w:t>
      </w:r>
      <w:r w:rsidR="00F931E9">
        <w:t xml:space="preserve">, </w:t>
      </w:r>
      <w:r w:rsidR="008F1D63">
        <w:t>services</w:t>
      </w:r>
      <w:r w:rsidR="00BD7C17">
        <w:t xml:space="preserve"> and</w:t>
      </w:r>
      <w:r w:rsidR="00DC5435">
        <w:t xml:space="preserve"> </w:t>
      </w:r>
      <w:r w:rsidR="006E19EF" w:rsidRPr="009C66EA">
        <w:t>related infrastructure</w:t>
      </w:r>
      <w:r w:rsidR="00BD7C17">
        <w:t xml:space="preserve">, </w:t>
      </w:r>
      <w:r w:rsidR="00DC5435">
        <w:t>management</w:t>
      </w:r>
      <w:r w:rsidR="00B12E4D">
        <w:t xml:space="preserve"> and marketing</w:t>
      </w:r>
      <w:r w:rsidR="00DC5435">
        <w:t xml:space="preserve"> of </w:t>
      </w:r>
      <w:r w:rsidR="00B12E4D">
        <w:t xml:space="preserve">cross-border </w:t>
      </w:r>
      <w:r w:rsidR="00DC5435">
        <w:t xml:space="preserve">destinations </w:t>
      </w:r>
      <w:r w:rsidR="00EB5376">
        <w:t xml:space="preserve">also </w:t>
      </w:r>
      <w:r w:rsidR="00921E9A">
        <w:t xml:space="preserve">need to be </w:t>
      </w:r>
      <w:r w:rsidR="00EB5376">
        <w:t>raised</w:t>
      </w:r>
      <w:r w:rsidR="00921E9A">
        <w:t xml:space="preserve">. </w:t>
      </w:r>
    </w:p>
    <w:p w14:paraId="610C4135" w14:textId="1AB23BF2" w:rsidR="00EF2B76" w:rsidRPr="009C66EA" w:rsidRDefault="00E80515" w:rsidP="00EF2B76">
      <w:pPr>
        <w:pStyle w:val="Summary"/>
      </w:pPr>
      <w:r w:rsidRPr="00E80515">
        <w:t xml:space="preserve">The </w:t>
      </w:r>
      <w:r>
        <w:rPr>
          <w:b/>
          <w:bCs/>
        </w:rPr>
        <w:t>e</w:t>
      </w:r>
      <w:r w:rsidR="00B12E4D" w:rsidRPr="00B12E4D">
        <w:rPr>
          <w:b/>
          <w:bCs/>
        </w:rPr>
        <w:t>nergy sector</w:t>
      </w:r>
      <w:r w:rsidR="00B12E4D">
        <w:t xml:space="preserve"> is </w:t>
      </w:r>
      <w:r w:rsidR="00EB4CE1">
        <w:t>well represented in</w:t>
      </w:r>
      <w:r w:rsidR="00B12E4D">
        <w:t xml:space="preserve"> the programme area</w:t>
      </w:r>
      <w:r w:rsidR="009C7E70">
        <w:t xml:space="preserve">. </w:t>
      </w:r>
      <w:r w:rsidR="000D06A8">
        <w:t>Its evolution is expected to</w:t>
      </w:r>
      <w:r w:rsidR="00F3767A">
        <w:t xml:space="preserve"> be </w:t>
      </w:r>
      <w:r w:rsidR="00EC5378">
        <w:t>linked to</w:t>
      </w:r>
      <w:r w:rsidR="00F3767A">
        <w:t xml:space="preserve"> </w:t>
      </w:r>
      <w:r w:rsidR="00EB4CE1">
        <w:t>cleaner technologies</w:t>
      </w:r>
      <w:r w:rsidR="00D76B88">
        <w:t xml:space="preserve"> in </w:t>
      </w:r>
      <w:r w:rsidR="00812D0C">
        <w:t>coal</w:t>
      </w:r>
      <w:r w:rsidR="007168E7">
        <w:t>-</w:t>
      </w:r>
      <w:r w:rsidR="00812D0C">
        <w:t xml:space="preserve">based </w:t>
      </w:r>
      <w:r w:rsidR="00D76B88">
        <w:t>energy production</w:t>
      </w:r>
      <w:r w:rsidR="003239E8">
        <w:t xml:space="preserve">, </w:t>
      </w:r>
      <w:r w:rsidR="00D22B32">
        <w:t>more</w:t>
      </w:r>
      <w:r w:rsidR="00F3767A">
        <w:t xml:space="preserve"> renewable energy sources</w:t>
      </w:r>
      <w:r w:rsidR="003239E8">
        <w:t xml:space="preserve"> and </w:t>
      </w:r>
      <w:r w:rsidR="000D06A8">
        <w:t xml:space="preserve">the </w:t>
      </w:r>
      <w:r w:rsidR="003239E8">
        <w:t>transition to green economy</w:t>
      </w:r>
      <w:r w:rsidR="00F3767A">
        <w:t>.</w:t>
      </w:r>
      <w:r w:rsidR="00B12E4D">
        <w:t xml:space="preserve"> </w:t>
      </w:r>
    </w:p>
    <w:p w14:paraId="368D6D3D" w14:textId="286AC8A7" w:rsidR="00A822B8" w:rsidRPr="009C66EA" w:rsidRDefault="00D073A7" w:rsidP="00D073A7">
      <w:pPr>
        <w:pStyle w:val="Heading2"/>
      </w:pPr>
      <w:bookmarkStart w:id="14" w:name="_Toc55640463"/>
      <w:r w:rsidRPr="009C66EA">
        <w:t xml:space="preserve">1.5. </w:t>
      </w:r>
      <w:r w:rsidR="00D14A71" w:rsidRPr="009C66EA">
        <w:t>Labour market</w:t>
      </w:r>
      <w:bookmarkEnd w:id="14"/>
    </w:p>
    <w:p w14:paraId="689F52C9" w14:textId="64749C7C" w:rsidR="00B05701" w:rsidRPr="009C66EA" w:rsidRDefault="00990AC2" w:rsidP="00D073A7">
      <w:pPr>
        <w:pStyle w:val="Heading3"/>
      </w:pPr>
      <w:bookmarkStart w:id="15" w:name="_Toc55640464"/>
      <w:r w:rsidRPr="009C66EA">
        <w:t>1</w:t>
      </w:r>
      <w:r w:rsidR="00D073A7" w:rsidRPr="009C66EA">
        <w:t>.5.1</w:t>
      </w:r>
      <w:r w:rsidRPr="009C66EA">
        <w:t xml:space="preserve"> Employment</w:t>
      </w:r>
      <w:bookmarkEnd w:id="15"/>
    </w:p>
    <w:p w14:paraId="6CBCECE0" w14:textId="2DBFFFED" w:rsidR="00C62AFE" w:rsidRPr="009C66EA" w:rsidRDefault="00E22888" w:rsidP="00B05701">
      <w:r w:rsidRPr="009C66EA">
        <w:t>In 2017, the EU-28 activity rate of the working population aged 20-64 years was 78</w:t>
      </w:r>
      <w:r w:rsidR="008A385B">
        <w:t> </w:t>
      </w:r>
      <w:r w:rsidRPr="009C66EA">
        <w:t>%</w:t>
      </w:r>
      <w:r w:rsidR="00BC3A3D" w:rsidRPr="009C66EA">
        <w:t xml:space="preserve">. </w:t>
      </w:r>
      <w:r w:rsidR="006E670F" w:rsidRPr="009C66EA">
        <w:t>Since</w:t>
      </w:r>
      <w:r w:rsidR="001932D9" w:rsidRPr="009C66EA">
        <w:t xml:space="preserve"> 2007 the activity rates </w:t>
      </w:r>
      <w:r w:rsidR="008A385B">
        <w:t>have been</w:t>
      </w:r>
      <w:r w:rsidR="001932D9" w:rsidRPr="009C66EA">
        <w:t xml:space="preserve"> </w:t>
      </w:r>
      <w:r w:rsidR="006E670F" w:rsidRPr="009C66EA">
        <w:t xml:space="preserve">increasing in both countries and reached </w:t>
      </w:r>
      <w:r w:rsidR="00A74BD3" w:rsidRPr="009C66EA">
        <w:t>69.3</w:t>
      </w:r>
      <w:r w:rsidR="008A385B">
        <w:t> </w:t>
      </w:r>
      <w:r w:rsidR="00A74BD3" w:rsidRPr="009C66EA">
        <w:t>% in Montenegro and 58.4</w:t>
      </w:r>
      <w:r w:rsidR="008A385B">
        <w:t> </w:t>
      </w:r>
      <w:r w:rsidR="00A74BD3" w:rsidRPr="009C66EA">
        <w:t>% in Bosnia and Herzegovina.</w:t>
      </w:r>
      <w:r w:rsidR="0066639C" w:rsidRPr="009C66EA">
        <w:t xml:space="preserve"> </w:t>
      </w:r>
      <w:r w:rsidR="00D067C5" w:rsidRPr="009C66EA">
        <w:t xml:space="preserve">Activity rates of men are higher than </w:t>
      </w:r>
      <w:proofErr w:type="gramStart"/>
      <w:r w:rsidR="00D067C5" w:rsidRPr="009C66EA">
        <w:t>women</w:t>
      </w:r>
      <w:r w:rsidR="008A385B">
        <w:t>’s</w:t>
      </w:r>
      <w:proofErr w:type="gramEnd"/>
      <w:r w:rsidR="00D067C5" w:rsidRPr="009C66EA">
        <w:t>.</w:t>
      </w:r>
    </w:p>
    <w:p w14:paraId="199F465F" w14:textId="4C2CB411" w:rsidR="002C78FF" w:rsidRPr="009C66EA" w:rsidRDefault="002C78FF" w:rsidP="00B05701">
      <w:r w:rsidRPr="009C66EA">
        <w:t xml:space="preserve">Data </w:t>
      </w:r>
      <w:r w:rsidR="00637D8E" w:rsidRPr="009C66EA">
        <w:t xml:space="preserve">on employment rates are </w:t>
      </w:r>
      <w:r w:rsidR="001839E0" w:rsidRPr="009C66EA">
        <w:t>accessible</w:t>
      </w:r>
      <w:r w:rsidR="009A0493" w:rsidRPr="009C66EA">
        <w:t xml:space="preserve"> </w:t>
      </w:r>
      <w:r w:rsidR="00C54C2C" w:rsidRPr="009C66EA">
        <w:t xml:space="preserve">at </w:t>
      </w:r>
      <w:r w:rsidR="00A27450" w:rsidRPr="009C66EA">
        <w:t>national or entity levels</w:t>
      </w:r>
      <w:r w:rsidR="00FC366E" w:rsidRPr="009C66EA">
        <w:t>.</w:t>
      </w:r>
      <w:r w:rsidR="00C54C2C" w:rsidRPr="009C66EA">
        <w:t xml:space="preserve"> </w:t>
      </w:r>
      <w:r w:rsidR="008A385B">
        <w:t>The e</w:t>
      </w:r>
      <w:r w:rsidR="00FC366E" w:rsidRPr="009C66EA">
        <w:t xml:space="preserve">mployment rate of the population aged 20-64 years show </w:t>
      </w:r>
      <w:r w:rsidR="008A385B">
        <w:t>an</w:t>
      </w:r>
      <w:r w:rsidR="00FC366E" w:rsidRPr="009C66EA">
        <w:t xml:space="preserve"> increase in </w:t>
      </w:r>
      <w:r w:rsidR="003C2E24" w:rsidRPr="009C66EA">
        <w:t xml:space="preserve">the </w:t>
      </w:r>
      <w:proofErr w:type="spellStart"/>
      <w:r w:rsidR="003C2E24" w:rsidRPr="009C66EA">
        <w:t>F</w:t>
      </w:r>
      <w:r w:rsidR="008A385B">
        <w:t>BiH</w:t>
      </w:r>
      <w:proofErr w:type="spellEnd"/>
      <w:r w:rsidR="003C2E24" w:rsidRPr="009C66EA">
        <w:t xml:space="preserve"> from 41.4</w:t>
      </w:r>
      <w:r w:rsidR="008A385B">
        <w:t> </w:t>
      </w:r>
      <w:r w:rsidR="003C2E24" w:rsidRPr="009C66EA">
        <w:t>% in 2014 to 45.2</w:t>
      </w:r>
      <w:r w:rsidR="008A385B">
        <w:t> </w:t>
      </w:r>
      <w:r w:rsidR="003C2E24" w:rsidRPr="009C66EA">
        <w:t>% in 2019</w:t>
      </w:r>
      <w:r w:rsidR="002A16C2" w:rsidRPr="009C66EA">
        <w:t xml:space="preserve">, while in </w:t>
      </w:r>
      <w:proofErr w:type="spellStart"/>
      <w:r w:rsidR="002A16C2" w:rsidRPr="009C66EA">
        <w:t>Republika</w:t>
      </w:r>
      <w:proofErr w:type="spellEnd"/>
      <w:r w:rsidR="002A16C2" w:rsidRPr="009C66EA">
        <w:t xml:space="preserve"> Srpska the increase was </w:t>
      </w:r>
      <w:r w:rsidR="00AA7143" w:rsidRPr="009C66EA">
        <w:t>much</w:t>
      </w:r>
      <w:r w:rsidR="002A16C2" w:rsidRPr="009C66EA">
        <w:t xml:space="preserve"> </w:t>
      </w:r>
      <w:r w:rsidR="00022DBB" w:rsidRPr="009C66EA">
        <w:t>higher, from 47.5</w:t>
      </w:r>
      <w:r w:rsidR="008A385B">
        <w:t> </w:t>
      </w:r>
      <w:r w:rsidR="00022DBB" w:rsidRPr="009C66EA">
        <w:t>% in 2014 to 58.7</w:t>
      </w:r>
      <w:r w:rsidR="008A385B">
        <w:t> </w:t>
      </w:r>
      <w:r w:rsidR="00022DBB" w:rsidRPr="009C66EA">
        <w:t xml:space="preserve">% in 2019. </w:t>
      </w:r>
      <w:r w:rsidR="00AD7832">
        <w:t xml:space="preserve">The employment rate in </w:t>
      </w:r>
      <w:r w:rsidR="00022DBB" w:rsidRPr="00AD7832">
        <w:t>Montenegro</w:t>
      </w:r>
      <w:r w:rsidR="00AD7832">
        <w:t xml:space="preserve"> increased from </w:t>
      </w:r>
      <w:r w:rsidR="00542062">
        <w:t>67.6 %</w:t>
      </w:r>
      <w:r w:rsidR="007637B2">
        <w:t xml:space="preserve"> in 2014</w:t>
      </w:r>
      <w:r w:rsidR="00542062">
        <w:t xml:space="preserve"> to 7</w:t>
      </w:r>
      <w:r w:rsidR="007637B2">
        <w:t>1</w:t>
      </w:r>
      <w:r w:rsidR="00542062">
        <w:t>.</w:t>
      </w:r>
      <w:r w:rsidR="007637B2">
        <w:t>5 % in 2019</w:t>
      </w:r>
      <w:r w:rsidR="008B789F">
        <w:t xml:space="preserve"> (Eurostat)</w:t>
      </w:r>
      <w:r w:rsidR="00022DBB" w:rsidRPr="009C66EA">
        <w:t>.</w:t>
      </w:r>
      <w:r w:rsidR="00FC366E" w:rsidRPr="009C66EA">
        <w:t xml:space="preserve"> </w:t>
      </w:r>
    </w:p>
    <w:p w14:paraId="2183973F" w14:textId="0210389C" w:rsidR="00990AC2" w:rsidRPr="009C66EA" w:rsidRDefault="0041022D" w:rsidP="00B05701">
      <w:r w:rsidRPr="009C66EA">
        <w:t xml:space="preserve">In 2018, there were </w:t>
      </w:r>
      <w:r w:rsidRPr="009C66EA">
        <w:rPr>
          <w:b/>
          <w:bCs/>
        </w:rPr>
        <w:t>365</w:t>
      </w:r>
      <w:r w:rsidR="008A385B">
        <w:rPr>
          <w:b/>
          <w:bCs/>
        </w:rPr>
        <w:t> </w:t>
      </w:r>
      <w:r w:rsidRPr="009C66EA">
        <w:rPr>
          <w:b/>
          <w:bCs/>
        </w:rPr>
        <w:t xml:space="preserve">806 </w:t>
      </w:r>
      <w:r w:rsidR="008A385B">
        <w:rPr>
          <w:b/>
          <w:bCs/>
        </w:rPr>
        <w:t>employed</w:t>
      </w:r>
      <w:r w:rsidRPr="009C66EA">
        <w:t xml:space="preserve"> in the programme area, </w:t>
      </w:r>
      <w:r w:rsidR="008A385B">
        <w:t>out of whom</w:t>
      </w:r>
      <w:r w:rsidRPr="009C66EA">
        <w:t xml:space="preserve"> the share of women was 45</w:t>
      </w:r>
      <w:r w:rsidR="008A385B">
        <w:t> </w:t>
      </w:r>
      <w:r w:rsidRPr="009C66EA">
        <w:t>%.</w:t>
      </w:r>
      <w:r w:rsidR="00F90477" w:rsidRPr="009C66EA">
        <w:t xml:space="preserve"> </w:t>
      </w:r>
      <w:r w:rsidR="0070008D" w:rsidRPr="009C66EA">
        <w:t>In some municipalities, the share of</w:t>
      </w:r>
      <w:r w:rsidR="00B072A4" w:rsidRPr="009C66EA">
        <w:t xml:space="preserve"> employed women is much lower than the average of the programme area</w:t>
      </w:r>
      <w:r w:rsidR="00292251" w:rsidRPr="009C66EA">
        <w:t>, e.g.</w:t>
      </w:r>
      <w:r w:rsidR="00B072A4" w:rsidRPr="009C66EA">
        <w:t xml:space="preserve"> </w:t>
      </w:r>
      <w:proofErr w:type="spellStart"/>
      <w:r w:rsidR="0097756D" w:rsidRPr="009C66EA">
        <w:t>Istočni</w:t>
      </w:r>
      <w:proofErr w:type="spellEnd"/>
      <w:r w:rsidR="0097756D" w:rsidRPr="009C66EA">
        <w:t xml:space="preserve"> </w:t>
      </w:r>
      <w:proofErr w:type="spellStart"/>
      <w:r w:rsidR="0097756D" w:rsidRPr="009C66EA">
        <w:t>Stari</w:t>
      </w:r>
      <w:proofErr w:type="spellEnd"/>
      <w:r w:rsidR="0097756D" w:rsidRPr="009C66EA">
        <w:t xml:space="preserve"> Grad (22</w:t>
      </w:r>
      <w:r w:rsidR="008A385B">
        <w:t> </w:t>
      </w:r>
      <w:r w:rsidR="0097756D" w:rsidRPr="009C66EA">
        <w:t>%)</w:t>
      </w:r>
      <w:r w:rsidR="00C92D9F" w:rsidRPr="009C66EA">
        <w:t xml:space="preserve">, </w:t>
      </w:r>
      <w:proofErr w:type="spellStart"/>
      <w:r w:rsidR="00B26EB3" w:rsidRPr="009C66EA">
        <w:t>Kupres</w:t>
      </w:r>
      <w:proofErr w:type="spellEnd"/>
      <w:r w:rsidR="00595536" w:rsidRPr="009C66EA">
        <w:t xml:space="preserve"> </w:t>
      </w:r>
      <w:r w:rsidR="00E6030E" w:rsidRPr="009C66EA">
        <w:t xml:space="preserve">and </w:t>
      </w:r>
      <w:proofErr w:type="spellStart"/>
      <w:r w:rsidR="00E6030E" w:rsidRPr="009C66EA">
        <w:t>Breza</w:t>
      </w:r>
      <w:proofErr w:type="spellEnd"/>
      <w:r w:rsidR="00E6030E" w:rsidRPr="009C66EA">
        <w:t xml:space="preserve"> </w:t>
      </w:r>
      <w:r w:rsidR="00595536" w:rsidRPr="009C66EA">
        <w:t>(26</w:t>
      </w:r>
      <w:r w:rsidR="008A385B">
        <w:t> </w:t>
      </w:r>
      <w:r w:rsidR="00595536" w:rsidRPr="009C66EA">
        <w:t xml:space="preserve">%), </w:t>
      </w:r>
      <w:proofErr w:type="spellStart"/>
      <w:r w:rsidR="00C92D9F" w:rsidRPr="009C66EA">
        <w:t>Čajniče</w:t>
      </w:r>
      <w:proofErr w:type="spellEnd"/>
      <w:r w:rsidR="00C92D9F" w:rsidRPr="009C66EA">
        <w:t xml:space="preserve">, </w:t>
      </w:r>
      <w:proofErr w:type="spellStart"/>
      <w:r w:rsidR="00E6030E" w:rsidRPr="009C66EA">
        <w:t>Kreševo</w:t>
      </w:r>
      <w:proofErr w:type="spellEnd"/>
      <w:r w:rsidR="00C92D9F" w:rsidRPr="009C66EA">
        <w:t xml:space="preserve">, </w:t>
      </w:r>
      <w:proofErr w:type="spellStart"/>
      <w:r w:rsidR="0097756D" w:rsidRPr="009C66EA">
        <w:t>Berkovići</w:t>
      </w:r>
      <w:proofErr w:type="spellEnd"/>
      <w:r w:rsidR="00F340F1" w:rsidRPr="009C66EA">
        <w:t xml:space="preserve">, </w:t>
      </w:r>
      <w:proofErr w:type="spellStart"/>
      <w:r w:rsidR="00F340F1" w:rsidRPr="009C66EA">
        <w:t>Ilijaš</w:t>
      </w:r>
      <w:proofErr w:type="spellEnd"/>
      <w:r w:rsidR="0097756D" w:rsidRPr="009C66EA">
        <w:t xml:space="preserve"> (</w:t>
      </w:r>
      <w:r w:rsidR="00C92D9F" w:rsidRPr="009C66EA">
        <w:t>between 30-</w:t>
      </w:r>
      <w:r w:rsidR="0097756D" w:rsidRPr="009C66EA">
        <w:t>3</w:t>
      </w:r>
      <w:r w:rsidR="00C92D9F" w:rsidRPr="009C66EA">
        <w:t>5</w:t>
      </w:r>
      <w:r w:rsidR="008A385B">
        <w:t> </w:t>
      </w:r>
      <w:r w:rsidR="0097756D" w:rsidRPr="009C66EA">
        <w:t>%)</w:t>
      </w:r>
      <w:r w:rsidR="00292251" w:rsidRPr="009C66EA">
        <w:t>. On the other hand,</w:t>
      </w:r>
      <w:r w:rsidR="00AA2F0C" w:rsidRPr="009C66EA">
        <w:t xml:space="preserve"> above average rates </w:t>
      </w:r>
      <w:r w:rsidR="002202A6" w:rsidRPr="009C66EA">
        <w:t>were recorded</w:t>
      </w:r>
      <w:r w:rsidR="00292251" w:rsidRPr="009C66EA">
        <w:t xml:space="preserve"> </w:t>
      </w:r>
      <w:r w:rsidR="00BF1682" w:rsidRPr="009C66EA">
        <w:t xml:space="preserve">in </w:t>
      </w:r>
      <w:proofErr w:type="spellStart"/>
      <w:r w:rsidR="002202A6" w:rsidRPr="009C66EA">
        <w:t>Istočna</w:t>
      </w:r>
      <w:proofErr w:type="spellEnd"/>
      <w:r w:rsidR="002202A6" w:rsidRPr="009C66EA">
        <w:t xml:space="preserve"> </w:t>
      </w:r>
      <w:proofErr w:type="spellStart"/>
      <w:r w:rsidR="002202A6" w:rsidRPr="009C66EA">
        <w:t>Ilidža</w:t>
      </w:r>
      <w:proofErr w:type="spellEnd"/>
      <w:r w:rsidR="002202A6" w:rsidRPr="009C66EA">
        <w:t xml:space="preserve"> (57</w:t>
      </w:r>
      <w:r w:rsidR="008A385B">
        <w:t> </w:t>
      </w:r>
      <w:r w:rsidR="002202A6" w:rsidRPr="009C66EA">
        <w:t xml:space="preserve">%), </w:t>
      </w:r>
      <w:proofErr w:type="spellStart"/>
      <w:r w:rsidR="00AA2F0C" w:rsidRPr="009C66EA">
        <w:t>Centar</w:t>
      </w:r>
      <w:proofErr w:type="spellEnd"/>
      <w:r w:rsidR="00AA2F0C" w:rsidRPr="009C66EA">
        <w:t xml:space="preserve"> Sarajevo (53</w:t>
      </w:r>
      <w:r w:rsidR="008A385B">
        <w:t> </w:t>
      </w:r>
      <w:r w:rsidR="00AA2F0C" w:rsidRPr="009C66EA">
        <w:t xml:space="preserve">%), </w:t>
      </w:r>
      <w:r w:rsidR="00BF1682" w:rsidRPr="009C66EA">
        <w:t>Kotor</w:t>
      </w:r>
      <w:r w:rsidR="00AA2F0C" w:rsidRPr="009C66EA">
        <w:t xml:space="preserve"> (51</w:t>
      </w:r>
      <w:r w:rsidR="008A385B">
        <w:t> </w:t>
      </w:r>
      <w:r w:rsidR="00AA2F0C" w:rsidRPr="009C66EA">
        <w:t>%)</w:t>
      </w:r>
      <w:r w:rsidR="00BF1682" w:rsidRPr="009C66EA">
        <w:t xml:space="preserve"> and Stolac </w:t>
      </w:r>
      <w:r w:rsidR="00AA2F0C" w:rsidRPr="009C66EA">
        <w:t>(</w:t>
      </w:r>
      <w:r w:rsidR="00BF1682" w:rsidRPr="009C66EA">
        <w:t>52</w:t>
      </w:r>
      <w:r w:rsidR="008A385B">
        <w:t> </w:t>
      </w:r>
      <w:r w:rsidR="00BF1682" w:rsidRPr="009C66EA">
        <w:t>%</w:t>
      </w:r>
      <w:r w:rsidR="00AA2F0C" w:rsidRPr="009C66EA">
        <w:t>)</w:t>
      </w:r>
      <w:r w:rsidR="001D2FED" w:rsidRPr="009C66EA">
        <w:t xml:space="preserve"> </w:t>
      </w:r>
      <w:proofErr w:type="spellStart"/>
      <w:r w:rsidR="001B0D74" w:rsidRPr="009C66EA">
        <w:t>Stari</w:t>
      </w:r>
      <w:proofErr w:type="spellEnd"/>
      <w:r w:rsidR="001B0D74" w:rsidRPr="009C66EA">
        <w:t xml:space="preserve"> Grad Sarajevo</w:t>
      </w:r>
      <w:r w:rsidR="009D6646" w:rsidRPr="009C66EA">
        <w:t xml:space="preserve"> and </w:t>
      </w:r>
      <w:proofErr w:type="spellStart"/>
      <w:r w:rsidR="009D6646" w:rsidRPr="009C66EA">
        <w:t>Neum</w:t>
      </w:r>
      <w:proofErr w:type="spellEnd"/>
      <w:r w:rsidR="001B0D74" w:rsidRPr="009C66EA">
        <w:t xml:space="preserve"> (50</w:t>
      </w:r>
      <w:r w:rsidR="008A385B">
        <w:t> </w:t>
      </w:r>
      <w:r w:rsidR="001B0D74" w:rsidRPr="009C66EA">
        <w:t xml:space="preserve">%), </w:t>
      </w:r>
      <w:proofErr w:type="spellStart"/>
      <w:r w:rsidR="00E53692" w:rsidRPr="009C66EA">
        <w:t>Nevesinje</w:t>
      </w:r>
      <w:proofErr w:type="spellEnd"/>
      <w:r w:rsidR="00E53692" w:rsidRPr="009C66EA">
        <w:t xml:space="preserve"> (49</w:t>
      </w:r>
      <w:r w:rsidR="008A385B">
        <w:t> </w:t>
      </w:r>
      <w:r w:rsidR="00E53692" w:rsidRPr="009C66EA">
        <w:t>%)</w:t>
      </w:r>
      <w:r w:rsidR="008A385B">
        <w:t xml:space="preserve"> and</w:t>
      </w:r>
      <w:r w:rsidR="00E53692" w:rsidRPr="009C66EA">
        <w:t xml:space="preserve"> </w:t>
      </w:r>
      <w:r w:rsidR="009D6646" w:rsidRPr="009C66EA">
        <w:t>Grad Mostar</w:t>
      </w:r>
      <w:r w:rsidR="00F72A90" w:rsidRPr="009C66EA">
        <w:t xml:space="preserve"> (47</w:t>
      </w:r>
      <w:r w:rsidR="008A385B">
        <w:t> </w:t>
      </w:r>
      <w:r w:rsidR="00F72A90" w:rsidRPr="009C66EA">
        <w:t>%).</w:t>
      </w:r>
    </w:p>
    <w:p w14:paraId="3C7346E4" w14:textId="7C50C182" w:rsidR="00371A61" w:rsidRPr="009C66EA" w:rsidRDefault="00081CC4" w:rsidP="00BA393E">
      <w:r w:rsidRPr="009C66EA">
        <w:t xml:space="preserve">Looking at sectors of economic activates in the programme area, </w:t>
      </w:r>
      <w:proofErr w:type="gramStart"/>
      <w:r w:rsidRPr="009C66EA">
        <w:t xml:space="preserve">the </w:t>
      </w:r>
      <w:r w:rsidR="00383FBF" w:rsidRPr="009C66EA">
        <w:t>majority of</w:t>
      </w:r>
      <w:proofErr w:type="gramEnd"/>
      <w:r w:rsidRPr="009C66EA">
        <w:t xml:space="preserve"> employment is generated in </w:t>
      </w:r>
      <w:r w:rsidR="00582759" w:rsidRPr="009C66EA">
        <w:t xml:space="preserve">manufacturing, </w:t>
      </w:r>
      <w:r w:rsidRPr="009C66EA">
        <w:t>t</w:t>
      </w:r>
      <w:r w:rsidR="0052409C" w:rsidRPr="009C66EA">
        <w:t xml:space="preserve">rade, </w:t>
      </w:r>
      <w:r w:rsidR="003903DF" w:rsidRPr="009C66EA">
        <w:t xml:space="preserve">public administration and </w:t>
      </w:r>
      <w:r w:rsidR="00371A61" w:rsidRPr="009C66EA">
        <w:t xml:space="preserve">public </w:t>
      </w:r>
      <w:r w:rsidR="003903DF" w:rsidRPr="009C66EA">
        <w:t>services.</w:t>
      </w:r>
      <w:r w:rsidR="00002D6E" w:rsidRPr="009C66EA">
        <w:t xml:space="preserve"> </w:t>
      </w:r>
    </w:p>
    <w:p w14:paraId="1F2BE7A3" w14:textId="55AFC8E4" w:rsidR="005D267D" w:rsidRPr="009C66EA" w:rsidRDefault="00BA393E" w:rsidP="00BA393E">
      <w:r w:rsidRPr="009C66EA">
        <w:t xml:space="preserve">One of </w:t>
      </w:r>
      <w:r w:rsidR="00653877">
        <w:t xml:space="preserve">the </w:t>
      </w:r>
      <w:r w:rsidR="00A814DC" w:rsidRPr="009C66EA">
        <w:t>common</w:t>
      </w:r>
      <w:r w:rsidRPr="009C66EA">
        <w:t xml:space="preserve"> challenges in the wider region is to </w:t>
      </w:r>
      <w:r w:rsidR="00000108" w:rsidRPr="009C66EA">
        <w:t xml:space="preserve">improve </w:t>
      </w:r>
      <w:r w:rsidR="008A385B">
        <w:t xml:space="preserve">labour </w:t>
      </w:r>
      <w:r w:rsidR="00000108" w:rsidRPr="009C66EA">
        <w:t>skills and capacit</w:t>
      </w:r>
      <w:r w:rsidR="008A385B">
        <w:t>y</w:t>
      </w:r>
      <w:r w:rsidR="00000108" w:rsidRPr="009C66EA">
        <w:t xml:space="preserve"> to</w:t>
      </w:r>
      <w:r w:rsidR="00AA230E" w:rsidRPr="009C66EA">
        <w:t xml:space="preserve"> match</w:t>
      </w:r>
      <w:r w:rsidR="00000108" w:rsidRPr="009C66EA">
        <w:t xml:space="preserve"> the needs of the labour market.</w:t>
      </w:r>
      <w:r w:rsidR="00686DF3" w:rsidRPr="009C66EA">
        <w:t xml:space="preserve"> </w:t>
      </w:r>
      <w:r w:rsidR="002E1F66" w:rsidRPr="009C66EA">
        <w:t xml:space="preserve">The concept of lifelong learning needs to be further </w:t>
      </w:r>
      <w:r w:rsidR="00D807A7" w:rsidRPr="009C66EA">
        <w:t xml:space="preserve">developed in order to </w:t>
      </w:r>
      <w:r w:rsidR="00DB2A70" w:rsidRPr="009C66EA">
        <w:t>strengthen</w:t>
      </w:r>
      <w:r w:rsidR="00D807A7" w:rsidRPr="009C66EA">
        <w:t xml:space="preserve"> </w:t>
      </w:r>
      <w:r w:rsidR="00DB29BF">
        <w:t xml:space="preserve">the </w:t>
      </w:r>
      <w:r w:rsidR="00D807A7" w:rsidRPr="009C66EA">
        <w:t>employability of workers</w:t>
      </w:r>
      <w:r w:rsidR="00DB2A70" w:rsidRPr="009C66EA">
        <w:t>.</w:t>
      </w:r>
    </w:p>
    <w:p w14:paraId="52575B64" w14:textId="642C6045" w:rsidR="009C4C8D" w:rsidRPr="009C66EA" w:rsidRDefault="00F0592D" w:rsidP="00BA393E">
      <w:r w:rsidRPr="009C66EA">
        <w:lastRenderedPageBreak/>
        <w:t xml:space="preserve">The </w:t>
      </w:r>
      <w:r w:rsidR="00633A6D" w:rsidRPr="009C66EA">
        <w:t>programme area includes some of the most remote regions of both countries where employment opportunities are scarce.</w:t>
      </w:r>
      <w:r w:rsidR="00926AC2" w:rsidRPr="009C66EA">
        <w:t xml:space="preserve"> </w:t>
      </w:r>
      <w:r w:rsidR="008A385B">
        <w:t>Labour</w:t>
      </w:r>
      <w:r w:rsidR="00686DF3" w:rsidRPr="009C66EA">
        <w:t xml:space="preserve"> mobility is rather low</w:t>
      </w:r>
      <w:r w:rsidR="001D6EA7" w:rsidRPr="009C66EA">
        <w:t xml:space="preserve">, in particular </w:t>
      </w:r>
      <w:proofErr w:type="gramStart"/>
      <w:r w:rsidR="001D6EA7" w:rsidRPr="009C66EA">
        <w:t>with regard to</w:t>
      </w:r>
      <w:proofErr w:type="gramEnd"/>
      <w:r w:rsidR="001D6EA7" w:rsidRPr="009C66EA">
        <w:t xml:space="preserve"> cross-border mobility of workers</w:t>
      </w:r>
      <w:r w:rsidR="00892AF8" w:rsidRPr="009C66EA">
        <w:t>. The latter</w:t>
      </w:r>
      <w:r w:rsidR="00F327A3" w:rsidRPr="009C66EA">
        <w:t xml:space="preserve"> is </w:t>
      </w:r>
      <w:r w:rsidR="00DF740E" w:rsidRPr="009C66EA">
        <w:t>to a large extent</w:t>
      </w:r>
      <w:r w:rsidR="00F327A3" w:rsidRPr="009C66EA">
        <w:t xml:space="preserve"> </w:t>
      </w:r>
      <w:r w:rsidR="00DF740E" w:rsidRPr="009C66EA">
        <w:t>linked to</w:t>
      </w:r>
      <w:r w:rsidR="00F327A3" w:rsidRPr="009C66EA">
        <w:t xml:space="preserve"> </w:t>
      </w:r>
      <w:r w:rsidR="00DF740E" w:rsidRPr="009C66EA">
        <w:t xml:space="preserve">issuing work permits </w:t>
      </w:r>
      <w:r w:rsidR="00920AC3" w:rsidRPr="009C66EA">
        <w:t xml:space="preserve">for the </w:t>
      </w:r>
      <w:r w:rsidR="00BC6EB8" w:rsidRPr="009C66EA">
        <w:t>non-residents</w:t>
      </w:r>
      <w:r w:rsidR="00920AC3" w:rsidRPr="009C66EA">
        <w:t xml:space="preserve"> needed on the </w:t>
      </w:r>
      <w:r w:rsidR="008A385B">
        <w:t xml:space="preserve">Montenegrin </w:t>
      </w:r>
      <w:r w:rsidR="00920AC3" w:rsidRPr="009C66EA">
        <w:t xml:space="preserve">coastal areas during </w:t>
      </w:r>
      <w:r w:rsidR="008A385B">
        <w:t xml:space="preserve">the </w:t>
      </w:r>
      <w:r w:rsidR="00920AC3" w:rsidRPr="009C66EA">
        <w:t>tourist season.</w:t>
      </w:r>
    </w:p>
    <w:p w14:paraId="54D269DC" w14:textId="1B14B3E2" w:rsidR="0044784B" w:rsidRPr="009C66EA" w:rsidRDefault="008A385B" w:rsidP="00BA393E">
      <w:r>
        <w:t>An a</w:t>
      </w:r>
      <w:r w:rsidR="0044784B" w:rsidRPr="009C66EA">
        <w:t>dditional challenge for the</w:t>
      </w:r>
      <w:r w:rsidR="00926AC2" w:rsidRPr="009C66EA">
        <w:t xml:space="preserve"> programme</w:t>
      </w:r>
      <w:r w:rsidR="0044784B" w:rsidRPr="009C66EA">
        <w:t xml:space="preserve"> </w:t>
      </w:r>
      <w:r w:rsidR="00926AC2" w:rsidRPr="009C66EA">
        <w:t>area</w:t>
      </w:r>
      <w:r w:rsidR="0044784B" w:rsidRPr="009C66EA">
        <w:t xml:space="preserve"> </w:t>
      </w:r>
      <w:r>
        <w:t xml:space="preserve">can </w:t>
      </w:r>
      <w:r w:rsidR="002D4973">
        <w:t xml:space="preserve">be </w:t>
      </w:r>
      <w:r>
        <w:t>found in the</w:t>
      </w:r>
      <w:r w:rsidR="0044784B" w:rsidRPr="009C66EA">
        <w:t xml:space="preserve"> ‘brain drain’ of skilled workers either to urban centres or </w:t>
      </w:r>
      <w:r w:rsidR="00804A3A" w:rsidRPr="009C66EA">
        <w:t>out of the Western Balkans region.</w:t>
      </w:r>
    </w:p>
    <w:p w14:paraId="5EA5DDC9" w14:textId="3967AE7F" w:rsidR="00990AC2" w:rsidRPr="009C66EA" w:rsidRDefault="00D073A7" w:rsidP="00D073A7">
      <w:pPr>
        <w:pStyle w:val="Heading3"/>
      </w:pPr>
      <w:bookmarkStart w:id="16" w:name="_Toc55640465"/>
      <w:r w:rsidRPr="009C66EA">
        <w:t>1.</w:t>
      </w:r>
      <w:r w:rsidR="00990AC2" w:rsidRPr="009C66EA">
        <w:t>5.2 Unemployment</w:t>
      </w:r>
      <w:bookmarkEnd w:id="16"/>
    </w:p>
    <w:p w14:paraId="0AF13D61" w14:textId="32804E17" w:rsidR="00E24F7C" w:rsidRPr="009C66EA" w:rsidRDefault="00326740" w:rsidP="00B05701">
      <w:r>
        <w:t>A f</w:t>
      </w:r>
      <w:r w:rsidR="002748DE" w:rsidRPr="009C66EA">
        <w:t xml:space="preserve">avourable economic situation </w:t>
      </w:r>
      <w:r>
        <w:t xml:space="preserve">has </w:t>
      </w:r>
      <w:r w:rsidR="002748DE" w:rsidRPr="009C66EA">
        <w:t xml:space="preserve">contributed </w:t>
      </w:r>
      <w:r>
        <w:t>to d</w:t>
      </w:r>
      <w:r w:rsidR="002748DE" w:rsidRPr="009C66EA">
        <w:t>ecreas</w:t>
      </w:r>
      <w:r>
        <w:t>ing</w:t>
      </w:r>
      <w:r w:rsidR="002748DE" w:rsidRPr="009C66EA">
        <w:t xml:space="preserve"> unemployment in recent year</w:t>
      </w:r>
      <w:r w:rsidR="00962AA8" w:rsidRPr="009C66EA">
        <w:t>s</w:t>
      </w:r>
      <w:r w:rsidR="00401343" w:rsidRPr="009C66EA">
        <w:t xml:space="preserve">. According to Eurostat, </w:t>
      </w:r>
      <w:r w:rsidR="002748DE" w:rsidRPr="009C66EA">
        <w:t xml:space="preserve">the unemployment </w:t>
      </w:r>
      <w:r w:rsidR="00962AA8" w:rsidRPr="009C66EA">
        <w:t xml:space="preserve">rate </w:t>
      </w:r>
      <w:r w:rsidR="002748DE" w:rsidRPr="009C66EA">
        <w:t xml:space="preserve">in EU-27 </w:t>
      </w:r>
      <w:r w:rsidR="00962AA8" w:rsidRPr="009C66EA">
        <w:t>decreased from 11.4</w:t>
      </w:r>
      <w:r>
        <w:t> </w:t>
      </w:r>
      <w:r w:rsidR="00962AA8" w:rsidRPr="009C66EA">
        <w:t>%</w:t>
      </w:r>
      <w:r w:rsidR="0063432A" w:rsidRPr="009C66EA">
        <w:t xml:space="preserve"> in 2013</w:t>
      </w:r>
      <w:r w:rsidR="00962AA8" w:rsidRPr="009C66EA">
        <w:t xml:space="preserve"> to 7.3</w:t>
      </w:r>
      <w:r>
        <w:t> </w:t>
      </w:r>
      <w:r w:rsidR="00962AA8" w:rsidRPr="009C66EA">
        <w:t>%</w:t>
      </w:r>
      <w:r w:rsidR="0063432A" w:rsidRPr="009C66EA">
        <w:t xml:space="preserve"> in 2018.</w:t>
      </w:r>
      <w:r w:rsidR="000165A3" w:rsidRPr="009C66EA">
        <w:t xml:space="preserve"> Unemployment in </w:t>
      </w:r>
      <w:r w:rsidR="009F0535" w:rsidRPr="009C66EA">
        <w:t>partner countries</w:t>
      </w:r>
      <w:r w:rsidR="000165A3" w:rsidRPr="009C66EA">
        <w:t xml:space="preserve"> remained at</w:t>
      </w:r>
      <w:r w:rsidR="00992694" w:rsidRPr="009C66EA">
        <w:t xml:space="preserve"> much</w:t>
      </w:r>
      <w:r w:rsidR="000165A3" w:rsidRPr="009C66EA">
        <w:t xml:space="preserve"> higher rates</w:t>
      </w:r>
      <w:r w:rsidR="00BA5A10" w:rsidRPr="009C66EA">
        <w:t xml:space="preserve">. </w:t>
      </w:r>
      <w:r w:rsidR="0063432A" w:rsidRPr="009C66EA">
        <w:t xml:space="preserve">Compared to 2013, the unemployment </w:t>
      </w:r>
      <w:r w:rsidR="00D276F3" w:rsidRPr="009C66EA">
        <w:t>was down</w:t>
      </w:r>
      <w:r w:rsidR="00CE3554" w:rsidRPr="009C66EA">
        <w:t xml:space="preserve"> for </w:t>
      </w:r>
      <w:r w:rsidR="00D276F3" w:rsidRPr="009C66EA">
        <w:t>9.1</w:t>
      </w:r>
      <w:r>
        <w:t> </w:t>
      </w:r>
      <w:r w:rsidR="00D276F3" w:rsidRPr="009C66EA">
        <w:t xml:space="preserve">% in Bosnia and Herzegovina </w:t>
      </w:r>
      <w:r w:rsidR="00D7798E" w:rsidRPr="009C66EA">
        <w:t>from 27.6</w:t>
      </w:r>
      <w:r>
        <w:t> </w:t>
      </w:r>
      <w:r w:rsidR="00D7798E" w:rsidRPr="009C66EA">
        <w:t xml:space="preserve">% in 2013. In Montenegro, </w:t>
      </w:r>
      <w:r w:rsidR="00E24F7C" w:rsidRPr="009C66EA">
        <w:t>the change was from 19.5</w:t>
      </w:r>
      <w:r>
        <w:t> </w:t>
      </w:r>
      <w:r w:rsidR="00E24F7C" w:rsidRPr="009C66EA">
        <w:t>% in 2013 to 15.2</w:t>
      </w:r>
      <w:r>
        <w:t> </w:t>
      </w:r>
      <w:r w:rsidR="00E24F7C" w:rsidRPr="009C66EA">
        <w:t>% in 2018.</w:t>
      </w:r>
    </w:p>
    <w:p w14:paraId="71DA12EC" w14:textId="02526BDA" w:rsidR="000A12E6" w:rsidRPr="009C66EA" w:rsidRDefault="000A12E6" w:rsidP="00B05701">
      <w:r w:rsidRPr="009C66EA">
        <w:rPr>
          <w:b/>
          <w:bCs/>
        </w:rPr>
        <w:t>Young people</w:t>
      </w:r>
      <w:r w:rsidRPr="009C66EA">
        <w:t xml:space="preserve"> seem to be </w:t>
      </w:r>
      <w:r w:rsidR="00992694" w:rsidRPr="009C66EA">
        <w:t xml:space="preserve">the </w:t>
      </w:r>
      <w:r w:rsidRPr="009C66EA">
        <w:t xml:space="preserve">most affected </w:t>
      </w:r>
      <w:r w:rsidR="00A34FE7" w:rsidRPr="009C66EA">
        <w:t>group</w:t>
      </w:r>
      <w:r w:rsidR="00E50D35" w:rsidRPr="009C66EA">
        <w:t xml:space="preserve">. According to Eurostat, </w:t>
      </w:r>
      <w:r w:rsidR="00E86BDE" w:rsidRPr="009C66EA">
        <w:t>16.8</w:t>
      </w:r>
      <w:r w:rsidR="00326740">
        <w:t> </w:t>
      </w:r>
      <w:r w:rsidR="00E86BDE" w:rsidRPr="009C66EA">
        <w:t>% of young aged 15-24 w</w:t>
      </w:r>
      <w:r w:rsidR="00326740">
        <w:t>ere</w:t>
      </w:r>
      <w:r w:rsidR="00E86BDE" w:rsidRPr="009C66EA">
        <w:t xml:space="preserve"> </w:t>
      </w:r>
      <w:r w:rsidR="00326740">
        <w:t>unemployed</w:t>
      </w:r>
      <w:r w:rsidR="00E86BDE" w:rsidRPr="009C66EA">
        <w:t xml:space="preserve"> in 2017</w:t>
      </w:r>
      <w:r w:rsidR="008700DF" w:rsidRPr="009C66EA">
        <w:t xml:space="preserve"> in </w:t>
      </w:r>
      <w:r w:rsidR="00326740">
        <w:t xml:space="preserve">the </w:t>
      </w:r>
      <w:r w:rsidR="008700DF" w:rsidRPr="009C66EA">
        <w:t>EU</w:t>
      </w:r>
      <w:r w:rsidR="00E86BDE" w:rsidRPr="009C66EA">
        <w:t>, compared with 23.3</w:t>
      </w:r>
      <w:r w:rsidR="00326740">
        <w:t> </w:t>
      </w:r>
      <w:r w:rsidR="00E86BDE" w:rsidRPr="009C66EA">
        <w:t>% in 2012.</w:t>
      </w:r>
      <w:r w:rsidR="00E50D35" w:rsidRPr="009C66EA">
        <w:t xml:space="preserve"> </w:t>
      </w:r>
      <w:r w:rsidR="00E86BDE" w:rsidRPr="009C66EA">
        <w:t xml:space="preserve">In Bosnia and Herzegovina, the unemployment rate </w:t>
      </w:r>
      <w:r w:rsidR="00A251C3" w:rsidRPr="009C66EA">
        <w:t>in this age group was over 60</w:t>
      </w:r>
      <w:r w:rsidR="00326740">
        <w:t> </w:t>
      </w:r>
      <w:r w:rsidR="00A251C3" w:rsidRPr="009C66EA">
        <w:t>% and was reduced to</w:t>
      </w:r>
      <w:r w:rsidR="00C357D9" w:rsidRPr="009C66EA">
        <w:t xml:space="preserve"> </w:t>
      </w:r>
      <w:r w:rsidR="0029492E" w:rsidRPr="009C66EA">
        <w:t xml:space="preserve">app. </w:t>
      </w:r>
      <w:r w:rsidR="00C357D9" w:rsidRPr="009C66EA">
        <w:t>46</w:t>
      </w:r>
      <w:r w:rsidR="00326740">
        <w:t> </w:t>
      </w:r>
      <w:r w:rsidR="00C357D9" w:rsidRPr="009C66EA">
        <w:t>% in 2017</w:t>
      </w:r>
      <w:r w:rsidR="0029492E" w:rsidRPr="009C66EA">
        <w:t xml:space="preserve">. In Montenegro, </w:t>
      </w:r>
      <w:r w:rsidR="004F2164" w:rsidRPr="009C66EA">
        <w:t>the rate in 2012 reached around</w:t>
      </w:r>
      <w:r w:rsidR="003F45F1" w:rsidRPr="009C66EA">
        <w:t xml:space="preserve"> 44</w:t>
      </w:r>
      <w:r w:rsidR="00326740">
        <w:t> </w:t>
      </w:r>
      <w:r w:rsidR="003F45F1" w:rsidRPr="009C66EA">
        <w:t>% and decreased to around 32</w:t>
      </w:r>
      <w:r w:rsidR="00326740">
        <w:t> </w:t>
      </w:r>
      <w:r w:rsidR="003F45F1" w:rsidRPr="009C66EA">
        <w:t>% in 2017.</w:t>
      </w:r>
      <w:r w:rsidR="00091A7C" w:rsidRPr="009C66EA">
        <w:t xml:space="preserve"> In both countries the gender gap is high</w:t>
      </w:r>
      <w:r w:rsidR="00B95310" w:rsidRPr="009C66EA">
        <w:t xml:space="preserve">, the share of unemployed young women is higher than </w:t>
      </w:r>
      <w:proofErr w:type="gramStart"/>
      <w:r w:rsidR="00B95310" w:rsidRPr="009C66EA">
        <w:t>men</w:t>
      </w:r>
      <w:r w:rsidR="00326740">
        <w:t>’s</w:t>
      </w:r>
      <w:proofErr w:type="gramEnd"/>
      <w:r w:rsidR="00B95310" w:rsidRPr="009C66EA">
        <w:t>.</w:t>
      </w:r>
    </w:p>
    <w:p w14:paraId="4E709FE8" w14:textId="734D8A8C" w:rsidR="00E11183" w:rsidRPr="009C66EA" w:rsidRDefault="00B31106" w:rsidP="00B05701">
      <w:r w:rsidRPr="009C66EA">
        <w:t>U</w:t>
      </w:r>
      <w:r w:rsidR="009C0039" w:rsidRPr="009C66EA">
        <w:t xml:space="preserve">nemployment rate data are not available at the level of </w:t>
      </w:r>
      <w:r w:rsidR="00434F8A" w:rsidRPr="009C66EA">
        <w:t>c</w:t>
      </w:r>
      <w:r w:rsidR="00A82CD0" w:rsidRPr="009C66EA">
        <w:t xml:space="preserve">anton or municipality, however from available statistics it is evident, that the highest unemployment rate </w:t>
      </w:r>
      <w:r w:rsidRPr="009C66EA">
        <w:t>in 2019 was</w:t>
      </w:r>
      <w:r w:rsidR="009575E4" w:rsidRPr="009C66EA">
        <w:t xml:space="preserve"> in the </w:t>
      </w:r>
      <w:proofErr w:type="spellStart"/>
      <w:r w:rsidR="009575E4" w:rsidRPr="009C66EA">
        <w:t>F</w:t>
      </w:r>
      <w:r w:rsidR="00326740">
        <w:t>BiH</w:t>
      </w:r>
      <w:proofErr w:type="spellEnd"/>
      <w:r w:rsidR="002D0A80" w:rsidRPr="009C66EA">
        <w:t xml:space="preserve"> (18.4</w:t>
      </w:r>
      <w:r w:rsidR="00326740">
        <w:t> </w:t>
      </w:r>
      <w:r w:rsidR="002D0A80" w:rsidRPr="009C66EA">
        <w:t>%)</w:t>
      </w:r>
      <w:r w:rsidR="009575E4" w:rsidRPr="009C66EA">
        <w:t xml:space="preserve">, while in the </w:t>
      </w:r>
      <w:proofErr w:type="spellStart"/>
      <w:r w:rsidR="009575E4" w:rsidRPr="009C66EA">
        <w:t>Republika</w:t>
      </w:r>
      <w:proofErr w:type="spellEnd"/>
      <w:r w:rsidR="009575E4" w:rsidRPr="009C66EA">
        <w:t xml:space="preserve"> Srpska </w:t>
      </w:r>
      <w:r w:rsidR="00326740">
        <w:t>this</w:t>
      </w:r>
      <w:r w:rsidR="009F0420" w:rsidRPr="009C66EA">
        <w:t xml:space="preserve"> </w:t>
      </w:r>
      <w:r w:rsidR="00BE3AE4" w:rsidRPr="009C66EA">
        <w:t xml:space="preserve">was </w:t>
      </w:r>
      <w:r w:rsidR="009F0420" w:rsidRPr="009C66EA">
        <w:t>much lowe</w:t>
      </w:r>
      <w:r w:rsidR="002D0A80" w:rsidRPr="009C66EA">
        <w:t>r (11.7</w:t>
      </w:r>
      <w:r w:rsidR="00326740">
        <w:t> </w:t>
      </w:r>
      <w:r w:rsidR="002D0A80" w:rsidRPr="009C66EA">
        <w:t xml:space="preserve">%). </w:t>
      </w:r>
      <w:r w:rsidR="003C500B">
        <w:t>Unemployment rate in</w:t>
      </w:r>
      <w:r w:rsidR="00EE290A">
        <w:t xml:space="preserve"> Bosnia and Herzegovina decrease</w:t>
      </w:r>
      <w:r w:rsidR="00E85A40">
        <w:t>d for 12 %</w:t>
      </w:r>
      <w:r w:rsidR="00EE290A">
        <w:t xml:space="preserve"> in the </w:t>
      </w:r>
      <w:r w:rsidR="00E85A40">
        <w:t xml:space="preserve">last 5 years, </w:t>
      </w:r>
      <w:r w:rsidR="00934E42">
        <w:t>whereas</w:t>
      </w:r>
      <w:r w:rsidR="00E85A40">
        <w:t xml:space="preserve"> in</w:t>
      </w:r>
      <w:r w:rsidR="003C500B">
        <w:t xml:space="preserve"> Montenegro </w:t>
      </w:r>
      <w:r w:rsidR="001D5224">
        <w:t xml:space="preserve">where the figures were much lower in 2015, the decrease was </w:t>
      </w:r>
      <w:r w:rsidR="004D6064">
        <w:t>of 2.4 % was recorded</w:t>
      </w:r>
      <w:r w:rsidR="00401BB8">
        <w:t>.</w:t>
      </w:r>
    </w:p>
    <w:p w14:paraId="3E63D287" w14:textId="5CF991C6" w:rsidR="00F14980" w:rsidRPr="00870723" w:rsidRDefault="00F14980" w:rsidP="00870723">
      <w:pPr>
        <w:pStyle w:val="TABLE"/>
      </w:pPr>
      <w:bookmarkStart w:id="17" w:name="_Toc55122476"/>
      <w:r w:rsidRPr="00870723">
        <w:t xml:space="preserve">Table </w:t>
      </w:r>
      <w:r w:rsidR="003B2010">
        <w:t>6</w:t>
      </w:r>
      <w:r w:rsidRPr="00870723">
        <w:t>: Unemployment rates</w:t>
      </w:r>
      <w:r w:rsidR="00D0415E" w:rsidRPr="00870723">
        <w:t>, %</w:t>
      </w:r>
      <w:bookmarkEnd w:id="17"/>
    </w:p>
    <w:tbl>
      <w:tblPr>
        <w:tblW w:w="5000" w:type="pct"/>
        <w:tblLook w:val="04A0" w:firstRow="1" w:lastRow="0" w:firstColumn="1" w:lastColumn="0" w:noHBand="0" w:noVBand="1"/>
      </w:tblPr>
      <w:tblGrid>
        <w:gridCol w:w="3702"/>
        <w:gridCol w:w="1062"/>
        <w:gridCol w:w="1064"/>
        <w:gridCol w:w="1063"/>
        <w:gridCol w:w="1063"/>
        <w:gridCol w:w="1056"/>
      </w:tblGrid>
      <w:tr w:rsidR="00D0415E" w:rsidRPr="00326740" w14:paraId="2D8080D2" w14:textId="77777777" w:rsidTr="00105BFA">
        <w:trPr>
          <w:trHeight w:val="560"/>
          <w:tblHeader/>
        </w:trPr>
        <w:tc>
          <w:tcPr>
            <w:tcW w:w="2054"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429E7B05" w14:textId="77777777" w:rsidR="00D0415E" w:rsidRPr="00326740" w:rsidRDefault="00D0415E" w:rsidP="00D0415E">
            <w:pPr>
              <w:spacing w:afterLines="20" w:after="48"/>
              <w:jc w:val="left"/>
              <w:rPr>
                <w:color w:val="000000"/>
                <w:sz w:val="20"/>
                <w:szCs w:val="20"/>
              </w:rPr>
            </w:pPr>
            <w:r w:rsidRPr="00326740">
              <w:rPr>
                <w:color w:val="000000"/>
                <w:sz w:val="20"/>
                <w:szCs w:val="20"/>
              </w:rPr>
              <w:t> </w:t>
            </w:r>
          </w:p>
        </w:tc>
        <w:tc>
          <w:tcPr>
            <w:tcW w:w="589" w:type="pct"/>
            <w:tcBorders>
              <w:top w:val="single" w:sz="4" w:space="0" w:color="auto"/>
              <w:left w:val="single" w:sz="4" w:space="0" w:color="auto"/>
              <w:bottom w:val="single" w:sz="4" w:space="0" w:color="auto"/>
              <w:right w:val="single" w:sz="4" w:space="0" w:color="auto"/>
            </w:tcBorders>
            <w:shd w:val="clear" w:color="000000" w:fill="E7E6E6"/>
            <w:vAlign w:val="center"/>
          </w:tcPr>
          <w:p w14:paraId="54E2553E" w14:textId="449EAA6B" w:rsidR="00D0415E" w:rsidRPr="00326740" w:rsidRDefault="00D0415E" w:rsidP="00D0415E">
            <w:pPr>
              <w:spacing w:afterLines="20" w:after="48"/>
              <w:jc w:val="center"/>
              <w:rPr>
                <w:b/>
                <w:bCs/>
                <w:color w:val="000000"/>
                <w:sz w:val="20"/>
                <w:szCs w:val="20"/>
              </w:rPr>
            </w:pPr>
            <w:r w:rsidRPr="00326740">
              <w:rPr>
                <w:b/>
                <w:bCs/>
                <w:color w:val="000000"/>
                <w:sz w:val="20"/>
                <w:szCs w:val="20"/>
              </w:rPr>
              <w:t>2015</w:t>
            </w:r>
          </w:p>
        </w:tc>
        <w:tc>
          <w:tcPr>
            <w:tcW w:w="590" w:type="pct"/>
            <w:tcBorders>
              <w:top w:val="single" w:sz="4" w:space="0" w:color="auto"/>
              <w:left w:val="single" w:sz="4" w:space="0" w:color="auto"/>
              <w:bottom w:val="single" w:sz="4" w:space="0" w:color="auto"/>
              <w:right w:val="single" w:sz="4" w:space="0" w:color="auto"/>
            </w:tcBorders>
            <w:shd w:val="clear" w:color="000000" w:fill="E7E6E6"/>
            <w:vAlign w:val="center"/>
          </w:tcPr>
          <w:p w14:paraId="09ED10FB" w14:textId="15FCA922" w:rsidR="00D0415E" w:rsidRPr="00326740" w:rsidRDefault="00D0415E" w:rsidP="00D0415E">
            <w:pPr>
              <w:spacing w:afterLines="20" w:after="48"/>
              <w:jc w:val="center"/>
              <w:rPr>
                <w:b/>
                <w:bCs/>
                <w:color w:val="000000"/>
                <w:sz w:val="20"/>
                <w:szCs w:val="20"/>
              </w:rPr>
            </w:pPr>
            <w:r w:rsidRPr="00326740">
              <w:rPr>
                <w:b/>
                <w:bCs/>
                <w:color w:val="000000"/>
                <w:sz w:val="20"/>
                <w:szCs w:val="20"/>
              </w:rPr>
              <w:t>2016</w:t>
            </w:r>
          </w:p>
        </w:tc>
        <w:tc>
          <w:tcPr>
            <w:tcW w:w="590" w:type="pct"/>
            <w:tcBorders>
              <w:top w:val="single" w:sz="4" w:space="0" w:color="auto"/>
              <w:left w:val="single" w:sz="4" w:space="0" w:color="auto"/>
              <w:bottom w:val="single" w:sz="4" w:space="0" w:color="auto"/>
              <w:right w:val="single" w:sz="4" w:space="0" w:color="auto"/>
            </w:tcBorders>
            <w:shd w:val="clear" w:color="000000" w:fill="E7E6E6"/>
            <w:vAlign w:val="center"/>
          </w:tcPr>
          <w:p w14:paraId="66B11E69" w14:textId="18F14429" w:rsidR="00D0415E" w:rsidRPr="00326740" w:rsidRDefault="00D0415E" w:rsidP="00D0415E">
            <w:pPr>
              <w:spacing w:afterLines="20" w:after="48"/>
              <w:jc w:val="center"/>
              <w:rPr>
                <w:b/>
                <w:bCs/>
                <w:color w:val="000000"/>
                <w:sz w:val="20"/>
                <w:szCs w:val="20"/>
              </w:rPr>
            </w:pPr>
            <w:r w:rsidRPr="00326740">
              <w:rPr>
                <w:b/>
                <w:bCs/>
                <w:color w:val="000000"/>
                <w:sz w:val="20"/>
                <w:szCs w:val="20"/>
              </w:rPr>
              <w:t>2017</w:t>
            </w:r>
          </w:p>
        </w:tc>
        <w:tc>
          <w:tcPr>
            <w:tcW w:w="590" w:type="pct"/>
            <w:tcBorders>
              <w:top w:val="single" w:sz="4" w:space="0" w:color="auto"/>
              <w:left w:val="single" w:sz="4" w:space="0" w:color="auto"/>
              <w:bottom w:val="single" w:sz="4" w:space="0" w:color="auto"/>
              <w:right w:val="single" w:sz="4" w:space="0" w:color="auto"/>
            </w:tcBorders>
            <w:shd w:val="clear" w:color="000000" w:fill="E7E6E6"/>
            <w:vAlign w:val="center"/>
          </w:tcPr>
          <w:p w14:paraId="33E888F2" w14:textId="7AD0A551" w:rsidR="00D0415E" w:rsidRPr="00326740" w:rsidRDefault="00D0415E" w:rsidP="00D0415E">
            <w:pPr>
              <w:spacing w:afterLines="20" w:after="48"/>
              <w:jc w:val="left"/>
              <w:rPr>
                <w:b/>
                <w:bCs/>
                <w:color w:val="000000"/>
                <w:sz w:val="20"/>
                <w:szCs w:val="20"/>
              </w:rPr>
            </w:pPr>
            <w:r w:rsidRPr="00326740">
              <w:rPr>
                <w:b/>
                <w:bCs/>
                <w:color w:val="000000"/>
                <w:sz w:val="20"/>
                <w:szCs w:val="20"/>
              </w:rPr>
              <w:t>2018</w:t>
            </w:r>
          </w:p>
        </w:tc>
        <w:tc>
          <w:tcPr>
            <w:tcW w:w="586" w:type="pct"/>
            <w:tcBorders>
              <w:top w:val="single" w:sz="4" w:space="0" w:color="auto"/>
              <w:left w:val="single" w:sz="4" w:space="0" w:color="auto"/>
              <w:bottom w:val="single" w:sz="4" w:space="0" w:color="auto"/>
              <w:right w:val="single" w:sz="4" w:space="0" w:color="auto"/>
            </w:tcBorders>
            <w:shd w:val="clear" w:color="000000" w:fill="E7E6E6"/>
            <w:vAlign w:val="center"/>
          </w:tcPr>
          <w:p w14:paraId="7ADA8DD8" w14:textId="12857836" w:rsidR="00D0415E" w:rsidRPr="00326740" w:rsidRDefault="00D0415E" w:rsidP="00D0415E">
            <w:pPr>
              <w:spacing w:afterLines="20" w:after="48"/>
              <w:jc w:val="left"/>
              <w:rPr>
                <w:b/>
                <w:bCs/>
                <w:color w:val="000000"/>
                <w:sz w:val="20"/>
                <w:szCs w:val="20"/>
              </w:rPr>
            </w:pPr>
            <w:r w:rsidRPr="00326740">
              <w:rPr>
                <w:b/>
                <w:bCs/>
                <w:color w:val="000000"/>
                <w:sz w:val="20"/>
                <w:szCs w:val="20"/>
              </w:rPr>
              <w:t>2019</w:t>
            </w:r>
          </w:p>
        </w:tc>
      </w:tr>
      <w:tr w:rsidR="00F14980" w:rsidRPr="00326740" w14:paraId="2EC72D6E" w14:textId="77777777" w:rsidTr="00105BFA">
        <w:trPr>
          <w:trHeight w:val="320"/>
        </w:trPr>
        <w:tc>
          <w:tcPr>
            <w:tcW w:w="2054"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hideMark/>
          </w:tcPr>
          <w:p w14:paraId="35DABAC0" w14:textId="77777777" w:rsidR="00F14980" w:rsidRPr="00326740" w:rsidRDefault="00F14980" w:rsidP="00105BFA">
            <w:pPr>
              <w:spacing w:afterLines="20" w:after="48"/>
              <w:jc w:val="left"/>
              <w:rPr>
                <w:b/>
                <w:bCs/>
                <w:color w:val="000000"/>
                <w:sz w:val="20"/>
                <w:szCs w:val="20"/>
              </w:rPr>
            </w:pPr>
            <w:r w:rsidRPr="00326740">
              <w:rPr>
                <w:b/>
                <w:bCs/>
                <w:color w:val="000000"/>
                <w:sz w:val="20"/>
                <w:szCs w:val="20"/>
              </w:rPr>
              <w:t xml:space="preserve">Bosnia and Herzegovina </w:t>
            </w:r>
          </w:p>
        </w:tc>
        <w:tc>
          <w:tcPr>
            <w:tcW w:w="589"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233B3603" w14:textId="68A9F02C" w:rsidR="00F14980" w:rsidRPr="00326740" w:rsidRDefault="00153DF5" w:rsidP="00105BFA">
            <w:pPr>
              <w:spacing w:afterLines="20" w:after="48"/>
              <w:jc w:val="right"/>
              <w:rPr>
                <w:b/>
                <w:bCs/>
                <w:color w:val="000000"/>
                <w:sz w:val="20"/>
                <w:szCs w:val="20"/>
              </w:rPr>
            </w:pPr>
            <w:r>
              <w:rPr>
                <w:b/>
                <w:bCs/>
                <w:color w:val="000000"/>
                <w:sz w:val="20"/>
                <w:szCs w:val="20"/>
              </w:rPr>
              <w:t>27</w:t>
            </w:r>
            <w:r w:rsidR="00B064D4">
              <w:rPr>
                <w:b/>
                <w:bCs/>
                <w:color w:val="000000"/>
                <w:sz w:val="20"/>
                <w:szCs w:val="20"/>
              </w:rPr>
              <w:t>.7</w:t>
            </w:r>
          </w:p>
        </w:tc>
        <w:tc>
          <w:tcPr>
            <w:tcW w:w="590"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3193D7E6" w14:textId="228C0C35" w:rsidR="00F14980" w:rsidRPr="00326740" w:rsidRDefault="00B064D4" w:rsidP="00B064D4">
            <w:pPr>
              <w:spacing w:afterLines="20" w:after="48"/>
              <w:jc w:val="right"/>
              <w:rPr>
                <w:b/>
                <w:bCs/>
                <w:color w:val="000000"/>
                <w:sz w:val="20"/>
                <w:szCs w:val="20"/>
              </w:rPr>
            </w:pPr>
            <w:r>
              <w:rPr>
                <w:b/>
                <w:bCs/>
                <w:color w:val="000000"/>
                <w:sz w:val="20"/>
                <w:szCs w:val="20"/>
              </w:rPr>
              <w:t>25.4</w:t>
            </w:r>
          </w:p>
        </w:tc>
        <w:tc>
          <w:tcPr>
            <w:tcW w:w="59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0FCE5EFC" w14:textId="5C8F1A63" w:rsidR="00F14980" w:rsidRPr="00326740" w:rsidRDefault="00B064D4" w:rsidP="00B064D4">
            <w:pPr>
              <w:spacing w:afterLines="20" w:after="48"/>
              <w:jc w:val="right"/>
              <w:rPr>
                <w:b/>
                <w:bCs/>
                <w:color w:val="000000"/>
                <w:sz w:val="20"/>
                <w:szCs w:val="20"/>
              </w:rPr>
            </w:pPr>
            <w:r>
              <w:rPr>
                <w:b/>
                <w:bCs/>
                <w:color w:val="000000"/>
                <w:sz w:val="20"/>
                <w:szCs w:val="20"/>
              </w:rPr>
              <w:t>20.5</w:t>
            </w:r>
          </w:p>
        </w:tc>
        <w:tc>
          <w:tcPr>
            <w:tcW w:w="59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7B1EA782" w14:textId="41EF7145" w:rsidR="00F14980" w:rsidRPr="00326740" w:rsidRDefault="00B064D4" w:rsidP="00105BFA">
            <w:pPr>
              <w:spacing w:afterLines="20" w:after="48"/>
              <w:jc w:val="right"/>
              <w:rPr>
                <w:b/>
                <w:bCs/>
                <w:color w:val="000000"/>
                <w:sz w:val="20"/>
                <w:szCs w:val="20"/>
              </w:rPr>
            </w:pPr>
            <w:r>
              <w:rPr>
                <w:b/>
                <w:bCs/>
                <w:color w:val="000000"/>
                <w:sz w:val="20"/>
                <w:szCs w:val="20"/>
              </w:rPr>
              <w:t>18.4</w:t>
            </w:r>
          </w:p>
        </w:tc>
        <w:tc>
          <w:tcPr>
            <w:tcW w:w="586"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620D2EBF" w14:textId="42A7565E" w:rsidR="00F14980" w:rsidRPr="00326740" w:rsidRDefault="00B064D4" w:rsidP="00105BFA">
            <w:pPr>
              <w:spacing w:afterLines="20" w:after="48"/>
              <w:jc w:val="right"/>
              <w:rPr>
                <w:b/>
                <w:bCs/>
                <w:color w:val="000000"/>
                <w:sz w:val="20"/>
                <w:szCs w:val="20"/>
              </w:rPr>
            </w:pPr>
            <w:r>
              <w:rPr>
                <w:b/>
                <w:bCs/>
                <w:color w:val="000000"/>
                <w:sz w:val="20"/>
                <w:szCs w:val="20"/>
              </w:rPr>
              <w:t>15.7</w:t>
            </w:r>
          </w:p>
        </w:tc>
      </w:tr>
      <w:tr w:rsidR="00D0415E" w:rsidRPr="00326740" w14:paraId="0561BD17" w14:textId="77777777" w:rsidTr="00105BFA">
        <w:trPr>
          <w:trHeight w:val="320"/>
        </w:trPr>
        <w:tc>
          <w:tcPr>
            <w:tcW w:w="2054"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2A2698D9" w14:textId="77777777" w:rsidR="00D0415E" w:rsidRPr="00326740" w:rsidRDefault="00D0415E" w:rsidP="00D0415E">
            <w:pPr>
              <w:spacing w:afterLines="20" w:after="48"/>
              <w:jc w:val="left"/>
              <w:rPr>
                <w:color w:val="000000"/>
                <w:sz w:val="20"/>
                <w:szCs w:val="20"/>
              </w:rPr>
            </w:pPr>
            <w:r w:rsidRPr="00326740">
              <w:rPr>
                <w:color w:val="000000"/>
                <w:sz w:val="20"/>
                <w:szCs w:val="20"/>
              </w:rPr>
              <w:t>Federation of Bosnia and Herzegovina</w:t>
            </w:r>
          </w:p>
        </w:tc>
        <w:tc>
          <w:tcPr>
            <w:tcW w:w="589"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25C2860A" w14:textId="6D5BFD16" w:rsidR="00D0415E" w:rsidRPr="00326740" w:rsidRDefault="00D0415E" w:rsidP="00D0415E">
            <w:pPr>
              <w:spacing w:afterLines="20" w:after="48"/>
              <w:jc w:val="right"/>
              <w:rPr>
                <w:color w:val="000000"/>
                <w:sz w:val="20"/>
                <w:szCs w:val="20"/>
              </w:rPr>
            </w:pPr>
            <w:r w:rsidRPr="00326740">
              <w:rPr>
                <w:color w:val="000000"/>
                <w:sz w:val="20"/>
                <w:szCs w:val="20"/>
              </w:rPr>
              <w:t>29</w:t>
            </w:r>
            <w:r w:rsidR="00126609" w:rsidRPr="00326740">
              <w:rPr>
                <w:color w:val="000000"/>
                <w:sz w:val="20"/>
                <w:szCs w:val="20"/>
              </w:rPr>
              <w:t>.</w:t>
            </w:r>
            <w:r w:rsidRPr="00326740">
              <w:rPr>
                <w:color w:val="000000"/>
                <w:sz w:val="20"/>
                <w:szCs w:val="20"/>
              </w:rPr>
              <w:t>1</w:t>
            </w:r>
          </w:p>
        </w:tc>
        <w:tc>
          <w:tcPr>
            <w:tcW w:w="590" w:type="pct"/>
            <w:tcBorders>
              <w:top w:val="nil"/>
              <w:left w:val="single" w:sz="4" w:space="0" w:color="595959"/>
              <w:bottom w:val="single" w:sz="4" w:space="0" w:color="595959"/>
              <w:right w:val="single" w:sz="4" w:space="0" w:color="595959"/>
            </w:tcBorders>
            <w:shd w:val="clear" w:color="auto" w:fill="FFFFFF" w:themeFill="background1"/>
            <w:vAlign w:val="bottom"/>
          </w:tcPr>
          <w:p w14:paraId="329CF2DE" w14:textId="642B1DD7" w:rsidR="00D0415E" w:rsidRPr="00326740" w:rsidRDefault="00D0415E" w:rsidP="00D0415E">
            <w:pPr>
              <w:spacing w:afterLines="20" w:after="48"/>
              <w:jc w:val="right"/>
              <w:rPr>
                <w:color w:val="000000"/>
                <w:sz w:val="20"/>
                <w:szCs w:val="20"/>
              </w:rPr>
            </w:pPr>
            <w:r w:rsidRPr="00326740">
              <w:rPr>
                <w:color w:val="000000"/>
                <w:sz w:val="20"/>
                <w:szCs w:val="20"/>
              </w:rPr>
              <w:t>25</w:t>
            </w:r>
            <w:r w:rsidR="00126609" w:rsidRPr="00326740">
              <w:rPr>
                <w:color w:val="000000"/>
                <w:sz w:val="20"/>
                <w:szCs w:val="20"/>
              </w:rPr>
              <w:t>.</w:t>
            </w:r>
            <w:r w:rsidRPr="00326740">
              <w:rPr>
                <w:color w:val="000000"/>
                <w:sz w:val="20"/>
                <w:szCs w:val="20"/>
              </w:rPr>
              <w:t>6</w:t>
            </w:r>
          </w:p>
        </w:tc>
        <w:tc>
          <w:tcPr>
            <w:tcW w:w="590"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4A1E0231" w14:textId="4D9A4B10" w:rsidR="00D0415E" w:rsidRPr="00326740" w:rsidRDefault="00D0415E" w:rsidP="00D0415E">
            <w:pPr>
              <w:spacing w:afterLines="20" w:after="48"/>
              <w:jc w:val="right"/>
              <w:rPr>
                <w:color w:val="000000"/>
                <w:sz w:val="20"/>
                <w:szCs w:val="20"/>
              </w:rPr>
            </w:pPr>
            <w:r w:rsidRPr="00326740">
              <w:rPr>
                <w:color w:val="000000"/>
                <w:sz w:val="20"/>
                <w:szCs w:val="20"/>
              </w:rPr>
              <w:t>20</w:t>
            </w:r>
            <w:r w:rsidR="00126609" w:rsidRPr="00326740">
              <w:rPr>
                <w:color w:val="000000"/>
                <w:sz w:val="20"/>
                <w:szCs w:val="20"/>
              </w:rPr>
              <w:t>.</w:t>
            </w:r>
            <w:r w:rsidRPr="00326740">
              <w:rPr>
                <w:color w:val="000000"/>
                <w:sz w:val="20"/>
                <w:szCs w:val="20"/>
              </w:rPr>
              <w:t>0</w:t>
            </w:r>
          </w:p>
        </w:tc>
        <w:tc>
          <w:tcPr>
            <w:tcW w:w="59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7C46FFF1" w14:textId="7DE9F138" w:rsidR="00D0415E" w:rsidRPr="00326740" w:rsidRDefault="00D0415E" w:rsidP="00D0415E">
            <w:pPr>
              <w:spacing w:afterLines="20" w:after="48"/>
              <w:jc w:val="right"/>
              <w:rPr>
                <w:color w:val="000000"/>
                <w:sz w:val="20"/>
                <w:szCs w:val="20"/>
              </w:rPr>
            </w:pPr>
            <w:r w:rsidRPr="00326740">
              <w:rPr>
                <w:color w:val="000000"/>
                <w:sz w:val="20"/>
                <w:szCs w:val="20"/>
              </w:rPr>
              <w:t>19</w:t>
            </w:r>
            <w:r w:rsidR="00126609" w:rsidRPr="00326740">
              <w:rPr>
                <w:color w:val="000000"/>
                <w:sz w:val="20"/>
                <w:szCs w:val="20"/>
              </w:rPr>
              <w:t>.</w:t>
            </w:r>
            <w:r w:rsidRPr="00326740">
              <w:rPr>
                <w:color w:val="000000"/>
                <w:sz w:val="20"/>
                <w:szCs w:val="20"/>
              </w:rPr>
              <w:t>2</w:t>
            </w:r>
          </w:p>
        </w:tc>
        <w:tc>
          <w:tcPr>
            <w:tcW w:w="586"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4AD5C134" w14:textId="7F776F54" w:rsidR="00D0415E" w:rsidRPr="00326740" w:rsidRDefault="00D0415E" w:rsidP="00D0415E">
            <w:pPr>
              <w:spacing w:afterLines="20" w:after="48"/>
              <w:jc w:val="right"/>
              <w:rPr>
                <w:color w:val="000000"/>
                <w:sz w:val="20"/>
                <w:szCs w:val="20"/>
              </w:rPr>
            </w:pPr>
            <w:r w:rsidRPr="00326740">
              <w:rPr>
                <w:color w:val="000000"/>
                <w:sz w:val="20"/>
                <w:szCs w:val="20"/>
              </w:rPr>
              <w:t>18</w:t>
            </w:r>
            <w:r w:rsidR="00126609" w:rsidRPr="00326740">
              <w:rPr>
                <w:color w:val="000000"/>
                <w:sz w:val="20"/>
                <w:szCs w:val="20"/>
              </w:rPr>
              <w:t>.</w:t>
            </w:r>
            <w:r w:rsidRPr="00326740">
              <w:rPr>
                <w:color w:val="000000"/>
                <w:sz w:val="20"/>
                <w:szCs w:val="20"/>
              </w:rPr>
              <w:t>4</w:t>
            </w:r>
          </w:p>
        </w:tc>
      </w:tr>
      <w:tr w:rsidR="00E90FAB" w:rsidRPr="00326740" w14:paraId="06B84F68" w14:textId="77777777" w:rsidTr="00105BFA">
        <w:trPr>
          <w:trHeight w:val="320"/>
        </w:trPr>
        <w:tc>
          <w:tcPr>
            <w:tcW w:w="2054"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119FBCA0" w14:textId="77777777" w:rsidR="00E90FAB" w:rsidRPr="00326740" w:rsidRDefault="00E90FAB" w:rsidP="00E90FAB">
            <w:pPr>
              <w:spacing w:afterLines="20" w:after="48"/>
              <w:jc w:val="left"/>
              <w:rPr>
                <w:color w:val="000000"/>
                <w:sz w:val="20"/>
                <w:szCs w:val="20"/>
              </w:rPr>
            </w:pPr>
            <w:proofErr w:type="spellStart"/>
            <w:r w:rsidRPr="00326740">
              <w:rPr>
                <w:color w:val="000000"/>
                <w:sz w:val="20"/>
                <w:szCs w:val="20"/>
              </w:rPr>
              <w:t>Republika</w:t>
            </w:r>
            <w:proofErr w:type="spellEnd"/>
            <w:r w:rsidRPr="00326740">
              <w:rPr>
                <w:color w:val="000000"/>
                <w:sz w:val="20"/>
                <w:szCs w:val="20"/>
              </w:rPr>
              <w:t xml:space="preserve"> Srpska</w:t>
            </w:r>
          </w:p>
        </w:tc>
        <w:tc>
          <w:tcPr>
            <w:tcW w:w="589"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3814127A" w14:textId="53B01B4F" w:rsidR="00E90FAB" w:rsidRPr="00326740" w:rsidRDefault="00E90FAB" w:rsidP="00E90FAB">
            <w:pPr>
              <w:spacing w:afterLines="20" w:after="48"/>
              <w:jc w:val="right"/>
              <w:rPr>
                <w:color w:val="000000"/>
                <w:sz w:val="20"/>
                <w:szCs w:val="20"/>
              </w:rPr>
            </w:pPr>
            <w:r w:rsidRPr="00326740">
              <w:rPr>
                <w:color w:val="000000"/>
                <w:sz w:val="20"/>
                <w:szCs w:val="20"/>
              </w:rPr>
              <w:t>25</w:t>
            </w:r>
            <w:r w:rsidR="00126609" w:rsidRPr="00326740">
              <w:rPr>
                <w:color w:val="000000"/>
                <w:sz w:val="20"/>
                <w:szCs w:val="20"/>
              </w:rPr>
              <w:t>.</w:t>
            </w:r>
            <w:r w:rsidRPr="00326740">
              <w:rPr>
                <w:color w:val="000000"/>
                <w:sz w:val="20"/>
                <w:szCs w:val="20"/>
              </w:rPr>
              <w:t>2</w:t>
            </w:r>
          </w:p>
        </w:tc>
        <w:tc>
          <w:tcPr>
            <w:tcW w:w="590" w:type="pct"/>
            <w:tcBorders>
              <w:top w:val="nil"/>
              <w:left w:val="single" w:sz="4" w:space="0" w:color="595959"/>
              <w:bottom w:val="single" w:sz="4" w:space="0" w:color="595959"/>
              <w:right w:val="single" w:sz="4" w:space="0" w:color="595959"/>
            </w:tcBorders>
            <w:shd w:val="clear" w:color="auto" w:fill="FFFFFF" w:themeFill="background1"/>
            <w:vAlign w:val="bottom"/>
          </w:tcPr>
          <w:p w14:paraId="7515AFAE" w14:textId="7DE3267B" w:rsidR="00E90FAB" w:rsidRPr="00326740" w:rsidRDefault="00E90FAB" w:rsidP="00E90FAB">
            <w:pPr>
              <w:spacing w:afterLines="20" w:after="48"/>
              <w:jc w:val="right"/>
              <w:rPr>
                <w:color w:val="000000"/>
                <w:sz w:val="20"/>
                <w:szCs w:val="20"/>
              </w:rPr>
            </w:pPr>
            <w:r w:rsidRPr="00326740">
              <w:rPr>
                <w:color w:val="000000"/>
                <w:sz w:val="20"/>
                <w:szCs w:val="20"/>
              </w:rPr>
              <w:t>24</w:t>
            </w:r>
            <w:r w:rsidR="00126609" w:rsidRPr="00326740">
              <w:rPr>
                <w:color w:val="000000"/>
                <w:sz w:val="20"/>
                <w:szCs w:val="20"/>
              </w:rPr>
              <w:t>.</w:t>
            </w:r>
            <w:r w:rsidRPr="00326740">
              <w:rPr>
                <w:color w:val="000000"/>
                <w:sz w:val="20"/>
                <w:szCs w:val="20"/>
              </w:rPr>
              <w:t>8</w:t>
            </w:r>
          </w:p>
        </w:tc>
        <w:tc>
          <w:tcPr>
            <w:tcW w:w="590"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5C018C7D" w14:textId="013E25B5" w:rsidR="00E90FAB" w:rsidRPr="00326740" w:rsidRDefault="00E90FAB" w:rsidP="00E90FAB">
            <w:pPr>
              <w:spacing w:afterLines="20" w:after="48"/>
              <w:jc w:val="right"/>
              <w:rPr>
                <w:color w:val="000000"/>
                <w:sz w:val="20"/>
                <w:szCs w:val="20"/>
              </w:rPr>
            </w:pPr>
            <w:r w:rsidRPr="00326740">
              <w:rPr>
                <w:color w:val="000000"/>
                <w:sz w:val="20"/>
                <w:szCs w:val="20"/>
              </w:rPr>
              <w:t>21</w:t>
            </w:r>
            <w:r w:rsidR="00126609" w:rsidRPr="00326740">
              <w:rPr>
                <w:color w:val="000000"/>
                <w:sz w:val="20"/>
                <w:szCs w:val="20"/>
              </w:rPr>
              <w:t>.</w:t>
            </w:r>
            <w:r w:rsidRPr="00326740">
              <w:rPr>
                <w:color w:val="000000"/>
                <w:sz w:val="20"/>
                <w:szCs w:val="20"/>
              </w:rPr>
              <w:t>0</w:t>
            </w:r>
          </w:p>
        </w:tc>
        <w:tc>
          <w:tcPr>
            <w:tcW w:w="59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42776F00" w14:textId="55469C46" w:rsidR="00E90FAB" w:rsidRPr="00326740" w:rsidRDefault="00E90FAB" w:rsidP="00E90FAB">
            <w:pPr>
              <w:spacing w:afterLines="20" w:after="48"/>
              <w:jc w:val="right"/>
              <w:rPr>
                <w:color w:val="000000"/>
                <w:sz w:val="20"/>
                <w:szCs w:val="20"/>
              </w:rPr>
            </w:pPr>
            <w:r w:rsidRPr="00326740">
              <w:rPr>
                <w:color w:val="000000"/>
                <w:sz w:val="20"/>
                <w:szCs w:val="20"/>
              </w:rPr>
              <w:t>17</w:t>
            </w:r>
            <w:r w:rsidR="00126609" w:rsidRPr="00326740">
              <w:rPr>
                <w:color w:val="000000"/>
                <w:sz w:val="20"/>
                <w:szCs w:val="20"/>
              </w:rPr>
              <w:t>.</w:t>
            </w:r>
            <w:r w:rsidRPr="00326740">
              <w:rPr>
                <w:color w:val="000000"/>
                <w:sz w:val="20"/>
                <w:szCs w:val="20"/>
              </w:rPr>
              <w:t>2</w:t>
            </w:r>
          </w:p>
        </w:tc>
        <w:tc>
          <w:tcPr>
            <w:tcW w:w="586"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7AEA39CC" w14:textId="641AF419" w:rsidR="00E90FAB" w:rsidRPr="00326740" w:rsidRDefault="00E90FAB" w:rsidP="00E90FAB">
            <w:pPr>
              <w:spacing w:afterLines="20" w:after="48"/>
              <w:jc w:val="right"/>
              <w:rPr>
                <w:color w:val="000000"/>
                <w:sz w:val="20"/>
                <w:szCs w:val="20"/>
              </w:rPr>
            </w:pPr>
            <w:r w:rsidRPr="00326740">
              <w:rPr>
                <w:color w:val="000000"/>
                <w:sz w:val="20"/>
                <w:szCs w:val="20"/>
              </w:rPr>
              <w:t>11</w:t>
            </w:r>
            <w:r w:rsidR="00126609" w:rsidRPr="00326740">
              <w:rPr>
                <w:color w:val="000000"/>
                <w:sz w:val="20"/>
                <w:szCs w:val="20"/>
              </w:rPr>
              <w:t>.</w:t>
            </w:r>
            <w:r w:rsidRPr="00326740">
              <w:rPr>
                <w:color w:val="000000"/>
                <w:sz w:val="20"/>
                <w:szCs w:val="20"/>
              </w:rPr>
              <w:t>7</w:t>
            </w:r>
          </w:p>
        </w:tc>
      </w:tr>
      <w:tr w:rsidR="00F14980" w:rsidRPr="00326740" w14:paraId="660DBB05" w14:textId="77777777" w:rsidTr="00105BFA">
        <w:trPr>
          <w:trHeight w:val="320"/>
        </w:trPr>
        <w:tc>
          <w:tcPr>
            <w:tcW w:w="2054" w:type="pct"/>
            <w:tcBorders>
              <w:top w:val="nil"/>
              <w:left w:val="single" w:sz="4" w:space="0" w:color="595959"/>
              <w:bottom w:val="single" w:sz="4" w:space="0" w:color="595959"/>
              <w:right w:val="single" w:sz="4" w:space="0" w:color="auto"/>
            </w:tcBorders>
            <w:shd w:val="clear" w:color="auto" w:fill="FFFFFF" w:themeFill="background1"/>
            <w:noWrap/>
            <w:vAlign w:val="bottom"/>
            <w:hideMark/>
          </w:tcPr>
          <w:p w14:paraId="67CB0BD7" w14:textId="6F16D2D5" w:rsidR="00F14980" w:rsidRPr="00326740" w:rsidRDefault="00F14980" w:rsidP="00105BFA">
            <w:pPr>
              <w:spacing w:afterLines="20" w:after="48"/>
              <w:jc w:val="left"/>
              <w:rPr>
                <w:b/>
                <w:bCs/>
                <w:color w:val="000000"/>
                <w:sz w:val="20"/>
                <w:szCs w:val="20"/>
              </w:rPr>
            </w:pPr>
            <w:r w:rsidRPr="00326740">
              <w:rPr>
                <w:b/>
                <w:bCs/>
                <w:color w:val="000000"/>
                <w:sz w:val="20"/>
                <w:szCs w:val="20"/>
              </w:rPr>
              <w:t>Montenegro</w:t>
            </w:r>
            <w:r w:rsidR="00AD7142">
              <w:rPr>
                <w:b/>
                <w:bCs/>
                <w:color w:val="000000"/>
                <w:sz w:val="20"/>
                <w:szCs w:val="20"/>
              </w:rPr>
              <w:t>*</w:t>
            </w:r>
          </w:p>
        </w:tc>
        <w:tc>
          <w:tcPr>
            <w:tcW w:w="589"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739226BF" w14:textId="3009AB58" w:rsidR="00F14980" w:rsidRPr="00326740" w:rsidRDefault="00D33D3B" w:rsidP="00105BFA">
            <w:pPr>
              <w:spacing w:afterLines="20" w:after="48"/>
              <w:jc w:val="right"/>
              <w:rPr>
                <w:b/>
                <w:bCs/>
                <w:color w:val="000000"/>
                <w:sz w:val="20"/>
                <w:szCs w:val="20"/>
              </w:rPr>
            </w:pPr>
            <w:r>
              <w:rPr>
                <w:b/>
                <w:bCs/>
                <w:color w:val="000000"/>
                <w:sz w:val="20"/>
                <w:szCs w:val="20"/>
              </w:rPr>
              <w:t>17.</w:t>
            </w:r>
            <w:r w:rsidR="00C375FE">
              <w:rPr>
                <w:b/>
                <w:bCs/>
                <w:color w:val="000000"/>
                <w:sz w:val="20"/>
                <w:szCs w:val="20"/>
              </w:rPr>
              <w:t>2</w:t>
            </w:r>
          </w:p>
        </w:tc>
        <w:tc>
          <w:tcPr>
            <w:tcW w:w="590" w:type="pct"/>
            <w:tcBorders>
              <w:top w:val="nil"/>
              <w:left w:val="single" w:sz="4" w:space="0" w:color="595959"/>
              <w:bottom w:val="single" w:sz="4" w:space="0" w:color="595959"/>
              <w:right w:val="single" w:sz="4" w:space="0" w:color="595959"/>
            </w:tcBorders>
            <w:shd w:val="clear" w:color="auto" w:fill="FFFFFF" w:themeFill="background1"/>
            <w:vAlign w:val="bottom"/>
          </w:tcPr>
          <w:p w14:paraId="48E55FF4" w14:textId="3E12DE4C" w:rsidR="00F14980" w:rsidRPr="00326740" w:rsidRDefault="00D33D3B" w:rsidP="00D33D3B">
            <w:pPr>
              <w:spacing w:afterLines="20" w:after="48"/>
              <w:jc w:val="right"/>
              <w:rPr>
                <w:b/>
                <w:bCs/>
                <w:color w:val="000000"/>
                <w:sz w:val="20"/>
                <w:szCs w:val="20"/>
              </w:rPr>
            </w:pPr>
            <w:r>
              <w:rPr>
                <w:b/>
                <w:bCs/>
                <w:color w:val="000000"/>
                <w:sz w:val="20"/>
                <w:szCs w:val="20"/>
              </w:rPr>
              <w:t>17.</w:t>
            </w:r>
            <w:r w:rsidR="00C375FE">
              <w:rPr>
                <w:b/>
                <w:bCs/>
                <w:color w:val="000000"/>
                <w:sz w:val="20"/>
                <w:szCs w:val="20"/>
              </w:rPr>
              <w:t>3</w:t>
            </w:r>
          </w:p>
        </w:tc>
        <w:tc>
          <w:tcPr>
            <w:tcW w:w="590"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229EE324" w14:textId="593A7E3E" w:rsidR="00F14980" w:rsidRPr="00326740" w:rsidRDefault="003174A6" w:rsidP="00D33D3B">
            <w:pPr>
              <w:spacing w:afterLines="20" w:after="48"/>
              <w:jc w:val="right"/>
              <w:rPr>
                <w:b/>
                <w:bCs/>
                <w:color w:val="000000"/>
                <w:sz w:val="20"/>
                <w:szCs w:val="20"/>
              </w:rPr>
            </w:pPr>
            <w:r>
              <w:rPr>
                <w:b/>
                <w:bCs/>
                <w:color w:val="000000"/>
                <w:sz w:val="20"/>
                <w:szCs w:val="20"/>
              </w:rPr>
              <w:t>16.</w:t>
            </w:r>
            <w:r w:rsidR="00C375FE">
              <w:rPr>
                <w:b/>
                <w:bCs/>
                <w:color w:val="000000"/>
                <w:sz w:val="20"/>
                <w:szCs w:val="20"/>
              </w:rPr>
              <w:t>0</w:t>
            </w:r>
          </w:p>
        </w:tc>
        <w:tc>
          <w:tcPr>
            <w:tcW w:w="59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447CAB34" w14:textId="7FB8B311" w:rsidR="00F14980" w:rsidRPr="00326740" w:rsidRDefault="00126609" w:rsidP="00105BFA">
            <w:pPr>
              <w:spacing w:afterLines="20" w:after="48"/>
              <w:jc w:val="right"/>
              <w:rPr>
                <w:b/>
                <w:bCs/>
                <w:color w:val="000000"/>
                <w:sz w:val="20"/>
                <w:szCs w:val="20"/>
              </w:rPr>
            </w:pPr>
            <w:r w:rsidRPr="00326740">
              <w:rPr>
                <w:b/>
                <w:bCs/>
                <w:color w:val="000000"/>
                <w:sz w:val="20"/>
                <w:szCs w:val="20"/>
              </w:rPr>
              <w:t>15.2</w:t>
            </w:r>
          </w:p>
        </w:tc>
        <w:tc>
          <w:tcPr>
            <w:tcW w:w="586" w:type="pct"/>
            <w:tcBorders>
              <w:top w:val="single" w:sz="4" w:space="0" w:color="auto"/>
              <w:left w:val="single" w:sz="4" w:space="0" w:color="595959"/>
              <w:bottom w:val="single" w:sz="4" w:space="0" w:color="595959"/>
              <w:right w:val="single" w:sz="4" w:space="0" w:color="auto"/>
            </w:tcBorders>
            <w:shd w:val="clear" w:color="auto" w:fill="FFFFFF" w:themeFill="background1"/>
            <w:vAlign w:val="bottom"/>
          </w:tcPr>
          <w:p w14:paraId="7DC0BC88" w14:textId="4D74E2BB" w:rsidR="00F14980" w:rsidRPr="00326740" w:rsidRDefault="003174A6" w:rsidP="00105BFA">
            <w:pPr>
              <w:spacing w:afterLines="20" w:after="48"/>
              <w:jc w:val="right"/>
              <w:rPr>
                <w:b/>
                <w:bCs/>
                <w:color w:val="000000"/>
                <w:sz w:val="20"/>
                <w:szCs w:val="20"/>
              </w:rPr>
            </w:pPr>
            <w:r>
              <w:rPr>
                <w:b/>
                <w:bCs/>
                <w:color w:val="000000"/>
                <w:sz w:val="20"/>
                <w:szCs w:val="20"/>
              </w:rPr>
              <w:t>15.2</w:t>
            </w:r>
          </w:p>
        </w:tc>
      </w:tr>
    </w:tbl>
    <w:p w14:paraId="5A771D1B" w14:textId="1C56408A" w:rsidR="00EC0D3B" w:rsidRPr="00AD7142" w:rsidRDefault="00AD7142" w:rsidP="00B05701">
      <w:pPr>
        <w:rPr>
          <w:sz w:val="18"/>
          <w:szCs w:val="18"/>
        </w:rPr>
      </w:pPr>
      <w:r>
        <w:rPr>
          <w:sz w:val="18"/>
          <w:szCs w:val="18"/>
        </w:rPr>
        <w:t>*</w:t>
      </w:r>
      <w:r w:rsidRPr="00AD7142">
        <w:rPr>
          <w:sz w:val="18"/>
          <w:szCs w:val="18"/>
        </w:rPr>
        <w:t xml:space="preserve">Source: </w:t>
      </w:r>
      <w:hyperlink r:id="rId15" w:history="1">
        <w:r w:rsidRPr="004F1E70">
          <w:rPr>
            <w:rStyle w:val="Hyperlink"/>
            <w:sz w:val="18"/>
            <w:szCs w:val="18"/>
          </w:rPr>
          <w:t>Eurostat</w:t>
        </w:r>
      </w:hyperlink>
      <w:r w:rsidR="00CC3849">
        <w:rPr>
          <w:sz w:val="18"/>
          <w:szCs w:val="18"/>
        </w:rPr>
        <w:t xml:space="preserve"> </w:t>
      </w:r>
    </w:p>
    <w:p w14:paraId="4D2C08BC" w14:textId="02A5460B" w:rsidR="003B0FC3" w:rsidRPr="009C66EA" w:rsidRDefault="006A3E19" w:rsidP="00B05701">
      <w:r w:rsidRPr="009C66EA">
        <w:t xml:space="preserve">At the end of </w:t>
      </w:r>
      <w:r w:rsidR="00BB7B60" w:rsidRPr="009C66EA">
        <w:t xml:space="preserve">2019 and beginning of 2020, there were </w:t>
      </w:r>
      <w:r w:rsidR="004E0057" w:rsidRPr="009C66EA">
        <w:t xml:space="preserve">close to </w:t>
      </w:r>
      <w:r w:rsidR="004E0057" w:rsidRPr="009C66EA">
        <w:rPr>
          <w:b/>
          <w:bCs/>
        </w:rPr>
        <w:t>160</w:t>
      </w:r>
      <w:r w:rsidR="00326740">
        <w:rPr>
          <w:b/>
          <w:bCs/>
        </w:rPr>
        <w:t> </w:t>
      </w:r>
      <w:r w:rsidR="004E0057" w:rsidRPr="009C66EA">
        <w:rPr>
          <w:b/>
          <w:bCs/>
        </w:rPr>
        <w:t>000 registered unemployed</w:t>
      </w:r>
      <w:r w:rsidR="004E0057" w:rsidRPr="009C66EA">
        <w:t xml:space="preserve"> in the programme area</w:t>
      </w:r>
      <w:r w:rsidR="001401DD" w:rsidRPr="009C66EA">
        <w:t xml:space="preserve">, </w:t>
      </w:r>
      <w:r w:rsidR="00326740">
        <w:t>out of whom</w:t>
      </w:r>
      <w:r w:rsidR="001401DD" w:rsidRPr="009C66EA">
        <w:t xml:space="preserve"> 141</w:t>
      </w:r>
      <w:r w:rsidR="00326740">
        <w:t> </w:t>
      </w:r>
      <w:r w:rsidR="001401DD" w:rsidRPr="009C66EA">
        <w:t xml:space="preserve">000 </w:t>
      </w:r>
      <w:r w:rsidR="00036765" w:rsidRPr="009C66EA">
        <w:t>(</w:t>
      </w:r>
      <w:r w:rsidR="007B5503" w:rsidRPr="009C66EA">
        <w:t>89</w:t>
      </w:r>
      <w:r w:rsidR="00326740">
        <w:t> </w:t>
      </w:r>
      <w:r w:rsidR="007B5503" w:rsidRPr="009C66EA">
        <w:t xml:space="preserve">%) </w:t>
      </w:r>
      <w:r w:rsidR="001401DD" w:rsidRPr="009C66EA">
        <w:t xml:space="preserve">in </w:t>
      </w:r>
      <w:r w:rsidR="00036765" w:rsidRPr="009C66EA">
        <w:t>the territory of Bosnia and Herzegovina</w:t>
      </w:r>
      <w:r w:rsidR="007B5503" w:rsidRPr="009C66EA">
        <w:t xml:space="preserve">. The </w:t>
      </w:r>
      <w:r w:rsidR="00347767" w:rsidRPr="009C66EA">
        <w:t xml:space="preserve">absolute </w:t>
      </w:r>
      <w:r w:rsidR="007B5503" w:rsidRPr="009C66EA">
        <w:t>number on the Montenegrin part is much smaller</w:t>
      </w:r>
      <w:r w:rsidR="00EA7ED3" w:rsidRPr="009C66EA">
        <w:t>, close to 18</w:t>
      </w:r>
      <w:r w:rsidR="00326740">
        <w:t> </w:t>
      </w:r>
      <w:r w:rsidR="00EA7ED3" w:rsidRPr="009C66EA">
        <w:t xml:space="preserve">000, however </w:t>
      </w:r>
      <w:r w:rsidR="00872434" w:rsidRPr="009C66EA">
        <w:t>it</w:t>
      </w:r>
      <w:r w:rsidR="00EA7ED3" w:rsidRPr="009C66EA">
        <w:t xml:space="preserve"> represents 50</w:t>
      </w:r>
      <w:r w:rsidR="00326740">
        <w:t> </w:t>
      </w:r>
      <w:r w:rsidR="00EA7ED3" w:rsidRPr="009C66EA">
        <w:t>% of all unemployed in the</w:t>
      </w:r>
      <w:r w:rsidR="00FE04F8" w:rsidRPr="009C66EA">
        <w:t xml:space="preserve"> country</w:t>
      </w:r>
      <w:r w:rsidR="00B725B7" w:rsidRPr="009C66EA">
        <w:t xml:space="preserve">, reflecting </w:t>
      </w:r>
      <w:r w:rsidR="00326740">
        <w:t xml:space="preserve">a </w:t>
      </w:r>
      <w:r w:rsidR="00B725B7" w:rsidRPr="009C66EA">
        <w:t xml:space="preserve">more severe </w:t>
      </w:r>
      <w:r w:rsidR="00D00F35" w:rsidRPr="009C66EA">
        <w:t xml:space="preserve">situation in the </w:t>
      </w:r>
      <w:r w:rsidR="00326740">
        <w:t>n</w:t>
      </w:r>
      <w:r w:rsidR="00D00F35" w:rsidRPr="009C66EA">
        <w:t xml:space="preserve">orthern </w:t>
      </w:r>
      <w:r w:rsidR="00326740">
        <w:t>r</w:t>
      </w:r>
      <w:r w:rsidR="00D00F35" w:rsidRPr="009C66EA">
        <w:t>egion</w:t>
      </w:r>
      <w:r w:rsidR="00F76B0E" w:rsidRPr="009C66EA">
        <w:t xml:space="preserve"> compared to </w:t>
      </w:r>
      <w:r w:rsidR="00326740">
        <w:t>the c</w:t>
      </w:r>
      <w:r w:rsidR="00F76B0E" w:rsidRPr="009C66EA">
        <w:t xml:space="preserve">entral and </w:t>
      </w:r>
      <w:r w:rsidR="00326740">
        <w:t>c</w:t>
      </w:r>
      <w:r w:rsidR="00526FC7" w:rsidRPr="009C66EA">
        <w:t>oastal</w:t>
      </w:r>
      <w:r w:rsidR="00FE04F8" w:rsidRPr="009C66EA">
        <w:t>.</w:t>
      </w:r>
    </w:p>
    <w:p w14:paraId="662597D1" w14:textId="240085B3" w:rsidR="00492E69" w:rsidRPr="009C66EA" w:rsidRDefault="00FA2AD0" w:rsidP="003B0FC3">
      <w:r w:rsidRPr="009C66EA">
        <w:t>Characteristic groups of unemployed in the programme area are long-term unemployed, workers with low level or incomplete education</w:t>
      </w:r>
      <w:r w:rsidR="00492E69" w:rsidRPr="009C66EA">
        <w:t xml:space="preserve">, </w:t>
      </w:r>
      <w:r w:rsidR="00981815" w:rsidRPr="009C66EA">
        <w:t>young unemployed</w:t>
      </w:r>
      <w:r w:rsidR="00E833FD">
        <w:t>,</w:t>
      </w:r>
      <w:r w:rsidR="00492E69" w:rsidRPr="009C66EA">
        <w:t xml:space="preserve"> women</w:t>
      </w:r>
      <w:r w:rsidR="00E833FD">
        <w:t xml:space="preserve"> and</w:t>
      </w:r>
      <w:r w:rsidR="00D95203" w:rsidRPr="009C66EA">
        <w:t xml:space="preserve"> disabled persons</w:t>
      </w:r>
      <w:r w:rsidR="00492E69" w:rsidRPr="009C66EA">
        <w:t>. E.g. in</w:t>
      </w:r>
      <w:r w:rsidR="00540E5C">
        <w:t xml:space="preserve"> the</w:t>
      </w:r>
      <w:r w:rsidR="00492E69" w:rsidRPr="009C66EA">
        <w:t xml:space="preserve"> </w:t>
      </w:r>
      <w:proofErr w:type="spellStart"/>
      <w:r w:rsidR="00492E69" w:rsidRPr="009C66EA">
        <w:t>F</w:t>
      </w:r>
      <w:r w:rsidR="00B448FA" w:rsidRPr="009C66EA">
        <w:t>BiH</w:t>
      </w:r>
      <w:proofErr w:type="spellEnd"/>
      <w:r w:rsidR="00B448FA" w:rsidRPr="009C66EA">
        <w:t xml:space="preserve">, the share of women </w:t>
      </w:r>
      <w:r w:rsidR="00A74065">
        <w:t>among registered unemployed in</w:t>
      </w:r>
      <w:r w:rsidR="00097B8B" w:rsidRPr="009C66EA">
        <w:t xml:space="preserve"> some municipalities reaches </w:t>
      </w:r>
      <w:r w:rsidR="002F4BC4" w:rsidRPr="009C66EA">
        <w:t xml:space="preserve">even up to </w:t>
      </w:r>
      <w:r w:rsidR="00EB76C7" w:rsidRPr="009C66EA">
        <w:t>69</w:t>
      </w:r>
      <w:r w:rsidR="00540E5C">
        <w:t> </w:t>
      </w:r>
      <w:r w:rsidR="00EB76C7" w:rsidRPr="009C66EA">
        <w:t>% and</w:t>
      </w:r>
      <w:r w:rsidR="00245CF6" w:rsidRPr="009C66EA">
        <w:t xml:space="preserve"> </w:t>
      </w:r>
      <w:r w:rsidR="00D4693F" w:rsidRPr="009C66EA">
        <w:t>is</w:t>
      </w:r>
      <w:r w:rsidR="00245CF6" w:rsidRPr="009C66EA">
        <w:t xml:space="preserve"> below 50</w:t>
      </w:r>
      <w:r w:rsidR="00540E5C">
        <w:t> </w:t>
      </w:r>
      <w:r w:rsidR="00245CF6" w:rsidRPr="009C66EA">
        <w:t xml:space="preserve">% only in </w:t>
      </w:r>
      <w:proofErr w:type="spellStart"/>
      <w:r w:rsidR="00245CF6" w:rsidRPr="009C66EA">
        <w:t>Neum</w:t>
      </w:r>
      <w:proofErr w:type="spellEnd"/>
      <w:r w:rsidR="00245CF6" w:rsidRPr="009C66EA">
        <w:t xml:space="preserve"> and </w:t>
      </w:r>
      <w:proofErr w:type="spellStart"/>
      <w:r w:rsidR="00245CF6" w:rsidRPr="009C66EA">
        <w:t>Ravno</w:t>
      </w:r>
      <w:proofErr w:type="spellEnd"/>
      <w:r w:rsidR="00245CF6" w:rsidRPr="009C66EA">
        <w:t>.</w:t>
      </w:r>
      <w:r w:rsidR="00B448FA" w:rsidRPr="009C66EA">
        <w:t xml:space="preserve"> </w:t>
      </w:r>
      <w:r w:rsidR="00ED5CD3" w:rsidRPr="009C66EA">
        <w:t>The labour mobility and flexibility</w:t>
      </w:r>
      <w:r w:rsidR="00061833" w:rsidRPr="009C66EA">
        <w:t xml:space="preserve"> to adjust to the needs of </w:t>
      </w:r>
      <w:r w:rsidR="00540E5C">
        <w:t xml:space="preserve">the </w:t>
      </w:r>
      <w:r w:rsidR="00061833" w:rsidRPr="009C66EA">
        <w:t>labour market</w:t>
      </w:r>
      <w:r w:rsidR="00ED5CD3" w:rsidRPr="009C66EA">
        <w:t xml:space="preserve"> </w:t>
      </w:r>
      <w:r w:rsidR="00061833" w:rsidRPr="009C66EA">
        <w:t>is still low.</w:t>
      </w:r>
    </w:p>
    <w:p w14:paraId="1F3CFAE5" w14:textId="74EFBBD8" w:rsidR="003B0FC3" w:rsidRPr="009C66EA" w:rsidRDefault="00540E5C" w:rsidP="003B0FC3">
      <w:r>
        <w:t>A c</w:t>
      </w:r>
      <w:r w:rsidR="003B0FC3" w:rsidRPr="009C66EA">
        <w:t xml:space="preserve">omparison between the number of unemployed in 2019 and </w:t>
      </w:r>
      <w:r w:rsidR="00FE04F8" w:rsidRPr="009C66EA">
        <w:t xml:space="preserve">latest data in </w:t>
      </w:r>
      <w:r w:rsidR="003B0FC3" w:rsidRPr="009C66EA">
        <w:t xml:space="preserve">2020 shows that in most parts of the programme area the </w:t>
      </w:r>
      <w:r w:rsidR="003B0FC3" w:rsidRPr="009C66EA">
        <w:rPr>
          <w:b/>
          <w:bCs/>
        </w:rPr>
        <w:t>situation worsened</w:t>
      </w:r>
      <w:r w:rsidR="003B0FC3" w:rsidRPr="009C66EA">
        <w:t xml:space="preserve">. It can be assumed that Covid-19 </w:t>
      </w:r>
      <w:r w:rsidR="00E2107D" w:rsidRPr="009C66EA">
        <w:t xml:space="preserve">and its effects on local and regional economies </w:t>
      </w:r>
      <w:r w:rsidR="003B0FC3" w:rsidRPr="009C66EA">
        <w:t xml:space="preserve">contributed to </w:t>
      </w:r>
      <w:r w:rsidR="00F2780F">
        <w:t xml:space="preserve">a </w:t>
      </w:r>
      <w:r w:rsidR="003B0FC3" w:rsidRPr="009C66EA">
        <w:t>loss of jobs.</w:t>
      </w:r>
    </w:p>
    <w:p w14:paraId="211E08FA" w14:textId="222EA2E4" w:rsidR="003B0FC3" w:rsidRPr="009C66EA" w:rsidRDefault="00245CF6" w:rsidP="00B05701">
      <w:r w:rsidRPr="009C66EA">
        <w:t xml:space="preserve">In both countries the employment services introduced active </w:t>
      </w:r>
      <w:r w:rsidR="00B4555B" w:rsidRPr="009C66EA">
        <w:t xml:space="preserve">employment </w:t>
      </w:r>
      <w:r w:rsidRPr="009C66EA">
        <w:t xml:space="preserve">policy measures and </w:t>
      </w:r>
      <w:r w:rsidR="00A85DCD" w:rsidRPr="009C66EA">
        <w:t xml:space="preserve">have a relatively </w:t>
      </w:r>
      <w:r w:rsidR="000554C7" w:rsidRPr="009C66EA">
        <w:t>well-developed</w:t>
      </w:r>
      <w:r w:rsidR="00A85DCD" w:rsidRPr="009C66EA">
        <w:t xml:space="preserve"> network of </w:t>
      </w:r>
      <w:r w:rsidR="000554C7" w:rsidRPr="009C66EA">
        <w:t xml:space="preserve">employment </w:t>
      </w:r>
      <w:r w:rsidR="00A85DCD" w:rsidRPr="009C66EA">
        <w:t>offices</w:t>
      </w:r>
      <w:r w:rsidR="000554C7" w:rsidRPr="009C66EA">
        <w:t xml:space="preserve"> across the programme area</w:t>
      </w:r>
      <w:r w:rsidR="00A85DCD" w:rsidRPr="009C66EA">
        <w:t xml:space="preserve">. </w:t>
      </w:r>
      <w:r w:rsidR="00AD2082" w:rsidRPr="009C66EA">
        <w:t>T</w:t>
      </w:r>
      <w:r w:rsidR="00282B94" w:rsidRPr="009C66EA">
        <w:t xml:space="preserve">here is room to increase effectiveness of </w:t>
      </w:r>
      <w:r w:rsidR="00540E5C">
        <w:t>labour market</w:t>
      </w:r>
      <w:r w:rsidR="00282B94" w:rsidRPr="009C66EA">
        <w:t xml:space="preserve"> measures with working across the borders and to </w:t>
      </w:r>
      <w:r w:rsidR="000554C7" w:rsidRPr="009C66EA">
        <w:t>promote</w:t>
      </w:r>
      <w:r w:rsidR="00282B94" w:rsidRPr="009C66EA">
        <w:t xml:space="preserve"> the cooperation with</w:t>
      </w:r>
      <w:r w:rsidR="00B105D4" w:rsidRPr="009C66EA">
        <w:t xml:space="preserve"> education and lifelong learning institutions and business sector to improve skills intelligence</w:t>
      </w:r>
      <w:r w:rsidR="002A67F2" w:rsidRPr="009C66EA">
        <w:t xml:space="preserve"> and related measures to increase </w:t>
      </w:r>
      <w:r w:rsidR="00041C93" w:rsidRPr="009C66EA">
        <w:t>employability of job seekers</w:t>
      </w:r>
      <w:r w:rsidR="00B669D3" w:rsidRPr="009C66EA">
        <w:t xml:space="preserve">, </w:t>
      </w:r>
      <w:r w:rsidR="00540E5C">
        <w:t>particularly</w:t>
      </w:r>
      <w:r w:rsidR="00B669D3" w:rsidRPr="009C66EA">
        <w:t xml:space="preserve"> in p</w:t>
      </w:r>
      <w:r w:rsidR="00540E5C">
        <w:t>rospective</w:t>
      </w:r>
      <w:r w:rsidR="00B669D3" w:rsidRPr="009C66EA">
        <w:t xml:space="preserve"> </w:t>
      </w:r>
      <w:r w:rsidR="00B669D3" w:rsidRPr="009C66EA">
        <w:lastRenderedPageBreak/>
        <w:t>sectors identified on both sides</w:t>
      </w:r>
      <w:r w:rsidR="00830069" w:rsidRPr="009C66EA">
        <w:t xml:space="preserve"> and focusing on rural and remote areas where job opportunities are scarce</w:t>
      </w:r>
      <w:r w:rsidR="00041C93" w:rsidRPr="009C66EA">
        <w:t>.</w:t>
      </w:r>
    </w:p>
    <w:p w14:paraId="1A44EF12" w14:textId="27B8B4C9" w:rsidR="002E5155" w:rsidRPr="005C02A8" w:rsidRDefault="002E5155" w:rsidP="002E5155">
      <w:pPr>
        <w:pStyle w:val="Summary"/>
        <w:rPr>
          <w:b/>
          <w:bCs/>
        </w:rPr>
      </w:pPr>
      <w:r>
        <w:rPr>
          <w:b/>
          <w:bCs/>
        </w:rPr>
        <w:t>Identification of challenges</w:t>
      </w:r>
      <w:r w:rsidR="007E54C1">
        <w:rPr>
          <w:b/>
          <w:bCs/>
        </w:rPr>
        <w:t xml:space="preserve"> and needs</w:t>
      </w:r>
    </w:p>
    <w:p w14:paraId="4FD34F76" w14:textId="0AA9A369" w:rsidR="00060FB7" w:rsidRDefault="000D06A8" w:rsidP="005A34E9">
      <w:pPr>
        <w:pStyle w:val="Summary"/>
      </w:pPr>
      <w:r>
        <w:t>A f</w:t>
      </w:r>
      <w:r w:rsidR="000515BA">
        <w:t xml:space="preserve">avourable economic situation </w:t>
      </w:r>
      <w:r w:rsidR="00503E98">
        <w:t xml:space="preserve">in recent years </w:t>
      </w:r>
      <w:r w:rsidR="000515BA">
        <w:t xml:space="preserve">had </w:t>
      </w:r>
      <w:r w:rsidR="00503E98">
        <w:t xml:space="preserve">a </w:t>
      </w:r>
      <w:r w:rsidR="000515BA">
        <w:t xml:space="preserve">positive effect on </w:t>
      </w:r>
      <w:r>
        <w:t>the labour market.</w:t>
      </w:r>
      <w:r w:rsidR="00AD2EE0">
        <w:t xml:space="preserve"> The Covid-19 </w:t>
      </w:r>
      <w:r>
        <w:t xml:space="preserve">crisis </w:t>
      </w:r>
      <w:r w:rsidR="00AD2EE0">
        <w:t>is likely to adversely affect th</w:t>
      </w:r>
      <w:r>
        <w:t>is</w:t>
      </w:r>
      <w:r w:rsidR="009B3DB1">
        <w:t xml:space="preserve"> market across the programme area</w:t>
      </w:r>
      <w:r w:rsidR="00544029">
        <w:t xml:space="preserve"> </w:t>
      </w:r>
      <w:r>
        <w:t>with implications on</w:t>
      </w:r>
      <w:r w:rsidR="00544029">
        <w:t xml:space="preserve"> the socio-economic </w:t>
      </w:r>
      <w:r>
        <w:t>status</w:t>
      </w:r>
      <w:r w:rsidR="00544029">
        <w:t xml:space="preserve"> of the most vulnerable groups.</w:t>
      </w:r>
      <w:r w:rsidR="00D31E31">
        <w:t xml:space="preserve"> </w:t>
      </w:r>
    </w:p>
    <w:p w14:paraId="4D776CC9" w14:textId="35173F76" w:rsidR="00544029" w:rsidRPr="009C66EA" w:rsidRDefault="000D06A8" w:rsidP="005A34E9">
      <w:pPr>
        <w:pStyle w:val="Summary"/>
      </w:pPr>
      <w:r>
        <w:t xml:space="preserve">The </w:t>
      </w:r>
      <w:r w:rsidR="009E263A">
        <w:t>creation</w:t>
      </w:r>
      <w:r w:rsidR="003604A6">
        <w:t xml:space="preserve"> of sustainable jobs, especially for the young</w:t>
      </w:r>
      <w:r w:rsidR="004552D7">
        <w:t xml:space="preserve"> and those living outside urban centres</w:t>
      </w:r>
      <w:r>
        <w:t>, remains a capital challenge</w:t>
      </w:r>
      <w:r w:rsidR="001C0742">
        <w:t xml:space="preserve">. </w:t>
      </w:r>
      <w:r w:rsidR="002F442C">
        <w:t xml:space="preserve">Long-term unemployment </w:t>
      </w:r>
      <w:r w:rsidR="001B56CE">
        <w:t>negatively</w:t>
      </w:r>
      <w:r w:rsidR="002F442C">
        <w:t xml:space="preserve"> </w:t>
      </w:r>
      <w:r w:rsidR="001B56CE">
        <w:t>a</w:t>
      </w:r>
      <w:r w:rsidR="002F442C">
        <w:t>ffects the</w:t>
      </w:r>
      <w:r w:rsidR="001B56CE">
        <w:t xml:space="preserve"> chances of finding a job in </w:t>
      </w:r>
      <w:r>
        <w:t>an</w:t>
      </w:r>
      <w:r w:rsidR="007777C2">
        <w:t xml:space="preserve"> environment where </w:t>
      </w:r>
      <w:r>
        <w:t xml:space="preserve">the necessary professional </w:t>
      </w:r>
      <w:r w:rsidR="007777C2">
        <w:t xml:space="preserve">skills </w:t>
      </w:r>
      <w:r>
        <w:t xml:space="preserve">must change </w:t>
      </w:r>
      <w:r w:rsidR="001C0742">
        <w:t>relatively</w:t>
      </w:r>
      <w:r w:rsidR="00A041FF">
        <w:t xml:space="preserve"> quickly.</w:t>
      </w:r>
      <w:r w:rsidR="00F154CF">
        <w:t xml:space="preserve"> </w:t>
      </w:r>
      <w:r>
        <w:t>O</w:t>
      </w:r>
      <w:r w:rsidR="00F154CF">
        <w:t xml:space="preserve">verall </w:t>
      </w:r>
      <w:r>
        <w:t xml:space="preserve">skill </w:t>
      </w:r>
      <w:r w:rsidR="00F175E4">
        <w:t>advancement</w:t>
      </w:r>
      <w:r w:rsidR="00DF1973">
        <w:t xml:space="preserve"> and reskilling</w:t>
      </w:r>
      <w:r w:rsidR="007F3E9F">
        <w:t xml:space="preserve"> </w:t>
      </w:r>
      <w:r>
        <w:t>among</w:t>
      </w:r>
      <w:r w:rsidR="007F3E9F">
        <w:t xml:space="preserve"> the </w:t>
      </w:r>
      <w:r w:rsidR="00060FB7">
        <w:t xml:space="preserve">active population </w:t>
      </w:r>
      <w:r>
        <w:t xml:space="preserve">is most required </w:t>
      </w:r>
      <w:r w:rsidR="00060FB7">
        <w:t xml:space="preserve">to better match the existing and future needs of </w:t>
      </w:r>
      <w:r>
        <w:t xml:space="preserve">the </w:t>
      </w:r>
      <w:r w:rsidR="00896EE4">
        <w:t>labour market</w:t>
      </w:r>
      <w:r w:rsidR="00DA6611">
        <w:t xml:space="preserve"> demand</w:t>
      </w:r>
      <w:r w:rsidR="00CC2521">
        <w:t xml:space="preserve">. </w:t>
      </w:r>
      <w:r w:rsidR="00DA6611">
        <w:t>The a</w:t>
      </w:r>
      <w:r w:rsidR="008C54C5">
        <w:t>ctivation of</w:t>
      </w:r>
      <w:r w:rsidR="00CC2521">
        <w:t xml:space="preserve"> local employment potentials</w:t>
      </w:r>
      <w:r w:rsidR="00DA6611">
        <w:t xml:space="preserve"> involves</w:t>
      </w:r>
      <w:r w:rsidR="00B97A8E">
        <w:t xml:space="preserve"> cooperation of </w:t>
      </w:r>
      <w:r w:rsidR="00E1389E">
        <w:t>diverse</w:t>
      </w:r>
      <w:r w:rsidR="00CC2521">
        <w:t xml:space="preserve"> actors</w:t>
      </w:r>
      <w:r w:rsidR="00BB4FCD">
        <w:t>.</w:t>
      </w:r>
    </w:p>
    <w:p w14:paraId="3718966B" w14:textId="786F84A5" w:rsidR="00D14A71" w:rsidRPr="009C66EA" w:rsidRDefault="00D073A7" w:rsidP="00D073A7">
      <w:pPr>
        <w:pStyle w:val="Heading2"/>
      </w:pPr>
      <w:bookmarkStart w:id="18" w:name="_Toc55640466"/>
      <w:r w:rsidRPr="009C66EA">
        <w:t xml:space="preserve">1.6 </w:t>
      </w:r>
      <w:r w:rsidR="0015525C" w:rsidRPr="009C66EA">
        <w:t>Knowledge society</w:t>
      </w:r>
      <w:bookmarkEnd w:id="18"/>
    </w:p>
    <w:p w14:paraId="4F214EB5" w14:textId="7E9E7BF6" w:rsidR="004F77A6" w:rsidRPr="009C66EA" w:rsidRDefault="00D073A7" w:rsidP="00D073A7">
      <w:pPr>
        <w:pStyle w:val="Heading3"/>
      </w:pPr>
      <w:bookmarkStart w:id="19" w:name="_Toc55640467"/>
      <w:r w:rsidRPr="009C66EA">
        <w:t>1.</w:t>
      </w:r>
      <w:r w:rsidR="00275B2A" w:rsidRPr="009C66EA">
        <w:t xml:space="preserve">6.1 </w:t>
      </w:r>
      <w:r w:rsidR="004F77A6" w:rsidRPr="009C66EA">
        <w:t>Education</w:t>
      </w:r>
      <w:r w:rsidR="00B355B2" w:rsidRPr="009C66EA">
        <w:t>, research and innovation</w:t>
      </w:r>
      <w:bookmarkEnd w:id="19"/>
    </w:p>
    <w:p w14:paraId="38929181" w14:textId="14192530" w:rsidR="00BC3615" w:rsidRPr="009C66EA" w:rsidRDefault="00BF323C" w:rsidP="003C1230">
      <w:r w:rsidRPr="009C66EA">
        <w:t xml:space="preserve">The programme area has </w:t>
      </w:r>
      <w:r w:rsidR="00540E5C">
        <w:t xml:space="preserve">a </w:t>
      </w:r>
      <w:r w:rsidRPr="009C66EA">
        <w:t>relatively well</w:t>
      </w:r>
      <w:r w:rsidR="001960CC" w:rsidRPr="009C66EA">
        <w:t>-</w:t>
      </w:r>
      <w:r w:rsidRPr="009C66EA">
        <w:t xml:space="preserve">developed network of primary </w:t>
      </w:r>
      <w:r w:rsidR="00BC3615" w:rsidRPr="009C66EA">
        <w:t xml:space="preserve">and </w:t>
      </w:r>
      <w:r w:rsidRPr="009C66EA">
        <w:t>secondary</w:t>
      </w:r>
      <w:r w:rsidR="00DA0132" w:rsidRPr="009C66EA">
        <w:t>/vocational</w:t>
      </w:r>
      <w:r w:rsidRPr="009C66EA">
        <w:t xml:space="preserve"> </w:t>
      </w:r>
      <w:r w:rsidR="00BC3615" w:rsidRPr="009C66EA">
        <w:t>schools</w:t>
      </w:r>
      <w:r w:rsidR="00DA0132" w:rsidRPr="009C66EA">
        <w:t>.</w:t>
      </w:r>
    </w:p>
    <w:p w14:paraId="3EA878C8" w14:textId="54955961" w:rsidR="005220B7" w:rsidRPr="009C66EA" w:rsidRDefault="005220B7" w:rsidP="003C1230">
      <w:r w:rsidRPr="009C66EA">
        <w:t>The education system</w:t>
      </w:r>
      <w:r w:rsidR="00540E5C">
        <w:t>s</w:t>
      </w:r>
      <w:r w:rsidRPr="009C66EA">
        <w:t xml:space="preserve"> </w:t>
      </w:r>
      <w:r w:rsidR="00540E5C">
        <w:t>of</w:t>
      </w:r>
      <w:r w:rsidR="00F657E1" w:rsidRPr="009C66EA">
        <w:t xml:space="preserve"> Bosnia</w:t>
      </w:r>
      <w:r w:rsidR="00540E5C">
        <w:t>-</w:t>
      </w:r>
      <w:r w:rsidR="00F657E1" w:rsidRPr="009C66EA">
        <w:t>Herzegovina</w:t>
      </w:r>
      <w:r w:rsidR="00540E5C">
        <w:t xml:space="preserve"> and Montenegro</w:t>
      </w:r>
      <w:r w:rsidR="00F657E1" w:rsidRPr="009C66EA">
        <w:t xml:space="preserve"> are similar, with compulsory primary education</w:t>
      </w:r>
      <w:r w:rsidR="00EB2456" w:rsidRPr="009C66EA">
        <w:t xml:space="preserve"> and non-obligatory secondary education. </w:t>
      </w:r>
    </w:p>
    <w:p w14:paraId="2E1D7F11" w14:textId="612EB0A0" w:rsidR="001960CC" w:rsidRPr="009C66EA" w:rsidRDefault="00EE05DC" w:rsidP="003C1230">
      <w:r w:rsidRPr="009C66EA">
        <w:t>Tertiary</w:t>
      </w:r>
      <w:r w:rsidR="008F3389" w:rsidRPr="009C66EA">
        <w:t xml:space="preserve"> level </w:t>
      </w:r>
      <w:r w:rsidRPr="009C66EA">
        <w:t xml:space="preserve">education is </w:t>
      </w:r>
      <w:r w:rsidR="00676E9B" w:rsidRPr="009C66EA">
        <w:t>quite</w:t>
      </w:r>
      <w:r w:rsidRPr="009C66EA">
        <w:t xml:space="preserve"> well developed</w:t>
      </w:r>
      <w:r w:rsidR="00A115EA" w:rsidRPr="009C66EA">
        <w:t xml:space="preserve">, although the quality of education </w:t>
      </w:r>
      <w:r w:rsidR="00E2470A" w:rsidRPr="009C66EA">
        <w:t xml:space="preserve">still has room for improvement in order to be more connected to </w:t>
      </w:r>
      <w:r w:rsidR="00C21584">
        <w:t>labour market</w:t>
      </w:r>
      <w:r w:rsidR="00E2470A" w:rsidRPr="009C66EA">
        <w:t xml:space="preserve"> needs</w:t>
      </w:r>
      <w:r w:rsidRPr="009C66EA">
        <w:t xml:space="preserve">. </w:t>
      </w:r>
      <w:r w:rsidR="00FD079D" w:rsidRPr="009C66EA">
        <w:t>Besides</w:t>
      </w:r>
      <w:r w:rsidR="001960CC" w:rsidRPr="009C66EA">
        <w:t xml:space="preserve"> public universities</w:t>
      </w:r>
      <w:r w:rsidR="00EB2456" w:rsidRPr="009C66EA">
        <w:t xml:space="preserve"> and their faculties and academies</w:t>
      </w:r>
      <w:r w:rsidR="001960CC" w:rsidRPr="009C66EA">
        <w:t>, the offer of private</w:t>
      </w:r>
      <w:r w:rsidR="008F174C" w:rsidRPr="009C66EA">
        <w:t xml:space="preserve"> universities and colleges </w:t>
      </w:r>
      <w:r w:rsidR="00FD079D" w:rsidRPr="009C66EA">
        <w:t xml:space="preserve">has </w:t>
      </w:r>
      <w:r w:rsidR="008F174C" w:rsidRPr="009C66EA">
        <w:t>increased</w:t>
      </w:r>
      <w:r w:rsidR="00FD079D" w:rsidRPr="009C66EA">
        <w:t xml:space="preserve"> in recent years</w:t>
      </w:r>
      <w:r w:rsidR="001E5329" w:rsidRPr="009C66EA">
        <w:t>, especially in Bosnia and Herzegovina</w:t>
      </w:r>
      <w:r w:rsidR="008F174C" w:rsidRPr="009C66EA">
        <w:t>.</w:t>
      </w:r>
      <w:r w:rsidR="00C542A5" w:rsidRPr="009C66EA">
        <w:t xml:space="preserve"> There is </w:t>
      </w:r>
      <w:r w:rsidR="00C21584">
        <w:t xml:space="preserve">a </w:t>
      </w:r>
      <w:r w:rsidR="00C542A5" w:rsidRPr="009C66EA">
        <w:t>strong concentration of tertiary education institutions in Sarajevo and Mostar</w:t>
      </w:r>
      <w:r w:rsidR="00DF7C6D" w:rsidRPr="009C66EA">
        <w:t>.</w:t>
      </w:r>
      <w:r w:rsidR="00C21584">
        <w:t xml:space="preserve"> R</w:t>
      </w:r>
      <w:r w:rsidR="00EF40AF" w:rsidRPr="009C66EA">
        <w:t>esearch institutes</w:t>
      </w:r>
      <w:r w:rsidR="00DD7C15" w:rsidRPr="009C66EA">
        <w:t xml:space="preserve"> </w:t>
      </w:r>
      <w:r w:rsidR="00C21584">
        <w:t>can be found w</w:t>
      </w:r>
      <w:r w:rsidR="00C21584" w:rsidRPr="009C66EA">
        <w:t xml:space="preserve">ithin </w:t>
      </w:r>
      <w:r w:rsidR="00C21584">
        <w:t xml:space="preserve">the </w:t>
      </w:r>
      <w:r w:rsidR="00C21584" w:rsidRPr="009C66EA">
        <w:t>most relevant higher education institutions</w:t>
      </w:r>
      <w:r w:rsidR="00EF40AF" w:rsidRPr="009C66EA">
        <w:t xml:space="preserve"> provid</w:t>
      </w:r>
      <w:r w:rsidR="00C21584">
        <w:t>ing</w:t>
      </w:r>
      <w:r w:rsidR="00EF40AF" w:rsidRPr="009C66EA">
        <w:t xml:space="preserve"> an important base for research and innovation</w:t>
      </w:r>
      <w:r w:rsidR="005220B7" w:rsidRPr="009C66EA">
        <w:t xml:space="preserve">, </w:t>
      </w:r>
      <w:proofErr w:type="gramStart"/>
      <w:r w:rsidR="005220B7" w:rsidRPr="009C66EA">
        <w:t>in particular in</w:t>
      </w:r>
      <w:proofErr w:type="gramEnd"/>
      <w:r w:rsidR="005220B7" w:rsidRPr="009C66EA">
        <w:t xml:space="preserve"> </w:t>
      </w:r>
      <w:r w:rsidR="00DD7C15" w:rsidRPr="009C66EA">
        <w:t>the areas</w:t>
      </w:r>
      <w:r w:rsidR="005220B7" w:rsidRPr="009C66EA">
        <w:t xml:space="preserve"> of smart specialisation.</w:t>
      </w:r>
      <w:r w:rsidR="00A115EA" w:rsidRPr="009C66EA">
        <w:t xml:space="preserve"> </w:t>
      </w:r>
    </w:p>
    <w:p w14:paraId="33A7C3EA" w14:textId="3B9C1BBC" w:rsidR="00676E9B" w:rsidRPr="00870723" w:rsidRDefault="00676E9B" w:rsidP="00870723">
      <w:pPr>
        <w:pStyle w:val="TABLE"/>
      </w:pPr>
      <w:bookmarkStart w:id="20" w:name="_Toc55122477"/>
      <w:r w:rsidRPr="00870723">
        <w:t xml:space="preserve">Table </w:t>
      </w:r>
      <w:r w:rsidR="003B2010">
        <w:t>7</w:t>
      </w:r>
      <w:r w:rsidRPr="00870723">
        <w:t xml:space="preserve">: Overview of </w:t>
      </w:r>
      <w:r w:rsidR="00DC6468" w:rsidRPr="00870723">
        <w:t>higher</w:t>
      </w:r>
      <w:r w:rsidRPr="00870723">
        <w:t xml:space="preserve"> education in </w:t>
      </w:r>
      <w:r w:rsidR="00290D61" w:rsidRPr="00870723">
        <w:t>the programme area</w:t>
      </w:r>
      <w:bookmarkEnd w:id="20"/>
    </w:p>
    <w:tbl>
      <w:tblPr>
        <w:tblW w:w="5000" w:type="pct"/>
        <w:tblLayout w:type="fixed"/>
        <w:tblLook w:val="04A0" w:firstRow="1" w:lastRow="0" w:firstColumn="1" w:lastColumn="0" w:noHBand="0" w:noVBand="1"/>
      </w:tblPr>
      <w:tblGrid>
        <w:gridCol w:w="4505"/>
        <w:gridCol w:w="4505"/>
      </w:tblGrid>
      <w:tr w:rsidR="00857957" w:rsidRPr="009C66EA" w14:paraId="135488EC" w14:textId="77777777" w:rsidTr="000D5548">
        <w:trPr>
          <w:trHeight w:val="560"/>
          <w:tblHeader/>
        </w:trPr>
        <w:tc>
          <w:tcPr>
            <w:tcW w:w="2500"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8AED150" w14:textId="34FD36CF" w:rsidR="00676E9B" w:rsidRPr="009C66EA" w:rsidRDefault="00676E9B" w:rsidP="00105BFA">
            <w:pPr>
              <w:spacing w:afterLines="20" w:after="48"/>
              <w:jc w:val="left"/>
              <w:rPr>
                <w:color w:val="000000"/>
                <w:sz w:val="18"/>
                <w:szCs w:val="18"/>
              </w:rPr>
            </w:pPr>
            <w:r w:rsidRPr="009C66EA">
              <w:rPr>
                <w:color w:val="000000"/>
                <w:sz w:val="18"/>
                <w:szCs w:val="18"/>
              </w:rPr>
              <w:t> </w:t>
            </w:r>
            <w:r w:rsidR="00290D61" w:rsidRPr="009C66EA">
              <w:rPr>
                <w:b/>
                <w:bCs/>
                <w:color w:val="000000"/>
                <w:sz w:val="18"/>
                <w:szCs w:val="18"/>
              </w:rPr>
              <w:t>Bosnia and Herzegovina</w:t>
            </w:r>
          </w:p>
        </w:tc>
        <w:tc>
          <w:tcPr>
            <w:tcW w:w="2500" w:type="pct"/>
            <w:tcBorders>
              <w:top w:val="single" w:sz="4" w:space="0" w:color="auto"/>
              <w:left w:val="single" w:sz="4" w:space="0" w:color="auto"/>
              <w:bottom w:val="single" w:sz="4" w:space="0" w:color="auto"/>
              <w:right w:val="single" w:sz="4" w:space="0" w:color="auto"/>
            </w:tcBorders>
            <w:shd w:val="clear" w:color="000000" w:fill="E7E6E6"/>
            <w:vAlign w:val="center"/>
          </w:tcPr>
          <w:p w14:paraId="55A0C28D" w14:textId="712F1A25" w:rsidR="00676E9B" w:rsidRPr="009C66EA" w:rsidRDefault="00290D61" w:rsidP="00105BFA">
            <w:pPr>
              <w:spacing w:afterLines="20" w:after="48"/>
              <w:jc w:val="center"/>
              <w:rPr>
                <w:b/>
                <w:bCs/>
                <w:color w:val="000000"/>
                <w:sz w:val="18"/>
                <w:szCs w:val="18"/>
              </w:rPr>
            </w:pPr>
            <w:r w:rsidRPr="009C66EA">
              <w:rPr>
                <w:b/>
                <w:bCs/>
                <w:color w:val="000000"/>
                <w:sz w:val="18"/>
                <w:szCs w:val="18"/>
              </w:rPr>
              <w:t>Montenegro</w:t>
            </w:r>
          </w:p>
        </w:tc>
      </w:tr>
      <w:tr w:rsidR="00857957" w:rsidRPr="009C66EA" w14:paraId="58770AA5" w14:textId="77777777" w:rsidTr="00E711D0">
        <w:trPr>
          <w:trHeight w:val="320"/>
        </w:trPr>
        <w:tc>
          <w:tcPr>
            <w:tcW w:w="2500" w:type="pct"/>
            <w:tcBorders>
              <w:top w:val="single" w:sz="4" w:space="0" w:color="auto"/>
              <w:left w:val="single" w:sz="4" w:space="0" w:color="595959"/>
              <w:bottom w:val="single" w:sz="4" w:space="0" w:color="595959"/>
              <w:right w:val="single" w:sz="4" w:space="0" w:color="auto"/>
            </w:tcBorders>
            <w:shd w:val="clear" w:color="auto" w:fill="FFFFFF" w:themeFill="background1"/>
            <w:noWrap/>
          </w:tcPr>
          <w:p w14:paraId="343D5CC9" w14:textId="54FD61A5" w:rsidR="00F24F6C" w:rsidRPr="009C66EA" w:rsidRDefault="00CF0B4D" w:rsidP="00F24F6C">
            <w:pPr>
              <w:spacing w:afterLines="20" w:after="48"/>
              <w:jc w:val="left"/>
              <w:rPr>
                <w:color w:val="000000"/>
                <w:sz w:val="18"/>
                <w:szCs w:val="18"/>
              </w:rPr>
            </w:pPr>
            <w:r w:rsidRPr="009C66EA">
              <w:rPr>
                <w:b/>
                <w:bCs/>
                <w:color w:val="000000"/>
                <w:sz w:val="18"/>
                <w:szCs w:val="18"/>
              </w:rPr>
              <w:t>Public universities:</w:t>
            </w:r>
            <w:r w:rsidR="00F24F6C" w:rsidRPr="009C66EA">
              <w:rPr>
                <w:b/>
                <w:bCs/>
                <w:color w:val="000000"/>
                <w:sz w:val="18"/>
                <w:szCs w:val="18"/>
              </w:rPr>
              <w:t xml:space="preserve"> </w:t>
            </w:r>
            <w:r w:rsidR="00D06ECE" w:rsidRPr="009C66EA">
              <w:rPr>
                <w:color w:val="000000"/>
                <w:sz w:val="18"/>
                <w:szCs w:val="18"/>
              </w:rPr>
              <w:t>University of Sarajevo</w:t>
            </w:r>
            <w:r w:rsidR="00F24F6C" w:rsidRPr="009C66EA">
              <w:rPr>
                <w:color w:val="000000"/>
                <w:sz w:val="18"/>
                <w:szCs w:val="18"/>
              </w:rPr>
              <w:t xml:space="preserve">, </w:t>
            </w:r>
            <w:r w:rsidR="00912A20" w:rsidRPr="009C66EA">
              <w:rPr>
                <w:color w:val="000000"/>
                <w:sz w:val="18"/>
                <w:szCs w:val="18"/>
              </w:rPr>
              <w:t>Un</w:t>
            </w:r>
            <w:r w:rsidR="00C21584">
              <w:rPr>
                <w:color w:val="000000"/>
                <w:sz w:val="18"/>
                <w:szCs w:val="18"/>
              </w:rPr>
              <w:t>i</w:t>
            </w:r>
            <w:r w:rsidR="00912A20" w:rsidRPr="009C66EA">
              <w:rPr>
                <w:color w:val="000000"/>
                <w:sz w:val="18"/>
                <w:szCs w:val="18"/>
              </w:rPr>
              <w:t>versity of East Sarajevo</w:t>
            </w:r>
            <w:r w:rsidR="00F24F6C" w:rsidRPr="009C66EA">
              <w:rPr>
                <w:color w:val="000000"/>
                <w:sz w:val="18"/>
                <w:szCs w:val="18"/>
              </w:rPr>
              <w:t xml:space="preserve">, </w:t>
            </w:r>
            <w:r w:rsidR="000D5548" w:rsidRPr="009C66EA">
              <w:rPr>
                <w:color w:val="000000"/>
                <w:sz w:val="18"/>
                <w:szCs w:val="18"/>
              </w:rPr>
              <w:t>D</w:t>
            </w:r>
            <w:r w:rsidR="00C21584">
              <w:rPr>
                <w:color w:val="000000"/>
                <w:sz w:val="18"/>
                <w:szCs w:val="18"/>
                <w:lang w:val="hr-HR"/>
              </w:rPr>
              <w:t>ž</w:t>
            </w:r>
            <w:proofErr w:type="spellStart"/>
            <w:r w:rsidR="000D5548" w:rsidRPr="009C66EA">
              <w:rPr>
                <w:color w:val="000000"/>
                <w:sz w:val="18"/>
                <w:szCs w:val="18"/>
              </w:rPr>
              <w:t>emal</w:t>
            </w:r>
            <w:proofErr w:type="spellEnd"/>
            <w:r w:rsidR="000D5548" w:rsidRPr="009C66EA">
              <w:rPr>
                <w:color w:val="000000"/>
                <w:sz w:val="18"/>
                <w:szCs w:val="18"/>
              </w:rPr>
              <w:t xml:space="preserve"> </w:t>
            </w:r>
            <w:proofErr w:type="spellStart"/>
            <w:r w:rsidR="000D5548" w:rsidRPr="009C66EA">
              <w:rPr>
                <w:color w:val="000000"/>
                <w:sz w:val="18"/>
                <w:szCs w:val="18"/>
              </w:rPr>
              <w:t>Bijedi</w:t>
            </w:r>
            <w:r w:rsidR="00C21584">
              <w:rPr>
                <w:color w:val="000000"/>
                <w:sz w:val="18"/>
                <w:szCs w:val="18"/>
              </w:rPr>
              <w:t>ć</w:t>
            </w:r>
            <w:proofErr w:type="spellEnd"/>
            <w:r w:rsidR="000D5548" w:rsidRPr="009C66EA">
              <w:rPr>
                <w:color w:val="000000"/>
                <w:sz w:val="18"/>
                <w:szCs w:val="18"/>
              </w:rPr>
              <w:t xml:space="preserve"> University Mostar</w:t>
            </w:r>
            <w:r w:rsidR="00F24F6C" w:rsidRPr="009C66EA">
              <w:rPr>
                <w:color w:val="000000"/>
                <w:sz w:val="18"/>
                <w:szCs w:val="18"/>
              </w:rPr>
              <w:t xml:space="preserve">, </w:t>
            </w:r>
            <w:r w:rsidR="00912A20" w:rsidRPr="009C66EA">
              <w:rPr>
                <w:color w:val="000000"/>
                <w:sz w:val="18"/>
                <w:szCs w:val="18"/>
              </w:rPr>
              <w:t>University of Mostar:</w:t>
            </w:r>
            <w:r w:rsidR="00686CE3" w:rsidRPr="009C66EA">
              <w:rPr>
                <w:color w:val="000000"/>
                <w:sz w:val="18"/>
                <w:szCs w:val="18"/>
              </w:rPr>
              <w:t xml:space="preserve"> </w:t>
            </w:r>
          </w:p>
          <w:p w14:paraId="2D157637" w14:textId="65512810" w:rsidR="00E711D0" w:rsidRPr="009C66EA" w:rsidRDefault="00AF2951" w:rsidP="00F24F6C">
            <w:pPr>
              <w:spacing w:afterLines="20" w:after="48"/>
              <w:jc w:val="left"/>
              <w:rPr>
                <w:color w:val="000000"/>
                <w:sz w:val="18"/>
                <w:szCs w:val="18"/>
              </w:rPr>
            </w:pPr>
            <w:r w:rsidRPr="009C66EA">
              <w:rPr>
                <w:b/>
                <w:bCs/>
                <w:color w:val="000000"/>
                <w:sz w:val="18"/>
                <w:szCs w:val="18"/>
              </w:rPr>
              <w:t>Private universit</w:t>
            </w:r>
            <w:r w:rsidR="00C21584">
              <w:rPr>
                <w:b/>
                <w:bCs/>
                <w:color w:val="000000"/>
                <w:sz w:val="18"/>
                <w:szCs w:val="18"/>
              </w:rPr>
              <w:t>i</w:t>
            </w:r>
            <w:r w:rsidRPr="009C66EA">
              <w:rPr>
                <w:b/>
                <w:bCs/>
                <w:color w:val="000000"/>
                <w:sz w:val="18"/>
                <w:szCs w:val="18"/>
              </w:rPr>
              <w:t>es:</w:t>
            </w:r>
            <w:r w:rsidR="0091326F" w:rsidRPr="009C66EA">
              <w:rPr>
                <w:b/>
                <w:bCs/>
                <w:color w:val="000000"/>
                <w:sz w:val="18"/>
                <w:szCs w:val="18"/>
              </w:rPr>
              <w:t xml:space="preserve"> </w:t>
            </w:r>
            <w:r w:rsidR="0091326F" w:rsidRPr="009C66EA">
              <w:rPr>
                <w:color w:val="000000"/>
                <w:sz w:val="18"/>
                <w:szCs w:val="18"/>
              </w:rPr>
              <w:t xml:space="preserve">American </w:t>
            </w:r>
            <w:r w:rsidR="00C21584">
              <w:rPr>
                <w:color w:val="000000"/>
                <w:sz w:val="18"/>
                <w:szCs w:val="18"/>
              </w:rPr>
              <w:t>U</w:t>
            </w:r>
            <w:r w:rsidR="0091326F" w:rsidRPr="009C66EA">
              <w:rPr>
                <w:color w:val="000000"/>
                <w:sz w:val="18"/>
                <w:szCs w:val="18"/>
              </w:rPr>
              <w:t>nivers</w:t>
            </w:r>
            <w:r w:rsidR="00C21584">
              <w:rPr>
                <w:color w:val="000000"/>
                <w:sz w:val="18"/>
                <w:szCs w:val="18"/>
              </w:rPr>
              <w:t>i</w:t>
            </w:r>
            <w:r w:rsidR="0091326F" w:rsidRPr="009C66EA">
              <w:rPr>
                <w:color w:val="000000"/>
                <w:sz w:val="18"/>
                <w:szCs w:val="18"/>
              </w:rPr>
              <w:t>ty,</w:t>
            </w:r>
            <w:r w:rsidR="00176941" w:rsidRPr="009C66EA">
              <w:rPr>
                <w:color w:val="000000"/>
                <w:sz w:val="18"/>
                <w:szCs w:val="18"/>
              </w:rPr>
              <w:t xml:space="preserve"> Int. BURCH </w:t>
            </w:r>
            <w:r w:rsidR="00C21584">
              <w:rPr>
                <w:color w:val="000000"/>
                <w:sz w:val="18"/>
                <w:szCs w:val="18"/>
              </w:rPr>
              <w:t>U</w:t>
            </w:r>
            <w:r w:rsidR="00176941" w:rsidRPr="009C66EA">
              <w:rPr>
                <w:color w:val="000000"/>
                <w:sz w:val="18"/>
                <w:szCs w:val="18"/>
              </w:rPr>
              <w:t xml:space="preserve">niversity, </w:t>
            </w:r>
            <w:r w:rsidR="00065986" w:rsidRPr="009C66EA">
              <w:rPr>
                <w:color w:val="000000"/>
                <w:sz w:val="18"/>
                <w:szCs w:val="18"/>
              </w:rPr>
              <w:t xml:space="preserve">Int. University of </w:t>
            </w:r>
            <w:proofErr w:type="spellStart"/>
            <w:r w:rsidR="00065986" w:rsidRPr="009C66EA">
              <w:rPr>
                <w:color w:val="000000"/>
                <w:sz w:val="18"/>
                <w:szCs w:val="18"/>
              </w:rPr>
              <w:t>Goražde</w:t>
            </w:r>
            <w:proofErr w:type="spellEnd"/>
            <w:r w:rsidR="00065986" w:rsidRPr="009C66EA">
              <w:rPr>
                <w:color w:val="000000"/>
                <w:sz w:val="18"/>
                <w:szCs w:val="18"/>
              </w:rPr>
              <w:t xml:space="preserve">, Int. University of Sarajevo, </w:t>
            </w:r>
            <w:r w:rsidR="00A2589B" w:rsidRPr="009C66EA">
              <w:rPr>
                <w:color w:val="000000"/>
                <w:sz w:val="18"/>
                <w:szCs w:val="18"/>
              </w:rPr>
              <w:t xml:space="preserve">Sarajevo </w:t>
            </w:r>
            <w:r w:rsidR="00C21584">
              <w:rPr>
                <w:color w:val="000000"/>
                <w:sz w:val="18"/>
                <w:szCs w:val="18"/>
              </w:rPr>
              <w:t>S</w:t>
            </w:r>
            <w:r w:rsidR="00A2589B" w:rsidRPr="009C66EA">
              <w:rPr>
                <w:color w:val="000000"/>
                <w:sz w:val="18"/>
                <w:szCs w:val="18"/>
              </w:rPr>
              <w:t>chool of</w:t>
            </w:r>
            <w:r w:rsidR="00297C96" w:rsidRPr="009C66EA">
              <w:rPr>
                <w:color w:val="000000"/>
                <w:sz w:val="18"/>
                <w:szCs w:val="18"/>
              </w:rPr>
              <w:t xml:space="preserve"> </w:t>
            </w:r>
            <w:r w:rsidR="00C21584">
              <w:rPr>
                <w:color w:val="000000"/>
                <w:sz w:val="18"/>
                <w:szCs w:val="18"/>
              </w:rPr>
              <w:t>S</w:t>
            </w:r>
            <w:r w:rsidR="00297C96" w:rsidRPr="009C66EA">
              <w:rPr>
                <w:color w:val="000000"/>
                <w:sz w:val="18"/>
                <w:szCs w:val="18"/>
              </w:rPr>
              <w:t xml:space="preserve">cience and </w:t>
            </w:r>
            <w:r w:rsidR="00C21584">
              <w:rPr>
                <w:color w:val="000000"/>
                <w:sz w:val="18"/>
                <w:szCs w:val="18"/>
              </w:rPr>
              <w:t>T</w:t>
            </w:r>
            <w:r w:rsidR="00297C96" w:rsidRPr="009C66EA">
              <w:rPr>
                <w:color w:val="000000"/>
                <w:sz w:val="18"/>
                <w:szCs w:val="18"/>
              </w:rPr>
              <w:t xml:space="preserve">echnology, </w:t>
            </w:r>
            <w:r w:rsidR="00606ACB" w:rsidRPr="009C66EA">
              <w:rPr>
                <w:color w:val="000000"/>
                <w:sz w:val="18"/>
                <w:szCs w:val="18"/>
              </w:rPr>
              <w:t xml:space="preserve">University of Herzegovina, </w:t>
            </w:r>
            <w:r w:rsidR="0091326F" w:rsidRPr="009C66EA">
              <w:rPr>
                <w:b/>
                <w:bCs/>
                <w:color w:val="000000"/>
                <w:sz w:val="18"/>
                <w:szCs w:val="18"/>
              </w:rPr>
              <w:t xml:space="preserve"> </w:t>
            </w:r>
          </w:p>
        </w:tc>
        <w:tc>
          <w:tcPr>
            <w:tcW w:w="2500" w:type="pct"/>
            <w:tcBorders>
              <w:top w:val="single" w:sz="4" w:space="0" w:color="auto"/>
              <w:left w:val="single" w:sz="4" w:space="0" w:color="595959"/>
              <w:bottom w:val="single" w:sz="4" w:space="0" w:color="595959"/>
              <w:right w:val="single" w:sz="4" w:space="0" w:color="auto"/>
            </w:tcBorders>
            <w:shd w:val="clear" w:color="auto" w:fill="FFFFFF" w:themeFill="background1"/>
            <w:noWrap/>
          </w:tcPr>
          <w:p w14:paraId="46DE8C86" w14:textId="5628179C" w:rsidR="00676E9B" w:rsidRPr="009C66EA" w:rsidRDefault="00AC497F" w:rsidP="00EB76C7">
            <w:pPr>
              <w:spacing w:afterLines="20" w:after="48"/>
              <w:jc w:val="left"/>
              <w:rPr>
                <w:b/>
                <w:bCs/>
                <w:color w:val="000000"/>
                <w:sz w:val="18"/>
                <w:szCs w:val="18"/>
              </w:rPr>
            </w:pPr>
            <w:r>
              <w:rPr>
                <w:b/>
                <w:bCs/>
                <w:color w:val="000000"/>
                <w:sz w:val="18"/>
                <w:szCs w:val="18"/>
              </w:rPr>
              <w:t xml:space="preserve">Public universities: </w:t>
            </w:r>
            <w:r w:rsidR="00311FB2" w:rsidRPr="009C66EA">
              <w:rPr>
                <w:b/>
                <w:bCs/>
                <w:color w:val="000000"/>
                <w:sz w:val="18"/>
                <w:szCs w:val="18"/>
              </w:rPr>
              <w:t>Univers</w:t>
            </w:r>
            <w:r w:rsidR="00C21584">
              <w:rPr>
                <w:b/>
                <w:bCs/>
                <w:color w:val="000000"/>
                <w:sz w:val="18"/>
                <w:szCs w:val="18"/>
              </w:rPr>
              <w:t>i</w:t>
            </w:r>
            <w:r w:rsidR="00311FB2" w:rsidRPr="009C66EA">
              <w:rPr>
                <w:b/>
                <w:bCs/>
                <w:color w:val="000000"/>
                <w:sz w:val="18"/>
                <w:szCs w:val="18"/>
              </w:rPr>
              <w:t xml:space="preserve">ty of </w:t>
            </w:r>
            <w:r w:rsidR="009C431E">
              <w:rPr>
                <w:b/>
                <w:bCs/>
                <w:color w:val="000000"/>
                <w:sz w:val="18"/>
                <w:szCs w:val="18"/>
              </w:rPr>
              <w:t>Montenegro</w:t>
            </w:r>
          </w:p>
          <w:p w14:paraId="372BBFD1" w14:textId="7CA3F286" w:rsidR="00857957" w:rsidRPr="009C66EA" w:rsidRDefault="006D1B82" w:rsidP="00EB76C7">
            <w:pPr>
              <w:spacing w:afterLines="20" w:after="48"/>
              <w:jc w:val="left"/>
              <w:rPr>
                <w:color w:val="000000"/>
                <w:sz w:val="18"/>
                <w:szCs w:val="18"/>
              </w:rPr>
            </w:pPr>
            <w:proofErr w:type="spellStart"/>
            <w:r w:rsidRPr="009C66EA">
              <w:rPr>
                <w:color w:val="000000"/>
                <w:sz w:val="18"/>
                <w:szCs w:val="18"/>
                <w:u w:val="single"/>
              </w:rPr>
              <w:t>Nikšić</w:t>
            </w:r>
            <w:proofErr w:type="spellEnd"/>
            <w:r w:rsidRPr="009C66EA">
              <w:rPr>
                <w:color w:val="000000"/>
                <w:sz w:val="18"/>
                <w:szCs w:val="18"/>
                <w:u w:val="single"/>
              </w:rPr>
              <w:t>:</w:t>
            </w:r>
            <w:r w:rsidRPr="009C66EA">
              <w:rPr>
                <w:color w:val="000000"/>
                <w:sz w:val="18"/>
                <w:szCs w:val="18"/>
              </w:rPr>
              <w:t xml:space="preserve"> Faculty of </w:t>
            </w:r>
            <w:r w:rsidR="002B79CD" w:rsidRPr="009C66EA">
              <w:rPr>
                <w:color w:val="000000"/>
                <w:sz w:val="18"/>
                <w:szCs w:val="18"/>
              </w:rPr>
              <w:t>Philos</w:t>
            </w:r>
            <w:r w:rsidR="00C21584">
              <w:rPr>
                <w:color w:val="000000"/>
                <w:sz w:val="18"/>
                <w:szCs w:val="18"/>
              </w:rPr>
              <w:t>o</w:t>
            </w:r>
            <w:r w:rsidR="002B79CD" w:rsidRPr="009C66EA">
              <w:rPr>
                <w:color w:val="000000"/>
                <w:sz w:val="18"/>
                <w:szCs w:val="18"/>
              </w:rPr>
              <w:t>phy, Faculty of Philology</w:t>
            </w:r>
            <w:r w:rsidR="00857957" w:rsidRPr="009C66EA">
              <w:rPr>
                <w:color w:val="000000"/>
                <w:sz w:val="18"/>
                <w:szCs w:val="18"/>
              </w:rPr>
              <w:t xml:space="preserve">, </w:t>
            </w:r>
          </w:p>
          <w:p w14:paraId="251C5C16" w14:textId="1C9366E9" w:rsidR="00311FB2" w:rsidRPr="009C66EA" w:rsidRDefault="00857957" w:rsidP="00EB76C7">
            <w:pPr>
              <w:spacing w:afterLines="20" w:after="48"/>
              <w:jc w:val="left"/>
              <w:rPr>
                <w:color w:val="000000"/>
                <w:sz w:val="18"/>
                <w:szCs w:val="18"/>
              </w:rPr>
            </w:pPr>
            <w:r w:rsidRPr="009C66EA">
              <w:rPr>
                <w:color w:val="000000"/>
                <w:sz w:val="18"/>
                <w:szCs w:val="18"/>
              </w:rPr>
              <w:t xml:space="preserve">Faculty for </w:t>
            </w:r>
            <w:r w:rsidR="00C21584">
              <w:rPr>
                <w:color w:val="000000"/>
                <w:sz w:val="18"/>
                <w:szCs w:val="18"/>
              </w:rPr>
              <w:t>S</w:t>
            </w:r>
            <w:r w:rsidRPr="009C66EA">
              <w:rPr>
                <w:color w:val="000000"/>
                <w:sz w:val="18"/>
                <w:szCs w:val="18"/>
              </w:rPr>
              <w:t xml:space="preserve">port and </w:t>
            </w:r>
            <w:r w:rsidR="00C21584">
              <w:rPr>
                <w:color w:val="000000"/>
                <w:sz w:val="18"/>
                <w:szCs w:val="18"/>
              </w:rPr>
              <w:t>P</w:t>
            </w:r>
            <w:r w:rsidRPr="009C66EA">
              <w:rPr>
                <w:color w:val="000000"/>
                <w:sz w:val="18"/>
                <w:szCs w:val="18"/>
              </w:rPr>
              <w:t xml:space="preserve">hysical </w:t>
            </w:r>
            <w:r w:rsidR="00C21584">
              <w:rPr>
                <w:color w:val="000000"/>
                <w:sz w:val="18"/>
                <w:szCs w:val="18"/>
              </w:rPr>
              <w:t>E</w:t>
            </w:r>
            <w:r w:rsidRPr="009C66EA">
              <w:rPr>
                <w:color w:val="000000"/>
                <w:sz w:val="18"/>
                <w:szCs w:val="18"/>
              </w:rPr>
              <w:t>ducation</w:t>
            </w:r>
            <w:r w:rsidR="006D1B82" w:rsidRPr="009C66EA">
              <w:rPr>
                <w:color w:val="000000"/>
                <w:sz w:val="18"/>
                <w:szCs w:val="18"/>
              </w:rPr>
              <w:t xml:space="preserve"> </w:t>
            </w:r>
          </w:p>
          <w:p w14:paraId="1A891455" w14:textId="77777777" w:rsidR="00950902" w:rsidRPr="009C66EA" w:rsidRDefault="00857957" w:rsidP="00EB76C7">
            <w:pPr>
              <w:spacing w:afterLines="20" w:after="48"/>
              <w:jc w:val="left"/>
              <w:rPr>
                <w:color w:val="000000"/>
                <w:sz w:val="18"/>
                <w:szCs w:val="18"/>
              </w:rPr>
            </w:pPr>
            <w:r w:rsidRPr="009C66EA">
              <w:rPr>
                <w:color w:val="000000"/>
                <w:sz w:val="18"/>
                <w:szCs w:val="18"/>
                <w:u w:val="single"/>
              </w:rPr>
              <w:t>Kotor</w:t>
            </w:r>
            <w:r w:rsidRPr="009C66EA">
              <w:rPr>
                <w:color w:val="000000"/>
                <w:sz w:val="18"/>
                <w:szCs w:val="18"/>
              </w:rPr>
              <w:t xml:space="preserve">: Faculty of Maritime Studies, </w:t>
            </w:r>
          </w:p>
          <w:p w14:paraId="58C7AA13" w14:textId="3AC55FA3" w:rsidR="00857957" w:rsidRPr="009C66EA" w:rsidRDefault="00857957" w:rsidP="00EB76C7">
            <w:pPr>
              <w:spacing w:afterLines="20" w:after="48"/>
              <w:jc w:val="left"/>
              <w:rPr>
                <w:color w:val="000000"/>
                <w:sz w:val="18"/>
                <w:szCs w:val="18"/>
              </w:rPr>
            </w:pPr>
            <w:r w:rsidRPr="009C66EA">
              <w:rPr>
                <w:color w:val="000000"/>
                <w:sz w:val="18"/>
                <w:szCs w:val="18"/>
              </w:rPr>
              <w:t xml:space="preserve">Faculty </w:t>
            </w:r>
            <w:r w:rsidR="00950902" w:rsidRPr="009C66EA">
              <w:rPr>
                <w:color w:val="000000"/>
                <w:sz w:val="18"/>
                <w:szCs w:val="18"/>
              </w:rPr>
              <w:t xml:space="preserve">of </w:t>
            </w:r>
            <w:r w:rsidR="00C21584">
              <w:rPr>
                <w:color w:val="000000"/>
                <w:sz w:val="18"/>
                <w:szCs w:val="18"/>
              </w:rPr>
              <w:t>T</w:t>
            </w:r>
            <w:r w:rsidR="00950902" w:rsidRPr="009C66EA">
              <w:rPr>
                <w:color w:val="000000"/>
                <w:sz w:val="18"/>
                <w:szCs w:val="18"/>
              </w:rPr>
              <w:t xml:space="preserve">ourism and </w:t>
            </w:r>
            <w:r w:rsidR="00C21584">
              <w:rPr>
                <w:color w:val="000000"/>
                <w:sz w:val="18"/>
                <w:szCs w:val="18"/>
              </w:rPr>
              <w:t>M</w:t>
            </w:r>
            <w:r w:rsidR="00950902" w:rsidRPr="009C66EA">
              <w:rPr>
                <w:color w:val="000000"/>
                <w:sz w:val="18"/>
                <w:szCs w:val="18"/>
              </w:rPr>
              <w:t>anagement</w:t>
            </w:r>
          </w:p>
          <w:p w14:paraId="09ED4058" w14:textId="5539E405" w:rsidR="005A3EA5" w:rsidRPr="009C66EA" w:rsidRDefault="005A3EA5" w:rsidP="00EB76C7">
            <w:pPr>
              <w:spacing w:afterLines="20" w:after="48"/>
              <w:jc w:val="left"/>
              <w:rPr>
                <w:color w:val="000000"/>
                <w:sz w:val="18"/>
                <w:szCs w:val="18"/>
              </w:rPr>
            </w:pPr>
            <w:r w:rsidRPr="009C66EA">
              <w:rPr>
                <w:b/>
                <w:bCs/>
                <w:color w:val="000000"/>
                <w:sz w:val="18"/>
                <w:szCs w:val="18"/>
              </w:rPr>
              <w:t xml:space="preserve">Private </w:t>
            </w:r>
            <w:r w:rsidR="000102EF">
              <w:rPr>
                <w:b/>
                <w:bCs/>
                <w:color w:val="000000"/>
                <w:sz w:val="18"/>
                <w:szCs w:val="18"/>
              </w:rPr>
              <w:t>universities</w:t>
            </w:r>
            <w:r w:rsidRPr="009C66EA">
              <w:rPr>
                <w:color w:val="000000"/>
                <w:sz w:val="18"/>
                <w:szCs w:val="18"/>
              </w:rPr>
              <w:t>:</w:t>
            </w:r>
            <w:r w:rsidR="00B00A15">
              <w:rPr>
                <w:color w:val="000000"/>
                <w:sz w:val="18"/>
                <w:szCs w:val="18"/>
              </w:rPr>
              <w:t xml:space="preserve"> Adriatic University</w:t>
            </w:r>
          </w:p>
          <w:p w14:paraId="1ECB2CAE" w14:textId="18F18D74" w:rsidR="001B025F" w:rsidRPr="001B025F" w:rsidRDefault="001B025F" w:rsidP="00EB76C7">
            <w:pPr>
              <w:spacing w:afterLines="20" w:after="48"/>
              <w:jc w:val="left"/>
              <w:rPr>
                <w:color w:val="000000"/>
                <w:sz w:val="18"/>
                <w:szCs w:val="18"/>
              </w:rPr>
            </w:pPr>
            <w:proofErr w:type="spellStart"/>
            <w:r w:rsidRPr="009C66EA">
              <w:rPr>
                <w:color w:val="000000"/>
                <w:sz w:val="18"/>
                <w:szCs w:val="18"/>
                <w:u w:val="single"/>
              </w:rPr>
              <w:t>Herceg</w:t>
            </w:r>
            <w:proofErr w:type="spellEnd"/>
            <w:r w:rsidRPr="009C66EA">
              <w:rPr>
                <w:color w:val="000000"/>
                <w:sz w:val="18"/>
                <w:szCs w:val="18"/>
                <w:u w:val="single"/>
              </w:rPr>
              <w:t xml:space="preserve"> Novi</w:t>
            </w:r>
            <w:r w:rsidRPr="009C66EA">
              <w:rPr>
                <w:color w:val="000000"/>
                <w:sz w:val="18"/>
                <w:szCs w:val="18"/>
              </w:rPr>
              <w:t xml:space="preserve">: Faculty of </w:t>
            </w:r>
            <w:r w:rsidRPr="001B025F">
              <w:rPr>
                <w:color w:val="000000"/>
                <w:sz w:val="18"/>
                <w:szCs w:val="18"/>
              </w:rPr>
              <w:t>Management (member of Adriatic University)</w:t>
            </w:r>
          </w:p>
          <w:p w14:paraId="2B64E377" w14:textId="3D212DBD" w:rsidR="008E2395" w:rsidRPr="009C66EA" w:rsidRDefault="008E2395" w:rsidP="00EB76C7">
            <w:pPr>
              <w:spacing w:afterLines="20" w:after="48"/>
              <w:jc w:val="left"/>
              <w:rPr>
                <w:color w:val="000000"/>
                <w:sz w:val="18"/>
                <w:szCs w:val="18"/>
              </w:rPr>
            </w:pPr>
            <w:proofErr w:type="spellStart"/>
            <w:r w:rsidRPr="009C66EA">
              <w:rPr>
                <w:color w:val="000000"/>
                <w:sz w:val="18"/>
                <w:szCs w:val="18"/>
                <w:u w:val="single"/>
              </w:rPr>
              <w:t>Tivat</w:t>
            </w:r>
            <w:proofErr w:type="spellEnd"/>
            <w:r w:rsidRPr="009C66EA">
              <w:rPr>
                <w:color w:val="000000"/>
                <w:sz w:val="18"/>
                <w:szCs w:val="18"/>
              </w:rPr>
              <w:t>:</w:t>
            </w:r>
            <w:r w:rsidR="006E57CE" w:rsidRPr="009C66EA">
              <w:rPr>
                <w:color w:val="000000"/>
                <w:sz w:val="18"/>
                <w:szCs w:val="18"/>
              </w:rPr>
              <w:t xml:space="preserve"> Faculty of Mediterran</w:t>
            </w:r>
            <w:r w:rsidR="00B6312E">
              <w:rPr>
                <w:color w:val="000000"/>
                <w:sz w:val="18"/>
                <w:szCs w:val="18"/>
              </w:rPr>
              <w:t>e</w:t>
            </w:r>
            <w:r w:rsidR="006E57CE" w:rsidRPr="009C66EA">
              <w:rPr>
                <w:color w:val="000000"/>
                <w:sz w:val="18"/>
                <w:szCs w:val="18"/>
              </w:rPr>
              <w:t>an Business Studies</w:t>
            </w:r>
            <w:r w:rsidR="0085606B">
              <w:rPr>
                <w:color w:val="000000"/>
                <w:sz w:val="18"/>
                <w:szCs w:val="18"/>
              </w:rPr>
              <w:t xml:space="preserve"> </w:t>
            </w:r>
            <w:r w:rsidR="0085606B" w:rsidRPr="001B025F">
              <w:rPr>
                <w:color w:val="000000"/>
                <w:sz w:val="18"/>
                <w:szCs w:val="18"/>
              </w:rPr>
              <w:t>(member of Adriatic University)</w:t>
            </w:r>
          </w:p>
        </w:tc>
      </w:tr>
    </w:tbl>
    <w:p w14:paraId="680FDF0B" w14:textId="77777777" w:rsidR="00D67C69" w:rsidRPr="009C66EA" w:rsidRDefault="00D67C69" w:rsidP="003C1230"/>
    <w:p w14:paraId="62A5018C" w14:textId="12F4C019" w:rsidR="002D6CA9" w:rsidRPr="009C66EA" w:rsidRDefault="00CA09C3" w:rsidP="003C1230">
      <w:r w:rsidRPr="009C66EA">
        <w:rPr>
          <w:b/>
          <w:bCs/>
        </w:rPr>
        <w:t>L</w:t>
      </w:r>
      <w:r w:rsidR="00B97FD8" w:rsidRPr="009C66EA">
        <w:rPr>
          <w:b/>
          <w:bCs/>
        </w:rPr>
        <w:t xml:space="preserve">ifelong </w:t>
      </w:r>
      <w:r w:rsidR="006B160D" w:rsidRPr="009C66EA">
        <w:rPr>
          <w:b/>
          <w:bCs/>
        </w:rPr>
        <w:t>learning</w:t>
      </w:r>
      <w:r w:rsidR="006B160D" w:rsidRPr="009C66EA">
        <w:t xml:space="preserve"> </w:t>
      </w:r>
      <w:r w:rsidR="006B160D" w:rsidRPr="009C66EA">
        <w:rPr>
          <w:b/>
          <w:bCs/>
        </w:rPr>
        <w:t>institutions</w:t>
      </w:r>
      <w:r w:rsidR="00B97FD8" w:rsidRPr="009C66EA">
        <w:t xml:space="preserve"> </w:t>
      </w:r>
      <w:r w:rsidR="00C21584">
        <w:t>are</w:t>
      </w:r>
      <w:r w:rsidR="008E2082" w:rsidRPr="009C66EA">
        <w:t xml:space="preserve"> getting more importance</w:t>
      </w:r>
      <w:r w:rsidR="00B97FD8" w:rsidRPr="009C66EA">
        <w:t xml:space="preserve"> across the programme area.</w:t>
      </w:r>
      <w:r w:rsidR="00904CF9" w:rsidRPr="009C66EA">
        <w:t xml:space="preserve"> However, access </w:t>
      </w:r>
      <w:r w:rsidR="00D351C2" w:rsidRPr="009C66EA">
        <w:t xml:space="preserve">to </w:t>
      </w:r>
      <w:r w:rsidR="00FF0B68" w:rsidRPr="009C66EA">
        <w:t>and range of</w:t>
      </w:r>
      <w:r w:rsidR="00904CF9" w:rsidRPr="009C66EA">
        <w:t xml:space="preserve"> </w:t>
      </w:r>
      <w:r w:rsidR="007A4A4F">
        <w:t>non-</w:t>
      </w:r>
      <w:r w:rsidR="00FF0B68" w:rsidRPr="009C66EA">
        <w:t xml:space="preserve">formal education programmes </w:t>
      </w:r>
      <w:r w:rsidR="008927CB">
        <w:t xml:space="preserve">(courses) </w:t>
      </w:r>
      <w:r w:rsidR="00FF0B68" w:rsidRPr="009C66EA">
        <w:t xml:space="preserve">is </w:t>
      </w:r>
      <w:r w:rsidR="007450C7" w:rsidRPr="009C66EA">
        <w:t>far</w:t>
      </w:r>
      <w:r w:rsidR="00FF0B68" w:rsidRPr="009C66EA">
        <w:t xml:space="preserve"> more accessible in urban centres</w:t>
      </w:r>
      <w:r w:rsidR="006E1BD9">
        <w:t>; e</w:t>
      </w:r>
      <w:r w:rsidR="008E2082" w:rsidRPr="009C66EA">
        <w:t xml:space="preserve">.g. according to </w:t>
      </w:r>
      <w:r w:rsidR="00C21584">
        <w:t>the strategy for s</w:t>
      </w:r>
      <w:r w:rsidR="008E2082" w:rsidRPr="009C66EA">
        <w:t>ustainable development of Montenegro, in the northern part of the region</w:t>
      </w:r>
      <w:r w:rsidR="00960FBF" w:rsidRPr="009C66EA">
        <w:t xml:space="preserve"> the</w:t>
      </w:r>
      <w:r w:rsidR="007450C7" w:rsidRPr="009C66EA">
        <w:t>re</w:t>
      </w:r>
      <w:r w:rsidR="00960FBF" w:rsidRPr="009C66EA">
        <w:t xml:space="preserve"> is significantly less programmes organised for the young than in </w:t>
      </w:r>
      <w:r w:rsidR="00D351C2" w:rsidRPr="009C66EA">
        <w:t xml:space="preserve">Podgorica. </w:t>
      </w:r>
    </w:p>
    <w:p w14:paraId="7A1DBF68" w14:textId="1FEB4E5E" w:rsidR="000E5642" w:rsidRPr="009C66EA" w:rsidRDefault="000E5642" w:rsidP="003C1230">
      <w:r w:rsidRPr="009C66EA">
        <w:t xml:space="preserve">In terms of education systems, there are still needs for improvement of education infrastructure at all </w:t>
      </w:r>
      <w:r w:rsidR="00002D96">
        <w:t xml:space="preserve">educational </w:t>
      </w:r>
      <w:r w:rsidRPr="009C66EA">
        <w:t>levels</w:t>
      </w:r>
      <w:r w:rsidR="00002D96">
        <w:t xml:space="preserve"> </w:t>
      </w:r>
      <w:r w:rsidR="009715F4" w:rsidRPr="009C66EA">
        <w:t xml:space="preserve">as well as improving the teaching methods and </w:t>
      </w:r>
      <w:r w:rsidR="00002D96">
        <w:t xml:space="preserve">teachers’ </w:t>
      </w:r>
      <w:r w:rsidR="009715F4" w:rsidRPr="009C66EA">
        <w:t>capacities</w:t>
      </w:r>
      <w:r w:rsidR="00107914" w:rsidRPr="009C66EA">
        <w:t xml:space="preserve">, including the use of digital </w:t>
      </w:r>
      <w:r w:rsidR="004A56AA">
        <w:t>competence</w:t>
      </w:r>
      <w:r w:rsidR="009715F4" w:rsidRPr="009C66EA">
        <w:t xml:space="preserve">. </w:t>
      </w:r>
      <w:r w:rsidR="009648BC" w:rsidRPr="009C66EA">
        <w:t xml:space="preserve">There is also a need for more intense cooperation between </w:t>
      </w:r>
      <w:r w:rsidR="00002D96">
        <w:t xml:space="preserve">the </w:t>
      </w:r>
      <w:r w:rsidR="009648BC" w:rsidRPr="009C66EA">
        <w:t xml:space="preserve">education and </w:t>
      </w:r>
      <w:r w:rsidR="00113793" w:rsidRPr="009C66EA">
        <w:t>business sector</w:t>
      </w:r>
      <w:r w:rsidR="00002D96">
        <w:t>s</w:t>
      </w:r>
      <w:r w:rsidR="00010316" w:rsidRPr="009C66EA">
        <w:t xml:space="preserve">, as the competences of school graduates do not match </w:t>
      </w:r>
      <w:r w:rsidR="00190BEA" w:rsidRPr="009C66EA">
        <w:t>real work</w:t>
      </w:r>
      <w:r w:rsidR="00010316" w:rsidRPr="009C66EA">
        <w:t xml:space="preserve"> requirements</w:t>
      </w:r>
      <w:r w:rsidR="00113793" w:rsidRPr="009C66EA">
        <w:t>.</w:t>
      </w:r>
      <w:r w:rsidR="009648BC" w:rsidRPr="009C66EA">
        <w:t xml:space="preserve"> </w:t>
      </w:r>
    </w:p>
    <w:p w14:paraId="49B20A88" w14:textId="3A5B33E9" w:rsidR="00FD0BAB" w:rsidRPr="009C66EA" w:rsidRDefault="00D073A7" w:rsidP="00D073A7">
      <w:pPr>
        <w:pStyle w:val="Heading3"/>
      </w:pPr>
      <w:bookmarkStart w:id="21" w:name="_Toc55640468"/>
      <w:r w:rsidRPr="009C66EA">
        <w:lastRenderedPageBreak/>
        <w:t>1.</w:t>
      </w:r>
      <w:r w:rsidR="00275B2A" w:rsidRPr="009C66EA">
        <w:t xml:space="preserve">6.2 </w:t>
      </w:r>
      <w:r w:rsidR="00FD0BAB" w:rsidRPr="009C66EA">
        <w:t>Education</w:t>
      </w:r>
      <w:r w:rsidR="00573CC6" w:rsidRPr="009C66EA">
        <w:t>al structure of the population</w:t>
      </w:r>
      <w:bookmarkEnd w:id="21"/>
      <w:r w:rsidR="00FD0BAB" w:rsidRPr="009C66EA">
        <w:t xml:space="preserve"> </w:t>
      </w:r>
    </w:p>
    <w:p w14:paraId="6E5BE4D6" w14:textId="5A510B39" w:rsidR="00C94645" w:rsidRPr="009C66EA" w:rsidRDefault="002601A6" w:rsidP="003C1230">
      <w:r w:rsidRPr="009C66EA">
        <w:t>The education</w:t>
      </w:r>
      <w:r w:rsidR="00C21584">
        <w:t>al</w:t>
      </w:r>
      <w:r w:rsidRPr="009C66EA">
        <w:t xml:space="preserve"> structure of the </w:t>
      </w:r>
      <w:r w:rsidR="00E11B25" w:rsidRPr="009C66EA">
        <w:t>population</w:t>
      </w:r>
      <w:r w:rsidRPr="009C66EA">
        <w:t xml:space="preserve"> is improving</w:t>
      </w:r>
      <w:r w:rsidR="00214A20" w:rsidRPr="009C66EA">
        <w:t xml:space="preserve"> in both countries</w:t>
      </w:r>
      <w:r w:rsidR="003B469E" w:rsidRPr="009C66EA">
        <w:t>, although in the overall population the share of persons with completed only primary education</w:t>
      </w:r>
      <w:r w:rsidR="00F32396">
        <w:t xml:space="preserve"> </w:t>
      </w:r>
      <w:r w:rsidR="00C21584">
        <w:t>remains</w:t>
      </w:r>
      <w:r w:rsidR="00C0678D" w:rsidRPr="009C66EA">
        <w:t xml:space="preserve"> high</w:t>
      </w:r>
      <w:r w:rsidR="00F23B0A" w:rsidRPr="009C66EA">
        <w:t>.</w:t>
      </w:r>
    </w:p>
    <w:p w14:paraId="54E1651B" w14:textId="5DC483C1" w:rsidR="002601A6" w:rsidRPr="009C66EA" w:rsidRDefault="00214A20" w:rsidP="003C1230">
      <w:r w:rsidRPr="009C66EA">
        <w:t>The share of early l</w:t>
      </w:r>
      <w:r w:rsidR="00C21584">
        <w:t>ea</w:t>
      </w:r>
      <w:r w:rsidRPr="009C66EA">
        <w:t>vers from</w:t>
      </w:r>
      <w:r w:rsidR="00A026CE" w:rsidRPr="009C66EA">
        <w:t xml:space="preserve"> education and training</w:t>
      </w:r>
      <w:r w:rsidR="00501700" w:rsidRPr="009C66EA">
        <w:t xml:space="preserve"> aged 18-24 years</w:t>
      </w:r>
      <w:r w:rsidR="00A026CE" w:rsidRPr="009C66EA">
        <w:t xml:space="preserve"> in both countries is below EU-27 average at </w:t>
      </w:r>
      <w:r w:rsidR="00C94645" w:rsidRPr="009C66EA">
        <w:t>10.5</w:t>
      </w:r>
      <w:r w:rsidR="00C21584">
        <w:t> </w:t>
      </w:r>
      <w:r w:rsidR="00C94645" w:rsidRPr="009C66EA">
        <w:t>%, being 4.6</w:t>
      </w:r>
      <w:r w:rsidR="00C21584">
        <w:t> </w:t>
      </w:r>
      <w:r w:rsidR="00C94645" w:rsidRPr="009C66EA">
        <w:t>% in Montenegro and 5.4</w:t>
      </w:r>
      <w:r w:rsidR="00C21584">
        <w:t> </w:t>
      </w:r>
      <w:r w:rsidR="00C94645" w:rsidRPr="009C66EA">
        <w:t>% in Bosnia and Herzegovina.</w:t>
      </w:r>
    </w:p>
    <w:p w14:paraId="623596C3" w14:textId="0A0C940B" w:rsidR="00627394" w:rsidRPr="009C66EA" w:rsidRDefault="00574938" w:rsidP="003C1230">
      <w:r w:rsidRPr="009C66EA">
        <w:t xml:space="preserve">The proportion of </w:t>
      </w:r>
      <w:r w:rsidR="00BA2465" w:rsidRPr="009C66EA">
        <w:t>20-24 years old who</w:t>
      </w:r>
      <w:r w:rsidRPr="009C66EA">
        <w:t xml:space="preserve"> have achieved at least secondary </w:t>
      </w:r>
      <w:r w:rsidR="00DD7E70" w:rsidRPr="009C66EA">
        <w:t>education attainment level (ISCED 3)</w:t>
      </w:r>
      <w:r w:rsidR="00BA094E" w:rsidRPr="009C66EA">
        <w:t xml:space="preserve"> </w:t>
      </w:r>
      <w:r w:rsidR="006278DE" w:rsidRPr="009C66EA">
        <w:t>was 83.3</w:t>
      </w:r>
      <w:r w:rsidR="00DB5BA4">
        <w:t> </w:t>
      </w:r>
      <w:r w:rsidR="006278DE" w:rsidRPr="009C66EA">
        <w:t>% at</w:t>
      </w:r>
      <w:r w:rsidR="00BA094E" w:rsidRPr="009C66EA">
        <w:t xml:space="preserve"> EU-2</w:t>
      </w:r>
      <w:r w:rsidR="00281BE4" w:rsidRPr="009C66EA">
        <w:t>7</w:t>
      </w:r>
      <w:r w:rsidR="00BA094E" w:rsidRPr="009C66EA">
        <w:t xml:space="preserve"> level</w:t>
      </w:r>
      <w:r w:rsidR="009F3F28" w:rsidRPr="009C66EA">
        <w:t xml:space="preserve"> 201</w:t>
      </w:r>
      <w:r w:rsidR="00B211F5" w:rsidRPr="009C66EA">
        <w:t>8</w:t>
      </w:r>
      <w:r w:rsidR="009F3F28" w:rsidRPr="009C66EA">
        <w:t>. In</w:t>
      </w:r>
      <w:r w:rsidR="006278DE" w:rsidRPr="009C66EA">
        <w:t xml:space="preserve"> both countries these shares are above </w:t>
      </w:r>
      <w:r w:rsidR="008A4FC2">
        <w:t xml:space="preserve">the </w:t>
      </w:r>
      <w:r w:rsidR="006278DE" w:rsidRPr="009C66EA">
        <w:t>EU average</w:t>
      </w:r>
      <w:r w:rsidR="00CD2669" w:rsidRPr="009C66EA">
        <w:t>, reaching</w:t>
      </w:r>
      <w:r w:rsidR="009F3F28" w:rsidRPr="009C66EA">
        <w:t xml:space="preserve"> </w:t>
      </w:r>
      <w:r w:rsidR="00B328AC" w:rsidRPr="009C66EA">
        <w:t>95.1</w:t>
      </w:r>
      <w:r w:rsidR="00DB5BA4">
        <w:t> </w:t>
      </w:r>
      <w:r w:rsidR="00B328AC" w:rsidRPr="009C66EA">
        <w:t>%</w:t>
      </w:r>
      <w:r w:rsidR="00CD2669" w:rsidRPr="009C66EA">
        <w:t xml:space="preserve"> in Montenegro</w:t>
      </w:r>
      <w:r w:rsidR="00B328AC" w:rsidRPr="009C66EA">
        <w:t xml:space="preserve"> and </w:t>
      </w:r>
      <w:r w:rsidR="004D0729" w:rsidRPr="009C66EA">
        <w:t>93.9</w:t>
      </w:r>
      <w:r w:rsidR="00DB5BA4">
        <w:t> </w:t>
      </w:r>
      <w:r w:rsidR="004D0729" w:rsidRPr="009C66EA">
        <w:t>% in Bosnia and Herzegovina</w:t>
      </w:r>
      <w:r w:rsidR="00AA5798" w:rsidRPr="009C66EA">
        <w:t xml:space="preserve"> and </w:t>
      </w:r>
      <w:r w:rsidR="006C3912" w:rsidRPr="009C66EA">
        <w:t xml:space="preserve">there </w:t>
      </w:r>
      <w:r w:rsidR="0013754A" w:rsidRPr="009C66EA">
        <w:t>is</w:t>
      </w:r>
      <w:r w:rsidR="006C3912" w:rsidRPr="009C66EA">
        <w:t xml:space="preserve"> no difference between</w:t>
      </w:r>
      <w:r w:rsidR="000D0566" w:rsidRPr="009C66EA">
        <w:t xml:space="preserve"> men and women.</w:t>
      </w:r>
    </w:p>
    <w:p w14:paraId="49EA9E60" w14:textId="3AD27D2E" w:rsidR="006C3912" w:rsidRPr="009C66EA" w:rsidRDefault="006C3912" w:rsidP="003C1230">
      <w:r w:rsidRPr="009C66EA">
        <w:t>The tertiary</w:t>
      </w:r>
      <w:r w:rsidR="008D2215" w:rsidRPr="009C66EA">
        <w:t xml:space="preserve"> education</w:t>
      </w:r>
      <w:r w:rsidRPr="009C66EA">
        <w:t xml:space="preserve"> attainment of persons aged </w:t>
      </w:r>
      <w:r w:rsidR="00B53B9B" w:rsidRPr="009C66EA">
        <w:t>30-34 years is below the EU-2</w:t>
      </w:r>
      <w:r w:rsidR="00281BE4" w:rsidRPr="009C66EA">
        <w:t>7</w:t>
      </w:r>
      <w:r w:rsidR="00B53B9B" w:rsidRPr="009C66EA">
        <w:t xml:space="preserve"> </w:t>
      </w:r>
      <w:r w:rsidR="008D2215" w:rsidRPr="009C66EA">
        <w:t>average</w:t>
      </w:r>
      <w:r w:rsidR="00C34566" w:rsidRPr="009C66EA">
        <w:t xml:space="preserve"> at </w:t>
      </w:r>
      <w:r w:rsidR="00281BE4" w:rsidRPr="009C66EA">
        <w:t>10.5</w:t>
      </w:r>
      <w:r w:rsidR="00DB5BA4">
        <w:t> </w:t>
      </w:r>
      <w:r w:rsidR="00281BE4" w:rsidRPr="009C66EA">
        <w:t xml:space="preserve">%. </w:t>
      </w:r>
      <w:r w:rsidR="00B211F5" w:rsidRPr="009C66EA">
        <w:t>In Bosnia and Herzegovina</w:t>
      </w:r>
      <w:r w:rsidR="00DA6134" w:rsidRPr="009C66EA">
        <w:t>,</w:t>
      </w:r>
      <w:r w:rsidR="00B211F5" w:rsidRPr="009C66EA">
        <w:t xml:space="preserve"> the share was 5.4</w:t>
      </w:r>
      <w:r w:rsidR="00DB5BA4">
        <w:t> </w:t>
      </w:r>
      <w:r w:rsidR="00B211F5" w:rsidRPr="009C66EA">
        <w:t xml:space="preserve">% and </w:t>
      </w:r>
      <w:r w:rsidR="008D2215" w:rsidRPr="009C66EA">
        <w:t>in Montenegro 4.6</w:t>
      </w:r>
      <w:r w:rsidR="00DB5BA4">
        <w:t> </w:t>
      </w:r>
      <w:r w:rsidR="008D2215" w:rsidRPr="009C66EA">
        <w:t>%.</w:t>
      </w:r>
      <w:r w:rsidR="00C34566" w:rsidRPr="009C66EA">
        <w:t xml:space="preserve"> In Montenegro the </w:t>
      </w:r>
      <w:r w:rsidR="00893F7F" w:rsidRPr="009C66EA">
        <w:t xml:space="preserve">share of women was </w:t>
      </w:r>
      <w:r w:rsidR="004E50F1" w:rsidRPr="009C66EA">
        <w:t xml:space="preserve">slightly </w:t>
      </w:r>
      <w:r w:rsidR="00893F7F" w:rsidRPr="009C66EA">
        <w:t>higher (</w:t>
      </w:r>
      <w:r w:rsidR="004E50F1" w:rsidRPr="009C66EA">
        <w:t>4.9</w:t>
      </w:r>
      <w:r w:rsidR="00DB5BA4">
        <w:t> </w:t>
      </w:r>
      <w:r w:rsidR="004E50F1" w:rsidRPr="009C66EA">
        <w:t>%)</w:t>
      </w:r>
      <w:r w:rsidR="00893F7F" w:rsidRPr="009C66EA">
        <w:t xml:space="preserve"> than </w:t>
      </w:r>
      <w:r w:rsidR="00DB5BA4">
        <w:t>men’s</w:t>
      </w:r>
      <w:r w:rsidR="004E50F1" w:rsidRPr="009C66EA">
        <w:t xml:space="preserve"> (4.4</w:t>
      </w:r>
      <w:r w:rsidR="00DB5BA4">
        <w:t> </w:t>
      </w:r>
      <w:r w:rsidR="004E50F1" w:rsidRPr="009C66EA">
        <w:t xml:space="preserve">%), while in Bosnia and Herzegovina the share of men was </w:t>
      </w:r>
      <w:r w:rsidR="000D7331" w:rsidRPr="009C66EA">
        <w:t>5.6</w:t>
      </w:r>
      <w:r w:rsidR="00DB5BA4">
        <w:t> </w:t>
      </w:r>
      <w:r w:rsidR="000D7331" w:rsidRPr="009C66EA">
        <w:t>% and of women 5.2</w:t>
      </w:r>
      <w:r w:rsidR="00DB5BA4">
        <w:t> </w:t>
      </w:r>
      <w:r w:rsidR="000D7331" w:rsidRPr="009C66EA">
        <w:t>%.</w:t>
      </w:r>
    </w:p>
    <w:p w14:paraId="4455BF58" w14:textId="4C8B6418" w:rsidR="000370B8" w:rsidRPr="009C66EA" w:rsidRDefault="000370B8" w:rsidP="003C1230">
      <w:r w:rsidRPr="009C66EA">
        <w:t xml:space="preserve">The ratio of students enrolled in </w:t>
      </w:r>
      <w:r w:rsidR="00060E74" w:rsidRPr="009C66EA">
        <w:t>tertiary</w:t>
      </w:r>
      <w:r w:rsidRPr="009C66EA">
        <w:t xml:space="preserve"> education</w:t>
      </w:r>
      <w:r w:rsidR="00060E74" w:rsidRPr="009C66EA">
        <w:t xml:space="preserve"> per 100 inhabitants</w:t>
      </w:r>
      <w:r w:rsidRPr="009C66EA">
        <w:t xml:space="preserve"> in 2018</w:t>
      </w:r>
      <w:r w:rsidR="00060E74" w:rsidRPr="009C66EA">
        <w:t xml:space="preserve"> was 3.9 at EU-27, </w:t>
      </w:r>
      <w:r w:rsidR="002601A6" w:rsidRPr="009C66EA">
        <w:t>a bit lower in Montenegro (2.6) and 2.7 in Bosnia and Herzegovina.</w:t>
      </w:r>
    </w:p>
    <w:p w14:paraId="2A870CDA" w14:textId="444B5476" w:rsidR="00CA00A1" w:rsidRPr="009C66EA" w:rsidRDefault="00CA00A1" w:rsidP="003C1230">
      <w:r w:rsidRPr="009C66EA">
        <w:t>One of the important indicators is also the share of young people</w:t>
      </w:r>
      <w:r w:rsidR="00733E75" w:rsidRPr="009C66EA">
        <w:t xml:space="preserve"> aged 15-24 years</w:t>
      </w:r>
      <w:r w:rsidRPr="009C66EA">
        <w:t xml:space="preserve"> neither in employment</w:t>
      </w:r>
      <w:r w:rsidR="00216F94" w:rsidRPr="009C66EA">
        <w:t xml:space="preserve"> nor in education and training (NEET).</w:t>
      </w:r>
      <w:r w:rsidR="00733E75" w:rsidRPr="009C66EA">
        <w:t xml:space="preserve"> </w:t>
      </w:r>
      <w:r w:rsidR="001E5A3D" w:rsidRPr="009C66EA">
        <w:t>According to Eurostat, i</w:t>
      </w:r>
      <w:r w:rsidR="007E151A" w:rsidRPr="009C66EA">
        <w:t>n 2019, a</w:t>
      </w:r>
      <w:r w:rsidR="00733E75" w:rsidRPr="009C66EA">
        <w:t>t EU-2</w:t>
      </w:r>
      <w:r w:rsidR="007E151A" w:rsidRPr="009C66EA">
        <w:t>7 the</w:t>
      </w:r>
      <w:r w:rsidR="009B7E23" w:rsidRPr="009C66EA">
        <w:t xml:space="preserve"> share</w:t>
      </w:r>
      <w:r w:rsidR="001E5A3D" w:rsidRPr="009C66EA">
        <w:t xml:space="preserve"> of NEET</w:t>
      </w:r>
      <w:r w:rsidR="009B7E23" w:rsidRPr="009C66EA">
        <w:t xml:space="preserve"> was 10.</w:t>
      </w:r>
      <w:r w:rsidR="006E01AB" w:rsidRPr="009C66EA">
        <w:t>1</w:t>
      </w:r>
      <w:r w:rsidR="00AE5B6D">
        <w:t> </w:t>
      </w:r>
      <w:r w:rsidR="009B7E23" w:rsidRPr="009C66EA">
        <w:t>%</w:t>
      </w:r>
      <w:r w:rsidR="0042536B" w:rsidRPr="009C66EA">
        <w:t>. In</w:t>
      </w:r>
      <w:r w:rsidR="00C83625" w:rsidRPr="009C66EA">
        <w:t xml:space="preserve"> Montenegro it was higher</w:t>
      </w:r>
      <w:r w:rsidR="00AE5B6D">
        <w:t>,</w:t>
      </w:r>
      <w:r w:rsidR="005F471C" w:rsidRPr="009C66EA">
        <w:t xml:space="preserve"> </w:t>
      </w:r>
      <w:r w:rsidR="006E01AB" w:rsidRPr="009C66EA">
        <w:t>17.3</w:t>
      </w:r>
      <w:r w:rsidR="00AE5B6D">
        <w:t> </w:t>
      </w:r>
      <w:r w:rsidR="006E01AB" w:rsidRPr="009C66EA">
        <w:t>%</w:t>
      </w:r>
      <w:r w:rsidR="0042536B" w:rsidRPr="009C66EA">
        <w:t xml:space="preserve">. </w:t>
      </w:r>
      <w:r w:rsidR="005F471C" w:rsidRPr="009C66EA">
        <w:t>Data for Bosnia and Herzegovina is not avai</w:t>
      </w:r>
      <w:r w:rsidR="001E5A3D" w:rsidRPr="009C66EA">
        <w:t xml:space="preserve">lable, </w:t>
      </w:r>
      <w:r w:rsidR="00AE5B6D">
        <w:t xml:space="preserve">but </w:t>
      </w:r>
      <w:r w:rsidR="001E5A3D" w:rsidRPr="009C66EA">
        <w:t xml:space="preserve">according to the </w:t>
      </w:r>
      <w:r w:rsidR="00AE5B6D">
        <w:t xml:space="preserve">2018 </w:t>
      </w:r>
      <w:r w:rsidR="001E5A3D" w:rsidRPr="009C66EA">
        <w:t>Eurostat publication, it was slightly below 25</w:t>
      </w:r>
      <w:r w:rsidR="00AE5B6D">
        <w:t> </w:t>
      </w:r>
      <w:r w:rsidR="001E5A3D" w:rsidRPr="009C66EA">
        <w:t>% in 2017.</w:t>
      </w:r>
    </w:p>
    <w:p w14:paraId="41A13D3F" w14:textId="54B2EBF6" w:rsidR="00BB4FCD" w:rsidRDefault="00BB4FCD" w:rsidP="00BB4FCD">
      <w:pPr>
        <w:pStyle w:val="Summary"/>
        <w:rPr>
          <w:b/>
          <w:bCs/>
        </w:rPr>
      </w:pPr>
      <w:r>
        <w:rPr>
          <w:b/>
          <w:bCs/>
        </w:rPr>
        <w:t>Identification of challenges</w:t>
      </w:r>
      <w:r w:rsidR="007E54C1">
        <w:rPr>
          <w:b/>
          <w:bCs/>
        </w:rPr>
        <w:t xml:space="preserve"> and needs</w:t>
      </w:r>
    </w:p>
    <w:p w14:paraId="67A2AFAD" w14:textId="492EB9CA" w:rsidR="00D27F7E" w:rsidRDefault="00DA6611" w:rsidP="00BB4FCD">
      <w:pPr>
        <w:pStyle w:val="Summary"/>
      </w:pPr>
      <w:r>
        <w:t xml:space="preserve">In general, </w:t>
      </w:r>
      <w:bookmarkStart w:id="22" w:name="_Hlk56866482"/>
      <w:r>
        <w:t>t</w:t>
      </w:r>
      <w:r w:rsidR="00782F17">
        <w:t>he</w:t>
      </w:r>
      <w:r w:rsidR="003914C2">
        <w:t xml:space="preserve"> </w:t>
      </w:r>
      <w:r w:rsidR="00782F17">
        <w:t>R&amp;D</w:t>
      </w:r>
      <w:r w:rsidR="003914C2">
        <w:t xml:space="preserve"> capacities </w:t>
      </w:r>
      <w:r w:rsidR="00F8550D">
        <w:t>in the programme area are low</w:t>
      </w:r>
      <w:r w:rsidR="007025BC">
        <w:t>.</w:t>
      </w:r>
      <w:r w:rsidR="00F8550D">
        <w:t xml:space="preserve"> </w:t>
      </w:r>
      <w:r w:rsidR="007025BC">
        <w:t>The main R&amp;D</w:t>
      </w:r>
      <w:r w:rsidR="00782F17">
        <w:t xml:space="preserve"> centres</w:t>
      </w:r>
      <w:r w:rsidR="007025BC">
        <w:t xml:space="preserve"> </w:t>
      </w:r>
      <w:r w:rsidR="006B7C01">
        <w:t>are in</w:t>
      </w:r>
      <w:r w:rsidR="00F64E14">
        <w:t xml:space="preserve"> Sarajevo and Mostar</w:t>
      </w:r>
      <w:r>
        <w:t>. Relevant partners on the Montenegrin side would not be found in the eligible are</w:t>
      </w:r>
      <w:r w:rsidR="00B7303D">
        <w:t>a</w:t>
      </w:r>
      <w:r>
        <w:t xml:space="preserve"> but outside. </w:t>
      </w:r>
      <w:r w:rsidR="00D27F7E">
        <w:t xml:space="preserve">The </w:t>
      </w:r>
      <w:r>
        <w:t xml:space="preserve">major </w:t>
      </w:r>
      <w:r w:rsidR="00D27F7E">
        <w:t>challenge</w:t>
      </w:r>
      <w:r>
        <w:t>s</w:t>
      </w:r>
      <w:r w:rsidR="002E2313">
        <w:t xml:space="preserve"> of </w:t>
      </w:r>
      <w:r w:rsidR="0071510A">
        <w:t>the programme area</w:t>
      </w:r>
      <w:r>
        <w:t xml:space="preserve"> in this respect would be</w:t>
      </w:r>
      <w:r w:rsidR="002E2313">
        <w:t xml:space="preserve"> how to increase </w:t>
      </w:r>
      <w:r w:rsidR="00FC30D7">
        <w:t>the</w:t>
      </w:r>
      <w:r w:rsidR="002E2313">
        <w:t xml:space="preserve"> innovation and research </w:t>
      </w:r>
      <w:r w:rsidR="00FC30D7">
        <w:t>capacities</w:t>
      </w:r>
      <w:r>
        <w:t xml:space="preserve">, </w:t>
      </w:r>
      <w:r w:rsidR="00FC30D7">
        <w:t xml:space="preserve">strengthen </w:t>
      </w:r>
      <w:r w:rsidR="00A332FC">
        <w:t>knowledge transfer and</w:t>
      </w:r>
      <w:r w:rsidR="002734E8">
        <w:t xml:space="preserve"> add </w:t>
      </w:r>
      <w:r>
        <w:t xml:space="preserve">further </w:t>
      </w:r>
      <w:r w:rsidR="002734E8">
        <w:t>value to existing economi</w:t>
      </w:r>
      <w:r w:rsidR="00F60E18">
        <w:t>c activities</w:t>
      </w:r>
      <w:r w:rsidR="00A332FC">
        <w:t xml:space="preserve">. </w:t>
      </w:r>
      <w:bookmarkEnd w:id="22"/>
    </w:p>
    <w:p w14:paraId="264896AB" w14:textId="0B098158" w:rsidR="00BB4FCD" w:rsidRPr="003914C2" w:rsidRDefault="006C233C" w:rsidP="00BB4FCD">
      <w:pPr>
        <w:pStyle w:val="Summary"/>
      </w:pPr>
      <w:r>
        <w:t xml:space="preserve">In the field of education, the challenges are linked to </w:t>
      </w:r>
      <w:r w:rsidR="007E4F49">
        <w:t>promotion of</w:t>
      </w:r>
      <w:r>
        <w:t xml:space="preserve"> lifelong learning</w:t>
      </w:r>
      <w:r w:rsidR="007E4F49">
        <w:t xml:space="preserve"> and ensuring</w:t>
      </w:r>
      <w:r w:rsidR="005D2714">
        <w:t xml:space="preserve"> equal access to it for the population of urban and rural areas.</w:t>
      </w:r>
      <w:r w:rsidR="003B4325">
        <w:t xml:space="preserve"> Another challenge is linked to activation of the young </w:t>
      </w:r>
      <w:r w:rsidR="00F01B4C">
        <w:t>NEETs</w:t>
      </w:r>
      <w:r w:rsidR="00F1320A">
        <w:t xml:space="preserve"> who are</w:t>
      </w:r>
      <w:r w:rsidR="003B4325">
        <w:t xml:space="preserve"> left behind</w:t>
      </w:r>
      <w:r w:rsidR="003E5B92">
        <w:t xml:space="preserve"> </w:t>
      </w:r>
      <w:r w:rsidR="008B5ADB">
        <w:t>or may mainly</w:t>
      </w:r>
      <w:r w:rsidR="00DA6611">
        <w:t xml:space="preserve"> be</w:t>
      </w:r>
      <w:r w:rsidR="008B5ADB">
        <w:t xml:space="preserve"> engaged in informal work.</w:t>
      </w:r>
      <w:r w:rsidR="002E6947" w:rsidRPr="003914C2">
        <w:t xml:space="preserve"> </w:t>
      </w:r>
    </w:p>
    <w:p w14:paraId="284162A1" w14:textId="1C46B80F" w:rsidR="008A5900" w:rsidRPr="009C66EA" w:rsidRDefault="00A236A8" w:rsidP="00D073A7">
      <w:pPr>
        <w:pStyle w:val="Heading2"/>
      </w:pPr>
      <w:bookmarkStart w:id="23" w:name="_Toc55640469"/>
      <w:r>
        <w:t>1.</w:t>
      </w:r>
      <w:r w:rsidR="00D073A7" w:rsidRPr="009C66EA">
        <w:t xml:space="preserve">7. </w:t>
      </w:r>
      <w:r w:rsidR="008A5900" w:rsidRPr="009C66EA">
        <w:t>Social and health care</w:t>
      </w:r>
      <w:bookmarkEnd w:id="23"/>
      <w:r w:rsidR="008A5900" w:rsidRPr="009C66EA">
        <w:t xml:space="preserve"> </w:t>
      </w:r>
    </w:p>
    <w:p w14:paraId="5966547A" w14:textId="77777777" w:rsidR="00DC1948" w:rsidRPr="009C66EA" w:rsidRDefault="00080CED" w:rsidP="00EA0735">
      <w:r w:rsidRPr="009C66EA">
        <w:t xml:space="preserve">In both countries the social care systems and services are in place. </w:t>
      </w:r>
      <w:r w:rsidR="0008092B" w:rsidRPr="009C66EA">
        <w:t xml:space="preserve">Overall, the </w:t>
      </w:r>
      <w:r w:rsidR="001D6C66" w:rsidRPr="009C66EA">
        <w:t>risk of poverty rate is above the E</w:t>
      </w:r>
      <w:r w:rsidR="007B2D3F" w:rsidRPr="009C66EA">
        <w:t>U</w:t>
      </w:r>
      <w:r w:rsidR="001D6C66" w:rsidRPr="009C66EA">
        <w:t xml:space="preserve"> average. </w:t>
      </w:r>
    </w:p>
    <w:p w14:paraId="5D0C588C" w14:textId="4AAEAA79" w:rsidR="00C70B12" w:rsidRPr="009C66EA" w:rsidRDefault="00DC1948" w:rsidP="00EA0735">
      <w:r w:rsidRPr="009C66EA">
        <w:t>In general</w:t>
      </w:r>
      <w:r w:rsidR="00C70B12" w:rsidRPr="009C66EA">
        <w:t>,</w:t>
      </w:r>
      <w:r w:rsidRPr="009C66EA">
        <w:t xml:space="preserve"> living standards of the population are still moderate</w:t>
      </w:r>
      <w:r w:rsidR="00E0265D" w:rsidRPr="009C66EA">
        <w:t xml:space="preserve">. </w:t>
      </w:r>
      <w:r w:rsidR="00AE5B6D">
        <w:t>M</w:t>
      </w:r>
      <w:r w:rsidR="00E0265D" w:rsidRPr="009C66EA">
        <w:t xml:space="preserve">ost population </w:t>
      </w:r>
      <w:r w:rsidR="00AE5B6D">
        <w:t>has</w:t>
      </w:r>
      <w:r w:rsidR="00E0265D" w:rsidRPr="009C66EA">
        <w:t xml:space="preserve"> low</w:t>
      </w:r>
      <w:r w:rsidR="00AE5B6D">
        <w:t xml:space="preserve"> income levels</w:t>
      </w:r>
      <w:r w:rsidR="00E0265D" w:rsidRPr="009C66EA">
        <w:t xml:space="preserve">. According to </w:t>
      </w:r>
      <w:proofErr w:type="spellStart"/>
      <w:r w:rsidR="00E0265D" w:rsidRPr="009C66EA">
        <w:t>Monstat</w:t>
      </w:r>
      <w:proofErr w:type="spellEnd"/>
      <w:r w:rsidR="00E0265D" w:rsidRPr="009C66EA">
        <w:t xml:space="preserve">, the risk of poverty in rural areas is </w:t>
      </w:r>
      <w:r w:rsidR="00C70B12" w:rsidRPr="009C66EA">
        <w:t xml:space="preserve">twice </w:t>
      </w:r>
      <w:r w:rsidR="00AE5B6D">
        <w:t>higher than among the</w:t>
      </w:r>
      <w:r w:rsidR="00C70B12" w:rsidRPr="009C66EA">
        <w:t xml:space="preserve"> urban population.</w:t>
      </w:r>
    </w:p>
    <w:p w14:paraId="59C58F2B" w14:textId="50832930" w:rsidR="00EA0735" w:rsidRPr="009C66EA" w:rsidRDefault="001D6C66" w:rsidP="00EA0735">
      <w:r w:rsidRPr="009C66EA">
        <w:t xml:space="preserve">The groups which are more vulnerable to social exclusion are </w:t>
      </w:r>
      <w:r w:rsidR="001A548D" w:rsidRPr="009C66EA">
        <w:t xml:space="preserve">the unemployed, </w:t>
      </w:r>
      <w:r w:rsidR="00AE5B6D">
        <w:t>persons with disabilities and</w:t>
      </w:r>
      <w:r w:rsidR="00D12A5E" w:rsidRPr="009C66EA">
        <w:t xml:space="preserve"> elderly</w:t>
      </w:r>
      <w:r w:rsidR="008A39A5" w:rsidRPr="009C66EA">
        <w:t>.</w:t>
      </w:r>
      <w:r w:rsidR="00B772F3" w:rsidRPr="009C66EA">
        <w:t xml:space="preserve"> In both countries</w:t>
      </w:r>
      <w:r w:rsidR="00EA0735" w:rsidRPr="009C66EA">
        <w:t xml:space="preserve"> informal work exist</w:t>
      </w:r>
      <w:r w:rsidR="00874DA4" w:rsidRPr="009C66EA">
        <w:t>s and</w:t>
      </w:r>
      <w:r w:rsidR="00EA0735" w:rsidRPr="009C66EA">
        <w:t xml:space="preserve"> contributes to </w:t>
      </w:r>
      <w:r w:rsidR="00AE5B6D">
        <w:t>maintaining</w:t>
      </w:r>
      <w:r w:rsidR="00EA0735" w:rsidRPr="009C66EA">
        <w:t xml:space="preserve"> inequality and poverty</w:t>
      </w:r>
      <w:r w:rsidR="00B772F3" w:rsidRPr="009C66EA">
        <w:t xml:space="preserve"> (social contributions not paid, low paid work)</w:t>
      </w:r>
      <w:r w:rsidR="00EA0735" w:rsidRPr="009C66EA">
        <w:t xml:space="preserve">. According to </w:t>
      </w:r>
      <w:r w:rsidR="00AE5B6D">
        <w:t xml:space="preserve">an </w:t>
      </w:r>
      <w:r w:rsidR="00EA0735" w:rsidRPr="009C66EA">
        <w:t xml:space="preserve">UNDP report, in Montenegro, informal employment is </w:t>
      </w:r>
      <w:r w:rsidR="009419AF" w:rsidRPr="009C66EA">
        <w:t>the highest among t</w:t>
      </w:r>
      <w:r w:rsidR="00AE5B6D">
        <w:t>hose</w:t>
      </w:r>
      <w:r w:rsidR="009419AF" w:rsidRPr="009C66EA">
        <w:t xml:space="preserve"> aged 15-24 (34</w:t>
      </w:r>
      <w:r w:rsidR="00AE5B6D">
        <w:t> </w:t>
      </w:r>
      <w:r w:rsidR="009419AF" w:rsidRPr="009C66EA">
        <w:t xml:space="preserve">%) and among </w:t>
      </w:r>
      <w:r w:rsidR="008117EE" w:rsidRPr="009C66EA">
        <w:t>persons aged 65+</w:t>
      </w:r>
      <w:r w:rsidR="00F7203A" w:rsidRPr="009C66EA">
        <w:rPr>
          <w:rStyle w:val="FootnoteReference"/>
        </w:rPr>
        <w:footnoteReference w:id="8"/>
      </w:r>
      <w:r w:rsidR="00AE5B6D">
        <w:t>.</w:t>
      </w:r>
      <w:r w:rsidR="00E158CF" w:rsidRPr="009C66EA">
        <w:t xml:space="preserve"> </w:t>
      </w:r>
    </w:p>
    <w:p w14:paraId="21191465" w14:textId="2707BF87" w:rsidR="00291B10" w:rsidRPr="009C66EA" w:rsidRDefault="00291B10" w:rsidP="00EA0735">
      <w:r w:rsidRPr="009C66EA">
        <w:t xml:space="preserve">There are several NGOs active in the programme area who </w:t>
      </w:r>
      <w:r w:rsidR="00D73015" w:rsidRPr="009C66EA">
        <w:t>a</w:t>
      </w:r>
      <w:r w:rsidR="00285688" w:rsidRPr="009C66EA">
        <w:t>ddress</w:t>
      </w:r>
      <w:r w:rsidRPr="009C66EA">
        <w:t xml:space="preserve"> the needs of specific </w:t>
      </w:r>
      <w:r w:rsidR="004B2292" w:rsidRPr="009C66EA">
        <w:t>groups, however the</w:t>
      </w:r>
      <w:r w:rsidR="00AE5B6D">
        <w:t>y are</w:t>
      </w:r>
      <w:r w:rsidR="004B2292" w:rsidRPr="009C66EA">
        <w:t xml:space="preserve"> to a great extent dependent on projects</w:t>
      </w:r>
      <w:r w:rsidR="003663BE" w:rsidRPr="009C66EA">
        <w:t xml:space="preserve">. Programmes for social activation and inclusion are better accessible in urban areas. </w:t>
      </w:r>
    </w:p>
    <w:p w14:paraId="556FDE57" w14:textId="4FCA5393" w:rsidR="002C1D45" w:rsidRDefault="002C1D45" w:rsidP="00EA0735">
      <w:r w:rsidRPr="009C66EA">
        <w:t xml:space="preserve">Data about the health of population were mainly accessible at national level. Figures 5 and 6 illustrate the </w:t>
      </w:r>
      <w:r w:rsidR="00AE5B6D">
        <w:t>most outstanding</w:t>
      </w:r>
      <w:r w:rsidRPr="009C66EA">
        <w:t xml:space="preserve"> risk factors and causes of death in both countries</w:t>
      </w:r>
      <w:r w:rsidRPr="009C66EA">
        <w:rPr>
          <w:rStyle w:val="FootnoteReference"/>
        </w:rPr>
        <w:footnoteReference w:id="9"/>
      </w:r>
      <w:r w:rsidR="00AE5B6D">
        <w:t>.</w:t>
      </w:r>
    </w:p>
    <w:p w14:paraId="16724263" w14:textId="67416613" w:rsidR="00B47818" w:rsidRPr="009C66EA" w:rsidRDefault="00B47818" w:rsidP="00B47818">
      <w:r w:rsidRPr="009C66EA">
        <w:lastRenderedPageBreak/>
        <w:t>In both countries, the risk factors driving to most death</w:t>
      </w:r>
      <w:r w:rsidR="00CA680B">
        <w:t>s</w:t>
      </w:r>
      <w:r w:rsidRPr="009C66EA">
        <w:t xml:space="preserve"> and disabilit</w:t>
      </w:r>
      <w:r w:rsidR="00CA680B">
        <w:t>ies</w:t>
      </w:r>
      <w:r w:rsidRPr="009C66EA">
        <w:t xml:space="preserve"> are similar, what reflects the need for promotion and improvement of </w:t>
      </w:r>
      <w:r>
        <w:t xml:space="preserve">a </w:t>
      </w:r>
      <w:r w:rsidRPr="009C66EA">
        <w:t xml:space="preserve">healthy lifestyle and encouraging the population to </w:t>
      </w:r>
      <w:r>
        <w:t>be more responsible</w:t>
      </w:r>
      <w:r w:rsidRPr="009C66EA">
        <w:t xml:space="preserve"> for </w:t>
      </w:r>
      <w:r>
        <w:t xml:space="preserve">their </w:t>
      </w:r>
      <w:r w:rsidRPr="009C66EA">
        <w:t xml:space="preserve">own health. </w:t>
      </w:r>
    </w:p>
    <w:p w14:paraId="4D7393D6" w14:textId="710BB3EF" w:rsidR="009C28F1" w:rsidRPr="009C66EA" w:rsidRDefault="00622709" w:rsidP="009C28F1">
      <w:r w:rsidRPr="009C66EA">
        <w:t xml:space="preserve">The </w:t>
      </w:r>
      <w:r w:rsidRPr="009C66EA">
        <w:rPr>
          <w:b/>
          <w:bCs/>
        </w:rPr>
        <w:t>life expectancy at birth</w:t>
      </w:r>
      <w:r w:rsidRPr="009C66EA">
        <w:t xml:space="preserve"> in both countries is below the EU average.</w:t>
      </w:r>
      <w:r w:rsidR="009C28F1" w:rsidRPr="009C66EA">
        <w:t xml:space="preserve"> Besides the gender gap in life expectancy, one can also assume that </w:t>
      </w:r>
      <w:r w:rsidR="0016597D">
        <w:t xml:space="preserve">the </w:t>
      </w:r>
      <w:r w:rsidR="009C28F1" w:rsidRPr="009C66EA">
        <w:t xml:space="preserve">health condition of the population </w:t>
      </w:r>
      <w:r w:rsidR="000154C9" w:rsidRPr="009C66EA">
        <w:t>depends</w:t>
      </w:r>
      <w:r w:rsidR="009C28F1" w:rsidRPr="009C66EA">
        <w:t xml:space="preserve"> on overall socio-economic development, education, differences in living standard, etc.</w:t>
      </w:r>
    </w:p>
    <w:p w14:paraId="66EEA302" w14:textId="77777777" w:rsidR="0009709F" w:rsidRPr="009C66EA" w:rsidRDefault="002C2DB4" w:rsidP="00622709">
      <w:r w:rsidRPr="009C66EA">
        <w:t xml:space="preserve">The health systems are </w:t>
      </w:r>
      <w:r w:rsidR="008C757F" w:rsidRPr="009C66EA">
        <w:t>below the</w:t>
      </w:r>
      <w:r w:rsidRPr="009C66EA">
        <w:t xml:space="preserve"> EU-average</w:t>
      </w:r>
      <w:r w:rsidR="007315A2" w:rsidRPr="009C66EA">
        <w:t xml:space="preserve"> in terms of availability of doctors and hospital beds</w:t>
      </w:r>
      <w:r w:rsidR="00551B91" w:rsidRPr="009C66EA">
        <w:t xml:space="preserve">. </w:t>
      </w:r>
    </w:p>
    <w:p w14:paraId="6233D8D2" w14:textId="6B2E01E9" w:rsidR="00622709" w:rsidRPr="009C66EA" w:rsidRDefault="0009709F" w:rsidP="00622709">
      <w:r w:rsidRPr="009C66EA">
        <w:t xml:space="preserve">The network of </w:t>
      </w:r>
      <w:r w:rsidR="00100176" w:rsidRPr="009C66EA">
        <w:t xml:space="preserve">primary </w:t>
      </w:r>
      <w:r w:rsidRPr="009C66EA">
        <w:t xml:space="preserve">health centres </w:t>
      </w:r>
      <w:r w:rsidR="00A10102" w:rsidRPr="009C66EA">
        <w:t>and pharmac</w:t>
      </w:r>
      <w:r w:rsidR="0016597D">
        <w:t>ies</w:t>
      </w:r>
      <w:r w:rsidR="00A10102" w:rsidRPr="009C66EA">
        <w:t xml:space="preserve"> </w:t>
      </w:r>
      <w:r w:rsidRPr="009C66EA">
        <w:t>in the region is relatively well developed</w:t>
      </w:r>
      <w:r w:rsidR="0016597D">
        <w:t>;</w:t>
      </w:r>
      <w:r w:rsidRPr="009C66EA">
        <w:t xml:space="preserve"> however</w:t>
      </w:r>
      <w:r w:rsidR="0016597D">
        <w:t>,</w:t>
      </w:r>
      <w:r w:rsidRPr="009C66EA">
        <w:t xml:space="preserve"> </w:t>
      </w:r>
      <w:r w:rsidR="00FD4487" w:rsidRPr="009C66EA">
        <w:t>differences still exist in geographical accessibility</w:t>
      </w:r>
      <w:r w:rsidR="0016597D">
        <w:t>,</w:t>
      </w:r>
      <w:r w:rsidR="00FD4487" w:rsidRPr="009C66EA">
        <w:t xml:space="preserve"> </w:t>
      </w:r>
      <w:r w:rsidR="0016597D">
        <w:t>particularly in</w:t>
      </w:r>
      <w:r w:rsidR="00FD4487" w:rsidRPr="009C66EA">
        <w:t xml:space="preserve"> dispersed rural settlements</w:t>
      </w:r>
      <w:r w:rsidR="00551B91" w:rsidRPr="009C66EA">
        <w:t xml:space="preserve">. </w:t>
      </w:r>
      <w:r w:rsidR="00B01F08" w:rsidRPr="009C66EA">
        <w:t>Municipalities in more remote areas are facing difficulties in attracting enough medical doctors.</w:t>
      </w:r>
    </w:p>
    <w:p w14:paraId="2EF4D6DA" w14:textId="611DE712" w:rsidR="006A4A4A" w:rsidRPr="009C66EA" w:rsidRDefault="006A4A4A" w:rsidP="00622709">
      <w:r w:rsidRPr="009C66EA">
        <w:t xml:space="preserve">The network of general hospitals </w:t>
      </w:r>
      <w:r w:rsidR="00751B12" w:rsidRPr="009C66EA">
        <w:t xml:space="preserve">is </w:t>
      </w:r>
      <w:r w:rsidR="005901C7" w:rsidRPr="009C66EA">
        <w:t>well accessible on</w:t>
      </w:r>
      <w:r w:rsidRPr="009C66EA">
        <w:t xml:space="preserve"> the Montenegrin side in </w:t>
      </w:r>
      <w:proofErr w:type="spellStart"/>
      <w:r w:rsidRPr="009C66EA">
        <w:t>Berane</w:t>
      </w:r>
      <w:proofErr w:type="spellEnd"/>
      <w:r w:rsidR="00AF28AC" w:rsidRPr="009C66EA">
        <w:t xml:space="preserve">, </w:t>
      </w:r>
      <w:proofErr w:type="spellStart"/>
      <w:r w:rsidR="00AF28AC" w:rsidRPr="009C66EA">
        <w:t>Bijelo</w:t>
      </w:r>
      <w:proofErr w:type="spellEnd"/>
      <w:r w:rsidR="00AF28AC" w:rsidRPr="009C66EA">
        <w:t xml:space="preserve"> Polje, Kotor, </w:t>
      </w:r>
      <w:proofErr w:type="spellStart"/>
      <w:r w:rsidR="00AF28AC" w:rsidRPr="009C66EA">
        <w:t>Nikšić</w:t>
      </w:r>
      <w:proofErr w:type="spellEnd"/>
      <w:r w:rsidR="0016597D">
        <w:t xml:space="preserve"> and</w:t>
      </w:r>
      <w:r w:rsidR="00AF28AC" w:rsidRPr="009C66EA">
        <w:t xml:space="preserve"> </w:t>
      </w:r>
      <w:proofErr w:type="spellStart"/>
      <w:r w:rsidR="00AF28AC" w:rsidRPr="009C66EA">
        <w:t>Plevlja</w:t>
      </w:r>
      <w:proofErr w:type="spellEnd"/>
      <w:r w:rsidR="00AF28AC" w:rsidRPr="009C66EA">
        <w:t>.</w:t>
      </w:r>
      <w:r w:rsidR="005901C7" w:rsidRPr="009C66EA">
        <w:t xml:space="preserve"> In</w:t>
      </w:r>
      <w:r w:rsidR="00751B12" w:rsidRPr="009C66EA">
        <w:t xml:space="preserve"> the part of</w:t>
      </w:r>
      <w:r w:rsidR="005901C7" w:rsidRPr="009C66EA">
        <w:t xml:space="preserve"> </w:t>
      </w:r>
      <w:r w:rsidR="00826CD9" w:rsidRPr="009C66EA">
        <w:t>Bosnia and Herzegovi</w:t>
      </w:r>
      <w:r w:rsidR="00B5715C" w:rsidRPr="009C66EA">
        <w:t xml:space="preserve">na, the main hospitals are </w:t>
      </w:r>
      <w:r w:rsidR="0016597D">
        <w:t xml:space="preserve">the </w:t>
      </w:r>
      <w:r w:rsidR="0031261B" w:rsidRPr="009C66EA">
        <w:t>Clinical Centr</w:t>
      </w:r>
      <w:r w:rsidR="0016597D">
        <w:t>e</w:t>
      </w:r>
      <w:r w:rsidR="0031261B" w:rsidRPr="009C66EA">
        <w:t xml:space="preserve"> University of Sar</w:t>
      </w:r>
      <w:r w:rsidR="0016597D">
        <w:t>a</w:t>
      </w:r>
      <w:r w:rsidR="0031261B" w:rsidRPr="009C66EA">
        <w:t>j</w:t>
      </w:r>
      <w:r w:rsidR="0016597D">
        <w:t>e</w:t>
      </w:r>
      <w:r w:rsidR="0031261B" w:rsidRPr="009C66EA">
        <w:t>vo,</w:t>
      </w:r>
      <w:r w:rsidR="00B5715C" w:rsidRPr="009C66EA">
        <w:t xml:space="preserve"> Clinical Hospital Mostar, </w:t>
      </w:r>
      <w:r w:rsidR="009D79F6" w:rsidRPr="009C66EA">
        <w:t xml:space="preserve">county hospitals in </w:t>
      </w:r>
      <w:proofErr w:type="spellStart"/>
      <w:r w:rsidR="009D79F6" w:rsidRPr="009C66EA">
        <w:t>Livno</w:t>
      </w:r>
      <w:proofErr w:type="spellEnd"/>
      <w:r w:rsidR="009D79F6" w:rsidRPr="009C66EA">
        <w:t xml:space="preserve"> and </w:t>
      </w:r>
      <w:proofErr w:type="spellStart"/>
      <w:r w:rsidR="009D79F6" w:rsidRPr="009C66EA">
        <w:t>Goražde</w:t>
      </w:r>
      <w:proofErr w:type="spellEnd"/>
      <w:r w:rsidR="00F41C35" w:rsidRPr="009C66EA">
        <w:t xml:space="preserve">, and general hospitals in </w:t>
      </w:r>
      <w:proofErr w:type="spellStart"/>
      <w:r w:rsidR="00212F06" w:rsidRPr="009C66EA">
        <w:t>Istočna</w:t>
      </w:r>
      <w:proofErr w:type="spellEnd"/>
      <w:r w:rsidR="00212F06" w:rsidRPr="009C66EA">
        <w:t xml:space="preserve"> </w:t>
      </w:r>
      <w:proofErr w:type="spellStart"/>
      <w:r w:rsidR="00212F06" w:rsidRPr="009C66EA">
        <w:t>Ilidža</w:t>
      </w:r>
      <w:proofErr w:type="spellEnd"/>
      <w:r w:rsidR="00212F06" w:rsidRPr="009C66EA">
        <w:t xml:space="preserve">, </w:t>
      </w:r>
      <w:proofErr w:type="spellStart"/>
      <w:r w:rsidR="00696BF4" w:rsidRPr="009C66EA">
        <w:t>Foča</w:t>
      </w:r>
      <w:proofErr w:type="spellEnd"/>
      <w:r w:rsidR="00696BF4" w:rsidRPr="009C66EA">
        <w:t xml:space="preserve">, </w:t>
      </w:r>
      <w:proofErr w:type="spellStart"/>
      <w:r w:rsidR="00696BF4" w:rsidRPr="009C66EA">
        <w:t>Nevesinje</w:t>
      </w:r>
      <w:proofErr w:type="spellEnd"/>
      <w:r w:rsidR="00696BF4" w:rsidRPr="009C66EA">
        <w:t>, Trebinje</w:t>
      </w:r>
      <w:r w:rsidR="0016597D">
        <w:t xml:space="preserve"> and</w:t>
      </w:r>
      <w:r w:rsidR="008A4D76" w:rsidRPr="009C66EA">
        <w:t xml:space="preserve"> </w:t>
      </w:r>
      <w:proofErr w:type="spellStart"/>
      <w:r w:rsidR="008A4D76" w:rsidRPr="009C66EA">
        <w:t>Konjic</w:t>
      </w:r>
      <w:proofErr w:type="spellEnd"/>
      <w:r w:rsidR="00F41C35" w:rsidRPr="009C66EA">
        <w:t>.</w:t>
      </w:r>
      <w:r w:rsidR="00696BF4" w:rsidRPr="009C66EA">
        <w:t xml:space="preserve"> </w:t>
      </w:r>
    </w:p>
    <w:p w14:paraId="63BC329B" w14:textId="1D8DC1DB" w:rsidR="002E60E6" w:rsidRPr="009C66EA" w:rsidRDefault="002E60E6" w:rsidP="00870723">
      <w:pPr>
        <w:pStyle w:val="TABLE"/>
      </w:pPr>
      <w:bookmarkStart w:id="24" w:name="_Toc55122478"/>
      <w:r w:rsidRPr="009C66EA">
        <w:t xml:space="preserve">Table </w:t>
      </w:r>
      <w:r w:rsidR="008A3C6C">
        <w:t>8</w:t>
      </w:r>
      <w:r w:rsidRPr="009C66EA">
        <w:t>: Health and social indicators</w:t>
      </w:r>
      <w:bookmarkEnd w:id="24"/>
    </w:p>
    <w:tbl>
      <w:tblPr>
        <w:tblW w:w="4796" w:type="pct"/>
        <w:tblLook w:val="04A0" w:firstRow="1" w:lastRow="0" w:firstColumn="1" w:lastColumn="0" w:noHBand="0" w:noVBand="1"/>
      </w:tblPr>
      <w:tblGrid>
        <w:gridCol w:w="2999"/>
        <w:gridCol w:w="940"/>
        <w:gridCol w:w="857"/>
        <w:gridCol w:w="1187"/>
        <w:gridCol w:w="1243"/>
        <w:gridCol w:w="1416"/>
      </w:tblGrid>
      <w:tr w:rsidR="008F3A89" w:rsidRPr="009C66EA" w14:paraId="4CB67E18" w14:textId="77777777" w:rsidTr="008F3A89">
        <w:trPr>
          <w:trHeight w:val="560"/>
          <w:tblHeader/>
        </w:trPr>
        <w:tc>
          <w:tcPr>
            <w:tcW w:w="1735" w:type="pct"/>
            <w:vMerge w:val="restart"/>
            <w:tcBorders>
              <w:top w:val="single" w:sz="4" w:space="0" w:color="auto"/>
              <w:left w:val="single" w:sz="4" w:space="0" w:color="auto"/>
              <w:right w:val="single" w:sz="4" w:space="0" w:color="auto"/>
            </w:tcBorders>
            <w:shd w:val="clear" w:color="000000" w:fill="E7E6E6"/>
            <w:noWrap/>
            <w:vAlign w:val="center"/>
            <w:hideMark/>
          </w:tcPr>
          <w:p w14:paraId="36099747" w14:textId="77777777" w:rsidR="008F3A89" w:rsidRPr="009C66EA" w:rsidRDefault="008F3A89" w:rsidP="0055505A">
            <w:pPr>
              <w:spacing w:afterLines="20" w:after="48"/>
              <w:jc w:val="left"/>
              <w:rPr>
                <w:color w:val="000000"/>
                <w:sz w:val="18"/>
                <w:szCs w:val="18"/>
              </w:rPr>
            </w:pPr>
            <w:r w:rsidRPr="009C66EA">
              <w:rPr>
                <w:color w:val="000000"/>
                <w:sz w:val="18"/>
                <w:szCs w:val="18"/>
              </w:rPr>
              <w:t> </w:t>
            </w:r>
          </w:p>
        </w:tc>
        <w:tc>
          <w:tcPr>
            <w:tcW w:w="1040" w:type="pct"/>
            <w:gridSpan w:val="2"/>
            <w:tcBorders>
              <w:top w:val="single" w:sz="4" w:space="0" w:color="auto"/>
              <w:left w:val="single" w:sz="4" w:space="0" w:color="auto"/>
              <w:bottom w:val="single" w:sz="4" w:space="0" w:color="auto"/>
              <w:right w:val="single" w:sz="4" w:space="0" w:color="auto"/>
            </w:tcBorders>
            <w:shd w:val="clear" w:color="000000" w:fill="E7E6E6"/>
            <w:vAlign w:val="center"/>
          </w:tcPr>
          <w:p w14:paraId="37CEC244" w14:textId="4760C425" w:rsidR="008F3A89" w:rsidRPr="009C66EA" w:rsidRDefault="008F3A89" w:rsidP="0055505A">
            <w:pPr>
              <w:spacing w:afterLines="20" w:after="48"/>
              <w:jc w:val="center"/>
              <w:rPr>
                <w:b/>
                <w:bCs/>
                <w:color w:val="000000"/>
                <w:sz w:val="18"/>
                <w:szCs w:val="18"/>
              </w:rPr>
            </w:pPr>
            <w:r w:rsidRPr="009C66EA">
              <w:rPr>
                <w:b/>
                <w:bCs/>
                <w:color w:val="000000"/>
                <w:sz w:val="18"/>
                <w:szCs w:val="18"/>
              </w:rPr>
              <w:t>Life expectancy at birth (</w:t>
            </w:r>
            <w:proofErr w:type="spellStart"/>
            <w:r w:rsidRPr="009C66EA">
              <w:rPr>
                <w:b/>
                <w:bCs/>
                <w:color w:val="000000"/>
                <w:sz w:val="18"/>
                <w:szCs w:val="18"/>
              </w:rPr>
              <w:t>yrs</w:t>
            </w:r>
            <w:proofErr w:type="spellEnd"/>
            <w:r w:rsidRPr="009C66EA">
              <w:rPr>
                <w:b/>
                <w:bCs/>
                <w:color w:val="000000"/>
                <w:sz w:val="18"/>
                <w:szCs w:val="18"/>
              </w:rPr>
              <w:t>, 2018)</w:t>
            </w:r>
          </w:p>
        </w:tc>
        <w:tc>
          <w:tcPr>
            <w:tcW w:w="687" w:type="pct"/>
            <w:vMerge w:val="restart"/>
            <w:tcBorders>
              <w:top w:val="single" w:sz="4" w:space="0" w:color="auto"/>
              <w:left w:val="single" w:sz="4" w:space="0" w:color="auto"/>
              <w:right w:val="single" w:sz="4" w:space="0" w:color="auto"/>
            </w:tcBorders>
            <w:shd w:val="clear" w:color="000000" w:fill="E7E6E6"/>
            <w:vAlign w:val="center"/>
          </w:tcPr>
          <w:p w14:paraId="48042C99" w14:textId="3AEADDC7" w:rsidR="008F3A89" w:rsidRPr="009C66EA" w:rsidRDefault="00F57AC1" w:rsidP="0055505A">
            <w:pPr>
              <w:spacing w:afterLines="20" w:after="48"/>
              <w:jc w:val="center"/>
              <w:rPr>
                <w:b/>
                <w:bCs/>
                <w:color w:val="000000"/>
                <w:sz w:val="18"/>
                <w:szCs w:val="18"/>
              </w:rPr>
            </w:pPr>
            <w:r w:rsidRPr="009C66EA">
              <w:rPr>
                <w:b/>
                <w:bCs/>
                <w:color w:val="000000"/>
                <w:sz w:val="18"/>
                <w:szCs w:val="18"/>
              </w:rPr>
              <w:t>Physicians</w:t>
            </w:r>
            <w:r w:rsidR="008F3A89" w:rsidRPr="009C66EA">
              <w:rPr>
                <w:b/>
                <w:bCs/>
                <w:color w:val="000000"/>
                <w:sz w:val="18"/>
                <w:szCs w:val="18"/>
              </w:rPr>
              <w:t>/</w:t>
            </w:r>
            <w:r w:rsidR="008F3A89" w:rsidRPr="009C66EA">
              <w:rPr>
                <w:b/>
                <w:bCs/>
                <w:color w:val="000000"/>
                <w:sz w:val="18"/>
                <w:szCs w:val="18"/>
              </w:rPr>
              <w:br/>
              <w:t>100</w:t>
            </w:r>
            <w:r w:rsidR="0016597D">
              <w:rPr>
                <w:b/>
                <w:bCs/>
                <w:color w:val="000000"/>
                <w:sz w:val="18"/>
                <w:szCs w:val="18"/>
              </w:rPr>
              <w:t> </w:t>
            </w:r>
            <w:r w:rsidR="008F3A89" w:rsidRPr="009C66EA">
              <w:rPr>
                <w:b/>
                <w:bCs/>
                <w:color w:val="000000"/>
                <w:sz w:val="18"/>
                <w:szCs w:val="18"/>
              </w:rPr>
              <w:t>000 inhabitants</w:t>
            </w:r>
            <w:r w:rsidR="008F3A89" w:rsidRPr="009C66EA">
              <w:rPr>
                <w:b/>
                <w:bCs/>
                <w:color w:val="000000"/>
                <w:sz w:val="18"/>
                <w:szCs w:val="18"/>
                <w:vertAlign w:val="superscript"/>
              </w:rPr>
              <w:t>1)</w:t>
            </w:r>
          </w:p>
          <w:p w14:paraId="2836B789" w14:textId="00191469" w:rsidR="008F3A89" w:rsidRPr="009C66EA" w:rsidRDefault="008F3A89" w:rsidP="0055505A">
            <w:pPr>
              <w:spacing w:afterLines="20" w:after="48"/>
              <w:jc w:val="center"/>
              <w:rPr>
                <w:color w:val="000000"/>
                <w:sz w:val="18"/>
                <w:szCs w:val="18"/>
              </w:rPr>
            </w:pPr>
            <w:r w:rsidRPr="009C66EA">
              <w:rPr>
                <w:color w:val="000000"/>
                <w:sz w:val="18"/>
                <w:szCs w:val="18"/>
              </w:rPr>
              <w:t>2018, 2017</w:t>
            </w:r>
          </w:p>
        </w:tc>
        <w:tc>
          <w:tcPr>
            <w:tcW w:w="719" w:type="pct"/>
            <w:vMerge w:val="restart"/>
            <w:tcBorders>
              <w:top w:val="single" w:sz="4" w:space="0" w:color="auto"/>
              <w:left w:val="single" w:sz="4" w:space="0" w:color="auto"/>
              <w:right w:val="single" w:sz="4" w:space="0" w:color="auto"/>
            </w:tcBorders>
            <w:shd w:val="clear" w:color="000000" w:fill="E7E6E6"/>
            <w:vAlign w:val="center"/>
          </w:tcPr>
          <w:p w14:paraId="4E460E5D" w14:textId="6CCDA78D" w:rsidR="008F3A89" w:rsidRPr="009C66EA" w:rsidRDefault="008F3A89" w:rsidP="0055505A">
            <w:pPr>
              <w:spacing w:afterLines="20" w:after="48"/>
              <w:jc w:val="center"/>
              <w:rPr>
                <w:b/>
                <w:bCs/>
                <w:color w:val="000000"/>
                <w:sz w:val="18"/>
                <w:szCs w:val="18"/>
              </w:rPr>
            </w:pPr>
            <w:r w:rsidRPr="009C66EA">
              <w:rPr>
                <w:b/>
                <w:bCs/>
                <w:color w:val="000000"/>
                <w:sz w:val="18"/>
                <w:szCs w:val="18"/>
              </w:rPr>
              <w:t>Hospital beds/100</w:t>
            </w:r>
            <w:r w:rsidR="0016597D">
              <w:rPr>
                <w:b/>
                <w:bCs/>
                <w:color w:val="000000"/>
                <w:sz w:val="18"/>
                <w:szCs w:val="18"/>
              </w:rPr>
              <w:t> </w:t>
            </w:r>
            <w:r w:rsidRPr="009C66EA">
              <w:rPr>
                <w:b/>
                <w:bCs/>
                <w:color w:val="000000"/>
                <w:sz w:val="18"/>
                <w:szCs w:val="18"/>
              </w:rPr>
              <w:t xml:space="preserve">000 inhabitants </w:t>
            </w:r>
            <w:r w:rsidRPr="009C66EA">
              <w:rPr>
                <w:b/>
                <w:bCs/>
                <w:color w:val="000000"/>
                <w:sz w:val="18"/>
                <w:szCs w:val="18"/>
                <w:vertAlign w:val="superscript"/>
              </w:rPr>
              <w:t>2)</w:t>
            </w:r>
          </w:p>
        </w:tc>
        <w:tc>
          <w:tcPr>
            <w:tcW w:w="820" w:type="pct"/>
            <w:vMerge w:val="restart"/>
            <w:tcBorders>
              <w:top w:val="single" w:sz="4" w:space="0" w:color="auto"/>
              <w:left w:val="single" w:sz="4" w:space="0" w:color="auto"/>
              <w:right w:val="single" w:sz="4" w:space="0" w:color="auto"/>
            </w:tcBorders>
            <w:shd w:val="clear" w:color="000000" w:fill="E7E6E6"/>
            <w:vAlign w:val="center"/>
          </w:tcPr>
          <w:p w14:paraId="70A1F281" w14:textId="2EBED36B" w:rsidR="008F3A89" w:rsidRPr="009C66EA" w:rsidRDefault="008F3A89" w:rsidP="0055505A">
            <w:pPr>
              <w:spacing w:afterLines="20" w:after="48"/>
              <w:jc w:val="left"/>
              <w:rPr>
                <w:b/>
                <w:bCs/>
                <w:color w:val="000000"/>
                <w:sz w:val="18"/>
                <w:szCs w:val="18"/>
              </w:rPr>
            </w:pPr>
            <w:r w:rsidRPr="009C66EA">
              <w:rPr>
                <w:b/>
                <w:bCs/>
                <w:color w:val="000000"/>
                <w:sz w:val="18"/>
                <w:szCs w:val="18"/>
              </w:rPr>
              <w:t xml:space="preserve">At risk of poverty rate </w:t>
            </w:r>
            <w:r w:rsidR="000A54AB" w:rsidRPr="009C66EA">
              <w:rPr>
                <w:b/>
                <w:bCs/>
                <w:color w:val="000000"/>
                <w:sz w:val="18"/>
                <w:szCs w:val="18"/>
              </w:rPr>
              <w:t>before social transfers</w:t>
            </w:r>
            <w:r w:rsidR="00253957" w:rsidRPr="009C66EA">
              <w:rPr>
                <w:b/>
                <w:bCs/>
                <w:color w:val="000000"/>
                <w:sz w:val="18"/>
                <w:szCs w:val="18"/>
              </w:rPr>
              <w:t>, 2017</w:t>
            </w:r>
          </w:p>
        </w:tc>
      </w:tr>
      <w:tr w:rsidR="008F3A89" w:rsidRPr="009C66EA" w14:paraId="3C0612D6" w14:textId="77777777" w:rsidTr="008F3A89">
        <w:trPr>
          <w:trHeight w:val="560"/>
          <w:tblHeader/>
        </w:trPr>
        <w:tc>
          <w:tcPr>
            <w:tcW w:w="1735" w:type="pct"/>
            <w:vMerge/>
            <w:tcBorders>
              <w:left w:val="single" w:sz="4" w:space="0" w:color="auto"/>
              <w:bottom w:val="single" w:sz="4" w:space="0" w:color="auto"/>
              <w:right w:val="single" w:sz="4" w:space="0" w:color="auto"/>
            </w:tcBorders>
            <w:shd w:val="clear" w:color="000000" w:fill="E7E6E6"/>
            <w:noWrap/>
            <w:vAlign w:val="center"/>
          </w:tcPr>
          <w:p w14:paraId="65E3A111" w14:textId="77777777" w:rsidR="008F3A89" w:rsidRPr="009C66EA" w:rsidRDefault="008F3A89" w:rsidP="0055505A">
            <w:pPr>
              <w:spacing w:after="0"/>
              <w:jc w:val="left"/>
              <w:rPr>
                <w:color w:val="000000"/>
                <w:sz w:val="18"/>
                <w:szCs w:val="18"/>
              </w:rPr>
            </w:pPr>
          </w:p>
        </w:tc>
        <w:tc>
          <w:tcPr>
            <w:tcW w:w="544" w:type="pct"/>
            <w:tcBorders>
              <w:top w:val="single" w:sz="4" w:space="0" w:color="auto"/>
              <w:left w:val="single" w:sz="4" w:space="0" w:color="auto"/>
              <w:bottom w:val="single" w:sz="4" w:space="0" w:color="auto"/>
              <w:right w:val="single" w:sz="4" w:space="0" w:color="auto"/>
            </w:tcBorders>
            <w:shd w:val="clear" w:color="000000" w:fill="E7E6E6"/>
            <w:vAlign w:val="center"/>
          </w:tcPr>
          <w:p w14:paraId="68A6F226" w14:textId="47776EB8" w:rsidR="008F3A89" w:rsidRPr="009C66EA" w:rsidRDefault="008F3A89" w:rsidP="0055505A">
            <w:pPr>
              <w:spacing w:after="0"/>
              <w:jc w:val="center"/>
              <w:rPr>
                <w:b/>
                <w:bCs/>
                <w:color w:val="000000"/>
                <w:sz w:val="18"/>
                <w:szCs w:val="18"/>
              </w:rPr>
            </w:pPr>
            <w:r w:rsidRPr="009C66EA">
              <w:rPr>
                <w:b/>
                <w:bCs/>
                <w:color w:val="000000"/>
                <w:sz w:val="18"/>
                <w:szCs w:val="18"/>
              </w:rPr>
              <w:t>male</w:t>
            </w:r>
          </w:p>
        </w:tc>
        <w:tc>
          <w:tcPr>
            <w:tcW w:w="496" w:type="pct"/>
            <w:tcBorders>
              <w:top w:val="single" w:sz="4" w:space="0" w:color="auto"/>
              <w:left w:val="single" w:sz="4" w:space="0" w:color="auto"/>
              <w:bottom w:val="single" w:sz="4" w:space="0" w:color="auto"/>
              <w:right w:val="single" w:sz="4" w:space="0" w:color="auto"/>
            </w:tcBorders>
            <w:shd w:val="clear" w:color="000000" w:fill="E7E6E6"/>
            <w:vAlign w:val="center"/>
          </w:tcPr>
          <w:p w14:paraId="67A48800" w14:textId="2E0D1E16" w:rsidR="008F3A89" w:rsidRPr="009C66EA" w:rsidRDefault="008F3A89" w:rsidP="0055505A">
            <w:pPr>
              <w:spacing w:after="0"/>
              <w:jc w:val="center"/>
              <w:rPr>
                <w:b/>
                <w:bCs/>
                <w:color w:val="000000"/>
                <w:sz w:val="18"/>
                <w:szCs w:val="18"/>
              </w:rPr>
            </w:pPr>
            <w:r w:rsidRPr="009C66EA">
              <w:rPr>
                <w:b/>
                <w:bCs/>
                <w:color w:val="000000"/>
                <w:sz w:val="18"/>
                <w:szCs w:val="18"/>
              </w:rPr>
              <w:t>female</w:t>
            </w:r>
          </w:p>
        </w:tc>
        <w:tc>
          <w:tcPr>
            <w:tcW w:w="687" w:type="pct"/>
            <w:vMerge/>
            <w:tcBorders>
              <w:left w:val="single" w:sz="4" w:space="0" w:color="auto"/>
              <w:bottom w:val="single" w:sz="4" w:space="0" w:color="auto"/>
              <w:right w:val="single" w:sz="4" w:space="0" w:color="auto"/>
            </w:tcBorders>
            <w:shd w:val="clear" w:color="000000" w:fill="E7E6E6"/>
            <w:vAlign w:val="center"/>
          </w:tcPr>
          <w:p w14:paraId="2E024CEE" w14:textId="77777777" w:rsidR="008F3A89" w:rsidRPr="009C66EA" w:rsidRDefault="008F3A89" w:rsidP="0055505A">
            <w:pPr>
              <w:spacing w:after="0"/>
              <w:jc w:val="center"/>
              <w:rPr>
                <w:b/>
                <w:bCs/>
                <w:color w:val="000000"/>
                <w:sz w:val="18"/>
                <w:szCs w:val="18"/>
              </w:rPr>
            </w:pPr>
          </w:p>
        </w:tc>
        <w:tc>
          <w:tcPr>
            <w:tcW w:w="719" w:type="pct"/>
            <w:vMerge/>
            <w:tcBorders>
              <w:left w:val="single" w:sz="4" w:space="0" w:color="auto"/>
              <w:bottom w:val="single" w:sz="4" w:space="0" w:color="auto"/>
              <w:right w:val="single" w:sz="4" w:space="0" w:color="auto"/>
            </w:tcBorders>
            <w:shd w:val="clear" w:color="000000" w:fill="E7E6E6"/>
            <w:vAlign w:val="center"/>
          </w:tcPr>
          <w:p w14:paraId="294E13A4" w14:textId="77777777" w:rsidR="008F3A89" w:rsidRPr="009C66EA" w:rsidRDefault="008F3A89" w:rsidP="0055505A">
            <w:pPr>
              <w:spacing w:after="0"/>
              <w:jc w:val="center"/>
              <w:rPr>
                <w:b/>
                <w:bCs/>
                <w:color w:val="000000"/>
                <w:sz w:val="18"/>
                <w:szCs w:val="18"/>
              </w:rPr>
            </w:pPr>
          </w:p>
        </w:tc>
        <w:tc>
          <w:tcPr>
            <w:tcW w:w="820" w:type="pct"/>
            <w:vMerge/>
            <w:tcBorders>
              <w:left w:val="single" w:sz="4" w:space="0" w:color="auto"/>
              <w:bottom w:val="single" w:sz="4" w:space="0" w:color="auto"/>
              <w:right w:val="single" w:sz="4" w:space="0" w:color="auto"/>
            </w:tcBorders>
            <w:shd w:val="clear" w:color="000000" w:fill="E7E6E6"/>
            <w:vAlign w:val="center"/>
          </w:tcPr>
          <w:p w14:paraId="33543180" w14:textId="77777777" w:rsidR="008F3A89" w:rsidRPr="009C66EA" w:rsidRDefault="008F3A89" w:rsidP="0055505A">
            <w:pPr>
              <w:spacing w:after="0"/>
              <w:jc w:val="left"/>
              <w:rPr>
                <w:b/>
                <w:bCs/>
                <w:color w:val="000000"/>
                <w:sz w:val="18"/>
                <w:szCs w:val="18"/>
              </w:rPr>
            </w:pPr>
          </w:p>
        </w:tc>
      </w:tr>
      <w:tr w:rsidR="00AC7EDC" w:rsidRPr="009C66EA" w14:paraId="4C3FFE50" w14:textId="77777777" w:rsidTr="008F3A89">
        <w:trPr>
          <w:trHeight w:val="320"/>
        </w:trPr>
        <w:tc>
          <w:tcPr>
            <w:tcW w:w="1735"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4455CA34" w14:textId="6390EC01" w:rsidR="00AC7EDC" w:rsidRPr="009C66EA" w:rsidRDefault="00AC7EDC" w:rsidP="0055505A">
            <w:pPr>
              <w:spacing w:afterLines="20" w:after="48"/>
              <w:jc w:val="left"/>
              <w:rPr>
                <w:b/>
                <w:bCs/>
                <w:color w:val="000000"/>
                <w:sz w:val="18"/>
                <w:szCs w:val="18"/>
              </w:rPr>
            </w:pPr>
            <w:r w:rsidRPr="009C66EA">
              <w:rPr>
                <w:b/>
                <w:bCs/>
                <w:color w:val="000000"/>
                <w:sz w:val="18"/>
                <w:szCs w:val="18"/>
              </w:rPr>
              <w:t>EU-28/ EU-27</w:t>
            </w:r>
          </w:p>
        </w:tc>
        <w:tc>
          <w:tcPr>
            <w:tcW w:w="544"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2A3B0695" w14:textId="5FD293E2" w:rsidR="00AC7EDC" w:rsidRPr="009C66EA" w:rsidRDefault="00AC7EDC" w:rsidP="0055505A">
            <w:pPr>
              <w:spacing w:afterLines="20" w:after="48"/>
              <w:jc w:val="center"/>
              <w:rPr>
                <w:color w:val="000000"/>
                <w:sz w:val="18"/>
                <w:szCs w:val="18"/>
              </w:rPr>
            </w:pPr>
            <w:r w:rsidRPr="009C66EA">
              <w:rPr>
                <w:color w:val="000000"/>
                <w:sz w:val="18"/>
                <w:szCs w:val="18"/>
              </w:rPr>
              <w:t>78.2</w:t>
            </w:r>
          </w:p>
        </w:tc>
        <w:tc>
          <w:tcPr>
            <w:tcW w:w="496"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1E6EDBBD" w14:textId="796BFAC4" w:rsidR="00AC7EDC" w:rsidRPr="009C66EA" w:rsidRDefault="00AC7EDC" w:rsidP="0055505A">
            <w:pPr>
              <w:spacing w:afterLines="20" w:after="48"/>
              <w:jc w:val="center"/>
              <w:rPr>
                <w:color w:val="000000"/>
                <w:sz w:val="18"/>
                <w:szCs w:val="18"/>
              </w:rPr>
            </w:pPr>
            <w:r w:rsidRPr="009C66EA">
              <w:rPr>
                <w:color w:val="000000"/>
                <w:sz w:val="18"/>
                <w:szCs w:val="18"/>
              </w:rPr>
              <w:t>83.7</w:t>
            </w:r>
          </w:p>
        </w:tc>
        <w:tc>
          <w:tcPr>
            <w:tcW w:w="687"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2C5697EB" w14:textId="3D14F921" w:rsidR="00AC7EDC" w:rsidRPr="009C66EA" w:rsidRDefault="00AC7EDC" w:rsidP="0055505A">
            <w:pPr>
              <w:spacing w:afterLines="20" w:after="48"/>
              <w:jc w:val="center"/>
              <w:rPr>
                <w:color w:val="000000"/>
                <w:sz w:val="18"/>
                <w:szCs w:val="18"/>
              </w:rPr>
            </w:pPr>
            <w:r w:rsidRPr="009C66EA">
              <w:rPr>
                <w:color w:val="000000"/>
                <w:sz w:val="18"/>
                <w:szCs w:val="18"/>
              </w:rPr>
              <w:t>306.4</w:t>
            </w:r>
          </w:p>
        </w:tc>
        <w:tc>
          <w:tcPr>
            <w:tcW w:w="719"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621D10EA" w14:textId="0522EAE8" w:rsidR="00AC7EDC" w:rsidRPr="009C66EA" w:rsidRDefault="00AC7EDC" w:rsidP="0055505A">
            <w:pPr>
              <w:spacing w:afterLines="20" w:after="48"/>
              <w:jc w:val="center"/>
              <w:rPr>
                <w:color w:val="000000"/>
                <w:sz w:val="18"/>
                <w:szCs w:val="18"/>
              </w:rPr>
            </w:pPr>
            <w:r w:rsidRPr="009C66EA">
              <w:rPr>
                <w:color w:val="000000"/>
                <w:sz w:val="18"/>
                <w:szCs w:val="18"/>
              </w:rPr>
              <w:t>509</w:t>
            </w:r>
          </w:p>
        </w:tc>
        <w:tc>
          <w:tcPr>
            <w:tcW w:w="82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101ED4DA" w14:textId="29108569" w:rsidR="00AC7EDC" w:rsidRPr="009C66EA" w:rsidRDefault="00253957" w:rsidP="0055505A">
            <w:pPr>
              <w:spacing w:afterLines="20" w:after="48"/>
              <w:jc w:val="center"/>
              <w:rPr>
                <w:color w:val="000000"/>
                <w:sz w:val="18"/>
                <w:szCs w:val="18"/>
              </w:rPr>
            </w:pPr>
            <w:r w:rsidRPr="009C66EA">
              <w:rPr>
                <w:color w:val="000000"/>
                <w:sz w:val="18"/>
                <w:szCs w:val="18"/>
              </w:rPr>
              <w:t>43.8</w:t>
            </w:r>
          </w:p>
        </w:tc>
      </w:tr>
      <w:tr w:rsidR="00AC7EDC" w:rsidRPr="009C66EA" w14:paraId="0E92917F" w14:textId="77777777" w:rsidTr="008F3A89">
        <w:trPr>
          <w:trHeight w:val="320"/>
        </w:trPr>
        <w:tc>
          <w:tcPr>
            <w:tcW w:w="1735"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hideMark/>
          </w:tcPr>
          <w:p w14:paraId="10104C91" w14:textId="77777777" w:rsidR="00AC7EDC" w:rsidRPr="009C66EA" w:rsidRDefault="00AC7EDC" w:rsidP="0055505A">
            <w:pPr>
              <w:spacing w:afterLines="20" w:after="48"/>
              <w:jc w:val="left"/>
              <w:rPr>
                <w:b/>
                <w:bCs/>
                <w:color w:val="000000"/>
                <w:sz w:val="18"/>
                <w:szCs w:val="18"/>
              </w:rPr>
            </w:pPr>
            <w:r w:rsidRPr="009C66EA">
              <w:rPr>
                <w:b/>
                <w:bCs/>
                <w:color w:val="000000"/>
                <w:sz w:val="18"/>
                <w:szCs w:val="18"/>
              </w:rPr>
              <w:t xml:space="preserve">Bosnia and Herzegovina </w:t>
            </w:r>
          </w:p>
        </w:tc>
        <w:tc>
          <w:tcPr>
            <w:tcW w:w="544"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5C561517" w14:textId="7A38F214" w:rsidR="00AC7EDC" w:rsidRPr="009C66EA" w:rsidRDefault="00AC7EDC" w:rsidP="0055505A">
            <w:pPr>
              <w:spacing w:afterLines="20" w:after="48"/>
              <w:jc w:val="center"/>
              <w:rPr>
                <w:color w:val="000000"/>
                <w:sz w:val="18"/>
                <w:szCs w:val="18"/>
              </w:rPr>
            </w:pPr>
            <w:proofErr w:type="spellStart"/>
            <w:r w:rsidRPr="009C66EA">
              <w:rPr>
                <w:color w:val="000000"/>
                <w:sz w:val="18"/>
                <w:szCs w:val="18"/>
              </w:rPr>
              <w:t>n.a.</w:t>
            </w:r>
            <w:proofErr w:type="spellEnd"/>
          </w:p>
        </w:tc>
        <w:tc>
          <w:tcPr>
            <w:tcW w:w="496"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4079394E" w14:textId="3B06E9C2" w:rsidR="00AC7EDC" w:rsidRPr="009C66EA" w:rsidRDefault="00AC7EDC" w:rsidP="0055505A">
            <w:pPr>
              <w:spacing w:afterLines="20" w:after="48"/>
              <w:jc w:val="center"/>
              <w:rPr>
                <w:color w:val="000000"/>
                <w:sz w:val="18"/>
                <w:szCs w:val="18"/>
              </w:rPr>
            </w:pPr>
            <w:proofErr w:type="spellStart"/>
            <w:r w:rsidRPr="009C66EA">
              <w:rPr>
                <w:color w:val="000000"/>
                <w:sz w:val="18"/>
                <w:szCs w:val="18"/>
              </w:rPr>
              <w:t>n.a.</w:t>
            </w:r>
            <w:proofErr w:type="spellEnd"/>
          </w:p>
        </w:tc>
        <w:tc>
          <w:tcPr>
            <w:tcW w:w="687" w:type="pct"/>
            <w:tcBorders>
              <w:top w:val="single" w:sz="4" w:space="0" w:color="auto"/>
              <w:left w:val="single" w:sz="4" w:space="0" w:color="595959"/>
              <w:bottom w:val="single" w:sz="4" w:space="0" w:color="595959"/>
              <w:right w:val="single" w:sz="4" w:space="0" w:color="595959"/>
            </w:tcBorders>
            <w:shd w:val="clear" w:color="auto" w:fill="FFFFFF" w:themeFill="background1"/>
            <w:vAlign w:val="bottom"/>
          </w:tcPr>
          <w:p w14:paraId="1DA1D194" w14:textId="68A62AA5" w:rsidR="00AC7EDC" w:rsidRPr="009C66EA" w:rsidRDefault="00AC7EDC" w:rsidP="0055505A">
            <w:pPr>
              <w:spacing w:afterLines="20" w:after="48"/>
              <w:jc w:val="center"/>
              <w:rPr>
                <w:color w:val="000000"/>
                <w:sz w:val="18"/>
                <w:szCs w:val="18"/>
              </w:rPr>
            </w:pPr>
            <w:r w:rsidRPr="009C66EA">
              <w:rPr>
                <w:color w:val="000000"/>
                <w:sz w:val="18"/>
                <w:szCs w:val="18"/>
              </w:rPr>
              <w:t>212.3</w:t>
            </w:r>
          </w:p>
        </w:tc>
        <w:tc>
          <w:tcPr>
            <w:tcW w:w="719"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1522B489" w14:textId="307885D7" w:rsidR="00AC7EDC" w:rsidRPr="009C66EA" w:rsidRDefault="00AC7EDC" w:rsidP="0055505A">
            <w:pPr>
              <w:spacing w:afterLines="20" w:after="48"/>
              <w:jc w:val="center"/>
              <w:rPr>
                <w:color w:val="000000"/>
                <w:sz w:val="18"/>
                <w:szCs w:val="18"/>
              </w:rPr>
            </w:pPr>
            <w:r w:rsidRPr="009C66EA">
              <w:rPr>
                <w:color w:val="000000"/>
                <w:sz w:val="18"/>
                <w:szCs w:val="18"/>
              </w:rPr>
              <w:t>377</w:t>
            </w:r>
          </w:p>
        </w:tc>
        <w:tc>
          <w:tcPr>
            <w:tcW w:w="82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6F74A40A" w14:textId="753F9279" w:rsidR="00AC7EDC" w:rsidRPr="009C66EA" w:rsidRDefault="00253957" w:rsidP="0055505A">
            <w:pPr>
              <w:spacing w:afterLines="20" w:after="48"/>
              <w:jc w:val="center"/>
              <w:rPr>
                <w:color w:val="000000"/>
                <w:sz w:val="18"/>
                <w:szCs w:val="18"/>
              </w:rPr>
            </w:pPr>
            <w:r w:rsidRPr="009C66EA">
              <w:rPr>
                <w:color w:val="000000"/>
                <w:sz w:val="18"/>
                <w:szCs w:val="18"/>
              </w:rPr>
              <w:t>-</w:t>
            </w:r>
          </w:p>
        </w:tc>
      </w:tr>
      <w:tr w:rsidR="00AC7EDC" w:rsidRPr="009C66EA" w14:paraId="33A4F6B6" w14:textId="77777777" w:rsidTr="008F3A89">
        <w:trPr>
          <w:trHeight w:val="320"/>
        </w:trPr>
        <w:tc>
          <w:tcPr>
            <w:tcW w:w="1735"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27E45C8D" w14:textId="77777777" w:rsidR="00AC7EDC" w:rsidRPr="009C66EA" w:rsidRDefault="00AC7EDC" w:rsidP="0055505A">
            <w:pPr>
              <w:spacing w:afterLines="20" w:after="48"/>
              <w:jc w:val="left"/>
              <w:rPr>
                <w:color w:val="000000"/>
                <w:sz w:val="18"/>
                <w:szCs w:val="18"/>
              </w:rPr>
            </w:pPr>
            <w:r w:rsidRPr="009C66EA">
              <w:rPr>
                <w:color w:val="000000"/>
                <w:sz w:val="18"/>
                <w:szCs w:val="18"/>
              </w:rPr>
              <w:t>Federation of Bosnia and Herzegovina</w:t>
            </w:r>
          </w:p>
        </w:tc>
        <w:tc>
          <w:tcPr>
            <w:tcW w:w="544"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7EBF5586" w14:textId="273DF6AE" w:rsidR="00AC7EDC" w:rsidRPr="009C66EA" w:rsidRDefault="004449F0" w:rsidP="0055505A">
            <w:pPr>
              <w:spacing w:afterLines="20" w:after="48"/>
              <w:jc w:val="center"/>
              <w:rPr>
                <w:color w:val="000000"/>
                <w:sz w:val="18"/>
                <w:szCs w:val="18"/>
              </w:rPr>
            </w:pPr>
            <w:r>
              <w:rPr>
                <w:color w:val="000000"/>
                <w:sz w:val="18"/>
                <w:szCs w:val="18"/>
              </w:rPr>
              <w:t>75.1</w:t>
            </w:r>
          </w:p>
        </w:tc>
        <w:tc>
          <w:tcPr>
            <w:tcW w:w="496" w:type="pct"/>
            <w:tcBorders>
              <w:top w:val="nil"/>
              <w:left w:val="single" w:sz="4" w:space="0" w:color="595959"/>
              <w:bottom w:val="single" w:sz="4" w:space="0" w:color="595959"/>
              <w:right w:val="single" w:sz="4" w:space="0" w:color="595959"/>
            </w:tcBorders>
            <w:shd w:val="clear" w:color="auto" w:fill="FFFFFF" w:themeFill="background1"/>
            <w:vAlign w:val="bottom"/>
          </w:tcPr>
          <w:p w14:paraId="03522785" w14:textId="716EB317" w:rsidR="00AC7EDC" w:rsidRPr="009C66EA" w:rsidRDefault="004449F0" w:rsidP="0055505A">
            <w:pPr>
              <w:spacing w:afterLines="20" w:after="48"/>
              <w:jc w:val="center"/>
              <w:rPr>
                <w:color w:val="000000"/>
                <w:sz w:val="18"/>
                <w:szCs w:val="18"/>
              </w:rPr>
            </w:pPr>
            <w:r>
              <w:rPr>
                <w:color w:val="000000"/>
                <w:sz w:val="18"/>
                <w:szCs w:val="18"/>
              </w:rPr>
              <w:t>79.3</w:t>
            </w:r>
          </w:p>
        </w:tc>
        <w:tc>
          <w:tcPr>
            <w:tcW w:w="687" w:type="pct"/>
            <w:tcBorders>
              <w:top w:val="nil"/>
              <w:left w:val="single" w:sz="4" w:space="0" w:color="595959"/>
              <w:bottom w:val="single" w:sz="4" w:space="0" w:color="595959"/>
              <w:right w:val="single" w:sz="4" w:space="0" w:color="595959"/>
            </w:tcBorders>
            <w:shd w:val="clear" w:color="auto" w:fill="FFFFFF" w:themeFill="background1"/>
            <w:vAlign w:val="bottom"/>
          </w:tcPr>
          <w:p w14:paraId="02BFF075" w14:textId="39DEB6F6" w:rsidR="00AC7EDC" w:rsidRPr="009C66EA" w:rsidRDefault="004449F0" w:rsidP="0055505A">
            <w:pPr>
              <w:spacing w:afterLines="20" w:after="48"/>
              <w:jc w:val="center"/>
              <w:rPr>
                <w:color w:val="000000"/>
                <w:sz w:val="18"/>
                <w:szCs w:val="18"/>
              </w:rPr>
            </w:pPr>
            <w:r>
              <w:rPr>
                <w:color w:val="000000"/>
                <w:sz w:val="18"/>
                <w:szCs w:val="18"/>
              </w:rPr>
              <w:t>178</w:t>
            </w:r>
            <w:r w:rsidR="00D57DE3">
              <w:rPr>
                <w:color w:val="000000"/>
                <w:sz w:val="18"/>
                <w:szCs w:val="18"/>
              </w:rPr>
              <w:t>.4</w:t>
            </w:r>
          </w:p>
        </w:tc>
        <w:tc>
          <w:tcPr>
            <w:tcW w:w="719"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11C67E06" w14:textId="23B9CFD9" w:rsidR="00AC7EDC" w:rsidRPr="009C66EA" w:rsidRDefault="00D57DE3" w:rsidP="0055505A">
            <w:pPr>
              <w:spacing w:afterLines="20" w:after="48"/>
              <w:jc w:val="center"/>
              <w:rPr>
                <w:color w:val="000000"/>
                <w:sz w:val="18"/>
                <w:szCs w:val="18"/>
              </w:rPr>
            </w:pPr>
            <w:r>
              <w:rPr>
                <w:color w:val="000000"/>
                <w:sz w:val="18"/>
                <w:szCs w:val="18"/>
              </w:rPr>
              <w:t>258</w:t>
            </w:r>
          </w:p>
        </w:tc>
        <w:tc>
          <w:tcPr>
            <w:tcW w:w="82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06DD6F78" w14:textId="17353328" w:rsidR="00AC7EDC" w:rsidRPr="009C66EA" w:rsidRDefault="00AC7EDC" w:rsidP="0055505A">
            <w:pPr>
              <w:spacing w:afterLines="20" w:after="48"/>
              <w:jc w:val="center"/>
              <w:rPr>
                <w:color w:val="000000"/>
                <w:sz w:val="18"/>
                <w:szCs w:val="18"/>
              </w:rPr>
            </w:pPr>
          </w:p>
        </w:tc>
      </w:tr>
      <w:tr w:rsidR="00AC7EDC" w:rsidRPr="009C66EA" w14:paraId="49635205" w14:textId="77777777" w:rsidTr="008F3A89">
        <w:trPr>
          <w:trHeight w:val="320"/>
        </w:trPr>
        <w:tc>
          <w:tcPr>
            <w:tcW w:w="1735"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5A9974AA" w14:textId="77777777" w:rsidR="00AC7EDC" w:rsidRPr="009C66EA" w:rsidRDefault="00AC7EDC" w:rsidP="0055505A">
            <w:pPr>
              <w:spacing w:afterLines="20" w:after="48"/>
              <w:jc w:val="left"/>
              <w:rPr>
                <w:color w:val="000000"/>
                <w:sz w:val="18"/>
                <w:szCs w:val="18"/>
              </w:rPr>
            </w:pPr>
            <w:proofErr w:type="spellStart"/>
            <w:r w:rsidRPr="009C66EA">
              <w:rPr>
                <w:color w:val="000000"/>
                <w:sz w:val="18"/>
                <w:szCs w:val="18"/>
              </w:rPr>
              <w:t>Republika</w:t>
            </w:r>
            <w:proofErr w:type="spellEnd"/>
            <w:r w:rsidRPr="009C66EA">
              <w:rPr>
                <w:color w:val="000000"/>
                <w:sz w:val="18"/>
                <w:szCs w:val="18"/>
              </w:rPr>
              <w:t xml:space="preserve"> Srpska</w:t>
            </w:r>
          </w:p>
        </w:tc>
        <w:tc>
          <w:tcPr>
            <w:tcW w:w="544"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4C1D81B6" w14:textId="54DB7427" w:rsidR="00AC7EDC" w:rsidRPr="009C66EA" w:rsidRDefault="00AC7EDC" w:rsidP="0055505A">
            <w:pPr>
              <w:spacing w:afterLines="20" w:after="48"/>
              <w:jc w:val="center"/>
              <w:rPr>
                <w:color w:val="000000"/>
                <w:sz w:val="18"/>
                <w:szCs w:val="18"/>
              </w:rPr>
            </w:pPr>
            <w:r w:rsidRPr="009C66EA">
              <w:rPr>
                <w:color w:val="000000"/>
                <w:sz w:val="18"/>
                <w:szCs w:val="18"/>
              </w:rPr>
              <w:t>74.3</w:t>
            </w:r>
          </w:p>
        </w:tc>
        <w:tc>
          <w:tcPr>
            <w:tcW w:w="496" w:type="pct"/>
            <w:tcBorders>
              <w:top w:val="nil"/>
              <w:left w:val="single" w:sz="4" w:space="0" w:color="595959"/>
              <w:bottom w:val="single" w:sz="4" w:space="0" w:color="595959"/>
              <w:right w:val="single" w:sz="4" w:space="0" w:color="595959"/>
            </w:tcBorders>
            <w:shd w:val="clear" w:color="auto" w:fill="FFFFFF" w:themeFill="background1"/>
            <w:vAlign w:val="bottom"/>
          </w:tcPr>
          <w:p w14:paraId="2CF81A9D" w14:textId="1AFD7106" w:rsidR="00AC7EDC" w:rsidRPr="009C66EA" w:rsidRDefault="00AC7EDC" w:rsidP="0055505A">
            <w:pPr>
              <w:spacing w:afterLines="20" w:after="48"/>
              <w:jc w:val="center"/>
              <w:rPr>
                <w:color w:val="000000"/>
                <w:sz w:val="18"/>
                <w:szCs w:val="18"/>
              </w:rPr>
            </w:pPr>
            <w:r w:rsidRPr="009C66EA">
              <w:rPr>
                <w:color w:val="000000"/>
                <w:sz w:val="18"/>
                <w:szCs w:val="18"/>
              </w:rPr>
              <w:t>80.0</w:t>
            </w:r>
          </w:p>
        </w:tc>
        <w:tc>
          <w:tcPr>
            <w:tcW w:w="687" w:type="pct"/>
            <w:tcBorders>
              <w:top w:val="nil"/>
              <w:left w:val="single" w:sz="4" w:space="0" w:color="595959"/>
              <w:bottom w:val="single" w:sz="4" w:space="0" w:color="595959"/>
              <w:right w:val="single" w:sz="4" w:space="0" w:color="595959"/>
            </w:tcBorders>
            <w:shd w:val="clear" w:color="auto" w:fill="FFFFFF" w:themeFill="background1"/>
            <w:vAlign w:val="bottom"/>
          </w:tcPr>
          <w:p w14:paraId="5E7B0B69" w14:textId="00D84DC5" w:rsidR="00AC7EDC" w:rsidRPr="009C66EA" w:rsidRDefault="00AC7EDC" w:rsidP="0055505A">
            <w:pPr>
              <w:spacing w:afterLines="20" w:after="48"/>
              <w:jc w:val="center"/>
              <w:rPr>
                <w:color w:val="000000"/>
                <w:sz w:val="18"/>
                <w:szCs w:val="18"/>
              </w:rPr>
            </w:pPr>
            <w:r w:rsidRPr="009C66EA">
              <w:rPr>
                <w:color w:val="000000"/>
                <w:sz w:val="18"/>
                <w:szCs w:val="18"/>
              </w:rPr>
              <w:t>225</w:t>
            </w:r>
          </w:p>
        </w:tc>
        <w:tc>
          <w:tcPr>
            <w:tcW w:w="719"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398C403E" w14:textId="72E9D1DF" w:rsidR="00AC7EDC" w:rsidRPr="009C66EA" w:rsidRDefault="00AC7EDC" w:rsidP="0055505A">
            <w:pPr>
              <w:spacing w:afterLines="20" w:after="48"/>
              <w:jc w:val="center"/>
              <w:rPr>
                <w:color w:val="000000"/>
                <w:sz w:val="18"/>
                <w:szCs w:val="18"/>
              </w:rPr>
            </w:pPr>
            <w:r w:rsidRPr="009C66EA">
              <w:rPr>
                <w:color w:val="000000"/>
                <w:sz w:val="18"/>
                <w:szCs w:val="18"/>
              </w:rPr>
              <w:t>454</w:t>
            </w:r>
          </w:p>
        </w:tc>
        <w:tc>
          <w:tcPr>
            <w:tcW w:w="82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548964F6" w14:textId="6569BEC1" w:rsidR="00AC7EDC" w:rsidRPr="009C66EA" w:rsidRDefault="00AC7EDC" w:rsidP="0055505A">
            <w:pPr>
              <w:spacing w:afterLines="20" w:after="48"/>
              <w:jc w:val="center"/>
              <w:rPr>
                <w:color w:val="000000"/>
                <w:sz w:val="18"/>
                <w:szCs w:val="18"/>
              </w:rPr>
            </w:pPr>
          </w:p>
        </w:tc>
      </w:tr>
      <w:tr w:rsidR="00AC7EDC" w:rsidRPr="009C66EA" w14:paraId="66ED2023" w14:textId="77777777" w:rsidTr="008F3A89">
        <w:trPr>
          <w:trHeight w:val="320"/>
        </w:trPr>
        <w:tc>
          <w:tcPr>
            <w:tcW w:w="1735" w:type="pct"/>
            <w:tcBorders>
              <w:top w:val="nil"/>
              <w:left w:val="single" w:sz="4" w:space="0" w:color="595959"/>
              <w:bottom w:val="single" w:sz="4" w:space="0" w:color="595959"/>
              <w:right w:val="single" w:sz="4" w:space="0" w:color="auto"/>
            </w:tcBorders>
            <w:shd w:val="clear" w:color="auto" w:fill="FFFFFF" w:themeFill="background1"/>
            <w:noWrap/>
            <w:vAlign w:val="bottom"/>
            <w:hideMark/>
          </w:tcPr>
          <w:p w14:paraId="024E5B0B" w14:textId="77777777" w:rsidR="00AC7EDC" w:rsidRPr="009C66EA" w:rsidRDefault="00AC7EDC" w:rsidP="0055505A">
            <w:pPr>
              <w:spacing w:afterLines="20" w:after="48"/>
              <w:jc w:val="left"/>
              <w:rPr>
                <w:b/>
                <w:bCs/>
                <w:color w:val="000000"/>
                <w:sz w:val="18"/>
                <w:szCs w:val="18"/>
              </w:rPr>
            </w:pPr>
            <w:r w:rsidRPr="009C66EA">
              <w:rPr>
                <w:b/>
                <w:bCs/>
                <w:color w:val="000000"/>
                <w:sz w:val="18"/>
                <w:szCs w:val="18"/>
              </w:rPr>
              <w:t>Montenegro</w:t>
            </w:r>
          </w:p>
        </w:tc>
        <w:tc>
          <w:tcPr>
            <w:tcW w:w="544"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13076494" w14:textId="3DB18500" w:rsidR="00AC7EDC" w:rsidRPr="009C66EA" w:rsidRDefault="00AC7EDC" w:rsidP="0055505A">
            <w:pPr>
              <w:spacing w:afterLines="20" w:after="48"/>
              <w:jc w:val="center"/>
              <w:rPr>
                <w:color w:val="000000"/>
                <w:sz w:val="18"/>
                <w:szCs w:val="18"/>
              </w:rPr>
            </w:pPr>
            <w:r w:rsidRPr="009C66EA">
              <w:rPr>
                <w:color w:val="000000"/>
                <w:sz w:val="18"/>
                <w:szCs w:val="18"/>
              </w:rPr>
              <w:t>74.5</w:t>
            </w:r>
          </w:p>
        </w:tc>
        <w:tc>
          <w:tcPr>
            <w:tcW w:w="496" w:type="pct"/>
            <w:tcBorders>
              <w:top w:val="nil"/>
              <w:left w:val="single" w:sz="4" w:space="0" w:color="595959"/>
              <w:bottom w:val="single" w:sz="4" w:space="0" w:color="595959"/>
              <w:right w:val="single" w:sz="4" w:space="0" w:color="595959"/>
            </w:tcBorders>
            <w:shd w:val="clear" w:color="auto" w:fill="FFFFFF" w:themeFill="background1"/>
            <w:vAlign w:val="bottom"/>
          </w:tcPr>
          <w:p w14:paraId="40808001" w14:textId="68E2162A" w:rsidR="00AC7EDC" w:rsidRPr="009C66EA" w:rsidRDefault="00AC7EDC" w:rsidP="0055505A">
            <w:pPr>
              <w:spacing w:afterLines="20" w:after="48"/>
              <w:jc w:val="center"/>
              <w:rPr>
                <w:color w:val="000000"/>
                <w:sz w:val="18"/>
                <w:szCs w:val="18"/>
              </w:rPr>
            </w:pPr>
            <w:r w:rsidRPr="009C66EA">
              <w:rPr>
                <w:color w:val="000000"/>
                <w:sz w:val="18"/>
                <w:szCs w:val="18"/>
              </w:rPr>
              <w:t>79.3</w:t>
            </w:r>
          </w:p>
        </w:tc>
        <w:tc>
          <w:tcPr>
            <w:tcW w:w="687" w:type="pct"/>
            <w:tcBorders>
              <w:top w:val="nil"/>
              <w:left w:val="single" w:sz="4" w:space="0" w:color="595959"/>
              <w:bottom w:val="single" w:sz="4" w:space="0" w:color="595959"/>
              <w:right w:val="single" w:sz="4" w:space="0" w:color="595959"/>
            </w:tcBorders>
            <w:shd w:val="clear" w:color="auto" w:fill="FFFFFF" w:themeFill="background1"/>
            <w:vAlign w:val="bottom"/>
          </w:tcPr>
          <w:p w14:paraId="7BB32909" w14:textId="49BEFCF8" w:rsidR="00AC7EDC" w:rsidRPr="009C66EA" w:rsidRDefault="00AC7EDC" w:rsidP="0055505A">
            <w:pPr>
              <w:spacing w:afterLines="20" w:after="48"/>
              <w:jc w:val="center"/>
              <w:rPr>
                <w:color w:val="000000"/>
                <w:sz w:val="18"/>
                <w:szCs w:val="18"/>
              </w:rPr>
            </w:pPr>
            <w:r w:rsidRPr="009C66EA">
              <w:rPr>
                <w:color w:val="000000"/>
                <w:sz w:val="18"/>
                <w:szCs w:val="18"/>
              </w:rPr>
              <w:t>264.1</w:t>
            </w:r>
          </w:p>
        </w:tc>
        <w:tc>
          <w:tcPr>
            <w:tcW w:w="719" w:type="pct"/>
            <w:tcBorders>
              <w:top w:val="nil"/>
              <w:left w:val="single" w:sz="4" w:space="0" w:color="595959"/>
              <w:bottom w:val="single" w:sz="4" w:space="0" w:color="595959"/>
              <w:right w:val="single" w:sz="4" w:space="0" w:color="auto"/>
            </w:tcBorders>
            <w:shd w:val="clear" w:color="auto" w:fill="FFFFFF" w:themeFill="background1"/>
            <w:noWrap/>
            <w:vAlign w:val="bottom"/>
          </w:tcPr>
          <w:p w14:paraId="27C07D91" w14:textId="7F447591" w:rsidR="00AC7EDC" w:rsidRPr="009C66EA" w:rsidRDefault="00AC7EDC" w:rsidP="0055505A">
            <w:pPr>
              <w:spacing w:afterLines="20" w:after="48"/>
              <w:jc w:val="center"/>
              <w:rPr>
                <w:color w:val="000000"/>
                <w:sz w:val="18"/>
                <w:szCs w:val="18"/>
              </w:rPr>
            </w:pPr>
            <w:proofErr w:type="spellStart"/>
            <w:r w:rsidRPr="009C66EA">
              <w:rPr>
                <w:color w:val="000000"/>
                <w:sz w:val="18"/>
                <w:szCs w:val="18"/>
              </w:rPr>
              <w:t>n.a.</w:t>
            </w:r>
            <w:proofErr w:type="spellEnd"/>
          </w:p>
        </w:tc>
        <w:tc>
          <w:tcPr>
            <w:tcW w:w="820" w:type="pct"/>
            <w:tcBorders>
              <w:top w:val="single" w:sz="4" w:space="0" w:color="auto"/>
              <w:left w:val="single" w:sz="4" w:space="0" w:color="595959"/>
              <w:bottom w:val="single" w:sz="4" w:space="0" w:color="595959"/>
              <w:right w:val="single" w:sz="4" w:space="0" w:color="auto"/>
            </w:tcBorders>
            <w:shd w:val="clear" w:color="auto" w:fill="FFFFFF" w:themeFill="background1"/>
            <w:noWrap/>
            <w:vAlign w:val="bottom"/>
          </w:tcPr>
          <w:p w14:paraId="1E9DFBB8" w14:textId="16C7421A" w:rsidR="00AC7EDC" w:rsidRPr="009C66EA" w:rsidRDefault="00253957" w:rsidP="0055505A">
            <w:pPr>
              <w:spacing w:afterLines="20" w:after="48"/>
              <w:jc w:val="center"/>
              <w:rPr>
                <w:color w:val="000000"/>
                <w:sz w:val="18"/>
                <w:szCs w:val="18"/>
              </w:rPr>
            </w:pPr>
            <w:r w:rsidRPr="009C66EA">
              <w:rPr>
                <w:color w:val="000000"/>
                <w:sz w:val="18"/>
                <w:szCs w:val="18"/>
              </w:rPr>
              <w:t>46.7</w:t>
            </w:r>
          </w:p>
        </w:tc>
      </w:tr>
    </w:tbl>
    <w:p w14:paraId="069F0CAB" w14:textId="6D0A31A9" w:rsidR="001350B8" w:rsidRDefault="001350B8" w:rsidP="003C1230">
      <w:pPr>
        <w:rPr>
          <w:sz w:val="18"/>
          <w:szCs w:val="18"/>
        </w:rPr>
      </w:pPr>
      <w:r w:rsidRPr="009C66EA">
        <w:rPr>
          <w:sz w:val="18"/>
          <w:szCs w:val="18"/>
          <w:vertAlign w:val="superscript"/>
        </w:rPr>
        <w:t>1)</w:t>
      </w:r>
      <w:r w:rsidRPr="009C66EA">
        <w:rPr>
          <w:sz w:val="18"/>
          <w:szCs w:val="18"/>
        </w:rPr>
        <w:t xml:space="preserve"> Data for </w:t>
      </w:r>
      <w:r w:rsidR="000555C8" w:rsidRPr="009C66EA">
        <w:rPr>
          <w:sz w:val="18"/>
          <w:szCs w:val="18"/>
        </w:rPr>
        <w:t>RS</w:t>
      </w:r>
      <w:r w:rsidR="00563DEC" w:rsidRPr="009C66EA">
        <w:rPr>
          <w:sz w:val="18"/>
          <w:szCs w:val="18"/>
        </w:rPr>
        <w:t xml:space="preserve"> (2018), </w:t>
      </w:r>
      <w:r w:rsidR="00A644D9" w:rsidRPr="009C66EA">
        <w:rPr>
          <w:sz w:val="18"/>
          <w:szCs w:val="18"/>
        </w:rPr>
        <w:t>EU</w:t>
      </w:r>
      <w:r w:rsidR="0016597D">
        <w:rPr>
          <w:sz w:val="18"/>
          <w:szCs w:val="18"/>
        </w:rPr>
        <w:t xml:space="preserve"> </w:t>
      </w:r>
      <w:r w:rsidR="00A644D9" w:rsidRPr="009C66EA">
        <w:rPr>
          <w:sz w:val="18"/>
          <w:szCs w:val="18"/>
        </w:rPr>
        <w:t xml:space="preserve">&amp; </w:t>
      </w:r>
      <w:r w:rsidR="00563DEC" w:rsidRPr="009C66EA">
        <w:rPr>
          <w:sz w:val="18"/>
          <w:szCs w:val="18"/>
        </w:rPr>
        <w:t xml:space="preserve">national levels </w:t>
      </w:r>
      <w:r w:rsidR="00A644D9" w:rsidRPr="009C66EA">
        <w:rPr>
          <w:sz w:val="18"/>
          <w:szCs w:val="18"/>
        </w:rPr>
        <w:t>(</w:t>
      </w:r>
      <w:r w:rsidR="00563DEC" w:rsidRPr="009C66EA">
        <w:rPr>
          <w:sz w:val="18"/>
          <w:szCs w:val="18"/>
        </w:rPr>
        <w:t>2017</w:t>
      </w:r>
      <w:r w:rsidR="00A644D9" w:rsidRPr="009C66EA">
        <w:rPr>
          <w:sz w:val="18"/>
          <w:szCs w:val="18"/>
        </w:rPr>
        <w:t xml:space="preserve">, Eurostat); </w:t>
      </w:r>
      <w:r w:rsidR="00B933AE" w:rsidRPr="009C66EA">
        <w:rPr>
          <w:sz w:val="18"/>
          <w:szCs w:val="18"/>
          <w:vertAlign w:val="superscript"/>
        </w:rPr>
        <w:t>2)</w:t>
      </w:r>
      <w:r w:rsidR="00B933AE" w:rsidRPr="009C66EA">
        <w:rPr>
          <w:sz w:val="18"/>
          <w:szCs w:val="18"/>
        </w:rPr>
        <w:t xml:space="preserve"> RS (2018), EU-2016</w:t>
      </w:r>
      <w:r w:rsidR="00D57DE3">
        <w:rPr>
          <w:sz w:val="18"/>
          <w:szCs w:val="18"/>
        </w:rPr>
        <w:t xml:space="preserve">, </w:t>
      </w:r>
      <w:proofErr w:type="spellStart"/>
      <w:r w:rsidR="0021029B">
        <w:rPr>
          <w:sz w:val="18"/>
          <w:szCs w:val="18"/>
        </w:rPr>
        <w:t>FBiH</w:t>
      </w:r>
      <w:proofErr w:type="spellEnd"/>
      <w:r w:rsidR="0021029B">
        <w:rPr>
          <w:sz w:val="18"/>
          <w:szCs w:val="18"/>
        </w:rPr>
        <w:t xml:space="preserve"> (Institute for statistics of the</w:t>
      </w:r>
      <w:r w:rsidR="00667CFC">
        <w:rPr>
          <w:sz w:val="18"/>
          <w:szCs w:val="18"/>
        </w:rPr>
        <w:t xml:space="preserve"> FBIH, 2018).</w:t>
      </w:r>
    </w:p>
    <w:p w14:paraId="0B3AC3D6" w14:textId="77777777" w:rsidR="00287932" w:rsidRPr="009C66EA" w:rsidRDefault="00287932" w:rsidP="003C1230">
      <w:pPr>
        <w:rPr>
          <w:sz w:val="18"/>
          <w:szCs w:val="18"/>
        </w:rPr>
      </w:pPr>
    </w:p>
    <w:p w14:paraId="508D51D9" w14:textId="25243523" w:rsidR="00287932" w:rsidRDefault="00287932" w:rsidP="00287932">
      <w:pPr>
        <w:pStyle w:val="Summary"/>
        <w:rPr>
          <w:b/>
          <w:bCs/>
        </w:rPr>
      </w:pPr>
      <w:r>
        <w:rPr>
          <w:b/>
          <w:bCs/>
        </w:rPr>
        <w:t>Identification of challenges</w:t>
      </w:r>
      <w:r w:rsidR="007E54C1">
        <w:rPr>
          <w:b/>
          <w:bCs/>
        </w:rPr>
        <w:t xml:space="preserve"> and needs</w:t>
      </w:r>
    </w:p>
    <w:p w14:paraId="72A5431F" w14:textId="44DDD438" w:rsidR="00F1320A" w:rsidRPr="009C66EA" w:rsidRDefault="00C36657" w:rsidP="00FB2723">
      <w:pPr>
        <w:pStyle w:val="Summary"/>
      </w:pPr>
      <w:r>
        <w:t>A r</w:t>
      </w:r>
      <w:r w:rsidR="009B36CC">
        <w:t xml:space="preserve">elatively </w:t>
      </w:r>
      <w:r w:rsidR="00B41059">
        <w:t>high share of population at risk of poverty and social exclusion</w:t>
      </w:r>
      <w:r w:rsidR="00AD7709">
        <w:t xml:space="preserve"> </w:t>
      </w:r>
      <w:r w:rsidR="002B797D">
        <w:t>is particularly challenging for rural areas</w:t>
      </w:r>
      <w:r w:rsidR="0048132F">
        <w:t xml:space="preserve">, </w:t>
      </w:r>
      <w:r>
        <w:t>affected by</w:t>
      </w:r>
      <w:r w:rsidR="00823556">
        <w:t xml:space="preserve"> depopulation</w:t>
      </w:r>
      <w:r>
        <w:t>,</w:t>
      </w:r>
      <w:r w:rsidR="00823556">
        <w:t xml:space="preserve"> ageing and </w:t>
      </w:r>
      <w:r w:rsidR="00EE0A38">
        <w:t xml:space="preserve">poor </w:t>
      </w:r>
      <w:r>
        <w:t>offer, range and quality of</w:t>
      </w:r>
      <w:r w:rsidR="00EE0A38">
        <w:t xml:space="preserve"> services</w:t>
      </w:r>
      <w:r w:rsidR="00FF750A">
        <w:t xml:space="preserve"> such as home </w:t>
      </w:r>
      <w:r w:rsidR="00DD5975">
        <w:t>and health care.</w:t>
      </w:r>
    </w:p>
    <w:p w14:paraId="43ADEEAD" w14:textId="369916B0" w:rsidR="008A5900" w:rsidRPr="009C66EA" w:rsidRDefault="00A236A8" w:rsidP="00A236A8">
      <w:pPr>
        <w:pStyle w:val="Heading2"/>
      </w:pPr>
      <w:bookmarkStart w:id="25" w:name="_Toc55640470"/>
      <w:r>
        <w:t>1.</w:t>
      </w:r>
      <w:r w:rsidR="00D073A7" w:rsidRPr="009C66EA">
        <w:t xml:space="preserve">8. </w:t>
      </w:r>
      <w:r w:rsidR="008A5900" w:rsidRPr="009C66EA">
        <w:t>Cultural heritage</w:t>
      </w:r>
      <w:bookmarkEnd w:id="25"/>
    </w:p>
    <w:p w14:paraId="145B2D3A" w14:textId="0899EF8E" w:rsidR="00E73627" w:rsidRPr="009C66EA" w:rsidRDefault="003C0CC6" w:rsidP="003E5AD3">
      <w:r w:rsidRPr="009C66EA">
        <w:t>The programme area is rich in cultural heritage</w:t>
      </w:r>
      <w:r w:rsidR="001F0C8A" w:rsidRPr="009C66EA">
        <w:t xml:space="preserve"> and traditions.</w:t>
      </w:r>
      <w:r w:rsidR="003E5AD3" w:rsidRPr="009C66EA">
        <w:t xml:space="preserve"> Important cultural heritage includes old towns, fortresses, bridges, monasteries, churches, mosques, archaeological sites, ethnological heritage,</w:t>
      </w:r>
      <w:r w:rsidR="0016597D">
        <w:t xml:space="preserve"> and </w:t>
      </w:r>
      <w:r w:rsidR="003E5AD3" w:rsidRPr="009C66EA">
        <w:t xml:space="preserve">museum </w:t>
      </w:r>
      <w:r w:rsidR="0016597D">
        <w:t>pieces</w:t>
      </w:r>
      <w:r w:rsidR="003E5AD3" w:rsidRPr="009C66EA">
        <w:t xml:space="preserve">. </w:t>
      </w:r>
    </w:p>
    <w:p w14:paraId="7C0FC0E0" w14:textId="295D8AF4" w:rsidR="003C0CC6" w:rsidRPr="009C66EA" w:rsidRDefault="001F0C8A" w:rsidP="00E52F34">
      <w:pPr>
        <w:spacing w:after="0"/>
      </w:pPr>
      <w:r w:rsidRPr="009C66EA">
        <w:t>Sites on the</w:t>
      </w:r>
      <w:r w:rsidR="003229A3" w:rsidRPr="009C66EA">
        <w:t xml:space="preserve"> UNESCO World Heritage list</w:t>
      </w:r>
      <w:r w:rsidR="00C77717" w:rsidRPr="009C66EA">
        <w:t>:</w:t>
      </w:r>
    </w:p>
    <w:p w14:paraId="3EB25DBF" w14:textId="6450FA73" w:rsidR="009E43B5" w:rsidRPr="009C66EA" w:rsidRDefault="009E43B5" w:rsidP="00105BFA">
      <w:pPr>
        <w:pStyle w:val="ListParagraph"/>
        <w:numPr>
          <w:ilvl w:val="0"/>
          <w:numId w:val="14"/>
        </w:numPr>
        <w:spacing w:after="0"/>
        <w:jc w:val="left"/>
      </w:pPr>
      <w:r w:rsidRPr="009C66EA">
        <w:t xml:space="preserve">Old </w:t>
      </w:r>
      <w:r w:rsidR="0016597D">
        <w:t>b</w:t>
      </w:r>
      <w:r w:rsidRPr="009C66EA">
        <w:t xml:space="preserve">ridge </w:t>
      </w:r>
      <w:r w:rsidR="0016597D">
        <w:t>a</w:t>
      </w:r>
      <w:r w:rsidRPr="009C66EA">
        <w:t>rea</w:t>
      </w:r>
      <w:r w:rsidR="008C149D" w:rsidRPr="009C66EA">
        <w:t xml:space="preserve"> of the Old City of Mostar</w:t>
      </w:r>
    </w:p>
    <w:p w14:paraId="61DA8582" w14:textId="12F05A23" w:rsidR="00C77717" w:rsidRPr="009C66EA" w:rsidRDefault="00E52F34" w:rsidP="00105BFA">
      <w:pPr>
        <w:pStyle w:val="ListParagraph"/>
        <w:numPr>
          <w:ilvl w:val="0"/>
          <w:numId w:val="14"/>
        </w:numPr>
        <w:spacing w:after="0"/>
        <w:jc w:val="left"/>
      </w:pPr>
      <w:r w:rsidRPr="009C66EA">
        <w:t xml:space="preserve">Mehmet </w:t>
      </w:r>
      <w:proofErr w:type="spellStart"/>
      <w:r w:rsidRPr="009C66EA">
        <w:t>Paša</w:t>
      </w:r>
      <w:proofErr w:type="spellEnd"/>
      <w:r w:rsidRPr="009C66EA">
        <w:t xml:space="preserve"> Sokolović Bridge</w:t>
      </w:r>
      <w:r w:rsidR="008C149D" w:rsidRPr="009C66EA">
        <w:t xml:space="preserve"> </w:t>
      </w:r>
      <w:r w:rsidRPr="009C66EA">
        <w:t xml:space="preserve">in </w:t>
      </w:r>
      <w:proofErr w:type="spellStart"/>
      <w:r w:rsidRPr="009C66EA">
        <w:t>Višegrad</w:t>
      </w:r>
      <w:proofErr w:type="spellEnd"/>
      <w:r w:rsidR="00C77717" w:rsidRPr="009C66EA">
        <w:t xml:space="preserve">, </w:t>
      </w:r>
      <w:r w:rsidRPr="009C66EA">
        <w:t xml:space="preserve">a masterpiece bridge construction built over the period from 1571 to 1577 </w:t>
      </w:r>
    </w:p>
    <w:p w14:paraId="7C008FC9" w14:textId="1F4FA336" w:rsidR="00E52F34" w:rsidRPr="009C66EA" w:rsidRDefault="00E52F34" w:rsidP="00105BFA">
      <w:pPr>
        <w:pStyle w:val="ListParagraph"/>
        <w:numPr>
          <w:ilvl w:val="0"/>
          <w:numId w:val="14"/>
        </w:numPr>
        <w:spacing w:after="0"/>
        <w:jc w:val="left"/>
      </w:pPr>
      <w:proofErr w:type="spellStart"/>
      <w:r w:rsidRPr="009C66EA">
        <w:t>Stećci</w:t>
      </w:r>
      <w:proofErr w:type="spellEnd"/>
      <w:r w:rsidRPr="009C66EA">
        <w:t xml:space="preserve"> – </w:t>
      </w:r>
      <w:r w:rsidR="00A43FF4">
        <w:t>m</w:t>
      </w:r>
      <w:r w:rsidRPr="009C66EA">
        <w:t xml:space="preserve">edieval </w:t>
      </w:r>
      <w:r w:rsidR="00A43FF4">
        <w:t>t</w:t>
      </w:r>
      <w:r w:rsidRPr="009C66EA">
        <w:t>ombstone</w:t>
      </w:r>
      <w:r w:rsidR="00F6554B" w:rsidRPr="009C66EA">
        <w:t xml:space="preserve"> </w:t>
      </w:r>
      <w:r w:rsidR="00A43FF4">
        <w:t>g</w:t>
      </w:r>
      <w:r w:rsidR="00F6554B" w:rsidRPr="009C66EA">
        <w:t xml:space="preserve">raveyards </w:t>
      </w:r>
      <w:r w:rsidR="00707852">
        <w:t>situated</w:t>
      </w:r>
      <w:r w:rsidR="00F6554B" w:rsidRPr="009C66EA">
        <w:t xml:space="preserve"> in several </w:t>
      </w:r>
      <w:r w:rsidR="00BE7073" w:rsidRPr="009C66EA">
        <w:t>locations on both sides of the programme area</w:t>
      </w:r>
    </w:p>
    <w:p w14:paraId="727F6035" w14:textId="5B5633B8" w:rsidR="00184F06" w:rsidRPr="009C66EA" w:rsidRDefault="00184F06" w:rsidP="00105BFA">
      <w:pPr>
        <w:pStyle w:val="ListParagraph"/>
        <w:numPr>
          <w:ilvl w:val="0"/>
          <w:numId w:val="14"/>
        </w:numPr>
        <w:spacing w:after="0"/>
        <w:jc w:val="left"/>
      </w:pPr>
      <w:r w:rsidRPr="009C66EA">
        <w:t>Natural and culture-historical region of Kotor</w:t>
      </w:r>
    </w:p>
    <w:p w14:paraId="150B10E8" w14:textId="2CEA3FE8" w:rsidR="00F6554B" w:rsidRPr="009C66EA" w:rsidRDefault="00BE7073" w:rsidP="00105BFA">
      <w:pPr>
        <w:pStyle w:val="ListParagraph"/>
        <w:numPr>
          <w:ilvl w:val="0"/>
          <w:numId w:val="14"/>
        </w:numPr>
        <w:spacing w:after="0"/>
        <w:jc w:val="left"/>
      </w:pPr>
      <w:proofErr w:type="spellStart"/>
      <w:r w:rsidRPr="009C66EA">
        <w:t>Durmitor</w:t>
      </w:r>
      <w:proofErr w:type="spellEnd"/>
      <w:r w:rsidRPr="009C66EA">
        <w:t xml:space="preserve"> National Park.</w:t>
      </w:r>
    </w:p>
    <w:p w14:paraId="7192155F" w14:textId="13960A35" w:rsidR="0096342F" w:rsidRPr="009C66EA" w:rsidRDefault="0096342F" w:rsidP="0096342F">
      <w:r w:rsidRPr="009C66EA">
        <w:t>Municipalities in coordination with the relevant ministries and culture protection institutes have the primary responsibility to look after, maintain, use, and protect cultural monuments from the damaging impact of nature and human activities, and to make them publicly available.</w:t>
      </w:r>
    </w:p>
    <w:p w14:paraId="7E123C03" w14:textId="5DF98538" w:rsidR="002F4736" w:rsidRPr="009C66EA" w:rsidRDefault="00391F5B" w:rsidP="0096342F">
      <w:r>
        <w:lastRenderedPageBreak/>
        <w:t>The s</w:t>
      </w:r>
      <w:r w:rsidR="00902C5E" w:rsidRPr="009C66EA">
        <w:t>tate of the immovable cultural heritage in the are</w:t>
      </w:r>
      <w:r w:rsidR="00E8526A" w:rsidRPr="009C66EA">
        <w:t>a</w:t>
      </w:r>
      <w:r w:rsidR="00902C5E" w:rsidRPr="009C66EA">
        <w:t xml:space="preserve"> </w:t>
      </w:r>
      <w:r w:rsidR="00B53CD6">
        <w:t xml:space="preserve">has </w:t>
      </w:r>
      <w:proofErr w:type="gramStart"/>
      <w:r w:rsidR="00902C5E" w:rsidRPr="009C66EA">
        <w:t>improved,</w:t>
      </w:r>
      <w:r w:rsidR="00B7303D">
        <w:t xml:space="preserve"> </w:t>
      </w:r>
      <w:r w:rsidR="00B53CD6">
        <w:t>but</w:t>
      </w:r>
      <w:proofErr w:type="gramEnd"/>
      <w:r w:rsidR="00B53CD6">
        <w:t xml:space="preserve"> </w:t>
      </w:r>
      <w:r w:rsidR="00902C5E" w:rsidRPr="009C66EA">
        <w:t xml:space="preserve">needs for renovation and </w:t>
      </w:r>
      <w:r w:rsidR="00E8526A" w:rsidRPr="009C66EA">
        <w:t>valorisation</w:t>
      </w:r>
      <w:r w:rsidR="003404A1" w:rsidRPr="009C66EA">
        <w:t xml:space="preserve"> are still significant</w:t>
      </w:r>
      <w:r w:rsidR="00E8526A" w:rsidRPr="009C66EA">
        <w:t>.</w:t>
      </w:r>
    </w:p>
    <w:p w14:paraId="0C4ADD6B" w14:textId="5A33D73E" w:rsidR="0096342F" w:rsidRPr="009C66EA" w:rsidRDefault="0096342F" w:rsidP="0096342F">
      <w:r w:rsidRPr="009C66EA">
        <w:t>The cultural heritage is an important tourism potential</w:t>
      </w:r>
      <w:r w:rsidR="00B620F4" w:rsidRPr="009C66EA">
        <w:t xml:space="preserve"> </w:t>
      </w:r>
      <w:r w:rsidR="00AB3EAF" w:rsidRPr="009C66EA">
        <w:t>and the cross-border c</w:t>
      </w:r>
      <w:r w:rsidRPr="009C66EA">
        <w:t xml:space="preserve">ooperation </w:t>
      </w:r>
      <w:r w:rsidR="00AB3EAF" w:rsidRPr="009C66EA">
        <w:t>has</w:t>
      </w:r>
      <w:r w:rsidRPr="009C66EA">
        <w:t xml:space="preserve"> been strengthened in recent years</w:t>
      </w:r>
      <w:r w:rsidR="00B44DAC" w:rsidRPr="009C66EA">
        <w:t xml:space="preserve">, and there are many </w:t>
      </w:r>
      <w:r w:rsidR="00ED6F0F" w:rsidRPr="009C66EA">
        <w:t xml:space="preserve">opportunities for </w:t>
      </w:r>
      <w:r w:rsidR="007C3EA5" w:rsidRPr="009C66EA">
        <w:t xml:space="preserve">exchange of experience, capacity building and cooperation </w:t>
      </w:r>
      <w:r w:rsidR="00A1107C" w:rsidRPr="009C66EA">
        <w:t>protection and valorisation of cultural heritage.</w:t>
      </w:r>
    </w:p>
    <w:p w14:paraId="2C317F30" w14:textId="2454CA81" w:rsidR="00A1107C" w:rsidRPr="009C66EA" w:rsidRDefault="00A1107C" w:rsidP="0096342F">
      <w:r w:rsidRPr="009C66EA">
        <w:t xml:space="preserve">Cultural cooperation is of high importance for </w:t>
      </w:r>
      <w:r w:rsidR="00D57503" w:rsidRPr="009C66EA">
        <w:t xml:space="preserve">promotion of people-to-people cooperation between municipalities in the border area, which share many </w:t>
      </w:r>
      <w:r w:rsidR="00FD7301" w:rsidRPr="009C66EA">
        <w:t>similar traditions and customs.</w:t>
      </w:r>
      <w:r w:rsidR="00856D4D" w:rsidRPr="009C66EA">
        <w:t xml:space="preserve"> One of the unique asse</w:t>
      </w:r>
      <w:r w:rsidR="0016597D">
        <w:t>ts</w:t>
      </w:r>
      <w:r w:rsidR="00856D4D" w:rsidRPr="009C66EA">
        <w:t xml:space="preserve"> of </w:t>
      </w:r>
      <w:r w:rsidR="00F20D38" w:rsidRPr="009C66EA">
        <w:t xml:space="preserve">multi-culturalism </w:t>
      </w:r>
      <w:r w:rsidR="0016597D">
        <w:t>is the</w:t>
      </w:r>
      <w:r w:rsidR="00F20D38" w:rsidRPr="009C66EA">
        <w:t xml:space="preserve"> existence of </w:t>
      </w:r>
      <w:proofErr w:type="gramStart"/>
      <w:r w:rsidR="00D83940" w:rsidRPr="009C66EA">
        <w:t>a large number of</w:t>
      </w:r>
      <w:proofErr w:type="gramEnd"/>
      <w:r w:rsidR="00D83940" w:rsidRPr="009C66EA">
        <w:t xml:space="preserve"> cultural, minority associations trying to preserve local traditions.</w:t>
      </w:r>
    </w:p>
    <w:p w14:paraId="53924051" w14:textId="1F9D1201" w:rsidR="00AA7863" w:rsidRPr="009C66EA" w:rsidRDefault="00AA7863" w:rsidP="0096342F">
      <w:r w:rsidRPr="009C66EA">
        <w:t>Tourism</w:t>
      </w:r>
      <w:r w:rsidR="00F813D1" w:rsidRPr="009C66EA">
        <w:t xml:space="preserve">, </w:t>
      </w:r>
      <w:r w:rsidRPr="009C66EA">
        <w:t xml:space="preserve">cultural </w:t>
      </w:r>
      <w:r w:rsidR="00F813D1" w:rsidRPr="009C66EA">
        <w:t xml:space="preserve">and natural </w:t>
      </w:r>
      <w:r w:rsidRPr="009C66EA">
        <w:t xml:space="preserve">heritage </w:t>
      </w:r>
      <w:r w:rsidR="00F813D1" w:rsidRPr="009C66EA">
        <w:t>were also identified among top strengths of the programme area by the respondents of the survey carried out during the programming exercise.</w:t>
      </w:r>
    </w:p>
    <w:p w14:paraId="1B8731E1" w14:textId="5ECDB653" w:rsidR="00FB2723" w:rsidRDefault="00FB2723" w:rsidP="00FB2723">
      <w:pPr>
        <w:pStyle w:val="Summary"/>
        <w:rPr>
          <w:b/>
          <w:bCs/>
        </w:rPr>
      </w:pPr>
      <w:r>
        <w:rPr>
          <w:b/>
          <w:bCs/>
        </w:rPr>
        <w:t>Identification of challenges</w:t>
      </w:r>
      <w:r w:rsidR="007E54C1">
        <w:rPr>
          <w:b/>
          <w:bCs/>
        </w:rPr>
        <w:t xml:space="preserve"> and needs</w:t>
      </w:r>
    </w:p>
    <w:p w14:paraId="37CD82ED" w14:textId="544489EF" w:rsidR="00FB2723" w:rsidRPr="00FB2723" w:rsidRDefault="00C36657" w:rsidP="00FB2723">
      <w:pPr>
        <w:pStyle w:val="Summary"/>
      </w:pPr>
      <w:r>
        <w:t>The r</w:t>
      </w:r>
      <w:r w:rsidR="00694FC7">
        <w:t>ichness and uniqueness of the cultural heritage and traditions</w:t>
      </w:r>
      <w:r w:rsidR="000A1DE4">
        <w:t xml:space="preserve"> in the programme area </w:t>
      </w:r>
      <w:r>
        <w:t>are</w:t>
      </w:r>
      <w:r w:rsidR="000A1DE4">
        <w:t xml:space="preserve"> challenge</w:t>
      </w:r>
      <w:r w:rsidR="0067426E">
        <w:t>d</w:t>
      </w:r>
      <w:r>
        <w:t xml:space="preserve"> by</w:t>
      </w:r>
      <w:r w:rsidR="000A1DE4">
        <w:t xml:space="preserve"> </w:t>
      </w:r>
      <w:r>
        <w:t xml:space="preserve">their current </w:t>
      </w:r>
      <w:r w:rsidR="0067426E">
        <w:t>insufficient</w:t>
      </w:r>
      <w:r w:rsidR="000A1DE4">
        <w:t xml:space="preserve"> preservation and </w:t>
      </w:r>
      <w:r w:rsidR="00025339">
        <w:t xml:space="preserve">sustainable </w:t>
      </w:r>
      <w:r w:rsidR="000A1DE4">
        <w:t>valorisatio</w:t>
      </w:r>
      <w:r w:rsidR="004A1A75">
        <w:t xml:space="preserve">n. </w:t>
      </w:r>
      <w:r w:rsidR="00692AE1">
        <w:t xml:space="preserve">Along with the </w:t>
      </w:r>
      <w:r w:rsidR="00233A2B">
        <w:t>scarcity of f</w:t>
      </w:r>
      <w:r>
        <w:t>unds</w:t>
      </w:r>
      <w:r w:rsidR="00233A2B">
        <w:t xml:space="preserve"> for larger scale renovation</w:t>
      </w:r>
      <w:r w:rsidR="00D55CEA">
        <w:t xml:space="preserve"> </w:t>
      </w:r>
      <w:r>
        <w:t>and/</w:t>
      </w:r>
      <w:r w:rsidR="00D55CEA">
        <w:t>or protection</w:t>
      </w:r>
      <w:r w:rsidR="00233A2B">
        <w:t xml:space="preserve">, the programme area would benefit </w:t>
      </w:r>
      <w:r w:rsidR="00AA1093">
        <w:t xml:space="preserve">from </w:t>
      </w:r>
      <w:r>
        <w:t xml:space="preserve">an </w:t>
      </w:r>
      <w:r w:rsidR="00586DE2">
        <w:t>improved</w:t>
      </w:r>
      <w:r w:rsidR="00AA1093">
        <w:t xml:space="preserve"> </w:t>
      </w:r>
      <w:r w:rsidR="003E0823">
        <w:t xml:space="preserve">management </w:t>
      </w:r>
      <w:r w:rsidR="00586DE2">
        <w:t xml:space="preserve">of </w:t>
      </w:r>
      <w:r>
        <w:t xml:space="preserve">the </w:t>
      </w:r>
      <w:r w:rsidR="00586DE2">
        <w:t>cultural heritage</w:t>
      </w:r>
      <w:r w:rsidR="00D459ED">
        <w:t xml:space="preserve"> </w:t>
      </w:r>
      <w:r>
        <w:t>that would attract</w:t>
      </w:r>
      <w:r w:rsidR="002C7036">
        <w:t xml:space="preserve"> new </w:t>
      </w:r>
      <w:r>
        <w:t>visitors</w:t>
      </w:r>
      <w:r w:rsidR="00D459ED">
        <w:t xml:space="preserve">, </w:t>
      </w:r>
      <w:r w:rsidR="009A3A2B">
        <w:t>promot</w:t>
      </w:r>
      <w:r>
        <w:t>e</w:t>
      </w:r>
      <w:r w:rsidR="00B16A76">
        <w:t xml:space="preserve"> cross-sectoral cooperation (e.g. creative industries)</w:t>
      </w:r>
      <w:r w:rsidR="00886FE1">
        <w:t xml:space="preserve"> and link cultural and natural heritage </w:t>
      </w:r>
      <w:r w:rsidR="009A3A2B">
        <w:t>across the borders</w:t>
      </w:r>
      <w:r w:rsidR="00991F9C">
        <w:t xml:space="preserve"> </w:t>
      </w:r>
      <w:r w:rsidR="00886FE1">
        <w:t>through susta</w:t>
      </w:r>
      <w:r w:rsidR="00FD1940">
        <w:t xml:space="preserve">inable </w:t>
      </w:r>
      <w:r w:rsidR="00886FE1">
        <w:t>tourism</w:t>
      </w:r>
      <w:r w:rsidR="00A70990">
        <w:t>.</w:t>
      </w:r>
    </w:p>
    <w:p w14:paraId="7572BC32" w14:textId="18AF7AB3" w:rsidR="00AE7FD1" w:rsidRPr="009C66EA" w:rsidRDefault="00A236A8" w:rsidP="00D073A7">
      <w:pPr>
        <w:pStyle w:val="Heading2"/>
      </w:pPr>
      <w:bookmarkStart w:id="26" w:name="_Toc55640471"/>
      <w:r>
        <w:t>1.</w:t>
      </w:r>
      <w:r w:rsidR="00D073A7" w:rsidRPr="009C66EA">
        <w:t xml:space="preserve">9. </w:t>
      </w:r>
      <w:r w:rsidR="008A5900" w:rsidRPr="009C66EA">
        <w:t>Nature, e</w:t>
      </w:r>
      <w:r w:rsidR="00AE7FD1" w:rsidRPr="009C66EA">
        <w:t>nvironment</w:t>
      </w:r>
      <w:r w:rsidR="0006587F" w:rsidRPr="009C66EA">
        <w:t xml:space="preserve"> and climate change</w:t>
      </w:r>
      <w:bookmarkEnd w:id="26"/>
    </w:p>
    <w:p w14:paraId="418B3DB6" w14:textId="21BFDD0D" w:rsidR="009A56F5" w:rsidRPr="009C66EA" w:rsidRDefault="00D073A7" w:rsidP="00D073A7">
      <w:pPr>
        <w:pStyle w:val="Heading3"/>
      </w:pPr>
      <w:bookmarkStart w:id="27" w:name="_Toc55640472"/>
      <w:r w:rsidRPr="009C66EA">
        <w:t>1.</w:t>
      </w:r>
      <w:r w:rsidR="009A56F5" w:rsidRPr="009C66EA">
        <w:t>9.1. Natur</w:t>
      </w:r>
      <w:r w:rsidR="00F70249" w:rsidRPr="009C66EA">
        <w:t>e</w:t>
      </w:r>
      <w:r w:rsidR="009A56F5" w:rsidRPr="009C66EA">
        <w:t xml:space="preserve"> values</w:t>
      </w:r>
      <w:r w:rsidR="009631EC" w:rsidRPr="009C66EA">
        <w:t xml:space="preserve"> and biodiversity</w:t>
      </w:r>
      <w:bookmarkEnd w:id="27"/>
    </w:p>
    <w:p w14:paraId="2C7A49C7" w14:textId="16EB7584" w:rsidR="00175E68" w:rsidRPr="009C66EA" w:rsidRDefault="009A56F5" w:rsidP="00DF59EC">
      <w:pPr>
        <w:rPr>
          <w:shd w:val="clear" w:color="auto" w:fill="FFFFFF"/>
        </w:rPr>
      </w:pPr>
      <w:r w:rsidRPr="009C66EA">
        <w:rPr>
          <w:shd w:val="clear" w:color="auto" w:fill="FFFFFF"/>
        </w:rPr>
        <w:t>The</w:t>
      </w:r>
      <w:r w:rsidR="00DF59EC" w:rsidRPr="009C66EA">
        <w:rPr>
          <w:shd w:val="clear" w:color="auto" w:fill="FFFFFF"/>
        </w:rPr>
        <w:t xml:space="preserve"> programme area </w:t>
      </w:r>
      <w:r w:rsidR="001F6A90" w:rsidRPr="009C66EA">
        <w:rPr>
          <w:shd w:val="clear" w:color="auto" w:fill="FFFFFF"/>
        </w:rPr>
        <w:t>has</w:t>
      </w:r>
      <w:r w:rsidR="00DF59EC" w:rsidRPr="009C66EA">
        <w:rPr>
          <w:shd w:val="clear" w:color="auto" w:fill="FFFFFF"/>
        </w:rPr>
        <w:t xml:space="preserve"> </w:t>
      </w:r>
      <w:r w:rsidR="00DC519D">
        <w:rPr>
          <w:shd w:val="clear" w:color="auto" w:fill="FFFFFF"/>
        </w:rPr>
        <w:t xml:space="preserve">an </w:t>
      </w:r>
      <w:r w:rsidR="00DF59EC" w:rsidRPr="009C66EA">
        <w:rPr>
          <w:shd w:val="clear" w:color="auto" w:fill="FFFFFF"/>
        </w:rPr>
        <w:t>exceptional nature value</w:t>
      </w:r>
      <w:r w:rsidR="00A73A69" w:rsidRPr="009C66EA">
        <w:rPr>
          <w:shd w:val="clear" w:color="auto" w:fill="FFFFFF"/>
        </w:rPr>
        <w:t xml:space="preserve"> and is one of the most biodiverse in Europe</w:t>
      </w:r>
      <w:r w:rsidR="001F6A90" w:rsidRPr="009C66EA">
        <w:rPr>
          <w:shd w:val="clear" w:color="auto" w:fill="FFFFFF"/>
        </w:rPr>
        <w:t xml:space="preserve">. </w:t>
      </w:r>
      <w:r w:rsidR="000F5FD9" w:rsidRPr="009C66EA">
        <w:rPr>
          <w:shd w:val="clear" w:color="auto" w:fill="FFFFFF"/>
        </w:rPr>
        <w:t>There are several types of nature protection</w:t>
      </w:r>
      <w:r w:rsidR="00B879AF" w:rsidRPr="009C66EA">
        <w:rPr>
          <w:shd w:val="clear" w:color="auto" w:fill="FFFFFF"/>
        </w:rPr>
        <w:t xml:space="preserve"> established on both countries, </w:t>
      </w:r>
      <w:r w:rsidR="00DC519D">
        <w:rPr>
          <w:shd w:val="clear" w:color="auto" w:fill="FFFFFF"/>
        </w:rPr>
        <w:t>out of</w:t>
      </w:r>
      <w:r w:rsidR="00B879AF" w:rsidRPr="009C66EA">
        <w:rPr>
          <w:shd w:val="clear" w:color="auto" w:fill="FFFFFF"/>
        </w:rPr>
        <w:t xml:space="preserve"> which </w:t>
      </w:r>
      <w:r w:rsidR="00DC519D">
        <w:rPr>
          <w:shd w:val="clear" w:color="auto" w:fill="FFFFFF"/>
        </w:rPr>
        <w:t xml:space="preserve">one should single out </w:t>
      </w:r>
      <w:r w:rsidR="00B879AF" w:rsidRPr="009C66EA">
        <w:rPr>
          <w:shd w:val="clear" w:color="auto" w:fill="FFFFFF"/>
        </w:rPr>
        <w:t xml:space="preserve">national parks and nature park areas. </w:t>
      </w:r>
    </w:p>
    <w:p w14:paraId="11A58A42" w14:textId="150A0D38" w:rsidR="009826B4" w:rsidRPr="009C66EA" w:rsidRDefault="00636120" w:rsidP="00636120">
      <w:pPr>
        <w:pStyle w:val="Title"/>
      </w:pPr>
      <w:bookmarkStart w:id="28" w:name="_Toc55122511"/>
      <w:r w:rsidRPr="009C66EA">
        <w:t xml:space="preserve">Figure </w:t>
      </w:r>
      <w:r w:rsidR="009B7EF8">
        <w:t>2</w:t>
      </w:r>
      <w:r w:rsidRPr="009C66EA">
        <w:t xml:space="preserve">: Protected areas in the </w:t>
      </w:r>
      <w:r w:rsidR="00DC519D">
        <w:t>participating</w:t>
      </w:r>
      <w:r w:rsidRPr="009C66EA">
        <w:t xml:space="preserve"> countries</w:t>
      </w:r>
      <w:bookmarkEnd w:id="28"/>
    </w:p>
    <w:p w14:paraId="7313789C" w14:textId="5BD8D338" w:rsidR="00521004" w:rsidRPr="009C66EA" w:rsidRDefault="00D344AE" w:rsidP="009826B4">
      <w:r w:rsidRPr="009C66EA">
        <w:rPr>
          <w:noProof/>
          <w:szCs w:val="28"/>
        </w:rPr>
        <w:drawing>
          <wp:inline distT="0" distB="0" distL="0" distR="0" wp14:anchorId="0C01C2CF" wp14:editId="6CD06A7C">
            <wp:extent cx="3149746" cy="3280344"/>
            <wp:effectExtent l="0" t="0" r="0"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84039" cy="3420205"/>
                    </a:xfrm>
                    <a:prstGeom prst="rect">
                      <a:avLst/>
                    </a:prstGeom>
                  </pic:spPr>
                </pic:pic>
              </a:graphicData>
            </a:graphic>
          </wp:inline>
        </w:drawing>
      </w:r>
      <w:r w:rsidR="004C5F68" w:rsidRPr="009C66EA">
        <w:t xml:space="preserve">   </w:t>
      </w:r>
      <w:r w:rsidRPr="009C66EA">
        <w:rPr>
          <w:noProof/>
        </w:rPr>
        <w:drawing>
          <wp:inline distT="0" distB="0" distL="0" distR="0" wp14:anchorId="0DD8FE76" wp14:editId="58AB17D0">
            <wp:extent cx="2466975" cy="3225665"/>
            <wp:effectExtent l="0" t="0" r="0" b="635"/>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49419" cy="3333464"/>
                    </a:xfrm>
                    <a:prstGeom prst="rect">
                      <a:avLst/>
                    </a:prstGeom>
                  </pic:spPr>
                </pic:pic>
              </a:graphicData>
            </a:graphic>
          </wp:inline>
        </w:drawing>
      </w:r>
    </w:p>
    <w:p w14:paraId="1D975F06" w14:textId="79CE5BF2" w:rsidR="00636120" w:rsidRPr="009C66EA" w:rsidRDefault="00636120" w:rsidP="00636120">
      <w:pPr>
        <w:rPr>
          <w:color w:val="auto"/>
          <w:sz w:val="18"/>
          <w:szCs w:val="18"/>
        </w:rPr>
      </w:pPr>
      <w:r w:rsidRPr="009C66EA">
        <w:rPr>
          <w:color w:val="auto"/>
          <w:sz w:val="18"/>
          <w:szCs w:val="18"/>
        </w:rPr>
        <w:t xml:space="preserve">Sources: </w:t>
      </w:r>
      <w:proofErr w:type="spellStart"/>
      <w:r w:rsidRPr="009C66EA">
        <w:rPr>
          <w:color w:val="auto"/>
          <w:sz w:val="18"/>
          <w:szCs w:val="18"/>
        </w:rPr>
        <w:t>BiH</w:t>
      </w:r>
      <w:proofErr w:type="spellEnd"/>
      <w:r w:rsidRPr="009C66EA">
        <w:rPr>
          <w:color w:val="auto"/>
          <w:sz w:val="18"/>
          <w:szCs w:val="18"/>
        </w:rPr>
        <w:t xml:space="preserve">: </w:t>
      </w:r>
      <w:r w:rsidR="004C5F68" w:rsidRPr="009C66EA">
        <w:rPr>
          <w:color w:val="auto"/>
          <w:sz w:val="18"/>
          <w:szCs w:val="18"/>
        </w:rPr>
        <w:t>5th National report to the United Nations Conve</w:t>
      </w:r>
      <w:r w:rsidR="00DC519D">
        <w:rPr>
          <w:color w:val="auto"/>
          <w:sz w:val="18"/>
          <w:szCs w:val="18"/>
        </w:rPr>
        <w:t>n</w:t>
      </w:r>
      <w:r w:rsidR="004C5F68" w:rsidRPr="009C66EA">
        <w:rPr>
          <w:color w:val="auto"/>
          <w:sz w:val="18"/>
          <w:szCs w:val="18"/>
        </w:rPr>
        <w:t>tion on biological diversity of Bosnia and H</w:t>
      </w:r>
      <w:r w:rsidR="00DC519D">
        <w:rPr>
          <w:color w:val="auto"/>
          <w:sz w:val="18"/>
          <w:szCs w:val="18"/>
        </w:rPr>
        <w:t>er</w:t>
      </w:r>
      <w:r w:rsidR="004C5F68" w:rsidRPr="009C66EA">
        <w:rPr>
          <w:color w:val="auto"/>
          <w:sz w:val="18"/>
          <w:szCs w:val="18"/>
        </w:rPr>
        <w:t>zegovina, 2014.</w:t>
      </w:r>
      <w:r w:rsidR="004C5F68" w:rsidRPr="009C66EA">
        <w:rPr>
          <w:color w:val="auto"/>
          <w:sz w:val="18"/>
          <w:szCs w:val="18"/>
        </w:rPr>
        <w:br/>
        <w:t xml:space="preserve">MNE: </w:t>
      </w:r>
      <w:hyperlink r:id="rId18" w:history="1">
        <w:r w:rsidR="007B0CF5" w:rsidRPr="009C66EA">
          <w:rPr>
            <w:rStyle w:val="Hyperlink"/>
            <w:sz w:val="18"/>
            <w:szCs w:val="18"/>
          </w:rPr>
          <w:t>Study on forestry and nature protection</w:t>
        </w:r>
      </w:hyperlink>
      <w:r w:rsidR="007B0CF5" w:rsidRPr="009C66EA">
        <w:rPr>
          <w:color w:val="auto"/>
          <w:sz w:val="18"/>
          <w:szCs w:val="18"/>
        </w:rPr>
        <w:t>, WWF, 2014.</w:t>
      </w:r>
    </w:p>
    <w:p w14:paraId="2DFD9CFA" w14:textId="432833B6" w:rsidR="000323C1" w:rsidRPr="009C66EA" w:rsidRDefault="000323C1" w:rsidP="000323C1">
      <w:pPr>
        <w:rPr>
          <w:shd w:val="clear" w:color="auto" w:fill="FFFFFF"/>
        </w:rPr>
      </w:pPr>
      <w:r w:rsidRPr="009C66EA">
        <w:rPr>
          <w:shd w:val="clear" w:color="auto" w:fill="FFFFFF"/>
        </w:rPr>
        <w:t xml:space="preserve">Three national parks </w:t>
      </w:r>
      <w:proofErr w:type="gramStart"/>
      <w:r w:rsidRPr="009C66EA">
        <w:rPr>
          <w:shd w:val="clear" w:color="auto" w:fill="FFFFFF"/>
        </w:rPr>
        <w:t>are located in</w:t>
      </w:r>
      <w:proofErr w:type="gramEnd"/>
      <w:r w:rsidRPr="009C66EA">
        <w:rPr>
          <w:shd w:val="clear" w:color="auto" w:fill="FFFFFF"/>
        </w:rPr>
        <w:t xml:space="preserve"> the programme area:</w:t>
      </w:r>
    </w:p>
    <w:p w14:paraId="757BE581" w14:textId="19C96886" w:rsidR="000323C1" w:rsidRPr="009C66EA" w:rsidRDefault="000323C1" w:rsidP="000323C1">
      <w:pPr>
        <w:pStyle w:val="ListParagraph"/>
        <w:numPr>
          <w:ilvl w:val="0"/>
          <w:numId w:val="11"/>
        </w:numPr>
        <w:rPr>
          <w:shd w:val="clear" w:color="auto" w:fill="FFFFFF"/>
        </w:rPr>
      </w:pPr>
      <w:proofErr w:type="spellStart"/>
      <w:r w:rsidRPr="009C66EA">
        <w:rPr>
          <w:b/>
          <w:bCs/>
          <w:shd w:val="clear" w:color="auto" w:fill="FFFFFF"/>
        </w:rPr>
        <w:lastRenderedPageBreak/>
        <w:t>Sutjeska</w:t>
      </w:r>
      <w:proofErr w:type="spellEnd"/>
      <w:r w:rsidRPr="009C66EA">
        <w:rPr>
          <w:b/>
          <w:bCs/>
          <w:shd w:val="clear" w:color="auto" w:fill="FFFFFF"/>
        </w:rPr>
        <w:t xml:space="preserve"> National Park</w:t>
      </w:r>
      <w:r w:rsidRPr="009C66EA">
        <w:rPr>
          <w:shd w:val="clear" w:color="auto" w:fill="FFFFFF"/>
        </w:rPr>
        <w:t xml:space="preserve"> is the oldest </w:t>
      </w:r>
      <w:r w:rsidR="00DC519D">
        <w:rPr>
          <w:shd w:val="clear" w:color="auto" w:fill="FFFFFF"/>
        </w:rPr>
        <w:t>one</w:t>
      </w:r>
      <w:r w:rsidRPr="009C66EA">
        <w:rPr>
          <w:shd w:val="clear" w:color="auto" w:fill="FFFFFF"/>
        </w:rPr>
        <w:t xml:space="preserve"> in Bosnia and Herzegovina, founded in 1962. It lies along the border with Montenegro. It's home to the </w:t>
      </w:r>
      <w:proofErr w:type="spellStart"/>
      <w:r w:rsidRPr="009C66EA">
        <w:rPr>
          <w:shd w:val="clear" w:color="auto" w:fill="FFFFFF"/>
        </w:rPr>
        <w:t>Maglić</w:t>
      </w:r>
      <w:proofErr w:type="spellEnd"/>
      <w:r w:rsidRPr="009C66EA">
        <w:rPr>
          <w:shd w:val="clear" w:color="auto" w:fill="FFFFFF"/>
        </w:rPr>
        <w:t xml:space="preserve"> massive, which with 2</w:t>
      </w:r>
      <w:r w:rsidR="00DC519D">
        <w:rPr>
          <w:shd w:val="clear" w:color="auto" w:fill="FFFFFF"/>
        </w:rPr>
        <w:t> </w:t>
      </w:r>
      <w:r w:rsidRPr="009C66EA">
        <w:rPr>
          <w:shd w:val="clear" w:color="auto" w:fill="FFFFFF"/>
        </w:rPr>
        <w:t>386</w:t>
      </w:r>
      <w:r w:rsidR="00DC519D">
        <w:rPr>
          <w:shd w:val="clear" w:color="auto" w:fill="FFFFFF"/>
        </w:rPr>
        <w:t> </w:t>
      </w:r>
      <w:r w:rsidRPr="009C66EA">
        <w:rPr>
          <w:shd w:val="clear" w:color="auto" w:fill="FFFFFF"/>
        </w:rPr>
        <w:t>m is the highest mou</w:t>
      </w:r>
      <w:r w:rsidR="00DC519D">
        <w:rPr>
          <w:shd w:val="clear" w:color="auto" w:fill="FFFFFF"/>
        </w:rPr>
        <w:t>n</w:t>
      </w:r>
      <w:r w:rsidRPr="009C66EA">
        <w:rPr>
          <w:shd w:val="clear" w:color="auto" w:fill="FFFFFF"/>
        </w:rPr>
        <w:t xml:space="preserve">tain in the country. The </w:t>
      </w:r>
      <w:proofErr w:type="spellStart"/>
      <w:r w:rsidRPr="009C66EA">
        <w:rPr>
          <w:shd w:val="clear" w:color="auto" w:fill="FFFFFF"/>
        </w:rPr>
        <w:t>Peručica</w:t>
      </w:r>
      <w:proofErr w:type="spellEnd"/>
      <w:r w:rsidRPr="009C66EA">
        <w:rPr>
          <w:shd w:val="clear" w:color="auto" w:fill="FFFFFF"/>
        </w:rPr>
        <w:t xml:space="preserve"> Forest Reserve is important as being </w:t>
      </w:r>
      <w:r w:rsidR="00DC519D">
        <w:rPr>
          <w:shd w:val="clear" w:color="auto" w:fill="FFFFFF"/>
        </w:rPr>
        <w:t xml:space="preserve">one </w:t>
      </w:r>
      <w:r w:rsidRPr="009C66EA">
        <w:rPr>
          <w:shd w:val="clear" w:color="auto" w:fill="FFFFFF"/>
        </w:rPr>
        <w:t xml:space="preserve">of </w:t>
      </w:r>
      <w:r w:rsidR="00DC519D">
        <w:rPr>
          <w:shd w:val="clear" w:color="auto" w:fill="FFFFFF"/>
        </w:rPr>
        <w:t xml:space="preserve">the </w:t>
      </w:r>
      <w:r w:rsidRPr="009C66EA">
        <w:rPr>
          <w:shd w:val="clear" w:color="auto" w:fill="FFFFFF"/>
        </w:rPr>
        <w:t xml:space="preserve">only two surviving old-growth forests in Europe. </w:t>
      </w:r>
      <w:proofErr w:type="spellStart"/>
      <w:r w:rsidRPr="009C66EA">
        <w:rPr>
          <w:shd w:val="clear" w:color="auto" w:fill="FFFFFF"/>
        </w:rPr>
        <w:t>Sutjeska</w:t>
      </w:r>
      <w:proofErr w:type="spellEnd"/>
      <w:r w:rsidRPr="009C66EA">
        <w:rPr>
          <w:shd w:val="clear" w:color="auto" w:fill="FFFFFF"/>
        </w:rPr>
        <w:t xml:space="preserve">, </w:t>
      </w:r>
      <w:proofErr w:type="spellStart"/>
      <w:r w:rsidRPr="009C66EA">
        <w:rPr>
          <w:shd w:val="clear" w:color="auto" w:fill="FFFFFF"/>
        </w:rPr>
        <w:t>Piva</w:t>
      </w:r>
      <w:proofErr w:type="spellEnd"/>
      <w:r w:rsidRPr="009C66EA">
        <w:rPr>
          <w:shd w:val="clear" w:color="auto" w:fill="FFFFFF"/>
        </w:rPr>
        <w:t xml:space="preserve"> and Drina rivers form the main waterways and nine glacial lakes along with the mountains are home to </w:t>
      </w:r>
      <w:r w:rsidR="00DC519D">
        <w:rPr>
          <w:shd w:val="clear" w:color="auto" w:fill="FFFFFF"/>
        </w:rPr>
        <w:t xml:space="preserve">a wide </w:t>
      </w:r>
      <w:r w:rsidRPr="009C66EA">
        <w:rPr>
          <w:shd w:val="clear" w:color="auto" w:fill="FFFFFF"/>
        </w:rPr>
        <w:t>variety of wildlife.</w:t>
      </w:r>
    </w:p>
    <w:p w14:paraId="2D207908" w14:textId="31EAA107" w:rsidR="000323C1" w:rsidRPr="009C66EA" w:rsidRDefault="000323C1" w:rsidP="000323C1">
      <w:pPr>
        <w:pStyle w:val="ListParagraph"/>
        <w:numPr>
          <w:ilvl w:val="0"/>
          <w:numId w:val="11"/>
        </w:numPr>
        <w:rPr>
          <w:shd w:val="clear" w:color="auto" w:fill="FFFFFF"/>
        </w:rPr>
      </w:pPr>
      <w:proofErr w:type="spellStart"/>
      <w:r w:rsidRPr="009C66EA">
        <w:rPr>
          <w:b/>
          <w:bCs/>
          <w:shd w:val="clear" w:color="auto" w:fill="FFFFFF"/>
        </w:rPr>
        <w:t>Durmitor</w:t>
      </w:r>
      <w:proofErr w:type="spellEnd"/>
      <w:r w:rsidRPr="009C66EA">
        <w:rPr>
          <w:b/>
          <w:bCs/>
          <w:shd w:val="clear" w:color="auto" w:fill="FFFFFF"/>
        </w:rPr>
        <w:t xml:space="preserve"> National Park</w:t>
      </w:r>
      <w:r w:rsidRPr="009C66EA">
        <w:rPr>
          <w:shd w:val="clear" w:color="auto" w:fill="FFFFFF"/>
        </w:rPr>
        <w:t xml:space="preserve"> is the largest of the Montenegro's designated parks. It was </w:t>
      </w:r>
      <w:r w:rsidR="00DC519D">
        <w:rPr>
          <w:shd w:val="clear" w:color="auto" w:fill="FFFFFF"/>
        </w:rPr>
        <w:t>declared</w:t>
      </w:r>
      <w:r w:rsidRPr="009C66EA">
        <w:rPr>
          <w:shd w:val="clear" w:color="auto" w:fill="FFFFFF"/>
        </w:rPr>
        <w:t xml:space="preserve"> a National Park in 1952 and it has been on the UNESCO’s List of World Natural and Cultural Heritage since 1980. The park is also home to a remarkable biodiversity. </w:t>
      </w:r>
      <w:r w:rsidR="00DC519D">
        <w:rPr>
          <w:shd w:val="clear" w:color="auto" w:fill="FFFFFF"/>
        </w:rPr>
        <w:t>It</w:t>
      </w:r>
      <w:r w:rsidRPr="009C66EA">
        <w:rPr>
          <w:shd w:val="clear" w:color="auto" w:fill="FFFFFF"/>
        </w:rPr>
        <w:t xml:space="preserve"> is bordered by three massive canyons – </w:t>
      </w:r>
      <w:proofErr w:type="spellStart"/>
      <w:r w:rsidRPr="009C66EA">
        <w:rPr>
          <w:shd w:val="clear" w:color="auto" w:fill="FFFFFF"/>
        </w:rPr>
        <w:t>Komarnica</w:t>
      </w:r>
      <w:proofErr w:type="spellEnd"/>
      <w:r w:rsidRPr="009C66EA">
        <w:rPr>
          <w:shd w:val="clear" w:color="auto" w:fill="FFFFFF"/>
        </w:rPr>
        <w:t xml:space="preserve"> River Canyon forms the southern border, </w:t>
      </w:r>
      <w:proofErr w:type="spellStart"/>
      <w:r w:rsidRPr="009C66EA">
        <w:rPr>
          <w:shd w:val="clear" w:color="auto" w:fill="FFFFFF"/>
        </w:rPr>
        <w:t>Piva</w:t>
      </w:r>
      <w:proofErr w:type="spellEnd"/>
      <w:r w:rsidRPr="009C66EA">
        <w:rPr>
          <w:shd w:val="clear" w:color="auto" w:fill="FFFFFF"/>
        </w:rPr>
        <w:t xml:space="preserve"> River Canyon forms the western border and the Tara River Canyon marks the border with Bosnia and Herzegovina. </w:t>
      </w:r>
      <w:r w:rsidR="00DC519D">
        <w:rPr>
          <w:shd w:val="clear" w:color="auto" w:fill="FFFFFF"/>
        </w:rPr>
        <w:t xml:space="preserve">The </w:t>
      </w:r>
      <w:r w:rsidRPr="009C66EA">
        <w:rPr>
          <w:shd w:val="clear" w:color="auto" w:fill="FFFFFF"/>
        </w:rPr>
        <w:t>Tara River Canyon is 1</w:t>
      </w:r>
      <w:r w:rsidR="00DC519D">
        <w:rPr>
          <w:shd w:val="clear" w:color="auto" w:fill="FFFFFF"/>
        </w:rPr>
        <w:t> </w:t>
      </w:r>
      <w:r w:rsidRPr="009C66EA">
        <w:rPr>
          <w:shd w:val="clear" w:color="auto" w:fill="FFFFFF"/>
        </w:rPr>
        <w:t>300 m deep and is Europe</w:t>
      </w:r>
      <w:r w:rsidR="00DC519D">
        <w:rPr>
          <w:shd w:val="clear" w:color="auto" w:fill="FFFFFF"/>
        </w:rPr>
        <w:t>’s</w:t>
      </w:r>
      <w:r w:rsidRPr="009C66EA">
        <w:rPr>
          <w:shd w:val="clear" w:color="auto" w:fill="FFFFFF"/>
        </w:rPr>
        <w:t xml:space="preserve"> deepest canyon. </w:t>
      </w:r>
      <w:proofErr w:type="spellStart"/>
      <w:r w:rsidRPr="009C66EA">
        <w:rPr>
          <w:shd w:val="clear" w:color="auto" w:fill="FFFFFF"/>
        </w:rPr>
        <w:t>Durmitor</w:t>
      </w:r>
      <w:proofErr w:type="spellEnd"/>
      <w:r w:rsidRPr="009C66EA">
        <w:rPr>
          <w:shd w:val="clear" w:color="auto" w:fill="FFFFFF"/>
        </w:rPr>
        <w:t xml:space="preserve"> National Park encompasses 48 mountains that are higher than 2</w:t>
      </w:r>
      <w:r w:rsidR="00DC519D">
        <w:rPr>
          <w:shd w:val="clear" w:color="auto" w:fill="FFFFFF"/>
        </w:rPr>
        <w:t> </w:t>
      </w:r>
      <w:r w:rsidRPr="009C66EA">
        <w:rPr>
          <w:shd w:val="clear" w:color="auto" w:fill="FFFFFF"/>
        </w:rPr>
        <w:t>000 m.</w:t>
      </w:r>
    </w:p>
    <w:p w14:paraId="51CFE26D" w14:textId="334AF83B" w:rsidR="000323C1" w:rsidRPr="009C66EA" w:rsidRDefault="000323C1" w:rsidP="000323C1">
      <w:pPr>
        <w:pStyle w:val="ListParagraph"/>
        <w:numPr>
          <w:ilvl w:val="0"/>
          <w:numId w:val="11"/>
        </w:numPr>
        <w:rPr>
          <w:shd w:val="clear" w:color="auto" w:fill="FFFFFF"/>
        </w:rPr>
      </w:pPr>
      <w:r w:rsidRPr="009C66EA">
        <w:rPr>
          <w:b/>
          <w:bCs/>
          <w:shd w:val="clear" w:color="auto" w:fill="FFFFFF"/>
        </w:rPr>
        <w:t xml:space="preserve">National Park </w:t>
      </w:r>
      <w:proofErr w:type="spellStart"/>
      <w:r w:rsidRPr="009C66EA">
        <w:rPr>
          <w:b/>
          <w:bCs/>
          <w:shd w:val="clear" w:color="auto" w:fill="FFFFFF"/>
        </w:rPr>
        <w:t>Biogradska</w:t>
      </w:r>
      <w:proofErr w:type="spellEnd"/>
      <w:r w:rsidRPr="009C66EA">
        <w:rPr>
          <w:b/>
          <w:bCs/>
          <w:shd w:val="clear" w:color="auto" w:fill="FFFFFF"/>
        </w:rPr>
        <w:t xml:space="preserve"> Gora</w:t>
      </w:r>
      <w:r w:rsidRPr="009C66EA">
        <w:rPr>
          <w:shd w:val="clear" w:color="auto" w:fill="FFFFFF"/>
        </w:rPr>
        <w:t xml:space="preserve"> is situated in the north-eastern part of Montenegro between </w:t>
      </w:r>
      <w:r w:rsidR="00DC519D">
        <w:rPr>
          <w:shd w:val="clear" w:color="auto" w:fill="FFFFFF"/>
        </w:rPr>
        <w:t xml:space="preserve">the </w:t>
      </w:r>
      <w:r w:rsidRPr="009C66EA">
        <w:rPr>
          <w:shd w:val="clear" w:color="auto" w:fill="FFFFFF"/>
        </w:rPr>
        <w:t xml:space="preserve">rivers Tara and Lim. It is the most forested national park in Europe while </w:t>
      </w:r>
      <w:proofErr w:type="spellStart"/>
      <w:r w:rsidRPr="009C66EA">
        <w:rPr>
          <w:shd w:val="clear" w:color="auto" w:fill="FFFFFF"/>
        </w:rPr>
        <w:t>Bjelasica</w:t>
      </w:r>
      <w:proofErr w:type="spellEnd"/>
      <w:r w:rsidRPr="009C66EA">
        <w:rPr>
          <w:shd w:val="clear" w:color="auto" w:fill="FFFFFF"/>
        </w:rPr>
        <w:t xml:space="preserve"> is the greenest mountain of Montenegro very rich with water. It is exceptional because it protects one of </w:t>
      </w:r>
      <w:r w:rsidR="00DC519D">
        <w:rPr>
          <w:shd w:val="clear" w:color="auto" w:fill="FFFFFF"/>
        </w:rPr>
        <w:t xml:space="preserve">the </w:t>
      </w:r>
      <w:r w:rsidRPr="009C66EA">
        <w:rPr>
          <w:shd w:val="clear" w:color="auto" w:fill="FFFFFF"/>
        </w:rPr>
        <w:t>only three remaining rainforests in Europe. Established in 1952 as the first national park in Montenegro,</w:t>
      </w:r>
      <w:r w:rsidR="00DC519D">
        <w:rPr>
          <w:shd w:val="clear" w:color="auto" w:fill="FFFFFF"/>
        </w:rPr>
        <w:t xml:space="preserve"> it</w:t>
      </w:r>
      <w:r w:rsidRPr="009C66EA">
        <w:rPr>
          <w:shd w:val="clear" w:color="auto" w:fill="FFFFFF"/>
        </w:rPr>
        <w:t xml:space="preserve"> has a long environmental</w:t>
      </w:r>
      <w:r w:rsidR="00DC519D">
        <w:rPr>
          <w:shd w:val="clear" w:color="auto" w:fill="FFFFFF"/>
        </w:rPr>
        <w:t xml:space="preserve"> history as</w:t>
      </w:r>
      <w:r w:rsidRPr="009C66EA">
        <w:rPr>
          <w:shd w:val="clear" w:color="auto" w:fill="FFFFFF"/>
        </w:rPr>
        <w:t xml:space="preserve"> the area of </w:t>
      </w:r>
      <w:proofErr w:type="spellStart"/>
      <w:r w:rsidRPr="009C66EA">
        <w:rPr>
          <w:shd w:val="clear" w:color="auto" w:fill="FFFFFF"/>
        </w:rPr>
        <w:t>Biogradska</w:t>
      </w:r>
      <w:proofErr w:type="spellEnd"/>
      <w:r w:rsidRPr="009C66EA">
        <w:rPr>
          <w:shd w:val="clear" w:color="auto" w:fill="FFFFFF"/>
        </w:rPr>
        <w:t xml:space="preserve"> Gora was declared a National Park just six years after it was declared the first National Park in the world. At the altitude of 1</w:t>
      </w:r>
      <w:r w:rsidR="00DC519D">
        <w:rPr>
          <w:shd w:val="clear" w:color="auto" w:fill="FFFFFF"/>
        </w:rPr>
        <w:t> </w:t>
      </w:r>
      <w:r w:rsidRPr="009C66EA">
        <w:rPr>
          <w:shd w:val="clear" w:color="auto" w:fill="FFFFFF"/>
        </w:rPr>
        <w:t xml:space="preserve">094 meters, in the heart of the rainforest, there is </w:t>
      </w:r>
      <w:proofErr w:type="spellStart"/>
      <w:r w:rsidRPr="009C66EA">
        <w:rPr>
          <w:shd w:val="clear" w:color="auto" w:fill="FFFFFF"/>
        </w:rPr>
        <w:t>Biogradsko</w:t>
      </w:r>
      <w:proofErr w:type="spellEnd"/>
      <w:r w:rsidRPr="009C66EA">
        <w:rPr>
          <w:shd w:val="clear" w:color="auto" w:fill="FFFFFF"/>
        </w:rPr>
        <w:t xml:space="preserve"> Lake, the biggest and best known of the six glacial lakes in the area of the National Park.</w:t>
      </w:r>
    </w:p>
    <w:p w14:paraId="4A6F5D08" w14:textId="3114BA5D" w:rsidR="00512D03" w:rsidRPr="009C66EA" w:rsidRDefault="00512D03" w:rsidP="00870723">
      <w:pPr>
        <w:pStyle w:val="TABLE"/>
      </w:pPr>
      <w:bookmarkStart w:id="29" w:name="_Toc55122479"/>
      <w:r w:rsidRPr="009C66EA">
        <w:t xml:space="preserve">Table </w:t>
      </w:r>
      <w:r w:rsidR="00753DCA">
        <w:t>9</w:t>
      </w:r>
      <w:r w:rsidRPr="009C66EA">
        <w:t>: Nature parks in the programme area</w:t>
      </w:r>
      <w:bookmarkEnd w:id="29"/>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46"/>
        <w:gridCol w:w="4464"/>
      </w:tblGrid>
      <w:tr w:rsidR="00F403CF" w:rsidRPr="009C66EA" w14:paraId="12E3B616" w14:textId="77777777" w:rsidTr="00F1714A">
        <w:trPr>
          <w:trHeight w:val="427"/>
          <w:tblHeader/>
        </w:trPr>
        <w:tc>
          <w:tcPr>
            <w:tcW w:w="2500" w:type="pct"/>
            <w:shd w:val="clear" w:color="000000" w:fill="E7E6E6"/>
            <w:noWrap/>
            <w:vAlign w:val="bottom"/>
            <w:hideMark/>
          </w:tcPr>
          <w:p w14:paraId="528F15BD" w14:textId="045C9220" w:rsidR="00F403CF" w:rsidRPr="009C66EA" w:rsidRDefault="00512D03" w:rsidP="00105BFA">
            <w:pPr>
              <w:spacing w:afterLines="20" w:after="48"/>
              <w:rPr>
                <w:color w:val="000000"/>
                <w:sz w:val="18"/>
                <w:szCs w:val="18"/>
              </w:rPr>
            </w:pPr>
            <w:r w:rsidRPr="009C66EA">
              <w:rPr>
                <w:b/>
                <w:bCs/>
                <w:color w:val="000000"/>
                <w:sz w:val="18"/>
                <w:szCs w:val="18"/>
              </w:rPr>
              <w:t>Bosnia and Herzegovina</w:t>
            </w:r>
          </w:p>
        </w:tc>
        <w:tc>
          <w:tcPr>
            <w:tcW w:w="2500" w:type="pct"/>
            <w:shd w:val="clear" w:color="000000" w:fill="E7E6E6"/>
            <w:vAlign w:val="bottom"/>
            <w:hideMark/>
          </w:tcPr>
          <w:p w14:paraId="5641E7DF" w14:textId="38EB4919" w:rsidR="00F403CF" w:rsidRPr="009C66EA" w:rsidRDefault="00512D03" w:rsidP="00105BFA">
            <w:pPr>
              <w:spacing w:afterLines="20" w:after="48"/>
              <w:jc w:val="center"/>
              <w:rPr>
                <w:b/>
                <w:bCs/>
                <w:color w:val="000000"/>
                <w:sz w:val="18"/>
                <w:szCs w:val="18"/>
              </w:rPr>
            </w:pPr>
            <w:r w:rsidRPr="009C66EA">
              <w:rPr>
                <w:b/>
                <w:bCs/>
                <w:color w:val="000000"/>
                <w:sz w:val="18"/>
                <w:szCs w:val="18"/>
              </w:rPr>
              <w:t>Montenegro</w:t>
            </w:r>
          </w:p>
        </w:tc>
      </w:tr>
      <w:tr w:rsidR="00F403CF" w:rsidRPr="00501055" w14:paraId="09CFA1CD" w14:textId="77777777" w:rsidTr="0087441A">
        <w:trPr>
          <w:trHeight w:val="320"/>
        </w:trPr>
        <w:tc>
          <w:tcPr>
            <w:tcW w:w="2500" w:type="pct"/>
            <w:shd w:val="clear" w:color="auto" w:fill="auto"/>
            <w:noWrap/>
          </w:tcPr>
          <w:p w14:paraId="0C97262B" w14:textId="4F7CAD2E" w:rsidR="00512D03" w:rsidRPr="00501055" w:rsidRDefault="00512D03" w:rsidP="00512D03">
            <w:pPr>
              <w:pStyle w:val="ListParagraph"/>
              <w:numPr>
                <w:ilvl w:val="0"/>
                <w:numId w:val="8"/>
              </w:numPr>
              <w:rPr>
                <w:color w:val="auto"/>
                <w:sz w:val="20"/>
                <w:szCs w:val="20"/>
              </w:rPr>
            </w:pPr>
            <w:proofErr w:type="spellStart"/>
            <w:r w:rsidRPr="00501055">
              <w:rPr>
                <w:color w:val="auto"/>
                <w:sz w:val="20"/>
                <w:szCs w:val="20"/>
              </w:rPr>
              <w:t>Bijambare</w:t>
            </w:r>
            <w:proofErr w:type="spellEnd"/>
            <w:r w:rsidRPr="00501055">
              <w:rPr>
                <w:color w:val="auto"/>
                <w:sz w:val="20"/>
                <w:szCs w:val="20"/>
              </w:rPr>
              <w:t xml:space="preserve"> Nature Park</w:t>
            </w:r>
            <w:r w:rsidR="00FE17E0" w:rsidRPr="00501055">
              <w:rPr>
                <w:color w:val="auto"/>
                <w:sz w:val="20"/>
                <w:szCs w:val="20"/>
              </w:rPr>
              <w:t xml:space="preserve"> (protected landscape)</w:t>
            </w:r>
          </w:p>
          <w:p w14:paraId="50A971FB" w14:textId="77777777" w:rsidR="00512D03" w:rsidRPr="00501055" w:rsidRDefault="00512D03" w:rsidP="00512D03">
            <w:pPr>
              <w:pStyle w:val="ListParagraph"/>
              <w:numPr>
                <w:ilvl w:val="0"/>
                <w:numId w:val="8"/>
              </w:numPr>
              <w:rPr>
                <w:color w:val="auto"/>
                <w:sz w:val="20"/>
                <w:szCs w:val="20"/>
              </w:rPr>
            </w:pPr>
            <w:proofErr w:type="spellStart"/>
            <w:r w:rsidRPr="00501055">
              <w:rPr>
                <w:color w:val="auto"/>
                <w:sz w:val="20"/>
                <w:szCs w:val="20"/>
              </w:rPr>
              <w:t>Hutovo</w:t>
            </w:r>
            <w:proofErr w:type="spellEnd"/>
            <w:r w:rsidRPr="00501055">
              <w:rPr>
                <w:color w:val="auto"/>
                <w:sz w:val="20"/>
                <w:szCs w:val="20"/>
              </w:rPr>
              <w:t xml:space="preserve"> </w:t>
            </w:r>
            <w:proofErr w:type="spellStart"/>
            <w:r w:rsidRPr="00501055">
              <w:rPr>
                <w:color w:val="auto"/>
                <w:sz w:val="20"/>
                <w:szCs w:val="20"/>
              </w:rPr>
              <w:t>Blato</w:t>
            </w:r>
            <w:proofErr w:type="spellEnd"/>
            <w:r w:rsidRPr="00501055">
              <w:rPr>
                <w:color w:val="auto"/>
                <w:sz w:val="20"/>
                <w:szCs w:val="20"/>
              </w:rPr>
              <w:t>, a nature and bird reserve</w:t>
            </w:r>
          </w:p>
          <w:p w14:paraId="0F869DCD" w14:textId="77777777" w:rsidR="00512D03" w:rsidRPr="00501055" w:rsidRDefault="00512D03" w:rsidP="00512D03">
            <w:pPr>
              <w:pStyle w:val="ListParagraph"/>
              <w:numPr>
                <w:ilvl w:val="0"/>
                <w:numId w:val="8"/>
              </w:numPr>
              <w:rPr>
                <w:color w:val="auto"/>
                <w:sz w:val="20"/>
                <w:szCs w:val="20"/>
              </w:rPr>
            </w:pPr>
            <w:proofErr w:type="spellStart"/>
            <w:r w:rsidRPr="00501055">
              <w:rPr>
                <w:color w:val="auto"/>
                <w:sz w:val="20"/>
                <w:szCs w:val="20"/>
              </w:rPr>
              <w:t>Blidinje</w:t>
            </w:r>
            <w:proofErr w:type="spellEnd"/>
            <w:r w:rsidRPr="00501055">
              <w:rPr>
                <w:color w:val="auto"/>
                <w:sz w:val="20"/>
                <w:szCs w:val="20"/>
              </w:rPr>
              <w:t xml:space="preserve"> Nature Park</w:t>
            </w:r>
          </w:p>
          <w:p w14:paraId="3B28D9DE" w14:textId="59D87D4B" w:rsidR="00F403CF" w:rsidRPr="00501055" w:rsidRDefault="00F403CF" w:rsidP="00655A06">
            <w:pPr>
              <w:pStyle w:val="ListParagraph"/>
              <w:rPr>
                <w:color w:val="auto"/>
                <w:sz w:val="20"/>
                <w:szCs w:val="20"/>
              </w:rPr>
            </w:pPr>
          </w:p>
        </w:tc>
        <w:tc>
          <w:tcPr>
            <w:tcW w:w="2500" w:type="pct"/>
            <w:shd w:val="clear" w:color="auto" w:fill="auto"/>
            <w:noWrap/>
          </w:tcPr>
          <w:p w14:paraId="15271396" w14:textId="405F2BFE" w:rsidR="00512D03" w:rsidRPr="00501055" w:rsidRDefault="00512D03" w:rsidP="00512D03">
            <w:pPr>
              <w:pStyle w:val="ListParagraph"/>
              <w:numPr>
                <w:ilvl w:val="0"/>
                <w:numId w:val="8"/>
              </w:numPr>
              <w:rPr>
                <w:sz w:val="20"/>
                <w:szCs w:val="20"/>
              </w:rPr>
            </w:pPr>
            <w:r w:rsidRPr="00501055">
              <w:rPr>
                <w:sz w:val="20"/>
                <w:szCs w:val="20"/>
              </w:rPr>
              <w:t>Bio</w:t>
            </w:r>
            <w:r w:rsidR="00DC519D" w:rsidRPr="00501055">
              <w:rPr>
                <w:sz w:val="20"/>
                <w:szCs w:val="20"/>
                <w:lang w:val="hr-HR"/>
              </w:rPr>
              <w:t>č</w:t>
            </w:r>
            <w:r w:rsidRPr="00501055">
              <w:rPr>
                <w:sz w:val="20"/>
                <w:szCs w:val="20"/>
              </w:rPr>
              <w:t>-</w:t>
            </w:r>
            <w:proofErr w:type="spellStart"/>
            <w:r w:rsidRPr="00501055">
              <w:rPr>
                <w:sz w:val="20"/>
                <w:szCs w:val="20"/>
              </w:rPr>
              <w:t>Magli</w:t>
            </w:r>
            <w:r w:rsidR="00DC519D" w:rsidRPr="00501055">
              <w:rPr>
                <w:sz w:val="20"/>
                <w:szCs w:val="20"/>
              </w:rPr>
              <w:t>ć</w:t>
            </w:r>
            <w:r w:rsidRPr="00501055">
              <w:rPr>
                <w:sz w:val="20"/>
                <w:szCs w:val="20"/>
              </w:rPr>
              <w:t>-Volujak</w:t>
            </w:r>
            <w:proofErr w:type="spellEnd"/>
          </w:p>
          <w:p w14:paraId="17270F80" w14:textId="6D37158B" w:rsidR="00512D03" w:rsidRPr="00501055" w:rsidRDefault="00512D03" w:rsidP="00512D03">
            <w:pPr>
              <w:pStyle w:val="ListParagraph"/>
              <w:numPr>
                <w:ilvl w:val="0"/>
                <w:numId w:val="8"/>
              </w:numPr>
              <w:rPr>
                <w:sz w:val="20"/>
                <w:szCs w:val="20"/>
              </w:rPr>
            </w:pPr>
            <w:proofErr w:type="spellStart"/>
            <w:r w:rsidRPr="00501055">
              <w:rPr>
                <w:sz w:val="20"/>
                <w:szCs w:val="20"/>
              </w:rPr>
              <w:t>Ljubi</w:t>
            </w:r>
            <w:r w:rsidR="00DC519D" w:rsidRPr="00501055">
              <w:rPr>
                <w:sz w:val="20"/>
                <w:szCs w:val="20"/>
              </w:rPr>
              <w:t>š</w:t>
            </w:r>
            <w:r w:rsidRPr="00501055">
              <w:rPr>
                <w:sz w:val="20"/>
                <w:szCs w:val="20"/>
              </w:rPr>
              <w:t>nja</w:t>
            </w:r>
            <w:proofErr w:type="spellEnd"/>
          </w:p>
          <w:p w14:paraId="508A6935" w14:textId="77777777" w:rsidR="00512D03" w:rsidRPr="00501055" w:rsidRDefault="00512D03" w:rsidP="00512D03">
            <w:pPr>
              <w:pStyle w:val="ListParagraph"/>
              <w:numPr>
                <w:ilvl w:val="0"/>
                <w:numId w:val="8"/>
              </w:numPr>
              <w:rPr>
                <w:sz w:val="20"/>
                <w:szCs w:val="20"/>
              </w:rPr>
            </w:pPr>
            <w:proofErr w:type="spellStart"/>
            <w:r w:rsidRPr="00501055">
              <w:rPr>
                <w:sz w:val="20"/>
                <w:szCs w:val="20"/>
              </w:rPr>
              <w:t>Sinjavina</w:t>
            </w:r>
            <w:proofErr w:type="spellEnd"/>
          </w:p>
          <w:p w14:paraId="293AF24A" w14:textId="339B3772" w:rsidR="00F403CF" w:rsidRPr="00501055" w:rsidRDefault="00DC7B62" w:rsidP="0087441A">
            <w:pPr>
              <w:pStyle w:val="ListParagraph"/>
              <w:numPr>
                <w:ilvl w:val="0"/>
                <w:numId w:val="8"/>
              </w:numPr>
              <w:rPr>
                <w:sz w:val="20"/>
                <w:szCs w:val="20"/>
              </w:rPr>
            </w:pPr>
            <w:r>
              <w:rPr>
                <w:sz w:val="20"/>
                <w:szCs w:val="20"/>
              </w:rPr>
              <w:t xml:space="preserve"> </w:t>
            </w:r>
            <w:proofErr w:type="spellStart"/>
            <w:r w:rsidR="00512D03" w:rsidRPr="00501055">
              <w:rPr>
                <w:sz w:val="20"/>
                <w:szCs w:val="20"/>
              </w:rPr>
              <w:t>Turjak</w:t>
            </w:r>
            <w:proofErr w:type="spellEnd"/>
            <w:r w:rsidR="00512D03" w:rsidRPr="00501055">
              <w:rPr>
                <w:sz w:val="20"/>
                <w:szCs w:val="20"/>
              </w:rPr>
              <w:t xml:space="preserve"> &amp;</w:t>
            </w:r>
            <w:proofErr w:type="spellStart"/>
            <w:r w:rsidR="00512D03" w:rsidRPr="00501055">
              <w:rPr>
                <w:sz w:val="20"/>
                <w:szCs w:val="20"/>
              </w:rPr>
              <w:t>Hajla</w:t>
            </w:r>
            <w:proofErr w:type="spellEnd"/>
          </w:p>
        </w:tc>
      </w:tr>
    </w:tbl>
    <w:p w14:paraId="5304CDDC" w14:textId="77777777" w:rsidR="004C1DC4" w:rsidRPr="009C66EA" w:rsidRDefault="004C1DC4" w:rsidP="00364FAC">
      <w:pPr>
        <w:rPr>
          <w:b/>
          <w:bCs/>
        </w:rPr>
      </w:pPr>
    </w:p>
    <w:p w14:paraId="21FDFB20" w14:textId="7E7619BE" w:rsidR="00636120" w:rsidRPr="009C66EA" w:rsidRDefault="00636120" w:rsidP="00364FAC">
      <w:r w:rsidRPr="009C66EA">
        <w:rPr>
          <w:b/>
          <w:bCs/>
        </w:rPr>
        <w:t>UNESCO protected areas</w:t>
      </w:r>
      <w:r w:rsidRPr="009C66EA">
        <w:t>:</w:t>
      </w:r>
      <w:r w:rsidR="00364FAC" w:rsidRPr="009C66EA">
        <w:t xml:space="preserve"> </w:t>
      </w:r>
      <w:r w:rsidRPr="009C66EA">
        <w:t>Kotor-</w:t>
      </w:r>
      <w:proofErr w:type="spellStart"/>
      <w:r w:rsidRPr="009C66EA">
        <w:t>Risan</w:t>
      </w:r>
      <w:proofErr w:type="spellEnd"/>
      <w:r w:rsidRPr="009C66EA">
        <w:t xml:space="preserve"> Bay</w:t>
      </w:r>
      <w:r w:rsidR="00364FAC" w:rsidRPr="009C66EA">
        <w:t xml:space="preserve">, </w:t>
      </w:r>
      <w:r w:rsidRPr="009C66EA">
        <w:t>Tara River Basin</w:t>
      </w:r>
      <w:r w:rsidR="00364FAC" w:rsidRPr="009C66EA">
        <w:t xml:space="preserve">, </w:t>
      </w:r>
      <w:r w:rsidRPr="009C66EA">
        <w:t xml:space="preserve">NP </w:t>
      </w:r>
      <w:proofErr w:type="spellStart"/>
      <w:r w:rsidRPr="009C66EA">
        <w:t>Durmitor</w:t>
      </w:r>
      <w:proofErr w:type="spellEnd"/>
      <w:r w:rsidRPr="009C66EA">
        <w:t xml:space="preserve"> with </w:t>
      </w:r>
      <w:r w:rsidR="00EE2F8B">
        <w:t xml:space="preserve">the river </w:t>
      </w:r>
      <w:r w:rsidRPr="009C66EA">
        <w:t>Tara</w:t>
      </w:r>
    </w:p>
    <w:p w14:paraId="2797C57B" w14:textId="25563650" w:rsidR="00636120" w:rsidRPr="00EE2F8B" w:rsidRDefault="0087441A" w:rsidP="00364FAC">
      <w:pPr>
        <w:rPr>
          <w:lang w:val="es-ES_tradnl"/>
        </w:rPr>
      </w:pPr>
      <w:r w:rsidRPr="00EE2F8B">
        <w:rPr>
          <w:b/>
          <w:bCs/>
          <w:lang w:val="es-ES_tradnl"/>
        </w:rPr>
        <w:t>RAMSAR</w:t>
      </w:r>
      <w:r w:rsidR="00636120" w:rsidRPr="00EE2F8B">
        <w:rPr>
          <w:b/>
          <w:bCs/>
          <w:lang w:val="es-ES_tradnl"/>
        </w:rPr>
        <w:t xml:space="preserve"> </w:t>
      </w:r>
      <w:proofErr w:type="spellStart"/>
      <w:r w:rsidR="00636120" w:rsidRPr="00EE2F8B">
        <w:rPr>
          <w:b/>
          <w:bCs/>
          <w:lang w:val="es-ES_tradnl"/>
        </w:rPr>
        <w:t>site</w:t>
      </w:r>
      <w:r w:rsidR="00974651" w:rsidRPr="00EE2F8B">
        <w:rPr>
          <w:b/>
          <w:bCs/>
          <w:lang w:val="es-ES_tradnl"/>
        </w:rPr>
        <w:t>s</w:t>
      </w:r>
      <w:proofErr w:type="spellEnd"/>
      <w:r w:rsidR="00636120" w:rsidRPr="00EE2F8B">
        <w:rPr>
          <w:lang w:val="es-ES_tradnl"/>
        </w:rPr>
        <w:t xml:space="preserve">: </w:t>
      </w:r>
      <w:proofErr w:type="spellStart"/>
      <w:r w:rsidR="00636120" w:rsidRPr="00EE2F8B">
        <w:rPr>
          <w:lang w:val="es-ES_tradnl"/>
        </w:rPr>
        <w:t>Tivat</w:t>
      </w:r>
      <w:r w:rsidR="00EE2F8B" w:rsidRPr="00EE2F8B">
        <w:rPr>
          <w:lang w:val="es-ES_tradnl"/>
        </w:rPr>
        <w:t>’s</w:t>
      </w:r>
      <w:proofErr w:type="spellEnd"/>
      <w:r w:rsidR="00636120" w:rsidRPr="00EE2F8B">
        <w:rPr>
          <w:lang w:val="es-ES_tradnl"/>
        </w:rPr>
        <w:t xml:space="preserve"> </w:t>
      </w:r>
      <w:r w:rsidR="004219CC" w:rsidRPr="00EE2F8B">
        <w:rPr>
          <w:lang w:val="es-ES_tradnl"/>
        </w:rPr>
        <w:t>s</w:t>
      </w:r>
      <w:r w:rsidR="00636120" w:rsidRPr="00EE2F8B">
        <w:rPr>
          <w:lang w:val="es-ES_tradnl"/>
        </w:rPr>
        <w:t>alina</w:t>
      </w:r>
      <w:r w:rsidR="00744641" w:rsidRPr="00EE2F8B">
        <w:rPr>
          <w:lang w:val="es-ES_tradnl"/>
        </w:rPr>
        <w:t xml:space="preserve">, </w:t>
      </w:r>
      <w:proofErr w:type="spellStart"/>
      <w:r w:rsidR="00744641" w:rsidRPr="00EE2F8B">
        <w:rPr>
          <w:lang w:val="es-ES_tradnl"/>
        </w:rPr>
        <w:t>Hutovo</w:t>
      </w:r>
      <w:proofErr w:type="spellEnd"/>
      <w:r w:rsidR="00744641" w:rsidRPr="00EE2F8B">
        <w:rPr>
          <w:lang w:val="es-ES_tradnl"/>
        </w:rPr>
        <w:t xml:space="preserve"> </w:t>
      </w:r>
      <w:proofErr w:type="spellStart"/>
      <w:r w:rsidR="00744641" w:rsidRPr="00EE2F8B">
        <w:rPr>
          <w:lang w:val="es-ES_tradnl"/>
        </w:rPr>
        <w:t>blat</w:t>
      </w:r>
      <w:r w:rsidR="00D142AB" w:rsidRPr="00EE2F8B">
        <w:rPr>
          <w:lang w:val="es-ES_tradnl"/>
        </w:rPr>
        <w:t>o</w:t>
      </w:r>
      <w:proofErr w:type="spellEnd"/>
      <w:r w:rsidR="00EB2592" w:rsidRPr="00EE2F8B">
        <w:rPr>
          <w:lang w:val="es-ES_tradnl"/>
        </w:rPr>
        <w:t xml:space="preserve">, </w:t>
      </w:r>
      <w:proofErr w:type="spellStart"/>
      <w:r w:rsidR="00EB2592" w:rsidRPr="00EE2F8B">
        <w:rPr>
          <w:lang w:val="es-ES_tradnl"/>
        </w:rPr>
        <w:t>Livanjsko</w:t>
      </w:r>
      <w:proofErr w:type="spellEnd"/>
      <w:r w:rsidR="00EB2592" w:rsidRPr="00EE2F8B">
        <w:rPr>
          <w:lang w:val="es-ES_tradnl"/>
        </w:rPr>
        <w:t xml:space="preserve"> polje</w:t>
      </w:r>
      <w:r w:rsidR="004219CC" w:rsidRPr="00EE2F8B">
        <w:rPr>
          <w:lang w:val="es-ES_tradnl"/>
        </w:rPr>
        <w:t>.</w:t>
      </w:r>
    </w:p>
    <w:p w14:paraId="78AA61B4" w14:textId="77777777" w:rsidR="004C1DC4" w:rsidRPr="00EE2F8B" w:rsidRDefault="004C1DC4" w:rsidP="00822DA7">
      <w:pPr>
        <w:spacing w:after="0"/>
        <w:rPr>
          <w:lang w:val="es-ES_tradnl"/>
        </w:rPr>
      </w:pPr>
    </w:p>
    <w:p w14:paraId="4AC09C78" w14:textId="258FC1BA" w:rsidR="004C1DC4" w:rsidRPr="009C66EA" w:rsidRDefault="004C1DC4" w:rsidP="00822DA7">
      <w:pPr>
        <w:spacing w:after="0"/>
        <w:rPr>
          <w:b/>
          <w:bCs/>
        </w:rPr>
      </w:pPr>
      <w:r w:rsidRPr="009C66EA">
        <w:rPr>
          <w:b/>
          <w:bCs/>
        </w:rPr>
        <w:t>Biodiversity</w:t>
      </w:r>
    </w:p>
    <w:p w14:paraId="0895C404" w14:textId="3810D998" w:rsidR="000E26F9" w:rsidRPr="009C66EA" w:rsidRDefault="005C208E" w:rsidP="00501055">
      <w:r w:rsidRPr="009C66EA">
        <w:t xml:space="preserve">Biodiversity </w:t>
      </w:r>
      <w:r w:rsidR="000F1480" w:rsidRPr="009C66EA">
        <w:t>in</w:t>
      </w:r>
      <w:r w:rsidR="00173F17" w:rsidRPr="009C66EA">
        <w:t xml:space="preserve"> the programme area is exceptional, however</w:t>
      </w:r>
      <w:r w:rsidR="000F1480" w:rsidRPr="009C66EA">
        <w:t xml:space="preserve"> both countries </w:t>
      </w:r>
      <w:r w:rsidR="00173F17" w:rsidRPr="009C66EA">
        <w:t>face</w:t>
      </w:r>
      <w:r w:rsidR="000F1480" w:rsidRPr="009C66EA">
        <w:t xml:space="preserve"> several challenges. </w:t>
      </w:r>
      <w:r w:rsidR="00CB3701" w:rsidRPr="009C66EA">
        <w:t>According to</w:t>
      </w:r>
      <w:r w:rsidR="004219CC">
        <w:t xml:space="preserve"> the</w:t>
      </w:r>
      <w:r w:rsidR="00CB3701" w:rsidRPr="009C66EA">
        <w:t xml:space="preserve"> </w:t>
      </w:r>
      <w:hyperlink r:id="rId19" w:history="1">
        <w:r w:rsidR="00CB3701" w:rsidRPr="009C66EA">
          <w:rPr>
            <w:rStyle w:val="Hyperlink"/>
          </w:rPr>
          <w:t>Conve</w:t>
        </w:r>
        <w:r w:rsidR="00C60396" w:rsidRPr="009C66EA">
          <w:rPr>
            <w:rStyle w:val="Hyperlink"/>
          </w:rPr>
          <w:t>n</w:t>
        </w:r>
        <w:r w:rsidR="00CB3701" w:rsidRPr="009C66EA">
          <w:rPr>
            <w:rStyle w:val="Hyperlink"/>
          </w:rPr>
          <w:t>tion on Biological Divers</w:t>
        </w:r>
        <w:r w:rsidR="00C60396" w:rsidRPr="009C66EA">
          <w:rPr>
            <w:rStyle w:val="Hyperlink"/>
          </w:rPr>
          <w:t>i</w:t>
        </w:r>
        <w:r w:rsidR="00CB3701" w:rsidRPr="009C66EA">
          <w:rPr>
            <w:rStyle w:val="Hyperlink"/>
          </w:rPr>
          <w:t>ty</w:t>
        </w:r>
      </w:hyperlink>
      <w:r w:rsidR="00C60396" w:rsidRPr="009C66EA">
        <w:t xml:space="preserve">, </w:t>
      </w:r>
      <w:r w:rsidR="005077E2" w:rsidRPr="009C66EA">
        <w:t>the most intense pressures</w:t>
      </w:r>
      <w:r w:rsidR="004621D0" w:rsidRPr="009C66EA">
        <w:t xml:space="preserve"> on biodiversity</w:t>
      </w:r>
      <w:r w:rsidR="005077E2" w:rsidRPr="009C66EA">
        <w:t xml:space="preserve"> in Bosnia and Herzegovina are conversion of habitats, over-exploitation of resources, pollution, climate change and invasive species. </w:t>
      </w:r>
      <w:r w:rsidR="004219CC">
        <w:t>Fi</w:t>
      </w:r>
      <w:r w:rsidR="005077E2" w:rsidRPr="009C66EA">
        <w:t>res, activities (or lack thereof) in the agricultural, energy, mining and industrial sectors, and limited capacities for waste disposal</w:t>
      </w:r>
      <w:r w:rsidR="004219CC">
        <w:t xml:space="preserve"> are also relevant factors</w:t>
      </w:r>
      <w:r w:rsidR="005077E2" w:rsidRPr="009C66EA">
        <w:t>.</w:t>
      </w:r>
      <w:r w:rsidR="00245DA6" w:rsidRPr="009C66EA">
        <w:t xml:space="preserve"> </w:t>
      </w:r>
    </w:p>
    <w:p w14:paraId="0606B129" w14:textId="59D9A69E" w:rsidR="00964D4A" w:rsidRPr="009C66EA" w:rsidRDefault="004219CC" w:rsidP="00501055">
      <w:r>
        <w:t>The m</w:t>
      </w:r>
      <w:r w:rsidR="00245DA6" w:rsidRPr="009C66EA">
        <w:t xml:space="preserve">ain categories of anthropogenic threats </w:t>
      </w:r>
      <w:r>
        <w:t>in</w:t>
      </w:r>
      <w:r w:rsidR="00245DA6" w:rsidRPr="009C66EA">
        <w:t xml:space="preserve"> Montenegro</w:t>
      </w:r>
      <w:r w:rsidR="00C157E3" w:rsidRPr="009C66EA">
        <w:t xml:space="preserve"> include</w:t>
      </w:r>
      <w:r w:rsidR="00245DA6" w:rsidRPr="009C66EA">
        <w:t>: uncontrolled urbanization and tourism development in natural habitats with associated infrastructure development; changes in land use practices, particularly in relation to agriculture and forestry; unsustainable and illegal use of natural resources (including illegal hunting, overharvesting</w:t>
      </w:r>
      <w:r>
        <w:t>,</w:t>
      </w:r>
      <w:r w:rsidR="00245DA6" w:rsidRPr="009C66EA">
        <w:t xml:space="preserve"> etc</w:t>
      </w:r>
      <w:r>
        <w:t>.</w:t>
      </w:r>
      <w:r w:rsidR="00245DA6" w:rsidRPr="009C66EA">
        <w:t>); water, soil and air pollution from industrial and agricultural pollutants and municipal wastes; introduction of alien invasive species; impacts of climate change, especially the effects of hot and dry periods on forest habitats which need to be the focus of more attention.</w:t>
      </w:r>
      <w:r w:rsidR="00822DA7" w:rsidRPr="009C66EA">
        <w:t xml:space="preserve"> </w:t>
      </w:r>
    </w:p>
    <w:p w14:paraId="6F445076" w14:textId="50A6BC4D" w:rsidR="00245DA6" w:rsidRPr="009C66EA" w:rsidRDefault="00245DA6" w:rsidP="00501055">
      <w:r w:rsidRPr="009C66EA">
        <w:t>The cumulative effect of the above threats to biological diversity is the loss of rare or endangered habitats and their associated (often endemic) species, particularly on the coast. This has the potential to cause a reduction in the functionality and stability of natural ecosystems, particularly of forest and water ecosystems.</w:t>
      </w:r>
    </w:p>
    <w:p w14:paraId="6954D558" w14:textId="28C98F07" w:rsidR="00AB4EB1" w:rsidRPr="009C66EA" w:rsidRDefault="0096042F" w:rsidP="00501055">
      <w:r w:rsidRPr="009C66EA">
        <w:t xml:space="preserve">Both countries have made steps towards alignment with the </w:t>
      </w:r>
      <w:r w:rsidR="00E11ABD" w:rsidRPr="009C66EA">
        <w:t xml:space="preserve">acquis on nature protection, in particular the habitat and </w:t>
      </w:r>
      <w:proofErr w:type="gramStart"/>
      <w:r w:rsidR="00E11ABD" w:rsidRPr="009C66EA">
        <w:t>birds</w:t>
      </w:r>
      <w:proofErr w:type="gramEnd"/>
      <w:r w:rsidR="00E11ABD" w:rsidRPr="009C66EA">
        <w:t xml:space="preserve"> directive</w:t>
      </w:r>
      <w:r w:rsidR="008226E0" w:rsidRPr="009C66EA">
        <w:t xml:space="preserve">, however still limited. </w:t>
      </w:r>
      <w:r w:rsidR="00770804" w:rsidRPr="009C66EA">
        <w:t xml:space="preserve">There is lack of systemic data regarding the state </w:t>
      </w:r>
      <w:r w:rsidR="00770804" w:rsidRPr="009C66EA">
        <w:lastRenderedPageBreak/>
        <w:t xml:space="preserve">of </w:t>
      </w:r>
      <w:r w:rsidR="00B415CC">
        <w:t xml:space="preserve">the </w:t>
      </w:r>
      <w:r w:rsidR="00770804" w:rsidRPr="009C66EA">
        <w:t>ecosystem</w:t>
      </w:r>
      <w:r w:rsidR="0065043D" w:rsidRPr="009C66EA">
        <w:t xml:space="preserve"> due to lack of monitoring. </w:t>
      </w:r>
      <w:r w:rsidR="009A03F1" w:rsidRPr="009C66EA">
        <w:t>The use of ecosystem services or damage done to them</w:t>
      </w:r>
      <w:r w:rsidR="00050915" w:rsidRPr="009C66EA">
        <w:t xml:space="preserve"> is not adequately </w:t>
      </w:r>
      <w:r w:rsidR="0090479D" w:rsidRPr="009C66EA">
        <w:t>valued in decision-making</w:t>
      </w:r>
      <w:r w:rsidR="00344685" w:rsidRPr="009C66EA">
        <w:t xml:space="preserve">, what can in </w:t>
      </w:r>
      <w:r w:rsidR="00B415CC">
        <w:t>the</w:t>
      </w:r>
      <w:r w:rsidR="00344685" w:rsidRPr="009C66EA">
        <w:t xml:space="preserve"> long</w:t>
      </w:r>
      <w:r w:rsidR="00476E7D" w:rsidRPr="009C66EA">
        <w:t>-</w:t>
      </w:r>
      <w:r w:rsidR="00344685" w:rsidRPr="009C66EA">
        <w:t>term lead to a serious degradation</w:t>
      </w:r>
      <w:r w:rsidR="00476E7D" w:rsidRPr="009C66EA">
        <w:t xml:space="preserve"> of ecosystem capacities.</w:t>
      </w:r>
      <w:r w:rsidR="00793598" w:rsidRPr="009C66EA">
        <w:t xml:space="preserve"> </w:t>
      </w:r>
      <w:r w:rsidR="001F6D08" w:rsidRPr="009C66EA">
        <w:t>Increasing the capacities for cross-sectoral and cross-border cooperation in</w:t>
      </w:r>
      <w:r w:rsidR="007D6793" w:rsidRPr="009C66EA">
        <w:t xml:space="preserve"> systematic</w:t>
      </w:r>
      <w:r w:rsidR="001F6D08" w:rsidRPr="009C66EA">
        <w:t xml:space="preserve"> monitoring and protect</w:t>
      </w:r>
      <w:r w:rsidR="007D6793" w:rsidRPr="009C66EA">
        <w:t>ion</w:t>
      </w:r>
      <w:r w:rsidR="001F6D08" w:rsidRPr="009C66EA">
        <w:t xml:space="preserve"> </w:t>
      </w:r>
      <w:r w:rsidR="007D6793" w:rsidRPr="009C66EA">
        <w:t>of</w:t>
      </w:r>
      <w:r w:rsidR="001F6D08" w:rsidRPr="009C66EA">
        <w:t xml:space="preserve"> habitats and species is</w:t>
      </w:r>
      <w:r w:rsidR="00423779" w:rsidRPr="009C66EA">
        <w:t xml:space="preserve"> </w:t>
      </w:r>
      <w:r w:rsidR="007D6793" w:rsidRPr="009C66EA">
        <w:t>needed</w:t>
      </w:r>
      <w:r w:rsidR="00A57F0E" w:rsidRPr="009C66EA">
        <w:t>.</w:t>
      </w:r>
    </w:p>
    <w:p w14:paraId="4EB87A63" w14:textId="028A3CD7" w:rsidR="00705060" w:rsidRPr="009C66EA" w:rsidRDefault="00705060" w:rsidP="00501055">
      <w:r w:rsidRPr="009C66EA">
        <w:t xml:space="preserve">According to the </w:t>
      </w:r>
      <w:r w:rsidR="00B415CC">
        <w:t>n</w:t>
      </w:r>
      <w:r w:rsidRPr="009C66EA">
        <w:t xml:space="preserve">ational </w:t>
      </w:r>
      <w:r w:rsidR="00B415CC">
        <w:t>s</w:t>
      </w:r>
      <w:r w:rsidRPr="009C66EA">
        <w:t xml:space="preserve">trategy for </w:t>
      </w:r>
      <w:r w:rsidR="00B415CC">
        <w:t>s</w:t>
      </w:r>
      <w:r w:rsidRPr="009C66EA">
        <w:t xml:space="preserve">ustainable </w:t>
      </w:r>
      <w:r w:rsidR="00B415CC">
        <w:t>d</w:t>
      </w:r>
      <w:r w:rsidRPr="009C66EA">
        <w:t>evelopment of Montenegro</w:t>
      </w:r>
      <w:r w:rsidR="00622499" w:rsidRPr="009C66EA">
        <w:t xml:space="preserve"> and the </w:t>
      </w:r>
      <w:r w:rsidR="00084ED0" w:rsidRPr="009C66EA">
        <w:t xml:space="preserve">Bosnia and Herzegovina </w:t>
      </w:r>
      <w:r w:rsidR="00B415CC">
        <w:t>e</w:t>
      </w:r>
      <w:r w:rsidR="00622499" w:rsidRPr="009C66EA">
        <w:t xml:space="preserve">nvironment </w:t>
      </w:r>
      <w:r w:rsidR="00B415CC">
        <w:t>p</w:t>
      </w:r>
      <w:r w:rsidR="00622499" w:rsidRPr="009C66EA">
        <w:t xml:space="preserve">erformance </w:t>
      </w:r>
      <w:r w:rsidR="00B415CC">
        <w:t>r</w:t>
      </w:r>
      <w:r w:rsidR="00EC5FB1" w:rsidRPr="009C66EA">
        <w:t>eview</w:t>
      </w:r>
      <w:r w:rsidR="00622499" w:rsidRPr="009C66EA">
        <w:t xml:space="preserve"> </w:t>
      </w:r>
      <w:r w:rsidR="00084ED0" w:rsidRPr="009C66EA">
        <w:t>(UNECE, 2018)</w:t>
      </w:r>
      <w:r w:rsidR="00B415CC">
        <w:t>,</w:t>
      </w:r>
      <w:r w:rsidRPr="009C66EA">
        <w:t xml:space="preserve"> the capacities </w:t>
      </w:r>
      <w:r w:rsidR="008A5495">
        <w:t>and</w:t>
      </w:r>
      <w:r w:rsidRPr="009C66EA">
        <w:t xml:space="preserve"> </w:t>
      </w:r>
      <w:r w:rsidR="0031250B" w:rsidRPr="009C66EA">
        <w:t xml:space="preserve">resources </w:t>
      </w:r>
      <w:r w:rsidR="00470C6E" w:rsidRPr="009C66EA">
        <w:t>for conservation and management need to improve. F</w:t>
      </w:r>
      <w:r w:rsidR="00FC0F48" w:rsidRPr="009C66EA">
        <w:t>or many of the existing protected areas</w:t>
      </w:r>
      <w:r w:rsidR="00C10988" w:rsidRPr="009C66EA">
        <w:t xml:space="preserve"> the management structures do not exist yet and protection measures</w:t>
      </w:r>
      <w:r w:rsidR="00B415CC">
        <w:t>,</w:t>
      </w:r>
      <w:r w:rsidR="00C10988" w:rsidRPr="009C66EA">
        <w:t xml:space="preserve"> outside</w:t>
      </w:r>
      <w:r w:rsidR="006B196F" w:rsidRPr="009C66EA">
        <w:t xml:space="preserve"> protected areas</w:t>
      </w:r>
      <w:r w:rsidR="00B415CC">
        <w:t>,</w:t>
      </w:r>
      <w:r w:rsidR="006B196F" w:rsidRPr="009C66EA">
        <w:t xml:space="preserve"> are rarely implemented.</w:t>
      </w:r>
      <w:r w:rsidR="00C84FD6" w:rsidRPr="009C66EA">
        <w:t xml:space="preserve"> Awareness</w:t>
      </w:r>
      <w:r w:rsidR="007A0C3D" w:rsidRPr="009C66EA">
        <w:t xml:space="preserve"> regarding biodiversity </w:t>
      </w:r>
      <w:r w:rsidR="00AA5228" w:rsidRPr="009C66EA">
        <w:t>among population is still low.</w:t>
      </w:r>
    </w:p>
    <w:p w14:paraId="4981A38F" w14:textId="134F4469" w:rsidR="00B173F9" w:rsidRPr="009C66EA" w:rsidRDefault="00A57F0E" w:rsidP="00501055">
      <w:r w:rsidRPr="009C66EA">
        <w:t xml:space="preserve">Some actions and cooperation have already been supported under </w:t>
      </w:r>
      <w:r w:rsidR="00B415CC">
        <w:t xml:space="preserve">the </w:t>
      </w:r>
      <w:r w:rsidRPr="009C66EA">
        <w:t>IPA II CBC programme.</w:t>
      </w:r>
    </w:p>
    <w:p w14:paraId="4B1C38AF" w14:textId="140EE8D1" w:rsidR="00FD1940" w:rsidRDefault="00FD1940" w:rsidP="00FD1940">
      <w:pPr>
        <w:pStyle w:val="Summary"/>
        <w:rPr>
          <w:b/>
          <w:bCs/>
        </w:rPr>
      </w:pPr>
      <w:r>
        <w:rPr>
          <w:b/>
          <w:bCs/>
        </w:rPr>
        <w:t>Identification of challenges</w:t>
      </w:r>
      <w:r w:rsidR="007E54C1">
        <w:rPr>
          <w:b/>
          <w:bCs/>
        </w:rPr>
        <w:t xml:space="preserve"> and needs</w:t>
      </w:r>
    </w:p>
    <w:p w14:paraId="372AEFBF" w14:textId="3DFA3A46" w:rsidR="008F1C74" w:rsidRDefault="00125620" w:rsidP="00FD1940">
      <w:pPr>
        <w:pStyle w:val="Summary"/>
      </w:pPr>
      <w:r>
        <w:t>The programme area</w:t>
      </w:r>
      <w:r w:rsidR="00F833F5">
        <w:t>’s exceptional</w:t>
      </w:r>
      <w:r w:rsidR="000F140F">
        <w:t xml:space="preserve"> biodiversity </w:t>
      </w:r>
      <w:r w:rsidR="00F833F5">
        <w:t>faces several challenges</w:t>
      </w:r>
      <w:r w:rsidR="00C36657">
        <w:t>,</w:t>
      </w:r>
      <w:r w:rsidR="00F833F5">
        <w:t xml:space="preserve"> ranging from climate change effects to </w:t>
      </w:r>
      <w:r w:rsidR="00AD1B3D">
        <w:t>pressures caused by unsustainable use of resources</w:t>
      </w:r>
      <w:r w:rsidR="004644C1">
        <w:t xml:space="preserve">, which </w:t>
      </w:r>
      <w:r w:rsidR="00FE3CDF">
        <w:t>could produce</w:t>
      </w:r>
      <w:r w:rsidR="004644C1">
        <w:t xml:space="preserve"> the loss of</w:t>
      </w:r>
      <w:r w:rsidR="00C02945" w:rsidRPr="009C66EA">
        <w:t xml:space="preserve"> rare or endangered habitats and their associated endemic species</w:t>
      </w:r>
      <w:r w:rsidR="00C02945">
        <w:t>.</w:t>
      </w:r>
      <w:r w:rsidR="008A7F2D">
        <w:t xml:space="preserve"> There is a need to increase the awareness of the general population </w:t>
      </w:r>
      <w:r w:rsidR="00541FCE">
        <w:t xml:space="preserve">as well as </w:t>
      </w:r>
      <w:r w:rsidR="00FE3CDF">
        <w:t xml:space="preserve">to upgrade </w:t>
      </w:r>
      <w:r w:rsidR="00937549">
        <w:t>management capacities</w:t>
      </w:r>
      <w:r w:rsidR="00914D4F">
        <w:t>, including systemic monitoring</w:t>
      </w:r>
      <w:r w:rsidR="00CC2D3C">
        <w:t xml:space="preserve"> and </w:t>
      </w:r>
      <w:r w:rsidR="00FE3CDF">
        <w:t xml:space="preserve">the </w:t>
      </w:r>
      <w:r w:rsidR="00CC2D3C">
        <w:t>introduction of relevant conservation measures</w:t>
      </w:r>
      <w:r w:rsidR="007E54C1">
        <w:t>.</w:t>
      </w:r>
      <w:r w:rsidR="00CC2D3C">
        <w:t xml:space="preserve"> </w:t>
      </w:r>
    </w:p>
    <w:p w14:paraId="75B81991" w14:textId="77777777" w:rsidR="008F1C74" w:rsidRPr="009C66EA" w:rsidRDefault="008F1C74" w:rsidP="004621D0">
      <w:pPr>
        <w:spacing w:after="0"/>
      </w:pPr>
    </w:p>
    <w:p w14:paraId="49837B64" w14:textId="7C6390E2" w:rsidR="00B66813" w:rsidRPr="009C66EA" w:rsidRDefault="00D073A7" w:rsidP="00D073A7">
      <w:pPr>
        <w:pStyle w:val="Heading3"/>
      </w:pPr>
      <w:bookmarkStart w:id="30" w:name="_Toc55640473"/>
      <w:r w:rsidRPr="009C66EA">
        <w:t>1.</w:t>
      </w:r>
      <w:r w:rsidR="00A705BB" w:rsidRPr="009C66EA">
        <w:t>9.2 Environment</w:t>
      </w:r>
      <w:r w:rsidR="00A73A69" w:rsidRPr="009C66EA">
        <w:t xml:space="preserve"> and climate change</w:t>
      </w:r>
      <w:bookmarkEnd w:id="30"/>
    </w:p>
    <w:p w14:paraId="629023AE" w14:textId="6B6DB0E0" w:rsidR="00C24BF4" w:rsidRPr="009C66EA" w:rsidRDefault="00C24BF4" w:rsidP="00DA61E5">
      <w:pPr>
        <w:rPr>
          <w:b/>
          <w:bCs/>
        </w:rPr>
      </w:pPr>
      <w:r w:rsidRPr="009C66EA">
        <w:rPr>
          <w:b/>
          <w:bCs/>
        </w:rPr>
        <w:t>Climate change</w:t>
      </w:r>
    </w:p>
    <w:p w14:paraId="5417F11C" w14:textId="1DA975BC" w:rsidR="00116DD8" w:rsidRPr="009C66EA" w:rsidRDefault="00116DD8" w:rsidP="00DA61E5">
      <w:r w:rsidRPr="009C66EA">
        <w:t xml:space="preserve">The Western Balkans is one of the </w:t>
      </w:r>
      <w:r w:rsidRPr="009C66EA">
        <w:rPr>
          <w:b/>
          <w:bCs/>
        </w:rPr>
        <w:t xml:space="preserve">regions in Europe most heavily affected by the impact of climate change </w:t>
      </w:r>
      <w:r w:rsidRPr="009C66EA">
        <w:t>and this trend is projected to continue, with estimates of temperature increases of 1.7 – 4.0°C, and even exceeding 5.0°C by the end of the century, depending on the global effort in greenhouse gasses emission reduction</w:t>
      </w:r>
      <w:r w:rsidR="00F8198B" w:rsidRPr="009C66EA">
        <w:rPr>
          <w:rStyle w:val="FootnoteReference"/>
          <w:szCs w:val="22"/>
        </w:rPr>
        <w:footnoteReference w:id="10"/>
      </w:r>
      <w:r w:rsidR="00B415CC">
        <w:t>.</w:t>
      </w:r>
      <w:r w:rsidRPr="009C66EA">
        <w:t xml:space="preserve"> </w:t>
      </w:r>
    </w:p>
    <w:p w14:paraId="54251C30" w14:textId="479EB626" w:rsidR="00A43CB4" w:rsidRPr="009C66EA" w:rsidRDefault="00290B8F" w:rsidP="00DA61E5">
      <w:pPr>
        <w:rPr>
          <w:color w:val="000000"/>
        </w:rPr>
      </w:pPr>
      <w:r w:rsidRPr="009C66EA">
        <w:rPr>
          <w:color w:val="000000"/>
        </w:rPr>
        <w:t xml:space="preserve">This can also be illustrated with </w:t>
      </w:r>
      <w:r w:rsidR="00072E7B" w:rsidRPr="009C66EA">
        <w:rPr>
          <w:color w:val="000000"/>
        </w:rPr>
        <w:t xml:space="preserve">and example: </w:t>
      </w:r>
      <w:r w:rsidR="003019DC" w:rsidRPr="009C66EA">
        <w:rPr>
          <w:color w:val="000000"/>
        </w:rPr>
        <w:t xml:space="preserve">in </w:t>
      </w:r>
      <w:proofErr w:type="spellStart"/>
      <w:r w:rsidR="003019DC" w:rsidRPr="009C66EA">
        <w:rPr>
          <w:color w:val="000000"/>
        </w:rPr>
        <w:t>Sokolac</w:t>
      </w:r>
      <w:proofErr w:type="spellEnd"/>
      <w:r w:rsidR="003019DC" w:rsidRPr="009C66EA">
        <w:rPr>
          <w:color w:val="000000"/>
        </w:rPr>
        <w:t xml:space="preserve">, </w:t>
      </w:r>
      <w:r w:rsidR="0042168B" w:rsidRPr="009C66EA">
        <w:rPr>
          <w:color w:val="000000"/>
        </w:rPr>
        <w:t xml:space="preserve">the </w:t>
      </w:r>
      <w:r w:rsidR="00954F66" w:rsidRPr="009C66EA">
        <w:rPr>
          <w:color w:val="000000"/>
        </w:rPr>
        <w:t xml:space="preserve">mean temperature </w:t>
      </w:r>
      <w:r w:rsidR="003019DC" w:rsidRPr="009C66EA">
        <w:rPr>
          <w:color w:val="000000"/>
        </w:rPr>
        <w:t xml:space="preserve">in the period </w:t>
      </w:r>
      <w:r w:rsidR="00C07C02" w:rsidRPr="009C66EA">
        <w:rPr>
          <w:color w:val="000000"/>
        </w:rPr>
        <w:t>1961-1990 was 6.38</w:t>
      </w:r>
      <w:r w:rsidR="00B415CC">
        <w:rPr>
          <w:color w:val="000000"/>
        </w:rPr>
        <w:t> </w:t>
      </w:r>
      <w:r w:rsidR="00644F2F" w:rsidRPr="009C66EA">
        <w:rPr>
          <w:color w:val="000000"/>
        </w:rPr>
        <w:t xml:space="preserve">C and </w:t>
      </w:r>
      <w:r w:rsidR="003019DC" w:rsidRPr="009C66EA">
        <w:rPr>
          <w:color w:val="000000"/>
        </w:rPr>
        <w:t>12.39</w:t>
      </w:r>
      <w:r w:rsidR="00B415CC">
        <w:rPr>
          <w:color w:val="000000"/>
        </w:rPr>
        <w:t> C</w:t>
      </w:r>
      <w:r w:rsidR="003019DC" w:rsidRPr="009C66EA">
        <w:rPr>
          <w:color w:val="000000"/>
        </w:rPr>
        <w:t xml:space="preserve"> in </w:t>
      </w:r>
      <w:r w:rsidR="00BE7371" w:rsidRPr="009C66EA">
        <w:rPr>
          <w:color w:val="000000"/>
        </w:rPr>
        <w:t xml:space="preserve">the </w:t>
      </w:r>
      <w:r w:rsidR="003019DC" w:rsidRPr="009C66EA">
        <w:rPr>
          <w:color w:val="000000"/>
        </w:rPr>
        <w:t xml:space="preserve">period </w:t>
      </w:r>
      <w:r w:rsidR="00B45610" w:rsidRPr="009C66EA">
        <w:rPr>
          <w:color w:val="000000"/>
        </w:rPr>
        <w:t>2001-2014, in Sarajevo</w:t>
      </w:r>
      <w:r w:rsidR="00A113E2" w:rsidRPr="009C66EA">
        <w:rPr>
          <w:color w:val="000000"/>
        </w:rPr>
        <w:t xml:space="preserve"> it raised from 9.55</w:t>
      </w:r>
      <w:r w:rsidR="00B415CC">
        <w:rPr>
          <w:color w:val="000000"/>
        </w:rPr>
        <w:t> </w:t>
      </w:r>
      <w:r w:rsidR="00A113E2" w:rsidRPr="009C66EA">
        <w:rPr>
          <w:color w:val="000000"/>
        </w:rPr>
        <w:t>C to 10.62</w:t>
      </w:r>
      <w:r w:rsidR="00B415CC">
        <w:rPr>
          <w:color w:val="000000"/>
        </w:rPr>
        <w:t> </w:t>
      </w:r>
      <w:r w:rsidR="00A113E2" w:rsidRPr="009C66EA">
        <w:rPr>
          <w:color w:val="000000"/>
        </w:rPr>
        <w:t>C</w:t>
      </w:r>
      <w:r w:rsidR="00BE7371" w:rsidRPr="009C66EA">
        <w:rPr>
          <w:color w:val="000000"/>
        </w:rPr>
        <w:t xml:space="preserve"> in the same periods</w:t>
      </w:r>
      <w:r w:rsidR="00072E7B" w:rsidRPr="009C66EA">
        <w:rPr>
          <w:rStyle w:val="FootnoteReference"/>
          <w:color w:val="000000"/>
        </w:rPr>
        <w:footnoteReference w:id="11"/>
      </w:r>
      <w:r w:rsidR="00B415CC">
        <w:rPr>
          <w:color w:val="000000"/>
        </w:rPr>
        <w:t>.</w:t>
      </w:r>
    </w:p>
    <w:p w14:paraId="36398B3B" w14:textId="043DDBC7" w:rsidR="00EA3F0B" w:rsidRPr="009C66EA" w:rsidRDefault="00EA3F0B" w:rsidP="00DA61E5">
      <w:pPr>
        <w:rPr>
          <w:color w:val="000000"/>
        </w:rPr>
      </w:pPr>
      <w:r w:rsidRPr="009C66EA">
        <w:rPr>
          <w:color w:val="000000"/>
        </w:rPr>
        <w:t>Overall, analyses of the climate change in the region recognise that human health, safety and life quality are highly vulnerable to natural hazards and sectorial weather</w:t>
      </w:r>
      <w:r w:rsidR="00762472" w:rsidRPr="009C66EA">
        <w:rPr>
          <w:color w:val="000000"/>
        </w:rPr>
        <w:t>-</w:t>
      </w:r>
      <w:r w:rsidRPr="009C66EA">
        <w:rPr>
          <w:color w:val="000000"/>
        </w:rPr>
        <w:t>related losses, while also identifying sectors that will experience the biggest impacts: </w:t>
      </w:r>
    </w:p>
    <w:p w14:paraId="589F384A" w14:textId="035AB348" w:rsidR="00EA3F0B" w:rsidRPr="009C66EA" w:rsidRDefault="00EA3F0B" w:rsidP="00EA3F0B">
      <w:pPr>
        <w:pStyle w:val="Default"/>
        <w:numPr>
          <w:ilvl w:val="0"/>
          <w:numId w:val="12"/>
        </w:numPr>
        <w:rPr>
          <w:sz w:val="22"/>
          <w:szCs w:val="22"/>
        </w:rPr>
      </w:pPr>
      <w:r w:rsidRPr="009C66EA">
        <w:rPr>
          <w:sz w:val="22"/>
          <w:szCs w:val="22"/>
        </w:rPr>
        <w:t>Agriculture (food quality decrease, land erosion and degradation, etc.);</w:t>
      </w:r>
    </w:p>
    <w:p w14:paraId="6F3F5143" w14:textId="2F47F7A3" w:rsidR="00EA3F0B" w:rsidRPr="009C66EA" w:rsidRDefault="00EA3F0B" w:rsidP="00EA3F0B">
      <w:pPr>
        <w:pStyle w:val="Default"/>
        <w:numPr>
          <w:ilvl w:val="0"/>
          <w:numId w:val="12"/>
        </w:numPr>
        <w:rPr>
          <w:sz w:val="22"/>
          <w:szCs w:val="22"/>
        </w:rPr>
      </w:pPr>
      <w:r w:rsidRPr="009C66EA">
        <w:rPr>
          <w:sz w:val="22"/>
          <w:szCs w:val="22"/>
        </w:rPr>
        <w:t>Forestry (high risk of widespread forest degradation, disappearance of present taxa, etc.);</w:t>
      </w:r>
    </w:p>
    <w:p w14:paraId="6B1D6422" w14:textId="5C72DD2C" w:rsidR="00EA3F0B" w:rsidRPr="009C66EA" w:rsidRDefault="00EA3F0B" w:rsidP="00EA3F0B">
      <w:pPr>
        <w:pStyle w:val="Default"/>
        <w:numPr>
          <w:ilvl w:val="0"/>
          <w:numId w:val="12"/>
        </w:numPr>
        <w:rPr>
          <w:sz w:val="22"/>
          <w:szCs w:val="22"/>
        </w:rPr>
      </w:pPr>
      <w:r w:rsidRPr="009C66EA">
        <w:rPr>
          <w:sz w:val="22"/>
          <w:szCs w:val="22"/>
        </w:rPr>
        <w:t>Water resources (deficiency in drinking water, etc.); and</w:t>
      </w:r>
    </w:p>
    <w:p w14:paraId="619762A9" w14:textId="052B9C5F" w:rsidR="00EA3F0B" w:rsidRPr="009C66EA" w:rsidRDefault="00EA3F0B" w:rsidP="00EA3F0B">
      <w:pPr>
        <w:pStyle w:val="Default"/>
        <w:numPr>
          <w:ilvl w:val="0"/>
          <w:numId w:val="12"/>
        </w:numPr>
        <w:rPr>
          <w:sz w:val="22"/>
          <w:szCs w:val="22"/>
        </w:rPr>
      </w:pPr>
      <w:r w:rsidRPr="009C66EA">
        <w:rPr>
          <w:sz w:val="22"/>
          <w:szCs w:val="22"/>
        </w:rPr>
        <w:t>Human health (increase of heat waves, intrusion of new vector-borne diseases, etc.)</w:t>
      </w:r>
      <w:r w:rsidR="00010F80" w:rsidRPr="009C66EA">
        <w:rPr>
          <w:rStyle w:val="FootnoteReference"/>
          <w:sz w:val="22"/>
          <w:szCs w:val="22"/>
        </w:rPr>
        <w:footnoteReference w:id="12"/>
      </w:r>
      <w:r w:rsidR="00B415CC">
        <w:rPr>
          <w:sz w:val="22"/>
          <w:szCs w:val="22"/>
        </w:rPr>
        <w:t>.</w:t>
      </w:r>
    </w:p>
    <w:p w14:paraId="38906C5B" w14:textId="77777777" w:rsidR="008C02F2" w:rsidRDefault="008C02F2" w:rsidP="00097F46">
      <w:pPr>
        <w:rPr>
          <w:b/>
          <w:bCs/>
        </w:rPr>
      </w:pPr>
    </w:p>
    <w:p w14:paraId="033E371A" w14:textId="5E1A7892" w:rsidR="00DE02EB" w:rsidRPr="009C66EA" w:rsidRDefault="004423B9" w:rsidP="00097F46">
      <w:pPr>
        <w:rPr>
          <w:b/>
          <w:bCs/>
        </w:rPr>
      </w:pPr>
      <w:r w:rsidRPr="009C66EA">
        <w:rPr>
          <w:b/>
          <w:bCs/>
        </w:rPr>
        <w:t>Communal infrastructure</w:t>
      </w:r>
    </w:p>
    <w:p w14:paraId="450E2A0C" w14:textId="0F8A99FE" w:rsidR="00E73A7B" w:rsidRPr="009C66EA" w:rsidRDefault="00E73A7B" w:rsidP="00097F46">
      <w:r w:rsidRPr="009C66EA">
        <w:t xml:space="preserve">In recent years, the </w:t>
      </w:r>
      <w:r w:rsidR="00E8689E" w:rsidRPr="009C66EA">
        <w:t xml:space="preserve">cities and </w:t>
      </w:r>
      <w:r w:rsidRPr="009C66EA">
        <w:t xml:space="preserve">municipalities in the programme area made </w:t>
      </w:r>
      <w:r w:rsidR="00166C01" w:rsidRPr="009C66EA">
        <w:t>progress</w:t>
      </w:r>
      <w:r w:rsidRPr="009C66EA">
        <w:t xml:space="preserve"> in this </w:t>
      </w:r>
      <w:r w:rsidR="00166C01" w:rsidRPr="009C66EA">
        <w:t>field</w:t>
      </w:r>
      <w:r w:rsidR="00B415CC">
        <w:t>;</w:t>
      </w:r>
      <w:r w:rsidRPr="009C66EA">
        <w:t xml:space="preserve"> however</w:t>
      </w:r>
      <w:r w:rsidR="00B415CC">
        <w:t xml:space="preserve">, </w:t>
      </w:r>
      <w:r w:rsidR="000A046A" w:rsidRPr="009C66EA">
        <w:t xml:space="preserve">further </w:t>
      </w:r>
      <w:r w:rsidR="00B415CC">
        <w:t>efforts should be invested to cover real needs</w:t>
      </w:r>
      <w:r w:rsidRPr="009C66EA">
        <w:t>.</w:t>
      </w:r>
    </w:p>
    <w:p w14:paraId="0408C3EF" w14:textId="74394421" w:rsidR="00426FCB" w:rsidRPr="009C66EA" w:rsidRDefault="00B415CC" w:rsidP="00097F46">
      <w:r>
        <w:rPr>
          <w:b/>
          <w:bCs/>
        </w:rPr>
        <w:t>The w</w:t>
      </w:r>
      <w:r w:rsidR="003D2247" w:rsidRPr="009C66EA">
        <w:rPr>
          <w:b/>
          <w:bCs/>
        </w:rPr>
        <w:t>ater supply</w:t>
      </w:r>
      <w:r w:rsidR="003D2247" w:rsidRPr="009C66EA">
        <w:t xml:space="preserve"> network is relatively well developed in urban areas</w:t>
      </w:r>
      <w:r>
        <w:t>;</w:t>
      </w:r>
      <w:r w:rsidR="003A22D0" w:rsidRPr="009C66EA">
        <w:t xml:space="preserve"> however</w:t>
      </w:r>
      <w:r>
        <w:t>,</w:t>
      </w:r>
      <w:r w:rsidR="009331C0" w:rsidRPr="009C66EA">
        <w:t xml:space="preserve"> water supply capacity and quality </w:t>
      </w:r>
      <w:r w:rsidR="001E1F00" w:rsidRPr="009C66EA">
        <w:t>are</w:t>
      </w:r>
      <w:r w:rsidR="009331C0" w:rsidRPr="009C66EA">
        <w:t xml:space="preserve"> still </w:t>
      </w:r>
      <w:r w:rsidR="004C5B0B">
        <w:t xml:space="preserve">a </w:t>
      </w:r>
      <w:r w:rsidR="009331C0" w:rsidRPr="009C66EA">
        <w:t xml:space="preserve">concern </w:t>
      </w:r>
      <w:r w:rsidR="004C5B0B">
        <w:t>in</w:t>
      </w:r>
      <w:r w:rsidR="009331C0" w:rsidRPr="009C66EA">
        <w:t xml:space="preserve"> </w:t>
      </w:r>
      <w:r w:rsidR="00E425AA" w:rsidRPr="009C66EA">
        <w:t>many rural areas. Many dispersed rural households have their own water supply</w:t>
      </w:r>
      <w:r w:rsidR="001E1F00" w:rsidRPr="009C66EA">
        <w:t xml:space="preserve"> (local springs, wells and cisterns)</w:t>
      </w:r>
      <w:r w:rsidR="00E425AA" w:rsidRPr="009C66EA">
        <w:t xml:space="preserve">, which is not </w:t>
      </w:r>
      <w:r w:rsidR="007F5E68" w:rsidRPr="009C66EA">
        <w:t xml:space="preserve">(regularly) </w:t>
      </w:r>
      <w:r w:rsidR="001E1F00" w:rsidRPr="009C66EA">
        <w:t>monitored,</w:t>
      </w:r>
      <w:r w:rsidR="00E425AA" w:rsidRPr="009C66EA">
        <w:t xml:space="preserve"> and the quality of water is not known.</w:t>
      </w:r>
      <w:r w:rsidR="00D3626E" w:rsidRPr="009C66EA">
        <w:t xml:space="preserve"> </w:t>
      </w:r>
    </w:p>
    <w:p w14:paraId="2E992B52" w14:textId="1487D974" w:rsidR="00C41BAC" w:rsidRPr="009C66EA" w:rsidRDefault="00C41BAC" w:rsidP="00C41BAC">
      <w:r w:rsidRPr="009C66EA">
        <w:lastRenderedPageBreak/>
        <w:t>Results of water quality monitoring done by the Institute of Public Health of Montenegro in 2018 show that drinking water in some municipalities in the programme area is inadequate</w:t>
      </w:r>
      <w:r w:rsidR="008C43A3" w:rsidRPr="009C66EA">
        <w:t>. High</w:t>
      </w:r>
      <w:r w:rsidR="00736474" w:rsidRPr="009C66EA">
        <w:t xml:space="preserve"> share of</w:t>
      </w:r>
      <w:r w:rsidRPr="009C66EA">
        <w:t xml:space="preserve"> inadequate samples </w:t>
      </w:r>
      <w:r w:rsidR="00736474" w:rsidRPr="009C66EA">
        <w:t>well</w:t>
      </w:r>
      <w:r w:rsidRPr="009C66EA">
        <w:t xml:space="preserve"> above the</w:t>
      </w:r>
      <w:r w:rsidR="00736474" w:rsidRPr="009C66EA">
        <w:t xml:space="preserve"> national</w:t>
      </w:r>
      <w:r w:rsidRPr="009C66EA">
        <w:t xml:space="preserve"> average</w:t>
      </w:r>
      <w:r w:rsidR="00736474" w:rsidRPr="009C66EA">
        <w:t xml:space="preserve"> </w:t>
      </w:r>
      <w:r w:rsidR="008C43A3" w:rsidRPr="009C66EA">
        <w:t xml:space="preserve">were found </w:t>
      </w:r>
      <w:r w:rsidR="00736474" w:rsidRPr="009C66EA">
        <w:t>(</w:t>
      </w:r>
      <w:r w:rsidRPr="009C66EA">
        <w:t xml:space="preserve">e.g. </w:t>
      </w:r>
      <w:proofErr w:type="spellStart"/>
      <w:r w:rsidRPr="009C66EA">
        <w:t>Petnjica</w:t>
      </w:r>
      <w:proofErr w:type="spellEnd"/>
      <w:r w:rsidRPr="009C66EA">
        <w:t xml:space="preserve">, </w:t>
      </w:r>
      <w:proofErr w:type="spellStart"/>
      <w:r w:rsidRPr="009C66EA">
        <w:t>P</w:t>
      </w:r>
      <w:r w:rsidR="007046E0">
        <w:t>lje</w:t>
      </w:r>
      <w:r w:rsidRPr="009C66EA">
        <w:t>vlja</w:t>
      </w:r>
      <w:proofErr w:type="spellEnd"/>
      <w:r w:rsidRPr="009C66EA">
        <w:t xml:space="preserve"> and </w:t>
      </w:r>
      <w:proofErr w:type="spellStart"/>
      <w:r w:rsidRPr="009C66EA">
        <w:t>Berane</w:t>
      </w:r>
      <w:proofErr w:type="spellEnd"/>
      <w:r w:rsidRPr="009C66EA">
        <w:t xml:space="preserve"> stand out for </w:t>
      </w:r>
      <w:r w:rsidR="00F019AC" w:rsidRPr="009C66EA">
        <w:t>physio</w:t>
      </w:r>
      <w:r w:rsidRPr="009C66EA">
        <w:t xml:space="preserve">-chemical analysis, while </w:t>
      </w:r>
      <w:proofErr w:type="spellStart"/>
      <w:r w:rsidRPr="009C66EA">
        <w:t>Petnjica</w:t>
      </w:r>
      <w:proofErr w:type="spellEnd"/>
      <w:r w:rsidRPr="009C66EA">
        <w:t xml:space="preserve">, </w:t>
      </w:r>
      <w:proofErr w:type="spellStart"/>
      <w:r w:rsidRPr="009C66EA">
        <w:t>Plužine</w:t>
      </w:r>
      <w:proofErr w:type="spellEnd"/>
      <w:r w:rsidRPr="009C66EA">
        <w:t xml:space="preserve"> and </w:t>
      </w:r>
      <w:proofErr w:type="spellStart"/>
      <w:r w:rsidRPr="009C66EA">
        <w:t>Mojkovac</w:t>
      </w:r>
      <w:proofErr w:type="spellEnd"/>
      <w:r w:rsidRPr="009C66EA">
        <w:t xml:space="preserve"> have much higher than average shares of inadequate samples in microbiological analysis</w:t>
      </w:r>
      <w:r w:rsidR="00736474" w:rsidRPr="009C66EA">
        <w:t>)</w:t>
      </w:r>
      <w:r w:rsidRPr="009C66EA">
        <w:t>.</w:t>
      </w:r>
      <w:r w:rsidRPr="009C66EA">
        <w:rPr>
          <w:rStyle w:val="FootnoteReference"/>
        </w:rPr>
        <w:footnoteReference w:id="13"/>
      </w:r>
      <w:r w:rsidRPr="009C66EA">
        <w:t xml:space="preserve"> Similarly, </w:t>
      </w:r>
      <w:r w:rsidR="00AF2F2D" w:rsidRPr="009C66EA">
        <w:t>above average</w:t>
      </w:r>
      <w:r w:rsidRPr="009C66EA">
        <w:t xml:space="preserve"> shares</w:t>
      </w:r>
      <w:r w:rsidR="00AF2F2D" w:rsidRPr="009C66EA">
        <w:t xml:space="preserve"> of</w:t>
      </w:r>
      <w:r w:rsidRPr="009C66EA">
        <w:t xml:space="preserve"> samples of inadequate quality were </w:t>
      </w:r>
      <w:r w:rsidR="00AF2F2D" w:rsidRPr="009C66EA">
        <w:t>reported</w:t>
      </w:r>
      <w:r w:rsidR="00736474" w:rsidRPr="009C66EA">
        <w:t xml:space="preserve"> </w:t>
      </w:r>
      <w:r w:rsidR="00F93710" w:rsidRPr="009C66EA">
        <w:t>e.g.</w:t>
      </w:r>
      <w:r w:rsidRPr="009C66EA">
        <w:t xml:space="preserve"> in </w:t>
      </w:r>
      <w:proofErr w:type="spellStart"/>
      <w:r w:rsidRPr="009C66EA">
        <w:t>Nevesinje</w:t>
      </w:r>
      <w:proofErr w:type="spellEnd"/>
      <w:r w:rsidRPr="009C66EA">
        <w:t xml:space="preserve">, </w:t>
      </w:r>
      <w:proofErr w:type="spellStart"/>
      <w:r w:rsidRPr="009C66EA">
        <w:t>Bileća</w:t>
      </w:r>
      <w:proofErr w:type="spellEnd"/>
      <w:r w:rsidR="007046E0">
        <w:t xml:space="preserve"> and</w:t>
      </w:r>
      <w:r w:rsidRPr="009C66EA">
        <w:t xml:space="preserve"> </w:t>
      </w:r>
      <w:proofErr w:type="spellStart"/>
      <w:r w:rsidRPr="009C66EA">
        <w:t>Ljubinje</w:t>
      </w:r>
      <w:proofErr w:type="spellEnd"/>
      <w:r w:rsidRPr="009C66EA">
        <w:t xml:space="preserve">. </w:t>
      </w:r>
    </w:p>
    <w:p w14:paraId="0292E788" w14:textId="58F1B730" w:rsidR="003D2247" w:rsidRPr="009C66EA" w:rsidRDefault="00424450" w:rsidP="00097F46">
      <w:r w:rsidRPr="009C66EA">
        <w:t>According to</w:t>
      </w:r>
      <w:r w:rsidR="00D3626E" w:rsidRPr="009C66EA">
        <w:t xml:space="preserve"> </w:t>
      </w:r>
      <w:r w:rsidR="007046E0">
        <w:t>the s</w:t>
      </w:r>
      <w:r w:rsidR="00D3626E" w:rsidRPr="009C66EA">
        <w:t>urvey</w:t>
      </w:r>
      <w:r w:rsidR="00141A3D" w:rsidRPr="009C66EA">
        <w:t xml:space="preserve"> conducted in the course of </w:t>
      </w:r>
      <w:r w:rsidR="00F93710" w:rsidRPr="009C66EA">
        <w:t xml:space="preserve">the </w:t>
      </w:r>
      <w:r w:rsidR="00141A3D" w:rsidRPr="009C66EA">
        <w:t xml:space="preserve">programme strategy </w:t>
      </w:r>
      <w:r w:rsidR="00EB434D" w:rsidRPr="009C66EA">
        <w:t>preparation</w:t>
      </w:r>
      <w:r w:rsidR="00D3626E" w:rsidRPr="009C66EA">
        <w:t xml:space="preserve">, </w:t>
      </w:r>
      <w:r w:rsidR="0085404E" w:rsidRPr="009C66EA">
        <w:t xml:space="preserve">some </w:t>
      </w:r>
      <w:r w:rsidR="00D903E5" w:rsidRPr="009C66EA">
        <w:t xml:space="preserve">cities and </w:t>
      </w:r>
      <w:r w:rsidR="00D3626E" w:rsidRPr="009C66EA">
        <w:t xml:space="preserve">municipalities </w:t>
      </w:r>
      <w:r w:rsidR="00E20B85" w:rsidRPr="009C66EA">
        <w:t>in Bosnia and Herzegovina invested in water supply networks</w:t>
      </w:r>
      <w:r w:rsidR="00141A3D" w:rsidRPr="009C66EA">
        <w:t xml:space="preserve"> in recent years and</w:t>
      </w:r>
      <w:r w:rsidR="00CA4D99" w:rsidRPr="009C66EA">
        <w:t xml:space="preserve"> </w:t>
      </w:r>
      <w:r w:rsidRPr="009C66EA">
        <w:t xml:space="preserve">needs for </w:t>
      </w:r>
      <w:r w:rsidR="00CA4D99" w:rsidRPr="009C66EA">
        <w:t xml:space="preserve">more investment </w:t>
      </w:r>
      <w:r w:rsidR="003D47E0" w:rsidRPr="009C66EA">
        <w:t>were</w:t>
      </w:r>
      <w:r w:rsidR="00CA4D99" w:rsidRPr="009C66EA">
        <w:t xml:space="preserve"> also recognised on the Montenegrin side</w:t>
      </w:r>
      <w:r w:rsidR="009C68A1" w:rsidRPr="009C66EA">
        <w:t>.</w:t>
      </w:r>
      <w:r w:rsidR="00141A3D" w:rsidRPr="009C66EA">
        <w:t xml:space="preserve"> </w:t>
      </w:r>
    </w:p>
    <w:p w14:paraId="3A4DE1A1" w14:textId="67B47379" w:rsidR="00EB434D" w:rsidRPr="009C66EA" w:rsidRDefault="00EB434D" w:rsidP="00097F46">
      <w:pPr>
        <w:rPr>
          <w:b/>
          <w:bCs/>
        </w:rPr>
      </w:pPr>
      <w:r w:rsidRPr="009C66EA">
        <w:rPr>
          <w:b/>
          <w:bCs/>
        </w:rPr>
        <w:t>Solid waste management</w:t>
      </w:r>
    </w:p>
    <w:p w14:paraId="2E6E2129" w14:textId="4432DB4E" w:rsidR="00C37550" w:rsidRPr="009C66EA" w:rsidRDefault="00C24BF4" w:rsidP="00097F46">
      <w:r w:rsidRPr="009C66EA">
        <w:t xml:space="preserve">The generation of waste in the Western Balkans has been </w:t>
      </w:r>
      <w:r w:rsidR="007046E0">
        <w:t xml:space="preserve">steadily </w:t>
      </w:r>
      <w:r w:rsidRPr="009C66EA">
        <w:t xml:space="preserve">increasing over the last years due to economic development and increased consumption, currently being at </w:t>
      </w:r>
      <w:r w:rsidRPr="00286698">
        <w:t>around 1</w:t>
      </w:r>
      <w:r w:rsidR="007046E0" w:rsidRPr="00286698">
        <w:t> </w:t>
      </w:r>
      <w:r w:rsidRPr="00286698">
        <w:t>000</w:t>
      </w:r>
      <w:r w:rsidR="007046E0" w:rsidRPr="00286698">
        <w:t> </w:t>
      </w:r>
      <w:r w:rsidRPr="00286698">
        <w:t>kg</w:t>
      </w:r>
      <w:r w:rsidR="00C76A7C">
        <w:t xml:space="preserve"> per </w:t>
      </w:r>
      <w:r w:rsidR="007046E0" w:rsidRPr="00286698">
        <w:t>capita</w:t>
      </w:r>
      <w:r w:rsidR="00C76A7C">
        <w:t xml:space="preserve"> per year</w:t>
      </w:r>
      <w:r w:rsidR="00286698" w:rsidRPr="00286698">
        <w:t>.</w:t>
      </w:r>
      <w:r w:rsidRPr="009C66EA">
        <w:t xml:space="preserve"> While this is still lower than the EU average of 1</w:t>
      </w:r>
      <w:r w:rsidR="007046E0">
        <w:t> </w:t>
      </w:r>
      <w:r w:rsidRPr="009C66EA">
        <w:t>700</w:t>
      </w:r>
      <w:r w:rsidR="007046E0">
        <w:t> </w:t>
      </w:r>
      <w:r w:rsidRPr="009C66EA">
        <w:t>kg/capita, the very low recycling rates (below 3</w:t>
      </w:r>
      <w:r w:rsidR="007046E0">
        <w:t> </w:t>
      </w:r>
      <w:r w:rsidRPr="009C66EA">
        <w:t>%, in comparison to the EU average of 44</w:t>
      </w:r>
      <w:r w:rsidR="007046E0">
        <w:t> </w:t>
      </w:r>
      <w:r w:rsidRPr="009C66EA">
        <w:t>%) result in higher per capita amount of waste not being recycled</w:t>
      </w:r>
      <w:r w:rsidR="007C5B29" w:rsidRPr="009C66EA">
        <w:rPr>
          <w:rStyle w:val="FootnoteReference"/>
        </w:rPr>
        <w:footnoteReference w:id="14"/>
      </w:r>
      <w:r w:rsidR="007046E0">
        <w:t>.</w:t>
      </w:r>
      <w:r w:rsidRPr="009C66EA">
        <w:t xml:space="preserve"> </w:t>
      </w:r>
      <w:r w:rsidR="00180AB8" w:rsidRPr="009C66EA">
        <w:t>The average amount of municipal waste</w:t>
      </w:r>
      <w:r w:rsidR="00B44524" w:rsidRPr="009C66EA">
        <w:t xml:space="preserve"> generated per inhabitant in EU-28 was 48</w:t>
      </w:r>
      <w:r w:rsidR="00D80AE8" w:rsidRPr="009C66EA">
        <w:t>9</w:t>
      </w:r>
      <w:r w:rsidR="00B44524" w:rsidRPr="009C66EA">
        <w:t xml:space="preserve"> kg in 201</w:t>
      </w:r>
      <w:r w:rsidR="00C90FF1" w:rsidRPr="009C66EA">
        <w:t>8</w:t>
      </w:r>
      <w:r w:rsidR="00FB6970" w:rsidRPr="009C66EA">
        <w:t xml:space="preserve">, in Montenegro </w:t>
      </w:r>
      <w:r w:rsidR="008E600D" w:rsidRPr="009C66EA">
        <w:t>5</w:t>
      </w:r>
      <w:r w:rsidR="00D80AE8" w:rsidRPr="009C66EA">
        <w:t>30</w:t>
      </w:r>
      <w:r w:rsidR="008E600D" w:rsidRPr="009C66EA">
        <w:t xml:space="preserve"> kg and in Bosnia and Herzegovina</w:t>
      </w:r>
      <w:r w:rsidR="00D80AE8" w:rsidRPr="009C66EA">
        <w:t xml:space="preserve"> 356 kg. </w:t>
      </w:r>
      <w:r w:rsidR="00E564ED" w:rsidRPr="009C66EA">
        <w:rPr>
          <w:rStyle w:val="FootnoteReference"/>
        </w:rPr>
        <w:footnoteReference w:id="15"/>
      </w:r>
    </w:p>
    <w:p w14:paraId="75503DE2" w14:textId="1916C86D" w:rsidR="009C1DDD" w:rsidRPr="009C66EA" w:rsidRDefault="001C0CA9" w:rsidP="00883684">
      <w:r w:rsidRPr="009C66EA">
        <w:t>Waste</w:t>
      </w:r>
      <w:r w:rsidR="00757E08" w:rsidRPr="009C66EA">
        <w:t xml:space="preserve"> </w:t>
      </w:r>
      <w:r w:rsidRPr="009C66EA">
        <w:t>management</w:t>
      </w:r>
      <w:r w:rsidR="00D42DF6" w:rsidRPr="009C66EA">
        <w:t xml:space="preserve"> </w:t>
      </w:r>
      <w:r w:rsidR="00757E08" w:rsidRPr="009C66EA">
        <w:t>is of</w:t>
      </w:r>
      <w:r w:rsidRPr="009C66EA">
        <w:t xml:space="preserve"> </w:t>
      </w:r>
      <w:r w:rsidR="00E557B9" w:rsidRPr="009C66EA">
        <w:t xml:space="preserve">high relevance </w:t>
      </w:r>
      <w:r w:rsidRPr="009C66EA">
        <w:t>in sustainable local development strategies of cities and municipalities</w:t>
      </w:r>
      <w:r w:rsidR="007046E0">
        <w:t>, but it is</w:t>
      </w:r>
      <w:r w:rsidR="00477BD6" w:rsidRPr="009C66EA">
        <w:t xml:space="preserve"> linked with relatively </w:t>
      </w:r>
      <w:r w:rsidR="007046E0">
        <w:t>expensive</w:t>
      </w:r>
      <w:r w:rsidR="00477BD6" w:rsidRPr="009C66EA">
        <w:t xml:space="preserve"> </w:t>
      </w:r>
      <w:r w:rsidR="005260DF" w:rsidRPr="009C66EA">
        <w:t>investments</w:t>
      </w:r>
      <w:r w:rsidR="006510DF" w:rsidRPr="009C66EA">
        <w:t xml:space="preserve">. Also, </w:t>
      </w:r>
      <w:r w:rsidR="00721C8B" w:rsidRPr="009C66EA">
        <w:t xml:space="preserve">integrated waste management </w:t>
      </w:r>
      <w:r w:rsidR="00763539" w:rsidRPr="009C66EA">
        <w:t xml:space="preserve">solutions are </w:t>
      </w:r>
      <w:r w:rsidR="00721C8B" w:rsidRPr="009C66EA">
        <w:t>of</w:t>
      </w:r>
      <w:r w:rsidR="006510DF" w:rsidRPr="009C66EA">
        <w:t xml:space="preserve"> a regional character </w:t>
      </w:r>
      <w:r w:rsidR="007046E0" w:rsidRPr="00286698">
        <w:t>and demand</w:t>
      </w:r>
      <w:r w:rsidR="00DD3B1F" w:rsidRPr="00286698">
        <w:t xml:space="preserve"> shared responsibility at higher </w:t>
      </w:r>
      <w:r w:rsidR="004851DE" w:rsidRPr="00286698">
        <w:t>administration levels</w:t>
      </w:r>
      <w:r w:rsidR="00C2448C" w:rsidRPr="00286698">
        <w:t>.</w:t>
      </w:r>
      <w:r w:rsidR="00A12DD8" w:rsidRPr="009C66EA">
        <w:t xml:space="preserve"> </w:t>
      </w:r>
    </w:p>
    <w:p w14:paraId="4D2516F9" w14:textId="6280B456" w:rsidR="009732F5" w:rsidRPr="009C66EA" w:rsidRDefault="00165AE8" w:rsidP="009732F5">
      <w:r w:rsidRPr="009C66EA">
        <w:t xml:space="preserve">According to </w:t>
      </w:r>
      <w:r w:rsidR="007046E0">
        <w:t>the 2019 b</w:t>
      </w:r>
      <w:r w:rsidRPr="009C66EA">
        <w:t>enchmarking report on solid waste management in</w:t>
      </w:r>
      <w:r w:rsidR="00490174" w:rsidRPr="009C66EA">
        <w:t xml:space="preserve"> South-East Europe (NALAS), </w:t>
      </w:r>
      <w:r w:rsidR="00262583" w:rsidRPr="009C66EA">
        <w:t>landfilling is still the predominant method of dealing with waste</w:t>
      </w:r>
      <w:r w:rsidR="005E0C82" w:rsidRPr="009C66EA">
        <w:t>. In the programme are</w:t>
      </w:r>
      <w:r w:rsidR="00C76A7C">
        <w:t>a</w:t>
      </w:r>
      <w:r w:rsidR="005E0C82" w:rsidRPr="009C66EA">
        <w:t xml:space="preserve">, regional sanitary landfills </w:t>
      </w:r>
      <w:proofErr w:type="gramStart"/>
      <w:r w:rsidR="005E0C82" w:rsidRPr="009C66EA">
        <w:t>are located in</w:t>
      </w:r>
      <w:proofErr w:type="gramEnd"/>
      <w:r w:rsidR="005E0C82" w:rsidRPr="009C66EA">
        <w:t xml:space="preserve"> </w:t>
      </w:r>
      <w:r w:rsidR="00C963A3" w:rsidRPr="009C66EA">
        <w:t xml:space="preserve">Sarajevo, Mostar and </w:t>
      </w:r>
      <w:proofErr w:type="spellStart"/>
      <w:r w:rsidR="00C963A3" w:rsidRPr="009C66EA">
        <w:t>Livno</w:t>
      </w:r>
      <w:proofErr w:type="spellEnd"/>
      <w:r w:rsidR="00C963A3" w:rsidRPr="009C66EA">
        <w:t>.</w:t>
      </w:r>
      <w:r w:rsidR="009732F5" w:rsidRPr="009C66EA">
        <w:t xml:space="preserve"> </w:t>
      </w:r>
      <w:r w:rsidR="00FE2C30" w:rsidRPr="009C66EA">
        <w:t>In Montenegro, tw</w:t>
      </w:r>
      <w:r w:rsidR="00C23317" w:rsidRPr="009C66EA">
        <w:t>o</w:t>
      </w:r>
      <w:r w:rsidR="00FE2C30" w:rsidRPr="009C66EA">
        <w:t xml:space="preserve"> new regional waste management centres are planned in </w:t>
      </w:r>
      <w:proofErr w:type="spellStart"/>
      <w:r w:rsidR="00FE2C30" w:rsidRPr="009C66EA">
        <w:t>Nikšić</w:t>
      </w:r>
      <w:proofErr w:type="spellEnd"/>
      <w:r w:rsidR="00FE2C30" w:rsidRPr="009C66EA">
        <w:t xml:space="preserve"> and </w:t>
      </w:r>
      <w:proofErr w:type="spellStart"/>
      <w:r w:rsidR="00FE2C30" w:rsidRPr="009C66EA">
        <w:t>Bijelo</w:t>
      </w:r>
      <w:proofErr w:type="spellEnd"/>
      <w:r w:rsidR="00FE2C30" w:rsidRPr="009C66EA">
        <w:t xml:space="preserve"> Polje, currently</w:t>
      </w:r>
      <w:r w:rsidR="004D40CD" w:rsidRPr="009C66EA">
        <w:t xml:space="preserve"> two are operating in Podgorica and Bar.</w:t>
      </w:r>
      <w:r w:rsidR="0091733F" w:rsidRPr="009C66EA">
        <w:t xml:space="preserve"> According to the report</w:t>
      </w:r>
      <w:r w:rsidR="005850A3" w:rsidRPr="009C66EA">
        <w:t>, the remaining municipalities</w:t>
      </w:r>
      <w:r w:rsidR="00C23317" w:rsidRPr="009C66EA">
        <w:t xml:space="preserve"> in Montenegro</w:t>
      </w:r>
      <w:r w:rsidR="005850A3" w:rsidRPr="009C66EA">
        <w:t xml:space="preserve"> </w:t>
      </w:r>
      <w:r w:rsidR="00935C0E" w:rsidRPr="009C66EA">
        <w:t xml:space="preserve">deposit their waste </w:t>
      </w:r>
      <w:r w:rsidR="007046E0">
        <w:t>i</w:t>
      </w:r>
      <w:r w:rsidR="00935C0E" w:rsidRPr="009C66EA">
        <w:t xml:space="preserve">n </w:t>
      </w:r>
      <w:r w:rsidR="007046E0">
        <w:t>non-</w:t>
      </w:r>
      <w:r w:rsidR="00935C0E" w:rsidRPr="009C66EA">
        <w:t>compliant landfills.</w:t>
      </w:r>
    </w:p>
    <w:p w14:paraId="334C0FF0" w14:textId="41A3A3F1" w:rsidR="00D026BD" w:rsidRPr="009C66EA" w:rsidRDefault="009732F5" w:rsidP="000B1E1B">
      <w:r w:rsidRPr="009C66EA">
        <w:t>According to Eurostat (2017), municipal waste collection services are provided to 74</w:t>
      </w:r>
      <w:r w:rsidR="007046E0">
        <w:t> </w:t>
      </w:r>
      <w:r w:rsidRPr="009C66EA">
        <w:t xml:space="preserve">% </w:t>
      </w:r>
      <w:r w:rsidR="007046E0">
        <w:t>of the population</w:t>
      </w:r>
      <w:r w:rsidRPr="009C66EA">
        <w:t xml:space="preserve"> in Bosnia and Herzegovina and to 80</w:t>
      </w:r>
      <w:r w:rsidR="007046E0">
        <w:t> </w:t>
      </w:r>
      <w:r w:rsidRPr="009C66EA">
        <w:t xml:space="preserve">% in Montenegro. </w:t>
      </w:r>
      <w:r w:rsidR="00D026BD" w:rsidRPr="009C66EA">
        <w:t xml:space="preserve">Provision of municipal </w:t>
      </w:r>
      <w:r w:rsidR="00997BD5" w:rsidRPr="009C66EA">
        <w:t xml:space="preserve">solid </w:t>
      </w:r>
      <w:r w:rsidR="00D026BD" w:rsidRPr="009C66EA">
        <w:t>waste collection services is less developed in rural areas, still resulting in illegal waste dumps</w:t>
      </w:r>
      <w:r w:rsidR="00874FB3" w:rsidRPr="009C66EA">
        <w:t xml:space="preserve">, what may </w:t>
      </w:r>
      <w:r w:rsidR="007046E0">
        <w:t>cause</w:t>
      </w:r>
      <w:r w:rsidR="00874FB3" w:rsidRPr="009C66EA">
        <w:t xml:space="preserve"> </w:t>
      </w:r>
      <w:r w:rsidR="007046E0">
        <w:t>soil</w:t>
      </w:r>
      <w:r w:rsidR="00D026BD" w:rsidRPr="009C66EA">
        <w:t xml:space="preserve"> and </w:t>
      </w:r>
      <w:r w:rsidR="00874FB3" w:rsidRPr="009C66EA">
        <w:t>underground water</w:t>
      </w:r>
      <w:r w:rsidR="007046E0">
        <w:t xml:space="preserve"> pollution</w:t>
      </w:r>
      <w:r w:rsidR="00874FB3" w:rsidRPr="009C66EA">
        <w:t xml:space="preserve">, but </w:t>
      </w:r>
      <w:r w:rsidR="00D026BD" w:rsidRPr="009C66EA">
        <w:t>also inhibiting sustainable tourism development efforts.</w:t>
      </w:r>
    </w:p>
    <w:p w14:paraId="7B548E06" w14:textId="2342DF42" w:rsidR="00D026BD" w:rsidRPr="009C66EA" w:rsidRDefault="009D0573" w:rsidP="000B1E1B">
      <w:r w:rsidRPr="009C66EA">
        <w:t xml:space="preserve">Effective separation of solid waste is not sufficiently put in place and recycling rates </w:t>
      </w:r>
      <w:r w:rsidR="009732F5" w:rsidRPr="009C66EA">
        <w:t>are low; only a small fraction of</w:t>
      </w:r>
      <w:r w:rsidR="00712E4D" w:rsidRPr="009C66EA">
        <w:t xml:space="preserve"> total waste generated </w:t>
      </w:r>
      <w:r w:rsidR="00D026BD" w:rsidRPr="009C66EA">
        <w:t xml:space="preserve">in the country is treated in </w:t>
      </w:r>
      <w:r w:rsidR="007046E0">
        <w:t>m</w:t>
      </w:r>
      <w:r w:rsidR="00CE4591" w:rsidRPr="009C66EA">
        <w:t>echanical-biological treatment (</w:t>
      </w:r>
      <w:r w:rsidR="00D026BD" w:rsidRPr="009C66EA">
        <w:t>MBT</w:t>
      </w:r>
      <w:r w:rsidR="00CE4591" w:rsidRPr="009C66EA">
        <w:t>)</w:t>
      </w:r>
      <w:r w:rsidR="00D026BD" w:rsidRPr="009C66EA">
        <w:t xml:space="preserve"> plants in the City of Mostar and the Municipality of </w:t>
      </w:r>
      <w:proofErr w:type="spellStart"/>
      <w:r w:rsidR="00D026BD" w:rsidRPr="009C66EA">
        <w:t>Konjic</w:t>
      </w:r>
      <w:proofErr w:type="spellEnd"/>
      <w:r w:rsidRPr="009C66EA">
        <w:t xml:space="preserve">. </w:t>
      </w:r>
      <w:r w:rsidR="00455858" w:rsidRPr="009C66EA">
        <w:t>Circular economy principles have not yet been introduced in the waste management framework</w:t>
      </w:r>
      <w:r w:rsidR="004B7A67" w:rsidRPr="009C66EA">
        <w:t>, the knowledge as well as operators</w:t>
      </w:r>
      <w:r w:rsidR="00EB24A2" w:rsidRPr="009C66EA">
        <w:t xml:space="preserve"> at local level are insufficient.</w:t>
      </w:r>
    </w:p>
    <w:p w14:paraId="6BBC7E0F" w14:textId="5B3790BC" w:rsidR="007F4D38" w:rsidRPr="009C66EA" w:rsidRDefault="00FF7F3F" w:rsidP="000B1E1B">
      <w:r w:rsidRPr="009C66EA">
        <w:t>Investments</w:t>
      </w:r>
      <w:r w:rsidR="006D5C6A" w:rsidRPr="009C66EA">
        <w:t xml:space="preserve"> in</w:t>
      </w:r>
      <w:r w:rsidRPr="009C66EA">
        <w:t xml:space="preserve"> </w:t>
      </w:r>
      <w:r w:rsidR="00DD435C" w:rsidRPr="009C66EA">
        <w:t xml:space="preserve">solid waste management </w:t>
      </w:r>
      <w:r w:rsidR="006D5C6A" w:rsidRPr="009C66EA">
        <w:t xml:space="preserve">are </w:t>
      </w:r>
      <w:r w:rsidR="009B0A27" w:rsidRPr="009C66EA">
        <w:t xml:space="preserve">supported also in </w:t>
      </w:r>
      <w:r w:rsidRPr="009C66EA">
        <w:t>the IPA II CBC programme.</w:t>
      </w:r>
      <w:r w:rsidR="002C4491" w:rsidRPr="009C66EA">
        <w:t xml:space="preserve"> </w:t>
      </w:r>
    </w:p>
    <w:p w14:paraId="3FB455BE" w14:textId="1CAF598C" w:rsidR="00E6371A" w:rsidRPr="009C66EA" w:rsidRDefault="00E6371A" w:rsidP="00A63AB1">
      <w:pPr>
        <w:rPr>
          <w:b/>
          <w:bCs/>
        </w:rPr>
      </w:pPr>
      <w:r w:rsidRPr="009C66EA">
        <w:rPr>
          <w:b/>
          <w:bCs/>
        </w:rPr>
        <w:t>Wastewater management</w:t>
      </w:r>
    </w:p>
    <w:p w14:paraId="54E63BBE" w14:textId="34B91D1A" w:rsidR="00357982" w:rsidRPr="009C66EA" w:rsidRDefault="000254EA" w:rsidP="00A63AB1">
      <w:r w:rsidRPr="009C66EA">
        <w:t xml:space="preserve">In the eligible area, </w:t>
      </w:r>
      <w:r w:rsidRPr="009C66EA">
        <w:rPr>
          <w:b/>
          <w:bCs/>
        </w:rPr>
        <w:t>sew</w:t>
      </w:r>
      <w:r w:rsidR="00D54068">
        <w:rPr>
          <w:b/>
          <w:bCs/>
        </w:rPr>
        <w:t>er</w:t>
      </w:r>
      <w:r w:rsidRPr="009C66EA">
        <w:rPr>
          <w:b/>
          <w:bCs/>
        </w:rPr>
        <w:t>age networks</w:t>
      </w:r>
      <w:r w:rsidRPr="009C66EA">
        <w:t xml:space="preserve"> are </w:t>
      </w:r>
      <w:r w:rsidR="00170A23" w:rsidRPr="009C66EA">
        <w:t>relatively well developed</w:t>
      </w:r>
      <w:r w:rsidR="00617292" w:rsidRPr="009C66EA">
        <w:t xml:space="preserve"> in urban</w:t>
      </w:r>
      <w:r w:rsidRPr="009C66EA">
        <w:t xml:space="preserve"> centres. In</w:t>
      </w:r>
      <w:r w:rsidR="00A80049" w:rsidRPr="009C66EA">
        <w:t xml:space="preserve"> </w:t>
      </w:r>
      <w:r w:rsidRPr="009C66EA">
        <w:t>many municipalities, the sew</w:t>
      </w:r>
      <w:r w:rsidR="00D54068">
        <w:t>er</w:t>
      </w:r>
      <w:r w:rsidRPr="009C66EA">
        <w:t xml:space="preserve">age system is not capable of processing the volume of </w:t>
      </w:r>
      <w:r w:rsidR="00A63AB1" w:rsidRPr="009C66EA">
        <w:t>wastewater</w:t>
      </w:r>
      <w:r w:rsidR="00A80049" w:rsidRPr="009C66EA">
        <w:t xml:space="preserve"> </w:t>
      </w:r>
      <w:r w:rsidRPr="009C66EA">
        <w:t>generated, which overflows as untreated sewage. In parts of the area direct discharging of untreated</w:t>
      </w:r>
      <w:r w:rsidR="00A80049" w:rsidRPr="009C66EA">
        <w:t xml:space="preserve"> </w:t>
      </w:r>
      <w:r w:rsidRPr="009C66EA">
        <w:t>sewage into streams, tanks, and septic dumps occurs. Only a few larger municipalities possess</w:t>
      </w:r>
      <w:r w:rsidR="00A80049" w:rsidRPr="009C66EA">
        <w:t xml:space="preserve"> </w:t>
      </w:r>
      <w:r w:rsidRPr="009C66EA">
        <w:t>efficient wastewater processing facilities</w:t>
      </w:r>
      <w:r w:rsidR="00A80049" w:rsidRPr="009C66EA">
        <w:t>.</w:t>
      </w:r>
      <w:r w:rsidR="003F20E4" w:rsidRPr="009C66EA">
        <w:t xml:space="preserve"> However, in recent years also national funds have been invested in the improvement of the communal infrastructure.</w:t>
      </w:r>
      <w:r w:rsidR="00A63AB1" w:rsidRPr="009C66EA">
        <w:t xml:space="preserve"> Some municipalities reported investments in sewerage network</w:t>
      </w:r>
      <w:r w:rsidR="00B2132F" w:rsidRPr="009C66EA">
        <w:t xml:space="preserve"> and </w:t>
      </w:r>
      <w:r w:rsidR="00E82AC8" w:rsidRPr="009C66EA">
        <w:t>construction,</w:t>
      </w:r>
      <w:r w:rsidR="00B2132F" w:rsidRPr="009C66EA">
        <w:t xml:space="preserve"> or renovation of the wastewater treatment plants</w:t>
      </w:r>
      <w:r w:rsidR="007D6C40" w:rsidRPr="009C66EA">
        <w:t xml:space="preserve"> in the survey</w:t>
      </w:r>
      <w:r w:rsidR="005C0F8E" w:rsidRPr="009C66EA">
        <w:t xml:space="preserve"> carried out during the preparation of the IPA III CBC programme</w:t>
      </w:r>
      <w:r w:rsidR="00B2132F" w:rsidRPr="009C66EA">
        <w:t>.</w:t>
      </w:r>
    </w:p>
    <w:p w14:paraId="200A833D" w14:textId="2E84CD77" w:rsidR="00C24BF4" w:rsidRPr="009C66EA" w:rsidRDefault="00073E0B" w:rsidP="009826B4">
      <w:pPr>
        <w:rPr>
          <w:b/>
          <w:bCs/>
        </w:rPr>
      </w:pPr>
      <w:r w:rsidRPr="009C66EA">
        <w:rPr>
          <w:b/>
          <w:bCs/>
        </w:rPr>
        <w:lastRenderedPageBreak/>
        <w:t>Air</w:t>
      </w:r>
      <w:r w:rsidR="00546FAF" w:rsidRPr="009C66EA">
        <w:rPr>
          <w:b/>
          <w:bCs/>
        </w:rPr>
        <w:t xml:space="preserve"> quality</w:t>
      </w:r>
    </w:p>
    <w:p w14:paraId="04D06E9E" w14:textId="40918B3F" w:rsidR="00072E7B" w:rsidRPr="009C66EA" w:rsidRDefault="00395FF5" w:rsidP="00072E7B">
      <w:pPr>
        <w:rPr>
          <w:szCs w:val="22"/>
        </w:rPr>
      </w:pPr>
      <w:r w:rsidRPr="009C66EA">
        <w:rPr>
          <w:szCs w:val="22"/>
        </w:rPr>
        <w:t xml:space="preserve">Air pollution in the Western Balkans remains one of the highest in Europe and has a direct impact on citizens’ health. </w:t>
      </w:r>
    </w:p>
    <w:p w14:paraId="1E0E4021" w14:textId="09A94DE2" w:rsidR="00173F17" w:rsidRPr="009C66EA" w:rsidRDefault="00173F17" w:rsidP="00173F17">
      <w:pPr>
        <w:pStyle w:val="Default"/>
        <w:spacing w:after="49"/>
        <w:jc w:val="both"/>
        <w:rPr>
          <w:sz w:val="22"/>
          <w:szCs w:val="22"/>
        </w:rPr>
      </w:pPr>
      <w:r w:rsidRPr="009C66EA">
        <w:rPr>
          <w:sz w:val="22"/>
          <w:szCs w:val="22"/>
        </w:rPr>
        <w:t xml:space="preserve">The very </w:t>
      </w:r>
      <w:r w:rsidRPr="009C66EA">
        <w:rPr>
          <w:b/>
          <w:bCs/>
          <w:sz w:val="22"/>
          <w:szCs w:val="22"/>
        </w:rPr>
        <w:t xml:space="preserve">high concentrations of particulate matter </w:t>
      </w:r>
      <w:r w:rsidRPr="009C66EA">
        <w:rPr>
          <w:sz w:val="22"/>
          <w:szCs w:val="22"/>
        </w:rPr>
        <w:t>pollution are mainly due to emissions from industrial installations (such as coal power plants), domestic heating (notably wood and coal fired stoves and boilers as well as domestic burning of waste) and traffic (</w:t>
      </w:r>
      <w:r w:rsidRPr="00C76A7C">
        <w:rPr>
          <w:sz w:val="22"/>
          <w:szCs w:val="22"/>
        </w:rPr>
        <w:t>older</w:t>
      </w:r>
      <w:r w:rsidR="00207070" w:rsidRPr="00C76A7C">
        <w:rPr>
          <w:sz w:val="22"/>
          <w:szCs w:val="22"/>
        </w:rPr>
        <w:t xml:space="preserve"> and technically obsolete</w:t>
      </w:r>
      <w:r w:rsidRPr="009C66EA">
        <w:rPr>
          <w:sz w:val="22"/>
          <w:szCs w:val="22"/>
        </w:rPr>
        <w:t xml:space="preserve"> vehicles)</w:t>
      </w:r>
      <w:r w:rsidRPr="009C66EA">
        <w:rPr>
          <w:rStyle w:val="FootnoteReference"/>
          <w:sz w:val="22"/>
          <w:szCs w:val="22"/>
        </w:rPr>
        <w:footnoteReference w:id="16"/>
      </w:r>
      <w:r w:rsidR="00207070">
        <w:rPr>
          <w:sz w:val="22"/>
          <w:szCs w:val="22"/>
        </w:rPr>
        <w:t>.</w:t>
      </w:r>
      <w:r w:rsidRPr="009C66EA">
        <w:rPr>
          <w:sz w:val="22"/>
          <w:szCs w:val="22"/>
        </w:rPr>
        <w:t xml:space="preserve"> </w:t>
      </w:r>
    </w:p>
    <w:p w14:paraId="23BEFD38" w14:textId="6DCD5DC8" w:rsidR="00173F17" w:rsidRPr="009C66EA" w:rsidRDefault="00173F17" w:rsidP="00173F17">
      <w:r w:rsidRPr="009C66EA">
        <w:t xml:space="preserve">Monitoring of the air quality in the programme area is limited and </w:t>
      </w:r>
      <w:r w:rsidR="00207070">
        <w:t>focuses on the</w:t>
      </w:r>
      <w:r w:rsidRPr="009C66EA">
        <w:t xml:space="preserve"> main industrial centres.</w:t>
      </w:r>
    </w:p>
    <w:p w14:paraId="4A3F040A" w14:textId="686328D6" w:rsidR="007F570C" w:rsidRPr="009C66EA" w:rsidRDefault="007F570C" w:rsidP="007F570C">
      <w:pPr>
        <w:pStyle w:val="Title"/>
      </w:pPr>
      <w:bookmarkStart w:id="31" w:name="_Toc55122512"/>
      <w:r w:rsidRPr="009C66EA">
        <w:t xml:space="preserve">Figure </w:t>
      </w:r>
      <w:r w:rsidR="009B7EF8">
        <w:t>3</w:t>
      </w:r>
      <w:r w:rsidRPr="009C66EA">
        <w:t>: Modelled annual mean concentration of PM</w:t>
      </w:r>
      <w:r w:rsidRPr="009C66EA">
        <w:rPr>
          <w:sz w:val="10"/>
          <w:szCs w:val="10"/>
        </w:rPr>
        <w:t xml:space="preserve">2.5 </w:t>
      </w:r>
      <w:r w:rsidRPr="009C66EA">
        <w:t>in the WB region, 2016. Source: WHO</w:t>
      </w:r>
      <w:bookmarkEnd w:id="31"/>
    </w:p>
    <w:p w14:paraId="74E2ACB5" w14:textId="194E26B2" w:rsidR="00073E0B" w:rsidRPr="009C66EA" w:rsidRDefault="00073E0B" w:rsidP="009826B4">
      <w:pPr>
        <w:rPr>
          <w:b/>
          <w:bCs/>
        </w:rPr>
      </w:pPr>
      <w:r w:rsidRPr="009C66EA">
        <w:rPr>
          <w:b/>
          <w:bCs/>
          <w:noProof/>
        </w:rPr>
        <w:drawing>
          <wp:inline distT="0" distB="0" distL="0" distR="0" wp14:anchorId="4DE51B5F" wp14:editId="1A9C017A">
            <wp:extent cx="3905428" cy="2946822"/>
            <wp:effectExtent l="0" t="0" r="0" b="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20"/>
                    <a:stretch>
                      <a:fillRect/>
                    </a:stretch>
                  </pic:blipFill>
                  <pic:spPr>
                    <a:xfrm>
                      <a:off x="0" y="0"/>
                      <a:ext cx="3970345" cy="2995805"/>
                    </a:xfrm>
                    <a:prstGeom prst="rect">
                      <a:avLst/>
                    </a:prstGeom>
                  </pic:spPr>
                </pic:pic>
              </a:graphicData>
            </a:graphic>
          </wp:inline>
        </w:drawing>
      </w:r>
    </w:p>
    <w:p w14:paraId="129905C9" w14:textId="6510F590" w:rsidR="00766B95" w:rsidRPr="009C66EA" w:rsidRDefault="00766B95" w:rsidP="00766B95">
      <w:pPr>
        <w:rPr>
          <w:b/>
          <w:bCs/>
        </w:rPr>
      </w:pPr>
      <w:r w:rsidRPr="009C66EA">
        <w:rPr>
          <w:b/>
          <w:bCs/>
        </w:rPr>
        <w:t>Water quality</w:t>
      </w:r>
    </w:p>
    <w:p w14:paraId="0CD911E7" w14:textId="14E51980" w:rsidR="004F71A1" w:rsidRPr="009C66EA" w:rsidRDefault="00241B7A" w:rsidP="00207070">
      <w:pPr>
        <w:autoSpaceDE w:val="0"/>
        <w:autoSpaceDN w:val="0"/>
        <w:adjustRightInd w:val="0"/>
        <w:spacing w:after="0"/>
        <w:rPr>
          <w:color w:val="000000"/>
        </w:rPr>
      </w:pPr>
      <w:r w:rsidRPr="009C66EA">
        <w:rPr>
          <w:color w:val="000000"/>
        </w:rPr>
        <w:t xml:space="preserve">According to </w:t>
      </w:r>
      <w:r w:rsidR="00207070">
        <w:rPr>
          <w:color w:val="000000"/>
        </w:rPr>
        <w:t>e</w:t>
      </w:r>
      <w:r w:rsidRPr="009C66EA">
        <w:rPr>
          <w:color w:val="000000"/>
        </w:rPr>
        <w:t xml:space="preserve">nvironmental </w:t>
      </w:r>
      <w:r w:rsidR="00207070">
        <w:rPr>
          <w:color w:val="000000"/>
        </w:rPr>
        <w:t>p</w:t>
      </w:r>
      <w:r w:rsidRPr="009C66EA">
        <w:rPr>
          <w:color w:val="000000"/>
        </w:rPr>
        <w:t xml:space="preserve">erformance </w:t>
      </w:r>
      <w:r w:rsidR="00207070">
        <w:rPr>
          <w:color w:val="000000"/>
        </w:rPr>
        <w:t>r</w:t>
      </w:r>
      <w:r w:rsidRPr="009C66EA">
        <w:rPr>
          <w:color w:val="000000"/>
        </w:rPr>
        <w:t>eviews for Bosnia and Herzegovina (UNECE, 2018),</w:t>
      </w:r>
      <w:r w:rsidR="002019B9" w:rsidRPr="009C66EA">
        <w:rPr>
          <w:color w:val="000000"/>
        </w:rPr>
        <w:t xml:space="preserve"> </w:t>
      </w:r>
      <w:r w:rsidR="00E31647">
        <w:rPr>
          <w:color w:val="000000"/>
        </w:rPr>
        <w:t>t</w:t>
      </w:r>
      <w:r w:rsidR="002019B9" w:rsidRPr="009C66EA">
        <w:rPr>
          <w:color w:val="000000"/>
        </w:rPr>
        <w:t>he main problems are organic matter concentration and microbiological levels due to untreated municipal loads. Nutrients are also a problem. However, annual average values vary from river to river and from year to year without a clear trend and without a cause</w:t>
      </w:r>
      <w:r w:rsidR="00207070">
        <w:rPr>
          <w:color w:val="000000"/>
        </w:rPr>
        <w:t>-</w:t>
      </w:r>
      <w:r w:rsidR="002019B9" w:rsidRPr="009C66EA">
        <w:rPr>
          <w:color w:val="000000"/>
        </w:rPr>
        <w:t>effect relationship from agriculture or urban pressures.</w:t>
      </w:r>
      <w:r w:rsidR="005535FA" w:rsidRPr="009C66EA">
        <w:rPr>
          <w:color w:val="000000"/>
        </w:rPr>
        <w:t xml:space="preserve"> In general, lake water quality is satisfactory, although some water bodies may occasionally show eutrophication symptoms (e.g. </w:t>
      </w:r>
      <w:proofErr w:type="spellStart"/>
      <w:r w:rsidR="005535FA" w:rsidRPr="009C66EA">
        <w:rPr>
          <w:color w:val="000000"/>
        </w:rPr>
        <w:t>Buško</w:t>
      </w:r>
      <w:proofErr w:type="spellEnd"/>
      <w:r w:rsidR="005535FA" w:rsidRPr="009C66EA">
        <w:rPr>
          <w:color w:val="000000"/>
        </w:rPr>
        <w:t xml:space="preserve"> </w:t>
      </w:r>
      <w:proofErr w:type="spellStart"/>
      <w:r w:rsidR="005535FA" w:rsidRPr="009C66EA">
        <w:rPr>
          <w:color w:val="000000"/>
        </w:rPr>
        <w:t>Blato</w:t>
      </w:r>
      <w:proofErr w:type="spellEnd"/>
      <w:r w:rsidR="005535FA" w:rsidRPr="009C66EA">
        <w:rPr>
          <w:color w:val="000000"/>
        </w:rPr>
        <w:t xml:space="preserve">). Other lentic freshwaters have a natural low transparency, not caused by algal blooms (e.g. </w:t>
      </w:r>
      <w:proofErr w:type="spellStart"/>
      <w:r w:rsidR="005535FA" w:rsidRPr="009C66EA">
        <w:rPr>
          <w:color w:val="000000"/>
        </w:rPr>
        <w:t>Blidinje</w:t>
      </w:r>
      <w:proofErr w:type="spellEnd"/>
      <w:r w:rsidR="005535FA" w:rsidRPr="009C66EA">
        <w:rPr>
          <w:color w:val="000000"/>
        </w:rPr>
        <w:t xml:space="preserve"> Lake).</w:t>
      </w:r>
      <w:r w:rsidR="004F71A1" w:rsidRPr="009C66EA">
        <w:rPr>
          <w:color w:val="000000"/>
        </w:rPr>
        <w:t xml:space="preserve"> </w:t>
      </w:r>
    </w:p>
    <w:p w14:paraId="0C13C134" w14:textId="77777777" w:rsidR="00AF4B71" w:rsidRPr="009C66EA" w:rsidRDefault="00AF4B71" w:rsidP="004F71A1">
      <w:pPr>
        <w:autoSpaceDE w:val="0"/>
        <w:autoSpaceDN w:val="0"/>
        <w:adjustRightInd w:val="0"/>
        <w:spacing w:after="0"/>
        <w:jc w:val="left"/>
        <w:rPr>
          <w:color w:val="000000"/>
        </w:rPr>
      </w:pPr>
    </w:p>
    <w:p w14:paraId="0A6794B5" w14:textId="61AC8C38" w:rsidR="004F71A1" w:rsidRPr="009C66EA" w:rsidRDefault="004F71A1" w:rsidP="00C07A7D">
      <w:r w:rsidRPr="009C66EA">
        <w:t xml:space="preserve">Regarding river basin quality management in Montenegro, </w:t>
      </w:r>
      <w:r w:rsidR="00207070">
        <w:t>40 % of its</w:t>
      </w:r>
      <w:r w:rsidRPr="009C66EA">
        <w:t xml:space="preserve"> rivers had a designation of very good water quality in 2009, whereas about 45</w:t>
      </w:r>
      <w:r w:rsidR="00207070">
        <w:t> %</w:t>
      </w:r>
      <w:r w:rsidRPr="009C66EA">
        <w:t xml:space="preserve"> of </w:t>
      </w:r>
      <w:r w:rsidR="00207070">
        <w:t xml:space="preserve">its </w:t>
      </w:r>
      <w:r w:rsidRPr="009C66EA">
        <w:t>rivers had good water quality, 30</w:t>
      </w:r>
      <w:r w:rsidR="00207070">
        <w:t> %</w:t>
      </w:r>
      <w:r w:rsidRPr="009C66EA">
        <w:t xml:space="preserve"> were very good and 25</w:t>
      </w:r>
      <w:r w:rsidR="00207070">
        <w:t> %</w:t>
      </w:r>
      <w:r w:rsidRPr="009C66EA">
        <w:t xml:space="preserve"> were bad in 2012. Using biological indicators based</w:t>
      </w:r>
      <w:r w:rsidR="00AF4B71" w:rsidRPr="009C66EA">
        <w:t xml:space="preserve"> </w:t>
      </w:r>
      <w:r w:rsidRPr="009C66EA">
        <w:t xml:space="preserve">on the </w:t>
      </w:r>
      <w:proofErr w:type="spellStart"/>
      <w:r w:rsidRPr="009C66EA">
        <w:t>saprobity</w:t>
      </w:r>
      <w:proofErr w:type="spellEnd"/>
      <w:r w:rsidRPr="009C66EA">
        <w:t xml:space="preserve"> index, rivers followed the trend of</w:t>
      </w:r>
      <w:r w:rsidR="00AF4B71" w:rsidRPr="009C66EA">
        <w:t xml:space="preserve"> </w:t>
      </w:r>
      <w:r w:rsidRPr="009C66EA">
        <w:t>low pollution in their upper course, and in their</w:t>
      </w:r>
      <w:r w:rsidR="00AF4B71" w:rsidRPr="009C66EA">
        <w:t xml:space="preserve"> </w:t>
      </w:r>
      <w:r w:rsidRPr="009C66EA">
        <w:t>middle and lower course they were moderately,</w:t>
      </w:r>
      <w:r w:rsidR="00AF4B71" w:rsidRPr="009C66EA">
        <w:t xml:space="preserve"> </w:t>
      </w:r>
      <w:r w:rsidRPr="009C66EA">
        <w:t>critically or strongly polluted. Results show that the</w:t>
      </w:r>
      <w:r w:rsidR="00AF4B71" w:rsidRPr="009C66EA">
        <w:t xml:space="preserve"> </w:t>
      </w:r>
      <w:r w:rsidRPr="009C66EA">
        <w:t xml:space="preserve">most polluted rivers include </w:t>
      </w:r>
      <w:proofErr w:type="spellStart"/>
      <w:r w:rsidRPr="009C66EA">
        <w:t>Ćehotina</w:t>
      </w:r>
      <w:proofErr w:type="spellEnd"/>
      <w:r w:rsidR="00AF4B71" w:rsidRPr="009C66EA">
        <w:t xml:space="preserve"> </w:t>
      </w:r>
      <w:r w:rsidRPr="009C66EA">
        <w:t xml:space="preserve">in </w:t>
      </w:r>
      <w:proofErr w:type="spellStart"/>
      <w:r w:rsidRPr="009C66EA">
        <w:t>Pljevlja</w:t>
      </w:r>
      <w:proofErr w:type="spellEnd"/>
      <w:r w:rsidR="00AF4B71" w:rsidRPr="009C66EA">
        <w:t xml:space="preserve"> and </w:t>
      </w:r>
      <w:r w:rsidRPr="009C66EA">
        <w:t xml:space="preserve">Lim near </w:t>
      </w:r>
      <w:proofErr w:type="spellStart"/>
      <w:r w:rsidRPr="009C66EA">
        <w:t>Bijelo</w:t>
      </w:r>
      <w:proofErr w:type="spellEnd"/>
      <w:r w:rsidRPr="009C66EA">
        <w:t xml:space="preserve"> Polje</w:t>
      </w:r>
      <w:r w:rsidR="00052268" w:rsidRPr="009C66EA">
        <w:rPr>
          <w:rStyle w:val="FootnoteReference"/>
          <w:color w:val="000000"/>
        </w:rPr>
        <w:footnoteReference w:id="17"/>
      </w:r>
      <w:r w:rsidR="00207070">
        <w:t>.</w:t>
      </w:r>
    </w:p>
    <w:p w14:paraId="0FF26DC5" w14:textId="1FC8D183" w:rsidR="007A4989" w:rsidRPr="00C07A7D" w:rsidRDefault="007A4989" w:rsidP="00C07A7D">
      <w:pPr>
        <w:rPr>
          <w:b/>
          <w:bCs/>
        </w:rPr>
      </w:pPr>
      <w:r w:rsidRPr="00C07A7D">
        <w:rPr>
          <w:b/>
          <w:bCs/>
        </w:rPr>
        <w:t>Ecological hot</w:t>
      </w:r>
      <w:r w:rsidR="00473896" w:rsidRPr="00C07A7D">
        <w:rPr>
          <w:b/>
          <w:bCs/>
        </w:rPr>
        <w:t xml:space="preserve"> </w:t>
      </w:r>
      <w:r w:rsidRPr="00C07A7D">
        <w:rPr>
          <w:b/>
          <w:bCs/>
        </w:rPr>
        <w:t>spots</w:t>
      </w:r>
    </w:p>
    <w:p w14:paraId="1E3936DA" w14:textId="5F59E759" w:rsidR="007A4989" w:rsidRPr="009C66EA" w:rsidRDefault="00C952D2" w:rsidP="00670A31">
      <w:r w:rsidRPr="009C66EA">
        <w:t>The</w:t>
      </w:r>
      <w:r w:rsidR="009755EC" w:rsidRPr="009C66EA">
        <w:t xml:space="preserve"> </w:t>
      </w:r>
      <w:r w:rsidR="00A54BE8" w:rsidRPr="009C66EA">
        <w:t>town of</w:t>
      </w:r>
      <w:r w:rsidR="00670A31" w:rsidRPr="009C66EA">
        <w:t xml:space="preserve"> </w:t>
      </w:r>
      <w:proofErr w:type="spellStart"/>
      <w:r w:rsidR="00670A31" w:rsidRPr="009C66EA">
        <w:t>Pljevlja</w:t>
      </w:r>
      <w:proofErr w:type="spellEnd"/>
      <w:r w:rsidR="00670A31" w:rsidRPr="009C66EA">
        <w:t xml:space="preserve"> is a dominant ecological hot spot on the Montenegrin side</w:t>
      </w:r>
      <w:r w:rsidR="004A0180" w:rsidRPr="009C66EA">
        <w:t xml:space="preserve">, </w:t>
      </w:r>
      <w:r w:rsidR="00622CE2" w:rsidRPr="009C66EA">
        <w:t xml:space="preserve">but also </w:t>
      </w:r>
      <w:proofErr w:type="spellStart"/>
      <w:r w:rsidR="00622CE2" w:rsidRPr="009C66EA">
        <w:t>Nikšić</w:t>
      </w:r>
      <w:proofErr w:type="spellEnd"/>
      <w:r w:rsidR="00622CE2" w:rsidRPr="009C66EA">
        <w:t xml:space="preserve"> (</w:t>
      </w:r>
      <w:r w:rsidR="006811EF">
        <w:t xml:space="preserve">due to waste </w:t>
      </w:r>
      <w:r w:rsidR="00622CE2" w:rsidRPr="009C66EA">
        <w:t xml:space="preserve">disposal </w:t>
      </w:r>
      <w:r w:rsidR="006811EF">
        <w:t>b</w:t>
      </w:r>
      <w:r w:rsidR="00622CE2" w:rsidRPr="009C66EA">
        <w:t xml:space="preserve">y the steel plant) and </w:t>
      </w:r>
      <w:proofErr w:type="spellStart"/>
      <w:r w:rsidR="00622CE2" w:rsidRPr="009C66EA">
        <w:t>Tivat</w:t>
      </w:r>
      <w:proofErr w:type="spellEnd"/>
      <w:r w:rsidR="00037007" w:rsidRPr="009C66EA">
        <w:t xml:space="preserve"> (waste grit deposit in </w:t>
      </w:r>
      <w:r w:rsidR="006811EF">
        <w:t xml:space="preserve">the </w:t>
      </w:r>
      <w:r w:rsidR="00037007" w:rsidRPr="009C66EA">
        <w:t>port)</w:t>
      </w:r>
      <w:r w:rsidR="00A54BE8" w:rsidRPr="009C66EA">
        <w:rPr>
          <w:rStyle w:val="FootnoteReference"/>
        </w:rPr>
        <w:footnoteReference w:id="18"/>
      </w:r>
      <w:r w:rsidR="006811EF">
        <w:t>.</w:t>
      </w:r>
      <w:r w:rsidR="005D4F94" w:rsidRPr="009C66EA">
        <w:t xml:space="preserve"> </w:t>
      </w:r>
      <w:r w:rsidR="00E74041" w:rsidRPr="009C66EA">
        <w:t xml:space="preserve">In the programme area </w:t>
      </w:r>
      <w:r w:rsidR="006811EF">
        <w:t>of</w:t>
      </w:r>
      <w:r w:rsidR="00E74041" w:rsidRPr="009C66EA">
        <w:t xml:space="preserve"> Bosnia and Herzegovina, </w:t>
      </w:r>
      <w:proofErr w:type="spellStart"/>
      <w:r w:rsidR="00DD65D6" w:rsidRPr="009C66EA">
        <w:t>Gacko</w:t>
      </w:r>
      <w:proofErr w:type="spellEnd"/>
      <w:r w:rsidR="00DD65D6" w:rsidRPr="009C66EA">
        <w:t xml:space="preserve"> </w:t>
      </w:r>
      <w:r w:rsidR="00EA41D6" w:rsidRPr="009C66EA">
        <w:t xml:space="preserve">with </w:t>
      </w:r>
      <w:r w:rsidR="001F3812">
        <w:t>its</w:t>
      </w:r>
      <w:r w:rsidR="006811EF">
        <w:t xml:space="preserve"> </w:t>
      </w:r>
      <w:r w:rsidR="001F3812">
        <w:t>thermal powerplant</w:t>
      </w:r>
      <w:r w:rsidR="00DB70CF" w:rsidRPr="009C66EA">
        <w:t xml:space="preserve"> </w:t>
      </w:r>
      <w:r w:rsidR="001F3812">
        <w:t>is</w:t>
      </w:r>
      <w:r w:rsidR="00DB70CF" w:rsidRPr="009C66EA">
        <w:t xml:space="preserve"> </w:t>
      </w:r>
      <w:r w:rsidR="001F3812">
        <w:t xml:space="preserve">a </w:t>
      </w:r>
      <w:r w:rsidR="00DB70CF" w:rsidRPr="009C66EA">
        <w:t>generator of air pollution</w:t>
      </w:r>
      <w:r w:rsidR="00B46D02" w:rsidRPr="009C66EA">
        <w:t>.</w:t>
      </w:r>
    </w:p>
    <w:p w14:paraId="33B21384" w14:textId="1E702837" w:rsidR="000C2FB2" w:rsidRPr="009C66EA" w:rsidRDefault="008032D3" w:rsidP="00670A31">
      <w:pPr>
        <w:rPr>
          <w:b/>
          <w:bCs/>
        </w:rPr>
      </w:pPr>
      <w:r w:rsidRPr="009C66EA">
        <w:rPr>
          <w:b/>
          <w:bCs/>
        </w:rPr>
        <w:lastRenderedPageBreak/>
        <w:t>C</w:t>
      </w:r>
      <w:r w:rsidR="002C0FC0" w:rsidRPr="009C66EA">
        <w:rPr>
          <w:b/>
          <w:bCs/>
        </w:rPr>
        <w:t>ircular economy</w:t>
      </w:r>
    </w:p>
    <w:p w14:paraId="06B907D6" w14:textId="3A69EF18" w:rsidR="000C2FB2" w:rsidRPr="009C66EA" w:rsidRDefault="005D2682" w:rsidP="00670A31">
      <w:r w:rsidRPr="009C66EA">
        <w:t>The concept of resource efficiency and circular economy was introduced in the NSSD of Montenegro</w:t>
      </w:r>
      <w:r w:rsidR="009159D6" w:rsidRPr="009C66EA">
        <w:t xml:space="preserve"> until 2030</w:t>
      </w:r>
      <w:r w:rsidR="002D2CD2" w:rsidRPr="009C66EA">
        <w:t>.</w:t>
      </w:r>
      <w:r w:rsidR="009159D6" w:rsidRPr="009C66EA">
        <w:t xml:space="preserve"> </w:t>
      </w:r>
      <w:r w:rsidR="002D2CD2" w:rsidRPr="009C66EA">
        <w:t>E</w:t>
      </w:r>
      <w:r w:rsidR="009159D6" w:rsidRPr="009C66EA">
        <w:t>nergy, civil engineering, agriculture and services (tourism)</w:t>
      </w:r>
      <w:r w:rsidR="00097040" w:rsidRPr="009C66EA">
        <w:t xml:space="preserve"> with potential for </w:t>
      </w:r>
      <w:r w:rsidR="002D2CD2" w:rsidRPr="009C66EA">
        <w:t xml:space="preserve">improvement of resource efficiency, all </w:t>
      </w:r>
      <w:r w:rsidR="00084617" w:rsidRPr="009C66EA">
        <w:t>being represented also in the programme area</w:t>
      </w:r>
      <w:r w:rsidR="002D2CD2" w:rsidRPr="009C66EA">
        <w:t>.</w:t>
      </w:r>
      <w:r w:rsidR="00D242B3" w:rsidRPr="009C66EA">
        <w:t xml:space="preserve"> According to </w:t>
      </w:r>
      <w:r w:rsidR="007E52B3">
        <w:t>the Report on C</w:t>
      </w:r>
      <w:r w:rsidR="00D242B3" w:rsidRPr="009C66EA">
        <w:t xml:space="preserve">ircular Economy </w:t>
      </w:r>
      <w:r w:rsidR="007E52B3">
        <w:t>in</w:t>
      </w:r>
      <w:r w:rsidR="00D242B3" w:rsidRPr="009C66EA">
        <w:t xml:space="preserve"> Bosnia and Herzegovina (</w:t>
      </w:r>
      <w:r w:rsidR="002E382D" w:rsidRPr="009C66EA">
        <w:t xml:space="preserve">EU-supported ENV.Net project, </w:t>
      </w:r>
      <w:r w:rsidR="00D242B3" w:rsidRPr="009C66EA">
        <w:t>2018)</w:t>
      </w:r>
      <w:r w:rsidR="002E382D" w:rsidRPr="009C66EA">
        <w:t xml:space="preserve">, these </w:t>
      </w:r>
      <w:r w:rsidR="00B645BA" w:rsidRPr="009C66EA">
        <w:t>terms</w:t>
      </w:r>
      <w:r w:rsidR="002E382D" w:rsidRPr="009C66EA">
        <w:t xml:space="preserve"> are not yet introduced</w:t>
      </w:r>
      <w:r w:rsidR="00303822" w:rsidRPr="009C66EA">
        <w:t xml:space="preserve"> in </w:t>
      </w:r>
      <w:r w:rsidR="007E52B3">
        <w:t xml:space="preserve">the </w:t>
      </w:r>
      <w:r w:rsidR="00303822" w:rsidRPr="009C66EA">
        <w:t>related policies and regulations</w:t>
      </w:r>
      <w:r w:rsidR="001D0DFA" w:rsidRPr="009C66EA">
        <w:t>, however still some good practices were identified</w:t>
      </w:r>
      <w:r w:rsidR="00303822" w:rsidRPr="009C66EA">
        <w:t>.</w:t>
      </w:r>
      <w:r w:rsidR="002C0FC0" w:rsidRPr="009C66EA">
        <w:t xml:space="preserve"> Overall, the concept is underdeveloped in the programme area.</w:t>
      </w:r>
    </w:p>
    <w:p w14:paraId="375EC7C2" w14:textId="1AC6EA43" w:rsidR="00BB701E" w:rsidRPr="009C66EA" w:rsidRDefault="00BB701E" w:rsidP="00670A31">
      <w:pPr>
        <w:rPr>
          <w:b/>
          <w:bCs/>
        </w:rPr>
      </w:pPr>
      <w:r w:rsidRPr="009C66EA">
        <w:rPr>
          <w:b/>
          <w:bCs/>
        </w:rPr>
        <w:t>Disaster risks</w:t>
      </w:r>
    </w:p>
    <w:p w14:paraId="5C15CE6D" w14:textId="16D1AA8F" w:rsidR="00BB701E" w:rsidRPr="009C66EA" w:rsidRDefault="001B7EF1" w:rsidP="00670A31">
      <w:r w:rsidRPr="009C66EA">
        <w:t>According to</w:t>
      </w:r>
      <w:r w:rsidR="00C27E58" w:rsidRPr="009C66EA">
        <w:t xml:space="preserve"> the</w:t>
      </w:r>
      <w:r w:rsidRPr="009C66EA">
        <w:t xml:space="preserve"> </w:t>
      </w:r>
      <w:r w:rsidR="007E52B3" w:rsidRPr="009C66EA">
        <w:t xml:space="preserve">2018-2025 </w:t>
      </w:r>
      <w:r w:rsidR="007E52B3">
        <w:t>p</w:t>
      </w:r>
      <w:r w:rsidR="00C27E58" w:rsidRPr="009C66EA">
        <w:t xml:space="preserve">rogramme for the development of protection and rescue of people and material goods from natural and other disasters of the </w:t>
      </w:r>
      <w:proofErr w:type="spellStart"/>
      <w:r w:rsidR="00C27E58" w:rsidRPr="009C66EA">
        <w:t>F</w:t>
      </w:r>
      <w:r w:rsidR="007E52B3">
        <w:t>BiH</w:t>
      </w:r>
      <w:proofErr w:type="spellEnd"/>
      <w:r w:rsidR="00C27E58" w:rsidRPr="009C66EA">
        <w:t xml:space="preserve">, the programme area is most vulnerable to </w:t>
      </w:r>
      <w:r w:rsidR="00DC23B2" w:rsidRPr="009C66EA">
        <w:t>earthquakes (</w:t>
      </w:r>
      <w:r w:rsidR="00075E7E" w:rsidRPr="009C66EA">
        <w:t xml:space="preserve">urban centres), </w:t>
      </w:r>
      <w:r w:rsidR="00F71D73" w:rsidRPr="009C66EA">
        <w:t>flooding</w:t>
      </w:r>
      <w:r w:rsidR="00E8374C" w:rsidRPr="009C66EA">
        <w:t>, landslides</w:t>
      </w:r>
      <w:r w:rsidR="007E52B3">
        <w:t xml:space="preserve"> and</w:t>
      </w:r>
      <w:r w:rsidR="00EA4D1D" w:rsidRPr="009C66EA">
        <w:t xml:space="preserve"> </w:t>
      </w:r>
      <w:r w:rsidR="004358C6" w:rsidRPr="009C66EA">
        <w:t>high snow</w:t>
      </w:r>
      <w:r w:rsidR="00E8374C" w:rsidRPr="009C66EA">
        <w:t xml:space="preserve">. </w:t>
      </w:r>
      <w:r w:rsidR="00F066A9" w:rsidRPr="009C66EA">
        <w:t xml:space="preserve">The risk of fires in the recent years was the greatest in the </w:t>
      </w:r>
      <w:r w:rsidR="00A844CF" w:rsidRPr="009C66EA">
        <w:t xml:space="preserve">forest </w:t>
      </w:r>
      <w:r w:rsidR="00F066A9" w:rsidRPr="009C66EA">
        <w:t xml:space="preserve">areas of </w:t>
      </w:r>
      <w:proofErr w:type="spellStart"/>
      <w:r w:rsidR="00A52125" w:rsidRPr="009C66EA">
        <w:t>Zenica-Doboj</w:t>
      </w:r>
      <w:proofErr w:type="spellEnd"/>
      <w:r w:rsidR="00A52125" w:rsidRPr="009C66EA">
        <w:t xml:space="preserve">, Herzegovina-Neretva, West Herzegovina and </w:t>
      </w:r>
      <w:r w:rsidR="00CB732F" w:rsidRPr="009C66EA">
        <w:t>Canton 10.</w:t>
      </w:r>
      <w:r w:rsidR="00AB48B1">
        <w:t xml:space="preserve"> </w:t>
      </w:r>
      <w:r w:rsidR="00AB48B1" w:rsidRPr="00B7303D">
        <w:t xml:space="preserve">In Montenegro, </w:t>
      </w:r>
      <w:r w:rsidR="00AC35F6" w:rsidRPr="00B7303D">
        <w:t xml:space="preserve">the risk of fires </w:t>
      </w:r>
      <w:r w:rsidR="00762809" w:rsidRPr="00B7303D">
        <w:t xml:space="preserve">is </w:t>
      </w:r>
      <w:r w:rsidR="00FE3CDF" w:rsidRPr="00B7303D">
        <w:t xml:space="preserve">considered </w:t>
      </w:r>
      <w:r w:rsidR="00762809" w:rsidRPr="00B7303D">
        <w:t>very high</w:t>
      </w:r>
      <w:r w:rsidR="00FE3CDF" w:rsidRPr="00B7303D">
        <w:t xml:space="preserve"> in the municipalities of</w:t>
      </w:r>
      <w:r w:rsidR="008C36EA" w:rsidRPr="00B7303D">
        <w:t xml:space="preserve"> Koto</w:t>
      </w:r>
      <w:r w:rsidR="00762809" w:rsidRPr="00B7303D">
        <w:t>r</w:t>
      </w:r>
      <w:r w:rsidR="008C36EA" w:rsidRPr="00B7303D">
        <w:t xml:space="preserve">, </w:t>
      </w:r>
      <w:proofErr w:type="spellStart"/>
      <w:r w:rsidR="008C36EA" w:rsidRPr="00B7303D">
        <w:t>Herceg</w:t>
      </w:r>
      <w:proofErr w:type="spellEnd"/>
      <w:r w:rsidR="008C36EA" w:rsidRPr="00B7303D">
        <w:t xml:space="preserve"> Novi</w:t>
      </w:r>
      <w:r w:rsidR="00F171CE" w:rsidRPr="00B7303D">
        <w:t xml:space="preserve"> and part of </w:t>
      </w:r>
      <w:proofErr w:type="spellStart"/>
      <w:r w:rsidR="00F171CE" w:rsidRPr="00B7303D">
        <w:t>Nikšić</w:t>
      </w:r>
      <w:proofErr w:type="spellEnd"/>
      <w:r w:rsidR="00FE3CDF" w:rsidRPr="00B7303D">
        <w:t xml:space="preserve"> and </w:t>
      </w:r>
      <w:proofErr w:type="spellStart"/>
      <w:r w:rsidR="00F171CE" w:rsidRPr="00B7303D">
        <w:t>Danilovgrad</w:t>
      </w:r>
      <w:proofErr w:type="spellEnd"/>
      <w:r w:rsidR="00F171CE" w:rsidRPr="00B7303D">
        <w:t xml:space="preserve">, </w:t>
      </w:r>
      <w:r w:rsidR="00762809" w:rsidRPr="00B7303D">
        <w:t>and high in</w:t>
      </w:r>
      <w:r w:rsidR="00F34F7D" w:rsidRPr="00B7303D">
        <w:t xml:space="preserve"> </w:t>
      </w:r>
      <w:proofErr w:type="spellStart"/>
      <w:r w:rsidR="005B2B38" w:rsidRPr="00B7303D">
        <w:t>Pljevlja</w:t>
      </w:r>
      <w:proofErr w:type="spellEnd"/>
      <w:r w:rsidR="005B2B38" w:rsidRPr="00B7303D">
        <w:t xml:space="preserve">, </w:t>
      </w:r>
      <w:proofErr w:type="spellStart"/>
      <w:r w:rsidR="005B2B38" w:rsidRPr="00B7303D">
        <w:t>Žabljak</w:t>
      </w:r>
      <w:proofErr w:type="spellEnd"/>
      <w:r w:rsidR="005B2B38" w:rsidRPr="00B7303D">
        <w:t xml:space="preserve">, </w:t>
      </w:r>
      <w:proofErr w:type="spellStart"/>
      <w:r w:rsidR="005B2B38" w:rsidRPr="00B7303D">
        <w:t>Mojkovac</w:t>
      </w:r>
      <w:proofErr w:type="spellEnd"/>
      <w:r w:rsidR="005B2B38" w:rsidRPr="00B7303D">
        <w:t xml:space="preserve">, </w:t>
      </w:r>
      <w:proofErr w:type="spellStart"/>
      <w:r w:rsidR="005B2B38" w:rsidRPr="00B7303D">
        <w:t>Plužine</w:t>
      </w:r>
      <w:proofErr w:type="spellEnd"/>
      <w:r w:rsidR="005B2B38" w:rsidRPr="00B7303D">
        <w:t xml:space="preserve">, </w:t>
      </w:r>
      <w:proofErr w:type="spellStart"/>
      <w:r w:rsidR="005B2B38" w:rsidRPr="00B7303D">
        <w:t>Bijlelo</w:t>
      </w:r>
      <w:proofErr w:type="spellEnd"/>
      <w:r w:rsidR="005B2B38" w:rsidRPr="00B7303D">
        <w:t xml:space="preserve"> Polje</w:t>
      </w:r>
      <w:r w:rsidR="00762809" w:rsidRPr="00B7303D">
        <w:t xml:space="preserve">, </w:t>
      </w:r>
      <w:proofErr w:type="spellStart"/>
      <w:r w:rsidR="00762809" w:rsidRPr="00B7303D">
        <w:t>Berane</w:t>
      </w:r>
      <w:proofErr w:type="spellEnd"/>
      <w:r w:rsidR="00762809" w:rsidRPr="00B7303D">
        <w:t xml:space="preserve"> and </w:t>
      </w:r>
      <w:proofErr w:type="spellStart"/>
      <w:r w:rsidR="00762809" w:rsidRPr="00B7303D">
        <w:t>Kolašin</w:t>
      </w:r>
      <w:proofErr w:type="spellEnd"/>
      <w:r w:rsidR="00462127" w:rsidRPr="00B7303D">
        <w:rPr>
          <w:rStyle w:val="FootnoteReference"/>
          <w:color w:val="000000" w:themeColor="text1"/>
        </w:rPr>
        <w:footnoteReference w:id="19"/>
      </w:r>
      <w:r w:rsidR="00FE3CDF" w:rsidRPr="00B7303D">
        <w:rPr>
          <w:color w:val="000000" w:themeColor="text1"/>
        </w:rPr>
        <w:t>.</w:t>
      </w:r>
    </w:p>
    <w:p w14:paraId="4C36DF14" w14:textId="6A584054" w:rsidR="00777AEA" w:rsidRPr="009C66EA" w:rsidRDefault="00777AEA" w:rsidP="00670A31">
      <w:r w:rsidRPr="009C66EA">
        <w:t xml:space="preserve">CSOs are of </w:t>
      </w:r>
      <w:proofErr w:type="gramStart"/>
      <w:r w:rsidRPr="009C66EA">
        <w:t>particular importance</w:t>
      </w:r>
      <w:proofErr w:type="gramEnd"/>
      <w:r w:rsidRPr="009C66EA">
        <w:t xml:space="preserve"> in </w:t>
      </w:r>
      <w:r w:rsidR="000408B3" w:rsidRPr="009C66EA">
        <w:t xml:space="preserve">raising awareness on </w:t>
      </w:r>
      <w:r w:rsidR="00451267" w:rsidRPr="009C66EA">
        <w:t>disaster</w:t>
      </w:r>
      <w:r w:rsidR="000408B3" w:rsidRPr="009C66EA">
        <w:t xml:space="preserve"> risks and</w:t>
      </w:r>
      <w:r w:rsidR="00451267" w:rsidRPr="009C66EA">
        <w:t xml:space="preserve"> prevention, including humanitarian organisations, firefighters, </w:t>
      </w:r>
      <w:r w:rsidR="00902A82" w:rsidRPr="009C66EA">
        <w:t>mountaineering rescue,</w:t>
      </w:r>
      <w:r w:rsidR="005D54C8" w:rsidRPr="009C66EA">
        <w:t xml:space="preserve"> spele</w:t>
      </w:r>
      <w:r w:rsidR="00EA4D1D" w:rsidRPr="009C66EA">
        <w:t>ology</w:t>
      </w:r>
      <w:r w:rsidR="007E52B3">
        <w:t>,</w:t>
      </w:r>
      <w:r w:rsidR="00902A82" w:rsidRPr="009C66EA">
        <w:t xml:space="preserve"> etc.</w:t>
      </w:r>
      <w:r w:rsidR="00224BCF" w:rsidRPr="009C66EA">
        <w:t xml:space="preserve"> </w:t>
      </w:r>
      <w:r w:rsidR="007E52B3" w:rsidRPr="00C76A7C">
        <w:t>In this field, it is necessary</w:t>
      </w:r>
      <w:r w:rsidR="00224BCF" w:rsidRPr="00C76A7C">
        <w:t xml:space="preserve"> to improv</w:t>
      </w:r>
      <w:r w:rsidR="007E52B3" w:rsidRPr="00C76A7C">
        <w:t xml:space="preserve">e </w:t>
      </w:r>
      <w:r w:rsidR="00B13EB7">
        <w:t xml:space="preserve">the </w:t>
      </w:r>
      <w:r w:rsidR="007E52B3" w:rsidRPr="00C76A7C">
        <w:t>technical</w:t>
      </w:r>
      <w:r w:rsidR="00224BCF" w:rsidRPr="00C76A7C">
        <w:t xml:space="preserve"> capacities of the personnel and to modernise </w:t>
      </w:r>
      <w:r w:rsidR="007E52B3" w:rsidRPr="00C76A7C">
        <w:t>the intervention equipment</w:t>
      </w:r>
      <w:r w:rsidR="00D4678A" w:rsidRPr="00C76A7C">
        <w:t>.</w:t>
      </w:r>
    </w:p>
    <w:p w14:paraId="756EECE7" w14:textId="5A183529" w:rsidR="00142B67" w:rsidRDefault="008550B4" w:rsidP="00670A31">
      <w:r w:rsidRPr="009C66EA">
        <w:t xml:space="preserve">There is an agreement between Bosnia and Herzegovina and Montenegro on the cooperation </w:t>
      </w:r>
      <w:r w:rsidR="005250F5" w:rsidRPr="009C66EA">
        <w:t>in the prevention against natural or other disasters.</w:t>
      </w:r>
      <w:r w:rsidR="00473127" w:rsidRPr="009C66EA">
        <w:t xml:space="preserve"> </w:t>
      </w:r>
    </w:p>
    <w:p w14:paraId="4895AE0B" w14:textId="3142A521" w:rsidR="00DD3EA2" w:rsidRDefault="00DD3EA2" w:rsidP="00DD3EA2">
      <w:pPr>
        <w:pStyle w:val="Summary"/>
        <w:rPr>
          <w:b/>
          <w:bCs/>
        </w:rPr>
      </w:pPr>
      <w:r>
        <w:rPr>
          <w:b/>
          <w:bCs/>
        </w:rPr>
        <w:t>Identification of challenges and needs</w:t>
      </w:r>
    </w:p>
    <w:p w14:paraId="64C5A140" w14:textId="47DF859B" w:rsidR="00DD3EA2" w:rsidRDefault="00357352" w:rsidP="00DD3EA2">
      <w:pPr>
        <w:pStyle w:val="Summary"/>
      </w:pPr>
      <w:r>
        <w:t>Increasing resilience to climate change</w:t>
      </w:r>
      <w:r w:rsidR="00DE353D">
        <w:t xml:space="preserve"> </w:t>
      </w:r>
      <w:r w:rsidR="00FE3CDF">
        <w:t>re</w:t>
      </w:r>
      <w:r w:rsidR="00DE353D">
        <w:t xml:space="preserve">presents one of the </w:t>
      </w:r>
      <w:r>
        <w:t>key</w:t>
      </w:r>
      <w:r w:rsidR="00DE353D">
        <w:t xml:space="preserve"> challenges</w:t>
      </w:r>
      <w:r w:rsidR="00205499">
        <w:t xml:space="preserve"> </w:t>
      </w:r>
      <w:r w:rsidR="00FE3CDF">
        <w:t>in</w:t>
      </w:r>
      <w:r w:rsidR="00DE353D">
        <w:t xml:space="preserve"> the programme area</w:t>
      </w:r>
      <w:r>
        <w:t>, evident i</w:t>
      </w:r>
      <w:r w:rsidR="007B2F54">
        <w:t xml:space="preserve">n several sectors and posing risks also to </w:t>
      </w:r>
      <w:r w:rsidR="00FE3CDF">
        <w:t xml:space="preserve">citizens’ </w:t>
      </w:r>
      <w:r w:rsidR="00357D2E">
        <w:t xml:space="preserve">safety and health. There is a need to </w:t>
      </w:r>
      <w:r w:rsidR="0066348F">
        <w:t>raise</w:t>
      </w:r>
      <w:r w:rsidR="00357D2E">
        <w:t xml:space="preserve"> awareness </w:t>
      </w:r>
      <w:r w:rsidR="006D53B5">
        <w:t>of the population in general and of the local authorities</w:t>
      </w:r>
      <w:r w:rsidR="0042140D">
        <w:t xml:space="preserve"> and relevant actors</w:t>
      </w:r>
      <w:r w:rsidR="00CE3A87">
        <w:t xml:space="preserve"> </w:t>
      </w:r>
      <w:r w:rsidR="0066348F">
        <w:t>t</w:t>
      </w:r>
      <w:r w:rsidR="009E1BD0">
        <w:t xml:space="preserve">o </w:t>
      </w:r>
      <w:r w:rsidR="00677EA2">
        <w:t>plan for and implement climate change adapt</w:t>
      </w:r>
      <w:r w:rsidR="00FE3CDF">
        <w:t>ation</w:t>
      </w:r>
      <w:r w:rsidR="009E1BD0">
        <w:t xml:space="preserve"> measures. </w:t>
      </w:r>
      <w:r w:rsidR="00FE3CDF">
        <w:t xml:space="preserve">For this, </w:t>
      </w:r>
      <w:r w:rsidR="00CE3A87">
        <w:t>improv</w:t>
      </w:r>
      <w:r w:rsidR="00FE3CDF">
        <w:t>ing</w:t>
      </w:r>
      <w:r w:rsidR="00CE3A87">
        <w:t xml:space="preserve"> preparedness </w:t>
      </w:r>
      <w:r w:rsidR="00BF50C0">
        <w:t>in case of natural or man caused disasters</w:t>
      </w:r>
      <w:r w:rsidR="00FE3CDF">
        <w:t xml:space="preserve"> becomes imperative</w:t>
      </w:r>
      <w:r w:rsidR="0042140D">
        <w:t>.</w:t>
      </w:r>
      <w:r w:rsidR="00BF50C0">
        <w:t xml:space="preserve"> </w:t>
      </w:r>
      <w:r w:rsidR="006377CE">
        <w:t>In</w:t>
      </w:r>
      <w:r w:rsidR="00BF50C0">
        <w:t xml:space="preserve"> many parts of the</w:t>
      </w:r>
      <w:r w:rsidR="002932BF">
        <w:t xml:space="preserve"> </w:t>
      </w:r>
      <w:r w:rsidR="00454F3A">
        <w:t>programme area</w:t>
      </w:r>
      <w:r w:rsidR="002932BF">
        <w:t xml:space="preserve"> </w:t>
      </w:r>
      <w:r w:rsidR="006377CE">
        <w:t xml:space="preserve">the increased </w:t>
      </w:r>
      <w:r w:rsidR="00F45BE0">
        <w:t xml:space="preserve">number of </w:t>
      </w:r>
      <w:r w:rsidR="006377CE">
        <w:t>visit</w:t>
      </w:r>
      <w:r w:rsidR="00F45BE0">
        <w:t>or</w:t>
      </w:r>
      <w:r w:rsidR="006377CE">
        <w:t xml:space="preserve">s </w:t>
      </w:r>
      <w:r w:rsidR="00AC4486">
        <w:t>not only</w:t>
      </w:r>
      <w:r w:rsidR="00DF031A">
        <w:t xml:space="preserve"> </w:t>
      </w:r>
      <w:r w:rsidR="00AC4486">
        <w:t>requires raising</w:t>
      </w:r>
      <w:r w:rsidR="00DF031A">
        <w:t xml:space="preserve"> </w:t>
      </w:r>
      <w:r w:rsidR="00FB6858">
        <w:t xml:space="preserve">awareness on environment friendly </w:t>
      </w:r>
      <w:r w:rsidR="00FF2ACB">
        <w:t>behaviour in the nature, but also</w:t>
      </w:r>
      <w:r w:rsidR="00AC4486">
        <w:t xml:space="preserve"> reinforcing the intervention capacity of r</w:t>
      </w:r>
      <w:r w:rsidR="00700042">
        <w:t>escue services.</w:t>
      </w:r>
    </w:p>
    <w:p w14:paraId="44E1669D" w14:textId="6D2794E3" w:rsidR="0042140D" w:rsidRPr="00DD3EA2" w:rsidRDefault="00604C9F" w:rsidP="00DD3EA2">
      <w:pPr>
        <w:pStyle w:val="Summary"/>
      </w:pPr>
      <w:r>
        <w:t xml:space="preserve">Regarding </w:t>
      </w:r>
      <w:r w:rsidR="0042140D">
        <w:t>environmental protection</w:t>
      </w:r>
      <w:r w:rsidR="00AC4486">
        <w:t>,</w:t>
      </w:r>
      <w:r w:rsidR="0042140D">
        <w:t xml:space="preserve"> </w:t>
      </w:r>
      <w:r w:rsidR="00AC4486">
        <w:t xml:space="preserve">the </w:t>
      </w:r>
      <w:r w:rsidR="00766B35">
        <w:t>efficiency of</w:t>
      </w:r>
      <w:r w:rsidR="0042140D">
        <w:t xml:space="preserve"> </w:t>
      </w:r>
      <w:r w:rsidR="00AC4486">
        <w:t xml:space="preserve">the </w:t>
      </w:r>
      <w:r w:rsidR="001370B4">
        <w:t>water supply</w:t>
      </w:r>
      <w:r w:rsidR="00AC4486">
        <w:t xml:space="preserve"> system</w:t>
      </w:r>
      <w:r w:rsidR="001370B4">
        <w:t xml:space="preserve">, </w:t>
      </w:r>
      <w:r w:rsidR="00AC4486">
        <w:t>the coverage</w:t>
      </w:r>
      <w:r w:rsidR="00766B35">
        <w:t xml:space="preserve"> of </w:t>
      </w:r>
      <w:r w:rsidR="00AC4486">
        <w:t>solid</w:t>
      </w:r>
      <w:r w:rsidR="00766B35">
        <w:t xml:space="preserve"> </w:t>
      </w:r>
      <w:r w:rsidR="001370B4">
        <w:t>waste collection and wastewater management</w:t>
      </w:r>
      <w:r w:rsidR="00AC4486">
        <w:t xml:space="preserve"> have made some progress</w:t>
      </w:r>
      <w:r w:rsidR="00EE0D33">
        <w:t xml:space="preserve">. </w:t>
      </w:r>
      <w:r w:rsidR="00AC4486">
        <w:t xml:space="preserve">But public utilities cannot yet cater for </w:t>
      </w:r>
      <w:r w:rsidR="001B7879">
        <w:t>all the</w:t>
      </w:r>
      <w:r w:rsidR="00AC4486">
        <w:t xml:space="preserve"> </w:t>
      </w:r>
      <w:r w:rsidR="001B7879">
        <w:t xml:space="preserve">environmental </w:t>
      </w:r>
      <w:r w:rsidR="00AC4486">
        <w:t xml:space="preserve">needs in </w:t>
      </w:r>
      <w:r w:rsidR="001B7879">
        <w:t>their jurisdiction</w:t>
      </w:r>
      <w:r w:rsidR="00AC4486">
        <w:t xml:space="preserve"> and their performance is far from efficient. </w:t>
      </w:r>
      <w:r w:rsidR="001B7879">
        <w:t>R</w:t>
      </w:r>
      <w:r w:rsidR="00B245C3">
        <w:t xml:space="preserve">ecycling and </w:t>
      </w:r>
      <w:r w:rsidR="001B7879">
        <w:t>the requirements for having a</w:t>
      </w:r>
      <w:r w:rsidR="00B245C3">
        <w:t xml:space="preserve"> circular </w:t>
      </w:r>
      <w:r w:rsidR="006D295F">
        <w:t xml:space="preserve">and green </w:t>
      </w:r>
      <w:r w:rsidR="00B245C3">
        <w:t>economy</w:t>
      </w:r>
      <w:r w:rsidR="00AC4486">
        <w:t xml:space="preserve"> remain greatly unattended.</w:t>
      </w:r>
    </w:p>
    <w:p w14:paraId="5A35FA14" w14:textId="2D814613" w:rsidR="00AE7FD1" w:rsidRPr="009C66EA" w:rsidRDefault="00A236A8" w:rsidP="00D073A7">
      <w:pPr>
        <w:pStyle w:val="Heading2"/>
      </w:pPr>
      <w:bookmarkStart w:id="32" w:name="_Toc55640474"/>
      <w:r>
        <w:t>1.</w:t>
      </w:r>
      <w:r w:rsidR="00D073A7" w:rsidRPr="009C66EA">
        <w:t xml:space="preserve">10. </w:t>
      </w:r>
      <w:r w:rsidR="008C3910" w:rsidRPr="009C66EA">
        <w:t>C</w:t>
      </w:r>
      <w:r w:rsidR="00AE7FD1" w:rsidRPr="009C66EA">
        <w:t>onnectivity</w:t>
      </w:r>
      <w:bookmarkEnd w:id="32"/>
    </w:p>
    <w:p w14:paraId="07A26406" w14:textId="08F770A4" w:rsidR="00A95AC8" w:rsidRPr="009C66EA" w:rsidRDefault="003A0C07" w:rsidP="00DA61E5">
      <w:r w:rsidRPr="009C66EA">
        <w:t xml:space="preserve">The </w:t>
      </w:r>
      <w:r w:rsidR="006D50F1" w:rsidRPr="009C66EA">
        <w:t>programme</w:t>
      </w:r>
      <w:r w:rsidRPr="009C66EA">
        <w:t xml:space="preserve"> area</w:t>
      </w:r>
      <w:r w:rsidR="006D50F1" w:rsidRPr="009C66EA">
        <w:t xml:space="preserve"> itself</w:t>
      </w:r>
      <w:r w:rsidRPr="009C66EA">
        <w:t xml:space="preserve"> is not </w:t>
      </w:r>
      <w:r w:rsidR="00251249" w:rsidRPr="009C66EA">
        <w:t>generating any</w:t>
      </w:r>
      <w:r w:rsidRPr="009C66EA">
        <w:t xml:space="preserve"> major</w:t>
      </w:r>
      <w:r w:rsidR="00322FB4" w:rsidRPr="009C66EA">
        <w:t xml:space="preserve"> transport and mobility flows</w:t>
      </w:r>
      <w:r w:rsidR="00251249" w:rsidRPr="009C66EA">
        <w:t xml:space="preserve"> compared to other more strategic connections within the countries</w:t>
      </w:r>
      <w:r w:rsidR="007E52B3">
        <w:t>;</w:t>
      </w:r>
      <w:r w:rsidR="00322FB4" w:rsidRPr="009C66EA">
        <w:t xml:space="preserve"> however</w:t>
      </w:r>
      <w:r w:rsidR="007E52B3">
        <w:t>,</w:t>
      </w:r>
      <w:r w:rsidR="00322FB4" w:rsidRPr="009C66EA">
        <w:t xml:space="preserve"> connectivity is </w:t>
      </w:r>
      <w:r w:rsidR="007E52B3">
        <w:t xml:space="preserve">an </w:t>
      </w:r>
      <w:r w:rsidR="00322FB4" w:rsidRPr="009C66EA">
        <w:t xml:space="preserve">important aspect for the people living </w:t>
      </w:r>
      <w:r w:rsidR="006D50F1" w:rsidRPr="009C66EA">
        <w:t>in the area</w:t>
      </w:r>
      <w:r w:rsidR="00251249" w:rsidRPr="009C66EA">
        <w:t xml:space="preserve"> and for tourism purposes.</w:t>
      </w:r>
    </w:p>
    <w:p w14:paraId="42032F78" w14:textId="7BE3E1E3" w:rsidR="00741FFB" w:rsidRPr="009C66EA" w:rsidRDefault="00741FFB" w:rsidP="00DA61E5">
      <w:pPr>
        <w:rPr>
          <w:b/>
          <w:bCs/>
        </w:rPr>
      </w:pPr>
      <w:r w:rsidRPr="009C66EA">
        <w:rPr>
          <w:b/>
          <w:bCs/>
        </w:rPr>
        <w:t>Road transport</w:t>
      </w:r>
    </w:p>
    <w:p w14:paraId="6BC9D060" w14:textId="1EBE2C7F" w:rsidR="00391509" w:rsidRPr="009C66EA" w:rsidRDefault="00205DD3" w:rsidP="00DA61E5">
      <w:r w:rsidRPr="009C66EA">
        <w:t>The land border between the countries is 225</w:t>
      </w:r>
      <w:r w:rsidR="007E52B3">
        <w:t> </w:t>
      </w:r>
      <w:r w:rsidRPr="009C66EA">
        <w:t>km long</w:t>
      </w:r>
      <w:r w:rsidRPr="009C66EA">
        <w:rPr>
          <w:rStyle w:val="FootnoteReference"/>
        </w:rPr>
        <w:footnoteReference w:id="20"/>
      </w:r>
      <w:r w:rsidR="00075311" w:rsidRPr="009C66EA">
        <w:t xml:space="preserve"> </w:t>
      </w:r>
      <w:r w:rsidR="006928C0" w:rsidRPr="009C66EA">
        <w:t xml:space="preserve">and </w:t>
      </w:r>
      <w:r w:rsidR="00075311" w:rsidRPr="009C66EA">
        <w:t xml:space="preserve">stretches </w:t>
      </w:r>
      <w:r w:rsidR="00020ADE" w:rsidRPr="009C66EA">
        <w:t>mainly through a mountainous terrain.</w:t>
      </w:r>
      <w:r w:rsidR="00075311" w:rsidRPr="009C66EA">
        <w:t xml:space="preserve"> </w:t>
      </w:r>
      <w:r w:rsidR="005B451D" w:rsidRPr="009C66EA">
        <w:t xml:space="preserve">International </w:t>
      </w:r>
      <w:r w:rsidR="00CA1F9D" w:rsidRPr="009C66EA">
        <w:rPr>
          <w:b/>
          <w:bCs/>
        </w:rPr>
        <w:t xml:space="preserve">road </w:t>
      </w:r>
      <w:r w:rsidR="005B451D" w:rsidRPr="009C66EA">
        <w:rPr>
          <w:b/>
          <w:bCs/>
        </w:rPr>
        <w:t>border crossings</w:t>
      </w:r>
      <w:r w:rsidR="00020ADE" w:rsidRPr="009C66EA">
        <w:t xml:space="preserve"> </w:t>
      </w:r>
      <w:r w:rsidR="00D021B7" w:rsidRPr="009C66EA">
        <w:t>are</w:t>
      </w:r>
      <w:r w:rsidR="005B451D" w:rsidRPr="009C66EA">
        <w:t xml:space="preserve"> </w:t>
      </w:r>
      <w:proofErr w:type="spellStart"/>
      <w:r w:rsidR="005B451D" w:rsidRPr="009C66EA">
        <w:t>Metaljka-Metaljka</w:t>
      </w:r>
      <w:proofErr w:type="spellEnd"/>
      <w:r w:rsidR="005B451D" w:rsidRPr="009C66EA">
        <w:t xml:space="preserve">, </w:t>
      </w:r>
      <w:proofErr w:type="spellStart"/>
      <w:r w:rsidR="00B53AED" w:rsidRPr="009C66EA">
        <w:t>Vitine-Šula</w:t>
      </w:r>
      <w:proofErr w:type="spellEnd"/>
      <w:r w:rsidR="00B53AED" w:rsidRPr="009C66EA">
        <w:t xml:space="preserve">, Hum – </w:t>
      </w:r>
      <w:proofErr w:type="spellStart"/>
      <w:r w:rsidR="00B53AED" w:rsidRPr="009C66EA">
        <w:t>Šćepan</w:t>
      </w:r>
      <w:proofErr w:type="spellEnd"/>
      <w:r w:rsidR="00B53AED" w:rsidRPr="009C66EA">
        <w:t xml:space="preserve"> Polje, </w:t>
      </w:r>
      <w:proofErr w:type="spellStart"/>
      <w:r w:rsidR="002A541F" w:rsidRPr="009C66EA">
        <w:t>Deleuša</w:t>
      </w:r>
      <w:proofErr w:type="spellEnd"/>
      <w:r w:rsidR="002A541F" w:rsidRPr="009C66EA">
        <w:t xml:space="preserve"> </w:t>
      </w:r>
      <w:r w:rsidR="009D6179" w:rsidRPr="009C66EA">
        <w:t xml:space="preserve">- </w:t>
      </w:r>
      <w:proofErr w:type="spellStart"/>
      <w:r w:rsidR="002A541F" w:rsidRPr="009C66EA">
        <w:t>Vraćenovići</w:t>
      </w:r>
      <w:proofErr w:type="spellEnd"/>
      <w:r w:rsidR="002A541F" w:rsidRPr="009C66EA">
        <w:t xml:space="preserve">, </w:t>
      </w:r>
      <w:proofErr w:type="spellStart"/>
      <w:r w:rsidR="002A541F" w:rsidRPr="009C66EA">
        <w:t>Klobuk</w:t>
      </w:r>
      <w:proofErr w:type="spellEnd"/>
      <w:r w:rsidR="002A541F" w:rsidRPr="009C66EA">
        <w:t xml:space="preserve"> - </w:t>
      </w:r>
      <w:proofErr w:type="spellStart"/>
      <w:r w:rsidR="002A541F" w:rsidRPr="009C66EA">
        <w:t>Ilino</w:t>
      </w:r>
      <w:proofErr w:type="spellEnd"/>
      <w:r w:rsidR="002A541F" w:rsidRPr="009C66EA">
        <w:t xml:space="preserve"> </w:t>
      </w:r>
      <w:proofErr w:type="spellStart"/>
      <w:r w:rsidR="002A541F" w:rsidRPr="009C66EA">
        <w:t>Brdo</w:t>
      </w:r>
      <w:proofErr w:type="spellEnd"/>
      <w:r w:rsidR="002A541F" w:rsidRPr="009C66EA">
        <w:t xml:space="preserve">, </w:t>
      </w:r>
      <w:proofErr w:type="spellStart"/>
      <w:r w:rsidR="002A541F" w:rsidRPr="009C66EA">
        <w:t>Zupci</w:t>
      </w:r>
      <w:proofErr w:type="spellEnd"/>
      <w:r w:rsidR="002A541F" w:rsidRPr="009C66EA">
        <w:t xml:space="preserve"> – </w:t>
      </w:r>
      <w:proofErr w:type="spellStart"/>
      <w:r w:rsidR="002A541F" w:rsidRPr="009C66EA">
        <w:t>Sitnica</w:t>
      </w:r>
      <w:proofErr w:type="spellEnd"/>
      <w:r w:rsidR="00071345" w:rsidRPr="009C66EA">
        <w:t xml:space="preserve">. </w:t>
      </w:r>
      <w:r w:rsidR="007E52B3">
        <w:t>Other b</w:t>
      </w:r>
      <w:r w:rsidR="00071345" w:rsidRPr="009C66EA">
        <w:t>order crossing</w:t>
      </w:r>
      <w:r w:rsidR="007E52B3">
        <w:t>s</w:t>
      </w:r>
      <w:r w:rsidR="00071345" w:rsidRPr="009C66EA">
        <w:t xml:space="preserve"> for border traffic</w:t>
      </w:r>
      <w:r w:rsidR="007E52B3">
        <w:t xml:space="preserve"> are</w:t>
      </w:r>
      <w:r w:rsidR="00071345" w:rsidRPr="009C66EA">
        <w:t xml:space="preserve"> </w:t>
      </w:r>
      <w:proofErr w:type="spellStart"/>
      <w:r w:rsidR="00CD561A" w:rsidRPr="009C66EA">
        <w:t>Ara</w:t>
      </w:r>
      <w:r w:rsidR="00D021B7" w:rsidRPr="009C66EA">
        <w:t>n</w:t>
      </w:r>
      <w:r w:rsidR="00CD561A" w:rsidRPr="009C66EA">
        <w:t>đelovo</w:t>
      </w:r>
      <w:proofErr w:type="spellEnd"/>
      <w:r w:rsidR="00CD561A" w:rsidRPr="009C66EA">
        <w:t xml:space="preserve"> – </w:t>
      </w:r>
      <w:proofErr w:type="spellStart"/>
      <w:r w:rsidR="00CD561A" w:rsidRPr="009C66EA">
        <w:t>Nudo</w:t>
      </w:r>
      <w:proofErr w:type="spellEnd"/>
      <w:r w:rsidR="00CD561A" w:rsidRPr="009C66EA">
        <w:t xml:space="preserve">, </w:t>
      </w:r>
      <w:proofErr w:type="spellStart"/>
      <w:r w:rsidR="00CD561A" w:rsidRPr="009C66EA">
        <w:t>Biteljica</w:t>
      </w:r>
      <w:proofErr w:type="spellEnd"/>
      <w:r w:rsidR="00CD561A" w:rsidRPr="009C66EA">
        <w:t xml:space="preserve"> – </w:t>
      </w:r>
      <w:proofErr w:type="spellStart"/>
      <w:r w:rsidR="00CD561A" w:rsidRPr="009C66EA">
        <w:t>Biteljica</w:t>
      </w:r>
      <w:proofErr w:type="spellEnd"/>
      <w:r w:rsidR="00CD561A" w:rsidRPr="009C66EA">
        <w:t xml:space="preserve">, </w:t>
      </w:r>
      <w:proofErr w:type="spellStart"/>
      <w:r w:rsidR="00CD561A" w:rsidRPr="009C66EA">
        <w:t>Krstac</w:t>
      </w:r>
      <w:proofErr w:type="spellEnd"/>
      <w:r w:rsidR="00CD561A" w:rsidRPr="009C66EA">
        <w:t xml:space="preserve"> – </w:t>
      </w:r>
      <w:proofErr w:type="spellStart"/>
      <w:r w:rsidR="00CD561A" w:rsidRPr="009C66EA">
        <w:t>Krstac</w:t>
      </w:r>
      <w:proofErr w:type="spellEnd"/>
      <w:r w:rsidR="00CD561A" w:rsidRPr="009C66EA">
        <w:t xml:space="preserve">, </w:t>
      </w:r>
      <w:proofErr w:type="spellStart"/>
      <w:r w:rsidR="00CD561A" w:rsidRPr="009C66EA">
        <w:t>Meštrevac</w:t>
      </w:r>
      <w:proofErr w:type="spellEnd"/>
      <w:r w:rsidR="00CD561A" w:rsidRPr="009C66EA">
        <w:t xml:space="preserve"> – </w:t>
      </w:r>
      <w:proofErr w:type="spellStart"/>
      <w:r w:rsidR="00CD561A" w:rsidRPr="009C66EA">
        <w:t>Meštrevac</w:t>
      </w:r>
      <w:proofErr w:type="spellEnd"/>
      <w:r w:rsidR="00020ADE" w:rsidRPr="003A2AD2">
        <w:rPr>
          <w:rStyle w:val="FootnoteReference"/>
        </w:rPr>
        <w:footnoteReference w:id="21"/>
      </w:r>
      <w:r w:rsidR="007E52B3">
        <w:t>.</w:t>
      </w:r>
    </w:p>
    <w:p w14:paraId="0F2DDD2F" w14:textId="63126D7C" w:rsidR="002C62E5" w:rsidRPr="009C66EA" w:rsidRDefault="00280DE0" w:rsidP="00DA61E5">
      <w:r w:rsidRPr="009C66EA">
        <w:t xml:space="preserve">The main </w:t>
      </w:r>
      <w:r w:rsidR="002C62E5" w:rsidRPr="009C66EA">
        <w:rPr>
          <w:b/>
          <w:bCs/>
        </w:rPr>
        <w:t>road transport routes</w:t>
      </w:r>
      <w:r w:rsidR="002C62E5" w:rsidRPr="009C66EA">
        <w:t xml:space="preserve"> </w:t>
      </w:r>
      <w:r w:rsidR="00E54565" w:rsidRPr="009C66EA">
        <w:t>connecting the</w:t>
      </w:r>
      <w:r w:rsidR="002C62E5" w:rsidRPr="009C66EA">
        <w:t xml:space="preserve"> programme area are</w:t>
      </w:r>
      <w:r w:rsidR="00F8293E">
        <w:t xml:space="preserve"> the following</w:t>
      </w:r>
      <w:r w:rsidR="002C62E5" w:rsidRPr="009C66EA">
        <w:t>:</w:t>
      </w:r>
    </w:p>
    <w:p w14:paraId="1205756E" w14:textId="4C8C0D90" w:rsidR="00280DE0" w:rsidRPr="009C66EA" w:rsidRDefault="002C62E5" w:rsidP="00DA61E5">
      <w:pPr>
        <w:pStyle w:val="Default"/>
        <w:numPr>
          <w:ilvl w:val="0"/>
          <w:numId w:val="12"/>
        </w:numPr>
        <w:rPr>
          <w:sz w:val="22"/>
          <w:szCs w:val="22"/>
        </w:rPr>
      </w:pPr>
      <w:r w:rsidRPr="009C66EA">
        <w:rPr>
          <w:sz w:val="22"/>
          <w:szCs w:val="22"/>
        </w:rPr>
        <w:lastRenderedPageBreak/>
        <w:t xml:space="preserve">Sarajevo – </w:t>
      </w:r>
      <w:proofErr w:type="spellStart"/>
      <w:r w:rsidRPr="009C66EA">
        <w:rPr>
          <w:sz w:val="22"/>
          <w:szCs w:val="22"/>
        </w:rPr>
        <w:t>Foča</w:t>
      </w:r>
      <w:proofErr w:type="spellEnd"/>
      <w:r w:rsidRPr="009C66EA">
        <w:rPr>
          <w:sz w:val="22"/>
          <w:szCs w:val="22"/>
        </w:rPr>
        <w:t xml:space="preserve"> </w:t>
      </w:r>
      <w:r w:rsidR="00E54565" w:rsidRPr="009C66EA">
        <w:rPr>
          <w:sz w:val="22"/>
          <w:szCs w:val="22"/>
        </w:rPr>
        <w:t xml:space="preserve">– </w:t>
      </w:r>
      <w:proofErr w:type="spellStart"/>
      <w:r w:rsidR="00E54565" w:rsidRPr="009C66EA">
        <w:rPr>
          <w:sz w:val="22"/>
          <w:szCs w:val="22"/>
        </w:rPr>
        <w:t>Nikšić</w:t>
      </w:r>
      <w:proofErr w:type="spellEnd"/>
      <w:r w:rsidR="00E54565" w:rsidRPr="009C66EA">
        <w:rPr>
          <w:sz w:val="22"/>
          <w:szCs w:val="22"/>
        </w:rPr>
        <w:t xml:space="preserve"> – Podgorica</w:t>
      </w:r>
    </w:p>
    <w:p w14:paraId="702FA546" w14:textId="697315B7" w:rsidR="00E54565" w:rsidRPr="009C66EA" w:rsidRDefault="00E54565" w:rsidP="00DA61E5">
      <w:pPr>
        <w:pStyle w:val="Default"/>
        <w:numPr>
          <w:ilvl w:val="0"/>
          <w:numId w:val="12"/>
        </w:numPr>
        <w:rPr>
          <w:sz w:val="22"/>
          <w:szCs w:val="22"/>
        </w:rPr>
      </w:pPr>
      <w:r w:rsidRPr="009C66EA">
        <w:rPr>
          <w:sz w:val="22"/>
          <w:szCs w:val="22"/>
        </w:rPr>
        <w:t xml:space="preserve">Mostar – Trebinje – </w:t>
      </w:r>
      <w:proofErr w:type="spellStart"/>
      <w:r w:rsidRPr="009C66EA">
        <w:rPr>
          <w:sz w:val="22"/>
          <w:szCs w:val="22"/>
        </w:rPr>
        <w:t>Nikšić</w:t>
      </w:r>
      <w:proofErr w:type="spellEnd"/>
      <w:r w:rsidRPr="009C66EA">
        <w:rPr>
          <w:sz w:val="22"/>
          <w:szCs w:val="22"/>
        </w:rPr>
        <w:t xml:space="preserve"> – Podgorica</w:t>
      </w:r>
    </w:p>
    <w:p w14:paraId="564DBD28" w14:textId="04D7D623" w:rsidR="00E54565" w:rsidRPr="009C66EA" w:rsidRDefault="00E54565" w:rsidP="00DA61E5">
      <w:pPr>
        <w:pStyle w:val="Default"/>
        <w:numPr>
          <w:ilvl w:val="0"/>
          <w:numId w:val="12"/>
        </w:numPr>
        <w:rPr>
          <w:sz w:val="22"/>
          <w:szCs w:val="22"/>
        </w:rPr>
      </w:pPr>
      <w:r w:rsidRPr="009C66EA">
        <w:rPr>
          <w:sz w:val="22"/>
          <w:szCs w:val="22"/>
        </w:rPr>
        <w:t xml:space="preserve">Sarajevo – Trebinje – </w:t>
      </w:r>
      <w:proofErr w:type="spellStart"/>
      <w:r w:rsidRPr="009C66EA">
        <w:rPr>
          <w:sz w:val="22"/>
          <w:szCs w:val="22"/>
        </w:rPr>
        <w:t>Herceg</w:t>
      </w:r>
      <w:proofErr w:type="spellEnd"/>
      <w:r w:rsidRPr="009C66EA">
        <w:rPr>
          <w:sz w:val="22"/>
          <w:szCs w:val="22"/>
        </w:rPr>
        <w:t xml:space="preserve"> Novi</w:t>
      </w:r>
    </w:p>
    <w:p w14:paraId="23A9D0DC" w14:textId="77777777" w:rsidR="002C03AE" w:rsidRPr="009C66EA" w:rsidRDefault="002C03AE" w:rsidP="00DA61E5"/>
    <w:p w14:paraId="12E2B900" w14:textId="04B7733B" w:rsidR="00DA61E5" w:rsidRPr="009C66EA" w:rsidRDefault="004502B6" w:rsidP="00DA61E5">
      <w:r w:rsidRPr="009C66EA">
        <w:t xml:space="preserve">The </w:t>
      </w:r>
      <w:r w:rsidR="00124B72" w:rsidRPr="009C66EA">
        <w:t xml:space="preserve">two countries are </w:t>
      </w:r>
      <w:r w:rsidRPr="009C66EA">
        <w:t xml:space="preserve">not connected with any highway. </w:t>
      </w:r>
      <w:r w:rsidR="006301E7" w:rsidRPr="009C66EA">
        <w:t>Although</w:t>
      </w:r>
      <w:r w:rsidR="00124B72" w:rsidRPr="009C66EA">
        <w:t xml:space="preserve"> road</w:t>
      </w:r>
      <w:r w:rsidR="006301E7" w:rsidRPr="009C66EA">
        <w:t xml:space="preserve"> condition</w:t>
      </w:r>
      <w:r w:rsidR="00124B72" w:rsidRPr="009C66EA">
        <w:t>s</w:t>
      </w:r>
      <w:r w:rsidR="006301E7" w:rsidRPr="009C66EA">
        <w:t xml:space="preserve"> improved </w:t>
      </w:r>
      <w:r w:rsidR="00084ADC" w:rsidRPr="009C66EA">
        <w:t xml:space="preserve">due to national investments in road modernisation, the needs are still </w:t>
      </w:r>
      <w:r w:rsidR="00DA61E5" w:rsidRPr="009C66EA">
        <w:t>significant.</w:t>
      </w:r>
      <w:r w:rsidR="00A21D20" w:rsidRPr="009C66EA">
        <w:t xml:space="preserve"> </w:t>
      </w:r>
      <w:r w:rsidR="0031274F" w:rsidRPr="009C66EA">
        <w:t>Respondent</w:t>
      </w:r>
      <w:r w:rsidR="00A67944" w:rsidRPr="009C66EA">
        <w:t>s</w:t>
      </w:r>
      <w:r w:rsidR="0031274F" w:rsidRPr="009C66EA">
        <w:t xml:space="preserve"> to the survey also indicated that </w:t>
      </w:r>
      <w:r w:rsidR="00AB20E9" w:rsidRPr="009C66EA">
        <w:t xml:space="preserve">difficult accessibility and deficiencies in road infrastructure </w:t>
      </w:r>
      <w:r w:rsidR="00C540C0" w:rsidRPr="009C66EA">
        <w:t xml:space="preserve">was one of </w:t>
      </w:r>
      <w:r w:rsidR="007E52B3">
        <w:t xml:space="preserve">the </w:t>
      </w:r>
      <w:r w:rsidR="00C540C0" w:rsidRPr="009C66EA">
        <w:t>barriers for establishing cross-border cooperation.</w:t>
      </w:r>
      <w:r w:rsidR="00C02A06" w:rsidRPr="009C66EA">
        <w:t xml:space="preserve"> </w:t>
      </w:r>
    </w:p>
    <w:p w14:paraId="5582D57A" w14:textId="66819547" w:rsidR="002C03AE" w:rsidRPr="009C66EA" w:rsidRDefault="002C03AE" w:rsidP="00DA61E5">
      <w:r w:rsidRPr="009C66EA">
        <w:t xml:space="preserve">The programme area is part of the future </w:t>
      </w:r>
      <w:r w:rsidR="00D23996" w:rsidRPr="009C66EA">
        <w:rPr>
          <w:b/>
          <w:bCs/>
        </w:rPr>
        <w:t>Adriatic-Ionian Motorway</w:t>
      </w:r>
      <w:r w:rsidR="00D23996" w:rsidRPr="009C66EA">
        <w:t xml:space="preserve">, </w:t>
      </w:r>
      <w:r w:rsidR="0053181B" w:rsidRPr="009C66EA">
        <w:t>connecting</w:t>
      </w:r>
      <w:r w:rsidR="00C17F49" w:rsidRPr="009C66EA">
        <w:t xml:space="preserve"> the western coast of the Balkan peninsula </w:t>
      </w:r>
      <w:r w:rsidR="00B435DE" w:rsidRPr="009C66EA">
        <w:t>with</w:t>
      </w:r>
      <w:r w:rsidR="00C17F49" w:rsidRPr="009C66EA">
        <w:t xml:space="preserve"> Italy</w:t>
      </w:r>
      <w:r w:rsidR="00B435DE" w:rsidRPr="009C66EA">
        <w:t xml:space="preserve"> in the north and </w:t>
      </w:r>
      <w:r w:rsidR="00A610DE" w:rsidRPr="009C66EA">
        <w:t>Albania and Greece in the south.</w:t>
      </w:r>
      <w:r w:rsidR="00E05A05" w:rsidRPr="009C66EA">
        <w:t xml:space="preserve"> </w:t>
      </w:r>
    </w:p>
    <w:p w14:paraId="3F525CDB" w14:textId="597CB8EC" w:rsidR="00741FFB" w:rsidRPr="009C66EA" w:rsidRDefault="00741FFB" w:rsidP="00205DD3">
      <w:pPr>
        <w:rPr>
          <w:b/>
          <w:bCs/>
        </w:rPr>
      </w:pPr>
      <w:r w:rsidRPr="009C66EA">
        <w:rPr>
          <w:b/>
          <w:bCs/>
        </w:rPr>
        <w:t>Air transport</w:t>
      </w:r>
    </w:p>
    <w:p w14:paraId="0D453947" w14:textId="0B6CE80B" w:rsidR="00980786" w:rsidRPr="009C66EA" w:rsidRDefault="00892BB7" w:rsidP="00205DD3">
      <w:r w:rsidRPr="009C66EA">
        <w:t>T</w:t>
      </w:r>
      <w:r w:rsidR="005F285A" w:rsidRPr="009C66EA">
        <w:t xml:space="preserve">here are three </w:t>
      </w:r>
      <w:r w:rsidR="005F285A" w:rsidRPr="009C66EA">
        <w:rPr>
          <w:b/>
          <w:bCs/>
        </w:rPr>
        <w:t>international airports</w:t>
      </w:r>
      <w:r w:rsidR="005F285A" w:rsidRPr="009C66EA">
        <w:t xml:space="preserve"> in the </w:t>
      </w:r>
      <w:r w:rsidR="00DB6839" w:rsidRPr="009C66EA">
        <w:t>area</w:t>
      </w:r>
      <w:r w:rsidR="008D4369" w:rsidRPr="009C66EA">
        <w:t>:</w:t>
      </w:r>
      <w:r w:rsidR="005F285A" w:rsidRPr="009C66EA">
        <w:t xml:space="preserve"> Sarajevo, Mostar and </w:t>
      </w:r>
      <w:proofErr w:type="spellStart"/>
      <w:r w:rsidR="00DB6839" w:rsidRPr="009C66EA">
        <w:t>Tivat</w:t>
      </w:r>
      <w:proofErr w:type="spellEnd"/>
      <w:r w:rsidR="00EF0A77" w:rsidRPr="009C66EA">
        <w:t xml:space="preserve">. </w:t>
      </w:r>
      <w:r w:rsidR="00A8319A" w:rsidRPr="009C66EA">
        <w:t xml:space="preserve">All international airports have in recent years recorded growth in passenger transport. </w:t>
      </w:r>
      <w:r w:rsidR="00980786" w:rsidRPr="009C66EA">
        <w:t>The</w:t>
      </w:r>
      <w:r w:rsidR="00197C7C" w:rsidRPr="009C66EA">
        <w:t xml:space="preserve"> </w:t>
      </w:r>
      <w:proofErr w:type="spellStart"/>
      <w:r w:rsidR="00197C7C" w:rsidRPr="009C66EA">
        <w:t>Tivat</w:t>
      </w:r>
      <w:proofErr w:type="spellEnd"/>
      <w:r w:rsidR="00197C7C" w:rsidRPr="009C66EA">
        <w:t xml:space="preserve"> </w:t>
      </w:r>
      <w:r w:rsidR="00F03F14" w:rsidRPr="009C66EA">
        <w:t>airport</w:t>
      </w:r>
      <w:r w:rsidR="002425A3" w:rsidRPr="009C66EA">
        <w:t xml:space="preserve">, which serves the </w:t>
      </w:r>
      <w:r w:rsidR="00DB252E" w:rsidRPr="009C66EA">
        <w:t>Montenegrin</w:t>
      </w:r>
      <w:r w:rsidR="002425A3" w:rsidRPr="009C66EA">
        <w:t xml:space="preserve"> coastal towns, has high seasonality </w:t>
      </w:r>
      <w:r w:rsidR="006A04BE" w:rsidRPr="009C66EA">
        <w:t xml:space="preserve">(peaks from May-September) </w:t>
      </w:r>
      <w:r w:rsidR="002425A3" w:rsidRPr="009C66EA">
        <w:t>and has in recent years be</w:t>
      </w:r>
      <w:r w:rsidR="006A04BE" w:rsidRPr="009C66EA">
        <w:t>e</w:t>
      </w:r>
      <w:r w:rsidR="002425A3" w:rsidRPr="009C66EA">
        <w:t>n busier than Podgorica</w:t>
      </w:r>
      <w:r w:rsidR="007E52B3">
        <w:t>’s</w:t>
      </w:r>
      <w:r w:rsidR="002425A3" w:rsidRPr="009C66EA">
        <w:t>.</w:t>
      </w:r>
      <w:r w:rsidR="00083FD4" w:rsidRPr="009C66EA">
        <w:t xml:space="preserve"> </w:t>
      </w:r>
      <w:r w:rsidR="001142D8" w:rsidRPr="009C66EA">
        <w:t xml:space="preserve">However, due to </w:t>
      </w:r>
      <w:r w:rsidR="007E52B3">
        <w:t xml:space="preserve">the </w:t>
      </w:r>
      <w:r w:rsidR="001142D8" w:rsidRPr="009C66EA">
        <w:t>Covid-19</w:t>
      </w:r>
      <w:r w:rsidR="00B30384" w:rsidRPr="009C66EA">
        <w:t xml:space="preserve"> </w:t>
      </w:r>
      <w:r w:rsidR="007E52B3">
        <w:t>pandemic</w:t>
      </w:r>
      <w:r w:rsidR="001142D8" w:rsidRPr="009C66EA">
        <w:t xml:space="preserve">, the passenger transport dropped </w:t>
      </w:r>
      <w:r w:rsidR="00DB252E" w:rsidRPr="009C66EA">
        <w:t>significantly</w:t>
      </w:r>
      <w:r w:rsidR="00A627FE" w:rsidRPr="009C66EA">
        <w:t xml:space="preserve"> (e.g. almost 80</w:t>
      </w:r>
      <w:r w:rsidR="007E52B3">
        <w:t> </w:t>
      </w:r>
      <w:r w:rsidR="00A627FE" w:rsidRPr="009C66EA">
        <w:t>% negative change compared to 2019 for the Sarajevo airport</w:t>
      </w:r>
      <w:r w:rsidR="00B30384" w:rsidRPr="009C66EA">
        <w:t>)</w:t>
      </w:r>
      <w:r w:rsidR="00A627FE" w:rsidRPr="009C66EA">
        <w:rPr>
          <w:rStyle w:val="FootnoteReference"/>
        </w:rPr>
        <w:footnoteReference w:id="22"/>
      </w:r>
      <w:r w:rsidR="007E52B3">
        <w:t>.</w:t>
      </w:r>
    </w:p>
    <w:p w14:paraId="6E93C348" w14:textId="1F395B89" w:rsidR="00111BD2" w:rsidRPr="009C66EA" w:rsidRDefault="00111BD2" w:rsidP="00205DD3">
      <w:r w:rsidRPr="009C66EA">
        <w:t xml:space="preserve">In </w:t>
      </w:r>
      <w:r w:rsidR="000D3DE6" w:rsidRPr="009C66EA">
        <w:t xml:space="preserve">the </w:t>
      </w:r>
      <w:r w:rsidRPr="009C66EA">
        <w:t>Montenegr</w:t>
      </w:r>
      <w:r w:rsidR="00B83455" w:rsidRPr="009C66EA">
        <w:t xml:space="preserve">in part of the </w:t>
      </w:r>
      <w:r w:rsidR="000D3DE6" w:rsidRPr="009C66EA">
        <w:t>programme area</w:t>
      </w:r>
      <w:r w:rsidRPr="009C66EA">
        <w:t xml:space="preserve">, small airports are </w:t>
      </w:r>
      <w:r w:rsidR="000D3DE6" w:rsidRPr="009C66EA">
        <w:t xml:space="preserve">located </w:t>
      </w:r>
      <w:r w:rsidRPr="009C66EA">
        <w:t xml:space="preserve">at </w:t>
      </w:r>
      <w:proofErr w:type="spellStart"/>
      <w:r w:rsidRPr="009C66EA">
        <w:t>Berane</w:t>
      </w:r>
      <w:proofErr w:type="spellEnd"/>
      <w:r w:rsidRPr="009C66EA">
        <w:t xml:space="preserve">, </w:t>
      </w:r>
      <w:proofErr w:type="spellStart"/>
      <w:r w:rsidRPr="009C66EA">
        <w:t>Žabljak</w:t>
      </w:r>
      <w:proofErr w:type="spellEnd"/>
      <w:r w:rsidRPr="009C66EA">
        <w:t xml:space="preserve"> and </w:t>
      </w:r>
      <w:proofErr w:type="spellStart"/>
      <w:r w:rsidRPr="009C66EA">
        <w:t>Nikšić</w:t>
      </w:r>
      <w:proofErr w:type="spellEnd"/>
      <w:r w:rsidR="0055791A" w:rsidRPr="009C66EA">
        <w:t xml:space="preserve">; </w:t>
      </w:r>
      <w:r w:rsidR="00F54D62" w:rsidRPr="009C66EA">
        <w:t xml:space="preserve">and </w:t>
      </w:r>
      <w:r w:rsidR="00B83455" w:rsidRPr="009C66EA">
        <w:t xml:space="preserve">at </w:t>
      </w:r>
      <w:proofErr w:type="spellStart"/>
      <w:r w:rsidR="00B80C03" w:rsidRPr="009C66EA">
        <w:t>Livno</w:t>
      </w:r>
      <w:proofErr w:type="spellEnd"/>
      <w:r w:rsidR="00B80C03" w:rsidRPr="009C66EA">
        <w:t>, Tomislavgrad,</w:t>
      </w:r>
      <w:r w:rsidR="005C1493" w:rsidRPr="009C66EA">
        <w:t xml:space="preserve"> Trebinje, </w:t>
      </w:r>
      <w:proofErr w:type="spellStart"/>
      <w:r w:rsidR="005C1493" w:rsidRPr="009C66EA">
        <w:t>Visoko</w:t>
      </w:r>
      <w:proofErr w:type="spellEnd"/>
      <w:r w:rsidR="007E52B3">
        <w:t xml:space="preserve"> and</w:t>
      </w:r>
      <w:r w:rsidR="005C1493" w:rsidRPr="009C66EA">
        <w:t xml:space="preserve"> </w:t>
      </w:r>
      <w:proofErr w:type="spellStart"/>
      <w:r w:rsidR="005C1493" w:rsidRPr="009C66EA">
        <w:t>Kupres</w:t>
      </w:r>
      <w:proofErr w:type="spellEnd"/>
      <w:r w:rsidR="00F54D62" w:rsidRPr="009C66EA">
        <w:t xml:space="preserve"> in Bosnia and Herzegovina.</w:t>
      </w:r>
      <w:r w:rsidR="00B83455" w:rsidRPr="009C66EA">
        <w:t xml:space="preserve"> </w:t>
      </w:r>
      <w:r w:rsidR="0055791A" w:rsidRPr="009C66EA">
        <w:t xml:space="preserve">These </w:t>
      </w:r>
      <w:r w:rsidR="00F54D62" w:rsidRPr="009C66EA">
        <w:t>airports are</w:t>
      </w:r>
      <w:r w:rsidR="0055791A" w:rsidRPr="009C66EA">
        <w:t xml:space="preserve"> however not equipped to handle larger aircrafts.</w:t>
      </w:r>
    </w:p>
    <w:p w14:paraId="5A028830" w14:textId="768EA074" w:rsidR="00741FFB" w:rsidRPr="009C66EA" w:rsidRDefault="00741FFB" w:rsidP="00205DD3">
      <w:pPr>
        <w:rPr>
          <w:b/>
          <w:bCs/>
        </w:rPr>
      </w:pPr>
      <w:r w:rsidRPr="009C66EA">
        <w:rPr>
          <w:b/>
          <w:bCs/>
        </w:rPr>
        <w:t>Seaports</w:t>
      </w:r>
    </w:p>
    <w:p w14:paraId="0DE7E30B" w14:textId="621E833C" w:rsidR="00055F01" w:rsidRPr="009C66EA" w:rsidRDefault="00693E88" w:rsidP="00205DD3">
      <w:r w:rsidRPr="009C66EA">
        <w:t>S</w:t>
      </w:r>
      <w:r w:rsidR="002D7C7D" w:rsidRPr="009C66EA">
        <w:t>eaports</w:t>
      </w:r>
      <w:r w:rsidRPr="009C66EA">
        <w:t xml:space="preserve"> </w:t>
      </w:r>
      <w:proofErr w:type="gramStart"/>
      <w:r w:rsidRPr="009C66EA">
        <w:t>are located in</w:t>
      </w:r>
      <w:proofErr w:type="gramEnd"/>
      <w:r w:rsidRPr="009C66EA">
        <w:t xml:space="preserve"> Kotor and </w:t>
      </w:r>
      <w:proofErr w:type="spellStart"/>
      <w:r w:rsidRPr="009C66EA">
        <w:t>Tivat</w:t>
      </w:r>
      <w:proofErr w:type="spellEnd"/>
      <w:r w:rsidR="00F26B90" w:rsidRPr="009C66EA">
        <w:t xml:space="preserve">. The Port of Kotor welcomes large </w:t>
      </w:r>
      <w:r w:rsidR="0056125F" w:rsidRPr="009C66EA">
        <w:t xml:space="preserve">cruisers and commercial boats, while the marina in </w:t>
      </w:r>
      <w:proofErr w:type="spellStart"/>
      <w:r w:rsidR="0056125F" w:rsidRPr="009C66EA">
        <w:t>Tivat</w:t>
      </w:r>
      <w:proofErr w:type="spellEnd"/>
      <w:r w:rsidR="0056125F" w:rsidRPr="009C66EA">
        <w:t xml:space="preserve"> has positioned itself as a major</w:t>
      </w:r>
      <w:r w:rsidR="0011440E" w:rsidRPr="009C66EA">
        <w:t xml:space="preserve"> Adriatic gateway for yachts. </w:t>
      </w:r>
      <w:r w:rsidR="005C1C71" w:rsidRPr="009C66EA">
        <w:t>T</w:t>
      </w:r>
      <w:r w:rsidR="009F23BA" w:rsidRPr="009C66EA">
        <w:t>he Port of Kotor is the most important for Montenegro</w:t>
      </w:r>
      <w:r w:rsidR="00224DDA" w:rsidRPr="009C66EA">
        <w:t xml:space="preserve"> (in 2018, 78</w:t>
      </w:r>
      <w:r w:rsidR="007E52B3">
        <w:t> </w:t>
      </w:r>
      <w:r w:rsidR="00DC7EDC" w:rsidRPr="009C66EA">
        <w:t xml:space="preserve">433 </w:t>
      </w:r>
      <w:r w:rsidR="00983184" w:rsidRPr="009C66EA">
        <w:t>or 80</w:t>
      </w:r>
      <w:r w:rsidR="007E52B3">
        <w:t> </w:t>
      </w:r>
      <w:r w:rsidR="00983184" w:rsidRPr="009C66EA">
        <w:t>% of all passengers used this port</w:t>
      </w:r>
      <w:r w:rsidR="005C1C71" w:rsidRPr="009C66EA">
        <w:t>)</w:t>
      </w:r>
      <w:r w:rsidR="008A2C95" w:rsidRPr="009C66EA">
        <w:rPr>
          <w:rStyle w:val="FootnoteReference"/>
        </w:rPr>
        <w:footnoteReference w:id="23"/>
      </w:r>
      <w:r w:rsidR="007E52B3">
        <w:t>.</w:t>
      </w:r>
      <w:r w:rsidR="005C1C71" w:rsidRPr="009C66EA">
        <w:t xml:space="preserve"> The </w:t>
      </w:r>
      <w:r w:rsidR="0051216B">
        <w:t>most relevant</w:t>
      </w:r>
      <w:r w:rsidR="005C1C71" w:rsidRPr="009C66EA">
        <w:t xml:space="preserve"> ports for freight transport are located outside the programme area</w:t>
      </w:r>
      <w:r w:rsidR="000C5F18" w:rsidRPr="009C66EA">
        <w:t>;</w:t>
      </w:r>
      <w:r w:rsidR="00983184" w:rsidRPr="009C66EA">
        <w:t xml:space="preserve"> </w:t>
      </w:r>
      <w:r w:rsidR="000C5F18" w:rsidRPr="009C66EA">
        <w:t xml:space="preserve">in </w:t>
      </w:r>
      <w:r w:rsidR="005C1C71" w:rsidRPr="009C66EA">
        <w:t xml:space="preserve">Montenegro </w:t>
      </w:r>
      <w:r w:rsidR="00F42371" w:rsidRPr="009C66EA">
        <w:t xml:space="preserve">the Port of Bar is </w:t>
      </w:r>
      <w:r w:rsidR="0051216B">
        <w:t xml:space="preserve">the </w:t>
      </w:r>
      <w:r w:rsidR="00F42371" w:rsidRPr="009C66EA">
        <w:t xml:space="preserve">most significant, while </w:t>
      </w:r>
      <w:r w:rsidR="000C5F18" w:rsidRPr="009C66EA">
        <w:t>for the needs of</w:t>
      </w:r>
      <w:r w:rsidR="00F42371" w:rsidRPr="009C66EA">
        <w:t xml:space="preserve"> Bosnia and Herzegovina, the Port of</w:t>
      </w:r>
      <w:r w:rsidR="009F23BA" w:rsidRPr="009C66EA">
        <w:t xml:space="preserve"> </w:t>
      </w:r>
      <w:proofErr w:type="spellStart"/>
      <w:r w:rsidR="00F42371" w:rsidRPr="009C66EA">
        <w:t>Plo</w:t>
      </w:r>
      <w:r w:rsidR="00AF2344" w:rsidRPr="009C66EA">
        <w:t>če</w:t>
      </w:r>
      <w:proofErr w:type="spellEnd"/>
      <w:r w:rsidR="00AF2344" w:rsidRPr="009C66EA">
        <w:t xml:space="preserve"> </w:t>
      </w:r>
      <w:r w:rsidR="00320128" w:rsidRPr="009C66EA">
        <w:t xml:space="preserve">in </w:t>
      </w:r>
      <w:r w:rsidR="00AF2344" w:rsidRPr="009C66EA">
        <w:t xml:space="preserve">Croatia </w:t>
      </w:r>
      <w:r w:rsidR="0051216B">
        <w:t>plays that role</w:t>
      </w:r>
      <w:r w:rsidR="00AF2344" w:rsidRPr="009C66EA">
        <w:t xml:space="preserve">, connected </w:t>
      </w:r>
      <w:r w:rsidR="0051216B">
        <w:t>by</w:t>
      </w:r>
      <w:r w:rsidR="00F87B75" w:rsidRPr="009C66EA">
        <w:t xml:space="preserve"> railway to Bosnia and Herzegovina.</w:t>
      </w:r>
    </w:p>
    <w:p w14:paraId="36AC1FAB" w14:textId="5C756F21" w:rsidR="00741FFB" w:rsidRPr="009C66EA" w:rsidRDefault="00741FFB" w:rsidP="000C5F18">
      <w:pPr>
        <w:rPr>
          <w:b/>
          <w:bCs/>
        </w:rPr>
      </w:pPr>
      <w:r w:rsidRPr="009C66EA">
        <w:rPr>
          <w:b/>
          <w:bCs/>
        </w:rPr>
        <w:t>Rail infrastructure</w:t>
      </w:r>
    </w:p>
    <w:p w14:paraId="6B96C21C" w14:textId="14F7FA42" w:rsidR="00204A30" w:rsidRPr="009C66EA" w:rsidRDefault="00204A30" w:rsidP="000C5F18">
      <w:r w:rsidRPr="009C66EA">
        <w:t xml:space="preserve">The road, rail and inland waterway connections in the Western Balkans are underdeveloped due to lack of </w:t>
      </w:r>
      <w:proofErr w:type="gramStart"/>
      <w:r w:rsidRPr="009C66EA">
        <w:t>sufficient</w:t>
      </w:r>
      <w:proofErr w:type="gramEnd"/>
      <w:r w:rsidRPr="009C66EA">
        <w:t xml:space="preserve"> investment and poor maintenance. Rail is still heavily dependent on fossil fuels with more than 30</w:t>
      </w:r>
      <w:r w:rsidR="0051216B">
        <w:t> </w:t>
      </w:r>
      <w:r w:rsidRPr="009C66EA">
        <w:t xml:space="preserve">% of the </w:t>
      </w:r>
      <w:r w:rsidR="0070656D">
        <w:t>trans-European transport network c</w:t>
      </w:r>
      <w:r w:rsidRPr="009C66EA">
        <w:t>ore and approximately 50</w:t>
      </w:r>
      <w:r w:rsidR="0051216B">
        <w:t> </w:t>
      </w:r>
      <w:r w:rsidRPr="009C66EA">
        <w:t xml:space="preserve">% of the </w:t>
      </w:r>
      <w:r w:rsidR="0051216B">
        <w:t>c</w:t>
      </w:r>
      <w:r w:rsidRPr="009C66EA">
        <w:t xml:space="preserve">omprehensive </w:t>
      </w:r>
      <w:r w:rsidR="0051216B">
        <w:t>n</w:t>
      </w:r>
      <w:r w:rsidRPr="009C66EA">
        <w:t>etworks not electrified.</w:t>
      </w:r>
      <w:r w:rsidR="00B8516C" w:rsidRPr="009C66EA">
        <w:rPr>
          <w:vertAlign w:val="superscript"/>
        </w:rPr>
        <w:footnoteReference w:id="24"/>
      </w:r>
      <w:r w:rsidRPr="009C66EA">
        <w:rPr>
          <w:vertAlign w:val="superscript"/>
        </w:rPr>
        <w:t xml:space="preserve"> </w:t>
      </w:r>
      <w:r w:rsidR="000C0DD6" w:rsidRPr="009C66EA">
        <w:t>Rail</w:t>
      </w:r>
      <w:r w:rsidR="00C15DDE" w:rsidRPr="009C66EA">
        <w:t>ways</w:t>
      </w:r>
      <w:r w:rsidR="00280DE0" w:rsidRPr="009C66EA">
        <w:t xml:space="preserve"> however</w:t>
      </w:r>
      <w:r w:rsidR="00C15DDE" w:rsidRPr="009C66EA">
        <w:t xml:space="preserve"> make up a less significant part of the overall transport infrastructure</w:t>
      </w:r>
      <w:r w:rsidR="00DF7EFC" w:rsidRPr="009C66EA">
        <w:t xml:space="preserve"> and connectivity as there are no</w:t>
      </w:r>
      <w:r w:rsidR="00111BD2" w:rsidRPr="009C66EA">
        <w:t xml:space="preserve"> direct rail connections</w:t>
      </w:r>
      <w:r w:rsidR="00C53E19" w:rsidRPr="009C66EA">
        <w:t xml:space="preserve"> </w:t>
      </w:r>
      <w:r w:rsidR="00F641A0" w:rsidRPr="009C66EA">
        <w:t>between the</w:t>
      </w:r>
      <w:r w:rsidR="0070656D">
        <w:t xml:space="preserve"> participating</w:t>
      </w:r>
      <w:r w:rsidR="00F641A0" w:rsidRPr="009C66EA">
        <w:t xml:space="preserve"> countries.</w:t>
      </w:r>
    </w:p>
    <w:p w14:paraId="090BD1A0" w14:textId="585BB025" w:rsidR="00B8516C" w:rsidRPr="009C66EA" w:rsidRDefault="00741FFB" w:rsidP="00205DD3">
      <w:pPr>
        <w:rPr>
          <w:b/>
          <w:bCs/>
        </w:rPr>
      </w:pPr>
      <w:r w:rsidRPr="009C66EA">
        <w:rPr>
          <w:b/>
          <w:bCs/>
        </w:rPr>
        <w:t>Telecommunications</w:t>
      </w:r>
      <w:r w:rsidR="00BF09C7" w:rsidRPr="009C66EA">
        <w:rPr>
          <w:b/>
          <w:bCs/>
        </w:rPr>
        <w:t xml:space="preserve"> and internet use</w:t>
      </w:r>
    </w:p>
    <w:p w14:paraId="413ADD1B" w14:textId="6261FE3D" w:rsidR="00741FFB" w:rsidRPr="009C66EA" w:rsidRDefault="00825D59" w:rsidP="00DB0CE7">
      <w:r w:rsidRPr="009C66EA">
        <w:t>The telecommunication network in the programme area is composed of several systems offering both</w:t>
      </w:r>
      <w:r w:rsidR="00BF09C7" w:rsidRPr="009C66EA">
        <w:t xml:space="preserve"> </w:t>
      </w:r>
      <w:r w:rsidRPr="009C66EA">
        <w:t>fixed and mobile telephony</w:t>
      </w:r>
      <w:r w:rsidR="00B32972" w:rsidRPr="009C66EA">
        <w:t>. The capacities of the fixed network are well developed, and the mobile network has good signal coverage, throughout the area.</w:t>
      </w:r>
    </w:p>
    <w:p w14:paraId="25C10F4B" w14:textId="4D13743D" w:rsidR="007511F6" w:rsidRPr="009C66EA" w:rsidRDefault="00051DE5" w:rsidP="00DB0CE7">
      <w:r w:rsidRPr="009C66EA">
        <w:t xml:space="preserve">Subscriptions to mobile phone </w:t>
      </w:r>
      <w:r w:rsidR="002A6802" w:rsidRPr="009C66EA">
        <w:t xml:space="preserve">were increasing rapidly in recent years. </w:t>
      </w:r>
      <w:r w:rsidR="003D4D92" w:rsidRPr="009C66EA">
        <w:t xml:space="preserve">According to Eurostat, in the EU-2018 </w:t>
      </w:r>
      <w:r w:rsidR="006023BE" w:rsidRPr="009C66EA">
        <w:t>there was on average 1</w:t>
      </w:r>
      <w:r w:rsidR="0070656D">
        <w:t> </w:t>
      </w:r>
      <w:r w:rsidR="006023BE" w:rsidRPr="009C66EA">
        <w:t>367 mobile phone subscriptions per 1</w:t>
      </w:r>
      <w:r w:rsidR="0070656D">
        <w:t> </w:t>
      </w:r>
      <w:r w:rsidR="006023BE" w:rsidRPr="009C66EA">
        <w:t>000 inhabitants</w:t>
      </w:r>
      <w:r w:rsidR="001371FC" w:rsidRPr="009C66EA">
        <w:t xml:space="preserve"> in 2016. </w:t>
      </w:r>
      <w:r w:rsidR="003F6F9D" w:rsidRPr="009C66EA">
        <w:t xml:space="preserve">In </w:t>
      </w:r>
      <w:r w:rsidR="001371FC" w:rsidRPr="009C66EA">
        <w:t>Montenegro</w:t>
      </w:r>
      <w:r w:rsidR="003F6F9D" w:rsidRPr="009C66EA">
        <w:t>, the share in 2017 was above the EU-28 average with above 1</w:t>
      </w:r>
      <w:r w:rsidR="0070656D">
        <w:t> </w:t>
      </w:r>
      <w:r w:rsidR="003F6F9D" w:rsidRPr="009C66EA">
        <w:t>600</w:t>
      </w:r>
      <w:r w:rsidR="00957916" w:rsidRPr="009C66EA">
        <w:t xml:space="preserve"> (some people have more than 1 phone) and slight</w:t>
      </w:r>
      <w:r w:rsidR="007511F6" w:rsidRPr="009C66EA">
        <w:t>ly below 1</w:t>
      </w:r>
      <w:r w:rsidR="0070656D">
        <w:t> </w:t>
      </w:r>
      <w:r w:rsidR="007511F6" w:rsidRPr="009C66EA">
        <w:t>000 in Bosnia and Herzegovina.</w:t>
      </w:r>
    </w:p>
    <w:p w14:paraId="4A14FEEB" w14:textId="64B22B68" w:rsidR="00FF3262" w:rsidRPr="009C66EA" w:rsidRDefault="0070656D" w:rsidP="00DB0CE7">
      <w:r>
        <w:t>The n</w:t>
      </w:r>
      <w:r w:rsidR="007323F7" w:rsidRPr="009C66EA">
        <w:t>umber of h</w:t>
      </w:r>
      <w:r w:rsidR="007511F6" w:rsidRPr="009C66EA">
        <w:t>ouseholds with access to computer</w:t>
      </w:r>
      <w:r w:rsidR="007323F7" w:rsidRPr="009C66EA">
        <w:t xml:space="preserve"> raised as well</w:t>
      </w:r>
      <w:r w:rsidR="007E752B" w:rsidRPr="009C66EA">
        <w:t xml:space="preserve"> and reached 64</w:t>
      </w:r>
      <w:r>
        <w:t> </w:t>
      </w:r>
      <w:r w:rsidR="007E752B" w:rsidRPr="009C66EA">
        <w:t xml:space="preserve">% in Bosnia and Herzegovina and </w:t>
      </w:r>
      <w:r w:rsidR="00A563F3" w:rsidRPr="009C66EA">
        <w:t>36</w:t>
      </w:r>
      <w:r>
        <w:t> </w:t>
      </w:r>
      <w:r w:rsidR="00A563F3" w:rsidRPr="009C66EA">
        <w:t>% in Montenegro (whereby a decline was indicated)</w:t>
      </w:r>
      <w:r w:rsidR="007323F7" w:rsidRPr="009C66EA">
        <w:t>.</w:t>
      </w:r>
      <w:r w:rsidR="004277D5" w:rsidRPr="009C66EA">
        <w:t xml:space="preserve"> Access to internet in EU-28 </w:t>
      </w:r>
      <w:r w:rsidR="004277D5" w:rsidRPr="009C66EA">
        <w:lastRenderedPageBreak/>
        <w:t>was 89</w:t>
      </w:r>
      <w:r>
        <w:t> </w:t>
      </w:r>
      <w:r w:rsidR="004277D5" w:rsidRPr="009C66EA">
        <w:t>%</w:t>
      </w:r>
      <w:r w:rsidR="00365EDF" w:rsidRPr="009C66EA">
        <w:t xml:space="preserve">. </w:t>
      </w:r>
      <w:r w:rsidR="00C01468" w:rsidRPr="009C66EA">
        <w:t xml:space="preserve">Rapid expansion was recorded in Bosnia and Herzegovina, </w:t>
      </w:r>
      <w:r w:rsidR="0082016E" w:rsidRPr="009C66EA">
        <w:t xml:space="preserve">where the access to internet is </w:t>
      </w:r>
      <w:r>
        <w:t xml:space="preserve">available </w:t>
      </w:r>
      <w:r w:rsidR="00FF3262" w:rsidRPr="009C66EA">
        <w:t>to</w:t>
      </w:r>
      <w:r>
        <w:t xml:space="preserve"> around</w:t>
      </w:r>
      <w:r w:rsidR="00FF3262" w:rsidRPr="009C66EA">
        <w:t xml:space="preserve"> 70</w:t>
      </w:r>
      <w:r>
        <w:t> </w:t>
      </w:r>
      <w:r w:rsidR="00FF3262" w:rsidRPr="009C66EA">
        <w:t>% of households and about 72</w:t>
      </w:r>
      <w:r>
        <w:t> </w:t>
      </w:r>
      <w:r w:rsidR="00FF3262" w:rsidRPr="009C66EA">
        <w:t>% in Montenegro.</w:t>
      </w:r>
    </w:p>
    <w:p w14:paraId="0334D66A" w14:textId="4A6B9B83" w:rsidR="00A5234A" w:rsidRPr="009C66EA" w:rsidRDefault="00F3730B" w:rsidP="00DB0CE7">
      <w:r w:rsidRPr="009C66EA">
        <w:t xml:space="preserve">In the programme area it is assumed that </w:t>
      </w:r>
      <w:r w:rsidR="000C474A" w:rsidRPr="009C66EA">
        <w:t xml:space="preserve">internet is still less </w:t>
      </w:r>
      <w:r w:rsidR="001C31B4" w:rsidRPr="009C66EA">
        <w:t>accessible</w:t>
      </w:r>
      <w:r w:rsidR="000C474A" w:rsidRPr="009C66EA">
        <w:t xml:space="preserve"> in the remote and mountainous parts</w:t>
      </w:r>
      <w:r w:rsidR="001C31B4" w:rsidRPr="009C66EA">
        <w:t xml:space="preserve"> where commercial providers have less interest</w:t>
      </w:r>
      <w:r w:rsidR="00007CB1" w:rsidRPr="009C66EA">
        <w:t xml:space="preserve"> to provide broadband infrastructure</w:t>
      </w:r>
      <w:r w:rsidR="000C474A" w:rsidRPr="009C66EA">
        <w:t>.</w:t>
      </w:r>
    </w:p>
    <w:p w14:paraId="1E968B25" w14:textId="7CE3BD08" w:rsidR="00700042" w:rsidRDefault="00700042" w:rsidP="00700042">
      <w:pPr>
        <w:pStyle w:val="Summary"/>
        <w:rPr>
          <w:b/>
          <w:bCs/>
        </w:rPr>
      </w:pPr>
      <w:r>
        <w:rPr>
          <w:b/>
          <w:bCs/>
        </w:rPr>
        <w:t>Identification of challenges and needs</w:t>
      </w:r>
    </w:p>
    <w:p w14:paraId="4480BD1F" w14:textId="372F8FC0" w:rsidR="00680D02" w:rsidRDefault="00CD1DDD" w:rsidP="00700042">
      <w:pPr>
        <w:pStyle w:val="Summary"/>
      </w:pPr>
      <w:r>
        <w:t xml:space="preserve">Connectivity </w:t>
      </w:r>
      <w:r w:rsidR="000F5DE8">
        <w:t>on each side of the programme area</w:t>
      </w:r>
      <w:r>
        <w:t xml:space="preserve"> is </w:t>
      </w:r>
      <w:r w:rsidR="007B3E46">
        <w:t xml:space="preserve">generally </w:t>
      </w:r>
      <w:r>
        <w:t>good,</w:t>
      </w:r>
      <w:r w:rsidR="007B3E46">
        <w:t xml:space="preserve"> but not so much</w:t>
      </w:r>
      <w:r w:rsidR="000F5DE8">
        <w:t xml:space="preserve"> between the two </w:t>
      </w:r>
      <w:r w:rsidR="00091438">
        <w:t>countries</w:t>
      </w:r>
      <w:r w:rsidR="00057D53">
        <w:t>.</w:t>
      </w:r>
      <w:r w:rsidR="006D3004">
        <w:t xml:space="preserve"> </w:t>
      </w:r>
      <w:r w:rsidR="00057D53">
        <w:t>The main challenges</w:t>
      </w:r>
      <w:r w:rsidR="00091438">
        <w:t xml:space="preserve"> </w:t>
      </w:r>
      <w:r w:rsidR="00057D53">
        <w:t>relate to further modernisation of the road infrastructure</w:t>
      </w:r>
      <w:r w:rsidR="00B226AA">
        <w:t xml:space="preserve"> and </w:t>
      </w:r>
      <w:r w:rsidR="007B3E46">
        <w:t xml:space="preserve">the </w:t>
      </w:r>
      <w:r w:rsidR="00B226AA">
        <w:t xml:space="preserve">introduction of sustainable public transport in urban centres and </w:t>
      </w:r>
      <w:r w:rsidR="007B3E46">
        <w:t xml:space="preserve">with their surrounding rural </w:t>
      </w:r>
      <w:r w:rsidR="00680D02">
        <w:t xml:space="preserve">areas. </w:t>
      </w:r>
    </w:p>
    <w:p w14:paraId="47D7DA63" w14:textId="0ABC7E4C" w:rsidR="00700042" w:rsidRPr="00700042" w:rsidRDefault="00680D02" w:rsidP="00700042">
      <w:pPr>
        <w:pStyle w:val="Summary"/>
      </w:pPr>
      <w:r>
        <w:t>In terms of the ICT infrastructure, the provision of quality broadband access</w:t>
      </w:r>
      <w:r w:rsidR="004457BD">
        <w:t>, especially in rural settlements</w:t>
      </w:r>
      <w:r w:rsidR="007B3E46">
        <w:t>, is regarded as fundamental</w:t>
      </w:r>
      <w:r w:rsidR="004457BD">
        <w:t>.</w:t>
      </w:r>
      <w:r w:rsidR="00D723A6">
        <w:t xml:space="preserve"> </w:t>
      </w:r>
    </w:p>
    <w:p w14:paraId="36EB4AA7" w14:textId="25AB5669" w:rsidR="00AE7FD1" w:rsidRPr="009C66EA" w:rsidRDefault="00A236A8" w:rsidP="00D073A7">
      <w:pPr>
        <w:pStyle w:val="Heading2"/>
      </w:pPr>
      <w:bookmarkStart w:id="33" w:name="_Toc55640475"/>
      <w:r>
        <w:t>1.</w:t>
      </w:r>
      <w:r w:rsidR="00D073A7" w:rsidRPr="009C66EA">
        <w:t xml:space="preserve">11. </w:t>
      </w:r>
      <w:r w:rsidR="00793813" w:rsidRPr="009C66EA">
        <w:t>Territorial governance</w:t>
      </w:r>
      <w:r w:rsidR="002328C2" w:rsidRPr="009C66EA">
        <w:t xml:space="preserve"> and institutional cooperation</w:t>
      </w:r>
      <w:bookmarkEnd w:id="33"/>
    </w:p>
    <w:p w14:paraId="2C15FA76" w14:textId="2D53805F" w:rsidR="004376A2" w:rsidRPr="009C66EA" w:rsidRDefault="004479BC" w:rsidP="00347613">
      <w:r w:rsidRPr="009C66EA">
        <w:t>The two partner countries</w:t>
      </w:r>
      <w:r w:rsidR="00347613" w:rsidRPr="009C66EA">
        <w:t xml:space="preserve"> </w:t>
      </w:r>
      <w:r w:rsidR="00136E7F" w:rsidRPr="009C66EA">
        <w:t>differ in their administrative structure. Bosnia and Herzegovina</w:t>
      </w:r>
      <w:r w:rsidR="00AB60B7" w:rsidRPr="009C66EA">
        <w:t xml:space="preserve"> </w:t>
      </w:r>
      <w:proofErr w:type="gramStart"/>
      <w:r w:rsidR="00427BDB" w:rsidRPr="009C66EA">
        <w:t>has</w:t>
      </w:r>
      <w:proofErr w:type="gramEnd"/>
      <w:r w:rsidR="0037193E" w:rsidRPr="009C66EA">
        <w:t xml:space="preserve"> a more complex </w:t>
      </w:r>
      <w:r w:rsidR="002F7B6D" w:rsidRPr="009C66EA">
        <w:t>governance</w:t>
      </w:r>
      <w:r w:rsidR="00846EDD" w:rsidRPr="009C66EA">
        <w:t xml:space="preserve"> system</w:t>
      </w:r>
      <w:r w:rsidR="002F7B6D" w:rsidRPr="009C66EA">
        <w:t xml:space="preserve">, at the </w:t>
      </w:r>
      <w:r w:rsidR="0070656D">
        <w:t>s</w:t>
      </w:r>
      <w:r w:rsidR="002F7B6D" w:rsidRPr="009C66EA">
        <w:t xml:space="preserve">tate, </w:t>
      </w:r>
      <w:r w:rsidR="0070656D">
        <w:t>e</w:t>
      </w:r>
      <w:r w:rsidR="002F7B6D" w:rsidRPr="009C66EA">
        <w:t>ntity</w:t>
      </w:r>
      <w:r w:rsidR="005D786B" w:rsidRPr="009C66EA">
        <w:t>/</w:t>
      </w:r>
      <w:r w:rsidR="0070656D">
        <w:t>d</w:t>
      </w:r>
      <w:r w:rsidR="00C62646" w:rsidRPr="009C66EA">
        <w:t xml:space="preserve">istrict, </w:t>
      </w:r>
      <w:r w:rsidR="0070656D">
        <w:t>c</w:t>
      </w:r>
      <w:r w:rsidR="00AA10DC" w:rsidRPr="009C66EA">
        <w:t>anton</w:t>
      </w:r>
      <w:r w:rsidR="00665E0F" w:rsidRPr="009C66EA">
        <w:t xml:space="preserve"> and </w:t>
      </w:r>
      <w:r w:rsidR="00AA10DC" w:rsidRPr="009C66EA">
        <w:t>municipal levels</w:t>
      </w:r>
      <w:r w:rsidR="00B7430F" w:rsidRPr="009C66EA">
        <w:t xml:space="preserve">. </w:t>
      </w:r>
      <w:r w:rsidR="009108AC" w:rsidRPr="009C66EA">
        <w:t>Montenegro</w:t>
      </w:r>
      <w:r w:rsidR="00B7430F" w:rsidRPr="009C66EA">
        <w:t>,</w:t>
      </w:r>
      <w:r w:rsidR="00833E76" w:rsidRPr="009C66EA">
        <w:t xml:space="preserve"> as a small</w:t>
      </w:r>
      <w:r w:rsidR="00B7430F" w:rsidRPr="009C66EA">
        <w:t>er</w:t>
      </w:r>
      <w:r w:rsidR="00833E76" w:rsidRPr="009C66EA">
        <w:t xml:space="preserve"> country</w:t>
      </w:r>
      <w:r w:rsidR="00B7430F" w:rsidRPr="009C66EA">
        <w:t>,</w:t>
      </w:r>
      <w:r w:rsidR="009108AC" w:rsidRPr="009C66EA">
        <w:t xml:space="preserve"> </w:t>
      </w:r>
      <w:r w:rsidR="00B7430F" w:rsidRPr="009C66EA">
        <w:t xml:space="preserve">has </w:t>
      </w:r>
      <w:r w:rsidR="0070656D">
        <w:t xml:space="preserve">a </w:t>
      </w:r>
      <w:r w:rsidR="00B7430F" w:rsidRPr="009C66EA">
        <w:t>leaner structure operating at</w:t>
      </w:r>
      <w:r w:rsidR="009108AC" w:rsidRPr="009C66EA">
        <w:t xml:space="preserve"> </w:t>
      </w:r>
      <w:r w:rsidR="0070656D">
        <w:t>s</w:t>
      </w:r>
      <w:r w:rsidR="009108AC" w:rsidRPr="009C66EA">
        <w:t>tate and municipal level.</w:t>
      </w:r>
      <w:r w:rsidR="00AA10DC" w:rsidRPr="009C66EA">
        <w:t xml:space="preserve"> </w:t>
      </w:r>
    </w:p>
    <w:p w14:paraId="70F8F5D1" w14:textId="1FC87448" w:rsidR="004C660F" w:rsidRPr="009C66EA" w:rsidRDefault="00500F93" w:rsidP="00347613">
      <w:r w:rsidRPr="009C66EA">
        <w:t xml:space="preserve">The programme area </w:t>
      </w:r>
      <w:r w:rsidR="000411DD" w:rsidRPr="009C66EA">
        <w:t xml:space="preserve">comprises </w:t>
      </w:r>
      <w:r w:rsidR="00F8712D" w:rsidRPr="009C66EA">
        <w:t xml:space="preserve">in total </w:t>
      </w:r>
      <w:r w:rsidR="00F8712D" w:rsidRPr="009C66EA">
        <w:rPr>
          <w:b/>
          <w:bCs/>
        </w:rPr>
        <w:t>70 municipalities</w:t>
      </w:r>
      <w:r w:rsidR="00E51774" w:rsidRPr="009C66EA">
        <w:rPr>
          <w:b/>
          <w:bCs/>
        </w:rPr>
        <w:t xml:space="preserve"> </w:t>
      </w:r>
      <w:r w:rsidR="0062495B" w:rsidRPr="009C66EA">
        <w:rPr>
          <w:b/>
          <w:bCs/>
        </w:rPr>
        <w:t>and cities</w:t>
      </w:r>
      <w:r w:rsidR="0062495B" w:rsidRPr="009C66EA">
        <w:t xml:space="preserve"> </w:t>
      </w:r>
      <w:r w:rsidR="00F8712D" w:rsidRPr="009C66EA">
        <w:t>of different sizes</w:t>
      </w:r>
      <w:r w:rsidR="0017593B" w:rsidRPr="009C66EA">
        <w:t xml:space="preserve"> as shown in </w:t>
      </w:r>
      <w:r w:rsidR="0070656D">
        <w:t>the</w:t>
      </w:r>
      <w:r w:rsidR="0017593B" w:rsidRPr="009C66EA">
        <w:t xml:space="preserve"> table</w:t>
      </w:r>
      <w:r w:rsidR="0070656D">
        <w:t xml:space="preserve"> below</w:t>
      </w:r>
      <w:r w:rsidR="00F8712D" w:rsidRPr="009C66EA">
        <w:t>.</w:t>
      </w:r>
      <w:r w:rsidR="00F85DD5" w:rsidRPr="009C66EA">
        <w:t xml:space="preserve"> In total</w:t>
      </w:r>
      <w:r w:rsidR="0070656D">
        <w:t>,</w:t>
      </w:r>
      <w:r w:rsidR="00F85DD5" w:rsidRPr="009C66EA">
        <w:t xml:space="preserve"> more than half of </w:t>
      </w:r>
      <w:r w:rsidR="0070656D">
        <w:t xml:space="preserve">these </w:t>
      </w:r>
      <w:r w:rsidR="00F85DD5" w:rsidRPr="009C66EA">
        <w:t xml:space="preserve">municipalities </w:t>
      </w:r>
      <w:r w:rsidR="004C660F" w:rsidRPr="009C66EA">
        <w:t>(54</w:t>
      </w:r>
      <w:r w:rsidR="0070656D">
        <w:t> </w:t>
      </w:r>
      <w:r w:rsidR="004C660F" w:rsidRPr="009C66EA">
        <w:t>%) can be considered small, 37</w:t>
      </w:r>
      <w:r w:rsidR="0070656D">
        <w:t> </w:t>
      </w:r>
      <w:r w:rsidR="004C660F" w:rsidRPr="009C66EA">
        <w:t>% medium-sized and 9</w:t>
      </w:r>
      <w:r w:rsidR="0070656D">
        <w:t> </w:t>
      </w:r>
      <w:r w:rsidR="004C660F" w:rsidRPr="009C66EA">
        <w:t>% large.</w:t>
      </w:r>
      <w:r w:rsidR="00EE347E" w:rsidRPr="009C66EA">
        <w:t xml:space="preserve"> </w:t>
      </w:r>
    </w:p>
    <w:p w14:paraId="737B0F14" w14:textId="07CCE324" w:rsidR="007B3F86" w:rsidRPr="009C66EA" w:rsidRDefault="0017593B" w:rsidP="00D23C6A">
      <w:pPr>
        <w:pStyle w:val="TABLE"/>
      </w:pPr>
      <w:bookmarkStart w:id="34" w:name="_Toc55122480"/>
      <w:r w:rsidRPr="009C66EA">
        <w:t xml:space="preserve">Table </w:t>
      </w:r>
      <w:r w:rsidR="00904793">
        <w:t>1</w:t>
      </w:r>
      <w:r w:rsidR="00753DCA">
        <w:t>0</w:t>
      </w:r>
      <w:r w:rsidRPr="009C66EA">
        <w:t xml:space="preserve">: </w:t>
      </w:r>
      <w:r w:rsidR="002D35EC" w:rsidRPr="009C66EA">
        <w:t>Clusters of municipalities by the size of population (2019)</w:t>
      </w:r>
      <w:bookmarkEnd w:id="34"/>
    </w:p>
    <w:tbl>
      <w:tblPr>
        <w:tblW w:w="5000" w:type="pct"/>
        <w:tblLayout w:type="fixed"/>
        <w:tblLook w:val="04A0" w:firstRow="1" w:lastRow="0" w:firstColumn="1" w:lastColumn="0" w:noHBand="0" w:noVBand="1"/>
      </w:tblPr>
      <w:tblGrid>
        <w:gridCol w:w="1802"/>
        <w:gridCol w:w="1802"/>
        <w:gridCol w:w="1802"/>
        <w:gridCol w:w="1802"/>
        <w:gridCol w:w="1802"/>
      </w:tblGrid>
      <w:tr w:rsidR="006F6DE3" w:rsidRPr="009C66EA" w14:paraId="40D7155D" w14:textId="03DFB177" w:rsidTr="006F6DE3">
        <w:trPr>
          <w:trHeight w:val="560"/>
          <w:tblHeader/>
        </w:trPr>
        <w:tc>
          <w:tcPr>
            <w:tcW w:w="1000"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5B7F5D5" w14:textId="70DA6C23" w:rsidR="006F6DE3" w:rsidRPr="009C66EA" w:rsidRDefault="006F6DE3" w:rsidP="00105BFA">
            <w:pPr>
              <w:spacing w:afterLines="20" w:after="48"/>
              <w:jc w:val="left"/>
              <w:rPr>
                <w:b/>
                <w:bCs/>
                <w:color w:val="000000"/>
                <w:sz w:val="18"/>
                <w:szCs w:val="18"/>
              </w:rPr>
            </w:pPr>
            <w:r w:rsidRPr="009C66EA">
              <w:rPr>
                <w:b/>
                <w:bCs/>
                <w:color w:val="000000"/>
                <w:sz w:val="18"/>
                <w:szCs w:val="18"/>
              </w:rPr>
              <w:t>Up to 5</w:t>
            </w:r>
            <w:r w:rsidR="0070656D">
              <w:rPr>
                <w:b/>
                <w:bCs/>
                <w:color w:val="000000"/>
                <w:sz w:val="18"/>
                <w:szCs w:val="18"/>
              </w:rPr>
              <w:t> </w:t>
            </w:r>
            <w:r w:rsidRPr="009C66EA">
              <w:rPr>
                <w:b/>
                <w:bCs/>
                <w:color w:val="000000"/>
                <w:sz w:val="18"/>
                <w:szCs w:val="18"/>
              </w:rPr>
              <w:t>000</w:t>
            </w:r>
          </w:p>
        </w:tc>
        <w:tc>
          <w:tcPr>
            <w:tcW w:w="1000" w:type="pct"/>
            <w:tcBorders>
              <w:top w:val="single" w:sz="4" w:space="0" w:color="auto"/>
              <w:left w:val="single" w:sz="4" w:space="0" w:color="auto"/>
              <w:bottom w:val="single" w:sz="4" w:space="0" w:color="auto"/>
              <w:right w:val="single" w:sz="4" w:space="0" w:color="auto"/>
            </w:tcBorders>
            <w:shd w:val="clear" w:color="000000" w:fill="E7E6E6"/>
            <w:vAlign w:val="center"/>
          </w:tcPr>
          <w:p w14:paraId="4D5E9716" w14:textId="63679BEE" w:rsidR="006F6DE3" w:rsidRPr="009C66EA" w:rsidRDefault="006F6DE3" w:rsidP="00105BFA">
            <w:pPr>
              <w:spacing w:afterLines="20" w:after="48"/>
              <w:jc w:val="center"/>
              <w:rPr>
                <w:b/>
                <w:bCs/>
                <w:color w:val="000000"/>
                <w:sz w:val="18"/>
                <w:szCs w:val="18"/>
              </w:rPr>
            </w:pPr>
            <w:r w:rsidRPr="009C66EA">
              <w:rPr>
                <w:b/>
                <w:bCs/>
                <w:color w:val="000000"/>
                <w:sz w:val="18"/>
                <w:szCs w:val="18"/>
              </w:rPr>
              <w:t>5</w:t>
            </w:r>
            <w:r w:rsidR="0070656D">
              <w:rPr>
                <w:b/>
                <w:bCs/>
                <w:color w:val="000000"/>
                <w:sz w:val="18"/>
                <w:szCs w:val="18"/>
              </w:rPr>
              <w:t> </w:t>
            </w:r>
            <w:r w:rsidRPr="009C66EA">
              <w:rPr>
                <w:b/>
                <w:bCs/>
                <w:color w:val="000000"/>
                <w:sz w:val="18"/>
                <w:szCs w:val="18"/>
              </w:rPr>
              <w:t>001 – 15</w:t>
            </w:r>
            <w:r w:rsidR="0070656D">
              <w:rPr>
                <w:b/>
                <w:bCs/>
                <w:color w:val="000000"/>
                <w:sz w:val="18"/>
                <w:szCs w:val="18"/>
              </w:rPr>
              <w:t> </w:t>
            </w:r>
            <w:r w:rsidRPr="009C66EA">
              <w:rPr>
                <w:b/>
                <w:bCs/>
                <w:color w:val="000000"/>
                <w:sz w:val="18"/>
                <w:szCs w:val="18"/>
              </w:rPr>
              <w:t>000</w:t>
            </w:r>
          </w:p>
        </w:tc>
        <w:tc>
          <w:tcPr>
            <w:tcW w:w="1000" w:type="pct"/>
            <w:tcBorders>
              <w:top w:val="single" w:sz="4" w:space="0" w:color="auto"/>
              <w:left w:val="single" w:sz="4" w:space="0" w:color="auto"/>
              <w:bottom w:val="single" w:sz="4" w:space="0" w:color="auto"/>
              <w:right w:val="single" w:sz="4" w:space="0" w:color="auto"/>
            </w:tcBorders>
            <w:shd w:val="clear" w:color="000000" w:fill="E7E6E6"/>
            <w:vAlign w:val="center"/>
          </w:tcPr>
          <w:p w14:paraId="12D570FC" w14:textId="09CCC911" w:rsidR="006F6DE3" w:rsidRPr="009C66EA" w:rsidRDefault="006F6DE3" w:rsidP="00105BFA">
            <w:pPr>
              <w:spacing w:afterLines="20" w:after="48"/>
              <w:jc w:val="center"/>
              <w:rPr>
                <w:b/>
                <w:bCs/>
                <w:color w:val="000000"/>
                <w:sz w:val="18"/>
                <w:szCs w:val="18"/>
              </w:rPr>
            </w:pPr>
            <w:r w:rsidRPr="009C66EA">
              <w:rPr>
                <w:b/>
                <w:bCs/>
                <w:color w:val="000000"/>
                <w:sz w:val="18"/>
                <w:szCs w:val="18"/>
              </w:rPr>
              <w:t>15</w:t>
            </w:r>
            <w:r w:rsidR="0070656D">
              <w:rPr>
                <w:b/>
                <w:bCs/>
                <w:color w:val="000000"/>
                <w:sz w:val="18"/>
                <w:szCs w:val="18"/>
              </w:rPr>
              <w:t> </w:t>
            </w:r>
            <w:r w:rsidRPr="009C66EA">
              <w:rPr>
                <w:b/>
                <w:bCs/>
                <w:color w:val="000000"/>
                <w:sz w:val="18"/>
                <w:szCs w:val="18"/>
              </w:rPr>
              <w:t>001 – 50</w:t>
            </w:r>
            <w:r w:rsidR="0070656D">
              <w:rPr>
                <w:b/>
                <w:bCs/>
                <w:color w:val="000000"/>
                <w:sz w:val="18"/>
                <w:szCs w:val="18"/>
              </w:rPr>
              <w:t> </w:t>
            </w:r>
            <w:r w:rsidRPr="009C66EA">
              <w:rPr>
                <w:b/>
                <w:bCs/>
                <w:color w:val="000000"/>
                <w:sz w:val="18"/>
                <w:szCs w:val="18"/>
              </w:rPr>
              <w:t>000</w:t>
            </w:r>
          </w:p>
        </w:tc>
        <w:tc>
          <w:tcPr>
            <w:tcW w:w="1000" w:type="pct"/>
            <w:tcBorders>
              <w:top w:val="single" w:sz="4" w:space="0" w:color="auto"/>
              <w:left w:val="single" w:sz="4" w:space="0" w:color="auto"/>
              <w:bottom w:val="single" w:sz="4" w:space="0" w:color="auto"/>
              <w:right w:val="single" w:sz="4" w:space="0" w:color="auto"/>
            </w:tcBorders>
            <w:shd w:val="clear" w:color="000000" w:fill="E7E6E6"/>
            <w:vAlign w:val="center"/>
          </w:tcPr>
          <w:p w14:paraId="48E16286" w14:textId="35D74C81" w:rsidR="006F6DE3" w:rsidRPr="009C66EA" w:rsidRDefault="006F6DE3" w:rsidP="00105BFA">
            <w:pPr>
              <w:spacing w:afterLines="20" w:after="48"/>
              <w:jc w:val="center"/>
              <w:rPr>
                <w:b/>
                <w:bCs/>
                <w:color w:val="000000"/>
                <w:sz w:val="18"/>
                <w:szCs w:val="18"/>
              </w:rPr>
            </w:pPr>
            <w:r w:rsidRPr="009C66EA">
              <w:rPr>
                <w:b/>
                <w:bCs/>
                <w:color w:val="000000"/>
                <w:sz w:val="18"/>
                <w:szCs w:val="18"/>
              </w:rPr>
              <w:t>50</w:t>
            </w:r>
            <w:r w:rsidR="0070656D">
              <w:rPr>
                <w:b/>
                <w:bCs/>
                <w:color w:val="000000"/>
                <w:sz w:val="18"/>
                <w:szCs w:val="18"/>
              </w:rPr>
              <w:t> </w:t>
            </w:r>
            <w:r w:rsidRPr="009C66EA">
              <w:rPr>
                <w:b/>
                <w:bCs/>
                <w:color w:val="000000"/>
                <w:sz w:val="18"/>
                <w:szCs w:val="18"/>
              </w:rPr>
              <w:t>001</w:t>
            </w:r>
            <w:r w:rsidR="00BE0721" w:rsidRPr="009C66EA">
              <w:rPr>
                <w:b/>
                <w:bCs/>
                <w:color w:val="000000"/>
                <w:sz w:val="18"/>
                <w:szCs w:val="18"/>
              </w:rPr>
              <w:t xml:space="preserve"> </w:t>
            </w:r>
            <w:r w:rsidRPr="009C66EA">
              <w:rPr>
                <w:b/>
                <w:bCs/>
                <w:color w:val="000000"/>
                <w:sz w:val="18"/>
                <w:szCs w:val="18"/>
              </w:rPr>
              <w:t>-</w:t>
            </w:r>
            <w:r w:rsidR="00BE0721" w:rsidRPr="009C66EA">
              <w:rPr>
                <w:b/>
                <w:bCs/>
                <w:color w:val="000000"/>
                <w:sz w:val="18"/>
                <w:szCs w:val="18"/>
              </w:rPr>
              <w:t xml:space="preserve"> 100</w:t>
            </w:r>
            <w:r w:rsidR="0070656D">
              <w:rPr>
                <w:b/>
                <w:bCs/>
                <w:color w:val="000000"/>
                <w:sz w:val="18"/>
                <w:szCs w:val="18"/>
              </w:rPr>
              <w:t> </w:t>
            </w:r>
            <w:r w:rsidR="00BE0721" w:rsidRPr="009C66EA">
              <w:rPr>
                <w:b/>
                <w:bCs/>
                <w:color w:val="000000"/>
                <w:sz w:val="18"/>
                <w:szCs w:val="18"/>
              </w:rPr>
              <w:t>000</w:t>
            </w:r>
          </w:p>
        </w:tc>
        <w:tc>
          <w:tcPr>
            <w:tcW w:w="1000" w:type="pct"/>
            <w:tcBorders>
              <w:top w:val="single" w:sz="4" w:space="0" w:color="auto"/>
              <w:left w:val="single" w:sz="4" w:space="0" w:color="auto"/>
              <w:bottom w:val="single" w:sz="4" w:space="0" w:color="auto"/>
              <w:right w:val="single" w:sz="4" w:space="0" w:color="auto"/>
            </w:tcBorders>
            <w:shd w:val="clear" w:color="000000" w:fill="E7E6E6"/>
            <w:vAlign w:val="center"/>
          </w:tcPr>
          <w:p w14:paraId="37A7CFF0" w14:textId="27CAE479" w:rsidR="006F6DE3" w:rsidRPr="009C66EA" w:rsidRDefault="00BE0721" w:rsidP="00105BFA">
            <w:pPr>
              <w:spacing w:afterLines="20" w:after="48"/>
              <w:jc w:val="center"/>
              <w:rPr>
                <w:b/>
                <w:bCs/>
                <w:color w:val="000000"/>
                <w:sz w:val="18"/>
                <w:szCs w:val="18"/>
              </w:rPr>
            </w:pPr>
            <w:r w:rsidRPr="009C66EA">
              <w:rPr>
                <w:b/>
                <w:bCs/>
                <w:color w:val="000000"/>
                <w:sz w:val="18"/>
                <w:szCs w:val="18"/>
              </w:rPr>
              <w:t>100</w:t>
            </w:r>
            <w:r w:rsidR="0070656D">
              <w:rPr>
                <w:b/>
                <w:bCs/>
                <w:color w:val="000000"/>
                <w:sz w:val="18"/>
                <w:szCs w:val="18"/>
              </w:rPr>
              <w:t> </w:t>
            </w:r>
            <w:r w:rsidRPr="009C66EA">
              <w:rPr>
                <w:b/>
                <w:bCs/>
                <w:color w:val="000000"/>
                <w:sz w:val="18"/>
                <w:szCs w:val="18"/>
              </w:rPr>
              <w:t>000 +</w:t>
            </w:r>
          </w:p>
        </w:tc>
      </w:tr>
      <w:tr w:rsidR="006F6DE3" w:rsidRPr="009C66EA" w14:paraId="4673D6DB" w14:textId="2DA4B086" w:rsidTr="006F6DE3">
        <w:trPr>
          <w:trHeight w:val="320"/>
        </w:trPr>
        <w:tc>
          <w:tcPr>
            <w:tcW w:w="1000" w:type="pct"/>
            <w:tcBorders>
              <w:top w:val="single" w:sz="4" w:space="0" w:color="auto"/>
              <w:left w:val="single" w:sz="4" w:space="0" w:color="595959"/>
              <w:bottom w:val="single" w:sz="4" w:space="0" w:color="595959"/>
              <w:right w:val="single" w:sz="4" w:space="0" w:color="auto"/>
            </w:tcBorders>
            <w:shd w:val="clear" w:color="auto" w:fill="FFFFFF" w:themeFill="background1"/>
            <w:noWrap/>
          </w:tcPr>
          <w:p w14:paraId="4989CB27" w14:textId="33C6E65E" w:rsidR="006F6DE3" w:rsidRPr="009C66EA" w:rsidRDefault="006F7073" w:rsidP="006F7073">
            <w:pPr>
              <w:spacing w:afterLines="20" w:after="48"/>
              <w:jc w:val="center"/>
              <w:rPr>
                <w:color w:val="000000"/>
                <w:sz w:val="18"/>
                <w:szCs w:val="18"/>
              </w:rPr>
            </w:pPr>
            <w:r w:rsidRPr="009C66EA">
              <w:rPr>
                <w:color w:val="000000"/>
                <w:sz w:val="18"/>
                <w:szCs w:val="18"/>
              </w:rPr>
              <w:t>19 (27%)</w:t>
            </w:r>
          </w:p>
        </w:tc>
        <w:tc>
          <w:tcPr>
            <w:tcW w:w="1000" w:type="pct"/>
            <w:tcBorders>
              <w:top w:val="single" w:sz="4" w:space="0" w:color="auto"/>
              <w:left w:val="single" w:sz="4" w:space="0" w:color="595959"/>
              <w:bottom w:val="single" w:sz="4" w:space="0" w:color="595959"/>
              <w:right w:val="single" w:sz="4" w:space="0" w:color="auto"/>
            </w:tcBorders>
            <w:shd w:val="clear" w:color="auto" w:fill="FFFFFF" w:themeFill="background1"/>
            <w:noWrap/>
          </w:tcPr>
          <w:p w14:paraId="631C0EE2" w14:textId="097A2699" w:rsidR="006F6DE3" w:rsidRPr="009C66EA" w:rsidRDefault="006F7073" w:rsidP="006F7073">
            <w:pPr>
              <w:spacing w:afterLines="20" w:after="48"/>
              <w:jc w:val="center"/>
              <w:rPr>
                <w:color w:val="000000"/>
                <w:sz w:val="18"/>
                <w:szCs w:val="18"/>
              </w:rPr>
            </w:pPr>
            <w:r w:rsidRPr="009C66EA">
              <w:rPr>
                <w:color w:val="000000"/>
                <w:sz w:val="18"/>
                <w:szCs w:val="18"/>
              </w:rPr>
              <w:t>19 (27%)</w:t>
            </w:r>
          </w:p>
        </w:tc>
        <w:tc>
          <w:tcPr>
            <w:tcW w:w="1000" w:type="pct"/>
            <w:tcBorders>
              <w:top w:val="single" w:sz="4" w:space="0" w:color="auto"/>
              <w:left w:val="single" w:sz="4" w:space="0" w:color="595959"/>
              <w:bottom w:val="single" w:sz="4" w:space="0" w:color="595959"/>
              <w:right w:val="single" w:sz="4" w:space="0" w:color="auto"/>
            </w:tcBorders>
            <w:shd w:val="clear" w:color="auto" w:fill="FFFFFF" w:themeFill="background1"/>
          </w:tcPr>
          <w:p w14:paraId="0936D8D2" w14:textId="1889AD1B" w:rsidR="006F6DE3" w:rsidRPr="009C66EA" w:rsidRDefault="006F7073" w:rsidP="006F7073">
            <w:pPr>
              <w:spacing w:afterLines="20" w:after="48"/>
              <w:jc w:val="center"/>
              <w:rPr>
                <w:color w:val="000000"/>
                <w:sz w:val="18"/>
                <w:szCs w:val="18"/>
              </w:rPr>
            </w:pPr>
            <w:r w:rsidRPr="009C66EA">
              <w:rPr>
                <w:color w:val="000000"/>
                <w:sz w:val="18"/>
                <w:szCs w:val="18"/>
              </w:rPr>
              <w:t>26 (37%)</w:t>
            </w:r>
          </w:p>
        </w:tc>
        <w:tc>
          <w:tcPr>
            <w:tcW w:w="1000" w:type="pct"/>
            <w:tcBorders>
              <w:top w:val="single" w:sz="4" w:space="0" w:color="auto"/>
              <w:left w:val="single" w:sz="4" w:space="0" w:color="595959"/>
              <w:bottom w:val="single" w:sz="4" w:space="0" w:color="595959"/>
              <w:right w:val="single" w:sz="4" w:space="0" w:color="auto"/>
            </w:tcBorders>
            <w:shd w:val="clear" w:color="auto" w:fill="FFFFFF" w:themeFill="background1"/>
          </w:tcPr>
          <w:p w14:paraId="63514E3C" w14:textId="3E32739F" w:rsidR="006F6DE3" w:rsidRPr="009C66EA" w:rsidRDefault="00D979D8" w:rsidP="006F7073">
            <w:pPr>
              <w:spacing w:afterLines="20" w:after="48"/>
              <w:jc w:val="center"/>
              <w:rPr>
                <w:color w:val="000000"/>
                <w:sz w:val="18"/>
                <w:szCs w:val="18"/>
              </w:rPr>
            </w:pPr>
            <w:r w:rsidRPr="009C66EA">
              <w:rPr>
                <w:color w:val="000000"/>
                <w:sz w:val="18"/>
                <w:szCs w:val="18"/>
              </w:rPr>
              <w:t>4 (6%)</w:t>
            </w:r>
          </w:p>
        </w:tc>
        <w:tc>
          <w:tcPr>
            <w:tcW w:w="1000" w:type="pct"/>
            <w:tcBorders>
              <w:top w:val="single" w:sz="4" w:space="0" w:color="auto"/>
              <w:left w:val="single" w:sz="4" w:space="0" w:color="595959"/>
              <w:bottom w:val="single" w:sz="4" w:space="0" w:color="595959"/>
              <w:right w:val="single" w:sz="4" w:space="0" w:color="auto"/>
            </w:tcBorders>
            <w:shd w:val="clear" w:color="auto" w:fill="FFFFFF" w:themeFill="background1"/>
          </w:tcPr>
          <w:p w14:paraId="2214D30F" w14:textId="60B65704" w:rsidR="006F6DE3" w:rsidRPr="009C66EA" w:rsidRDefault="00D979D8" w:rsidP="00D979D8">
            <w:pPr>
              <w:spacing w:afterLines="20" w:after="48"/>
              <w:jc w:val="center"/>
              <w:rPr>
                <w:color w:val="000000"/>
                <w:sz w:val="18"/>
                <w:szCs w:val="18"/>
              </w:rPr>
            </w:pPr>
            <w:r w:rsidRPr="009C66EA">
              <w:rPr>
                <w:color w:val="000000"/>
                <w:sz w:val="18"/>
                <w:szCs w:val="18"/>
              </w:rPr>
              <w:t>2 (3%)</w:t>
            </w:r>
          </w:p>
        </w:tc>
      </w:tr>
    </w:tbl>
    <w:p w14:paraId="06ED322C" w14:textId="634FBE6B" w:rsidR="007B3F86" w:rsidRPr="009C66EA" w:rsidRDefault="007B3F86" w:rsidP="00347613"/>
    <w:p w14:paraId="69CFD738" w14:textId="77777777" w:rsidR="00E51774" w:rsidRPr="009C66EA" w:rsidRDefault="00E51774" w:rsidP="00E51774">
      <w:r w:rsidRPr="009C66EA">
        <w:t xml:space="preserve">Municipalities and cities are organised in associations, through which they build capacities and exchange information, know-how and experience. </w:t>
      </w:r>
    </w:p>
    <w:p w14:paraId="5ED3E468" w14:textId="2DABB9FE" w:rsidR="003E6335" w:rsidRPr="009C66EA" w:rsidRDefault="00DF2A29" w:rsidP="00E51774">
      <w:r w:rsidRPr="009C66EA">
        <w:t>Local authorities</w:t>
      </w:r>
      <w:r w:rsidR="0031748E" w:rsidRPr="009C66EA">
        <w:t xml:space="preserve"> </w:t>
      </w:r>
      <w:r w:rsidR="00450BA0" w:rsidRPr="009C66EA">
        <w:t>have prepared their sustainable development strategies, many also have strategies for specific sectors or themes. H</w:t>
      </w:r>
      <w:r w:rsidR="00E51774" w:rsidRPr="009C66EA">
        <w:t>owever</w:t>
      </w:r>
      <w:r w:rsidR="00450BA0" w:rsidRPr="009C66EA">
        <w:t>,</w:t>
      </w:r>
      <w:r w:rsidR="00E51774" w:rsidRPr="009C66EA">
        <w:t xml:space="preserve"> a random internet research shows that many are outdated or not sufficiently monitored. </w:t>
      </w:r>
    </w:p>
    <w:p w14:paraId="65807774" w14:textId="2934CFEF" w:rsidR="00E51774" w:rsidRPr="009C66EA" w:rsidRDefault="00E51774" w:rsidP="00E51774">
      <w:r w:rsidRPr="009C66EA">
        <w:t xml:space="preserve">Smaller municipalities tend to have limited human and financial capacities for engaging in cross-border cooperation, </w:t>
      </w:r>
      <w:r w:rsidR="0070656D">
        <w:t>but</w:t>
      </w:r>
      <w:r w:rsidRPr="009C66EA">
        <w:t xml:space="preserve"> some have organised themselves and established project offices. In the survey, representatives of local authorities pointed out several difficulties in relation to implementation of EU projects, such </w:t>
      </w:r>
      <w:r w:rsidR="0070656D">
        <w:t xml:space="preserve">as </w:t>
      </w:r>
      <w:r w:rsidRPr="009C66EA">
        <w:t>the use of English language</w:t>
      </w:r>
      <w:r w:rsidR="0070656D">
        <w:t>,</w:t>
      </w:r>
      <w:r w:rsidRPr="009C66EA">
        <w:t xml:space="preserve"> complicated tender procedures and lack of managerial skills.</w:t>
      </w:r>
      <w:r w:rsidR="00E77FD6" w:rsidRPr="009C66EA">
        <w:t xml:space="preserve"> On the other hand, some have organised </w:t>
      </w:r>
      <w:r w:rsidR="0062495B" w:rsidRPr="009C66EA">
        <w:t>special project units and improved capacities for attracting EU and other donor</w:t>
      </w:r>
      <w:r w:rsidR="0070656D">
        <w:t>s’</w:t>
      </w:r>
      <w:r w:rsidR="0062495B" w:rsidRPr="009C66EA">
        <w:t xml:space="preserve"> funds</w:t>
      </w:r>
      <w:r w:rsidR="009842D2" w:rsidRPr="009C66EA">
        <w:t>.</w:t>
      </w:r>
    </w:p>
    <w:p w14:paraId="717A86B1" w14:textId="340B8831" w:rsidR="00DB0571" w:rsidRPr="00B7303D" w:rsidRDefault="00C91AB1" w:rsidP="00E51774">
      <w:r w:rsidRPr="00B7303D">
        <w:t xml:space="preserve">Besides the municipal </w:t>
      </w:r>
      <w:r w:rsidR="00F63D22" w:rsidRPr="00B7303D">
        <w:t xml:space="preserve">strategies, strategies for </w:t>
      </w:r>
      <w:r w:rsidR="00E04A49" w:rsidRPr="00B7303D">
        <w:t>sustainable</w:t>
      </w:r>
      <w:r w:rsidR="00F63D22" w:rsidRPr="00B7303D">
        <w:t xml:space="preserve"> development or </w:t>
      </w:r>
      <w:r w:rsidR="00112A5B" w:rsidRPr="00B7303D">
        <w:t xml:space="preserve">for </w:t>
      </w:r>
      <w:r w:rsidR="00F63D22" w:rsidRPr="00B7303D">
        <w:t xml:space="preserve">some specific sectors (e.g. tourism) </w:t>
      </w:r>
      <w:r w:rsidR="00112A5B" w:rsidRPr="00B7303D">
        <w:t>have been</w:t>
      </w:r>
      <w:r w:rsidR="00F63D22" w:rsidRPr="00B7303D">
        <w:t xml:space="preserve"> developed at </w:t>
      </w:r>
      <w:r w:rsidR="00112A5B" w:rsidRPr="00B7303D">
        <w:t xml:space="preserve">canton </w:t>
      </w:r>
      <w:r w:rsidR="00F63D22" w:rsidRPr="00B7303D">
        <w:t>level</w:t>
      </w:r>
      <w:r w:rsidR="00C70393" w:rsidRPr="00B7303D">
        <w:t xml:space="preserve"> in Bosnia and Herzegovina and </w:t>
      </w:r>
      <w:r w:rsidR="00F63D22" w:rsidRPr="00B7303D">
        <w:t>at</w:t>
      </w:r>
      <w:r w:rsidR="00112A5B" w:rsidRPr="00B7303D">
        <w:t xml:space="preserve"> regional</w:t>
      </w:r>
      <w:r w:rsidR="00F63D22" w:rsidRPr="00B7303D">
        <w:t xml:space="preserve"> level</w:t>
      </w:r>
      <w:r w:rsidR="00112A5B" w:rsidRPr="00B7303D">
        <w:t xml:space="preserve"> </w:t>
      </w:r>
      <w:r w:rsidR="00C70393" w:rsidRPr="00B7303D">
        <w:t>in Montenegro</w:t>
      </w:r>
      <w:r w:rsidR="00E04A49" w:rsidRPr="00B7303D">
        <w:t xml:space="preserve"> (</w:t>
      </w:r>
      <w:r w:rsidR="00112A5B" w:rsidRPr="00B7303D">
        <w:t>n</w:t>
      </w:r>
      <w:r w:rsidR="00E04A49" w:rsidRPr="00B7303D">
        <w:t xml:space="preserve">orthern, </w:t>
      </w:r>
      <w:r w:rsidR="00112A5B" w:rsidRPr="00B7303D">
        <w:t>c</w:t>
      </w:r>
      <w:r w:rsidR="00E04A49" w:rsidRPr="00B7303D">
        <w:t xml:space="preserve">entral and </w:t>
      </w:r>
      <w:r w:rsidR="00112A5B" w:rsidRPr="00B7303D">
        <w:t>c</w:t>
      </w:r>
      <w:r w:rsidR="00E04A49" w:rsidRPr="00B7303D">
        <w:t>oastal)</w:t>
      </w:r>
      <w:r w:rsidR="00C70393" w:rsidRPr="00B7303D">
        <w:t>.</w:t>
      </w:r>
    </w:p>
    <w:p w14:paraId="6B2B773F" w14:textId="3213524B" w:rsidR="00C70393" w:rsidRPr="009C66EA" w:rsidRDefault="00C70393" w:rsidP="00C70393">
      <w:r w:rsidRPr="009C66EA">
        <w:t xml:space="preserve">In some parts of the programme area also regional development agencies were established, </w:t>
      </w:r>
      <w:r w:rsidR="0070656D">
        <w:t>although</w:t>
      </w:r>
      <w:r w:rsidRPr="009C66EA">
        <w:t xml:space="preserve"> they are not yet part of the official administrative systems of the countries.</w:t>
      </w:r>
    </w:p>
    <w:p w14:paraId="452E9ACE" w14:textId="2CE89367" w:rsidR="003B09B6" w:rsidRPr="009C66EA" w:rsidRDefault="004F79D9" w:rsidP="00347613">
      <w:r w:rsidRPr="009C66EA">
        <w:rPr>
          <w:b/>
          <w:bCs/>
        </w:rPr>
        <w:t>Civil society organisations</w:t>
      </w:r>
      <w:r w:rsidRPr="009C66EA">
        <w:t xml:space="preserve"> in the programme area</w:t>
      </w:r>
      <w:r w:rsidR="00265836" w:rsidRPr="009C66EA">
        <w:t xml:space="preserve"> are mainly established in urban centres. According to </w:t>
      </w:r>
      <w:r w:rsidR="00C35A4D" w:rsidRPr="009C66EA">
        <w:t xml:space="preserve">the </w:t>
      </w:r>
      <w:r w:rsidR="00D14B4A" w:rsidRPr="009C66EA">
        <w:t xml:space="preserve">IPA </w:t>
      </w:r>
      <w:r w:rsidR="00655E89">
        <w:t>b</w:t>
      </w:r>
      <w:r w:rsidR="00D14B4A" w:rsidRPr="009C66EA">
        <w:t>eneficiary overview</w:t>
      </w:r>
      <w:r w:rsidR="00D14B4A" w:rsidRPr="009C66EA">
        <w:rPr>
          <w:rStyle w:val="FootnoteReference"/>
        </w:rPr>
        <w:footnoteReference w:id="25"/>
      </w:r>
      <w:r w:rsidR="00314FEE" w:rsidRPr="009C66EA">
        <w:t>, there were 27</w:t>
      </w:r>
      <w:r w:rsidR="00655E89">
        <w:t> </w:t>
      </w:r>
      <w:r w:rsidR="00314FEE" w:rsidRPr="009C66EA">
        <w:t xml:space="preserve">263 </w:t>
      </w:r>
      <w:r w:rsidR="005A24DC" w:rsidRPr="009C66EA">
        <w:t>registered associations and foundations in the collective register of CSOs maintained by Bosnia and Herzegovina’s Ministry of Justice</w:t>
      </w:r>
      <w:r w:rsidR="00B31C90" w:rsidRPr="009C66EA">
        <w:t>, which includes a significant number of inactive</w:t>
      </w:r>
      <w:r w:rsidR="00082E4F" w:rsidRPr="009C66EA">
        <w:t xml:space="preserve"> CSOs.</w:t>
      </w:r>
      <w:r w:rsidR="00D2762F" w:rsidRPr="009C66EA">
        <w:t xml:space="preserve"> </w:t>
      </w:r>
      <w:r w:rsidR="00521CCB" w:rsidRPr="009C66EA">
        <w:t>In 2019, 5</w:t>
      </w:r>
      <w:r w:rsidR="00655E89">
        <w:t> </w:t>
      </w:r>
      <w:r w:rsidR="00521CCB" w:rsidRPr="009C66EA">
        <w:t>669 CSOs were registered in Montenegro</w:t>
      </w:r>
      <w:r w:rsidR="00655E89">
        <w:t xml:space="preserve">. </w:t>
      </w:r>
      <w:proofErr w:type="gramStart"/>
      <w:r w:rsidR="00655E89">
        <w:t xml:space="preserve">The </w:t>
      </w:r>
      <w:r w:rsidR="00C954FA" w:rsidRPr="009C66EA">
        <w:t>majority</w:t>
      </w:r>
      <w:r w:rsidR="00AC557E" w:rsidRPr="009C66EA">
        <w:t xml:space="preserve"> of</w:t>
      </w:r>
      <w:proofErr w:type="gramEnd"/>
      <w:r w:rsidR="00AC557E" w:rsidRPr="009C66EA">
        <w:t xml:space="preserve"> them</w:t>
      </w:r>
      <w:r w:rsidR="00BD3CD3" w:rsidRPr="009C66EA">
        <w:t xml:space="preserve"> are networked in 256 associations, unions, clusters and </w:t>
      </w:r>
      <w:r w:rsidR="00C954FA" w:rsidRPr="009C66EA">
        <w:t>coalitions</w:t>
      </w:r>
      <w:r w:rsidR="00BD3CD3" w:rsidRPr="009C66EA">
        <w:t>.</w:t>
      </w:r>
      <w:r w:rsidR="00DC3007">
        <w:t xml:space="preserve"> </w:t>
      </w:r>
      <w:r w:rsidR="00D2762F" w:rsidRPr="009C66EA">
        <w:t xml:space="preserve"> </w:t>
      </w:r>
    </w:p>
    <w:p w14:paraId="4301FA3D" w14:textId="6872BA9B" w:rsidR="00446914" w:rsidRPr="009C66EA" w:rsidRDefault="00655E89" w:rsidP="00347613">
      <w:r>
        <w:lastRenderedPageBreak/>
        <w:t>E</w:t>
      </w:r>
      <w:r w:rsidR="003B09B6" w:rsidRPr="009C66EA">
        <w:t>xact da</w:t>
      </w:r>
      <w:r w:rsidR="00BE48E1" w:rsidRPr="009C66EA">
        <w:t xml:space="preserve">ta </w:t>
      </w:r>
      <w:r w:rsidR="00C825E4" w:rsidRPr="009C66EA">
        <w:t>on</w:t>
      </w:r>
      <w:r w:rsidR="0069121F">
        <w:t xml:space="preserve"> active</w:t>
      </w:r>
      <w:r w:rsidR="00C825E4" w:rsidRPr="009C66EA">
        <w:t xml:space="preserve"> CSOs in </w:t>
      </w:r>
      <w:r w:rsidR="00BE48E1" w:rsidRPr="009C66EA">
        <w:t xml:space="preserve">the programme </w:t>
      </w:r>
      <w:r w:rsidR="003B09B6" w:rsidRPr="009C66EA">
        <w:t xml:space="preserve">area </w:t>
      </w:r>
      <w:r w:rsidR="00BE48E1" w:rsidRPr="009C66EA">
        <w:t>are currently unavailable</w:t>
      </w:r>
      <w:r w:rsidR="009C188A">
        <w:t xml:space="preserve">; </w:t>
      </w:r>
      <w:r w:rsidR="0069121F" w:rsidRPr="00B7303D">
        <w:t xml:space="preserve">on the Montenegrin </w:t>
      </w:r>
      <w:r w:rsidR="00112A5B" w:rsidRPr="00B7303D">
        <w:t>side it is estimated that</w:t>
      </w:r>
      <w:r w:rsidR="0069121F" w:rsidRPr="00B7303D">
        <w:t xml:space="preserve"> over </w:t>
      </w:r>
      <w:r w:rsidR="00A516F8" w:rsidRPr="00B7303D">
        <w:t>2</w:t>
      </w:r>
      <w:r w:rsidR="00112A5B" w:rsidRPr="00B7303D">
        <w:t> </w:t>
      </w:r>
      <w:r w:rsidR="00A516F8" w:rsidRPr="00B7303D">
        <w:t>200 NGOs were registered in 2019.</w:t>
      </w:r>
      <w:r>
        <w:t xml:space="preserve"> Nevertheless,</w:t>
      </w:r>
      <w:r w:rsidR="00C825E4" w:rsidRPr="009C66EA">
        <w:t xml:space="preserve"> </w:t>
      </w:r>
      <w:proofErr w:type="gramStart"/>
      <w:r w:rsidR="00C825E4" w:rsidRPr="009C66EA">
        <w:t>it is clear that the</w:t>
      </w:r>
      <w:proofErr w:type="gramEnd"/>
      <w:r w:rsidR="00971763" w:rsidRPr="009C66EA">
        <w:t xml:space="preserve"> number of CSOs with capacities for cross-border cooperation is limited</w:t>
      </w:r>
      <w:r w:rsidR="003E6335" w:rsidRPr="009C66EA">
        <w:t xml:space="preserve"> </w:t>
      </w:r>
      <w:r w:rsidR="00FB44C2" w:rsidRPr="009C66EA">
        <w:t xml:space="preserve">and mainly located in </w:t>
      </w:r>
      <w:r w:rsidR="003E6335" w:rsidRPr="009C66EA">
        <w:t>urban centres.</w:t>
      </w:r>
      <w:r w:rsidR="00C825E4" w:rsidRPr="009C66EA">
        <w:t xml:space="preserve"> </w:t>
      </w:r>
      <w:r>
        <w:t xml:space="preserve">Among the </w:t>
      </w:r>
      <w:r w:rsidR="00C825E4" w:rsidRPr="009C66EA">
        <w:t>CSOs that</w:t>
      </w:r>
      <w:r w:rsidR="00242630" w:rsidRPr="009C66EA">
        <w:t xml:space="preserve"> responded to the surve</w:t>
      </w:r>
      <w:r w:rsidR="00446914" w:rsidRPr="009C66EA">
        <w:t>y</w:t>
      </w:r>
      <w:r w:rsidR="0057627A" w:rsidRPr="009C66EA">
        <w:t>, 64</w:t>
      </w:r>
      <w:r>
        <w:t> </w:t>
      </w:r>
      <w:r w:rsidR="0057627A" w:rsidRPr="009C66EA">
        <w:t xml:space="preserve">% </w:t>
      </w:r>
      <w:r>
        <w:t>of them took</w:t>
      </w:r>
      <w:r w:rsidR="00F66886" w:rsidRPr="009C66EA">
        <w:t xml:space="preserve"> part in</w:t>
      </w:r>
      <w:r>
        <w:t xml:space="preserve"> </w:t>
      </w:r>
      <w:r w:rsidR="00F66886" w:rsidRPr="009C66EA">
        <w:t>regional initiatives</w:t>
      </w:r>
      <w:r w:rsidR="002207C5" w:rsidRPr="009C66EA">
        <w:t xml:space="preserve"> and 45</w:t>
      </w:r>
      <w:r>
        <w:t> </w:t>
      </w:r>
      <w:r w:rsidR="002207C5" w:rsidRPr="009C66EA">
        <w:t>% already established cooperation with entities in the partner country</w:t>
      </w:r>
      <w:r w:rsidR="00C3064E" w:rsidRPr="009C66EA">
        <w:t>,</w:t>
      </w:r>
      <w:r>
        <w:t xml:space="preserve"> and</w:t>
      </w:r>
      <w:r w:rsidR="00C3064E" w:rsidRPr="009C66EA">
        <w:t xml:space="preserve"> 30</w:t>
      </w:r>
      <w:r>
        <w:t> </w:t>
      </w:r>
      <w:r w:rsidR="00C3064E" w:rsidRPr="009C66EA">
        <w:t xml:space="preserve">% have </w:t>
      </w:r>
      <w:r w:rsidR="00C646E7" w:rsidRPr="009C66EA">
        <w:t>a</w:t>
      </w:r>
      <w:r w:rsidR="00C3064E" w:rsidRPr="009C66EA">
        <w:t xml:space="preserve"> special</w:t>
      </w:r>
      <w:r w:rsidR="00C646E7" w:rsidRPr="009C66EA">
        <w:t xml:space="preserve"> unit for implementation of projects.</w:t>
      </w:r>
      <w:r w:rsidR="00F66886" w:rsidRPr="009C66EA">
        <w:t xml:space="preserve"> </w:t>
      </w:r>
      <w:r w:rsidR="00C825E4" w:rsidRPr="009C66EA">
        <w:t xml:space="preserve"> </w:t>
      </w:r>
    </w:p>
    <w:p w14:paraId="23E448AB" w14:textId="599B9A4E" w:rsidR="00347613" w:rsidRPr="009C66EA" w:rsidRDefault="00A629E6" w:rsidP="00347613">
      <w:r w:rsidRPr="009C66EA">
        <w:t xml:space="preserve">At present cooperation between actors of both countries is rather project based and </w:t>
      </w:r>
      <w:r w:rsidR="000A1E17" w:rsidRPr="009C66EA">
        <w:rPr>
          <w:b/>
          <w:bCs/>
        </w:rPr>
        <w:t>no formal cross-border cooperation structures</w:t>
      </w:r>
      <w:r w:rsidR="000A1E17" w:rsidRPr="009C66EA">
        <w:t xml:space="preserve"> exist</w:t>
      </w:r>
      <w:r w:rsidR="005551D1" w:rsidRPr="009C66EA">
        <w:t>.</w:t>
      </w:r>
      <w:r w:rsidR="00AB60B7" w:rsidRPr="009C66EA">
        <w:t xml:space="preserve"> </w:t>
      </w:r>
    </w:p>
    <w:p w14:paraId="2E1F1F1D" w14:textId="77777777" w:rsidR="00774BA6" w:rsidRDefault="00774BA6" w:rsidP="00774BA6">
      <w:pPr>
        <w:pStyle w:val="Summary"/>
        <w:rPr>
          <w:b/>
          <w:bCs/>
        </w:rPr>
      </w:pPr>
      <w:r>
        <w:rPr>
          <w:b/>
          <w:bCs/>
        </w:rPr>
        <w:t>Identification of challenges and needs</w:t>
      </w:r>
    </w:p>
    <w:p w14:paraId="7AF964BD" w14:textId="48FBFE02" w:rsidR="00774BA6" w:rsidRDefault="00B13F9C" w:rsidP="00774BA6">
      <w:pPr>
        <w:pStyle w:val="Summary"/>
      </w:pPr>
      <w:r>
        <w:t>The programme area is diverse in its administrative systems</w:t>
      </w:r>
      <w:r w:rsidR="00774BA6">
        <w:t>.</w:t>
      </w:r>
      <w:r w:rsidR="00460D0A">
        <w:t xml:space="preserve"> At local level, the main challenges relate to increasing the capacities of the local authorities to effectively and efficiently </w:t>
      </w:r>
      <w:r w:rsidR="00112A5B">
        <w:t xml:space="preserve">cope </w:t>
      </w:r>
      <w:r w:rsidR="00460D0A">
        <w:t>with local challenges</w:t>
      </w:r>
      <w:r w:rsidR="00DD237B">
        <w:t>. This is of great importance for smaller municipalities</w:t>
      </w:r>
      <w:r w:rsidR="002C6423">
        <w:t xml:space="preserve"> </w:t>
      </w:r>
      <w:r w:rsidR="005819BB">
        <w:t>with fewer human resources</w:t>
      </w:r>
      <w:r w:rsidR="004A6AC2">
        <w:t xml:space="preserve">. In terms of </w:t>
      </w:r>
      <w:r w:rsidR="00112A5B">
        <w:t xml:space="preserve">EU-funded </w:t>
      </w:r>
      <w:r w:rsidR="004A6AC2">
        <w:t xml:space="preserve">cross border cooperation, an additional challenge </w:t>
      </w:r>
      <w:r w:rsidR="00112A5B">
        <w:t>can be found in the complex</w:t>
      </w:r>
      <w:r w:rsidR="004A6AC2">
        <w:t xml:space="preserve"> </w:t>
      </w:r>
      <w:r w:rsidR="00112A5B">
        <w:t xml:space="preserve">procurement and </w:t>
      </w:r>
      <w:r w:rsidR="000E5E02">
        <w:t xml:space="preserve">implementation arrangements </w:t>
      </w:r>
      <w:r w:rsidR="003546F6">
        <w:t>set by the programme.</w:t>
      </w:r>
    </w:p>
    <w:p w14:paraId="0F6321A3" w14:textId="575A4726" w:rsidR="008569CE" w:rsidRPr="005819BB" w:rsidRDefault="005819BB" w:rsidP="005819BB">
      <w:pPr>
        <w:pStyle w:val="Heading2"/>
      </w:pPr>
      <w:bookmarkStart w:id="35" w:name="_Toc55640476"/>
      <w:r>
        <w:t>1.1</w:t>
      </w:r>
      <w:r w:rsidRPr="005819BB">
        <w:t>2.</w:t>
      </w:r>
      <w:r w:rsidR="008569CE" w:rsidRPr="005819BB">
        <w:t xml:space="preserve"> Overview of the implementation</w:t>
      </w:r>
      <w:r w:rsidR="00DE0085" w:rsidRPr="005819BB">
        <w:t xml:space="preserve"> of the </w:t>
      </w:r>
      <w:r w:rsidR="00655E89" w:rsidRPr="005819BB">
        <w:t xml:space="preserve">2014-2020 </w:t>
      </w:r>
      <w:r w:rsidR="00DE0085" w:rsidRPr="005819BB">
        <w:t>IPA II CBC progr</w:t>
      </w:r>
      <w:r w:rsidR="00AE297E" w:rsidRPr="005819BB">
        <w:t>amme</w:t>
      </w:r>
      <w:bookmarkEnd w:id="35"/>
      <w:r w:rsidR="00AE297E" w:rsidRPr="005819BB">
        <w:t xml:space="preserve"> </w:t>
      </w:r>
    </w:p>
    <w:p w14:paraId="721E2E6D" w14:textId="43E0A9DC" w:rsidR="00AE297E" w:rsidRDefault="008B1BCC" w:rsidP="00AE297E">
      <w:r w:rsidRPr="009C66EA">
        <w:t xml:space="preserve">The </w:t>
      </w:r>
      <w:r w:rsidR="00655E89">
        <w:t>2014-2020</w:t>
      </w:r>
      <w:r w:rsidRPr="009C66EA">
        <w:t xml:space="preserve"> programme cover</w:t>
      </w:r>
      <w:r w:rsidR="00112A5B">
        <w:t>ed</w:t>
      </w:r>
      <w:r w:rsidRPr="009C66EA">
        <w:t xml:space="preserve"> three thematic objectives</w:t>
      </w:r>
      <w:r w:rsidR="00655E89">
        <w:t xml:space="preserve"> that can be found in</w:t>
      </w:r>
      <w:r w:rsidR="000974E7" w:rsidRPr="009C66EA">
        <w:t xml:space="preserve"> three</w:t>
      </w:r>
      <w:r w:rsidR="00655E89">
        <w:t xml:space="preserve"> of the current</w:t>
      </w:r>
      <w:r w:rsidR="000974E7" w:rsidRPr="009C66EA">
        <w:t xml:space="preserve"> thematic clusters</w:t>
      </w:r>
      <w:r w:rsidRPr="009C66EA">
        <w:t xml:space="preserve"> </w:t>
      </w:r>
      <w:r w:rsidR="00820F90" w:rsidRPr="009C66EA">
        <w:t>(TC1, TC2, TC</w:t>
      </w:r>
      <w:r w:rsidR="00617F4B" w:rsidRPr="009C66EA">
        <w:t xml:space="preserve">4) </w:t>
      </w:r>
      <w:r w:rsidR="00470A63" w:rsidRPr="009C66EA">
        <w:t xml:space="preserve">according to the </w:t>
      </w:r>
      <w:r w:rsidR="00820F90" w:rsidRPr="009C66EA">
        <w:t>structure of the</w:t>
      </w:r>
      <w:r w:rsidR="00617F4B" w:rsidRPr="009C66EA">
        <w:t xml:space="preserve"> new generation of the</w:t>
      </w:r>
      <w:r w:rsidR="00820F90" w:rsidRPr="009C66EA">
        <w:t xml:space="preserve"> IPA III CBC programmes.</w:t>
      </w:r>
    </w:p>
    <w:p w14:paraId="50B820E8" w14:textId="6298BDB8" w:rsidR="00AE297E" w:rsidRPr="009C66EA" w:rsidRDefault="00AE297E" w:rsidP="00AE297E">
      <w:pPr>
        <w:pStyle w:val="TABLE"/>
      </w:pPr>
      <w:bookmarkStart w:id="36" w:name="_Toc55122481"/>
      <w:r w:rsidRPr="009C66EA">
        <w:t>Table 1</w:t>
      </w:r>
      <w:r w:rsidR="00753DCA">
        <w:t>1</w:t>
      </w:r>
      <w:r w:rsidRPr="009C66EA">
        <w:t xml:space="preserve">: </w:t>
      </w:r>
      <w:r w:rsidR="004105A0" w:rsidRPr="009C66EA">
        <w:t xml:space="preserve">Programme structure of the </w:t>
      </w:r>
      <w:r w:rsidR="00655E89" w:rsidRPr="009C66EA">
        <w:t xml:space="preserve">2014 – 2020 </w:t>
      </w:r>
      <w:r w:rsidR="00617F4B" w:rsidRPr="009C66EA">
        <w:t>IPA II CBC Bosnia and Herzegovina – Montenegro</w:t>
      </w:r>
      <w:bookmarkEnd w:id="36"/>
      <w:r w:rsidR="00617F4B" w:rsidRPr="009C66EA">
        <w:t xml:space="preserve"> </w:t>
      </w:r>
    </w:p>
    <w:tbl>
      <w:tblPr>
        <w:tblW w:w="5000" w:type="pct"/>
        <w:tblLayout w:type="fixed"/>
        <w:tblLook w:val="04A0" w:firstRow="1" w:lastRow="0" w:firstColumn="1" w:lastColumn="0" w:noHBand="0" w:noVBand="1"/>
      </w:tblPr>
      <w:tblGrid>
        <w:gridCol w:w="3681"/>
        <w:gridCol w:w="5329"/>
      </w:tblGrid>
      <w:tr w:rsidR="00A64462" w:rsidRPr="009C66EA" w14:paraId="5EA674AC" w14:textId="77777777" w:rsidTr="000F6503">
        <w:trPr>
          <w:trHeight w:val="560"/>
          <w:tblHeader/>
        </w:trPr>
        <w:tc>
          <w:tcPr>
            <w:tcW w:w="2043"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5BA962B" w14:textId="6E2652E7" w:rsidR="00A64462" w:rsidRPr="009C66EA" w:rsidRDefault="00A64462" w:rsidP="00105BFA">
            <w:pPr>
              <w:spacing w:afterLines="20" w:after="48"/>
              <w:jc w:val="left"/>
              <w:rPr>
                <w:b/>
                <w:bCs/>
                <w:color w:val="000000"/>
                <w:sz w:val="18"/>
                <w:szCs w:val="18"/>
              </w:rPr>
            </w:pPr>
            <w:r w:rsidRPr="009C66EA">
              <w:rPr>
                <w:b/>
                <w:bCs/>
                <w:color w:val="000000"/>
                <w:sz w:val="18"/>
                <w:szCs w:val="18"/>
              </w:rPr>
              <w:t>Thematic priority</w:t>
            </w:r>
          </w:p>
        </w:tc>
        <w:tc>
          <w:tcPr>
            <w:tcW w:w="2957" w:type="pct"/>
            <w:tcBorders>
              <w:top w:val="single" w:sz="4" w:space="0" w:color="auto"/>
              <w:left w:val="single" w:sz="4" w:space="0" w:color="auto"/>
              <w:bottom w:val="single" w:sz="4" w:space="0" w:color="auto"/>
              <w:right w:val="single" w:sz="4" w:space="0" w:color="auto"/>
            </w:tcBorders>
            <w:shd w:val="clear" w:color="000000" w:fill="E7E6E6"/>
            <w:vAlign w:val="center"/>
          </w:tcPr>
          <w:p w14:paraId="721FC68A" w14:textId="377D37BC" w:rsidR="00A64462" w:rsidRPr="009C66EA" w:rsidRDefault="00A64462" w:rsidP="00105BFA">
            <w:pPr>
              <w:spacing w:afterLines="20" w:after="48"/>
              <w:jc w:val="center"/>
              <w:rPr>
                <w:b/>
                <w:bCs/>
                <w:color w:val="000000"/>
                <w:sz w:val="18"/>
                <w:szCs w:val="18"/>
              </w:rPr>
            </w:pPr>
            <w:r w:rsidRPr="009C66EA">
              <w:rPr>
                <w:b/>
                <w:bCs/>
                <w:color w:val="000000"/>
                <w:sz w:val="18"/>
                <w:szCs w:val="18"/>
              </w:rPr>
              <w:t>Specific objective</w:t>
            </w:r>
          </w:p>
        </w:tc>
      </w:tr>
      <w:tr w:rsidR="00D33907" w:rsidRPr="009C66EA" w14:paraId="65023452" w14:textId="77777777" w:rsidTr="000F6503">
        <w:trPr>
          <w:trHeight w:val="320"/>
        </w:trPr>
        <w:tc>
          <w:tcPr>
            <w:tcW w:w="2043" w:type="pct"/>
            <w:vMerge w:val="restart"/>
            <w:tcBorders>
              <w:top w:val="single" w:sz="4" w:space="0" w:color="auto"/>
              <w:left w:val="single" w:sz="4" w:space="0" w:color="595959"/>
              <w:right w:val="single" w:sz="4" w:space="0" w:color="auto"/>
            </w:tcBorders>
            <w:shd w:val="clear" w:color="auto" w:fill="FFFFFF" w:themeFill="background1"/>
            <w:noWrap/>
          </w:tcPr>
          <w:p w14:paraId="32D6D495" w14:textId="68E14B52" w:rsidR="00D33907" w:rsidRPr="009C66EA" w:rsidRDefault="00D33907" w:rsidP="006330AE">
            <w:pPr>
              <w:autoSpaceDE w:val="0"/>
              <w:autoSpaceDN w:val="0"/>
              <w:adjustRightInd w:val="0"/>
              <w:spacing w:after="0"/>
              <w:jc w:val="left"/>
              <w:rPr>
                <w:rFonts w:eastAsiaTheme="minorHAnsi"/>
                <w:color w:val="auto"/>
                <w:sz w:val="20"/>
                <w:szCs w:val="20"/>
                <w:lang w:eastAsia="en-US"/>
              </w:rPr>
            </w:pPr>
            <w:r w:rsidRPr="009C66EA">
              <w:rPr>
                <w:rFonts w:eastAsiaTheme="minorHAnsi"/>
                <w:color w:val="auto"/>
                <w:sz w:val="20"/>
                <w:szCs w:val="20"/>
                <w:lang w:eastAsia="en-US"/>
              </w:rPr>
              <w:t>TP1: Promoting employment, labour mobility and social and cultural inclusion across the border</w:t>
            </w:r>
          </w:p>
        </w:tc>
        <w:tc>
          <w:tcPr>
            <w:tcW w:w="2957" w:type="pct"/>
            <w:tcBorders>
              <w:top w:val="single" w:sz="4" w:space="0" w:color="auto"/>
              <w:left w:val="single" w:sz="4" w:space="0" w:color="595959"/>
              <w:bottom w:val="single" w:sz="4" w:space="0" w:color="auto"/>
              <w:right w:val="single" w:sz="4" w:space="0" w:color="auto"/>
            </w:tcBorders>
            <w:shd w:val="clear" w:color="auto" w:fill="FFFFFF" w:themeFill="background1"/>
            <w:noWrap/>
          </w:tcPr>
          <w:p w14:paraId="76A639C2" w14:textId="39EBFFAB" w:rsidR="00D33907" w:rsidRPr="009C66EA" w:rsidRDefault="00D33907" w:rsidP="00A64462">
            <w:pPr>
              <w:autoSpaceDE w:val="0"/>
              <w:autoSpaceDN w:val="0"/>
              <w:adjustRightInd w:val="0"/>
              <w:spacing w:after="0"/>
              <w:jc w:val="left"/>
              <w:rPr>
                <w:rFonts w:eastAsiaTheme="minorHAnsi"/>
                <w:color w:val="auto"/>
                <w:sz w:val="20"/>
                <w:szCs w:val="20"/>
                <w:lang w:eastAsia="en-US"/>
              </w:rPr>
            </w:pPr>
            <w:r w:rsidRPr="009C66EA">
              <w:rPr>
                <w:rFonts w:eastAsiaTheme="minorHAnsi"/>
                <w:color w:val="auto"/>
                <w:sz w:val="20"/>
                <w:szCs w:val="20"/>
                <w:lang w:eastAsia="en-US"/>
              </w:rPr>
              <w:t>1.1 The access to the labour market and the environment for new employment generation are enhanced</w:t>
            </w:r>
          </w:p>
        </w:tc>
      </w:tr>
      <w:tr w:rsidR="00D33907" w:rsidRPr="009C66EA" w14:paraId="486124F8" w14:textId="77777777" w:rsidTr="000F6503">
        <w:trPr>
          <w:trHeight w:val="320"/>
        </w:trPr>
        <w:tc>
          <w:tcPr>
            <w:tcW w:w="2043" w:type="pct"/>
            <w:vMerge/>
            <w:tcBorders>
              <w:left w:val="single" w:sz="4" w:space="0" w:color="595959"/>
              <w:bottom w:val="single" w:sz="4" w:space="0" w:color="auto"/>
              <w:right w:val="single" w:sz="4" w:space="0" w:color="auto"/>
            </w:tcBorders>
            <w:shd w:val="clear" w:color="auto" w:fill="FFFFFF" w:themeFill="background1"/>
            <w:noWrap/>
          </w:tcPr>
          <w:p w14:paraId="12782467" w14:textId="77777777" w:rsidR="00D33907" w:rsidRPr="009C66EA" w:rsidRDefault="00D33907" w:rsidP="006330AE">
            <w:pPr>
              <w:autoSpaceDE w:val="0"/>
              <w:autoSpaceDN w:val="0"/>
              <w:adjustRightInd w:val="0"/>
              <w:spacing w:after="0"/>
              <w:jc w:val="left"/>
              <w:rPr>
                <w:rFonts w:eastAsiaTheme="minorHAnsi"/>
                <w:color w:val="auto"/>
                <w:sz w:val="20"/>
                <w:szCs w:val="20"/>
                <w:lang w:eastAsia="en-US"/>
              </w:rPr>
            </w:pPr>
          </w:p>
        </w:tc>
        <w:tc>
          <w:tcPr>
            <w:tcW w:w="2957" w:type="pct"/>
            <w:tcBorders>
              <w:top w:val="single" w:sz="4" w:space="0" w:color="auto"/>
              <w:left w:val="single" w:sz="4" w:space="0" w:color="595959"/>
              <w:bottom w:val="single" w:sz="4" w:space="0" w:color="auto"/>
              <w:right w:val="single" w:sz="4" w:space="0" w:color="auto"/>
            </w:tcBorders>
            <w:shd w:val="clear" w:color="auto" w:fill="FFFFFF" w:themeFill="background1"/>
            <w:noWrap/>
          </w:tcPr>
          <w:p w14:paraId="2619516C" w14:textId="3F217251" w:rsidR="00D33907" w:rsidRPr="009C66EA" w:rsidRDefault="00D33907" w:rsidP="00D33907">
            <w:pPr>
              <w:autoSpaceDE w:val="0"/>
              <w:autoSpaceDN w:val="0"/>
              <w:adjustRightInd w:val="0"/>
              <w:spacing w:after="0"/>
              <w:jc w:val="left"/>
              <w:rPr>
                <w:rFonts w:eastAsiaTheme="minorHAnsi"/>
                <w:color w:val="auto"/>
                <w:sz w:val="20"/>
                <w:szCs w:val="20"/>
                <w:lang w:eastAsia="en-US"/>
              </w:rPr>
            </w:pPr>
            <w:r w:rsidRPr="009C66EA">
              <w:rPr>
                <w:rFonts w:eastAsiaTheme="minorHAnsi"/>
                <w:color w:val="auto"/>
                <w:sz w:val="20"/>
                <w:szCs w:val="20"/>
                <w:lang w:eastAsia="en-US"/>
              </w:rPr>
              <w:t>1.2 Advisory support to and skills of the employment seeking population in the cross-border area are advanced</w:t>
            </w:r>
          </w:p>
        </w:tc>
      </w:tr>
      <w:tr w:rsidR="00A06F79" w:rsidRPr="009C66EA" w14:paraId="5B8DDAC9" w14:textId="77777777" w:rsidTr="00105BFA">
        <w:trPr>
          <w:trHeight w:val="320"/>
        </w:trPr>
        <w:tc>
          <w:tcPr>
            <w:tcW w:w="2043" w:type="pct"/>
            <w:vMerge w:val="restart"/>
            <w:tcBorders>
              <w:top w:val="single" w:sz="4" w:space="0" w:color="auto"/>
              <w:left w:val="single" w:sz="4" w:space="0" w:color="595959"/>
              <w:right w:val="single" w:sz="4" w:space="0" w:color="auto"/>
            </w:tcBorders>
            <w:shd w:val="clear" w:color="auto" w:fill="FFFFFF" w:themeFill="background1"/>
            <w:noWrap/>
          </w:tcPr>
          <w:p w14:paraId="70497670" w14:textId="77777777" w:rsidR="00A06F79" w:rsidRPr="009C66EA" w:rsidRDefault="00A06F79" w:rsidP="003446A9">
            <w:pPr>
              <w:autoSpaceDE w:val="0"/>
              <w:autoSpaceDN w:val="0"/>
              <w:adjustRightInd w:val="0"/>
              <w:spacing w:after="0"/>
              <w:jc w:val="left"/>
              <w:rPr>
                <w:rFonts w:eastAsiaTheme="minorHAnsi"/>
                <w:color w:val="auto"/>
                <w:sz w:val="20"/>
                <w:szCs w:val="20"/>
                <w:lang w:eastAsia="en-US"/>
              </w:rPr>
            </w:pPr>
            <w:r w:rsidRPr="009C66EA">
              <w:rPr>
                <w:rFonts w:eastAsiaTheme="minorHAnsi"/>
                <w:color w:val="auto"/>
                <w:sz w:val="20"/>
                <w:szCs w:val="20"/>
                <w:lang w:eastAsia="en-US"/>
              </w:rPr>
              <w:t>TP2: Protecting the environment, promoting climate change adaptation and mitigation, risk</w:t>
            </w:r>
          </w:p>
          <w:p w14:paraId="148E2B4A" w14:textId="4D51A3D1" w:rsidR="00A06F79" w:rsidRPr="009C66EA" w:rsidRDefault="00A06F79" w:rsidP="003446A9">
            <w:pPr>
              <w:autoSpaceDE w:val="0"/>
              <w:autoSpaceDN w:val="0"/>
              <w:adjustRightInd w:val="0"/>
              <w:spacing w:after="0"/>
              <w:jc w:val="left"/>
              <w:rPr>
                <w:rFonts w:eastAsiaTheme="minorHAnsi"/>
                <w:color w:val="auto"/>
                <w:sz w:val="20"/>
                <w:szCs w:val="20"/>
                <w:lang w:eastAsia="en-US"/>
              </w:rPr>
            </w:pPr>
            <w:r w:rsidRPr="009C66EA">
              <w:rPr>
                <w:rFonts w:eastAsiaTheme="minorHAnsi"/>
                <w:color w:val="auto"/>
                <w:sz w:val="20"/>
                <w:szCs w:val="20"/>
                <w:lang w:eastAsia="en-US"/>
              </w:rPr>
              <w:t>prevention and management</w:t>
            </w:r>
          </w:p>
        </w:tc>
        <w:tc>
          <w:tcPr>
            <w:tcW w:w="2957" w:type="pct"/>
            <w:tcBorders>
              <w:top w:val="single" w:sz="4" w:space="0" w:color="auto"/>
              <w:left w:val="single" w:sz="4" w:space="0" w:color="595959"/>
              <w:bottom w:val="single" w:sz="4" w:space="0" w:color="auto"/>
              <w:right w:val="single" w:sz="4" w:space="0" w:color="auto"/>
            </w:tcBorders>
            <w:shd w:val="clear" w:color="auto" w:fill="FFFFFF" w:themeFill="background1"/>
            <w:noWrap/>
          </w:tcPr>
          <w:p w14:paraId="2D1F77F9" w14:textId="753BD4DC" w:rsidR="00A06F79" w:rsidRPr="009C66EA" w:rsidRDefault="00A06F79" w:rsidP="000F6503">
            <w:pPr>
              <w:autoSpaceDE w:val="0"/>
              <w:autoSpaceDN w:val="0"/>
              <w:adjustRightInd w:val="0"/>
              <w:spacing w:after="0"/>
              <w:jc w:val="left"/>
              <w:rPr>
                <w:rFonts w:eastAsiaTheme="minorHAnsi"/>
                <w:color w:val="auto"/>
                <w:sz w:val="20"/>
                <w:szCs w:val="20"/>
                <w:lang w:eastAsia="en-US"/>
              </w:rPr>
            </w:pPr>
            <w:r w:rsidRPr="009C66EA">
              <w:rPr>
                <w:rFonts w:eastAsiaTheme="minorHAnsi"/>
                <w:color w:val="auto"/>
                <w:sz w:val="20"/>
                <w:szCs w:val="20"/>
                <w:lang w:eastAsia="en-US"/>
              </w:rPr>
              <w:t>2.1 Cross-border coordination and joint actions improve the management and energy efficiency of local water supply, wastewater and solid waste systems, and the protection of environment</w:t>
            </w:r>
          </w:p>
        </w:tc>
      </w:tr>
      <w:tr w:rsidR="00A06F79" w:rsidRPr="009C66EA" w14:paraId="3B8C6AFE" w14:textId="77777777" w:rsidTr="00105BFA">
        <w:trPr>
          <w:trHeight w:val="320"/>
        </w:trPr>
        <w:tc>
          <w:tcPr>
            <w:tcW w:w="2043" w:type="pct"/>
            <w:vMerge/>
            <w:tcBorders>
              <w:left w:val="single" w:sz="4" w:space="0" w:color="595959"/>
              <w:bottom w:val="single" w:sz="4" w:space="0" w:color="auto"/>
              <w:right w:val="single" w:sz="4" w:space="0" w:color="auto"/>
            </w:tcBorders>
            <w:shd w:val="clear" w:color="auto" w:fill="FFFFFF" w:themeFill="background1"/>
            <w:noWrap/>
          </w:tcPr>
          <w:p w14:paraId="71A9E831" w14:textId="77777777" w:rsidR="00A06F79" w:rsidRPr="009C66EA" w:rsidRDefault="00A06F79" w:rsidP="003446A9">
            <w:pPr>
              <w:autoSpaceDE w:val="0"/>
              <w:autoSpaceDN w:val="0"/>
              <w:adjustRightInd w:val="0"/>
              <w:spacing w:after="0"/>
              <w:jc w:val="left"/>
              <w:rPr>
                <w:rFonts w:eastAsiaTheme="minorHAnsi"/>
                <w:color w:val="auto"/>
                <w:sz w:val="20"/>
                <w:szCs w:val="20"/>
                <w:lang w:eastAsia="en-US"/>
              </w:rPr>
            </w:pPr>
          </w:p>
        </w:tc>
        <w:tc>
          <w:tcPr>
            <w:tcW w:w="2957" w:type="pct"/>
            <w:tcBorders>
              <w:top w:val="single" w:sz="4" w:space="0" w:color="auto"/>
              <w:left w:val="single" w:sz="4" w:space="0" w:color="595959"/>
              <w:bottom w:val="single" w:sz="4" w:space="0" w:color="auto"/>
              <w:right w:val="single" w:sz="4" w:space="0" w:color="auto"/>
            </w:tcBorders>
            <w:shd w:val="clear" w:color="auto" w:fill="FFFFFF" w:themeFill="background1"/>
            <w:noWrap/>
          </w:tcPr>
          <w:p w14:paraId="1E3D9511" w14:textId="37DA752C" w:rsidR="00A06F79" w:rsidRPr="009C66EA" w:rsidRDefault="00A06F79" w:rsidP="00A06F79">
            <w:pPr>
              <w:autoSpaceDE w:val="0"/>
              <w:autoSpaceDN w:val="0"/>
              <w:adjustRightInd w:val="0"/>
              <w:spacing w:after="0"/>
              <w:jc w:val="left"/>
              <w:rPr>
                <w:rFonts w:eastAsiaTheme="minorHAnsi"/>
                <w:color w:val="auto"/>
                <w:sz w:val="20"/>
                <w:szCs w:val="20"/>
                <w:lang w:eastAsia="en-US"/>
              </w:rPr>
            </w:pPr>
            <w:r w:rsidRPr="009C66EA">
              <w:rPr>
                <w:rFonts w:eastAsiaTheme="minorHAnsi"/>
                <w:color w:val="auto"/>
                <w:sz w:val="20"/>
                <w:szCs w:val="20"/>
                <w:lang w:eastAsia="en-US"/>
              </w:rPr>
              <w:t>2.2 Climate change adaptation and mitigation measures and risk prevention and management measures are improved</w:t>
            </w:r>
          </w:p>
        </w:tc>
      </w:tr>
      <w:tr w:rsidR="00A64462" w:rsidRPr="009C66EA" w14:paraId="42A5D60A" w14:textId="77777777" w:rsidTr="000F6503">
        <w:trPr>
          <w:trHeight w:val="320"/>
        </w:trPr>
        <w:tc>
          <w:tcPr>
            <w:tcW w:w="2043" w:type="pct"/>
            <w:tcBorders>
              <w:top w:val="single" w:sz="4" w:space="0" w:color="auto"/>
              <w:left w:val="single" w:sz="4" w:space="0" w:color="595959"/>
              <w:bottom w:val="single" w:sz="4" w:space="0" w:color="auto"/>
              <w:right w:val="single" w:sz="4" w:space="0" w:color="auto"/>
            </w:tcBorders>
            <w:shd w:val="clear" w:color="auto" w:fill="FFFFFF" w:themeFill="background1"/>
            <w:noWrap/>
          </w:tcPr>
          <w:p w14:paraId="671F3017" w14:textId="33BCD33B" w:rsidR="00A64462" w:rsidRPr="009C66EA" w:rsidRDefault="00A64462" w:rsidP="006330AE">
            <w:pPr>
              <w:autoSpaceDE w:val="0"/>
              <w:autoSpaceDN w:val="0"/>
              <w:adjustRightInd w:val="0"/>
              <w:spacing w:after="0"/>
              <w:jc w:val="left"/>
              <w:rPr>
                <w:rFonts w:eastAsiaTheme="minorHAnsi"/>
                <w:color w:val="auto"/>
                <w:sz w:val="20"/>
                <w:szCs w:val="20"/>
                <w:lang w:eastAsia="en-US"/>
              </w:rPr>
            </w:pPr>
            <w:r w:rsidRPr="009C66EA">
              <w:rPr>
                <w:rFonts w:eastAsiaTheme="minorHAnsi"/>
                <w:color w:val="auto"/>
                <w:sz w:val="20"/>
                <w:szCs w:val="20"/>
                <w:lang w:eastAsia="en-US"/>
              </w:rPr>
              <w:t>TP</w:t>
            </w:r>
            <w:r w:rsidR="00470A63" w:rsidRPr="009C66EA">
              <w:rPr>
                <w:rFonts w:eastAsiaTheme="minorHAnsi"/>
                <w:color w:val="auto"/>
                <w:sz w:val="20"/>
                <w:szCs w:val="20"/>
                <w:lang w:eastAsia="en-US"/>
              </w:rPr>
              <w:t>5</w:t>
            </w:r>
            <w:r w:rsidRPr="009C66EA">
              <w:rPr>
                <w:rFonts w:eastAsiaTheme="minorHAnsi"/>
                <w:color w:val="auto"/>
                <w:sz w:val="20"/>
                <w:szCs w:val="20"/>
                <w:lang w:eastAsia="en-US"/>
              </w:rPr>
              <w:t>: Encouraging tourism and cultural and natural heritage</w:t>
            </w:r>
          </w:p>
        </w:tc>
        <w:tc>
          <w:tcPr>
            <w:tcW w:w="2957" w:type="pct"/>
            <w:tcBorders>
              <w:top w:val="single" w:sz="4" w:space="0" w:color="auto"/>
              <w:left w:val="single" w:sz="4" w:space="0" w:color="595959"/>
              <w:bottom w:val="single" w:sz="4" w:space="0" w:color="auto"/>
              <w:right w:val="single" w:sz="4" w:space="0" w:color="auto"/>
            </w:tcBorders>
            <w:shd w:val="clear" w:color="auto" w:fill="FFFFFF" w:themeFill="background1"/>
            <w:noWrap/>
          </w:tcPr>
          <w:p w14:paraId="3284C1BE" w14:textId="32DE9C81" w:rsidR="00A64462" w:rsidRPr="009C66EA" w:rsidRDefault="001A66F2" w:rsidP="001A66F2">
            <w:pPr>
              <w:autoSpaceDE w:val="0"/>
              <w:autoSpaceDN w:val="0"/>
              <w:adjustRightInd w:val="0"/>
              <w:spacing w:after="0"/>
              <w:jc w:val="left"/>
              <w:rPr>
                <w:rFonts w:eastAsiaTheme="minorHAnsi"/>
                <w:color w:val="auto"/>
                <w:sz w:val="20"/>
                <w:szCs w:val="20"/>
                <w:lang w:eastAsia="en-US"/>
              </w:rPr>
            </w:pPr>
            <w:r w:rsidRPr="009C66EA">
              <w:rPr>
                <w:rFonts w:eastAsiaTheme="minorHAnsi"/>
                <w:color w:val="auto"/>
                <w:sz w:val="20"/>
                <w:szCs w:val="20"/>
                <w:lang w:eastAsia="en-US"/>
              </w:rPr>
              <w:t>3.1 The quality and diversification of the tourism offer building on natural and cultural heritage is improved</w:t>
            </w:r>
          </w:p>
        </w:tc>
      </w:tr>
    </w:tbl>
    <w:p w14:paraId="7AEA60F5" w14:textId="77777777" w:rsidR="004105A0" w:rsidRPr="009C66EA" w:rsidRDefault="004105A0" w:rsidP="001A66F2">
      <w:pPr>
        <w:tabs>
          <w:tab w:val="left" w:pos="3794"/>
        </w:tabs>
        <w:autoSpaceDE w:val="0"/>
        <w:autoSpaceDN w:val="0"/>
        <w:adjustRightInd w:val="0"/>
        <w:spacing w:after="0"/>
        <w:ind w:left="113"/>
        <w:jc w:val="left"/>
        <w:rPr>
          <w:rFonts w:eastAsiaTheme="minorHAnsi"/>
          <w:color w:val="auto"/>
          <w:sz w:val="20"/>
          <w:szCs w:val="20"/>
          <w:lang w:eastAsia="en-US"/>
        </w:rPr>
      </w:pPr>
    </w:p>
    <w:p w14:paraId="73C591F3" w14:textId="22443E30" w:rsidR="004105A0" w:rsidRPr="009C66EA" w:rsidRDefault="004105A0" w:rsidP="004105A0">
      <w:pPr>
        <w:rPr>
          <w:rFonts w:eastAsiaTheme="minorHAnsi"/>
          <w:lang w:eastAsia="en-US"/>
        </w:rPr>
      </w:pPr>
      <w:r w:rsidRPr="009C66EA">
        <w:rPr>
          <w:rFonts w:eastAsiaTheme="minorHAnsi"/>
          <w:lang w:eastAsia="en-US"/>
        </w:rPr>
        <w:t xml:space="preserve">Overview of </w:t>
      </w:r>
      <w:r w:rsidR="00655E89">
        <w:rPr>
          <w:rFonts w:eastAsiaTheme="minorHAnsi"/>
          <w:lang w:eastAsia="en-US"/>
        </w:rPr>
        <w:t xml:space="preserve">its </w:t>
      </w:r>
      <w:r w:rsidRPr="009C66EA">
        <w:rPr>
          <w:rFonts w:eastAsiaTheme="minorHAnsi"/>
          <w:lang w:eastAsia="en-US"/>
        </w:rPr>
        <w:t>implementation:</w:t>
      </w:r>
    </w:p>
    <w:p w14:paraId="5C120193" w14:textId="2925AE51" w:rsidR="004105A0" w:rsidRPr="009C66EA" w:rsidRDefault="009B3135" w:rsidP="00295D89">
      <w:pPr>
        <w:pStyle w:val="TABLE"/>
      </w:pPr>
      <w:bookmarkStart w:id="37" w:name="_Toc55122482"/>
      <w:r w:rsidRPr="009C66EA">
        <w:t>Table 1</w:t>
      </w:r>
      <w:r w:rsidR="00753DCA">
        <w:t>2</w:t>
      </w:r>
      <w:r w:rsidRPr="009C66EA">
        <w:t xml:space="preserve">: </w:t>
      </w:r>
      <w:r w:rsidR="00655E89" w:rsidRPr="00D63A15">
        <w:t>Implementation</w:t>
      </w:r>
      <w:r w:rsidRPr="00D63A15">
        <w:t xml:space="preserve"> </w:t>
      </w:r>
      <w:r w:rsidR="00D63A15" w:rsidRPr="00D63A15">
        <w:t>o</w:t>
      </w:r>
      <w:r w:rsidR="00D63A15">
        <w:t>verview</w:t>
      </w:r>
      <w:r w:rsidRPr="009C66EA">
        <w:t xml:space="preserve"> of the</w:t>
      </w:r>
      <w:r w:rsidR="00655E89">
        <w:t xml:space="preserve"> </w:t>
      </w:r>
      <w:r w:rsidR="00655E89" w:rsidRPr="009C66EA">
        <w:t xml:space="preserve">2014 – 2020 </w:t>
      </w:r>
      <w:r w:rsidRPr="009C66EA">
        <w:t>IPA II CBC Bosnia and Herzegovina – Montenegro</w:t>
      </w:r>
      <w:bookmarkEnd w:id="37"/>
      <w:r w:rsidRPr="009C66EA">
        <w:t xml:space="preserve"> </w:t>
      </w:r>
    </w:p>
    <w:tbl>
      <w:tblPr>
        <w:tblW w:w="5000" w:type="pct"/>
        <w:tblLayout w:type="fixed"/>
        <w:tblLook w:val="04A0" w:firstRow="1" w:lastRow="0" w:firstColumn="1" w:lastColumn="0" w:noHBand="0" w:noVBand="1"/>
      </w:tblPr>
      <w:tblGrid>
        <w:gridCol w:w="1406"/>
        <w:gridCol w:w="1126"/>
        <w:gridCol w:w="1007"/>
        <w:gridCol w:w="1133"/>
        <w:gridCol w:w="1276"/>
        <w:gridCol w:w="3062"/>
      </w:tblGrid>
      <w:tr w:rsidR="00901335" w:rsidRPr="009C66EA" w14:paraId="5F955DAE" w14:textId="1908674D" w:rsidTr="00901335">
        <w:trPr>
          <w:trHeight w:val="560"/>
          <w:tblHeader/>
        </w:trPr>
        <w:tc>
          <w:tcPr>
            <w:tcW w:w="780" w:type="pct"/>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F1ECD35" w14:textId="35C26FFA" w:rsidR="001679E0" w:rsidRPr="009C66EA" w:rsidRDefault="001679E0" w:rsidP="00105BFA">
            <w:pPr>
              <w:spacing w:afterLines="20" w:after="48"/>
              <w:jc w:val="left"/>
              <w:rPr>
                <w:b/>
                <w:bCs/>
                <w:color w:val="000000"/>
                <w:sz w:val="18"/>
                <w:szCs w:val="18"/>
              </w:rPr>
            </w:pPr>
            <w:r w:rsidRPr="009C66EA">
              <w:rPr>
                <w:b/>
                <w:bCs/>
                <w:color w:val="000000"/>
                <w:sz w:val="18"/>
                <w:szCs w:val="18"/>
              </w:rPr>
              <w:t>Call for proposals</w:t>
            </w:r>
          </w:p>
        </w:tc>
        <w:tc>
          <w:tcPr>
            <w:tcW w:w="625" w:type="pct"/>
            <w:tcBorders>
              <w:top w:val="single" w:sz="4" w:space="0" w:color="auto"/>
              <w:left w:val="single" w:sz="4" w:space="0" w:color="auto"/>
              <w:bottom w:val="single" w:sz="4" w:space="0" w:color="auto"/>
              <w:right w:val="single" w:sz="4" w:space="0" w:color="auto"/>
            </w:tcBorders>
            <w:shd w:val="clear" w:color="000000" w:fill="E7E6E6"/>
            <w:vAlign w:val="center"/>
          </w:tcPr>
          <w:p w14:paraId="4BB34704" w14:textId="11CDFE7E" w:rsidR="001679E0" w:rsidRPr="009C66EA" w:rsidRDefault="001679E0" w:rsidP="00105BFA">
            <w:pPr>
              <w:spacing w:afterLines="20" w:after="48"/>
              <w:jc w:val="center"/>
              <w:rPr>
                <w:b/>
                <w:bCs/>
                <w:color w:val="000000"/>
                <w:sz w:val="18"/>
                <w:szCs w:val="18"/>
              </w:rPr>
            </w:pPr>
            <w:r w:rsidRPr="009C66EA">
              <w:rPr>
                <w:b/>
                <w:bCs/>
                <w:color w:val="000000"/>
                <w:sz w:val="18"/>
                <w:szCs w:val="18"/>
              </w:rPr>
              <w:t>Specific objective</w:t>
            </w:r>
          </w:p>
        </w:tc>
        <w:tc>
          <w:tcPr>
            <w:tcW w:w="559" w:type="pct"/>
            <w:tcBorders>
              <w:top w:val="single" w:sz="4" w:space="0" w:color="auto"/>
              <w:left w:val="single" w:sz="4" w:space="0" w:color="auto"/>
              <w:bottom w:val="single" w:sz="4" w:space="0" w:color="auto"/>
              <w:right w:val="single" w:sz="4" w:space="0" w:color="auto"/>
            </w:tcBorders>
            <w:shd w:val="clear" w:color="000000" w:fill="E7E6E6"/>
            <w:vAlign w:val="center"/>
          </w:tcPr>
          <w:p w14:paraId="37B83959" w14:textId="45898BFF" w:rsidR="001679E0" w:rsidRPr="009C66EA" w:rsidRDefault="001679E0" w:rsidP="00105BFA">
            <w:pPr>
              <w:spacing w:afterLines="20" w:after="48"/>
              <w:jc w:val="center"/>
              <w:rPr>
                <w:b/>
                <w:bCs/>
                <w:color w:val="000000"/>
                <w:sz w:val="18"/>
                <w:szCs w:val="18"/>
              </w:rPr>
            </w:pPr>
            <w:r w:rsidRPr="009C66EA">
              <w:rPr>
                <w:b/>
                <w:bCs/>
                <w:color w:val="000000"/>
                <w:sz w:val="18"/>
                <w:szCs w:val="18"/>
              </w:rPr>
              <w:t>Concept notes received</w:t>
            </w:r>
          </w:p>
        </w:tc>
        <w:tc>
          <w:tcPr>
            <w:tcW w:w="629" w:type="pct"/>
            <w:tcBorders>
              <w:top w:val="single" w:sz="4" w:space="0" w:color="auto"/>
              <w:left w:val="single" w:sz="4" w:space="0" w:color="auto"/>
              <w:bottom w:val="single" w:sz="4" w:space="0" w:color="auto"/>
              <w:right w:val="single" w:sz="4" w:space="0" w:color="auto"/>
            </w:tcBorders>
            <w:shd w:val="clear" w:color="000000" w:fill="E7E6E6"/>
            <w:vAlign w:val="center"/>
          </w:tcPr>
          <w:p w14:paraId="317CDD74" w14:textId="3C10D0E6" w:rsidR="001679E0" w:rsidRPr="009C66EA" w:rsidRDefault="001679E0" w:rsidP="00105BFA">
            <w:pPr>
              <w:spacing w:afterLines="20" w:after="48"/>
              <w:jc w:val="center"/>
              <w:rPr>
                <w:b/>
                <w:bCs/>
                <w:color w:val="000000"/>
                <w:sz w:val="18"/>
                <w:szCs w:val="18"/>
              </w:rPr>
            </w:pPr>
            <w:r w:rsidRPr="009C66EA">
              <w:rPr>
                <w:b/>
                <w:bCs/>
                <w:color w:val="000000"/>
                <w:sz w:val="18"/>
                <w:szCs w:val="18"/>
              </w:rPr>
              <w:t>Invited to submit full application</w:t>
            </w:r>
          </w:p>
        </w:tc>
        <w:tc>
          <w:tcPr>
            <w:tcW w:w="708" w:type="pct"/>
            <w:tcBorders>
              <w:top w:val="single" w:sz="4" w:space="0" w:color="auto"/>
              <w:left w:val="single" w:sz="4" w:space="0" w:color="auto"/>
              <w:bottom w:val="single" w:sz="4" w:space="0" w:color="auto"/>
              <w:right w:val="single" w:sz="4" w:space="0" w:color="auto"/>
            </w:tcBorders>
            <w:shd w:val="clear" w:color="000000" w:fill="E7E6E6"/>
            <w:vAlign w:val="center"/>
          </w:tcPr>
          <w:p w14:paraId="1E4887FB" w14:textId="7312D9A2" w:rsidR="001679E0" w:rsidRPr="009C66EA" w:rsidRDefault="001679E0" w:rsidP="00105BFA">
            <w:pPr>
              <w:spacing w:afterLines="20" w:after="48"/>
              <w:jc w:val="center"/>
              <w:rPr>
                <w:b/>
                <w:bCs/>
                <w:color w:val="000000"/>
                <w:sz w:val="18"/>
                <w:szCs w:val="18"/>
              </w:rPr>
            </w:pPr>
            <w:r w:rsidRPr="009C66EA">
              <w:rPr>
                <w:b/>
                <w:bCs/>
                <w:color w:val="000000"/>
                <w:sz w:val="18"/>
                <w:szCs w:val="18"/>
              </w:rPr>
              <w:t>Approved applications</w:t>
            </w:r>
          </w:p>
        </w:tc>
        <w:tc>
          <w:tcPr>
            <w:tcW w:w="1699" w:type="pct"/>
            <w:tcBorders>
              <w:top w:val="single" w:sz="4" w:space="0" w:color="auto"/>
              <w:left w:val="single" w:sz="4" w:space="0" w:color="auto"/>
              <w:bottom w:val="single" w:sz="4" w:space="0" w:color="auto"/>
              <w:right w:val="single" w:sz="4" w:space="0" w:color="auto"/>
            </w:tcBorders>
            <w:shd w:val="clear" w:color="000000" w:fill="E7E6E6"/>
            <w:vAlign w:val="center"/>
          </w:tcPr>
          <w:p w14:paraId="726FBCAD" w14:textId="1C78A3DB" w:rsidR="001679E0" w:rsidRPr="009C66EA" w:rsidRDefault="001679E0" w:rsidP="00105BFA">
            <w:pPr>
              <w:spacing w:afterLines="20" w:after="48"/>
              <w:jc w:val="center"/>
              <w:rPr>
                <w:b/>
                <w:bCs/>
                <w:color w:val="000000"/>
                <w:sz w:val="18"/>
                <w:szCs w:val="18"/>
              </w:rPr>
            </w:pPr>
            <w:r w:rsidRPr="009C66EA">
              <w:rPr>
                <w:b/>
                <w:bCs/>
                <w:color w:val="000000"/>
                <w:sz w:val="18"/>
                <w:szCs w:val="18"/>
              </w:rPr>
              <w:t>Themes addressed</w:t>
            </w:r>
          </w:p>
        </w:tc>
      </w:tr>
      <w:tr w:rsidR="00E645A0" w:rsidRPr="009C66EA" w14:paraId="44F564D1" w14:textId="033AF499" w:rsidTr="008E7CB8">
        <w:trPr>
          <w:trHeight w:val="320"/>
        </w:trPr>
        <w:tc>
          <w:tcPr>
            <w:tcW w:w="780" w:type="pct"/>
            <w:vMerge w:val="restart"/>
            <w:tcBorders>
              <w:top w:val="single" w:sz="4" w:space="0" w:color="auto"/>
              <w:left w:val="single" w:sz="4" w:space="0" w:color="595959"/>
              <w:right w:val="single" w:sz="4" w:space="0" w:color="auto"/>
            </w:tcBorders>
            <w:shd w:val="clear" w:color="auto" w:fill="FFFFFF" w:themeFill="background1"/>
            <w:noWrap/>
          </w:tcPr>
          <w:p w14:paraId="0037D094" w14:textId="70AB2BE6" w:rsidR="00E645A0" w:rsidRPr="009C66EA" w:rsidRDefault="00E645A0" w:rsidP="00105BFA">
            <w:pPr>
              <w:spacing w:afterLines="20" w:after="48"/>
              <w:jc w:val="center"/>
              <w:rPr>
                <w:color w:val="000000"/>
                <w:sz w:val="18"/>
                <w:szCs w:val="18"/>
              </w:rPr>
            </w:pPr>
            <w:r w:rsidRPr="009C66EA">
              <w:rPr>
                <w:color w:val="000000"/>
                <w:sz w:val="18"/>
                <w:szCs w:val="18"/>
              </w:rPr>
              <w:t>1st call for proposals</w:t>
            </w:r>
          </w:p>
        </w:tc>
        <w:tc>
          <w:tcPr>
            <w:tcW w:w="625" w:type="pct"/>
            <w:vMerge w:val="restart"/>
            <w:tcBorders>
              <w:top w:val="single" w:sz="4" w:space="0" w:color="auto"/>
              <w:left w:val="single" w:sz="4" w:space="0" w:color="595959"/>
              <w:right w:val="single" w:sz="4" w:space="0" w:color="auto"/>
            </w:tcBorders>
            <w:shd w:val="clear" w:color="auto" w:fill="FFFFFF" w:themeFill="background1"/>
            <w:noWrap/>
          </w:tcPr>
          <w:p w14:paraId="7849749C" w14:textId="69BD0FF0" w:rsidR="00E645A0" w:rsidRPr="009C66EA" w:rsidRDefault="00E645A0" w:rsidP="00105BFA">
            <w:pPr>
              <w:spacing w:afterLines="20" w:after="48"/>
              <w:jc w:val="center"/>
              <w:rPr>
                <w:color w:val="000000"/>
                <w:sz w:val="18"/>
                <w:szCs w:val="18"/>
              </w:rPr>
            </w:pPr>
            <w:r w:rsidRPr="009C66EA">
              <w:rPr>
                <w:color w:val="000000"/>
                <w:sz w:val="18"/>
                <w:szCs w:val="18"/>
              </w:rPr>
              <w:t>SO 1.2</w:t>
            </w:r>
          </w:p>
        </w:tc>
        <w:tc>
          <w:tcPr>
            <w:tcW w:w="559" w:type="pct"/>
            <w:vMerge w:val="restart"/>
            <w:tcBorders>
              <w:top w:val="single" w:sz="4" w:space="0" w:color="auto"/>
              <w:left w:val="single" w:sz="4" w:space="0" w:color="595959"/>
              <w:right w:val="single" w:sz="4" w:space="0" w:color="auto"/>
            </w:tcBorders>
            <w:shd w:val="clear" w:color="auto" w:fill="FFFFFF" w:themeFill="background1"/>
          </w:tcPr>
          <w:p w14:paraId="350B8361" w14:textId="512D82F1" w:rsidR="00E645A0" w:rsidRPr="009C66EA" w:rsidRDefault="00E645A0" w:rsidP="00105BFA">
            <w:pPr>
              <w:spacing w:afterLines="20" w:after="48"/>
              <w:jc w:val="center"/>
              <w:rPr>
                <w:color w:val="000000"/>
                <w:sz w:val="18"/>
                <w:szCs w:val="18"/>
              </w:rPr>
            </w:pPr>
          </w:p>
        </w:tc>
        <w:tc>
          <w:tcPr>
            <w:tcW w:w="629" w:type="pct"/>
            <w:vMerge w:val="restart"/>
            <w:tcBorders>
              <w:top w:val="single" w:sz="4" w:space="0" w:color="auto"/>
              <w:left w:val="single" w:sz="4" w:space="0" w:color="595959"/>
              <w:right w:val="single" w:sz="4" w:space="0" w:color="auto"/>
            </w:tcBorders>
            <w:shd w:val="clear" w:color="auto" w:fill="FFFFFF" w:themeFill="background1"/>
          </w:tcPr>
          <w:p w14:paraId="15BBE819" w14:textId="00297300" w:rsidR="00E645A0" w:rsidRPr="009C66EA" w:rsidRDefault="00E645A0" w:rsidP="00105BFA">
            <w:pPr>
              <w:spacing w:afterLines="20" w:after="48"/>
              <w:jc w:val="center"/>
              <w:rPr>
                <w:color w:val="000000"/>
                <w:sz w:val="18"/>
                <w:szCs w:val="18"/>
              </w:rPr>
            </w:pPr>
          </w:p>
        </w:tc>
        <w:tc>
          <w:tcPr>
            <w:tcW w:w="708" w:type="pct"/>
            <w:vMerge w:val="restart"/>
            <w:tcBorders>
              <w:top w:val="single" w:sz="4" w:space="0" w:color="auto"/>
              <w:left w:val="single" w:sz="4" w:space="0" w:color="595959"/>
              <w:right w:val="single" w:sz="4" w:space="0" w:color="auto"/>
            </w:tcBorders>
            <w:shd w:val="clear" w:color="auto" w:fill="FFFFFF" w:themeFill="background1"/>
          </w:tcPr>
          <w:p w14:paraId="64C3C1F9" w14:textId="403E2419" w:rsidR="00E645A0" w:rsidRPr="009C66EA" w:rsidRDefault="00E645A0" w:rsidP="00105BFA">
            <w:pPr>
              <w:spacing w:afterLines="20" w:after="48"/>
              <w:jc w:val="center"/>
              <w:rPr>
                <w:color w:val="000000"/>
                <w:sz w:val="18"/>
                <w:szCs w:val="18"/>
              </w:rPr>
            </w:pPr>
            <w:r w:rsidRPr="009C66EA">
              <w:rPr>
                <w:color w:val="000000"/>
                <w:sz w:val="18"/>
                <w:szCs w:val="18"/>
              </w:rPr>
              <w:t>2</w:t>
            </w: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41530930" w14:textId="77777777" w:rsidR="00E645A0" w:rsidRDefault="00E645A0" w:rsidP="00901335">
            <w:pPr>
              <w:spacing w:afterLines="20" w:after="48"/>
              <w:jc w:val="left"/>
              <w:rPr>
                <w:color w:val="000000"/>
                <w:sz w:val="18"/>
                <w:szCs w:val="18"/>
              </w:rPr>
            </w:pPr>
            <w:r w:rsidRPr="009C66EA">
              <w:rPr>
                <w:color w:val="000000"/>
                <w:sz w:val="18"/>
                <w:szCs w:val="18"/>
              </w:rPr>
              <w:t>Employment of people with disabilities; training and institutional capacity building</w:t>
            </w:r>
          </w:p>
          <w:p w14:paraId="07C63F38" w14:textId="72FA9D53" w:rsidR="00E645A0" w:rsidRPr="009C66EA" w:rsidRDefault="003345FA" w:rsidP="00901335">
            <w:pPr>
              <w:spacing w:afterLines="20" w:after="48"/>
              <w:jc w:val="left"/>
              <w:rPr>
                <w:color w:val="000000"/>
                <w:sz w:val="18"/>
                <w:szCs w:val="18"/>
              </w:rPr>
            </w:pPr>
            <w:hyperlink r:id="rId21" w:history="1">
              <w:r w:rsidR="00112A5B" w:rsidRPr="00555B62">
                <w:rPr>
                  <w:rStyle w:val="Hyperlink"/>
                  <w:sz w:val="18"/>
                  <w:szCs w:val="18"/>
                </w:rPr>
                <w:t>https://zaposliosi.org/o-projektu</w:t>
              </w:r>
            </w:hyperlink>
            <w:r w:rsidR="00112A5B">
              <w:rPr>
                <w:color w:val="000000"/>
                <w:sz w:val="18"/>
                <w:szCs w:val="18"/>
              </w:rPr>
              <w:t xml:space="preserve"> </w:t>
            </w:r>
          </w:p>
        </w:tc>
      </w:tr>
      <w:tr w:rsidR="00E645A0" w:rsidRPr="009C66EA" w14:paraId="42479241" w14:textId="77777777" w:rsidTr="008E7CB8">
        <w:trPr>
          <w:trHeight w:val="320"/>
        </w:trPr>
        <w:tc>
          <w:tcPr>
            <w:tcW w:w="780" w:type="pct"/>
            <w:vMerge/>
            <w:tcBorders>
              <w:top w:val="single" w:sz="4" w:space="0" w:color="auto"/>
              <w:left w:val="single" w:sz="4" w:space="0" w:color="595959"/>
              <w:right w:val="single" w:sz="4" w:space="0" w:color="auto"/>
            </w:tcBorders>
            <w:shd w:val="clear" w:color="auto" w:fill="FFFFFF" w:themeFill="background1"/>
            <w:noWrap/>
          </w:tcPr>
          <w:p w14:paraId="6F665A7E" w14:textId="77777777" w:rsidR="00E645A0" w:rsidRPr="009C66EA" w:rsidRDefault="00E645A0" w:rsidP="00105BFA">
            <w:pPr>
              <w:spacing w:afterLines="20" w:after="48"/>
              <w:jc w:val="center"/>
              <w:rPr>
                <w:color w:val="000000"/>
                <w:sz w:val="18"/>
                <w:szCs w:val="18"/>
              </w:rPr>
            </w:pPr>
          </w:p>
        </w:tc>
        <w:tc>
          <w:tcPr>
            <w:tcW w:w="625" w:type="pct"/>
            <w:vMerge/>
            <w:tcBorders>
              <w:left w:val="single" w:sz="4" w:space="0" w:color="595959"/>
              <w:bottom w:val="single" w:sz="4" w:space="0" w:color="auto"/>
              <w:right w:val="single" w:sz="4" w:space="0" w:color="auto"/>
            </w:tcBorders>
            <w:shd w:val="clear" w:color="auto" w:fill="FFFFFF" w:themeFill="background1"/>
            <w:noWrap/>
          </w:tcPr>
          <w:p w14:paraId="44AA7ACD" w14:textId="77777777" w:rsidR="00E645A0" w:rsidRPr="009C66EA" w:rsidRDefault="00E645A0" w:rsidP="00105BFA">
            <w:pPr>
              <w:spacing w:afterLines="20" w:after="48"/>
              <w:jc w:val="center"/>
              <w:rPr>
                <w:color w:val="000000"/>
                <w:sz w:val="18"/>
                <w:szCs w:val="18"/>
              </w:rPr>
            </w:pPr>
          </w:p>
        </w:tc>
        <w:tc>
          <w:tcPr>
            <w:tcW w:w="559" w:type="pct"/>
            <w:vMerge/>
            <w:tcBorders>
              <w:left w:val="single" w:sz="4" w:space="0" w:color="595959"/>
              <w:bottom w:val="single" w:sz="4" w:space="0" w:color="auto"/>
              <w:right w:val="single" w:sz="4" w:space="0" w:color="auto"/>
            </w:tcBorders>
            <w:shd w:val="clear" w:color="auto" w:fill="FFFFFF" w:themeFill="background1"/>
          </w:tcPr>
          <w:p w14:paraId="5B35DB05" w14:textId="77777777" w:rsidR="00E645A0" w:rsidRPr="009C66EA" w:rsidRDefault="00E645A0" w:rsidP="00105BFA">
            <w:pPr>
              <w:spacing w:afterLines="20" w:after="48"/>
              <w:jc w:val="center"/>
              <w:rPr>
                <w:color w:val="000000"/>
                <w:sz w:val="18"/>
                <w:szCs w:val="18"/>
              </w:rPr>
            </w:pPr>
          </w:p>
        </w:tc>
        <w:tc>
          <w:tcPr>
            <w:tcW w:w="629" w:type="pct"/>
            <w:vMerge/>
            <w:tcBorders>
              <w:left w:val="single" w:sz="4" w:space="0" w:color="595959"/>
              <w:bottom w:val="single" w:sz="4" w:space="0" w:color="auto"/>
              <w:right w:val="single" w:sz="4" w:space="0" w:color="auto"/>
            </w:tcBorders>
            <w:shd w:val="clear" w:color="auto" w:fill="FFFFFF" w:themeFill="background1"/>
          </w:tcPr>
          <w:p w14:paraId="3C2032C5" w14:textId="77777777" w:rsidR="00E645A0" w:rsidRPr="009C66EA" w:rsidRDefault="00E645A0" w:rsidP="00105BFA">
            <w:pPr>
              <w:spacing w:afterLines="20" w:after="48"/>
              <w:jc w:val="center"/>
              <w:rPr>
                <w:color w:val="000000"/>
                <w:sz w:val="18"/>
                <w:szCs w:val="18"/>
              </w:rPr>
            </w:pPr>
          </w:p>
        </w:tc>
        <w:tc>
          <w:tcPr>
            <w:tcW w:w="708" w:type="pct"/>
            <w:vMerge/>
            <w:tcBorders>
              <w:left w:val="single" w:sz="4" w:space="0" w:color="595959"/>
              <w:bottom w:val="single" w:sz="4" w:space="0" w:color="auto"/>
              <w:right w:val="single" w:sz="4" w:space="0" w:color="auto"/>
            </w:tcBorders>
            <w:shd w:val="clear" w:color="auto" w:fill="FFFFFF" w:themeFill="background1"/>
          </w:tcPr>
          <w:p w14:paraId="3A48953F" w14:textId="77777777" w:rsidR="00E645A0" w:rsidRPr="009C66EA" w:rsidRDefault="00E645A0" w:rsidP="00105BFA">
            <w:pPr>
              <w:spacing w:afterLines="20" w:after="48"/>
              <w:jc w:val="center"/>
              <w:rPr>
                <w:color w:val="000000"/>
                <w:sz w:val="18"/>
                <w:szCs w:val="18"/>
              </w:rPr>
            </w:pP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0D925806" w14:textId="1338D582" w:rsidR="00E645A0" w:rsidRPr="009C66EA" w:rsidRDefault="00E645A0" w:rsidP="00901335">
            <w:pPr>
              <w:spacing w:afterLines="20" w:after="48"/>
              <w:jc w:val="left"/>
              <w:rPr>
                <w:color w:val="000000"/>
                <w:sz w:val="18"/>
                <w:szCs w:val="18"/>
              </w:rPr>
            </w:pPr>
            <w:r w:rsidRPr="009C66EA">
              <w:rPr>
                <w:color w:val="000000"/>
                <w:sz w:val="18"/>
                <w:szCs w:val="18"/>
              </w:rPr>
              <w:t>Self-employment of persons with disabilities in beekeeping; training, equipment, marketing</w:t>
            </w:r>
          </w:p>
        </w:tc>
      </w:tr>
      <w:tr w:rsidR="00901335" w:rsidRPr="009C66EA" w14:paraId="11F1FB7F" w14:textId="048EF95E" w:rsidTr="000616A0">
        <w:trPr>
          <w:trHeight w:val="320"/>
        </w:trPr>
        <w:tc>
          <w:tcPr>
            <w:tcW w:w="780" w:type="pct"/>
            <w:vMerge/>
            <w:tcBorders>
              <w:left w:val="single" w:sz="4" w:space="0" w:color="595959"/>
              <w:bottom w:val="single" w:sz="4" w:space="0" w:color="auto"/>
              <w:right w:val="single" w:sz="4" w:space="0" w:color="auto"/>
            </w:tcBorders>
            <w:shd w:val="clear" w:color="auto" w:fill="FFFFFF" w:themeFill="background1"/>
            <w:noWrap/>
          </w:tcPr>
          <w:p w14:paraId="6AF7751D" w14:textId="77777777" w:rsidR="001679E0" w:rsidRPr="009C66EA" w:rsidRDefault="001679E0" w:rsidP="00105BFA">
            <w:pPr>
              <w:spacing w:afterLines="20" w:after="48"/>
              <w:jc w:val="center"/>
              <w:rPr>
                <w:color w:val="000000"/>
                <w:sz w:val="18"/>
                <w:szCs w:val="18"/>
              </w:rPr>
            </w:pPr>
          </w:p>
        </w:tc>
        <w:tc>
          <w:tcPr>
            <w:tcW w:w="625" w:type="pct"/>
            <w:tcBorders>
              <w:top w:val="single" w:sz="4" w:space="0" w:color="auto"/>
              <w:left w:val="single" w:sz="4" w:space="0" w:color="595959"/>
              <w:bottom w:val="single" w:sz="4" w:space="0" w:color="auto"/>
              <w:right w:val="single" w:sz="4" w:space="0" w:color="auto"/>
            </w:tcBorders>
            <w:shd w:val="clear" w:color="auto" w:fill="FFFFFF" w:themeFill="background1"/>
            <w:noWrap/>
          </w:tcPr>
          <w:p w14:paraId="3254B6BF" w14:textId="72073489" w:rsidR="001679E0" w:rsidRPr="009C66EA" w:rsidRDefault="001679E0" w:rsidP="00105BFA">
            <w:pPr>
              <w:spacing w:afterLines="20" w:after="48"/>
              <w:jc w:val="center"/>
              <w:rPr>
                <w:color w:val="000000"/>
                <w:sz w:val="18"/>
                <w:szCs w:val="18"/>
              </w:rPr>
            </w:pPr>
            <w:r w:rsidRPr="009C66EA">
              <w:rPr>
                <w:color w:val="000000"/>
                <w:sz w:val="18"/>
                <w:szCs w:val="18"/>
              </w:rPr>
              <w:t>SO</w:t>
            </w:r>
            <w:r w:rsidR="003F0C2F">
              <w:rPr>
                <w:color w:val="000000"/>
                <w:sz w:val="18"/>
                <w:szCs w:val="18"/>
              </w:rPr>
              <w:t xml:space="preserve"> 3.1</w:t>
            </w:r>
          </w:p>
        </w:tc>
        <w:tc>
          <w:tcPr>
            <w:tcW w:w="559" w:type="pct"/>
            <w:tcBorders>
              <w:top w:val="single" w:sz="4" w:space="0" w:color="auto"/>
              <w:left w:val="single" w:sz="4" w:space="0" w:color="595959"/>
              <w:bottom w:val="single" w:sz="4" w:space="0" w:color="auto"/>
              <w:right w:val="single" w:sz="4" w:space="0" w:color="auto"/>
            </w:tcBorders>
            <w:shd w:val="clear" w:color="auto" w:fill="FFFFFF" w:themeFill="background1"/>
          </w:tcPr>
          <w:p w14:paraId="76F395B9" w14:textId="77777777" w:rsidR="001679E0" w:rsidRPr="009C66EA" w:rsidRDefault="001679E0" w:rsidP="00105BFA">
            <w:pPr>
              <w:spacing w:afterLines="20" w:after="48"/>
              <w:jc w:val="center"/>
              <w:rPr>
                <w:color w:val="000000"/>
                <w:sz w:val="18"/>
                <w:szCs w:val="18"/>
              </w:rPr>
            </w:pPr>
          </w:p>
        </w:tc>
        <w:tc>
          <w:tcPr>
            <w:tcW w:w="629" w:type="pct"/>
            <w:tcBorders>
              <w:top w:val="single" w:sz="4" w:space="0" w:color="auto"/>
              <w:left w:val="single" w:sz="4" w:space="0" w:color="595959"/>
              <w:bottom w:val="single" w:sz="4" w:space="0" w:color="auto"/>
              <w:right w:val="single" w:sz="4" w:space="0" w:color="auto"/>
            </w:tcBorders>
            <w:shd w:val="clear" w:color="auto" w:fill="FFFFFF" w:themeFill="background1"/>
          </w:tcPr>
          <w:p w14:paraId="79C3E053" w14:textId="77777777" w:rsidR="001679E0" w:rsidRPr="009C66EA" w:rsidRDefault="001679E0" w:rsidP="00105BFA">
            <w:pPr>
              <w:spacing w:afterLines="20" w:after="48"/>
              <w:jc w:val="center"/>
              <w:rPr>
                <w:color w:val="000000"/>
                <w:sz w:val="18"/>
                <w:szCs w:val="18"/>
              </w:rPr>
            </w:pPr>
          </w:p>
        </w:tc>
        <w:tc>
          <w:tcPr>
            <w:tcW w:w="708" w:type="pct"/>
            <w:tcBorders>
              <w:top w:val="single" w:sz="4" w:space="0" w:color="auto"/>
              <w:left w:val="single" w:sz="4" w:space="0" w:color="595959"/>
              <w:bottom w:val="single" w:sz="4" w:space="0" w:color="auto"/>
              <w:right w:val="single" w:sz="4" w:space="0" w:color="auto"/>
            </w:tcBorders>
            <w:shd w:val="clear" w:color="auto" w:fill="FFFFFF" w:themeFill="background1"/>
          </w:tcPr>
          <w:p w14:paraId="6A81D5BF" w14:textId="2AFBAA9A" w:rsidR="001679E0" w:rsidRPr="009C66EA" w:rsidRDefault="001679E0" w:rsidP="00105BFA">
            <w:pPr>
              <w:spacing w:afterLines="20" w:after="48"/>
              <w:jc w:val="center"/>
              <w:rPr>
                <w:color w:val="000000"/>
                <w:sz w:val="18"/>
                <w:szCs w:val="18"/>
              </w:rPr>
            </w:pPr>
            <w:r w:rsidRPr="009C66EA">
              <w:rPr>
                <w:color w:val="000000"/>
                <w:sz w:val="18"/>
                <w:szCs w:val="18"/>
              </w:rPr>
              <w:t>1</w:t>
            </w: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04118D79" w14:textId="1399B814" w:rsidR="001679E0" w:rsidRDefault="00EF2510" w:rsidP="00F33AA5">
            <w:pPr>
              <w:spacing w:afterLines="20" w:after="48"/>
              <w:jc w:val="left"/>
              <w:rPr>
                <w:color w:val="000000"/>
                <w:sz w:val="18"/>
                <w:szCs w:val="18"/>
              </w:rPr>
            </w:pPr>
            <w:r w:rsidRPr="009C66EA">
              <w:rPr>
                <w:color w:val="000000"/>
                <w:sz w:val="18"/>
                <w:szCs w:val="18"/>
              </w:rPr>
              <w:t>Cultural and historical heritage</w:t>
            </w:r>
            <w:r w:rsidR="00136F40" w:rsidRPr="009C66EA">
              <w:rPr>
                <w:color w:val="000000"/>
                <w:sz w:val="18"/>
                <w:szCs w:val="18"/>
              </w:rPr>
              <w:t>; product</w:t>
            </w:r>
            <w:r w:rsidR="008A6C0F" w:rsidRPr="009C66EA">
              <w:rPr>
                <w:color w:val="000000"/>
                <w:sz w:val="18"/>
                <w:szCs w:val="18"/>
              </w:rPr>
              <w:t xml:space="preserve"> creation, mapping</w:t>
            </w:r>
            <w:r w:rsidR="00D60E3C" w:rsidRPr="009C66EA">
              <w:rPr>
                <w:color w:val="000000"/>
                <w:sz w:val="18"/>
                <w:szCs w:val="18"/>
              </w:rPr>
              <w:t xml:space="preserve">, promotion, </w:t>
            </w:r>
            <w:r w:rsidR="00F832C9">
              <w:rPr>
                <w:color w:val="000000"/>
                <w:sz w:val="18"/>
                <w:szCs w:val="18"/>
              </w:rPr>
              <w:t xml:space="preserve">CB heritage </w:t>
            </w:r>
            <w:r w:rsidR="00D60E3C" w:rsidRPr="009C66EA">
              <w:rPr>
                <w:color w:val="000000"/>
                <w:sz w:val="18"/>
                <w:szCs w:val="18"/>
              </w:rPr>
              <w:t>management</w:t>
            </w:r>
            <w:r w:rsidR="00F832C9">
              <w:rPr>
                <w:color w:val="000000"/>
                <w:sz w:val="18"/>
                <w:szCs w:val="18"/>
              </w:rPr>
              <w:t xml:space="preserve"> plans</w:t>
            </w:r>
            <w:r w:rsidR="00D15CBF" w:rsidRPr="009C66EA">
              <w:rPr>
                <w:color w:val="000000"/>
                <w:sz w:val="18"/>
                <w:szCs w:val="18"/>
              </w:rPr>
              <w:t>, rehabilitation</w:t>
            </w:r>
          </w:p>
          <w:p w14:paraId="7C013568" w14:textId="5CDEB8BE" w:rsidR="00F832C9" w:rsidRPr="009C66EA" w:rsidRDefault="003345FA" w:rsidP="00F33AA5">
            <w:pPr>
              <w:spacing w:afterLines="20" w:after="48"/>
              <w:jc w:val="left"/>
              <w:rPr>
                <w:color w:val="000000"/>
                <w:sz w:val="18"/>
                <w:szCs w:val="18"/>
              </w:rPr>
            </w:pPr>
            <w:hyperlink r:id="rId22" w:history="1">
              <w:r w:rsidR="00112A5B" w:rsidRPr="00555B62">
                <w:rPr>
                  <w:rStyle w:val="Hyperlink"/>
                  <w:sz w:val="18"/>
                  <w:szCs w:val="18"/>
                </w:rPr>
                <w:t>https://www.heritage-bih-mne.com</w:t>
              </w:r>
            </w:hyperlink>
            <w:r w:rsidR="00112A5B">
              <w:rPr>
                <w:color w:val="000000"/>
                <w:sz w:val="18"/>
                <w:szCs w:val="18"/>
              </w:rPr>
              <w:t xml:space="preserve"> </w:t>
            </w:r>
          </w:p>
        </w:tc>
      </w:tr>
      <w:tr w:rsidR="00901335" w:rsidRPr="009C66EA" w14:paraId="42446EB8" w14:textId="4358CBA8" w:rsidTr="000616A0">
        <w:trPr>
          <w:trHeight w:val="320"/>
        </w:trPr>
        <w:tc>
          <w:tcPr>
            <w:tcW w:w="780" w:type="pct"/>
            <w:tcBorders>
              <w:top w:val="single" w:sz="4" w:space="0" w:color="auto"/>
              <w:left w:val="single" w:sz="4" w:space="0" w:color="595959"/>
              <w:bottom w:val="single" w:sz="4" w:space="0" w:color="auto"/>
              <w:right w:val="single" w:sz="4" w:space="0" w:color="auto"/>
            </w:tcBorders>
            <w:shd w:val="clear" w:color="auto" w:fill="F2F2F2" w:themeFill="background1" w:themeFillShade="F2"/>
            <w:noWrap/>
          </w:tcPr>
          <w:p w14:paraId="7DE29C5B" w14:textId="1D27020A" w:rsidR="001679E0" w:rsidRPr="009C66EA" w:rsidRDefault="001679E0" w:rsidP="00105BFA">
            <w:pPr>
              <w:spacing w:afterLines="20" w:after="48"/>
              <w:jc w:val="center"/>
              <w:rPr>
                <w:b/>
                <w:bCs/>
                <w:color w:val="000000"/>
                <w:sz w:val="18"/>
                <w:szCs w:val="18"/>
              </w:rPr>
            </w:pPr>
            <w:r w:rsidRPr="009C66EA">
              <w:rPr>
                <w:b/>
                <w:bCs/>
                <w:color w:val="000000"/>
                <w:sz w:val="18"/>
                <w:szCs w:val="18"/>
              </w:rPr>
              <w:t>Total</w:t>
            </w:r>
          </w:p>
        </w:tc>
        <w:tc>
          <w:tcPr>
            <w:tcW w:w="625" w:type="pct"/>
            <w:tcBorders>
              <w:top w:val="single" w:sz="4" w:space="0" w:color="auto"/>
              <w:left w:val="single" w:sz="4" w:space="0" w:color="595959"/>
              <w:bottom w:val="single" w:sz="4" w:space="0" w:color="auto"/>
              <w:right w:val="single" w:sz="4" w:space="0" w:color="auto"/>
            </w:tcBorders>
            <w:shd w:val="clear" w:color="auto" w:fill="F2F2F2" w:themeFill="background1" w:themeFillShade="F2"/>
            <w:noWrap/>
          </w:tcPr>
          <w:p w14:paraId="79954DE9" w14:textId="77777777" w:rsidR="001679E0" w:rsidRPr="009C66EA" w:rsidRDefault="001679E0" w:rsidP="00105BFA">
            <w:pPr>
              <w:spacing w:afterLines="20" w:after="48"/>
              <w:jc w:val="center"/>
              <w:rPr>
                <w:b/>
                <w:bCs/>
                <w:color w:val="000000"/>
                <w:sz w:val="18"/>
                <w:szCs w:val="18"/>
              </w:rPr>
            </w:pPr>
          </w:p>
        </w:tc>
        <w:tc>
          <w:tcPr>
            <w:tcW w:w="559" w:type="pct"/>
            <w:tcBorders>
              <w:top w:val="single" w:sz="4" w:space="0" w:color="auto"/>
              <w:left w:val="single" w:sz="4" w:space="0" w:color="595959"/>
              <w:bottom w:val="single" w:sz="4" w:space="0" w:color="auto"/>
              <w:right w:val="single" w:sz="4" w:space="0" w:color="auto"/>
            </w:tcBorders>
            <w:shd w:val="clear" w:color="auto" w:fill="F2F2F2" w:themeFill="background1" w:themeFillShade="F2"/>
          </w:tcPr>
          <w:p w14:paraId="6FDAD169" w14:textId="30710716" w:rsidR="001679E0" w:rsidRPr="009C66EA" w:rsidRDefault="001679E0" w:rsidP="00105BFA">
            <w:pPr>
              <w:spacing w:afterLines="20" w:after="48"/>
              <w:jc w:val="center"/>
              <w:rPr>
                <w:b/>
                <w:bCs/>
                <w:color w:val="000000"/>
                <w:sz w:val="18"/>
                <w:szCs w:val="18"/>
              </w:rPr>
            </w:pPr>
            <w:r w:rsidRPr="009C66EA">
              <w:rPr>
                <w:b/>
                <w:bCs/>
                <w:color w:val="000000"/>
                <w:sz w:val="18"/>
                <w:szCs w:val="18"/>
              </w:rPr>
              <w:t>113</w:t>
            </w:r>
          </w:p>
        </w:tc>
        <w:tc>
          <w:tcPr>
            <w:tcW w:w="629" w:type="pct"/>
            <w:tcBorders>
              <w:top w:val="single" w:sz="4" w:space="0" w:color="auto"/>
              <w:left w:val="single" w:sz="4" w:space="0" w:color="595959"/>
              <w:bottom w:val="single" w:sz="4" w:space="0" w:color="auto"/>
              <w:right w:val="single" w:sz="4" w:space="0" w:color="auto"/>
            </w:tcBorders>
            <w:shd w:val="clear" w:color="auto" w:fill="F2F2F2" w:themeFill="background1" w:themeFillShade="F2"/>
          </w:tcPr>
          <w:p w14:paraId="38A0AD65" w14:textId="061073FB" w:rsidR="001679E0" w:rsidRPr="009C66EA" w:rsidRDefault="001679E0" w:rsidP="00105BFA">
            <w:pPr>
              <w:spacing w:afterLines="20" w:after="48"/>
              <w:jc w:val="center"/>
              <w:rPr>
                <w:b/>
                <w:bCs/>
                <w:color w:val="000000"/>
                <w:sz w:val="18"/>
                <w:szCs w:val="18"/>
              </w:rPr>
            </w:pPr>
            <w:r w:rsidRPr="009C66EA">
              <w:rPr>
                <w:b/>
                <w:bCs/>
                <w:color w:val="000000"/>
                <w:sz w:val="18"/>
                <w:szCs w:val="18"/>
              </w:rPr>
              <w:t>26</w:t>
            </w:r>
          </w:p>
        </w:tc>
        <w:tc>
          <w:tcPr>
            <w:tcW w:w="708" w:type="pct"/>
            <w:tcBorders>
              <w:top w:val="single" w:sz="4" w:space="0" w:color="auto"/>
              <w:left w:val="single" w:sz="4" w:space="0" w:color="595959"/>
              <w:bottom w:val="single" w:sz="4" w:space="0" w:color="auto"/>
              <w:right w:val="single" w:sz="4" w:space="0" w:color="auto"/>
            </w:tcBorders>
            <w:shd w:val="clear" w:color="auto" w:fill="F2F2F2" w:themeFill="background1" w:themeFillShade="F2"/>
          </w:tcPr>
          <w:p w14:paraId="0728C619" w14:textId="7BEB0747" w:rsidR="001679E0" w:rsidRPr="009C66EA" w:rsidRDefault="00D15CBF" w:rsidP="00105BFA">
            <w:pPr>
              <w:spacing w:afterLines="20" w:after="48"/>
              <w:jc w:val="center"/>
              <w:rPr>
                <w:b/>
                <w:bCs/>
                <w:color w:val="000000"/>
                <w:sz w:val="18"/>
                <w:szCs w:val="18"/>
              </w:rPr>
            </w:pPr>
            <w:r w:rsidRPr="009C66EA">
              <w:rPr>
                <w:b/>
                <w:bCs/>
                <w:color w:val="000000"/>
                <w:sz w:val="18"/>
                <w:szCs w:val="18"/>
              </w:rPr>
              <w:t>3</w:t>
            </w:r>
          </w:p>
        </w:tc>
        <w:tc>
          <w:tcPr>
            <w:tcW w:w="1699" w:type="pct"/>
            <w:tcBorders>
              <w:top w:val="single" w:sz="4" w:space="0" w:color="auto"/>
              <w:left w:val="single" w:sz="4" w:space="0" w:color="595959"/>
              <w:bottom w:val="single" w:sz="4" w:space="0" w:color="auto"/>
              <w:right w:val="single" w:sz="4" w:space="0" w:color="auto"/>
            </w:tcBorders>
            <w:shd w:val="clear" w:color="auto" w:fill="F2F2F2" w:themeFill="background1" w:themeFillShade="F2"/>
          </w:tcPr>
          <w:p w14:paraId="4089BEFA" w14:textId="77777777" w:rsidR="001679E0" w:rsidRPr="009C66EA" w:rsidRDefault="001679E0" w:rsidP="00105BFA">
            <w:pPr>
              <w:spacing w:afterLines="20" w:after="48"/>
              <w:jc w:val="center"/>
              <w:rPr>
                <w:b/>
                <w:bCs/>
                <w:color w:val="000000"/>
                <w:sz w:val="18"/>
                <w:szCs w:val="18"/>
              </w:rPr>
            </w:pPr>
          </w:p>
        </w:tc>
      </w:tr>
      <w:tr w:rsidR="00E645A0" w:rsidRPr="009C66EA" w14:paraId="641D0465" w14:textId="16D47E61" w:rsidTr="008E7CB8">
        <w:trPr>
          <w:trHeight w:val="320"/>
        </w:trPr>
        <w:tc>
          <w:tcPr>
            <w:tcW w:w="780" w:type="pct"/>
            <w:vMerge w:val="restart"/>
            <w:tcBorders>
              <w:top w:val="single" w:sz="4" w:space="0" w:color="auto"/>
              <w:left w:val="single" w:sz="4" w:space="0" w:color="595959"/>
              <w:right w:val="single" w:sz="4" w:space="0" w:color="auto"/>
            </w:tcBorders>
            <w:shd w:val="clear" w:color="auto" w:fill="FFFFFF" w:themeFill="background1"/>
            <w:noWrap/>
          </w:tcPr>
          <w:p w14:paraId="61423FF3" w14:textId="134F9B06" w:rsidR="00E645A0" w:rsidRPr="009C66EA" w:rsidRDefault="00E645A0" w:rsidP="00105BFA">
            <w:pPr>
              <w:spacing w:afterLines="20" w:after="48"/>
              <w:jc w:val="center"/>
              <w:rPr>
                <w:color w:val="000000"/>
                <w:sz w:val="18"/>
                <w:szCs w:val="18"/>
              </w:rPr>
            </w:pPr>
            <w:r w:rsidRPr="009C66EA">
              <w:rPr>
                <w:color w:val="000000"/>
                <w:sz w:val="18"/>
                <w:szCs w:val="18"/>
              </w:rPr>
              <w:lastRenderedPageBreak/>
              <w:t>2nd call for proposals</w:t>
            </w:r>
          </w:p>
        </w:tc>
        <w:tc>
          <w:tcPr>
            <w:tcW w:w="625" w:type="pct"/>
            <w:vMerge w:val="restart"/>
            <w:tcBorders>
              <w:top w:val="single" w:sz="4" w:space="0" w:color="auto"/>
              <w:left w:val="single" w:sz="4" w:space="0" w:color="595959"/>
              <w:right w:val="single" w:sz="4" w:space="0" w:color="auto"/>
            </w:tcBorders>
            <w:shd w:val="clear" w:color="auto" w:fill="FFFFFF" w:themeFill="background1"/>
            <w:noWrap/>
          </w:tcPr>
          <w:p w14:paraId="459C422A" w14:textId="708A95A7" w:rsidR="00E645A0" w:rsidRPr="009C66EA" w:rsidRDefault="00E645A0" w:rsidP="00105BFA">
            <w:pPr>
              <w:spacing w:afterLines="20" w:after="48"/>
              <w:jc w:val="center"/>
              <w:rPr>
                <w:color w:val="000000"/>
                <w:sz w:val="18"/>
                <w:szCs w:val="18"/>
              </w:rPr>
            </w:pPr>
            <w:r w:rsidRPr="009C66EA">
              <w:rPr>
                <w:color w:val="000000"/>
                <w:sz w:val="18"/>
                <w:szCs w:val="18"/>
              </w:rPr>
              <w:t>SO 2.1</w:t>
            </w:r>
          </w:p>
        </w:tc>
        <w:tc>
          <w:tcPr>
            <w:tcW w:w="559" w:type="pct"/>
            <w:vMerge w:val="restart"/>
            <w:tcBorders>
              <w:top w:val="single" w:sz="4" w:space="0" w:color="auto"/>
              <w:left w:val="single" w:sz="4" w:space="0" w:color="595959"/>
              <w:right w:val="single" w:sz="4" w:space="0" w:color="auto"/>
            </w:tcBorders>
            <w:shd w:val="clear" w:color="auto" w:fill="FFFFFF" w:themeFill="background1"/>
          </w:tcPr>
          <w:p w14:paraId="16A32CE3" w14:textId="77777777" w:rsidR="00E645A0" w:rsidRPr="009C66EA" w:rsidRDefault="00E645A0" w:rsidP="00105BFA">
            <w:pPr>
              <w:spacing w:afterLines="20" w:after="48"/>
              <w:jc w:val="center"/>
              <w:rPr>
                <w:color w:val="000000"/>
                <w:sz w:val="18"/>
                <w:szCs w:val="18"/>
              </w:rPr>
            </w:pPr>
          </w:p>
        </w:tc>
        <w:tc>
          <w:tcPr>
            <w:tcW w:w="629" w:type="pct"/>
            <w:vMerge w:val="restart"/>
            <w:tcBorders>
              <w:top w:val="single" w:sz="4" w:space="0" w:color="auto"/>
              <w:left w:val="single" w:sz="4" w:space="0" w:color="595959"/>
              <w:right w:val="single" w:sz="4" w:space="0" w:color="auto"/>
            </w:tcBorders>
            <w:shd w:val="clear" w:color="auto" w:fill="FFFFFF" w:themeFill="background1"/>
          </w:tcPr>
          <w:p w14:paraId="0CFDBBF6" w14:textId="77777777" w:rsidR="00E645A0" w:rsidRPr="009C66EA" w:rsidRDefault="00E645A0" w:rsidP="00105BFA">
            <w:pPr>
              <w:spacing w:afterLines="20" w:after="48"/>
              <w:jc w:val="center"/>
              <w:rPr>
                <w:color w:val="000000"/>
                <w:sz w:val="18"/>
                <w:szCs w:val="18"/>
              </w:rPr>
            </w:pPr>
          </w:p>
        </w:tc>
        <w:tc>
          <w:tcPr>
            <w:tcW w:w="708" w:type="pct"/>
            <w:vMerge w:val="restart"/>
            <w:tcBorders>
              <w:top w:val="single" w:sz="4" w:space="0" w:color="auto"/>
              <w:left w:val="single" w:sz="4" w:space="0" w:color="595959"/>
              <w:right w:val="single" w:sz="4" w:space="0" w:color="auto"/>
            </w:tcBorders>
            <w:shd w:val="clear" w:color="auto" w:fill="FFFFFF" w:themeFill="background1"/>
          </w:tcPr>
          <w:p w14:paraId="7D208862" w14:textId="7296D1E6" w:rsidR="00E645A0" w:rsidRPr="009C66EA" w:rsidRDefault="00E645A0" w:rsidP="00105BFA">
            <w:pPr>
              <w:spacing w:afterLines="20" w:after="48"/>
              <w:jc w:val="center"/>
              <w:rPr>
                <w:color w:val="000000"/>
                <w:sz w:val="18"/>
                <w:szCs w:val="18"/>
              </w:rPr>
            </w:pPr>
            <w:r w:rsidRPr="009C66EA">
              <w:rPr>
                <w:color w:val="000000"/>
                <w:sz w:val="18"/>
                <w:szCs w:val="18"/>
              </w:rPr>
              <w:t>5</w:t>
            </w: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71010CAD" w14:textId="6023E3FC" w:rsidR="00E645A0" w:rsidRPr="009C66EA" w:rsidRDefault="00E645A0" w:rsidP="00842C96">
            <w:pPr>
              <w:spacing w:afterLines="20" w:after="48"/>
              <w:jc w:val="left"/>
              <w:rPr>
                <w:color w:val="000000"/>
                <w:sz w:val="18"/>
                <w:szCs w:val="18"/>
              </w:rPr>
            </w:pPr>
            <w:r w:rsidRPr="009C66EA">
              <w:rPr>
                <w:color w:val="000000"/>
                <w:sz w:val="18"/>
                <w:szCs w:val="18"/>
              </w:rPr>
              <w:t>Resource efficiency in water supply sector (standards, training, pilot demonstration, public awareness)</w:t>
            </w:r>
          </w:p>
        </w:tc>
      </w:tr>
      <w:tr w:rsidR="00E645A0" w:rsidRPr="009C66EA" w14:paraId="52D70B5F" w14:textId="77777777" w:rsidTr="008E7CB8">
        <w:trPr>
          <w:trHeight w:val="320"/>
        </w:trPr>
        <w:tc>
          <w:tcPr>
            <w:tcW w:w="780" w:type="pct"/>
            <w:vMerge/>
            <w:tcBorders>
              <w:left w:val="single" w:sz="4" w:space="0" w:color="595959"/>
              <w:right w:val="single" w:sz="4" w:space="0" w:color="auto"/>
            </w:tcBorders>
            <w:shd w:val="clear" w:color="auto" w:fill="FFFFFF" w:themeFill="background1"/>
            <w:noWrap/>
          </w:tcPr>
          <w:p w14:paraId="3FA96BED" w14:textId="77777777" w:rsidR="00E645A0" w:rsidRPr="009C66EA" w:rsidRDefault="00E645A0" w:rsidP="00105BFA">
            <w:pPr>
              <w:spacing w:afterLines="20" w:after="48"/>
              <w:jc w:val="center"/>
              <w:rPr>
                <w:color w:val="000000"/>
                <w:sz w:val="18"/>
                <w:szCs w:val="18"/>
              </w:rPr>
            </w:pPr>
          </w:p>
        </w:tc>
        <w:tc>
          <w:tcPr>
            <w:tcW w:w="625" w:type="pct"/>
            <w:vMerge/>
            <w:tcBorders>
              <w:left w:val="single" w:sz="4" w:space="0" w:color="595959"/>
              <w:right w:val="single" w:sz="4" w:space="0" w:color="auto"/>
            </w:tcBorders>
            <w:shd w:val="clear" w:color="auto" w:fill="FFFFFF" w:themeFill="background1"/>
            <w:noWrap/>
          </w:tcPr>
          <w:p w14:paraId="619E2D93" w14:textId="77777777" w:rsidR="00E645A0" w:rsidRPr="009C66EA" w:rsidRDefault="00E645A0" w:rsidP="00105BFA">
            <w:pPr>
              <w:spacing w:afterLines="20" w:after="48"/>
              <w:jc w:val="center"/>
              <w:rPr>
                <w:color w:val="000000"/>
                <w:sz w:val="18"/>
                <w:szCs w:val="18"/>
              </w:rPr>
            </w:pPr>
          </w:p>
        </w:tc>
        <w:tc>
          <w:tcPr>
            <w:tcW w:w="559" w:type="pct"/>
            <w:vMerge/>
            <w:tcBorders>
              <w:left w:val="single" w:sz="4" w:space="0" w:color="595959"/>
              <w:right w:val="single" w:sz="4" w:space="0" w:color="auto"/>
            </w:tcBorders>
            <w:shd w:val="clear" w:color="auto" w:fill="FFFFFF" w:themeFill="background1"/>
          </w:tcPr>
          <w:p w14:paraId="0C474F60" w14:textId="77777777" w:rsidR="00E645A0" w:rsidRPr="009C66EA" w:rsidRDefault="00E645A0" w:rsidP="00105BFA">
            <w:pPr>
              <w:spacing w:afterLines="20" w:after="48"/>
              <w:jc w:val="center"/>
              <w:rPr>
                <w:color w:val="000000"/>
                <w:sz w:val="18"/>
                <w:szCs w:val="18"/>
              </w:rPr>
            </w:pPr>
          </w:p>
        </w:tc>
        <w:tc>
          <w:tcPr>
            <w:tcW w:w="629" w:type="pct"/>
            <w:vMerge/>
            <w:tcBorders>
              <w:left w:val="single" w:sz="4" w:space="0" w:color="595959"/>
              <w:right w:val="single" w:sz="4" w:space="0" w:color="auto"/>
            </w:tcBorders>
            <w:shd w:val="clear" w:color="auto" w:fill="FFFFFF" w:themeFill="background1"/>
          </w:tcPr>
          <w:p w14:paraId="26BCC9BA" w14:textId="77777777" w:rsidR="00E645A0" w:rsidRPr="009C66EA" w:rsidRDefault="00E645A0" w:rsidP="00105BFA">
            <w:pPr>
              <w:spacing w:afterLines="20" w:after="48"/>
              <w:jc w:val="center"/>
              <w:rPr>
                <w:color w:val="000000"/>
                <w:sz w:val="18"/>
                <w:szCs w:val="18"/>
              </w:rPr>
            </w:pPr>
          </w:p>
        </w:tc>
        <w:tc>
          <w:tcPr>
            <w:tcW w:w="708" w:type="pct"/>
            <w:vMerge/>
            <w:tcBorders>
              <w:left w:val="single" w:sz="4" w:space="0" w:color="595959"/>
              <w:right w:val="single" w:sz="4" w:space="0" w:color="auto"/>
            </w:tcBorders>
            <w:shd w:val="clear" w:color="auto" w:fill="FFFFFF" w:themeFill="background1"/>
          </w:tcPr>
          <w:p w14:paraId="3393B2B9" w14:textId="77777777" w:rsidR="00E645A0" w:rsidRPr="009C66EA" w:rsidRDefault="00E645A0" w:rsidP="00105BFA">
            <w:pPr>
              <w:spacing w:afterLines="20" w:after="48"/>
              <w:jc w:val="center"/>
              <w:rPr>
                <w:color w:val="000000"/>
                <w:sz w:val="18"/>
                <w:szCs w:val="18"/>
              </w:rPr>
            </w:pP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443C27FE" w14:textId="5D218CAC" w:rsidR="00E645A0" w:rsidRPr="009C66EA" w:rsidRDefault="00E645A0" w:rsidP="00842C96">
            <w:pPr>
              <w:spacing w:afterLines="20" w:after="48"/>
              <w:jc w:val="left"/>
              <w:rPr>
                <w:color w:val="000000"/>
                <w:sz w:val="18"/>
                <w:szCs w:val="18"/>
              </w:rPr>
            </w:pPr>
            <w:r w:rsidRPr="009C66EA">
              <w:rPr>
                <w:color w:val="000000"/>
                <w:sz w:val="18"/>
                <w:szCs w:val="18"/>
              </w:rPr>
              <w:t>Waste management in 6 municipalities; awareness raising, ins</w:t>
            </w:r>
            <w:r>
              <w:rPr>
                <w:color w:val="000000"/>
                <w:sz w:val="18"/>
                <w:szCs w:val="18"/>
              </w:rPr>
              <w:t>t</w:t>
            </w:r>
            <w:r w:rsidRPr="009C66EA">
              <w:rPr>
                <w:color w:val="000000"/>
                <w:sz w:val="18"/>
                <w:szCs w:val="18"/>
              </w:rPr>
              <w:t>itutional capacity building</w:t>
            </w:r>
          </w:p>
        </w:tc>
      </w:tr>
      <w:tr w:rsidR="00E645A0" w:rsidRPr="009C66EA" w14:paraId="305D317A" w14:textId="77777777" w:rsidTr="008E7CB8">
        <w:trPr>
          <w:trHeight w:val="320"/>
        </w:trPr>
        <w:tc>
          <w:tcPr>
            <w:tcW w:w="780" w:type="pct"/>
            <w:vMerge/>
            <w:tcBorders>
              <w:left w:val="single" w:sz="4" w:space="0" w:color="595959"/>
              <w:right w:val="single" w:sz="4" w:space="0" w:color="auto"/>
            </w:tcBorders>
            <w:shd w:val="clear" w:color="auto" w:fill="FFFFFF" w:themeFill="background1"/>
            <w:noWrap/>
          </w:tcPr>
          <w:p w14:paraId="1C8F434F" w14:textId="77777777" w:rsidR="00E645A0" w:rsidRPr="009C66EA" w:rsidRDefault="00E645A0" w:rsidP="00105BFA">
            <w:pPr>
              <w:spacing w:afterLines="20" w:after="48"/>
              <w:jc w:val="center"/>
              <w:rPr>
                <w:color w:val="000000"/>
                <w:sz w:val="18"/>
                <w:szCs w:val="18"/>
              </w:rPr>
            </w:pPr>
          </w:p>
        </w:tc>
        <w:tc>
          <w:tcPr>
            <w:tcW w:w="625" w:type="pct"/>
            <w:vMerge/>
            <w:tcBorders>
              <w:left w:val="single" w:sz="4" w:space="0" w:color="595959"/>
              <w:right w:val="single" w:sz="4" w:space="0" w:color="auto"/>
            </w:tcBorders>
            <w:shd w:val="clear" w:color="auto" w:fill="FFFFFF" w:themeFill="background1"/>
            <w:noWrap/>
          </w:tcPr>
          <w:p w14:paraId="3F15E453" w14:textId="77777777" w:rsidR="00E645A0" w:rsidRPr="009C66EA" w:rsidRDefault="00E645A0" w:rsidP="00105BFA">
            <w:pPr>
              <w:spacing w:afterLines="20" w:after="48"/>
              <w:jc w:val="center"/>
              <w:rPr>
                <w:color w:val="000000"/>
                <w:sz w:val="18"/>
                <w:szCs w:val="18"/>
              </w:rPr>
            </w:pPr>
          </w:p>
        </w:tc>
        <w:tc>
          <w:tcPr>
            <w:tcW w:w="559" w:type="pct"/>
            <w:vMerge/>
            <w:tcBorders>
              <w:left w:val="single" w:sz="4" w:space="0" w:color="595959"/>
              <w:right w:val="single" w:sz="4" w:space="0" w:color="auto"/>
            </w:tcBorders>
            <w:shd w:val="clear" w:color="auto" w:fill="FFFFFF" w:themeFill="background1"/>
          </w:tcPr>
          <w:p w14:paraId="45E50796" w14:textId="77777777" w:rsidR="00E645A0" w:rsidRPr="009C66EA" w:rsidRDefault="00E645A0" w:rsidP="00105BFA">
            <w:pPr>
              <w:spacing w:afterLines="20" w:after="48"/>
              <w:jc w:val="center"/>
              <w:rPr>
                <w:color w:val="000000"/>
                <w:sz w:val="18"/>
                <w:szCs w:val="18"/>
              </w:rPr>
            </w:pPr>
          </w:p>
        </w:tc>
        <w:tc>
          <w:tcPr>
            <w:tcW w:w="629" w:type="pct"/>
            <w:vMerge/>
            <w:tcBorders>
              <w:left w:val="single" w:sz="4" w:space="0" w:color="595959"/>
              <w:right w:val="single" w:sz="4" w:space="0" w:color="auto"/>
            </w:tcBorders>
            <w:shd w:val="clear" w:color="auto" w:fill="FFFFFF" w:themeFill="background1"/>
          </w:tcPr>
          <w:p w14:paraId="7E60F19C" w14:textId="77777777" w:rsidR="00E645A0" w:rsidRPr="009C66EA" w:rsidRDefault="00E645A0" w:rsidP="00105BFA">
            <w:pPr>
              <w:spacing w:afterLines="20" w:after="48"/>
              <w:jc w:val="center"/>
              <w:rPr>
                <w:color w:val="000000"/>
                <w:sz w:val="18"/>
                <w:szCs w:val="18"/>
              </w:rPr>
            </w:pPr>
          </w:p>
        </w:tc>
        <w:tc>
          <w:tcPr>
            <w:tcW w:w="708" w:type="pct"/>
            <w:vMerge/>
            <w:tcBorders>
              <w:left w:val="single" w:sz="4" w:space="0" w:color="595959"/>
              <w:right w:val="single" w:sz="4" w:space="0" w:color="auto"/>
            </w:tcBorders>
            <w:shd w:val="clear" w:color="auto" w:fill="FFFFFF" w:themeFill="background1"/>
          </w:tcPr>
          <w:p w14:paraId="6821F1FE" w14:textId="77777777" w:rsidR="00E645A0" w:rsidRPr="009C66EA" w:rsidRDefault="00E645A0" w:rsidP="00105BFA">
            <w:pPr>
              <w:spacing w:afterLines="20" w:after="48"/>
              <w:jc w:val="center"/>
              <w:rPr>
                <w:color w:val="000000"/>
                <w:sz w:val="18"/>
                <w:szCs w:val="18"/>
              </w:rPr>
            </w:pP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794D9515" w14:textId="48FF1404" w:rsidR="00E645A0" w:rsidRPr="009C66EA" w:rsidRDefault="00E645A0" w:rsidP="00842C96">
            <w:pPr>
              <w:spacing w:afterLines="20" w:after="48"/>
              <w:jc w:val="left"/>
              <w:rPr>
                <w:color w:val="000000"/>
                <w:sz w:val="18"/>
                <w:szCs w:val="18"/>
              </w:rPr>
            </w:pPr>
            <w:r w:rsidRPr="009C66EA">
              <w:rPr>
                <w:color w:val="000000"/>
                <w:sz w:val="18"/>
                <w:szCs w:val="18"/>
              </w:rPr>
              <w:t>Bi</w:t>
            </w:r>
            <w:r>
              <w:rPr>
                <w:color w:val="000000"/>
                <w:sz w:val="18"/>
                <w:szCs w:val="18"/>
              </w:rPr>
              <w:t>o</w:t>
            </w:r>
            <w:r w:rsidRPr="009C66EA">
              <w:rPr>
                <w:color w:val="000000"/>
                <w:sz w:val="18"/>
                <w:szCs w:val="18"/>
              </w:rPr>
              <w:t>d</w:t>
            </w:r>
            <w:r>
              <w:rPr>
                <w:color w:val="000000"/>
                <w:sz w:val="18"/>
                <w:szCs w:val="18"/>
              </w:rPr>
              <w:t>i</w:t>
            </w:r>
            <w:r w:rsidRPr="009C66EA">
              <w:rPr>
                <w:color w:val="000000"/>
                <w:sz w:val="18"/>
                <w:szCs w:val="18"/>
              </w:rPr>
              <w:t>versity: capacity building, biodiversity analysis, species management plan and protocols, pilot actions</w:t>
            </w:r>
          </w:p>
        </w:tc>
      </w:tr>
      <w:tr w:rsidR="00E645A0" w:rsidRPr="009C66EA" w14:paraId="45CD0C19" w14:textId="77777777" w:rsidTr="008E7CB8">
        <w:trPr>
          <w:trHeight w:val="320"/>
        </w:trPr>
        <w:tc>
          <w:tcPr>
            <w:tcW w:w="780" w:type="pct"/>
            <w:vMerge/>
            <w:tcBorders>
              <w:left w:val="single" w:sz="4" w:space="0" w:color="595959"/>
              <w:right w:val="single" w:sz="4" w:space="0" w:color="auto"/>
            </w:tcBorders>
            <w:shd w:val="clear" w:color="auto" w:fill="FFFFFF" w:themeFill="background1"/>
            <w:noWrap/>
          </w:tcPr>
          <w:p w14:paraId="5A9C39CA" w14:textId="77777777" w:rsidR="00E645A0" w:rsidRPr="009C66EA" w:rsidRDefault="00E645A0" w:rsidP="00105BFA">
            <w:pPr>
              <w:spacing w:afterLines="20" w:after="48"/>
              <w:jc w:val="center"/>
              <w:rPr>
                <w:color w:val="000000"/>
                <w:sz w:val="18"/>
                <w:szCs w:val="18"/>
              </w:rPr>
            </w:pPr>
          </w:p>
        </w:tc>
        <w:tc>
          <w:tcPr>
            <w:tcW w:w="625" w:type="pct"/>
            <w:vMerge/>
            <w:tcBorders>
              <w:left w:val="single" w:sz="4" w:space="0" w:color="595959"/>
              <w:right w:val="single" w:sz="4" w:space="0" w:color="auto"/>
            </w:tcBorders>
            <w:shd w:val="clear" w:color="auto" w:fill="FFFFFF" w:themeFill="background1"/>
            <w:noWrap/>
          </w:tcPr>
          <w:p w14:paraId="3661E4C8" w14:textId="77777777" w:rsidR="00E645A0" w:rsidRPr="009C66EA" w:rsidRDefault="00E645A0" w:rsidP="00105BFA">
            <w:pPr>
              <w:spacing w:afterLines="20" w:after="48"/>
              <w:jc w:val="center"/>
              <w:rPr>
                <w:color w:val="000000"/>
                <w:sz w:val="18"/>
                <w:szCs w:val="18"/>
              </w:rPr>
            </w:pPr>
          </w:p>
        </w:tc>
        <w:tc>
          <w:tcPr>
            <w:tcW w:w="559" w:type="pct"/>
            <w:vMerge/>
            <w:tcBorders>
              <w:left w:val="single" w:sz="4" w:space="0" w:color="595959"/>
              <w:right w:val="single" w:sz="4" w:space="0" w:color="auto"/>
            </w:tcBorders>
            <w:shd w:val="clear" w:color="auto" w:fill="FFFFFF" w:themeFill="background1"/>
          </w:tcPr>
          <w:p w14:paraId="6492A3CC" w14:textId="77777777" w:rsidR="00E645A0" w:rsidRPr="009C66EA" w:rsidRDefault="00E645A0" w:rsidP="00105BFA">
            <w:pPr>
              <w:spacing w:afterLines="20" w:after="48"/>
              <w:jc w:val="center"/>
              <w:rPr>
                <w:color w:val="000000"/>
                <w:sz w:val="18"/>
                <w:szCs w:val="18"/>
              </w:rPr>
            </w:pPr>
          </w:p>
        </w:tc>
        <w:tc>
          <w:tcPr>
            <w:tcW w:w="629" w:type="pct"/>
            <w:vMerge/>
            <w:tcBorders>
              <w:left w:val="single" w:sz="4" w:space="0" w:color="595959"/>
              <w:right w:val="single" w:sz="4" w:space="0" w:color="auto"/>
            </w:tcBorders>
            <w:shd w:val="clear" w:color="auto" w:fill="FFFFFF" w:themeFill="background1"/>
          </w:tcPr>
          <w:p w14:paraId="68A2AC76" w14:textId="77777777" w:rsidR="00E645A0" w:rsidRPr="009C66EA" w:rsidRDefault="00E645A0" w:rsidP="00105BFA">
            <w:pPr>
              <w:spacing w:afterLines="20" w:after="48"/>
              <w:jc w:val="center"/>
              <w:rPr>
                <w:color w:val="000000"/>
                <w:sz w:val="18"/>
                <w:szCs w:val="18"/>
              </w:rPr>
            </w:pPr>
          </w:p>
        </w:tc>
        <w:tc>
          <w:tcPr>
            <w:tcW w:w="708" w:type="pct"/>
            <w:vMerge/>
            <w:tcBorders>
              <w:left w:val="single" w:sz="4" w:space="0" w:color="595959"/>
              <w:right w:val="single" w:sz="4" w:space="0" w:color="auto"/>
            </w:tcBorders>
            <w:shd w:val="clear" w:color="auto" w:fill="FFFFFF" w:themeFill="background1"/>
          </w:tcPr>
          <w:p w14:paraId="43BF2586" w14:textId="77777777" w:rsidR="00E645A0" w:rsidRPr="009C66EA" w:rsidRDefault="00E645A0" w:rsidP="00105BFA">
            <w:pPr>
              <w:spacing w:afterLines="20" w:after="48"/>
              <w:jc w:val="center"/>
              <w:rPr>
                <w:color w:val="000000"/>
                <w:sz w:val="18"/>
                <w:szCs w:val="18"/>
              </w:rPr>
            </w:pP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170F6CC9" w14:textId="393EAB91" w:rsidR="00E645A0" w:rsidRPr="009C66EA" w:rsidRDefault="00E645A0" w:rsidP="00842C96">
            <w:pPr>
              <w:spacing w:afterLines="20" w:after="48"/>
              <w:jc w:val="left"/>
              <w:rPr>
                <w:color w:val="000000"/>
                <w:sz w:val="18"/>
                <w:szCs w:val="18"/>
              </w:rPr>
            </w:pPr>
            <w:r w:rsidRPr="009C66EA">
              <w:rPr>
                <w:color w:val="000000"/>
                <w:sz w:val="18"/>
                <w:szCs w:val="18"/>
              </w:rPr>
              <w:t>Waste management (awareness raising, digital solutions)</w:t>
            </w:r>
          </w:p>
        </w:tc>
      </w:tr>
      <w:tr w:rsidR="00E645A0" w:rsidRPr="009C66EA" w14:paraId="1BCD77F9" w14:textId="77777777" w:rsidTr="008E7CB8">
        <w:trPr>
          <w:trHeight w:val="320"/>
        </w:trPr>
        <w:tc>
          <w:tcPr>
            <w:tcW w:w="780" w:type="pct"/>
            <w:vMerge/>
            <w:tcBorders>
              <w:left w:val="single" w:sz="4" w:space="0" w:color="595959"/>
              <w:right w:val="single" w:sz="4" w:space="0" w:color="auto"/>
            </w:tcBorders>
            <w:shd w:val="clear" w:color="auto" w:fill="FFFFFF" w:themeFill="background1"/>
            <w:noWrap/>
          </w:tcPr>
          <w:p w14:paraId="6E2576F5" w14:textId="77777777" w:rsidR="00E645A0" w:rsidRPr="009C66EA" w:rsidRDefault="00E645A0" w:rsidP="00105BFA">
            <w:pPr>
              <w:spacing w:afterLines="20" w:after="48"/>
              <w:jc w:val="center"/>
              <w:rPr>
                <w:color w:val="000000"/>
                <w:sz w:val="18"/>
                <w:szCs w:val="18"/>
              </w:rPr>
            </w:pPr>
          </w:p>
        </w:tc>
        <w:tc>
          <w:tcPr>
            <w:tcW w:w="625" w:type="pct"/>
            <w:vMerge/>
            <w:tcBorders>
              <w:left w:val="single" w:sz="4" w:space="0" w:color="595959"/>
              <w:bottom w:val="single" w:sz="4" w:space="0" w:color="auto"/>
              <w:right w:val="single" w:sz="4" w:space="0" w:color="auto"/>
            </w:tcBorders>
            <w:shd w:val="clear" w:color="auto" w:fill="FFFFFF" w:themeFill="background1"/>
            <w:noWrap/>
          </w:tcPr>
          <w:p w14:paraId="2E5188C5" w14:textId="77777777" w:rsidR="00E645A0" w:rsidRPr="009C66EA" w:rsidRDefault="00E645A0" w:rsidP="00105BFA">
            <w:pPr>
              <w:spacing w:afterLines="20" w:after="48"/>
              <w:jc w:val="center"/>
              <w:rPr>
                <w:color w:val="000000"/>
                <w:sz w:val="18"/>
                <w:szCs w:val="18"/>
              </w:rPr>
            </w:pPr>
          </w:p>
        </w:tc>
        <w:tc>
          <w:tcPr>
            <w:tcW w:w="559" w:type="pct"/>
            <w:vMerge/>
            <w:tcBorders>
              <w:left w:val="single" w:sz="4" w:space="0" w:color="595959"/>
              <w:bottom w:val="single" w:sz="4" w:space="0" w:color="auto"/>
              <w:right w:val="single" w:sz="4" w:space="0" w:color="auto"/>
            </w:tcBorders>
            <w:shd w:val="clear" w:color="auto" w:fill="FFFFFF" w:themeFill="background1"/>
          </w:tcPr>
          <w:p w14:paraId="08F8B979" w14:textId="77777777" w:rsidR="00E645A0" w:rsidRPr="009C66EA" w:rsidRDefault="00E645A0" w:rsidP="00105BFA">
            <w:pPr>
              <w:spacing w:afterLines="20" w:after="48"/>
              <w:jc w:val="center"/>
              <w:rPr>
                <w:color w:val="000000"/>
                <w:sz w:val="18"/>
                <w:szCs w:val="18"/>
              </w:rPr>
            </w:pPr>
          </w:p>
        </w:tc>
        <w:tc>
          <w:tcPr>
            <w:tcW w:w="629" w:type="pct"/>
            <w:vMerge/>
            <w:tcBorders>
              <w:left w:val="single" w:sz="4" w:space="0" w:color="595959"/>
              <w:bottom w:val="single" w:sz="4" w:space="0" w:color="auto"/>
              <w:right w:val="single" w:sz="4" w:space="0" w:color="auto"/>
            </w:tcBorders>
            <w:shd w:val="clear" w:color="auto" w:fill="FFFFFF" w:themeFill="background1"/>
          </w:tcPr>
          <w:p w14:paraId="48F00A82" w14:textId="77777777" w:rsidR="00E645A0" w:rsidRPr="009C66EA" w:rsidRDefault="00E645A0" w:rsidP="00105BFA">
            <w:pPr>
              <w:spacing w:afterLines="20" w:after="48"/>
              <w:jc w:val="center"/>
              <w:rPr>
                <w:color w:val="000000"/>
                <w:sz w:val="18"/>
                <w:szCs w:val="18"/>
              </w:rPr>
            </w:pPr>
          </w:p>
        </w:tc>
        <w:tc>
          <w:tcPr>
            <w:tcW w:w="708" w:type="pct"/>
            <w:vMerge/>
            <w:tcBorders>
              <w:left w:val="single" w:sz="4" w:space="0" w:color="595959"/>
              <w:bottom w:val="single" w:sz="4" w:space="0" w:color="auto"/>
              <w:right w:val="single" w:sz="4" w:space="0" w:color="auto"/>
            </w:tcBorders>
            <w:shd w:val="clear" w:color="auto" w:fill="FFFFFF" w:themeFill="background1"/>
          </w:tcPr>
          <w:p w14:paraId="3BCFF5DE" w14:textId="77777777" w:rsidR="00E645A0" w:rsidRPr="009C66EA" w:rsidRDefault="00E645A0" w:rsidP="00105BFA">
            <w:pPr>
              <w:spacing w:afterLines="20" w:after="48"/>
              <w:jc w:val="center"/>
              <w:rPr>
                <w:color w:val="000000"/>
                <w:sz w:val="18"/>
                <w:szCs w:val="18"/>
              </w:rPr>
            </w:pP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34181AEB" w14:textId="1BEEA325" w:rsidR="00E645A0" w:rsidRPr="009C66EA" w:rsidRDefault="00E645A0" w:rsidP="00842C96">
            <w:pPr>
              <w:spacing w:afterLines="20" w:after="48"/>
              <w:jc w:val="left"/>
              <w:rPr>
                <w:color w:val="000000"/>
                <w:sz w:val="18"/>
                <w:szCs w:val="18"/>
              </w:rPr>
            </w:pPr>
            <w:r w:rsidRPr="009C66EA">
              <w:rPr>
                <w:color w:val="000000"/>
                <w:sz w:val="18"/>
                <w:szCs w:val="18"/>
              </w:rPr>
              <w:t>Water supply management in urban areas (capacity building, awareness raising, physical infrastructure)</w:t>
            </w:r>
          </w:p>
        </w:tc>
      </w:tr>
      <w:tr w:rsidR="00E645A0" w:rsidRPr="009C66EA" w14:paraId="1609535C" w14:textId="5CCECC03" w:rsidTr="008E7CB8">
        <w:trPr>
          <w:trHeight w:val="320"/>
        </w:trPr>
        <w:tc>
          <w:tcPr>
            <w:tcW w:w="780" w:type="pct"/>
            <w:vMerge/>
            <w:tcBorders>
              <w:left w:val="single" w:sz="4" w:space="0" w:color="595959"/>
              <w:right w:val="single" w:sz="4" w:space="0" w:color="auto"/>
            </w:tcBorders>
            <w:shd w:val="clear" w:color="auto" w:fill="FFFFFF" w:themeFill="background1"/>
            <w:noWrap/>
          </w:tcPr>
          <w:p w14:paraId="483E8D01" w14:textId="77777777" w:rsidR="00E645A0" w:rsidRPr="009C66EA" w:rsidRDefault="00E645A0" w:rsidP="00105BFA">
            <w:pPr>
              <w:spacing w:afterLines="20" w:after="48"/>
              <w:jc w:val="center"/>
              <w:rPr>
                <w:color w:val="000000"/>
                <w:sz w:val="18"/>
                <w:szCs w:val="18"/>
              </w:rPr>
            </w:pPr>
          </w:p>
        </w:tc>
        <w:tc>
          <w:tcPr>
            <w:tcW w:w="625" w:type="pct"/>
            <w:vMerge w:val="restart"/>
            <w:tcBorders>
              <w:top w:val="single" w:sz="4" w:space="0" w:color="auto"/>
              <w:left w:val="single" w:sz="4" w:space="0" w:color="595959"/>
              <w:right w:val="single" w:sz="4" w:space="0" w:color="auto"/>
            </w:tcBorders>
            <w:shd w:val="clear" w:color="auto" w:fill="FFFFFF" w:themeFill="background1"/>
            <w:noWrap/>
          </w:tcPr>
          <w:p w14:paraId="22B431F0" w14:textId="0BE4BF55" w:rsidR="00E645A0" w:rsidRPr="009C66EA" w:rsidRDefault="00E645A0" w:rsidP="00105BFA">
            <w:pPr>
              <w:spacing w:afterLines="20" w:after="48"/>
              <w:jc w:val="center"/>
              <w:rPr>
                <w:color w:val="000000"/>
                <w:sz w:val="18"/>
                <w:szCs w:val="18"/>
              </w:rPr>
            </w:pPr>
            <w:r w:rsidRPr="009C66EA">
              <w:rPr>
                <w:color w:val="000000"/>
                <w:sz w:val="18"/>
                <w:szCs w:val="18"/>
              </w:rPr>
              <w:t>SO 3.1</w:t>
            </w:r>
          </w:p>
        </w:tc>
        <w:tc>
          <w:tcPr>
            <w:tcW w:w="559" w:type="pct"/>
            <w:vMerge w:val="restart"/>
            <w:tcBorders>
              <w:top w:val="single" w:sz="4" w:space="0" w:color="auto"/>
              <w:left w:val="single" w:sz="4" w:space="0" w:color="595959"/>
              <w:right w:val="single" w:sz="4" w:space="0" w:color="auto"/>
            </w:tcBorders>
            <w:shd w:val="clear" w:color="auto" w:fill="FFFFFF" w:themeFill="background1"/>
          </w:tcPr>
          <w:p w14:paraId="75EC7E1B" w14:textId="77777777" w:rsidR="00E645A0" w:rsidRPr="009C66EA" w:rsidRDefault="00E645A0" w:rsidP="00105BFA">
            <w:pPr>
              <w:spacing w:afterLines="20" w:after="48"/>
              <w:jc w:val="center"/>
              <w:rPr>
                <w:color w:val="000000"/>
                <w:sz w:val="18"/>
                <w:szCs w:val="18"/>
              </w:rPr>
            </w:pPr>
          </w:p>
        </w:tc>
        <w:tc>
          <w:tcPr>
            <w:tcW w:w="629" w:type="pct"/>
            <w:vMerge w:val="restart"/>
            <w:tcBorders>
              <w:top w:val="single" w:sz="4" w:space="0" w:color="auto"/>
              <w:left w:val="single" w:sz="4" w:space="0" w:color="595959"/>
              <w:right w:val="single" w:sz="4" w:space="0" w:color="auto"/>
            </w:tcBorders>
            <w:shd w:val="clear" w:color="auto" w:fill="FFFFFF" w:themeFill="background1"/>
          </w:tcPr>
          <w:p w14:paraId="0CAEBB50" w14:textId="77777777" w:rsidR="00E645A0" w:rsidRPr="009C66EA" w:rsidRDefault="00E645A0" w:rsidP="00105BFA">
            <w:pPr>
              <w:spacing w:afterLines="20" w:after="48"/>
              <w:jc w:val="center"/>
              <w:rPr>
                <w:color w:val="000000"/>
                <w:sz w:val="18"/>
                <w:szCs w:val="18"/>
              </w:rPr>
            </w:pPr>
          </w:p>
        </w:tc>
        <w:tc>
          <w:tcPr>
            <w:tcW w:w="708" w:type="pct"/>
            <w:vMerge w:val="restart"/>
            <w:tcBorders>
              <w:top w:val="single" w:sz="4" w:space="0" w:color="auto"/>
              <w:left w:val="single" w:sz="4" w:space="0" w:color="595959"/>
              <w:right w:val="single" w:sz="4" w:space="0" w:color="auto"/>
            </w:tcBorders>
            <w:shd w:val="clear" w:color="auto" w:fill="FFFFFF" w:themeFill="background1"/>
          </w:tcPr>
          <w:p w14:paraId="265495F3" w14:textId="6B12A92F" w:rsidR="00E645A0" w:rsidRPr="009C66EA" w:rsidRDefault="00E645A0" w:rsidP="00105BFA">
            <w:pPr>
              <w:spacing w:afterLines="20" w:after="48"/>
              <w:jc w:val="center"/>
              <w:rPr>
                <w:color w:val="000000"/>
                <w:sz w:val="18"/>
                <w:szCs w:val="18"/>
              </w:rPr>
            </w:pPr>
            <w:r>
              <w:rPr>
                <w:color w:val="000000"/>
                <w:sz w:val="18"/>
                <w:szCs w:val="18"/>
              </w:rPr>
              <w:t>6</w:t>
            </w: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04757512" w14:textId="282A367E" w:rsidR="00E645A0" w:rsidRPr="009C66EA" w:rsidRDefault="00E645A0" w:rsidP="00842C96">
            <w:pPr>
              <w:spacing w:afterLines="20" w:after="48"/>
              <w:jc w:val="left"/>
              <w:rPr>
                <w:color w:val="000000"/>
                <w:sz w:val="18"/>
                <w:szCs w:val="18"/>
              </w:rPr>
            </w:pPr>
            <w:r w:rsidRPr="009C66EA">
              <w:rPr>
                <w:color w:val="000000"/>
                <w:sz w:val="18"/>
                <w:szCs w:val="18"/>
              </w:rPr>
              <w:t>Cycling routes and outdoor tourism (mapping, promotion of bike friendly concepts, promotion)</w:t>
            </w:r>
          </w:p>
        </w:tc>
      </w:tr>
      <w:tr w:rsidR="00E645A0" w:rsidRPr="009C66EA" w14:paraId="362093B7" w14:textId="77777777" w:rsidTr="008E7CB8">
        <w:trPr>
          <w:trHeight w:val="320"/>
        </w:trPr>
        <w:tc>
          <w:tcPr>
            <w:tcW w:w="780" w:type="pct"/>
            <w:vMerge/>
            <w:tcBorders>
              <w:left w:val="single" w:sz="4" w:space="0" w:color="595959"/>
              <w:right w:val="single" w:sz="4" w:space="0" w:color="auto"/>
            </w:tcBorders>
            <w:shd w:val="clear" w:color="auto" w:fill="FFFFFF" w:themeFill="background1"/>
            <w:noWrap/>
          </w:tcPr>
          <w:p w14:paraId="74EC3EDE" w14:textId="77777777" w:rsidR="00E645A0" w:rsidRPr="009C66EA" w:rsidRDefault="00E645A0" w:rsidP="00105BFA">
            <w:pPr>
              <w:spacing w:afterLines="20" w:after="48"/>
              <w:jc w:val="center"/>
              <w:rPr>
                <w:color w:val="000000"/>
                <w:sz w:val="18"/>
                <w:szCs w:val="18"/>
              </w:rPr>
            </w:pPr>
          </w:p>
        </w:tc>
        <w:tc>
          <w:tcPr>
            <w:tcW w:w="625" w:type="pct"/>
            <w:vMerge/>
            <w:tcBorders>
              <w:left w:val="single" w:sz="4" w:space="0" w:color="595959"/>
              <w:right w:val="single" w:sz="4" w:space="0" w:color="auto"/>
            </w:tcBorders>
            <w:shd w:val="clear" w:color="auto" w:fill="FFFFFF" w:themeFill="background1"/>
            <w:noWrap/>
          </w:tcPr>
          <w:p w14:paraId="2634B99F" w14:textId="77777777" w:rsidR="00E645A0" w:rsidRPr="009C66EA" w:rsidRDefault="00E645A0" w:rsidP="00105BFA">
            <w:pPr>
              <w:spacing w:afterLines="20" w:after="48"/>
              <w:jc w:val="center"/>
              <w:rPr>
                <w:color w:val="000000"/>
                <w:sz w:val="18"/>
                <w:szCs w:val="18"/>
              </w:rPr>
            </w:pPr>
          </w:p>
        </w:tc>
        <w:tc>
          <w:tcPr>
            <w:tcW w:w="559" w:type="pct"/>
            <w:vMerge/>
            <w:tcBorders>
              <w:left w:val="single" w:sz="4" w:space="0" w:color="595959"/>
              <w:right w:val="single" w:sz="4" w:space="0" w:color="auto"/>
            </w:tcBorders>
            <w:shd w:val="clear" w:color="auto" w:fill="FFFFFF" w:themeFill="background1"/>
          </w:tcPr>
          <w:p w14:paraId="4FC1BCB0" w14:textId="77777777" w:rsidR="00E645A0" w:rsidRPr="009C66EA" w:rsidRDefault="00E645A0" w:rsidP="00105BFA">
            <w:pPr>
              <w:spacing w:afterLines="20" w:after="48"/>
              <w:jc w:val="center"/>
              <w:rPr>
                <w:color w:val="000000"/>
                <w:sz w:val="18"/>
                <w:szCs w:val="18"/>
              </w:rPr>
            </w:pPr>
          </w:p>
        </w:tc>
        <w:tc>
          <w:tcPr>
            <w:tcW w:w="629" w:type="pct"/>
            <w:vMerge/>
            <w:tcBorders>
              <w:left w:val="single" w:sz="4" w:space="0" w:color="595959"/>
              <w:right w:val="single" w:sz="4" w:space="0" w:color="auto"/>
            </w:tcBorders>
            <w:shd w:val="clear" w:color="auto" w:fill="FFFFFF" w:themeFill="background1"/>
          </w:tcPr>
          <w:p w14:paraId="5670810E" w14:textId="77777777" w:rsidR="00E645A0" w:rsidRPr="009C66EA" w:rsidRDefault="00E645A0" w:rsidP="00105BFA">
            <w:pPr>
              <w:spacing w:afterLines="20" w:after="48"/>
              <w:jc w:val="center"/>
              <w:rPr>
                <w:color w:val="000000"/>
                <w:sz w:val="18"/>
                <w:szCs w:val="18"/>
              </w:rPr>
            </w:pPr>
          </w:p>
        </w:tc>
        <w:tc>
          <w:tcPr>
            <w:tcW w:w="708" w:type="pct"/>
            <w:vMerge/>
            <w:tcBorders>
              <w:left w:val="single" w:sz="4" w:space="0" w:color="595959"/>
              <w:right w:val="single" w:sz="4" w:space="0" w:color="auto"/>
            </w:tcBorders>
            <w:shd w:val="clear" w:color="auto" w:fill="FFFFFF" w:themeFill="background1"/>
          </w:tcPr>
          <w:p w14:paraId="3513DD1D" w14:textId="77777777" w:rsidR="00E645A0" w:rsidRPr="009C66EA" w:rsidRDefault="00E645A0" w:rsidP="00105BFA">
            <w:pPr>
              <w:spacing w:afterLines="20" w:after="48"/>
              <w:jc w:val="center"/>
              <w:rPr>
                <w:color w:val="000000"/>
                <w:sz w:val="18"/>
                <w:szCs w:val="18"/>
              </w:rPr>
            </w:pP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56167202" w14:textId="450022B4" w:rsidR="00E645A0" w:rsidRPr="009C66EA" w:rsidRDefault="00E645A0" w:rsidP="00842C96">
            <w:pPr>
              <w:spacing w:afterLines="20" w:after="48"/>
              <w:jc w:val="left"/>
              <w:rPr>
                <w:color w:val="000000"/>
                <w:sz w:val="18"/>
                <w:szCs w:val="18"/>
              </w:rPr>
            </w:pPr>
            <w:r w:rsidRPr="009C66EA">
              <w:rPr>
                <w:color w:val="000000"/>
                <w:sz w:val="18"/>
                <w:szCs w:val="18"/>
              </w:rPr>
              <w:t>Rural mountain tourism in protected zones, mapping and mobilising, capacity building, promotion of cult. heritage</w:t>
            </w:r>
          </w:p>
        </w:tc>
      </w:tr>
      <w:tr w:rsidR="00E645A0" w:rsidRPr="009C66EA" w14:paraId="5FC60720" w14:textId="77777777" w:rsidTr="008E7CB8">
        <w:trPr>
          <w:trHeight w:val="320"/>
        </w:trPr>
        <w:tc>
          <w:tcPr>
            <w:tcW w:w="780" w:type="pct"/>
            <w:vMerge/>
            <w:tcBorders>
              <w:left w:val="single" w:sz="4" w:space="0" w:color="595959"/>
              <w:right w:val="single" w:sz="4" w:space="0" w:color="auto"/>
            </w:tcBorders>
            <w:shd w:val="clear" w:color="auto" w:fill="FFFFFF" w:themeFill="background1"/>
            <w:noWrap/>
          </w:tcPr>
          <w:p w14:paraId="294B2713" w14:textId="77777777" w:rsidR="00E645A0" w:rsidRPr="009C66EA" w:rsidRDefault="00E645A0" w:rsidP="00105BFA">
            <w:pPr>
              <w:spacing w:afterLines="20" w:after="48"/>
              <w:jc w:val="center"/>
              <w:rPr>
                <w:color w:val="000000"/>
                <w:sz w:val="18"/>
                <w:szCs w:val="18"/>
              </w:rPr>
            </w:pPr>
          </w:p>
        </w:tc>
        <w:tc>
          <w:tcPr>
            <w:tcW w:w="625" w:type="pct"/>
            <w:vMerge/>
            <w:tcBorders>
              <w:left w:val="single" w:sz="4" w:space="0" w:color="595959"/>
              <w:right w:val="single" w:sz="4" w:space="0" w:color="auto"/>
            </w:tcBorders>
            <w:shd w:val="clear" w:color="auto" w:fill="FFFFFF" w:themeFill="background1"/>
            <w:noWrap/>
          </w:tcPr>
          <w:p w14:paraId="4326BB20" w14:textId="77777777" w:rsidR="00E645A0" w:rsidRPr="009C66EA" w:rsidRDefault="00E645A0" w:rsidP="00105BFA">
            <w:pPr>
              <w:spacing w:afterLines="20" w:after="48"/>
              <w:jc w:val="center"/>
              <w:rPr>
                <w:color w:val="000000"/>
                <w:sz w:val="18"/>
                <w:szCs w:val="18"/>
              </w:rPr>
            </w:pPr>
          </w:p>
        </w:tc>
        <w:tc>
          <w:tcPr>
            <w:tcW w:w="559" w:type="pct"/>
            <w:vMerge/>
            <w:tcBorders>
              <w:left w:val="single" w:sz="4" w:space="0" w:color="595959"/>
              <w:right w:val="single" w:sz="4" w:space="0" w:color="auto"/>
            </w:tcBorders>
            <w:shd w:val="clear" w:color="auto" w:fill="FFFFFF" w:themeFill="background1"/>
          </w:tcPr>
          <w:p w14:paraId="3FE58F72" w14:textId="77777777" w:rsidR="00E645A0" w:rsidRPr="009C66EA" w:rsidRDefault="00E645A0" w:rsidP="00105BFA">
            <w:pPr>
              <w:spacing w:afterLines="20" w:after="48"/>
              <w:jc w:val="center"/>
              <w:rPr>
                <w:color w:val="000000"/>
                <w:sz w:val="18"/>
                <w:szCs w:val="18"/>
              </w:rPr>
            </w:pPr>
          </w:p>
        </w:tc>
        <w:tc>
          <w:tcPr>
            <w:tcW w:w="629" w:type="pct"/>
            <w:vMerge/>
            <w:tcBorders>
              <w:left w:val="single" w:sz="4" w:space="0" w:color="595959"/>
              <w:right w:val="single" w:sz="4" w:space="0" w:color="auto"/>
            </w:tcBorders>
            <w:shd w:val="clear" w:color="auto" w:fill="FFFFFF" w:themeFill="background1"/>
          </w:tcPr>
          <w:p w14:paraId="64BCD391" w14:textId="77777777" w:rsidR="00E645A0" w:rsidRPr="009C66EA" w:rsidRDefault="00E645A0" w:rsidP="00105BFA">
            <w:pPr>
              <w:spacing w:afterLines="20" w:after="48"/>
              <w:jc w:val="center"/>
              <w:rPr>
                <w:color w:val="000000"/>
                <w:sz w:val="18"/>
                <w:szCs w:val="18"/>
              </w:rPr>
            </w:pPr>
          </w:p>
        </w:tc>
        <w:tc>
          <w:tcPr>
            <w:tcW w:w="708" w:type="pct"/>
            <w:vMerge/>
            <w:tcBorders>
              <w:left w:val="single" w:sz="4" w:space="0" w:color="595959"/>
              <w:right w:val="single" w:sz="4" w:space="0" w:color="auto"/>
            </w:tcBorders>
            <w:shd w:val="clear" w:color="auto" w:fill="FFFFFF" w:themeFill="background1"/>
          </w:tcPr>
          <w:p w14:paraId="3B0D42A2" w14:textId="77777777" w:rsidR="00E645A0" w:rsidRPr="009C66EA" w:rsidRDefault="00E645A0" w:rsidP="00105BFA">
            <w:pPr>
              <w:spacing w:afterLines="20" w:after="48"/>
              <w:jc w:val="center"/>
              <w:rPr>
                <w:color w:val="000000"/>
                <w:sz w:val="18"/>
                <w:szCs w:val="18"/>
              </w:rPr>
            </w:pP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06C21C58" w14:textId="4EB23EF6" w:rsidR="00E645A0" w:rsidRPr="009C66EA" w:rsidRDefault="00E645A0" w:rsidP="00842C96">
            <w:pPr>
              <w:spacing w:afterLines="20" w:after="48"/>
              <w:jc w:val="left"/>
              <w:rPr>
                <w:color w:val="000000"/>
                <w:sz w:val="18"/>
                <w:szCs w:val="18"/>
              </w:rPr>
            </w:pPr>
            <w:r w:rsidRPr="009C66EA">
              <w:rPr>
                <w:color w:val="000000"/>
                <w:sz w:val="18"/>
                <w:szCs w:val="18"/>
              </w:rPr>
              <w:t>Tourism development in border areas (preservation of cultural heritage, cultural management, CB-cluster, tourist infrastructure)</w:t>
            </w:r>
          </w:p>
        </w:tc>
      </w:tr>
      <w:tr w:rsidR="00E645A0" w:rsidRPr="009C66EA" w14:paraId="4990F7C3" w14:textId="77777777" w:rsidTr="008E7CB8">
        <w:trPr>
          <w:trHeight w:val="320"/>
        </w:trPr>
        <w:tc>
          <w:tcPr>
            <w:tcW w:w="780" w:type="pct"/>
            <w:vMerge/>
            <w:tcBorders>
              <w:left w:val="single" w:sz="4" w:space="0" w:color="595959"/>
              <w:right w:val="single" w:sz="4" w:space="0" w:color="auto"/>
            </w:tcBorders>
            <w:shd w:val="clear" w:color="auto" w:fill="FFFFFF" w:themeFill="background1"/>
            <w:noWrap/>
          </w:tcPr>
          <w:p w14:paraId="432A852A" w14:textId="77777777" w:rsidR="00E645A0" w:rsidRPr="009C66EA" w:rsidRDefault="00E645A0" w:rsidP="00105BFA">
            <w:pPr>
              <w:spacing w:afterLines="20" w:after="48"/>
              <w:jc w:val="center"/>
              <w:rPr>
                <w:color w:val="000000"/>
                <w:sz w:val="18"/>
                <w:szCs w:val="18"/>
              </w:rPr>
            </w:pPr>
          </w:p>
        </w:tc>
        <w:tc>
          <w:tcPr>
            <w:tcW w:w="625" w:type="pct"/>
            <w:vMerge/>
            <w:tcBorders>
              <w:left w:val="single" w:sz="4" w:space="0" w:color="595959"/>
              <w:right w:val="single" w:sz="4" w:space="0" w:color="auto"/>
            </w:tcBorders>
            <w:shd w:val="clear" w:color="auto" w:fill="FFFFFF" w:themeFill="background1"/>
            <w:noWrap/>
          </w:tcPr>
          <w:p w14:paraId="5143719A" w14:textId="77777777" w:rsidR="00E645A0" w:rsidRPr="009C66EA" w:rsidRDefault="00E645A0" w:rsidP="00105BFA">
            <w:pPr>
              <w:spacing w:afterLines="20" w:after="48"/>
              <w:jc w:val="center"/>
              <w:rPr>
                <w:color w:val="000000"/>
                <w:sz w:val="18"/>
                <w:szCs w:val="18"/>
              </w:rPr>
            </w:pPr>
          </w:p>
        </w:tc>
        <w:tc>
          <w:tcPr>
            <w:tcW w:w="559" w:type="pct"/>
            <w:vMerge/>
            <w:tcBorders>
              <w:left w:val="single" w:sz="4" w:space="0" w:color="595959"/>
              <w:right w:val="single" w:sz="4" w:space="0" w:color="auto"/>
            </w:tcBorders>
            <w:shd w:val="clear" w:color="auto" w:fill="FFFFFF" w:themeFill="background1"/>
          </w:tcPr>
          <w:p w14:paraId="2369F684" w14:textId="77777777" w:rsidR="00E645A0" w:rsidRPr="009C66EA" w:rsidRDefault="00E645A0" w:rsidP="00105BFA">
            <w:pPr>
              <w:spacing w:afterLines="20" w:after="48"/>
              <w:jc w:val="center"/>
              <w:rPr>
                <w:color w:val="000000"/>
                <w:sz w:val="18"/>
                <w:szCs w:val="18"/>
              </w:rPr>
            </w:pPr>
          </w:p>
        </w:tc>
        <w:tc>
          <w:tcPr>
            <w:tcW w:w="629" w:type="pct"/>
            <w:vMerge/>
            <w:tcBorders>
              <w:left w:val="single" w:sz="4" w:space="0" w:color="595959"/>
              <w:right w:val="single" w:sz="4" w:space="0" w:color="auto"/>
            </w:tcBorders>
            <w:shd w:val="clear" w:color="auto" w:fill="FFFFFF" w:themeFill="background1"/>
          </w:tcPr>
          <w:p w14:paraId="3322EA10" w14:textId="77777777" w:rsidR="00E645A0" w:rsidRPr="009C66EA" w:rsidRDefault="00E645A0" w:rsidP="00105BFA">
            <w:pPr>
              <w:spacing w:afterLines="20" w:after="48"/>
              <w:jc w:val="center"/>
              <w:rPr>
                <w:color w:val="000000"/>
                <w:sz w:val="18"/>
                <w:szCs w:val="18"/>
              </w:rPr>
            </w:pPr>
          </w:p>
        </w:tc>
        <w:tc>
          <w:tcPr>
            <w:tcW w:w="708" w:type="pct"/>
            <w:vMerge/>
            <w:tcBorders>
              <w:left w:val="single" w:sz="4" w:space="0" w:color="595959"/>
              <w:right w:val="single" w:sz="4" w:space="0" w:color="auto"/>
            </w:tcBorders>
            <w:shd w:val="clear" w:color="auto" w:fill="FFFFFF" w:themeFill="background1"/>
          </w:tcPr>
          <w:p w14:paraId="5D7A45EC" w14:textId="77777777" w:rsidR="00E645A0" w:rsidRPr="009C66EA" w:rsidRDefault="00E645A0" w:rsidP="00105BFA">
            <w:pPr>
              <w:spacing w:afterLines="20" w:after="48"/>
              <w:jc w:val="center"/>
              <w:rPr>
                <w:color w:val="000000"/>
                <w:sz w:val="18"/>
                <w:szCs w:val="18"/>
              </w:rPr>
            </w:pP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36D94DF8" w14:textId="1E022BF0" w:rsidR="00E645A0" w:rsidRPr="009C66EA" w:rsidRDefault="00E645A0" w:rsidP="00842C96">
            <w:pPr>
              <w:spacing w:afterLines="20" w:after="48"/>
              <w:jc w:val="left"/>
              <w:rPr>
                <w:color w:val="000000"/>
                <w:sz w:val="18"/>
                <w:szCs w:val="18"/>
              </w:rPr>
            </w:pPr>
            <w:r w:rsidRPr="009C66EA">
              <w:rPr>
                <w:color w:val="000000"/>
                <w:sz w:val="18"/>
                <w:szCs w:val="18"/>
              </w:rPr>
              <w:t>Outdoor tourism product development, branding, infrastructure, safety</w:t>
            </w:r>
          </w:p>
        </w:tc>
      </w:tr>
      <w:tr w:rsidR="00E645A0" w:rsidRPr="009C66EA" w14:paraId="684A6B0C" w14:textId="77777777" w:rsidTr="008E7CB8">
        <w:trPr>
          <w:trHeight w:val="320"/>
        </w:trPr>
        <w:tc>
          <w:tcPr>
            <w:tcW w:w="780" w:type="pct"/>
            <w:vMerge/>
            <w:tcBorders>
              <w:left w:val="single" w:sz="4" w:space="0" w:color="595959"/>
              <w:right w:val="single" w:sz="4" w:space="0" w:color="auto"/>
            </w:tcBorders>
            <w:shd w:val="clear" w:color="auto" w:fill="FFFFFF" w:themeFill="background1"/>
            <w:noWrap/>
          </w:tcPr>
          <w:p w14:paraId="08232537" w14:textId="77777777" w:rsidR="00E645A0" w:rsidRPr="009C66EA" w:rsidRDefault="00E645A0" w:rsidP="00105BFA">
            <w:pPr>
              <w:spacing w:afterLines="20" w:after="48"/>
              <w:jc w:val="center"/>
              <w:rPr>
                <w:color w:val="000000"/>
                <w:sz w:val="18"/>
                <w:szCs w:val="18"/>
              </w:rPr>
            </w:pPr>
          </w:p>
        </w:tc>
        <w:tc>
          <w:tcPr>
            <w:tcW w:w="625" w:type="pct"/>
            <w:vMerge/>
            <w:tcBorders>
              <w:left w:val="single" w:sz="4" w:space="0" w:color="595959"/>
              <w:right w:val="single" w:sz="4" w:space="0" w:color="auto"/>
            </w:tcBorders>
            <w:shd w:val="clear" w:color="auto" w:fill="FFFFFF" w:themeFill="background1"/>
            <w:noWrap/>
          </w:tcPr>
          <w:p w14:paraId="47576C32" w14:textId="77777777" w:rsidR="00E645A0" w:rsidRPr="009C66EA" w:rsidRDefault="00E645A0" w:rsidP="00105BFA">
            <w:pPr>
              <w:spacing w:afterLines="20" w:after="48"/>
              <w:jc w:val="center"/>
              <w:rPr>
                <w:color w:val="000000"/>
                <w:sz w:val="18"/>
                <w:szCs w:val="18"/>
              </w:rPr>
            </w:pPr>
          </w:p>
        </w:tc>
        <w:tc>
          <w:tcPr>
            <w:tcW w:w="559" w:type="pct"/>
            <w:vMerge/>
            <w:tcBorders>
              <w:left w:val="single" w:sz="4" w:space="0" w:color="595959"/>
              <w:right w:val="single" w:sz="4" w:space="0" w:color="auto"/>
            </w:tcBorders>
            <w:shd w:val="clear" w:color="auto" w:fill="FFFFFF" w:themeFill="background1"/>
          </w:tcPr>
          <w:p w14:paraId="7FDEA35C" w14:textId="77777777" w:rsidR="00E645A0" w:rsidRPr="009C66EA" w:rsidRDefault="00E645A0" w:rsidP="00105BFA">
            <w:pPr>
              <w:spacing w:afterLines="20" w:after="48"/>
              <w:jc w:val="center"/>
              <w:rPr>
                <w:color w:val="000000"/>
                <w:sz w:val="18"/>
                <w:szCs w:val="18"/>
              </w:rPr>
            </w:pPr>
          </w:p>
        </w:tc>
        <w:tc>
          <w:tcPr>
            <w:tcW w:w="629" w:type="pct"/>
            <w:vMerge/>
            <w:tcBorders>
              <w:left w:val="single" w:sz="4" w:space="0" w:color="595959"/>
              <w:right w:val="single" w:sz="4" w:space="0" w:color="auto"/>
            </w:tcBorders>
            <w:shd w:val="clear" w:color="auto" w:fill="FFFFFF" w:themeFill="background1"/>
          </w:tcPr>
          <w:p w14:paraId="1B2E0187" w14:textId="77777777" w:rsidR="00E645A0" w:rsidRPr="009C66EA" w:rsidRDefault="00E645A0" w:rsidP="00105BFA">
            <w:pPr>
              <w:spacing w:afterLines="20" w:after="48"/>
              <w:jc w:val="center"/>
              <w:rPr>
                <w:color w:val="000000"/>
                <w:sz w:val="18"/>
                <w:szCs w:val="18"/>
              </w:rPr>
            </w:pPr>
          </w:p>
        </w:tc>
        <w:tc>
          <w:tcPr>
            <w:tcW w:w="708" w:type="pct"/>
            <w:vMerge/>
            <w:tcBorders>
              <w:left w:val="single" w:sz="4" w:space="0" w:color="595959"/>
              <w:right w:val="single" w:sz="4" w:space="0" w:color="auto"/>
            </w:tcBorders>
            <w:shd w:val="clear" w:color="auto" w:fill="FFFFFF" w:themeFill="background1"/>
          </w:tcPr>
          <w:p w14:paraId="4EFD4A52" w14:textId="77777777" w:rsidR="00E645A0" w:rsidRPr="009C66EA" w:rsidRDefault="00E645A0" w:rsidP="00105BFA">
            <w:pPr>
              <w:spacing w:afterLines="20" w:after="48"/>
              <w:jc w:val="center"/>
              <w:rPr>
                <w:color w:val="000000"/>
                <w:sz w:val="18"/>
                <w:szCs w:val="18"/>
              </w:rPr>
            </w:pP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6619010E" w14:textId="0DC151C1" w:rsidR="00E645A0" w:rsidRPr="009C66EA" w:rsidRDefault="00E645A0" w:rsidP="00842C96">
            <w:pPr>
              <w:spacing w:afterLines="20" w:after="48"/>
              <w:jc w:val="left"/>
              <w:rPr>
                <w:color w:val="000000"/>
                <w:sz w:val="18"/>
                <w:szCs w:val="18"/>
              </w:rPr>
            </w:pPr>
            <w:r>
              <w:rPr>
                <w:color w:val="000000"/>
                <w:sz w:val="18"/>
                <w:szCs w:val="18"/>
              </w:rPr>
              <w:t>Cultural and natural development of less developed tourism areas through rural tourism development</w:t>
            </w:r>
          </w:p>
        </w:tc>
      </w:tr>
      <w:tr w:rsidR="00E645A0" w:rsidRPr="009C66EA" w14:paraId="75E2FEB1" w14:textId="77777777" w:rsidTr="008E7CB8">
        <w:trPr>
          <w:trHeight w:val="320"/>
        </w:trPr>
        <w:tc>
          <w:tcPr>
            <w:tcW w:w="780" w:type="pct"/>
            <w:vMerge/>
            <w:tcBorders>
              <w:left w:val="single" w:sz="4" w:space="0" w:color="595959"/>
              <w:bottom w:val="single" w:sz="4" w:space="0" w:color="auto"/>
              <w:right w:val="single" w:sz="4" w:space="0" w:color="auto"/>
            </w:tcBorders>
            <w:shd w:val="clear" w:color="auto" w:fill="FFFFFF" w:themeFill="background1"/>
            <w:noWrap/>
          </w:tcPr>
          <w:p w14:paraId="24291252" w14:textId="77777777" w:rsidR="00E645A0" w:rsidRPr="009C66EA" w:rsidRDefault="00E645A0" w:rsidP="00105BFA">
            <w:pPr>
              <w:spacing w:afterLines="20" w:after="48"/>
              <w:jc w:val="center"/>
              <w:rPr>
                <w:color w:val="000000"/>
                <w:sz w:val="18"/>
                <w:szCs w:val="18"/>
              </w:rPr>
            </w:pPr>
          </w:p>
        </w:tc>
        <w:tc>
          <w:tcPr>
            <w:tcW w:w="625" w:type="pct"/>
            <w:vMerge/>
            <w:tcBorders>
              <w:left w:val="single" w:sz="4" w:space="0" w:color="595959"/>
              <w:bottom w:val="single" w:sz="4" w:space="0" w:color="auto"/>
              <w:right w:val="single" w:sz="4" w:space="0" w:color="auto"/>
            </w:tcBorders>
            <w:shd w:val="clear" w:color="auto" w:fill="FFFFFF" w:themeFill="background1"/>
            <w:noWrap/>
          </w:tcPr>
          <w:p w14:paraId="56B08EAF" w14:textId="77777777" w:rsidR="00E645A0" w:rsidRPr="009C66EA" w:rsidRDefault="00E645A0" w:rsidP="00105BFA">
            <w:pPr>
              <w:spacing w:afterLines="20" w:after="48"/>
              <w:jc w:val="center"/>
              <w:rPr>
                <w:color w:val="000000"/>
                <w:sz w:val="18"/>
                <w:szCs w:val="18"/>
              </w:rPr>
            </w:pPr>
          </w:p>
        </w:tc>
        <w:tc>
          <w:tcPr>
            <w:tcW w:w="559" w:type="pct"/>
            <w:vMerge/>
            <w:tcBorders>
              <w:left w:val="single" w:sz="4" w:space="0" w:color="595959"/>
              <w:bottom w:val="single" w:sz="4" w:space="0" w:color="auto"/>
              <w:right w:val="single" w:sz="4" w:space="0" w:color="auto"/>
            </w:tcBorders>
            <w:shd w:val="clear" w:color="auto" w:fill="FFFFFF" w:themeFill="background1"/>
          </w:tcPr>
          <w:p w14:paraId="4E5EA092" w14:textId="77777777" w:rsidR="00E645A0" w:rsidRPr="009C66EA" w:rsidRDefault="00E645A0" w:rsidP="00105BFA">
            <w:pPr>
              <w:spacing w:afterLines="20" w:after="48"/>
              <w:jc w:val="center"/>
              <w:rPr>
                <w:color w:val="000000"/>
                <w:sz w:val="18"/>
                <w:szCs w:val="18"/>
              </w:rPr>
            </w:pPr>
          </w:p>
        </w:tc>
        <w:tc>
          <w:tcPr>
            <w:tcW w:w="629" w:type="pct"/>
            <w:vMerge/>
            <w:tcBorders>
              <w:left w:val="single" w:sz="4" w:space="0" w:color="595959"/>
              <w:bottom w:val="single" w:sz="4" w:space="0" w:color="auto"/>
              <w:right w:val="single" w:sz="4" w:space="0" w:color="auto"/>
            </w:tcBorders>
            <w:shd w:val="clear" w:color="auto" w:fill="FFFFFF" w:themeFill="background1"/>
          </w:tcPr>
          <w:p w14:paraId="1F42E871" w14:textId="77777777" w:rsidR="00E645A0" w:rsidRPr="009C66EA" w:rsidRDefault="00E645A0" w:rsidP="00105BFA">
            <w:pPr>
              <w:spacing w:afterLines="20" w:after="48"/>
              <w:jc w:val="center"/>
              <w:rPr>
                <w:color w:val="000000"/>
                <w:sz w:val="18"/>
                <w:szCs w:val="18"/>
              </w:rPr>
            </w:pPr>
          </w:p>
        </w:tc>
        <w:tc>
          <w:tcPr>
            <w:tcW w:w="708" w:type="pct"/>
            <w:vMerge/>
            <w:tcBorders>
              <w:left w:val="single" w:sz="4" w:space="0" w:color="595959"/>
              <w:bottom w:val="single" w:sz="4" w:space="0" w:color="auto"/>
              <w:right w:val="single" w:sz="4" w:space="0" w:color="auto"/>
            </w:tcBorders>
            <w:shd w:val="clear" w:color="auto" w:fill="FFFFFF" w:themeFill="background1"/>
          </w:tcPr>
          <w:p w14:paraId="64DC0400" w14:textId="77777777" w:rsidR="00E645A0" w:rsidRPr="009C66EA" w:rsidRDefault="00E645A0" w:rsidP="00105BFA">
            <w:pPr>
              <w:spacing w:afterLines="20" w:after="48"/>
              <w:jc w:val="center"/>
              <w:rPr>
                <w:color w:val="000000"/>
                <w:sz w:val="18"/>
                <w:szCs w:val="18"/>
              </w:rPr>
            </w:pPr>
          </w:p>
        </w:tc>
        <w:tc>
          <w:tcPr>
            <w:tcW w:w="1699" w:type="pct"/>
            <w:tcBorders>
              <w:top w:val="single" w:sz="4" w:space="0" w:color="auto"/>
              <w:left w:val="single" w:sz="4" w:space="0" w:color="595959"/>
              <w:bottom w:val="single" w:sz="4" w:space="0" w:color="auto"/>
              <w:right w:val="single" w:sz="4" w:space="0" w:color="auto"/>
            </w:tcBorders>
            <w:shd w:val="clear" w:color="auto" w:fill="FFFFFF" w:themeFill="background1"/>
          </w:tcPr>
          <w:p w14:paraId="679262BE" w14:textId="2DB57E84" w:rsidR="00E645A0" w:rsidRPr="009C66EA" w:rsidRDefault="00E645A0" w:rsidP="00842C96">
            <w:pPr>
              <w:spacing w:afterLines="20" w:after="48"/>
              <w:jc w:val="left"/>
              <w:rPr>
                <w:color w:val="000000"/>
                <w:sz w:val="18"/>
                <w:szCs w:val="18"/>
              </w:rPr>
            </w:pPr>
            <w:r w:rsidRPr="009C66EA">
              <w:rPr>
                <w:color w:val="000000"/>
                <w:sz w:val="18"/>
                <w:szCs w:val="18"/>
              </w:rPr>
              <w:t>Cultural heritage sites - cluster development, inte</w:t>
            </w:r>
            <w:r>
              <w:rPr>
                <w:color w:val="000000"/>
                <w:sz w:val="18"/>
                <w:szCs w:val="18"/>
              </w:rPr>
              <w:t>r</w:t>
            </w:r>
            <w:r w:rsidRPr="009C66EA">
              <w:rPr>
                <w:color w:val="000000"/>
                <w:sz w:val="18"/>
                <w:szCs w:val="18"/>
              </w:rPr>
              <w:t>pretation capacities</w:t>
            </w:r>
          </w:p>
        </w:tc>
      </w:tr>
      <w:tr w:rsidR="00901335" w:rsidRPr="009C66EA" w14:paraId="76B8DBDD" w14:textId="60E6F918" w:rsidTr="000616A0">
        <w:trPr>
          <w:trHeight w:val="320"/>
        </w:trPr>
        <w:tc>
          <w:tcPr>
            <w:tcW w:w="780" w:type="pct"/>
            <w:tcBorders>
              <w:top w:val="single" w:sz="4" w:space="0" w:color="auto"/>
              <w:left w:val="single" w:sz="4" w:space="0" w:color="595959"/>
              <w:bottom w:val="single" w:sz="4" w:space="0" w:color="595959"/>
              <w:right w:val="single" w:sz="4" w:space="0" w:color="auto"/>
            </w:tcBorders>
            <w:shd w:val="clear" w:color="auto" w:fill="F2F2F2" w:themeFill="background1" w:themeFillShade="F2"/>
            <w:noWrap/>
          </w:tcPr>
          <w:p w14:paraId="7ECFC038" w14:textId="77777777" w:rsidR="001679E0" w:rsidRPr="009C66EA" w:rsidRDefault="001679E0" w:rsidP="00105BFA">
            <w:pPr>
              <w:spacing w:afterLines="20" w:after="48"/>
              <w:jc w:val="center"/>
              <w:rPr>
                <w:b/>
                <w:bCs/>
                <w:color w:val="000000"/>
                <w:sz w:val="18"/>
                <w:szCs w:val="18"/>
              </w:rPr>
            </w:pPr>
            <w:r w:rsidRPr="009C66EA">
              <w:rPr>
                <w:b/>
                <w:bCs/>
                <w:color w:val="000000"/>
                <w:sz w:val="18"/>
                <w:szCs w:val="18"/>
              </w:rPr>
              <w:t>Total</w:t>
            </w:r>
          </w:p>
        </w:tc>
        <w:tc>
          <w:tcPr>
            <w:tcW w:w="625" w:type="pct"/>
            <w:tcBorders>
              <w:top w:val="single" w:sz="4" w:space="0" w:color="auto"/>
              <w:left w:val="single" w:sz="4" w:space="0" w:color="595959"/>
              <w:bottom w:val="single" w:sz="4" w:space="0" w:color="595959"/>
              <w:right w:val="single" w:sz="4" w:space="0" w:color="auto"/>
            </w:tcBorders>
            <w:shd w:val="clear" w:color="auto" w:fill="F2F2F2" w:themeFill="background1" w:themeFillShade="F2"/>
            <w:noWrap/>
          </w:tcPr>
          <w:p w14:paraId="030E0F58" w14:textId="77777777" w:rsidR="001679E0" w:rsidRPr="009C66EA" w:rsidRDefault="001679E0" w:rsidP="00105BFA">
            <w:pPr>
              <w:spacing w:afterLines="20" w:after="48"/>
              <w:jc w:val="center"/>
              <w:rPr>
                <w:b/>
                <w:bCs/>
                <w:color w:val="000000"/>
                <w:sz w:val="18"/>
                <w:szCs w:val="18"/>
              </w:rPr>
            </w:pPr>
          </w:p>
        </w:tc>
        <w:tc>
          <w:tcPr>
            <w:tcW w:w="559" w:type="pct"/>
            <w:tcBorders>
              <w:top w:val="single" w:sz="4" w:space="0" w:color="auto"/>
              <w:left w:val="single" w:sz="4" w:space="0" w:color="595959"/>
              <w:bottom w:val="single" w:sz="4" w:space="0" w:color="595959"/>
              <w:right w:val="single" w:sz="4" w:space="0" w:color="auto"/>
            </w:tcBorders>
            <w:shd w:val="clear" w:color="auto" w:fill="F2F2F2" w:themeFill="background1" w:themeFillShade="F2"/>
          </w:tcPr>
          <w:p w14:paraId="4D6F6521" w14:textId="6AB7C011" w:rsidR="001679E0" w:rsidRPr="009C66EA" w:rsidRDefault="00E5198B" w:rsidP="00105BFA">
            <w:pPr>
              <w:spacing w:afterLines="20" w:after="48"/>
              <w:jc w:val="center"/>
              <w:rPr>
                <w:b/>
                <w:bCs/>
                <w:color w:val="000000"/>
                <w:sz w:val="18"/>
                <w:szCs w:val="18"/>
              </w:rPr>
            </w:pPr>
            <w:r w:rsidRPr="009C66EA">
              <w:rPr>
                <w:b/>
                <w:bCs/>
                <w:color w:val="000000"/>
                <w:sz w:val="18"/>
                <w:szCs w:val="18"/>
              </w:rPr>
              <w:t>75</w:t>
            </w:r>
          </w:p>
        </w:tc>
        <w:tc>
          <w:tcPr>
            <w:tcW w:w="629" w:type="pct"/>
            <w:tcBorders>
              <w:top w:val="single" w:sz="4" w:space="0" w:color="auto"/>
              <w:left w:val="single" w:sz="4" w:space="0" w:color="595959"/>
              <w:bottom w:val="single" w:sz="4" w:space="0" w:color="595959"/>
              <w:right w:val="single" w:sz="4" w:space="0" w:color="auto"/>
            </w:tcBorders>
            <w:shd w:val="clear" w:color="auto" w:fill="F2F2F2" w:themeFill="background1" w:themeFillShade="F2"/>
          </w:tcPr>
          <w:p w14:paraId="45878BBE" w14:textId="7CC06AB0" w:rsidR="001679E0" w:rsidRPr="009C66EA" w:rsidRDefault="008C1FB1" w:rsidP="00105BFA">
            <w:pPr>
              <w:spacing w:afterLines="20" w:after="48"/>
              <w:jc w:val="center"/>
              <w:rPr>
                <w:b/>
                <w:bCs/>
                <w:color w:val="000000"/>
                <w:sz w:val="18"/>
                <w:szCs w:val="18"/>
              </w:rPr>
            </w:pPr>
            <w:r w:rsidRPr="009C66EA">
              <w:rPr>
                <w:b/>
                <w:bCs/>
                <w:color w:val="000000"/>
                <w:sz w:val="18"/>
                <w:szCs w:val="18"/>
              </w:rPr>
              <w:t>15</w:t>
            </w:r>
          </w:p>
        </w:tc>
        <w:tc>
          <w:tcPr>
            <w:tcW w:w="708" w:type="pct"/>
            <w:tcBorders>
              <w:top w:val="single" w:sz="4" w:space="0" w:color="auto"/>
              <w:left w:val="single" w:sz="4" w:space="0" w:color="595959"/>
              <w:bottom w:val="single" w:sz="4" w:space="0" w:color="595959"/>
              <w:right w:val="single" w:sz="4" w:space="0" w:color="auto"/>
            </w:tcBorders>
            <w:shd w:val="clear" w:color="auto" w:fill="F2F2F2" w:themeFill="background1" w:themeFillShade="F2"/>
          </w:tcPr>
          <w:p w14:paraId="7C08BFF4" w14:textId="11C157FC" w:rsidR="001679E0" w:rsidRPr="009C66EA" w:rsidRDefault="009E5280" w:rsidP="00105BFA">
            <w:pPr>
              <w:spacing w:afterLines="20" w:after="48"/>
              <w:jc w:val="center"/>
              <w:rPr>
                <w:b/>
                <w:bCs/>
                <w:color w:val="000000"/>
                <w:sz w:val="18"/>
                <w:szCs w:val="18"/>
              </w:rPr>
            </w:pPr>
            <w:r w:rsidRPr="009C66EA">
              <w:rPr>
                <w:b/>
                <w:bCs/>
                <w:color w:val="000000"/>
                <w:sz w:val="18"/>
                <w:szCs w:val="18"/>
              </w:rPr>
              <w:t>11</w:t>
            </w:r>
          </w:p>
        </w:tc>
        <w:tc>
          <w:tcPr>
            <w:tcW w:w="1699" w:type="pct"/>
            <w:tcBorders>
              <w:top w:val="single" w:sz="4" w:space="0" w:color="auto"/>
              <w:left w:val="single" w:sz="4" w:space="0" w:color="595959"/>
              <w:bottom w:val="single" w:sz="4" w:space="0" w:color="595959"/>
              <w:right w:val="single" w:sz="4" w:space="0" w:color="auto"/>
            </w:tcBorders>
            <w:shd w:val="clear" w:color="auto" w:fill="F2F2F2" w:themeFill="background1" w:themeFillShade="F2"/>
          </w:tcPr>
          <w:p w14:paraId="17EF04C8" w14:textId="77777777" w:rsidR="001679E0" w:rsidRPr="009C66EA" w:rsidRDefault="001679E0" w:rsidP="00105BFA">
            <w:pPr>
              <w:spacing w:afterLines="20" w:after="48"/>
              <w:jc w:val="center"/>
              <w:rPr>
                <w:b/>
                <w:bCs/>
                <w:color w:val="000000"/>
                <w:sz w:val="18"/>
                <w:szCs w:val="18"/>
              </w:rPr>
            </w:pPr>
          </w:p>
        </w:tc>
      </w:tr>
    </w:tbl>
    <w:p w14:paraId="7B09EE6C" w14:textId="7B876948" w:rsidR="00AE297E" w:rsidRPr="006D6CCB" w:rsidRDefault="00AE297E" w:rsidP="00AE297E">
      <w:pPr>
        <w:rPr>
          <w:sz w:val="18"/>
          <w:szCs w:val="18"/>
        </w:rPr>
        <w:sectPr w:rsidR="00AE297E" w:rsidRPr="006D6CCB" w:rsidSect="00C91CDF">
          <w:headerReference w:type="default" r:id="rId23"/>
          <w:footerReference w:type="even" r:id="rId24"/>
          <w:footerReference w:type="default" r:id="rId25"/>
          <w:pgSz w:w="11900" w:h="16820"/>
          <w:pgMar w:top="1440" w:right="1440" w:bottom="1440" w:left="1440" w:header="708" w:footer="708" w:gutter="0"/>
          <w:cols w:space="708"/>
          <w:titlePg/>
          <w:docGrid w:linePitch="360"/>
        </w:sectPr>
      </w:pPr>
    </w:p>
    <w:p w14:paraId="17B418EF" w14:textId="674C640D" w:rsidR="00770EC7" w:rsidRPr="009C66EA" w:rsidRDefault="005819BB" w:rsidP="00D073A7">
      <w:pPr>
        <w:pStyle w:val="Heading1"/>
      </w:pPr>
      <w:bookmarkStart w:id="38" w:name="_Toc55640477"/>
      <w:r>
        <w:lastRenderedPageBreak/>
        <w:t>2</w:t>
      </w:r>
      <w:r w:rsidR="00D073A7" w:rsidRPr="009C66EA">
        <w:t>. SWOT analysis</w:t>
      </w:r>
      <w:bookmarkEnd w:id="38"/>
    </w:p>
    <w:p w14:paraId="18B59F8B" w14:textId="40B84D8B" w:rsidR="00D073A7" w:rsidRPr="009C66EA" w:rsidRDefault="005819BB" w:rsidP="00D947CC">
      <w:pPr>
        <w:pStyle w:val="Heading3"/>
      </w:pPr>
      <w:bookmarkStart w:id="39" w:name="_Toc55640478"/>
      <w:r>
        <w:t>2</w:t>
      </w:r>
      <w:r w:rsidR="00D073A7" w:rsidRPr="009C66EA">
        <w:t>.1</w:t>
      </w:r>
      <w:r w:rsidR="00D947CC" w:rsidRPr="009C66EA">
        <w:t>.</w:t>
      </w:r>
      <w:r w:rsidR="00D073A7" w:rsidRPr="009C66EA">
        <w:t xml:space="preserve"> </w:t>
      </w:r>
      <w:r w:rsidR="00D947CC" w:rsidRPr="009C66EA">
        <w:t>Thematic cluster 1:</w:t>
      </w:r>
      <w:r w:rsidR="002F35E8" w:rsidRPr="009C66EA">
        <w:t xml:space="preserve"> Improved employment opportunities and social rights</w:t>
      </w:r>
      <w:bookmarkEnd w:id="39"/>
    </w:p>
    <w:tbl>
      <w:tblPr>
        <w:tblStyle w:val="TableGrid"/>
        <w:tblW w:w="0" w:type="auto"/>
        <w:tblLook w:val="04A0" w:firstRow="1" w:lastRow="0" w:firstColumn="1" w:lastColumn="0" w:noHBand="0" w:noVBand="1"/>
      </w:tblPr>
      <w:tblGrid>
        <w:gridCol w:w="3487"/>
        <w:gridCol w:w="3487"/>
        <w:gridCol w:w="3488"/>
        <w:gridCol w:w="3488"/>
      </w:tblGrid>
      <w:tr w:rsidR="00225D5B" w:rsidRPr="009C66EA" w14:paraId="4CBFDF95" w14:textId="77777777" w:rsidTr="008C7CAE">
        <w:trPr>
          <w:tblHeader/>
        </w:trPr>
        <w:tc>
          <w:tcPr>
            <w:tcW w:w="3487" w:type="dxa"/>
            <w:tcBorders>
              <w:bottom w:val="single" w:sz="4" w:space="0" w:color="auto"/>
            </w:tcBorders>
            <w:shd w:val="clear" w:color="auto" w:fill="D9D9D9" w:themeFill="background1" w:themeFillShade="D9"/>
          </w:tcPr>
          <w:p w14:paraId="51B425BF" w14:textId="72F94A46" w:rsidR="00225D5B" w:rsidRPr="009C66EA" w:rsidRDefault="00242EFC" w:rsidP="00225D5B">
            <w:pPr>
              <w:rPr>
                <w:b/>
                <w:bCs/>
                <w:szCs w:val="22"/>
              </w:rPr>
            </w:pPr>
            <w:r w:rsidRPr="009C66EA">
              <w:rPr>
                <w:b/>
                <w:bCs/>
                <w:szCs w:val="22"/>
              </w:rPr>
              <w:t>Strengths</w:t>
            </w:r>
          </w:p>
        </w:tc>
        <w:tc>
          <w:tcPr>
            <w:tcW w:w="3487" w:type="dxa"/>
            <w:tcBorders>
              <w:bottom w:val="single" w:sz="4" w:space="0" w:color="auto"/>
            </w:tcBorders>
            <w:shd w:val="clear" w:color="auto" w:fill="D9D9D9" w:themeFill="background1" w:themeFillShade="D9"/>
          </w:tcPr>
          <w:p w14:paraId="0718F65E" w14:textId="4929B635" w:rsidR="00225D5B" w:rsidRPr="009C66EA" w:rsidRDefault="00242EFC" w:rsidP="00225D5B">
            <w:pPr>
              <w:rPr>
                <w:b/>
                <w:bCs/>
                <w:szCs w:val="22"/>
              </w:rPr>
            </w:pPr>
            <w:r w:rsidRPr="009C66EA">
              <w:rPr>
                <w:b/>
                <w:bCs/>
                <w:szCs w:val="22"/>
              </w:rPr>
              <w:t>Weaknesses</w:t>
            </w:r>
          </w:p>
        </w:tc>
        <w:tc>
          <w:tcPr>
            <w:tcW w:w="3488" w:type="dxa"/>
            <w:tcBorders>
              <w:bottom w:val="single" w:sz="4" w:space="0" w:color="auto"/>
            </w:tcBorders>
            <w:shd w:val="clear" w:color="auto" w:fill="D9D9D9" w:themeFill="background1" w:themeFillShade="D9"/>
          </w:tcPr>
          <w:p w14:paraId="63B02FCA" w14:textId="0AC65768" w:rsidR="00225D5B" w:rsidRPr="009C66EA" w:rsidRDefault="00242EFC" w:rsidP="00225D5B">
            <w:pPr>
              <w:rPr>
                <w:b/>
                <w:bCs/>
                <w:szCs w:val="22"/>
              </w:rPr>
            </w:pPr>
            <w:r w:rsidRPr="009C66EA">
              <w:rPr>
                <w:b/>
                <w:bCs/>
                <w:szCs w:val="22"/>
              </w:rPr>
              <w:t>Opportunities</w:t>
            </w:r>
          </w:p>
        </w:tc>
        <w:tc>
          <w:tcPr>
            <w:tcW w:w="3488" w:type="dxa"/>
            <w:tcBorders>
              <w:bottom w:val="single" w:sz="4" w:space="0" w:color="auto"/>
            </w:tcBorders>
            <w:shd w:val="clear" w:color="auto" w:fill="D9D9D9" w:themeFill="background1" w:themeFillShade="D9"/>
          </w:tcPr>
          <w:p w14:paraId="792648B2" w14:textId="390BDCA0" w:rsidR="00225D5B" w:rsidRPr="009C66EA" w:rsidRDefault="00242EFC" w:rsidP="00225D5B">
            <w:pPr>
              <w:rPr>
                <w:b/>
                <w:bCs/>
                <w:szCs w:val="22"/>
              </w:rPr>
            </w:pPr>
            <w:r w:rsidRPr="009C66EA">
              <w:rPr>
                <w:b/>
                <w:bCs/>
                <w:szCs w:val="22"/>
              </w:rPr>
              <w:t>Threats</w:t>
            </w:r>
          </w:p>
        </w:tc>
      </w:tr>
      <w:tr w:rsidR="00F647A7" w:rsidRPr="009C66EA" w14:paraId="331BD08A" w14:textId="77777777" w:rsidTr="00456C71">
        <w:tc>
          <w:tcPr>
            <w:tcW w:w="13950" w:type="dxa"/>
            <w:gridSpan w:val="4"/>
            <w:shd w:val="clear" w:color="auto" w:fill="FFF2CC" w:themeFill="accent4" w:themeFillTint="33"/>
          </w:tcPr>
          <w:p w14:paraId="0CCD17EF" w14:textId="5D4AD363" w:rsidR="00F647A7" w:rsidRPr="009C66EA" w:rsidRDefault="00F647A7" w:rsidP="00225D5B">
            <w:pPr>
              <w:rPr>
                <w:szCs w:val="22"/>
              </w:rPr>
            </w:pPr>
            <w:r w:rsidRPr="009C66EA">
              <w:rPr>
                <w:szCs w:val="22"/>
              </w:rPr>
              <w:t>TP1: Employment, labour mobility and social and cultural inclusion across the border</w:t>
            </w:r>
            <w:r w:rsidR="00456C71" w:rsidRPr="009C66EA">
              <w:rPr>
                <w:szCs w:val="22"/>
              </w:rPr>
              <w:t>s</w:t>
            </w:r>
          </w:p>
        </w:tc>
      </w:tr>
      <w:tr w:rsidR="0043099C" w:rsidRPr="009C66EA" w14:paraId="6732E13C" w14:textId="77777777" w:rsidTr="00456C71">
        <w:tc>
          <w:tcPr>
            <w:tcW w:w="3487" w:type="dxa"/>
            <w:tcBorders>
              <w:bottom w:val="single" w:sz="4" w:space="0" w:color="auto"/>
            </w:tcBorders>
          </w:tcPr>
          <w:p w14:paraId="37E0AD07" w14:textId="132233FD" w:rsidR="00946730" w:rsidRPr="009C66EA" w:rsidRDefault="00A56DAE" w:rsidP="009F7FCF">
            <w:pPr>
              <w:pStyle w:val="ListParagraph"/>
              <w:numPr>
                <w:ilvl w:val="0"/>
                <w:numId w:val="17"/>
              </w:numPr>
              <w:jc w:val="left"/>
              <w:rPr>
                <w:szCs w:val="22"/>
              </w:rPr>
            </w:pPr>
            <w:r w:rsidRPr="009C66EA">
              <w:rPr>
                <w:szCs w:val="22"/>
              </w:rPr>
              <w:t>S</w:t>
            </w:r>
            <w:r w:rsidR="009F7FCF" w:rsidRPr="009C66EA">
              <w:rPr>
                <w:szCs w:val="22"/>
              </w:rPr>
              <w:t>imilar sectors of economy developed on both sides of the border (agriculture, processing</w:t>
            </w:r>
            <w:r w:rsidR="004659D1" w:rsidRPr="009C66EA">
              <w:rPr>
                <w:szCs w:val="22"/>
              </w:rPr>
              <w:t xml:space="preserve"> industry</w:t>
            </w:r>
            <w:r w:rsidR="009F7FCF" w:rsidRPr="009C66EA">
              <w:rPr>
                <w:szCs w:val="22"/>
              </w:rPr>
              <w:t>, construction, services)</w:t>
            </w:r>
          </w:p>
          <w:p w14:paraId="64BE4A49" w14:textId="3D6A82AB" w:rsidR="0043099C" w:rsidRPr="009C66EA" w:rsidRDefault="00A56DAE" w:rsidP="00420B47">
            <w:pPr>
              <w:pStyle w:val="ListParagraph"/>
              <w:numPr>
                <w:ilvl w:val="0"/>
                <w:numId w:val="17"/>
              </w:numPr>
              <w:jc w:val="left"/>
              <w:rPr>
                <w:szCs w:val="22"/>
              </w:rPr>
            </w:pPr>
            <w:r w:rsidRPr="009C66EA">
              <w:rPr>
                <w:szCs w:val="22"/>
              </w:rPr>
              <w:t xml:space="preserve">Active </w:t>
            </w:r>
            <w:r w:rsidR="003D261B" w:rsidRPr="009C66EA">
              <w:rPr>
                <w:szCs w:val="22"/>
              </w:rPr>
              <w:t>labour market measure</w:t>
            </w:r>
            <w:r w:rsidR="00E858E4" w:rsidRPr="009C66EA">
              <w:rPr>
                <w:szCs w:val="22"/>
              </w:rPr>
              <w:t>s</w:t>
            </w:r>
            <w:r w:rsidR="003D261B" w:rsidRPr="009C66EA">
              <w:rPr>
                <w:szCs w:val="22"/>
              </w:rPr>
              <w:t xml:space="preserve"> in place,</w:t>
            </w:r>
            <w:r w:rsidR="008D0969" w:rsidRPr="009C66EA">
              <w:rPr>
                <w:szCs w:val="22"/>
              </w:rPr>
              <w:t xml:space="preserve"> including </w:t>
            </w:r>
            <w:r w:rsidR="003D261B" w:rsidRPr="009C66EA">
              <w:rPr>
                <w:szCs w:val="22"/>
              </w:rPr>
              <w:t xml:space="preserve">support </w:t>
            </w:r>
            <w:r w:rsidR="00E858E4" w:rsidRPr="009C66EA">
              <w:rPr>
                <w:szCs w:val="22"/>
              </w:rPr>
              <w:t>for</w:t>
            </w:r>
            <w:r w:rsidR="003D261B" w:rsidRPr="009C66EA">
              <w:rPr>
                <w:szCs w:val="22"/>
              </w:rPr>
              <w:t xml:space="preserve"> (self)employment</w:t>
            </w:r>
          </w:p>
          <w:p w14:paraId="7CEA58FB" w14:textId="7544D348" w:rsidR="00EB124E" w:rsidRPr="009C66EA" w:rsidRDefault="00A56DAE" w:rsidP="00420B47">
            <w:pPr>
              <w:pStyle w:val="ListParagraph"/>
              <w:numPr>
                <w:ilvl w:val="0"/>
                <w:numId w:val="17"/>
              </w:numPr>
              <w:jc w:val="left"/>
              <w:rPr>
                <w:szCs w:val="22"/>
              </w:rPr>
            </w:pPr>
            <w:r w:rsidRPr="009C66EA">
              <w:rPr>
                <w:szCs w:val="22"/>
              </w:rPr>
              <w:t xml:space="preserve">Absence </w:t>
            </w:r>
            <w:r w:rsidR="00EB124E" w:rsidRPr="009C66EA">
              <w:rPr>
                <w:szCs w:val="22"/>
              </w:rPr>
              <w:t xml:space="preserve">of language </w:t>
            </w:r>
            <w:r w:rsidR="009B04CA" w:rsidRPr="009C66EA">
              <w:rPr>
                <w:szCs w:val="22"/>
              </w:rPr>
              <w:t>barriers</w:t>
            </w:r>
            <w:r w:rsidR="002B0608" w:rsidRPr="009C66EA">
              <w:rPr>
                <w:szCs w:val="22"/>
              </w:rPr>
              <w:t xml:space="preserve"> in cross</w:t>
            </w:r>
            <w:r w:rsidR="001D011A" w:rsidRPr="009C66EA">
              <w:rPr>
                <w:szCs w:val="22"/>
              </w:rPr>
              <w:t>-</w:t>
            </w:r>
            <w:r w:rsidR="002B0608" w:rsidRPr="009C66EA">
              <w:rPr>
                <w:szCs w:val="22"/>
              </w:rPr>
              <w:t>border mobility</w:t>
            </w:r>
          </w:p>
          <w:p w14:paraId="660F2F43" w14:textId="03C52292" w:rsidR="00763783" w:rsidRPr="009C66EA" w:rsidRDefault="00351AEF" w:rsidP="009B04CA">
            <w:pPr>
              <w:pStyle w:val="ListParagraph"/>
              <w:numPr>
                <w:ilvl w:val="0"/>
                <w:numId w:val="17"/>
              </w:numPr>
              <w:jc w:val="left"/>
              <w:rPr>
                <w:szCs w:val="22"/>
              </w:rPr>
            </w:pPr>
            <w:r w:rsidRPr="009C66EA">
              <w:rPr>
                <w:szCs w:val="22"/>
              </w:rPr>
              <w:t xml:space="preserve">Relatively young population </w:t>
            </w:r>
            <w:r w:rsidR="008B19FF" w:rsidRPr="009C66EA">
              <w:rPr>
                <w:szCs w:val="22"/>
              </w:rPr>
              <w:t>in some parts of the programme area</w:t>
            </w:r>
          </w:p>
          <w:p w14:paraId="2C5CB1B5" w14:textId="4A8226DA" w:rsidR="00381DD4" w:rsidRPr="009C66EA" w:rsidRDefault="004C0400" w:rsidP="009B04CA">
            <w:pPr>
              <w:pStyle w:val="ListParagraph"/>
              <w:numPr>
                <w:ilvl w:val="0"/>
                <w:numId w:val="17"/>
              </w:numPr>
              <w:jc w:val="left"/>
              <w:rPr>
                <w:szCs w:val="22"/>
              </w:rPr>
            </w:pPr>
            <w:r w:rsidRPr="009C66EA">
              <w:rPr>
                <w:szCs w:val="22"/>
              </w:rPr>
              <w:t xml:space="preserve">Awareness </w:t>
            </w:r>
            <w:r w:rsidR="00D20918" w:rsidRPr="009C66EA">
              <w:rPr>
                <w:szCs w:val="22"/>
              </w:rPr>
              <w:t>of</w:t>
            </w:r>
            <w:r w:rsidRPr="009C66EA">
              <w:rPr>
                <w:szCs w:val="22"/>
              </w:rPr>
              <w:t xml:space="preserve"> the situation of </w:t>
            </w:r>
            <w:r w:rsidR="00D20918" w:rsidRPr="009C66EA">
              <w:rPr>
                <w:szCs w:val="22"/>
              </w:rPr>
              <w:t>specific groups</w:t>
            </w:r>
            <w:r w:rsidR="002969DA" w:rsidRPr="009C66EA">
              <w:rPr>
                <w:szCs w:val="22"/>
              </w:rPr>
              <w:t xml:space="preserve"> reflected in </w:t>
            </w:r>
            <w:r w:rsidR="00DD1343" w:rsidRPr="009C66EA">
              <w:rPr>
                <w:szCs w:val="22"/>
              </w:rPr>
              <w:t>strategies</w:t>
            </w:r>
            <w:r w:rsidR="00A4252D" w:rsidRPr="009C66EA">
              <w:rPr>
                <w:szCs w:val="22"/>
              </w:rPr>
              <w:t xml:space="preserve"> and </w:t>
            </w:r>
            <w:r w:rsidR="004F12A4" w:rsidRPr="009C66EA">
              <w:rPr>
                <w:szCs w:val="22"/>
              </w:rPr>
              <w:t xml:space="preserve">related </w:t>
            </w:r>
            <w:r w:rsidR="00A4252D" w:rsidRPr="009C66EA">
              <w:rPr>
                <w:szCs w:val="22"/>
              </w:rPr>
              <w:t>measures</w:t>
            </w:r>
            <w:r w:rsidR="006220A2" w:rsidRPr="009C66EA">
              <w:rPr>
                <w:szCs w:val="22"/>
              </w:rPr>
              <w:t xml:space="preserve"> (young, women, </w:t>
            </w:r>
            <w:r w:rsidR="00D871F5" w:rsidRPr="009C66EA">
              <w:rPr>
                <w:szCs w:val="22"/>
              </w:rPr>
              <w:t>…</w:t>
            </w:r>
            <w:r w:rsidR="006220A2" w:rsidRPr="009C66EA">
              <w:rPr>
                <w:szCs w:val="22"/>
              </w:rPr>
              <w:t>)</w:t>
            </w:r>
            <w:r w:rsidR="001916DF" w:rsidRPr="009C66EA">
              <w:rPr>
                <w:szCs w:val="22"/>
              </w:rPr>
              <w:t xml:space="preserve"> </w:t>
            </w:r>
          </w:p>
          <w:p w14:paraId="17ADA205" w14:textId="42F85F1C" w:rsidR="000D5777" w:rsidRPr="009C66EA" w:rsidRDefault="0021693D" w:rsidP="009B04CA">
            <w:pPr>
              <w:pStyle w:val="ListParagraph"/>
              <w:numPr>
                <w:ilvl w:val="0"/>
                <w:numId w:val="17"/>
              </w:numPr>
              <w:jc w:val="left"/>
              <w:rPr>
                <w:szCs w:val="22"/>
              </w:rPr>
            </w:pPr>
            <w:r w:rsidRPr="009C66EA">
              <w:rPr>
                <w:szCs w:val="22"/>
              </w:rPr>
              <w:t>NGOs in the field of social inclusion active in the programme area</w:t>
            </w:r>
          </w:p>
          <w:p w14:paraId="2A421788" w14:textId="774C085F" w:rsidR="00A56DAE" w:rsidRPr="009C66EA" w:rsidRDefault="00A56DAE" w:rsidP="00A56DAE">
            <w:pPr>
              <w:pStyle w:val="ListParagraph"/>
              <w:numPr>
                <w:ilvl w:val="0"/>
                <w:numId w:val="17"/>
              </w:numPr>
              <w:jc w:val="left"/>
              <w:rPr>
                <w:szCs w:val="22"/>
              </w:rPr>
            </w:pPr>
            <w:r w:rsidRPr="009C66EA">
              <w:rPr>
                <w:szCs w:val="22"/>
              </w:rPr>
              <w:t>CB-employment</w:t>
            </w:r>
            <w:r w:rsidR="00A4252D" w:rsidRPr="009C66EA">
              <w:rPr>
                <w:szCs w:val="22"/>
              </w:rPr>
              <w:t xml:space="preserve"> and social</w:t>
            </w:r>
            <w:r w:rsidRPr="009C66EA">
              <w:rPr>
                <w:szCs w:val="22"/>
              </w:rPr>
              <w:t xml:space="preserve"> initiatives </w:t>
            </w:r>
            <w:r w:rsidR="000F40BB" w:rsidRPr="009C66EA">
              <w:rPr>
                <w:szCs w:val="22"/>
              </w:rPr>
              <w:t xml:space="preserve">is </w:t>
            </w:r>
            <w:r w:rsidR="001D011A" w:rsidRPr="009C66EA">
              <w:rPr>
                <w:szCs w:val="22"/>
              </w:rPr>
              <w:t>a thematic priority of</w:t>
            </w:r>
            <w:r w:rsidRPr="009C66EA">
              <w:rPr>
                <w:szCs w:val="22"/>
              </w:rPr>
              <w:t xml:space="preserve"> the IPA II programme</w:t>
            </w:r>
          </w:p>
          <w:p w14:paraId="5271D650" w14:textId="3993B42E" w:rsidR="00441A00" w:rsidRPr="009C66EA" w:rsidRDefault="00441A00" w:rsidP="003A48CD">
            <w:pPr>
              <w:pStyle w:val="ListParagraph"/>
              <w:ind w:left="360"/>
              <w:jc w:val="left"/>
              <w:rPr>
                <w:szCs w:val="22"/>
              </w:rPr>
            </w:pPr>
          </w:p>
        </w:tc>
        <w:tc>
          <w:tcPr>
            <w:tcW w:w="3487" w:type="dxa"/>
            <w:tcBorders>
              <w:bottom w:val="single" w:sz="4" w:space="0" w:color="auto"/>
            </w:tcBorders>
          </w:tcPr>
          <w:p w14:paraId="11AEE6E0" w14:textId="49327A08" w:rsidR="006B6700" w:rsidRPr="009C66EA" w:rsidRDefault="0021693D" w:rsidP="009F7FCF">
            <w:pPr>
              <w:pStyle w:val="ListParagraph"/>
              <w:numPr>
                <w:ilvl w:val="0"/>
                <w:numId w:val="19"/>
              </w:numPr>
              <w:jc w:val="left"/>
              <w:rPr>
                <w:szCs w:val="22"/>
              </w:rPr>
            </w:pPr>
            <w:r w:rsidRPr="009C66EA">
              <w:rPr>
                <w:szCs w:val="22"/>
              </w:rPr>
              <w:t xml:space="preserve">Regional </w:t>
            </w:r>
            <w:r w:rsidR="00F01FCD" w:rsidRPr="009C66EA">
              <w:rPr>
                <w:szCs w:val="22"/>
              </w:rPr>
              <w:t xml:space="preserve">and urban/rural </w:t>
            </w:r>
            <w:r w:rsidR="00346C1C" w:rsidRPr="009C66EA">
              <w:rPr>
                <w:szCs w:val="22"/>
              </w:rPr>
              <w:t xml:space="preserve">differences </w:t>
            </w:r>
            <w:r w:rsidR="006B6700" w:rsidRPr="009C66EA">
              <w:rPr>
                <w:szCs w:val="22"/>
              </w:rPr>
              <w:t xml:space="preserve">regarding </w:t>
            </w:r>
            <w:r w:rsidR="00F924F0" w:rsidRPr="009C66EA">
              <w:rPr>
                <w:szCs w:val="22"/>
              </w:rPr>
              <w:t>job opportunities</w:t>
            </w:r>
            <w:r w:rsidR="0030047C" w:rsidRPr="009C66EA">
              <w:rPr>
                <w:szCs w:val="22"/>
              </w:rPr>
              <w:t xml:space="preserve"> and employment</w:t>
            </w:r>
          </w:p>
          <w:p w14:paraId="5714A926" w14:textId="4A5D58ED" w:rsidR="003B0704" w:rsidRPr="009C66EA" w:rsidRDefault="0021693D" w:rsidP="009F7FCF">
            <w:pPr>
              <w:pStyle w:val="ListParagraph"/>
              <w:numPr>
                <w:ilvl w:val="0"/>
                <w:numId w:val="19"/>
              </w:numPr>
              <w:jc w:val="left"/>
              <w:rPr>
                <w:szCs w:val="22"/>
              </w:rPr>
            </w:pPr>
            <w:r w:rsidRPr="009C66EA">
              <w:rPr>
                <w:szCs w:val="22"/>
              </w:rPr>
              <w:t>Migrat</w:t>
            </w:r>
            <w:r w:rsidR="003B0704" w:rsidRPr="009C66EA">
              <w:rPr>
                <w:szCs w:val="22"/>
              </w:rPr>
              <w:t>ion of</w:t>
            </w:r>
            <w:r w:rsidR="009C4B03" w:rsidRPr="009C66EA">
              <w:rPr>
                <w:szCs w:val="22"/>
              </w:rPr>
              <w:t xml:space="preserve"> skilled</w:t>
            </w:r>
            <w:r w:rsidR="003B0704" w:rsidRPr="009C66EA">
              <w:rPr>
                <w:szCs w:val="22"/>
              </w:rPr>
              <w:t xml:space="preserve"> workers to more developed regions/abroad</w:t>
            </w:r>
          </w:p>
          <w:p w14:paraId="331A62B8" w14:textId="69E18869" w:rsidR="0043099C" w:rsidRPr="009C66EA" w:rsidRDefault="0021693D" w:rsidP="009F7FCF">
            <w:pPr>
              <w:pStyle w:val="ListParagraph"/>
              <w:numPr>
                <w:ilvl w:val="0"/>
                <w:numId w:val="19"/>
              </w:numPr>
              <w:jc w:val="left"/>
              <w:rPr>
                <w:szCs w:val="22"/>
              </w:rPr>
            </w:pPr>
            <w:r w:rsidRPr="009C66EA">
              <w:rPr>
                <w:szCs w:val="22"/>
              </w:rPr>
              <w:t>Shor</w:t>
            </w:r>
            <w:r w:rsidR="006B6700" w:rsidRPr="009C66EA">
              <w:rPr>
                <w:szCs w:val="22"/>
              </w:rPr>
              <w:t>tage of jobs</w:t>
            </w:r>
            <w:r w:rsidR="00F924F0" w:rsidRPr="009C66EA">
              <w:rPr>
                <w:szCs w:val="22"/>
              </w:rPr>
              <w:t xml:space="preserve"> in rural areas</w:t>
            </w:r>
            <w:r w:rsidR="004E58EA" w:rsidRPr="009C66EA">
              <w:rPr>
                <w:szCs w:val="22"/>
              </w:rPr>
              <w:t xml:space="preserve">, </w:t>
            </w:r>
            <w:r w:rsidR="00EB7EE7" w:rsidRPr="009C66EA">
              <w:rPr>
                <w:szCs w:val="22"/>
              </w:rPr>
              <w:t>low participation of women in employment</w:t>
            </w:r>
          </w:p>
          <w:p w14:paraId="5C340292" w14:textId="5D60F0F4" w:rsidR="00DD2C23" w:rsidRPr="009C66EA" w:rsidRDefault="0021693D" w:rsidP="009F7FCF">
            <w:pPr>
              <w:pStyle w:val="ListParagraph"/>
              <w:numPr>
                <w:ilvl w:val="0"/>
                <w:numId w:val="19"/>
              </w:numPr>
              <w:jc w:val="left"/>
              <w:rPr>
                <w:szCs w:val="22"/>
              </w:rPr>
            </w:pPr>
            <w:r w:rsidRPr="009C66EA">
              <w:rPr>
                <w:szCs w:val="22"/>
              </w:rPr>
              <w:t xml:space="preserve">Mismatch in the </w:t>
            </w:r>
            <w:r w:rsidR="00B53E6A" w:rsidRPr="009C66EA">
              <w:rPr>
                <w:szCs w:val="22"/>
              </w:rPr>
              <w:t>skills needs of workers</w:t>
            </w:r>
            <w:r w:rsidR="006F3D6A" w:rsidRPr="009C66EA">
              <w:rPr>
                <w:szCs w:val="22"/>
              </w:rPr>
              <w:t xml:space="preserve"> </w:t>
            </w:r>
          </w:p>
          <w:p w14:paraId="7557EAAB" w14:textId="3CC5975C" w:rsidR="00DC6094" w:rsidRPr="009C66EA" w:rsidRDefault="0021693D" w:rsidP="009F7FCF">
            <w:pPr>
              <w:pStyle w:val="ListParagraph"/>
              <w:numPr>
                <w:ilvl w:val="0"/>
                <w:numId w:val="19"/>
              </w:numPr>
              <w:jc w:val="left"/>
              <w:rPr>
                <w:szCs w:val="22"/>
              </w:rPr>
            </w:pPr>
            <w:r w:rsidRPr="009C66EA">
              <w:rPr>
                <w:szCs w:val="22"/>
              </w:rPr>
              <w:t>L</w:t>
            </w:r>
            <w:r w:rsidR="006F3D6A" w:rsidRPr="009C66EA">
              <w:rPr>
                <w:szCs w:val="22"/>
              </w:rPr>
              <w:t>ifelong learning not sufficiently developed</w:t>
            </w:r>
          </w:p>
          <w:p w14:paraId="3AE09A65" w14:textId="0E29AD02" w:rsidR="00BC5030" w:rsidRPr="009C66EA" w:rsidRDefault="007B37CB" w:rsidP="003B0704">
            <w:pPr>
              <w:pStyle w:val="ListParagraph"/>
              <w:numPr>
                <w:ilvl w:val="0"/>
                <w:numId w:val="19"/>
              </w:numPr>
              <w:jc w:val="left"/>
              <w:rPr>
                <w:szCs w:val="22"/>
              </w:rPr>
            </w:pPr>
            <w:r>
              <w:rPr>
                <w:szCs w:val="22"/>
              </w:rPr>
              <w:t>Low l</w:t>
            </w:r>
            <w:r w:rsidR="0021693D" w:rsidRPr="009C66EA">
              <w:rPr>
                <w:szCs w:val="22"/>
              </w:rPr>
              <w:t>abour mobil</w:t>
            </w:r>
            <w:r w:rsidR="00B53E6A" w:rsidRPr="009C66EA">
              <w:rPr>
                <w:szCs w:val="22"/>
              </w:rPr>
              <w:t>ity</w:t>
            </w:r>
            <w:r w:rsidR="00920F72" w:rsidRPr="009C66EA">
              <w:rPr>
                <w:szCs w:val="22"/>
              </w:rPr>
              <w:t xml:space="preserve"> in general</w:t>
            </w:r>
            <w:r w:rsidR="00345E69" w:rsidRPr="009C66EA">
              <w:rPr>
                <w:szCs w:val="22"/>
              </w:rPr>
              <w:t xml:space="preserve">, </w:t>
            </w:r>
            <w:r w:rsidR="00920F72" w:rsidRPr="009C66EA">
              <w:rPr>
                <w:szCs w:val="22"/>
              </w:rPr>
              <w:t xml:space="preserve">asymmetric </w:t>
            </w:r>
            <w:r w:rsidR="00345E69" w:rsidRPr="009C66EA">
              <w:rPr>
                <w:szCs w:val="22"/>
              </w:rPr>
              <w:t xml:space="preserve">seasonal cross border mobility </w:t>
            </w:r>
            <w:r w:rsidR="00BC5030" w:rsidRPr="009C66EA">
              <w:rPr>
                <w:szCs w:val="22"/>
              </w:rPr>
              <w:t>(tourism)</w:t>
            </w:r>
          </w:p>
          <w:p w14:paraId="2C050C09" w14:textId="746D6DA5" w:rsidR="00DD40C6" w:rsidRPr="009C66EA" w:rsidRDefault="0021693D" w:rsidP="003B0704">
            <w:pPr>
              <w:pStyle w:val="ListParagraph"/>
              <w:numPr>
                <w:ilvl w:val="0"/>
                <w:numId w:val="19"/>
              </w:numPr>
              <w:jc w:val="left"/>
              <w:rPr>
                <w:szCs w:val="22"/>
              </w:rPr>
            </w:pPr>
            <w:r w:rsidRPr="009C66EA">
              <w:rPr>
                <w:szCs w:val="22"/>
              </w:rPr>
              <w:t xml:space="preserve">Persistent </w:t>
            </w:r>
            <w:r w:rsidR="00DD40C6" w:rsidRPr="009C66EA">
              <w:rPr>
                <w:szCs w:val="22"/>
              </w:rPr>
              <w:t xml:space="preserve">long-term </w:t>
            </w:r>
            <w:r w:rsidR="00E31F38" w:rsidRPr="009C66EA">
              <w:rPr>
                <w:szCs w:val="22"/>
              </w:rPr>
              <w:t>unemployment, high youth unemployment</w:t>
            </w:r>
            <w:r w:rsidR="00DD1343" w:rsidRPr="009C66EA">
              <w:rPr>
                <w:szCs w:val="22"/>
              </w:rPr>
              <w:t xml:space="preserve">, </w:t>
            </w:r>
            <w:r w:rsidR="007B37CB">
              <w:rPr>
                <w:szCs w:val="22"/>
              </w:rPr>
              <w:t>including</w:t>
            </w:r>
            <w:r w:rsidR="00DD1343" w:rsidRPr="009C66EA">
              <w:rPr>
                <w:szCs w:val="22"/>
              </w:rPr>
              <w:t xml:space="preserve"> pe</w:t>
            </w:r>
            <w:r w:rsidR="007B37CB">
              <w:rPr>
                <w:szCs w:val="22"/>
              </w:rPr>
              <w:t>ople with disabilities</w:t>
            </w:r>
          </w:p>
          <w:p w14:paraId="56017F16" w14:textId="5C6A79F9" w:rsidR="00A4252D" w:rsidRPr="009C66EA" w:rsidRDefault="00DC2E9C" w:rsidP="003B0704">
            <w:pPr>
              <w:pStyle w:val="ListParagraph"/>
              <w:numPr>
                <w:ilvl w:val="0"/>
                <w:numId w:val="19"/>
              </w:numPr>
              <w:jc w:val="left"/>
              <w:rPr>
                <w:szCs w:val="22"/>
              </w:rPr>
            </w:pPr>
            <w:r w:rsidRPr="009C66EA">
              <w:rPr>
                <w:szCs w:val="22"/>
              </w:rPr>
              <w:t>Significant share of</w:t>
            </w:r>
            <w:r w:rsidR="0021693D" w:rsidRPr="009C66EA">
              <w:rPr>
                <w:szCs w:val="22"/>
              </w:rPr>
              <w:t xml:space="preserve"> house</w:t>
            </w:r>
            <w:r w:rsidR="004F4AA3" w:rsidRPr="009C66EA">
              <w:rPr>
                <w:szCs w:val="22"/>
              </w:rPr>
              <w:t>holds at risk of poverty</w:t>
            </w:r>
          </w:p>
          <w:p w14:paraId="241D6530" w14:textId="77777777" w:rsidR="005F5611" w:rsidRPr="009C66EA" w:rsidRDefault="00295E0F" w:rsidP="003B0704">
            <w:pPr>
              <w:pStyle w:val="ListParagraph"/>
              <w:numPr>
                <w:ilvl w:val="0"/>
                <w:numId w:val="19"/>
              </w:numPr>
              <w:jc w:val="left"/>
              <w:rPr>
                <w:szCs w:val="22"/>
              </w:rPr>
            </w:pPr>
            <w:r w:rsidRPr="009C66EA">
              <w:rPr>
                <w:szCs w:val="22"/>
              </w:rPr>
              <w:t>Fast</w:t>
            </w:r>
            <w:r w:rsidR="005F5611" w:rsidRPr="009C66EA">
              <w:rPr>
                <w:szCs w:val="22"/>
              </w:rPr>
              <w:t xml:space="preserve"> ageing of the population in </w:t>
            </w:r>
            <w:r w:rsidR="00E9049E" w:rsidRPr="009C66EA">
              <w:rPr>
                <w:szCs w:val="22"/>
              </w:rPr>
              <w:t>some areas increases the risk of social exclusion of elderly</w:t>
            </w:r>
          </w:p>
          <w:p w14:paraId="20A08920" w14:textId="321D411F" w:rsidR="00405B38" w:rsidRPr="001239CC" w:rsidRDefault="00DC3EDC" w:rsidP="00405B38">
            <w:pPr>
              <w:pStyle w:val="ListParagraph"/>
              <w:numPr>
                <w:ilvl w:val="0"/>
                <w:numId w:val="19"/>
              </w:numPr>
              <w:jc w:val="left"/>
              <w:rPr>
                <w:szCs w:val="22"/>
              </w:rPr>
            </w:pPr>
            <w:r w:rsidRPr="009C66EA">
              <w:rPr>
                <w:szCs w:val="22"/>
              </w:rPr>
              <w:t>Informal and precarious jobs of the young</w:t>
            </w:r>
          </w:p>
          <w:p w14:paraId="743790ED" w14:textId="63286B12" w:rsidR="00405B38" w:rsidRPr="009C66EA" w:rsidRDefault="00405B38" w:rsidP="00405B38">
            <w:pPr>
              <w:jc w:val="left"/>
              <w:rPr>
                <w:szCs w:val="22"/>
              </w:rPr>
            </w:pPr>
          </w:p>
        </w:tc>
        <w:tc>
          <w:tcPr>
            <w:tcW w:w="3488" w:type="dxa"/>
            <w:tcBorders>
              <w:bottom w:val="single" w:sz="4" w:space="0" w:color="auto"/>
            </w:tcBorders>
          </w:tcPr>
          <w:p w14:paraId="516101CB" w14:textId="428D7259" w:rsidR="006B26B3" w:rsidRPr="009C66EA" w:rsidRDefault="0021693D" w:rsidP="006B26B3">
            <w:pPr>
              <w:pStyle w:val="ListParagraph"/>
              <w:numPr>
                <w:ilvl w:val="0"/>
                <w:numId w:val="19"/>
              </w:numPr>
              <w:jc w:val="left"/>
              <w:rPr>
                <w:szCs w:val="22"/>
              </w:rPr>
            </w:pPr>
            <w:r w:rsidRPr="009C66EA">
              <w:rPr>
                <w:szCs w:val="22"/>
              </w:rPr>
              <w:t>Exchange</w:t>
            </w:r>
            <w:r w:rsidR="00EA0902" w:rsidRPr="009C66EA">
              <w:rPr>
                <w:szCs w:val="22"/>
              </w:rPr>
              <w:t xml:space="preserve"> and cooperation between labour market services, education and business sector</w:t>
            </w:r>
            <w:r w:rsidR="00C411DF" w:rsidRPr="009C66EA">
              <w:rPr>
                <w:szCs w:val="22"/>
              </w:rPr>
              <w:t xml:space="preserve"> in the areas</w:t>
            </w:r>
            <w:r w:rsidR="005F29CB" w:rsidRPr="009C66EA">
              <w:rPr>
                <w:szCs w:val="22"/>
              </w:rPr>
              <w:t xml:space="preserve"> </w:t>
            </w:r>
            <w:r w:rsidR="00B61FD1" w:rsidRPr="009C66EA">
              <w:rPr>
                <w:szCs w:val="22"/>
              </w:rPr>
              <w:t xml:space="preserve">of common </w:t>
            </w:r>
            <w:r w:rsidR="000E01E1" w:rsidRPr="009C66EA">
              <w:rPr>
                <w:szCs w:val="22"/>
              </w:rPr>
              <w:t>opportunities (tourism, food, rural development</w:t>
            </w:r>
            <w:r w:rsidR="00F60E07" w:rsidRPr="009C66EA">
              <w:rPr>
                <w:szCs w:val="22"/>
              </w:rPr>
              <w:t>, crafts</w:t>
            </w:r>
            <w:r w:rsidR="000E01E1" w:rsidRPr="009C66EA">
              <w:rPr>
                <w:szCs w:val="22"/>
              </w:rPr>
              <w:t>)</w:t>
            </w:r>
          </w:p>
          <w:p w14:paraId="4B57E4C3" w14:textId="1CA73AD9" w:rsidR="001B50D6" w:rsidRPr="009C66EA" w:rsidRDefault="0021693D" w:rsidP="000A0105">
            <w:pPr>
              <w:pStyle w:val="ListParagraph"/>
              <w:numPr>
                <w:ilvl w:val="0"/>
                <w:numId w:val="19"/>
              </w:numPr>
              <w:jc w:val="left"/>
              <w:rPr>
                <w:szCs w:val="22"/>
              </w:rPr>
            </w:pPr>
            <w:r w:rsidRPr="009C66EA">
              <w:rPr>
                <w:szCs w:val="22"/>
              </w:rPr>
              <w:t>Exchan</w:t>
            </w:r>
            <w:r w:rsidR="00A32471" w:rsidRPr="009C66EA">
              <w:rPr>
                <w:szCs w:val="22"/>
              </w:rPr>
              <w:t>ge of practices in the activation of</w:t>
            </w:r>
            <w:r w:rsidR="00757DB8" w:rsidRPr="009C66EA">
              <w:rPr>
                <w:szCs w:val="22"/>
              </w:rPr>
              <w:t xml:space="preserve"> </w:t>
            </w:r>
            <w:r w:rsidR="001B50D6" w:rsidRPr="009C66EA">
              <w:rPr>
                <w:szCs w:val="22"/>
              </w:rPr>
              <w:t>long-term unemployed or other difficult-to employ groups</w:t>
            </w:r>
          </w:p>
          <w:p w14:paraId="107EA2F7" w14:textId="6D74491B" w:rsidR="004F4AA3" w:rsidRPr="009C66EA" w:rsidRDefault="0021693D" w:rsidP="000A0105">
            <w:pPr>
              <w:pStyle w:val="ListParagraph"/>
              <w:numPr>
                <w:ilvl w:val="0"/>
                <w:numId w:val="19"/>
              </w:numPr>
              <w:jc w:val="left"/>
              <w:rPr>
                <w:szCs w:val="22"/>
              </w:rPr>
            </w:pPr>
            <w:r w:rsidRPr="009C66EA">
              <w:rPr>
                <w:szCs w:val="22"/>
              </w:rPr>
              <w:t>Cooperation in the area of lifelong learning to improve skills of both</w:t>
            </w:r>
            <w:r w:rsidR="00942EEA" w:rsidRPr="009C66EA">
              <w:rPr>
                <w:szCs w:val="22"/>
              </w:rPr>
              <w:t xml:space="preserve"> employed and unemployed</w:t>
            </w:r>
            <w:r w:rsidR="006B5BE3" w:rsidRPr="009C66EA">
              <w:rPr>
                <w:szCs w:val="22"/>
              </w:rPr>
              <w:t xml:space="preserve"> </w:t>
            </w:r>
          </w:p>
          <w:p w14:paraId="55116772" w14:textId="3D679D8B" w:rsidR="004F28BE" w:rsidRPr="009C66EA" w:rsidRDefault="00F405D5" w:rsidP="000A0105">
            <w:pPr>
              <w:pStyle w:val="ListParagraph"/>
              <w:numPr>
                <w:ilvl w:val="0"/>
                <w:numId w:val="19"/>
              </w:numPr>
              <w:jc w:val="left"/>
              <w:rPr>
                <w:szCs w:val="22"/>
              </w:rPr>
            </w:pPr>
            <w:r w:rsidRPr="009C66EA">
              <w:rPr>
                <w:szCs w:val="22"/>
              </w:rPr>
              <w:t>Sharing of experiences in developing new approaches to support vulnerable groups</w:t>
            </w:r>
            <w:r w:rsidR="004B328C" w:rsidRPr="009C66EA">
              <w:rPr>
                <w:szCs w:val="22"/>
              </w:rPr>
              <w:t xml:space="preserve"> through social innovation and social economy</w:t>
            </w:r>
            <w:r w:rsidRPr="009C66EA">
              <w:rPr>
                <w:szCs w:val="22"/>
              </w:rPr>
              <w:t xml:space="preserve"> </w:t>
            </w:r>
          </w:p>
          <w:p w14:paraId="237A80C6" w14:textId="32309044" w:rsidR="0016555D" w:rsidRPr="009C66EA" w:rsidRDefault="0016555D" w:rsidP="000A0105">
            <w:pPr>
              <w:pStyle w:val="ListParagraph"/>
              <w:numPr>
                <w:ilvl w:val="0"/>
                <w:numId w:val="19"/>
              </w:numPr>
              <w:jc w:val="left"/>
              <w:rPr>
                <w:szCs w:val="22"/>
              </w:rPr>
            </w:pPr>
            <w:r w:rsidRPr="009C66EA">
              <w:rPr>
                <w:szCs w:val="22"/>
              </w:rPr>
              <w:t xml:space="preserve">Sharing experience and </w:t>
            </w:r>
            <w:r w:rsidR="00C232E2" w:rsidRPr="009C66EA">
              <w:rPr>
                <w:szCs w:val="22"/>
              </w:rPr>
              <w:t>promotion of opportunities for NEETs</w:t>
            </w:r>
          </w:p>
          <w:p w14:paraId="12BFDA72" w14:textId="443BFDFC" w:rsidR="00B61FD1" w:rsidRPr="009C66EA" w:rsidRDefault="004F28BE" w:rsidP="000A0105">
            <w:pPr>
              <w:pStyle w:val="ListParagraph"/>
              <w:numPr>
                <w:ilvl w:val="0"/>
                <w:numId w:val="19"/>
              </w:numPr>
              <w:jc w:val="left"/>
              <w:rPr>
                <w:szCs w:val="22"/>
              </w:rPr>
            </w:pPr>
            <w:r w:rsidRPr="009C66EA">
              <w:rPr>
                <w:szCs w:val="22"/>
              </w:rPr>
              <w:t xml:space="preserve">Supporting the cooperation of youth </w:t>
            </w:r>
            <w:r w:rsidR="009013D7" w:rsidRPr="009C66EA">
              <w:rPr>
                <w:szCs w:val="22"/>
              </w:rPr>
              <w:t xml:space="preserve">across the border </w:t>
            </w:r>
            <w:r w:rsidR="00A32471" w:rsidRPr="009C66EA">
              <w:rPr>
                <w:szCs w:val="22"/>
              </w:rPr>
              <w:t xml:space="preserve"> </w:t>
            </w:r>
          </w:p>
        </w:tc>
        <w:tc>
          <w:tcPr>
            <w:tcW w:w="3488" w:type="dxa"/>
            <w:tcBorders>
              <w:bottom w:val="single" w:sz="4" w:space="0" w:color="auto"/>
            </w:tcBorders>
          </w:tcPr>
          <w:p w14:paraId="6E4D4E34" w14:textId="44CC9B23" w:rsidR="00BB7070" w:rsidRPr="009C66EA" w:rsidRDefault="0021693D" w:rsidP="00BB7070">
            <w:pPr>
              <w:pStyle w:val="ListParagraph"/>
              <w:numPr>
                <w:ilvl w:val="0"/>
                <w:numId w:val="19"/>
              </w:numPr>
              <w:jc w:val="left"/>
              <w:rPr>
                <w:szCs w:val="22"/>
              </w:rPr>
            </w:pPr>
            <w:r w:rsidRPr="009C66EA">
              <w:rPr>
                <w:szCs w:val="22"/>
              </w:rPr>
              <w:t xml:space="preserve">Continuing </w:t>
            </w:r>
            <w:r w:rsidR="00BB7070" w:rsidRPr="009C66EA">
              <w:rPr>
                <w:szCs w:val="22"/>
              </w:rPr>
              <w:t xml:space="preserve">gap between </w:t>
            </w:r>
            <w:r w:rsidR="006B51B8" w:rsidRPr="009C66EA">
              <w:rPr>
                <w:szCs w:val="22"/>
              </w:rPr>
              <w:t>more developed and less developed areas lead to</w:t>
            </w:r>
            <w:r w:rsidR="003009CF" w:rsidRPr="009C66EA">
              <w:rPr>
                <w:szCs w:val="22"/>
              </w:rPr>
              <w:t xml:space="preserve"> further</w:t>
            </w:r>
            <w:r w:rsidR="006B51B8" w:rsidRPr="009C66EA">
              <w:rPr>
                <w:szCs w:val="22"/>
              </w:rPr>
              <w:t xml:space="preserve"> </w:t>
            </w:r>
            <w:r w:rsidR="00272B08">
              <w:rPr>
                <w:szCs w:val="22"/>
              </w:rPr>
              <w:t>e</w:t>
            </w:r>
            <w:r w:rsidR="006B51B8" w:rsidRPr="009C66EA">
              <w:rPr>
                <w:szCs w:val="22"/>
              </w:rPr>
              <w:t>migration and reduced availability of skilled workers in rural</w:t>
            </w:r>
            <w:r w:rsidR="00A23035" w:rsidRPr="009C66EA">
              <w:rPr>
                <w:szCs w:val="22"/>
              </w:rPr>
              <w:t>/less developed</w:t>
            </w:r>
            <w:r w:rsidR="006B51B8" w:rsidRPr="009C66EA">
              <w:rPr>
                <w:szCs w:val="22"/>
              </w:rPr>
              <w:t xml:space="preserve"> areas</w:t>
            </w:r>
          </w:p>
          <w:p w14:paraId="1E0F60B1" w14:textId="66E5EC83" w:rsidR="0064498C" w:rsidRPr="009C66EA" w:rsidRDefault="0064498C" w:rsidP="0064498C">
            <w:pPr>
              <w:pStyle w:val="ListParagraph"/>
              <w:numPr>
                <w:ilvl w:val="0"/>
                <w:numId w:val="19"/>
              </w:numPr>
              <w:jc w:val="left"/>
              <w:rPr>
                <w:szCs w:val="22"/>
              </w:rPr>
            </w:pPr>
            <w:r w:rsidRPr="009C66EA">
              <w:rPr>
                <w:szCs w:val="22"/>
              </w:rPr>
              <w:t xml:space="preserve">Further loss of jobs due to covid-19 can lead to increased poverty and social </w:t>
            </w:r>
            <w:r w:rsidR="00FF0886">
              <w:rPr>
                <w:szCs w:val="22"/>
              </w:rPr>
              <w:t>exclusion</w:t>
            </w:r>
          </w:p>
          <w:p w14:paraId="7C36E5B5" w14:textId="062970C5" w:rsidR="0095610D" w:rsidRPr="009C66EA" w:rsidRDefault="0095610D" w:rsidP="0095610D">
            <w:pPr>
              <w:pStyle w:val="ListParagraph"/>
              <w:ind w:left="360"/>
              <w:jc w:val="left"/>
              <w:rPr>
                <w:szCs w:val="22"/>
              </w:rPr>
            </w:pPr>
          </w:p>
          <w:p w14:paraId="652C151D" w14:textId="06E094FB" w:rsidR="00F2666E" w:rsidRPr="009C66EA" w:rsidRDefault="00E22E81" w:rsidP="0064498C">
            <w:pPr>
              <w:pStyle w:val="ListParagraph"/>
              <w:ind w:left="360"/>
              <w:jc w:val="left"/>
              <w:rPr>
                <w:szCs w:val="22"/>
              </w:rPr>
            </w:pPr>
            <w:r w:rsidRPr="009C66EA">
              <w:rPr>
                <w:szCs w:val="22"/>
              </w:rPr>
              <w:t xml:space="preserve"> </w:t>
            </w:r>
          </w:p>
        </w:tc>
      </w:tr>
      <w:tr w:rsidR="00456C71" w:rsidRPr="009C66EA" w14:paraId="207723EA" w14:textId="77777777" w:rsidTr="00456C71">
        <w:tc>
          <w:tcPr>
            <w:tcW w:w="13950" w:type="dxa"/>
            <w:gridSpan w:val="4"/>
            <w:shd w:val="clear" w:color="auto" w:fill="FFF2CC" w:themeFill="accent4" w:themeFillTint="33"/>
          </w:tcPr>
          <w:p w14:paraId="7574E4B7" w14:textId="5F02DAA4" w:rsidR="00456C71" w:rsidRPr="009C66EA" w:rsidRDefault="00456C71" w:rsidP="00225D5B">
            <w:pPr>
              <w:rPr>
                <w:szCs w:val="22"/>
              </w:rPr>
            </w:pPr>
            <w:r w:rsidRPr="009C66EA">
              <w:rPr>
                <w:szCs w:val="22"/>
              </w:rPr>
              <w:lastRenderedPageBreak/>
              <w:t>TP</w:t>
            </w:r>
            <w:r w:rsidR="00E97510" w:rsidRPr="009C66EA">
              <w:rPr>
                <w:szCs w:val="22"/>
              </w:rPr>
              <w:t>6</w:t>
            </w:r>
            <w:r w:rsidRPr="009C66EA">
              <w:rPr>
                <w:szCs w:val="22"/>
              </w:rPr>
              <w:t>: Youth, education and skills</w:t>
            </w:r>
          </w:p>
        </w:tc>
      </w:tr>
      <w:tr w:rsidR="0043099C" w:rsidRPr="009C66EA" w14:paraId="2CCB00C2" w14:textId="77777777" w:rsidTr="00225D5B">
        <w:tc>
          <w:tcPr>
            <w:tcW w:w="3487" w:type="dxa"/>
          </w:tcPr>
          <w:p w14:paraId="2D577BDA" w14:textId="20E7CB90" w:rsidR="009868F8" w:rsidRPr="009C66EA" w:rsidRDefault="009868F8" w:rsidP="00EF0D3D">
            <w:pPr>
              <w:pStyle w:val="ListParagraph"/>
              <w:numPr>
                <w:ilvl w:val="0"/>
                <w:numId w:val="17"/>
              </w:numPr>
              <w:jc w:val="left"/>
              <w:rPr>
                <w:szCs w:val="22"/>
              </w:rPr>
            </w:pPr>
            <w:r w:rsidRPr="009C66EA">
              <w:rPr>
                <w:szCs w:val="22"/>
              </w:rPr>
              <w:t>Similar education systems</w:t>
            </w:r>
          </w:p>
          <w:p w14:paraId="6FA63D31" w14:textId="3AC186A7" w:rsidR="0043099C" w:rsidRPr="009C66EA" w:rsidRDefault="0023169E" w:rsidP="00EF0D3D">
            <w:pPr>
              <w:pStyle w:val="ListParagraph"/>
              <w:numPr>
                <w:ilvl w:val="0"/>
                <w:numId w:val="17"/>
              </w:numPr>
              <w:jc w:val="left"/>
              <w:rPr>
                <w:szCs w:val="22"/>
              </w:rPr>
            </w:pPr>
            <w:r w:rsidRPr="009C66EA">
              <w:rPr>
                <w:szCs w:val="22"/>
              </w:rPr>
              <w:t>Suitable networks of primary and secondary schools</w:t>
            </w:r>
          </w:p>
          <w:p w14:paraId="73E8DB92" w14:textId="4C23F805" w:rsidR="0023169E" w:rsidRPr="009C66EA" w:rsidRDefault="0023169E" w:rsidP="00EF0D3D">
            <w:pPr>
              <w:pStyle w:val="ListParagraph"/>
              <w:numPr>
                <w:ilvl w:val="0"/>
                <w:numId w:val="17"/>
              </w:numPr>
              <w:jc w:val="left"/>
              <w:rPr>
                <w:szCs w:val="22"/>
              </w:rPr>
            </w:pPr>
            <w:r w:rsidRPr="009C66EA">
              <w:rPr>
                <w:szCs w:val="22"/>
              </w:rPr>
              <w:t>High concentration of tertiary education in</w:t>
            </w:r>
            <w:r w:rsidR="00EF0D3D" w:rsidRPr="009C66EA">
              <w:rPr>
                <w:szCs w:val="22"/>
              </w:rPr>
              <w:t xml:space="preserve"> Sarajevo and Mostar</w:t>
            </w:r>
          </w:p>
          <w:p w14:paraId="6693306B" w14:textId="6E56235A" w:rsidR="007237DE" w:rsidRPr="009C66EA" w:rsidRDefault="002B4077" w:rsidP="00EF0D3D">
            <w:pPr>
              <w:pStyle w:val="ListParagraph"/>
              <w:numPr>
                <w:ilvl w:val="0"/>
                <w:numId w:val="17"/>
              </w:numPr>
              <w:jc w:val="left"/>
              <w:rPr>
                <w:szCs w:val="22"/>
              </w:rPr>
            </w:pPr>
            <w:r w:rsidRPr="009C66EA">
              <w:rPr>
                <w:szCs w:val="22"/>
              </w:rPr>
              <w:t xml:space="preserve">In </w:t>
            </w:r>
            <w:r w:rsidR="007237DE" w:rsidRPr="009C66EA">
              <w:rPr>
                <w:szCs w:val="22"/>
              </w:rPr>
              <w:t>general,</w:t>
            </w:r>
            <w:r w:rsidRPr="009C66EA">
              <w:rPr>
                <w:szCs w:val="22"/>
              </w:rPr>
              <w:t xml:space="preserve"> favourable education structure</w:t>
            </w:r>
            <w:r w:rsidR="0094314D" w:rsidRPr="009C66EA">
              <w:rPr>
                <w:szCs w:val="22"/>
              </w:rPr>
              <w:t xml:space="preserve"> in specific age groups</w:t>
            </w:r>
          </w:p>
          <w:p w14:paraId="5B89D34A" w14:textId="60E77FD5" w:rsidR="00EF0D3D" w:rsidRPr="009C66EA" w:rsidRDefault="00EF0D3D" w:rsidP="00305BD6">
            <w:pPr>
              <w:pStyle w:val="ListParagraph"/>
              <w:ind w:left="360"/>
              <w:jc w:val="left"/>
              <w:rPr>
                <w:szCs w:val="22"/>
              </w:rPr>
            </w:pPr>
          </w:p>
        </w:tc>
        <w:tc>
          <w:tcPr>
            <w:tcW w:w="3487" w:type="dxa"/>
          </w:tcPr>
          <w:p w14:paraId="0D1C335A" w14:textId="0A313B46" w:rsidR="00251C81" w:rsidRPr="009C66EA" w:rsidRDefault="00251C81" w:rsidP="00FB0C18">
            <w:pPr>
              <w:pStyle w:val="ListParagraph"/>
              <w:numPr>
                <w:ilvl w:val="0"/>
                <w:numId w:val="17"/>
              </w:numPr>
              <w:jc w:val="left"/>
              <w:rPr>
                <w:szCs w:val="22"/>
              </w:rPr>
            </w:pPr>
            <w:r w:rsidRPr="009C66EA">
              <w:rPr>
                <w:szCs w:val="22"/>
              </w:rPr>
              <w:t>High youth unemployment</w:t>
            </w:r>
          </w:p>
          <w:p w14:paraId="0A9043C0" w14:textId="77777777" w:rsidR="00251C81" w:rsidRPr="009C66EA" w:rsidRDefault="00251C81" w:rsidP="00251C81">
            <w:pPr>
              <w:pStyle w:val="ListParagraph"/>
              <w:numPr>
                <w:ilvl w:val="0"/>
                <w:numId w:val="17"/>
              </w:numPr>
              <w:jc w:val="left"/>
              <w:rPr>
                <w:szCs w:val="22"/>
              </w:rPr>
            </w:pPr>
            <w:r w:rsidRPr="009C66EA">
              <w:rPr>
                <w:szCs w:val="22"/>
              </w:rPr>
              <w:t>Above average share of NEET</w:t>
            </w:r>
          </w:p>
          <w:p w14:paraId="50E9B05F" w14:textId="343FC2AD" w:rsidR="0043099C" w:rsidRPr="009C66EA" w:rsidRDefault="00873304" w:rsidP="00FB0C18">
            <w:pPr>
              <w:pStyle w:val="ListParagraph"/>
              <w:numPr>
                <w:ilvl w:val="0"/>
                <w:numId w:val="17"/>
              </w:numPr>
              <w:jc w:val="left"/>
              <w:rPr>
                <w:szCs w:val="22"/>
              </w:rPr>
            </w:pPr>
            <w:r w:rsidRPr="009C66EA">
              <w:rPr>
                <w:szCs w:val="22"/>
              </w:rPr>
              <w:t>Disparities in access to lifelong learning programmes</w:t>
            </w:r>
          </w:p>
          <w:p w14:paraId="7010E15E" w14:textId="43171B03" w:rsidR="003324C6" w:rsidRPr="009C66EA" w:rsidRDefault="002C19CF" w:rsidP="00FB0C18">
            <w:pPr>
              <w:pStyle w:val="ListParagraph"/>
              <w:numPr>
                <w:ilvl w:val="0"/>
                <w:numId w:val="17"/>
              </w:numPr>
              <w:jc w:val="left"/>
              <w:rPr>
                <w:szCs w:val="22"/>
              </w:rPr>
            </w:pPr>
            <w:r w:rsidRPr="009C66EA">
              <w:rPr>
                <w:szCs w:val="22"/>
              </w:rPr>
              <w:t>Below averag</w:t>
            </w:r>
            <w:r w:rsidR="00C47377" w:rsidRPr="009C66EA">
              <w:rPr>
                <w:szCs w:val="22"/>
              </w:rPr>
              <w:t>e</w:t>
            </w:r>
            <w:r w:rsidR="00D65409" w:rsidRPr="009C66EA">
              <w:rPr>
                <w:szCs w:val="22"/>
              </w:rPr>
              <w:t xml:space="preserve"> level of persons with tertiary education attainment</w:t>
            </w:r>
          </w:p>
          <w:p w14:paraId="517BABE0" w14:textId="7F244E6C" w:rsidR="002C19CF" w:rsidRPr="009C66EA" w:rsidRDefault="00D574AE" w:rsidP="0094314D">
            <w:pPr>
              <w:pStyle w:val="ListParagraph"/>
              <w:numPr>
                <w:ilvl w:val="0"/>
                <w:numId w:val="17"/>
              </w:numPr>
              <w:jc w:val="left"/>
              <w:rPr>
                <w:szCs w:val="22"/>
              </w:rPr>
            </w:pPr>
            <w:r w:rsidRPr="009C66EA">
              <w:rPr>
                <w:szCs w:val="22"/>
              </w:rPr>
              <w:t xml:space="preserve">Mismatch between the </w:t>
            </w:r>
            <w:r w:rsidR="00AD7DF3" w:rsidRPr="009C66EA">
              <w:rPr>
                <w:szCs w:val="22"/>
              </w:rPr>
              <w:t>education</w:t>
            </w:r>
            <w:r w:rsidRPr="009C66EA">
              <w:rPr>
                <w:szCs w:val="22"/>
              </w:rPr>
              <w:t xml:space="preserve"> and needs of the labour market</w:t>
            </w:r>
            <w:r w:rsidR="00C524C4" w:rsidRPr="009C66EA">
              <w:rPr>
                <w:szCs w:val="22"/>
              </w:rPr>
              <w:t xml:space="preserve"> and lack of practical experience during education</w:t>
            </w:r>
          </w:p>
        </w:tc>
        <w:tc>
          <w:tcPr>
            <w:tcW w:w="3488" w:type="dxa"/>
          </w:tcPr>
          <w:p w14:paraId="3B145434" w14:textId="78144144" w:rsidR="00CD5EE3" w:rsidRPr="009C66EA" w:rsidRDefault="00CD5EE3" w:rsidP="00CD5EE3">
            <w:pPr>
              <w:pStyle w:val="ListParagraph"/>
              <w:numPr>
                <w:ilvl w:val="0"/>
                <w:numId w:val="17"/>
              </w:numPr>
              <w:jc w:val="left"/>
              <w:rPr>
                <w:szCs w:val="22"/>
              </w:rPr>
            </w:pPr>
            <w:r w:rsidRPr="009C66EA">
              <w:rPr>
                <w:szCs w:val="22"/>
              </w:rPr>
              <w:t xml:space="preserve">Joint development of </w:t>
            </w:r>
            <w:r w:rsidR="00ED1ED8">
              <w:rPr>
                <w:szCs w:val="22"/>
              </w:rPr>
              <w:t>non-</w:t>
            </w:r>
            <w:r w:rsidRPr="009C66EA">
              <w:rPr>
                <w:szCs w:val="22"/>
              </w:rPr>
              <w:t>formal training programmes in areas of common needs</w:t>
            </w:r>
          </w:p>
          <w:p w14:paraId="1D2C2F16" w14:textId="0986EB15" w:rsidR="0043099C" w:rsidRPr="009C66EA" w:rsidRDefault="00FB5CBE" w:rsidP="006E000A">
            <w:pPr>
              <w:pStyle w:val="ListParagraph"/>
              <w:numPr>
                <w:ilvl w:val="0"/>
                <w:numId w:val="17"/>
              </w:numPr>
              <w:jc w:val="left"/>
              <w:rPr>
                <w:szCs w:val="22"/>
              </w:rPr>
            </w:pPr>
            <w:r w:rsidRPr="009C66EA">
              <w:rPr>
                <w:szCs w:val="22"/>
              </w:rPr>
              <w:t>Increasing digital skills and t</w:t>
            </w:r>
            <w:r w:rsidR="00AB01D5" w:rsidRPr="009C66EA">
              <w:rPr>
                <w:szCs w:val="22"/>
              </w:rPr>
              <w:t xml:space="preserve">aking advantage of the shift to online tools for increasing access to training in </w:t>
            </w:r>
            <w:r w:rsidR="00C47377" w:rsidRPr="009C66EA">
              <w:rPr>
                <w:szCs w:val="22"/>
              </w:rPr>
              <w:t>rural/remote areas</w:t>
            </w:r>
          </w:p>
          <w:p w14:paraId="107DA318" w14:textId="4DE66F08" w:rsidR="00C47377" w:rsidRPr="009C66EA" w:rsidRDefault="007D76D8" w:rsidP="006E000A">
            <w:pPr>
              <w:pStyle w:val="ListParagraph"/>
              <w:numPr>
                <w:ilvl w:val="0"/>
                <w:numId w:val="17"/>
              </w:numPr>
              <w:jc w:val="left"/>
              <w:rPr>
                <w:szCs w:val="22"/>
              </w:rPr>
            </w:pPr>
            <w:r w:rsidRPr="009C66EA">
              <w:rPr>
                <w:szCs w:val="22"/>
              </w:rPr>
              <w:t>Supporting partnerships among education and business</w:t>
            </w:r>
            <w:r w:rsidR="006E000A" w:rsidRPr="009C66EA">
              <w:rPr>
                <w:szCs w:val="22"/>
              </w:rPr>
              <w:t>es</w:t>
            </w:r>
            <w:r w:rsidRPr="009C66EA">
              <w:rPr>
                <w:szCs w:val="22"/>
              </w:rPr>
              <w:t xml:space="preserve"> for </w:t>
            </w:r>
            <w:r w:rsidR="006E000A" w:rsidRPr="009C66EA">
              <w:rPr>
                <w:szCs w:val="22"/>
              </w:rPr>
              <w:t>increasing employability</w:t>
            </w:r>
            <w:r w:rsidR="00124D63" w:rsidRPr="009C66EA">
              <w:rPr>
                <w:szCs w:val="22"/>
              </w:rPr>
              <w:t xml:space="preserve"> of youth</w:t>
            </w:r>
          </w:p>
        </w:tc>
        <w:tc>
          <w:tcPr>
            <w:tcW w:w="3488" w:type="dxa"/>
          </w:tcPr>
          <w:p w14:paraId="5BA9E279" w14:textId="77777777" w:rsidR="001362A4" w:rsidRPr="009C66EA" w:rsidRDefault="003E06DD" w:rsidP="001362A4">
            <w:pPr>
              <w:pStyle w:val="ListParagraph"/>
              <w:numPr>
                <w:ilvl w:val="0"/>
                <w:numId w:val="17"/>
              </w:numPr>
              <w:jc w:val="left"/>
              <w:rPr>
                <w:szCs w:val="22"/>
              </w:rPr>
            </w:pPr>
            <w:r w:rsidRPr="009C66EA">
              <w:rPr>
                <w:szCs w:val="22"/>
              </w:rPr>
              <w:t>Growing urban/rural disparities</w:t>
            </w:r>
            <w:r w:rsidR="001362A4" w:rsidRPr="009C66EA">
              <w:rPr>
                <w:szCs w:val="22"/>
              </w:rPr>
              <w:t xml:space="preserve"> and </w:t>
            </w:r>
            <w:r w:rsidR="00CE79E9" w:rsidRPr="009C66EA">
              <w:rPr>
                <w:szCs w:val="22"/>
              </w:rPr>
              <w:t>outflow</w:t>
            </w:r>
            <w:r w:rsidR="001362A4" w:rsidRPr="009C66EA">
              <w:rPr>
                <w:szCs w:val="22"/>
              </w:rPr>
              <w:t xml:space="preserve"> of the youn</w:t>
            </w:r>
            <w:r w:rsidR="00CE79E9" w:rsidRPr="009C66EA">
              <w:rPr>
                <w:szCs w:val="22"/>
              </w:rPr>
              <w:t>g</w:t>
            </w:r>
          </w:p>
          <w:p w14:paraId="3EE686B7" w14:textId="7F8648CF" w:rsidR="00CE79E9" w:rsidRPr="009C66EA" w:rsidRDefault="00CE79E9" w:rsidP="001362A4">
            <w:pPr>
              <w:pStyle w:val="ListParagraph"/>
              <w:numPr>
                <w:ilvl w:val="0"/>
                <w:numId w:val="17"/>
              </w:numPr>
              <w:jc w:val="left"/>
              <w:rPr>
                <w:szCs w:val="22"/>
              </w:rPr>
            </w:pPr>
            <w:r w:rsidRPr="009C66EA">
              <w:rPr>
                <w:szCs w:val="22"/>
              </w:rPr>
              <w:t xml:space="preserve">Rigid education systems do not follow the </w:t>
            </w:r>
            <w:r w:rsidR="007B25DB" w:rsidRPr="009C66EA">
              <w:rPr>
                <w:szCs w:val="22"/>
              </w:rPr>
              <w:t>labour market demands</w:t>
            </w:r>
          </w:p>
        </w:tc>
      </w:tr>
    </w:tbl>
    <w:p w14:paraId="1CBDB647" w14:textId="0D7B50FA" w:rsidR="007B37CB" w:rsidRDefault="007B37CB" w:rsidP="00225D5B">
      <w:r>
        <w:br w:type="page"/>
      </w:r>
    </w:p>
    <w:p w14:paraId="1D4E93AA" w14:textId="48EB749B" w:rsidR="000F5C57" w:rsidRPr="000F5C57" w:rsidRDefault="005819BB" w:rsidP="000F5C57">
      <w:pPr>
        <w:pStyle w:val="Heading3"/>
      </w:pPr>
      <w:bookmarkStart w:id="40" w:name="_Toc55640479"/>
      <w:r>
        <w:lastRenderedPageBreak/>
        <w:t>2</w:t>
      </w:r>
      <w:r w:rsidR="00D947CC" w:rsidRPr="009C66EA">
        <w:t>.2. Thematic cluster 2:</w:t>
      </w:r>
      <w:r w:rsidR="002F35E8" w:rsidRPr="009C66EA">
        <w:t xml:space="preserve"> </w:t>
      </w:r>
      <w:r w:rsidR="00F56365" w:rsidRPr="009C66EA">
        <w:t>Greener and improved resource efficiency</w:t>
      </w:r>
      <w:bookmarkEnd w:id="40"/>
    </w:p>
    <w:tbl>
      <w:tblPr>
        <w:tblStyle w:val="TableGrid"/>
        <w:tblW w:w="0" w:type="auto"/>
        <w:tblLook w:val="04A0" w:firstRow="1" w:lastRow="0" w:firstColumn="1" w:lastColumn="0" w:noHBand="0" w:noVBand="1"/>
      </w:tblPr>
      <w:tblGrid>
        <w:gridCol w:w="3487"/>
        <w:gridCol w:w="3487"/>
        <w:gridCol w:w="3488"/>
        <w:gridCol w:w="3488"/>
      </w:tblGrid>
      <w:tr w:rsidR="00E97510" w:rsidRPr="009C66EA" w14:paraId="4A66A07A" w14:textId="77777777" w:rsidTr="00105BFA">
        <w:tc>
          <w:tcPr>
            <w:tcW w:w="3487" w:type="dxa"/>
            <w:tcBorders>
              <w:bottom w:val="single" w:sz="4" w:space="0" w:color="auto"/>
            </w:tcBorders>
            <w:shd w:val="clear" w:color="auto" w:fill="D9D9D9" w:themeFill="background1" w:themeFillShade="D9"/>
          </w:tcPr>
          <w:p w14:paraId="26487BC3" w14:textId="77777777" w:rsidR="00E97510" w:rsidRPr="009C66EA" w:rsidRDefault="00E97510" w:rsidP="00105BFA">
            <w:pPr>
              <w:rPr>
                <w:b/>
                <w:bCs/>
                <w:szCs w:val="22"/>
              </w:rPr>
            </w:pPr>
            <w:r w:rsidRPr="009C66EA">
              <w:rPr>
                <w:b/>
                <w:bCs/>
                <w:szCs w:val="22"/>
              </w:rPr>
              <w:t>Strengths</w:t>
            </w:r>
          </w:p>
        </w:tc>
        <w:tc>
          <w:tcPr>
            <w:tcW w:w="3487" w:type="dxa"/>
            <w:tcBorders>
              <w:bottom w:val="single" w:sz="4" w:space="0" w:color="auto"/>
            </w:tcBorders>
            <w:shd w:val="clear" w:color="auto" w:fill="D9D9D9" w:themeFill="background1" w:themeFillShade="D9"/>
          </w:tcPr>
          <w:p w14:paraId="45C0A8BA" w14:textId="77777777" w:rsidR="00E97510" w:rsidRPr="009C66EA" w:rsidRDefault="00E97510" w:rsidP="00105BFA">
            <w:pPr>
              <w:rPr>
                <w:b/>
                <w:bCs/>
                <w:szCs w:val="22"/>
              </w:rPr>
            </w:pPr>
            <w:r w:rsidRPr="009C66EA">
              <w:rPr>
                <w:b/>
                <w:bCs/>
                <w:szCs w:val="22"/>
              </w:rPr>
              <w:t>Weaknesses</w:t>
            </w:r>
          </w:p>
        </w:tc>
        <w:tc>
          <w:tcPr>
            <w:tcW w:w="3488" w:type="dxa"/>
            <w:tcBorders>
              <w:bottom w:val="single" w:sz="4" w:space="0" w:color="auto"/>
            </w:tcBorders>
            <w:shd w:val="clear" w:color="auto" w:fill="D9D9D9" w:themeFill="background1" w:themeFillShade="D9"/>
          </w:tcPr>
          <w:p w14:paraId="0B15CCF4" w14:textId="77777777" w:rsidR="00E97510" w:rsidRPr="009C66EA" w:rsidRDefault="00E97510" w:rsidP="00105BFA">
            <w:pPr>
              <w:rPr>
                <w:b/>
                <w:bCs/>
                <w:szCs w:val="22"/>
              </w:rPr>
            </w:pPr>
            <w:r w:rsidRPr="009C66EA">
              <w:rPr>
                <w:b/>
                <w:bCs/>
                <w:szCs w:val="22"/>
              </w:rPr>
              <w:t>Opportunities</w:t>
            </w:r>
          </w:p>
        </w:tc>
        <w:tc>
          <w:tcPr>
            <w:tcW w:w="3488" w:type="dxa"/>
            <w:tcBorders>
              <w:bottom w:val="single" w:sz="4" w:space="0" w:color="auto"/>
            </w:tcBorders>
            <w:shd w:val="clear" w:color="auto" w:fill="D9D9D9" w:themeFill="background1" w:themeFillShade="D9"/>
          </w:tcPr>
          <w:p w14:paraId="5E6456E6" w14:textId="77777777" w:rsidR="00E97510" w:rsidRPr="009C66EA" w:rsidRDefault="00E97510" w:rsidP="00105BFA">
            <w:pPr>
              <w:rPr>
                <w:b/>
                <w:bCs/>
                <w:szCs w:val="22"/>
              </w:rPr>
            </w:pPr>
            <w:r w:rsidRPr="009C66EA">
              <w:rPr>
                <w:b/>
                <w:bCs/>
                <w:szCs w:val="22"/>
              </w:rPr>
              <w:t>Threats</w:t>
            </w:r>
          </w:p>
        </w:tc>
      </w:tr>
      <w:tr w:rsidR="00E97510" w:rsidRPr="009C66EA" w14:paraId="244A033F" w14:textId="77777777" w:rsidTr="00105BFA">
        <w:tc>
          <w:tcPr>
            <w:tcW w:w="13950" w:type="dxa"/>
            <w:gridSpan w:val="4"/>
            <w:shd w:val="clear" w:color="auto" w:fill="FFF2CC" w:themeFill="accent4" w:themeFillTint="33"/>
          </w:tcPr>
          <w:p w14:paraId="5E2749E0" w14:textId="3A776C86" w:rsidR="00E97510" w:rsidRPr="009C66EA" w:rsidRDefault="00E97510" w:rsidP="00105BFA">
            <w:pPr>
              <w:rPr>
                <w:szCs w:val="22"/>
              </w:rPr>
            </w:pPr>
            <w:r w:rsidRPr="009C66EA">
              <w:rPr>
                <w:szCs w:val="22"/>
              </w:rPr>
              <w:t xml:space="preserve">TP2: Environment protection, </w:t>
            </w:r>
            <w:r w:rsidR="00B234E9" w:rsidRPr="009C66EA">
              <w:rPr>
                <w:szCs w:val="22"/>
              </w:rPr>
              <w:t>climate change adaptation and mitigation, risk prevention and management</w:t>
            </w:r>
          </w:p>
        </w:tc>
      </w:tr>
      <w:tr w:rsidR="00E97510" w:rsidRPr="009C66EA" w14:paraId="54101E28" w14:textId="77777777" w:rsidTr="00105BFA">
        <w:tc>
          <w:tcPr>
            <w:tcW w:w="3487" w:type="dxa"/>
            <w:tcBorders>
              <w:bottom w:val="single" w:sz="4" w:space="0" w:color="auto"/>
            </w:tcBorders>
          </w:tcPr>
          <w:p w14:paraId="41A3ECFB" w14:textId="40372B07" w:rsidR="006013CC" w:rsidRPr="009C66EA" w:rsidRDefault="006013CC" w:rsidP="00425CF0">
            <w:pPr>
              <w:pStyle w:val="ListParagraph"/>
              <w:numPr>
                <w:ilvl w:val="0"/>
                <w:numId w:val="21"/>
              </w:numPr>
              <w:jc w:val="left"/>
              <w:rPr>
                <w:szCs w:val="22"/>
              </w:rPr>
            </w:pPr>
            <w:r w:rsidRPr="009C66EA">
              <w:rPr>
                <w:szCs w:val="22"/>
              </w:rPr>
              <w:t>The territory is rich in water and forest resources</w:t>
            </w:r>
          </w:p>
          <w:p w14:paraId="1F7A8682" w14:textId="1771107D" w:rsidR="00C52B0E" w:rsidRPr="009C66EA" w:rsidRDefault="00C52B0E" w:rsidP="00425CF0">
            <w:pPr>
              <w:pStyle w:val="ListParagraph"/>
              <w:numPr>
                <w:ilvl w:val="0"/>
                <w:numId w:val="21"/>
              </w:numPr>
              <w:jc w:val="left"/>
              <w:rPr>
                <w:szCs w:val="22"/>
              </w:rPr>
            </w:pPr>
            <w:r w:rsidRPr="009C66EA">
              <w:rPr>
                <w:szCs w:val="22"/>
              </w:rPr>
              <w:t>In general</w:t>
            </w:r>
            <w:r w:rsidR="00C010B8" w:rsidRPr="009C66EA">
              <w:rPr>
                <w:szCs w:val="22"/>
              </w:rPr>
              <w:t>,</w:t>
            </w:r>
            <w:r w:rsidRPr="009C66EA">
              <w:rPr>
                <w:szCs w:val="22"/>
              </w:rPr>
              <w:t xml:space="preserve"> relatively good quality of surface waters</w:t>
            </w:r>
            <w:r w:rsidR="00C010B8" w:rsidRPr="009C66EA">
              <w:rPr>
                <w:szCs w:val="22"/>
              </w:rPr>
              <w:t xml:space="preserve"> </w:t>
            </w:r>
          </w:p>
          <w:p w14:paraId="2BD2A507" w14:textId="052FD7A9" w:rsidR="000577B7" w:rsidRPr="009C66EA" w:rsidRDefault="003A436E" w:rsidP="00425CF0">
            <w:pPr>
              <w:pStyle w:val="ListParagraph"/>
              <w:numPr>
                <w:ilvl w:val="0"/>
                <w:numId w:val="21"/>
              </w:numPr>
              <w:jc w:val="left"/>
              <w:rPr>
                <w:szCs w:val="22"/>
              </w:rPr>
            </w:pPr>
            <w:r w:rsidRPr="009C66EA">
              <w:rPr>
                <w:szCs w:val="22"/>
              </w:rPr>
              <w:t>High share of</w:t>
            </w:r>
            <w:r w:rsidR="00056E38" w:rsidRPr="009C66EA">
              <w:rPr>
                <w:szCs w:val="22"/>
              </w:rPr>
              <w:t xml:space="preserve"> nature protected areas</w:t>
            </w:r>
            <w:r w:rsidR="00F26301" w:rsidRPr="009C66EA">
              <w:rPr>
                <w:szCs w:val="22"/>
              </w:rPr>
              <w:t xml:space="preserve"> </w:t>
            </w:r>
            <w:r w:rsidR="00C010B8" w:rsidRPr="009C66EA">
              <w:rPr>
                <w:szCs w:val="22"/>
              </w:rPr>
              <w:t xml:space="preserve">of </w:t>
            </w:r>
            <w:r w:rsidR="00F26301" w:rsidRPr="009C66EA">
              <w:rPr>
                <w:szCs w:val="22"/>
              </w:rPr>
              <w:t xml:space="preserve">exceptional </w:t>
            </w:r>
            <w:r w:rsidR="00C95E8C" w:rsidRPr="009C66EA">
              <w:rPr>
                <w:szCs w:val="22"/>
              </w:rPr>
              <w:t>biodiversity</w:t>
            </w:r>
            <w:r w:rsidR="00056E38" w:rsidRPr="009C66EA">
              <w:rPr>
                <w:szCs w:val="22"/>
              </w:rPr>
              <w:t xml:space="preserve">, including 3 national parks </w:t>
            </w:r>
            <w:r w:rsidR="00425CF0" w:rsidRPr="009C66EA">
              <w:rPr>
                <w:szCs w:val="22"/>
              </w:rPr>
              <w:t>and areas of international importance (U</w:t>
            </w:r>
            <w:r w:rsidR="00F26301" w:rsidRPr="009C66EA">
              <w:rPr>
                <w:szCs w:val="22"/>
              </w:rPr>
              <w:t>NESCO</w:t>
            </w:r>
            <w:r w:rsidR="00425CF0" w:rsidRPr="009C66EA">
              <w:rPr>
                <w:szCs w:val="22"/>
              </w:rPr>
              <w:t>, Ramsar)</w:t>
            </w:r>
          </w:p>
          <w:p w14:paraId="0A102935" w14:textId="791B2161" w:rsidR="0079146E" w:rsidRPr="009C66EA" w:rsidRDefault="0079146E" w:rsidP="00425CF0">
            <w:pPr>
              <w:pStyle w:val="ListParagraph"/>
              <w:numPr>
                <w:ilvl w:val="0"/>
                <w:numId w:val="21"/>
              </w:numPr>
              <w:jc w:val="left"/>
              <w:rPr>
                <w:szCs w:val="22"/>
              </w:rPr>
            </w:pPr>
            <w:r w:rsidRPr="009C66EA">
              <w:rPr>
                <w:szCs w:val="22"/>
              </w:rPr>
              <w:t xml:space="preserve">Established management of national parks and their involvement in </w:t>
            </w:r>
            <w:r w:rsidR="006A1F97" w:rsidRPr="009C66EA">
              <w:rPr>
                <w:szCs w:val="22"/>
              </w:rPr>
              <w:t>cross-border and transnational projects</w:t>
            </w:r>
          </w:p>
          <w:p w14:paraId="6C6EACF6" w14:textId="77777777" w:rsidR="00F26301" w:rsidRPr="009C66EA" w:rsidRDefault="00486C8B" w:rsidP="00425CF0">
            <w:pPr>
              <w:pStyle w:val="ListParagraph"/>
              <w:numPr>
                <w:ilvl w:val="0"/>
                <w:numId w:val="21"/>
              </w:numPr>
              <w:jc w:val="left"/>
              <w:rPr>
                <w:szCs w:val="22"/>
              </w:rPr>
            </w:pPr>
            <w:r w:rsidRPr="009C66EA">
              <w:rPr>
                <w:szCs w:val="22"/>
              </w:rPr>
              <w:t xml:space="preserve">Steps made towards </w:t>
            </w:r>
            <w:r w:rsidR="00317F22" w:rsidRPr="009C66EA">
              <w:rPr>
                <w:szCs w:val="22"/>
              </w:rPr>
              <w:t xml:space="preserve">aligning with </w:t>
            </w:r>
            <w:r w:rsidRPr="009C66EA">
              <w:rPr>
                <w:szCs w:val="22"/>
              </w:rPr>
              <w:t>EU</w:t>
            </w:r>
            <w:r w:rsidR="00317F22" w:rsidRPr="009C66EA">
              <w:rPr>
                <w:szCs w:val="22"/>
              </w:rPr>
              <w:t xml:space="preserve"> </w:t>
            </w:r>
            <w:r w:rsidR="00AB2482" w:rsidRPr="009C66EA">
              <w:rPr>
                <w:szCs w:val="22"/>
              </w:rPr>
              <w:t>acqu</w:t>
            </w:r>
            <w:r w:rsidR="00C27DBD" w:rsidRPr="009C66EA">
              <w:rPr>
                <w:szCs w:val="22"/>
              </w:rPr>
              <w:t>is</w:t>
            </w:r>
            <w:r w:rsidR="00317F22" w:rsidRPr="009C66EA">
              <w:rPr>
                <w:szCs w:val="22"/>
              </w:rPr>
              <w:t xml:space="preserve"> </w:t>
            </w:r>
            <w:r w:rsidR="00C27DBD" w:rsidRPr="009C66EA">
              <w:rPr>
                <w:szCs w:val="22"/>
              </w:rPr>
              <w:t xml:space="preserve">(birds and </w:t>
            </w:r>
            <w:r w:rsidR="003A436E" w:rsidRPr="009C66EA">
              <w:rPr>
                <w:szCs w:val="22"/>
              </w:rPr>
              <w:t>habitat directives)</w:t>
            </w:r>
          </w:p>
          <w:p w14:paraId="781D8AC0" w14:textId="79DC4789" w:rsidR="00C24548" w:rsidRPr="009C66EA" w:rsidRDefault="00D52414" w:rsidP="00425CF0">
            <w:pPr>
              <w:pStyle w:val="ListParagraph"/>
              <w:numPr>
                <w:ilvl w:val="0"/>
                <w:numId w:val="21"/>
              </w:numPr>
              <w:jc w:val="left"/>
              <w:rPr>
                <w:szCs w:val="22"/>
              </w:rPr>
            </w:pPr>
            <w:r w:rsidRPr="009C66EA">
              <w:rPr>
                <w:szCs w:val="22"/>
              </w:rPr>
              <w:t>NGOs active in the field of rescue</w:t>
            </w:r>
            <w:r w:rsidR="005B7A3C" w:rsidRPr="009C66EA">
              <w:rPr>
                <w:szCs w:val="22"/>
              </w:rPr>
              <w:t xml:space="preserve">, </w:t>
            </w:r>
            <w:r w:rsidRPr="009C66EA">
              <w:rPr>
                <w:szCs w:val="22"/>
              </w:rPr>
              <w:t>risk prevention</w:t>
            </w:r>
            <w:r w:rsidR="005B7A3C" w:rsidRPr="009C66EA">
              <w:rPr>
                <w:szCs w:val="22"/>
              </w:rPr>
              <w:t xml:space="preserve">, </w:t>
            </w:r>
            <w:r w:rsidR="00F02B98" w:rsidRPr="009C66EA">
              <w:rPr>
                <w:szCs w:val="22"/>
              </w:rPr>
              <w:t>nature protection</w:t>
            </w:r>
          </w:p>
          <w:p w14:paraId="62BDD8BE" w14:textId="520CA60A" w:rsidR="0064492D" w:rsidRPr="009C66EA" w:rsidRDefault="00C24548" w:rsidP="00425CF0">
            <w:pPr>
              <w:pStyle w:val="ListParagraph"/>
              <w:numPr>
                <w:ilvl w:val="0"/>
                <w:numId w:val="21"/>
              </w:numPr>
              <w:jc w:val="left"/>
              <w:rPr>
                <w:szCs w:val="22"/>
              </w:rPr>
            </w:pPr>
            <w:r w:rsidRPr="009C66EA">
              <w:rPr>
                <w:szCs w:val="22"/>
              </w:rPr>
              <w:t xml:space="preserve">Signed agreement between the countries on cooperation </w:t>
            </w:r>
            <w:r w:rsidR="008C7CAE" w:rsidRPr="009C66EA">
              <w:rPr>
                <w:szCs w:val="22"/>
              </w:rPr>
              <w:t>in nature and other risk prevention</w:t>
            </w:r>
          </w:p>
          <w:p w14:paraId="12128153" w14:textId="5812397D" w:rsidR="00AE5209" w:rsidRPr="009C66EA" w:rsidRDefault="00AE5209" w:rsidP="00AE5209">
            <w:pPr>
              <w:pStyle w:val="ListParagraph"/>
              <w:numPr>
                <w:ilvl w:val="0"/>
                <w:numId w:val="21"/>
              </w:numPr>
              <w:jc w:val="left"/>
              <w:rPr>
                <w:szCs w:val="22"/>
              </w:rPr>
            </w:pPr>
            <w:r w:rsidRPr="009C66EA">
              <w:rPr>
                <w:szCs w:val="22"/>
              </w:rPr>
              <w:t>Existence of sustainable development strategies at local and higher levels</w:t>
            </w:r>
          </w:p>
          <w:p w14:paraId="466B5ECE" w14:textId="251B4FAA" w:rsidR="00E97510" w:rsidRPr="009C66EA" w:rsidRDefault="009632F4" w:rsidP="00FD0212">
            <w:pPr>
              <w:pStyle w:val="ListParagraph"/>
              <w:numPr>
                <w:ilvl w:val="0"/>
                <w:numId w:val="21"/>
              </w:numPr>
              <w:jc w:val="left"/>
              <w:rPr>
                <w:szCs w:val="22"/>
              </w:rPr>
            </w:pPr>
            <w:r w:rsidRPr="009C66EA">
              <w:rPr>
                <w:szCs w:val="22"/>
              </w:rPr>
              <w:t>Increased investments in solid waste and wastewater management</w:t>
            </w:r>
            <w:r w:rsidR="00963938" w:rsidRPr="009C66EA">
              <w:rPr>
                <w:szCs w:val="22"/>
              </w:rPr>
              <w:t xml:space="preserve"> in recent years</w:t>
            </w:r>
            <w:r w:rsidR="00486C8B" w:rsidRPr="009C66EA">
              <w:rPr>
                <w:szCs w:val="22"/>
              </w:rPr>
              <w:t xml:space="preserve"> </w:t>
            </w:r>
            <w:r w:rsidR="000532B3" w:rsidRPr="009C66EA">
              <w:rPr>
                <w:szCs w:val="22"/>
              </w:rPr>
              <w:t xml:space="preserve">with support of </w:t>
            </w:r>
            <w:r w:rsidR="0079498D" w:rsidRPr="009C66EA">
              <w:rPr>
                <w:szCs w:val="22"/>
              </w:rPr>
              <w:t>several donors</w:t>
            </w:r>
            <w:r w:rsidR="00056E38" w:rsidRPr="009C66EA">
              <w:rPr>
                <w:szCs w:val="22"/>
              </w:rPr>
              <w:t xml:space="preserve"> </w:t>
            </w:r>
          </w:p>
        </w:tc>
        <w:tc>
          <w:tcPr>
            <w:tcW w:w="3487" w:type="dxa"/>
            <w:tcBorders>
              <w:bottom w:val="single" w:sz="4" w:space="0" w:color="auto"/>
            </w:tcBorders>
          </w:tcPr>
          <w:p w14:paraId="40A1454F" w14:textId="4E084B0F" w:rsidR="00E97510" w:rsidRPr="009C66EA" w:rsidRDefault="00B85A9F" w:rsidP="00B85A9F">
            <w:pPr>
              <w:pStyle w:val="ListParagraph"/>
              <w:numPr>
                <w:ilvl w:val="0"/>
                <w:numId w:val="21"/>
              </w:numPr>
              <w:jc w:val="left"/>
              <w:rPr>
                <w:szCs w:val="22"/>
              </w:rPr>
            </w:pPr>
            <w:r w:rsidRPr="009C66EA">
              <w:rPr>
                <w:szCs w:val="22"/>
              </w:rPr>
              <w:t>High vulnerability of the area to climate change</w:t>
            </w:r>
          </w:p>
          <w:p w14:paraId="718D121B" w14:textId="2F346567" w:rsidR="00C97DD4" w:rsidRPr="009C66EA" w:rsidRDefault="00C97DD4" w:rsidP="00B85A9F">
            <w:pPr>
              <w:pStyle w:val="ListParagraph"/>
              <w:numPr>
                <w:ilvl w:val="0"/>
                <w:numId w:val="21"/>
              </w:numPr>
              <w:jc w:val="left"/>
              <w:rPr>
                <w:szCs w:val="22"/>
              </w:rPr>
            </w:pPr>
            <w:r w:rsidRPr="009C66EA">
              <w:rPr>
                <w:szCs w:val="22"/>
              </w:rPr>
              <w:t>High level of risk of fires, floods, earthquakes</w:t>
            </w:r>
            <w:r w:rsidR="00011713" w:rsidRPr="009C66EA">
              <w:rPr>
                <w:szCs w:val="22"/>
              </w:rPr>
              <w:t>, high snow</w:t>
            </w:r>
          </w:p>
          <w:p w14:paraId="0822E9ED" w14:textId="304AE5A3" w:rsidR="00C7756B" w:rsidRPr="009C66EA" w:rsidRDefault="00C7756B" w:rsidP="00B85A9F">
            <w:pPr>
              <w:pStyle w:val="ListParagraph"/>
              <w:numPr>
                <w:ilvl w:val="0"/>
                <w:numId w:val="21"/>
              </w:numPr>
              <w:jc w:val="left"/>
              <w:rPr>
                <w:szCs w:val="22"/>
              </w:rPr>
            </w:pPr>
            <w:r w:rsidRPr="009C66EA">
              <w:rPr>
                <w:szCs w:val="22"/>
              </w:rPr>
              <w:t xml:space="preserve">Low level of cross-sector coordination in </w:t>
            </w:r>
            <w:r w:rsidR="00B26D10" w:rsidRPr="009C66EA">
              <w:rPr>
                <w:szCs w:val="22"/>
              </w:rPr>
              <w:t>addressing climate change</w:t>
            </w:r>
          </w:p>
          <w:p w14:paraId="375D5FEB" w14:textId="5CA5E847" w:rsidR="00E80017" w:rsidRPr="009C66EA" w:rsidRDefault="00E80017" w:rsidP="00B85A9F">
            <w:pPr>
              <w:pStyle w:val="ListParagraph"/>
              <w:numPr>
                <w:ilvl w:val="0"/>
                <w:numId w:val="21"/>
              </w:numPr>
              <w:jc w:val="left"/>
              <w:rPr>
                <w:szCs w:val="22"/>
              </w:rPr>
            </w:pPr>
            <w:r w:rsidRPr="009C66EA">
              <w:rPr>
                <w:szCs w:val="22"/>
              </w:rPr>
              <w:t>Insufficient awareness o</w:t>
            </w:r>
            <w:r w:rsidR="0038359E" w:rsidRPr="009C66EA">
              <w:rPr>
                <w:szCs w:val="22"/>
              </w:rPr>
              <w:t xml:space="preserve">f the population </w:t>
            </w:r>
            <w:r w:rsidR="00747FC2" w:rsidRPr="009C66EA">
              <w:rPr>
                <w:szCs w:val="22"/>
              </w:rPr>
              <w:t xml:space="preserve">and resilience of communities to </w:t>
            </w:r>
            <w:r w:rsidR="0038359E" w:rsidRPr="009C66EA">
              <w:rPr>
                <w:szCs w:val="22"/>
              </w:rPr>
              <w:t>climate change</w:t>
            </w:r>
            <w:r w:rsidR="00FB3914" w:rsidRPr="009C66EA">
              <w:rPr>
                <w:szCs w:val="22"/>
              </w:rPr>
              <w:t xml:space="preserve"> and its consequences</w:t>
            </w:r>
            <w:r w:rsidR="0038359E" w:rsidRPr="009C66EA">
              <w:rPr>
                <w:szCs w:val="22"/>
              </w:rPr>
              <w:t xml:space="preserve"> </w:t>
            </w:r>
          </w:p>
          <w:p w14:paraId="4FCBE891" w14:textId="417967F6" w:rsidR="0064492D" w:rsidRPr="009C66EA" w:rsidRDefault="00352489" w:rsidP="00B85A9F">
            <w:pPr>
              <w:pStyle w:val="ListParagraph"/>
              <w:numPr>
                <w:ilvl w:val="0"/>
                <w:numId w:val="21"/>
              </w:numPr>
              <w:jc w:val="left"/>
              <w:rPr>
                <w:szCs w:val="22"/>
              </w:rPr>
            </w:pPr>
            <w:r w:rsidRPr="009C66EA">
              <w:rPr>
                <w:szCs w:val="22"/>
              </w:rPr>
              <w:t>Knowledge and resources for</w:t>
            </w:r>
            <w:r w:rsidR="00E640B6" w:rsidRPr="009C66EA">
              <w:rPr>
                <w:szCs w:val="22"/>
              </w:rPr>
              <w:t xml:space="preserve"> systemic monitoring of biodiversity</w:t>
            </w:r>
            <w:r w:rsidR="008E7BD2" w:rsidRPr="009C66EA">
              <w:rPr>
                <w:szCs w:val="22"/>
              </w:rPr>
              <w:t xml:space="preserve"> and protection</w:t>
            </w:r>
            <w:r w:rsidR="00B12F5A" w:rsidRPr="009C66EA">
              <w:rPr>
                <w:szCs w:val="22"/>
              </w:rPr>
              <w:t xml:space="preserve"> still</w:t>
            </w:r>
            <w:r w:rsidR="00E640B6" w:rsidRPr="009C66EA">
              <w:rPr>
                <w:szCs w:val="22"/>
              </w:rPr>
              <w:t xml:space="preserve"> inadequate</w:t>
            </w:r>
          </w:p>
          <w:p w14:paraId="408F4BC6" w14:textId="574ED05B" w:rsidR="008625C5" w:rsidRPr="009C66EA" w:rsidRDefault="00C9663E" w:rsidP="008625C5">
            <w:pPr>
              <w:pStyle w:val="ListParagraph"/>
              <w:numPr>
                <w:ilvl w:val="0"/>
                <w:numId w:val="21"/>
              </w:numPr>
              <w:jc w:val="left"/>
              <w:rPr>
                <w:szCs w:val="22"/>
              </w:rPr>
            </w:pPr>
            <w:r w:rsidRPr="009C66EA">
              <w:rPr>
                <w:szCs w:val="22"/>
              </w:rPr>
              <w:t xml:space="preserve">Unsustainable practices in use of nature resources, </w:t>
            </w:r>
            <w:r w:rsidR="008625C5" w:rsidRPr="009C66EA">
              <w:rPr>
                <w:szCs w:val="22"/>
              </w:rPr>
              <w:t>low resource efficiency</w:t>
            </w:r>
          </w:p>
          <w:p w14:paraId="5304FB3A" w14:textId="203A2BA1" w:rsidR="001E4EBF" w:rsidRPr="009C66EA" w:rsidRDefault="00674D10" w:rsidP="00B85A9F">
            <w:pPr>
              <w:pStyle w:val="ListParagraph"/>
              <w:numPr>
                <w:ilvl w:val="0"/>
                <w:numId w:val="21"/>
              </w:numPr>
              <w:jc w:val="left"/>
              <w:rPr>
                <w:szCs w:val="22"/>
              </w:rPr>
            </w:pPr>
            <w:r w:rsidRPr="009C66EA">
              <w:rPr>
                <w:szCs w:val="22"/>
              </w:rPr>
              <w:t xml:space="preserve">Insufficient access to </w:t>
            </w:r>
            <w:r w:rsidR="009E3C7C" w:rsidRPr="009C66EA">
              <w:rPr>
                <w:szCs w:val="22"/>
              </w:rPr>
              <w:t xml:space="preserve">waste collection services in remote </w:t>
            </w:r>
            <w:r w:rsidR="00600C3D" w:rsidRPr="009C66EA">
              <w:rPr>
                <w:szCs w:val="22"/>
              </w:rPr>
              <w:t xml:space="preserve">rural </w:t>
            </w:r>
            <w:r w:rsidR="009E3C7C" w:rsidRPr="009C66EA">
              <w:rPr>
                <w:szCs w:val="22"/>
              </w:rPr>
              <w:t xml:space="preserve">areas, low level of </w:t>
            </w:r>
            <w:r w:rsidR="003540FB" w:rsidRPr="009C66EA">
              <w:rPr>
                <w:szCs w:val="22"/>
              </w:rPr>
              <w:t>waste separation and recycling</w:t>
            </w:r>
          </w:p>
          <w:p w14:paraId="4172AB5B" w14:textId="5FBC293D" w:rsidR="004B3D07" w:rsidRPr="009C66EA" w:rsidRDefault="004B3D07" w:rsidP="004B3D07">
            <w:pPr>
              <w:pStyle w:val="ListParagraph"/>
              <w:numPr>
                <w:ilvl w:val="0"/>
                <w:numId w:val="21"/>
              </w:numPr>
              <w:jc w:val="left"/>
              <w:rPr>
                <w:szCs w:val="22"/>
              </w:rPr>
            </w:pPr>
            <w:r w:rsidRPr="009C66EA">
              <w:rPr>
                <w:szCs w:val="22"/>
              </w:rPr>
              <w:t xml:space="preserve">Overall low awareness on circular economy </w:t>
            </w:r>
          </w:p>
          <w:p w14:paraId="5F390290" w14:textId="2E757206" w:rsidR="00011713" w:rsidRPr="009C66EA" w:rsidRDefault="004D633C" w:rsidP="00B85A9F">
            <w:pPr>
              <w:pStyle w:val="ListParagraph"/>
              <w:numPr>
                <w:ilvl w:val="0"/>
                <w:numId w:val="21"/>
              </w:numPr>
              <w:jc w:val="left"/>
              <w:rPr>
                <w:szCs w:val="22"/>
              </w:rPr>
            </w:pPr>
            <w:r w:rsidRPr="009C66EA">
              <w:rPr>
                <w:szCs w:val="22"/>
              </w:rPr>
              <w:t>Insufficient</w:t>
            </w:r>
            <w:r w:rsidR="00A53CA1" w:rsidRPr="009C66EA">
              <w:rPr>
                <w:szCs w:val="22"/>
              </w:rPr>
              <w:t xml:space="preserve"> monitoring of environment</w:t>
            </w:r>
            <w:r w:rsidR="00AC2E63" w:rsidRPr="009C66EA">
              <w:rPr>
                <w:szCs w:val="22"/>
              </w:rPr>
              <w:t xml:space="preserve"> and processing of data</w:t>
            </w:r>
          </w:p>
          <w:p w14:paraId="41E9AAFF" w14:textId="77777777" w:rsidR="003540FB" w:rsidRPr="009C66EA" w:rsidRDefault="00DF1BB4" w:rsidP="009C6F4C">
            <w:pPr>
              <w:pStyle w:val="ListParagraph"/>
              <w:numPr>
                <w:ilvl w:val="0"/>
                <w:numId w:val="21"/>
              </w:numPr>
              <w:jc w:val="left"/>
              <w:rPr>
                <w:szCs w:val="22"/>
              </w:rPr>
            </w:pPr>
            <w:r w:rsidRPr="009C66EA">
              <w:rPr>
                <w:szCs w:val="22"/>
              </w:rPr>
              <w:t>Ecological hotspots in some industry centres</w:t>
            </w:r>
          </w:p>
          <w:p w14:paraId="2020D34A" w14:textId="0E003906" w:rsidR="00CD3B9E" w:rsidRPr="009C66EA" w:rsidRDefault="00A809B5" w:rsidP="009C6F4C">
            <w:pPr>
              <w:pStyle w:val="ListParagraph"/>
              <w:numPr>
                <w:ilvl w:val="0"/>
                <w:numId w:val="21"/>
              </w:numPr>
              <w:jc w:val="left"/>
              <w:rPr>
                <w:szCs w:val="22"/>
              </w:rPr>
            </w:pPr>
            <w:r w:rsidRPr="009C66EA">
              <w:rPr>
                <w:szCs w:val="22"/>
              </w:rPr>
              <w:lastRenderedPageBreak/>
              <w:t>Pressures of tourism sector on coastal areas</w:t>
            </w:r>
          </w:p>
        </w:tc>
        <w:tc>
          <w:tcPr>
            <w:tcW w:w="3488" w:type="dxa"/>
            <w:tcBorders>
              <w:bottom w:val="single" w:sz="4" w:space="0" w:color="auto"/>
            </w:tcBorders>
          </w:tcPr>
          <w:p w14:paraId="6DE55E2A" w14:textId="1B2E8E1E" w:rsidR="00E97510" w:rsidRPr="009C66EA" w:rsidRDefault="007D07C2" w:rsidP="009C6F4C">
            <w:pPr>
              <w:pStyle w:val="ListParagraph"/>
              <w:numPr>
                <w:ilvl w:val="0"/>
                <w:numId w:val="21"/>
              </w:numPr>
              <w:jc w:val="left"/>
              <w:rPr>
                <w:szCs w:val="22"/>
              </w:rPr>
            </w:pPr>
            <w:r w:rsidRPr="009C66EA">
              <w:rPr>
                <w:szCs w:val="22"/>
              </w:rPr>
              <w:lastRenderedPageBreak/>
              <w:t xml:space="preserve">Use of </w:t>
            </w:r>
            <w:r w:rsidR="007B37CB">
              <w:rPr>
                <w:szCs w:val="22"/>
              </w:rPr>
              <w:t xml:space="preserve">the </w:t>
            </w:r>
            <w:r w:rsidRPr="009C66EA">
              <w:rPr>
                <w:szCs w:val="22"/>
              </w:rPr>
              <w:t xml:space="preserve">CBC instrument to increase capacities for </w:t>
            </w:r>
            <w:r w:rsidR="00697A6F" w:rsidRPr="009C66EA">
              <w:rPr>
                <w:szCs w:val="22"/>
              </w:rPr>
              <w:t>disaster and risk prevention in the border areas</w:t>
            </w:r>
          </w:p>
          <w:p w14:paraId="7E2BB95B" w14:textId="08254F86" w:rsidR="002951DA" w:rsidRPr="009C66EA" w:rsidRDefault="00211ED8" w:rsidP="00190767">
            <w:pPr>
              <w:pStyle w:val="ListParagraph"/>
              <w:numPr>
                <w:ilvl w:val="0"/>
                <w:numId w:val="21"/>
              </w:numPr>
              <w:jc w:val="left"/>
              <w:rPr>
                <w:szCs w:val="22"/>
              </w:rPr>
            </w:pPr>
            <w:r w:rsidRPr="009C66EA">
              <w:rPr>
                <w:szCs w:val="22"/>
              </w:rPr>
              <w:t xml:space="preserve">Promoting cross-sectoral and cross-border cooperation in strengthening resilience to </w:t>
            </w:r>
            <w:r w:rsidR="00C750D1" w:rsidRPr="009C66EA">
              <w:rPr>
                <w:szCs w:val="22"/>
              </w:rPr>
              <w:t>climate change</w:t>
            </w:r>
          </w:p>
          <w:p w14:paraId="3BFF1064" w14:textId="3EC77E3E" w:rsidR="001169BA" w:rsidRPr="009C66EA" w:rsidRDefault="002951DA" w:rsidP="001169BA">
            <w:pPr>
              <w:pStyle w:val="ListParagraph"/>
              <w:numPr>
                <w:ilvl w:val="0"/>
                <w:numId w:val="21"/>
              </w:numPr>
              <w:jc w:val="left"/>
              <w:rPr>
                <w:szCs w:val="22"/>
              </w:rPr>
            </w:pPr>
            <w:r w:rsidRPr="009C66EA">
              <w:rPr>
                <w:szCs w:val="22"/>
              </w:rPr>
              <w:t>Further cooperation</w:t>
            </w:r>
            <w:r w:rsidR="005B089F" w:rsidRPr="009C66EA">
              <w:rPr>
                <w:szCs w:val="22"/>
              </w:rPr>
              <w:t xml:space="preserve"> and</w:t>
            </w:r>
            <w:r w:rsidR="00A15C38" w:rsidRPr="009C66EA">
              <w:rPr>
                <w:szCs w:val="22"/>
              </w:rPr>
              <w:t xml:space="preserve"> </w:t>
            </w:r>
            <w:r w:rsidR="0031404B" w:rsidRPr="009C66EA">
              <w:rPr>
                <w:szCs w:val="22"/>
              </w:rPr>
              <w:t>capacity</w:t>
            </w:r>
            <w:r w:rsidR="005B089F" w:rsidRPr="009C66EA">
              <w:rPr>
                <w:szCs w:val="22"/>
              </w:rPr>
              <w:t xml:space="preserve"> building </w:t>
            </w:r>
            <w:r w:rsidR="00E66705" w:rsidRPr="009C66EA">
              <w:rPr>
                <w:szCs w:val="22"/>
              </w:rPr>
              <w:t>for integrated</w:t>
            </w:r>
            <w:r w:rsidRPr="009C66EA">
              <w:rPr>
                <w:szCs w:val="22"/>
              </w:rPr>
              <w:t xml:space="preserve"> </w:t>
            </w:r>
            <w:r w:rsidR="00E66705" w:rsidRPr="009C66EA">
              <w:rPr>
                <w:szCs w:val="22"/>
              </w:rPr>
              <w:t>management of</w:t>
            </w:r>
            <w:r w:rsidRPr="009C66EA">
              <w:rPr>
                <w:szCs w:val="22"/>
              </w:rPr>
              <w:t xml:space="preserve"> nature protected areas</w:t>
            </w:r>
            <w:r w:rsidR="00190767" w:rsidRPr="009C66EA">
              <w:rPr>
                <w:szCs w:val="22"/>
              </w:rPr>
              <w:t xml:space="preserve"> and valorisation of natural resources</w:t>
            </w:r>
          </w:p>
          <w:p w14:paraId="60E858B7" w14:textId="2D4FFD79" w:rsidR="00C750D1" w:rsidRPr="009C66EA" w:rsidRDefault="00190767" w:rsidP="009C6F4C">
            <w:pPr>
              <w:pStyle w:val="ListParagraph"/>
              <w:numPr>
                <w:ilvl w:val="0"/>
                <w:numId w:val="21"/>
              </w:numPr>
              <w:jc w:val="left"/>
              <w:rPr>
                <w:szCs w:val="22"/>
              </w:rPr>
            </w:pPr>
            <w:r w:rsidRPr="009C66EA">
              <w:rPr>
                <w:szCs w:val="22"/>
              </w:rPr>
              <w:t xml:space="preserve">Promoting </w:t>
            </w:r>
            <w:r w:rsidR="001169BA" w:rsidRPr="009C66EA">
              <w:rPr>
                <w:szCs w:val="22"/>
              </w:rPr>
              <w:t>resource efficiency</w:t>
            </w:r>
            <w:r w:rsidR="00396D10" w:rsidRPr="009C66EA">
              <w:rPr>
                <w:szCs w:val="22"/>
              </w:rPr>
              <w:t xml:space="preserve"> and circular economy </w:t>
            </w:r>
            <w:r w:rsidR="00FF7050" w:rsidRPr="009C66EA">
              <w:rPr>
                <w:szCs w:val="22"/>
              </w:rPr>
              <w:t xml:space="preserve">business models </w:t>
            </w:r>
            <w:r w:rsidR="00396D10" w:rsidRPr="009C66EA">
              <w:rPr>
                <w:szCs w:val="22"/>
              </w:rPr>
              <w:t xml:space="preserve">related to waste management and other </w:t>
            </w:r>
            <w:r w:rsidR="00FF7050" w:rsidRPr="009C66EA">
              <w:rPr>
                <w:szCs w:val="22"/>
              </w:rPr>
              <w:t>sectors of economy</w:t>
            </w:r>
            <w:r w:rsidR="004A2B56" w:rsidRPr="009C66EA">
              <w:rPr>
                <w:szCs w:val="22"/>
              </w:rPr>
              <w:t xml:space="preserve"> in the programme area</w:t>
            </w:r>
          </w:p>
          <w:p w14:paraId="14998B8B" w14:textId="0E713C42" w:rsidR="001169BA" w:rsidRPr="009C66EA" w:rsidRDefault="00EC6B00" w:rsidP="009C6F4C">
            <w:pPr>
              <w:pStyle w:val="ListParagraph"/>
              <w:numPr>
                <w:ilvl w:val="0"/>
                <w:numId w:val="21"/>
              </w:numPr>
              <w:jc w:val="left"/>
              <w:rPr>
                <w:szCs w:val="22"/>
              </w:rPr>
            </w:pPr>
            <w:r w:rsidRPr="009C66EA">
              <w:rPr>
                <w:szCs w:val="22"/>
              </w:rPr>
              <w:t>Improving cross-border cooperation in sustainable forest management</w:t>
            </w:r>
            <w:r w:rsidR="00AF3485" w:rsidRPr="009C66EA">
              <w:rPr>
                <w:szCs w:val="22"/>
              </w:rPr>
              <w:t xml:space="preserve"> </w:t>
            </w:r>
          </w:p>
          <w:p w14:paraId="2656782E" w14:textId="59F484DA" w:rsidR="00EC6B00" w:rsidRPr="009C66EA" w:rsidRDefault="00EC6B00" w:rsidP="00B13447">
            <w:pPr>
              <w:pStyle w:val="ListParagraph"/>
              <w:ind w:left="360"/>
              <w:jc w:val="left"/>
              <w:rPr>
                <w:szCs w:val="22"/>
              </w:rPr>
            </w:pPr>
          </w:p>
        </w:tc>
        <w:tc>
          <w:tcPr>
            <w:tcW w:w="3488" w:type="dxa"/>
            <w:tcBorders>
              <w:bottom w:val="single" w:sz="4" w:space="0" w:color="auto"/>
            </w:tcBorders>
          </w:tcPr>
          <w:p w14:paraId="585FF6E2" w14:textId="640EC4DA" w:rsidR="000D0258" w:rsidRPr="009C66EA" w:rsidRDefault="00CE380F" w:rsidP="000D0258">
            <w:pPr>
              <w:pStyle w:val="ListParagraph"/>
              <w:numPr>
                <w:ilvl w:val="0"/>
                <w:numId w:val="21"/>
              </w:numPr>
              <w:jc w:val="left"/>
              <w:rPr>
                <w:szCs w:val="22"/>
              </w:rPr>
            </w:pPr>
            <w:r w:rsidRPr="009C66EA">
              <w:rPr>
                <w:szCs w:val="22"/>
              </w:rPr>
              <w:t xml:space="preserve">Climate </w:t>
            </w:r>
            <w:r w:rsidR="000D0258" w:rsidRPr="009C66EA">
              <w:rPr>
                <w:szCs w:val="22"/>
              </w:rPr>
              <w:t>change further increases the risk of natural disaster and its effects on the environment</w:t>
            </w:r>
            <w:r w:rsidR="00DD2B69" w:rsidRPr="009C66EA">
              <w:rPr>
                <w:szCs w:val="22"/>
              </w:rPr>
              <w:t xml:space="preserve"> </w:t>
            </w:r>
            <w:r w:rsidR="00C83611" w:rsidRPr="009C66EA">
              <w:rPr>
                <w:szCs w:val="22"/>
              </w:rPr>
              <w:t>and agriculture</w:t>
            </w:r>
            <w:r w:rsidR="00E02A43" w:rsidRPr="009C66EA">
              <w:rPr>
                <w:szCs w:val="22"/>
              </w:rPr>
              <w:t xml:space="preserve"> (traditional crops)</w:t>
            </w:r>
          </w:p>
          <w:p w14:paraId="003EDA2B" w14:textId="77777777" w:rsidR="004A295A" w:rsidRPr="009C66EA" w:rsidRDefault="00F548A0" w:rsidP="004A295A">
            <w:pPr>
              <w:pStyle w:val="ListParagraph"/>
              <w:numPr>
                <w:ilvl w:val="0"/>
                <w:numId w:val="21"/>
              </w:numPr>
              <w:jc w:val="left"/>
              <w:rPr>
                <w:szCs w:val="22"/>
              </w:rPr>
            </w:pPr>
            <w:r w:rsidRPr="009C66EA">
              <w:rPr>
                <w:szCs w:val="22"/>
              </w:rPr>
              <w:t xml:space="preserve">Increased vulnerability of towns to </w:t>
            </w:r>
            <w:r w:rsidR="003C7A5F" w:rsidRPr="009C66EA">
              <w:rPr>
                <w:szCs w:val="22"/>
              </w:rPr>
              <w:t>climate change (</w:t>
            </w:r>
            <w:r w:rsidR="008319BC" w:rsidRPr="009C66EA">
              <w:rPr>
                <w:szCs w:val="22"/>
              </w:rPr>
              <w:t>temperature raise</w:t>
            </w:r>
            <w:r w:rsidR="003C7A5F" w:rsidRPr="009C66EA">
              <w:rPr>
                <w:szCs w:val="22"/>
              </w:rPr>
              <w:t>, heavy rain, …)</w:t>
            </w:r>
          </w:p>
          <w:p w14:paraId="3609D773" w14:textId="477CFACE" w:rsidR="00C83611" w:rsidRPr="009C66EA" w:rsidRDefault="004A295A" w:rsidP="00F71F2F">
            <w:pPr>
              <w:pStyle w:val="ListParagraph"/>
              <w:numPr>
                <w:ilvl w:val="0"/>
                <w:numId w:val="21"/>
              </w:numPr>
              <w:jc w:val="left"/>
              <w:rPr>
                <w:szCs w:val="22"/>
              </w:rPr>
            </w:pPr>
            <w:r w:rsidRPr="009C66EA">
              <w:rPr>
                <w:szCs w:val="22"/>
              </w:rPr>
              <w:t xml:space="preserve">Loss of habitats due to abandonment of agriculture in mountainous areas </w:t>
            </w:r>
          </w:p>
          <w:p w14:paraId="36A58FA5" w14:textId="16A764C1" w:rsidR="005E139A" w:rsidRPr="009C66EA" w:rsidRDefault="00174561" w:rsidP="00C72EBC">
            <w:pPr>
              <w:pStyle w:val="ListParagraph"/>
              <w:numPr>
                <w:ilvl w:val="0"/>
                <w:numId w:val="21"/>
              </w:numPr>
              <w:jc w:val="left"/>
              <w:rPr>
                <w:szCs w:val="22"/>
              </w:rPr>
            </w:pPr>
            <w:r w:rsidRPr="009C66EA">
              <w:rPr>
                <w:szCs w:val="22"/>
              </w:rPr>
              <w:t xml:space="preserve">Environment and nature </w:t>
            </w:r>
            <w:r w:rsidRPr="001239CC">
              <w:rPr>
                <w:szCs w:val="22"/>
              </w:rPr>
              <w:t>protection</w:t>
            </w:r>
            <w:r w:rsidR="005E139A" w:rsidRPr="001239CC">
              <w:rPr>
                <w:szCs w:val="22"/>
              </w:rPr>
              <w:t xml:space="preserve"> </w:t>
            </w:r>
            <w:r w:rsidR="007B37CB" w:rsidRPr="001239CC">
              <w:rPr>
                <w:szCs w:val="22"/>
              </w:rPr>
              <w:t>marginalised</w:t>
            </w:r>
            <w:r w:rsidR="005E139A" w:rsidRPr="009C66EA">
              <w:rPr>
                <w:szCs w:val="22"/>
              </w:rPr>
              <w:t xml:space="preserve"> in </w:t>
            </w:r>
            <w:r w:rsidR="007B37CB">
              <w:rPr>
                <w:szCs w:val="22"/>
              </w:rPr>
              <w:t xml:space="preserve">the </w:t>
            </w:r>
            <w:r w:rsidR="005E139A" w:rsidRPr="009C66EA">
              <w:rPr>
                <w:szCs w:val="22"/>
              </w:rPr>
              <w:t>decision</w:t>
            </w:r>
            <w:r w:rsidR="00A236A8">
              <w:rPr>
                <w:szCs w:val="22"/>
              </w:rPr>
              <w:t>-</w:t>
            </w:r>
            <w:r w:rsidR="005E139A" w:rsidRPr="009C66EA">
              <w:rPr>
                <w:szCs w:val="22"/>
              </w:rPr>
              <w:t xml:space="preserve">making processes </w:t>
            </w:r>
          </w:p>
          <w:p w14:paraId="08847075" w14:textId="77777777" w:rsidR="00F71F2F" w:rsidRPr="009C66EA" w:rsidRDefault="00F71F2F" w:rsidP="00F71F2F">
            <w:pPr>
              <w:pStyle w:val="ListParagraph"/>
              <w:numPr>
                <w:ilvl w:val="0"/>
                <w:numId w:val="21"/>
              </w:numPr>
              <w:jc w:val="left"/>
              <w:rPr>
                <w:szCs w:val="22"/>
              </w:rPr>
            </w:pPr>
            <w:r w:rsidRPr="009C66EA">
              <w:rPr>
                <w:szCs w:val="22"/>
              </w:rPr>
              <w:t>Further uncontrolled and unsustainable use of resources adversely affect environment</w:t>
            </w:r>
          </w:p>
          <w:p w14:paraId="5E4D3C53" w14:textId="5C2FF3B7" w:rsidR="00F71F2F" w:rsidRPr="009C66EA" w:rsidRDefault="00F71F2F" w:rsidP="00F71F2F">
            <w:pPr>
              <w:pStyle w:val="ListParagraph"/>
              <w:ind w:left="360"/>
              <w:jc w:val="left"/>
              <w:rPr>
                <w:szCs w:val="22"/>
              </w:rPr>
            </w:pPr>
          </w:p>
        </w:tc>
      </w:tr>
    </w:tbl>
    <w:p w14:paraId="4A93E1C1" w14:textId="3D10970F" w:rsidR="00E97510" w:rsidRDefault="00E97510" w:rsidP="00E97510"/>
    <w:p w14:paraId="6068C4E9" w14:textId="77777777" w:rsidR="001239CC" w:rsidRDefault="001239CC">
      <w:pPr>
        <w:spacing w:after="0"/>
        <w:jc w:val="left"/>
        <w:rPr>
          <w:rFonts w:eastAsiaTheme="majorEastAsia" w:cstheme="majorBidi"/>
          <w:color w:val="1F3763" w:themeColor="accent1" w:themeShade="7F"/>
          <w:sz w:val="24"/>
        </w:rPr>
      </w:pPr>
      <w:r>
        <w:br w:type="page"/>
      </w:r>
    </w:p>
    <w:p w14:paraId="23C95313" w14:textId="74B04F93" w:rsidR="00D947CC" w:rsidRDefault="005819BB" w:rsidP="00A522DF">
      <w:pPr>
        <w:pStyle w:val="Heading3"/>
      </w:pPr>
      <w:bookmarkStart w:id="41" w:name="_Toc55640480"/>
      <w:r>
        <w:lastRenderedPageBreak/>
        <w:t>2</w:t>
      </w:r>
      <w:r w:rsidR="00A522DF" w:rsidRPr="009C66EA">
        <w:t>.3. Thematic cluster 3:</w:t>
      </w:r>
      <w:r w:rsidR="00F56365" w:rsidRPr="009C66EA">
        <w:t xml:space="preserve"> Improved public infrastructure</w:t>
      </w:r>
      <w:r w:rsidR="00E665DA" w:rsidRPr="009C66EA">
        <w:t>/connectivity (transport, digital, energy, waste and water)</w:t>
      </w:r>
      <w:bookmarkEnd w:id="41"/>
    </w:p>
    <w:p w14:paraId="3B4D09B2" w14:textId="1579CC2E" w:rsidR="00A236A8" w:rsidRDefault="00A236A8" w:rsidP="00A236A8"/>
    <w:tbl>
      <w:tblPr>
        <w:tblStyle w:val="TableGrid"/>
        <w:tblW w:w="0" w:type="auto"/>
        <w:tblLook w:val="04A0" w:firstRow="1" w:lastRow="0" w:firstColumn="1" w:lastColumn="0" w:noHBand="0" w:noVBand="1"/>
      </w:tblPr>
      <w:tblGrid>
        <w:gridCol w:w="3487"/>
        <w:gridCol w:w="3487"/>
        <w:gridCol w:w="3488"/>
        <w:gridCol w:w="3488"/>
      </w:tblGrid>
      <w:tr w:rsidR="00A236A8" w:rsidRPr="009C66EA" w14:paraId="4C440DA9" w14:textId="77777777" w:rsidTr="00BD077D">
        <w:tc>
          <w:tcPr>
            <w:tcW w:w="3487" w:type="dxa"/>
            <w:tcBorders>
              <w:bottom w:val="single" w:sz="4" w:space="0" w:color="auto"/>
            </w:tcBorders>
            <w:shd w:val="clear" w:color="auto" w:fill="D9D9D9" w:themeFill="background1" w:themeFillShade="D9"/>
          </w:tcPr>
          <w:p w14:paraId="7E42328B" w14:textId="77777777" w:rsidR="00A236A8" w:rsidRPr="009C66EA" w:rsidRDefault="00A236A8" w:rsidP="00BD077D">
            <w:pPr>
              <w:rPr>
                <w:szCs w:val="22"/>
              </w:rPr>
            </w:pPr>
            <w:r w:rsidRPr="009C66EA">
              <w:rPr>
                <w:szCs w:val="22"/>
              </w:rPr>
              <w:t>Strengths</w:t>
            </w:r>
          </w:p>
        </w:tc>
        <w:tc>
          <w:tcPr>
            <w:tcW w:w="3487" w:type="dxa"/>
            <w:tcBorders>
              <w:bottom w:val="single" w:sz="4" w:space="0" w:color="auto"/>
            </w:tcBorders>
            <w:shd w:val="clear" w:color="auto" w:fill="D9D9D9" w:themeFill="background1" w:themeFillShade="D9"/>
          </w:tcPr>
          <w:p w14:paraId="4C99FB40" w14:textId="77777777" w:rsidR="00A236A8" w:rsidRPr="009C66EA" w:rsidRDefault="00A236A8" w:rsidP="00BD077D">
            <w:pPr>
              <w:rPr>
                <w:szCs w:val="22"/>
              </w:rPr>
            </w:pPr>
            <w:r w:rsidRPr="009C66EA">
              <w:rPr>
                <w:szCs w:val="22"/>
              </w:rPr>
              <w:t>Weaknesses</w:t>
            </w:r>
          </w:p>
        </w:tc>
        <w:tc>
          <w:tcPr>
            <w:tcW w:w="3488" w:type="dxa"/>
            <w:tcBorders>
              <w:bottom w:val="single" w:sz="4" w:space="0" w:color="auto"/>
            </w:tcBorders>
            <w:shd w:val="clear" w:color="auto" w:fill="D9D9D9" w:themeFill="background1" w:themeFillShade="D9"/>
          </w:tcPr>
          <w:p w14:paraId="4A48B0B9" w14:textId="77777777" w:rsidR="00A236A8" w:rsidRPr="009C66EA" w:rsidRDefault="00A236A8" w:rsidP="00BD077D">
            <w:pPr>
              <w:rPr>
                <w:szCs w:val="22"/>
              </w:rPr>
            </w:pPr>
            <w:r w:rsidRPr="009C66EA">
              <w:rPr>
                <w:szCs w:val="22"/>
              </w:rPr>
              <w:t>Opportunities</w:t>
            </w:r>
          </w:p>
        </w:tc>
        <w:tc>
          <w:tcPr>
            <w:tcW w:w="3488" w:type="dxa"/>
            <w:tcBorders>
              <w:bottom w:val="single" w:sz="4" w:space="0" w:color="auto"/>
            </w:tcBorders>
            <w:shd w:val="clear" w:color="auto" w:fill="D9D9D9" w:themeFill="background1" w:themeFillShade="D9"/>
          </w:tcPr>
          <w:p w14:paraId="61B08751" w14:textId="77777777" w:rsidR="00A236A8" w:rsidRPr="009C66EA" w:rsidRDefault="00A236A8" w:rsidP="00BD077D">
            <w:pPr>
              <w:rPr>
                <w:szCs w:val="22"/>
              </w:rPr>
            </w:pPr>
            <w:r w:rsidRPr="009C66EA">
              <w:rPr>
                <w:szCs w:val="22"/>
              </w:rPr>
              <w:t>Threats</w:t>
            </w:r>
          </w:p>
        </w:tc>
      </w:tr>
      <w:tr w:rsidR="00A236A8" w:rsidRPr="009C66EA" w14:paraId="73E30664" w14:textId="77777777" w:rsidTr="00BD077D">
        <w:tc>
          <w:tcPr>
            <w:tcW w:w="13950" w:type="dxa"/>
            <w:gridSpan w:val="4"/>
            <w:shd w:val="clear" w:color="auto" w:fill="FFF2CC" w:themeFill="accent4" w:themeFillTint="33"/>
          </w:tcPr>
          <w:p w14:paraId="69CCE110" w14:textId="77777777" w:rsidR="00A236A8" w:rsidRPr="009C66EA" w:rsidRDefault="00A236A8" w:rsidP="00BD077D">
            <w:pPr>
              <w:rPr>
                <w:szCs w:val="22"/>
              </w:rPr>
            </w:pPr>
            <w:r w:rsidRPr="009C66EA">
              <w:rPr>
                <w:szCs w:val="22"/>
              </w:rPr>
              <w:t>TP3: Sustainable transport and improving public infrastructures</w:t>
            </w:r>
          </w:p>
        </w:tc>
      </w:tr>
      <w:tr w:rsidR="00A236A8" w:rsidRPr="009C66EA" w14:paraId="588F21CE" w14:textId="77777777" w:rsidTr="00BD077D">
        <w:tc>
          <w:tcPr>
            <w:tcW w:w="3487" w:type="dxa"/>
            <w:tcBorders>
              <w:bottom w:val="single" w:sz="4" w:space="0" w:color="auto"/>
            </w:tcBorders>
          </w:tcPr>
          <w:p w14:paraId="67791386" w14:textId="77777777" w:rsidR="00A236A8" w:rsidRPr="009C66EA" w:rsidRDefault="00A236A8" w:rsidP="00BD077D">
            <w:pPr>
              <w:pStyle w:val="ListParagraph"/>
              <w:numPr>
                <w:ilvl w:val="0"/>
                <w:numId w:val="22"/>
              </w:numPr>
              <w:jc w:val="left"/>
              <w:rPr>
                <w:szCs w:val="22"/>
              </w:rPr>
            </w:pPr>
            <w:r w:rsidRPr="009C66EA">
              <w:rPr>
                <w:szCs w:val="22"/>
              </w:rPr>
              <w:t>Investments in modernisation of local and regional roads, relatively well-developed road network</w:t>
            </w:r>
          </w:p>
          <w:p w14:paraId="2AEEFCC8" w14:textId="77777777" w:rsidR="00A236A8" w:rsidRPr="009C66EA" w:rsidRDefault="00A236A8" w:rsidP="00BD077D">
            <w:pPr>
              <w:pStyle w:val="ListParagraph"/>
              <w:numPr>
                <w:ilvl w:val="0"/>
                <w:numId w:val="22"/>
              </w:numPr>
              <w:jc w:val="left"/>
              <w:rPr>
                <w:szCs w:val="22"/>
              </w:rPr>
            </w:pPr>
            <w:r w:rsidRPr="009C66EA">
              <w:rPr>
                <w:szCs w:val="22"/>
              </w:rPr>
              <w:t>International airports and seaport located in the programme area</w:t>
            </w:r>
          </w:p>
          <w:p w14:paraId="2D645D39" w14:textId="77777777" w:rsidR="00A236A8" w:rsidRPr="009C66EA" w:rsidRDefault="00A236A8" w:rsidP="00BD077D">
            <w:pPr>
              <w:pStyle w:val="ListParagraph"/>
              <w:numPr>
                <w:ilvl w:val="0"/>
                <w:numId w:val="22"/>
              </w:numPr>
              <w:jc w:val="left"/>
              <w:rPr>
                <w:szCs w:val="22"/>
              </w:rPr>
            </w:pPr>
            <w:r w:rsidRPr="009C66EA">
              <w:rPr>
                <w:szCs w:val="22"/>
              </w:rPr>
              <w:t>Cities addressing sustainable mobility challenges</w:t>
            </w:r>
          </w:p>
          <w:p w14:paraId="7E592201" w14:textId="77777777" w:rsidR="00A236A8" w:rsidRPr="009C66EA" w:rsidRDefault="00A236A8" w:rsidP="00BD077D">
            <w:pPr>
              <w:pStyle w:val="ListParagraph"/>
              <w:numPr>
                <w:ilvl w:val="0"/>
                <w:numId w:val="22"/>
              </w:numPr>
              <w:jc w:val="left"/>
              <w:rPr>
                <w:szCs w:val="22"/>
              </w:rPr>
            </w:pPr>
            <w:r w:rsidRPr="009C66EA">
              <w:rPr>
                <w:szCs w:val="22"/>
              </w:rPr>
              <w:t xml:space="preserve">Improvement of communal public infrastructure (water supply, sewerage, WWT) </w:t>
            </w:r>
          </w:p>
          <w:p w14:paraId="3C7A7973" w14:textId="77777777" w:rsidR="00A236A8" w:rsidRPr="009C66EA" w:rsidRDefault="00A236A8" w:rsidP="00BD077D">
            <w:pPr>
              <w:pStyle w:val="ListParagraph"/>
              <w:numPr>
                <w:ilvl w:val="0"/>
                <w:numId w:val="22"/>
              </w:numPr>
              <w:jc w:val="left"/>
              <w:rPr>
                <w:szCs w:val="22"/>
              </w:rPr>
            </w:pPr>
            <w:r w:rsidRPr="009C66EA">
              <w:rPr>
                <w:szCs w:val="22"/>
              </w:rPr>
              <w:t xml:space="preserve">Potential for energy production from renewable energy sources </w:t>
            </w:r>
          </w:p>
          <w:p w14:paraId="4191F8A2" w14:textId="77777777" w:rsidR="00A236A8" w:rsidRPr="009C66EA" w:rsidRDefault="00A236A8" w:rsidP="00BD077D">
            <w:pPr>
              <w:pStyle w:val="ListParagraph"/>
              <w:ind w:left="360"/>
              <w:jc w:val="left"/>
              <w:rPr>
                <w:szCs w:val="22"/>
              </w:rPr>
            </w:pPr>
          </w:p>
        </w:tc>
        <w:tc>
          <w:tcPr>
            <w:tcW w:w="3487" w:type="dxa"/>
            <w:tcBorders>
              <w:bottom w:val="single" w:sz="4" w:space="0" w:color="auto"/>
            </w:tcBorders>
          </w:tcPr>
          <w:p w14:paraId="17FC401C" w14:textId="77777777" w:rsidR="00A236A8" w:rsidRPr="009C66EA" w:rsidRDefault="00A236A8" w:rsidP="00BD077D">
            <w:pPr>
              <w:pStyle w:val="ListParagraph"/>
              <w:numPr>
                <w:ilvl w:val="0"/>
                <w:numId w:val="22"/>
              </w:numPr>
              <w:jc w:val="left"/>
              <w:rPr>
                <w:szCs w:val="22"/>
              </w:rPr>
            </w:pPr>
            <w:r w:rsidRPr="009C66EA">
              <w:rPr>
                <w:szCs w:val="22"/>
              </w:rPr>
              <w:t xml:space="preserve">Peripheral area in view of main transport connection </w:t>
            </w:r>
            <w:r w:rsidRPr="00480AFF">
              <w:rPr>
                <w:szCs w:val="22"/>
              </w:rPr>
              <w:t>corridors</w:t>
            </w:r>
            <w:r>
              <w:rPr>
                <w:szCs w:val="22"/>
              </w:rPr>
              <w:t xml:space="preserve"> </w:t>
            </w:r>
            <w:r w:rsidRPr="009C66EA">
              <w:rPr>
                <w:szCs w:val="22"/>
              </w:rPr>
              <w:t>in the Balkans</w:t>
            </w:r>
          </w:p>
          <w:p w14:paraId="4334432B" w14:textId="77777777" w:rsidR="00A236A8" w:rsidRPr="009C66EA" w:rsidRDefault="00A236A8" w:rsidP="00BD077D">
            <w:pPr>
              <w:pStyle w:val="ListParagraph"/>
              <w:numPr>
                <w:ilvl w:val="0"/>
                <w:numId w:val="22"/>
              </w:numPr>
              <w:jc w:val="left"/>
              <w:rPr>
                <w:szCs w:val="22"/>
              </w:rPr>
            </w:pPr>
            <w:r w:rsidRPr="009C66EA">
              <w:rPr>
                <w:szCs w:val="22"/>
              </w:rPr>
              <w:t>Shortage of border crossings increases travel times between the two sides</w:t>
            </w:r>
          </w:p>
          <w:p w14:paraId="4701B006" w14:textId="77777777" w:rsidR="00A236A8" w:rsidRPr="009C66EA" w:rsidRDefault="00A236A8" w:rsidP="00BD077D">
            <w:pPr>
              <w:pStyle w:val="ListParagraph"/>
              <w:numPr>
                <w:ilvl w:val="0"/>
                <w:numId w:val="22"/>
              </w:numPr>
              <w:jc w:val="left"/>
              <w:rPr>
                <w:szCs w:val="22"/>
              </w:rPr>
            </w:pPr>
            <w:r w:rsidRPr="009C66EA">
              <w:rPr>
                <w:szCs w:val="22"/>
              </w:rPr>
              <w:t>Quality and safety of road infrastructure in many rural areas still inadequate, difficult terrains make maintenance more expensive</w:t>
            </w:r>
          </w:p>
          <w:p w14:paraId="26CAA322" w14:textId="77777777" w:rsidR="00A236A8" w:rsidRPr="009C66EA" w:rsidRDefault="00A236A8" w:rsidP="00BD077D">
            <w:pPr>
              <w:pStyle w:val="ListParagraph"/>
              <w:numPr>
                <w:ilvl w:val="0"/>
                <w:numId w:val="22"/>
              </w:numPr>
              <w:jc w:val="left"/>
              <w:rPr>
                <w:szCs w:val="22"/>
              </w:rPr>
            </w:pPr>
            <w:r w:rsidRPr="009C66EA">
              <w:rPr>
                <w:szCs w:val="22"/>
              </w:rPr>
              <w:t xml:space="preserve">No direct rail connection between the countries </w:t>
            </w:r>
          </w:p>
          <w:p w14:paraId="46E117BB" w14:textId="77777777" w:rsidR="00A236A8" w:rsidRPr="009C66EA" w:rsidRDefault="00A236A8" w:rsidP="00BD077D">
            <w:pPr>
              <w:pStyle w:val="ListParagraph"/>
              <w:numPr>
                <w:ilvl w:val="0"/>
                <w:numId w:val="22"/>
              </w:numPr>
              <w:jc w:val="left"/>
              <w:rPr>
                <w:szCs w:val="22"/>
              </w:rPr>
            </w:pPr>
            <w:r w:rsidRPr="009C66EA">
              <w:rPr>
                <w:szCs w:val="22"/>
              </w:rPr>
              <w:t xml:space="preserve">Poor public transport connections between urban centres and rural areas   </w:t>
            </w:r>
          </w:p>
          <w:p w14:paraId="44584C9B" w14:textId="77777777" w:rsidR="00A236A8" w:rsidRPr="009C66EA" w:rsidRDefault="00A236A8" w:rsidP="00BD077D">
            <w:pPr>
              <w:pStyle w:val="ListParagraph"/>
              <w:numPr>
                <w:ilvl w:val="0"/>
                <w:numId w:val="22"/>
              </w:numPr>
              <w:jc w:val="left"/>
              <w:rPr>
                <w:szCs w:val="22"/>
              </w:rPr>
            </w:pPr>
            <w:r w:rsidRPr="009C66EA">
              <w:rPr>
                <w:szCs w:val="22"/>
              </w:rPr>
              <w:t>Solid waste collection service not yet accessible in all parts of the territory, illegal dump fields still a problem</w:t>
            </w:r>
          </w:p>
          <w:p w14:paraId="0A7FB0D3" w14:textId="77777777" w:rsidR="00A236A8" w:rsidRPr="009C66EA" w:rsidRDefault="00A236A8" w:rsidP="00BD077D">
            <w:pPr>
              <w:pStyle w:val="ListParagraph"/>
              <w:numPr>
                <w:ilvl w:val="0"/>
                <w:numId w:val="22"/>
              </w:numPr>
              <w:jc w:val="left"/>
              <w:rPr>
                <w:szCs w:val="22"/>
              </w:rPr>
            </w:pPr>
            <w:r w:rsidRPr="009C66EA">
              <w:rPr>
                <w:szCs w:val="22"/>
              </w:rPr>
              <w:t>Sewerage and WWT solution not yet covering all households, especially in rural areas</w:t>
            </w:r>
          </w:p>
          <w:p w14:paraId="5FAF5250" w14:textId="77777777" w:rsidR="00A236A8" w:rsidRPr="009C66EA" w:rsidRDefault="00A236A8" w:rsidP="00BD077D">
            <w:pPr>
              <w:pStyle w:val="ListParagraph"/>
              <w:numPr>
                <w:ilvl w:val="0"/>
                <w:numId w:val="22"/>
              </w:numPr>
              <w:jc w:val="left"/>
              <w:rPr>
                <w:szCs w:val="22"/>
              </w:rPr>
            </w:pPr>
            <w:r w:rsidRPr="009C66EA">
              <w:rPr>
                <w:szCs w:val="22"/>
              </w:rPr>
              <w:t>Poor quality of drinking water in some areas</w:t>
            </w:r>
          </w:p>
          <w:p w14:paraId="5E27C96F" w14:textId="77777777" w:rsidR="00A236A8" w:rsidRDefault="00A236A8" w:rsidP="00BD077D">
            <w:pPr>
              <w:pStyle w:val="ListParagraph"/>
              <w:numPr>
                <w:ilvl w:val="0"/>
                <w:numId w:val="22"/>
              </w:numPr>
              <w:jc w:val="left"/>
              <w:rPr>
                <w:szCs w:val="22"/>
              </w:rPr>
            </w:pPr>
            <w:r w:rsidRPr="009C66EA">
              <w:rPr>
                <w:szCs w:val="22"/>
              </w:rPr>
              <w:t>TPPs and transport among main air polluters (hotspots)</w:t>
            </w:r>
          </w:p>
          <w:p w14:paraId="63F5A1B9" w14:textId="2E57175B" w:rsidR="001239CC" w:rsidRPr="009C66EA" w:rsidRDefault="001239CC" w:rsidP="001239CC">
            <w:pPr>
              <w:pStyle w:val="ListParagraph"/>
              <w:ind w:left="360"/>
              <w:jc w:val="left"/>
              <w:rPr>
                <w:szCs w:val="22"/>
              </w:rPr>
            </w:pPr>
          </w:p>
        </w:tc>
        <w:tc>
          <w:tcPr>
            <w:tcW w:w="3488" w:type="dxa"/>
            <w:tcBorders>
              <w:bottom w:val="single" w:sz="4" w:space="0" w:color="auto"/>
            </w:tcBorders>
          </w:tcPr>
          <w:p w14:paraId="614A2E2A" w14:textId="77777777" w:rsidR="00A236A8" w:rsidRPr="009C66EA" w:rsidRDefault="00A236A8" w:rsidP="00BD077D">
            <w:pPr>
              <w:pStyle w:val="ListParagraph"/>
              <w:numPr>
                <w:ilvl w:val="0"/>
                <w:numId w:val="22"/>
              </w:numPr>
              <w:jc w:val="left"/>
              <w:rPr>
                <w:szCs w:val="22"/>
              </w:rPr>
            </w:pPr>
            <w:r w:rsidRPr="009C66EA">
              <w:rPr>
                <w:szCs w:val="22"/>
              </w:rPr>
              <w:t>Improved accessibility and economic opportunities due to future Adriatic-Ionian motorway</w:t>
            </w:r>
          </w:p>
          <w:p w14:paraId="75D9FA0A" w14:textId="77777777" w:rsidR="00A236A8" w:rsidRPr="009C66EA" w:rsidRDefault="00A236A8" w:rsidP="00BD077D">
            <w:pPr>
              <w:pStyle w:val="ListParagraph"/>
              <w:numPr>
                <w:ilvl w:val="0"/>
                <w:numId w:val="22"/>
              </w:numPr>
              <w:jc w:val="left"/>
              <w:rPr>
                <w:szCs w:val="22"/>
              </w:rPr>
            </w:pPr>
            <w:r w:rsidRPr="009C66EA">
              <w:rPr>
                <w:szCs w:val="22"/>
              </w:rPr>
              <w:t>Introducing sustainable mobility solutions in urban areas</w:t>
            </w:r>
          </w:p>
          <w:p w14:paraId="465A4A58" w14:textId="77777777" w:rsidR="00A236A8" w:rsidRPr="009C66EA" w:rsidRDefault="00A236A8" w:rsidP="00BD077D">
            <w:pPr>
              <w:pStyle w:val="ListParagraph"/>
              <w:numPr>
                <w:ilvl w:val="0"/>
                <w:numId w:val="22"/>
              </w:numPr>
              <w:jc w:val="left"/>
              <w:rPr>
                <w:szCs w:val="22"/>
              </w:rPr>
            </w:pPr>
            <w:r w:rsidRPr="009C66EA">
              <w:rPr>
                <w:szCs w:val="22"/>
              </w:rPr>
              <w:t>Availability of national and donor funding for investments in missing/inadequate road and communal infrastructure, and improving transport linkages between urban and rural areas</w:t>
            </w:r>
          </w:p>
          <w:p w14:paraId="10E2DD6D" w14:textId="77777777" w:rsidR="00A236A8" w:rsidRPr="009C66EA" w:rsidRDefault="00A236A8" w:rsidP="00BD077D">
            <w:pPr>
              <w:pStyle w:val="ListParagraph"/>
              <w:numPr>
                <w:ilvl w:val="0"/>
                <w:numId w:val="22"/>
              </w:numPr>
              <w:jc w:val="left"/>
              <w:rPr>
                <w:szCs w:val="22"/>
              </w:rPr>
            </w:pPr>
            <w:r w:rsidRPr="009C66EA">
              <w:rPr>
                <w:szCs w:val="22"/>
              </w:rPr>
              <w:t>Promoting the production and use of removable energy sources (water, solar, wind)</w:t>
            </w:r>
          </w:p>
          <w:p w14:paraId="6A554EB3" w14:textId="77777777" w:rsidR="00A236A8" w:rsidRPr="009C66EA" w:rsidRDefault="00A236A8" w:rsidP="00BD077D">
            <w:pPr>
              <w:pStyle w:val="ListParagraph"/>
              <w:numPr>
                <w:ilvl w:val="0"/>
                <w:numId w:val="22"/>
              </w:numPr>
              <w:jc w:val="left"/>
              <w:rPr>
                <w:szCs w:val="22"/>
              </w:rPr>
            </w:pPr>
            <w:r w:rsidRPr="009C66EA">
              <w:rPr>
                <w:szCs w:val="22"/>
              </w:rPr>
              <w:t xml:space="preserve">Sharing of experience and good practices in spatial planning and integrated solutions </w:t>
            </w:r>
          </w:p>
          <w:p w14:paraId="65B91A64" w14:textId="77777777" w:rsidR="00A236A8" w:rsidRPr="009C66EA" w:rsidRDefault="00A236A8" w:rsidP="00BD077D">
            <w:pPr>
              <w:jc w:val="left"/>
              <w:rPr>
                <w:szCs w:val="22"/>
              </w:rPr>
            </w:pPr>
          </w:p>
        </w:tc>
        <w:tc>
          <w:tcPr>
            <w:tcW w:w="3488" w:type="dxa"/>
            <w:tcBorders>
              <w:bottom w:val="single" w:sz="4" w:space="0" w:color="auto"/>
            </w:tcBorders>
          </w:tcPr>
          <w:p w14:paraId="093667B7" w14:textId="77777777" w:rsidR="00A236A8" w:rsidRPr="009C66EA" w:rsidRDefault="00A236A8" w:rsidP="00BD077D">
            <w:pPr>
              <w:pStyle w:val="ListParagraph"/>
              <w:numPr>
                <w:ilvl w:val="0"/>
                <w:numId w:val="22"/>
              </w:numPr>
              <w:jc w:val="left"/>
              <w:rPr>
                <w:szCs w:val="22"/>
              </w:rPr>
            </w:pPr>
            <w:r w:rsidRPr="009C66EA">
              <w:rPr>
                <w:szCs w:val="22"/>
              </w:rPr>
              <w:t>High costs hinder implementation of key transport and public infrastructure</w:t>
            </w:r>
            <w:r>
              <w:rPr>
                <w:szCs w:val="22"/>
              </w:rPr>
              <w:t xml:space="preserve"> investments</w:t>
            </w:r>
            <w:r w:rsidRPr="009C66EA">
              <w:rPr>
                <w:szCs w:val="22"/>
              </w:rPr>
              <w:t xml:space="preserve"> </w:t>
            </w:r>
          </w:p>
          <w:p w14:paraId="073594DA" w14:textId="77777777" w:rsidR="00A236A8" w:rsidRPr="009C66EA" w:rsidRDefault="00A236A8" w:rsidP="00BD077D">
            <w:pPr>
              <w:pStyle w:val="ListParagraph"/>
              <w:numPr>
                <w:ilvl w:val="0"/>
                <w:numId w:val="22"/>
              </w:numPr>
              <w:jc w:val="left"/>
              <w:rPr>
                <w:szCs w:val="22"/>
              </w:rPr>
            </w:pPr>
            <w:r w:rsidRPr="009C66EA">
              <w:rPr>
                <w:szCs w:val="22"/>
              </w:rPr>
              <w:t xml:space="preserve">Unresolved property issues </w:t>
            </w:r>
            <w:r>
              <w:rPr>
                <w:szCs w:val="22"/>
              </w:rPr>
              <w:t xml:space="preserve">also </w:t>
            </w:r>
            <w:r w:rsidRPr="009C66EA">
              <w:rPr>
                <w:szCs w:val="22"/>
              </w:rPr>
              <w:t>hinder investments</w:t>
            </w:r>
          </w:p>
          <w:p w14:paraId="2D9C199B" w14:textId="77777777" w:rsidR="00A236A8" w:rsidRPr="009C66EA" w:rsidRDefault="00A236A8" w:rsidP="00BD077D">
            <w:pPr>
              <w:pStyle w:val="ListParagraph"/>
              <w:ind w:left="360"/>
              <w:jc w:val="left"/>
              <w:rPr>
                <w:szCs w:val="22"/>
              </w:rPr>
            </w:pPr>
          </w:p>
        </w:tc>
      </w:tr>
      <w:tr w:rsidR="00A236A8" w:rsidRPr="009C66EA" w14:paraId="4A02606D" w14:textId="77777777" w:rsidTr="00BD077D">
        <w:tc>
          <w:tcPr>
            <w:tcW w:w="13950" w:type="dxa"/>
            <w:gridSpan w:val="4"/>
            <w:shd w:val="clear" w:color="auto" w:fill="FFF2CC" w:themeFill="accent4" w:themeFillTint="33"/>
          </w:tcPr>
          <w:p w14:paraId="0610B528" w14:textId="77777777" w:rsidR="00A236A8" w:rsidRPr="009C66EA" w:rsidRDefault="00A236A8" w:rsidP="00BD077D">
            <w:pPr>
              <w:rPr>
                <w:szCs w:val="22"/>
              </w:rPr>
            </w:pPr>
            <w:r w:rsidRPr="009C66EA">
              <w:rPr>
                <w:szCs w:val="22"/>
              </w:rPr>
              <w:lastRenderedPageBreak/>
              <w:t>TP4: Digital economy</w:t>
            </w:r>
          </w:p>
        </w:tc>
      </w:tr>
      <w:tr w:rsidR="00A236A8" w:rsidRPr="009C66EA" w14:paraId="13DE1276" w14:textId="77777777" w:rsidTr="00BD077D">
        <w:tc>
          <w:tcPr>
            <w:tcW w:w="3487" w:type="dxa"/>
          </w:tcPr>
          <w:p w14:paraId="583A0578" w14:textId="77777777" w:rsidR="00A236A8" w:rsidRPr="009C66EA" w:rsidRDefault="00A236A8" w:rsidP="00BD077D">
            <w:pPr>
              <w:pStyle w:val="ListParagraph"/>
              <w:numPr>
                <w:ilvl w:val="0"/>
                <w:numId w:val="22"/>
              </w:numPr>
              <w:jc w:val="left"/>
              <w:rPr>
                <w:szCs w:val="22"/>
              </w:rPr>
            </w:pPr>
            <w:r w:rsidRPr="009C66EA">
              <w:rPr>
                <w:szCs w:val="22"/>
              </w:rPr>
              <w:t>High share of subscriptions to mobile phones</w:t>
            </w:r>
          </w:p>
          <w:p w14:paraId="44F0BE8F" w14:textId="77777777" w:rsidR="00A236A8" w:rsidRPr="009C66EA" w:rsidRDefault="00A236A8" w:rsidP="00BD077D">
            <w:pPr>
              <w:pStyle w:val="ListParagraph"/>
              <w:numPr>
                <w:ilvl w:val="0"/>
                <w:numId w:val="22"/>
              </w:numPr>
              <w:jc w:val="left"/>
              <w:rPr>
                <w:szCs w:val="22"/>
              </w:rPr>
            </w:pPr>
            <w:r w:rsidRPr="009C66EA">
              <w:rPr>
                <w:szCs w:val="22"/>
              </w:rPr>
              <w:t>Increase in the access of households to computer and internet in recent years</w:t>
            </w:r>
          </w:p>
          <w:p w14:paraId="62CB585A" w14:textId="77777777" w:rsidR="00A236A8" w:rsidRPr="009C66EA" w:rsidRDefault="00A236A8" w:rsidP="00BD077D">
            <w:pPr>
              <w:pStyle w:val="ListParagraph"/>
              <w:numPr>
                <w:ilvl w:val="0"/>
                <w:numId w:val="22"/>
              </w:numPr>
              <w:jc w:val="left"/>
              <w:rPr>
                <w:szCs w:val="22"/>
              </w:rPr>
            </w:pPr>
            <w:r w:rsidRPr="009C66EA">
              <w:rPr>
                <w:szCs w:val="22"/>
              </w:rPr>
              <w:t>Plans for investment in high speed internet infrastructure in place</w:t>
            </w:r>
          </w:p>
          <w:p w14:paraId="2E095DD2" w14:textId="77777777" w:rsidR="00A236A8" w:rsidRPr="009C66EA" w:rsidRDefault="00A236A8" w:rsidP="00BD077D">
            <w:pPr>
              <w:pStyle w:val="ListParagraph"/>
              <w:numPr>
                <w:ilvl w:val="0"/>
                <w:numId w:val="22"/>
              </w:numPr>
              <w:jc w:val="left"/>
              <w:rPr>
                <w:szCs w:val="22"/>
              </w:rPr>
            </w:pPr>
            <w:r w:rsidRPr="009C66EA">
              <w:rPr>
                <w:szCs w:val="22"/>
              </w:rPr>
              <w:t>Youth relatively well equipped with skills to use digital technologies</w:t>
            </w:r>
          </w:p>
          <w:p w14:paraId="3861150F" w14:textId="77777777" w:rsidR="00A236A8" w:rsidRPr="009C66EA" w:rsidRDefault="00A236A8" w:rsidP="00BD077D">
            <w:pPr>
              <w:pStyle w:val="ListParagraph"/>
              <w:numPr>
                <w:ilvl w:val="0"/>
                <w:numId w:val="22"/>
              </w:numPr>
              <w:jc w:val="left"/>
              <w:rPr>
                <w:szCs w:val="22"/>
              </w:rPr>
            </w:pPr>
            <w:r w:rsidRPr="009C66EA">
              <w:rPr>
                <w:szCs w:val="22"/>
              </w:rPr>
              <w:t>ICT as a common smart specialisation topic (RS, MNE)</w:t>
            </w:r>
          </w:p>
          <w:p w14:paraId="7F71BD22" w14:textId="77777777" w:rsidR="00A236A8" w:rsidRPr="009C66EA" w:rsidRDefault="00A236A8" w:rsidP="00BD077D">
            <w:pPr>
              <w:pStyle w:val="ListParagraph"/>
              <w:numPr>
                <w:ilvl w:val="0"/>
                <w:numId w:val="22"/>
              </w:numPr>
              <w:jc w:val="left"/>
              <w:rPr>
                <w:szCs w:val="22"/>
              </w:rPr>
            </w:pPr>
            <w:r w:rsidRPr="009C66EA">
              <w:rPr>
                <w:szCs w:val="22"/>
              </w:rPr>
              <w:t>Above average share of SMEs in Bosnia engaged in online trade</w:t>
            </w:r>
          </w:p>
          <w:p w14:paraId="4971B5A4" w14:textId="77777777" w:rsidR="00A236A8" w:rsidRPr="009C66EA" w:rsidRDefault="00A236A8" w:rsidP="00BD077D">
            <w:pPr>
              <w:pStyle w:val="ListParagraph"/>
              <w:numPr>
                <w:ilvl w:val="0"/>
                <w:numId w:val="22"/>
              </w:numPr>
              <w:jc w:val="left"/>
              <w:rPr>
                <w:szCs w:val="22"/>
              </w:rPr>
            </w:pPr>
            <w:r w:rsidRPr="009C66EA">
              <w:rPr>
                <w:szCs w:val="22"/>
              </w:rPr>
              <w:t>Growing demand for digitally skilled labour force</w:t>
            </w:r>
          </w:p>
        </w:tc>
        <w:tc>
          <w:tcPr>
            <w:tcW w:w="3487" w:type="dxa"/>
          </w:tcPr>
          <w:p w14:paraId="2A522AD2" w14:textId="77777777" w:rsidR="00A236A8" w:rsidRPr="009C66EA" w:rsidRDefault="00A236A8" w:rsidP="00BD077D">
            <w:pPr>
              <w:pStyle w:val="ListParagraph"/>
              <w:numPr>
                <w:ilvl w:val="0"/>
                <w:numId w:val="22"/>
              </w:numPr>
              <w:jc w:val="left"/>
              <w:rPr>
                <w:szCs w:val="22"/>
              </w:rPr>
            </w:pPr>
            <w:r w:rsidRPr="009C66EA">
              <w:rPr>
                <w:szCs w:val="22"/>
              </w:rPr>
              <w:t>Rural areas suffer from a poor network performance due to insufficient infrastructure</w:t>
            </w:r>
          </w:p>
          <w:p w14:paraId="2D4196C1" w14:textId="77777777" w:rsidR="00A236A8" w:rsidRPr="009C66EA" w:rsidRDefault="00A236A8" w:rsidP="00BD077D">
            <w:pPr>
              <w:pStyle w:val="ListParagraph"/>
              <w:numPr>
                <w:ilvl w:val="0"/>
                <w:numId w:val="22"/>
              </w:numPr>
              <w:jc w:val="left"/>
              <w:rPr>
                <w:szCs w:val="22"/>
              </w:rPr>
            </w:pPr>
            <w:r w:rsidRPr="009C66EA">
              <w:rPr>
                <w:szCs w:val="22"/>
              </w:rPr>
              <w:t>Shortage of digital skills in adult population</w:t>
            </w:r>
          </w:p>
          <w:p w14:paraId="48412322" w14:textId="77777777" w:rsidR="00A236A8" w:rsidRPr="009C66EA" w:rsidRDefault="00A236A8" w:rsidP="00BD077D">
            <w:pPr>
              <w:pStyle w:val="ListParagraph"/>
              <w:numPr>
                <w:ilvl w:val="0"/>
                <w:numId w:val="22"/>
              </w:numPr>
              <w:jc w:val="left"/>
              <w:rPr>
                <w:szCs w:val="22"/>
              </w:rPr>
            </w:pPr>
            <w:r w:rsidRPr="009C66EA">
              <w:rPr>
                <w:szCs w:val="22"/>
              </w:rPr>
              <w:t>Insufficient level of use of ICT in administration (e-services) and low uptake of existing e-services by citizens</w:t>
            </w:r>
          </w:p>
          <w:p w14:paraId="05EDB1F6" w14:textId="77777777" w:rsidR="00A236A8" w:rsidRPr="009C66EA" w:rsidRDefault="00A236A8" w:rsidP="00BD077D">
            <w:pPr>
              <w:pStyle w:val="ListParagraph"/>
              <w:numPr>
                <w:ilvl w:val="0"/>
                <w:numId w:val="22"/>
              </w:numPr>
              <w:jc w:val="left"/>
              <w:rPr>
                <w:szCs w:val="22"/>
              </w:rPr>
            </w:pPr>
            <w:r w:rsidRPr="009C66EA">
              <w:rPr>
                <w:szCs w:val="22"/>
              </w:rPr>
              <w:t>Low level of cooperation between tech universities and business sector</w:t>
            </w:r>
          </w:p>
          <w:p w14:paraId="0AD0DF58" w14:textId="77777777" w:rsidR="00A236A8" w:rsidRPr="009C66EA" w:rsidRDefault="00A236A8" w:rsidP="00BD077D">
            <w:pPr>
              <w:pStyle w:val="ListParagraph"/>
              <w:ind w:left="360"/>
              <w:rPr>
                <w:szCs w:val="22"/>
              </w:rPr>
            </w:pPr>
          </w:p>
        </w:tc>
        <w:tc>
          <w:tcPr>
            <w:tcW w:w="3488" w:type="dxa"/>
          </w:tcPr>
          <w:p w14:paraId="0A14F68F" w14:textId="77777777" w:rsidR="00A236A8" w:rsidRPr="009C66EA" w:rsidRDefault="00A236A8" w:rsidP="00BD077D">
            <w:pPr>
              <w:pStyle w:val="ListParagraph"/>
              <w:numPr>
                <w:ilvl w:val="0"/>
                <w:numId w:val="22"/>
              </w:numPr>
              <w:jc w:val="left"/>
              <w:rPr>
                <w:szCs w:val="22"/>
              </w:rPr>
            </w:pPr>
            <w:r w:rsidRPr="009C66EA">
              <w:rPr>
                <w:szCs w:val="22"/>
              </w:rPr>
              <w:t xml:space="preserve">Digital Agenda for Balkans offers new opportunities for the development of digital economy </w:t>
            </w:r>
          </w:p>
          <w:p w14:paraId="61437947" w14:textId="77777777" w:rsidR="00A236A8" w:rsidRPr="009C66EA" w:rsidRDefault="00A236A8" w:rsidP="00BD077D">
            <w:pPr>
              <w:pStyle w:val="ListParagraph"/>
              <w:numPr>
                <w:ilvl w:val="0"/>
                <w:numId w:val="22"/>
              </w:numPr>
              <w:jc w:val="left"/>
              <w:rPr>
                <w:szCs w:val="22"/>
              </w:rPr>
            </w:pPr>
            <w:r w:rsidRPr="009C66EA">
              <w:rPr>
                <w:szCs w:val="22"/>
              </w:rPr>
              <w:t>Cross-border exchange and support in developing a start-up environment for creative industries in urban centres</w:t>
            </w:r>
          </w:p>
          <w:p w14:paraId="749094DF" w14:textId="77777777" w:rsidR="00A236A8" w:rsidRPr="009C66EA" w:rsidRDefault="00A236A8" w:rsidP="00BD077D">
            <w:pPr>
              <w:pStyle w:val="ListParagraph"/>
              <w:numPr>
                <w:ilvl w:val="0"/>
                <w:numId w:val="22"/>
              </w:numPr>
              <w:jc w:val="left"/>
              <w:rPr>
                <w:szCs w:val="22"/>
              </w:rPr>
            </w:pPr>
            <w:r w:rsidRPr="009C66EA">
              <w:rPr>
                <w:szCs w:val="22"/>
              </w:rPr>
              <w:t>Promoting capacities of local administration to improve digital skills and services to citizens</w:t>
            </w:r>
          </w:p>
          <w:p w14:paraId="69AC276B" w14:textId="77777777" w:rsidR="00A236A8" w:rsidRPr="009C66EA" w:rsidRDefault="00A236A8" w:rsidP="00BD077D">
            <w:pPr>
              <w:pStyle w:val="ListParagraph"/>
              <w:numPr>
                <w:ilvl w:val="0"/>
                <w:numId w:val="22"/>
              </w:numPr>
              <w:jc w:val="left"/>
              <w:rPr>
                <w:szCs w:val="22"/>
              </w:rPr>
            </w:pPr>
            <w:r w:rsidRPr="009C66EA">
              <w:rPr>
                <w:szCs w:val="22"/>
              </w:rPr>
              <w:t xml:space="preserve">Promoting digital skills improvement in adult population </w:t>
            </w:r>
          </w:p>
          <w:p w14:paraId="0C71302E" w14:textId="77777777" w:rsidR="00A236A8" w:rsidRPr="009C66EA" w:rsidRDefault="00A236A8" w:rsidP="00BD077D">
            <w:pPr>
              <w:pStyle w:val="ListParagraph"/>
              <w:numPr>
                <w:ilvl w:val="0"/>
                <w:numId w:val="22"/>
              </w:numPr>
              <w:jc w:val="left"/>
              <w:rPr>
                <w:szCs w:val="22"/>
              </w:rPr>
            </w:pPr>
            <w:r w:rsidRPr="009C66EA">
              <w:rPr>
                <w:szCs w:val="22"/>
              </w:rPr>
              <w:t>Promoting digital economy solutions for SMEs</w:t>
            </w:r>
          </w:p>
          <w:p w14:paraId="6D52154C" w14:textId="77777777" w:rsidR="00A236A8" w:rsidRPr="009C66EA" w:rsidRDefault="00A236A8" w:rsidP="00BD077D">
            <w:pPr>
              <w:pStyle w:val="ListParagraph"/>
              <w:numPr>
                <w:ilvl w:val="0"/>
                <w:numId w:val="22"/>
              </w:numPr>
              <w:jc w:val="left"/>
              <w:rPr>
                <w:szCs w:val="22"/>
              </w:rPr>
            </w:pPr>
            <w:r w:rsidRPr="009C66EA">
              <w:rPr>
                <w:szCs w:val="22"/>
              </w:rPr>
              <w:t xml:space="preserve">Digitalisation may improve access to education outside urban centres </w:t>
            </w:r>
          </w:p>
        </w:tc>
        <w:tc>
          <w:tcPr>
            <w:tcW w:w="3488" w:type="dxa"/>
          </w:tcPr>
          <w:p w14:paraId="0107F47B" w14:textId="77777777" w:rsidR="00A236A8" w:rsidRPr="009C66EA" w:rsidRDefault="00A236A8" w:rsidP="00BD077D">
            <w:pPr>
              <w:pStyle w:val="ListParagraph"/>
              <w:numPr>
                <w:ilvl w:val="0"/>
                <w:numId w:val="22"/>
              </w:numPr>
              <w:jc w:val="left"/>
              <w:rPr>
                <w:szCs w:val="22"/>
              </w:rPr>
            </w:pPr>
            <w:r w:rsidRPr="009C66EA">
              <w:rPr>
                <w:szCs w:val="22"/>
              </w:rPr>
              <w:t>High investments in ensuring high speed broadband access</w:t>
            </w:r>
          </w:p>
          <w:p w14:paraId="293ACD81" w14:textId="77777777" w:rsidR="00A236A8" w:rsidRPr="009C66EA" w:rsidRDefault="00A236A8" w:rsidP="00BD077D">
            <w:pPr>
              <w:pStyle w:val="ListParagraph"/>
              <w:numPr>
                <w:ilvl w:val="0"/>
                <w:numId w:val="22"/>
              </w:numPr>
              <w:jc w:val="left"/>
              <w:rPr>
                <w:szCs w:val="22"/>
              </w:rPr>
            </w:pPr>
            <w:r w:rsidRPr="009C66EA">
              <w:rPr>
                <w:szCs w:val="22"/>
              </w:rPr>
              <w:t>Rural and remote areas increase the development gap due to inadequate ICT infrastructure</w:t>
            </w:r>
          </w:p>
          <w:p w14:paraId="4FEA97E5" w14:textId="77777777" w:rsidR="00A236A8" w:rsidRPr="009C66EA" w:rsidRDefault="00A236A8" w:rsidP="00BD077D">
            <w:pPr>
              <w:pStyle w:val="ListParagraph"/>
              <w:numPr>
                <w:ilvl w:val="0"/>
                <w:numId w:val="22"/>
              </w:numPr>
              <w:jc w:val="left"/>
              <w:rPr>
                <w:szCs w:val="22"/>
              </w:rPr>
            </w:pPr>
            <w:r w:rsidRPr="009C66EA">
              <w:rPr>
                <w:szCs w:val="22"/>
              </w:rPr>
              <w:t xml:space="preserve">Brain drain of digitally skilled workers </w:t>
            </w:r>
          </w:p>
          <w:p w14:paraId="75D1FCD9" w14:textId="77777777" w:rsidR="00A236A8" w:rsidRPr="009C66EA" w:rsidRDefault="00A236A8" w:rsidP="00BD077D">
            <w:pPr>
              <w:pStyle w:val="ListParagraph"/>
              <w:ind w:left="360"/>
              <w:jc w:val="left"/>
              <w:rPr>
                <w:szCs w:val="22"/>
              </w:rPr>
            </w:pPr>
          </w:p>
        </w:tc>
      </w:tr>
    </w:tbl>
    <w:p w14:paraId="7C9AC45E" w14:textId="2DF1AC14" w:rsidR="00A236A8" w:rsidRDefault="00A236A8" w:rsidP="00A236A8"/>
    <w:p w14:paraId="2B63455F" w14:textId="73BA2D9A" w:rsidR="00A236A8" w:rsidRDefault="00A236A8" w:rsidP="00A236A8">
      <w:r>
        <w:br w:type="page"/>
      </w:r>
    </w:p>
    <w:p w14:paraId="07ACE074" w14:textId="3038B2D3" w:rsidR="00A522DF" w:rsidRDefault="00A522DF" w:rsidP="00A522DF">
      <w:pPr>
        <w:pStyle w:val="Heading3"/>
      </w:pPr>
      <w:bookmarkStart w:id="42" w:name="_Toc55640481"/>
      <w:r w:rsidRPr="009C66EA">
        <w:lastRenderedPageBreak/>
        <w:t>2.4. Thematic cluster 4:</w:t>
      </w:r>
      <w:r w:rsidR="00E665DA" w:rsidRPr="009C66EA">
        <w:t xml:space="preserve"> Improved business environment</w:t>
      </w:r>
      <w:r w:rsidR="0046217F" w:rsidRPr="009C66EA">
        <w:t xml:space="preserve"> and competitiveness</w:t>
      </w:r>
      <w:bookmarkEnd w:id="42"/>
    </w:p>
    <w:p w14:paraId="0A311FCC" w14:textId="77777777" w:rsidR="00460DB9" w:rsidRPr="00460DB9" w:rsidRDefault="00460DB9" w:rsidP="00460DB9"/>
    <w:tbl>
      <w:tblPr>
        <w:tblStyle w:val="TableGrid"/>
        <w:tblW w:w="0" w:type="auto"/>
        <w:tblLook w:val="04A0" w:firstRow="1" w:lastRow="0" w:firstColumn="1" w:lastColumn="0" w:noHBand="0" w:noVBand="1"/>
      </w:tblPr>
      <w:tblGrid>
        <w:gridCol w:w="3487"/>
        <w:gridCol w:w="3487"/>
        <w:gridCol w:w="3488"/>
        <w:gridCol w:w="3488"/>
      </w:tblGrid>
      <w:tr w:rsidR="00D71C6A" w:rsidRPr="009C66EA" w14:paraId="498EB26E" w14:textId="77777777" w:rsidTr="00105BFA">
        <w:tc>
          <w:tcPr>
            <w:tcW w:w="3487" w:type="dxa"/>
            <w:tcBorders>
              <w:bottom w:val="single" w:sz="4" w:space="0" w:color="auto"/>
            </w:tcBorders>
            <w:shd w:val="clear" w:color="auto" w:fill="D9D9D9" w:themeFill="background1" w:themeFillShade="D9"/>
          </w:tcPr>
          <w:p w14:paraId="4CB6D939" w14:textId="77777777" w:rsidR="00D71C6A" w:rsidRPr="009C66EA" w:rsidRDefault="00D71C6A" w:rsidP="00105BFA">
            <w:pPr>
              <w:rPr>
                <w:b/>
                <w:bCs/>
                <w:szCs w:val="22"/>
              </w:rPr>
            </w:pPr>
            <w:r w:rsidRPr="009C66EA">
              <w:rPr>
                <w:b/>
                <w:bCs/>
                <w:szCs w:val="22"/>
              </w:rPr>
              <w:t>Strengths</w:t>
            </w:r>
          </w:p>
        </w:tc>
        <w:tc>
          <w:tcPr>
            <w:tcW w:w="3487" w:type="dxa"/>
            <w:tcBorders>
              <w:bottom w:val="single" w:sz="4" w:space="0" w:color="auto"/>
            </w:tcBorders>
            <w:shd w:val="clear" w:color="auto" w:fill="D9D9D9" w:themeFill="background1" w:themeFillShade="D9"/>
          </w:tcPr>
          <w:p w14:paraId="1DB83C2C" w14:textId="77777777" w:rsidR="00D71C6A" w:rsidRPr="009C66EA" w:rsidRDefault="00D71C6A" w:rsidP="00105BFA">
            <w:pPr>
              <w:rPr>
                <w:b/>
                <w:bCs/>
                <w:szCs w:val="22"/>
              </w:rPr>
            </w:pPr>
            <w:r w:rsidRPr="009C66EA">
              <w:rPr>
                <w:b/>
                <w:bCs/>
                <w:szCs w:val="22"/>
              </w:rPr>
              <w:t>Weaknesses</w:t>
            </w:r>
          </w:p>
        </w:tc>
        <w:tc>
          <w:tcPr>
            <w:tcW w:w="3488" w:type="dxa"/>
            <w:tcBorders>
              <w:bottom w:val="single" w:sz="4" w:space="0" w:color="auto"/>
            </w:tcBorders>
            <w:shd w:val="clear" w:color="auto" w:fill="D9D9D9" w:themeFill="background1" w:themeFillShade="D9"/>
          </w:tcPr>
          <w:p w14:paraId="3FE91D01" w14:textId="77777777" w:rsidR="00D71C6A" w:rsidRPr="009C66EA" w:rsidRDefault="00D71C6A" w:rsidP="00105BFA">
            <w:pPr>
              <w:rPr>
                <w:b/>
                <w:bCs/>
                <w:szCs w:val="22"/>
              </w:rPr>
            </w:pPr>
            <w:r w:rsidRPr="009C66EA">
              <w:rPr>
                <w:b/>
                <w:bCs/>
                <w:szCs w:val="22"/>
              </w:rPr>
              <w:t>Opportunities</w:t>
            </w:r>
          </w:p>
        </w:tc>
        <w:tc>
          <w:tcPr>
            <w:tcW w:w="3488" w:type="dxa"/>
            <w:tcBorders>
              <w:bottom w:val="single" w:sz="4" w:space="0" w:color="auto"/>
            </w:tcBorders>
            <w:shd w:val="clear" w:color="auto" w:fill="D9D9D9" w:themeFill="background1" w:themeFillShade="D9"/>
          </w:tcPr>
          <w:p w14:paraId="6D0A91F7" w14:textId="77777777" w:rsidR="00D71C6A" w:rsidRPr="009C66EA" w:rsidRDefault="00D71C6A" w:rsidP="00105BFA">
            <w:pPr>
              <w:rPr>
                <w:b/>
                <w:bCs/>
                <w:szCs w:val="22"/>
              </w:rPr>
            </w:pPr>
            <w:r w:rsidRPr="009C66EA">
              <w:rPr>
                <w:b/>
                <w:bCs/>
                <w:szCs w:val="22"/>
              </w:rPr>
              <w:t>Threats</w:t>
            </w:r>
          </w:p>
        </w:tc>
      </w:tr>
      <w:tr w:rsidR="00D71C6A" w:rsidRPr="009C66EA" w14:paraId="3A521136" w14:textId="77777777" w:rsidTr="00105BFA">
        <w:tc>
          <w:tcPr>
            <w:tcW w:w="13950" w:type="dxa"/>
            <w:gridSpan w:val="4"/>
            <w:shd w:val="clear" w:color="auto" w:fill="FFF2CC" w:themeFill="accent4" w:themeFillTint="33"/>
          </w:tcPr>
          <w:p w14:paraId="02600FFD" w14:textId="685BA278" w:rsidR="00D71C6A" w:rsidRPr="009C66EA" w:rsidRDefault="00D71C6A" w:rsidP="00105BFA">
            <w:pPr>
              <w:rPr>
                <w:szCs w:val="22"/>
              </w:rPr>
            </w:pPr>
            <w:r w:rsidRPr="009C66EA">
              <w:rPr>
                <w:szCs w:val="22"/>
              </w:rPr>
              <w:t>TP</w:t>
            </w:r>
            <w:r w:rsidR="00723CC5" w:rsidRPr="009C66EA">
              <w:rPr>
                <w:szCs w:val="22"/>
              </w:rPr>
              <w:t>5</w:t>
            </w:r>
            <w:r w:rsidRPr="009C66EA">
              <w:rPr>
                <w:szCs w:val="22"/>
              </w:rPr>
              <w:t xml:space="preserve">: </w:t>
            </w:r>
            <w:r w:rsidR="00723CC5" w:rsidRPr="009C66EA">
              <w:rPr>
                <w:szCs w:val="22"/>
              </w:rPr>
              <w:t>Tourism and cultural and natural values</w:t>
            </w:r>
          </w:p>
        </w:tc>
      </w:tr>
      <w:tr w:rsidR="00D71C6A" w:rsidRPr="009C66EA" w14:paraId="64D74CC4" w14:textId="77777777" w:rsidTr="00105BFA">
        <w:tc>
          <w:tcPr>
            <w:tcW w:w="3487" w:type="dxa"/>
            <w:tcBorders>
              <w:bottom w:val="single" w:sz="4" w:space="0" w:color="auto"/>
            </w:tcBorders>
          </w:tcPr>
          <w:p w14:paraId="08E1A054" w14:textId="02A8F4E4" w:rsidR="003C223D" w:rsidRPr="009C66EA" w:rsidRDefault="00B92AE1" w:rsidP="00381DD4">
            <w:pPr>
              <w:pStyle w:val="ListParagraph"/>
              <w:numPr>
                <w:ilvl w:val="0"/>
                <w:numId w:val="17"/>
              </w:numPr>
              <w:jc w:val="left"/>
              <w:rPr>
                <w:szCs w:val="22"/>
              </w:rPr>
            </w:pPr>
            <w:r w:rsidRPr="009C66EA">
              <w:rPr>
                <w:szCs w:val="22"/>
              </w:rPr>
              <w:t xml:space="preserve">Area rich in </w:t>
            </w:r>
            <w:r w:rsidR="00805EA6" w:rsidRPr="009C66EA">
              <w:rPr>
                <w:szCs w:val="22"/>
              </w:rPr>
              <w:t xml:space="preserve">variety of </w:t>
            </w:r>
            <w:r w:rsidRPr="009C66EA">
              <w:rPr>
                <w:szCs w:val="22"/>
              </w:rPr>
              <w:t>exceptional cultural and natural values</w:t>
            </w:r>
            <w:r w:rsidR="00CA210B" w:rsidRPr="009C66EA">
              <w:rPr>
                <w:szCs w:val="22"/>
              </w:rPr>
              <w:t xml:space="preserve"> that is well </w:t>
            </w:r>
            <w:r w:rsidR="002352AC" w:rsidRPr="009C66EA">
              <w:rPr>
                <w:szCs w:val="22"/>
              </w:rPr>
              <w:t xml:space="preserve">relatively well </w:t>
            </w:r>
            <w:r w:rsidR="00CA210B" w:rsidRPr="009C66EA">
              <w:rPr>
                <w:szCs w:val="22"/>
              </w:rPr>
              <w:t>preserved</w:t>
            </w:r>
            <w:r w:rsidR="00805EA6" w:rsidRPr="009C66EA">
              <w:rPr>
                <w:szCs w:val="22"/>
              </w:rPr>
              <w:t xml:space="preserve"> (</w:t>
            </w:r>
            <w:r w:rsidR="00CB6C4E" w:rsidRPr="009C66EA">
              <w:rPr>
                <w:szCs w:val="22"/>
              </w:rPr>
              <w:t>mountains, sea, traditional architecture, intangible heritage)</w:t>
            </w:r>
          </w:p>
          <w:p w14:paraId="26C7909E" w14:textId="175CD604" w:rsidR="00FB0781" w:rsidRPr="009C66EA" w:rsidRDefault="00FB0781" w:rsidP="00FB0781">
            <w:pPr>
              <w:pStyle w:val="ListParagraph"/>
              <w:numPr>
                <w:ilvl w:val="0"/>
                <w:numId w:val="17"/>
              </w:numPr>
              <w:jc w:val="left"/>
              <w:rPr>
                <w:szCs w:val="22"/>
              </w:rPr>
            </w:pPr>
            <w:r w:rsidRPr="009C66EA">
              <w:rPr>
                <w:szCs w:val="22"/>
              </w:rPr>
              <w:t>Some destinations well recognised in the international community (coastal area, national parks, religious places)</w:t>
            </w:r>
          </w:p>
          <w:p w14:paraId="44B0F0FE" w14:textId="7C56F673" w:rsidR="00381DD4" w:rsidRPr="009C66EA" w:rsidRDefault="00174E5D" w:rsidP="00381DD4">
            <w:pPr>
              <w:pStyle w:val="ListParagraph"/>
              <w:numPr>
                <w:ilvl w:val="0"/>
                <w:numId w:val="17"/>
              </w:numPr>
              <w:jc w:val="left"/>
              <w:rPr>
                <w:szCs w:val="22"/>
              </w:rPr>
            </w:pPr>
            <w:r w:rsidRPr="009C66EA">
              <w:rPr>
                <w:szCs w:val="22"/>
              </w:rPr>
              <w:t>C</w:t>
            </w:r>
            <w:r w:rsidR="00381DD4" w:rsidRPr="009C66EA">
              <w:rPr>
                <w:szCs w:val="22"/>
              </w:rPr>
              <w:t xml:space="preserve">ultural </w:t>
            </w:r>
            <w:r w:rsidRPr="009C66EA">
              <w:rPr>
                <w:szCs w:val="22"/>
              </w:rPr>
              <w:t xml:space="preserve">and historical </w:t>
            </w:r>
            <w:r w:rsidR="00381DD4" w:rsidRPr="009C66EA">
              <w:rPr>
                <w:szCs w:val="22"/>
              </w:rPr>
              <w:t>ties</w:t>
            </w:r>
            <w:r w:rsidRPr="009C66EA">
              <w:rPr>
                <w:szCs w:val="22"/>
              </w:rPr>
              <w:t xml:space="preserve"> existing</w:t>
            </w:r>
            <w:r w:rsidR="00381DD4" w:rsidRPr="009C66EA">
              <w:rPr>
                <w:szCs w:val="22"/>
              </w:rPr>
              <w:t xml:space="preserve"> between </w:t>
            </w:r>
            <w:r w:rsidR="0074198B" w:rsidRPr="009C66EA">
              <w:rPr>
                <w:szCs w:val="22"/>
              </w:rPr>
              <w:t xml:space="preserve">the people </w:t>
            </w:r>
            <w:r w:rsidR="00C1153B" w:rsidRPr="009C66EA">
              <w:rPr>
                <w:szCs w:val="22"/>
              </w:rPr>
              <w:t>on both sides of the borders</w:t>
            </w:r>
          </w:p>
          <w:p w14:paraId="508FDB73" w14:textId="77777777" w:rsidR="002352AC" w:rsidRPr="009C66EA" w:rsidRDefault="002352AC" w:rsidP="002352AC">
            <w:pPr>
              <w:pStyle w:val="ListParagraph"/>
              <w:numPr>
                <w:ilvl w:val="0"/>
                <w:numId w:val="17"/>
              </w:numPr>
              <w:jc w:val="left"/>
              <w:rPr>
                <w:szCs w:val="22"/>
              </w:rPr>
            </w:pPr>
            <w:r w:rsidRPr="009C66EA">
              <w:rPr>
                <w:szCs w:val="22"/>
              </w:rPr>
              <w:t>Sustainable tourism based on cultural and natural values has high priority in the development of cities and municipalities</w:t>
            </w:r>
          </w:p>
          <w:p w14:paraId="3F615987" w14:textId="52E436E2" w:rsidR="00497D1D" w:rsidRPr="009C66EA" w:rsidRDefault="00315982" w:rsidP="00381DD4">
            <w:pPr>
              <w:pStyle w:val="ListParagraph"/>
              <w:numPr>
                <w:ilvl w:val="0"/>
                <w:numId w:val="17"/>
              </w:numPr>
              <w:jc w:val="left"/>
              <w:rPr>
                <w:szCs w:val="22"/>
              </w:rPr>
            </w:pPr>
            <w:r w:rsidRPr="009C66EA">
              <w:rPr>
                <w:szCs w:val="22"/>
              </w:rPr>
              <w:t>Existence</w:t>
            </w:r>
            <w:r w:rsidR="00497D1D" w:rsidRPr="009C66EA">
              <w:rPr>
                <w:szCs w:val="22"/>
              </w:rPr>
              <w:t xml:space="preserve"> of </w:t>
            </w:r>
            <w:r w:rsidRPr="009C66EA">
              <w:rPr>
                <w:szCs w:val="22"/>
              </w:rPr>
              <w:t>quality regional products (wine, food, …)</w:t>
            </w:r>
          </w:p>
          <w:p w14:paraId="654A8C4C" w14:textId="6E6F7705" w:rsidR="00E51872" w:rsidRPr="009C66EA" w:rsidRDefault="00CE1FB3" w:rsidP="00381DD4">
            <w:pPr>
              <w:pStyle w:val="ListParagraph"/>
              <w:numPr>
                <w:ilvl w:val="0"/>
                <w:numId w:val="17"/>
              </w:numPr>
              <w:jc w:val="left"/>
              <w:rPr>
                <w:szCs w:val="22"/>
              </w:rPr>
            </w:pPr>
            <w:r w:rsidRPr="009C66EA">
              <w:rPr>
                <w:szCs w:val="22"/>
              </w:rPr>
              <w:t>Supported CB-t</w:t>
            </w:r>
            <w:r w:rsidR="00E51872" w:rsidRPr="009C66EA">
              <w:rPr>
                <w:szCs w:val="22"/>
              </w:rPr>
              <w:t xml:space="preserve">ourism, culture and nature </w:t>
            </w:r>
            <w:r w:rsidRPr="009C66EA">
              <w:rPr>
                <w:szCs w:val="22"/>
              </w:rPr>
              <w:t xml:space="preserve">projects </w:t>
            </w:r>
            <w:r w:rsidR="00014EC1" w:rsidRPr="009C66EA">
              <w:rPr>
                <w:szCs w:val="22"/>
              </w:rPr>
              <w:t>and investments in tourist infrastructure on the part of cities and municipalities</w:t>
            </w:r>
          </w:p>
          <w:p w14:paraId="796B1637" w14:textId="7DCDA350" w:rsidR="00865CF9" w:rsidRPr="009C66EA" w:rsidRDefault="001139DA" w:rsidP="00865CF9">
            <w:pPr>
              <w:pStyle w:val="ListParagraph"/>
              <w:numPr>
                <w:ilvl w:val="0"/>
                <w:numId w:val="17"/>
              </w:numPr>
              <w:jc w:val="left"/>
              <w:rPr>
                <w:szCs w:val="22"/>
              </w:rPr>
            </w:pPr>
            <w:r w:rsidRPr="009C66EA">
              <w:rPr>
                <w:szCs w:val="22"/>
              </w:rPr>
              <w:t>Positive trends in arrivals and overnight stays</w:t>
            </w:r>
            <w:r w:rsidR="004A3502" w:rsidRPr="009C66EA">
              <w:rPr>
                <w:szCs w:val="22"/>
              </w:rPr>
              <w:t xml:space="preserve"> in less</w:t>
            </w:r>
            <w:r w:rsidR="00FB0781" w:rsidRPr="009C66EA">
              <w:rPr>
                <w:szCs w:val="22"/>
              </w:rPr>
              <w:t xml:space="preserve"> </w:t>
            </w:r>
            <w:r w:rsidR="00CA4EFF" w:rsidRPr="009C66EA">
              <w:rPr>
                <w:szCs w:val="22"/>
              </w:rPr>
              <w:t>recognised</w:t>
            </w:r>
            <w:r w:rsidR="0022712F" w:rsidRPr="009C66EA">
              <w:rPr>
                <w:szCs w:val="22"/>
              </w:rPr>
              <w:t xml:space="preserve"> tourist destinations</w:t>
            </w:r>
          </w:p>
        </w:tc>
        <w:tc>
          <w:tcPr>
            <w:tcW w:w="3487" w:type="dxa"/>
            <w:tcBorders>
              <w:bottom w:val="single" w:sz="4" w:space="0" w:color="auto"/>
            </w:tcBorders>
          </w:tcPr>
          <w:p w14:paraId="33B3A2EE" w14:textId="7A9ADE9B" w:rsidR="00D70727" w:rsidRPr="009C66EA" w:rsidRDefault="00926D84" w:rsidP="00D70727">
            <w:pPr>
              <w:pStyle w:val="ListParagraph"/>
              <w:numPr>
                <w:ilvl w:val="0"/>
                <w:numId w:val="17"/>
              </w:numPr>
              <w:jc w:val="left"/>
              <w:rPr>
                <w:szCs w:val="22"/>
              </w:rPr>
            </w:pPr>
            <w:r w:rsidRPr="009C66EA">
              <w:rPr>
                <w:szCs w:val="22"/>
              </w:rPr>
              <w:t>Fragmentation of tourist products and lack of</w:t>
            </w:r>
            <w:r w:rsidR="00D70727" w:rsidRPr="009C66EA">
              <w:rPr>
                <w:szCs w:val="22"/>
              </w:rPr>
              <w:t xml:space="preserve"> integrat</w:t>
            </w:r>
            <w:r w:rsidRPr="009C66EA">
              <w:rPr>
                <w:szCs w:val="22"/>
              </w:rPr>
              <w:t xml:space="preserve">ion in visible </w:t>
            </w:r>
            <w:r w:rsidR="00142061" w:rsidRPr="009C66EA">
              <w:rPr>
                <w:szCs w:val="22"/>
              </w:rPr>
              <w:t xml:space="preserve">(cross-border) </w:t>
            </w:r>
            <w:r w:rsidRPr="009C66EA">
              <w:rPr>
                <w:szCs w:val="22"/>
              </w:rPr>
              <w:t>destinations</w:t>
            </w:r>
            <w:r w:rsidR="00D70727" w:rsidRPr="009C66EA">
              <w:rPr>
                <w:szCs w:val="22"/>
              </w:rPr>
              <w:t xml:space="preserve"> </w:t>
            </w:r>
          </w:p>
          <w:p w14:paraId="51BF8924" w14:textId="6AA86EF6" w:rsidR="00D71C6A" w:rsidRPr="009C66EA" w:rsidRDefault="00E013A7" w:rsidP="00E013A7">
            <w:pPr>
              <w:pStyle w:val="ListParagraph"/>
              <w:numPr>
                <w:ilvl w:val="0"/>
                <w:numId w:val="17"/>
              </w:numPr>
              <w:jc w:val="left"/>
              <w:rPr>
                <w:szCs w:val="22"/>
              </w:rPr>
            </w:pPr>
            <w:r w:rsidRPr="009C66EA">
              <w:rPr>
                <w:szCs w:val="22"/>
              </w:rPr>
              <w:t>Concentration of tourism flows in traditional tourist destinations</w:t>
            </w:r>
            <w:r w:rsidR="00E408AA" w:rsidRPr="009C66EA">
              <w:rPr>
                <w:szCs w:val="22"/>
              </w:rPr>
              <w:t xml:space="preserve"> </w:t>
            </w:r>
            <w:r w:rsidR="00FC069B" w:rsidRPr="009C66EA">
              <w:rPr>
                <w:szCs w:val="22"/>
              </w:rPr>
              <w:t>puts pressure on the environment</w:t>
            </w:r>
          </w:p>
          <w:p w14:paraId="425316DA" w14:textId="69B31642" w:rsidR="00E408AA" w:rsidRPr="009C66EA" w:rsidRDefault="00FC069B" w:rsidP="00E013A7">
            <w:pPr>
              <w:pStyle w:val="ListParagraph"/>
              <w:numPr>
                <w:ilvl w:val="0"/>
                <w:numId w:val="17"/>
              </w:numPr>
              <w:jc w:val="left"/>
              <w:rPr>
                <w:szCs w:val="22"/>
              </w:rPr>
            </w:pPr>
            <w:r w:rsidRPr="009C66EA">
              <w:rPr>
                <w:szCs w:val="22"/>
              </w:rPr>
              <w:t xml:space="preserve">High seasonality </w:t>
            </w:r>
            <w:r w:rsidR="00D70727" w:rsidRPr="009C66EA">
              <w:rPr>
                <w:szCs w:val="22"/>
              </w:rPr>
              <w:t>(coastal areas)</w:t>
            </w:r>
          </w:p>
          <w:p w14:paraId="2D561036" w14:textId="568D9463" w:rsidR="002630AA" w:rsidRPr="009C66EA" w:rsidRDefault="00D70727" w:rsidP="00E013A7">
            <w:pPr>
              <w:pStyle w:val="ListParagraph"/>
              <w:numPr>
                <w:ilvl w:val="0"/>
                <w:numId w:val="17"/>
              </w:numPr>
              <w:jc w:val="left"/>
              <w:rPr>
                <w:szCs w:val="22"/>
              </w:rPr>
            </w:pPr>
            <w:r w:rsidRPr="009C66EA">
              <w:rPr>
                <w:szCs w:val="22"/>
              </w:rPr>
              <w:t xml:space="preserve">Quality of </w:t>
            </w:r>
            <w:r w:rsidR="00281734" w:rsidRPr="009C66EA">
              <w:rPr>
                <w:szCs w:val="22"/>
              </w:rPr>
              <w:t>tourist infrastructure and services underdeveloped in some parts</w:t>
            </w:r>
          </w:p>
          <w:p w14:paraId="79E7E8A1" w14:textId="191295F1" w:rsidR="000B4154" w:rsidRPr="009C66EA" w:rsidRDefault="00281734" w:rsidP="00E013A7">
            <w:pPr>
              <w:pStyle w:val="ListParagraph"/>
              <w:numPr>
                <w:ilvl w:val="0"/>
                <w:numId w:val="17"/>
              </w:numPr>
              <w:jc w:val="left"/>
              <w:rPr>
                <w:szCs w:val="22"/>
              </w:rPr>
            </w:pPr>
            <w:r w:rsidRPr="009C66EA">
              <w:rPr>
                <w:szCs w:val="22"/>
              </w:rPr>
              <w:t>Shortage</w:t>
            </w:r>
            <w:r w:rsidR="002630AA" w:rsidRPr="009C66EA">
              <w:rPr>
                <w:szCs w:val="22"/>
              </w:rPr>
              <w:t xml:space="preserve"> of skilled labour force</w:t>
            </w:r>
          </w:p>
          <w:p w14:paraId="790F038E" w14:textId="4A0B4704" w:rsidR="002E75DE" w:rsidRPr="009C66EA" w:rsidRDefault="002E75DE" w:rsidP="00E013A7">
            <w:pPr>
              <w:pStyle w:val="ListParagraph"/>
              <w:numPr>
                <w:ilvl w:val="0"/>
                <w:numId w:val="17"/>
              </w:numPr>
              <w:jc w:val="left"/>
              <w:rPr>
                <w:szCs w:val="22"/>
              </w:rPr>
            </w:pPr>
            <w:r w:rsidRPr="009C66EA">
              <w:rPr>
                <w:szCs w:val="22"/>
              </w:rPr>
              <w:t>Shortage of management and marketing capacities of the local tourist organisations</w:t>
            </w:r>
          </w:p>
          <w:p w14:paraId="497A16AA" w14:textId="77777777" w:rsidR="00756D39" w:rsidRPr="009C66EA" w:rsidRDefault="000B4154" w:rsidP="00E013A7">
            <w:pPr>
              <w:pStyle w:val="ListParagraph"/>
              <w:numPr>
                <w:ilvl w:val="0"/>
                <w:numId w:val="17"/>
              </w:numPr>
              <w:jc w:val="left"/>
              <w:rPr>
                <w:szCs w:val="22"/>
              </w:rPr>
            </w:pPr>
            <w:r w:rsidRPr="009C66EA">
              <w:rPr>
                <w:szCs w:val="22"/>
              </w:rPr>
              <w:t xml:space="preserve">Low level of digital </w:t>
            </w:r>
            <w:r w:rsidR="00404883" w:rsidRPr="009C66EA">
              <w:rPr>
                <w:szCs w:val="22"/>
              </w:rPr>
              <w:t xml:space="preserve">promotion and </w:t>
            </w:r>
            <w:r w:rsidRPr="009C66EA">
              <w:rPr>
                <w:szCs w:val="22"/>
              </w:rPr>
              <w:t xml:space="preserve">marketing </w:t>
            </w:r>
          </w:p>
          <w:p w14:paraId="3628A3EA" w14:textId="4B1E2FE8" w:rsidR="00FC069B" w:rsidRPr="009C66EA" w:rsidRDefault="00756D39" w:rsidP="00E013A7">
            <w:pPr>
              <w:pStyle w:val="ListParagraph"/>
              <w:numPr>
                <w:ilvl w:val="0"/>
                <w:numId w:val="17"/>
              </w:numPr>
              <w:jc w:val="left"/>
              <w:rPr>
                <w:szCs w:val="22"/>
              </w:rPr>
            </w:pPr>
            <w:r w:rsidRPr="009C66EA">
              <w:rPr>
                <w:szCs w:val="22"/>
              </w:rPr>
              <w:t>Lo</w:t>
            </w:r>
            <w:r w:rsidR="00B731CD" w:rsidRPr="009C66EA">
              <w:rPr>
                <w:szCs w:val="22"/>
              </w:rPr>
              <w:t>w paid</w:t>
            </w:r>
            <w:r w:rsidR="007B5443" w:rsidRPr="009C66EA">
              <w:rPr>
                <w:szCs w:val="22"/>
              </w:rPr>
              <w:t xml:space="preserve"> </w:t>
            </w:r>
          </w:p>
          <w:p w14:paraId="1C402568" w14:textId="71503E92" w:rsidR="009E6638" w:rsidRPr="009C66EA" w:rsidRDefault="00DA1CCD" w:rsidP="00E013A7">
            <w:pPr>
              <w:pStyle w:val="ListParagraph"/>
              <w:numPr>
                <w:ilvl w:val="0"/>
                <w:numId w:val="17"/>
              </w:numPr>
              <w:jc w:val="left"/>
              <w:rPr>
                <w:szCs w:val="22"/>
              </w:rPr>
            </w:pPr>
            <w:r w:rsidRPr="009C66EA">
              <w:rPr>
                <w:szCs w:val="22"/>
              </w:rPr>
              <w:t>Decrease of tourist visits</w:t>
            </w:r>
            <w:r w:rsidR="00EC4F4F" w:rsidRPr="009C66EA">
              <w:rPr>
                <w:szCs w:val="22"/>
              </w:rPr>
              <w:t xml:space="preserve"> due to Covid-19</w:t>
            </w:r>
          </w:p>
        </w:tc>
        <w:tc>
          <w:tcPr>
            <w:tcW w:w="3488" w:type="dxa"/>
            <w:tcBorders>
              <w:bottom w:val="single" w:sz="4" w:space="0" w:color="auto"/>
            </w:tcBorders>
          </w:tcPr>
          <w:p w14:paraId="1E4BDA67" w14:textId="06EA559C" w:rsidR="00EB27DF" w:rsidRPr="009C66EA" w:rsidRDefault="00A4261F" w:rsidP="001A3966">
            <w:pPr>
              <w:pStyle w:val="ListParagraph"/>
              <w:numPr>
                <w:ilvl w:val="0"/>
                <w:numId w:val="17"/>
              </w:numPr>
              <w:jc w:val="left"/>
              <w:rPr>
                <w:szCs w:val="22"/>
              </w:rPr>
            </w:pPr>
            <w:r w:rsidRPr="009C66EA">
              <w:rPr>
                <w:szCs w:val="22"/>
              </w:rPr>
              <w:t xml:space="preserve">Growing demand for sustainable </w:t>
            </w:r>
            <w:r w:rsidR="00AD3019" w:rsidRPr="009C66EA">
              <w:rPr>
                <w:szCs w:val="22"/>
              </w:rPr>
              <w:t xml:space="preserve">(and undiscovered) </w:t>
            </w:r>
            <w:r w:rsidR="003B1204" w:rsidRPr="009C66EA">
              <w:rPr>
                <w:szCs w:val="22"/>
              </w:rPr>
              <w:t>destinations</w:t>
            </w:r>
            <w:r w:rsidR="00AD3019" w:rsidRPr="009C66EA">
              <w:rPr>
                <w:szCs w:val="22"/>
              </w:rPr>
              <w:t xml:space="preserve"> </w:t>
            </w:r>
            <w:r w:rsidR="003B1204" w:rsidRPr="009C66EA">
              <w:rPr>
                <w:szCs w:val="22"/>
              </w:rPr>
              <w:t>provides opportunities for cross-border integration of</w:t>
            </w:r>
            <w:r w:rsidR="006B1EE7" w:rsidRPr="009C66EA">
              <w:rPr>
                <w:szCs w:val="22"/>
              </w:rPr>
              <w:t xml:space="preserve"> </w:t>
            </w:r>
            <w:r w:rsidR="00CA4EFF" w:rsidRPr="009C66EA">
              <w:rPr>
                <w:szCs w:val="22"/>
              </w:rPr>
              <w:t>products</w:t>
            </w:r>
            <w:r w:rsidR="003E4198" w:rsidRPr="009C66EA">
              <w:rPr>
                <w:szCs w:val="22"/>
              </w:rPr>
              <w:t xml:space="preserve"> along specific themes </w:t>
            </w:r>
            <w:proofErr w:type="gramStart"/>
            <w:r w:rsidR="003E4198" w:rsidRPr="009C66EA">
              <w:rPr>
                <w:szCs w:val="22"/>
              </w:rPr>
              <w:t>in particular in</w:t>
            </w:r>
            <w:proofErr w:type="gramEnd"/>
            <w:r w:rsidR="003E4198" w:rsidRPr="009C66EA">
              <w:rPr>
                <w:szCs w:val="22"/>
              </w:rPr>
              <w:t xml:space="preserve"> the hinterlands</w:t>
            </w:r>
            <w:r w:rsidR="00E611CF" w:rsidRPr="009C66EA">
              <w:rPr>
                <w:szCs w:val="22"/>
              </w:rPr>
              <w:t xml:space="preserve"> (nature, outdoor, </w:t>
            </w:r>
            <w:r w:rsidR="00295C53" w:rsidRPr="009C66EA">
              <w:rPr>
                <w:szCs w:val="22"/>
              </w:rPr>
              <w:t>food</w:t>
            </w:r>
            <w:r w:rsidR="004A155A" w:rsidRPr="009C66EA">
              <w:rPr>
                <w:szCs w:val="22"/>
              </w:rPr>
              <w:t>, culture</w:t>
            </w:r>
            <w:r w:rsidR="000D6ADE" w:rsidRPr="009C66EA">
              <w:rPr>
                <w:szCs w:val="22"/>
              </w:rPr>
              <w:t>)</w:t>
            </w:r>
          </w:p>
          <w:p w14:paraId="4F2EB468" w14:textId="3A961555" w:rsidR="00EB27DF" w:rsidRPr="009C66EA" w:rsidRDefault="00EB27DF" w:rsidP="00EB27DF">
            <w:pPr>
              <w:pStyle w:val="ListParagraph"/>
              <w:numPr>
                <w:ilvl w:val="0"/>
                <w:numId w:val="17"/>
              </w:numPr>
              <w:jc w:val="left"/>
              <w:rPr>
                <w:szCs w:val="22"/>
              </w:rPr>
            </w:pPr>
            <w:r w:rsidRPr="009C66EA">
              <w:rPr>
                <w:szCs w:val="22"/>
              </w:rPr>
              <w:t xml:space="preserve">Promoting tourist flows from the </w:t>
            </w:r>
            <w:r w:rsidR="004F12AD" w:rsidRPr="009C66EA">
              <w:rPr>
                <w:szCs w:val="22"/>
              </w:rPr>
              <w:t>most visited destinations</w:t>
            </w:r>
            <w:r w:rsidR="00F2290E" w:rsidRPr="009C66EA">
              <w:rPr>
                <w:szCs w:val="22"/>
              </w:rPr>
              <w:t xml:space="preserve"> with high concentration of visitors</w:t>
            </w:r>
            <w:r w:rsidRPr="009C66EA">
              <w:rPr>
                <w:szCs w:val="22"/>
              </w:rPr>
              <w:t xml:space="preserve"> </w:t>
            </w:r>
            <w:r w:rsidR="00516560" w:rsidRPr="009C66EA">
              <w:rPr>
                <w:szCs w:val="22"/>
              </w:rPr>
              <w:t>to discover</w:t>
            </w:r>
            <w:r w:rsidRPr="009C66EA">
              <w:rPr>
                <w:szCs w:val="22"/>
              </w:rPr>
              <w:t xml:space="preserve"> hinterlands</w:t>
            </w:r>
          </w:p>
          <w:p w14:paraId="6F65D681" w14:textId="6B6A4BB0" w:rsidR="00D80ED8" w:rsidRPr="009C66EA" w:rsidRDefault="00D80ED8" w:rsidP="00D80ED8">
            <w:pPr>
              <w:pStyle w:val="ListParagraph"/>
              <w:numPr>
                <w:ilvl w:val="0"/>
                <w:numId w:val="17"/>
              </w:numPr>
              <w:jc w:val="left"/>
              <w:rPr>
                <w:szCs w:val="22"/>
              </w:rPr>
            </w:pPr>
            <w:r w:rsidRPr="009C66EA">
              <w:rPr>
                <w:szCs w:val="22"/>
              </w:rPr>
              <w:t>Adapting tourist offers to emerging needs related to increased health safety requirements</w:t>
            </w:r>
            <w:r w:rsidR="003E4198" w:rsidRPr="009C66EA">
              <w:rPr>
                <w:szCs w:val="22"/>
              </w:rPr>
              <w:t xml:space="preserve"> and tackling niche markets</w:t>
            </w:r>
          </w:p>
          <w:p w14:paraId="76154F05" w14:textId="509E38B6" w:rsidR="00D80ED8" w:rsidRPr="009C66EA" w:rsidRDefault="00D80ED8" w:rsidP="00D80ED8">
            <w:pPr>
              <w:pStyle w:val="ListParagraph"/>
              <w:numPr>
                <w:ilvl w:val="0"/>
                <w:numId w:val="17"/>
              </w:numPr>
              <w:jc w:val="left"/>
              <w:rPr>
                <w:szCs w:val="22"/>
              </w:rPr>
            </w:pPr>
            <w:r w:rsidRPr="009C66EA">
              <w:rPr>
                <w:szCs w:val="22"/>
              </w:rPr>
              <w:t>Integrating tourism and rural diversification</w:t>
            </w:r>
            <w:r w:rsidR="00865E42" w:rsidRPr="009C66EA">
              <w:rPr>
                <w:szCs w:val="22"/>
              </w:rPr>
              <w:t xml:space="preserve"> </w:t>
            </w:r>
          </w:p>
          <w:p w14:paraId="0E83C564" w14:textId="196610EF" w:rsidR="00D71C6A" w:rsidRPr="009C66EA" w:rsidRDefault="00727FE0" w:rsidP="00D80ED8">
            <w:pPr>
              <w:pStyle w:val="ListParagraph"/>
              <w:numPr>
                <w:ilvl w:val="0"/>
                <w:numId w:val="17"/>
              </w:numPr>
              <w:jc w:val="left"/>
              <w:rPr>
                <w:szCs w:val="22"/>
              </w:rPr>
            </w:pPr>
            <w:r w:rsidRPr="009C66EA">
              <w:rPr>
                <w:szCs w:val="22"/>
              </w:rPr>
              <w:t xml:space="preserve">Cross-border skills development and </w:t>
            </w:r>
            <w:r w:rsidR="00983CBF" w:rsidRPr="009C66EA">
              <w:rPr>
                <w:szCs w:val="22"/>
              </w:rPr>
              <w:t>supporting</w:t>
            </w:r>
            <w:r w:rsidR="00B731CD" w:rsidRPr="009C66EA">
              <w:rPr>
                <w:szCs w:val="22"/>
              </w:rPr>
              <w:t xml:space="preserve"> </w:t>
            </w:r>
            <w:r w:rsidRPr="009C66EA">
              <w:rPr>
                <w:szCs w:val="22"/>
              </w:rPr>
              <w:t>empl</w:t>
            </w:r>
            <w:r w:rsidR="00983CBF" w:rsidRPr="009C66EA">
              <w:rPr>
                <w:szCs w:val="22"/>
              </w:rPr>
              <w:t xml:space="preserve">oyment </w:t>
            </w:r>
            <w:r w:rsidR="00775563" w:rsidRPr="009C66EA">
              <w:rPr>
                <w:szCs w:val="22"/>
              </w:rPr>
              <w:t>opportunities</w:t>
            </w:r>
          </w:p>
          <w:p w14:paraId="1EA4E72A" w14:textId="78D38D1C" w:rsidR="00775563" w:rsidRPr="009C66EA" w:rsidRDefault="00775563" w:rsidP="00D80ED8">
            <w:pPr>
              <w:pStyle w:val="ListParagraph"/>
              <w:numPr>
                <w:ilvl w:val="0"/>
                <w:numId w:val="17"/>
              </w:numPr>
              <w:jc w:val="left"/>
              <w:rPr>
                <w:szCs w:val="22"/>
              </w:rPr>
            </w:pPr>
            <w:r w:rsidRPr="009C66EA">
              <w:rPr>
                <w:szCs w:val="22"/>
              </w:rPr>
              <w:t xml:space="preserve">Improving </w:t>
            </w:r>
            <w:r w:rsidR="008C28D7" w:rsidRPr="009C66EA">
              <w:rPr>
                <w:szCs w:val="22"/>
              </w:rPr>
              <w:t xml:space="preserve">capacities for </w:t>
            </w:r>
            <w:r w:rsidR="00386A5B" w:rsidRPr="009C66EA">
              <w:rPr>
                <w:szCs w:val="22"/>
              </w:rPr>
              <w:t>management of tourist destinations</w:t>
            </w:r>
          </w:p>
          <w:p w14:paraId="63E7D022" w14:textId="5B93E32F" w:rsidR="00D9623E" w:rsidRPr="009C66EA" w:rsidRDefault="00BE0B4B" w:rsidP="00D80ED8">
            <w:pPr>
              <w:pStyle w:val="ListParagraph"/>
              <w:numPr>
                <w:ilvl w:val="0"/>
                <w:numId w:val="17"/>
              </w:numPr>
              <w:jc w:val="left"/>
              <w:rPr>
                <w:szCs w:val="22"/>
              </w:rPr>
            </w:pPr>
            <w:r w:rsidRPr="009C66EA">
              <w:rPr>
                <w:szCs w:val="22"/>
              </w:rPr>
              <w:t>Digital promotion of the offer and increasing the skills for digital marketing</w:t>
            </w:r>
          </w:p>
        </w:tc>
        <w:tc>
          <w:tcPr>
            <w:tcW w:w="3488" w:type="dxa"/>
            <w:tcBorders>
              <w:bottom w:val="single" w:sz="4" w:space="0" w:color="auto"/>
            </w:tcBorders>
          </w:tcPr>
          <w:p w14:paraId="278896B7" w14:textId="4B3410C3" w:rsidR="00D71C6A" w:rsidRDefault="00F709A9" w:rsidP="00460DB9">
            <w:pPr>
              <w:pStyle w:val="ListParagraph"/>
              <w:numPr>
                <w:ilvl w:val="0"/>
                <w:numId w:val="17"/>
              </w:numPr>
              <w:jc w:val="left"/>
              <w:rPr>
                <w:szCs w:val="22"/>
              </w:rPr>
            </w:pPr>
            <w:r w:rsidRPr="009C66EA">
              <w:rPr>
                <w:szCs w:val="22"/>
              </w:rPr>
              <w:t xml:space="preserve">Reversed </w:t>
            </w:r>
            <w:r w:rsidR="00EC4F4F" w:rsidRPr="009C66EA">
              <w:rPr>
                <w:szCs w:val="22"/>
              </w:rPr>
              <w:t xml:space="preserve">tourism </w:t>
            </w:r>
            <w:r w:rsidR="00F11888" w:rsidRPr="009C66EA">
              <w:rPr>
                <w:szCs w:val="22"/>
              </w:rPr>
              <w:t xml:space="preserve">trends due to Covid-19 epidemics </w:t>
            </w:r>
          </w:p>
          <w:p w14:paraId="2773E048" w14:textId="7148B6D0" w:rsidR="00460DB9" w:rsidRPr="00460DB9" w:rsidRDefault="00460DB9" w:rsidP="00460DB9">
            <w:pPr>
              <w:pStyle w:val="ListParagraph"/>
              <w:numPr>
                <w:ilvl w:val="0"/>
                <w:numId w:val="17"/>
              </w:numPr>
              <w:jc w:val="left"/>
              <w:rPr>
                <w:szCs w:val="22"/>
              </w:rPr>
            </w:pPr>
            <w:r w:rsidRPr="009C66EA">
              <w:rPr>
                <w:szCs w:val="22"/>
              </w:rPr>
              <w:t xml:space="preserve">Further loss of jobs due to </w:t>
            </w:r>
            <w:r w:rsidR="008A600B">
              <w:rPr>
                <w:szCs w:val="22"/>
              </w:rPr>
              <w:t>C</w:t>
            </w:r>
            <w:r w:rsidRPr="009C66EA">
              <w:rPr>
                <w:szCs w:val="22"/>
              </w:rPr>
              <w:t xml:space="preserve">ovid-19 </w:t>
            </w:r>
          </w:p>
          <w:p w14:paraId="41E0F1FF" w14:textId="77777777" w:rsidR="001A3966" w:rsidRPr="009C66EA" w:rsidRDefault="00C0369F" w:rsidP="00460DB9">
            <w:pPr>
              <w:pStyle w:val="ListParagraph"/>
              <w:numPr>
                <w:ilvl w:val="0"/>
                <w:numId w:val="17"/>
              </w:numPr>
              <w:jc w:val="left"/>
              <w:rPr>
                <w:szCs w:val="22"/>
              </w:rPr>
            </w:pPr>
            <w:r w:rsidRPr="009C66EA">
              <w:rPr>
                <w:szCs w:val="22"/>
              </w:rPr>
              <w:t xml:space="preserve">Lack of cooperation culture may hinder the </w:t>
            </w:r>
            <w:r w:rsidR="0062490F" w:rsidRPr="009C66EA">
              <w:rPr>
                <w:szCs w:val="22"/>
              </w:rPr>
              <w:t>overall concept of integrated tourist products</w:t>
            </w:r>
          </w:p>
          <w:p w14:paraId="0DA45B17" w14:textId="77777777" w:rsidR="0062490F" w:rsidRPr="009C66EA" w:rsidRDefault="00BF5BA6" w:rsidP="00460DB9">
            <w:pPr>
              <w:pStyle w:val="ListParagraph"/>
              <w:numPr>
                <w:ilvl w:val="0"/>
                <w:numId w:val="17"/>
              </w:numPr>
              <w:jc w:val="left"/>
              <w:rPr>
                <w:szCs w:val="22"/>
              </w:rPr>
            </w:pPr>
            <w:r w:rsidRPr="009C66EA">
              <w:rPr>
                <w:szCs w:val="22"/>
              </w:rPr>
              <w:t xml:space="preserve">High investment required </w:t>
            </w:r>
            <w:r w:rsidR="00811C17" w:rsidRPr="009C66EA">
              <w:rPr>
                <w:szCs w:val="22"/>
              </w:rPr>
              <w:t>for activation of the cultural heritage</w:t>
            </w:r>
          </w:p>
          <w:p w14:paraId="4F28A1E2" w14:textId="27DE13A5" w:rsidR="008759BE" w:rsidRPr="009C66EA" w:rsidRDefault="008759BE" w:rsidP="00CD473A">
            <w:pPr>
              <w:pStyle w:val="ListParagraph"/>
              <w:ind w:left="360"/>
              <w:jc w:val="left"/>
              <w:rPr>
                <w:szCs w:val="22"/>
              </w:rPr>
            </w:pPr>
          </w:p>
        </w:tc>
      </w:tr>
    </w:tbl>
    <w:p w14:paraId="3F8896CA" w14:textId="77777777" w:rsidR="00FC33E0" w:rsidRPr="009C66EA" w:rsidRDefault="00FC33E0">
      <w:r w:rsidRPr="009C66EA">
        <w:br w:type="page"/>
      </w:r>
    </w:p>
    <w:tbl>
      <w:tblPr>
        <w:tblStyle w:val="TableGrid"/>
        <w:tblW w:w="0" w:type="auto"/>
        <w:tblLook w:val="04A0" w:firstRow="1" w:lastRow="0" w:firstColumn="1" w:lastColumn="0" w:noHBand="0" w:noVBand="1"/>
      </w:tblPr>
      <w:tblGrid>
        <w:gridCol w:w="3487"/>
        <w:gridCol w:w="3487"/>
        <w:gridCol w:w="3488"/>
        <w:gridCol w:w="3488"/>
      </w:tblGrid>
      <w:tr w:rsidR="00D71C6A" w:rsidRPr="009C66EA" w14:paraId="15299455" w14:textId="77777777" w:rsidTr="00105BFA">
        <w:tc>
          <w:tcPr>
            <w:tcW w:w="13950" w:type="dxa"/>
            <w:gridSpan w:val="4"/>
            <w:shd w:val="clear" w:color="auto" w:fill="FFF2CC" w:themeFill="accent4" w:themeFillTint="33"/>
          </w:tcPr>
          <w:p w14:paraId="32A8EA19" w14:textId="2536B9F4" w:rsidR="00D71C6A" w:rsidRPr="009C66EA" w:rsidRDefault="00D71C6A" w:rsidP="00105BFA">
            <w:pPr>
              <w:rPr>
                <w:szCs w:val="22"/>
              </w:rPr>
            </w:pPr>
            <w:r w:rsidRPr="009C66EA">
              <w:rPr>
                <w:szCs w:val="22"/>
              </w:rPr>
              <w:lastRenderedPageBreak/>
              <w:t>TP</w:t>
            </w:r>
            <w:r w:rsidR="00723CC5" w:rsidRPr="009C66EA">
              <w:rPr>
                <w:szCs w:val="22"/>
              </w:rPr>
              <w:t>8</w:t>
            </w:r>
            <w:r w:rsidRPr="009C66EA">
              <w:rPr>
                <w:szCs w:val="22"/>
              </w:rPr>
              <w:t xml:space="preserve">: </w:t>
            </w:r>
            <w:r w:rsidR="00723CC5" w:rsidRPr="009C66EA">
              <w:rPr>
                <w:szCs w:val="22"/>
              </w:rPr>
              <w:t>Competitiveness,</w:t>
            </w:r>
            <w:r w:rsidR="00EF629F" w:rsidRPr="009C66EA">
              <w:rPr>
                <w:szCs w:val="22"/>
              </w:rPr>
              <w:t xml:space="preserve"> business and SME development, trade and investment</w:t>
            </w:r>
          </w:p>
        </w:tc>
      </w:tr>
      <w:tr w:rsidR="00D71C6A" w:rsidRPr="009C66EA" w14:paraId="462FFB7C" w14:textId="77777777" w:rsidTr="00105BFA">
        <w:tc>
          <w:tcPr>
            <w:tcW w:w="3487" w:type="dxa"/>
          </w:tcPr>
          <w:p w14:paraId="2C8916DA" w14:textId="23179857" w:rsidR="00866895" w:rsidRPr="009C66EA" w:rsidRDefault="00866895" w:rsidP="00420B47">
            <w:pPr>
              <w:pStyle w:val="ListParagraph"/>
              <w:numPr>
                <w:ilvl w:val="0"/>
                <w:numId w:val="17"/>
              </w:numPr>
              <w:jc w:val="left"/>
              <w:rPr>
                <w:szCs w:val="22"/>
              </w:rPr>
            </w:pPr>
            <w:r w:rsidRPr="009C66EA">
              <w:rPr>
                <w:szCs w:val="22"/>
              </w:rPr>
              <w:t xml:space="preserve">Similar business sectors </w:t>
            </w:r>
            <w:r w:rsidR="00A969FE" w:rsidRPr="009C66EA">
              <w:rPr>
                <w:szCs w:val="22"/>
              </w:rPr>
              <w:t xml:space="preserve">developed on both sides (agriculture, processing, energy and coal mining, </w:t>
            </w:r>
            <w:r w:rsidR="009A0271" w:rsidRPr="009C66EA">
              <w:rPr>
                <w:szCs w:val="22"/>
              </w:rPr>
              <w:t>services)</w:t>
            </w:r>
          </w:p>
          <w:p w14:paraId="5B3C1347" w14:textId="281104C3" w:rsidR="003A673C" w:rsidRPr="009C66EA" w:rsidRDefault="003A673C" w:rsidP="00420B47">
            <w:pPr>
              <w:pStyle w:val="ListParagraph"/>
              <w:numPr>
                <w:ilvl w:val="0"/>
                <w:numId w:val="17"/>
              </w:numPr>
              <w:jc w:val="left"/>
              <w:rPr>
                <w:szCs w:val="22"/>
              </w:rPr>
            </w:pPr>
            <w:r w:rsidRPr="009C66EA">
              <w:rPr>
                <w:szCs w:val="22"/>
              </w:rPr>
              <w:t>Common areas of smart specialisation</w:t>
            </w:r>
            <w:r w:rsidR="00F5040E" w:rsidRPr="009C66EA">
              <w:rPr>
                <w:szCs w:val="22"/>
              </w:rPr>
              <w:t xml:space="preserve"> identified</w:t>
            </w:r>
          </w:p>
          <w:p w14:paraId="23D4397C" w14:textId="08B59787" w:rsidR="00420B47" w:rsidRPr="009C66EA" w:rsidRDefault="00420B47" w:rsidP="00420B47">
            <w:pPr>
              <w:pStyle w:val="ListParagraph"/>
              <w:numPr>
                <w:ilvl w:val="0"/>
                <w:numId w:val="17"/>
              </w:numPr>
              <w:jc w:val="left"/>
              <w:rPr>
                <w:szCs w:val="22"/>
              </w:rPr>
            </w:pPr>
            <w:r w:rsidRPr="009C66EA">
              <w:rPr>
                <w:szCs w:val="22"/>
              </w:rPr>
              <w:t>SMEs are important in job creat</w:t>
            </w:r>
            <w:r w:rsidR="005F586C" w:rsidRPr="009C66EA">
              <w:rPr>
                <w:szCs w:val="22"/>
              </w:rPr>
              <w:t>ors</w:t>
            </w:r>
            <w:r w:rsidR="000E6C58" w:rsidRPr="009C66EA">
              <w:rPr>
                <w:szCs w:val="22"/>
              </w:rPr>
              <w:t xml:space="preserve"> beside key industries </w:t>
            </w:r>
          </w:p>
          <w:p w14:paraId="7259EA5C" w14:textId="7FA84059" w:rsidR="002F7DA8" w:rsidRPr="009C66EA" w:rsidRDefault="00B16F6E" w:rsidP="002F7DA8">
            <w:pPr>
              <w:pStyle w:val="ListParagraph"/>
              <w:numPr>
                <w:ilvl w:val="0"/>
                <w:numId w:val="17"/>
              </w:numPr>
              <w:jc w:val="left"/>
              <w:rPr>
                <w:szCs w:val="22"/>
              </w:rPr>
            </w:pPr>
            <w:r w:rsidRPr="009C66EA">
              <w:rPr>
                <w:szCs w:val="22"/>
              </w:rPr>
              <w:t>Improving b</w:t>
            </w:r>
            <w:r w:rsidR="002F7DA8" w:rsidRPr="009C66EA">
              <w:rPr>
                <w:szCs w:val="22"/>
              </w:rPr>
              <w:t>usiness support environment</w:t>
            </w:r>
            <w:r w:rsidR="001F0557" w:rsidRPr="009C66EA">
              <w:rPr>
                <w:szCs w:val="22"/>
              </w:rPr>
              <w:t xml:space="preserve">, mainly in urban </w:t>
            </w:r>
            <w:r w:rsidR="007C326F" w:rsidRPr="009C66EA">
              <w:rPr>
                <w:szCs w:val="22"/>
              </w:rPr>
              <w:t>areas</w:t>
            </w:r>
          </w:p>
          <w:p w14:paraId="7CFEBDD4" w14:textId="64264E92" w:rsidR="008F42B8" w:rsidRPr="009C66EA" w:rsidRDefault="00806E99" w:rsidP="00420B47">
            <w:pPr>
              <w:pStyle w:val="ListParagraph"/>
              <w:numPr>
                <w:ilvl w:val="0"/>
                <w:numId w:val="17"/>
              </w:numPr>
              <w:jc w:val="left"/>
              <w:rPr>
                <w:szCs w:val="22"/>
              </w:rPr>
            </w:pPr>
            <w:r w:rsidRPr="009C66EA">
              <w:rPr>
                <w:szCs w:val="22"/>
              </w:rPr>
              <w:t>Good conditions for agricultural production</w:t>
            </w:r>
            <w:r w:rsidR="00EF67B8" w:rsidRPr="009C66EA">
              <w:rPr>
                <w:szCs w:val="22"/>
              </w:rPr>
              <w:t xml:space="preserve"> and existing processing infrastructure</w:t>
            </w:r>
          </w:p>
          <w:p w14:paraId="772C2CC9" w14:textId="77777777" w:rsidR="00D71C6A" w:rsidRPr="009C66EA" w:rsidRDefault="00D71C6A" w:rsidP="00105BFA">
            <w:pPr>
              <w:rPr>
                <w:szCs w:val="22"/>
              </w:rPr>
            </w:pPr>
          </w:p>
        </w:tc>
        <w:tc>
          <w:tcPr>
            <w:tcW w:w="3487" w:type="dxa"/>
          </w:tcPr>
          <w:p w14:paraId="29B49D35" w14:textId="70BFA5B4" w:rsidR="00C819E7" w:rsidRPr="009C66EA" w:rsidRDefault="002B5E02" w:rsidP="007F26A1">
            <w:pPr>
              <w:pStyle w:val="ListParagraph"/>
              <w:numPr>
                <w:ilvl w:val="0"/>
                <w:numId w:val="17"/>
              </w:numPr>
              <w:jc w:val="left"/>
              <w:rPr>
                <w:szCs w:val="22"/>
              </w:rPr>
            </w:pPr>
            <w:r w:rsidRPr="009C66EA">
              <w:rPr>
                <w:szCs w:val="22"/>
              </w:rPr>
              <w:t xml:space="preserve">Low </w:t>
            </w:r>
            <w:r w:rsidR="007F26A1" w:rsidRPr="009C66EA">
              <w:rPr>
                <w:szCs w:val="22"/>
              </w:rPr>
              <w:t>competitiveness</w:t>
            </w:r>
            <w:r w:rsidR="005D1B97" w:rsidRPr="009C66EA">
              <w:rPr>
                <w:szCs w:val="22"/>
              </w:rPr>
              <w:t xml:space="preserve"> and added value</w:t>
            </w:r>
            <w:r w:rsidR="002E7825" w:rsidRPr="009C66EA">
              <w:rPr>
                <w:szCs w:val="22"/>
              </w:rPr>
              <w:t xml:space="preserve"> </w:t>
            </w:r>
            <w:r w:rsidR="007F26A1" w:rsidRPr="009C66EA">
              <w:rPr>
                <w:szCs w:val="22"/>
              </w:rPr>
              <w:t xml:space="preserve">(low </w:t>
            </w:r>
            <w:r w:rsidRPr="009C66EA">
              <w:rPr>
                <w:szCs w:val="22"/>
              </w:rPr>
              <w:t>productivity in agriculture</w:t>
            </w:r>
            <w:r w:rsidR="007F26A1" w:rsidRPr="009C66EA">
              <w:rPr>
                <w:szCs w:val="22"/>
              </w:rPr>
              <w:t>,</w:t>
            </w:r>
            <w:r w:rsidR="008912D4" w:rsidRPr="009C66EA">
              <w:rPr>
                <w:szCs w:val="22"/>
              </w:rPr>
              <w:t xml:space="preserve"> </w:t>
            </w:r>
            <w:r w:rsidR="00C819E7" w:rsidRPr="009C66EA">
              <w:rPr>
                <w:szCs w:val="22"/>
              </w:rPr>
              <w:t xml:space="preserve">forestry, </w:t>
            </w:r>
            <w:r w:rsidR="008912D4" w:rsidRPr="009C66EA">
              <w:rPr>
                <w:szCs w:val="22"/>
              </w:rPr>
              <w:t>processing industry</w:t>
            </w:r>
            <w:r w:rsidR="00A96E51" w:rsidRPr="009C66EA">
              <w:rPr>
                <w:szCs w:val="22"/>
              </w:rPr>
              <w:t>)</w:t>
            </w:r>
          </w:p>
          <w:p w14:paraId="43C6046F" w14:textId="574425CF" w:rsidR="0084374F" w:rsidRPr="009C66EA" w:rsidRDefault="00C819E7" w:rsidP="007F26A1">
            <w:pPr>
              <w:pStyle w:val="ListParagraph"/>
              <w:numPr>
                <w:ilvl w:val="0"/>
                <w:numId w:val="17"/>
              </w:numPr>
              <w:jc w:val="left"/>
              <w:rPr>
                <w:szCs w:val="22"/>
              </w:rPr>
            </w:pPr>
            <w:r w:rsidRPr="009C66EA">
              <w:rPr>
                <w:szCs w:val="22"/>
              </w:rPr>
              <w:t>L</w:t>
            </w:r>
            <w:r w:rsidR="007F26A1" w:rsidRPr="009C66EA">
              <w:rPr>
                <w:szCs w:val="22"/>
              </w:rPr>
              <w:t>ow level of innovation, digital</w:t>
            </w:r>
            <w:r w:rsidR="003C7514" w:rsidRPr="009C66EA">
              <w:rPr>
                <w:szCs w:val="22"/>
              </w:rPr>
              <w:t>isation</w:t>
            </w:r>
            <w:r w:rsidR="002560F9" w:rsidRPr="009C66EA">
              <w:rPr>
                <w:szCs w:val="22"/>
              </w:rPr>
              <w:t xml:space="preserve"> and transition to green economy</w:t>
            </w:r>
          </w:p>
          <w:p w14:paraId="6C6B4878" w14:textId="6DC8A62F" w:rsidR="002560F9" w:rsidRPr="009C66EA" w:rsidRDefault="002560F9" w:rsidP="007F26A1">
            <w:pPr>
              <w:pStyle w:val="ListParagraph"/>
              <w:numPr>
                <w:ilvl w:val="0"/>
                <w:numId w:val="17"/>
              </w:numPr>
              <w:jc w:val="left"/>
              <w:rPr>
                <w:szCs w:val="22"/>
              </w:rPr>
            </w:pPr>
            <w:r w:rsidRPr="009C66EA">
              <w:rPr>
                <w:szCs w:val="22"/>
              </w:rPr>
              <w:t>Low level of clustering and cooperation</w:t>
            </w:r>
            <w:r w:rsidR="00EC1AC6" w:rsidRPr="009C66EA">
              <w:rPr>
                <w:szCs w:val="22"/>
              </w:rPr>
              <w:t xml:space="preserve"> networks</w:t>
            </w:r>
            <w:r w:rsidR="009341C7" w:rsidRPr="009C66EA">
              <w:rPr>
                <w:szCs w:val="22"/>
              </w:rPr>
              <w:t xml:space="preserve"> among businesses</w:t>
            </w:r>
          </w:p>
          <w:p w14:paraId="063B818A" w14:textId="0317445F" w:rsidR="001A7CFB" w:rsidRPr="009C66EA" w:rsidRDefault="003508DE" w:rsidP="006F2B81">
            <w:pPr>
              <w:pStyle w:val="ListParagraph"/>
              <w:numPr>
                <w:ilvl w:val="0"/>
                <w:numId w:val="17"/>
              </w:numPr>
              <w:jc w:val="left"/>
              <w:rPr>
                <w:szCs w:val="22"/>
              </w:rPr>
            </w:pPr>
            <w:r w:rsidRPr="009C66EA">
              <w:rPr>
                <w:szCs w:val="22"/>
              </w:rPr>
              <w:t xml:space="preserve">People </w:t>
            </w:r>
            <w:r w:rsidR="003C7514" w:rsidRPr="009C66EA">
              <w:rPr>
                <w:szCs w:val="22"/>
              </w:rPr>
              <w:t>less</w:t>
            </w:r>
            <w:r w:rsidRPr="009C66EA">
              <w:rPr>
                <w:szCs w:val="22"/>
              </w:rPr>
              <w:t xml:space="preserve"> willing to accept risks</w:t>
            </w:r>
            <w:r w:rsidR="001F0557" w:rsidRPr="009C66EA">
              <w:rPr>
                <w:szCs w:val="22"/>
              </w:rPr>
              <w:t xml:space="preserve"> linked with starting </w:t>
            </w:r>
            <w:r w:rsidR="00536353" w:rsidRPr="009C66EA">
              <w:rPr>
                <w:szCs w:val="22"/>
              </w:rPr>
              <w:t>own</w:t>
            </w:r>
            <w:r w:rsidR="001F0557" w:rsidRPr="009C66EA">
              <w:rPr>
                <w:szCs w:val="22"/>
              </w:rPr>
              <w:t xml:space="preserve"> business</w:t>
            </w:r>
          </w:p>
          <w:p w14:paraId="37817A56" w14:textId="351305A9" w:rsidR="003F7938" w:rsidRPr="009C66EA" w:rsidRDefault="002560F9" w:rsidP="000B5C96">
            <w:pPr>
              <w:pStyle w:val="ListParagraph"/>
              <w:numPr>
                <w:ilvl w:val="0"/>
                <w:numId w:val="17"/>
              </w:numPr>
              <w:jc w:val="left"/>
              <w:rPr>
                <w:szCs w:val="22"/>
              </w:rPr>
            </w:pPr>
            <w:r w:rsidRPr="009C66EA">
              <w:rPr>
                <w:szCs w:val="22"/>
              </w:rPr>
              <w:t>Business s</w:t>
            </w:r>
            <w:r w:rsidR="00656852" w:rsidRPr="009C66EA">
              <w:rPr>
                <w:szCs w:val="22"/>
              </w:rPr>
              <w:t xml:space="preserve">upport </w:t>
            </w:r>
            <w:r w:rsidR="00721725" w:rsidRPr="009C66EA">
              <w:rPr>
                <w:szCs w:val="22"/>
              </w:rPr>
              <w:t>environment</w:t>
            </w:r>
            <w:r w:rsidR="00656852" w:rsidRPr="009C66EA">
              <w:rPr>
                <w:szCs w:val="22"/>
              </w:rPr>
              <w:t xml:space="preserve"> to a great extent dependent </w:t>
            </w:r>
            <w:r w:rsidRPr="009C66EA">
              <w:rPr>
                <w:szCs w:val="22"/>
              </w:rPr>
              <w:t>on</w:t>
            </w:r>
            <w:r w:rsidR="00656852" w:rsidRPr="009C66EA">
              <w:rPr>
                <w:szCs w:val="22"/>
              </w:rPr>
              <w:t xml:space="preserve"> donor supported projects</w:t>
            </w:r>
            <w:r w:rsidR="00A14DE5" w:rsidRPr="009C66EA">
              <w:rPr>
                <w:szCs w:val="22"/>
              </w:rPr>
              <w:t xml:space="preserve">, </w:t>
            </w:r>
            <w:r w:rsidR="003F7938" w:rsidRPr="009C66EA">
              <w:rPr>
                <w:szCs w:val="22"/>
              </w:rPr>
              <w:t>limited access to finance</w:t>
            </w:r>
          </w:p>
          <w:p w14:paraId="6362E600" w14:textId="77777777" w:rsidR="00173E6A" w:rsidRPr="009C66EA" w:rsidRDefault="00173E6A" w:rsidP="000B5C96">
            <w:pPr>
              <w:pStyle w:val="ListParagraph"/>
              <w:numPr>
                <w:ilvl w:val="0"/>
                <w:numId w:val="17"/>
              </w:numPr>
              <w:jc w:val="left"/>
              <w:rPr>
                <w:szCs w:val="22"/>
              </w:rPr>
            </w:pPr>
            <w:r w:rsidRPr="009C66EA">
              <w:rPr>
                <w:szCs w:val="22"/>
              </w:rPr>
              <w:t>Informal economy</w:t>
            </w:r>
          </w:p>
          <w:p w14:paraId="74BF05CA" w14:textId="64F958E6" w:rsidR="002C2B93" w:rsidRPr="009C66EA" w:rsidRDefault="004E5E8C" w:rsidP="000B5C96">
            <w:pPr>
              <w:pStyle w:val="ListParagraph"/>
              <w:numPr>
                <w:ilvl w:val="0"/>
                <w:numId w:val="17"/>
              </w:numPr>
              <w:jc w:val="left"/>
              <w:rPr>
                <w:szCs w:val="22"/>
              </w:rPr>
            </w:pPr>
            <w:r w:rsidRPr="009C66EA">
              <w:rPr>
                <w:szCs w:val="22"/>
              </w:rPr>
              <w:t>Lack of entrepreneurial initiatives in rural areas</w:t>
            </w:r>
          </w:p>
        </w:tc>
        <w:tc>
          <w:tcPr>
            <w:tcW w:w="3488" w:type="dxa"/>
          </w:tcPr>
          <w:p w14:paraId="3E0AEBA1" w14:textId="242DF995" w:rsidR="00EF67B8" w:rsidRPr="009C66EA" w:rsidRDefault="00581EA8" w:rsidP="00CA75BC">
            <w:pPr>
              <w:pStyle w:val="ListParagraph"/>
              <w:numPr>
                <w:ilvl w:val="0"/>
                <w:numId w:val="17"/>
              </w:numPr>
              <w:jc w:val="left"/>
              <w:rPr>
                <w:szCs w:val="22"/>
              </w:rPr>
            </w:pPr>
            <w:r w:rsidRPr="009C66EA">
              <w:rPr>
                <w:szCs w:val="22"/>
              </w:rPr>
              <w:t xml:space="preserve">Improving </w:t>
            </w:r>
            <w:r w:rsidR="00004769" w:rsidRPr="009C66EA">
              <w:rPr>
                <w:szCs w:val="22"/>
              </w:rPr>
              <w:t xml:space="preserve">regional </w:t>
            </w:r>
            <w:r w:rsidRPr="009C66EA">
              <w:rPr>
                <w:szCs w:val="22"/>
              </w:rPr>
              <w:t>product quality</w:t>
            </w:r>
            <w:r w:rsidR="00387EBA" w:rsidRPr="009C66EA">
              <w:rPr>
                <w:szCs w:val="22"/>
              </w:rPr>
              <w:t xml:space="preserve">, </w:t>
            </w:r>
            <w:r w:rsidRPr="009C66EA">
              <w:rPr>
                <w:szCs w:val="22"/>
              </w:rPr>
              <w:t xml:space="preserve">visibility (branding) and marketing through cross-border </w:t>
            </w:r>
            <w:r w:rsidR="008B2C6E" w:rsidRPr="009C66EA">
              <w:rPr>
                <w:szCs w:val="22"/>
              </w:rPr>
              <w:t xml:space="preserve">cooperation and </w:t>
            </w:r>
            <w:r w:rsidR="00387EBA" w:rsidRPr="009C66EA">
              <w:rPr>
                <w:szCs w:val="22"/>
              </w:rPr>
              <w:t>capacity building</w:t>
            </w:r>
          </w:p>
          <w:p w14:paraId="12CC84DA" w14:textId="0AD8D80C" w:rsidR="000D75C7" w:rsidRPr="009C66EA" w:rsidRDefault="000D75C7" w:rsidP="000D75C7">
            <w:pPr>
              <w:pStyle w:val="ListParagraph"/>
              <w:numPr>
                <w:ilvl w:val="0"/>
                <w:numId w:val="17"/>
              </w:numPr>
              <w:jc w:val="left"/>
              <w:rPr>
                <w:szCs w:val="22"/>
              </w:rPr>
            </w:pPr>
            <w:r w:rsidRPr="009C66EA">
              <w:rPr>
                <w:szCs w:val="22"/>
              </w:rPr>
              <w:t xml:space="preserve">Tourism trends (authentic, local, sustainable) offers opportunities for diversification of activities in rural areas </w:t>
            </w:r>
          </w:p>
          <w:p w14:paraId="47C4BC3C" w14:textId="6605B6E5" w:rsidR="00CA75BC" w:rsidRPr="009C66EA" w:rsidRDefault="00D43795" w:rsidP="00CA75BC">
            <w:pPr>
              <w:pStyle w:val="ListParagraph"/>
              <w:numPr>
                <w:ilvl w:val="0"/>
                <w:numId w:val="17"/>
              </w:numPr>
              <w:jc w:val="left"/>
              <w:rPr>
                <w:szCs w:val="22"/>
              </w:rPr>
            </w:pPr>
            <w:r w:rsidRPr="009C66EA">
              <w:rPr>
                <w:szCs w:val="22"/>
              </w:rPr>
              <w:t xml:space="preserve">Cooperation in </w:t>
            </w:r>
            <w:r w:rsidR="00AE4F0A" w:rsidRPr="009C66EA">
              <w:rPr>
                <w:szCs w:val="22"/>
              </w:rPr>
              <w:t xml:space="preserve">upgrading the business environment </w:t>
            </w:r>
            <w:r w:rsidR="00A220DB" w:rsidRPr="009C66EA">
              <w:rPr>
                <w:szCs w:val="22"/>
              </w:rPr>
              <w:t>–</w:t>
            </w:r>
            <w:r w:rsidR="00AE4F0A" w:rsidRPr="009C66EA">
              <w:rPr>
                <w:szCs w:val="22"/>
              </w:rPr>
              <w:t xml:space="preserve"> </w:t>
            </w:r>
            <w:r w:rsidR="00A220DB" w:rsidRPr="009C66EA">
              <w:rPr>
                <w:szCs w:val="22"/>
              </w:rPr>
              <w:t>local and</w:t>
            </w:r>
            <w:r w:rsidR="003A48A8" w:rsidRPr="009C66EA">
              <w:rPr>
                <w:szCs w:val="22"/>
              </w:rPr>
              <w:t xml:space="preserve"> </w:t>
            </w:r>
            <w:r w:rsidRPr="009C66EA">
              <w:rPr>
                <w:szCs w:val="22"/>
              </w:rPr>
              <w:t xml:space="preserve">regional </w:t>
            </w:r>
            <w:r w:rsidR="00202D70" w:rsidRPr="009C66EA">
              <w:rPr>
                <w:szCs w:val="22"/>
              </w:rPr>
              <w:t xml:space="preserve">business </w:t>
            </w:r>
            <w:r w:rsidR="00766890" w:rsidRPr="009C66EA">
              <w:rPr>
                <w:szCs w:val="22"/>
              </w:rPr>
              <w:t xml:space="preserve">support centres or </w:t>
            </w:r>
            <w:r w:rsidR="006F1819" w:rsidRPr="009C66EA">
              <w:rPr>
                <w:szCs w:val="22"/>
              </w:rPr>
              <w:t>hubs</w:t>
            </w:r>
          </w:p>
          <w:p w14:paraId="05099288" w14:textId="77777777" w:rsidR="008A33E0" w:rsidRPr="009C66EA" w:rsidRDefault="002E696D" w:rsidP="00CA75BC">
            <w:pPr>
              <w:pStyle w:val="ListParagraph"/>
              <w:numPr>
                <w:ilvl w:val="0"/>
                <w:numId w:val="17"/>
              </w:numPr>
              <w:jc w:val="left"/>
              <w:rPr>
                <w:szCs w:val="22"/>
              </w:rPr>
            </w:pPr>
            <w:r w:rsidRPr="009C66EA">
              <w:rPr>
                <w:szCs w:val="22"/>
              </w:rPr>
              <w:t xml:space="preserve">Promoting </w:t>
            </w:r>
            <w:r w:rsidR="00193BCF" w:rsidRPr="009C66EA">
              <w:rPr>
                <w:szCs w:val="22"/>
              </w:rPr>
              <w:t>entrepreneurial</w:t>
            </w:r>
            <w:r w:rsidRPr="009C66EA">
              <w:rPr>
                <w:szCs w:val="22"/>
              </w:rPr>
              <w:t xml:space="preserve"> skills </w:t>
            </w:r>
            <w:r w:rsidR="00193BCF" w:rsidRPr="009C66EA">
              <w:rPr>
                <w:szCs w:val="22"/>
              </w:rPr>
              <w:t>in young population</w:t>
            </w:r>
          </w:p>
          <w:p w14:paraId="5B472D91" w14:textId="369FA0BD" w:rsidR="000D75C7" w:rsidRPr="009C66EA" w:rsidRDefault="000D75C7" w:rsidP="000D75C7">
            <w:pPr>
              <w:pStyle w:val="ListParagraph"/>
              <w:numPr>
                <w:ilvl w:val="0"/>
                <w:numId w:val="17"/>
              </w:numPr>
              <w:jc w:val="left"/>
              <w:rPr>
                <w:szCs w:val="22"/>
              </w:rPr>
            </w:pPr>
            <w:r w:rsidRPr="009C66EA">
              <w:rPr>
                <w:szCs w:val="22"/>
              </w:rPr>
              <w:t>Promoting digital and green economy solutions for SMEs</w:t>
            </w:r>
          </w:p>
          <w:p w14:paraId="5F4E1070" w14:textId="61F4BD28" w:rsidR="000D75C7" w:rsidRPr="009C66EA" w:rsidRDefault="000D75C7" w:rsidP="000D75C7">
            <w:pPr>
              <w:pStyle w:val="ListParagraph"/>
              <w:ind w:left="360"/>
              <w:jc w:val="left"/>
              <w:rPr>
                <w:szCs w:val="22"/>
              </w:rPr>
            </w:pPr>
          </w:p>
        </w:tc>
        <w:tc>
          <w:tcPr>
            <w:tcW w:w="3488" w:type="dxa"/>
          </w:tcPr>
          <w:p w14:paraId="60BDF575" w14:textId="77777777" w:rsidR="00D71C6A" w:rsidRPr="009C66EA" w:rsidRDefault="00784CA4" w:rsidP="003E73BF">
            <w:pPr>
              <w:pStyle w:val="ListParagraph"/>
              <w:numPr>
                <w:ilvl w:val="0"/>
                <w:numId w:val="17"/>
              </w:numPr>
              <w:jc w:val="left"/>
              <w:rPr>
                <w:szCs w:val="22"/>
              </w:rPr>
            </w:pPr>
            <w:r w:rsidRPr="009C66EA">
              <w:rPr>
                <w:szCs w:val="22"/>
              </w:rPr>
              <w:t>Administrative barriers hinder business development</w:t>
            </w:r>
          </w:p>
          <w:p w14:paraId="102401C6" w14:textId="77777777" w:rsidR="00343A0B" w:rsidRPr="009C66EA" w:rsidRDefault="00784CA4" w:rsidP="00343A0B">
            <w:pPr>
              <w:pStyle w:val="ListParagraph"/>
              <w:numPr>
                <w:ilvl w:val="0"/>
                <w:numId w:val="17"/>
              </w:numPr>
              <w:jc w:val="left"/>
              <w:rPr>
                <w:szCs w:val="22"/>
              </w:rPr>
            </w:pPr>
            <w:r w:rsidRPr="009C66EA">
              <w:rPr>
                <w:szCs w:val="22"/>
              </w:rPr>
              <w:t>Lack of access to financing</w:t>
            </w:r>
            <w:r w:rsidR="00173E6A" w:rsidRPr="009C66EA">
              <w:rPr>
                <w:szCs w:val="22"/>
              </w:rPr>
              <w:t xml:space="preserve"> for SMEs</w:t>
            </w:r>
            <w:r w:rsidR="00343A0B" w:rsidRPr="009C66EA">
              <w:rPr>
                <w:szCs w:val="22"/>
              </w:rPr>
              <w:t xml:space="preserve"> </w:t>
            </w:r>
          </w:p>
          <w:p w14:paraId="7A77DA0B" w14:textId="77777777" w:rsidR="00173E6A" w:rsidRPr="009C66EA" w:rsidRDefault="00BA4392" w:rsidP="00B2647E">
            <w:pPr>
              <w:pStyle w:val="ListParagraph"/>
              <w:numPr>
                <w:ilvl w:val="0"/>
                <w:numId w:val="17"/>
              </w:numPr>
              <w:jc w:val="left"/>
              <w:rPr>
                <w:szCs w:val="22"/>
              </w:rPr>
            </w:pPr>
            <w:r w:rsidRPr="009C66EA">
              <w:rPr>
                <w:szCs w:val="22"/>
              </w:rPr>
              <w:t>Globalisation hinders local/regional initiatives</w:t>
            </w:r>
          </w:p>
          <w:p w14:paraId="62F4D127" w14:textId="0D9A3610" w:rsidR="00CE3C35" w:rsidRDefault="00CE3C35" w:rsidP="00CE3C35">
            <w:pPr>
              <w:pStyle w:val="ListParagraph"/>
              <w:numPr>
                <w:ilvl w:val="0"/>
                <w:numId w:val="17"/>
              </w:numPr>
              <w:jc w:val="left"/>
              <w:rPr>
                <w:szCs w:val="22"/>
              </w:rPr>
            </w:pPr>
            <w:r w:rsidRPr="009C66EA">
              <w:rPr>
                <w:szCs w:val="22"/>
              </w:rPr>
              <w:t xml:space="preserve">Further gap in technology development compared to </w:t>
            </w:r>
            <w:r w:rsidR="00E8516B" w:rsidRPr="009C66EA">
              <w:rPr>
                <w:szCs w:val="22"/>
              </w:rPr>
              <w:t>more competitive regions</w:t>
            </w:r>
          </w:p>
          <w:p w14:paraId="7018B7E3" w14:textId="5481AA38" w:rsidR="008A600B" w:rsidRPr="009C66EA" w:rsidRDefault="008A600B" w:rsidP="00CE3C35">
            <w:pPr>
              <w:pStyle w:val="ListParagraph"/>
              <w:numPr>
                <w:ilvl w:val="0"/>
                <w:numId w:val="17"/>
              </w:numPr>
              <w:jc w:val="left"/>
              <w:rPr>
                <w:szCs w:val="22"/>
              </w:rPr>
            </w:pPr>
            <w:r>
              <w:rPr>
                <w:szCs w:val="22"/>
              </w:rPr>
              <w:t>Further loss of jobs due to Covid-19</w:t>
            </w:r>
          </w:p>
          <w:p w14:paraId="50D994D8" w14:textId="7A7520CA" w:rsidR="00CE3C35" w:rsidRPr="009C66EA" w:rsidRDefault="00CE3C35" w:rsidP="00E8516B">
            <w:pPr>
              <w:pStyle w:val="ListParagraph"/>
              <w:ind w:left="360"/>
              <w:jc w:val="left"/>
              <w:rPr>
                <w:szCs w:val="22"/>
              </w:rPr>
            </w:pPr>
          </w:p>
        </w:tc>
      </w:tr>
      <w:tr w:rsidR="00723CC5" w:rsidRPr="009C66EA" w14:paraId="3EE2CA9C" w14:textId="77777777" w:rsidTr="00105BFA">
        <w:tc>
          <w:tcPr>
            <w:tcW w:w="13950" w:type="dxa"/>
            <w:gridSpan w:val="4"/>
            <w:shd w:val="clear" w:color="auto" w:fill="FFF2CC" w:themeFill="accent4" w:themeFillTint="33"/>
          </w:tcPr>
          <w:p w14:paraId="75F12343" w14:textId="715A075F" w:rsidR="00723CC5" w:rsidRPr="009C66EA" w:rsidRDefault="00723CC5" w:rsidP="00105BFA">
            <w:pPr>
              <w:rPr>
                <w:szCs w:val="22"/>
              </w:rPr>
            </w:pPr>
            <w:r w:rsidRPr="009C66EA">
              <w:rPr>
                <w:szCs w:val="22"/>
              </w:rPr>
              <w:t xml:space="preserve">TP9: </w:t>
            </w:r>
            <w:r w:rsidR="00EF629F" w:rsidRPr="009C66EA">
              <w:rPr>
                <w:szCs w:val="22"/>
              </w:rPr>
              <w:t>Research, technological development, innovation and ICT</w:t>
            </w:r>
          </w:p>
        </w:tc>
      </w:tr>
      <w:tr w:rsidR="00723CC5" w:rsidRPr="009C66EA" w14:paraId="2B3AD65F" w14:textId="77777777" w:rsidTr="00105BFA">
        <w:tc>
          <w:tcPr>
            <w:tcW w:w="3487" w:type="dxa"/>
          </w:tcPr>
          <w:p w14:paraId="516D0433" w14:textId="64D10743" w:rsidR="00723CC5" w:rsidRPr="009C66EA" w:rsidRDefault="00256402" w:rsidP="00256402">
            <w:pPr>
              <w:pStyle w:val="ListParagraph"/>
              <w:numPr>
                <w:ilvl w:val="0"/>
                <w:numId w:val="17"/>
              </w:numPr>
              <w:jc w:val="left"/>
              <w:rPr>
                <w:szCs w:val="22"/>
              </w:rPr>
            </w:pPr>
            <w:r w:rsidRPr="009C66EA">
              <w:rPr>
                <w:szCs w:val="22"/>
              </w:rPr>
              <w:t xml:space="preserve">Concentration of </w:t>
            </w:r>
            <w:r w:rsidR="00436875" w:rsidRPr="009C66EA">
              <w:rPr>
                <w:szCs w:val="22"/>
              </w:rPr>
              <w:t xml:space="preserve">R&amp;D capacities in </w:t>
            </w:r>
            <w:r w:rsidR="00881A33" w:rsidRPr="009C66EA">
              <w:rPr>
                <w:szCs w:val="22"/>
              </w:rPr>
              <w:t xml:space="preserve">few </w:t>
            </w:r>
            <w:r w:rsidR="00436875" w:rsidRPr="009C66EA">
              <w:rPr>
                <w:szCs w:val="22"/>
              </w:rPr>
              <w:t xml:space="preserve">urban centres, </w:t>
            </w:r>
            <w:r w:rsidR="00881A33" w:rsidRPr="009C66EA">
              <w:rPr>
                <w:szCs w:val="22"/>
              </w:rPr>
              <w:t>mainly</w:t>
            </w:r>
            <w:r w:rsidR="00436875" w:rsidRPr="009C66EA">
              <w:rPr>
                <w:szCs w:val="22"/>
              </w:rPr>
              <w:t xml:space="preserve"> in </w:t>
            </w:r>
            <w:proofErr w:type="spellStart"/>
            <w:r w:rsidR="00436875" w:rsidRPr="009C66EA">
              <w:rPr>
                <w:szCs w:val="22"/>
              </w:rPr>
              <w:t>BiH</w:t>
            </w:r>
            <w:proofErr w:type="spellEnd"/>
          </w:p>
          <w:p w14:paraId="39E7BB4F" w14:textId="790F33B1" w:rsidR="0079527D" w:rsidRPr="009C66EA" w:rsidRDefault="00436875" w:rsidP="0079527D">
            <w:pPr>
              <w:pStyle w:val="ListParagraph"/>
              <w:numPr>
                <w:ilvl w:val="0"/>
                <w:numId w:val="17"/>
              </w:numPr>
              <w:jc w:val="left"/>
              <w:rPr>
                <w:szCs w:val="22"/>
              </w:rPr>
            </w:pPr>
            <w:r w:rsidRPr="009C66EA">
              <w:rPr>
                <w:szCs w:val="22"/>
              </w:rPr>
              <w:t xml:space="preserve">Smart specialisation strategies in place and some common </w:t>
            </w:r>
            <w:r w:rsidR="00405B38" w:rsidRPr="009C66EA">
              <w:rPr>
                <w:szCs w:val="22"/>
              </w:rPr>
              <w:t>themes</w:t>
            </w:r>
            <w:r w:rsidR="0079527D" w:rsidRPr="009C66EA">
              <w:rPr>
                <w:szCs w:val="22"/>
              </w:rPr>
              <w:t>, including ICT</w:t>
            </w:r>
          </w:p>
          <w:p w14:paraId="5A420E0B" w14:textId="77777777" w:rsidR="00405B38" w:rsidRPr="009C66EA" w:rsidRDefault="00CD1558" w:rsidP="00256402">
            <w:pPr>
              <w:pStyle w:val="ListParagraph"/>
              <w:numPr>
                <w:ilvl w:val="0"/>
                <w:numId w:val="17"/>
              </w:numPr>
              <w:jc w:val="left"/>
              <w:rPr>
                <w:szCs w:val="22"/>
              </w:rPr>
            </w:pPr>
            <w:r w:rsidRPr="009C66EA">
              <w:rPr>
                <w:szCs w:val="22"/>
              </w:rPr>
              <w:t xml:space="preserve">Common strategic orientations in supporting </w:t>
            </w:r>
            <w:r w:rsidR="00DA673E" w:rsidRPr="009C66EA">
              <w:rPr>
                <w:szCs w:val="22"/>
              </w:rPr>
              <w:t>R&amp;D and technological development</w:t>
            </w:r>
          </w:p>
          <w:p w14:paraId="1D839386" w14:textId="3B61F21F" w:rsidR="002F17A6" w:rsidRPr="009C66EA" w:rsidRDefault="002F17A6" w:rsidP="00256402">
            <w:pPr>
              <w:pStyle w:val="ListParagraph"/>
              <w:numPr>
                <w:ilvl w:val="0"/>
                <w:numId w:val="17"/>
              </w:numPr>
              <w:jc w:val="left"/>
              <w:rPr>
                <w:szCs w:val="22"/>
              </w:rPr>
            </w:pPr>
            <w:r w:rsidRPr="009C66EA">
              <w:rPr>
                <w:szCs w:val="22"/>
              </w:rPr>
              <w:t>Incubators</w:t>
            </w:r>
            <w:r w:rsidR="00635E70" w:rsidRPr="009C66EA">
              <w:rPr>
                <w:szCs w:val="22"/>
              </w:rPr>
              <w:t>, ICT centres</w:t>
            </w:r>
            <w:r w:rsidRPr="009C66EA">
              <w:rPr>
                <w:szCs w:val="22"/>
              </w:rPr>
              <w:t xml:space="preserve"> </w:t>
            </w:r>
            <w:r w:rsidR="00635E70" w:rsidRPr="009C66EA">
              <w:rPr>
                <w:szCs w:val="22"/>
              </w:rPr>
              <w:t>set</w:t>
            </w:r>
            <w:r w:rsidRPr="009C66EA">
              <w:rPr>
                <w:szCs w:val="22"/>
              </w:rPr>
              <w:t xml:space="preserve"> up</w:t>
            </w:r>
            <w:r w:rsidR="00635E70" w:rsidRPr="009C66EA">
              <w:rPr>
                <w:szCs w:val="22"/>
              </w:rPr>
              <w:t xml:space="preserve"> in major cities</w:t>
            </w:r>
            <w:r w:rsidR="002D20F7" w:rsidRPr="009C66EA">
              <w:rPr>
                <w:szCs w:val="22"/>
              </w:rPr>
              <w:t xml:space="preserve">, </w:t>
            </w:r>
            <w:r w:rsidR="00635E70" w:rsidRPr="009C66EA">
              <w:rPr>
                <w:szCs w:val="22"/>
              </w:rPr>
              <w:t xml:space="preserve">including </w:t>
            </w:r>
            <w:r w:rsidR="002D20F7" w:rsidRPr="009C66EA">
              <w:rPr>
                <w:szCs w:val="22"/>
              </w:rPr>
              <w:lastRenderedPageBreak/>
              <w:t xml:space="preserve">technology parks </w:t>
            </w:r>
            <w:r w:rsidR="00635E70" w:rsidRPr="009C66EA">
              <w:rPr>
                <w:szCs w:val="22"/>
              </w:rPr>
              <w:t>in Mostar and Sarajevo (?)</w:t>
            </w:r>
          </w:p>
        </w:tc>
        <w:tc>
          <w:tcPr>
            <w:tcW w:w="3487" w:type="dxa"/>
          </w:tcPr>
          <w:p w14:paraId="5901DFEF" w14:textId="77777777" w:rsidR="00BA1B82" w:rsidRPr="009C66EA" w:rsidRDefault="002F17A6" w:rsidP="00DF344E">
            <w:pPr>
              <w:pStyle w:val="ListParagraph"/>
              <w:numPr>
                <w:ilvl w:val="0"/>
                <w:numId w:val="17"/>
              </w:numPr>
              <w:jc w:val="left"/>
              <w:rPr>
                <w:szCs w:val="22"/>
              </w:rPr>
            </w:pPr>
            <w:r w:rsidRPr="009C66EA">
              <w:rPr>
                <w:szCs w:val="22"/>
              </w:rPr>
              <w:lastRenderedPageBreak/>
              <w:t xml:space="preserve">Large part of the programme area without significant R&amp;D infrastructure </w:t>
            </w:r>
            <w:r w:rsidR="00D2678F" w:rsidRPr="009C66EA">
              <w:rPr>
                <w:szCs w:val="22"/>
              </w:rPr>
              <w:t>and</w:t>
            </w:r>
            <w:r w:rsidRPr="009C66EA">
              <w:rPr>
                <w:szCs w:val="22"/>
              </w:rPr>
              <w:t xml:space="preserve"> </w:t>
            </w:r>
            <w:r w:rsidR="00225C75" w:rsidRPr="009C66EA">
              <w:rPr>
                <w:szCs w:val="22"/>
              </w:rPr>
              <w:t xml:space="preserve">adequate </w:t>
            </w:r>
            <w:r w:rsidRPr="009C66EA">
              <w:rPr>
                <w:szCs w:val="22"/>
              </w:rPr>
              <w:t>human resources</w:t>
            </w:r>
            <w:r w:rsidR="004355E7" w:rsidRPr="009C66EA">
              <w:rPr>
                <w:szCs w:val="22"/>
              </w:rPr>
              <w:t xml:space="preserve">, </w:t>
            </w:r>
          </w:p>
          <w:p w14:paraId="335AFCF9" w14:textId="0830F3B3" w:rsidR="00DF344E" w:rsidRPr="009C66EA" w:rsidRDefault="00E3386A" w:rsidP="00DF344E">
            <w:pPr>
              <w:pStyle w:val="ListParagraph"/>
              <w:numPr>
                <w:ilvl w:val="0"/>
                <w:numId w:val="17"/>
              </w:numPr>
              <w:jc w:val="left"/>
              <w:rPr>
                <w:szCs w:val="22"/>
              </w:rPr>
            </w:pPr>
            <w:r w:rsidRPr="009C66EA">
              <w:rPr>
                <w:szCs w:val="22"/>
              </w:rPr>
              <w:t>R&amp;D activities seldom reach out to periphery</w:t>
            </w:r>
          </w:p>
          <w:p w14:paraId="44A7B433" w14:textId="0C8B7597" w:rsidR="002F17A6" w:rsidRPr="009C66EA" w:rsidRDefault="002F17A6" w:rsidP="002F17A6">
            <w:pPr>
              <w:pStyle w:val="ListParagraph"/>
              <w:numPr>
                <w:ilvl w:val="0"/>
                <w:numId w:val="17"/>
              </w:numPr>
              <w:rPr>
                <w:szCs w:val="22"/>
              </w:rPr>
            </w:pPr>
            <w:r w:rsidRPr="009C66EA">
              <w:rPr>
                <w:szCs w:val="22"/>
              </w:rPr>
              <w:t>Insufficient cooperation between R&amp;D and business sector</w:t>
            </w:r>
            <w:r w:rsidR="00D30A88" w:rsidRPr="009C66EA">
              <w:rPr>
                <w:szCs w:val="22"/>
              </w:rPr>
              <w:t xml:space="preserve"> in general</w:t>
            </w:r>
          </w:p>
          <w:p w14:paraId="27157B71" w14:textId="77777777" w:rsidR="002F17A6" w:rsidRPr="009C66EA" w:rsidRDefault="002F17A6" w:rsidP="00693262">
            <w:pPr>
              <w:pStyle w:val="ListParagraph"/>
              <w:numPr>
                <w:ilvl w:val="0"/>
                <w:numId w:val="17"/>
              </w:numPr>
              <w:jc w:val="left"/>
              <w:rPr>
                <w:szCs w:val="22"/>
              </w:rPr>
            </w:pPr>
            <w:r w:rsidRPr="009C66EA">
              <w:rPr>
                <w:szCs w:val="22"/>
              </w:rPr>
              <w:t xml:space="preserve">In general, low level of innovation </w:t>
            </w:r>
            <w:r w:rsidR="00225C75" w:rsidRPr="009C66EA">
              <w:rPr>
                <w:szCs w:val="22"/>
              </w:rPr>
              <w:t>in</w:t>
            </w:r>
            <w:r w:rsidRPr="009C66EA">
              <w:rPr>
                <w:szCs w:val="22"/>
              </w:rPr>
              <w:t xml:space="preserve"> the region</w:t>
            </w:r>
            <w:r w:rsidR="00225C75" w:rsidRPr="009C66EA">
              <w:rPr>
                <w:szCs w:val="22"/>
              </w:rPr>
              <w:t>’</w:t>
            </w:r>
            <w:r w:rsidRPr="009C66EA">
              <w:rPr>
                <w:szCs w:val="22"/>
              </w:rPr>
              <w:t>s economy</w:t>
            </w:r>
          </w:p>
          <w:p w14:paraId="5BBF2EC8" w14:textId="5D4D2494" w:rsidR="002E696D" w:rsidRPr="009C66EA" w:rsidRDefault="002E696D" w:rsidP="00693262">
            <w:pPr>
              <w:pStyle w:val="ListParagraph"/>
              <w:numPr>
                <w:ilvl w:val="0"/>
                <w:numId w:val="17"/>
              </w:numPr>
              <w:jc w:val="left"/>
              <w:rPr>
                <w:szCs w:val="22"/>
              </w:rPr>
            </w:pPr>
            <w:r w:rsidRPr="009C66EA">
              <w:rPr>
                <w:szCs w:val="22"/>
              </w:rPr>
              <w:lastRenderedPageBreak/>
              <w:t>Low level of awareness on the importance of investment in technological development, innovation and R&amp;D in all sectors and activities</w:t>
            </w:r>
          </w:p>
        </w:tc>
        <w:tc>
          <w:tcPr>
            <w:tcW w:w="3488" w:type="dxa"/>
          </w:tcPr>
          <w:p w14:paraId="308B96B2" w14:textId="43150EB5" w:rsidR="00723CC5" w:rsidRPr="009C66EA" w:rsidRDefault="00AC694C" w:rsidP="00C712AD">
            <w:pPr>
              <w:pStyle w:val="ListParagraph"/>
              <w:numPr>
                <w:ilvl w:val="0"/>
                <w:numId w:val="17"/>
              </w:numPr>
              <w:jc w:val="left"/>
              <w:rPr>
                <w:szCs w:val="22"/>
              </w:rPr>
            </w:pPr>
            <w:r w:rsidRPr="009C66EA">
              <w:rPr>
                <w:szCs w:val="22"/>
              </w:rPr>
              <w:lastRenderedPageBreak/>
              <w:t xml:space="preserve">Establishing </w:t>
            </w:r>
            <w:r w:rsidR="00C712AD" w:rsidRPr="009C66EA">
              <w:rPr>
                <w:szCs w:val="22"/>
              </w:rPr>
              <w:t>CB-cooperation between R&amp;D and business</w:t>
            </w:r>
            <w:r w:rsidR="00730CBB" w:rsidRPr="009C66EA">
              <w:rPr>
                <w:szCs w:val="22"/>
              </w:rPr>
              <w:t>es</w:t>
            </w:r>
            <w:r w:rsidR="00C712AD" w:rsidRPr="009C66EA">
              <w:rPr>
                <w:szCs w:val="22"/>
              </w:rPr>
              <w:t xml:space="preserve"> </w:t>
            </w:r>
            <w:r w:rsidR="00207387" w:rsidRPr="009C66EA">
              <w:rPr>
                <w:szCs w:val="22"/>
              </w:rPr>
              <w:t>in smart specialisation fields</w:t>
            </w:r>
            <w:r w:rsidR="00C712AD" w:rsidRPr="009C66EA">
              <w:rPr>
                <w:szCs w:val="22"/>
              </w:rPr>
              <w:t xml:space="preserve"> </w:t>
            </w:r>
          </w:p>
          <w:p w14:paraId="6B79F356" w14:textId="3C24AE06" w:rsidR="00207387" w:rsidRPr="009C66EA" w:rsidRDefault="00911A26" w:rsidP="00C712AD">
            <w:pPr>
              <w:pStyle w:val="ListParagraph"/>
              <w:numPr>
                <w:ilvl w:val="0"/>
                <w:numId w:val="17"/>
              </w:numPr>
              <w:jc w:val="left"/>
              <w:rPr>
                <w:szCs w:val="22"/>
              </w:rPr>
            </w:pPr>
            <w:r w:rsidRPr="009C66EA">
              <w:rPr>
                <w:szCs w:val="22"/>
              </w:rPr>
              <w:t>Cooperation between research and innovation in the p</w:t>
            </w:r>
            <w:r w:rsidR="00207387" w:rsidRPr="009C66EA">
              <w:rPr>
                <w:szCs w:val="22"/>
              </w:rPr>
              <w:t xml:space="preserve">romotion of ICT </w:t>
            </w:r>
            <w:r w:rsidR="00D62D17" w:rsidRPr="009C66EA">
              <w:rPr>
                <w:szCs w:val="22"/>
              </w:rPr>
              <w:t xml:space="preserve">and technological development </w:t>
            </w:r>
            <w:r w:rsidR="00207387" w:rsidRPr="009C66EA">
              <w:rPr>
                <w:szCs w:val="22"/>
              </w:rPr>
              <w:t>in SMEs</w:t>
            </w:r>
          </w:p>
          <w:p w14:paraId="55246ABE" w14:textId="77777777" w:rsidR="00730CBB" w:rsidRPr="009C66EA" w:rsidRDefault="003B18D4" w:rsidP="00C712AD">
            <w:pPr>
              <w:pStyle w:val="ListParagraph"/>
              <w:numPr>
                <w:ilvl w:val="0"/>
                <w:numId w:val="17"/>
              </w:numPr>
              <w:jc w:val="left"/>
              <w:rPr>
                <w:szCs w:val="22"/>
              </w:rPr>
            </w:pPr>
            <w:r w:rsidRPr="009C66EA">
              <w:rPr>
                <w:szCs w:val="22"/>
              </w:rPr>
              <w:t xml:space="preserve">Promotion of R&amp;D in </w:t>
            </w:r>
            <w:r w:rsidR="006B7472" w:rsidRPr="009C66EA">
              <w:rPr>
                <w:szCs w:val="22"/>
              </w:rPr>
              <w:t xml:space="preserve">regional product development (agriculture and food processing, forestry, </w:t>
            </w:r>
            <w:r w:rsidR="00316E93" w:rsidRPr="009C66EA">
              <w:rPr>
                <w:szCs w:val="22"/>
              </w:rPr>
              <w:t>processing</w:t>
            </w:r>
            <w:r w:rsidR="005B4E65" w:rsidRPr="009C66EA">
              <w:rPr>
                <w:szCs w:val="22"/>
              </w:rPr>
              <w:t xml:space="preserve">, </w:t>
            </w:r>
            <w:r w:rsidR="004F5F4B" w:rsidRPr="009C66EA">
              <w:rPr>
                <w:szCs w:val="22"/>
              </w:rPr>
              <w:t>clean</w:t>
            </w:r>
            <w:r w:rsidR="005B4E65" w:rsidRPr="009C66EA">
              <w:rPr>
                <w:szCs w:val="22"/>
              </w:rPr>
              <w:t xml:space="preserve"> energy</w:t>
            </w:r>
            <w:r w:rsidR="004F5F4B" w:rsidRPr="009C66EA">
              <w:rPr>
                <w:szCs w:val="22"/>
              </w:rPr>
              <w:t>, tourism</w:t>
            </w:r>
            <w:r w:rsidR="00316E93" w:rsidRPr="009C66EA">
              <w:rPr>
                <w:szCs w:val="22"/>
              </w:rPr>
              <w:t>)</w:t>
            </w:r>
          </w:p>
          <w:p w14:paraId="507283D9" w14:textId="5F3C4745" w:rsidR="00EA3060" w:rsidRPr="009C66EA" w:rsidRDefault="00EA3060" w:rsidP="00C712AD">
            <w:pPr>
              <w:pStyle w:val="ListParagraph"/>
              <w:numPr>
                <w:ilvl w:val="0"/>
                <w:numId w:val="17"/>
              </w:numPr>
              <w:jc w:val="left"/>
              <w:rPr>
                <w:szCs w:val="22"/>
              </w:rPr>
            </w:pPr>
            <w:r w:rsidRPr="009C66EA">
              <w:rPr>
                <w:szCs w:val="22"/>
              </w:rPr>
              <w:lastRenderedPageBreak/>
              <w:t xml:space="preserve">Cross-border promotion of innovation </w:t>
            </w:r>
            <w:r w:rsidR="002E696D" w:rsidRPr="009C66EA">
              <w:rPr>
                <w:szCs w:val="22"/>
              </w:rPr>
              <w:t>and research</w:t>
            </w:r>
            <w:r w:rsidRPr="009C66EA">
              <w:rPr>
                <w:szCs w:val="22"/>
              </w:rPr>
              <w:t xml:space="preserve"> in schools</w:t>
            </w:r>
          </w:p>
        </w:tc>
        <w:tc>
          <w:tcPr>
            <w:tcW w:w="3488" w:type="dxa"/>
          </w:tcPr>
          <w:p w14:paraId="2237223D" w14:textId="5EA40E73" w:rsidR="00723CC5" w:rsidRPr="009C66EA" w:rsidRDefault="00316E93" w:rsidP="00AC694C">
            <w:pPr>
              <w:pStyle w:val="ListParagraph"/>
              <w:numPr>
                <w:ilvl w:val="0"/>
                <w:numId w:val="17"/>
              </w:numPr>
              <w:rPr>
                <w:szCs w:val="22"/>
              </w:rPr>
            </w:pPr>
            <w:r w:rsidRPr="009C66EA">
              <w:rPr>
                <w:szCs w:val="22"/>
              </w:rPr>
              <w:lastRenderedPageBreak/>
              <w:t>L</w:t>
            </w:r>
            <w:r w:rsidR="005B4E65" w:rsidRPr="009C66EA">
              <w:rPr>
                <w:szCs w:val="22"/>
              </w:rPr>
              <w:t>imited investment in R&amp;D will further decrease competitiveness of the areas’ economy</w:t>
            </w:r>
          </w:p>
          <w:p w14:paraId="543909D3" w14:textId="6A46C0B4" w:rsidR="005B4E65" w:rsidRPr="009C66EA" w:rsidRDefault="005B4E65" w:rsidP="00A236A8">
            <w:pPr>
              <w:pStyle w:val="ListParagraph"/>
              <w:ind w:left="360"/>
              <w:jc w:val="left"/>
              <w:rPr>
                <w:szCs w:val="22"/>
              </w:rPr>
            </w:pPr>
          </w:p>
        </w:tc>
      </w:tr>
    </w:tbl>
    <w:p w14:paraId="5F920408" w14:textId="613D399B" w:rsidR="00A236A8" w:rsidRDefault="00A236A8" w:rsidP="00A522DF">
      <w:pPr>
        <w:pStyle w:val="Heading3"/>
      </w:pPr>
      <w:r>
        <w:br w:type="page"/>
      </w:r>
    </w:p>
    <w:p w14:paraId="661DB0E1" w14:textId="54B8B87F" w:rsidR="00A522DF" w:rsidRPr="009C66EA" w:rsidRDefault="00A522DF" w:rsidP="00A522DF">
      <w:pPr>
        <w:pStyle w:val="Heading3"/>
      </w:pPr>
      <w:bookmarkStart w:id="43" w:name="_Toc55640482"/>
      <w:r w:rsidRPr="009C66EA">
        <w:lastRenderedPageBreak/>
        <w:t>2.5 Thematic cluster 5:</w:t>
      </w:r>
      <w:r w:rsidR="0046217F" w:rsidRPr="009C66EA">
        <w:t xml:space="preserve"> Improved capacity of local and regional authorities</w:t>
      </w:r>
      <w:r w:rsidR="00225D5B" w:rsidRPr="009C66EA">
        <w:t xml:space="preserve"> to tackle local challenges</w:t>
      </w:r>
      <w:bookmarkEnd w:id="43"/>
    </w:p>
    <w:tbl>
      <w:tblPr>
        <w:tblStyle w:val="TableGrid"/>
        <w:tblW w:w="0" w:type="auto"/>
        <w:tblLook w:val="04A0" w:firstRow="1" w:lastRow="0" w:firstColumn="1" w:lastColumn="0" w:noHBand="0" w:noVBand="1"/>
      </w:tblPr>
      <w:tblGrid>
        <w:gridCol w:w="3487"/>
        <w:gridCol w:w="3487"/>
        <w:gridCol w:w="3488"/>
        <w:gridCol w:w="3488"/>
      </w:tblGrid>
      <w:tr w:rsidR="00EF629F" w:rsidRPr="009C66EA" w14:paraId="60A9DD73" w14:textId="77777777" w:rsidTr="00105BFA">
        <w:tc>
          <w:tcPr>
            <w:tcW w:w="3487" w:type="dxa"/>
            <w:tcBorders>
              <w:bottom w:val="single" w:sz="4" w:space="0" w:color="auto"/>
            </w:tcBorders>
            <w:shd w:val="clear" w:color="auto" w:fill="D9D9D9" w:themeFill="background1" w:themeFillShade="D9"/>
          </w:tcPr>
          <w:p w14:paraId="36B5A854" w14:textId="77777777" w:rsidR="00EF629F" w:rsidRPr="009C66EA" w:rsidRDefault="00EF629F" w:rsidP="00105BFA">
            <w:r w:rsidRPr="009C66EA">
              <w:t>Strengths</w:t>
            </w:r>
          </w:p>
        </w:tc>
        <w:tc>
          <w:tcPr>
            <w:tcW w:w="3487" w:type="dxa"/>
            <w:tcBorders>
              <w:bottom w:val="single" w:sz="4" w:space="0" w:color="auto"/>
            </w:tcBorders>
            <w:shd w:val="clear" w:color="auto" w:fill="D9D9D9" w:themeFill="background1" w:themeFillShade="D9"/>
          </w:tcPr>
          <w:p w14:paraId="7207786D" w14:textId="77777777" w:rsidR="00EF629F" w:rsidRPr="009C66EA" w:rsidRDefault="00EF629F" w:rsidP="00105BFA">
            <w:r w:rsidRPr="009C66EA">
              <w:t>Weaknesses</w:t>
            </w:r>
          </w:p>
        </w:tc>
        <w:tc>
          <w:tcPr>
            <w:tcW w:w="3488" w:type="dxa"/>
            <w:tcBorders>
              <w:bottom w:val="single" w:sz="4" w:space="0" w:color="auto"/>
            </w:tcBorders>
            <w:shd w:val="clear" w:color="auto" w:fill="D9D9D9" w:themeFill="background1" w:themeFillShade="D9"/>
          </w:tcPr>
          <w:p w14:paraId="23A3EC9A" w14:textId="77777777" w:rsidR="00EF629F" w:rsidRPr="009C66EA" w:rsidRDefault="00EF629F" w:rsidP="00105BFA">
            <w:r w:rsidRPr="009C66EA">
              <w:t>Opportunities</w:t>
            </w:r>
          </w:p>
        </w:tc>
        <w:tc>
          <w:tcPr>
            <w:tcW w:w="3488" w:type="dxa"/>
            <w:tcBorders>
              <w:bottom w:val="single" w:sz="4" w:space="0" w:color="auto"/>
            </w:tcBorders>
            <w:shd w:val="clear" w:color="auto" w:fill="D9D9D9" w:themeFill="background1" w:themeFillShade="D9"/>
          </w:tcPr>
          <w:p w14:paraId="62B8A549" w14:textId="77777777" w:rsidR="00EF629F" w:rsidRPr="009C66EA" w:rsidRDefault="00EF629F" w:rsidP="00105BFA">
            <w:r w:rsidRPr="009C66EA">
              <w:t>Threats</w:t>
            </w:r>
          </w:p>
        </w:tc>
      </w:tr>
      <w:tr w:rsidR="00EF629F" w:rsidRPr="009C66EA" w14:paraId="1F35C85D" w14:textId="77777777" w:rsidTr="00105BFA">
        <w:tc>
          <w:tcPr>
            <w:tcW w:w="13950" w:type="dxa"/>
            <w:gridSpan w:val="4"/>
            <w:shd w:val="clear" w:color="auto" w:fill="FFF2CC" w:themeFill="accent4" w:themeFillTint="33"/>
          </w:tcPr>
          <w:p w14:paraId="6FA16F3F" w14:textId="159F4E5F" w:rsidR="00EF629F" w:rsidRPr="009C66EA" w:rsidRDefault="00EF629F" w:rsidP="00105BFA">
            <w:r w:rsidRPr="009C66EA">
              <w:t>TP</w:t>
            </w:r>
            <w:r w:rsidR="0006371D" w:rsidRPr="009C66EA">
              <w:t>7</w:t>
            </w:r>
            <w:r w:rsidRPr="009C66EA">
              <w:t xml:space="preserve">: </w:t>
            </w:r>
            <w:r w:rsidR="0006371D" w:rsidRPr="009C66EA">
              <w:t>Governance, planning and administrative capacity building of local and regional authorities</w:t>
            </w:r>
          </w:p>
        </w:tc>
      </w:tr>
      <w:tr w:rsidR="00EF629F" w:rsidRPr="009C66EA" w14:paraId="58171BBF" w14:textId="77777777" w:rsidTr="00105BFA">
        <w:tc>
          <w:tcPr>
            <w:tcW w:w="3487" w:type="dxa"/>
            <w:tcBorders>
              <w:bottom w:val="single" w:sz="4" w:space="0" w:color="auto"/>
            </w:tcBorders>
          </w:tcPr>
          <w:p w14:paraId="64126CE0" w14:textId="29A4656B" w:rsidR="00EF629F" w:rsidRPr="009C66EA" w:rsidRDefault="001831D5" w:rsidP="002406E4">
            <w:pPr>
              <w:pStyle w:val="ListParagraph"/>
              <w:numPr>
                <w:ilvl w:val="0"/>
                <w:numId w:val="23"/>
              </w:numPr>
              <w:jc w:val="left"/>
            </w:pPr>
            <w:r w:rsidRPr="009C66EA">
              <w:t>Local and regional authorities</w:t>
            </w:r>
            <w:r w:rsidR="002406E4" w:rsidRPr="009C66EA">
              <w:t xml:space="preserve"> with experience in </w:t>
            </w:r>
            <w:r w:rsidRPr="009C66EA">
              <w:t>strategic planning</w:t>
            </w:r>
          </w:p>
          <w:p w14:paraId="713219C0" w14:textId="4D4C9FDC" w:rsidR="00CF4BDB" w:rsidRPr="009C66EA" w:rsidRDefault="00CF4BDB" w:rsidP="00CF4BDB">
            <w:pPr>
              <w:pStyle w:val="ListParagraph"/>
              <w:numPr>
                <w:ilvl w:val="0"/>
                <w:numId w:val="23"/>
              </w:numPr>
              <w:jc w:val="left"/>
            </w:pPr>
            <w:r w:rsidRPr="009C66EA">
              <w:t>Similar development challenges of cities and municipalities across the border</w:t>
            </w:r>
          </w:p>
          <w:p w14:paraId="1DC40F91" w14:textId="3095ABE1" w:rsidR="002406E4" w:rsidRPr="009C66EA" w:rsidRDefault="0085628A" w:rsidP="002406E4">
            <w:pPr>
              <w:pStyle w:val="ListParagraph"/>
              <w:numPr>
                <w:ilvl w:val="0"/>
                <w:numId w:val="23"/>
              </w:numPr>
              <w:jc w:val="left"/>
            </w:pPr>
            <w:r w:rsidRPr="009C66EA">
              <w:t>Positive experience in tackling common challenges across the border in the field of environment protection</w:t>
            </w:r>
          </w:p>
          <w:p w14:paraId="0894DAA2" w14:textId="77777777" w:rsidR="008B0E32" w:rsidRPr="009C66EA" w:rsidRDefault="008B0E32" w:rsidP="002406E4">
            <w:pPr>
              <w:pStyle w:val="ListParagraph"/>
              <w:numPr>
                <w:ilvl w:val="0"/>
                <w:numId w:val="23"/>
              </w:numPr>
              <w:jc w:val="left"/>
            </w:pPr>
            <w:r w:rsidRPr="009C66EA">
              <w:t>Low language and cultural barriers for cooperation</w:t>
            </w:r>
          </w:p>
          <w:p w14:paraId="762A176C" w14:textId="0D3CF346" w:rsidR="002912E5" w:rsidRPr="009C66EA" w:rsidRDefault="00A02BA5" w:rsidP="002406E4">
            <w:pPr>
              <w:pStyle w:val="ListParagraph"/>
              <w:numPr>
                <w:ilvl w:val="0"/>
                <w:numId w:val="23"/>
              </w:numPr>
              <w:jc w:val="left"/>
            </w:pPr>
            <w:r w:rsidRPr="009C66EA">
              <w:t>Associations of m</w:t>
            </w:r>
            <w:r w:rsidR="002912E5" w:rsidRPr="009C66EA">
              <w:t xml:space="preserve">unicipalities and cities </w:t>
            </w:r>
            <w:r w:rsidR="0073393C" w:rsidRPr="009C66EA">
              <w:t>play an important role in building</w:t>
            </w:r>
            <w:r w:rsidR="00954230" w:rsidRPr="009C66EA">
              <w:t xml:space="preserve"> governance</w:t>
            </w:r>
            <w:r w:rsidR="0073393C" w:rsidRPr="009C66EA">
              <w:t xml:space="preserve"> capacities </w:t>
            </w:r>
            <w:r w:rsidR="008E3FE3" w:rsidRPr="009C66EA">
              <w:t>of local authorities</w:t>
            </w:r>
          </w:p>
          <w:p w14:paraId="79FB06BE" w14:textId="77777777" w:rsidR="00EB7FAD" w:rsidRPr="009C66EA" w:rsidRDefault="000E1A3D" w:rsidP="00EB7FAD">
            <w:pPr>
              <w:pStyle w:val="ListParagraph"/>
              <w:numPr>
                <w:ilvl w:val="0"/>
                <w:numId w:val="23"/>
              </w:numPr>
              <w:jc w:val="left"/>
            </w:pPr>
            <w:r w:rsidRPr="009C66EA">
              <w:t>Some cities and municipalities with established project offices</w:t>
            </w:r>
          </w:p>
          <w:p w14:paraId="6D5450A7" w14:textId="7F339C2A" w:rsidR="00596956" w:rsidRPr="009C66EA" w:rsidRDefault="00596956" w:rsidP="00A236A8">
            <w:pPr>
              <w:pStyle w:val="ListParagraph"/>
              <w:ind w:left="360"/>
              <w:jc w:val="left"/>
            </w:pPr>
          </w:p>
        </w:tc>
        <w:tc>
          <w:tcPr>
            <w:tcW w:w="3487" w:type="dxa"/>
            <w:tcBorders>
              <w:bottom w:val="single" w:sz="4" w:space="0" w:color="auto"/>
            </w:tcBorders>
          </w:tcPr>
          <w:p w14:paraId="1B72C03D" w14:textId="4F94A2F9" w:rsidR="00591584" w:rsidRPr="009C66EA" w:rsidRDefault="00591584" w:rsidP="00351D00">
            <w:pPr>
              <w:pStyle w:val="ListParagraph"/>
              <w:numPr>
                <w:ilvl w:val="0"/>
                <w:numId w:val="23"/>
              </w:numPr>
              <w:jc w:val="left"/>
            </w:pPr>
            <w:r w:rsidRPr="009C66EA">
              <w:t>Strategies outdated and monitoring of implementation not sufficiently introduced</w:t>
            </w:r>
          </w:p>
          <w:p w14:paraId="69542DEA" w14:textId="5657D710" w:rsidR="00B7662D" w:rsidRPr="009C66EA" w:rsidRDefault="007442BD" w:rsidP="008E3FE3">
            <w:pPr>
              <w:pStyle w:val="ListParagraph"/>
              <w:numPr>
                <w:ilvl w:val="0"/>
                <w:numId w:val="23"/>
              </w:numPr>
              <w:jc w:val="left"/>
            </w:pPr>
            <w:r w:rsidRPr="009C66EA">
              <w:t>Insufficient financial and professional c</w:t>
            </w:r>
            <w:r w:rsidR="00AA56A2" w:rsidRPr="009C66EA">
              <w:t xml:space="preserve">apacities of </w:t>
            </w:r>
            <w:r w:rsidRPr="009C66EA">
              <w:t xml:space="preserve">many </w:t>
            </w:r>
            <w:r w:rsidR="00AA56A2" w:rsidRPr="009C66EA">
              <w:t>local administrations</w:t>
            </w:r>
            <w:r w:rsidRPr="009C66EA">
              <w:t xml:space="preserve"> to implement</w:t>
            </w:r>
            <w:r w:rsidR="00010FFF" w:rsidRPr="009C66EA">
              <w:t xml:space="preserve"> development policies</w:t>
            </w:r>
          </w:p>
          <w:p w14:paraId="73AA9952" w14:textId="55BB5756" w:rsidR="00B52C0A" w:rsidRPr="009C66EA" w:rsidRDefault="00351D00" w:rsidP="008E3FE3">
            <w:pPr>
              <w:pStyle w:val="ListParagraph"/>
              <w:numPr>
                <w:ilvl w:val="0"/>
                <w:numId w:val="23"/>
              </w:numPr>
              <w:jc w:val="left"/>
            </w:pPr>
            <w:r w:rsidRPr="009C66EA">
              <w:t xml:space="preserve">Small administrations </w:t>
            </w:r>
            <w:r w:rsidR="00010FFF" w:rsidRPr="009C66EA">
              <w:t>lack managerial capacities to</w:t>
            </w:r>
            <w:r w:rsidRPr="009C66EA">
              <w:t xml:space="preserve"> </w:t>
            </w:r>
            <w:r w:rsidR="00B52C0A" w:rsidRPr="009C66EA">
              <w:t>cooperate across borders</w:t>
            </w:r>
            <w:r w:rsidR="00EB7FAD" w:rsidRPr="009C66EA">
              <w:t xml:space="preserve"> </w:t>
            </w:r>
          </w:p>
          <w:p w14:paraId="5C25B7A1" w14:textId="5D427ABC" w:rsidR="008E3FE3" w:rsidRPr="009C66EA" w:rsidRDefault="00D45805" w:rsidP="008E3FE3">
            <w:pPr>
              <w:pStyle w:val="ListParagraph"/>
              <w:numPr>
                <w:ilvl w:val="0"/>
                <w:numId w:val="23"/>
              </w:numPr>
              <w:jc w:val="left"/>
            </w:pPr>
            <w:r w:rsidRPr="009C66EA">
              <w:t>I</w:t>
            </w:r>
            <w:r w:rsidR="00FE4A3A" w:rsidRPr="009C66EA">
              <w:t>nsufficient</w:t>
            </w:r>
            <w:r w:rsidR="008E3FE3" w:rsidRPr="009C66EA">
              <w:t xml:space="preserve"> level of cross-sectoral cooperation </w:t>
            </w:r>
            <w:r w:rsidRPr="009C66EA">
              <w:t>in addressing local challenges</w:t>
            </w:r>
          </w:p>
          <w:p w14:paraId="56A711B3" w14:textId="55FF519A" w:rsidR="00351D00" w:rsidRPr="009C66EA" w:rsidRDefault="00C54AED" w:rsidP="00351D00">
            <w:pPr>
              <w:pStyle w:val="ListParagraph"/>
              <w:numPr>
                <w:ilvl w:val="0"/>
                <w:numId w:val="23"/>
              </w:numPr>
              <w:jc w:val="left"/>
            </w:pPr>
            <w:r w:rsidRPr="009C66EA">
              <w:t xml:space="preserve">Low number of </w:t>
            </w:r>
            <w:r w:rsidR="00611916" w:rsidRPr="009C66EA">
              <w:t>potential cooperation partners on the Montenegrin side</w:t>
            </w:r>
          </w:p>
        </w:tc>
        <w:tc>
          <w:tcPr>
            <w:tcW w:w="3488" w:type="dxa"/>
            <w:tcBorders>
              <w:bottom w:val="single" w:sz="4" w:space="0" w:color="auto"/>
            </w:tcBorders>
          </w:tcPr>
          <w:p w14:paraId="2C8D3A8B" w14:textId="23A2CA0E" w:rsidR="00EF629F" w:rsidRPr="009C66EA" w:rsidRDefault="00F41C47" w:rsidP="00F41C47">
            <w:pPr>
              <w:pStyle w:val="ListParagraph"/>
              <w:numPr>
                <w:ilvl w:val="0"/>
                <w:numId w:val="23"/>
              </w:numPr>
              <w:jc w:val="left"/>
            </w:pPr>
            <w:r w:rsidRPr="009C66EA">
              <w:t xml:space="preserve">Cooperation in </w:t>
            </w:r>
            <w:r w:rsidR="004F5E34" w:rsidRPr="009C66EA">
              <w:t>strengthening</w:t>
            </w:r>
            <w:r w:rsidRPr="009C66EA">
              <w:t xml:space="preserve"> </w:t>
            </w:r>
            <w:r w:rsidR="004F5E34" w:rsidRPr="009C66EA">
              <w:t xml:space="preserve">institutional </w:t>
            </w:r>
            <w:r w:rsidRPr="009C66EA">
              <w:t xml:space="preserve">capacities of local authorities to </w:t>
            </w:r>
            <w:r w:rsidR="004F5E34" w:rsidRPr="009C66EA">
              <w:t>improve the</w:t>
            </w:r>
            <w:r w:rsidRPr="009C66EA">
              <w:t xml:space="preserve"> quality of services for citizens</w:t>
            </w:r>
            <w:r w:rsidR="004F4096" w:rsidRPr="009C66EA">
              <w:t xml:space="preserve"> </w:t>
            </w:r>
          </w:p>
          <w:p w14:paraId="49150921" w14:textId="3E109471" w:rsidR="00F41C47" w:rsidRPr="009C66EA" w:rsidRDefault="001E1B15" w:rsidP="00F41C47">
            <w:pPr>
              <w:pStyle w:val="ListParagraph"/>
              <w:numPr>
                <w:ilvl w:val="0"/>
                <w:numId w:val="23"/>
              </w:numPr>
              <w:jc w:val="left"/>
            </w:pPr>
            <w:r w:rsidRPr="009C66EA">
              <w:t>Improving capacities for strategic</w:t>
            </w:r>
            <w:r w:rsidR="004F4096" w:rsidRPr="009C66EA">
              <w:t xml:space="preserve"> local and regional</w:t>
            </w:r>
            <w:r w:rsidRPr="009C66EA">
              <w:t xml:space="preserve"> p</w:t>
            </w:r>
            <w:r w:rsidR="00B1188B" w:rsidRPr="009C66EA">
              <w:t xml:space="preserve">lanning </w:t>
            </w:r>
            <w:r w:rsidR="0096766E" w:rsidRPr="009C66EA">
              <w:t>and implementation</w:t>
            </w:r>
          </w:p>
          <w:p w14:paraId="63E8C095" w14:textId="08119BCC" w:rsidR="00C3639A" w:rsidRPr="009C66EA" w:rsidRDefault="00440840" w:rsidP="00F41C47">
            <w:pPr>
              <w:pStyle w:val="ListParagraph"/>
              <w:numPr>
                <w:ilvl w:val="0"/>
                <w:numId w:val="23"/>
              </w:numPr>
              <w:jc w:val="left"/>
            </w:pPr>
            <w:r w:rsidRPr="009C66EA">
              <w:t xml:space="preserve">Addressing jointly common challenges (climate change, disaster prevention, </w:t>
            </w:r>
            <w:r w:rsidR="00DF10A0" w:rsidRPr="009C66EA">
              <w:t>social care,</w:t>
            </w:r>
            <w:r w:rsidR="00A236A8">
              <w:t xml:space="preserve"> etc.</w:t>
            </w:r>
            <w:r w:rsidR="00C54AED" w:rsidRPr="009C66EA">
              <w:t>)</w:t>
            </w:r>
          </w:p>
          <w:p w14:paraId="34181ABE" w14:textId="6CA4269F" w:rsidR="004174C3" w:rsidRPr="009C66EA" w:rsidRDefault="004174C3" w:rsidP="00F41C47">
            <w:pPr>
              <w:pStyle w:val="ListParagraph"/>
              <w:numPr>
                <w:ilvl w:val="0"/>
                <w:numId w:val="23"/>
              </w:numPr>
              <w:jc w:val="left"/>
            </w:pPr>
            <w:r w:rsidRPr="009C66EA">
              <w:t xml:space="preserve">Increasing </w:t>
            </w:r>
            <w:r w:rsidR="001852C1" w:rsidRPr="009C66EA">
              <w:t>cooperation opportunities for local and regional CSOs</w:t>
            </w:r>
            <w:r w:rsidR="00F2714C" w:rsidRPr="009C66EA">
              <w:t xml:space="preserve"> </w:t>
            </w:r>
            <w:r w:rsidR="00DF10A0" w:rsidRPr="009C66EA">
              <w:t>across the border</w:t>
            </w:r>
          </w:p>
          <w:p w14:paraId="625EE3C1" w14:textId="7312D23B" w:rsidR="00F2714C" w:rsidRPr="009C66EA" w:rsidRDefault="00F2714C" w:rsidP="0066354E">
            <w:pPr>
              <w:jc w:val="left"/>
            </w:pPr>
          </w:p>
        </w:tc>
        <w:tc>
          <w:tcPr>
            <w:tcW w:w="3488" w:type="dxa"/>
            <w:tcBorders>
              <w:bottom w:val="single" w:sz="4" w:space="0" w:color="auto"/>
            </w:tcBorders>
          </w:tcPr>
          <w:p w14:paraId="177FB42D" w14:textId="77777777" w:rsidR="009154A9" w:rsidRPr="009C66EA" w:rsidRDefault="009154A9" w:rsidP="009154A9">
            <w:pPr>
              <w:pStyle w:val="ListParagraph"/>
              <w:numPr>
                <w:ilvl w:val="0"/>
                <w:numId w:val="23"/>
              </w:numPr>
              <w:jc w:val="left"/>
            </w:pPr>
            <w:r w:rsidRPr="009C66EA">
              <w:t>High administrative burden weakens the efficiency of local authorities</w:t>
            </w:r>
          </w:p>
          <w:p w14:paraId="6D545A3F" w14:textId="581B4EB3" w:rsidR="00EF629F" w:rsidRPr="009C66EA" w:rsidRDefault="000174FE" w:rsidP="009154A9">
            <w:pPr>
              <w:pStyle w:val="ListParagraph"/>
              <w:numPr>
                <w:ilvl w:val="0"/>
                <w:numId w:val="23"/>
              </w:numPr>
              <w:jc w:val="left"/>
            </w:pPr>
            <w:r w:rsidRPr="009C66EA">
              <w:t xml:space="preserve">High turnover of the local senior administrative staff due to </w:t>
            </w:r>
            <w:r w:rsidR="00DF10A0" w:rsidRPr="009C66EA">
              <w:t>political changes</w:t>
            </w:r>
            <w:r w:rsidR="00596956" w:rsidRPr="009C66EA">
              <w:t xml:space="preserve"> </w:t>
            </w:r>
          </w:p>
        </w:tc>
      </w:tr>
    </w:tbl>
    <w:p w14:paraId="4839CDC8" w14:textId="7AEC2E1D" w:rsidR="00EF629F" w:rsidRPr="009C66EA" w:rsidRDefault="00EF629F" w:rsidP="00EF629F">
      <w:pPr>
        <w:sectPr w:rsidR="00EF629F" w:rsidRPr="009C66EA" w:rsidSect="00D463B9">
          <w:pgSz w:w="16840" w:h="11901" w:orient="landscape"/>
          <w:pgMar w:top="1440" w:right="1440" w:bottom="1440" w:left="1440" w:header="709" w:footer="709" w:gutter="0"/>
          <w:cols w:space="708"/>
          <w:titlePg/>
          <w:docGrid w:linePitch="360"/>
        </w:sectPr>
      </w:pPr>
    </w:p>
    <w:p w14:paraId="5BE5CAD7" w14:textId="1A887894" w:rsidR="008C3910" w:rsidRPr="009C66EA" w:rsidRDefault="00A522DF" w:rsidP="00A522DF">
      <w:pPr>
        <w:pStyle w:val="Heading1"/>
      </w:pPr>
      <w:bookmarkStart w:id="44" w:name="_Toc55640483"/>
      <w:r w:rsidRPr="009C66EA">
        <w:lastRenderedPageBreak/>
        <w:t xml:space="preserve">3. </w:t>
      </w:r>
      <w:r w:rsidR="00947B52" w:rsidRPr="009C66EA">
        <w:t>Sources</w:t>
      </w:r>
      <w:bookmarkEnd w:id="44"/>
    </w:p>
    <w:p w14:paraId="11C5AC80" w14:textId="7BEE40CF" w:rsidR="008407A7" w:rsidRDefault="008407A7" w:rsidP="00B83816">
      <w:pPr>
        <w:rPr>
          <w:szCs w:val="22"/>
        </w:rPr>
      </w:pPr>
      <w:r>
        <w:rPr>
          <w:szCs w:val="22"/>
        </w:rPr>
        <w:t>Annual implementation report</w:t>
      </w:r>
      <w:r w:rsidR="008E4630">
        <w:rPr>
          <w:szCs w:val="22"/>
        </w:rPr>
        <w:t xml:space="preserve"> 2018</w:t>
      </w:r>
      <w:r>
        <w:rPr>
          <w:szCs w:val="22"/>
        </w:rPr>
        <w:t xml:space="preserve">, </w:t>
      </w:r>
      <w:r w:rsidR="008E4630">
        <w:rPr>
          <w:szCs w:val="22"/>
        </w:rPr>
        <w:t>IPA II Cross-border Cooperation Bosnia and Herzegovina-Montenegro</w:t>
      </w:r>
      <w:r w:rsidR="007D602F">
        <w:rPr>
          <w:szCs w:val="22"/>
        </w:rPr>
        <w:t>.</w:t>
      </w:r>
    </w:p>
    <w:p w14:paraId="09361448" w14:textId="7E392F12" w:rsidR="008E4630" w:rsidRDefault="008E4630" w:rsidP="008E4630">
      <w:pPr>
        <w:rPr>
          <w:szCs w:val="22"/>
        </w:rPr>
      </w:pPr>
      <w:r>
        <w:rPr>
          <w:szCs w:val="22"/>
        </w:rPr>
        <w:t>Annual implementation report 2019, IPA II Cross-border Cooperation Bosnia and Herzegovina-Montenegro</w:t>
      </w:r>
      <w:r w:rsidR="007D602F">
        <w:rPr>
          <w:szCs w:val="22"/>
        </w:rPr>
        <w:t>.</w:t>
      </w:r>
    </w:p>
    <w:p w14:paraId="626FD2BD" w14:textId="77777777" w:rsidR="00B83816" w:rsidRDefault="00B83816" w:rsidP="00B83816">
      <w:pPr>
        <w:rPr>
          <w:szCs w:val="22"/>
        </w:rPr>
      </w:pPr>
      <w:r w:rsidRPr="00D36BDF">
        <w:rPr>
          <w:szCs w:val="22"/>
        </w:rPr>
        <w:t xml:space="preserve">2018-2025 programme for the development of protection and rescue of people and material goods from natural and other disasters of the </w:t>
      </w:r>
      <w:proofErr w:type="spellStart"/>
      <w:r w:rsidRPr="00D36BDF">
        <w:rPr>
          <w:szCs w:val="22"/>
        </w:rPr>
        <w:t>FBiH</w:t>
      </w:r>
      <w:proofErr w:type="spellEnd"/>
      <w:r>
        <w:rPr>
          <w:szCs w:val="22"/>
        </w:rPr>
        <w:t>.</w:t>
      </w:r>
    </w:p>
    <w:p w14:paraId="76F47F1D" w14:textId="77777777" w:rsidR="00B83816" w:rsidRDefault="00B83816" w:rsidP="00B83816">
      <w:pPr>
        <w:rPr>
          <w:szCs w:val="22"/>
        </w:rPr>
      </w:pPr>
      <w:r w:rsidRPr="00D36BDF">
        <w:rPr>
          <w:szCs w:val="22"/>
        </w:rPr>
        <w:t>2019 benchmarking report on solid waste management in South-East Europe</w:t>
      </w:r>
      <w:r>
        <w:rPr>
          <w:szCs w:val="22"/>
        </w:rPr>
        <w:t xml:space="preserve">, </w:t>
      </w:r>
      <w:r w:rsidRPr="00D36BDF">
        <w:rPr>
          <w:szCs w:val="22"/>
        </w:rPr>
        <w:t>NALAS</w:t>
      </w:r>
      <w:r>
        <w:rPr>
          <w:szCs w:val="22"/>
        </w:rPr>
        <w:t>.</w:t>
      </w:r>
    </w:p>
    <w:p w14:paraId="2A63A8E0" w14:textId="77777777" w:rsidR="00B83816" w:rsidRDefault="00B83816" w:rsidP="00B83816">
      <w:pPr>
        <w:rPr>
          <w:szCs w:val="22"/>
        </w:rPr>
      </w:pPr>
      <w:r>
        <w:rPr>
          <w:szCs w:val="22"/>
        </w:rPr>
        <w:t>2030 National strategy for sustainable development of Montenegro, Ministry of sustainable development.</w:t>
      </w:r>
    </w:p>
    <w:p w14:paraId="4C52734A" w14:textId="77777777" w:rsidR="00B83816" w:rsidRPr="008E7CB8" w:rsidRDefault="00B83816" w:rsidP="00B83816">
      <w:pPr>
        <w:rPr>
          <w:szCs w:val="22"/>
          <w:lang w:val="es-ES_tradnl"/>
        </w:rPr>
      </w:pPr>
      <w:r w:rsidRPr="008E7CB8">
        <w:rPr>
          <w:szCs w:val="22"/>
          <w:lang w:val="es-ES_tradnl"/>
        </w:rPr>
        <w:t xml:space="preserve">Analiza </w:t>
      </w:r>
      <w:proofErr w:type="spellStart"/>
      <w:r w:rsidRPr="008E7CB8">
        <w:rPr>
          <w:szCs w:val="22"/>
          <w:lang w:val="es-ES_tradnl"/>
        </w:rPr>
        <w:t>broja</w:t>
      </w:r>
      <w:proofErr w:type="spellEnd"/>
      <w:r w:rsidRPr="008E7CB8">
        <w:rPr>
          <w:szCs w:val="22"/>
          <w:lang w:val="es-ES_tradnl"/>
        </w:rPr>
        <w:t xml:space="preserve"> </w:t>
      </w:r>
      <w:proofErr w:type="spellStart"/>
      <w:r w:rsidRPr="008E7CB8">
        <w:rPr>
          <w:szCs w:val="22"/>
          <w:lang w:val="es-ES_tradnl"/>
        </w:rPr>
        <w:t>poslovnih</w:t>
      </w:r>
      <w:proofErr w:type="spellEnd"/>
      <w:r w:rsidRPr="008E7CB8">
        <w:rPr>
          <w:szCs w:val="22"/>
          <w:lang w:val="es-ES_tradnl"/>
        </w:rPr>
        <w:t xml:space="preserve"> </w:t>
      </w:r>
      <w:proofErr w:type="spellStart"/>
      <w:r w:rsidRPr="008E7CB8">
        <w:rPr>
          <w:szCs w:val="22"/>
          <w:lang w:val="es-ES_tradnl"/>
        </w:rPr>
        <w:t>subjekata</w:t>
      </w:r>
      <w:proofErr w:type="spellEnd"/>
      <w:r w:rsidRPr="008E7CB8">
        <w:rPr>
          <w:szCs w:val="22"/>
          <w:lang w:val="es-ES_tradnl"/>
        </w:rPr>
        <w:t xml:space="preserve"> </w:t>
      </w:r>
      <w:proofErr w:type="spellStart"/>
      <w:r w:rsidRPr="008E7CB8">
        <w:rPr>
          <w:szCs w:val="22"/>
          <w:lang w:val="es-ES_tradnl"/>
        </w:rPr>
        <w:t>po</w:t>
      </w:r>
      <w:proofErr w:type="spellEnd"/>
      <w:r w:rsidRPr="008E7CB8">
        <w:rPr>
          <w:szCs w:val="22"/>
          <w:lang w:val="es-ES_tradnl"/>
        </w:rPr>
        <w:t xml:space="preserve"> </w:t>
      </w:r>
      <w:proofErr w:type="spellStart"/>
      <w:r w:rsidRPr="008E7CB8">
        <w:rPr>
          <w:szCs w:val="22"/>
          <w:lang w:val="es-ES_tradnl"/>
        </w:rPr>
        <w:t>opštinama</w:t>
      </w:r>
      <w:proofErr w:type="spellEnd"/>
      <w:r w:rsidRPr="008E7CB8">
        <w:rPr>
          <w:szCs w:val="22"/>
          <w:lang w:val="es-ES_tradnl"/>
        </w:rPr>
        <w:t xml:space="preserve"> i </w:t>
      </w:r>
      <w:proofErr w:type="spellStart"/>
      <w:r w:rsidRPr="008E7CB8">
        <w:rPr>
          <w:szCs w:val="22"/>
          <w:lang w:val="es-ES_tradnl"/>
        </w:rPr>
        <w:t>sektorima</w:t>
      </w:r>
      <w:proofErr w:type="spellEnd"/>
      <w:r w:rsidRPr="008E7CB8">
        <w:rPr>
          <w:szCs w:val="22"/>
          <w:lang w:val="es-ES_tradnl"/>
        </w:rPr>
        <w:t xml:space="preserve"> 2018, </w:t>
      </w:r>
      <w:proofErr w:type="spellStart"/>
      <w:r w:rsidRPr="008E7CB8">
        <w:rPr>
          <w:szCs w:val="22"/>
          <w:lang w:val="es-ES_tradnl"/>
        </w:rPr>
        <w:t>Monstat</w:t>
      </w:r>
      <w:proofErr w:type="spellEnd"/>
      <w:r w:rsidRPr="008E7CB8">
        <w:rPr>
          <w:szCs w:val="22"/>
          <w:lang w:val="es-ES_tradnl"/>
        </w:rPr>
        <w:t>.</w:t>
      </w:r>
    </w:p>
    <w:p w14:paraId="121DB687" w14:textId="77777777" w:rsidR="00B83816" w:rsidRPr="00957605" w:rsidRDefault="00B83816" w:rsidP="00B83816">
      <w:pPr>
        <w:spacing w:line="276" w:lineRule="auto"/>
        <w:rPr>
          <w:szCs w:val="22"/>
        </w:rPr>
      </w:pPr>
      <w:r w:rsidRPr="00957605">
        <w:rPr>
          <w:szCs w:val="22"/>
        </w:rPr>
        <w:t xml:space="preserve">Analysis of population health in </w:t>
      </w:r>
      <w:proofErr w:type="spellStart"/>
      <w:r w:rsidRPr="00957605">
        <w:rPr>
          <w:szCs w:val="22"/>
        </w:rPr>
        <w:t>Republika</w:t>
      </w:r>
      <w:proofErr w:type="spellEnd"/>
      <w:r w:rsidRPr="00957605">
        <w:rPr>
          <w:szCs w:val="22"/>
        </w:rPr>
        <w:t xml:space="preserve"> Srpska 2018, Public Health Institute </w:t>
      </w:r>
      <w:proofErr w:type="spellStart"/>
      <w:r w:rsidRPr="00957605">
        <w:rPr>
          <w:szCs w:val="22"/>
        </w:rPr>
        <w:t>Republika</w:t>
      </w:r>
      <w:proofErr w:type="spellEnd"/>
      <w:r w:rsidRPr="00957605">
        <w:rPr>
          <w:szCs w:val="22"/>
        </w:rPr>
        <w:t xml:space="preserve"> Srpska.</w:t>
      </w:r>
    </w:p>
    <w:p w14:paraId="18F007F3" w14:textId="72CFB8B3" w:rsidR="00B83816" w:rsidRPr="00957605" w:rsidRDefault="00B83816" w:rsidP="00B83816">
      <w:pPr>
        <w:spacing w:line="276" w:lineRule="auto"/>
        <w:rPr>
          <w:szCs w:val="22"/>
        </w:rPr>
      </w:pPr>
      <w:r w:rsidRPr="00957605">
        <w:rPr>
          <w:szCs w:val="22"/>
        </w:rPr>
        <w:t>Assessment on the state of environment and capacities of civil society against the Guidelines for EU support to civil society in Enlargement Region, 2014-2020 for the period 2018-2019; EU Technical Assistance to CSOs in the Western Balkans and Turkey</w:t>
      </w:r>
      <w:r w:rsidR="007D602F">
        <w:rPr>
          <w:szCs w:val="22"/>
        </w:rPr>
        <w:t>.</w:t>
      </w:r>
    </w:p>
    <w:p w14:paraId="4B6DC3E0" w14:textId="77777777" w:rsidR="00B83816" w:rsidRDefault="00B83816" w:rsidP="00B83816">
      <w:pPr>
        <w:rPr>
          <w:szCs w:val="22"/>
        </w:rPr>
      </w:pPr>
      <w:r>
        <w:rPr>
          <w:szCs w:val="22"/>
        </w:rPr>
        <w:t>Basic figures on enlargement countries 2020 edition, Eurostat.</w:t>
      </w:r>
    </w:p>
    <w:p w14:paraId="4D0056F8" w14:textId="77777777" w:rsidR="00B83816" w:rsidRDefault="00B83816" w:rsidP="00B83816">
      <w:pPr>
        <w:rPr>
          <w:szCs w:val="22"/>
        </w:rPr>
      </w:pPr>
      <w:proofErr w:type="spellStart"/>
      <w:r>
        <w:rPr>
          <w:szCs w:val="22"/>
        </w:rPr>
        <w:t>Bilten</w:t>
      </w:r>
      <w:proofErr w:type="spellEnd"/>
      <w:r>
        <w:rPr>
          <w:szCs w:val="22"/>
        </w:rPr>
        <w:t xml:space="preserve"> – </w:t>
      </w:r>
      <w:proofErr w:type="spellStart"/>
      <w:r>
        <w:rPr>
          <w:szCs w:val="22"/>
        </w:rPr>
        <w:t>Statistički</w:t>
      </w:r>
      <w:proofErr w:type="spellEnd"/>
      <w:r>
        <w:rPr>
          <w:szCs w:val="22"/>
        </w:rPr>
        <w:t xml:space="preserve"> </w:t>
      </w:r>
      <w:proofErr w:type="spellStart"/>
      <w:r>
        <w:rPr>
          <w:szCs w:val="22"/>
        </w:rPr>
        <w:t>pregled</w:t>
      </w:r>
      <w:proofErr w:type="spellEnd"/>
      <w:r>
        <w:rPr>
          <w:szCs w:val="22"/>
        </w:rPr>
        <w:t xml:space="preserve"> – </w:t>
      </w:r>
      <w:proofErr w:type="spellStart"/>
      <w:r>
        <w:rPr>
          <w:szCs w:val="22"/>
        </w:rPr>
        <w:t>Janur</w:t>
      </w:r>
      <w:proofErr w:type="spellEnd"/>
      <w:r>
        <w:rPr>
          <w:szCs w:val="22"/>
        </w:rPr>
        <w:t xml:space="preserve"> 2020. </w:t>
      </w:r>
      <w:proofErr w:type="spellStart"/>
      <w:r>
        <w:rPr>
          <w:szCs w:val="22"/>
        </w:rPr>
        <w:t>godine</w:t>
      </w:r>
      <w:proofErr w:type="spellEnd"/>
      <w:r>
        <w:rPr>
          <w:szCs w:val="22"/>
        </w:rPr>
        <w:t xml:space="preserve">, </w:t>
      </w:r>
      <w:proofErr w:type="spellStart"/>
      <w:r>
        <w:rPr>
          <w:szCs w:val="22"/>
        </w:rPr>
        <w:t>Zavod</w:t>
      </w:r>
      <w:proofErr w:type="spellEnd"/>
      <w:r>
        <w:rPr>
          <w:szCs w:val="22"/>
        </w:rPr>
        <w:t xml:space="preserve"> za </w:t>
      </w:r>
      <w:proofErr w:type="spellStart"/>
      <w:r>
        <w:rPr>
          <w:szCs w:val="22"/>
        </w:rPr>
        <w:t>zapošljavanje</w:t>
      </w:r>
      <w:proofErr w:type="spellEnd"/>
      <w:r>
        <w:rPr>
          <w:szCs w:val="22"/>
        </w:rPr>
        <w:t xml:space="preserve"> </w:t>
      </w:r>
      <w:proofErr w:type="spellStart"/>
      <w:r>
        <w:rPr>
          <w:szCs w:val="22"/>
        </w:rPr>
        <w:t>Republike</w:t>
      </w:r>
      <w:proofErr w:type="spellEnd"/>
      <w:r>
        <w:rPr>
          <w:szCs w:val="22"/>
        </w:rPr>
        <w:t xml:space="preserve"> Srpske</w:t>
      </w:r>
    </w:p>
    <w:p w14:paraId="211545D5" w14:textId="77777777" w:rsidR="00B83816" w:rsidRPr="00957605" w:rsidRDefault="00B83816" w:rsidP="00B83816">
      <w:pPr>
        <w:spacing w:line="276" w:lineRule="auto"/>
        <w:rPr>
          <w:szCs w:val="22"/>
        </w:rPr>
      </w:pPr>
      <w:r w:rsidRPr="00957605">
        <w:rPr>
          <w:szCs w:val="22"/>
        </w:rPr>
        <w:t>Bosnia and Herzegovina Environmental Performance Reviews, 3</w:t>
      </w:r>
      <w:r w:rsidRPr="00957605">
        <w:rPr>
          <w:szCs w:val="22"/>
          <w:vertAlign w:val="superscript"/>
        </w:rPr>
        <w:t>rd</w:t>
      </w:r>
      <w:r w:rsidRPr="00957605">
        <w:rPr>
          <w:szCs w:val="22"/>
        </w:rPr>
        <w:t xml:space="preserve"> review, UN Economic Commission for Europe, 2018.</w:t>
      </w:r>
    </w:p>
    <w:p w14:paraId="4824B8C5" w14:textId="77777777" w:rsidR="00B83816" w:rsidRPr="00E96443" w:rsidRDefault="00B83816" w:rsidP="00B83816">
      <w:pPr>
        <w:rPr>
          <w:szCs w:val="22"/>
        </w:rPr>
      </w:pPr>
      <w:r>
        <w:rPr>
          <w:szCs w:val="22"/>
        </w:rPr>
        <w:t xml:space="preserve">Cities and municipalities of </w:t>
      </w:r>
      <w:proofErr w:type="spellStart"/>
      <w:r>
        <w:rPr>
          <w:szCs w:val="22"/>
        </w:rPr>
        <w:t>Republika</w:t>
      </w:r>
      <w:proofErr w:type="spellEnd"/>
      <w:r>
        <w:rPr>
          <w:szCs w:val="22"/>
        </w:rPr>
        <w:t xml:space="preserve"> Srpska 2019, </w:t>
      </w:r>
      <w:proofErr w:type="spellStart"/>
      <w:r>
        <w:rPr>
          <w:szCs w:val="22"/>
        </w:rPr>
        <w:t>Republika</w:t>
      </w:r>
      <w:proofErr w:type="spellEnd"/>
      <w:r>
        <w:rPr>
          <w:szCs w:val="22"/>
        </w:rPr>
        <w:t xml:space="preserve"> Srpska Institute of Statistics</w:t>
      </w:r>
    </w:p>
    <w:p w14:paraId="43D146D7" w14:textId="77777777" w:rsidR="00B83816" w:rsidRPr="00957605" w:rsidRDefault="00B83816" w:rsidP="00B83816">
      <w:pPr>
        <w:spacing w:line="276" w:lineRule="auto"/>
        <w:rPr>
          <w:szCs w:val="22"/>
        </w:rPr>
      </w:pPr>
      <w:r w:rsidRPr="00957605">
        <w:rPr>
          <w:szCs w:val="22"/>
        </w:rPr>
        <w:t>Digital government factsheet Montenegro 2019, EU.</w:t>
      </w:r>
    </w:p>
    <w:p w14:paraId="4E9787D0" w14:textId="77777777" w:rsidR="00B83816" w:rsidRPr="00957605" w:rsidRDefault="00B83816" w:rsidP="00B83816">
      <w:pPr>
        <w:spacing w:line="276" w:lineRule="auto"/>
        <w:rPr>
          <w:szCs w:val="22"/>
        </w:rPr>
      </w:pPr>
      <w:r w:rsidRPr="00957605">
        <w:rPr>
          <w:szCs w:val="22"/>
        </w:rPr>
        <w:t>Digital Innovation Profile Bosnia and Herzegovina, ICT centric innovation ecosystem snapshot, ITU, 2018.</w:t>
      </w:r>
    </w:p>
    <w:p w14:paraId="26420B02" w14:textId="77777777" w:rsidR="00B83816" w:rsidRDefault="00B83816" w:rsidP="00B83816">
      <w:pPr>
        <w:rPr>
          <w:szCs w:val="22"/>
        </w:rPr>
      </w:pPr>
      <w:r>
        <w:rPr>
          <w:szCs w:val="22"/>
        </w:rPr>
        <w:t xml:space="preserve">Family holdings in Montenegro as Factors of Development of Villages and Agriculture, A. </w:t>
      </w:r>
      <w:proofErr w:type="spellStart"/>
      <w:r>
        <w:rPr>
          <w:szCs w:val="22"/>
        </w:rPr>
        <w:t>Despotović</w:t>
      </w:r>
      <w:proofErr w:type="spellEnd"/>
      <w:r>
        <w:rPr>
          <w:szCs w:val="22"/>
        </w:rPr>
        <w:t xml:space="preserve">, M. </w:t>
      </w:r>
      <w:proofErr w:type="spellStart"/>
      <w:r>
        <w:rPr>
          <w:szCs w:val="22"/>
        </w:rPr>
        <w:t>Joksimović</w:t>
      </w:r>
      <w:proofErr w:type="spellEnd"/>
      <w:r>
        <w:rPr>
          <w:szCs w:val="22"/>
        </w:rPr>
        <w:t>, M. Jovanović, Biotechnical Faculty, University of Montenegro, 2014.</w:t>
      </w:r>
    </w:p>
    <w:p w14:paraId="4EAD1A67" w14:textId="77777777" w:rsidR="00B83816" w:rsidRDefault="00B83816" w:rsidP="00B83816">
      <w:pPr>
        <w:rPr>
          <w:szCs w:val="22"/>
        </w:rPr>
      </w:pPr>
      <w:r w:rsidRPr="006A1AC3">
        <w:rPr>
          <w:color w:val="auto"/>
          <w:szCs w:val="22"/>
        </w:rPr>
        <w:t>F</w:t>
      </w:r>
      <w:r>
        <w:rPr>
          <w:szCs w:val="22"/>
        </w:rPr>
        <w:t>ifth</w:t>
      </w:r>
      <w:r w:rsidRPr="006A1AC3">
        <w:rPr>
          <w:color w:val="auto"/>
          <w:szCs w:val="22"/>
        </w:rPr>
        <w:t xml:space="preserve"> N</w:t>
      </w:r>
      <w:r>
        <w:rPr>
          <w:szCs w:val="22"/>
        </w:rPr>
        <w:t>ational</w:t>
      </w:r>
      <w:r w:rsidRPr="006A1AC3">
        <w:rPr>
          <w:color w:val="auto"/>
          <w:szCs w:val="22"/>
        </w:rPr>
        <w:t xml:space="preserve"> R</w:t>
      </w:r>
      <w:r>
        <w:rPr>
          <w:szCs w:val="22"/>
        </w:rPr>
        <w:t>eport to the United Nations Conventions on Biological Diversity of Bosnia and Herzegovina, United Nations Environment Programme-UNEP, 2014.</w:t>
      </w:r>
    </w:p>
    <w:p w14:paraId="61DAB09E" w14:textId="77777777" w:rsidR="00B83816" w:rsidRPr="00957605" w:rsidRDefault="00B83816" w:rsidP="00B83816">
      <w:pPr>
        <w:spacing w:line="276" w:lineRule="auto"/>
        <w:rPr>
          <w:szCs w:val="22"/>
        </w:rPr>
      </w:pPr>
      <w:r w:rsidRPr="00957605">
        <w:rPr>
          <w:szCs w:val="22"/>
        </w:rPr>
        <w:t>Global Entrepreneurship Index report 2018</w:t>
      </w:r>
    </w:p>
    <w:p w14:paraId="1DB67704" w14:textId="77777777" w:rsidR="00B83816" w:rsidRDefault="00B83816" w:rsidP="00B83816">
      <w:pPr>
        <w:rPr>
          <w:szCs w:val="22"/>
        </w:rPr>
      </w:pPr>
      <w:r w:rsidRPr="006774DF">
        <w:rPr>
          <w:szCs w:val="22"/>
        </w:rPr>
        <w:t>Guidelines for the implementation of the green agenda for the Western Balkans, Commission Staff Working Document, SWD (2020) 223 final, 6.10.2020</w:t>
      </w:r>
    </w:p>
    <w:p w14:paraId="7C009137" w14:textId="77777777" w:rsidR="00B83816" w:rsidRPr="00957605" w:rsidRDefault="00B83816" w:rsidP="00B83816">
      <w:pPr>
        <w:spacing w:line="276" w:lineRule="auto"/>
        <w:rPr>
          <w:szCs w:val="22"/>
        </w:rPr>
      </w:pPr>
      <w:r>
        <w:rPr>
          <w:szCs w:val="22"/>
        </w:rPr>
        <w:t>Health statistical yearbook 2018 of Montenegro, Institute of public health of Montenegro</w:t>
      </w:r>
    </w:p>
    <w:p w14:paraId="3CCFF719" w14:textId="77777777" w:rsidR="00B83816" w:rsidRDefault="00B83816" w:rsidP="00B83816">
      <w:pPr>
        <w:spacing w:line="276" w:lineRule="auto"/>
        <w:rPr>
          <w:szCs w:val="22"/>
        </w:rPr>
      </w:pPr>
      <w:r w:rsidRPr="00957605">
        <w:rPr>
          <w:szCs w:val="22"/>
        </w:rPr>
        <w:t xml:space="preserve">Health statistics yearbook Federation of Bosnia and Herzegovina 2018, Institute for public health </w:t>
      </w:r>
      <w:proofErr w:type="spellStart"/>
      <w:r w:rsidRPr="00957605">
        <w:rPr>
          <w:szCs w:val="22"/>
        </w:rPr>
        <w:t>FBiH</w:t>
      </w:r>
      <w:proofErr w:type="spellEnd"/>
    </w:p>
    <w:p w14:paraId="11474756" w14:textId="77777777" w:rsidR="00B83816" w:rsidRDefault="00B83816" w:rsidP="00B83816">
      <w:pPr>
        <w:rPr>
          <w:szCs w:val="22"/>
        </w:rPr>
      </w:pPr>
      <w:proofErr w:type="spellStart"/>
      <w:r>
        <w:rPr>
          <w:szCs w:val="22"/>
        </w:rPr>
        <w:t>Industrijska</w:t>
      </w:r>
      <w:proofErr w:type="spellEnd"/>
      <w:r>
        <w:rPr>
          <w:szCs w:val="22"/>
        </w:rPr>
        <w:t xml:space="preserve"> </w:t>
      </w:r>
      <w:proofErr w:type="spellStart"/>
      <w:r>
        <w:rPr>
          <w:szCs w:val="22"/>
        </w:rPr>
        <w:t>politika</w:t>
      </w:r>
      <w:proofErr w:type="spellEnd"/>
      <w:r>
        <w:rPr>
          <w:szCs w:val="22"/>
        </w:rPr>
        <w:t xml:space="preserve"> </w:t>
      </w:r>
      <w:proofErr w:type="spellStart"/>
      <w:r>
        <w:rPr>
          <w:szCs w:val="22"/>
        </w:rPr>
        <w:t>Crne</w:t>
      </w:r>
      <w:proofErr w:type="spellEnd"/>
      <w:r>
        <w:rPr>
          <w:szCs w:val="22"/>
        </w:rPr>
        <w:t xml:space="preserve"> Gore 2019-2023. </w:t>
      </w:r>
      <w:proofErr w:type="spellStart"/>
      <w:r>
        <w:rPr>
          <w:szCs w:val="22"/>
        </w:rPr>
        <w:t>godine</w:t>
      </w:r>
      <w:proofErr w:type="spellEnd"/>
    </w:p>
    <w:p w14:paraId="76886C21" w14:textId="77777777" w:rsidR="00B83816" w:rsidRPr="00957605" w:rsidRDefault="00B83816" w:rsidP="00B83816">
      <w:pPr>
        <w:spacing w:line="276" w:lineRule="auto"/>
        <w:rPr>
          <w:szCs w:val="22"/>
        </w:rPr>
      </w:pPr>
      <w:r w:rsidRPr="00957605">
        <w:rPr>
          <w:szCs w:val="22"/>
        </w:rPr>
        <w:t>IPA CBC programme Bosnia and Herzegovina – Montenegro 2014 – 2020</w:t>
      </w:r>
    </w:p>
    <w:p w14:paraId="6AA92F89" w14:textId="77777777" w:rsidR="00B83816" w:rsidRPr="00957605" w:rsidRDefault="00B83816" w:rsidP="00B83816">
      <w:pPr>
        <w:spacing w:line="276" w:lineRule="auto"/>
        <w:rPr>
          <w:szCs w:val="22"/>
        </w:rPr>
      </w:pPr>
      <w:r w:rsidRPr="00957605">
        <w:rPr>
          <w:szCs w:val="22"/>
        </w:rPr>
        <w:t>IPA III Cross-border cooperation between beneficiaries: CBIB+ advice for programming, 2020.</w:t>
      </w:r>
    </w:p>
    <w:p w14:paraId="77919D37" w14:textId="77777777" w:rsidR="00B83816" w:rsidRDefault="00B83816" w:rsidP="00B83816">
      <w:pPr>
        <w:rPr>
          <w:szCs w:val="22"/>
        </w:rPr>
      </w:pPr>
      <w:r>
        <w:rPr>
          <w:szCs w:val="22"/>
        </w:rPr>
        <w:t>Key figures on enlargement countries 2019, Eurostat.</w:t>
      </w:r>
    </w:p>
    <w:p w14:paraId="28495040" w14:textId="77777777" w:rsidR="00B83816" w:rsidRDefault="00B83816" w:rsidP="00B83816">
      <w:pPr>
        <w:rPr>
          <w:szCs w:val="22"/>
        </w:rPr>
      </w:pPr>
      <w:proofErr w:type="spellStart"/>
      <w:r>
        <w:rPr>
          <w:szCs w:val="22"/>
        </w:rPr>
        <w:t>Mjesečni</w:t>
      </w:r>
      <w:proofErr w:type="spellEnd"/>
      <w:r>
        <w:rPr>
          <w:szCs w:val="22"/>
        </w:rPr>
        <w:t xml:space="preserve"> </w:t>
      </w:r>
      <w:proofErr w:type="spellStart"/>
      <w:r>
        <w:rPr>
          <w:szCs w:val="22"/>
        </w:rPr>
        <w:t>statistički</w:t>
      </w:r>
      <w:proofErr w:type="spellEnd"/>
      <w:r>
        <w:rPr>
          <w:szCs w:val="22"/>
        </w:rPr>
        <w:t xml:space="preserve"> </w:t>
      </w:r>
      <w:proofErr w:type="spellStart"/>
      <w:r>
        <w:rPr>
          <w:szCs w:val="22"/>
        </w:rPr>
        <w:t>bilten</w:t>
      </w:r>
      <w:proofErr w:type="spellEnd"/>
      <w:r>
        <w:rPr>
          <w:szCs w:val="22"/>
        </w:rPr>
        <w:t xml:space="preserve">, </w:t>
      </w:r>
      <w:proofErr w:type="spellStart"/>
      <w:r>
        <w:rPr>
          <w:szCs w:val="22"/>
        </w:rPr>
        <w:t>Januar</w:t>
      </w:r>
      <w:proofErr w:type="spellEnd"/>
      <w:r>
        <w:rPr>
          <w:szCs w:val="22"/>
        </w:rPr>
        <w:t xml:space="preserve"> 2020. </w:t>
      </w:r>
      <w:proofErr w:type="spellStart"/>
      <w:r>
        <w:rPr>
          <w:szCs w:val="22"/>
        </w:rPr>
        <w:t>godine</w:t>
      </w:r>
      <w:proofErr w:type="spellEnd"/>
      <w:r>
        <w:rPr>
          <w:szCs w:val="22"/>
        </w:rPr>
        <w:t>, Employment Agency of Montenegro.</w:t>
      </w:r>
    </w:p>
    <w:p w14:paraId="1F98781A" w14:textId="77777777" w:rsidR="00B83816" w:rsidRPr="00957605" w:rsidRDefault="00B83816" w:rsidP="00B83816">
      <w:pPr>
        <w:spacing w:line="276" w:lineRule="auto"/>
        <w:rPr>
          <w:szCs w:val="22"/>
        </w:rPr>
      </w:pPr>
      <w:r w:rsidRPr="00957605">
        <w:rPr>
          <w:szCs w:val="22"/>
        </w:rPr>
        <w:t>Montenegro Environmental Performance Reviews, 3</w:t>
      </w:r>
      <w:r w:rsidRPr="00957605">
        <w:rPr>
          <w:szCs w:val="22"/>
          <w:vertAlign w:val="superscript"/>
        </w:rPr>
        <w:t>rd</w:t>
      </w:r>
      <w:r w:rsidRPr="00957605">
        <w:rPr>
          <w:szCs w:val="22"/>
        </w:rPr>
        <w:t xml:space="preserve"> review, UN Economic Commission for Europe, 2015.</w:t>
      </w:r>
    </w:p>
    <w:p w14:paraId="3744308C" w14:textId="77777777" w:rsidR="00B83816" w:rsidRDefault="00B83816" w:rsidP="00B83816">
      <w:pPr>
        <w:rPr>
          <w:szCs w:val="22"/>
        </w:rPr>
      </w:pPr>
      <w:r>
        <w:rPr>
          <w:szCs w:val="22"/>
        </w:rPr>
        <w:lastRenderedPageBreak/>
        <w:t xml:space="preserve">Montenegro in figures 2019, </w:t>
      </w:r>
      <w:proofErr w:type="spellStart"/>
      <w:r>
        <w:rPr>
          <w:szCs w:val="22"/>
        </w:rPr>
        <w:t>Monstat</w:t>
      </w:r>
      <w:proofErr w:type="spellEnd"/>
      <w:r>
        <w:rPr>
          <w:szCs w:val="22"/>
        </w:rPr>
        <w:t>.</w:t>
      </w:r>
    </w:p>
    <w:p w14:paraId="4E07400D" w14:textId="77777777" w:rsidR="00B83816" w:rsidRDefault="00B83816" w:rsidP="00B83816">
      <w:pPr>
        <w:rPr>
          <w:szCs w:val="22"/>
        </w:rPr>
      </w:pPr>
      <w:r>
        <w:rPr>
          <w:szCs w:val="22"/>
        </w:rPr>
        <w:t>Montenegro tourism development strategy to 2020, 2008.</w:t>
      </w:r>
    </w:p>
    <w:p w14:paraId="073120B9" w14:textId="77777777" w:rsidR="00B83816" w:rsidRDefault="00B83816" w:rsidP="00B83816">
      <w:pPr>
        <w:rPr>
          <w:szCs w:val="22"/>
        </w:rPr>
      </w:pPr>
      <w:r>
        <w:rPr>
          <w:szCs w:val="22"/>
        </w:rPr>
        <w:t>National forestry strategy 2014 – 2023, proposal, Ministry of agriculture and rural development, 2014.</w:t>
      </w:r>
    </w:p>
    <w:p w14:paraId="02C0FF33" w14:textId="32327536" w:rsidR="00B83816" w:rsidRDefault="00B83816" w:rsidP="00B83816">
      <w:pPr>
        <w:rPr>
          <w:szCs w:val="22"/>
        </w:rPr>
      </w:pPr>
      <w:r>
        <w:rPr>
          <w:szCs w:val="22"/>
        </w:rPr>
        <w:t>Programme for the development of agriculture and rural areas in Montenegro under IPARD II 2014-2020, Ministry of agriculture and rural development, 2015.</w:t>
      </w:r>
    </w:p>
    <w:p w14:paraId="54C7620C" w14:textId="05361AC0" w:rsidR="00D72110" w:rsidRDefault="00D72110" w:rsidP="00B83816">
      <w:pPr>
        <w:rPr>
          <w:szCs w:val="22"/>
        </w:rPr>
      </w:pPr>
      <w:r>
        <w:rPr>
          <w:szCs w:val="22"/>
        </w:rPr>
        <w:t>ROM reports</w:t>
      </w:r>
      <w:r w:rsidR="00F85721">
        <w:rPr>
          <w:szCs w:val="22"/>
        </w:rPr>
        <w:t xml:space="preserve"> on the implementation of </w:t>
      </w:r>
      <w:r w:rsidR="004B796A">
        <w:rPr>
          <w:szCs w:val="22"/>
        </w:rPr>
        <w:t>Specific objective 2.1 (5 projects)</w:t>
      </w:r>
      <w:r w:rsidR="00F80C5B">
        <w:rPr>
          <w:szCs w:val="22"/>
        </w:rPr>
        <w:t>, IPA II CBC Bosnia and Hercegovina</w:t>
      </w:r>
      <w:r w:rsidR="002F4357">
        <w:rPr>
          <w:szCs w:val="22"/>
        </w:rPr>
        <w:t xml:space="preserve"> 2014-</w:t>
      </w:r>
      <w:r w:rsidR="00B47E4C">
        <w:rPr>
          <w:szCs w:val="22"/>
        </w:rPr>
        <w:t xml:space="preserve"> </w:t>
      </w:r>
      <w:r w:rsidR="002F4357">
        <w:rPr>
          <w:szCs w:val="22"/>
        </w:rPr>
        <w:t>2020.</w:t>
      </w:r>
    </w:p>
    <w:p w14:paraId="410AFE86" w14:textId="77777777" w:rsidR="00B83816" w:rsidRDefault="00B83816" w:rsidP="00B83816">
      <w:pPr>
        <w:rPr>
          <w:szCs w:val="22"/>
        </w:rPr>
      </w:pPr>
      <w:r>
        <w:rPr>
          <w:szCs w:val="22"/>
        </w:rPr>
        <w:t>Small Business Act Profile Bosnia and Herzegovina, OECD, 2019.</w:t>
      </w:r>
    </w:p>
    <w:p w14:paraId="5DD340F5" w14:textId="77777777" w:rsidR="00B83816" w:rsidRDefault="00B83816" w:rsidP="00B83816">
      <w:pPr>
        <w:rPr>
          <w:szCs w:val="22"/>
        </w:rPr>
      </w:pPr>
      <w:r>
        <w:rPr>
          <w:szCs w:val="22"/>
        </w:rPr>
        <w:t>Small Business Act Profile Montenegro, OECD, 2019.</w:t>
      </w:r>
    </w:p>
    <w:p w14:paraId="0C6FE587" w14:textId="77777777" w:rsidR="00B83816" w:rsidRPr="00957605" w:rsidRDefault="00B83816" w:rsidP="00B83816">
      <w:pPr>
        <w:spacing w:line="276" w:lineRule="auto"/>
        <w:rPr>
          <w:szCs w:val="22"/>
        </w:rPr>
      </w:pPr>
      <w:r w:rsidRPr="00957605">
        <w:rPr>
          <w:szCs w:val="22"/>
        </w:rPr>
        <w:t>SME POLICY INDEX: WESTERN BALKANS AND TURKEY 2019</w:t>
      </w:r>
    </w:p>
    <w:p w14:paraId="3BC51C72" w14:textId="6F9DA728" w:rsidR="00B83816" w:rsidRDefault="00B83816" w:rsidP="00B83816">
      <w:pPr>
        <w:rPr>
          <w:szCs w:val="22"/>
        </w:rPr>
      </w:pPr>
      <w:r>
        <w:rPr>
          <w:szCs w:val="22"/>
        </w:rPr>
        <w:t xml:space="preserve">Statistical yearbook of Montenegro 2019, Review by municipalities, </w:t>
      </w:r>
      <w:proofErr w:type="spellStart"/>
      <w:r>
        <w:rPr>
          <w:szCs w:val="22"/>
        </w:rPr>
        <w:t>Monstat</w:t>
      </w:r>
      <w:proofErr w:type="spellEnd"/>
      <w:r>
        <w:rPr>
          <w:szCs w:val="22"/>
        </w:rPr>
        <w:t>.</w:t>
      </w:r>
    </w:p>
    <w:p w14:paraId="13E1284B" w14:textId="77777777" w:rsidR="00B83816" w:rsidRPr="00957605" w:rsidRDefault="00B83816" w:rsidP="00B83816">
      <w:pPr>
        <w:spacing w:line="276" w:lineRule="auto"/>
        <w:rPr>
          <w:szCs w:val="22"/>
        </w:rPr>
      </w:pPr>
      <w:proofErr w:type="spellStart"/>
      <w:r w:rsidRPr="00957605">
        <w:rPr>
          <w:szCs w:val="22"/>
        </w:rPr>
        <w:t>Strategija</w:t>
      </w:r>
      <w:proofErr w:type="spellEnd"/>
      <w:r w:rsidRPr="00957605">
        <w:rPr>
          <w:szCs w:val="22"/>
        </w:rPr>
        <w:t xml:space="preserve"> </w:t>
      </w:r>
      <w:proofErr w:type="spellStart"/>
      <w:r w:rsidRPr="00957605">
        <w:rPr>
          <w:szCs w:val="22"/>
        </w:rPr>
        <w:t>regionalnog</w:t>
      </w:r>
      <w:proofErr w:type="spellEnd"/>
      <w:r w:rsidRPr="00957605">
        <w:rPr>
          <w:szCs w:val="22"/>
        </w:rPr>
        <w:t xml:space="preserve"> </w:t>
      </w:r>
      <w:proofErr w:type="spellStart"/>
      <w:r w:rsidRPr="00957605">
        <w:rPr>
          <w:szCs w:val="22"/>
        </w:rPr>
        <w:t>razvoja</w:t>
      </w:r>
      <w:proofErr w:type="spellEnd"/>
      <w:r w:rsidRPr="00957605">
        <w:rPr>
          <w:szCs w:val="22"/>
        </w:rPr>
        <w:t xml:space="preserve"> </w:t>
      </w:r>
      <w:proofErr w:type="spellStart"/>
      <w:r w:rsidRPr="00957605">
        <w:rPr>
          <w:szCs w:val="22"/>
        </w:rPr>
        <w:t>Crne</w:t>
      </w:r>
      <w:proofErr w:type="spellEnd"/>
      <w:r w:rsidRPr="00957605">
        <w:rPr>
          <w:szCs w:val="22"/>
        </w:rPr>
        <w:t xml:space="preserve"> Gore za period 2014-2020. </w:t>
      </w:r>
      <w:proofErr w:type="spellStart"/>
      <w:r>
        <w:rPr>
          <w:szCs w:val="22"/>
        </w:rPr>
        <w:t>g</w:t>
      </w:r>
      <w:r w:rsidRPr="00957605">
        <w:rPr>
          <w:szCs w:val="22"/>
        </w:rPr>
        <w:t>odina</w:t>
      </w:r>
      <w:proofErr w:type="spellEnd"/>
    </w:p>
    <w:p w14:paraId="3FD387C8" w14:textId="77777777" w:rsidR="00B83816" w:rsidRDefault="00B83816" w:rsidP="00B83816">
      <w:pPr>
        <w:rPr>
          <w:szCs w:val="22"/>
        </w:rPr>
      </w:pPr>
      <w:proofErr w:type="spellStart"/>
      <w:r>
        <w:rPr>
          <w:szCs w:val="22"/>
        </w:rPr>
        <w:t>Strategija</w:t>
      </w:r>
      <w:proofErr w:type="spellEnd"/>
      <w:r>
        <w:rPr>
          <w:szCs w:val="22"/>
        </w:rPr>
        <w:t xml:space="preserve"> </w:t>
      </w:r>
      <w:proofErr w:type="spellStart"/>
      <w:r>
        <w:rPr>
          <w:szCs w:val="22"/>
        </w:rPr>
        <w:t>specializacije</w:t>
      </w:r>
      <w:proofErr w:type="spellEnd"/>
      <w:r>
        <w:rPr>
          <w:szCs w:val="22"/>
        </w:rPr>
        <w:t xml:space="preserve"> </w:t>
      </w:r>
      <w:proofErr w:type="spellStart"/>
      <w:r>
        <w:rPr>
          <w:szCs w:val="22"/>
        </w:rPr>
        <w:t>Crne</w:t>
      </w:r>
      <w:proofErr w:type="spellEnd"/>
      <w:r>
        <w:rPr>
          <w:szCs w:val="22"/>
        </w:rPr>
        <w:t xml:space="preserve"> Gore 2019 -2024, Ministry of Science</w:t>
      </w:r>
    </w:p>
    <w:p w14:paraId="6043D376" w14:textId="77777777" w:rsidR="0047098A" w:rsidRDefault="0047098A" w:rsidP="0047098A">
      <w:pPr>
        <w:rPr>
          <w:szCs w:val="22"/>
        </w:rPr>
      </w:pPr>
      <w:proofErr w:type="spellStart"/>
      <w:r>
        <w:t>Strategija</w:t>
      </w:r>
      <w:proofErr w:type="spellEnd"/>
      <w:r>
        <w:t xml:space="preserve"> za </w:t>
      </w:r>
      <w:proofErr w:type="spellStart"/>
      <w:r>
        <w:t>smanjenje</w:t>
      </w:r>
      <w:proofErr w:type="spellEnd"/>
      <w:r>
        <w:t xml:space="preserve"> </w:t>
      </w:r>
      <w:proofErr w:type="spellStart"/>
      <w:r>
        <w:t>rizika</w:t>
      </w:r>
      <w:proofErr w:type="spellEnd"/>
      <w:r>
        <w:t xml:space="preserve"> </w:t>
      </w:r>
      <w:proofErr w:type="spellStart"/>
      <w:r>
        <w:t>od</w:t>
      </w:r>
      <w:proofErr w:type="spellEnd"/>
      <w:r>
        <w:t xml:space="preserve"> </w:t>
      </w:r>
      <w:proofErr w:type="spellStart"/>
      <w:r>
        <w:t>katastrofa</w:t>
      </w:r>
      <w:proofErr w:type="spellEnd"/>
      <w:r>
        <w:t xml:space="preserve"> </w:t>
      </w:r>
      <w:proofErr w:type="spellStart"/>
      <w:r>
        <w:t>sa</w:t>
      </w:r>
      <w:proofErr w:type="spellEnd"/>
      <w:r>
        <w:t xml:space="preserve"> </w:t>
      </w:r>
      <w:proofErr w:type="spellStart"/>
      <w:r>
        <w:t>akcionim</w:t>
      </w:r>
      <w:proofErr w:type="spellEnd"/>
      <w:r>
        <w:t xml:space="preserve"> </w:t>
      </w:r>
      <w:proofErr w:type="spellStart"/>
      <w:r>
        <w:t>planom</w:t>
      </w:r>
      <w:proofErr w:type="spellEnd"/>
      <w:r>
        <w:t xml:space="preserve"> za </w:t>
      </w:r>
      <w:proofErr w:type="spellStart"/>
      <w:r>
        <w:t>sprovođenje</w:t>
      </w:r>
      <w:proofErr w:type="spellEnd"/>
      <w:r>
        <w:t xml:space="preserve"> </w:t>
      </w:r>
      <w:proofErr w:type="spellStart"/>
      <w:r>
        <w:t>strategije</w:t>
      </w:r>
      <w:proofErr w:type="spellEnd"/>
      <w:r>
        <w:t xml:space="preserve"> za period </w:t>
      </w:r>
      <w:proofErr w:type="spellStart"/>
      <w:r>
        <w:t>od</w:t>
      </w:r>
      <w:proofErr w:type="spellEnd"/>
      <w:r>
        <w:t xml:space="preserve"> 2018. – 2023. </w:t>
      </w:r>
      <w:proofErr w:type="spellStart"/>
      <w:r>
        <w:t>Godine</w:t>
      </w:r>
      <w:proofErr w:type="spellEnd"/>
      <w:r>
        <w:t xml:space="preserve">, </w:t>
      </w:r>
      <w:proofErr w:type="spellStart"/>
      <w:r>
        <w:t>nacrt</w:t>
      </w:r>
      <w:proofErr w:type="spellEnd"/>
      <w:r>
        <w:t xml:space="preserve"> 2017</w:t>
      </w:r>
    </w:p>
    <w:p w14:paraId="310CE8E3" w14:textId="77777777" w:rsidR="00B83816" w:rsidRDefault="00B83816" w:rsidP="00B83816">
      <w:pPr>
        <w:rPr>
          <w:szCs w:val="22"/>
        </w:rPr>
      </w:pPr>
      <w:r w:rsidRPr="00772D7F">
        <w:rPr>
          <w:szCs w:val="22"/>
        </w:rPr>
        <w:t>Strategy for the development of agriculture and rural areas 2015-2020</w:t>
      </w:r>
      <w:r>
        <w:rPr>
          <w:szCs w:val="22"/>
        </w:rPr>
        <w:t>, Ministry of agriculture and rural development, 2015.</w:t>
      </w:r>
    </w:p>
    <w:p w14:paraId="574F0F26" w14:textId="77777777" w:rsidR="00B83816" w:rsidRDefault="00B83816" w:rsidP="00B83816">
      <w:pPr>
        <w:rPr>
          <w:szCs w:val="22"/>
        </w:rPr>
      </w:pPr>
      <w:r>
        <w:rPr>
          <w:szCs w:val="22"/>
        </w:rPr>
        <w:t>Strategy of water management of Montenegro, Ministry of agriculture and rural development, 2017.</w:t>
      </w:r>
    </w:p>
    <w:p w14:paraId="0F0517F9" w14:textId="77777777" w:rsidR="00B83816" w:rsidRDefault="00B83816" w:rsidP="00B83816">
      <w:pPr>
        <w:rPr>
          <w:szCs w:val="22"/>
        </w:rPr>
      </w:pPr>
      <w:r>
        <w:rPr>
          <w:szCs w:val="22"/>
        </w:rPr>
        <w:t>Study on climate change in the Western Balkans, Regional Cooperation Council, 2018.</w:t>
      </w:r>
    </w:p>
    <w:p w14:paraId="517565E6" w14:textId="77777777" w:rsidR="00B83816" w:rsidRPr="006774DF" w:rsidRDefault="00B83816" w:rsidP="00B83816">
      <w:pPr>
        <w:rPr>
          <w:szCs w:val="22"/>
        </w:rPr>
      </w:pPr>
      <w:r w:rsidRPr="006774DF">
        <w:rPr>
          <w:szCs w:val="22"/>
        </w:rPr>
        <w:t xml:space="preserve">Study on forestry and nature protection in </w:t>
      </w:r>
      <w:r>
        <w:rPr>
          <w:szCs w:val="22"/>
        </w:rPr>
        <w:t>Montenegro, WWF, 2011.</w:t>
      </w:r>
    </w:p>
    <w:p w14:paraId="1FD31C79" w14:textId="77777777" w:rsidR="00B83816" w:rsidRDefault="00B83816" w:rsidP="00B83816">
      <w:pPr>
        <w:rPr>
          <w:szCs w:val="22"/>
        </w:rPr>
      </w:pPr>
      <w:r>
        <w:rPr>
          <w:szCs w:val="22"/>
        </w:rPr>
        <w:t>The forest sector in Bosnia and Herzegovina, FAO, 2015.</w:t>
      </w:r>
    </w:p>
    <w:p w14:paraId="00F8015D" w14:textId="77777777" w:rsidR="00B83816" w:rsidRPr="00772D7F" w:rsidRDefault="00B83816" w:rsidP="00B83816">
      <w:pPr>
        <w:rPr>
          <w:color w:val="auto"/>
          <w:szCs w:val="22"/>
        </w:rPr>
      </w:pPr>
      <w:r w:rsidRPr="006774DF">
        <w:rPr>
          <w:szCs w:val="22"/>
        </w:rPr>
        <w:t xml:space="preserve">UNDP: </w:t>
      </w:r>
      <w:proofErr w:type="spellStart"/>
      <w:r w:rsidRPr="006774DF">
        <w:rPr>
          <w:szCs w:val="22"/>
        </w:rPr>
        <w:t>Nacionalni</w:t>
      </w:r>
      <w:proofErr w:type="spellEnd"/>
      <w:r w:rsidRPr="006774DF">
        <w:rPr>
          <w:szCs w:val="22"/>
        </w:rPr>
        <w:t xml:space="preserve"> </w:t>
      </w:r>
      <w:proofErr w:type="spellStart"/>
      <w:r w:rsidRPr="006774DF">
        <w:rPr>
          <w:szCs w:val="22"/>
        </w:rPr>
        <w:t>izvještaj</w:t>
      </w:r>
      <w:proofErr w:type="spellEnd"/>
      <w:r w:rsidRPr="006774DF">
        <w:rPr>
          <w:szCs w:val="22"/>
        </w:rPr>
        <w:t xml:space="preserve"> o </w:t>
      </w:r>
      <w:proofErr w:type="spellStart"/>
      <w:r w:rsidRPr="006774DF">
        <w:rPr>
          <w:szCs w:val="22"/>
        </w:rPr>
        <w:t>razvoju</w:t>
      </w:r>
      <w:proofErr w:type="spellEnd"/>
      <w:r w:rsidRPr="006774DF">
        <w:rPr>
          <w:szCs w:val="22"/>
        </w:rPr>
        <w:t xml:space="preserve"> po </w:t>
      </w:r>
      <w:proofErr w:type="spellStart"/>
      <w:r w:rsidRPr="006774DF">
        <w:rPr>
          <w:szCs w:val="22"/>
        </w:rPr>
        <w:t>mjeri</w:t>
      </w:r>
      <w:proofErr w:type="spellEnd"/>
      <w:r w:rsidRPr="006774DF">
        <w:rPr>
          <w:szCs w:val="22"/>
        </w:rPr>
        <w:t xml:space="preserve"> </w:t>
      </w:r>
      <w:proofErr w:type="spellStart"/>
      <w:r w:rsidRPr="006774DF">
        <w:rPr>
          <w:szCs w:val="22"/>
        </w:rPr>
        <w:t>čovjeka</w:t>
      </w:r>
      <w:proofErr w:type="spellEnd"/>
      <w:r w:rsidRPr="006774DF">
        <w:rPr>
          <w:szCs w:val="22"/>
        </w:rPr>
        <w:t xml:space="preserve"> 2016 – </w:t>
      </w:r>
      <w:proofErr w:type="spellStart"/>
      <w:r w:rsidRPr="006774DF">
        <w:rPr>
          <w:szCs w:val="22"/>
        </w:rPr>
        <w:t>Neformalni</w:t>
      </w:r>
      <w:proofErr w:type="spellEnd"/>
      <w:r w:rsidRPr="006774DF">
        <w:rPr>
          <w:szCs w:val="22"/>
        </w:rPr>
        <w:t xml:space="preserve"> rad: od </w:t>
      </w:r>
      <w:proofErr w:type="spellStart"/>
      <w:r w:rsidRPr="006774DF">
        <w:rPr>
          <w:szCs w:val="22"/>
        </w:rPr>
        <w:t>izazova</w:t>
      </w:r>
      <w:proofErr w:type="spellEnd"/>
      <w:r w:rsidRPr="006774DF">
        <w:rPr>
          <w:szCs w:val="22"/>
        </w:rPr>
        <w:t xml:space="preserve"> do </w:t>
      </w:r>
      <w:proofErr w:type="spellStart"/>
      <w:r w:rsidRPr="006774DF">
        <w:rPr>
          <w:szCs w:val="22"/>
        </w:rPr>
        <w:t>rješenja</w:t>
      </w:r>
      <w:proofErr w:type="spellEnd"/>
    </w:p>
    <w:p w14:paraId="4558F120" w14:textId="77777777" w:rsidR="00B83816" w:rsidRDefault="00B83816" w:rsidP="00B83816">
      <w:pPr>
        <w:rPr>
          <w:szCs w:val="22"/>
        </w:rPr>
      </w:pPr>
    </w:p>
    <w:p w14:paraId="00273624" w14:textId="4F7C15E7" w:rsidR="00B83816" w:rsidRPr="00B83816" w:rsidRDefault="000A6DAA" w:rsidP="00B83816">
      <w:pPr>
        <w:rPr>
          <w:b/>
          <w:bCs/>
          <w:szCs w:val="22"/>
        </w:rPr>
      </w:pPr>
      <w:r>
        <w:rPr>
          <w:b/>
          <w:bCs/>
          <w:szCs w:val="22"/>
        </w:rPr>
        <w:t>Data sources</w:t>
      </w:r>
      <w:r w:rsidR="00B83816" w:rsidRPr="00B83816">
        <w:rPr>
          <w:b/>
          <w:bCs/>
          <w:szCs w:val="22"/>
        </w:rPr>
        <w:t>:</w:t>
      </w:r>
    </w:p>
    <w:p w14:paraId="7B54B607" w14:textId="77777777" w:rsidR="00B83816" w:rsidRPr="00E96443" w:rsidRDefault="00B83816" w:rsidP="00B83816">
      <w:pPr>
        <w:rPr>
          <w:szCs w:val="22"/>
        </w:rPr>
      </w:pPr>
      <w:r w:rsidRPr="00E96443">
        <w:rPr>
          <w:szCs w:val="22"/>
        </w:rPr>
        <w:t xml:space="preserve">Agency for Statistics of Bosnia and Herzegovina (BHAS), </w:t>
      </w:r>
    </w:p>
    <w:p w14:paraId="7BD81829" w14:textId="77777777" w:rsidR="00B83816" w:rsidRPr="00E96443" w:rsidRDefault="00B83816" w:rsidP="00B83816">
      <w:pPr>
        <w:rPr>
          <w:szCs w:val="22"/>
        </w:rPr>
      </w:pPr>
      <w:r w:rsidRPr="00E96443">
        <w:rPr>
          <w:szCs w:val="22"/>
        </w:rPr>
        <w:t xml:space="preserve">Institute for statistics of the Federation of Bosnia and Herzegovina (FIS), </w:t>
      </w:r>
    </w:p>
    <w:p w14:paraId="2C23E198" w14:textId="77777777" w:rsidR="00B83816" w:rsidRDefault="00B83816" w:rsidP="00B83816">
      <w:pPr>
        <w:rPr>
          <w:szCs w:val="22"/>
        </w:rPr>
      </w:pPr>
      <w:r w:rsidRPr="00E96443">
        <w:rPr>
          <w:szCs w:val="22"/>
        </w:rPr>
        <w:t xml:space="preserve">Institute of Statistics of the </w:t>
      </w:r>
      <w:proofErr w:type="spellStart"/>
      <w:r w:rsidRPr="00E96443">
        <w:rPr>
          <w:szCs w:val="22"/>
        </w:rPr>
        <w:t>Republika</w:t>
      </w:r>
      <w:proofErr w:type="spellEnd"/>
      <w:r w:rsidRPr="00E96443">
        <w:rPr>
          <w:szCs w:val="22"/>
        </w:rPr>
        <w:t xml:space="preserve"> Srpska (RSIS), </w:t>
      </w:r>
      <w:r>
        <w:rPr>
          <w:szCs w:val="22"/>
        </w:rPr>
        <w:t>Ministry of economy, 2019.</w:t>
      </w:r>
    </w:p>
    <w:p w14:paraId="77925211" w14:textId="77777777" w:rsidR="00B83816" w:rsidRPr="00E96443" w:rsidRDefault="00B83816" w:rsidP="00B83816">
      <w:pPr>
        <w:rPr>
          <w:szCs w:val="22"/>
        </w:rPr>
      </w:pPr>
      <w:proofErr w:type="spellStart"/>
      <w:r w:rsidRPr="00E96443">
        <w:rPr>
          <w:szCs w:val="22"/>
        </w:rPr>
        <w:t>Monstat</w:t>
      </w:r>
      <w:proofErr w:type="spellEnd"/>
      <w:r w:rsidRPr="00E96443">
        <w:rPr>
          <w:szCs w:val="22"/>
        </w:rPr>
        <w:t xml:space="preserve"> </w:t>
      </w:r>
    </w:p>
    <w:p w14:paraId="43634BD0" w14:textId="77777777" w:rsidR="00B83816" w:rsidRDefault="00B83816" w:rsidP="00B83816">
      <w:pPr>
        <w:rPr>
          <w:szCs w:val="22"/>
        </w:rPr>
      </w:pPr>
      <w:r w:rsidRPr="00E96443">
        <w:rPr>
          <w:szCs w:val="22"/>
        </w:rPr>
        <w:t>Eurostat</w:t>
      </w:r>
    </w:p>
    <w:p w14:paraId="53604B4B" w14:textId="77777777" w:rsidR="00B83816" w:rsidRDefault="003345FA" w:rsidP="00B83816">
      <w:pPr>
        <w:rPr>
          <w:szCs w:val="22"/>
        </w:rPr>
      </w:pPr>
      <w:hyperlink r:id="rId26" w:history="1">
        <w:r w:rsidR="00B83816" w:rsidRPr="006774DF">
          <w:rPr>
            <w:rStyle w:val="Hyperlink"/>
            <w:szCs w:val="22"/>
          </w:rPr>
          <w:t>Smart specialisation Platform</w:t>
        </w:r>
      </w:hyperlink>
      <w:r w:rsidR="00B83816">
        <w:rPr>
          <w:szCs w:val="22"/>
        </w:rPr>
        <w:t xml:space="preserve"> </w:t>
      </w:r>
    </w:p>
    <w:p w14:paraId="30356931" w14:textId="77777777" w:rsidR="00B83816" w:rsidRDefault="003345FA" w:rsidP="00B83816">
      <w:pPr>
        <w:rPr>
          <w:szCs w:val="22"/>
        </w:rPr>
      </w:pPr>
      <w:hyperlink r:id="rId27" w:history="1">
        <w:r w:rsidR="00B83816" w:rsidRPr="004F011E">
          <w:rPr>
            <w:rStyle w:val="Hyperlink"/>
            <w:szCs w:val="22"/>
          </w:rPr>
          <w:t>http://www.healthdata.org</w:t>
        </w:r>
      </w:hyperlink>
    </w:p>
    <w:p w14:paraId="0C115AB0" w14:textId="77777777" w:rsidR="00B83816" w:rsidRDefault="003345FA" w:rsidP="00B83816">
      <w:pPr>
        <w:rPr>
          <w:szCs w:val="22"/>
        </w:rPr>
      </w:pPr>
      <w:hyperlink r:id="rId28" w:history="1">
        <w:r w:rsidR="00B83816" w:rsidRPr="006774DF">
          <w:rPr>
            <w:rStyle w:val="Hyperlink"/>
            <w:szCs w:val="22"/>
          </w:rPr>
          <w:t>Convention on biological diversity</w:t>
        </w:r>
      </w:hyperlink>
    </w:p>
    <w:p w14:paraId="09A058F2" w14:textId="77777777" w:rsidR="00303B56" w:rsidRPr="009C66EA" w:rsidRDefault="00303B56" w:rsidP="0006371D"/>
    <w:p w14:paraId="3A08125D" w14:textId="73639924" w:rsidR="00793813" w:rsidRPr="009C66EA" w:rsidRDefault="00793813" w:rsidP="008C3910">
      <w:pPr>
        <w:pStyle w:val="Heading1"/>
        <w:rPr>
          <w:rFonts w:cs="Times New Roman"/>
          <w:szCs w:val="28"/>
        </w:rPr>
      </w:pPr>
    </w:p>
    <w:sectPr w:rsidR="00793813" w:rsidRPr="009C66EA" w:rsidSect="00C91CDF">
      <w:pgSz w:w="11900" w:h="1682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D3268" w14:textId="77777777" w:rsidR="003345FA" w:rsidRDefault="003345FA" w:rsidP="00C91CDF">
      <w:pPr>
        <w:spacing w:after="0"/>
      </w:pPr>
      <w:r>
        <w:separator/>
      </w:r>
    </w:p>
  </w:endnote>
  <w:endnote w:type="continuationSeparator" w:id="0">
    <w:p w14:paraId="36918D81" w14:textId="77777777" w:rsidR="003345FA" w:rsidRDefault="003345FA" w:rsidP="00C91C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44427857"/>
      <w:docPartObj>
        <w:docPartGallery w:val="Page Numbers (Bottom of Page)"/>
        <w:docPartUnique/>
      </w:docPartObj>
    </w:sdtPr>
    <w:sdtEndPr>
      <w:rPr>
        <w:rStyle w:val="PageNumber"/>
      </w:rPr>
    </w:sdtEndPr>
    <w:sdtContent>
      <w:p w14:paraId="3FFE8C85" w14:textId="712BC37F" w:rsidR="00B7303D" w:rsidRDefault="00B7303D" w:rsidP="00105BF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B40A5E" w14:textId="77777777" w:rsidR="00B7303D" w:rsidRDefault="00B7303D" w:rsidP="00C91C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22"/>
      </w:rPr>
      <w:id w:val="1567215114"/>
      <w:docPartObj>
        <w:docPartGallery w:val="Page Numbers (Bottom of Page)"/>
        <w:docPartUnique/>
      </w:docPartObj>
    </w:sdtPr>
    <w:sdtEndPr/>
    <w:sdtContent>
      <w:sdt>
        <w:sdtPr>
          <w:rPr>
            <w:szCs w:val="22"/>
          </w:rPr>
          <w:id w:val="-1769616900"/>
          <w:docPartObj>
            <w:docPartGallery w:val="Page Numbers (Top of Page)"/>
            <w:docPartUnique/>
          </w:docPartObj>
        </w:sdtPr>
        <w:sdtEndPr/>
        <w:sdtContent>
          <w:p w14:paraId="31CE834E" w14:textId="630E32C8" w:rsidR="00B7303D" w:rsidRPr="00B46FA9" w:rsidRDefault="00B7303D">
            <w:pPr>
              <w:pStyle w:val="Footer"/>
              <w:jc w:val="right"/>
              <w:rPr>
                <w:szCs w:val="22"/>
              </w:rPr>
            </w:pPr>
            <w:r w:rsidRPr="00B46FA9">
              <w:rPr>
                <w:szCs w:val="22"/>
              </w:rPr>
              <w:t xml:space="preserve">Page </w:t>
            </w:r>
            <w:r w:rsidRPr="00B46FA9">
              <w:rPr>
                <w:b/>
                <w:bCs/>
                <w:szCs w:val="22"/>
              </w:rPr>
              <w:fldChar w:fldCharType="begin"/>
            </w:r>
            <w:r w:rsidRPr="00B46FA9">
              <w:rPr>
                <w:b/>
                <w:bCs/>
                <w:szCs w:val="22"/>
              </w:rPr>
              <w:instrText xml:space="preserve"> PAGE </w:instrText>
            </w:r>
            <w:r w:rsidRPr="00B46FA9">
              <w:rPr>
                <w:b/>
                <w:bCs/>
                <w:szCs w:val="22"/>
              </w:rPr>
              <w:fldChar w:fldCharType="separate"/>
            </w:r>
            <w:r w:rsidRPr="00B46FA9">
              <w:rPr>
                <w:b/>
                <w:bCs/>
                <w:noProof/>
                <w:szCs w:val="22"/>
              </w:rPr>
              <w:t>2</w:t>
            </w:r>
            <w:r w:rsidRPr="00B46FA9">
              <w:rPr>
                <w:b/>
                <w:bCs/>
                <w:szCs w:val="22"/>
              </w:rPr>
              <w:fldChar w:fldCharType="end"/>
            </w:r>
            <w:r w:rsidRPr="00B46FA9">
              <w:rPr>
                <w:szCs w:val="22"/>
              </w:rPr>
              <w:t xml:space="preserve"> of </w:t>
            </w:r>
            <w:r w:rsidRPr="00B46FA9">
              <w:rPr>
                <w:b/>
                <w:bCs/>
                <w:szCs w:val="22"/>
              </w:rPr>
              <w:fldChar w:fldCharType="begin"/>
            </w:r>
            <w:r w:rsidRPr="00B46FA9">
              <w:rPr>
                <w:b/>
                <w:bCs/>
                <w:szCs w:val="22"/>
              </w:rPr>
              <w:instrText xml:space="preserve"> NUMPAGES  </w:instrText>
            </w:r>
            <w:r w:rsidRPr="00B46FA9">
              <w:rPr>
                <w:b/>
                <w:bCs/>
                <w:szCs w:val="22"/>
              </w:rPr>
              <w:fldChar w:fldCharType="separate"/>
            </w:r>
            <w:r w:rsidRPr="00B46FA9">
              <w:rPr>
                <w:b/>
                <w:bCs/>
                <w:noProof/>
                <w:szCs w:val="22"/>
              </w:rPr>
              <w:t>2</w:t>
            </w:r>
            <w:r w:rsidRPr="00B46FA9">
              <w:rPr>
                <w:b/>
                <w:bCs/>
                <w:szCs w:val="22"/>
              </w:rPr>
              <w:fldChar w:fldCharType="end"/>
            </w:r>
          </w:p>
        </w:sdtContent>
      </w:sdt>
    </w:sdtContent>
  </w:sdt>
  <w:p w14:paraId="0C197892" w14:textId="31BC662B" w:rsidR="00B7303D" w:rsidRPr="00AA5E10" w:rsidRDefault="00B7303D" w:rsidP="00F623D5">
    <w:pPr>
      <w:pStyle w:val="Footer"/>
      <w:ind w:right="360"/>
      <w:rPr>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8C4D02" w14:textId="77777777" w:rsidR="003345FA" w:rsidRDefault="003345FA" w:rsidP="00C91CDF">
      <w:pPr>
        <w:spacing w:after="0"/>
      </w:pPr>
      <w:r>
        <w:separator/>
      </w:r>
    </w:p>
  </w:footnote>
  <w:footnote w:type="continuationSeparator" w:id="0">
    <w:p w14:paraId="4CD70322" w14:textId="77777777" w:rsidR="003345FA" w:rsidRDefault="003345FA" w:rsidP="00C91CDF">
      <w:pPr>
        <w:spacing w:after="0"/>
      </w:pPr>
      <w:r>
        <w:continuationSeparator/>
      </w:r>
    </w:p>
  </w:footnote>
  <w:footnote w:id="1">
    <w:p w14:paraId="594E7F0F" w14:textId="14CBE2FB" w:rsidR="00B7303D" w:rsidRPr="006F7977" w:rsidRDefault="00B7303D" w:rsidP="006F7977">
      <w:pPr>
        <w:pStyle w:val="FootnoteText"/>
        <w:jc w:val="left"/>
        <w:rPr>
          <w:lang w:val="sl-SI"/>
        </w:rPr>
      </w:pPr>
      <w:r>
        <w:rPr>
          <w:rStyle w:val="FootnoteReference"/>
        </w:rPr>
        <w:footnoteRef/>
      </w:r>
      <w:r>
        <w:t xml:space="preserve"> </w:t>
      </w:r>
      <w:r w:rsidRPr="00BA5A2E">
        <w:t>https://ec.europa.eu/eurostat/databrowser/view/tec00114/default/table?lang=en</w:t>
      </w:r>
    </w:p>
  </w:footnote>
  <w:footnote w:id="2">
    <w:p w14:paraId="7FEA621E" w14:textId="51C1D029" w:rsidR="00B7303D" w:rsidRPr="00105BFA" w:rsidRDefault="00B7303D">
      <w:pPr>
        <w:pStyle w:val="FootnoteText"/>
        <w:rPr>
          <w:lang w:val="sl-SI"/>
        </w:rPr>
      </w:pPr>
      <w:r>
        <w:rPr>
          <w:rStyle w:val="FootnoteReference"/>
        </w:rPr>
        <w:footnoteRef/>
      </w:r>
      <w:r w:rsidRPr="00105BFA">
        <w:rPr>
          <w:lang w:val="sl-SI"/>
        </w:rPr>
        <w:t>https://ec.europa.eu/eurostat/statistics-explained/images/8/8f/Gross_value_added_at_current_basic_prices%2C_2009_and_2019_%28%25_share_of_total_gross_value_added%29.png</w:t>
      </w:r>
    </w:p>
  </w:footnote>
  <w:footnote w:id="3">
    <w:p w14:paraId="2026BBC9" w14:textId="77777777" w:rsidR="00B7303D" w:rsidRPr="0083376E" w:rsidRDefault="00B7303D" w:rsidP="00A93E01">
      <w:pPr>
        <w:pStyle w:val="FootnoteText"/>
      </w:pPr>
      <w:r w:rsidRPr="0083376E">
        <w:rPr>
          <w:vertAlign w:val="superscript"/>
        </w:rPr>
        <w:footnoteRef/>
      </w:r>
      <w:r>
        <w:t xml:space="preserve"> </w:t>
      </w:r>
      <w:r w:rsidRPr="0083376E">
        <w:t xml:space="preserve">SME POLICY INDEX: WESTERN BALKANS AND TURKEY 2019 © OECD/ETF/EU/EBRD 2019 </w:t>
      </w:r>
    </w:p>
  </w:footnote>
  <w:footnote w:id="4">
    <w:p w14:paraId="2558A3A9" w14:textId="40E58809" w:rsidR="00B7303D" w:rsidRPr="00374710" w:rsidRDefault="00B7303D">
      <w:pPr>
        <w:pStyle w:val="FootnoteText"/>
        <w:rPr>
          <w:lang w:val="sl-SI"/>
        </w:rPr>
      </w:pPr>
      <w:r>
        <w:rPr>
          <w:rStyle w:val="FootnoteReference"/>
        </w:rPr>
        <w:footnoteRef/>
      </w:r>
      <w:r>
        <w:t xml:space="preserve"> </w:t>
      </w:r>
      <w:r w:rsidRPr="00813937">
        <w:t xml:space="preserve">Global </w:t>
      </w:r>
      <w:r>
        <w:t>E</w:t>
      </w:r>
      <w:r w:rsidRPr="00813937">
        <w:t xml:space="preserve">ntrepreneurship </w:t>
      </w:r>
      <w:r>
        <w:t>I</w:t>
      </w:r>
      <w:r w:rsidRPr="00813937">
        <w:t>ndex 2018</w:t>
      </w:r>
      <w:r>
        <w:rPr>
          <w:lang w:val="sl-SI"/>
        </w:rPr>
        <w:t>.</w:t>
      </w:r>
    </w:p>
  </w:footnote>
  <w:footnote w:id="5">
    <w:p w14:paraId="3F110EE6" w14:textId="2AEE3F72" w:rsidR="00B7303D" w:rsidRPr="00142B3C" w:rsidRDefault="00B7303D">
      <w:pPr>
        <w:pStyle w:val="FootnoteText"/>
        <w:rPr>
          <w:lang w:val="sl-SI"/>
        </w:rPr>
      </w:pPr>
      <w:r>
        <w:rPr>
          <w:rStyle w:val="FootnoteReference"/>
        </w:rPr>
        <w:footnoteRef/>
      </w:r>
      <w:r>
        <w:t xml:space="preserve"> </w:t>
      </w:r>
      <w:r>
        <w:rPr>
          <w:lang w:val="sl-SI"/>
        </w:rPr>
        <w:t>Key figures on enlargement countries 2019, Eurostat.</w:t>
      </w:r>
    </w:p>
  </w:footnote>
  <w:footnote w:id="6">
    <w:p w14:paraId="71427A3D" w14:textId="0991A010" w:rsidR="00B7303D" w:rsidRPr="00092B54" w:rsidRDefault="00B7303D">
      <w:pPr>
        <w:pStyle w:val="FootnoteText"/>
        <w:rPr>
          <w:lang w:val="sl-SI"/>
        </w:rPr>
      </w:pPr>
      <w:r>
        <w:rPr>
          <w:rStyle w:val="FootnoteReference"/>
        </w:rPr>
        <w:footnoteRef/>
      </w:r>
      <w:r>
        <w:t xml:space="preserve"> </w:t>
      </w:r>
      <w:r>
        <w:rPr>
          <w:lang w:val="sl-SI"/>
        </w:rPr>
        <w:t>The Forest Sector in Bosnia and Herzegovina, FAO, 2015.</w:t>
      </w:r>
    </w:p>
  </w:footnote>
  <w:footnote w:id="7">
    <w:p w14:paraId="5739BF60" w14:textId="7D35C566" w:rsidR="00B7303D" w:rsidRPr="005D0748" w:rsidRDefault="00B7303D">
      <w:pPr>
        <w:pStyle w:val="FootnoteText"/>
        <w:rPr>
          <w:lang w:val="sl-SI"/>
        </w:rPr>
      </w:pPr>
      <w:r>
        <w:rPr>
          <w:rStyle w:val="FootnoteReference"/>
        </w:rPr>
        <w:footnoteRef/>
      </w:r>
      <w:r>
        <w:t xml:space="preserve"> </w:t>
      </w:r>
      <w:r>
        <w:rPr>
          <w:lang w:val="sl-SI"/>
        </w:rPr>
        <w:t>Data for Montenegro are for year 2018.</w:t>
      </w:r>
    </w:p>
  </w:footnote>
  <w:footnote w:id="8">
    <w:p w14:paraId="1E9EC296" w14:textId="744C61CB" w:rsidR="00B7303D" w:rsidRPr="00F7203A" w:rsidRDefault="00B7303D">
      <w:pPr>
        <w:pStyle w:val="FootnoteText"/>
        <w:rPr>
          <w:lang w:val="sl-SI"/>
        </w:rPr>
      </w:pPr>
      <w:r>
        <w:rPr>
          <w:rStyle w:val="FootnoteReference"/>
        </w:rPr>
        <w:footnoteRef/>
      </w:r>
      <w:r w:rsidRPr="00105BFA">
        <w:rPr>
          <w:lang w:val="sl-SI"/>
        </w:rPr>
        <w:t xml:space="preserve"> </w:t>
      </w:r>
      <w:r>
        <w:rPr>
          <w:lang w:val="sl-SI"/>
        </w:rPr>
        <w:t>UNDP: Nacionalni izvještaj o razvoju po mjeri čovjeka 2016 – Neformalni rad: od izazova do rješenja.</w:t>
      </w:r>
    </w:p>
  </w:footnote>
  <w:footnote w:id="9">
    <w:p w14:paraId="17E76F1E" w14:textId="77777777" w:rsidR="00B7303D" w:rsidRPr="00105BFA" w:rsidRDefault="00B7303D" w:rsidP="002C1D45">
      <w:pPr>
        <w:pStyle w:val="TABLE"/>
        <w:rPr>
          <w:lang w:val="sl-SI"/>
        </w:rPr>
      </w:pPr>
      <w:r>
        <w:rPr>
          <w:rStyle w:val="FootnoteReference"/>
        </w:rPr>
        <w:footnoteRef/>
      </w:r>
      <w:r w:rsidRPr="00105BFA">
        <w:rPr>
          <w:lang w:val="sl-SI"/>
        </w:rPr>
        <w:t xml:space="preserve"> </w:t>
      </w:r>
      <w:hyperlink r:id="rId1" w:history="1">
        <w:r w:rsidRPr="00105BFA">
          <w:rPr>
            <w:rStyle w:val="Hyperlink"/>
            <w:lang w:val="sl-SI"/>
          </w:rPr>
          <w:t>http://www.healthdata.org/montenegro</w:t>
        </w:r>
      </w:hyperlink>
      <w:r w:rsidRPr="00105BFA">
        <w:rPr>
          <w:lang w:val="sl-SI"/>
        </w:rPr>
        <w:t xml:space="preserve">; </w:t>
      </w:r>
      <w:hyperlink r:id="rId2" w:history="1">
        <w:r w:rsidRPr="00105BFA">
          <w:rPr>
            <w:rStyle w:val="Hyperlink"/>
            <w:lang w:val="sl-SI"/>
          </w:rPr>
          <w:t>http://www.healthdata.org/bosnia-and-herzegovina</w:t>
        </w:r>
      </w:hyperlink>
      <w:r w:rsidRPr="00105BFA">
        <w:rPr>
          <w:lang w:val="sl-SI"/>
        </w:rPr>
        <w:t xml:space="preserve"> </w:t>
      </w:r>
    </w:p>
    <w:p w14:paraId="249EA1D9" w14:textId="77777777" w:rsidR="00B7303D" w:rsidRPr="00122C43" w:rsidRDefault="00B7303D" w:rsidP="002C1D45">
      <w:pPr>
        <w:pStyle w:val="FootnoteText"/>
        <w:rPr>
          <w:lang w:val="sl-SI"/>
        </w:rPr>
      </w:pPr>
    </w:p>
  </w:footnote>
  <w:footnote w:id="10">
    <w:p w14:paraId="237D2C16" w14:textId="7613294B" w:rsidR="00B7303D" w:rsidRPr="00F8198B" w:rsidRDefault="00B7303D" w:rsidP="00F8198B">
      <w:pPr>
        <w:pStyle w:val="FootnoteText"/>
      </w:pPr>
      <w:r w:rsidRPr="00294293">
        <w:rPr>
          <w:vertAlign w:val="superscript"/>
        </w:rPr>
        <w:footnoteRef/>
      </w:r>
      <w:r w:rsidRPr="00294293">
        <w:rPr>
          <w:vertAlign w:val="superscript"/>
        </w:rPr>
        <w:t xml:space="preserve"> </w:t>
      </w:r>
      <w:r>
        <w:t>Guidelines for the implementation of the green agenda for the Western Balkans, Commission Staff Working Document, SWD (2020) 223 final, 6.10.2020.</w:t>
      </w:r>
    </w:p>
  </w:footnote>
  <w:footnote w:id="11">
    <w:p w14:paraId="342A67D0" w14:textId="22018494" w:rsidR="00B7303D" w:rsidRPr="00072E7B" w:rsidRDefault="00B7303D">
      <w:pPr>
        <w:pStyle w:val="FootnoteText"/>
        <w:rPr>
          <w:lang w:val="sl-SI"/>
        </w:rPr>
      </w:pPr>
      <w:r>
        <w:rPr>
          <w:rStyle w:val="FootnoteReference"/>
        </w:rPr>
        <w:footnoteRef/>
      </w:r>
      <w:r>
        <w:t xml:space="preserve"> </w:t>
      </w:r>
      <w:r w:rsidRPr="00072E7B">
        <w:t xml:space="preserve">Environmental </w:t>
      </w:r>
      <w:r>
        <w:t>p</w:t>
      </w:r>
      <w:r w:rsidRPr="00072E7B">
        <w:t xml:space="preserve">erformance </w:t>
      </w:r>
      <w:r>
        <w:t>r</w:t>
      </w:r>
      <w:r w:rsidRPr="00072E7B">
        <w:t>eviews for Bosnia and Herzegovina (UNECE, 2018).</w:t>
      </w:r>
    </w:p>
  </w:footnote>
  <w:footnote w:id="12">
    <w:p w14:paraId="25C4C917" w14:textId="6DA5F284" w:rsidR="00B7303D" w:rsidRPr="00105BFA" w:rsidRDefault="00B7303D">
      <w:pPr>
        <w:pStyle w:val="FootnoteText"/>
        <w:rPr>
          <w:lang w:val="sl-SI"/>
        </w:rPr>
      </w:pPr>
      <w:r w:rsidRPr="00010F80">
        <w:footnoteRef/>
      </w:r>
      <w:r w:rsidRPr="00105BFA">
        <w:rPr>
          <w:lang w:val="sl-SI"/>
        </w:rPr>
        <w:t>https://www.rcc.int/news/383/rcc-publishes-study-on-climate-change-in-the-western-balkans-alarming-increase-of-temperature-over-the-whole-territory</w:t>
      </w:r>
    </w:p>
  </w:footnote>
  <w:footnote w:id="13">
    <w:p w14:paraId="451FBAB0" w14:textId="77777777" w:rsidR="00B7303D" w:rsidRPr="00E01A38" w:rsidRDefault="00B7303D" w:rsidP="00C41BAC">
      <w:pPr>
        <w:pStyle w:val="FootnoteText"/>
        <w:rPr>
          <w:lang w:val="sl-SI"/>
        </w:rPr>
      </w:pPr>
      <w:r>
        <w:rPr>
          <w:rStyle w:val="FootnoteReference"/>
        </w:rPr>
        <w:footnoteRef/>
      </w:r>
      <w:r>
        <w:t xml:space="preserve"> </w:t>
      </w:r>
      <w:r>
        <w:rPr>
          <w:lang w:val="sl-SI"/>
        </w:rPr>
        <w:t>Health Statistical Yearbook Montenegro 2018, Insitute of public health Montenegro.</w:t>
      </w:r>
    </w:p>
  </w:footnote>
  <w:footnote w:id="14">
    <w:p w14:paraId="31517478" w14:textId="62303EEA" w:rsidR="00B7303D" w:rsidRPr="00201FBA" w:rsidRDefault="00B7303D">
      <w:pPr>
        <w:pStyle w:val="FootnoteText"/>
      </w:pPr>
      <w:r w:rsidRPr="00201FBA">
        <w:footnoteRef/>
      </w:r>
      <w:r>
        <w:t xml:space="preserve"> Guidelines for the Implementation of the Green Agenda for the Western Balkans, Commission Staff Working Document, SWD (2020) 223 final, 6.10.2020.</w:t>
      </w:r>
    </w:p>
  </w:footnote>
  <w:footnote w:id="15">
    <w:p w14:paraId="7209C589" w14:textId="701AC753" w:rsidR="00B7303D" w:rsidRPr="00E564ED" w:rsidRDefault="00B7303D">
      <w:pPr>
        <w:pStyle w:val="FootnoteText"/>
        <w:rPr>
          <w:lang w:val="sl-SI"/>
        </w:rPr>
      </w:pPr>
      <w:r>
        <w:rPr>
          <w:rStyle w:val="FootnoteReference"/>
        </w:rPr>
        <w:footnoteRef/>
      </w:r>
      <w:r>
        <w:t xml:space="preserve"> </w:t>
      </w:r>
      <w:r w:rsidRPr="00286698">
        <w:t>https://ec.europa.eu/eurostat/databrowser/view/cei_pc031/default/table?lang=en</w:t>
      </w:r>
    </w:p>
  </w:footnote>
  <w:footnote w:id="16">
    <w:p w14:paraId="71050EE7" w14:textId="77777777" w:rsidR="00B7303D" w:rsidRPr="00CB14DA" w:rsidRDefault="00B7303D" w:rsidP="00173F17">
      <w:pPr>
        <w:pStyle w:val="FootnoteText"/>
      </w:pPr>
      <w:r>
        <w:rPr>
          <w:rStyle w:val="FootnoteReference"/>
        </w:rPr>
        <w:footnoteRef/>
      </w:r>
      <w:r>
        <w:t xml:space="preserve"> Guidelines for the Implementation of the Green Agenda for the Western Balkans, Commission Staff Working Document, SWD (2020) 223 final, 6.10.2020.</w:t>
      </w:r>
    </w:p>
  </w:footnote>
  <w:footnote w:id="17">
    <w:p w14:paraId="4AE867FA" w14:textId="1B9D8C9F" w:rsidR="00B7303D" w:rsidRPr="002C75A4" w:rsidRDefault="00B7303D">
      <w:pPr>
        <w:pStyle w:val="FootnoteText"/>
      </w:pPr>
      <w:r>
        <w:rPr>
          <w:rStyle w:val="FootnoteReference"/>
        </w:rPr>
        <w:footnoteRef/>
      </w:r>
      <w:r>
        <w:t xml:space="preserve"> Montenegro </w:t>
      </w:r>
      <w:r w:rsidRPr="00052268">
        <w:t>Environmental Performance Review</w:t>
      </w:r>
      <w:r w:rsidRPr="002C75A4">
        <w:t xml:space="preserve"> (UNECE, 2015)</w:t>
      </w:r>
    </w:p>
  </w:footnote>
  <w:footnote w:id="18">
    <w:p w14:paraId="10DAFB74" w14:textId="48ED7DA2" w:rsidR="00B7303D" w:rsidRPr="00A54BE8" w:rsidRDefault="00B7303D">
      <w:pPr>
        <w:pStyle w:val="FootnoteText"/>
        <w:rPr>
          <w:lang w:val="sl-SI"/>
        </w:rPr>
      </w:pPr>
      <w:r>
        <w:rPr>
          <w:rStyle w:val="FootnoteReference"/>
        </w:rPr>
        <w:footnoteRef/>
      </w:r>
      <w:r>
        <w:t xml:space="preserve"> 2030 </w:t>
      </w:r>
      <w:r>
        <w:rPr>
          <w:lang w:val="sl-SI"/>
        </w:rPr>
        <w:t>National Strategy for sustainable development of Montenegro.</w:t>
      </w:r>
    </w:p>
  </w:footnote>
  <w:footnote w:id="19">
    <w:p w14:paraId="1E30E4B7" w14:textId="112AA9FB" w:rsidR="00B7303D" w:rsidRPr="00462127" w:rsidRDefault="00B7303D">
      <w:pPr>
        <w:pStyle w:val="FootnoteText"/>
        <w:rPr>
          <w:lang w:val="sl-SI"/>
        </w:rPr>
      </w:pPr>
      <w:r>
        <w:rPr>
          <w:rStyle w:val="FootnoteReference"/>
        </w:rPr>
        <w:footnoteRef/>
      </w:r>
      <w:r w:rsidRPr="008E7CB8">
        <w:rPr>
          <w:lang w:val="sl-SI"/>
        </w:rPr>
        <w:t xml:space="preserve"> Strategija za smanjenje rizika od katastrofa sa akcionim planom za sprovođenje strategije za period od 2018. – 2023. </w:t>
      </w:r>
      <w:proofErr w:type="spellStart"/>
      <w:r>
        <w:t>Godine</w:t>
      </w:r>
      <w:proofErr w:type="spellEnd"/>
      <w:r>
        <w:t xml:space="preserve">, </w:t>
      </w:r>
      <w:proofErr w:type="spellStart"/>
      <w:r>
        <w:t>nacrt</w:t>
      </w:r>
      <w:proofErr w:type="spellEnd"/>
      <w:r>
        <w:t xml:space="preserve"> 2017.</w:t>
      </w:r>
    </w:p>
  </w:footnote>
  <w:footnote w:id="20">
    <w:p w14:paraId="100693E5" w14:textId="77777777" w:rsidR="00B7303D" w:rsidRDefault="00B7303D" w:rsidP="00205DD3">
      <w:pPr>
        <w:pStyle w:val="FootnoteText"/>
      </w:pPr>
      <w:r w:rsidRPr="000128EA">
        <w:rPr>
          <w:vertAlign w:val="superscript"/>
        </w:rPr>
        <w:footnoteRef/>
      </w:r>
      <w:r>
        <w:t xml:space="preserve"> Montenegro in figures 2019, </w:t>
      </w:r>
      <w:proofErr w:type="spellStart"/>
      <w:r>
        <w:t>Monstat</w:t>
      </w:r>
      <w:proofErr w:type="spellEnd"/>
      <w:r>
        <w:t>.</w:t>
      </w:r>
    </w:p>
  </w:footnote>
  <w:footnote w:id="21">
    <w:p w14:paraId="4D3D8925" w14:textId="77777777" w:rsidR="00B7303D" w:rsidRPr="00A627FE" w:rsidRDefault="00B7303D" w:rsidP="00020ADE">
      <w:pPr>
        <w:pStyle w:val="FootnoteText"/>
      </w:pPr>
      <w:r w:rsidRPr="000128EA">
        <w:rPr>
          <w:vertAlign w:val="superscript"/>
        </w:rPr>
        <w:footnoteRef/>
      </w:r>
      <w:r w:rsidRPr="000128EA">
        <w:rPr>
          <w:vertAlign w:val="superscript"/>
        </w:rPr>
        <w:t xml:space="preserve"> </w:t>
      </w:r>
      <w:r w:rsidRPr="009E1F7E">
        <w:t>http://www.granpol.gov.ba/interactivemap/</w:t>
      </w:r>
    </w:p>
  </w:footnote>
  <w:footnote w:id="22">
    <w:p w14:paraId="7CA20848" w14:textId="51B6EFCB" w:rsidR="00B7303D" w:rsidRPr="00047A27" w:rsidRDefault="00B7303D">
      <w:pPr>
        <w:pStyle w:val="FootnoteText"/>
      </w:pPr>
      <w:r w:rsidRPr="00F22B40">
        <w:rPr>
          <w:vertAlign w:val="superscript"/>
        </w:rPr>
        <w:footnoteRef/>
      </w:r>
      <w:r>
        <w:t xml:space="preserve"> </w:t>
      </w:r>
      <w:r w:rsidRPr="00A627FE">
        <w:t>https://en.wikipedia.org/wiki/Sarajevo_International_Airport</w:t>
      </w:r>
    </w:p>
  </w:footnote>
  <w:footnote w:id="23">
    <w:p w14:paraId="22CB5D28" w14:textId="7358336C" w:rsidR="00B7303D" w:rsidRPr="008A2C95" w:rsidRDefault="00B7303D">
      <w:pPr>
        <w:pStyle w:val="FootnoteText"/>
        <w:rPr>
          <w:lang w:val="sl-SI"/>
        </w:rPr>
      </w:pPr>
      <w:r>
        <w:rPr>
          <w:rStyle w:val="FootnoteReference"/>
        </w:rPr>
        <w:footnoteRef/>
      </w:r>
      <w:r>
        <w:t xml:space="preserve"> Statistical yearbook of Montenegro 2019, Review by municipalities, </w:t>
      </w:r>
      <w:proofErr w:type="spellStart"/>
      <w:r>
        <w:t>Monstat</w:t>
      </w:r>
      <w:proofErr w:type="spellEnd"/>
      <w:r>
        <w:t>.</w:t>
      </w:r>
      <w:r>
        <w:rPr>
          <w:lang w:val="sl-SI"/>
        </w:rPr>
        <w:t xml:space="preserve"> </w:t>
      </w:r>
    </w:p>
  </w:footnote>
  <w:footnote w:id="24">
    <w:p w14:paraId="7404418F" w14:textId="67073F1F" w:rsidR="00B7303D" w:rsidRPr="00B8516C" w:rsidRDefault="00B7303D">
      <w:pPr>
        <w:pStyle w:val="FootnoteText"/>
        <w:rPr>
          <w:lang w:val="sl-SI"/>
        </w:rPr>
      </w:pPr>
      <w:r>
        <w:rPr>
          <w:rStyle w:val="FootnoteReference"/>
        </w:rPr>
        <w:footnoteRef/>
      </w:r>
      <w:r>
        <w:t xml:space="preserve"> Guidelines for the implementation of the green agenda for the Western Balkans, Commission Staff Working Document, SWD (2020) 223 final, 6.10.2020.</w:t>
      </w:r>
    </w:p>
  </w:footnote>
  <w:footnote w:id="25">
    <w:p w14:paraId="419C0CB2" w14:textId="6E0613F2" w:rsidR="00B7303D" w:rsidRPr="00D14B4A" w:rsidRDefault="00B7303D">
      <w:pPr>
        <w:pStyle w:val="FootnoteText"/>
        <w:rPr>
          <w:lang w:val="sl-SI"/>
        </w:rPr>
      </w:pPr>
      <w:r>
        <w:rPr>
          <w:rStyle w:val="FootnoteReference"/>
        </w:rPr>
        <w:footnoteRef/>
      </w:r>
      <w:r>
        <w:t xml:space="preserve"> </w:t>
      </w:r>
      <w:r>
        <w:rPr>
          <w:lang w:val="sl-SI"/>
        </w:rPr>
        <w:t xml:space="preserve">Assessment on the State of the Enabling Environment and Capacities of Civil Society against the Guidelines for EU Support to Civil Society in the Enlargement Region 2014-2020, for the period 2018-2019, TACSO, September 2020.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8442F" w14:textId="29167CAD" w:rsidR="00B7303D" w:rsidRPr="00AA5E10" w:rsidRDefault="00B7303D" w:rsidP="00F623D5">
    <w:pPr>
      <w:pStyle w:val="Footer"/>
      <w:pBdr>
        <w:bottom w:val="single" w:sz="4" w:space="1" w:color="808080" w:themeColor="background1" w:themeShade="80"/>
      </w:pBdr>
      <w:ind w:right="360"/>
      <w:rPr>
        <w:color w:val="808080" w:themeColor="background1" w:themeShade="80"/>
        <w:sz w:val="20"/>
        <w:szCs w:val="20"/>
      </w:rPr>
    </w:pPr>
    <w:r>
      <w:rPr>
        <w:color w:val="808080" w:themeColor="background1" w:themeShade="80"/>
        <w:sz w:val="20"/>
        <w:szCs w:val="20"/>
      </w:rPr>
      <w:t xml:space="preserve">2021-2027 </w:t>
    </w:r>
    <w:r w:rsidRPr="00AA5E10">
      <w:rPr>
        <w:color w:val="808080" w:themeColor="background1" w:themeShade="80"/>
        <w:sz w:val="20"/>
        <w:szCs w:val="20"/>
      </w:rPr>
      <w:t xml:space="preserve">IPA </w:t>
    </w:r>
    <w:r>
      <w:rPr>
        <w:color w:val="808080" w:themeColor="background1" w:themeShade="80"/>
        <w:sz w:val="20"/>
        <w:szCs w:val="20"/>
      </w:rPr>
      <w:t xml:space="preserve">III </w:t>
    </w:r>
    <w:r w:rsidRPr="00AA5E10">
      <w:rPr>
        <w:color w:val="808080" w:themeColor="background1" w:themeShade="80"/>
        <w:sz w:val="20"/>
        <w:szCs w:val="20"/>
      </w:rPr>
      <w:t xml:space="preserve">CBC </w:t>
    </w:r>
    <w:r>
      <w:rPr>
        <w:color w:val="808080" w:themeColor="background1" w:themeShade="80"/>
        <w:sz w:val="20"/>
        <w:szCs w:val="20"/>
      </w:rPr>
      <w:t>p</w:t>
    </w:r>
    <w:r w:rsidRPr="00AA5E10">
      <w:rPr>
        <w:color w:val="808080" w:themeColor="background1" w:themeShade="80"/>
        <w:sz w:val="20"/>
        <w:szCs w:val="20"/>
      </w:rPr>
      <w:t xml:space="preserve">rogramme Bosnia and Herzegovina – Montenegro </w:t>
    </w:r>
  </w:p>
  <w:p w14:paraId="0F77191C" w14:textId="77777777" w:rsidR="00B7303D" w:rsidRPr="00F623D5" w:rsidRDefault="00B7303D" w:rsidP="00F62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1040D"/>
    <w:multiLevelType w:val="hybridMultilevel"/>
    <w:tmpl w:val="B4E43C46"/>
    <w:lvl w:ilvl="0" w:tplc="BAE457C2">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1A1EB5"/>
    <w:multiLevelType w:val="hybridMultilevel"/>
    <w:tmpl w:val="93362606"/>
    <w:lvl w:ilvl="0" w:tplc="B20AC164">
      <w:start w:val="1"/>
      <w:numFmt w:val="bullet"/>
      <w:lvlText w:val=""/>
      <w:lvlJc w:val="left"/>
      <w:pPr>
        <w:ind w:left="720" w:hanging="360"/>
      </w:pPr>
      <w:rPr>
        <w:rFonts w:ascii="Symbol" w:hAnsi="Symbol" w:hint="default"/>
        <w:color w:val="auto"/>
      </w:rPr>
    </w:lvl>
    <w:lvl w:ilvl="1" w:tplc="23724CAE">
      <w:numFmt w:val="bullet"/>
      <w:lvlText w:val="•"/>
      <w:lvlJc w:val="left"/>
      <w:pPr>
        <w:ind w:left="1800" w:hanging="72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6B0D12"/>
    <w:multiLevelType w:val="hybridMultilevel"/>
    <w:tmpl w:val="7638A15E"/>
    <w:lvl w:ilvl="0" w:tplc="BAE457C2">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555F0E"/>
    <w:multiLevelType w:val="hybridMultilevel"/>
    <w:tmpl w:val="D7BCF358"/>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372B4"/>
    <w:multiLevelType w:val="hybridMultilevel"/>
    <w:tmpl w:val="CB10A732"/>
    <w:lvl w:ilvl="0" w:tplc="48FAFCB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A03A4"/>
    <w:multiLevelType w:val="hybridMultilevel"/>
    <w:tmpl w:val="9AB823A2"/>
    <w:lvl w:ilvl="0" w:tplc="C96822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28358E"/>
    <w:multiLevelType w:val="hybridMultilevel"/>
    <w:tmpl w:val="97365BF4"/>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36382"/>
    <w:multiLevelType w:val="hybridMultilevel"/>
    <w:tmpl w:val="93A46C90"/>
    <w:lvl w:ilvl="0" w:tplc="BAE457C2">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956A45"/>
    <w:multiLevelType w:val="hybridMultilevel"/>
    <w:tmpl w:val="12860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F9665C"/>
    <w:multiLevelType w:val="hybridMultilevel"/>
    <w:tmpl w:val="5C0A46FE"/>
    <w:lvl w:ilvl="0" w:tplc="F5D0D15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F21C9"/>
    <w:multiLevelType w:val="hybridMultilevel"/>
    <w:tmpl w:val="CE9E0394"/>
    <w:lvl w:ilvl="0" w:tplc="BAE457C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F80863"/>
    <w:multiLevelType w:val="hybridMultilevel"/>
    <w:tmpl w:val="46EC57A2"/>
    <w:lvl w:ilvl="0" w:tplc="814A865E">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344A295C"/>
    <w:multiLevelType w:val="hybridMultilevel"/>
    <w:tmpl w:val="E65E2F84"/>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B32EE8"/>
    <w:multiLevelType w:val="hybridMultilevel"/>
    <w:tmpl w:val="7390E9BE"/>
    <w:lvl w:ilvl="0" w:tplc="04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B5150F"/>
    <w:multiLevelType w:val="hybridMultilevel"/>
    <w:tmpl w:val="0A6E8DE0"/>
    <w:lvl w:ilvl="0" w:tplc="BAE457C2">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CD539F7"/>
    <w:multiLevelType w:val="hybridMultilevel"/>
    <w:tmpl w:val="DE0046D8"/>
    <w:lvl w:ilvl="0" w:tplc="BAE457C2">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8F24B8"/>
    <w:multiLevelType w:val="hybridMultilevel"/>
    <w:tmpl w:val="A90E0124"/>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DC359C"/>
    <w:multiLevelType w:val="hybridMultilevel"/>
    <w:tmpl w:val="CCEAD4B8"/>
    <w:lvl w:ilvl="0" w:tplc="BAE457C2">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DD2AAD"/>
    <w:multiLevelType w:val="hybridMultilevel"/>
    <w:tmpl w:val="F96A1AD0"/>
    <w:lvl w:ilvl="0" w:tplc="B20AC1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F468D2"/>
    <w:multiLevelType w:val="hybridMultilevel"/>
    <w:tmpl w:val="092AF5A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8A0D22"/>
    <w:multiLevelType w:val="hybridMultilevel"/>
    <w:tmpl w:val="18F4C9AC"/>
    <w:lvl w:ilvl="0" w:tplc="23724CAE">
      <w:numFmt w:val="bullet"/>
      <w:lvlText w:val="•"/>
      <w:lvlJc w:val="left"/>
      <w:pPr>
        <w:ind w:left="775" w:hanging="360"/>
      </w:pPr>
      <w:rPr>
        <w:rFonts w:ascii="Times New Roman" w:eastAsiaTheme="minorHAnsi" w:hAnsi="Times New Roman"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1" w15:restartNumberingAfterBreak="0">
    <w:nsid w:val="6F0200C8"/>
    <w:multiLevelType w:val="hybridMultilevel"/>
    <w:tmpl w:val="50F8CF70"/>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B126D1"/>
    <w:multiLevelType w:val="hybridMultilevel"/>
    <w:tmpl w:val="C730148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876821"/>
    <w:multiLevelType w:val="hybridMultilevel"/>
    <w:tmpl w:val="11704D4A"/>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CD4D98"/>
    <w:multiLevelType w:val="hybridMultilevel"/>
    <w:tmpl w:val="F13ACADE"/>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DE01D4"/>
    <w:multiLevelType w:val="hybridMultilevel"/>
    <w:tmpl w:val="FF84004E"/>
    <w:lvl w:ilvl="0" w:tplc="BAE457C2">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92142AA"/>
    <w:multiLevelType w:val="hybridMultilevel"/>
    <w:tmpl w:val="46220FB4"/>
    <w:lvl w:ilvl="0" w:tplc="B20AC16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22"/>
  </w:num>
  <w:num w:numId="4">
    <w:abstractNumId w:val="19"/>
  </w:num>
  <w:num w:numId="5">
    <w:abstractNumId w:val="10"/>
  </w:num>
  <w:num w:numId="6">
    <w:abstractNumId w:val="26"/>
  </w:num>
  <w:num w:numId="7">
    <w:abstractNumId w:val="16"/>
  </w:num>
  <w:num w:numId="8">
    <w:abstractNumId w:val="1"/>
  </w:num>
  <w:num w:numId="9">
    <w:abstractNumId w:val="21"/>
  </w:num>
  <w:num w:numId="10">
    <w:abstractNumId w:val="3"/>
  </w:num>
  <w:num w:numId="11">
    <w:abstractNumId w:val="24"/>
  </w:num>
  <w:num w:numId="12">
    <w:abstractNumId w:val="18"/>
  </w:num>
  <w:num w:numId="13">
    <w:abstractNumId w:val="20"/>
  </w:num>
  <w:num w:numId="14">
    <w:abstractNumId w:val="12"/>
  </w:num>
  <w:num w:numId="15">
    <w:abstractNumId w:val="23"/>
  </w:num>
  <w:num w:numId="16">
    <w:abstractNumId w:val="4"/>
  </w:num>
  <w:num w:numId="17">
    <w:abstractNumId w:val="2"/>
  </w:num>
  <w:num w:numId="18">
    <w:abstractNumId w:val="11"/>
  </w:num>
  <w:num w:numId="19">
    <w:abstractNumId w:val="14"/>
  </w:num>
  <w:num w:numId="20">
    <w:abstractNumId w:val="17"/>
  </w:num>
  <w:num w:numId="21">
    <w:abstractNumId w:val="7"/>
  </w:num>
  <w:num w:numId="22">
    <w:abstractNumId w:val="0"/>
  </w:num>
  <w:num w:numId="23">
    <w:abstractNumId w:val="25"/>
  </w:num>
  <w:num w:numId="24">
    <w:abstractNumId w:val="8"/>
  </w:num>
  <w:num w:numId="25">
    <w:abstractNumId w:val="6"/>
  </w:num>
  <w:num w:numId="26">
    <w:abstractNumId w:val="1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337"/>
    <w:rsid w:val="00000108"/>
    <w:rsid w:val="00000AAC"/>
    <w:rsid w:val="00000C5F"/>
    <w:rsid w:val="00002D6E"/>
    <w:rsid w:val="00002D96"/>
    <w:rsid w:val="00004769"/>
    <w:rsid w:val="0000497D"/>
    <w:rsid w:val="00006081"/>
    <w:rsid w:val="00007165"/>
    <w:rsid w:val="00007CB1"/>
    <w:rsid w:val="000102EF"/>
    <w:rsid w:val="00010316"/>
    <w:rsid w:val="00010C90"/>
    <w:rsid w:val="00010F80"/>
    <w:rsid w:val="00010FFF"/>
    <w:rsid w:val="00011713"/>
    <w:rsid w:val="00011C96"/>
    <w:rsid w:val="00011DAC"/>
    <w:rsid w:val="00011E7E"/>
    <w:rsid w:val="000120C2"/>
    <w:rsid w:val="000128EA"/>
    <w:rsid w:val="000131FC"/>
    <w:rsid w:val="0001464F"/>
    <w:rsid w:val="00014EC1"/>
    <w:rsid w:val="000154C9"/>
    <w:rsid w:val="000162DF"/>
    <w:rsid w:val="000165A3"/>
    <w:rsid w:val="000174FE"/>
    <w:rsid w:val="00020ADE"/>
    <w:rsid w:val="00020BF5"/>
    <w:rsid w:val="00020E78"/>
    <w:rsid w:val="000210D1"/>
    <w:rsid w:val="000221AF"/>
    <w:rsid w:val="0002256B"/>
    <w:rsid w:val="00022DBB"/>
    <w:rsid w:val="000244FB"/>
    <w:rsid w:val="00024FBA"/>
    <w:rsid w:val="00025339"/>
    <w:rsid w:val="000254EA"/>
    <w:rsid w:val="000256AE"/>
    <w:rsid w:val="00025A10"/>
    <w:rsid w:val="00025B96"/>
    <w:rsid w:val="000262B0"/>
    <w:rsid w:val="000267B1"/>
    <w:rsid w:val="000312F7"/>
    <w:rsid w:val="00031D82"/>
    <w:rsid w:val="000323C1"/>
    <w:rsid w:val="0003304F"/>
    <w:rsid w:val="00033261"/>
    <w:rsid w:val="00033D06"/>
    <w:rsid w:val="00034145"/>
    <w:rsid w:val="000357E5"/>
    <w:rsid w:val="00035D1F"/>
    <w:rsid w:val="00036765"/>
    <w:rsid w:val="00036C24"/>
    <w:rsid w:val="00037007"/>
    <w:rsid w:val="000370B8"/>
    <w:rsid w:val="000375BD"/>
    <w:rsid w:val="00037C7A"/>
    <w:rsid w:val="000408B3"/>
    <w:rsid w:val="00040D41"/>
    <w:rsid w:val="000411DD"/>
    <w:rsid w:val="00041337"/>
    <w:rsid w:val="000418B8"/>
    <w:rsid w:val="00041C93"/>
    <w:rsid w:val="00042B0B"/>
    <w:rsid w:val="00044353"/>
    <w:rsid w:val="00045F1E"/>
    <w:rsid w:val="00047792"/>
    <w:rsid w:val="000477B7"/>
    <w:rsid w:val="00047A27"/>
    <w:rsid w:val="00050345"/>
    <w:rsid w:val="00050915"/>
    <w:rsid w:val="000515BA"/>
    <w:rsid w:val="00051DE5"/>
    <w:rsid w:val="00052268"/>
    <w:rsid w:val="000532B3"/>
    <w:rsid w:val="000537AD"/>
    <w:rsid w:val="000554C7"/>
    <w:rsid w:val="000555C8"/>
    <w:rsid w:val="00055F01"/>
    <w:rsid w:val="00056436"/>
    <w:rsid w:val="00056E38"/>
    <w:rsid w:val="000571DC"/>
    <w:rsid w:val="000577B7"/>
    <w:rsid w:val="00057CD8"/>
    <w:rsid w:val="00057D53"/>
    <w:rsid w:val="00060E74"/>
    <w:rsid w:val="00060FB7"/>
    <w:rsid w:val="000616A0"/>
    <w:rsid w:val="00061833"/>
    <w:rsid w:val="0006188C"/>
    <w:rsid w:val="000621A8"/>
    <w:rsid w:val="00062D81"/>
    <w:rsid w:val="00062E72"/>
    <w:rsid w:val="000631EE"/>
    <w:rsid w:val="0006371D"/>
    <w:rsid w:val="00063DDF"/>
    <w:rsid w:val="00063E15"/>
    <w:rsid w:val="000647AD"/>
    <w:rsid w:val="00064941"/>
    <w:rsid w:val="00064E13"/>
    <w:rsid w:val="0006587F"/>
    <w:rsid w:val="00065986"/>
    <w:rsid w:val="000667E4"/>
    <w:rsid w:val="00066A6B"/>
    <w:rsid w:val="00070AB0"/>
    <w:rsid w:val="00070BA1"/>
    <w:rsid w:val="00070F4B"/>
    <w:rsid w:val="00071345"/>
    <w:rsid w:val="00071889"/>
    <w:rsid w:val="00071D3F"/>
    <w:rsid w:val="00071F67"/>
    <w:rsid w:val="00072D09"/>
    <w:rsid w:val="00072E7B"/>
    <w:rsid w:val="00073232"/>
    <w:rsid w:val="00073629"/>
    <w:rsid w:val="00073C4D"/>
    <w:rsid w:val="00073E0B"/>
    <w:rsid w:val="00074DDC"/>
    <w:rsid w:val="00075311"/>
    <w:rsid w:val="000758B3"/>
    <w:rsid w:val="00075E7E"/>
    <w:rsid w:val="00075EA8"/>
    <w:rsid w:val="00075F36"/>
    <w:rsid w:val="00076033"/>
    <w:rsid w:val="000808D6"/>
    <w:rsid w:val="0008092B"/>
    <w:rsid w:val="00080BB1"/>
    <w:rsid w:val="00080CED"/>
    <w:rsid w:val="00081CC4"/>
    <w:rsid w:val="000823BE"/>
    <w:rsid w:val="00082E4F"/>
    <w:rsid w:val="00083FD4"/>
    <w:rsid w:val="00084617"/>
    <w:rsid w:val="00084840"/>
    <w:rsid w:val="00084A53"/>
    <w:rsid w:val="00084ADC"/>
    <w:rsid w:val="00084ED0"/>
    <w:rsid w:val="00085FE9"/>
    <w:rsid w:val="0008646A"/>
    <w:rsid w:val="000866A0"/>
    <w:rsid w:val="000901CE"/>
    <w:rsid w:val="00090977"/>
    <w:rsid w:val="00091365"/>
    <w:rsid w:val="00091438"/>
    <w:rsid w:val="00091A29"/>
    <w:rsid w:val="00091A7C"/>
    <w:rsid w:val="00091A93"/>
    <w:rsid w:val="000922B9"/>
    <w:rsid w:val="00092B54"/>
    <w:rsid w:val="00093740"/>
    <w:rsid w:val="00093AD0"/>
    <w:rsid w:val="00093DC9"/>
    <w:rsid w:val="00094CD0"/>
    <w:rsid w:val="000959BB"/>
    <w:rsid w:val="000959D9"/>
    <w:rsid w:val="00095D12"/>
    <w:rsid w:val="00097040"/>
    <w:rsid w:val="0009709F"/>
    <w:rsid w:val="000974E7"/>
    <w:rsid w:val="0009754D"/>
    <w:rsid w:val="00097B8B"/>
    <w:rsid w:val="00097F46"/>
    <w:rsid w:val="000A0105"/>
    <w:rsid w:val="000A046A"/>
    <w:rsid w:val="000A0DF2"/>
    <w:rsid w:val="000A10C9"/>
    <w:rsid w:val="000A12E6"/>
    <w:rsid w:val="000A1DE4"/>
    <w:rsid w:val="000A1E17"/>
    <w:rsid w:val="000A20AA"/>
    <w:rsid w:val="000A3A3D"/>
    <w:rsid w:val="000A4B47"/>
    <w:rsid w:val="000A54AB"/>
    <w:rsid w:val="000A5678"/>
    <w:rsid w:val="000A6D35"/>
    <w:rsid w:val="000A6DAA"/>
    <w:rsid w:val="000A6F0C"/>
    <w:rsid w:val="000A7CCA"/>
    <w:rsid w:val="000B1E1B"/>
    <w:rsid w:val="000B28DE"/>
    <w:rsid w:val="000B294D"/>
    <w:rsid w:val="000B3757"/>
    <w:rsid w:val="000B3838"/>
    <w:rsid w:val="000B4154"/>
    <w:rsid w:val="000B43D6"/>
    <w:rsid w:val="000B4DB7"/>
    <w:rsid w:val="000B4F77"/>
    <w:rsid w:val="000B5B6C"/>
    <w:rsid w:val="000B5C96"/>
    <w:rsid w:val="000B5ED1"/>
    <w:rsid w:val="000B5F56"/>
    <w:rsid w:val="000B622B"/>
    <w:rsid w:val="000B6815"/>
    <w:rsid w:val="000B6BE7"/>
    <w:rsid w:val="000B7712"/>
    <w:rsid w:val="000B7879"/>
    <w:rsid w:val="000C0DD6"/>
    <w:rsid w:val="000C0FAF"/>
    <w:rsid w:val="000C18BC"/>
    <w:rsid w:val="000C1F39"/>
    <w:rsid w:val="000C2FB2"/>
    <w:rsid w:val="000C435A"/>
    <w:rsid w:val="000C474A"/>
    <w:rsid w:val="000C4EBA"/>
    <w:rsid w:val="000C57B8"/>
    <w:rsid w:val="000C5F18"/>
    <w:rsid w:val="000C6D9A"/>
    <w:rsid w:val="000C7FBB"/>
    <w:rsid w:val="000D0086"/>
    <w:rsid w:val="000D0258"/>
    <w:rsid w:val="000D0566"/>
    <w:rsid w:val="000D0577"/>
    <w:rsid w:val="000D06A8"/>
    <w:rsid w:val="000D0ED2"/>
    <w:rsid w:val="000D11A5"/>
    <w:rsid w:val="000D1944"/>
    <w:rsid w:val="000D2AB6"/>
    <w:rsid w:val="000D3001"/>
    <w:rsid w:val="000D3DE6"/>
    <w:rsid w:val="000D4DB9"/>
    <w:rsid w:val="000D4FC2"/>
    <w:rsid w:val="000D5548"/>
    <w:rsid w:val="000D5777"/>
    <w:rsid w:val="000D5DCA"/>
    <w:rsid w:val="000D6446"/>
    <w:rsid w:val="000D6722"/>
    <w:rsid w:val="000D674D"/>
    <w:rsid w:val="000D6ADE"/>
    <w:rsid w:val="000D7331"/>
    <w:rsid w:val="000D7451"/>
    <w:rsid w:val="000D75C7"/>
    <w:rsid w:val="000D7790"/>
    <w:rsid w:val="000E01E1"/>
    <w:rsid w:val="000E0839"/>
    <w:rsid w:val="000E0E5B"/>
    <w:rsid w:val="000E1A3D"/>
    <w:rsid w:val="000E26F9"/>
    <w:rsid w:val="000E3AF4"/>
    <w:rsid w:val="000E3C50"/>
    <w:rsid w:val="000E3D03"/>
    <w:rsid w:val="000E497B"/>
    <w:rsid w:val="000E5642"/>
    <w:rsid w:val="000E58CD"/>
    <w:rsid w:val="000E5CEB"/>
    <w:rsid w:val="000E5E02"/>
    <w:rsid w:val="000E6C58"/>
    <w:rsid w:val="000F058C"/>
    <w:rsid w:val="000F06CD"/>
    <w:rsid w:val="000F0E03"/>
    <w:rsid w:val="000F140F"/>
    <w:rsid w:val="000F1480"/>
    <w:rsid w:val="000F2A81"/>
    <w:rsid w:val="000F3315"/>
    <w:rsid w:val="000F3F2F"/>
    <w:rsid w:val="000F40BB"/>
    <w:rsid w:val="000F5C57"/>
    <w:rsid w:val="000F5DE8"/>
    <w:rsid w:val="000F5FD9"/>
    <w:rsid w:val="000F6503"/>
    <w:rsid w:val="00100176"/>
    <w:rsid w:val="00100B04"/>
    <w:rsid w:val="00105BFA"/>
    <w:rsid w:val="001061D9"/>
    <w:rsid w:val="00106A4A"/>
    <w:rsid w:val="0010700F"/>
    <w:rsid w:val="00107914"/>
    <w:rsid w:val="0011032F"/>
    <w:rsid w:val="00111BD2"/>
    <w:rsid w:val="00112A5B"/>
    <w:rsid w:val="0011312E"/>
    <w:rsid w:val="00113793"/>
    <w:rsid w:val="001139DA"/>
    <w:rsid w:val="00113C19"/>
    <w:rsid w:val="001142D8"/>
    <w:rsid w:val="00114390"/>
    <w:rsid w:val="0011440E"/>
    <w:rsid w:val="00114E0E"/>
    <w:rsid w:val="001157BA"/>
    <w:rsid w:val="0011677D"/>
    <w:rsid w:val="001169BA"/>
    <w:rsid w:val="00116B15"/>
    <w:rsid w:val="00116DD8"/>
    <w:rsid w:val="001177DF"/>
    <w:rsid w:val="001178D0"/>
    <w:rsid w:val="0012001E"/>
    <w:rsid w:val="001202E2"/>
    <w:rsid w:val="00120CF1"/>
    <w:rsid w:val="00121E4C"/>
    <w:rsid w:val="00122C43"/>
    <w:rsid w:val="00122DD3"/>
    <w:rsid w:val="00123361"/>
    <w:rsid w:val="001239CC"/>
    <w:rsid w:val="00124B72"/>
    <w:rsid w:val="00124D63"/>
    <w:rsid w:val="00124D81"/>
    <w:rsid w:val="00125620"/>
    <w:rsid w:val="00126609"/>
    <w:rsid w:val="00130A2C"/>
    <w:rsid w:val="00131824"/>
    <w:rsid w:val="0013237D"/>
    <w:rsid w:val="001323BA"/>
    <w:rsid w:val="00132758"/>
    <w:rsid w:val="00134147"/>
    <w:rsid w:val="001341A7"/>
    <w:rsid w:val="00134C70"/>
    <w:rsid w:val="001350B8"/>
    <w:rsid w:val="001362A4"/>
    <w:rsid w:val="001366B9"/>
    <w:rsid w:val="00136E7F"/>
    <w:rsid w:val="00136F40"/>
    <w:rsid w:val="001370B4"/>
    <w:rsid w:val="001371FC"/>
    <w:rsid w:val="0013754A"/>
    <w:rsid w:val="001375C3"/>
    <w:rsid w:val="001401DD"/>
    <w:rsid w:val="00141A3D"/>
    <w:rsid w:val="00142061"/>
    <w:rsid w:val="001423A8"/>
    <w:rsid w:val="00142B3C"/>
    <w:rsid w:val="00142B67"/>
    <w:rsid w:val="00143369"/>
    <w:rsid w:val="00143B76"/>
    <w:rsid w:val="0014469E"/>
    <w:rsid w:val="001453B6"/>
    <w:rsid w:val="001468A9"/>
    <w:rsid w:val="001503C5"/>
    <w:rsid w:val="001504CC"/>
    <w:rsid w:val="001513B2"/>
    <w:rsid w:val="00151D48"/>
    <w:rsid w:val="001538C7"/>
    <w:rsid w:val="00153DF5"/>
    <w:rsid w:val="00153F24"/>
    <w:rsid w:val="001547CF"/>
    <w:rsid w:val="00154B13"/>
    <w:rsid w:val="00154CFF"/>
    <w:rsid w:val="00155240"/>
    <w:rsid w:val="0015525C"/>
    <w:rsid w:val="00155366"/>
    <w:rsid w:val="00160FCB"/>
    <w:rsid w:val="00161247"/>
    <w:rsid w:val="0016175A"/>
    <w:rsid w:val="00162441"/>
    <w:rsid w:val="00162451"/>
    <w:rsid w:val="001634E7"/>
    <w:rsid w:val="001649C7"/>
    <w:rsid w:val="0016555D"/>
    <w:rsid w:val="0016597D"/>
    <w:rsid w:val="00165AE8"/>
    <w:rsid w:val="00166415"/>
    <w:rsid w:val="00166421"/>
    <w:rsid w:val="001669FC"/>
    <w:rsid w:val="00166C01"/>
    <w:rsid w:val="0016717F"/>
    <w:rsid w:val="001679E0"/>
    <w:rsid w:val="00167B7E"/>
    <w:rsid w:val="00170699"/>
    <w:rsid w:val="00170A23"/>
    <w:rsid w:val="00171134"/>
    <w:rsid w:val="001723B0"/>
    <w:rsid w:val="00173E6A"/>
    <w:rsid w:val="00173F17"/>
    <w:rsid w:val="00174561"/>
    <w:rsid w:val="00174659"/>
    <w:rsid w:val="00174DCD"/>
    <w:rsid w:val="00174E5D"/>
    <w:rsid w:val="00175624"/>
    <w:rsid w:val="0017593B"/>
    <w:rsid w:val="00175CDF"/>
    <w:rsid w:val="00175E68"/>
    <w:rsid w:val="00176941"/>
    <w:rsid w:val="00176A2E"/>
    <w:rsid w:val="00176AD8"/>
    <w:rsid w:val="0017708E"/>
    <w:rsid w:val="001777F1"/>
    <w:rsid w:val="001801F5"/>
    <w:rsid w:val="00180AB8"/>
    <w:rsid w:val="00180EA0"/>
    <w:rsid w:val="001820D2"/>
    <w:rsid w:val="001831D5"/>
    <w:rsid w:val="001839E0"/>
    <w:rsid w:val="001846EA"/>
    <w:rsid w:val="00184F06"/>
    <w:rsid w:val="001852C1"/>
    <w:rsid w:val="00186EBA"/>
    <w:rsid w:val="00186FED"/>
    <w:rsid w:val="00187072"/>
    <w:rsid w:val="00187073"/>
    <w:rsid w:val="001872D7"/>
    <w:rsid w:val="001905DC"/>
    <w:rsid w:val="00190767"/>
    <w:rsid w:val="00190BEA"/>
    <w:rsid w:val="00191372"/>
    <w:rsid w:val="001916DF"/>
    <w:rsid w:val="001932D9"/>
    <w:rsid w:val="001935FF"/>
    <w:rsid w:val="0019361F"/>
    <w:rsid w:val="00193BCF"/>
    <w:rsid w:val="00193E3F"/>
    <w:rsid w:val="00194166"/>
    <w:rsid w:val="001944A2"/>
    <w:rsid w:val="0019558E"/>
    <w:rsid w:val="001956E0"/>
    <w:rsid w:val="00195C20"/>
    <w:rsid w:val="001960CC"/>
    <w:rsid w:val="00197C7C"/>
    <w:rsid w:val="001A1368"/>
    <w:rsid w:val="001A1B20"/>
    <w:rsid w:val="001A2CD3"/>
    <w:rsid w:val="001A3966"/>
    <w:rsid w:val="001A548D"/>
    <w:rsid w:val="001A5F56"/>
    <w:rsid w:val="001A66F2"/>
    <w:rsid w:val="001A7C25"/>
    <w:rsid w:val="001A7CFB"/>
    <w:rsid w:val="001A7D27"/>
    <w:rsid w:val="001B025F"/>
    <w:rsid w:val="001B0D74"/>
    <w:rsid w:val="001B248C"/>
    <w:rsid w:val="001B322E"/>
    <w:rsid w:val="001B3C22"/>
    <w:rsid w:val="001B3E92"/>
    <w:rsid w:val="001B4EF1"/>
    <w:rsid w:val="001B50D6"/>
    <w:rsid w:val="001B55EC"/>
    <w:rsid w:val="001B56CE"/>
    <w:rsid w:val="001B6D73"/>
    <w:rsid w:val="001B6EA4"/>
    <w:rsid w:val="001B7396"/>
    <w:rsid w:val="001B7571"/>
    <w:rsid w:val="001B7879"/>
    <w:rsid w:val="001B7EF1"/>
    <w:rsid w:val="001C06BF"/>
    <w:rsid w:val="001C0742"/>
    <w:rsid w:val="001C0AD0"/>
    <w:rsid w:val="001C0CA9"/>
    <w:rsid w:val="001C2B6C"/>
    <w:rsid w:val="001C31B4"/>
    <w:rsid w:val="001C3CD3"/>
    <w:rsid w:val="001C4583"/>
    <w:rsid w:val="001C5BF9"/>
    <w:rsid w:val="001C65F7"/>
    <w:rsid w:val="001C7455"/>
    <w:rsid w:val="001D011A"/>
    <w:rsid w:val="001D02AA"/>
    <w:rsid w:val="001D0ACC"/>
    <w:rsid w:val="001D0DFA"/>
    <w:rsid w:val="001D119C"/>
    <w:rsid w:val="001D2FED"/>
    <w:rsid w:val="001D4115"/>
    <w:rsid w:val="001D47B1"/>
    <w:rsid w:val="001D5224"/>
    <w:rsid w:val="001D55D3"/>
    <w:rsid w:val="001D5BC6"/>
    <w:rsid w:val="001D5D4F"/>
    <w:rsid w:val="001D6C66"/>
    <w:rsid w:val="001D6EA7"/>
    <w:rsid w:val="001E12BB"/>
    <w:rsid w:val="001E1431"/>
    <w:rsid w:val="001E1677"/>
    <w:rsid w:val="001E1B15"/>
    <w:rsid w:val="001E1C8C"/>
    <w:rsid w:val="001E1F00"/>
    <w:rsid w:val="001E2CFE"/>
    <w:rsid w:val="001E361D"/>
    <w:rsid w:val="001E41EB"/>
    <w:rsid w:val="001E45A5"/>
    <w:rsid w:val="001E4EBF"/>
    <w:rsid w:val="001E5329"/>
    <w:rsid w:val="001E5A3D"/>
    <w:rsid w:val="001E6827"/>
    <w:rsid w:val="001E6F08"/>
    <w:rsid w:val="001E7034"/>
    <w:rsid w:val="001E7F72"/>
    <w:rsid w:val="001F0557"/>
    <w:rsid w:val="001F0C8A"/>
    <w:rsid w:val="001F1283"/>
    <w:rsid w:val="001F3812"/>
    <w:rsid w:val="001F3C3C"/>
    <w:rsid w:val="001F3E45"/>
    <w:rsid w:val="001F3EF3"/>
    <w:rsid w:val="001F4751"/>
    <w:rsid w:val="001F4AC2"/>
    <w:rsid w:val="001F5F9D"/>
    <w:rsid w:val="001F6452"/>
    <w:rsid w:val="001F6A90"/>
    <w:rsid w:val="001F6D08"/>
    <w:rsid w:val="001F6FED"/>
    <w:rsid w:val="001F7FCB"/>
    <w:rsid w:val="00200006"/>
    <w:rsid w:val="00200295"/>
    <w:rsid w:val="00200AD0"/>
    <w:rsid w:val="002019B9"/>
    <w:rsid w:val="00201F5D"/>
    <w:rsid w:val="00201FBA"/>
    <w:rsid w:val="00202D70"/>
    <w:rsid w:val="002031E9"/>
    <w:rsid w:val="0020480E"/>
    <w:rsid w:val="00204A30"/>
    <w:rsid w:val="00205499"/>
    <w:rsid w:val="00205B87"/>
    <w:rsid w:val="00205DD3"/>
    <w:rsid w:val="002062D0"/>
    <w:rsid w:val="00206B31"/>
    <w:rsid w:val="00207070"/>
    <w:rsid w:val="00207387"/>
    <w:rsid w:val="0020759C"/>
    <w:rsid w:val="00210006"/>
    <w:rsid w:val="0021029B"/>
    <w:rsid w:val="00210F8D"/>
    <w:rsid w:val="00211101"/>
    <w:rsid w:val="00211E4B"/>
    <w:rsid w:val="00211ED8"/>
    <w:rsid w:val="002129DD"/>
    <w:rsid w:val="00212F06"/>
    <w:rsid w:val="002135B4"/>
    <w:rsid w:val="00214642"/>
    <w:rsid w:val="00214A20"/>
    <w:rsid w:val="0021520B"/>
    <w:rsid w:val="002155F9"/>
    <w:rsid w:val="00215633"/>
    <w:rsid w:val="00215C40"/>
    <w:rsid w:val="002167D5"/>
    <w:rsid w:val="0021693D"/>
    <w:rsid w:val="00216973"/>
    <w:rsid w:val="00216F94"/>
    <w:rsid w:val="002202A6"/>
    <w:rsid w:val="002207C5"/>
    <w:rsid w:val="002209CB"/>
    <w:rsid w:val="0022460A"/>
    <w:rsid w:val="00224BCF"/>
    <w:rsid w:val="00224DDA"/>
    <w:rsid w:val="002251A5"/>
    <w:rsid w:val="002259CE"/>
    <w:rsid w:val="00225C75"/>
    <w:rsid w:val="00225D5B"/>
    <w:rsid w:val="00226905"/>
    <w:rsid w:val="0022709D"/>
    <w:rsid w:val="0022712F"/>
    <w:rsid w:val="0023022E"/>
    <w:rsid w:val="0023169E"/>
    <w:rsid w:val="00231962"/>
    <w:rsid w:val="002319C9"/>
    <w:rsid w:val="002328C2"/>
    <w:rsid w:val="00233261"/>
    <w:rsid w:val="00233A2B"/>
    <w:rsid w:val="00234B54"/>
    <w:rsid w:val="002352AC"/>
    <w:rsid w:val="002353D9"/>
    <w:rsid w:val="002354E7"/>
    <w:rsid w:val="0023706D"/>
    <w:rsid w:val="002406E4"/>
    <w:rsid w:val="0024082B"/>
    <w:rsid w:val="00241B7A"/>
    <w:rsid w:val="00241D49"/>
    <w:rsid w:val="00241EEA"/>
    <w:rsid w:val="002425A3"/>
    <w:rsid w:val="00242630"/>
    <w:rsid w:val="00242EFC"/>
    <w:rsid w:val="002433D6"/>
    <w:rsid w:val="00243A6A"/>
    <w:rsid w:val="002453AA"/>
    <w:rsid w:val="00245551"/>
    <w:rsid w:val="00245CF6"/>
    <w:rsid w:val="00245DA6"/>
    <w:rsid w:val="002471FB"/>
    <w:rsid w:val="00247D4F"/>
    <w:rsid w:val="0025112D"/>
    <w:rsid w:val="00251249"/>
    <w:rsid w:val="00251C81"/>
    <w:rsid w:val="00253146"/>
    <w:rsid w:val="00253955"/>
    <w:rsid w:val="00253957"/>
    <w:rsid w:val="00254413"/>
    <w:rsid w:val="00255C60"/>
    <w:rsid w:val="00255CE8"/>
    <w:rsid w:val="00255EFF"/>
    <w:rsid w:val="002560F9"/>
    <w:rsid w:val="00256402"/>
    <w:rsid w:val="00257A2B"/>
    <w:rsid w:val="002601A6"/>
    <w:rsid w:val="002606C8"/>
    <w:rsid w:val="0026112C"/>
    <w:rsid w:val="0026123C"/>
    <w:rsid w:val="00261BD6"/>
    <w:rsid w:val="00262455"/>
    <w:rsid w:val="00262583"/>
    <w:rsid w:val="002630AA"/>
    <w:rsid w:val="00263963"/>
    <w:rsid w:val="00265294"/>
    <w:rsid w:val="00265812"/>
    <w:rsid w:val="00265836"/>
    <w:rsid w:val="00266528"/>
    <w:rsid w:val="00266A98"/>
    <w:rsid w:val="00267CC6"/>
    <w:rsid w:val="00270C57"/>
    <w:rsid w:val="002714B1"/>
    <w:rsid w:val="00272510"/>
    <w:rsid w:val="00272B08"/>
    <w:rsid w:val="002734E8"/>
    <w:rsid w:val="00273A32"/>
    <w:rsid w:val="00273E05"/>
    <w:rsid w:val="002748DE"/>
    <w:rsid w:val="00275446"/>
    <w:rsid w:val="00275463"/>
    <w:rsid w:val="00275A6E"/>
    <w:rsid w:val="00275B2A"/>
    <w:rsid w:val="00276C1B"/>
    <w:rsid w:val="002772D6"/>
    <w:rsid w:val="00277AF1"/>
    <w:rsid w:val="00280640"/>
    <w:rsid w:val="00280DE0"/>
    <w:rsid w:val="00280ECC"/>
    <w:rsid w:val="00281734"/>
    <w:rsid w:val="00281BE4"/>
    <w:rsid w:val="00281FD8"/>
    <w:rsid w:val="00282B94"/>
    <w:rsid w:val="0028372B"/>
    <w:rsid w:val="0028518E"/>
    <w:rsid w:val="00285688"/>
    <w:rsid w:val="002863F2"/>
    <w:rsid w:val="00286698"/>
    <w:rsid w:val="002869BD"/>
    <w:rsid w:val="0028724A"/>
    <w:rsid w:val="00287932"/>
    <w:rsid w:val="00287AA5"/>
    <w:rsid w:val="0029034C"/>
    <w:rsid w:val="00290B8F"/>
    <w:rsid w:val="00290D61"/>
    <w:rsid w:val="002912E5"/>
    <w:rsid w:val="00291B10"/>
    <w:rsid w:val="00292157"/>
    <w:rsid w:val="00292251"/>
    <w:rsid w:val="002925FD"/>
    <w:rsid w:val="00292747"/>
    <w:rsid w:val="002932BF"/>
    <w:rsid w:val="00293C24"/>
    <w:rsid w:val="00294293"/>
    <w:rsid w:val="00294321"/>
    <w:rsid w:val="0029492E"/>
    <w:rsid w:val="002951DA"/>
    <w:rsid w:val="00295AB9"/>
    <w:rsid w:val="00295C53"/>
    <w:rsid w:val="00295D48"/>
    <w:rsid w:val="00295D89"/>
    <w:rsid w:val="00295E0F"/>
    <w:rsid w:val="002969DA"/>
    <w:rsid w:val="00297C96"/>
    <w:rsid w:val="002A16C2"/>
    <w:rsid w:val="002A1CE4"/>
    <w:rsid w:val="002A2C4D"/>
    <w:rsid w:val="002A2FBF"/>
    <w:rsid w:val="002A3292"/>
    <w:rsid w:val="002A384A"/>
    <w:rsid w:val="002A389F"/>
    <w:rsid w:val="002A4C86"/>
    <w:rsid w:val="002A4E6B"/>
    <w:rsid w:val="002A541F"/>
    <w:rsid w:val="002A67F2"/>
    <w:rsid w:val="002A6802"/>
    <w:rsid w:val="002A7066"/>
    <w:rsid w:val="002A72EC"/>
    <w:rsid w:val="002A7610"/>
    <w:rsid w:val="002B0608"/>
    <w:rsid w:val="002B06BC"/>
    <w:rsid w:val="002B3C39"/>
    <w:rsid w:val="002B4077"/>
    <w:rsid w:val="002B5E02"/>
    <w:rsid w:val="002B65DB"/>
    <w:rsid w:val="002B7036"/>
    <w:rsid w:val="002B797D"/>
    <w:rsid w:val="002B79CD"/>
    <w:rsid w:val="002B7C8D"/>
    <w:rsid w:val="002C03AE"/>
    <w:rsid w:val="002C0BB7"/>
    <w:rsid w:val="002C0FC0"/>
    <w:rsid w:val="002C19CF"/>
    <w:rsid w:val="002C1D45"/>
    <w:rsid w:val="002C2336"/>
    <w:rsid w:val="002C241D"/>
    <w:rsid w:val="002C2768"/>
    <w:rsid w:val="002C2B93"/>
    <w:rsid w:val="002C2DB4"/>
    <w:rsid w:val="002C31DD"/>
    <w:rsid w:val="002C382A"/>
    <w:rsid w:val="002C3839"/>
    <w:rsid w:val="002C3D47"/>
    <w:rsid w:val="002C4491"/>
    <w:rsid w:val="002C4D6B"/>
    <w:rsid w:val="002C5C81"/>
    <w:rsid w:val="002C5DBA"/>
    <w:rsid w:val="002C5DDF"/>
    <w:rsid w:val="002C62E5"/>
    <w:rsid w:val="002C6423"/>
    <w:rsid w:val="002C7036"/>
    <w:rsid w:val="002C75A4"/>
    <w:rsid w:val="002C78FF"/>
    <w:rsid w:val="002D0270"/>
    <w:rsid w:val="002D0A80"/>
    <w:rsid w:val="002D0B7D"/>
    <w:rsid w:val="002D20F7"/>
    <w:rsid w:val="002D265F"/>
    <w:rsid w:val="002D28C1"/>
    <w:rsid w:val="002D2CD2"/>
    <w:rsid w:val="002D35EC"/>
    <w:rsid w:val="002D414F"/>
    <w:rsid w:val="002D4973"/>
    <w:rsid w:val="002D50AA"/>
    <w:rsid w:val="002D55F3"/>
    <w:rsid w:val="002D59F9"/>
    <w:rsid w:val="002D6AF4"/>
    <w:rsid w:val="002D6CA9"/>
    <w:rsid w:val="002D7A7B"/>
    <w:rsid w:val="002D7A96"/>
    <w:rsid w:val="002D7C7D"/>
    <w:rsid w:val="002E03B9"/>
    <w:rsid w:val="002E1605"/>
    <w:rsid w:val="002E1DDE"/>
    <w:rsid w:val="002E1F66"/>
    <w:rsid w:val="002E2293"/>
    <w:rsid w:val="002E2313"/>
    <w:rsid w:val="002E305E"/>
    <w:rsid w:val="002E382D"/>
    <w:rsid w:val="002E3FC7"/>
    <w:rsid w:val="002E4966"/>
    <w:rsid w:val="002E4B66"/>
    <w:rsid w:val="002E4C49"/>
    <w:rsid w:val="002E5155"/>
    <w:rsid w:val="002E53FA"/>
    <w:rsid w:val="002E54FF"/>
    <w:rsid w:val="002E56B9"/>
    <w:rsid w:val="002E60E6"/>
    <w:rsid w:val="002E6520"/>
    <w:rsid w:val="002E6947"/>
    <w:rsid w:val="002E696D"/>
    <w:rsid w:val="002E7144"/>
    <w:rsid w:val="002E75DE"/>
    <w:rsid w:val="002E7742"/>
    <w:rsid w:val="002E7825"/>
    <w:rsid w:val="002F060A"/>
    <w:rsid w:val="002F0BC0"/>
    <w:rsid w:val="002F0C30"/>
    <w:rsid w:val="002F1245"/>
    <w:rsid w:val="002F1711"/>
    <w:rsid w:val="002F17A6"/>
    <w:rsid w:val="002F1DA6"/>
    <w:rsid w:val="002F21D7"/>
    <w:rsid w:val="002F2354"/>
    <w:rsid w:val="002F2D37"/>
    <w:rsid w:val="002F35E8"/>
    <w:rsid w:val="002F36F2"/>
    <w:rsid w:val="002F37B7"/>
    <w:rsid w:val="002F4357"/>
    <w:rsid w:val="002F442C"/>
    <w:rsid w:val="002F4736"/>
    <w:rsid w:val="002F4BC4"/>
    <w:rsid w:val="002F5A61"/>
    <w:rsid w:val="002F62A2"/>
    <w:rsid w:val="002F78C4"/>
    <w:rsid w:val="002F7B6D"/>
    <w:rsid w:val="002F7DA8"/>
    <w:rsid w:val="0030047C"/>
    <w:rsid w:val="003009CF"/>
    <w:rsid w:val="00301005"/>
    <w:rsid w:val="00301733"/>
    <w:rsid w:val="003019DC"/>
    <w:rsid w:val="00302AF9"/>
    <w:rsid w:val="0030324D"/>
    <w:rsid w:val="00303822"/>
    <w:rsid w:val="00303B56"/>
    <w:rsid w:val="0030490C"/>
    <w:rsid w:val="00305BD6"/>
    <w:rsid w:val="00306C06"/>
    <w:rsid w:val="00311FB2"/>
    <w:rsid w:val="0031250B"/>
    <w:rsid w:val="0031261B"/>
    <w:rsid w:val="0031274F"/>
    <w:rsid w:val="003128A7"/>
    <w:rsid w:val="00312C88"/>
    <w:rsid w:val="0031404B"/>
    <w:rsid w:val="00314FEE"/>
    <w:rsid w:val="00315982"/>
    <w:rsid w:val="00315DC1"/>
    <w:rsid w:val="003160AE"/>
    <w:rsid w:val="003167A9"/>
    <w:rsid w:val="00316D40"/>
    <w:rsid w:val="00316E93"/>
    <w:rsid w:val="0031748E"/>
    <w:rsid w:val="003174A6"/>
    <w:rsid w:val="00317F22"/>
    <w:rsid w:val="00320128"/>
    <w:rsid w:val="003205FF"/>
    <w:rsid w:val="00322381"/>
    <w:rsid w:val="003229A3"/>
    <w:rsid w:val="00322FB4"/>
    <w:rsid w:val="0032368A"/>
    <w:rsid w:val="003239E8"/>
    <w:rsid w:val="003251E2"/>
    <w:rsid w:val="00325861"/>
    <w:rsid w:val="00326740"/>
    <w:rsid w:val="00326C67"/>
    <w:rsid w:val="003274F2"/>
    <w:rsid w:val="00327F8D"/>
    <w:rsid w:val="00330771"/>
    <w:rsid w:val="00330B17"/>
    <w:rsid w:val="00330F1B"/>
    <w:rsid w:val="00332279"/>
    <w:rsid w:val="003324C6"/>
    <w:rsid w:val="003345FA"/>
    <w:rsid w:val="003356F3"/>
    <w:rsid w:val="003369F7"/>
    <w:rsid w:val="003373CB"/>
    <w:rsid w:val="0034025B"/>
    <w:rsid w:val="003404A1"/>
    <w:rsid w:val="00341CD1"/>
    <w:rsid w:val="003426E3"/>
    <w:rsid w:val="00343A0B"/>
    <w:rsid w:val="00343D48"/>
    <w:rsid w:val="00343EA0"/>
    <w:rsid w:val="00343FB9"/>
    <w:rsid w:val="00344685"/>
    <w:rsid w:val="003446A9"/>
    <w:rsid w:val="00344769"/>
    <w:rsid w:val="00345820"/>
    <w:rsid w:val="00345E69"/>
    <w:rsid w:val="00346C1C"/>
    <w:rsid w:val="00347080"/>
    <w:rsid w:val="00347613"/>
    <w:rsid w:val="00347698"/>
    <w:rsid w:val="00347767"/>
    <w:rsid w:val="00347F8A"/>
    <w:rsid w:val="003508DE"/>
    <w:rsid w:val="003518C6"/>
    <w:rsid w:val="00351AEF"/>
    <w:rsid w:val="00351D00"/>
    <w:rsid w:val="00351D25"/>
    <w:rsid w:val="00352489"/>
    <w:rsid w:val="00352965"/>
    <w:rsid w:val="003535E9"/>
    <w:rsid w:val="003540FB"/>
    <w:rsid w:val="003546F6"/>
    <w:rsid w:val="0035532B"/>
    <w:rsid w:val="003571B3"/>
    <w:rsid w:val="00357352"/>
    <w:rsid w:val="00357982"/>
    <w:rsid w:val="00357D2E"/>
    <w:rsid w:val="003603B2"/>
    <w:rsid w:val="003604A6"/>
    <w:rsid w:val="00362001"/>
    <w:rsid w:val="003627B0"/>
    <w:rsid w:val="00363B94"/>
    <w:rsid w:val="00364FAC"/>
    <w:rsid w:val="003654EA"/>
    <w:rsid w:val="00365EDF"/>
    <w:rsid w:val="003663BE"/>
    <w:rsid w:val="00366676"/>
    <w:rsid w:val="003668E3"/>
    <w:rsid w:val="003709A1"/>
    <w:rsid w:val="003711F4"/>
    <w:rsid w:val="00371531"/>
    <w:rsid w:val="003716A6"/>
    <w:rsid w:val="0037193E"/>
    <w:rsid w:val="00371A59"/>
    <w:rsid w:val="00371A61"/>
    <w:rsid w:val="0037227A"/>
    <w:rsid w:val="003737FE"/>
    <w:rsid w:val="00373919"/>
    <w:rsid w:val="003742BA"/>
    <w:rsid w:val="00374710"/>
    <w:rsid w:val="00374BD4"/>
    <w:rsid w:val="00374F76"/>
    <w:rsid w:val="00376B37"/>
    <w:rsid w:val="00377381"/>
    <w:rsid w:val="0037760A"/>
    <w:rsid w:val="00381DD4"/>
    <w:rsid w:val="00382AA2"/>
    <w:rsid w:val="00382B88"/>
    <w:rsid w:val="0038306B"/>
    <w:rsid w:val="0038359E"/>
    <w:rsid w:val="003836E1"/>
    <w:rsid w:val="0038381C"/>
    <w:rsid w:val="00383FBF"/>
    <w:rsid w:val="00384544"/>
    <w:rsid w:val="003845A6"/>
    <w:rsid w:val="00385629"/>
    <w:rsid w:val="0038568F"/>
    <w:rsid w:val="00385818"/>
    <w:rsid w:val="00386A5B"/>
    <w:rsid w:val="00387EBA"/>
    <w:rsid w:val="003903DF"/>
    <w:rsid w:val="00391224"/>
    <w:rsid w:val="003914C2"/>
    <w:rsid w:val="00391509"/>
    <w:rsid w:val="00391F5B"/>
    <w:rsid w:val="003920E5"/>
    <w:rsid w:val="003921D4"/>
    <w:rsid w:val="00392D4E"/>
    <w:rsid w:val="00393349"/>
    <w:rsid w:val="003937E8"/>
    <w:rsid w:val="00394313"/>
    <w:rsid w:val="00395FF5"/>
    <w:rsid w:val="00396512"/>
    <w:rsid w:val="00396D10"/>
    <w:rsid w:val="00397578"/>
    <w:rsid w:val="003A0C07"/>
    <w:rsid w:val="003A1587"/>
    <w:rsid w:val="003A1746"/>
    <w:rsid w:val="003A22D0"/>
    <w:rsid w:val="003A2AD2"/>
    <w:rsid w:val="003A2F41"/>
    <w:rsid w:val="003A312F"/>
    <w:rsid w:val="003A3F55"/>
    <w:rsid w:val="003A4180"/>
    <w:rsid w:val="003A436E"/>
    <w:rsid w:val="003A460F"/>
    <w:rsid w:val="003A48A8"/>
    <w:rsid w:val="003A48CD"/>
    <w:rsid w:val="003A5A57"/>
    <w:rsid w:val="003A64B6"/>
    <w:rsid w:val="003A673C"/>
    <w:rsid w:val="003A6E09"/>
    <w:rsid w:val="003A7295"/>
    <w:rsid w:val="003A792E"/>
    <w:rsid w:val="003B0704"/>
    <w:rsid w:val="003B09B6"/>
    <w:rsid w:val="003B0FC3"/>
    <w:rsid w:val="003B1204"/>
    <w:rsid w:val="003B18D4"/>
    <w:rsid w:val="003B1F2D"/>
    <w:rsid w:val="003B2010"/>
    <w:rsid w:val="003B2A17"/>
    <w:rsid w:val="003B39A3"/>
    <w:rsid w:val="003B3E4F"/>
    <w:rsid w:val="003B4325"/>
    <w:rsid w:val="003B469E"/>
    <w:rsid w:val="003B4A55"/>
    <w:rsid w:val="003B5347"/>
    <w:rsid w:val="003C0CC6"/>
    <w:rsid w:val="003C1049"/>
    <w:rsid w:val="003C1230"/>
    <w:rsid w:val="003C161B"/>
    <w:rsid w:val="003C1BCF"/>
    <w:rsid w:val="003C223D"/>
    <w:rsid w:val="003C2ABD"/>
    <w:rsid w:val="003C2DE7"/>
    <w:rsid w:val="003C2E24"/>
    <w:rsid w:val="003C3040"/>
    <w:rsid w:val="003C500B"/>
    <w:rsid w:val="003C6845"/>
    <w:rsid w:val="003C6D08"/>
    <w:rsid w:val="003C7514"/>
    <w:rsid w:val="003C7A5F"/>
    <w:rsid w:val="003D09EC"/>
    <w:rsid w:val="003D0D3D"/>
    <w:rsid w:val="003D2247"/>
    <w:rsid w:val="003D261B"/>
    <w:rsid w:val="003D3214"/>
    <w:rsid w:val="003D47E0"/>
    <w:rsid w:val="003D4D22"/>
    <w:rsid w:val="003D4D92"/>
    <w:rsid w:val="003D4D96"/>
    <w:rsid w:val="003D611A"/>
    <w:rsid w:val="003E05F7"/>
    <w:rsid w:val="003E06DD"/>
    <w:rsid w:val="003E0823"/>
    <w:rsid w:val="003E2365"/>
    <w:rsid w:val="003E2F05"/>
    <w:rsid w:val="003E35F9"/>
    <w:rsid w:val="003E3994"/>
    <w:rsid w:val="003E3CE9"/>
    <w:rsid w:val="003E3CED"/>
    <w:rsid w:val="003E4198"/>
    <w:rsid w:val="003E4368"/>
    <w:rsid w:val="003E4626"/>
    <w:rsid w:val="003E4FD4"/>
    <w:rsid w:val="003E5251"/>
    <w:rsid w:val="003E5AD3"/>
    <w:rsid w:val="003E5B92"/>
    <w:rsid w:val="003E6335"/>
    <w:rsid w:val="003E65F3"/>
    <w:rsid w:val="003E73BF"/>
    <w:rsid w:val="003E7811"/>
    <w:rsid w:val="003E7DC8"/>
    <w:rsid w:val="003F0317"/>
    <w:rsid w:val="003F0C2F"/>
    <w:rsid w:val="003F1E5D"/>
    <w:rsid w:val="003F20E4"/>
    <w:rsid w:val="003F3984"/>
    <w:rsid w:val="003F45F1"/>
    <w:rsid w:val="003F484F"/>
    <w:rsid w:val="003F4A6D"/>
    <w:rsid w:val="003F6352"/>
    <w:rsid w:val="003F6F9D"/>
    <w:rsid w:val="003F7938"/>
    <w:rsid w:val="00401343"/>
    <w:rsid w:val="00401BB8"/>
    <w:rsid w:val="00404883"/>
    <w:rsid w:val="00404B80"/>
    <w:rsid w:val="00405ADF"/>
    <w:rsid w:val="00405B38"/>
    <w:rsid w:val="00405D4F"/>
    <w:rsid w:val="0041022D"/>
    <w:rsid w:val="004105A0"/>
    <w:rsid w:val="00410AC1"/>
    <w:rsid w:val="00411F7F"/>
    <w:rsid w:val="00412469"/>
    <w:rsid w:val="00412621"/>
    <w:rsid w:val="0041277D"/>
    <w:rsid w:val="00412EA8"/>
    <w:rsid w:val="00412FD3"/>
    <w:rsid w:val="004141E6"/>
    <w:rsid w:val="00415C00"/>
    <w:rsid w:val="00415D5F"/>
    <w:rsid w:val="004164A0"/>
    <w:rsid w:val="0041660B"/>
    <w:rsid w:val="00417482"/>
    <w:rsid w:val="004174C3"/>
    <w:rsid w:val="00417D38"/>
    <w:rsid w:val="0042060D"/>
    <w:rsid w:val="00420A62"/>
    <w:rsid w:val="00420B47"/>
    <w:rsid w:val="00420EEE"/>
    <w:rsid w:val="0042140D"/>
    <w:rsid w:val="0042168B"/>
    <w:rsid w:val="004219CC"/>
    <w:rsid w:val="00423779"/>
    <w:rsid w:val="00424450"/>
    <w:rsid w:val="00424806"/>
    <w:rsid w:val="0042536B"/>
    <w:rsid w:val="00425CF0"/>
    <w:rsid w:val="00426FCB"/>
    <w:rsid w:val="004270FF"/>
    <w:rsid w:val="004277D5"/>
    <w:rsid w:val="00427BDB"/>
    <w:rsid w:val="00430931"/>
    <w:rsid w:val="0043099C"/>
    <w:rsid w:val="00430B61"/>
    <w:rsid w:val="0043196B"/>
    <w:rsid w:val="00431A2F"/>
    <w:rsid w:val="00432CAE"/>
    <w:rsid w:val="0043321D"/>
    <w:rsid w:val="00434DFE"/>
    <w:rsid w:val="00434EAE"/>
    <w:rsid w:val="00434EB6"/>
    <w:rsid w:val="00434F8A"/>
    <w:rsid w:val="004355E7"/>
    <w:rsid w:val="004358C6"/>
    <w:rsid w:val="00436875"/>
    <w:rsid w:val="004376A2"/>
    <w:rsid w:val="00440065"/>
    <w:rsid w:val="00440840"/>
    <w:rsid w:val="0044161B"/>
    <w:rsid w:val="00441A00"/>
    <w:rsid w:val="004423B9"/>
    <w:rsid w:val="004449F0"/>
    <w:rsid w:val="004457BD"/>
    <w:rsid w:val="00445FAB"/>
    <w:rsid w:val="0044667A"/>
    <w:rsid w:val="00446914"/>
    <w:rsid w:val="00447074"/>
    <w:rsid w:val="0044784B"/>
    <w:rsid w:val="004479BC"/>
    <w:rsid w:val="004502B6"/>
    <w:rsid w:val="00450BA0"/>
    <w:rsid w:val="00451267"/>
    <w:rsid w:val="00451ECE"/>
    <w:rsid w:val="00452057"/>
    <w:rsid w:val="0045299F"/>
    <w:rsid w:val="00452ACB"/>
    <w:rsid w:val="004534AB"/>
    <w:rsid w:val="00453CBB"/>
    <w:rsid w:val="00453ED6"/>
    <w:rsid w:val="00454C0F"/>
    <w:rsid w:val="00454E5C"/>
    <w:rsid w:val="00454F3A"/>
    <w:rsid w:val="004552D7"/>
    <w:rsid w:val="00455858"/>
    <w:rsid w:val="00455BA5"/>
    <w:rsid w:val="00455F29"/>
    <w:rsid w:val="00456C71"/>
    <w:rsid w:val="00456FCC"/>
    <w:rsid w:val="00460D0A"/>
    <w:rsid w:val="00460DB9"/>
    <w:rsid w:val="00462127"/>
    <w:rsid w:val="0046217F"/>
    <w:rsid w:val="004621D0"/>
    <w:rsid w:val="004628A8"/>
    <w:rsid w:val="00462B9E"/>
    <w:rsid w:val="00464474"/>
    <w:rsid w:val="004644C1"/>
    <w:rsid w:val="00465497"/>
    <w:rsid w:val="004659D1"/>
    <w:rsid w:val="00466622"/>
    <w:rsid w:val="004667CC"/>
    <w:rsid w:val="00466CEC"/>
    <w:rsid w:val="0046715A"/>
    <w:rsid w:val="00467542"/>
    <w:rsid w:val="00467C1D"/>
    <w:rsid w:val="0047098A"/>
    <w:rsid w:val="00470A63"/>
    <w:rsid w:val="00470C6E"/>
    <w:rsid w:val="00472303"/>
    <w:rsid w:val="00472456"/>
    <w:rsid w:val="00473127"/>
    <w:rsid w:val="0047366C"/>
    <w:rsid w:val="0047376E"/>
    <w:rsid w:val="00473896"/>
    <w:rsid w:val="00474C99"/>
    <w:rsid w:val="00475297"/>
    <w:rsid w:val="00475C13"/>
    <w:rsid w:val="0047693C"/>
    <w:rsid w:val="00476E3C"/>
    <w:rsid w:val="00476E7D"/>
    <w:rsid w:val="00477BD6"/>
    <w:rsid w:val="00477E1E"/>
    <w:rsid w:val="00477FCE"/>
    <w:rsid w:val="004800EE"/>
    <w:rsid w:val="00480AFF"/>
    <w:rsid w:val="0048132F"/>
    <w:rsid w:val="004824C0"/>
    <w:rsid w:val="00483205"/>
    <w:rsid w:val="004846A8"/>
    <w:rsid w:val="00484BAF"/>
    <w:rsid w:val="004851DE"/>
    <w:rsid w:val="004853B5"/>
    <w:rsid w:val="00485617"/>
    <w:rsid w:val="0048575A"/>
    <w:rsid w:val="00486C8B"/>
    <w:rsid w:val="00487236"/>
    <w:rsid w:val="00490174"/>
    <w:rsid w:val="00492491"/>
    <w:rsid w:val="00492AE8"/>
    <w:rsid w:val="00492E69"/>
    <w:rsid w:val="00493020"/>
    <w:rsid w:val="004940A1"/>
    <w:rsid w:val="0049490B"/>
    <w:rsid w:val="00495DE5"/>
    <w:rsid w:val="00496109"/>
    <w:rsid w:val="00496278"/>
    <w:rsid w:val="00496DF5"/>
    <w:rsid w:val="0049747B"/>
    <w:rsid w:val="00497A15"/>
    <w:rsid w:val="00497ACC"/>
    <w:rsid w:val="00497C59"/>
    <w:rsid w:val="00497D1D"/>
    <w:rsid w:val="004A0180"/>
    <w:rsid w:val="004A05DB"/>
    <w:rsid w:val="004A155A"/>
    <w:rsid w:val="004A1686"/>
    <w:rsid w:val="004A1974"/>
    <w:rsid w:val="004A1A75"/>
    <w:rsid w:val="004A295A"/>
    <w:rsid w:val="004A2B56"/>
    <w:rsid w:val="004A322D"/>
    <w:rsid w:val="004A3502"/>
    <w:rsid w:val="004A42F3"/>
    <w:rsid w:val="004A56AA"/>
    <w:rsid w:val="004A5B5B"/>
    <w:rsid w:val="004A6AC2"/>
    <w:rsid w:val="004A74CA"/>
    <w:rsid w:val="004A7641"/>
    <w:rsid w:val="004A7C7D"/>
    <w:rsid w:val="004B031D"/>
    <w:rsid w:val="004B04F2"/>
    <w:rsid w:val="004B1390"/>
    <w:rsid w:val="004B2292"/>
    <w:rsid w:val="004B24F5"/>
    <w:rsid w:val="004B282E"/>
    <w:rsid w:val="004B28CD"/>
    <w:rsid w:val="004B298F"/>
    <w:rsid w:val="004B328C"/>
    <w:rsid w:val="004B3D07"/>
    <w:rsid w:val="004B5F0D"/>
    <w:rsid w:val="004B796A"/>
    <w:rsid w:val="004B7A67"/>
    <w:rsid w:val="004C0400"/>
    <w:rsid w:val="004C0FC7"/>
    <w:rsid w:val="004C1230"/>
    <w:rsid w:val="004C1DC4"/>
    <w:rsid w:val="004C253C"/>
    <w:rsid w:val="004C25B0"/>
    <w:rsid w:val="004C26C0"/>
    <w:rsid w:val="004C28C7"/>
    <w:rsid w:val="004C337D"/>
    <w:rsid w:val="004C519F"/>
    <w:rsid w:val="004C5B0B"/>
    <w:rsid w:val="004C5F68"/>
    <w:rsid w:val="004C660F"/>
    <w:rsid w:val="004C6EF3"/>
    <w:rsid w:val="004D00A6"/>
    <w:rsid w:val="004D0729"/>
    <w:rsid w:val="004D236F"/>
    <w:rsid w:val="004D2B8A"/>
    <w:rsid w:val="004D40CD"/>
    <w:rsid w:val="004D56F5"/>
    <w:rsid w:val="004D6064"/>
    <w:rsid w:val="004D633C"/>
    <w:rsid w:val="004D7F2C"/>
    <w:rsid w:val="004E0057"/>
    <w:rsid w:val="004E0EEE"/>
    <w:rsid w:val="004E16A9"/>
    <w:rsid w:val="004E1C84"/>
    <w:rsid w:val="004E1EDC"/>
    <w:rsid w:val="004E2052"/>
    <w:rsid w:val="004E2F93"/>
    <w:rsid w:val="004E38EB"/>
    <w:rsid w:val="004E4973"/>
    <w:rsid w:val="004E50F1"/>
    <w:rsid w:val="004E50FE"/>
    <w:rsid w:val="004E51B1"/>
    <w:rsid w:val="004E5284"/>
    <w:rsid w:val="004E54DD"/>
    <w:rsid w:val="004E58EA"/>
    <w:rsid w:val="004E5E74"/>
    <w:rsid w:val="004E5E8C"/>
    <w:rsid w:val="004E6217"/>
    <w:rsid w:val="004E6F72"/>
    <w:rsid w:val="004E76A0"/>
    <w:rsid w:val="004E7B6B"/>
    <w:rsid w:val="004F04A4"/>
    <w:rsid w:val="004F12A4"/>
    <w:rsid w:val="004F12AD"/>
    <w:rsid w:val="004F1E70"/>
    <w:rsid w:val="004F1FAD"/>
    <w:rsid w:val="004F2164"/>
    <w:rsid w:val="004F28BE"/>
    <w:rsid w:val="004F37E4"/>
    <w:rsid w:val="004F4096"/>
    <w:rsid w:val="004F4AA3"/>
    <w:rsid w:val="004F51A7"/>
    <w:rsid w:val="004F5E34"/>
    <w:rsid w:val="004F5E5D"/>
    <w:rsid w:val="004F5F4B"/>
    <w:rsid w:val="004F69B7"/>
    <w:rsid w:val="004F71A1"/>
    <w:rsid w:val="004F74BF"/>
    <w:rsid w:val="004F77A6"/>
    <w:rsid w:val="004F78F1"/>
    <w:rsid w:val="004F79D9"/>
    <w:rsid w:val="00500F93"/>
    <w:rsid w:val="00501055"/>
    <w:rsid w:val="00501700"/>
    <w:rsid w:val="00501FAD"/>
    <w:rsid w:val="00503C02"/>
    <w:rsid w:val="00503E98"/>
    <w:rsid w:val="0050409E"/>
    <w:rsid w:val="00504606"/>
    <w:rsid w:val="00505BBF"/>
    <w:rsid w:val="00506403"/>
    <w:rsid w:val="005077E2"/>
    <w:rsid w:val="00510FFB"/>
    <w:rsid w:val="00511287"/>
    <w:rsid w:val="0051216B"/>
    <w:rsid w:val="00512C02"/>
    <w:rsid w:val="00512D03"/>
    <w:rsid w:val="005131EC"/>
    <w:rsid w:val="00513CAC"/>
    <w:rsid w:val="005144E0"/>
    <w:rsid w:val="00515B97"/>
    <w:rsid w:val="00515D1D"/>
    <w:rsid w:val="00516560"/>
    <w:rsid w:val="005200A4"/>
    <w:rsid w:val="005206C3"/>
    <w:rsid w:val="00520E2F"/>
    <w:rsid w:val="00521004"/>
    <w:rsid w:val="00521B2A"/>
    <w:rsid w:val="00521CCB"/>
    <w:rsid w:val="005220B7"/>
    <w:rsid w:val="00524052"/>
    <w:rsid w:val="0052409C"/>
    <w:rsid w:val="005242FB"/>
    <w:rsid w:val="00524859"/>
    <w:rsid w:val="005250F5"/>
    <w:rsid w:val="00525C77"/>
    <w:rsid w:val="005260DF"/>
    <w:rsid w:val="005261B4"/>
    <w:rsid w:val="00526FC7"/>
    <w:rsid w:val="005300B4"/>
    <w:rsid w:val="00530854"/>
    <w:rsid w:val="00530A01"/>
    <w:rsid w:val="00530DEE"/>
    <w:rsid w:val="0053181B"/>
    <w:rsid w:val="00532895"/>
    <w:rsid w:val="0053386B"/>
    <w:rsid w:val="00533CCD"/>
    <w:rsid w:val="00534147"/>
    <w:rsid w:val="0053482D"/>
    <w:rsid w:val="00534B7E"/>
    <w:rsid w:val="00535468"/>
    <w:rsid w:val="00535B29"/>
    <w:rsid w:val="00535D16"/>
    <w:rsid w:val="00536105"/>
    <w:rsid w:val="00536353"/>
    <w:rsid w:val="00537971"/>
    <w:rsid w:val="00537E33"/>
    <w:rsid w:val="00540D8B"/>
    <w:rsid w:val="00540E5C"/>
    <w:rsid w:val="00541FCE"/>
    <w:rsid w:val="00542062"/>
    <w:rsid w:val="00543CB3"/>
    <w:rsid w:val="00544029"/>
    <w:rsid w:val="00545955"/>
    <w:rsid w:val="00546CDA"/>
    <w:rsid w:val="00546FAF"/>
    <w:rsid w:val="005472F3"/>
    <w:rsid w:val="0054733E"/>
    <w:rsid w:val="00547A9A"/>
    <w:rsid w:val="00547D20"/>
    <w:rsid w:val="005506DB"/>
    <w:rsid w:val="00551B91"/>
    <w:rsid w:val="005535FA"/>
    <w:rsid w:val="0055505A"/>
    <w:rsid w:val="005551D1"/>
    <w:rsid w:val="005555ED"/>
    <w:rsid w:val="00555981"/>
    <w:rsid w:val="00556EF1"/>
    <w:rsid w:val="0055791A"/>
    <w:rsid w:val="00557D51"/>
    <w:rsid w:val="0056125F"/>
    <w:rsid w:val="00561D98"/>
    <w:rsid w:val="0056210B"/>
    <w:rsid w:val="00562229"/>
    <w:rsid w:val="00563094"/>
    <w:rsid w:val="0056328E"/>
    <w:rsid w:val="00563BCD"/>
    <w:rsid w:val="00563DEC"/>
    <w:rsid w:val="00564CBC"/>
    <w:rsid w:val="00564DA0"/>
    <w:rsid w:val="005651C7"/>
    <w:rsid w:val="00567C40"/>
    <w:rsid w:val="00567DC3"/>
    <w:rsid w:val="005708E3"/>
    <w:rsid w:val="00571DD5"/>
    <w:rsid w:val="00571FEE"/>
    <w:rsid w:val="005730DD"/>
    <w:rsid w:val="0057342E"/>
    <w:rsid w:val="005738FB"/>
    <w:rsid w:val="00573CC6"/>
    <w:rsid w:val="0057482E"/>
    <w:rsid w:val="00574938"/>
    <w:rsid w:val="0057602E"/>
    <w:rsid w:val="0057627A"/>
    <w:rsid w:val="005768C7"/>
    <w:rsid w:val="00576B03"/>
    <w:rsid w:val="00580E50"/>
    <w:rsid w:val="00580F79"/>
    <w:rsid w:val="00581110"/>
    <w:rsid w:val="005819BB"/>
    <w:rsid w:val="00581EA8"/>
    <w:rsid w:val="00581FCA"/>
    <w:rsid w:val="00582759"/>
    <w:rsid w:val="005850A3"/>
    <w:rsid w:val="00586024"/>
    <w:rsid w:val="00586077"/>
    <w:rsid w:val="00586DE2"/>
    <w:rsid w:val="005870F3"/>
    <w:rsid w:val="0058738B"/>
    <w:rsid w:val="005873C6"/>
    <w:rsid w:val="00587A54"/>
    <w:rsid w:val="005901C7"/>
    <w:rsid w:val="005905A5"/>
    <w:rsid w:val="00591070"/>
    <w:rsid w:val="0059157D"/>
    <w:rsid w:val="00591584"/>
    <w:rsid w:val="00591E02"/>
    <w:rsid w:val="00593D72"/>
    <w:rsid w:val="0059426B"/>
    <w:rsid w:val="00594766"/>
    <w:rsid w:val="00594DF9"/>
    <w:rsid w:val="00595100"/>
    <w:rsid w:val="00595536"/>
    <w:rsid w:val="00596956"/>
    <w:rsid w:val="00596CA6"/>
    <w:rsid w:val="00596D28"/>
    <w:rsid w:val="00597DC9"/>
    <w:rsid w:val="005A03B4"/>
    <w:rsid w:val="005A065D"/>
    <w:rsid w:val="005A1BF3"/>
    <w:rsid w:val="005A1CF8"/>
    <w:rsid w:val="005A1D44"/>
    <w:rsid w:val="005A24DC"/>
    <w:rsid w:val="005A34E9"/>
    <w:rsid w:val="005A39F7"/>
    <w:rsid w:val="005A3E3C"/>
    <w:rsid w:val="005A3EA5"/>
    <w:rsid w:val="005A58B7"/>
    <w:rsid w:val="005A7E03"/>
    <w:rsid w:val="005B06F2"/>
    <w:rsid w:val="005B0800"/>
    <w:rsid w:val="005B089F"/>
    <w:rsid w:val="005B0AFC"/>
    <w:rsid w:val="005B1892"/>
    <w:rsid w:val="005B1BE0"/>
    <w:rsid w:val="005B1D81"/>
    <w:rsid w:val="005B2766"/>
    <w:rsid w:val="005B2B38"/>
    <w:rsid w:val="005B3750"/>
    <w:rsid w:val="005B451D"/>
    <w:rsid w:val="005B4E65"/>
    <w:rsid w:val="005B5395"/>
    <w:rsid w:val="005B5FAF"/>
    <w:rsid w:val="005B6A5E"/>
    <w:rsid w:val="005B72EC"/>
    <w:rsid w:val="005B78A6"/>
    <w:rsid w:val="005B7A3C"/>
    <w:rsid w:val="005C0050"/>
    <w:rsid w:val="005C02A8"/>
    <w:rsid w:val="005C0F8E"/>
    <w:rsid w:val="005C1493"/>
    <w:rsid w:val="005C1C71"/>
    <w:rsid w:val="005C208E"/>
    <w:rsid w:val="005C3FDB"/>
    <w:rsid w:val="005C41C5"/>
    <w:rsid w:val="005C50C2"/>
    <w:rsid w:val="005C526E"/>
    <w:rsid w:val="005C63F5"/>
    <w:rsid w:val="005C6FCD"/>
    <w:rsid w:val="005C7309"/>
    <w:rsid w:val="005D0748"/>
    <w:rsid w:val="005D1AE4"/>
    <w:rsid w:val="005D1B97"/>
    <w:rsid w:val="005D267D"/>
    <w:rsid w:val="005D2682"/>
    <w:rsid w:val="005D2714"/>
    <w:rsid w:val="005D28FD"/>
    <w:rsid w:val="005D3AAE"/>
    <w:rsid w:val="005D45A2"/>
    <w:rsid w:val="005D48B0"/>
    <w:rsid w:val="005D49E8"/>
    <w:rsid w:val="005D49F6"/>
    <w:rsid w:val="005D4F94"/>
    <w:rsid w:val="005D54C8"/>
    <w:rsid w:val="005D5648"/>
    <w:rsid w:val="005D71C4"/>
    <w:rsid w:val="005D786B"/>
    <w:rsid w:val="005E0A74"/>
    <w:rsid w:val="005E0C82"/>
    <w:rsid w:val="005E139A"/>
    <w:rsid w:val="005E264F"/>
    <w:rsid w:val="005E34BC"/>
    <w:rsid w:val="005E3E5C"/>
    <w:rsid w:val="005E4743"/>
    <w:rsid w:val="005E5030"/>
    <w:rsid w:val="005E6AC4"/>
    <w:rsid w:val="005E6EA6"/>
    <w:rsid w:val="005E70C9"/>
    <w:rsid w:val="005E767C"/>
    <w:rsid w:val="005E7D3B"/>
    <w:rsid w:val="005F08EB"/>
    <w:rsid w:val="005F0A86"/>
    <w:rsid w:val="005F0D0D"/>
    <w:rsid w:val="005F191C"/>
    <w:rsid w:val="005F209D"/>
    <w:rsid w:val="005F285A"/>
    <w:rsid w:val="005F29CB"/>
    <w:rsid w:val="005F2F5A"/>
    <w:rsid w:val="005F300C"/>
    <w:rsid w:val="005F3550"/>
    <w:rsid w:val="005F471C"/>
    <w:rsid w:val="005F5611"/>
    <w:rsid w:val="005F586C"/>
    <w:rsid w:val="005F59B8"/>
    <w:rsid w:val="00600C3D"/>
    <w:rsid w:val="006013CC"/>
    <w:rsid w:val="00601F35"/>
    <w:rsid w:val="006023BE"/>
    <w:rsid w:val="0060309A"/>
    <w:rsid w:val="00604C9F"/>
    <w:rsid w:val="006064E6"/>
    <w:rsid w:val="00606ACB"/>
    <w:rsid w:val="00606B70"/>
    <w:rsid w:val="00611916"/>
    <w:rsid w:val="00611BBD"/>
    <w:rsid w:val="00611C2A"/>
    <w:rsid w:val="006126D4"/>
    <w:rsid w:val="00614537"/>
    <w:rsid w:val="006154A7"/>
    <w:rsid w:val="00616736"/>
    <w:rsid w:val="00617292"/>
    <w:rsid w:val="006176C8"/>
    <w:rsid w:val="00617F4B"/>
    <w:rsid w:val="006220A2"/>
    <w:rsid w:val="00622499"/>
    <w:rsid w:val="00622709"/>
    <w:rsid w:val="00622C68"/>
    <w:rsid w:val="00622CE2"/>
    <w:rsid w:val="0062490F"/>
    <w:rsid w:val="0062495B"/>
    <w:rsid w:val="00624DAB"/>
    <w:rsid w:val="00625A73"/>
    <w:rsid w:val="006264F0"/>
    <w:rsid w:val="00626740"/>
    <w:rsid w:val="00627394"/>
    <w:rsid w:val="006278DE"/>
    <w:rsid w:val="00627FEA"/>
    <w:rsid w:val="006301E7"/>
    <w:rsid w:val="006305C6"/>
    <w:rsid w:val="006330AE"/>
    <w:rsid w:val="00633A6D"/>
    <w:rsid w:val="0063432A"/>
    <w:rsid w:val="00634871"/>
    <w:rsid w:val="00635E70"/>
    <w:rsid w:val="00636120"/>
    <w:rsid w:val="00637553"/>
    <w:rsid w:val="006377CE"/>
    <w:rsid w:val="006378F1"/>
    <w:rsid w:val="00637D8E"/>
    <w:rsid w:val="00641AC4"/>
    <w:rsid w:val="00641DF4"/>
    <w:rsid w:val="00641EA2"/>
    <w:rsid w:val="006439A5"/>
    <w:rsid w:val="00643FE2"/>
    <w:rsid w:val="00644882"/>
    <w:rsid w:val="0064492D"/>
    <w:rsid w:val="00644942"/>
    <w:rsid w:val="0064498C"/>
    <w:rsid w:val="00644F2F"/>
    <w:rsid w:val="00646B24"/>
    <w:rsid w:val="00646CF4"/>
    <w:rsid w:val="00647C4C"/>
    <w:rsid w:val="0065043D"/>
    <w:rsid w:val="0065048D"/>
    <w:rsid w:val="00650CB6"/>
    <w:rsid w:val="006510DF"/>
    <w:rsid w:val="0065179F"/>
    <w:rsid w:val="00651FBF"/>
    <w:rsid w:val="00652153"/>
    <w:rsid w:val="00652B92"/>
    <w:rsid w:val="0065320B"/>
    <w:rsid w:val="00653877"/>
    <w:rsid w:val="00654921"/>
    <w:rsid w:val="00655A06"/>
    <w:rsid w:val="00655E89"/>
    <w:rsid w:val="00656332"/>
    <w:rsid w:val="0065656C"/>
    <w:rsid w:val="00656852"/>
    <w:rsid w:val="00657013"/>
    <w:rsid w:val="00660744"/>
    <w:rsid w:val="00660862"/>
    <w:rsid w:val="006609CA"/>
    <w:rsid w:val="00662E82"/>
    <w:rsid w:val="0066348F"/>
    <w:rsid w:val="006634DB"/>
    <w:rsid w:val="0066354E"/>
    <w:rsid w:val="006638A3"/>
    <w:rsid w:val="00663F84"/>
    <w:rsid w:val="0066444D"/>
    <w:rsid w:val="006653A9"/>
    <w:rsid w:val="00665C25"/>
    <w:rsid w:val="00665E0F"/>
    <w:rsid w:val="0066639C"/>
    <w:rsid w:val="00667CFC"/>
    <w:rsid w:val="00667FB4"/>
    <w:rsid w:val="00670A31"/>
    <w:rsid w:val="0067217F"/>
    <w:rsid w:val="00673213"/>
    <w:rsid w:val="00673685"/>
    <w:rsid w:val="00673D3B"/>
    <w:rsid w:val="0067426E"/>
    <w:rsid w:val="0067431A"/>
    <w:rsid w:val="0067440C"/>
    <w:rsid w:val="00674D10"/>
    <w:rsid w:val="00675C92"/>
    <w:rsid w:val="00676E9B"/>
    <w:rsid w:val="00677EA2"/>
    <w:rsid w:val="00677F27"/>
    <w:rsid w:val="00680D02"/>
    <w:rsid w:val="006811EF"/>
    <w:rsid w:val="00681D87"/>
    <w:rsid w:val="006851B2"/>
    <w:rsid w:val="00685CF1"/>
    <w:rsid w:val="00686994"/>
    <w:rsid w:val="00686CE3"/>
    <w:rsid w:val="00686DF3"/>
    <w:rsid w:val="0069011D"/>
    <w:rsid w:val="00690E1C"/>
    <w:rsid w:val="00690F9B"/>
    <w:rsid w:val="0069121F"/>
    <w:rsid w:val="0069195F"/>
    <w:rsid w:val="006920C5"/>
    <w:rsid w:val="006928C0"/>
    <w:rsid w:val="00692AE1"/>
    <w:rsid w:val="00693262"/>
    <w:rsid w:val="006936EE"/>
    <w:rsid w:val="00693E88"/>
    <w:rsid w:val="00694FC7"/>
    <w:rsid w:val="006965DB"/>
    <w:rsid w:val="00696BF4"/>
    <w:rsid w:val="00697281"/>
    <w:rsid w:val="00697556"/>
    <w:rsid w:val="00697A6F"/>
    <w:rsid w:val="00697D83"/>
    <w:rsid w:val="006A04BE"/>
    <w:rsid w:val="006A067E"/>
    <w:rsid w:val="006A1F97"/>
    <w:rsid w:val="006A2FAF"/>
    <w:rsid w:val="006A345B"/>
    <w:rsid w:val="006A3E19"/>
    <w:rsid w:val="006A4A4A"/>
    <w:rsid w:val="006A6ACD"/>
    <w:rsid w:val="006A71CF"/>
    <w:rsid w:val="006A7B7D"/>
    <w:rsid w:val="006B05B7"/>
    <w:rsid w:val="006B0BC1"/>
    <w:rsid w:val="006B160D"/>
    <w:rsid w:val="006B1965"/>
    <w:rsid w:val="006B196F"/>
    <w:rsid w:val="006B1EE7"/>
    <w:rsid w:val="006B26B3"/>
    <w:rsid w:val="006B2C22"/>
    <w:rsid w:val="006B300D"/>
    <w:rsid w:val="006B51B8"/>
    <w:rsid w:val="006B5BE3"/>
    <w:rsid w:val="006B6700"/>
    <w:rsid w:val="006B68FC"/>
    <w:rsid w:val="006B6BDE"/>
    <w:rsid w:val="006B7250"/>
    <w:rsid w:val="006B7472"/>
    <w:rsid w:val="006B7516"/>
    <w:rsid w:val="006B7882"/>
    <w:rsid w:val="006B7C01"/>
    <w:rsid w:val="006B7F0A"/>
    <w:rsid w:val="006C1EAE"/>
    <w:rsid w:val="006C1F6A"/>
    <w:rsid w:val="006C233C"/>
    <w:rsid w:val="006C2828"/>
    <w:rsid w:val="006C2E26"/>
    <w:rsid w:val="006C2FB8"/>
    <w:rsid w:val="006C30E2"/>
    <w:rsid w:val="006C33B4"/>
    <w:rsid w:val="006C3758"/>
    <w:rsid w:val="006C3912"/>
    <w:rsid w:val="006C3942"/>
    <w:rsid w:val="006C4074"/>
    <w:rsid w:val="006C432C"/>
    <w:rsid w:val="006C5F55"/>
    <w:rsid w:val="006C6FDF"/>
    <w:rsid w:val="006C7459"/>
    <w:rsid w:val="006D1B82"/>
    <w:rsid w:val="006D23A8"/>
    <w:rsid w:val="006D295F"/>
    <w:rsid w:val="006D2DD4"/>
    <w:rsid w:val="006D3004"/>
    <w:rsid w:val="006D36FC"/>
    <w:rsid w:val="006D50F1"/>
    <w:rsid w:val="006D53B5"/>
    <w:rsid w:val="006D5A4E"/>
    <w:rsid w:val="006D5C4A"/>
    <w:rsid w:val="006D5C6A"/>
    <w:rsid w:val="006D6129"/>
    <w:rsid w:val="006D6CCB"/>
    <w:rsid w:val="006E000A"/>
    <w:rsid w:val="006E01AB"/>
    <w:rsid w:val="006E1052"/>
    <w:rsid w:val="006E19EF"/>
    <w:rsid w:val="006E1A9A"/>
    <w:rsid w:val="006E1AFB"/>
    <w:rsid w:val="006E1BD9"/>
    <w:rsid w:val="006E2487"/>
    <w:rsid w:val="006E311B"/>
    <w:rsid w:val="006E503D"/>
    <w:rsid w:val="006E57CE"/>
    <w:rsid w:val="006E59C6"/>
    <w:rsid w:val="006E670F"/>
    <w:rsid w:val="006F0797"/>
    <w:rsid w:val="006F1819"/>
    <w:rsid w:val="006F1F16"/>
    <w:rsid w:val="006F2B81"/>
    <w:rsid w:val="006F3D6A"/>
    <w:rsid w:val="006F4132"/>
    <w:rsid w:val="006F439E"/>
    <w:rsid w:val="006F5211"/>
    <w:rsid w:val="006F69D7"/>
    <w:rsid w:val="006F6DAE"/>
    <w:rsid w:val="006F6DE3"/>
    <w:rsid w:val="006F7073"/>
    <w:rsid w:val="006F711A"/>
    <w:rsid w:val="006F7172"/>
    <w:rsid w:val="006F7977"/>
    <w:rsid w:val="00700042"/>
    <w:rsid w:val="0070008D"/>
    <w:rsid w:val="0070143F"/>
    <w:rsid w:val="00702137"/>
    <w:rsid w:val="007025BC"/>
    <w:rsid w:val="00702DA8"/>
    <w:rsid w:val="00702E2E"/>
    <w:rsid w:val="0070339C"/>
    <w:rsid w:val="007046E0"/>
    <w:rsid w:val="00704A49"/>
    <w:rsid w:val="00704B8D"/>
    <w:rsid w:val="00704E88"/>
    <w:rsid w:val="00704EE9"/>
    <w:rsid w:val="00705060"/>
    <w:rsid w:val="00705D8C"/>
    <w:rsid w:val="00705E0A"/>
    <w:rsid w:val="0070656D"/>
    <w:rsid w:val="00707852"/>
    <w:rsid w:val="007112C9"/>
    <w:rsid w:val="007114BE"/>
    <w:rsid w:val="00712474"/>
    <w:rsid w:val="00712E12"/>
    <w:rsid w:val="00712E4D"/>
    <w:rsid w:val="00713BD4"/>
    <w:rsid w:val="0071435A"/>
    <w:rsid w:val="0071466F"/>
    <w:rsid w:val="00714DE5"/>
    <w:rsid w:val="0071510A"/>
    <w:rsid w:val="00715C30"/>
    <w:rsid w:val="007160A0"/>
    <w:rsid w:val="007168E7"/>
    <w:rsid w:val="00717574"/>
    <w:rsid w:val="007207AA"/>
    <w:rsid w:val="00721351"/>
    <w:rsid w:val="00721725"/>
    <w:rsid w:val="00721B35"/>
    <w:rsid w:val="00721C8B"/>
    <w:rsid w:val="007237DE"/>
    <w:rsid w:val="00723CC5"/>
    <w:rsid w:val="00724DB8"/>
    <w:rsid w:val="00726506"/>
    <w:rsid w:val="00726671"/>
    <w:rsid w:val="00727581"/>
    <w:rsid w:val="00727FE0"/>
    <w:rsid w:val="00730549"/>
    <w:rsid w:val="00730CBB"/>
    <w:rsid w:val="00731209"/>
    <w:rsid w:val="007315A2"/>
    <w:rsid w:val="007315BD"/>
    <w:rsid w:val="007323F7"/>
    <w:rsid w:val="0073393C"/>
    <w:rsid w:val="00733E75"/>
    <w:rsid w:val="00734689"/>
    <w:rsid w:val="007361C5"/>
    <w:rsid w:val="00736474"/>
    <w:rsid w:val="00736A49"/>
    <w:rsid w:val="00737595"/>
    <w:rsid w:val="0074017B"/>
    <w:rsid w:val="0074198B"/>
    <w:rsid w:val="00741FFB"/>
    <w:rsid w:val="007426E0"/>
    <w:rsid w:val="007434D9"/>
    <w:rsid w:val="0074409B"/>
    <w:rsid w:val="007442BD"/>
    <w:rsid w:val="00744641"/>
    <w:rsid w:val="007450C7"/>
    <w:rsid w:val="00746109"/>
    <w:rsid w:val="00746629"/>
    <w:rsid w:val="00746BDC"/>
    <w:rsid w:val="0074705E"/>
    <w:rsid w:val="00747FC2"/>
    <w:rsid w:val="007508E1"/>
    <w:rsid w:val="007511F6"/>
    <w:rsid w:val="00751B12"/>
    <w:rsid w:val="00753744"/>
    <w:rsid w:val="00753774"/>
    <w:rsid w:val="00753DCA"/>
    <w:rsid w:val="007541E7"/>
    <w:rsid w:val="007547A5"/>
    <w:rsid w:val="00754951"/>
    <w:rsid w:val="00754C5B"/>
    <w:rsid w:val="00755D03"/>
    <w:rsid w:val="007562A5"/>
    <w:rsid w:val="00756D39"/>
    <w:rsid w:val="00757032"/>
    <w:rsid w:val="00757317"/>
    <w:rsid w:val="0075747F"/>
    <w:rsid w:val="00757DB8"/>
    <w:rsid w:val="00757E08"/>
    <w:rsid w:val="00757F2B"/>
    <w:rsid w:val="00760A6C"/>
    <w:rsid w:val="00762472"/>
    <w:rsid w:val="007624EE"/>
    <w:rsid w:val="00762809"/>
    <w:rsid w:val="00762914"/>
    <w:rsid w:val="0076305F"/>
    <w:rsid w:val="00763539"/>
    <w:rsid w:val="00763783"/>
    <w:rsid w:val="007637B2"/>
    <w:rsid w:val="00763F42"/>
    <w:rsid w:val="00765136"/>
    <w:rsid w:val="007656D7"/>
    <w:rsid w:val="00766239"/>
    <w:rsid w:val="007666F7"/>
    <w:rsid w:val="00766890"/>
    <w:rsid w:val="00766B35"/>
    <w:rsid w:val="00766B95"/>
    <w:rsid w:val="00766C7D"/>
    <w:rsid w:val="00767544"/>
    <w:rsid w:val="00767AE0"/>
    <w:rsid w:val="00767F59"/>
    <w:rsid w:val="007707FC"/>
    <w:rsid w:val="00770804"/>
    <w:rsid w:val="00770E88"/>
    <w:rsid w:val="00770EC7"/>
    <w:rsid w:val="00771473"/>
    <w:rsid w:val="00773B40"/>
    <w:rsid w:val="00774385"/>
    <w:rsid w:val="00774582"/>
    <w:rsid w:val="0077472F"/>
    <w:rsid w:val="00774BA6"/>
    <w:rsid w:val="00774D8A"/>
    <w:rsid w:val="00775563"/>
    <w:rsid w:val="00775D54"/>
    <w:rsid w:val="00775F50"/>
    <w:rsid w:val="0077696C"/>
    <w:rsid w:val="00776ACE"/>
    <w:rsid w:val="007777C2"/>
    <w:rsid w:val="00777AEA"/>
    <w:rsid w:val="00781826"/>
    <w:rsid w:val="007822AA"/>
    <w:rsid w:val="00782660"/>
    <w:rsid w:val="00782F17"/>
    <w:rsid w:val="00783698"/>
    <w:rsid w:val="00783B70"/>
    <w:rsid w:val="00783EA4"/>
    <w:rsid w:val="00783F6F"/>
    <w:rsid w:val="007849E6"/>
    <w:rsid w:val="00784CA4"/>
    <w:rsid w:val="0079146E"/>
    <w:rsid w:val="0079208B"/>
    <w:rsid w:val="00793427"/>
    <w:rsid w:val="00793598"/>
    <w:rsid w:val="00793813"/>
    <w:rsid w:val="00793D64"/>
    <w:rsid w:val="00793E4A"/>
    <w:rsid w:val="00794021"/>
    <w:rsid w:val="0079498D"/>
    <w:rsid w:val="00794EE9"/>
    <w:rsid w:val="00794F1F"/>
    <w:rsid w:val="0079527D"/>
    <w:rsid w:val="007956C0"/>
    <w:rsid w:val="007958C6"/>
    <w:rsid w:val="00795962"/>
    <w:rsid w:val="0079692D"/>
    <w:rsid w:val="007A08FB"/>
    <w:rsid w:val="007A0C3D"/>
    <w:rsid w:val="007A2185"/>
    <w:rsid w:val="007A33A2"/>
    <w:rsid w:val="007A4989"/>
    <w:rsid w:val="007A4A4F"/>
    <w:rsid w:val="007A4CD7"/>
    <w:rsid w:val="007A4DE2"/>
    <w:rsid w:val="007A61AA"/>
    <w:rsid w:val="007A754D"/>
    <w:rsid w:val="007A7B29"/>
    <w:rsid w:val="007B053A"/>
    <w:rsid w:val="007B0ADB"/>
    <w:rsid w:val="007B0CF5"/>
    <w:rsid w:val="007B11CF"/>
    <w:rsid w:val="007B1B2A"/>
    <w:rsid w:val="007B25DB"/>
    <w:rsid w:val="007B2D3F"/>
    <w:rsid w:val="007B2F54"/>
    <w:rsid w:val="007B37CB"/>
    <w:rsid w:val="007B3E46"/>
    <w:rsid w:val="007B3F86"/>
    <w:rsid w:val="007B4677"/>
    <w:rsid w:val="007B5443"/>
    <w:rsid w:val="007B5503"/>
    <w:rsid w:val="007B5BDE"/>
    <w:rsid w:val="007C0487"/>
    <w:rsid w:val="007C28E7"/>
    <w:rsid w:val="007C3256"/>
    <w:rsid w:val="007C326F"/>
    <w:rsid w:val="007C334F"/>
    <w:rsid w:val="007C3EA5"/>
    <w:rsid w:val="007C3F1A"/>
    <w:rsid w:val="007C4773"/>
    <w:rsid w:val="007C499B"/>
    <w:rsid w:val="007C5676"/>
    <w:rsid w:val="007C5B29"/>
    <w:rsid w:val="007C6001"/>
    <w:rsid w:val="007C7D6C"/>
    <w:rsid w:val="007D06CC"/>
    <w:rsid w:val="007D07C2"/>
    <w:rsid w:val="007D1125"/>
    <w:rsid w:val="007D25F8"/>
    <w:rsid w:val="007D2A70"/>
    <w:rsid w:val="007D2EC2"/>
    <w:rsid w:val="007D5125"/>
    <w:rsid w:val="007D5973"/>
    <w:rsid w:val="007D602F"/>
    <w:rsid w:val="007D6793"/>
    <w:rsid w:val="007D68E9"/>
    <w:rsid w:val="007D6C40"/>
    <w:rsid w:val="007D7403"/>
    <w:rsid w:val="007D76D8"/>
    <w:rsid w:val="007D778C"/>
    <w:rsid w:val="007E151A"/>
    <w:rsid w:val="007E1D6F"/>
    <w:rsid w:val="007E1DB8"/>
    <w:rsid w:val="007E315F"/>
    <w:rsid w:val="007E4234"/>
    <w:rsid w:val="007E4305"/>
    <w:rsid w:val="007E4F49"/>
    <w:rsid w:val="007E52B3"/>
    <w:rsid w:val="007E54C1"/>
    <w:rsid w:val="007E752B"/>
    <w:rsid w:val="007F1A71"/>
    <w:rsid w:val="007F25B2"/>
    <w:rsid w:val="007F26A1"/>
    <w:rsid w:val="007F2D9E"/>
    <w:rsid w:val="007F347A"/>
    <w:rsid w:val="007F3888"/>
    <w:rsid w:val="007F3E9F"/>
    <w:rsid w:val="007F3F5A"/>
    <w:rsid w:val="007F485E"/>
    <w:rsid w:val="007F4D38"/>
    <w:rsid w:val="007F5175"/>
    <w:rsid w:val="007F536B"/>
    <w:rsid w:val="007F56E9"/>
    <w:rsid w:val="007F570C"/>
    <w:rsid w:val="007F5E68"/>
    <w:rsid w:val="00801302"/>
    <w:rsid w:val="00802C47"/>
    <w:rsid w:val="008032D3"/>
    <w:rsid w:val="0080403A"/>
    <w:rsid w:val="00804A3A"/>
    <w:rsid w:val="008051CF"/>
    <w:rsid w:val="008054ED"/>
    <w:rsid w:val="00805EA6"/>
    <w:rsid w:val="00805F25"/>
    <w:rsid w:val="00805FDC"/>
    <w:rsid w:val="00806E99"/>
    <w:rsid w:val="00807A5C"/>
    <w:rsid w:val="008100CB"/>
    <w:rsid w:val="008117EE"/>
    <w:rsid w:val="00811B7F"/>
    <w:rsid w:val="00811C17"/>
    <w:rsid w:val="00811C3C"/>
    <w:rsid w:val="00812388"/>
    <w:rsid w:val="008126BF"/>
    <w:rsid w:val="00812AE5"/>
    <w:rsid w:val="00812C7E"/>
    <w:rsid w:val="00812D0C"/>
    <w:rsid w:val="00812EC4"/>
    <w:rsid w:val="008133D8"/>
    <w:rsid w:val="00813917"/>
    <w:rsid w:val="00813937"/>
    <w:rsid w:val="00813960"/>
    <w:rsid w:val="0081517D"/>
    <w:rsid w:val="008155FA"/>
    <w:rsid w:val="0081634A"/>
    <w:rsid w:val="00817A68"/>
    <w:rsid w:val="0082016E"/>
    <w:rsid w:val="00820F90"/>
    <w:rsid w:val="0082114C"/>
    <w:rsid w:val="00822272"/>
    <w:rsid w:val="008226E0"/>
    <w:rsid w:val="00822DA7"/>
    <w:rsid w:val="00823022"/>
    <w:rsid w:val="008230AD"/>
    <w:rsid w:val="00823556"/>
    <w:rsid w:val="00823B09"/>
    <w:rsid w:val="00823D97"/>
    <w:rsid w:val="00825583"/>
    <w:rsid w:val="00825D59"/>
    <w:rsid w:val="0082632D"/>
    <w:rsid w:val="00826CD9"/>
    <w:rsid w:val="00830069"/>
    <w:rsid w:val="00831931"/>
    <w:rsid w:val="008319BC"/>
    <w:rsid w:val="00831C18"/>
    <w:rsid w:val="00831FF4"/>
    <w:rsid w:val="008323E4"/>
    <w:rsid w:val="0083376E"/>
    <w:rsid w:val="00833E76"/>
    <w:rsid w:val="00834FE6"/>
    <w:rsid w:val="00835D37"/>
    <w:rsid w:val="008363A9"/>
    <w:rsid w:val="008369FF"/>
    <w:rsid w:val="00836BF6"/>
    <w:rsid w:val="008403B2"/>
    <w:rsid w:val="008407A3"/>
    <w:rsid w:val="008407A7"/>
    <w:rsid w:val="00840E24"/>
    <w:rsid w:val="00840FEE"/>
    <w:rsid w:val="008413F1"/>
    <w:rsid w:val="00842154"/>
    <w:rsid w:val="0084223C"/>
    <w:rsid w:val="00842A45"/>
    <w:rsid w:val="00842C96"/>
    <w:rsid w:val="008431CA"/>
    <w:rsid w:val="00843675"/>
    <w:rsid w:val="0084374F"/>
    <w:rsid w:val="00843D00"/>
    <w:rsid w:val="00845A50"/>
    <w:rsid w:val="00846EDD"/>
    <w:rsid w:val="00847975"/>
    <w:rsid w:val="00847E5E"/>
    <w:rsid w:val="0085002A"/>
    <w:rsid w:val="00850277"/>
    <w:rsid w:val="008505F8"/>
    <w:rsid w:val="00850A56"/>
    <w:rsid w:val="0085113F"/>
    <w:rsid w:val="0085145B"/>
    <w:rsid w:val="008514C2"/>
    <w:rsid w:val="00853508"/>
    <w:rsid w:val="0085404E"/>
    <w:rsid w:val="00854A7C"/>
    <w:rsid w:val="008550B4"/>
    <w:rsid w:val="0085606B"/>
    <w:rsid w:val="0085628A"/>
    <w:rsid w:val="008569CE"/>
    <w:rsid w:val="00856AD1"/>
    <w:rsid w:val="00856D4D"/>
    <w:rsid w:val="008575BD"/>
    <w:rsid w:val="00857957"/>
    <w:rsid w:val="008605F7"/>
    <w:rsid w:val="00860FBD"/>
    <w:rsid w:val="008625C5"/>
    <w:rsid w:val="008625DC"/>
    <w:rsid w:val="00863307"/>
    <w:rsid w:val="00863371"/>
    <w:rsid w:val="008636C7"/>
    <w:rsid w:val="00863FED"/>
    <w:rsid w:val="008648AA"/>
    <w:rsid w:val="0086519C"/>
    <w:rsid w:val="008651D4"/>
    <w:rsid w:val="00865CF9"/>
    <w:rsid w:val="00865E42"/>
    <w:rsid w:val="00866495"/>
    <w:rsid w:val="00866895"/>
    <w:rsid w:val="0086786F"/>
    <w:rsid w:val="00867A1C"/>
    <w:rsid w:val="00867B4C"/>
    <w:rsid w:val="008700DF"/>
    <w:rsid w:val="00870723"/>
    <w:rsid w:val="00870C4A"/>
    <w:rsid w:val="00871358"/>
    <w:rsid w:val="00871BC7"/>
    <w:rsid w:val="00871D23"/>
    <w:rsid w:val="00872434"/>
    <w:rsid w:val="00872840"/>
    <w:rsid w:val="00873304"/>
    <w:rsid w:val="0087441A"/>
    <w:rsid w:val="00874DA4"/>
    <w:rsid w:val="00874FB3"/>
    <w:rsid w:val="008751E2"/>
    <w:rsid w:val="00875327"/>
    <w:rsid w:val="008759BE"/>
    <w:rsid w:val="00876EE5"/>
    <w:rsid w:val="00881A33"/>
    <w:rsid w:val="0088290E"/>
    <w:rsid w:val="00883684"/>
    <w:rsid w:val="008837A3"/>
    <w:rsid w:val="00883BB2"/>
    <w:rsid w:val="00883BFF"/>
    <w:rsid w:val="008846F3"/>
    <w:rsid w:val="008849B7"/>
    <w:rsid w:val="00884C58"/>
    <w:rsid w:val="00884FA9"/>
    <w:rsid w:val="00886349"/>
    <w:rsid w:val="008864B3"/>
    <w:rsid w:val="00886FE1"/>
    <w:rsid w:val="00887187"/>
    <w:rsid w:val="00890203"/>
    <w:rsid w:val="008905A1"/>
    <w:rsid w:val="008912D4"/>
    <w:rsid w:val="008913F8"/>
    <w:rsid w:val="008927CB"/>
    <w:rsid w:val="00892AF8"/>
    <w:rsid w:val="00892BB7"/>
    <w:rsid w:val="00893CC2"/>
    <w:rsid w:val="00893D43"/>
    <w:rsid w:val="00893F7F"/>
    <w:rsid w:val="00894E12"/>
    <w:rsid w:val="00894FA8"/>
    <w:rsid w:val="00895055"/>
    <w:rsid w:val="0089563B"/>
    <w:rsid w:val="00895CB5"/>
    <w:rsid w:val="00896EE4"/>
    <w:rsid w:val="008970C6"/>
    <w:rsid w:val="008A07D8"/>
    <w:rsid w:val="008A0E75"/>
    <w:rsid w:val="008A114A"/>
    <w:rsid w:val="008A2846"/>
    <w:rsid w:val="008A2C95"/>
    <w:rsid w:val="008A2EFA"/>
    <w:rsid w:val="008A33E0"/>
    <w:rsid w:val="008A385B"/>
    <w:rsid w:val="008A39A5"/>
    <w:rsid w:val="008A3A99"/>
    <w:rsid w:val="008A3C6C"/>
    <w:rsid w:val="008A3EBF"/>
    <w:rsid w:val="008A4D76"/>
    <w:rsid w:val="008A4FC2"/>
    <w:rsid w:val="008A5495"/>
    <w:rsid w:val="008A5900"/>
    <w:rsid w:val="008A600B"/>
    <w:rsid w:val="008A6821"/>
    <w:rsid w:val="008A6C0F"/>
    <w:rsid w:val="008A7F0F"/>
    <w:rsid w:val="008A7F2D"/>
    <w:rsid w:val="008B0E32"/>
    <w:rsid w:val="008B1618"/>
    <w:rsid w:val="008B19FF"/>
    <w:rsid w:val="008B1BCC"/>
    <w:rsid w:val="008B2C6E"/>
    <w:rsid w:val="008B3A9E"/>
    <w:rsid w:val="008B48AD"/>
    <w:rsid w:val="008B5564"/>
    <w:rsid w:val="008B5ADB"/>
    <w:rsid w:val="008B6934"/>
    <w:rsid w:val="008B789F"/>
    <w:rsid w:val="008C02F2"/>
    <w:rsid w:val="008C0999"/>
    <w:rsid w:val="008C149D"/>
    <w:rsid w:val="008C1D18"/>
    <w:rsid w:val="008C1FB1"/>
    <w:rsid w:val="008C21B7"/>
    <w:rsid w:val="008C28D7"/>
    <w:rsid w:val="008C36EA"/>
    <w:rsid w:val="008C3910"/>
    <w:rsid w:val="008C43A3"/>
    <w:rsid w:val="008C4873"/>
    <w:rsid w:val="008C4F22"/>
    <w:rsid w:val="008C505D"/>
    <w:rsid w:val="008C54C5"/>
    <w:rsid w:val="008C618B"/>
    <w:rsid w:val="008C6B99"/>
    <w:rsid w:val="008C6C6B"/>
    <w:rsid w:val="008C6EA5"/>
    <w:rsid w:val="008C757F"/>
    <w:rsid w:val="008C7CAE"/>
    <w:rsid w:val="008D0534"/>
    <w:rsid w:val="008D0969"/>
    <w:rsid w:val="008D0D69"/>
    <w:rsid w:val="008D10FD"/>
    <w:rsid w:val="008D1280"/>
    <w:rsid w:val="008D2034"/>
    <w:rsid w:val="008D2215"/>
    <w:rsid w:val="008D2298"/>
    <w:rsid w:val="008D2AFD"/>
    <w:rsid w:val="008D4369"/>
    <w:rsid w:val="008D494A"/>
    <w:rsid w:val="008D4980"/>
    <w:rsid w:val="008D4FBD"/>
    <w:rsid w:val="008D6422"/>
    <w:rsid w:val="008D658B"/>
    <w:rsid w:val="008D76D4"/>
    <w:rsid w:val="008D7B60"/>
    <w:rsid w:val="008E00A1"/>
    <w:rsid w:val="008E02A6"/>
    <w:rsid w:val="008E0855"/>
    <w:rsid w:val="008E19F7"/>
    <w:rsid w:val="008E1C1F"/>
    <w:rsid w:val="008E2082"/>
    <w:rsid w:val="008E2395"/>
    <w:rsid w:val="008E2E2D"/>
    <w:rsid w:val="008E2FAA"/>
    <w:rsid w:val="008E3FE3"/>
    <w:rsid w:val="008E4630"/>
    <w:rsid w:val="008E4E8C"/>
    <w:rsid w:val="008E50DA"/>
    <w:rsid w:val="008E545D"/>
    <w:rsid w:val="008E600D"/>
    <w:rsid w:val="008E63CB"/>
    <w:rsid w:val="008E7470"/>
    <w:rsid w:val="008E74D0"/>
    <w:rsid w:val="008E773C"/>
    <w:rsid w:val="008E7BD2"/>
    <w:rsid w:val="008E7CB8"/>
    <w:rsid w:val="008F08EF"/>
    <w:rsid w:val="008F0F0D"/>
    <w:rsid w:val="008F15E6"/>
    <w:rsid w:val="008F15F6"/>
    <w:rsid w:val="008F174C"/>
    <w:rsid w:val="008F1C74"/>
    <w:rsid w:val="008F1D63"/>
    <w:rsid w:val="008F2CA8"/>
    <w:rsid w:val="008F3389"/>
    <w:rsid w:val="008F3A89"/>
    <w:rsid w:val="008F3F99"/>
    <w:rsid w:val="008F42B8"/>
    <w:rsid w:val="008F5091"/>
    <w:rsid w:val="008F5D6D"/>
    <w:rsid w:val="008F75E7"/>
    <w:rsid w:val="00900F62"/>
    <w:rsid w:val="00901335"/>
    <w:rsid w:val="009013D7"/>
    <w:rsid w:val="009024F7"/>
    <w:rsid w:val="00902A82"/>
    <w:rsid w:val="00902C2E"/>
    <w:rsid w:val="00902C5E"/>
    <w:rsid w:val="00903352"/>
    <w:rsid w:val="00903709"/>
    <w:rsid w:val="00904088"/>
    <w:rsid w:val="00904793"/>
    <w:rsid w:val="0090479D"/>
    <w:rsid w:val="00904B74"/>
    <w:rsid w:val="00904CF9"/>
    <w:rsid w:val="009054D3"/>
    <w:rsid w:val="00906550"/>
    <w:rsid w:val="00906F1B"/>
    <w:rsid w:val="009108AC"/>
    <w:rsid w:val="009115ED"/>
    <w:rsid w:val="009116E0"/>
    <w:rsid w:val="00911A26"/>
    <w:rsid w:val="009125A4"/>
    <w:rsid w:val="00912A20"/>
    <w:rsid w:val="0091326F"/>
    <w:rsid w:val="00913336"/>
    <w:rsid w:val="00914D4F"/>
    <w:rsid w:val="00914EA4"/>
    <w:rsid w:val="00915357"/>
    <w:rsid w:val="009154A9"/>
    <w:rsid w:val="009159D6"/>
    <w:rsid w:val="0091733F"/>
    <w:rsid w:val="00917519"/>
    <w:rsid w:val="00917799"/>
    <w:rsid w:val="00920AC3"/>
    <w:rsid w:val="00920F72"/>
    <w:rsid w:val="00921E9A"/>
    <w:rsid w:val="009227EC"/>
    <w:rsid w:val="00923A20"/>
    <w:rsid w:val="00925666"/>
    <w:rsid w:val="00925EA4"/>
    <w:rsid w:val="00926548"/>
    <w:rsid w:val="00926AC2"/>
    <w:rsid w:val="00926D84"/>
    <w:rsid w:val="00927ABF"/>
    <w:rsid w:val="00930574"/>
    <w:rsid w:val="009312DC"/>
    <w:rsid w:val="009317EE"/>
    <w:rsid w:val="00932CCF"/>
    <w:rsid w:val="00932E79"/>
    <w:rsid w:val="0093300A"/>
    <w:rsid w:val="009331C0"/>
    <w:rsid w:val="009337B3"/>
    <w:rsid w:val="00933FE1"/>
    <w:rsid w:val="009341C7"/>
    <w:rsid w:val="00934D52"/>
    <w:rsid w:val="00934E42"/>
    <w:rsid w:val="00935C0E"/>
    <w:rsid w:val="009368F9"/>
    <w:rsid w:val="00937549"/>
    <w:rsid w:val="009405DD"/>
    <w:rsid w:val="009419AF"/>
    <w:rsid w:val="00942EEA"/>
    <w:rsid w:val="0094314D"/>
    <w:rsid w:val="0094392D"/>
    <w:rsid w:val="00943B5E"/>
    <w:rsid w:val="0094447F"/>
    <w:rsid w:val="00944DEB"/>
    <w:rsid w:val="009455CF"/>
    <w:rsid w:val="00945DFF"/>
    <w:rsid w:val="00946730"/>
    <w:rsid w:val="0094673A"/>
    <w:rsid w:val="00947B52"/>
    <w:rsid w:val="009508F3"/>
    <w:rsid w:val="00950902"/>
    <w:rsid w:val="00950B2D"/>
    <w:rsid w:val="00951876"/>
    <w:rsid w:val="00952A96"/>
    <w:rsid w:val="00954230"/>
    <w:rsid w:val="009543F8"/>
    <w:rsid w:val="00954707"/>
    <w:rsid w:val="00954F66"/>
    <w:rsid w:val="00955E09"/>
    <w:rsid w:val="0095610D"/>
    <w:rsid w:val="00956752"/>
    <w:rsid w:val="00956A64"/>
    <w:rsid w:val="009575E4"/>
    <w:rsid w:val="00957916"/>
    <w:rsid w:val="00957D72"/>
    <w:rsid w:val="0096042F"/>
    <w:rsid w:val="0096050A"/>
    <w:rsid w:val="00960FBF"/>
    <w:rsid w:val="00962AA8"/>
    <w:rsid w:val="009631EC"/>
    <w:rsid w:val="009632F4"/>
    <w:rsid w:val="0096342F"/>
    <w:rsid w:val="00963938"/>
    <w:rsid w:val="009648BC"/>
    <w:rsid w:val="00964A58"/>
    <w:rsid w:val="00964D4A"/>
    <w:rsid w:val="009651BE"/>
    <w:rsid w:val="009658B6"/>
    <w:rsid w:val="0096614D"/>
    <w:rsid w:val="00966FCB"/>
    <w:rsid w:val="009674C4"/>
    <w:rsid w:val="0096766E"/>
    <w:rsid w:val="009715F4"/>
    <w:rsid w:val="00971620"/>
    <w:rsid w:val="00971763"/>
    <w:rsid w:val="009717F2"/>
    <w:rsid w:val="009722CC"/>
    <w:rsid w:val="0097237D"/>
    <w:rsid w:val="00972AA0"/>
    <w:rsid w:val="009732F5"/>
    <w:rsid w:val="00974528"/>
    <w:rsid w:val="00974651"/>
    <w:rsid w:val="009755EC"/>
    <w:rsid w:val="00975C67"/>
    <w:rsid w:val="009766B5"/>
    <w:rsid w:val="00976935"/>
    <w:rsid w:val="00976BD5"/>
    <w:rsid w:val="009770ED"/>
    <w:rsid w:val="0097756D"/>
    <w:rsid w:val="0098077F"/>
    <w:rsid w:val="00980786"/>
    <w:rsid w:val="009814BE"/>
    <w:rsid w:val="00981815"/>
    <w:rsid w:val="00981AE4"/>
    <w:rsid w:val="009826B4"/>
    <w:rsid w:val="00982EC5"/>
    <w:rsid w:val="00983184"/>
    <w:rsid w:val="00983CBF"/>
    <w:rsid w:val="00983FD4"/>
    <w:rsid w:val="009842D2"/>
    <w:rsid w:val="00984F18"/>
    <w:rsid w:val="009858D1"/>
    <w:rsid w:val="00985A75"/>
    <w:rsid w:val="00985CDD"/>
    <w:rsid w:val="00986074"/>
    <w:rsid w:val="009868F8"/>
    <w:rsid w:val="009873B8"/>
    <w:rsid w:val="009878EC"/>
    <w:rsid w:val="00990AC2"/>
    <w:rsid w:val="00990D00"/>
    <w:rsid w:val="00991A7B"/>
    <w:rsid w:val="00991F9C"/>
    <w:rsid w:val="00992221"/>
    <w:rsid w:val="00992694"/>
    <w:rsid w:val="00993EFC"/>
    <w:rsid w:val="00994B2A"/>
    <w:rsid w:val="00994E9E"/>
    <w:rsid w:val="00995C5C"/>
    <w:rsid w:val="00995EB2"/>
    <w:rsid w:val="009961F2"/>
    <w:rsid w:val="009971D1"/>
    <w:rsid w:val="00997BD5"/>
    <w:rsid w:val="009A00BF"/>
    <w:rsid w:val="009A0271"/>
    <w:rsid w:val="009A03F1"/>
    <w:rsid w:val="009A0493"/>
    <w:rsid w:val="009A0EDF"/>
    <w:rsid w:val="009A159C"/>
    <w:rsid w:val="009A1C7E"/>
    <w:rsid w:val="009A2057"/>
    <w:rsid w:val="009A2CE0"/>
    <w:rsid w:val="009A3A2B"/>
    <w:rsid w:val="009A3FEC"/>
    <w:rsid w:val="009A56CF"/>
    <w:rsid w:val="009A56F5"/>
    <w:rsid w:val="009A69F7"/>
    <w:rsid w:val="009A6D48"/>
    <w:rsid w:val="009B04CA"/>
    <w:rsid w:val="009B0A27"/>
    <w:rsid w:val="009B12F8"/>
    <w:rsid w:val="009B14C7"/>
    <w:rsid w:val="009B223D"/>
    <w:rsid w:val="009B22FE"/>
    <w:rsid w:val="009B3135"/>
    <w:rsid w:val="009B36CC"/>
    <w:rsid w:val="009B3DB1"/>
    <w:rsid w:val="009B48E9"/>
    <w:rsid w:val="009B4CC5"/>
    <w:rsid w:val="009B6323"/>
    <w:rsid w:val="009B6415"/>
    <w:rsid w:val="009B7505"/>
    <w:rsid w:val="009B7E23"/>
    <w:rsid w:val="009B7EF8"/>
    <w:rsid w:val="009C0039"/>
    <w:rsid w:val="009C03B6"/>
    <w:rsid w:val="009C1518"/>
    <w:rsid w:val="009C188A"/>
    <w:rsid w:val="009C1DDD"/>
    <w:rsid w:val="009C28F1"/>
    <w:rsid w:val="009C2CCD"/>
    <w:rsid w:val="009C431E"/>
    <w:rsid w:val="009C4B03"/>
    <w:rsid w:val="009C4C8D"/>
    <w:rsid w:val="009C4CEF"/>
    <w:rsid w:val="009C5E66"/>
    <w:rsid w:val="009C66EA"/>
    <w:rsid w:val="009C68A1"/>
    <w:rsid w:val="009C6F4C"/>
    <w:rsid w:val="009C73F3"/>
    <w:rsid w:val="009C7518"/>
    <w:rsid w:val="009C77D2"/>
    <w:rsid w:val="009C7E70"/>
    <w:rsid w:val="009D03D5"/>
    <w:rsid w:val="009D0573"/>
    <w:rsid w:val="009D27C3"/>
    <w:rsid w:val="009D3D8C"/>
    <w:rsid w:val="009D6179"/>
    <w:rsid w:val="009D6646"/>
    <w:rsid w:val="009D6C8C"/>
    <w:rsid w:val="009D6DC1"/>
    <w:rsid w:val="009D75AC"/>
    <w:rsid w:val="009D79F6"/>
    <w:rsid w:val="009E060B"/>
    <w:rsid w:val="009E0F21"/>
    <w:rsid w:val="009E14EE"/>
    <w:rsid w:val="009E1BD0"/>
    <w:rsid w:val="009E1F7E"/>
    <w:rsid w:val="009E263A"/>
    <w:rsid w:val="009E3000"/>
    <w:rsid w:val="009E3047"/>
    <w:rsid w:val="009E36AE"/>
    <w:rsid w:val="009E3788"/>
    <w:rsid w:val="009E3BCD"/>
    <w:rsid w:val="009E3C7C"/>
    <w:rsid w:val="009E43B5"/>
    <w:rsid w:val="009E5280"/>
    <w:rsid w:val="009E5E4A"/>
    <w:rsid w:val="009E6638"/>
    <w:rsid w:val="009F0420"/>
    <w:rsid w:val="009F0535"/>
    <w:rsid w:val="009F23BA"/>
    <w:rsid w:val="009F319F"/>
    <w:rsid w:val="009F3F28"/>
    <w:rsid w:val="009F4783"/>
    <w:rsid w:val="009F5B0A"/>
    <w:rsid w:val="009F5CBD"/>
    <w:rsid w:val="009F775D"/>
    <w:rsid w:val="009F7A1F"/>
    <w:rsid w:val="009F7FCF"/>
    <w:rsid w:val="00A01C12"/>
    <w:rsid w:val="00A01C18"/>
    <w:rsid w:val="00A01E3E"/>
    <w:rsid w:val="00A01E8C"/>
    <w:rsid w:val="00A02654"/>
    <w:rsid w:val="00A026CE"/>
    <w:rsid w:val="00A02BA5"/>
    <w:rsid w:val="00A041FF"/>
    <w:rsid w:val="00A04243"/>
    <w:rsid w:val="00A04C78"/>
    <w:rsid w:val="00A06310"/>
    <w:rsid w:val="00A06B25"/>
    <w:rsid w:val="00A06F79"/>
    <w:rsid w:val="00A10102"/>
    <w:rsid w:val="00A10474"/>
    <w:rsid w:val="00A1055F"/>
    <w:rsid w:val="00A1107C"/>
    <w:rsid w:val="00A113E2"/>
    <w:rsid w:val="00A115EA"/>
    <w:rsid w:val="00A12DD8"/>
    <w:rsid w:val="00A12DFA"/>
    <w:rsid w:val="00A12F8A"/>
    <w:rsid w:val="00A1359F"/>
    <w:rsid w:val="00A14174"/>
    <w:rsid w:val="00A142BE"/>
    <w:rsid w:val="00A14BAF"/>
    <w:rsid w:val="00A14DA7"/>
    <w:rsid w:val="00A14DE5"/>
    <w:rsid w:val="00A15682"/>
    <w:rsid w:val="00A15700"/>
    <w:rsid w:val="00A15BCB"/>
    <w:rsid w:val="00A15C38"/>
    <w:rsid w:val="00A16497"/>
    <w:rsid w:val="00A172CA"/>
    <w:rsid w:val="00A17DF7"/>
    <w:rsid w:val="00A2014F"/>
    <w:rsid w:val="00A21032"/>
    <w:rsid w:val="00A215BB"/>
    <w:rsid w:val="00A218DD"/>
    <w:rsid w:val="00A21D20"/>
    <w:rsid w:val="00A220DB"/>
    <w:rsid w:val="00A23035"/>
    <w:rsid w:val="00A236A8"/>
    <w:rsid w:val="00A24D33"/>
    <w:rsid w:val="00A251C3"/>
    <w:rsid w:val="00A25451"/>
    <w:rsid w:val="00A2589B"/>
    <w:rsid w:val="00A271B2"/>
    <w:rsid w:val="00A27450"/>
    <w:rsid w:val="00A27D7A"/>
    <w:rsid w:val="00A304FA"/>
    <w:rsid w:val="00A307AC"/>
    <w:rsid w:val="00A318E2"/>
    <w:rsid w:val="00A31991"/>
    <w:rsid w:val="00A32471"/>
    <w:rsid w:val="00A32773"/>
    <w:rsid w:val="00A32B91"/>
    <w:rsid w:val="00A32D97"/>
    <w:rsid w:val="00A3329D"/>
    <w:rsid w:val="00A332FC"/>
    <w:rsid w:val="00A339F3"/>
    <w:rsid w:val="00A34137"/>
    <w:rsid w:val="00A34264"/>
    <w:rsid w:val="00A34FE7"/>
    <w:rsid w:val="00A36525"/>
    <w:rsid w:val="00A37D5A"/>
    <w:rsid w:val="00A402E3"/>
    <w:rsid w:val="00A4097B"/>
    <w:rsid w:val="00A40ED0"/>
    <w:rsid w:val="00A41036"/>
    <w:rsid w:val="00A4252D"/>
    <w:rsid w:val="00A4261F"/>
    <w:rsid w:val="00A42801"/>
    <w:rsid w:val="00A42A05"/>
    <w:rsid w:val="00A42A1C"/>
    <w:rsid w:val="00A42B3D"/>
    <w:rsid w:val="00A42EC8"/>
    <w:rsid w:val="00A431D3"/>
    <w:rsid w:val="00A4361A"/>
    <w:rsid w:val="00A43CB4"/>
    <w:rsid w:val="00A43FF4"/>
    <w:rsid w:val="00A45556"/>
    <w:rsid w:val="00A45B23"/>
    <w:rsid w:val="00A45CFE"/>
    <w:rsid w:val="00A45E96"/>
    <w:rsid w:val="00A50313"/>
    <w:rsid w:val="00A50AE5"/>
    <w:rsid w:val="00A50BB7"/>
    <w:rsid w:val="00A50C2C"/>
    <w:rsid w:val="00A516F8"/>
    <w:rsid w:val="00A51A57"/>
    <w:rsid w:val="00A52125"/>
    <w:rsid w:val="00A522DF"/>
    <w:rsid w:val="00A5234A"/>
    <w:rsid w:val="00A53612"/>
    <w:rsid w:val="00A53CA1"/>
    <w:rsid w:val="00A54590"/>
    <w:rsid w:val="00A54BE8"/>
    <w:rsid w:val="00A54D0F"/>
    <w:rsid w:val="00A563C1"/>
    <w:rsid w:val="00A563F3"/>
    <w:rsid w:val="00A566F6"/>
    <w:rsid w:val="00A56DAE"/>
    <w:rsid w:val="00A57915"/>
    <w:rsid w:val="00A57F0E"/>
    <w:rsid w:val="00A60833"/>
    <w:rsid w:val="00A60AAC"/>
    <w:rsid w:val="00A60C15"/>
    <w:rsid w:val="00A610DE"/>
    <w:rsid w:val="00A61330"/>
    <w:rsid w:val="00A61591"/>
    <w:rsid w:val="00A61697"/>
    <w:rsid w:val="00A627FE"/>
    <w:rsid w:val="00A629E6"/>
    <w:rsid w:val="00A63807"/>
    <w:rsid w:val="00A639F7"/>
    <w:rsid w:val="00A63AB1"/>
    <w:rsid w:val="00A63E17"/>
    <w:rsid w:val="00A64462"/>
    <w:rsid w:val="00A644D9"/>
    <w:rsid w:val="00A64A22"/>
    <w:rsid w:val="00A64A9A"/>
    <w:rsid w:val="00A64FC6"/>
    <w:rsid w:val="00A65193"/>
    <w:rsid w:val="00A65402"/>
    <w:rsid w:val="00A65DC8"/>
    <w:rsid w:val="00A661FF"/>
    <w:rsid w:val="00A66851"/>
    <w:rsid w:val="00A67944"/>
    <w:rsid w:val="00A67AA0"/>
    <w:rsid w:val="00A705BB"/>
    <w:rsid w:val="00A70990"/>
    <w:rsid w:val="00A713CC"/>
    <w:rsid w:val="00A721E6"/>
    <w:rsid w:val="00A7248B"/>
    <w:rsid w:val="00A73560"/>
    <w:rsid w:val="00A73A69"/>
    <w:rsid w:val="00A74065"/>
    <w:rsid w:val="00A74BD3"/>
    <w:rsid w:val="00A74E6F"/>
    <w:rsid w:val="00A75544"/>
    <w:rsid w:val="00A7561F"/>
    <w:rsid w:val="00A75BBE"/>
    <w:rsid w:val="00A76490"/>
    <w:rsid w:val="00A77F9B"/>
    <w:rsid w:val="00A8002E"/>
    <w:rsid w:val="00A80049"/>
    <w:rsid w:val="00A809B5"/>
    <w:rsid w:val="00A80E70"/>
    <w:rsid w:val="00A814DC"/>
    <w:rsid w:val="00A814FE"/>
    <w:rsid w:val="00A821D8"/>
    <w:rsid w:val="00A822B8"/>
    <w:rsid w:val="00A82309"/>
    <w:rsid w:val="00A82CD0"/>
    <w:rsid w:val="00A8319A"/>
    <w:rsid w:val="00A83F09"/>
    <w:rsid w:val="00A844CF"/>
    <w:rsid w:val="00A85DCD"/>
    <w:rsid w:val="00A86140"/>
    <w:rsid w:val="00A86BE4"/>
    <w:rsid w:val="00A86D8B"/>
    <w:rsid w:val="00A86E5A"/>
    <w:rsid w:val="00A901C0"/>
    <w:rsid w:val="00A90E09"/>
    <w:rsid w:val="00A919AF"/>
    <w:rsid w:val="00A93E01"/>
    <w:rsid w:val="00A93FC3"/>
    <w:rsid w:val="00A94182"/>
    <w:rsid w:val="00A94E10"/>
    <w:rsid w:val="00A95AC8"/>
    <w:rsid w:val="00A969FE"/>
    <w:rsid w:val="00A96E51"/>
    <w:rsid w:val="00A96E90"/>
    <w:rsid w:val="00A96FD1"/>
    <w:rsid w:val="00A973EB"/>
    <w:rsid w:val="00A97731"/>
    <w:rsid w:val="00A97EF2"/>
    <w:rsid w:val="00AA03DD"/>
    <w:rsid w:val="00AA1093"/>
    <w:rsid w:val="00AA10DC"/>
    <w:rsid w:val="00AA1CA1"/>
    <w:rsid w:val="00AA230E"/>
    <w:rsid w:val="00AA2606"/>
    <w:rsid w:val="00AA2919"/>
    <w:rsid w:val="00AA2D91"/>
    <w:rsid w:val="00AA2F0C"/>
    <w:rsid w:val="00AA3822"/>
    <w:rsid w:val="00AA5228"/>
    <w:rsid w:val="00AA5633"/>
    <w:rsid w:val="00AA56A2"/>
    <w:rsid w:val="00AA5798"/>
    <w:rsid w:val="00AA5A8B"/>
    <w:rsid w:val="00AA5E10"/>
    <w:rsid w:val="00AA7143"/>
    <w:rsid w:val="00AA781F"/>
    <w:rsid w:val="00AA7863"/>
    <w:rsid w:val="00AB01D5"/>
    <w:rsid w:val="00AB20E9"/>
    <w:rsid w:val="00AB2482"/>
    <w:rsid w:val="00AB2A88"/>
    <w:rsid w:val="00AB33E2"/>
    <w:rsid w:val="00AB3B18"/>
    <w:rsid w:val="00AB3EAF"/>
    <w:rsid w:val="00AB428E"/>
    <w:rsid w:val="00AB48B1"/>
    <w:rsid w:val="00AB4EB1"/>
    <w:rsid w:val="00AB59B3"/>
    <w:rsid w:val="00AB60B7"/>
    <w:rsid w:val="00AB7B10"/>
    <w:rsid w:val="00AB7BB5"/>
    <w:rsid w:val="00AC1A09"/>
    <w:rsid w:val="00AC1A9F"/>
    <w:rsid w:val="00AC26E7"/>
    <w:rsid w:val="00AC2E63"/>
    <w:rsid w:val="00AC35F6"/>
    <w:rsid w:val="00AC36A0"/>
    <w:rsid w:val="00AC36B6"/>
    <w:rsid w:val="00AC3A20"/>
    <w:rsid w:val="00AC4486"/>
    <w:rsid w:val="00AC497F"/>
    <w:rsid w:val="00AC5170"/>
    <w:rsid w:val="00AC557E"/>
    <w:rsid w:val="00AC694C"/>
    <w:rsid w:val="00AC7EDC"/>
    <w:rsid w:val="00AC7F22"/>
    <w:rsid w:val="00AD1B3D"/>
    <w:rsid w:val="00AD2082"/>
    <w:rsid w:val="00AD2EE0"/>
    <w:rsid w:val="00AD3019"/>
    <w:rsid w:val="00AD3431"/>
    <w:rsid w:val="00AD38CF"/>
    <w:rsid w:val="00AD3E5C"/>
    <w:rsid w:val="00AD41F3"/>
    <w:rsid w:val="00AD4550"/>
    <w:rsid w:val="00AD4DA2"/>
    <w:rsid w:val="00AD6F27"/>
    <w:rsid w:val="00AD7142"/>
    <w:rsid w:val="00AD7709"/>
    <w:rsid w:val="00AD7832"/>
    <w:rsid w:val="00AD7AF0"/>
    <w:rsid w:val="00AD7DF3"/>
    <w:rsid w:val="00AD7F7F"/>
    <w:rsid w:val="00AE0072"/>
    <w:rsid w:val="00AE0080"/>
    <w:rsid w:val="00AE19A2"/>
    <w:rsid w:val="00AE24DB"/>
    <w:rsid w:val="00AE25FC"/>
    <w:rsid w:val="00AE297E"/>
    <w:rsid w:val="00AE392C"/>
    <w:rsid w:val="00AE43C6"/>
    <w:rsid w:val="00AE47B3"/>
    <w:rsid w:val="00AE4858"/>
    <w:rsid w:val="00AE4F0A"/>
    <w:rsid w:val="00AE5209"/>
    <w:rsid w:val="00AE5817"/>
    <w:rsid w:val="00AE5B6D"/>
    <w:rsid w:val="00AE5E30"/>
    <w:rsid w:val="00AE6270"/>
    <w:rsid w:val="00AE6DFF"/>
    <w:rsid w:val="00AE7B38"/>
    <w:rsid w:val="00AE7FD1"/>
    <w:rsid w:val="00AF09D3"/>
    <w:rsid w:val="00AF2344"/>
    <w:rsid w:val="00AF28AC"/>
    <w:rsid w:val="00AF2951"/>
    <w:rsid w:val="00AF2F2D"/>
    <w:rsid w:val="00AF30F1"/>
    <w:rsid w:val="00AF3485"/>
    <w:rsid w:val="00AF4B71"/>
    <w:rsid w:val="00AF5D12"/>
    <w:rsid w:val="00AF6F78"/>
    <w:rsid w:val="00AF7143"/>
    <w:rsid w:val="00B00013"/>
    <w:rsid w:val="00B003DE"/>
    <w:rsid w:val="00B00A15"/>
    <w:rsid w:val="00B01655"/>
    <w:rsid w:val="00B01F08"/>
    <w:rsid w:val="00B0241B"/>
    <w:rsid w:val="00B02FA7"/>
    <w:rsid w:val="00B0395A"/>
    <w:rsid w:val="00B05269"/>
    <w:rsid w:val="00B055B4"/>
    <w:rsid w:val="00B05701"/>
    <w:rsid w:val="00B05F74"/>
    <w:rsid w:val="00B064D4"/>
    <w:rsid w:val="00B06FD6"/>
    <w:rsid w:val="00B072A4"/>
    <w:rsid w:val="00B105D4"/>
    <w:rsid w:val="00B10685"/>
    <w:rsid w:val="00B1088B"/>
    <w:rsid w:val="00B10E90"/>
    <w:rsid w:val="00B1188B"/>
    <w:rsid w:val="00B12E4D"/>
    <w:rsid w:val="00B12F5A"/>
    <w:rsid w:val="00B13447"/>
    <w:rsid w:val="00B13553"/>
    <w:rsid w:val="00B13EB7"/>
    <w:rsid w:val="00B13F9C"/>
    <w:rsid w:val="00B14A09"/>
    <w:rsid w:val="00B155AE"/>
    <w:rsid w:val="00B15A54"/>
    <w:rsid w:val="00B16A76"/>
    <w:rsid w:val="00B16F6E"/>
    <w:rsid w:val="00B173F9"/>
    <w:rsid w:val="00B17860"/>
    <w:rsid w:val="00B20135"/>
    <w:rsid w:val="00B20160"/>
    <w:rsid w:val="00B211F5"/>
    <w:rsid w:val="00B2132F"/>
    <w:rsid w:val="00B226AA"/>
    <w:rsid w:val="00B22BFE"/>
    <w:rsid w:val="00B22F25"/>
    <w:rsid w:val="00B234E9"/>
    <w:rsid w:val="00B242F1"/>
    <w:rsid w:val="00B244D7"/>
    <w:rsid w:val="00B245C3"/>
    <w:rsid w:val="00B2647E"/>
    <w:rsid w:val="00B26D10"/>
    <w:rsid w:val="00B26EB3"/>
    <w:rsid w:val="00B273E3"/>
    <w:rsid w:val="00B30384"/>
    <w:rsid w:val="00B31106"/>
    <w:rsid w:val="00B31C90"/>
    <w:rsid w:val="00B328AC"/>
    <w:rsid w:val="00B32972"/>
    <w:rsid w:val="00B32F14"/>
    <w:rsid w:val="00B32FF2"/>
    <w:rsid w:val="00B33221"/>
    <w:rsid w:val="00B35031"/>
    <w:rsid w:val="00B350D8"/>
    <w:rsid w:val="00B355B2"/>
    <w:rsid w:val="00B356AE"/>
    <w:rsid w:val="00B362C2"/>
    <w:rsid w:val="00B3642C"/>
    <w:rsid w:val="00B36748"/>
    <w:rsid w:val="00B36DBC"/>
    <w:rsid w:val="00B376CF"/>
    <w:rsid w:val="00B40923"/>
    <w:rsid w:val="00B40B84"/>
    <w:rsid w:val="00B41059"/>
    <w:rsid w:val="00B41332"/>
    <w:rsid w:val="00B41369"/>
    <w:rsid w:val="00B415CC"/>
    <w:rsid w:val="00B435DE"/>
    <w:rsid w:val="00B43ED8"/>
    <w:rsid w:val="00B441CD"/>
    <w:rsid w:val="00B44524"/>
    <w:rsid w:val="00B44707"/>
    <w:rsid w:val="00B448FA"/>
    <w:rsid w:val="00B44BAF"/>
    <w:rsid w:val="00B44DAC"/>
    <w:rsid w:val="00B4555B"/>
    <w:rsid w:val="00B45610"/>
    <w:rsid w:val="00B45BEA"/>
    <w:rsid w:val="00B46A3D"/>
    <w:rsid w:val="00B46D02"/>
    <w:rsid w:val="00B46FA9"/>
    <w:rsid w:val="00B4736D"/>
    <w:rsid w:val="00B47818"/>
    <w:rsid w:val="00B47E4C"/>
    <w:rsid w:val="00B47EA6"/>
    <w:rsid w:val="00B50919"/>
    <w:rsid w:val="00B52C0A"/>
    <w:rsid w:val="00B52F39"/>
    <w:rsid w:val="00B53864"/>
    <w:rsid w:val="00B53AED"/>
    <w:rsid w:val="00B53B9B"/>
    <w:rsid w:val="00B53C14"/>
    <w:rsid w:val="00B53C72"/>
    <w:rsid w:val="00B53CD6"/>
    <w:rsid w:val="00B53E6A"/>
    <w:rsid w:val="00B540D7"/>
    <w:rsid w:val="00B5412D"/>
    <w:rsid w:val="00B5505C"/>
    <w:rsid w:val="00B55BE0"/>
    <w:rsid w:val="00B55DBE"/>
    <w:rsid w:val="00B566EB"/>
    <w:rsid w:val="00B5715C"/>
    <w:rsid w:val="00B57251"/>
    <w:rsid w:val="00B601CC"/>
    <w:rsid w:val="00B61344"/>
    <w:rsid w:val="00B61FD1"/>
    <w:rsid w:val="00B620F4"/>
    <w:rsid w:val="00B6312E"/>
    <w:rsid w:val="00B6389D"/>
    <w:rsid w:val="00B64417"/>
    <w:rsid w:val="00B645BA"/>
    <w:rsid w:val="00B667E3"/>
    <w:rsid w:val="00B66813"/>
    <w:rsid w:val="00B669D3"/>
    <w:rsid w:val="00B67E65"/>
    <w:rsid w:val="00B71832"/>
    <w:rsid w:val="00B72451"/>
    <w:rsid w:val="00B725B7"/>
    <w:rsid w:val="00B73035"/>
    <w:rsid w:val="00B7303D"/>
    <w:rsid w:val="00B731CD"/>
    <w:rsid w:val="00B74272"/>
    <w:rsid w:val="00B7430F"/>
    <w:rsid w:val="00B7662D"/>
    <w:rsid w:val="00B76AF2"/>
    <w:rsid w:val="00B772F3"/>
    <w:rsid w:val="00B80C03"/>
    <w:rsid w:val="00B80E8F"/>
    <w:rsid w:val="00B810A4"/>
    <w:rsid w:val="00B8210F"/>
    <w:rsid w:val="00B83371"/>
    <w:rsid w:val="00B83455"/>
    <w:rsid w:val="00B83816"/>
    <w:rsid w:val="00B8452C"/>
    <w:rsid w:val="00B8516C"/>
    <w:rsid w:val="00B858EB"/>
    <w:rsid w:val="00B85A9F"/>
    <w:rsid w:val="00B85AB5"/>
    <w:rsid w:val="00B85CE3"/>
    <w:rsid w:val="00B86300"/>
    <w:rsid w:val="00B86C5A"/>
    <w:rsid w:val="00B878D5"/>
    <w:rsid w:val="00B8798F"/>
    <w:rsid w:val="00B879AF"/>
    <w:rsid w:val="00B9051F"/>
    <w:rsid w:val="00B91CF8"/>
    <w:rsid w:val="00B9225C"/>
    <w:rsid w:val="00B92AE1"/>
    <w:rsid w:val="00B933AE"/>
    <w:rsid w:val="00B93587"/>
    <w:rsid w:val="00B9389E"/>
    <w:rsid w:val="00B95310"/>
    <w:rsid w:val="00B953F4"/>
    <w:rsid w:val="00B955E2"/>
    <w:rsid w:val="00B95F0B"/>
    <w:rsid w:val="00B96035"/>
    <w:rsid w:val="00B96800"/>
    <w:rsid w:val="00B978A7"/>
    <w:rsid w:val="00B97A8E"/>
    <w:rsid w:val="00B97FD8"/>
    <w:rsid w:val="00BA094E"/>
    <w:rsid w:val="00BA0B46"/>
    <w:rsid w:val="00BA1326"/>
    <w:rsid w:val="00BA1B82"/>
    <w:rsid w:val="00BA2465"/>
    <w:rsid w:val="00BA353C"/>
    <w:rsid w:val="00BA393E"/>
    <w:rsid w:val="00BA39E9"/>
    <w:rsid w:val="00BA4392"/>
    <w:rsid w:val="00BA4688"/>
    <w:rsid w:val="00BA4912"/>
    <w:rsid w:val="00BA5A10"/>
    <w:rsid w:val="00BA5A2E"/>
    <w:rsid w:val="00BA79EF"/>
    <w:rsid w:val="00BA7B4F"/>
    <w:rsid w:val="00BB12F1"/>
    <w:rsid w:val="00BB2516"/>
    <w:rsid w:val="00BB377E"/>
    <w:rsid w:val="00BB4FCD"/>
    <w:rsid w:val="00BB5506"/>
    <w:rsid w:val="00BB628C"/>
    <w:rsid w:val="00BB65A1"/>
    <w:rsid w:val="00BB696F"/>
    <w:rsid w:val="00BB6FF8"/>
    <w:rsid w:val="00BB701E"/>
    <w:rsid w:val="00BB7070"/>
    <w:rsid w:val="00BB74F0"/>
    <w:rsid w:val="00BB7B60"/>
    <w:rsid w:val="00BC00E0"/>
    <w:rsid w:val="00BC2697"/>
    <w:rsid w:val="00BC3615"/>
    <w:rsid w:val="00BC37AC"/>
    <w:rsid w:val="00BC3A3D"/>
    <w:rsid w:val="00BC5030"/>
    <w:rsid w:val="00BC53EE"/>
    <w:rsid w:val="00BC615E"/>
    <w:rsid w:val="00BC630E"/>
    <w:rsid w:val="00BC6EB8"/>
    <w:rsid w:val="00BD077D"/>
    <w:rsid w:val="00BD092B"/>
    <w:rsid w:val="00BD1467"/>
    <w:rsid w:val="00BD2821"/>
    <w:rsid w:val="00BD32CC"/>
    <w:rsid w:val="00BD3BCF"/>
    <w:rsid w:val="00BD3CA5"/>
    <w:rsid w:val="00BD3CD3"/>
    <w:rsid w:val="00BD4D13"/>
    <w:rsid w:val="00BD4E1E"/>
    <w:rsid w:val="00BD5B73"/>
    <w:rsid w:val="00BD61A5"/>
    <w:rsid w:val="00BD6358"/>
    <w:rsid w:val="00BD6722"/>
    <w:rsid w:val="00BD77F9"/>
    <w:rsid w:val="00BD79CA"/>
    <w:rsid w:val="00BD7C17"/>
    <w:rsid w:val="00BE0721"/>
    <w:rsid w:val="00BE08E3"/>
    <w:rsid w:val="00BE0B4B"/>
    <w:rsid w:val="00BE1AB3"/>
    <w:rsid w:val="00BE1F6A"/>
    <w:rsid w:val="00BE24BF"/>
    <w:rsid w:val="00BE3AE4"/>
    <w:rsid w:val="00BE4268"/>
    <w:rsid w:val="00BE48E1"/>
    <w:rsid w:val="00BE4DD4"/>
    <w:rsid w:val="00BE5D64"/>
    <w:rsid w:val="00BE6183"/>
    <w:rsid w:val="00BE6E6F"/>
    <w:rsid w:val="00BE7073"/>
    <w:rsid w:val="00BE7315"/>
    <w:rsid w:val="00BE7371"/>
    <w:rsid w:val="00BE77FD"/>
    <w:rsid w:val="00BE7DEA"/>
    <w:rsid w:val="00BF0467"/>
    <w:rsid w:val="00BF09C7"/>
    <w:rsid w:val="00BF1682"/>
    <w:rsid w:val="00BF323C"/>
    <w:rsid w:val="00BF441E"/>
    <w:rsid w:val="00BF45F9"/>
    <w:rsid w:val="00BF50AC"/>
    <w:rsid w:val="00BF50C0"/>
    <w:rsid w:val="00BF5BA6"/>
    <w:rsid w:val="00BF6EE0"/>
    <w:rsid w:val="00C001C4"/>
    <w:rsid w:val="00C010B8"/>
    <w:rsid w:val="00C01468"/>
    <w:rsid w:val="00C02945"/>
    <w:rsid w:val="00C02A06"/>
    <w:rsid w:val="00C02D68"/>
    <w:rsid w:val="00C0369F"/>
    <w:rsid w:val="00C0506C"/>
    <w:rsid w:val="00C0678D"/>
    <w:rsid w:val="00C0722C"/>
    <w:rsid w:val="00C07A7D"/>
    <w:rsid w:val="00C07C02"/>
    <w:rsid w:val="00C07E2A"/>
    <w:rsid w:val="00C10401"/>
    <w:rsid w:val="00C10988"/>
    <w:rsid w:val="00C114AC"/>
    <w:rsid w:val="00C1153B"/>
    <w:rsid w:val="00C13BD5"/>
    <w:rsid w:val="00C1484D"/>
    <w:rsid w:val="00C14926"/>
    <w:rsid w:val="00C149B0"/>
    <w:rsid w:val="00C14D36"/>
    <w:rsid w:val="00C15438"/>
    <w:rsid w:val="00C157E3"/>
    <w:rsid w:val="00C15BBB"/>
    <w:rsid w:val="00C15DDE"/>
    <w:rsid w:val="00C17F49"/>
    <w:rsid w:val="00C21584"/>
    <w:rsid w:val="00C232E2"/>
    <w:rsid w:val="00C23317"/>
    <w:rsid w:val="00C2361C"/>
    <w:rsid w:val="00C240D8"/>
    <w:rsid w:val="00C243FD"/>
    <w:rsid w:val="00C2448C"/>
    <w:rsid w:val="00C24548"/>
    <w:rsid w:val="00C24727"/>
    <w:rsid w:val="00C24BF4"/>
    <w:rsid w:val="00C2720F"/>
    <w:rsid w:val="00C27DBD"/>
    <w:rsid w:val="00C27E58"/>
    <w:rsid w:val="00C3064E"/>
    <w:rsid w:val="00C3109A"/>
    <w:rsid w:val="00C3133C"/>
    <w:rsid w:val="00C34566"/>
    <w:rsid w:val="00C3480B"/>
    <w:rsid w:val="00C352DB"/>
    <w:rsid w:val="00C3536C"/>
    <w:rsid w:val="00C357D9"/>
    <w:rsid w:val="00C35A4D"/>
    <w:rsid w:val="00C36382"/>
    <w:rsid w:val="00C3639A"/>
    <w:rsid w:val="00C36657"/>
    <w:rsid w:val="00C36D4B"/>
    <w:rsid w:val="00C3713D"/>
    <w:rsid w:val="00C37550"/>
    <w:rsid w:val="00C375FE"/>
    <w:rsid w:val="00C411DF"/>
    <w:rsid w:val="00C41BAC"/>
    <w:rsid w:val="00C42050"/>
    <w:rsid w:val="00C424A5"/>
    <w:rsid w:val="00C428B1"/>
    <w:rsid w:val="00C43846"/>
    <w:rsid w:val="00C4432E"/>
    <w:rsid w:val="00C45AA4"/>
    <w:rsid w:val="00C45EC6"/>
    <w:rsid w:val="00C46370"/>
    <w:rsid w:val="00C4641B"/>
    <w:rsid w:val="00C46522"/>
    <w:rsid w:val="00C47377"/>
    <w:rsid w:val="00C47439"/>
    <w:rsid w:val="00C47CCA"/>
    <w:rsid w:val="00C507F0"/>
    <w:rsid w:val="00C5226B"/>
    <w:rsid w:val="00C524C4"/>
    <w:rsid w:val="00C5266B"/>
    <w:rsid w:val="00C5279D"/>
    <w:rsid w:val="00C52B0E"/>
    <w:rsid w:val="00C53E19"/>
    <w:rsid w:val="00C53EB7"/>
    <w:rsid w:val="00C540C0"/>
    <w:rsid w:val="00C542A5"/>
    <w:rsid w:val="00C54AED"/>
    <w:rsid w:val="00C54C2C"/>
    <w:rsid w:val="00C55529"/>
    <w:rsid w:val="00C56D36"/>
    <w:rsid w:val="00C5727E"/>
    <w:rsid w:val="00C57A17"/>
    <w:rsid w:val="00C60396"/>
    <w:rsid w:val="00C60679"/>
    <w:rsid w:val="00C60ADC"/>
    <w:rsid w:val="00C62646"/>
    <w:rsid w:val="00C62AFE"/>
    <w:rsid w:val="00C64239"/>
    <w:rsid w:val="00C646E7"/>
    <w:rsid w:val="00C64A5D"/>
    <w:rsid w:val="00C64DCD"/>
    <w:rsid w:val="00C66CBC"/>
    <w:rsid w:val="00C70393"/>
    <w:rsid w:val="00C70B12"/>
    <w:rsid w:val="00C712AD"/>
    <w:rsid w:val="00C717FE"/>
    <w:rsid w:val="00C72380"/>
    <w:rsid w:val="00C72977"/>
    <w:rsid w:val="00C72EBC"/>
    <w:rsid w:val="00C739DE"/>
    <w:rsid w:val="00C73BC1"/>
    <w:rsid w:val="00C74125"/>
    <w:rsid w:val="00C750D1"/>
    <w:rsid w:val="00C751B7"/>
    <w:rsid w:val="00C76A7C"/>
    <w:rsid w:val="00C7756B"/>
    <w:rsid w:val="00C77717"/>
    <w:rsid w:val="00C77B06"/>
    <w:rsid w:val="00C819E7"/>
    <w:rsid w:val="00C81E9C"/>
    <w:rsid w:val="00C82526"/>
    <w:rsid w:val="00C825E4"/>
    <w:rsid w:val="00C82BBB"/>
    <w:rsid w:val="00C83611"/>
    <w:rsid w:val="00C83625"/>
    <w:rsid w:val="00C843C0"/>
    <w:rsid w:val="00C84FD6"/>
    <w:rsid w:val="00C85033"/>
    <w:rsid w:val="00C85650"/>
    <w:rsid w:val="00C862A3"/>
    <w:rsid w:val="00C902BA"/>
    <w:rsid w:val="00C90A1F"/>
    <w:rsid w:val="00C90CB2"/>
    <w:rsid w:val="00C90FF1"/>
    <w:rsid w:val="00C91941"/>
    <w:rsid w:val="00C91AB1"/>
    <w:rsid w:val="00C91CDF"/>
    <w:rsid w:val="00C92621"/>
    <w:rsid w:val="00C92A9C"/>
    <w:rsid w:val="00C92D9F"/>
    <w:rsid w:val="00C94645"/>
    <w:rsid w:val="00C94824"/>
    <w:rsid w:val="00C952D2"/>
    <w:rsid w:val="00C953B1"/>
    <w:rsid w:val="00C954FA"/>
    <w:rsid w:val="00C95928"/>
    <w:rsid w:val="00C95E8C"/>
    <w:rsid w:val="00C963A3"/>
    <w:rsid w:val="00C9663E"/>
    <w:rsid w:val="00C97414"/>
    <w:rsid w:val="00C97DD4"/>
    <w:rsid w:val="00CA00A1"/>
    <w:rsid w:val="00CA09C3"/>
    <w:rsid w:val="00CA0B36"/>
    <w:rsid w:val="00CA1245"/>
    <w:rsid w:val="00CA1458"/>
    <w:rsid w:val="00CA14D3"/>
    <w:rsid w:val="00CA1F9D"/>
    <w:rsid w:val="00CA210B"/>
    <w:rsid w:val="00CA257D"/>
    <w:rsid w:val="00CA26D2"/>
    <w:rsid w:val="00CA31CD"/>
    <w:rsid w:val="00CA3B34"/>
    <w:rsid w:val="00CA423B"/>
    <w:rsid w:val="00CA4D99"/>
    <w:rsid w:val="00CA4EFF"/>
    <w:rsid w:val="00CA62B1"/>
    <w:rsid w:val="00CA680B"/>
    <w:rsid w:val="00CA75BC"/>
    <w:rsid w:val="00CA7634"/>
    <w:rsid w:val="00CA7882"/>
    <w:rsid w:val="00CB0C78"/>
    <w:rsid w:val="00CB14DA"/>
    <w:rsid w:val="00CB2774"/>
    <w:rsid w:val="00CB2C4E"/>
    <w:rsid w:val="00CB3701"/>
    <w:rsid w:val="00CB3811"/>
    <w:rsid w:val="00CB3D9B"/>
    <w:rsid w:val="00CB40F9"/>
    <w:rsid w:val="00CB49AF"/>
    <w:rsid w:val="00CB6B6C"/>
    <w:rsid w:val="00CB6B90"/>
    <w:rsid w:val="00CB6C4E"/>
    <w:rsid w:val="00CB6ECE"/>
    <w:rsid w:val="00CB732F"/>
    <w:rsid w:val="00CB7AFC"/>
    <w:rsid w:val="00CB7B71"/>
    <w:rsid w:val="00CC0872"/>
    <w:rsid w:val="00CC16DE"/>
    <w:rsid w:val="00CC21E3"/>
    <w:rsid w:val="00CC2521"/>
    <w:rsid w:val="00CC2586"/>
    <w:rsid w:val="00CC2A62"/>
    <w:rsid w:val="00CC2D3C"/>
    <w:rsid w:val="00CC376A"/>
    <w:rsid w:val="00CC3849"/>
    <w:rsid w:val="00CC4386"/>
    <w:rsid w:val="00CC4AB8"/>
    <w:rsid w:val="00CC4D59"/>
    <w:rsid w:val="00CC5A44"/>
    <w:rsid w:val="00CC5AD7"/>
    <w:rsid w:val="00CC5DA3"/>
    <w:rsid w:val="00CC6A37"/>
    <w:rsid w:val="00CC79AA"/>
    <w:rsid w:val="00CC79DA"/>
    <w:rsid w:val="00CC7BD8"/>
    <w:rsid w:val="00CC7C5B"/>
    <w:rsid w:val="00CC7E37"/>
    <w:rsid w:val="00CD0A15"/>
    <w:rsid w:val="00CD111B"/>
    <w:rsid w:val="00CD1558"/>
    <w:rsid w:val="00CD166A"/>
    <w:rsid w:val="00CD1DDD"/>
    <w:rsid w:val="00CD2605"/>
    <w:rsid w:val="00CD263F"/>
    <w:rsid w:val="00CD2669"/>
    <w:rsid w:val="00CD282E"/>
    <w:rsid w:val="00CD2E37"/>
    <w:rsid w:val="00CD3B9E"/>
    <w:rsid w:val="00CD473A"/>
    <w:rsid w:val="00CD4F7B"/>
    <w:rsid w:val="00CD5092"/>
    <w:rsid w:val="00CD55D7"/>
    <w:rsid w:val="00CD561A"/>
    <w:rsid w:val="00CD5EE3"/>
    <w:rsid w:val="00CE04B9"/>
    <w:rsid w:val="00CE1FB3"/>
    <w:rsid w:val="00CE29C7"/>
    <w:rsid w:val="00CE3554"/>
    <w:rsid w:val="00CE3627"/>
    <w:rsid w:val="00CE374B"/>
    <w:rsid w:val="00CE380F"/>
    <w:rsid w:val="00CE3A87"/>
    <w:rsid w:val="00CE3C35"/>
    <w:rsid w:val="00CE3D26"/>
    <w:rsid w:val="00CE4591"/>
    <w:rsid w:val="00CE4E0A"/>
    <w:rsid w:val="00CE4EB2"/>
    <w:rsid w:val="00CE55EC"/>
    <w:rsid w:val="00CE751D"/>
    <w:rsid w:val="00CE75A6"/>
    <w:rsid w:val="00CE79E9"/>
    <w:rsid w:val="00CF0B4D"/>
    <w:rsid w:val="00CF0BAC"/>
    <w:rsid w:val="00CF1067"/>
    <w:rsid w:val="00CF15B0"/>
    <w:rsid w:val="00CF1788"/>
    <w:rsid w:val="00CF440F"/>
    <w:rsid w:val="00CF4BDB"/>
    <w:rsid w:val="00CF6B7D"/>
    <w:rsid w:val="00CF7701"/>
    <w:rsid w:val="00D00592"/>
    <w:rsid w:val="00D00745"/>
    <w:rsid w:val="00D00F35"/>
    <w:rsid w:val="00D01107"/>
    <w:rsid w:val="00D021B7"/>
    <w:rsid w:val="00D026BD"/>
    <w:rsid w:val="00D026DA"/>
    <w:rsid w:val="00D02837"/>
    <w:rsid w:val="00D0283E"/>
    <w:rsid w:val="00D0415E"/>
    <w:rsid w:val="00D0453E"/>
    <w:rsid w:val="00D049A3"/>
    <w:rsid w:val="00D0533A"/>
    <w:rsid w:val="00D067C5"/>
    <w:rsid w:val="00D06ECE"/>
    <w:rsid w:val="00D073A7"/>
    <w:rsid w:val="00D07B21"/>
    <w:rsid w:val="00D12296"/>
    <w:rsid w:val="00D12714"/>
    <w:rsid w:val="00D12A5E"/>
    <w:rsid w:val="00D134ED"/>
    <w:rsid w:val="00D1376A"/>
    <w:rsid w:val="00D13B63"/>
    <w:rsid w:val="00D142AB"/>
    <w:rsid w:val="00D1473A"/>
    <w:rsid w:val="00D148D2"/>
    <w:rsid w:val="00D14A71"/>
    <w:rsid w:val="00D14B4A"/>
    <w:rsid w:val="00D157AB"/>
    <w:rsid w:val="00D158A6"/>
    <w:rsid w:val="00D15CBF"/>
    <w:rsid w:val="00D17717"/>
    <w:rsid w:val="00D17C61"/>
    <w:rsid w:val="00D203C1"/>
    <w:rsid w:val="00D20918"/>
    <w:rsid w:val="00D20D04"/>
    <w:rsid w:val="00D227CC"/>
    <w:rsid w:val="00D22B32"/>
    <w:rsid w:val="00D22DC8"/>
    <w:rsid w:val="00D22E3E"/>
    <w:rsid w:val="00D236D8"/>
    <w:rsid w:val="00D23996"/>
    <w:rsid w:val="00D23C6A"/>
    <w:rsid w:val="00D242B3"/>
    <w:rsid w:val="00D24640"/>
    <w:rsid w:val="00D2520B"/>
    <w:rsid w:val="00D257FD"/>
    <w:rsid w:val="00D2678F"/>
    <w:rsid w:val="00D26844"/>
    <w:rsid w:val="00D2762F"/>
    <w:rsid w:val="00D276F3"/>
    <w:rsid w:val="00D27A90"/>
    <w:rsid w:val="00D27F7E"/>
    <w:rsid w:val="00D303B1"/>
    <w:rsid w:val="00D30A88"/>
    <w:rsid w:val="00D3123D"/>
    <w:rsid w:val="00D31C2E"/>
    <w:rsid w:val="00D31E31"/>
    <w:rsid w:val="00D33907"/>
    <w:rsid w:val="00D33D3B"/>
    <w:rsid w:val="00D34313"/>
    <w:rsid w:val="00D344AE"/>
    <w:rsid w:val="00D34A50"/>
    <w:rsid w:val="00D351C2"/>
    <w:rsid w:val="00D353E7"/>
    <w:rsid w:val="00D35D41"/>
    <w:rsid w:val="00D361B3"/>
    <w:rsid w:val="00D3626E"/>
    <w:rsid w:val="00D37151"/>
    <w:rsid w:val="00D40427"/>
    <w:rsid w:val="00D40E47"/>
    <w:rsid w:val="00D41A69"/>
    <w:rsid w:val="00D42DF6"/>
    <w:rsid w:val="00D43142"/>
    <w:rsid w:val="00D43795"/>
    <w:rsid w:val="00D438CC"/>
    <w:rsid w:val="00D43B60"/>
    <w:rsid w:val="00D45805"/>
    <w:rsid w:val="00D45954"/>
    <w:rsid w:val="00D459ED"/>
    <w:rsid w:val="00D460CA"/>
    <w:rsid w:val="00D463B9"/>
    <w:rsid w:val="00D4678A"/>
    <w:rsid w:val="00D4693F"/>
    <w:rsid w:val="00D46E66"/>
    <w:rsid w:val="00D46E8E"/>
    <w:rsid w:val="00D50811"/>
    <w:rsid w:val="00D50A59"/>
    <w:rsid w:val="00D50AF3"/>
    <w:rsid w:val="00D51094"/>
    <w:rsid w:val="00D51723"/>
    <w:rsid w:val="00D52414"/>
    <w:rsid w:val="00D530C0"/>
    <w:rsid w:val="00D53D3E"/>
    <w:rsid w:val="00D54068"/>
    <w:rsid w:val="00D548C4"/>
    <w:rsid w:val="00D55CEA"/>
    <w:rsid w:val="00D574AE"/>
    <w:rsid w:val="00D57503"/>
    <w:rsid w:val="00D57DE3"/>
    <w:rsid w:val="00D6009D"/>
    <w:rsid w:val="00D60699"/>
    <w:rsid w:val="00D607AB"/>
    <w:rsid w:val="00D60DEC"/>
    <w:rsid w:val="00D60E3C"/>
    <w:rsid w:val="00D61201"/>
    <w:rsid w:val="00D623A4"/>
    <w:rsid w:val="00D62D17"/>
    <w:rsid w:val="00D6312E"/>
    <w:rsid w:val="00D636AF"/>
    <w:rsid w:val="00D639AF"/>
    <w:rsid w:val="00D63A15"/>
    <w:rsid w:val="00D65191"/>
    <w:rsid w:val="00D65409"/>
    <w:rsid w:val="00D6542A"/>
    <w:rsid w:val="00D662C1"/>
    <w:rsid w:val="00D6661C"/>
    <w:rsid w:val="00D67C69"/>
    <w:rsid w:val="00D70727"/>
    <w:rsid w:val="00D70EB7"/>
    <w:rsid w:val="00D71C6A"/>
    <w:rsid w:val="00D72110"/>
    <w:rsid w:val="00D723A6"/>
    <w:rsid w:val="00D73015"/>
    <w:rsid w:val="00D73CD6"/>
    <w:rsid w:val="00D73F95"/>
    <w:rsid w:val="00D74D66"/>
    <w:rsid w:val="00D755B7"/>
    <w:rsid w:val="00D75BDB"/>
    <w:rsid w:val="00D761C5"/>
    <w:rsid w:val="00D76B5F"/>
    <w:rsid w:val="00D76B88"/>
    <w:rsid w:val="00D77620"/>
    <w:rsid w:val="00D7798E"/>
    <w:rsid w:val="00D807A7"/>
    <w:rsid w:val="00D807B6"/>
    <w:rsid w:val="00D8087A"/>
    <w:rsid w:val="00D80AE8"/>
    <w:rsid w:val="00D80ED8"/>
    <w:rsid w:val="00D81876"/>
    <w:rsid w:val="00D831E0"/>
    <w:rsid w:val="00D83940"/>
    <w:rsid w:val="00D84F2A"/>
    <w:rsid w:val="00D85CC8"/>
    <w:rsid w:val="00D86D1B"/>
    <w:rsid w:val="00D871F5"/>
    <w:rsid w:val="00D903E5"/>
    <w:rsid w:val="00D90786"/>
    <w:rsid w:val="00D90864"/>
    <w:rsid w:val="00D91838"/>
    <w:rsid w:val="00D91BDA"/>
    <w:rsid w:val="00D9200A"/>
    <w:rsid w:val="00D92249"/>
    <w:rsid w:val="00D92847"/>
    <w:rsid w:val="00D9418B"/>
    <w:rsid w:val="00D947CC"/>
    <w:rsid w:val="00D95203"/>
    <w:rsid w:val="00D95BBF"/>
    <w:rsid w:val="00D96142"/>
    <w:rsid w:val="00D9623E"/>
    <w:rsid w:val="00D966A0"/>
    <w:rsid w:val="00D9693C"/>
    <w:rsid w:val="00D97113"/>
    <w:rsid w:val="00D979D8"/>
    <w:rsid w:val="00D979EB"/>
    <w:rsid w:val="00DA0132"/>
    <w:rsid w:val="00DA08DA"/>
    <w:rsid w:val="00DA142E"/>
    <w:rsid w:val="00DA1CCD"/>
    <w:rsid w:val="00DA1D17"/>
    <w:rsid w:val="00DA1DA4"/>
    <w:rsid w:val="00DA22DF"/>
    <w:rsid w:val="00DA2766"/>
    <w:rsid w:val="00DA2D27"/>
    <w:rsid w:val="00DA32DB"/>
    <w:rsid w:val="00DA4578"/>
    <w:rsid w:val="00DA5093"/>
    <w:rsid w:val="00DA5127"/>
    <w:rsid w:val="00DA6134"/>
    <w:rsid w:val="00DA61E5"/>
    <w:rsid w:val="00DA65E1"/>
    <w:rsid w:val="00DA6611"/>
    <w:rsid w:val="00DA673E"/>
    <w:rsid w:val="00DA688A"/>
    <w:rsid w:val="00DA6CF6"/>
    <w:rsid w:val="00DB0571"/>
    <w:rsid w:val="00DB07E2"/>
    <w:rsid w:val="00DB0BB2"/>
    <w:rsid w:val="00DB0CE7"/>
    <w:rsid w:val="00DB252E"/>
    <w:rsid w:val="00DB29BF"/>
    <w:rsid w:val="00DB29C8"/>
    <w:rsid w:val="00DB2A70"/>
    <w:rsid w:val="00DB2DE2"/>
    <w:rsid w:val="00DB50AF"/>
    <w:rsid w:val="00DB50EB"/>
    <w:rsid w:val="00DB5219"/>
    <w:rsid w:val="00DB5BA4"/>
    <w:rsid w:val="00DB660E"/>
    <w:rsid w:val="00DB6839"/>
    <w:rsid w:val="00DB70CF"/>
    <w:rsid w:val="00DC09A9"/>
    <w:rsid w:val="00DC14E4"/>
    <w:rsid w:val="00DC1948"/>
    <w:rsid w:val="00DC23B2"/>
    <w:rsid w:val="00DC2E9C"/>
    <w:rsid w:val="00DC2F42"/>
    <w:rsid w:val="00DC3007"/>
    <w:rsid w:val="00DC3EDC"/>
    <w:rsid w:val="00DC4DF3"/>
    <w:rsid w:val="00DC501D"/>
    <w:rsid w:val="00DC519D"/>
    <w:rsid w:val="00DC5435"/>
    <w:rsid w:val="00DC5C7F"/>
    <w:rsid w:val="00DC5FBD"/>
    <w:rsid w:val="00DC6094"/>
    <w:rsid w:val="00DC62CF"/>
    <w:rsid w:val="00DC6468"/>
    <w:rsid w:val="00DC6542"/>
    <w:rsid w:val="00DC662E"/>
    <w:rsid w:val="00DC7B62"/>
    <w:rsid w:val="00DC7EDC"/>
    <w:rsid w:val="00DC7EF8"/>
    <w:rsid w:val="00DD0392"/>
    <w:rsid w:val="00DD0647"/>
    <w:rsid w:val="00DD068E"/>
    <w:rsid w:val="00DD09C4"/>
    <w:rsid w:val="00DD1343"/>
    <w:rsid w:val="00DD1A9E"/>
    <w:rsid w:val="00DD1E0D"/>
    <w:rsid w:val="00DD237B"/>
    <w:rsid w:val="00DD2880"/>
    <w:rsid w:val="00DD2B69"/>
    <w:rsid w:val="00DD2C23"/>
    <w:rsid w:val="00DD2C7A"/>
    <w:rsid w:val="00DD3204"/>
    <w:rsid w:val="00DD3B1F"/>
    <w:rsid w:val="00DD3EA2"/>
    <w:rsid w:val="00DD40C6"/>
    <w:rsid w:val="00DD435C"/>
    <w:rsid w:val="00DD479F"/>
    <w:rsid w:val="00DD4B49"/>
    <w:rsid w:val="00DD52EA"/>
    <w:rsid w:val="00DD563D"/>
    <w:rsid w:val="00DD5975"/>
    <w:rsid w:val="00DD60AC"/>
    <w:rsid w:val="00DD610C"/>
    <w:rsid w:val="00DD65D6"/>
    <w:rsid w:val="00DD68E6"/>
    <w:rsid w:val="00DD7052"/>
    <w:rsid w:val="00DD7479"/>
    <w:rsid w:val="00DD7C15"/>
    <w:rsid w:val="00DD7E70"/>
    <w:rsid w:val="00DE0085"/>
    <w:rsid w:val="00DE02EB"/>
    <w:rsid w:val="00DE11D7"/>
    <w:rsid w:val="00DE1CA0"/>
    <w:rsid w:val="00DE353D"/>
    <w:rsid w:val="00DE3757"/>
    <w:rsid w:val="00DE3C99"/>
    <w:rsid w:val="00DE49B2"/>
    <w:rsid w:val="00DE6B78"/>
    <w:rsid w:val="00DF031A"/>
    <w:rsid w:val="00DF0B4E"/>
    <w:rsid w:val="00DF0C9D"/>
    <w:rsid w:val="00DF10A0"/>
    <w:rsid w:val="00DF1973"/>
    <w:rsid w:val="00DF1BB4"/>
    <w:rsid w:val="00DF234B"/>
    <w:rsid w:val="00DF2A29"/>
    <w:rsid w:val="00DF344E"/>
    <w:rsid w:val="00DF3A48"/>
    <w:rsid w:val="00DF3C10"/>
    <w:rsid w:val="00DF3C35"/>
    <w:rsid w:val="00DF59EC"/>
    <w:rsid w:val="00DF5DE8"/>
    <w:rsid w:val="00DF625D"/>
    <w:rsid w:val="00DF65CD"/>
    <w:rsid w:val="00DF6D0B"/>
    <w:rsid w:val="00DF740E"/>
    <w:rsid w:val="00DF7C6D"/>
    <w:rsid w:val="00DF7EFC"/>
    <w:rsid w:val="00E013A7"/>
    <w:rsid w:val="00E01A38"/>
    <w:rsid w:val="00E01E66"/>
    <w:rsid w:val="00E0265D"/>
    <w:rsid w:val="00E02A43"/>
    <w:rsid w:val="00E0378B"/>
    <w:rsid w:val="00E04A49"/>
    <w:rsid w:val="00E04D4B"/>
    <w:rsid w:val="00E05A05"/>
    <w:rsid w:val="00E07181"/>
    <w:rsid w:val="00E07C15"/>
    <w:rsid w:val="00E10177"/>
    <w:rsid w:val="00E11183"/>
    <w:rsid w:val="00E11ABD"/>
    <w:rsid w:val="00E11B25"/>
    <w:rsid w:val="00E12844"/>
    <w:rsid w:val="00E12F4D"/>
    <w:rsid w:val="00E1389E"/>
    <w:rsid w:val="00E13B0F"/>
    <w:rsid w:val="00E13B95"/>
    <w:rsid w:val="00E14A05"/>
    <w:rsid w:val="00E158CF"/>
    <w:rsid w:val="00E160CB"/>
    <w:rsid w:val="00E166B3"/>
    <w:rsid w:val="00E17F4D"/>
    <w:rsid w:val="00E20904"/>
    <w:rsid w:val="00E20B85"/>
    <w:rsid w:val="00E2107D"/>
    <w:rsid w:val="00E21857"/>
    <w:rsid w:val="00E21AEF"/>
    <w:rsid w:val="00E22888"/>
    <w:rsid w:val="00E22E81"/>
    <w:rsid w:val="00E22F5B"/>
    <w:rsid w:val="00E238D7"/>
    <w:rsid w:val="00E23D1A"/>
    <w:rsid w:val="00E2470A"/>
    <w:rsid w:val="00E24F7C"/>
    <w:rsid w:val="00E25D3F"/>
    <w:rsid w:val="00E26ADA"/>
    <w:rsid w:val="00E31647"/>
    <w:rsid w:val="00E31F38"/>
    <w:rsid w:val="00E32355"/>
    <w:rsid w:val="00E33168"/>
    <w:rsid w:val="00E3386A"/>
    <w:rsid w:val="00E33C11"/>
    <w:rsid w:val="00E33C48"/>
    <w:rsid w:val="00E344F7"/>
    <w:rsid w:val="00E350F1"/>
    <w:rsid w:val="00E354BB"/>
    <w:rsid w:val="00E36C78"/>
    <w:rsid w:val="00E36D41"/>
    <w:rsid w:val="00E37150"/>
    <w:rsid w:val="00E408AA"/>
    <w:rsid w:val="00E41221"/>
    <w:rsid w:val="00E4171C"/>
    <w:rsid w:val="00E41E2F"/>
    <w:rsid w:val="00E424CA"/>
    <w:rsid w:val="00E425AA"/>
    <w:rsid w:val="00E42A9A"/>
    <w:rsid w:val="00E436C1"/>
    <w:rsid w:val="00E438C8"/>
    <w:rsid w:val="00E43FFF"/>
    <w:rsid w:val="00E440C2"/>
    <w:rsid w:val="00E44583"/>
    <w:rsid w:val="00E4505D"/>
    <w:rsid w:val="00E4509D"/>
    <w:rsid w:val="00E467E5"/>
    <w:rsid w:val="00E47A25"/>
    <w:rsid w:val="00E47A45"/>
    <w:rsid w:val="00E505C5"/>
    <w:rsid w:val="00E50D35"/>
    <w:rsid w:val="00E51774"/>
    <w:rsid w:val="00E51872"/>
    <w:rsid w:val="00E5198B"/>
    <w:rsid w:val="00E51DFF"/>
    <w:rsid w:val="00E52D4B"/>
    <w:rsid w:val="00E52F34"/>
    <w:rsid w:val="00E53692"/>
    <w:rsid w:val="00E540E6"/>
    <w:rsid w:val="00E54565"/>
    <w:rsid w:val="00E54DC9"/>
    <w:rsid w:val="00E54F02"/>
    <w:rsid w:val="00E557B9"/>
    <w:rsid w:val="00E56193"/>
    <w:rsid w:val="00E564ED"/>
    <w:rsid w:val="00E573FF"/>
    <w:rsid w:val="00E6030E"/>
    <w:rsid w:val="00E611CF"/>
    <w:rsid w:val="00E61ED0"/>
    <w:rsid w:val="00E621A0"/>
    <w:rsid w:val="00E621AD"/>
    <w:rsid w:val="00E621BC"/>
    <w:rsid w:val="00E62D21"/>
    <w:rsid w:val="00E63245"/>
    <w:rsid w:val="00E6371A"/>
    <w:rsid w:val="00E640B6"/>
    <w:rsid w:val="00E645A0"/>
    <w:rsid w:val="00E6566D"/>
    <w:rsid w:val="00E665DA"/>
    <w:rsid w:val="00E66705"/>
    <w:rsid w:val="00E66D77"/>
    <w:rsid w:val="00E6781D"/>
    <w:rsid w:val="00E67960"/>
    <w:rsid w:val="00E711D0"/>
    <w:rsid w:val="00E71BE4"/>
    <w:rsid w:val="00E71CB5"/>
    <w:rsid w:val="00E726DC"/>
    <w:rsid w:val="00E72AC8"/>
    <w:rsid w:val="00E72DB8"/>
    <w:rsid w:val="00E72E84"/>
    <w:rsid w:val="00E73209"/>
    <w:rsid w:val="00E735C8"/>
    <w:rsid w:val="00E73627"/>
    <w:rsid w:val="00E73A7B"/>
    <w:rsid w:val="00E74041"/>
    <w:rsid w:val="00E75B16"/>
    <w:rsid w:val="00E76729"/>
    <w:rsid w:val="00E77E46"/>
    <w:rsid w:val="00E77FD6"/>
    <w:rsid w:val="00E80017"/>
    <w:rsid w:val="00E80515"/>
    <w:rsid w:val="00E8258A"/>
    <w:rsid w:val="00E82622"/>
    <w:rsid w:val="00E82AC8"/>
    <w:rsid w:val="00E833FD"/>
    <w:rsid w:val="00E8374C"/>
    <w:rsid w:val="00E83B44"/>
    <w:rsid w:val="00E8401D"/>
    <w:rsid w:val="00E8516B"/>
    <w:rsid w:val="00E8526A"/>
    <w:rsid w:val="00E858E4"/>
    <w:rsid w:val="00E85956"/>
    <w:rsid w:val="00E85A40"/>
    <w:rsid w:val="00E85BCC"/>
    <w:rsid w:val="00E86841"/>
    <w:rsid w:val="00E8689E"/>
    <w:rsid w:val="00E86BDE"/>
    <w:rsid w:val="00E9049E"/>
    <w:rsid w:val="00E90FAB"/>
    <w:rsid w:val="00E91216"/>
    <w:rsid w:val="00E91245"/>
    <w:rsid w:val="00E91426"/>
    <w:rsid w:val="00E92496"/>
    <w:rsid w:val="00E92C20"/>
    <w:rsid w:val="00E938DA"/>
    <w:rsid w:val="00E94C0B"/>
    <w:rsid w:val="00E95A84"/>
    <w:rsid w:val="00E9624E"/>
    <w:rsid w:val="00E97510"/>
    <w:rsid w:val="00E97861"/>
    <w:rsid w:val="00EA0735"/>
    <w:rsid w:val="00EA0902"/>
    <w:rsid w:val="00EA2DA9"/>
    <w:rsid w:val="00EA3060"/>
    <w:rsid w:val="00EA3BC0"/>
    <w:rsid w:val="00EA3CC1"/>
    <w:rsid w:val="00EA3E90"/>
    <w:rsid w:val="00EA3F0B"/>
    <w:rsid w:val="00EA41D6"/>
    <w:rsid w:val="00EA4D1D"/>
    <w:rsid w:val="00EA6236"/>
    <w:rsid w:val="00EA7379"/>
    <w:rsid w:val="00EA7ED3"/>
    <w:rsid w:val="00EB09C7"/>
    <w:rsid w:val="00EB124E"/>
    <w:rsid w:val="00EB2456"/>
    <w:rsid w:val="00EB24A2"/>
    <w:rsid w:val="00EB2592"/>
    <w:rsid w:val="00EB27DF"/>
    <w:rsid w:val="00EB28D4"/>
    <w:rsid w:val="00EB3D7A"/>
    <w:rsid w:val="00EB434D"/>
    <w:rsid w:val="00EB4B2E"/>
    <w:rsid w:val="00EB4CE1"/>
    <w:rsid w:val="00EB5376"/>
    <w:rsid w:val="00EB53C3"/>
    <w:rsid w:val="00EB7354"/>
    <w:rsid w:val="00EB76C7"/>
    <w:rsid w:val="00EB7EE7"/>
    <w:rsid w:val="00EB7FAD"/>
    <w:rsid w:val="00EC0D3B"/>
    <w:rsid w:val="00EC0DFA"/>
    <w:rsid w:val="00EC0FC6"/>
    <w:rsid w:val="00EC1AC6"/>
    <w:rsid w:val="00EC1DA1"/>
    <w:rsid w:val="00EC268F"/>
    <w:rsid w:val="00EC2F5C"/>
    <w:rsid w:val="00EC39B6"/>
    <w:rsid w:val="00EC3C94"/>
    <w:rsid w:val="00EC3E5C"/>
    <w:rsid w:val="00EC3FC1"/>
    <w:rsid w:val="00EC4927"/>
    <w:rsid w:val="00EC4F4F"/>
    <w:rsid w:val="00EC505C"/>
    <w:rsid w:val="00EC5378"/>
    <w:rsid w:val="00EC56CC"/>
    <w:rsid w:val="00EC5828"/>
    <w:rsid w:val="00EC5AC7"/>
    <w:rsid w:val="00EC5FB1"/>
    <w:rsid w:val="00EC65D5"/>
    <w:rsid w:val="00EC67E0"/>
    <w:rsid w:val="00EC6B00"/>
    <w:rsid w:val="00EC792D"/>
    <w:rsid w:val="00EC7A0F"/>
    <w:rsid w:val="00ED1ED8"/>
    <w:rsid w:val="00ED293D"/>
    <w:rsid w:val="00ED32C3"/>
    <w:rsid w:val="00ED3A28"/>
    <w:rsid w:val="00ED4DB9"/>
    <w:rsid w:val="00ED5AC2"/>
    <w:rsid w:val="00ED5CD3"/>
    <w:rsid w:val="00ED6F0F"/>
    <w:rsid w:val="00ED6F4E"/>
    <w:rsid w:val="00ED705D"/>
    <w:rsid w:val="00EE05DC"/>
    <w:rsid w:val="00EE0A38"/>
    <w:rsid w:val="00EE0D33"/>
    <w:rsid w:val="00EE1B4A"/>
    <w:rsid w:val="00EE1D8D"/>
    <w:rsid w:val="00EE1EAF"/>
    <w:rsid w:val="00EE2604"/>
    <w:rsid w:val="00EE290A"/>
    <w:rsid w:val="00EE2C96"/>
    <w:rsid w:val="00EE2F8B"/>
    <w:rsid w:val="00EE30AC"/>
    <w:rsid w:val="00EE347E"/>
    <w:rsid w:val="00EE3822"/>
    <w:rsid w:val="00EE3D1C"/>
    <w:rsid w:val="00EE4471"/>
    <w:rsid w:val="00EE6D61"/>
    <w:rsid w:val="00EE70C7"/>
    <w:rsid w:val="00EE7CAF"/>
    <w:rsid w:val="00EE7E80"/>
    <w:rsid w:val="00EF0A77"/>
    <w:rsid w:val="00EF0BB1"/>
    <w:rsid w:val="00EF0D3D"/>
    <w:rsid w:val="00EF11F5"/>
    <w:rsid w:val="00EF1EA7"/>
    <w:rsid w:val="00EF2083"/>
    <w:rsid w:val="00EF245F"/>
    <w:rsid w:val="00EF2510"/>
    <w:rsid w:val="00EF2B76"/>
    <w:rsid w:val="00EF3358"/>
    <w:rsid w:val="00EF34E0"/>
    <w:rsid w:val="00EF40AF"/>
    <w:rsid w:val="00EF4790"/>
    <w:rsid w:val="00EF53C2"/>
    <w:rsid w:val="00EF56C7"/>
    <w:rsid w:val="00EF629F"/>
    <w:rsid w:val="00EF62FC"/>
    <w:rsid w:val="00EF6400"/>
    <w:rsid w:val="00EF6498"/>
    <w:rsid w:val="00EF67B8"/>
    <w:rsid w:val="00EF6C9E"/>
    <w:rsid w:val="00EF6D93"/>
    <w:rsid w:val="00F00008"/>
    <w:rsid w:val="00F00B06"/>
    <w:rsid w:val="00F00CC7"/>
    <w:rsid w:val="00F01212"/>
    <w:rsid w:val="00F019AC"/>
    <w:rsid w:val="00F01B2D"/>
    <w:rsid w:val="00F01B4C"/>
    <w:rsid w:val="00F01FCD"/>
    <w:rsid w:val="00F02758"/>
    <w:rsid w:val="00F02B98"/>
    <w:rsid w:val="00F02DAE"/>
    <w:rsid w:val="00F039D6"/>
    <w:rsid w:val="00F03F14"/>
    <w:rsid w:val="00F0504F"/>
    <w:rsid w:val="00F050D3"/>
    <w:rsid w:val="00F055F7"/>
    <w:rsid w:val="00F0592D"/>
    <w:rsid w:val="00F05F63"/>
    <w:rsid w:val="00F066A9"/>
    <w:rsid w:val="00F072EC"/>
    <w:rsid w:val="00F07491"/>
    <w:rsid w:val="00F07641"/>
    <w:rsid w:val="00F07D31"/>
    <w:rsid w:val="00F11640"/>
    <w:rsid w:val="00F11888"/>
    <w:rsid w:val="00F11AA7"/>
    <w:rsid w:val="00F12176"/>
    <w:rsid w:val="00F1233A"/>
    <w:rsid w:val="00F1320A"/>
    <w:rsid w:val="00F13940"/>
    <w:rsid w:val="00F14980"/>
    <w:rsid w:val="00F153B1"/>
    <w:rsid w:val="00F154CF"/>
    <w:rsid w:val="00F15A7D"/>
    <w:rsid w:val="00F15D35"/>
    <w:rsid w:val="00F16C55"/>
    <w:rsid w:val="00F16FBB"/>
    <w:rsid w:val="00F1714A"/>
    <w:rsid w:val="00F171CE"/>
    <w:rsid w:val="00F175E4"/>
    <w:rsid w:val="00F20662"/>
    <w:rsid w:val="00F20D38"/>
    <w:rsid w:val="00F20E23"/>
    <w:rsid w:val="00F20EF5"/>
    <w:rsid w:val="00F2290E"/>
    <w:rsid w:val="00F22B40"/>
    <w:rsid w:val="00F23B0A"/>
    <w:rsid w:val="00F24385"/>
    <w:rsid w:val="00F2442F"/>
    <w:rsid w:val="00F24F6C"/>
    <w:rsid w:val="00F2536C"/>
    <w:rsid w:val="00F258CC"/>
    <w:rsid w:val="00F26301"/>
    <w:rsid w:val="00F2666E"/>
    <w:rsid w:val="00F26B90"/>
    <w:rsid w:val="00F2714C"/>
    <w:rsid w:val="00F2771B"/>
    <w:rsid w:val="00F2780F"/>
    <w:rsid w:val="00F30637"/>
    <w:rsid w:val="00F3149E"/>
    <w:rsid w:val="00F31FCD"/>
    <w:rsid w:val="00F3208A"/>
    <w:rsid w:val="00F32396"/>
    <w:rsid w:val="00F326C2"/>
    <w:rsid w:val="00F32757"/>
    <w:rsid w:val="00F327A3"/>
    <w:rsid w:val="00F33198"/>
    <w:rsid w:val="00F331B8"/>
    <w:rsid w:val="00F33AA5"/>
    <w:rsid w:val="00F340F1"/>
    <w:rsid w:val="00F3489E"/>
    <w:rsid w:val="00F34F7D"/>
    <w:rsid w:val="00F3661E"/>
    <w:rsid w:val="00F36981"/>
    <w:rsid w:val="00F36C1B"/>
    <w:rsid w:val="00F37005"/>
    <w:rsid w:val="00F37240"/>
    <w:rsid w:val="00F3730B"/>
    <w:rsid w:val="00F3767A"/>
    <w:rsid w:val="00F37C68"/>
    <w:rsid w:val="00F403CF"/>
    <w:rsid w:val="00F4050F"/>
    <w:rsid w:val="00F405D5"/>
    <w:rsid w:val="00F41C35"/>
    <w:rsid w:val="00F41C47"/>
    <w:rsid w:val="00F41CD1"/>
    <w:rsid w:val="00F42371"/>
    <w:rsid w:val="00F42660"/>
    <w:rsid w:val="00F42ECE"/>
    <w:rsid w:val="00F435EF"/>
    <w:rsid w:val="00F45BE0"/>
    <w:rsid w:val="00F46542"/>
    <w:rsid w:val="00F46A91"/>
    <w:rsid w:val="00F46CAE"/>
    <w:rsid w:val="00F5040E"/>
    <w:rsid w:val="00F5243C"/>
    <w:rsid w:val="00F52569"/>
    <w:rsid w:val="00F54089"/>
    <w:rsid w:val="00F5428C"/>
    <w:rsid w:val="00F548A0"/>
    <w:rsid w:val="00F54D62"/>
    <w:rsid w:val="00F55477"/>
    <w:rsid w:val="00F56090"/>
    <w:rsid w:val="00F56365"/>
    <w:rsid w:val="00F57AC1"/>
    <w:rsid w:val="00F60A84"/>
    <w:rsid w:val="00F60E07"/>
    <w:rsid w:val="00F60E18"/>
    <w:rsid w:val="00F61396"/>
    <w:rsid w:val="00F614F5"/>
    <w:rsid w:val="00F61ACB"/>
    <w:rsid w:val="00F61E28"/>
    <w:rsid w:val="00F623D5"/>
    <w:rsid w:val="00F6259D"/>
    <w:rsid w:val="00F62832"/>
    <w:rsid w:val="00F63297"/>
    <w:rsid w:val="00F63D22"/>
    <w:rsid w:val="00F641A0"/>
    <w:rsid w:val="00F647A7"/>
    <w:rsid w:val="00F64E14"/>
    <w:rsid w:val="00F64F3A"/>
    <w:rsid w:val="00F64F5E"/>
    <w:rsid w:val="00F65321"/>
    <w:rsid w:val="00F653C2"/>
    <w:rsid w:val="00F6554B"/>
    <w:rsid w:val="00F65792"/>
    <w:rsid w:val="00F657E1"/>
    <w:rsid w:val="00F66886"/>
    <w:rsid w:val="00F66B88"/>
    <w:rsid w:val="00F70249"/>
    <w:rsid w:val="00F709A9"/>
    <w:rsid w:val="00F7132C"/>
    <w:rsid w:val="00F715F3"/>
    <w:rsid w:val="00F71D73"/>
    <w:rsid w:val="00F71F2F"/>
    <w:rsid w:val="00F7203A"/>
    <w:rsid w:val="00F72248"/>
    <w:rsid w:val="00F72A90"/>
    <w:rsid w:val="00F72EDA"/>
    <w:rsid w:val="00F743A1"/>
    <w:rsid w:val="00F74CFD"/>
    <w:rsid w:val="00F76245"/>
    <w:rsid w:val="00F76B0E"/>
    <w:rsid w:val="00F76F31"/>
    <w:rsid w:val="00F775DF"/>
    <w:rsid w:val="00F7781E"/>
    <w:rsid w:val="00F8037D"/>
    <w:rsid w:val="00F80731"/>
    <w:rsid w:val="00F80C5B"/>
    <w:rsid w:val="00F81217"/>
    <w:rsid w:val="00F8129B"/>
    <w:rsid w:val="00F813D1"/>
    <w:rsid w:val="00F8198B"/>
    <w:rsid w:val="00F8293E"/>
    <w:rsid w:val="00F832C9"/>
    <w:rsid w:val="00F83382"/>
    <w:rsid w:val="00F833F5"/>
    <w:rsid w:val="00F83C01"/>
    <w:rsid w:val="00F83D18"/>
    <w:rsid w:val="00F853C9"/>
    <w:rsid w:val="00F8550D"/>
    <w:rsid w:val="00F85663"/>
    <w:rsid w:val="00F85721"/>
    <w:rsid w:val="00F85DD5"/>
    <w:rsid w:val="00F862B4"/>
    <w:rsid w:val="00F8712D"/>
    <w:rsid w:val="00F871AE"/>
    <w:rsid w:val="00F87B29"/>
    <w:rsid w:val="00F87B75"/>
    <w:rsid w:val="00F90477"/>
    <w:rsid w:val="00F916C0"/>
    <w:rsid w:val="00F91C2D"/>
    <w:rsid w:val="00F923AF"/>
    <w:rsid w:val="00F924F0"/>
    <w:rsid w:val="00F9263C"/>
    <w:rsid w:val="00F931E9"/>
    <w:rsid w:val="00F93710"/>
    <w:rsid w:val="00F95743"/>
    <w:rsid w:val="00F968F2"/>
    <w:rsid w:val="00F96E86"/>
    <w:rsid w:val="00FA0071"/>
    <w:rsid w:val="00FA2AD0"/>
    <w:rsid w:val="00FA3519"/>
    <w:rsid w:val="00FA39E7"/>
    <w:rsid w:val="00FA5717"/>
    <w:rsid w:val="00FA74C3"/>
    <w:rsid w:val="00FB0781"/>
    <w:rsid w:val="00FB0C18"/>
    <w:rsid w:val="00FB236B"/>
    <w:rsid w:val="00FB2723"/>
    <w:rsid w:val="00FB2A6F"/>
    <w:rsid w:val="00FB30AF"/>
    <w:rsid w:val="00FB3914"/>
    <w:rsid w:val="00FB3AAB"/>
    <w:rsid w:val="00FB44C2"/>
    <w:rsid w:val="00FB4D92"/>
    <w:rsid w:val="00FB4E8C"/>
    <w:rsid w:val="00FB5C6B"/>
    <w:rsid w:val="00FB5CBE"/>
    <w:rsid w:val="00FB6858"/>
    <w:rsid w:val="00FB6970"/>
    <w:rsid w:val="00FB6D90"/>
    <w:rsid w:val="00FB6E9B"/>
    <w:rsid w:val="00FB720C"/>
    <w:rsid w:val="00FC0375"/>
    <w:rsid w:val="00FC069B"/>
    <w:rsid w:val="00FC0716"/>
    <w:rsid w:val="00FC0F48"/>
    <w:rsid w:val="00FC2D83"/>
    <w:rsid w:val="00FC30D7"/>
    <w:rsid w:val="00FC33E0"/>
    <w:rsid w:val="00FC3487"/>
    <w:rsid w:val="00FC366E"/>
    <w:rsid w:val="00FC3A02"/>
    <w:rsid w:val="00FC3DCD"/>
    <w:rsid w:val="00FC4A89"/>
    <w:rsid w:val="00FC5025"/>
    <w:rsid w:val="00FC6880"/>
    <w:rsid w:val="00FC7792"/>
    <w:rsid w:val="00FD0212"/>
    <w:rsid w:val="00FD079D"/>
    <w:rsid w:val="00FD0B30"/>
    <w:rsid w:val="00FD0BAB"/>
    <w:rsid w:val="00FD14F9"/>
    <w:rsid w:val="00FD1940"/>
    <w:rsid w:val="00FD2628"/>
    <w:rsid w:val="00FD28D3"/>
    <w:rsid w:val="00FD39A1"/>
    <w:rsid w:val="00FD4487"/>
    <w:rsid w:val="00FD469A"/>
    <w:rsid w:val="00FD5892"/>
    <w:rsid w:val="00FD5A7A"/>
    <w:rsid w:val="00FD5B77"/>
    <w:rsid w:val="00FD5BEE"/>
    <w:rsid w:val="00FD7301"/>
    <w:rsid w:val="00FD735D"/>
    <w:rsid w:val="00FE009B"/>
    <w:rsid w:val="00FE04F8"/>
    <w:rsid w:val="00FE17E0"/>
    <w:rsid w:val="00FE1FE6"/>
    <w:rsid w:val="00FE2C30"/>
    <w:rsid w:val="00FE3A70"/>
    <w:rsid w:val="00FE3CDF"/>
    <w:rsid w:val="00FE3F4A"/>
    <w:rsid w:val="00FE40CA"/>
    <w:rsid w:val="00FE4A3A"/>
    <w:rsid w:val="00FE5878"/>
    <w:rsid w:val="00FE5BAF"/>
    <w:rsid w:val="00FE6D3F"/>
    <w:rsid w:val="00FF0175"/>
    <w:rsid w:val="00FF0886"/>
    <w:rsid w:val="00FF0B68"/>
    <w:rsid w:val="00FF1632"/>
    <w:rsid w:val="00FF17F2"/>
    <w:rsid w:val="00FF1FA4"/>
    <w:rsid w:val="00FF2ACB"/>
    <w:rsid w:val="00FF2F8E"/>
    <w:rsid w:val="00FF324F"/>
    <w:rsid w:val="00FF3262"/>
    <w:rsid w:val="00FF4245"/>
    <w:rsid w:val="00FF473C"/>
    <w:rsid w:val="00FF500E"/>
    <w:rsid w:val="00FF6923"/>
    <w:rsid w:val="00FF7050"/>
    <w:rsid w:val="00FF750A"/>
    <w:rsid w:val="00FF7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6A08"/>
  <w15:chartTrackingRefBased/>
  <w15:docId w15:val="{F2C824BC-C4E5-8B41-8E5A-67647A45F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A66F2"/>
    <w:pPr>
      <w:spacing w:after="120"/>
      <w:jc w:val="both"/>
    </w:pPr>
    <w:rPr>
      <w:rFonts w:ascii="Times New Roman" w:eastAsia="Times New Roman" w:hAnsi="Times New Roman" w:cs="Times New Roman"/>
      <w:color w:val="262626" w:themeColor="text1" w:themeTint="D9"/>
      <w:sz w:val="22"/>
      <w:lang w:val="en-GB" w:eastAsia="en-GB"/>
    </w:rPr>
  </w:style>
  <w:style w:type="paragraph" w:styleId="Heading1">
    <w:name w:val="heading 1"/>
    <w:basedOn w:val="Normal"/>
    <w:next w:val="Normal"/>
    <w:link w:val="Heading1Char"/>
    <w:uiPriority w:val="9"/>
    <w:qFormat/>
    <w:rsid w:val="009A56F5"/>
    <w:pPr>
      <w:keepNext/>
      <w:keepLines/>
      <w:spacing w:before="120" w:after="240"/>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5738FB"/>
    <w:pPr>
      <w:keepNext/>
      <w:keepLines/>
      <w:spacing w:before="240"/>
      <w:outlineLvl w:val="1"/>
    </w:pPr>
    <w:rPr>
      <w:rFonts w:eastAsiaTheme="majorEastAsia" w:cstheme="majorBidi"/>
      <w:b/>
      <w:color w:val="002060"/>
      <w:sz w:val="24"/>
      <w:szCs w:val="26"/>
    </w:rPr>
  </w:style>
  <w:style w:type="paragraph" w:styleId="Heading3">
    <w:name w:val="heading 3"/>
    <w:basedOn w:val="Normal"/>
    <w:next w:val="Normal"/>
    <w:link w:val="Heading3Char"/>
    <w:uiPriority w:val="9"/>
    <w:unhideWhenUsed/>
    <w:qFormat/>
    <w:rsid w:val="00EE30AC"/>
    <w:pPr>
      <w:keepNext/>
      <w:keepLines/>
      <w:spacing w:before="40"/>
      <w:outlineLvl w:val="2"/>
    </w:pPr>
    <w:rPr>
      <w:rFonts w:eastAsiaTheme="majorEastAsia"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3774"/>
    <w:rPr>
      <w:sz w:val="18"/>
      <w:szCs w:val="18"/>
    </w:rPr>
  </w:style>
  <w:style w:type="character" w:customStyle="1" w:styleId="BalloonTextChar">
    <w:name w:val="Balloon Text Char"/>
    <w:basedOn w:val="DefaultParagraphFont"/>
    <w:link w:val="BalloonText"/>
    <w:uiPriority w:val="99"/>
    <w:semiHidden/>
    <w:rsid w:val="00753774"/>
    <w:rPr>
      <w:rFonts w:ascii="Times New Roman" w:hAnsi="Times New Roman" w:cs="Times New Roman"/>
      <w:sz w:val="18"/>
      <w:szCs w:val="18"/>
      <w:lang w:val="sl-SI"/>
    </w:rPr>
  </w:style>
  <w:style w:type="paragraph" w:styleId="ListParagraph">
    <w:name w:val="List Paragraph"/>
    <w:basedOn w:val="Normal"/>
    <w:uiPriority w:val="34"/>
    <w:qFormat/>
    <w:rsid w:val="00753774"/>
    <w:pPr>
      <w:ind w:left="720"/>
      <w:contextualSpacing/>
    </w:pPr>
  </w:style>
  <w:style w:type="paragraph" w:styleId="Header">
    <w:name w:val="header"/>
    <w:basedOn w:val="Normal"/>
    <w:link w:val="HeaderChar"/>
    <w:uiPriority w:val="99"/>
    <w:rsid w:val="001A7D27"/>
    <w:pPr>
      <w:tabs>
        <w:tab w:val="center" w:pos="4320"/>
        <w:tab w:val="right" w:pos="8640"/>
      </w:tabs>
    </w:pPr>
  </w:style>
  <w:style w:type="character" w:customStyle="1" w:styleId="HeaderChar">
    <w:name w:val="Header Char"/>
    <w:basedOn w:val="DefaultParagraphFont"/>
    <w:link w:val="Header"/>
    <w:uiPriority w:val="99"/>
    <w:rsid w:val="001A7D27"/>
    <w:rPr>
      <w:rFonts w:ascii="Times New Roman" w:eastAsia="Times New Roman" w:hAnsi="Times New Roman" w:cs="Times New Roman"/>
      <w:lang w:val="en-GB"/>
    </w:rPr>
  </w:style>
  <w:style w:type="paragraph" w:styleId="Footer">
    <w:name w:val="footer"/>
    <w:basedOn w:val="Normal"/>
    <w:link w:val="FooterChar"/>
    <w:uiPriority w:val="99"/>
    <w:unhideWhenUsed/>
    <w:rsid w:val="00C91CDF"/>
    <w:pPr>
      <w:tabs>
        <w:tab w:val="center" w:pos="4513"/>
        <w:tab w:val="right" w:pos="9026"/>
      </w:tabs>
    </w:pPr>
  </w:style>
  <w:style w:type="character" w:customStyle="1" w:styleId="FooterChar">
    <w:name w:val="Footer Char"/>
    <w:basedOn w:val="DefaultParagraphFont"/>
    <w:link w:val="Footer"/>
    <w:uiPriority w:val="99"/>
    <w:rsid w:val="00C91CDF"/>
    <w:rPr>
      <w:lang w:val="sl-SI"/>
    </w:rPr>
  </w:style>
  <w:style w:type="character" w:styleId="PageNumber">
    <w:name w:val="page number"/>
    <w:basedOn w:val="DefaultParagraphFont"/>
    <w:uiPriority w:val="99"/>
    <w:semiHidden/>
    <w:unhideWhenUsed/>
    <w:rsid w:val="00C91CDF"/>
  </w:style>
  <w:style w:type="character" w:customStyle="1" w:styleId="Heading1Char">
    <w:name w:val="Heading 1 Char"/>
    <w:basedOn w:val="DefaultParagraphFont"/>
    <w:link w:val="Heading1"/>
    <w:uiPriority w:val="9"/>
    <w:rsid w:val="009A56F5"/>
    <w:rPr>
      <w:rFonts w:ascii="Times New Roman" w:eastAsiaTheme="majorEastAsia" w:hAnsi="Times New Roman" w:cstheme="majorBidi"/>
      <w:b/>
      <w:color w:val="002060"/>
      <w:sz w:val="28"/>
      <w:szCs w:val="32"/>
      <w:lang w:val="en-GB"/>
    </w:rPr>
  </w:style>
  <w:style w:type="paragraph" w:styleId="TOC1">
    <w:name w:val="toc 1"/>
    <w:basedOn w:val="Normal"/>
    <w:next w:val="Normal"/>
    <w:autoRedefine/>
    <w:uiPriority w:val="39"/>
    <w:unhideWhenUsed/>
    <w:rsid w:val="004B298F"/>
    <w:pPr>
      <w:spacing w:after="100"/>
    </w:pPr>
  </w:style>
  <w:style w:type="character" w:styleId="Hyperlink">
    <w:name w:val="Hyperlink"/>
    <w:basedOn w:val="DefaultParagraphFont"/>
    <w:uiPriority w:val="99"/>
    <w:unhideWhenUsed/>
    <w:rsid w:val="004B298F"/>
    <w:rPr>
      <w:color w:val="0563C1" w:themeColor="hyperlink"/>
      <w:u w:val="single"/>
    </w:rPr>
  </w:style>
  <w:style w:type="character" w:customStyle="1" w:styleId="Heading2Char">
    <w:name w:val="Heading 2 Char"/>
    <w:basedOn w:val="DefaultParagraphFont"/>
    <w:link w:val="Heading2"/>
    <w:uiPriority w:val="9"/>
    <w:rsid w:val="005738FB"/>
    <w:rPr>
      <w:rFonts w:ascii="Times New Roman" w:eastAsiaTheme="majorEastAsia" w:hAnsi="Times New Roman" w:cstheme="majorBidi"/>
      <w:b/>
      <w:color w:val="002060"/>
      <w:szCs w:val="26"/>
      <w:lang w:val="en-GB" w:eastAsia="en-GB"/>
    </w:rPr>
  </w:style>
  <w:style w:type="paragraph" w:styleId="FootnoteText">
    <w:name w:val="footnote text"/>
    <w:basedOn w:val="Normal"/>
    <w:link w:val="FootnoteTextChar"/>
    <w:uiPriority w:val="99"/>
    <w:semiHidden/>
    <w:unhideWhenUsed/>
    <w:rsid w:val="001F3C3C"/>
    <w:pPr>
      <w:spacing w:after="0"/>
    </w:pPr>
    <w:rPr>
      <w:color w:val="767171" w:themeColor="background2" w:themeShade="80"/>
      <w:sz w:val="18"/>
      <w:szCs w:val="20"/>
    </w:rPr>
  </w:style>
  <w:style w:type="character" w:customStyle="1" w:styleId="FootnoteTextChar">
    <w:name w:val="Footnote Text Char"/>
    <w:basedOn w:val="DefaultParagraphFont"/>
    <w:link w:val="FootnoteText"/>
    <w:uiPriority w:val="99"/>
    <w:semiHidden/>
    <w:rsid w:val="001F3C3C"/>
    <w:rPr>
      <w:rFonts w:ascii="Times New Roman" w:hAnsi="Times New Roman"/>
      <w:color w:val="767171" w:themeColor="background2" w:themeShade="80"/>
      <w:sz w:val="18"/>
      <w:szCs w:val="20"/>
      <w:lang w:val="sl-SI"/>
    </w:rPr>
  </w:style>
  <w:style w:type="character" w:styleId="FootnoteReference">
    <w:name w:val="footnote reference"/>
    <w:basedOn w:val="DefaultParagraphFont"/>
    <w:uiPriority w:val="99"/>
    <w:semiHidden/>
    <w:unhideWhenUsed/>
    <w:rsid w:val="00084A53"/>
    <w:rPr>
      <w:vertAlign w:val="superscript"/>
    </w:rPr>
  </w:style>
  <w:style w:type="paragraph" w:styleId="Title">
    <w:name w:val="Title"/>
    <w:aliases w:val="Figure"/>
    <w:basedOn w:val="Normal"/>
    <w:next w:val="Normal"/>
    <w:link w:val="TitleChar"/>
    <w:uiPriority w:val="10"/>
    <w:qFormat/>
    <w:rsid w:val="007F570C"/>
    <w:pPr>
      <w:spacing w:after="60"/>
      <w:contextualSpacing/>
    </w:pPr>
    <w:rPr>
      <w:rFonts w:eastAsiaTheme="majorEastAsia" w:cstheme="majorBidi"/>
      <w:color w:val="767171" w:themeColor="background2" w:themeShade="80"/>
      <w:spacing w:val="-10"/>
      <w:kern w:val="28"/>
      <w:sz w:val="20"/>
      <w:szCs w:val="56"/>
    </w:rPr>
  </w:style>
  <w:style w:type="character" w:customStyle="1" w:styleId="TitleChar">
    <w:name w:val="Title Char"/>
    <w:aliases w:val="Figure Char"/>
    <w:basedOn w:val="DefaultParagraphFont"/>
    <w:link w:val="Title"/>
    <w:uiPriority w:val="10"/>
    <w:rsid w:val="007F570C"/>
    <w:rPr>
      <w:rFonts w:ascii="Times New Roman" w:eastAsiaTheme="majorEastAsia" w:hAnsi="Times New Roman" w:cstheme="majorBidi"/>
      <w:color w:val="767171" w:themeColor="background2" w:themeShade="80"/>
      <w:spacing w:val="-10"/>
      <w:kern w:val="28"/>
      <w:sz w:val="20"/>
      <w:szCs w:val="56"/>
      <w:lang w:val="en-GB"/>
    </w:rPr>
  </w:style>
  <w:style w:type="paragraph" w:customStyle="1" w:styleId="TABLE">
    <w:name w:val="TABLE"/>
    <w:basedOn w:val="Title"/>
    <w:qFormat/>
    <w:rsid w:val="00856AD1"/>
  </w:style>
  <w:style w:type="paragraph" w:styleId="NormalWeb">
    <w:name w:val="Normal (Web)"/>
    <w:basedOn w:val="Normal"/>
    <w:uiPriority w:val="99"/>
    <w:unhideWhenUsed/>
    <w:rsid w:val="00CD2605"/>
    <w:pPr>
      <w:spacing w:before="100" w:beforeAutospacing="1" w:after="100" w:afterAutospacing="1"/>
      <w:jc w:val="left"/>
    </w:pPr>
    <w:rPr>
      <w:color w:val="auto"/>
      <w:sz w:val="24"/>
    </w:rPr>
  </w:style>
  <w:style w:type="character" w:styleId="UnresolvedMention">
    <w:name w:val="Unresolved Mention"/>
    <w:basedOn w:val="DefaultParagraphFont"/>
    <w:uiPriority w:val="99"/>
    <w:semiHidden/>
    <w:unhideWhenUsed/>
    <w:rsid w:val="00BC00E0"/>
    <w:rPr>
      <w:color w:val="605E5C"/>
      <w:shd w:val="clear" w:color="auto" w:fill="E1DFDD"/>
    </w:rPr>
  </w:style>
  <w:style w:type="character" w:customStyle="1" w:styleId="apple-converted-space">
    <w:name w:val="apple-converted-space"/>
    <w:basedOn w:val="DefaultParagraphFont"/>
    <w:rsid w:val="00245DA6"/>
  </w:style>
  <w:style w:type="character" w:styleId="CommentReference">
    <w:name w:val="annotation reference"/>
    <w:basedOn w:val="DefaultParagraphFont"/>
    <w:uiPriority w:val="99"/>
    <w:semiHidden/>
    <w:unhideWhenUsed/>
    <w:rsid w:val="00A627FE"/>
    <w:rPr>
      <w:sz w:val="16"/>
      <w:szCs w:val="16"/>
    </w:rPr>
  </w:style>
  <w:style w:type="paragraph" w:styleId="CommentText">
    <w:name w:val="annotation text"/>
    <w:basedOn w:val="Normal"/>
    <w:link w:val="CommentTextChar"/>
    <w:uiPriority w:val="99"/>
    <w:semiHidden/>
    <w:unhideWhenUsed/>
    <w:rsid w:val="00A627FE"/>
    <w:rPr>
      <w:sz w:val="20"/>
      <w:szCs w:val="20"/>
    </w:rPr>
  </w:style>
  <w:style w:type="character" w:customStyle="1" w:styleId="CommentTextChar">
    <w:name w:val="Comment Text Char"/>
    <w:basedOn w:val="DefaultParagraphFont"/>
    <w:link w:val="CommentText"/>
    <w:uiPriority w:val="99"/>
    <w:semiHidden/>
    <w:rsid w:val="00A627FE"/>
    <w:rPr>
      <w:rFonts w:ascii="Times New Roman" w:hAnsi="Times New Roman"/>
      <w:color w:val="0D0D0D" w:themeColor="text1" w:themeTint="F2"/>
      <w:sz w:val="20"/>
      <w:szCs w:val="20"/>
      <w:lang w:val="en-GB"/>
    </w:rPr>
  </w:style>
  <w:style w:type="paragraph" w:styleId="CommentSubject">
    <w:name w:val="annotation subject"/>
    <w:basedOn w:val="CommentText"/>
    <w:next w:val="CommentText"/>
    <w:link w:val="CommentSubjectChar"/>
    <w:uiPriority w:val="99"/>
    <w:semiHidden/>
    <w:unhideWhenUsed/>
    <w:rsid w:val="00A627FE"/>
    <w:rPr>
      <w:b/>
      <w:bCs/>
    </w:rPr>
  </w:style>
  <w:style w:type="character" w:customStyle="1" w:styleId="CommentSubjectChar">
    <w:name w:val="Comment Subject Char"/>
    <w:basedOn w:val="CommentTextChar"/>
    <w:link w:val="CommentSubject"/>
    <w:uiPriority w:val="99"/>
    <w:semiHidden/>
    <w:rsid w:val="00A627FE"/>
    <w:rPr>
      <w:rFonts w:ascii="Times New Roman" w:hAnsi="Times New Roman"/>
      <w:b/>
      <w:bCs/>
      <w:color w:val="0D0D0D" w:themeColor="text1" w:themeTint="F2"/>
      <w:sz w:val="20"/>
      <w:szCs w:val="20"/>
      <w:lang w:val="en-GB"/>
    </w:rPr>
  </w:style>
  <w:style w:type="paragraph" w:customStyle="1" w:styleId="Default">
    <w:name w:val="Default"/>
    <w:rsid w:val="00116DD8"/>
    <w:pPr>
      <w:autoSpaceDE w:val="0"/>
      <w:autoSpaceDN w:val="0"/>
      <w:adjustRightInd w:val="0"/>
    </w:pPr>
    <w:rPr>
      <w:rFonts w:ascii="Times New Roman" w:hAnsi="Times New Roman" w:cs="Times New Roman"/>
      <w:color w:val="000000"/>
      <w:lang w:val="en-GB"/>
    </w:rPr>
  </w:style>
  <w:style w:type="character" w:styleId="Strong">
    <w:name w:val="Strong"/>
    <w:basedOn w:val="DefaultParagraphFont"/>
    <w:uiPriority w:val="22"/>
    <w:qFormat/>
    <w:rsid w:val="00571FEE"/>
    <w:rPr>
      <w:b/>
      <w:bCs/>
    </w:rPr>
  </w:style>
  <w:style w:type="character" w:styleId="Emphasis">
    <w:name w:val="Emphasis"/>
    <w:basedOn w:val="DefaultParagraphFont"/>
    <w:uiPriority w:val="20"/>
    <w:qFormat/>
    <w:rsid w:val="00E52F34"/>
    <w:rPr>
      <w:i/>
      <w:iCs/>
    </w:rPr>
  </w:style>
  <w:style w:type="character" w:styleId="FollowedHyperlink">
    <w:name w:val="FollowedHyperlink"/>
    <w:basedOn w:val="DefaultParagraphFont"/>
    <w:uiPriority w:val="99"/>
    <w:semiHidden/>
    <w:unhideWhenUsed/>
    <w:rsid w:val="0082632D"/>
    <w:rPr>
      <w:color w:val="954F72" w:themeColor="followedHyperlink"/>
      <w:u w:val="single"/>
    </w:rPr>
  </w:style>
  <w:style w:type="paragraph" w:styleId="TOC2">
    <w:name w:val="toc 2"/>
    <w:basedOn w:val="Normal"/>
    <w:next w:val="Normal"/>
    <w:autoRedefine/>
    <w:uiPriority w:val="39"/>
    <w:unhideWhenUsed/>
    <w:rsid w:val="00673685"/>
    <w:pPr>
      <w:spacing w:after="100"/>
      <w:ind w:left="220"/>
    </w:pPr>
  </w:style>
  <w:style w:type="character" w:customStyle="1" w:styleId="Heading3Char">
    <w:name w:val="Heading 3 Char"/>
    <w:basedOn w:val="DefaultParagraphFont"/>
    <w:link w:val="Heading3"/>
    <w:uiPriority w:val="9"/>
    <w:rsid w:val="00EE30AC"/>
    <w:rPr>
      <w:rFonts w:ascii="Times New Roman" w:eastAsiaTheme="majorEastAsia" w:hAnsi="Times New Roman" w:cstheme="majorBidi"/>
      <w:color w:val="1F3763" w:themeColor="accent1" w:themeShade="7F"/>
      <w:lang w:val="en-GB" w:eastAsia="en-GB"/>
    </w:rPr>
  </w:style>
  <w:style w:type="paragraph" w:styleId="TOC3">
    <w:name w:val="toc 3"/>
    <w:basedOn w:val="Normal"/>
    <w:next w:val="Normal"/>
    <w:autoRedefine/>
    <w:uiPriority w:val="39"/>
    <w:unhideWhenUsed/>
    <w:rsid w:val="00A142BE"/>
    <w:pPr>
      <w:spacing w:after="100"/>
      <w:ind w:left="440"/>
    </w:pPr>
  </w:style>
  <w:style w:type="table" w:styleId="TableGrid">
    <w:name w:val="Table Grid"/>
    <w:basedOn w:val="TableNormal"/>
    <w:uiPriority w:val="39"/>
    <w:rsid w:val="00225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
    <w:name w:val="Summary"/>
    <w:basedOn w:val="Normal"/>
    <w:qFormat/>
    <w:rsid w:val="00B86C5A"/>
    <w:pPr>
      <w:shd w:val="clear" w:color="auto" w:fill="FFF2CC" w:themeFill="accent4" w:themeFillTint="33"/>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467388">
      <w:bodyDiv w:val="1"/>
      <w:marLeft w:val="0"/>
      <w:marRight w:val="0"/>
      <w:marTop w:val="0"/>
      <w:marBottom w:val="0"/>
      <w:divBdr>
        <w:top w:val="none" w:sz="0" w:space="0" w:color="auto"/>
        <w:left w:val="none" w:sz="0" w:space="0" w:color="auto"/>
        <w:bottom w:val="none" w:sz="0" w:space="0" w:color="auto"/>
        <w:right w:val="none" w:sz="0" w:space="0" w:color="auto"/>
      </w:divBdr>
    </w:div>
    <w:div w:id="92284776">
      <w:bodyDiv w:val="1"/>
      <w:marLeft w:val="0"/>
      <w:marRight w:val="0"/>
      <w:marTop w:val="0"/>
      <w:marBottom w:val="0"/>
      <w:divBdr>
        <w:top w:val="none" w:sz="0" w:space="0" w:color="auto"/>
        <w:left w:val="none" w:sz="0" w:space="0" w:color="auto"/>
        <w:bottom w:val="none" w:sz="0" w:space="0" w:color="auto"/>
        <w:right w:val="none" w:sz="0" w:space="0" w:color="auto"/>
      </w:divBdr>
    </w:div>
    <w:div w:id="97138200">
      <w:bodyDiv w:val="1"/>
      <w:marLeft w:val="0"/>
      <w:marRight w:val="0"/>
      <w:marTop w:val="0"/>
      <w:marBottom w:val="0"/>
      <w:divBdr>
        <w:top w:val="none" w:sz="0" w:space="0" w:color="auto"/>
        <w:left w:val="none" w:sz="0" w:space="0" w:color="auto"/>
        <w:bottom w:val="none" w:sz="0" w:space="0" w:color="auto"/>
        <w:right w:val="none" w:sz="0" w:space="0" w:color="auto"/>
      </w:divBdr>
    </w:div>
    <w:div w:id="108746837">
      <w:bodyDiv w:val="1"/>
      <w:marLeft w:val="0"/>
      <w:marRight w:val="0"/>
      <w:marTop w:val="0"/>
      <w:marBottom w:val="0"/>
      <w:divBdr>
        <w:top w:val="none" w:sz="0" w:space="0" w:color="auto"/>
        <w:left w:val="none" w:sz="0" w:space="0" w:color="auto"/>
        <w:bottom w:val="none" w:sz="0" w:space="0" w:color="auto"/>
        <w:right w:val="none" w:sz="0" w:space="0" w:color="auto"/>
      </w:divBdr>
    </w:div>
    <w:div w:id="127826036">
      <w:bodyDiv w:val="1"/>
      <w:marLeft w:val="0"/>
      <w:marRight w:val="0"/>
      <w:marTop w:val="0"/>
      <w:marBottom w:val="0"/>
      <w:divBdr>
        <w:top w:val="none" w:sz="0" w:space="0" w:color="auto"/>
        <w:left w:val="none" w:sz="0" w:space="0" w:color="auto"/>
        <w:bottom w:val="none" w:sz="0" w:space="0" w:color="auto"/>
        <w:right w:val="none" w:sz="0" w:space="0" w:color="auto"/>
      </w:divBdr>
    </w:div>
    <w:div w:id="133571690">
      <w:bodyDiv w:val="1"/>
      <w:marLeft w:val="0"/>
      <w:marRight w:val="0"/>
      <w:marTop w:val="0"/>
      <w:marBottom w:val="0"/>
      <w:divBdr>
        <w:top w:val="none" w:sz="0" w:space="0" w:color="auto"/>
        <w:left w:val="none" w:sz="0" w:space="0" w:color="auto"/>
        <w:bottom w:val="none" w:sz="0" w:space="0" w:color="auto"/>
        <w:right w:val="none" w:sz="0" w:space="0" w:color="auto"/>
      </w:divBdr>
    </w:div>
    <w:div w:id="300497275">
      <w:bodyDiv w:val="1"/>
      <w:marLeft w:val="0"/>
      <w:marRight w:val="0"/>
      <w:marTop w:val="0"/>
      <w:marBottom w:val="0"/>
      <w:divBdr>
        <w:top w:val="none" w:sz="0" w:space="0" w:color="auto"/>
        <w:left w:val="none" w:sz="0" w:space="0" w:color="auto"/>
        <w:bottom w:val="none" w:sz="0" w:space="0" w:color="auto"/>
        <w:right w:val="none" w:sz="0" w:space="0" w:color="auto"/>
      </w:divBdr>
    </w:div>
    <w:div w:id="329678756">
      <w:bodyDiv w:val="1"/>
      <w:marLeft w:val="0"/>
      <w:marRight w:val="0"/>
      <w:marTop w:val="0"/>
      <w:marBottom w:val="0"/>
      <w:divBdr>
        <w:top w:val="none" w:sz="0" w:space="0" w:color="auto"/>
        <w:left w:val="none" w:sz="0" w:space="0" w:color="auto"/>
        <w:bottom w:val="none" w:sz="0" w:space="0" w:color="auto"/>
        <w:right w:val="none" w:sz="0" w:space="0" w:color="auto"/>
      </w:divBdr>
    </w:div>
    <w:div w:id="341858601">
      <w:bodyDiv w:val="1"/>
      <w:marLeft w:val="0"/>
      <w:marRight w:val="0"/>
      <w:marTop w:val="0"/>
      <w:marBottom w:val="0"/>
      <w:divBdr>
        <w:top w:val="none" w:sz="0" w:space="0" w:color="auto"/>
        <w:left w:val="none" w:sz="0" w:space="0" w:color="auto"/>
        <w:bottom w:val="none" w:sz="0" w:space="0" w:color="auto"/>
        <w:right w:val="none" w:sz="0" w:space="0" w:color="auto"/>
      </w:divBdr>
    </w:div>
    <w:div w:id="373505396">
      <w:bodyDiv w:val="1"/>
      <w:marLeft w:val="0"/>
      <w:marRight w:val="0"/>
      <w:marTop w:val="0"/>
      <w:marBottom w:val="0"/>
      <w:divBdr>
        <w:top w:val="none" w:sz="0" w:space="0" w:color="auto"/>
        <w:left w:val="none" w:sz="0" w:space="0" w:color="auto"/>
        <w:bottom w:val="none" w:sz="0" w:space="0" w:color="auto"/>
        <w:right w:val="none" w:sz="0" w:space="0" w:color="auto"/>
      </w:divBdr>
    </w:div>
    <w:div w:id="388262289">
      <w:bodyDiv w:val="1"/>
      <w:marLeft w:val="0"/>
      <w:marRight w:val="0"/>
      <w:marTop w:val="0"/>
      <w:marBottom w:val="0"/>
      <w:divBdr>
        <w:top w:val="none" w:sz="0" w:space="0" w:color="auto"/>
        <w:left w:val="none" w:sz="0" w:space="0" w:color="auto"/>
        <w:bottom w:val="none" w:sz="0" w:space="0" w:color="auto"/>
        <w:right w:val="none" w:sz="0" w:space="0" w:color="auto"/>
      </w:divBdr>
    </w:div>
    <w:div w:id="449669310">
      <w:bodyDiv w:val="1"/>
      <w:marLeft w:val="0"/>
      <w:marRight w:val="0"/>
      <w:marTop w:val="0"/>
      <w:marBottom w:val="0"/>
      <w:divBdr>
        <w:top w:val="none" w:sz="0" w:space="0" w:color="auto"/>
        <w:left w:val="none" w:sz="0" w:space="0" w:color="auto"/>
        <w:bottom w:val="none" w:sz="0" w:space="0" w:color="auto"/>
        <w:right w:val="none" w:sz="0" w:space="0" w:color="auto"/>
      </w:divBdr>
    </w:div>
    <w:div w:id="493911913">
      <w:bodyDiv w:val="1"/>
      <w:marLeft w:val="0"/>
      <w:marRight w:val="0"/>
      <w:marTop w:val="0"/>
      <w:marBottom w:val="0"/>
      <w:divBdr>
        <w:top w:val="none" w:sz="0" w:space="0" w:color="auto"/>
        <w:left w:val="none" w:sz="0" w:space="0" w:color="auto"/>
        <w:bottom w:val="none" w:sz="0" w:space="0" w:color="auto"/>
        <w:right w:val="none" w:sz="0" w:space="0" w:color="auto"/>
      </w:divBdr>
    </w:div>
    <w:div w:id="526722225">
      <w:bodyDiv w:val="1"/>
      <w:marLeft w:val="0"/>
      <w:marRight w:val="0"/>
      <w:marTop w:val="0"/>
      <w:marBottom w:val="0"/>
      <w:divBdr>
        <w:top w:val="none" w:sz="0" w:space="0" w:color="auto"/>
        <w:left w:val="none" w:sz="0" w:space="0" w:color="auto"/>
        <w:bottom w:val="none" w:sz="0" w:space="0" w:color="auto"/>
        <w:right w:val="none" w:sz="0" w:space="0" w:color="auto"/>
      </w:divBdr>
    </w:div>
    <w:div w:id="545026697">
      <w:bodyDiv w:val="1"/>
      <w:marLeft w:val="0"/>
      <w:marRight w:val="0"/>
      <w:marTop w:val="0"/>
      <w:marBottom w:val="0"/>
      <w:divBdr>
        <w:top w:val="none" w:sz="0" w:space="0" w:color="auto"/>
        <w:left w:val="none" w:sz="0" w:space="0" w:color="auto"/>
        <w:bottom w:val="none" w:sz="0" w:space="0" w:color="auto"/>
        <w:right w:val="none" w:sz="0" w:space="0" w:color="auto"/>
      </w:divBdr>
      <w:divsChild>
        <w:div w:id="1030498975">
          <w:marLeft w:val="0"/>
          <w:marRight w:val="0"/>
          <w:marTop w:val="0"/>
          <w:marBottom w:val="0"/>
          <w:divBdr>
            <w:top w:val="none" w:sz="0" w:space="0" w:color="auto"/>
            <w:left w:val="none" w:sz="0" w:space="0" w:color="auto"/>
            <w:bottom w:val="none" w:sz="0" w:space="0" w:color="auto"/>
            <w:right w:val="none" w:sz="0" w:space="0" w:color="auto"/>
          </w:divBdr>
          <w:divsChild>
            <w:div w:id="750081578">
              <w:marLeft w:val="0"/>
              <w:marRight w:val="0"/>
              <w:marTop w:val="0"/>
              <w:marBottom w:val="0"/>
              <w:divBdr>
                <w:top w:val="none" w:sz="0" w:space="0" w:color="auto"/>
                <w:left w:val="none" w:sz="0" w:space="0" w:color="auto"/>
                <w:bottom w:val="none" w:sz="0" w:space="0" w:color="auto"/>
                <w:right w:val="none" w:sz="0" w:space="0" w:color="auto"/>
              </w:divBdr>
              <w:divsChild>
                <w:div w:id="265311736">
                  <w:marLeft w:val="0"/>
                  <w:marRight w:val="0"/>
                  <w:marTop w:val="0"/>
                  <w:marBottom w:val="0"/>
                  <w:divBdr>
                    <w:top w:val="none" w:sz="0" w:space="0" w:color="auto"/>
                    <w:left w:val="none" w:sz="0" w:space="0" w:color="auto"/>
                    <w:bottom w:val="none" w:sz="0" w:space="0" w:color="auto"/>
                    <w:right w:val="none" w:sz="0" w:space="0" w:color="auto"/>
                  </w:divBdr>
                  <w:divsChild>
                    <w:div w:id="104336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144378">
      <w:bodyDiv w:val="1"/>
      <w:marLeft w:val="0"/>
      <w:marRight w:val="0"/>
      <w:marTop w:val="0"/>
      <w:marBottom w:val="0"/>
      <w:divBdr>
        <w:top w:val="none" w:sz="0" w:space="0" w:color="auto"/>
        <w:left w:val="none" w:sz="0" w:space="0" w:color="auto"/>
        <w:bottom w:val="none" w:sz="0" w:space="0" w:color="auto"/>
        <w:right w:val="none" w:sz="0" w:space="0" w:color="auto"/>
      </w:divBdr>
      <w:divsChild>
        <w:div w:id="1937245656">
          <w:marLeft w:val="0"/>
          <w:marRight w:val="0"/>
          <w:marTop w:val="0"/>
          <w:marBottom w:val="0"/>
          <w:divBdr>
            <w:top w:val="none" w:sz="0" w:space="0" w:color="auto"/>
            <w:left w:val="none" w:sz="0" w:space="0" w:color="auto"/>
            <w:bottom w:val="none" w:sz="0" w:space="0" w:color="auto"/>
            <w:right w:val="none" w:sz="0" w:space="0" w:color="auto"/>
          </w:divBdr>
          <w:divsChild>
            <w:div w:id="1660964959">
              <w:marLeft w:val="0"/>
              <w:marRight w:val="0"/>
              <w:marTop w:val="0"/>
              <w:marBottom w:val="0"/>
              <w:divBdr>
                <w:top w:val="none" w:sz="0" w:space="0" w:color="auto"/>
                <w:left w:val="none" w:sz="0" w:space="0" w:color="auto"/>
                <w:bottom w:val="none" w:sz="0" w:space="0" w:color="auto"/>
                <w:right w:val="none" w:sz="0" w:space="0" w:color="auto"/>
              </w:divBdr>
              <w:divsChild>
                <w:div w:id="1187060410">
                  <w:marLeft w:val="0"/>
                  <w:marRight w:val="0"/>
                  <w:marTop w:val="0"/>
                  <w:marBottom w:val="0"/>
                  <w:divBdr>
                    <w:top w:val="none" w:sz="0" w:space="0" w:color="auto"/>
                    <w:left w:val="none" w:sz="0" w:space="0" w:color="auto"/>
                    <w:bottom w:val="none" w:sz="0" w:space="0" w:color="auto"/>
                    <w:right w:val="none" w:sz="0" w:space="0" w:color="auto"/>
                  </w:divBdr>
                  <w:divsChild>
                    <w:div w:id="137785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82344">
      <w:bodyDiv w:val="1"/>
      <w:marLeft w:val="0"/>
      <w:marRight w:val="0"/>
      <w:marTop w:val="0"/>
      <w:marBottom w:val="0"/>
      <w:divBdr>
        <w:top w:val="none" w:sz="0" w:space="0" w:color="auto"/>
        <w:left w:val="none" w:sz="0" w:space="0" w:color="auto"/>
        <w:bottom w:val="none" w:sz="0" w:space="0" w:color="auto"/>
        <w:right w:val="none" w:sz="0" w:space="0" w:color="auto"/>
      </w:divBdr>
    </w:div>
    <w:div w:id="686979859">
      <w:bodyDiv w:val="1"/>
      <w:marLeft w:val="0"/>
      <w:marRight w:val="0"/>
      <w:marTop w:val="0"/>
      <w:marBottom w:val="0"/>
      <w:divBdr>
        <w:top w:val="none" w:sz="0" w:space="0" w:color="auto"/>
        <w:left w:val="none" w:sz="0" w:space="0" w:color="auto"/>
        <w:bottom w:val="none" w:sz="0" w:space="0" w:color="auto"/>
        <w:right w:val="none" w:sz="0" w:space="0" w:color="auto"/>
      </w:divBdr>
    </w:div>
    <w:div w:id="699935501">
      <w:bodyDiv w:val="1"/>
      <w:marLeft w:val="0"/>
      <w:marRight w:val="0"/>
      <w:marTop w:val="0"/>
      <w:marBottom w:val="0"/>
      <w:divBdr>
        <w:top w:val="none" w:sz="0" w:space="0" w:color="auto"/>
        <w:left w:val="none" w:sz="0" w:space="0" w:color="auto"/>
        <w:bottom w:val="none" w:sz="0" w:space="0" w:color="auto"/>
        <w:right w:val="none" w:sz="0" w:space="0" w:color="auto"/>
      </w:divBdr>
    </w:div>
    <w:div w:id="719402385">
      <w:bodyDiv w:val="1"/>
      <w:marLeft w:val="0"/>
      <w:marRight w:val="0"/>
      <w:marTop w:val="0"/>
      <w:marBottom w:val="0"/>
      <w:divBdr>
        <w:top w:val="none" w:sz="0" w:space="0" w:color="auto"/>
        <w:left w:val="none" w:sz="0" w:space="0" w:color="auto"/>
        <w:bottom w:val="none" w:sz="0" w:space="0" w:color="auto"/>
        <w:right w:val="none" w:sz="0" w:space="0" w:color="auto"/>
      </w:divBdr>
      <w:divsChild>
        <w:div w:id="1278102855">
          <w:marLeft w:val="0"/>
          <w:marRight w:val="0"/>
          <w:marTop w:val="0"/>
          <w:marBottom w:val="0"/>
          <w:divBdr>
            <w:top w:val="none" w:sz="0" w:space="0" w:color="auto"/>
            <w:left w:val="none" w:sz="0" w:space="0" w:color="auto"/>
            <w:bottom w:val="none" w:sz="0" w:space="0" w:color="auto"/>
            <w:right w:val="none" w:sz="0" w:space="0" w:color="auto"/>
          </w:divBdr>
          <w:divsChild>
            <w:div w:id="1890536348">
              <w:marLeft w:val="0"/>
              <w:marRight w:val="0"/>
              <w:marTop w:val="0"/>
              <w:marBottom w:val="0"/>
              <w:divBdr>
                <w:top w:val="none" w:sz="0" w:space="0" w:color="auto"/>
                <w:left w:val="none" w:sz="0" w:space="0" w:color="auto"/>
                <w:bottom w:val="none" w:sz="0" w:space="0" w:color="auto"/>
                <w:right w:val="none" w:sz="0" w:space="0" w:color="auto"/>
              </w:divBdr>
              <w:divsChild>
                <w:div w:id="17856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585716">
      <w:bodyDiv w:val="1"/>
      <w:marLeft w:val="0"/>
      <w:marRight w:val="0"/>
      <w:marTop w:val="0"/>
      <w:marBottom w:val="0"/>
      <w:divBdr>
        <w:top w:val="none" w:sz="0" w:space="0" w:color="auto"/>
        <w:left w:val="none" w:sz="0" w:space="0" w:color="auto"/>
        <w:bottom w:val="none" w:sz="0" w:space="0" w:color="auto"/>
        <w:right w:val="none" w:sz="0" w:space="0" w:color="auto"/>
      </w:divBdr>
    </w:div>
    <w:div w:id="737635282">
      <w:bodyDiv w:val="1"/>
      <w:marLeft w:val="0"/>
      <w:marRight w:val="0"/>
      <w:marTop w:val="0"/>
      <w:marBottom w:val="0"/>
      <w:divBdr>
        <w:top w:val="none" w:sz="0" w:space="0" w:color="auto"/>
        <w:left w:val="none" w:sz="0" w:space="0" w:color="auto"/>
        <w:bottom w:val="none" w:sz="0" w:space="0" w:color="auto"/>
        <w:right w:val="none" w:sz="0" w:space="0" w:color="auto"/>
      </w:divBdr>
    </w:div>
    <w:div w:id="760905493">
      <w:bodyDiv w:val="1"/>
      <w:marLeft w:val="0"/>
      <w:marRight w:val="0"/>
      <w:marTop w:val="0"/>
      <w:marBottom w:val="0"/>
      <w:divBdr>
        <w:top w:val="none" w:sz="0" w:space="0" w:color="auto"/>
        <w:left w:val="none" w:sz="0" w:space="0" w:color="auto"/>
        <w:bottom w:val="none" w:sz="0" w:space="0" w:color="auto"/>
        <w:right w:val="none" w:sz="0" w:space="0" w:color="auto"/>
      </w:divBdr>
      <w:divsChild>
        <w:div w:id="490221315">
          <w:marLeft w:val="0"/>
          <w:marRight w:val="0"/>
          <w:marTop w:val="0"/>
          <w:marBottom w:val="0"/>
          <w:divBdr>
            <w:top w:val="none" w:sz="0" w:space="0" w:color="auto"/>
            <w:left w:val="none" w:sz="0" w:space="0" w:color="auto"/>
            <w:bottom w:val="none" w:sz="0" w:space="0" w:color="auto"/>
            <w:right w:val="none" w:sz="0" w:space="0" w:color="auto"/>
          </w:divBdr>
          <w:divsChild>
            <w:div w:id="19354737">
              <w:marLeft w:val="0"/>
              <w:marRight w:val="0"/>
              <w:marTop w:val="0"/>
              <w:marBottom w:val="0"/>
              <w:divBdr>
                <w:top w:val="none" w:sz="0" w:space="0" w:color="auto"/>
                <w:left w:val="none" w:sz="0" w:space="0" w:color="auto"/>
                <w:bottom w:val="none" w:sz="0" w:space="0" w:color="auto"/>
                <w:right w:val="none" w:sz="0" w:space="0" w:color="auto"/>
              </w:divBdr>
              <w:divsChild>
                <w:div w:id="20501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05337">
      <w:bodyDiv w:val="1"/>
      <w:marLeft w:val="0"/>
      <w:marRight w:val="0"/>
      <w:marTop w:val="0"/>
      <w:marBottom w:val="0"/>
      <w:divBdr>
        <w:top w:val="none" w:sz="0" w:space="0" w:color="auto"/>
        <w:left w:val="none" w:sz="0" w:space="0" w:color="auto"/>
        <w:bottom w:val="none" w:sz="0" w:space="0" w:color="auto"/>
        <w:right w:val="none" w:sz="0" w:space="0" w:color="auto"/>
      </w:divBdr>
    </w:div>
    <w:div w:id="796996240">
      <w:bodyDiv w:val="1"/>
      <w:marLeft w:val="0"/>
      <w:marRight w:val="0"/>
      <w:marTop w:val="0"/>
      <w:marBottom w:val="0"/>
      <w:divBdr>
        <w:top w:val="none" w:sz="0" w:space="0" w:color="auto"/>
        <w:left w:val="none" w:sz="0" w:space="0" w:color="auto"/>
        <w:bottom w:val="none" w:sz="0" w:space="0" w:color="auto"/>
        <w:right w:val="none" w:sz="0" w:space="0" w:color="auto"/>
      </w:divBdr>
    </w:div>
    <w:div w:id="870919247">
      <w:bodyDiv w:val="1"/>
      <w:marLeft w:val="0"/>
      <w:marRight w:val="0"/>
      <w:marTop w:val="0"/>
      <w:marBottom w:val="0"/>
      <w:divBdr>
        <w:top w:val="none" w:sz="0" w:space="0" w:color="auto"/>
        <w:left w:val="none" w:sz="0" w:space="0" w:color="auto"/>
        <w:bottom w:val="none" w:sz="0" w:space="0" w:color="auto"/>
        <w:right w:val="none" w:sz="0" w:space="0" w:color="auto"/>
      </w:divBdr>
    </w:div>
    <w:div w:id="872350295">
      <w:bodyDiv w:val="1"/>
      <w:marLeft w:val="0"/>
      <w:marRight w:val="0"/>
      <w:marTop w:val="0"/>
      <w:marBottom w:val="0"/>
      <w:divBdr>
        <w:top w:val="none" w:sz="0" w:space="0" w:color="auto"/>
        <w:left w:val="none" w:sz="0" w:space="0" w:color="auto"/>
        <w:bottom w:val="none" w:sz="0" w:space="0" w:color="auto"/>
        <w:right w:val="none" w:sz="0" w:space="0" w:color="auto"/>
      </w:divBdr>
    </w:div>
    <w:div w:id="881984787">
      <w:bodyDiv w:val="1"/>
      <w:marLeft w:val="0"/>
      <w:marRight w:val="0"/>
      <w:marTop w:val="0"/>
      <w:marBottom w:val="0"/>
      <w:divBdr>
        <w:top w:val="none" w:sz="0" w:space="0" w:color="auto"/>
        <w:left w:val="none" w:sz="0" w:space="0" w:color="auto"/>
        <w:bottom w:val="none" w:sz="0" w:space="0" w:color="auto"/>
        <w:right w:val="none" w:sz="0" w:space="0" w:color="auto"/>
      </w:divBdr>
      <w:divsChild>
        <w:div w:id="1751539179">
          <w:marLeft w:val="0"/>
          <w:marRight w:val="0"/>
          <w:marTop w:val="0"/>
          <w:marBottom w:val="0"/>
          <w:divBdr>
            <w:top w:val="none" w:sz="0" w:space="0" w:color="auto"/>
            <w:left w:val="none" w:sz="0" w:space="0" w:color="auto"/>
            <w:bottom w:val="none" w:sz="0" w:space="0" w:color="auto"/>
            <w:right w:val="none" w:sz="0" w:space="0" w:color="auto"/>
          </w:divBdr>
          <w:divsChild>
            <w:div w:id="2141728347">
              <w:marLeft w:val="0"/>
              <w:marRight w:val="0"/>
              <w:marTop w:val="0"/>
              <w:marBottom w:val="0"/>
              <w:divBdr>
                <w:top w:val="none" w:sz="0" w:space="0" w:color="auto"/>
                <w:left w:val="none" w:sz="0" w:space="0" w:color="auto"/>
                <w:bottom w:val="none" w:sz="0" w:space="0" w:color="auto"/>
                <w:right w:val="none" w:sz="0" w:space="0" w:color="auto"/>
              </w:divBdr>
              <w:divsChild>
                <w:div w:id="429351065">
                  <w:marLeft w:val="0"/>
                  <w:marRight w:val="0"/>
                  <w:marTop w:val="0"/>
                  <w:marBottom w:val="0"/>
                  <w:divBdr>
                    <w:top w:val="none" w:sz="0" w:space="0" w:color="auto"/>
                    <w:left w:val="none" w:sz="0" w:space="0" w:color="auto"/>
                    <w:bottom w:val="none" w:sz="0" w:space="0" w:color="auto"/>
                    <w:right w:val="none" w:sz="0" w:space="0" w:color="auto"/>
                  </w:divBdr>
                  <w:divsChild>
                    <w:div w:id="37226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070511">
      <w:bodyDiv w:val="1"/>
      <w:marLeft w:val="0"/>
      <w:marRight w:val="0"/>
      <w:marTop w:val="0"/>
      <w:marBottom w:val="0"/>
      <w:divBdr>
        <w:top w:val="none" w:sz="0" w:space="0" w:color="auto"/>
        <w:left w:val="none" w:sz="0" w:space="0" w:color="auto"/>
        <w:bottom w:val="none" w:sz="0" w:space="0" w:color="auto"/>
        <w:right w:val="none" w:sz="0" w:space="0" w:color="auto"/>
      </w:divBdr>
    </w:div>
    <w:div w:id="898705914">
      <w:bodyDiv w:val="1"/>
      <w:marLeft w:val="0"/>
      <w:marRight w:val="0"/>
      <w:marTop w:val="0"/>
      <w:marBottom w:val="0"/>
      <w:divBdr>
        <w:top w:val="none" w:sz="0" w:space="0" w:color="auto"/>
        <w:left w:val="none" w:sz="0" w:space="0" w:color="auto"/>
        <w:bottom w:val="none" w:sz="0" w:space="0" w:color="auto"/>
        <w:right w:val="none" w:sz="0" w:space="0" w:color="auto"/>
      </w:divBdr>
    </w:div>
    <w:div w:id="981733600">
      <w:bodyDiv w:val="1"/>
      <w:marLeft w:val="0"/>
      <w:marRight w:val="0"/>
      <w:marTop w:val="0"/>
      <w:marBottom w:val="0"/>
      <w:divBdr>
        <w:top w:val="none" w:sz="0" w:space="0" w:color="auto"/>
        <w:left w:val="none" w:sz="0" w:space="0" w:color="auto"/>
        <w:bottom w:val="none" w:sz="0" w:space="0" w:color="auto"/>
        <w:right w:val="none" w:sz="0" w:space="0" w:color="auto"/>
      </w:divBdr>
    </w:div>
    <w:div w:id="1008604170">
      <w:bodyDiv w:val="1"/>
      <w:marLeft w:val="0"/>
      <w:marRight w:val="0"/>
      <w:marTop w:val="0"/>
      <w:marBottom w:val="0"/>
      <w:divBdr>
        <w:top w:val="none" w:sz="0" w:space="0" w:color="auto"/>
        <w:left w:val="none" w:sz="0" w:space="0" w:color="auto"/>
        <w:bottom w:val="none" w:sz="0" w:space="0" w:color="auto"/>
        <w:right w:val="none" w:sz="0" w:space="0" w:color="auto"/>
      </w:divBdr>
    </w:div>
    <w:div w:id="1030181385">
      <w:bodyDiv w:val="1"/>
      <w:marLeft w:val="0"/>
      <w:marRight w:val="0"/>
      <w:marTop w:val="0"/>
      <w:marBottom w:val="0"/>
      <w:divBdr>
        <w:top w:val="none" w:sz="0" w:space="0" w:color="auto"/>
        <w:left w:val="none" w:sz="0" w:space="0" w:color="auto"/>
        <w:bottom w:val="none" w:sz="0" w:space="0" w:color="auto"/>
        <w:right w:val="none" w:sz="0" w:space="0" w:color="auto"/>
      </w:divBdr>
    </w:div>
    <w:div w:id="1088038313">
      <w:bodyDiv w:val="1"/>
      <w:marLeft w:val="0"/>
      <w:marRight w:val="0"/>
      <w:marTop w:val="0"/>
      <w:marBottom w:val="0"/>
      <w:divBdr>
        <w:top w:val="none" w:sz="0" w:space="0" w:color="auto"/>
        <w:left w:val="none" w:sz="0" w:space="0" w:color="auto"/>
        <w:bottom w:val="none" w:sz="0" w:space="0" w:color="auto"/>
        <w:right w:val="none" w:sz="0" w:space="0" w:color="auto"/>
      </w:divBdr>
    </w:div>
    <w:div w:id="1135412573">
      <w:bodyDiv w:val="1"/>
      <w:marLeft w:val="0"/>
      <w:marRight w:val="0"/>
      <w:marTop w:val="0"/>
      <w:marBottom w:val="0"/>
      <w:divBdr>
        <w:top w:val="none" w:sz="0" w:space="0" w:color="auto"/>
        <w:left w:val="none" w:sz="0" w:space="0" w:color="auto"/>
        <w:bottom w:val="none" w:sz="0" w:space="0" w:color="auto"/>
        <w:right w:val="none" w:sz="0" w:space="0" w:color="auto"/>
      </w:divBdr>
    </w:div>
    <w:div w:id="1193762860">
      <w:bodyDiv w:val="1"/>
      <w:marLeft w:val="0"/>
      <w:marRight w:val="0"/>
      <w:marTop w:val="0"/>
      <w:marBottom w:val="0"/>
      <w:divBdr>
        <w:top w:val="none" w:sz="0" w:space="0" w:color="auto"/>
        <w:left w:val="none" w:sz="0" w:space="0" w:color="auto"/>
        <w:bottom w:val="none" w:sz="0" w:space="0" w:color="auto"/>
        <w:right w:val="none" w:sz="0" w:space="0" w:color="auto"/>
      </w:divBdr>
    </w:div>
    <w:div w:id="1253274839">
      <w:bodyDiv w:val="1"/>
      <w:marLeft w:val="0"/>
      <w:marRight w:val="0"/>
      <w:marTop w:val="0"/>
      <w:marBottom w:val="0"/>
      <w:divBdr>
        <w:top w:val="none" w:sz="0" w:space="0" w:color="auto"/>
        <w:left w:val="none" w:sz="0" w:space="0" w:color="auto"/>
        <w:bottom w:val="none" w:sz="0" w:space="0" w:color="auto"/>
        <w:right w:val="none" w:sz="0" w:space="0" w:color="auto"/>
      </w:divBdr>
    </w:div>
    <w:div w:id="1266812681">
      <w:bodyDiv w:val="1"/>
      <w:marLeft w:val="0"/>
      <w:marRight w:val="0"/>
      <w:marTop w:val="0"/>
      <w:marBottom w:val="0"/>
      <w:divBdr>
        <w:top w:val="none" w:sz="0" w:space="0" w:color="auto"/>
        <w:left w:val="none" w:sz="0" w:space="0" w:color="auto"/>
        <w:bottom w:val="none" w:sz="0" w:space="0" w:color="auto"/>
        <w:right w:val="none" w:sz="0" w:space="0" w:color="auto"/>
      </w:divBdr>
    </w:div>
    <w:div w:id="1319533612">
      <w:bodyDiv w:val="1"/>
      <w:marLeft w:val="0"/>
      <w:marRight w:val="0"/>
      <w:marTop w:val="0"/>
      <w:marBottom w:val="0"/>
      <w:divBdr>
        <w:top w:val="none" w:sz="0" w:space="0" w:color="auto"/>
        <w:left w:val="none" w:sz="0" w:space="0" w:color="auto"/>
        <w:bottom w:val="none" w:sz="0" w:space="0" w:color="auto"/>
        <w:right w:val="none" w:sz="0" w:space="0" w:color="auto"/>
      </w:divBdr>
    </w:div>
    <w:div w:id="1345785135">
      <w:bodyDiv w:val="1"/>
      <w:marLeft w:val="0"/>
      <w:marRight w:val="0"/>
      <w:marTop w:val="0"/>
      <w:marBottom w:val="0"/>
      <w:divBdr>
        <w:top w:val="none" w:sz="0" w:space="0" w:color="auto"/>
        <w:left w:val="none" w:sz="0" w:space="0" w:color="auto"/>
        <w:bottom w:val="none" w:sz="0" w:space="0" w:color="auto"/>
        <w:right w:val="none" w:sz="0" w:space="0" w:color="auto"/>
      </w:divBdr>
      <w:divsChild>
        <w:div w:id="1653296282">
          <w:marLeft w:val="0"/>
          <w:marRight w:val="0"/>
          <w:marTop w:val="0"/>
          <w:marBottom w:val="0"/>
          <w:divBdr>
            <w:top w:val="none" w:sz="0" w:space="0" w:color="auto"/>
            <w:left w:val="none" w:sz="0" w:space="0" w:color="auto"/>
            <w:bottom w:val="none" w:sz="0" w:space="0" w:color="auto"/>
            <w:right w:val="none" w:sz="0" w:space="0" w:color="auto"/>
          </w:divBdr>
          <w:divsChild>
            <w:div w:id="1084456828">
              <w:marLeft w:val="0"/>
              <w:marRight w:val="0"/>
              <w:marTop w:val="0"/>
              <w:marBottom w:val="0"/>
              <w:divBdr>
                <w:top w:val="none" w:sz="0" w:space="0" w:color="auto"/>
                <w:left w:val="none" w:sz="0" w:space="0" w:color="auto"/>
                <w:bottom w:val="none" w:sz="0" w:space="0" w:color="auto"/>
                <w:right w:val="none" w:sz="0" w:space="0" w:color="auto"/>
              </w:divBdr>
              <w:divsChild>
                <w:div w:id="521478128">
                  <w:marLeft w:val="0"/>
                  <w:marRight w:val="0"/>
                  <w:marTop w:val="0"/>
                  <w:marBottom w:val="0"/>
                  <w:divBdr>
                    <w:top w:val="none" w:sz="0" w:space="0" w:color="auto"/>
                    <w:left w:val="none" w:sz="0" w:space="0" w:color="auto"/>
                    <w:bottom w:val="none" w:sz="0" w:space="0" w:color="auto"/>
                    <w:right w:val="none" w:sz="0" w:space="0" w:color="auto"/>
                  </w:divBdr>
                  <w:divsChild>
                    <w:div w:id="963924282">
                      <w:marLeft w:val="0"/>
                      <w:marRight w:val="0"/>
                      <w:marTop w:val="0"/>
                      <w:marBottom w:val="0"/>
                      <w:divBdr>
                        <w:top w:val="none" w:sz="0" w:space="0" w:color="auto"/>
                        <w:left w:val="none" w:sz="0" w:space="0" w:color="auto"/>
                        <w:bottom w:val="none" w:sz="0" w:space="0" w:color="auto"/>
                        <w:right w:val="none" w:sz="0" w:space="0" w:color="auto"/>
                      </w:divBdr>
                    </w:div>
                    <w:div w:id="89177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237066">
      <w:bodyDiv w:val="1"/>
      <w:marLeft w:val="0"/>
      <w:marRight w:val="0"/>
      <w:marTop w:val="0"/>
      <w:marBottom w:val="0"/>
      <w:divBdr>
        <w:top w:val="none" w:sz="0" w:space="0" w:color="auto"/>
        <w:left w:val="none" w:sz="0" w:space="0" w:color="auto"/>
        <w:bottom w:val="none" w:sz="0" w:space="0" w:color="auto"/>
        <w:right w:val="none" w:sz="0" w:space="0" w:color="auto"/>
      </w:divBdr>
    </w:div>
    <w:div w:id="1487743693">
      <w:bodyDiv w:val="1"/>
      <w:marLeft w:val="0"/>
      <w:marRight w:val="0"/>
      <w:marTop w:val="0"/>
      <w:marBottom w:val="0"/>
      <w:divBdr>
        <w:top w:val="none" w:sz="0" w:space="0" w:color="auto"/>
        <w:left w:val="none" w:sz="0" w:space="0" w:color="auto"/>
        <w:bottom w:val="none" w:sz="0" w:space="0" w:color="auto"/>
        <w:right w:val="none" w:sz="0" w:space="0" w:color="auto"/>
      </w:divBdr>
    </w:div>
    <w:div w:id="1497653227">
      <w:bodyDiv w:val="1"/>
      <w:marLeft w:val="0"/>
      <w:marRight w:val="0"/>
      <w:marTop w:val="0"/>
      <w:marBottom w:val="0"/>
      <w:divBdr>
        <w:top w:val="none" w:sz="0" w:space="0" w:color="auto"/>
        <w:left w:val="none" w:sz="0" w:space="0" w:color="auto"/>
        <w:bottom w:val="none" w:sz="0" w:space="0" w:color="auto"/>
        <w:right w:val="none" w:sz="0" w:space="0" w:color="auto"/>
      </w:divBdr>
    </w:div>
    <w:div w:id="1599554662">
      <w:bodyDiv w:val="1"/>
      <w:marLeft w:val="0"/>
      <w:marRight w:val="0"/>
      <w:marTop w:val="0"/>
      <w:marBottom w:val="0"/>
      <w:divBdr>
        <w:top w:val="none" w:sz="0" w:space="0" w:color="auto"/>
        <w:left w:val="none" w:sz="0" w:space="0" w:color="auto"/>
        <w:bottom w:val="none" w:sz="0" w:space="0" w:color="auto"/>
        <w:right w:val="none" w:sz="0" w:space="0" w:color="auto"/>
      </w:divBdr>
    </w:div>
    <w:div w:id="1861963977">
      <w:bodyDiv w:val="1"/>
      <w:marLeft w:val="0"/>
      <w:marRight w:val="0"/>
      <w:marTop w:val="0"/>
      <w:marBottom w:val="0"/>
      <w:divBdr>
        <w:top w:val="none" w:sz="0" w:space="0" w:color="auto"/>
        <w:left w:val="none" w:sz="0" w:space="0" w:color="auto"/>
        <w:bottom w:val="none" w:sz="0" w:space="0" w:color="auto"/>
        <w:right w:val="none" w:sz="0" w:space="0" w:color="auto"/>
      </w:divBdr>
    </w:div>
    <w:div w:id="1868911776">
      <w:bodyDiv w:val="1"/>
      <w:marLeft w:val="0"/>
      <w:marRight w:val="0"/>
      <w:marTop w:val="0"/>
      <w:marBottom w:val="0"/>
      <w:divBdr>
        <w:top w:val="none" w:sz="0" w:space="0" w:color="auto"/>
        <w:left w:val="none" w:sz="0" w:space="0" w:color="auto"/>
        <w:bottom w:val="none" w:sz="0" w:space="0" w:color="auto"/>
        <w:right w:val="none" w:sz="0" w:space="0" w:color="auto"/>
      </w:divBdr>
    </w:div>
    <w:div w:id="1900283573">
      <w:bodyDiv w:val="1"/>
      <w:marLeft w:val="0"/>
      <w:marRight w:val="0"/>
      <w:marTop w:val="0"/>
      <w:marBottom w:val="0"/>
      <w:divBdr>
        <w:top w:val="none" w:sz="0" w:space="0" w:color="auto"/>
        <w:left w:val="none" w:sz="0" w:space="0" w:color="auto"/>
        <w:bottom w:val="none" w:sz="0" w:space="0" w:color="auto"/>
        <w:right w:val="none" w:sz="0" w:space="0" w:color="auto"/>
      </w:divBdr>
    </w:div>
    <w:div w:id="1957717674">
      <w:bodyDiv w:val="1"/>
      <w:marLeft w:val="0"/>
      <w:marRight w:val="0"/>
      <w:marTop w:val="0"/>
      <w:marBottom w:val="0"/>
      <w:divBdr>
        <w:top w:val="none" w:sz="0" w:space="0" w:color="auto"/>
        <w:left w:val="none" w:sz="0" w:space="0" w:color="auto"/>
        <w:bottom w:val="none" w:sz="0" w:space="0" w:color="auto"/>
        <w:right w:val="none" w:sz="0" w:space="0" w:color="auto"/>
      </w:divBdr>
    </w:div>
    <w:div w:id="1966347478">
      <w:bodyDiv w:val="1"/>
      <w:marLeft w:val="0"/>
      <w:marRight w:val="0"/>
      <w:marTop w:val="0"/>
      <w:marBottom w:val="0"/>
      <w:divBdr>
        <w:top w:val="none" w:sz="0" w:space="0" w:color="auto"/>
        <w:left w:val="none" w:sz="0" w:space="0" w:color="auto"/>
        <w:bottom w:val="none" w:sz="0" w:space="0" w:color="auto"/>
        <w:right w:val="none" w:sz="0" w:space="0" w:color="auto"/>
      </w:divBdr>
    </w:div>
    <w:div w:id="1975090145">
      <w:bodyDiv w:val="1"/>
      <w:marLeft w:val="0"/>
      <w:marRight w:val="0"/>
      <w:marTop w:val="0"/>
      <w:marBottom w:val="0"/>
      <w:divBdr>
        <w:top w:val="none" w:sz="0" w:space="0" w:color="auto"/>
        <w:left w:val="none" w:sz="0" w:space="0" w:color="auto"/>
        <w:bottom w:val="none" w:sz="0" w:space="0" w:color="auto"/>
        <w:right w:val="none" w:sz="0" w:space="0" w:color="auto"/>
      </w:divBdr>
    </w:div>
    <w:div w:id="1980112571">
      <w:bodyDiv w:val="1"/>
      <w:marLeft w:val="0"/>
      <w:marRight w:val="0"/>
      <w:marTop w:val="0"/>
      <w:marBottom w:val="0"/>
      <w:divBdr>
        <w:top w:val="none" w:sz="0" w:space="0" w:color="auto"/>
        <w:left w:val="none" w:sz="0" w:space="0" w:color="auto"/>
        <w:bottom w:val="none" w:sz="0" w:space="0" w:color="auto"/>
        <w:right w:val="none" w:sz="0" w:space="0" w:color="auto"/>
      </w:divBdr>
    </w:div>
    <w:div w:id="20813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3platform.jrc.ec.europa.eu/map?p_p_id=captargmap_WAR_CapTargMapportlet&amp;_captargmap_WAR_CapTargMapportlet_non-eu-country=true&amp;_captargmap_WAR_CapTargMapportlet_non-eu-region=true&amp;_captargmap_WAR_CapTargMapportlet_regionids=603" TargetMode="External"/><Relationship Id="rId18" Type="http://schemas.openxmlformats.org/officeDocument/2006/relationships/hyperlink" Target="http://d2ouvy59p0dg6k.cloudfront.net/downloads/study_on_forestry_and_nature_protection_in_montenegro.pdf" TargetMode="External"/><Relationship Id="rId26" Type="http://schemas.openxmlformats.org/officeDocument/2006/relationships/hyperlink" Target="https://s3platform.jrc.ec.europa.eu/map?p_p_id=captargmap_WAR_CapTargMapportlet&amp;_captargmap_WAR_CapTargMapportlet_non-eu-country=true&amp;_captargmap_WAR_CapTargMapportlet_non-eu-region=true&amp;_captargmap_WAR_CapTargMapportlet_regionids=537" TargetMode="External"/><Relationship Id="rId3" Type="http://schemas.openxmlformats.org/officeDocument/2006/relationships/settings" Target="settings.xml"/><Relationship Id="rId21" Type="http://schemas.openxmlformats.org/officeDocument/2006/relationships/hyperlink" Target="https://zaposliosi.org/o-projektu" TargetMode="External"/><Relationship Id="rId7" Type="http://schemas.openxmlformats.org/officeDocument/2006/relationships/image" Target="media/image1.png"/><Relationship Id="rId12" Type="http://schemas.openxmlformats.org/officeDocument/2006/relationships/hyperlink" Target="https://s3platform.jrc.ec.europa.eu/map?p_p_id=captargmap_WAR_CapTargMapportlet&amp;_captargmap_WAR_CapTargMapportlet_non-eu-country=true&amp;_captargmap_WAR_CapTargMapportlet_non-eu-region=true&amp;_captargmap_WAR_CapTargMapportlet_regionids=537" TargetMode="External"/><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tif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c.europa.eu/eurostat/databrowser/view/UNE_RT_A__custom_141064/default/table?lang=en" TargetMode="External"/><Relationship Id="rId23" Type="http://schemas.openxmlformats.org/officeDocument/2006/relationships/header" Target="header1.xml"/><Relationship Id="rId28" Type="http://schemas.openxmlformats.org/officeDocument/2006/relationships/hyperlink" Target="https://www.cbd.int/" TargetMode="External"/><Relationship Id="rId10" Type="http://schemas.openxmlformats.org/officeDocument/2006/relationships/image" Target="media/image4.jpeg"/><Relationship Id="rId19" Type="http://schemas.openxmlformats.org/officeDocument/2006/relationships/hyperlink" Target="https://www.cbd.in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s3platform.jrc.ec.europa.eu/regions/ME/tags/ME" TargetMode="External"/><Relationship Id="rId22" Type="http://schemas.openxmlformats.org/officeDocument/2006/relationships/hyperlink" Target="https://www.heritage-bih-mne.com" TargetMode="External"/><Relationship Id="rId27" Type="http://schemas.openxmlformats.org/officeDocument/2006/relationships/hyperlink" Target="http://www.healthdata.org"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healthdata.org/bosnia-and-herzegovina" TargetMode="External"/><Relationship Id="rId1" Type="http://schemas.openxmlformats.org/officeDocument/2006/relationships/hyperlink" Target="http://www.healthdata.org/montene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15451</Words>
  <Characters>88074</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Marošek</dc:creator>
  <cp:keywords/>
  <dc:description/>
  <cp:lastModifiedBy>Nada Bojanić</cp:lastModifiedBy>
  <cp:revision>2</cp:revision>
  <cp:lastPrinted>2020-10-24T09:53:00Z</cp:lastPrinted>
  <dcterms:created xsi:type="dcterms:W3CDTF">2020-12-02T14:48:00Z</dcterms:created>
  <dcterms:modified xsi:type="dcterms:W3CDTF">2020-12-02T14:48:00Z</dcterms:modified>
</cp:coreProperties>
</file>