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0F" w:rsidRDefault="00F94A0F" w:rsidP="00E152A2">
      <w:pPr>
        <w:jc w:val="center"/>
        <w:rPr>
          <w:b/>
          <w:sz w:val="32"/>
          <w:szCs w:val="32"/>
        </w:rPr>
      </w:pPr>
      <w:r w:rsidRPr="00F94A0F">
        <w:rPr>
          <w:b/>
          <w:sz w:val="32"/>
          <w:szCs w:val="32"/>
        </w:rPr>
        <w:t xml:space="preserve">Put ka </w:t>
      </w:r>
      <w:proofErr w:type="spellStart"/>
      <w:r w:rsidRPr="00F94A0F">
        <w:rPr>
          <w:b/>
          <w:sz w:val="32"/>
          <w:szCs w:val="32"/>
        </w:rPr>
        <w:t>evropskim</w:t>
      </w:r>
      <w:proofErr w:type="spellEnd"/>
      <w:r w:rsidRPr="00F94A0F">
        <w:rPr>
          <w:b/>
          <w:sz w:val="32"/>
          <w:szCs w:val="32"/>
        </w:rPr>
        <w:t xml:space="preserve"> </w:t>
      </w:r>
      <w:proofErr w:type="spellStart"/>
      <w:r w:rsidRPr="00F94A0F">
        <w:rPr>
          <w:b/>
          <w:sz w:val="32"/>
          <w:szCs w:val="32"/>
        </w:rPr>
        <w:t>fondovima</w:t>
      </w:r>
      <w:proofErr w:type="spellEnd"/>
      <w:r w:rsidRPr="00F94A0F">
        <w:rPr>
          <w:b/>
          <w:sz w:val="32"/>
          <w:szCs w:val="32"/>
        </w:rPr>
        <w:t xml:space="preserve">: </w:t>
      </w:r>
      <w:proofErr w:type="spellStart"/>
      <w:r w:rsidRPr="00F94A0F">
        <w:rPr>
          <w:b/>
          <w:sz w:val="32"/>
          <w:szCs w:val="32"/>
        </w:rPr>
        <w:t>Korišćenje</w:t>
      </w:r>
      <w:proofErr w:type="spellEnd"/>
      <w:r w:rsidRPr="00F94A0F">
        <w:rPr>
          <w:b/>
          <w:sz w:val="32"/>
          <w:szCs w:val="32"/>
        </w:rPr>
        <w:t xml:space="preserve"> </w:t>
      </w:r>
      <w:proofErr w:type="spellStart"/>
      <w:r w:rsidRPr="00F94A0F">
        <w:rPr>
          <w:b/>
          <w:sz w:val="32"/>
          <w:szCs w:val="32"/>
        </w:rPr>
        <w:t>Horizont</w:t>
      </w:r>
      <w:proofErr w:type="spellEnd"/>
      <w:r w:rsidRPr="00F94A0F">
        <w:rPr>
          <w:b/>
          <w:sz w:val="32"/>
          <w:szCs w:val="32"/>
        </w:rPr>
        <w:t xml:space="preserve"> </w:t>
      </w:r>
      <w:proofErr w:type="spellStart"/>
      <w:r w:rsidRPr="00F94A0F">
        <w:rPr>
          <w:b/>
          <w:sz w:val="32"/>
          <w:szCs w:val="32"/>
        </w:rPr>
        <w:t>Evropa</w:t>
      </w:r>
      <w:proofErr w:type="spellEnd"/>
      <w:r w:rsidRPr="00F94A0F">
        <w:rPr>
          <w:b/>
          <w:sz w:val="32"/>
          <w:szCs w:val="32"/>
        </w:rPr>
        <w:t xml:space="preserve"> i COST </w:t>
      </w:r>
      <w:proofErr w:type="spellStart"/>
      <w:r w:rsidRPr="00F94A0F">
        <w:rPr>
          <w:b/>
          <w:sz w:val="32"/>
          <w:szCs w:val="32"/>
        </w:rPr>
        <w:t>programa</w:t>
      </w:r>
      <w:proofErr w:type="spellEnd"/>
    </w:p>
    <w:p w:rsidR="006E53B7" w:rsidRDefault="006E53B7" w:rsidP="00E152A2">
      <w:pPr>
        <w:jc w:val="center"/>
        <w:rPr>
          <w:i/>
          <w:sz w:val="32"/>
          <w:szCs w:val="32"/>
        </w:rPr>
      </w:pPr>
    </w:p>
    <w:p w:rsidR="00E152A2" w:rsidRDefault="00E152A2" w:rsidP="00E152A2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Agenda</w:t>
      </w:r>
    </w:p>
    <w:p w:rsidR="006E53B7" w:rsidRDefault="006E53B7" w:rsidP="00E152A2">
      <w:pPr>
        <w:rPr>
          <w:b/>
          <w:sz w:val="24"/>
          <w:u w:val="single"/>
        </w:rPr>
      </w:pPr>
    </w:p>
    <w:p w:rsidR="006E53B7" w:rsidRDefault="006E53B7" w:rsidP="00E152A2">
      <w:pPr>
        <w:rPr>
          <w:b/>
          <w:sz w:val="24"/>
          <w:u w:val="single"/>
        </w:rPr>
      </w:pPr>
    </w:p>
    <w:p w:rsidR="00E152A2" w:rsidRDefault="00F94A0F" w:rsidP="00E152A2">
      <w:pPr>
        <w:rPr>
          <w:b/>
          <w:sz w:val="24"/>
          <w:u w:val="single"/>
        </w:rPr>
      </w:pPr>
      <w:r w:rsidRPr="00F94A0F">
        <w:rPr>
          <w:b/>
          <w:sz w:val="24"/>
          <w:u w:val="single"/>
        </w:rPr>
        <w:t xml:space="preserve">24. </w:t>
      </w:r>
      <w:proofErr w:type="spellStart"/>
      <w:r w:rsidRPr="00F94A0F">
        <w:rPr>
          <w:b/>
          <w:sz w:val="24"/>
          <w:u w:val="single"/>
        </w:rPr>
        <w:t>septembar</w:t>
      </w:r>
      <w:proofErr w:type="spellEnd"/>
      <w:r w:rsidRPr="00F94A0F">
        <w:rPr>
          <w:b/>
          <w:sz w:val="24"/>
          <w:u w:val="single"/>
        </w:rPr>
        <w:t xml:space="preserve"> 2</w:t>
      </w:r>
      <w:r w:rsidR="004447B2" w:rsidRPr="00F94A0F">
        <w:rPr>
          <w:b/>
          <w:u w:val="single"/>
        </w:rPr>
        <w:t>024</w:t>
      </w:r>
    </w:p>
    <w:p w:rsidR="006E53B7" w:rsidRDefault="006E53B7" w:rsidP="00E152A2">
      <w:pPr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Naučno-tehnološki</w:t>
      </w:r>
      <w:proofErr w:type="spellEnd"/>
      <w:r>
        <w:rPr>
          <w:b/>
          <w:sz w:val="24"/>
          <w:u w:val="single"/>
        </w:rPr>
        <w:t xml:space="preserve"> park Crne Gore, mala </w:t>
      </w:r>
      <w:proofErr w:type="spellStart"/>
      <w:r>
        <w:rPr>
          <w:b/>
          <w:sz w:val="24"/>
          <w:u w:val="single"/>
        </w:rPr>
        <w:t>konferencijska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sala</w:t>
      </w:r>
      <w:proofErr w:type="spellEnd"/>
    </w:p>
    <w:p w:rsidR="00F94A0F" w:rsidRPr="00F94A0F" w:rsidRDefault="00F94A0F" w:rsidP="00E152A2">
      <w:pPr>
        <w:rPr>
          <w:b/>
          <w:sz w:val="24"/>
          <w:u w:val="single"/>
        </w:rPr>
      </w:pPr>
    </w:p>
    <w:p w:rsidR="00E152A2" w:rsidRDefault="00E152A2" w:rsidP="00E152A2"/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654"/>
      </w:tblGrid>
      <w:tr w:rsidR="000D1ACF" w:rsidTr="007B5E4C">
        <w:tc>
          <w:tcPr>
            <w:tcW w:w="1555" w:type="dxa"/>
            <w:shd w:val="clear" w:color="auto" w:fill="F2F2F2"/>
          </w:tcPr>
          <w:p w:rsidR="000D1ACF" w:rsidRDefault="00F94A0F" w:rsidP="007B5E4C">
            <w:pPr>
              <w:jc w:val="center"/>
            </w:pPr>
            <w:r>
              <w:t>10</w:t>
            </w:r>
            <w:r w:rsidR="000D1ACF">
              <w:t xml:space="preserve">:00 – </w:t>
            </w:r>
            <w:r>
              <w:t>10</w:t>
            </w:r>
            <w:r w:rsidR="000D1ACF">
              <w:t>:</w:t>
            </w:r>
            <w:r>
              <w:t>2</w:t>
            </w:r>
            <w:r w:rsidR="000D1ACF">
              <w:t>0</w:t>
            </w:r>
          </w:p>
        </w:tc>
        <w:tc>
          <w:tcPr>
            <w:tcW w:w="7654" w:type="dxa"/>
            <w:shd w:val="clear" w:color="auto" w:fill="F2F2F2"/>
          </w:tcPr>
          <w:p w:rsidR="000D1ACF" w:rsidRDefault="00F55000" w:rsidP="007B5E4C">
            <w:pPr>
              <w:jc w:val="left"/>
            </w:pPr>
            <w:proofErr w:type="spellStart"/>
            <w:r>
              <w:t>Horizont</w:t>
            </w:r>
            <w:proofErr w:type="spellEnd"/>
            <w:r>
              <w:t xml:space="preserve"> </w:t>
            </w:r>
            <w:proofErr w:type="spellStart"/>
            <w:r>
              <w:t>Evropa</w:t>
            </w:r>
            <w:proofErr w:type="spellEnd"/>
            <w:r>
              <w:t xml:space="preserve"> program</w:t>
            </w:r>
          </w:p>
          <w:p w:rsidR="00F55000" w:rsidRPr="002513F7" w:rsidRDefault="00F55000" w:rsidP="007B5E4C">
            <w:pPr>
              <w:jc w:val="left"/>
            </w:pPr>
          </w:p>
          <w:p w:rsidR="00F94A0F" w:rsidRDefault="00F94A0F" w:rsidP="007B5E4C">
            <w:pPr>
              <w:jc w:val="left"/>
              <w:rPr>
                <w:b/>
                <w:highlight w:val="yellow"/>
              </w:rPr>
            </w:pPr>
            <w:proofErr w:type="spellStart"/>
            <w:r w:rsidRPr="002513F7">
              <w:t>Anđela</w:t>
            </w:r>
            <w:proofErr w:type="spellEnd"/>
            <w:r w:rsidRPr="002513F7">
              <w:t xml:space="preserve"> </w:t>
            </w:r>
            <w:proofErr w:type="spellStart"/>
            <w:r w:rsidRPr="002513F7">
              <w:t>Radulović</w:t>
            </w:r>
            <w:proofErr w:type="spellEnd"/>
            <w:r w:rsidRPr="002513F7">
              <w:t>,</w:t>
            </w:r>
            <w:r w:rsidR="009D2359">
              <w:t xml:space="preserve"> Ministarstvo </w:t>
            </w:r>
            <w:proofErr w:type="spellStart"/>
            <w:r w:rsidR="009D2359">
              <w:t>prosvjete</w:t>
            </w:r>
            <w:proofErr w:type="spellEnd"/>
            <w:r w:rsidR="009D2359">
              <w:t>, nauke i inovacija,</w:t>
            </w:r>
            <w:r w:rsidRPr="002513F7">
              <w:t xml:space="preserve"> </w:t>
            </w:r>
            <w:proofErr w:type="spellStart"/>
            <w:r w:rsidRPr="002513F7">
              <w:t>nacionalna</w:t>
            </w:r>
            <w:proofErr w:type="spellEnd"/>
            <w:r w:rsidRPr="002513F7">
              <w:t xml:space="preserve"> </w:t>
            </w:r>
            <w:proofErr w:type="spellStart"/>
            <w:r w:rsidRPr="002513F7">
              <w:t>koordinatorka</w:t>
            </w:r>
            <w:proofErr w:type="spellEnd"/>
            <w:r w:rsidRPr="002513F7">
              <w:t xml:space="preserve"> za program </w:t>
            </w:r>
            <w:proofErr w:type="spellStart"/>
            <w:r w:rsidRPr="002513F7">
              <w:t>Horizont</w:t>
            </w:r>
            <w:proofErr w:type="spellEnd"/>
            <w:r w:rsidRPr="002513F7">
              <w:t xml:space="preserve"> </w:t>
            </w:r>
            <w:proofErr w:type="spellStart"/>
            <w:r w:rsidRPr="002513F7">
              <w:t>Evropa</w:t>
            </w:r>
            <w:proofErr w:type="spellEnd"/>
          </w:p>
        </w:tc>
      </w:tr>
      <w:tr w:rsidR="000D1ACF" w:rsidTr="007B5E4C">
        <w:trPr>
          <w:trHeight w:val="220"/>
        </w:trPr>
        <w:tc>
          <w:tcPr>
            <w:tcW w:w="1555" w:type="dxa"/>
          </w:tcPr>
          <w:p w:rsidR="000D1ACF" w:rsidRDefault="00F94A0F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10</w:t>
            </w:r>
            <w:r w:rsidR="000D1ACF">
              <w:t>:</w:t>
            </w:r>
            <w:r>
              <w:t>2</w:t>
            </w:r>
            <w:r w:rsidR="000D1ACF">
              <w:t>0 - 10:</w:t>
            </w:r>
            <w:r>
              <w:t>4</w:t>
            </w:r>
            <w:r w:rsidR="00D33B20">
              <w:t>0</w:t>
            </w:r>
          </w:p>
        </w:tc>
        <w:tc>
          <w:tcPr>
            <w:tcW w:w="7654" w:type="dxa"/>
          </w:tcPr>
          <w:p w:rsidR="006E53B7" w:rsidRDefault="006E53B7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6E53B7">
              <w:t xml:space="preserve">Marie </w:t>
            </w:r>
            <w:proofErr w:type="spellStart"/>
            <w:r w:rsidRPr="006E53B7">
              <w:t>Skłodowska</w:t>
            </w:r>
            <w:proofErr w:type="spellEnd"/>
            <w:r w:rsidRPr="006E53B7">
              <w:t>-Curie Actions (MSCA)</w:t>
            </w:r>
          </w:p>
          <w:p w:rsidR="006E53B7" w:rsidRDefault="006E53B7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:rsidR="00F94A0F" w:rsidRDefault="00F94A0F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Filip Petrović</w:t>
            </w:r>
            <w:r w:rsidR="000A068A">
              <w:t xml:space="preserve">, </w:t>
            </w:r>
            <w:proofErr w:type="spellStart"/>
            <w:r w:rsidR="000A068A">
              <w:t>Univerzitet</w:t>
            </w:r>
            <w:proofErr w:type="spellEnd"/>
            <w:r w:rsidR="000A068A">
              <w:t xml:space="preserve"> Crne Gore</w:t>
            </w:r>
            <w:r w:rsidR="006E53B7">
              <w:t xml:space="preserve">, </w:t>
            </w:r>
            <w:proofErr w:type="spellStart"/>
            <w:r w:rsidR="006E53B7">
              <w:t>nacionalna</w:t>
            </w:r>
            <w:proofErr w:type="spellEnd"/>
            <w:r w:rsidR="006E53B7">
              <w:t xml:space="preserve"> </w:t>
            </w:r>
            <w:proofErr w:type="spellStart"/>
            <w:r w:rsidR="006E53B7">
              <w:t>kontakt</w:t>
            </w:r>
            <w:proofErr w:type="spellEnd"/>
            <w:r w:rsidR="006E53B7">
              <w:t xml:space="preserve"> </w:t>
            </w:r>
            <w:proofErr w:type="spellStart"/>
            <w:r w:rsidR="006E53B7">
              <w:t>osoba</w:t>
            </w:r>
            <w:proofErr w:type="spellEnd"/>
            <w:r w:rsidR="006E53B7">
              <w:t xml:space="preserve"> za MSCA</w:t>
            </w:r>
          </w:p>
        </w:tc>
      </w:tr>
      <w:tr w:rsidR="000D1ACF" w:rsidTr="007B5E4C">
        <w:trPr>
          <w:trHeight w:val="220"/>
        </w:trPr>
        <w:tc>
          <w:tcPr>
            <w:tcW w:w="1555" w:type="dxa"/>
          </w:tcPr>
          <w:p w:rsidR="000D1ACF" w:rsidRDefault="000D1ACF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10:</w:t>
            </w:r>
            <w:r w:rsidR="00F94A0F">
              <w:t>4</w:t>
            </w:r>
            <w:r w:rsidR="00D33B20">
              <w:t>0</w:t>
            </w:r>
            <w:r>
              <w:t xml:space="preserve"> - 1</w:t>
            </w:r>
            <w:r w:rsidR="00F94A0F">
              <w:t>1</w:t>
            </w:r>
            <w:r>
              <w:t>:</w:t>
            </w:r>
            <w:r w:rsidR="00F94A0F">
              <w:t>0</w:t>
            </w:r>
            <w:r>
              <w:t>0</w:t>
            </w:r>
          </w:p>
        </w:tc>
        <w:tc>
          <w:tcPr>
            <w:tcW w:w="7654" w:type="dxa"/>
          </w:tcPr>
          <w:p w:rsidR="006E53B7" w:rsidRDefault="006E53B7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6E53B7">
              <w:t xml:space="preserve">Food, </w:t>
            </w:r>
            <w:proofErr w:type="spellStart"/>
            <w:r w:rsidRPr="006E53B7">
              <w:t>Bioeconomy</w:t>
            </w:r>
            <w:proofErr w:type="spellEnd"/>
            <w:r w:rsidRPr="006E53B7">
              <w:t>, Natural Resources, Agriculture and Environment</w:t>
            </w:r>
          </w:p>
          <w:p w:rsidR="006E53B7" w:rsidRDefault="006E53B7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:rsidR="00F94A0F" w:rsidRDefault="00F94A0F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Andrea</w:t>
            </w:r>
            <w:r w:rsidR="000A068A">
              <w:t xml:space="preserve"> </w:t>
            </w:r>
            <w:proofErr w:type="spellStart"/>
            <w:r w:rsidR="000A068A">
              <w:t>Milačić</w:t>
            </w:r>
            <w:proofErr w:type="spellEnd"/>
            <w:r w:rsidR="000A068A">
              <w:t xml:space="preserve">, </w:t>
            </w:r>
            <w:proofErr w:type="spellStart"/>
            <w:r w:rsidR="004A2865">
              <w:t>Univerzitet</w:t>
            </w:r>
            <w:proofErr w:type="spellEnd"/>
            <w:r w:rsidR="004A2865">
              <w:t xml:space="preserve"> </w:t>
            </w:r>
            <w:proofErr w:type="spellStart"/>
            <w:r w:rsidR="004A2865">
              <w:t>Donja</w:t>
            </w:r>
            <w:proofErr w:type="spellEnd"/>
            <w:r w:rsidR="004A2865">
              <w:t xml:space="preserve"> Gorica, </w:t>
            </w:r>
            <w:proofErr w:type="spellStart"/>
            <w:r w:rsidR="004A2865">
              <w:t>nacionalna</w:t>
            </w:r>
            <w:proofErr w:type="spellEnd"/>
            <w:r w:rsidR="004A2865">
              <w:t xml:space="preserve"> </w:t>
            </w:r>
            <w:proofErr w:type="spellStart"/>
            <w:r w:rsidR="004A2865">
              <w:t>kontakt</w:t>
            </w:r>
            <w:proofErr w:type="spellEnd"/>
            <w:r w:rsidR="004A2865">
              <w:t xml:space="preserve"> </w:t>
            </w:r>
            <w:proofErr w:type="spellStart"/>
            <w:r w:rsidR="004A2865">
              <w:t>osoba</w:t>
            </w:r>
            <w:proofErr w:type="spellEnd"/>
            <w:r w:rsidR="004A2865">
              <w:t xml:space="preserve"> za klaster 6</w:t>
            </w:r>
          </w:p>
        </w:tc>
      </w:tr>
      <w:tr w:rsidR="004447B2" w:rsidTr="00E72E80">
        <w:tc>
          <w:tcPr>
            <w:tcW w:w="1555" w:type="dxa"/>
            <w:shd w:val="clear" w:color="auto" w:fill="F3F3F3"/>
          </w:tcPr>
          <w:p w:rsidR="004447B2" w:rsidRDefault="004447B2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1</w:t>
            </w:r>
            <w:r w:rsidR="00F94A0F">
              <w:t>1</w:t>
            </w:r>
            <w:r>
              <w:t>:</w:t>
            </w:r>
            <w:r w:rsidR="00F94A0F">
              <w:t>0</w:t>
            </w:r>
            <w:r>
              <w:t>0 - 1</w:t>
            </w:r>
            <w:r w:rsidR="00F94A0F">
              <w:t>1</w:t>
            </w:r>
            <w:r>
              <w:t>:</w:t>
            </w:r>
            <w:r w:rsidR="006E53B7">
              <w:t>15</w:t>
            </w:r>
          </w:p>
        </w:tc>
        <w:tc>
          <w:tcPr>
            <w:tcW w:w="7654" w:type="dxa"/>
            <w:shd w:val="clear" w:color="auto" w:fill="F3F3F3"/>
          </w:tcPr>
          <w:p w:rsidR="006E53B7" w:rsidRDefault="006E53B7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6E53B7">
              <w:t xml:space="preserve">European Institute of Innovation and Technology (EIT) </w:t>
            </w:r>
          </w:p>
          <w:p w:rsidR="006E53B7" w:rsidRDefault="006E53B7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:rsidR="00F94A0F" w:rsidRDefault="00F94A0F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 w:rsidRPr="00F94A0F">
              <w:t xml:space="preserve">Branka </w:t>
            </w:r>
            <w:proofErr w:type="spellStart"/>
            <w:r w:rsidRPr="00F94A0F">
              <w:t>Žižić</w:t>
            </w:r>
            <w:proofErr w:type="spellEnd"/>
            <w:r w:rsidR="006E53B7">
              <w:t>, EIT Community Officer Montenegro</w:t>
            </w:r>
          </w:p>
        </w:tc>
      </w:tr>
      <w:tr w:rsidR="009749D8" w:rsidTr="00E72E80">
        <w:tc>
          <w:tcPr>
            <w:tcW w:w="1555" w:type="dxa"/>
            <w:shd w:val="clear" w:color="auto" w:fill="F3F3F3"/>
          </w:tcPr>
          <w:p w:rsidR="009749D8" w:rsidRDefault="009749D8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11:15 – 11:25</w:t>
            </w:r>
          </w:p>
        </w:tc>
        <w:tc>
          <w:tcPr>
            <w:tcW w:w="7654" w:type="dxa"/>
            <w:shd w:val="clear" w:color="auto" w:fill="F3F3F3"/>
          </w:tcPr>
          <w:p w:rsidR="009749D8" w:rsidRDefault="009749D8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New European Bauhaus</w:t>
            </w:r>
          </w:p>
          <w:p w:rsidR="009749D8" w:rsidRDefault="009749D8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:rsidR="009749D8" w:rsidRPr="006E53B7" w:rsidRDefault="009749D8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Milica </w:t>
            </w:r>
            <w:proofErr w:type="spellStart"/>
            <w:r>
              <w:t>Božović</w:t>
            </w:r>
            <w:proofErr w:type="spellEnd"/>
            <w:r>
              <w:t xml:space="preserve">, </w:t>
            </w:r>
            <w:proofErr w:type="spellStart"/>
            <w:r>
              <w:t>Naučno-tehnološki</w:t>
            </w:r>
            <w:proofErr w:type="spellEnd"/>
            <w:r>
              <w:t xml:space="preserve"> park Crne Gore, </w:t>
            </w:r>
            <w:proofErr w:type="spellStart"/>
            <w:r>
              <w:t>nacionalna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za NEB</w:t>
            </w:r>
          </w:p>
        </w:tc>
      </w:tr>
      <w:tr w:rsidR="004447B2" w:rsidTr="00E72E80">
        <w:trPr>
          <w:trHeight w:val="220"/>
        </w:trPr>
        <w:tc>
          <w:tcPr>
            <w:tcW w:w="1555" w:type="dxa"/>
          </w:tcPr>
          <w:p w:rsidR="004447B2" w:rsidRDefault="004447B2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1</w:t>
            </w:r>
            <w:r w:rsidR="00F94A0F">
              <w:t>1</w:t>
            </w:r>
            <w:r>
              <w:t>:</w:t>
            </w:r>
            <w:r w:rsidR="009749D8">
              <w:t>2</w:t>
            </w:r>
            <w:r w:rsidR="006E53B7">
              <w:t>5</w:t>
            </w:r>
            <w:r>
              <w:t xml:space="preserve"> - 11:</w:t>
            </w:r>
            <w:r w:rsidR="009749D8">
              <w:t>4</w:t>
            </w:r>
            <w:r w:rsidR="00F55000">
              <w:t>5</w:t>
            </w:r>
          </w:p>
        </w:tc>
        <w:tc>
          <w:tcPr>
            <w:tcW w:w="7654" w:type="dxa"/>
          </w:tcPr>
          <w:p w:rsidR="00B25AC3" w:rsidRDefault="00F55000" w:rsidP="00B2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proofErr w:type="spellStart"/>
            <w:r>
              <w:t>Uspješan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prakse</w:t>
            </w:r>
            <w:proofErr w:type="spellEnd"/>
            <w:r>
              <w:t xml:space="preserve"> </w:t>
            </w:r>
          </w:p>
          <w:p w:rsidR="00B25AC3" w:rsidRDefault="00B25AC3" w:rsidP="00B2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bookmarkStart w:id="0" w:name="_GoBack"/>
            <w:bookmarkEnd w:id="0"/>
          </w:p>
          <w:p w:rsidR="00F94A0F" w:rsidRDefault="00BA14B7" w:rsidP="00B2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Kruna </w:t>
            </w:r>
            <w:proofErr w:type="spellStart"/>
            <w:r>
              <w:t>Ratković</w:t>
            </w:r>
            <w:proofErr w:type="spellEnd"/>
            <w:r>
              <w:t xml:space="preserve"> i Marko </w:t>
            </w:r>
            <w:proofErr w:type="spellStart"/>
            <w:r>
              <w:t>Simeunović</w:t>
            </w:r>
            <w:proofErr w:type="spellEnd"/>
            <w:r>
              <w:t xml:space="preserve">, </w:t>
            </w:r>
            <w:proofErr w:type="spellStart"/>
            <w:r>
              <w:t>Univerzitet</w:t>
            </w:r>
            <w:proofErr w:type="spellEnd"/>
            <w:r>
              <w:t xml:space="preserve"> </w:t>
            </w:r>
            <w:proofErr w:type="spellStart"/>
            <w:r>
              <w:t>Donja</w:t>
            </w:r>
            <w:proofErr w:type="spellEnd"/>
            <w:r>
              <w:t xml:space="preserve"> Gorica, </w:t>
            </w:r>
            <w:proofErr w:type="spellStart"/>
            <w:r w:rsidR="00B25AC3">
              <w:t>projekat</w:t>
            </w:r>
            <w:proofErr w:type="spellEnd"/>
            <w:r w:rsidR="00B25AC3">
              <w:t xml:space="preserve"> MONTEVITIS</w:t>
            </w:r>
          </w:p>
        </w:tc>
      </w:tr>
      <w:tr w:rsidR="004447B2" w:rsidTr="007B5E4C">
        <w:tc>
          <w:tcPr>
            <w:tcW w:w="1555" w:type="dxa"/>
          </w:tcPr>
          <w:p w:rsidR="004447B2" w:rsidRDefault="004447B2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11:</w:t>
            </w:r>
            <w:r w:rsidR="009749D8">
              <w:t>4</w:t>
            </w:r>
            <w:r w:rsidR="00F55000">
              <w:t>5</w:t>
            </w:r>
            <w:r>
              <w:t xml:space="preserve"> - 12:</w:t>
            </w:r>
            <w:r w:rsidR="009749D8">
              <w:t>15</w:t>
            </w:r>
          </w:p>
        </w:tc>
        <w:tc>
          <w:tcPr>
            <w:tcW w:w="7654" w:type="dxa"/>
          </w:tcPr>
          <w:p w:rsidR="00F55000" w:rsidRDefault="00F55000" w:rsidP="00F5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COST program</w:t>
            </w:r>
          </w:p>
          <w:p w:rsidR="00F55000" w:rsidRDefault="00F55000" w:rsidP="00F5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:rsidR="00F55000" w:rsidRDefault="00F55000" w:rsidP="00F5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Martina </w:t>
            </w:r>
            <w:proofErr w:type="spellStart"/>
            <w:r>
              <w:t>Lukić</w:t>
            </w:r>
            <w:proofErr w:type="spellEnd"/>
            <w:r>
              <w:t xml:space="preserve">, </w:t>
            </w:r>
            <w:r w:rsidR="009D2359" w:rsidRPr="009D2359">
              <w:t xml:space="preserve">Ministarstvo </w:t>
            </w:r>
            <w:proofErr w:type="spellStart"/>
            <w:r w:rsidR="009D2359" w:rsidRPr="009D2359">
              <w:t>prosvjete</w:t>
            </w:r>
            <w:proofErr w:type="spellEnd"/>
            <w:r w:rsidR="009D2359" w:rsidRPr="009D2359">
              <w:t>, nauke i inovacija</w:t>
            </w:r>
            <w:r w:rsidR="009D2359">
              <w:t xml:space="preserve">, </w:t>
            </w:r>
            <w:proofErr w:type="spellStart"/>
            <w:r>
              <w:t>nacionalna</w:t>
            </w:r>
            <w:proofErr w:type="spellEnd"/>
            <w:r>
              <w:t xml:space="preserve"> COST </w:t>
            </w:r>
            <w:proofErr w:type="spellStart"/>
            <w:r>
              <w:t>koordinatorka</w:t>
            </w:r>
            <w:proofErr w:type="spellEnd"/>
          </w:p>
          <w:p w:rsidR="004447B2" w:rsidRDefault="00F55000" w:rsidP="00F55000">
            <w:r>
              <w:t xml:space="preserve">Amil Orahovac, </w:t>
            </w:r>
            <w:proofErr w:type="spellStart"/>
            <w:r>
              <w:t>Univerzitet</w:t>
            </w:r>
            <w:proofErr w:type="spellEnd"/>
            <w:r>
              <w:t xml:space="preserve"> </w:t>
            </w:r>
            <w:proofErr w:type="spellStart"/>
            <w:r>
              <w:t>Donja</w:t>
            </w:r>
            <w:proofErr w:type="spellEnd"/>
            <w:r>
              <w:t xml:space="preserve"> Gorica, </w:t>
            </w:r>
            <w:proofErr w:type="spellStart"/>
            <w:r>
              <w:t>uspješan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prakse</w:t>
            </w:r>
            <w:proofErr w:type="spellEnd"/>
          </w:p>
        </w:tc>
      </w:tr>
      <w:tr w:rsidR="004447B2" w:rsidTr="00E72E80">
        <w:trPr>
          <w:trHeight w:val="220"/>
        </w:trPr>
        <w:tc>
          <w:tcPr>
            <w:tcW w:w="1555" w:type="dxa"/>
            <w:shd w:val="clear" w:color="auto" w:fill="F3F3F3"/>
          </w:tcPr>
          <w:p w:rsidR="004447B2" w:rsidRDefault="004447B2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12:</w:t>
            </w:r>
            <w:r w:rsidR="009749D8">
              <w:t>15</w:t>
            </w:r>
            <w:r>
              <w:t xml:space="preserve"> </w:t>
            </w:r>
            <w:r w:rsidR="009749D8">
              <w:t>– 12:30</w:t>
            </w:r>
          </w:p>
        </w:tc>
        <w:tc>
          <w:tcPr>
            <w:tcW w:w="7654" w:type="dxa"/>
            <w:shd w:val="clear" w:color="auto" w:fill="F3F3F3"/>
          </w:tcPr>
          <w:p w:rsidR="004447B2" w:rsidRPr="00F94A0F" w:rsidRDefault="009749D8" w:rsidP="007B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Q&amp;A</w:t>
            </w:r>
          </w:p>
        </w:tc>
      </w:tr>
    </w:tbl>
    <w:p w:rsidR="00E152A2" w:rsidRDefault="00E152A2" w:rsidP="00E152A2"/>
    <w:p w:rsidR="00E152A2" w:rsidRDefault="00E152A2" w:rsidP="00E152A2">
      <w:pPr>
        <w:rPr>
          <w:b/>
          <w:sz w:val="24"/>
          <w:u w:val="single"/>
        </w:rPr>
      </w:pPr>
    </w:p>
    <w:sectPr w:rsidR="00E152A2" w:rsidSect="00EF5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A2"/>
    <w:rsid w:val="00026F15"/>
    <w:rsid w:val="000A068A"/>
    <w:rsid w:val="000D1ACF"/>
    <w:rsid w:val="0012680A"/>
    <w:rsid w:val="002513F7"/>
    <w:rsid w:val="0026778B"/>
    <w:rsid w:val="002C2F99"/>
    <w:rsid w:val="004447B2"/>
    <w:rsid w:val="004A2865"/>
    <w:rsid w:val="006B6D05"/>
    <w:rsid w:val="006E53B7"/>
    <w:rsid w:val="00776BEF"/>
    <w:rsid w:val="007D20EF"/>
    <w:rsid w:val="007F51DB"/>
    <w:rsid w:val="008C2975"/>
    <w:rsid w:val="009303F6"/>
    <w:rsid w:val="009540DC"/>
    <w:rsid w:val="009749D8"/>
    <w:rsid w:val="009D2359"/>
    <w:rsid w:val="00AA242F"/>
    <w:rsid w:val="00B00F0B"/>
    <w:rsid w:val="00B25AC3"/>
    <w:rsid w:val="00B3091E"/>
    <w:rsid w:val="00BA14B7"/>
    <w:rsid w:val="00BF3D38"/>
    <w:rsid w:val="00D33B20"/>
    <w:rsid w:val="00E152A2"/>
    <w:rsid w:val="00E272FA"/>
    <w:rsid w:val="00EF5391"/>
    <w:rsid w:val="00F2257E"/>
    <w:rsid w:val="00F55000"/>
    <w:rsid w:val="00F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F6C18"/>
  <w15:docId w15:val="{FAB2DD48-CCB1-4790-BEA5-56B48845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2A2"/>
    <w:pPr>
      <w:spacing w:before="60" w:after="60" w:line="240" w:lineRule="auto"/>
      <w:jc w:val="both"/>
    </w:pPr>
    <w:rPr>
      <w:rFonts w:ascii="Trebuchet MS" w:eastAsia="Trebuchet MS" w:hAnsi="Trebuchet MS" w:cs="Trebuchet MS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2A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2A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2A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2A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2A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2A2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2A2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2A2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2A2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2A2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2A2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2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15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2A2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</w:rPr>
  </w:style>
  <w:style w:type="character" w:styleId="IntenseEmphasis">
    <w:name w:val="Intense Emphasis"/>
    <w:basedOn w:val="DefaultParagraphFont"/>
    <w:uiPriority w:val="21"/>
    <w:qFormat/>
    <w:rsid w:val="00E15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Šola</dc:creator>
  <cp:lastModifiedBy>Andjela Grujicic</cp:lastModifiedBy>
  <cp:revision>24</cp:revision>
  <dcterms:created xsi:type="dcterms:W3CDTF">2024-09-05T11:49:00Z</dcterms:created>
  <dcterms:modified xsi:type="dcterms:W3CDTF">2024-09-12T08:13:00Z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3b07219b-6c3d-470f-a558-e7cc9b3d4ae1</vt:lpwstr>
  </property>
</Properties>
</file>