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277CD6CC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E44813" w:rsidRPr="00E44813">
        <w:rPr>
          <w:rFonts w:cstheme="minorHAnsi"/>
          <w:b/>
          <w:bCs/>
          <w:sz w:val="24"/>
          <w:szCs w:val="24"/>
        </w:rPr>
        <w:t xml:space="preserve">National Consultant – Environmental and Social Impact Assessment (ESIA) </w:t>
      </w:r>
      <w:proofErr w:type="spellStart"/>
      <w:r w:rsidR="00E44813" w:rsidRPr="00E44813">
        <w:rPr>
          <w:rFonts w:cstheme="minorHAnsi"/>
          <w:b/>
          <w:bCs/>
          <w:sz w:val="24"/>
          <w:szCs w:val="24"/>
        </w:rPr>
        <w:t>Expert</w:t>
      </w:r>
      <w:r w:rsidR="00E44813">
        <w:rPr>
          <w:rFonts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="00187BF1">
        <w:rPr>
          <w:rFonts w:cstheme="minorHAnsi"/>
          <w:bCs/>
          <w:sz w:val="24"/>
          <w:szCs w:val="24"/>
        </w:rPr>
        <w:t>o</w:t>
      </w:r>
      <w:proofErr w:type="spellEnd"/>
      <w:r w:rsidR="00187BF1">
        <w:rPr>
          <w:rFonts w:cstheme="minorHAnsi"/>
          <w:bCs/>
          <w:sz w:val="24"/>
          <w:szCs w:val="24"/>
        </w:rPr>
        <w:t xml:space="preserve">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0D3D1D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5395D"/>
    <w:rsid w:val="00761CCC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5BFC"/>
    <w:rsid w:val="00C24756"/>
    <w:rsid w:val="00C31B10"/>
    <w:rsid w:val="00C603AE"/>
    <w:rsid w:val="00C64038"/>
    <w:rsid w:val="00CF437A"/>
    <w:rsid w:val="00D1642E"/>
    <w:rsid w:val="00E21E8C"/>
    <w:rsid w:val="00E44813"/>
    <w:rsid w:val="00E662F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D911-CD4B-499D-B7BE-BE1FA4B8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9</cp:revision>
  <dcterms:created xsi:type="dcterms:W3CDTF">2025-04-03T09:40:00Z</dcterms:created>
  <dcterms:modified xsi:type="dcterms:W3CDTF">2026-03-04T13:56:00Z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