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F3A" w:rsidRDefault="00D44F3A" w:rsidP="00D44F3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</w:t>
      </w:r>
    </w:p>
    <w:p w:rsidR="00D44F3A" w:rsidRDefault="00D44F3A" w:rsidP="00AE6B0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 JAVNE RASPRAVE O TEKSTU </w:t>
      </w:r>
      <w:r w:rsidR="00AE6B07" w:rsidRPr="00AE6B07">
        <w:rPr>
          <w:rFonts w:ascii="Arial" w:hAnsi="Arial" w:cs="Arial"/>
          <w:b/>
          <w:sz w:val="24"/>
          <w:szCs w:val="24"/>
        </w:rPr>
        <w:t xml:space="preserve">NACRTA ZAKONA O </w:t>
      </w:r>
      <w:r w:rsidR="005C0540">
        <w:rPr>
          <w:rFonts w:ascii="Arial" w:hAnsi="Arial" w:cs="Arial"/>
          <w:b/>
          <w:sz w:val="24"/>
          <w:szCs w:val="24"/>
        </w:rPr>
        <w:t>JAVNIM IZVRŠITELJIMA</w:t>
      </w:r>
    </w:p>
    <w:p w:rsidR="00D44F3A" w:rsidRDefault="00D44F3A" w:rsidP="00D44F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Javna rasprava o tekstu </w:t>
      </w:r>
      <w:r w:rsidR="00AE6B07" w:rsidRPr="00AE6B07">
        <w:rPr>
          <w:rFonts w:ascii="Arial" w:hAnsi="Arial" w:cs="Arial"/>
          <w:sz w:val="24"/>
          <w:szCs w:val="24"/>
        </w:rPr>
        <w:t xml:space="preserve">Nacrta zakona o </w:t>
      </w:r>
      <w:r w:rsidR="00AD6D6A">
        <w:rPr>
          <w:rFonts w:ascii="Arial" w:hAnsi="Arial" w:cs="Arial"/>
          <w:sz w:val="24"/>
          <w:szCs w:val="24"/>
        </w:rPr>
        <w:t>javnim izvršiteljima</w:t>
      </w:r>
      <w:bookmarkStart w:id="0" w:name="_GoBack"/>
      <w:bookmarkEnd w:id="0"/>
      <w:r w:rsidR="00FD63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trajaće </w:t>
      </w:r>
      <w:r w:rsidR="005C0540">
        <w:rPr>
          <w:rFonts w:ascii="Arial" w:hAnsi="Arial" w:cs="Arial"/>
          <w:sz w:val="24"/>
          <w:szCs w:val="24"/>
        </w:rPr>
        <w:t>2</w:t>
      </w:r>
      <w:r w:rsidR="008E0CF8" w:rsidRPr="007A0F2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dana od dana objavljivanja poziva na internet stanici Ministarstva pravde i portalu e-uprave. </w:t>
      </w:r>
    </w:p>
    <w:p w:rsidR="00D44F3A" w:rsidRDefault="00D44F3A" w:rsidP="00D44F3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Način sprovođenja javne rasprave: dostavljanjem primjedbi, predloga, sugestija. </w:t>
      </w:r>
    </w:p>
    <w:p w:rsidR="00D44F3A" w:rsidRDefault="00D44F3A" w:rsidP="00D44F3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D44F3A" w:rsidRDefault="00D44F3A" w:rsidP="00D44F3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Primjedbe, predloge i sugestije dostaviti u pisanom ili elektronskom obliku na adresu: Ministarstvo pravde, ul. Vuka Karadžića broj 3, Podgorica ili na e-mail: </w:t>
      </w:r>
      <w:hyperlink r:id="rId4" w:history="1"/>
      <w:hyperlink r:id="rId5" w:history="1">
        <w:r w:rsidR="005C0540" w:rsidRPr="00DB06CD">
          <w:rPr>
            <w:rStyle w:val="Hyperlink"/>
            <w:rFonts w:ascii="Arial" w:hAnsi="Arial" w:cs="Arial"/>
            <w:sz w:val="24"/>
            <w:szCs w:val="24"/>
          </w:rPr>
          <w:t>dzana.kajevic@mpa.gov.me</w:t>
        </w:r>
      </w:hyperlink>
      <w:r w:rsidR="00AE6B07">
        <w:t xml:space="preserve"> </w:t>
      </w:r>
    </w:p>
    <w:p w:rsidR="00D44F3A" w:rsidRDefault="00D44F3A" w:rsidP="00D44F3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E6B07" w:rsidRDefault="00D44F3A" w:rsidP="00AE6B07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1F1F"/>
          <w:spacing w:val="-3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 xml:space="preserve">me </w:t>
      </w:r>
      <w:r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i </w:t>
      </w:r>
      <w:r>
        <w:rPr>
          <w:rFonts w:ascii="Arial" w:hAnsi="Arial" w:cs="Arial"/>
          <w:color w:val="221F1F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p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e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ime </w:t>
      </w:r>
      <w:r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slu</w:t>
      </w:r>
      <w:r>
        <w:rPr>
          <w:rFonts w:ascii="Arial" w:hAnsi="Arial" w:cs="Arial"/>
          <w:color w:val="221F1F"/>
          <w:spacing w:val="2"/>
          <w:sz w:val="24"/>
          <w:szCs w:val="24"/>
        </w:rPr>
        <w:t>ž</w:t>
      </w:r>
      <w:r>
        <w:rPr>
          <w:rFonts w:ascii="Arial" w:hAnsi="Arial" w:cs="Arial"/>
          <w:color w:val="221F1F"/>
          <w:sz w:val="24"/>
          <w:szCs w:val="24"/>
        </w:rPr>
        <w:t xml:space="preserve">benika </w:t>
      </w:r>
      <w:r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u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ministarstvu </w:t>
      </w:r>
      <w:r>
        <w:rPr>
          <w:rFonts w:ascii="Arial" w:hAnsi="Arial" w:cs="Arial"/>
          <w:color w:val="221F1F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d</w:t>
      </w:r>
      <w:r>
        <w:rPr>
          <w:rFonts w:ascii="Arial" w:hAnsi="Arial" w:cs="Arial"/>
          <w:color w:val="221F1F"/>
          <w:spacing w:val="2"/>
          <w:sz w:val="24"/>
          <w:szCs w:val="24"/>
        </w:rPr>
        <w:t>u</w:t>
      </w:r>
      <w:r>
        <w:rPr>
          <w:rFonts w:ascii="Arial" w:hAnsi="Arial" w:cs="Arial"/>
          <w:color w:val="221F1F"/>
          <w:spacing w:val="1"/>
          <w:sz w:val="24"/>
          <w:szCs w:val="24"/>
        </w:rPr>
        <w:t>ž</w:t>
      </w:r>
      <w:r>
        <w:rPr>
          <w:rFonts w:ascii="Arial" w:hAnsi="Arial" w:cs="Arial"/>
          <w:color w:val="221F1F"/>
          <w:spacing w:val="-1"/>
          <w:sz w:val="24"/>
          <w:szCs w:val="24"/>
        </w:rPr>
        <w:t>e</w:t>
      </w:r>
      <w:r>
        <w:rPr>
          <w:rFonts w:ascii="Arial" w:hAnsi="Arial" w:cs="Arial"/>
          <w:color w:val="221F1F"/>
          <w:sz w:val="24"/>
          <w:szCs w:val="24"/>
        </w:rPr>
        <w:t xml:space="preserve">nog </w:t>
      </w:r>
      <w:r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a </w:t>
      </w:r>
      <w:r>
        <w:rPr>
          <w:rFonts w:ascii="Arial" w:hAnsi="Arial" w:cs="Arial"/>
          <w:color w:val="221F1F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d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 xml:space="preserve">vanje </w:t>
      </w:r>
      <w:r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informa</w:t>
      </w:r>
      <w:r>
        <w:rPr>
          <w:rFonts w:ascii="Arial" w:hAnsi="Arial" w:cs="Arial"/>
          <w:color w:val="221F1F"/>
          <w:spacing w:val="-1"/>
          <w:sz w:val="24"/>
          <w:szCs w:val="24"/>
        </w:rPr>
        <w:t>c</w:t>
      </w:r>
      <w:r>
        <w:rPr>
          <w:rFonts w:ascii="Arial" w:hAnsi="Arial" w:cs="Arial"/>
          <w:color w:val="221F1F"/>
          <w:sz w:val="24"/>
          <w:szCs w:val="24"/>
        </w:rPr>
        <w:t xml:space="preserve">ija </w:t>
      </w:r>
      <w:r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o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postupku </w:t>
      </w:r>
      <w:r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w w:val="102"/>
          <w:sz w:val="24"/>
          <w:szCs w:val="24"/>
        </w:rPr>
        <w:t>jav</w:t>
      </w:r>
      <w:r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spr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2"/>
          <w:sz w:val="24"/>
          <w:szCs w:val="24"/>
        </w:rPr>
        <w:t>v</w:t>
      </w:r>
      <w:r>
        <w:rPr>
          <w:rFonts w:ascii="Arial" w:hAnsi="Arial" w:cs="Arial"/>
          <w:color w:val="221F1F"/>
          <w:sz w:val="24"/>
          <w:szCs w:val="24"/>
        </w:rPr>
        <w:t>e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: </w:t>
      </w:r>
      <w:r w:rsidR="005C0540">
        <w:rPr>
          <w:rFonts w:ascii="Arial" w:hAnsi="Arial" w:cs="Arial"/>
          <w:color w:val="221F1F"/>
          <w:w w:val="102"/>
          <w:sz w:val="24"/>
          <w:szCs w:val="24"/>
        </w:rPr>
        <w:t>Džana Kajević</w:t>
      </w:r>
      <w:r>
        <w:rPr>
          <w:rFonts w:ascii="Arial" w:hAnsi="Arial" w:cs="Arial"/>
          <w:color w:val="221F1F"/>
          <w:w w:val="102"/>
          <w:sz w:val="24"/>
          <w:szCs w:val="24"/>
        </w:rPr>
        <w:t>, kontakt tel.</w:t>
      </w:r>
      <w:r w:rsidR="00E60ECA">
        <w:rPr>
          <w:rFonts w:ascii="Arial" w:hAnsi="Arial" w:cs="Arial"/>
          <w:color w:val="221F1F"/>
          <w:w w:val="102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w w:val="102"/>
          <w:sz w:val="24"/>
          <w:szCs w:val="24"/>
        </w:rPr>
        <w:t>020/407-</w:t>
      </w:r>
      <w:r w:rsidR="005C0540">
        <w:rPr>
          <w:rFonts w:ascii="Arial" w:hAnsi="Arial" w:cs="Arial"/>
          <w:color w:val="221F1F"/>
          <w:w w:val="102"/>
          <w:sz w:val="24"/>
          <w:szCs w:val="24"/>
        </w:rPr>
        <w:t>507</w:t>
      </w:r>
      <w:r w:rsidR="007A0F20">
        <w:rPr>
          <w:rFonts w:ascii="Arial" w:hAnsi="Arial" w:cs="Arial"/>
          <w:color w:val="221F1F"/>
          <w:w w:val="102"/>
          <w:sz w:val="24"/>
          <w:szCs w:val="24"/>
        </w:rPr>
        <w:t>,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e-mail:</w:t>
      </w:r>
      <w:r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5C0540" w:rsidRPr="00DB06CD">
          <w:rPr>
            <w:rStyle w:val="Hyperlink"/>
            <w:rFonts w:ascii="Arial" w:hAnsi="Arial" w:cs="Arial"/>
            <w:sz w:val="24"/>
            <w:szCs w:val="24"/>
          </w:rPr>
          <w:t>dzana.kajevic@mpa.gov.me</w:t>
        </w:r>
      </w:hyperlink>
      <w:r w:rsidR="00AE6B07">
        <w:t xml:space="preserve"> </w:t>
      </w:r>
    </w:p>
    <w:p w:rsidR="00AE6B07" w:rsidRDefault="00AE6B07" w:rsidP="00AE6B07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D44F3A" w:rsidRDefault="00D44F3A" w:rsidP="00AE6B07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21F1F"/>
          <w:sz w:val="24"/>
          <w:szCs w:val="24"/>
        </w:rPr>
        <w:t>N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iv</w:t>
      </w:r>
      <w:r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or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ni</w:t>
      </w:r>
      <w:r>
        <w:rPr>
          <w:rFonts w:ascii="Arial" w:hAnsi="Arial" w:cs="Arial"/>
          <w:color w:val="221F1F"/>
          <w:spacing w:val="2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acione</w:t>
      </w:r>
      <w:r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jed</w:t>
      </w:r>
      <w:r>
        <w:rPr>
          <w:rFonts w:ascii="Arial" w:hAnsi="Arial" w:cs="Arial"/>
          <w:color w:val="221F1F"/>
          <w:spacing w:val="2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>nice</w:t>
      </w:r>
      <w:r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ministarstva</w:t>
      </w:r>
      <w:r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k</w:t>
      </w:r>
      <w:r>
        <w:rPr>
          <w:rFonts w:ascii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hAnsi="Arial" w:cs="Arial"/>
          <w:color w:val="221F1F"/>
          <w:sz w:val="24"/>
          <w:szCs w:val="24"/>
        </w:rPr>
        <w:t>ja</w:t>
      </w:r>
      <w:r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od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z w:val="24"/>
          <w:szCs w:val="24"/>
        </w:rPr>
        <w:t>ovorna</w:t>
      </w:r>
      <w:r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pripremu</w:t>
      </w:r>
      <w:r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nacrta</w:t>
      </w:r>
      <w:r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kon</w:t>
      </w:r>
      <w:r>
        <w:rPr>
          <w:rFonts w:ascii="Arial" w:hAnsi="Arial" w:cs="Arial"/>
          <w:color w:val="221F1F"/>
          <w:spacing w:val="2"/>
          <w:sz w:val="24"/>
          <w:szCs w:val="24"/>
        </w:rPr>
        <w:t>a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: Direktorat za </w:t>
      </w:r>
      <w:r w:rsidR="005C0540">
        <w:rPr>
          <w:rFonts w:ascii="Arial" w:hAnsi="Arial" w:cs="Arial"/>
          <w:color w:val="221F1F"/>
          <w:w w:val="102"/>
          <w:sz w:val="24"/>
          <w:szCs w:val="24"/>
        </w:rPr>
        <w:t>pravosuđe</w:t>
      </w:r>
    </w:p>
    <w:p w:rsidR="00D44F3A" w:rsidRDefault="00D44F3A" w:rsidP="000175FC"/>
    <w:p w:rsidR="00D44F3A" w:rsidRDefault="00D44F3A" w:rsidP="00D44F3A">
      <w:pPr>
        <w:jc w:val="right"/>
      </w:pPr>
    </w:p>
    <w:p w:rsidR="00D44F3A" w:rsidRDefault="00D44F3A" w:rsidP="00D44F3A">
      <w:pPr>
        <w:jc w:val="right"/>
        <w:rPr>
          <w:rFonts w:ascii="Arial" w:hAnsi="Arial" w:cs="Arial"/>
          <w:color w:val="221F1F"/>
          <w:w w:val="102"/>
          <w:sz w:val="24"/>
          <w:szCs w:val="24"/>
        </w:rPr>
      </w:pPr>
      <w:r w:rsidRPr="009D06FA">
        <w:rPr>
          <w:rFonts w:ascii="Arial" w:hAnsi="Arial" w:cs="Arial"/>
          <w:color w:val="221F1F"/>
          <w:w w:val="102"/>
          <w:sz w:val="24"/>
          <w:szCs w:val="24"/>
        </w:rPr>
        <w:t>Generaln</w:t>
      </w:r>
      <w:r w:rsidR="00E60ECA">
        <w:rPr>
          <w:rFonts w:ascii="Arial" w:hAnsi="Arial" w:cs="Arial"/>
          <w:color w:val="221F1F"/>
          <w:w w:val="102"/>
          <w:sz w:val="24"/>
          <w:szCs w:val="24"/>
        </w:rPr>
        <w:t>i</w:t>
      </w:r>
      <w:r w:rsidRPr="009D06FA">
        <w:rPr>
          <w:rFonts w:ascii="Arial" w:hAnsi="Arial" w:cs="Arial"/>
          <w:color w:val="221F1F"/>
          <w:w w:val="102"/>
          <w:sz w:val="24"/>
          <w:szCs w:val="24"/>
        </w:rPr>
        <w:t xml:space="preserve"> direktor</w:t>
      </w:r>
    </w:p>
    <w:p w:rsidR="00D44F3A" w:rsidRPr="009D06FA" w:rsidRDefault="005C0540" w:rsidP="00D44F3A">
      <w:pPr>
        <w:jc w:val="right"/>
        <w:rPr>
          <w:rFonts w:ascii="Arial" w:hAnsi="Arial" w:cs="Arial"/>
          <w:color w:val="221F1F"/>
          <w:w w:val="102"/>
          <w:sz w:val="24"/>
          <w:szCs w:val="24"/>
        </w:rPr>
      </w:pPr>
      <w:r>
        <w:rPr>
          <w:rFonts w:ascii="Arial" w:hAnsi="Arial" w:cs="Arial"/>
          <w:color w:val="221F1F"/>
          <w:w w:val="102"/>
          <w:sz w:val="24"/>
          <w:szCs w:val="24"/>
        </w:rPr>
        <w:t>mr Momir Jauković</w:t>
      </w:r>
    </w:p>
    <w:p w:rsidR="009B42A4" w:rsidRDefault="009B42A4"/>
    <w:sectPr w:rsidR="009B4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3A"/>
    <w:rsid w:val="000175FC"/>
    <w:rsid w:val="00086D27"/>
    <w:rsid w:val="00415C95"/>
    <w:rsid w:val="004A13D8"/>
    <w:rsid w:val="005C0540"/>
    <w:rsid w:val="007A0F20"/>
    <w:rsid w:val="008E0CF8"/>
    <w:rsid w:val="009B42A4"/>
    <w:rsid w:val="00AD6D6A"/>
    <w:rsid w:val="00AE6B07"/>
    <w:rsid w:val="00C07ECC"/>
    <w:rsid w:val="00D44F3A"/>
    <w:rsid w:val="00E31C62"/>
    <w:rsid w:val="00E41831"/>
    <w:rsid w:val="00E60ECA"/>
    <w:rsid w:val="00FD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D0D2"/>
  <w15:chartTrackingRefBased/>
  <w15:docId w15:val="{98FD17AF-CBE2-42A7-B852-D9B23EA5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F3A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F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zana.kajevic@mpa.gov.me" TargetMode="External"/><Relationship Id="rId5" Type="http://schemas.openxmlformats.org/officeDocument/2006/relationships/hyperlink" Target="mailto:dzana.kajevic@mpa.gov.me" TargetMode="Externa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Dzana Kajevic</cp:lastModifiedBy>
  <cp:revision>3</cp:revision>
  <dcterms:created xsi:type="dcterms:W3CDTF">2025-08-21T10:33:00Z</dcterms:created>
  <dcterms:modified xsi:type="dcterms:W3CDTF">2025-08-29T05:33:00Z</dcterms:modified>
</cp:coreProperties>
</file>