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F11E3" w14:textId="48EF1174" w:rsidR="00393F14" w:rsidRDefault="00393F14" w:rsidP="00393F1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NACRT</w:t>
      </w:r>
    </w:p>
    <w:p w14:paraId="167D7A37" w14:textId="77777777" w:rsidR="00393F14" w:rsidRDefault="00393F14" w:rsidP="00393F14">
      <w:pPr>
        <w:jc w:val="right"/>
        <w:rPr>
          <w:rFonts w:ascii="Arial" w:hAnsi="Arial" w:cs="Arial"/>
          <w:b/>
        </w:rPr>
      </w:pPr>
    </w:p>
    <w:p w14:paraId="0F4B14E4" w14:textId="66C6591C" w:rsidR="009E08A6" w:rsidRPr="00046107" w:rsidRDefault="009E08A6" w:rsidP="00393F14">
      <w:pPr>
        <w:jc w:val="center"/>
        <w:rPr>
          <w:rFonts w:ascii="Arial" w:hAnsi="Arial" w:cs="Arial"/>
          <w:b/>
        </w:rPr>
      </w:pPr>
      <w:r w:rsidRPr="00046107">
        <w:rPr>
          <w:rFonts w:ascii="Arial" w:hAnsi="Arial" w:cs="Arial"/>
          <w:b/>
        </w:rPr>
        <w:t>ZAKON O IZMJENAMA I DOPUNAMA ZAKONA O PARNIČNOM POSTUPKU</w:t>
      </w:r>
    </w:p>
    <w:p w14:paraId="1A8B378D" w14:textId="78925A2C" w:rsidR="009E08A6" w:rsidRPr="00C5156E" w:rsidRDefault="009E08A6" w:rsidP="007C5C4E">
      <w:pPr>
        <w:spacing w:after="0" w:line="240" w:lineRule="auto"/>
        <w:jc w:val="center"/>
        <w:rPr>
          <w:rFonts w:ascii="Arial" w:hAnsi="Arial" w:cs="Arial"/>
          <w:b/>
        </w:rPr>
      </w:pPr>
      <w:r w:rsidRPr="00C5156E">
        <w:rPr>
          <w:rFonts w:ascii="Arial" w:hAnsi="Arial" w:cs="Arial"/>
          <w:b/>
        </w:rPr>
        <w:t>Član1</w:t>
      </w:r>
    </w:p>
    <w:p w14:paraId="219A507C" w14:textId="0E38592F" w:rsidR="009E08A6" w:rsidRDefault="004951F6" w:rsidP="007C5C4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B0BBD">
        <w:rPr>
          <w:rFonts w:ascii="Arial" w:hAnsi="Arial" w:cs="Arial"/>
        </w:rPr>
        <w:t>U Zakonu o parničnom postupku</w:t>
      </w:r>
      <w:r w:rsidR="00FE1D3D">
        <w:rPr>
          <w:rFonts w:ascii="Arial" w:hAnsi="Arial" w:cs="Arial"/>
        </w:rPr>
        <w:t xml:space="preserve"> </w:t>
      </w:r>
      <w:r w:rsidR="007B0BBD">
        <w:rPr>
          <w:rFonts w:ascii="Arial" w:hAnsi="Arial" w:cs="Arial"/>
        </w:rPr>
        <w:t>(</w:t>
      </w:r>
      <w:r w:rsidR="0010202F">
        <w:rPr>
          <w:rFonts w:ascii="Arial" w:hAnsi="Arial" w:cs="Arial"/>
          <w:sz w:val="24"/>
          <w:szCs w:val="24"/>
          <w:lang w:val="pt-PT"/>
        </w:rPr>
        <w:t>„</w:t>
      </w:r>
      <w:r w:rsidR="00393F14">
        <w:rPr>
          <w:rFonts w:ascii="Arial" w:hAnsi="Arial" w:cs="Arial"/>
          <w:lang w:val="en-US"/>
        </w:rPr>
        <w:softHyphen/>
      </w:r>
      <w:r w:rsidR="007B0BBD">
        <w:rPr>
          <w:rFonts w:ascii="Arial" w:hAnsi="Arial" w:cs="Arial"/>
        </w:rPr>
        <w:t xml:space="preserve">Službeni list </w:t>
      </w:r>
      <w:r w:rsidR="006F1A10">
        <w:rPr>
          <w:rFonts w:ascii="Arial" w:hAnsi="Arial" w:cs="Arial"/>
        </w:rPr>
        <w:t>R</w:t>
      </w:r>
      <w:r w:rsidR="007B0BBD">
        <w:rPr>
          <w:rFonts w:ascii="Arial" w:hAnsi="Arial" w:cs="Arial"/>
        </w:rPr>
        <w:t>CG'', br.</w:t>
      </w:r>
      <w:r w:rsidR="006F1A10">
        <w:rPr>
          <w:rFonts w:ascii="Arial" w:hAnsi="Arial" w:cs="Arial"/>
        </w:rPr>
        <w:t xml:space="preserve"> 22/04,</w:t>
      </w:r>
      <w:r w:rsidR="00E47E60">
        <w:rPr>
          <w:rFonts w:ascii="Arial" w:hAnsi="Arial" w:cs="Arial"/>
        </w:rPr>
        <w:t xml:space="preserve"> 28/05</w:t>
      </w:r>
      <w:r w:rsidR="00C5156E">
        <w:rPr>
          <w:rFonts w:ascii="Arial" w:hAnsi="Arial" w:cs="Arial"/>
        </w:rPr>
        <w:t xml:space="preserve">, </w:t>
      </w:r>
      <w:r w:rsidR="006F1A10">
        <w:rPr>
          <w:rFonts w:ascii="Arial" w:hAnsi="Arial" w:cs="Arial"/>
        </w:rPr>
        <w:t>76/06 i</w:t>
      </w:r>
      <w:bookmarkStart w:id="0" w:name="_Hlk137207045"/>
      <w:r w:rsidR="006F1A10">
        <w:rPr>
          <w:rFonts w:ascii="Arial" w:hAnsi="Arial" w:cs="Arial"/>
        </w:rPr>
        <w:t xml:space="preserve"> </w:t>
      </w:r>
      <w:r w:rsidR="006F1A10">
        <w:rPr>
          <w:rFonts w:ascii="Arial" w:hAnsi="Arial" w:cs="Arial"/>
          <w:sz w:val="24"/>
          <w:szCs w:val="24"/>
          <w:lang w:val="pt-PT"/>
        </w:rPr>
        <w:t>„</w:t>
      </w:r>
      <w:bookmarkEnd w:id="0"/>
      <w:r w:rsidR="006F1A10">
        <w:rPr>
          <w:rFonts w:ascii="Arial" w:hAnsi="Arial" w:cs="Arial"/>
        </w:rPr>
        <w:t>Službeni list CG'', br. 47/15, 48/15, 51/17, 6</w:t>
      </w:r>
      <w:r w:rsidR="00E47E60">
        <w:rPr>
          <w:rFonts w:ascii="Arial" w:hAnsi="Arial" w:cs="Arial"/>
        </w:rPr>
        <w:t>2</w:t>
      </w:r>
      <w:r w:rsidR="006F1A10">
        <w:rPr>
          <w:rFonts w:ascii="Arial" w:hAnsi="Arial" w:cs="Arial"/>
        </w:rPr>
        <w:t>/18, 19/19, 34/19, 42/19, 76/20 i 108/21</w:t>
      </w:r>
      <w:r w:rsidR="007B0BBD">
        <w:rPr>
          <w:rFonts w:ascii="Arial" w:hAnsi="Arial" w:cs="Arial"/>
        </w:rPr>
        <w:t>) u</w:t>
      </w:r>
      <w:r w:rsidR="009E08A6" w:rsidRPr="00046107">
        <w:rPr>
          <w:rFonts w:ascii="Arial" w:hAnsi="Arial" w:cs="Arial"/>
        </w:rPr>
        <w:t xml:space="preserve"> čl</w:t>
      </w:r>
      <w:r w:rsidR="002F4579">
        <w:rPr>
          <w:rFonts w:ascii="Arial" w:hAnsi="Arial" w:cs="Arial"/>
        </w:rPr>
        <w:t>anu</w:t>
      </w:r>
      <w:r w:rsidR="009E08A6" w:rsidRPr="00046107">
        <w:rPr>
          <w:rFonts w:ascii="Arial" w:hAnsi="Arial" w:cs="Arial"/>
        </w:rPr>
        <w:t xml:space="preserve"> 29, članu 41, </w:t>
      </w:r>
      <w:r w:rsidR="002F4579">
        <w:rPr>
          <w:rFonts w:ascii="Arial" w:hAnsi="Arial" w:cs="Arial"/>
        </w:rPr>
        <w:t xml:space="preserve">članu </w:t>
      </w:r>
      <w:r w:rsidR="009E08A6" w:rsidRPr="00046107">
        <w:rPr>
          <w:rFonts w:ascii="Arial" w:hAnsi="Arial" w:cs="Arial"/>
        </w:rPr>
        <w:t>58</w:t>
      </w:r>
      <w:r w:rsidR="009D37BF">
        <w:rPr>
          <w:rFonts w:ascii="Arial" w:hAnsi="Arial" w:cs="Arial"/>
        </w:rPr>
        <w:t xml:space="preserve">, </w:t>
      </w:r>
      <w:r w:rsidR="002F4579">
        <w:rPr>
          <w:rFonts w:ascii="Arial" w:hAnsi="Arial" w:cs="Arial"/>
        </w:rPr>
        <w:t xml:space="preserve">članu </w:t>
      </w:r>
      <w:r w:rsidR="009E08A6" w:rsidRPr="00046107">
        <w:rPr>
          <w:rFonts w:ascii="Arial" w:hAnsi="Arial" w:cs="Arial"/>
        </w:rPr>
        <w:t>59</w:t>
      </w:r>
      <w:r w:rsidR="008B2FF1" w:rsidRPr="00046107">
        <w:rPr>
          <w:rFonts w:ascii="Arial" w:hAnsi="Arial" w:cs="Arial"/>
        </w:rPr>
        <w:t>,</w:t>
      </w:r>
      <w:r w:rsidR="00CC0DC5" w:rsidRPr="00046107">
        <w:rPr>
          <w:rFonts w:ascii="Arial" w:hAnsi="Arial" w:cs="Arial"/>
        </w:rPr>
        <w:t xml:space="preserve"> </w:t>
      </w:r>
      <w:r w:rsidR="002F4579">
        <w:rPr>
          <w:rFonts w:ascii="Arial" w:hAnsi="Arial" w:cs="Arial"/>
        </w:rPr>
        <w:t xml:space="preserve">članu </w:t>
      </w:r>
      <w:r w:rsidR="009E08A6" w:rsidRPr="00046107">
        <w:rPr>
          <w:rFonts w:ascii="Arial" w:hAnsi="Arial" w:cs="Arial"/>
        </w:rPr>
        <w:t>60,</w:t>
      </w:r>
      <w:r w:rsidR="002F4579">
        <w:rPr>
          <w:rFonts w:ascii="Arial" w:hAnsi="Arial" w:cs="Arial"/>
        </w:rPr>
        <w:t xml:space="preserve"> članu</w:t>
      </w:r>
      <w:r w:rsidR="009E08A6" w:rsidRPr="00046107">
        <w:rPr>
          <w:rFonts w:ascii="Arial" w:hAnsi="Arial" w:cs="Arial"/>
        </w:rPr>
        <w:t xml:space="preserve"> 61</w:t>
      </w:r>
      <w:r w:rsidR="00CC0DC5" w:rsidRPr="00046107">
        <w:rPr>
          <w:rFonts w:ascii="Arial" w:hAnsi="Arial" w:cs="Arial"/>
        </w:rPr>
        <w:t xml:space="preserve"> </w:t>
      </w:r>
      <w:r w:rsidR="008B2FF1" w:rsidRPr="00046107">
        <w:rPr>
          <w:rFonts w:ascii="Arial" w:hAnsi="Arial" w:cs="Arial"/>
        </w:rPr>
        <w:t>st</w:t>
      </w:r>
      <w:r w:rsidR="002F4579">
        <w:rPr>
          <w:rFonts w:ascii="Arial" w:hAnsi="Arial" w:cs="Arial"/>
        </w:rPr>
        <w:t>.</w:t>
      </w:r>
      <w:r w:rsidR="008B2FF1" w:rsidRPr="00046107">
        <w:rPr>
          <w:rFonts w:ascii="Arial" w:hAnsi="Arial" w:cs="Arial"/>
        </w:rPr>
        <w:t xml:space="preserve">1 </w:t>
      </w:r>
      <w:r w:rsidR="00CC0DC5" w:rsidRPr="00046107">
        <w:rPr>
          <w:rFonts w:ascii="Arial" w:hAnsi="Arial" w:cs="Arial"/>
        </w:rPr>
        <w:t>i</w:t>
      </w:r>
      <w:r w:rsidR="008C4B19">
        <w:rPr>
          <w:rFonts w:ascii="Arial" w:hAnsi="Arial" w:cs="Arial"/>
        </w:rPr>
        <w:t xml:space="preserve"> </w:t>
      </w:r>
      <w:r w:rsidR="008B2FF1" w:rsidRPr="00046107">
        <w:rPr>
          <w:rFonts w:ascii="Arial" w:hAnsi="Arial" w:cs="Arial"/>
        </w:rPr>
        <w:t>2</w:t>
      </w:r>
      <w:r w:rsidR="00CC0DC5" w:rsidRPr="00046107">
        <w:rPr>
          <w:rFonts w:ascii="Arial" w:hAnsi="Arial" w:cs="Arial"/>
        </w:rPr>
        <w:t>,</w:t>
      </w:r>
      <w:r w:rsidR="008B2FF1" w:rsidRPr="00046107">
        <w:rPr>
          <w:rFonts w:ascii="Arial" w:hAnsi="Arial" w:cs="Arial"/>
        </w:rPr>
        <w:t xml:space="preserve"> </w:t>
      </w:r>
      <w:r w:rsidR="009D37BF">
        <w:rPr>
          <w:rFonts w:ascii="Arial" w:hAnsi="Arial" w:cs="Arial"/>
        </w:rPr>
        <w:t>u</w:t>
      </w:r>
      <w:r w:rsidR="00CC0DC5" w:rsidRPr="00046107">
        <w:rPr>
          <w:rFonts w:ascii="Arial" w:hAnsi="Arial" w:cs="Arial"/>
        </w:rPr>
        <w:t xml:space="preserve"> podnaslovu člana</w:t>
      </w:r>
      <w:r w:rsidR="002F4579">
        <w:rPr>
          <w:rFonts w:ascii="Arial" w:hAnsi="Arial" w:cs="Arial"/>
        </w:rPr>
        <w:t xml:space="preserve"> i članu</w:t>
      </w:r>
      <w:r w:rsidR="00CC0DC5" w:rsidRPr="00046107">
        <w:rPr>
          <w:rFonts w:ascii="Arial" w:hAnsi="Arial" w:cs="Arial"/>
        </w:rPr>
        <w:t xml:space="preserve"> 62</w:t>
      </w:r>
      <w:r w:rsidR="008B2FF1" w:rsidRPr="00046107">
        <w:rPr>
          <w:rFonts w:ascii="Arial" w:hAnsi="Arial" w:cs="Arial"/>
        </w:rPr>
        <w:t xml:space="preserve"> st</w:t>
      </w:r>
      <w:r w:rsidR="009D37BF">
        <w:rPr>
          <w:rFonts w:ascii="Arial" w:hAnsi="Arial" w:cs="Arial"/>
        </w:rPr>
        <w:t>.</w:t>
      </w:r>
      <w:r w:rsidR="008B2FF1" w:rsidRPr="00046107">
        <w:rPr>
          <w:rFonts w:ascii="Arial" w:hAnsi="Arial" w:cs="Arial"/>
        </w:rPr>
        <w:t xml:space="preserve"> </w:t>
      </w:r>
      <w:r w:rsidR="008C4B19">
        <w:rPr>
          <w:rFonts w:ascii="Arial" w:hAnsi="Arial" w:cs="Arial"/>
        </w:rPr>
        <w:t xml:space="preserve">1 i </w:t>
      </w:r>
      <w:r w:rsidR="008B2FF1" w:rsidRPr="00046107">
        <w:rPr>
          <w:rFonts w:ascii="Arial" w:hAnsi="Arial" w:cs="Arial"/>
        </w:rPr>
        <w:t>2</w:t>
      </w:r>
      <w:r w:rsidR="009E08A6" w:rsidRPr="00046107">
        <w:rPr>
          <w:rFonts w:ascii="Arial" w:hAnsi="Arial" w:cs="Arial"/>
        </w:rPr>
        <w:t xml:space="preserve">, </w:t>
      </w:r>
      <w:r w:rsidR="00CC0DC5" w:rsidRPr="00046107">
        <w:rPr>
          <w:rFonts w:ascii="Arial" w:hAnsi="Arial" w:cs="Arial"/>
        </w:rPr>
        <w:t xml:space="preserve">u podnaslovu člana </w:t>
      </w:r>
      <w:r w:rsidR="009E08A6" w:rsidRPr="00046107">
        <w:rPr>
          <w:rFonts w:ascii="Arial" w:hAnsi="Arial" w:cs="Arial"/>
        </w:rPr>
        <w:t>63</w:t>
      </w:r>
      <w:r w:rsidR="00CC0DC5" w:rsidRPr="00046107">
        <w:rPr>
          <w:rFonts w:ascii="Arial" w:hAnsi="Arial" w:cs="Arial"/>
        </w:rPr>
        <w:t xml:space="preserve"> </w:t>
      </w:r>
      <w:r w:rsidR="009D37BF">
        <w:rPr>
          <w:rFonts w:ascii="Arial" w:hAnsi="Arial" w:cs="Arial"/>
        </w:rPr>
        <w:t>i</w:t>
      </w:r>
      <w:r w:rsidR="00CC0DC5" w:rsidRPr="00046107">
        <w:rPr>
          <w:rFonts w:ascii="Arial" w:hAnsi="Arial" w:cs="Arial"/>
        </w:rPr>
        <w:t xml:space="preserve"> č</w:t>
      </w:r>
      <w:r w:rsidR="002F4579">
        <w:rPr>
          <w:rFonts w:ascii="Arial" w:hAnsi="Arial" w:cs="Arial"/>
        </w:rPr>
        <w:t>lanu</w:t>
      </w:r>
      <w:r w:rsidR="00CC0DC5" w:rsidRPr="00046107">
        <w:rPr>
          <w:rFonts w:ascii="Arial" w:hAnsi="Arial" w:cs="Arial"/>
        </w:rPr>
        <w:t xml:space="preserve"> 63</w:t>
      </w:r>
      <w:r w:rsidR="009E08A6" w:rsidRPr="00046107">
        <w:rPr>
          <w:rFonts w:ascii="Arial" w:hAnsi="Arial" w:cs="Arial"/>
        </w:rPr>
        <w:t xml:space="preserve">, </w:t>
      </w:r>
      <w:r w:rsidR="002F4579">
        <w:rPr>
          <w:rFonts w:ascii="Arial" w:hAnsi="Arial" w:cs="Arial"/>
        </w:rPr>
        <w:t xml:space="preserve">članu </w:t>
      </w:r>
      <w:r w:rsidR="009E08A6" w:rsidRPr="00046107">
        <w:rPr>
          <w:rFonts w:ascii="Arial" w:hAnsi="Arial" w:cs="Arial"/>
        </w:rPr>
        <w:t>86</w:t>
      </w:r>
      <w:r w:rsidR="00CC0DC5" w:rsidRPr="00046107">
        <w:rPr>
          <w:rFonts w:ascii="Arial" w:hAnsi="Arial" w:cs="Arial"/>
        </w:rPr>
        <w:t xml:space="preserve"> </w:t>
      </w:r>
      <w:r w:rsidR="008B2FF1" w:rsidRPr="00046107">
        <w:rPr>
          <w:rFonts w:ascii="Arial" w:hAnsi="Arial" w:cs="Arial"/>
        </w:rPr>
        <w:t>stav 1</w:t>
      </w:r>
      <w:r w:rsidR="00CC0DC5" w:rsidRPr="00046107">
        <w:rPr>
          <w:rFonts w:ascii="Arial" w:hAnsi="Arial" w:cs="Arial"/>
        </w:rPr>
        <w:t>,</w:t>
      </w:r>
      <w:r w:rsidR="006F1A10">
        <w:rPr>
          <w:rFonts w:ascii="Arial" w:hAnsi="Arial" w:cs="Arial"/>
        </w:rPr>
        <w:t xml:space="preserve"> </w:t>
      </w:r>
      <w:r w:rsidR="002F4579">
        <w:rPr>
          <w:rFonts w:ascii="Arial" w:hAnsi="Arial" w:cs="Arial"/>
        </w:rPr>
        <w:t>članu</w:t>
      </w:r>
      <w:r w:rsidR="009E08A6" w:rsidRPr="00046107">
        <w:rPr>
          <w:rFonts w:ascii="Arial" w:hAnsi="Arial" w:cs="Arial"/>
        </w:rPr>
        <w:t xml:space="preserve"> 87</w:t>
      </w:r>
      <w:r w:rsidR="00CC0DC5" w:rsidRPr="00046107">
        <w:rPr>
          <w:rFonts w:ascii="Arial" w:hAnsi="Arial" w:cs="Arial"/>
        </w:rPr>
        <w:t>,</w:t>
      </w:r>
      <w:r w:rsidR="009E08A6" w:rsidRPr="00046107">
        <w:rPr>
          <w:rFonts w:ascii="Arial" w:hAnsi="Arial" w:cs="Arial"/>
        </w:rPr>
        <w:t xml:space="preserve"> </w:t>
      </w:r>
      <w:r w:rsidR="002F4579">
        <w:rPr>
          <w:rFonts w:ascii="Arial" w:hAnsi="Arial" w:cs="Arial"/>
        </w:rPr>
        <w:t xml:space="preserve">članu </w:t>
      </w:r>
      <w:r w:rsidR="009E08A6" w:rsidRPr="00046107">
        <w:rPr>
          <w:rFonts w:ascii="Arial" w:hAnsi="Arial" w:cs="Arial"/>
        </w:rPr>
        <w:t>131</w:t>
      </w:r>
      <w:r w:rsidR="00CC0DC5" w:rsidRPr="00046107">
        <w:rPr>
          <w:rFonts w:ascii="Arial" w:hAnsi="Arial" w:cs="Arial"/>
        </w:rPr>
        <w:t xml:space="preserve">, </w:t>
      </w:r>
      <w:r w:rsidR="002F4579">
        <w:rPr>
          <w:rFonts w:ascii="Arial" w:hAnsi="Arial" w:cs="Arial"/>
        </w:rPr>
        <w:t xml:space="preserve">članu </w:t>
      </w:r>
      <w:r w:rsidR="009E08A6" w:rsidRPr="00046107">
        <w:rPr>
          <w:rFonts w:ascii="Arial" w:hAnsi="Arial" w:cs="Arial"/>
        </w:rPr>
        <w:t>185</w:t>
      </w:r>
      <w:r w:rsidR="00993B66" w:rsidRPr="00046107">
        <w:rPr>
          <w:rFonts w:ascii="Arial" w:hAnsi="Arial" w:cs="Arial"/>
        </w:rPr>
        <w:t xml:space="preserve"> i 428a</w:t>
      </w:r>
      <w:r w:rsidR="002F4579">
        <w:rPr>
          <w:rFonts w:ascii="Arial" w:hAnsi="Arial" w:cs="Arial"/>
        </w:rPr>
        <w:t xml:space="preserve"> </w:t>
      </w:r>
      <w:r w:rsidR="00993B66" w:rsidRPr="00046107">
        <w:rPr>
          <w:rFonts w:ascii="Arial" w:hAnsi="Arial" w:cs="Arial"/>
        </w:rPr>
        <w:t xml:space="preserve">stav 1 </w:t>
      </w:r>
      <w:r w:rsidR="00464180" w:rsidRPr="00046107">
        <w:rPr>
          <w:rFonts w:ascii="Arial" w:hAnsi="Arial" w:cs="Arial"/>
        </w:rPr>
        <w:t xml:space="preserve"> </w:t>
      </w:r>
      <w:r w:rsidR="009E08A6" w:rsidRPr="00046107">
        <w:rPr>
          <w:rFonts w:ascii="Arial" w:hAnsi="Arial" w:cs="Arial"/>
        </w:rPr>
        <w:t xml:space="preserve">riječ </w:t>
      </w:r>
      <w:r w:rsidR="006F1A10">
        <w:rPr>
          <w:rFonts w:ascii="Arial" w:hAnsi="Arial" w:cs="Arial"/>
          <w:sz w:val="24"/>
          <w:szCs w:val="24"/>
          <w:lang w:val="pt-PT"/>
        </w:rPr>
        <w:t>„</w:t>
      </w:r>
      <w:r w:rsidR="009E08A6" w:rsidRPr="00046107">
        <w:rPr>
          <w:rFonts w:ascii="Arial" w:hAnsi="Arial" w:cs="Arial"/>
        </w:rPr>
        <w:t>Republik</w:t>
      </w:r>
      <w:r w:rsidR="00993B66" w:rsidRPr="00046107">
        <w:rPr>
          <w:rFonts w:ascii="Arial" w:hAnsi="Arial" w:cs="Arial"/>
        </w:rPr>
        <w:t>a</w:t>
      </w:r>
      <w:r w:rsidR="006F1A10">
        <w:rPr>
          <w:rFonts w:ascii="Arial" w:hAnsi="Arial" w:cs="Arial"/>
        </w:rPr>
        <w:t>''</w:t>
      </w:r>
      <w:r w:rsidR="009E08A6" w:rsidRPr="00046107">
        <w:rPr>
          <w:rFonts w:ascii="Arial" w:hAnsi="Arial" w:cs="Arial"/>
        </w:rPr>
        <w:t xml:space="preserve"> u različitom padežu briš</w:t>
      </w:r>
      <w:r w:rsidR="002235A7">
        <w:rPr>
          <w:rFonts w:ascii="Arial" w:hAnsi="Arial" w:cs="Arial"/>
        </w:rPr>
        <w:t>e</w:t>
      </w:r>
      <w:r w:rsidR="009E08A6" w:rsidRPr="00046107">
        <w:rPr>
          <w:rFonts w:ascii="Arial" w:hAnsi="Arial" w:cs="Arial"/>
        </w:rPr>
        <w:t xml:space="preserve"> se.</w:t>
      </w:r>
    </w:p>
    <w:p w14:paraId="2249E30A" w14:textId="0797B248" w:rsidR="00665241" w:rsidRDefault="00665241" w:rsidP="007C5C4E">
      <w:pPr>
        <w:spacing w:after="0" w:line="240" w:lineRule="auto"/>
        <w:jc w:val="both"/>
        <w:rPr>
          <w:rFonts w:ascii="Arial" w:hAnsi="Arial" w:cs="Arial"/>
        </w:rPr>
      </w:pPr>
    </w:p>
    <w:p w14:paraId="443CED6A" w14:textId="0071822B" w:rsidR="007C5C4E" w:rsidRPr="00796E84" w:rsidRDefault="00665241" w:rsidP="00796E84">
      <w:pPr>
        <w:spacing w:after="0" w:line="240" w:lineRule="auto"/>
        <w:jc w:val="center"/>
        <w:rPr>
          <w:rFonts w:ascii="Arial" w:hAnsi="Arial" w:cs="Arial"/>
          <w:b/>
        </w:rPr>
      </w:pPr>
      <w:r w:rsidRPr="00665241">
        <w:rPr>
          <w:rFonts w:ascii="Arial" w:hAnsi="Arial" w:cs="Arial"/>
          <w:b/>
        </w:rPr>
        <w:t>Član 2</w:t>
      </w:r>
    </w:p>
    <w:p w14:paraId="20B0A85D" w14:textId="1D9B695D" w:rsidR="00665241" w:rsidRDefault="00665241" w:rsidP="0066524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Član 46 mijenja se i glasi:</w:t>
      </w:r>
    </w:p>
    <w:p w14:paraId="3437CE8E" w14:textId="77777777" w:rsidR="00665241" w:rsidRDefault="00665241" w:rsidP="0066524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b/>
        </w:rPr>
        <w:t xml:space="preserve">Nadležnost u bračnim i partnerskim sporovima </w:t>
      </w:r>
    </w:p>
    <w:p w14:paraId="5BFBDE19" w14:textId="77777777" w:rsidR="00665241" w:rsidRDefault="00665241" w:rsidP="0066524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46</w:t>
      </w:r>
    </w:p>
    <w:p w14:paraId="68844DFB" w14:textId="77777777" w:rsidR="00665241" w:rsidRDefault="00665241" w:rsidP="0066524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Za suđenje u sporovima radi utvrđivanja postojanja ili nepostojanja braka, poništenja braka ili razvoda braka (u daljem tekstu: bračni sporovi) i sporovima radi utvrđivanja postojanja ili nepostojanja životnog partnerstva lica istog pola, poništenja životnog partnerstva lica istog pola ili raskida životnog partnerstva lica istog pola (u daljem tekstu: partnerski sporovi), nadležan je, pored suda opšte mjesne nadležnosti, i sud na čijem području su bračni supružnici, odnosno partneri u zajednici života lica istog pola imali posljednje zajedničko prebivalište.''</w:t>
      </w:r>
    </w:p>
    <w:p w14:paraId="36B07B6A" w14:textId="77777777" w:rsidR="00665241" w:rsidRDefault="00665241" w:rsidP="00665241">
      <w:pPr>
        <w:spacing w:after="0"/>
        <w:jc w:val="both"/>
        <w:rPr>
          <w:rFonts w:ascii="Arial" w:hAnsi="Arial" w:cs="Arial"/>
        </w:rPr>
      </w:pPr>
    </w:p>
    <w:p w14:paraId="2B7B5432" w14:textId="59339CFB" w:rsidR="00665241" w:rsidRDefault="00665241" w:rsidP="0066524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3</w:t>
      </w:r>
    </w:p>
    <w:p w14:paraId="3559CEF7" w14:textId="77777777" w:rsidR="00665241" w:rsidRDefault="00665241" w:rsidP="00796E84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Čl.  58 i 59 mijenjaju se i glase:  </w:t>
      </w:r>
    </w:p>
    <w:p w14:paraId="5165BA89" w14:textId="77777777" w:rsidR="00665241" w:rsidRPr="00B95938" w:rsidRDefault="00665241" w:rsidP="00796E84">
      <w:pPr>
        <w:pStyle w:val="8podpodnas"/>
        <w:spacing w:before="0" w:beforeAutospacing="0" w:after="0" w:afterAutospacing="0"/>
        <w:jc w:val="center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proofErr w:type="gramStart"/>
      <w:r w:rsidRPr="00665241">
        <w:rPr>
          <w:rFonts w:ascii="Arial" w:hAnsi="Arial" w:cs="Arial"/>
          <w:b/>
          <w:iCs/>
          <w:color w:val="000000"/>
          <w:sz w:val="22"/>
          <w:szCs w:val="22"/>
        </w:rPr>
        <w:t>,,</w:t>
      </w:r>
      <w:proofErr w:type="spellStart"/>
      <w:proofErr w:type="gramEnd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>Nadležnost</w:t>
      </w:r>
      <w:proofErr w:type="spellEnd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u </w:t>
      </w:r>
      <w:proofErr w:type="spellStart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>bračnim</w:t>
      </w:r>
      <w:proofErr w:type="spellEnd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>i</w:t>
      </w:r>
      <w:proofErr w:type="spellEnd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>partnerskim</w:t>
      </w:r>
      <w:proofErr w:type="spellEnd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>sporovima</w:t>
      </w:r>
      <w:proofErr w:type="spellEnd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>prema</w:t>
      </w:r>
      <w:proofErr w:type="spellEnd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>prebivalištu</w:t>
      </w:r>
      <w:proofErr w:type="spellEnd"/>
    </w:p>
    <w:p w14:paraId="46B20DAF" w14:textId="77777777" w:rsidR="00665241" w:rsidRPr="00B95938" w:rsidRDefault="00665241" w:rsidP="00796E84">
      <w:pPr>
        <w:pStyle w:val="4clan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B95938">
        <w:rPr>
          <w:rFonts w:ascii="Arial" w:hAnsi="Arial" w:cs="Arial"/>
          <w:b/>
          <w:bCs/>
          <w:color w:val="000000" w:themeColor="text1"/>
          <w:sz w:val="22"/>
          <w:szCs w:val="22"/>
        </w:rPr>
        <w:t>Član</w:t>
      </w:r>
      <w:proofErr w:type="spellEnd"/>
      <w:r w:rsidRPr="00B9593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58</w:t>
      </w:r>
    </w:p>
    <w:p w14:paraId="37C3CC57" w14:textId="77777777" w:rsidR="00665241" w:rsidRPr="00B95938" w:rsidRDefault="00665241" w:rsidP="00796E84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Ako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je u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bračnim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odnosno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partnerskim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sporovima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domaći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sud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nadležan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zato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što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su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bračni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supružnici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odnosno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partneri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zajednici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života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lica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istog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pola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imali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posljednje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zajedničko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prebivalište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Crnoj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Gori,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odnosno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zato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što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tužilac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ima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prebivalište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Crnoj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Gori,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mjesno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nadležan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je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sud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čijem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su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području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bračni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supružnici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odnosno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partneri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zajednici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života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lica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istog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pola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imali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posljednje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zajedničko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prebivalište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odnosno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sud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čijem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području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tužilac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ima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prebivalište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D82F04E" w14:textId="77777777" w:rsidR="00665241" w:rsidRPr="00B95938" w:rsidRDefault="00665241" w:rsidP="00665241">
      <w:pPr>
        <w:pStyle w:val="8podpodnas"/>
        <w:spacing w:before="240" w:beforeAutospacing="0" w:after="240" w:afterAutospacing="0"/>
        <w:jc w:val="center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             </w:t>
      </w:r>
      <w:proofErr w:type="spellStart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>Nadležnost</w:t>
      </w:r>
      <w:proofErr w:type="spellEnd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u </w:t>
      </w:r>
      <w:proofErr w:type="spellStart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>imovinsko</w:t>
      </w:r>
      <w:proofErr w:type="spellEnd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>pravnim</w:t>
      </w:r>
      <w:proofErr w:type="spellEnd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>odnosima</w:t>
      </w:r>
      <w:proofErr w:type="spellEnd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>bračnih</w:t>
      </w:r>
      <w:proofErr w:type="spellEnd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>supružnika</w:t>
      </w:r>
      <w:proofErr w:type="spellEnd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>i</w:t>
      </w:r>
      <w:proofErr w:type="spellEnd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>partnera</w:t>
      </w:r>
      <w:proofErr w:type="spellEnd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u </w:t>
      </w:r>
      <w:proofErr w:type="spellStart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>zajednici</w:t>
      </w:r>
      <w:proofErr w:type="spellEnd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>života</w:t>
      </w:r>
      <w:proofErr w:type="spellEnd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>lica</w:t>
      </w:r>
      <w:proofErr w:type="spellEnd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>istog</w:t>
      </w:r>
      <w:proofErr w:type="spellEnd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b/>
          <w:iCs/>
          <w:color w:val="000000" w:themeColor="text1"/>
          <w:sz w:val="22"/>
          <w:szCs w:val="22"/>
        </w:rPr>
        <w:t>pola</w:t>
      </w:r>
      <w:proofErr w:type="spellEnd"/>
    </w:p>
    <w:p w14:paraId="5349E435" w14:textId="77777777" w:rsidR="00665241" w:rsidRPr="00B95938" w:rsidRDefault="00665241" w:rsidP="00665241">
      <w:pPr>
        <w:pStyle w:val="4clan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B95938">
        <w:rPr>
          <w:rFonts w:ascii="Arial" w:hAnsi="Arial" w:cs="Arial"/>
          <w:b/>
          <w:bCs/>
          <w:color w:val="000000" w:themeColor="text1"/>
          <w:sz w:val="22"/>
          <w:szCs w:val="22"/>
        </w:rPr>
        <w:t>Član</w:t>
      </w:r>
      <w:proofErr w:type="spellEnd"/>
      <w:r w:rsidRPr="00B9593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59</w:t>
      </w:r>
    </w:p>
    <w:p w14:paraId="54C4B977" w14:textId="77777777" w:rsidR="00665241" w:rsidRPr="0046539D" w:rsidRDefault="00665241" w:rsidP="00665241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sz w:val="22"/>
          <w:szCs w:val="22"/>
          <w:u w:val="single"/>
        </w:rPr>
      </w:pPr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Ako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je u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sporovima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o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imovinskim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odnosima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bračnih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supružnika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odnosno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partnera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zajednici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života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lica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istog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pola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domaći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sud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nadležan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zato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što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se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imovina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bračnih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supružnika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proofErr w:type="gramStart"/>
      <w:r w:rsidRPr="00B95938">
        <w:rPr>
          <w:rFonts w:ascii="Arial" w:hAnsi="Arial" w:cs="Arial"/>
          <w:color w:val="000000" w:themeColor="text1"/>
          <w:sz w:val="22"/>
          <w:szCs w:val="22"/>
        </w:rPr>
        <w:t>odnosno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partnera</w:t>
      </w:r>
      <w:proofErr w:type="spellEnd"/>
      <w:proofErr w:type="gram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zajednici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života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lica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istog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pola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nalazi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Crnoj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Gori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ili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zato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što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tužilac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vrijeme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podnošenja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tužbe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ima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prebivalište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ili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boravište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Crnoj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Gori,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mjesno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nadležan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je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sud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čijem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području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tužilac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ima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prebivalište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ili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boravište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vrijeme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podnošenja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95938">
        <w:rPr>
          <w:rFonts w:ascii="Arial" w:hAnsi="Arial" w:cs="Arial"/>
          <w:color w:val="000000" w:themeColor="text1"/>
          <w:sz w:val="22"/>
          <w:szCs w:val="22"/>
        </w:rPr>
        <w:t>tužbe</w:t>
      </w:r>
      <w:proofErr w:type="spellEnd"/>
      <w:r w:rsidRPr="00B95938">
        <w:rPr>
          <w:rFonts w:ascii="Arial" w:hAnsi="Arial" w:cs="Arial"/>
          <w:color w:val="000000" w:themeColor="text1"/>
          <w:sz w:val="22"/>
          <w:szCs w:val="22"/>
        </w:rPr>
        <w:t>.</w:t>
      </w:r>
      <w:r w:rsidRPr="00B95938">
        <w:rPr>
          <w:rFonts w:ascii="Arial" w:hAnsi="Arial" w:cs="Arial"/>
          <w:color w:val="000000" w:themeColor="text1"/>
          <w:sz w:val="22"/>
          <w:szCs w:val="22"/>
          <w:lang w:val="sr-Latn-ME"/>
        </w:rPr>
        <w:t>''</w:t>
      </w:r>
    </w:p>
    <w:p w14:paraId="1E5348DA" w14:textId="54C6E754" w:rsidR="00665241" w:rsidRPr="00A40311" w:rsidRDefault="00665241" w:rsidP="00665241">
      <w:pPr>
        <w:spacing w:after="0"/>
        <w:jc w:val="both"/>
        <w:rPr>
          <w:rFonts w:ascii="Arial" w:hAnsi="Arial" w:cs="Arial"/>
          <w:color w:val="000000" w:themeColor="text1"/>
        </w:rPr>
      </w:pPr>
      <w:r w:rsidRPr="00665241">
        <w:rPr>
          <w:rFonts w:ascii="Arial" w:hAnsi="Arial" w:cs="Arial"/>
          <w:color w:val="000000" w:themeColor="text1"/>
        </w:rPr>
        <w:t xml:space="preserve">   </w:t>
      </w:r>
    </w:p>
    <w:p w14:paraId="5963C83B" w14:textId="00C45A1B" w:rsidR="00665241" w:rsidRDefault="00665241" w:rsidP="0066524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4</w:t>
      </w:r>
    </w:p>
    <w:p w14:paraId="64055E71" w14:textId="77777777" w:rsidR="00665241" w:rsidRDefault="00665241" w:rsidP="0066524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članu 69 stav 1 tačka 2  i članu 234 stav 1 riječi: „bračni, odnosno vanbračni drug'' u različitom padežu zamjenjuju se riječima: „bračni ili vanbračni supružnik, odnosno partner u zajednici života lica istog pola,'' u odgovarajućem padežu, a riječi: „brak prestao'' zamjenjuju se riječima: „brak, odnosno životno partnerstvo lica istog pola prestalo''. </w:t>
      </w:r>
    </w:p>
    <w:p w14:paraId="5B9545CB" w14:textId="6DA561B9" w:rsidR="007C5C4E" w:rsidRDefault="007C5C4E" w:rsidP="007C5C4E">
      <w:pPr>
        <w:spacing w:after="0" w:line="240" w:lineRule="auto"/>
        <w:jc w:val="both"/>
        <w:rPr>
          <w:rFonts w:ascii="Arial" w:hAnsi="Arial" w:cs="Arial"/>
        </w:rPr>
      </w:pPr>
    </w:p>
    <w:p w14:paraId="7CA2D8BC" w14:textId="77777777" w:rsidR="00026F77" w:rsidRPr="00046107" w:rsidRDefault="00026F77" w:rsidP="007C5C4E">
      <w:pPr>
        <w:spacing w:after="0" w:line="240" w:lineRule="auto"/>
        <w:jc w:val="both"/>
        <w:rPr>
          <w:rFonts w:ascii="Arial" w:hAnsi="Arial" w:cs="Arial"/>
        </w:rPr>
      </w:pPr>
    </w:p>
    <w:p w14:paraId="369F516F" w14:textId="5F8CC5BE" w:rsidR="00363793" w:rsidRPr="00C5156E" w:rsidRDefault="00363793" w:rsidP="007C5C4E">
      <w:pPr>
        <w:spacing w:after="0" w:line="240" w:lineRule="auto"/>
        <w:jc w:val="center"/>
        <w:rPr>
          <w:rFonts w:ascii="Arial" w:hAnsi="Arial" w:cs="Arial"/>
          <w:b/>
        </w:rPr>
      </w:pPr>
      <w:r w:rsidRPr="00C5156E">
        <w:rPr>
          <w:rFonts w:ascii="Arial" w:hAnsi="Arial" w:cs="Arial"/>
          <w:b/>
        </w:rPr>
        <w:lastRenderedPageBreak/>
        <w:t>Član</w:t>
      </w:r>
      <w:r w:rsidR="00796E84">
        <w:rPr>
          <w:rFonts w:ascii="Arial" w:hAnsi="Arial" w:cs="Arial"/>
          <w:b/>
        </w:rPr>
        <w:t xml:space="preserve"> 5</w:t>
      </w:r>
      <w:r w:rsidRPr="00C5156E">
        <w:rPr>
          <w:rFonts w:ascii="Arial" w:hAnsi="Arial" w:cs="Arial"/>
          <w:b/>
        </w:rPr>
        <w:t xml:space="preserve"> </w:t>
      </w:r>
    </w:p>
    <w:p w14:paraId="5D8891C0" w14:textId="6795D163" w:rsidR="00363793" w:rsidRDefault="004951F6" w:rsidP="007C5C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D2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363793" w:rsidRPr="00046107">
        <w:rPr>
          <w:rFonts w:ascii="Arial" w:hAnsi="Arial" w:cs="Arial"/>
        </w:rPr>
        <w:t>U članu 136 stav 2 posl</w:t>
      </w:r>
      <w:r w:rsidR="00A40311">
        <w:rPr>
          <w:rFonts w:ascii="Arial" w:hAnsi="Arial" w:cs="Arial"/>
        </w:rPr>
        <w:t>ij</w:t>
      </w:r>
      <w:r w:rsidR="00363793" w:rsidRPr="00046107">
        <w:rPr>
          <w:rFonts w:ascii="Arial" w:hAnsi="Arial" w:cs="Arial"/>
        </w:rPr>
        <w:t>e riječi:</w:t>
      </w:r>
      <w:r w:rsidR="007C5C4E" w:rsidRPr="007C5C4E">
        <w:rPr>
          <w:rFonts w:ascii="Arial" w:hAnsi="Arial" w:cs="Arial"/>
          <w:sz w:val="24"/>
          <w:szCs w:val="24"/>
          <w:lang w:val="pt-PT"/>
        </w:rPr>
        <w:t xml:space="preserve"> </w:t>
      </w:r>
      <w:r w:rsidR="007C5C4E">
        <w:rPr>
          <w:rFonts w:ascii="Arial" w:hAnsi="Arial" w:cs="Arial"/>
          <w:sz w:val="24"/>
          <w:szCs w:val="24"/>
          <w:lang w:val="pt-PT"/>
        </w:rPr>
        <w:t>„</w:t>
      </w:r>
      <w:r w:rsidR="00363793" w:rsidRPr="00046107">
        <w:rPr>
          <w:rFonts w:ascii="Arial" w:hAnsi="Arial" w:cs="Arial"/>
        </w:rPr>
        <w:t>tačna'' dodaju se riječi:</w:t>
      </w:r>
      <w:r w:rsidR="007C5C4E" w:rsidRPr="007C5C4E">
        <w:rPr>
          <w:rFonts w:ascii="Arial" w:hAnsi="Arial" w:cs="Arial"/>
          <w:sz w:val="24"/>
          <w:szCs w:val="24"/>
          <w:lang w:val="pt-PT"/>
        </w:rPr>
        <w:t xml:space="preserve"> </w:t>
      </w:r>
      <w:r w:rsidR="007C5C4E">
        <w:rPr>
          <w:rFonts w:ascii="Arial" w:hAnsi="Arial" w:cs="Arial"/>
          <w:sz w:val="24"/>
          <w:szCs w:val="24"/>
          <w:lang w:val="pt-PT"/>
        </w:rPr>
        <w:t>„</w:t>
      </w:r>
      <w:r w:rsidR="00363793" w:rsidRPr="00046107">
        <w:rPr>
          <w:rFonts w:ascii="Arial" w:hAnsi="Arial" w:cs="Arial"/>
        </w:rPr>
        <w:t>i dovoljno određena''.</w:t>
      </w:r>
    </w:p>
    <w:p w14:paraId="5D2C1BD3" w14:textId="77777777" w:rsidR="007C5C4E" w:rsidRPr="00046107" w:rsidRDefault="007C5C4E" w:rsidP="007C5C4E">
      <w:pPr>
        <w:spacing w:after="0" w:line="240" w:lineRule="auto"/>
        <w:rPr>
          <w:rFonts w:ascii="Arial" w:hAnsi="Arial" w:cs="Arial"/>
        </w:rPr>
      </w:pPr>
    </w:p>
    <w:p w14:paraId="19DB0641" w14:textId="0D5698CB" w:rsidR="00363793" w:rsidRPr="00C5156E" w:rsidRDefault="00363793" w:rsidP="007C5C4E">
      <w:pPr>
        <w:spacing w:after="0" w:line="240" w:lineRule="auto"/>
        <w:jc w:val="center"/>
        <w:rPr>
          <w:rFonts w:ascii="Arial" w:hAnsi="Arial" w:cs="Arial"/>
          <w:b/>
        </w:rPr>
      </w:pPr>
      <w:r w:rsidRPr="00C5156E">
        <w:rPr>
          <w:rFonts w:ascii="Arial" w:hAnsi="Arial" w:cs="Arial"/>
          <w:b/>
        </w:rPr>
        <w:t xml:space="preserve">Član </w:t>
      </w:r>
      <w:r w:rsidR="00796E84">
        <w:rPr>
          <w:rFonts w:ascii="Arial" w:hAnsi="Arial" w:cs="Arial"/>
          <w:b/>
        </w:rPr>
        <w:t>6</w:t>
      </w:r>
    </w:p>
    <w:p w14:paraId="5039F11B" w14:textId="76D2A678" w:rsidR="00363793" w:rsidRDefault="004951F6" w:rsidP="007C5C4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D2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363793" w:rsidRPr="00046107">
        <w:rPr>
          <w:rFonts w:ascii="Arial" w:hAnsi="Arial" w:cs="Arial"/>
        </w:rPr>
        <w:t xml:space="preserve">U </w:t>
      </w:r>
      <w:r w:rsidR="00835BE3">
        <w:rPr>
          <w:rFonts w:ascii="Arial" w:hAnsi="Arial" w:cs="Arial"/>
        </w:rPr>
        <w:t>č</w:t>
      </w:r>
      <w:r w:rsidR="00363793" w:rsidRPr="00046107">
        <w:rPr>
          <w:rFonts w:ascii="Arial" w:hAnsi="Arial" w:cs="Arial"/>
        </w:rPr>
        <w:t>lanu 152b stav 2</w:t>
      </w:r>
      <w:r w:rsidR="00835BE3">
        <w:rPr>
          <w:rFonts w:ascii="Arial" w:hAnsi="Arial" w:cs="Arial"/>
        </w:rPr>
        <w:t xml:space="preserve"> </w:t>
      </w:r>
      <w:r w:rsidR="00363793" w:rsidRPr="00046107">
        <w:rPr>
          <w:rFonts w:ascii="Arial" w:hAnsi="Arial" w:cs="Arial"/>
        </w:rPr>
        <w:t>poslije riječi</w:t>
      </w:r>
      <w:r w:rsidR="002F65C4">
        <w:rPr>
          <w:rFonts w:ascii="Arial" w:hAnsi="Arial" w:cs="Arial"/>
        </w:rPr>
        <w:t>:</w:t>
      </w:r>
      <w:r w:rsidR="00544B17">
        <w:rPr>
          <w:rFonts w:ascii="Arial" w:hAnsi="Arial" w:cs="Arial"/>
        </w:rPr>
        <w:t xml:space="preserve"> </w:t>
      </w:r>
      <w:r w:rsidR="007C5C4E">
        <w:rPr>
          <w:rFonts w:ascii="Arial" w:hAnsi="Arial" w:cs="Arial"/>
          <w:sz w:val="24"/>
          <w:szCs w:val="24"/>
          <w:lang w:val="pt-PT"/>
        </w:rPr>
        <w:t>„</w:t>
      </w:r>
      <w:r w:rsidR="00363793" w:rsidRPr="00046107">
        <w:rPr>
          <w:rFonts w:ascii="Arial" w:hAnsi="Arial" w:cs="Arial"/>
        </w:rPr>
        <w:t>advokatu</w:t>
      </w:r>
      <w:r w:rsidR="00544B17">
        <w:rPr>
          <w:rFonts w:ascii="Arial" w:hAnsi="Arial" w:cs="Arial"/>
        </w:rPr>
        <w:t>,</w:t>
      </w:r>
      <w:r w:rsidR="00363793" w:rsidRPr="00046107">
        <w:rPr>
          <w:rFonts w:ascii="Arial" w:hAnsi="Arial" w:cs="Arial"/>
        </w:rPr>
        <w:t>'' dodaju se riječi</w:t>
      </w:r>
      <w:r w:rsidR="00544B17">
        <w:rPr>
          <w:rFonts w:ascii="Arial" w:hAnsi="Arial" w:cs="Arial"/>
        </w:rPr>
        <w:t>:</w:t>
      </w:r>
      <w:r w:rsidR="007C5C4E" w:rsidRPr="007C5C4E">
        <w:rPr>
          <w:rFonts w:ascii="Arial" w:hAnsi="Arial" w:cs="Arial"/>
          <w:sz w:val="24"/>
          <w:szCs w:val="24"/>
          <w:lang w:val="pt-PT"/>
        </w:rPr>
        <w:t xml:space="preserve"> </w:t>
      </w:r>
      <w:r w:rsidR="007C5C4E">
        <w:rPr>
          <w:rFonts w:ascii="Arial" w:hAnsi="Arial" w:cs="Arial"/>
          <w:sz w:val="24"/>
          <w:szCs w:val="24"/>
          <w:lang w:val="pt-PT"/>
        </w:rPr>
        <w:t>„</w:t>
      </w:r>
      <w:r w:rsidR="00363793" w:rsidRPr="00046107">
        <w:rPr>
          <w:rFonts w:ascii="Arial" w:hAnsi="Arial" w:cs="Arial"/>
        </w:rPr>
        <w:t>umanjen</w:t>
      </w:r>
      <w:r w:rsidR="00E42A48">
        <w:rPr>
          <w:rFonts w:ascii="Arial" w:hAnsi="Arial" w:cs="Arial"/>
        </w:rPr>
        <w:t>i</w:t>
      </w:r>
      <w:r w:rsidR="00363793" w:rsidRPr="00046107">
        <w:rPr>
          <w:rFonts w:ascii="Arial" w:hAnsi="Arial" w:cs="Arial"/>
        </w:rPr>
        <w:t xml:space="preserve"> za jednu polovinu''</w:t>
      </w:r>
      <w:r w:rsidR="00544B17">
        <w:rPr>
          <w:rFonts w:ascii="Arial" w:hAnsi="Arial" w:cs="Arial"/>
        </w:rPr>
        <w:t>.</w:t>
      </w:r>
    </w:p>
    <w:p w14:paraId="09F429A8" w14:textId="77777777" w:rsidR="007C5C4E" w:rsidRPr="00046107" w:rsidRDefault="007C5C4E" w:rsidP="007C5C4E">
      <w:pPr>
        <w:spacing w:after="0" w:line="240" w:lineRule="auto"/>
        <w:jc w:val="both"/>
        <w:rPr>
          <w:rFonts w:ascii="Arial" w:hAnsi="Arial" w:cs="Arial"/>
        </w:rPr>
      </w:pPr>
    </w:p>
    <w:p w14:paraId="3F8C708C" w14:textId="2D7B2F4E" w:rsidR="00363793" w:rsidRPr="00C5156E" w:rsidRDefault="00363793" w:rsidP="00EC30F9">
      <w:pPr>
        <w:spacing w:after="0" w:line="240" w:lineRule="auto"/>
        <w:jc w:val="center"/>
        <w:rPr>
          <w:rFonts w:ascii="Arial" w:hAnsi="Arial" w:cs="Arial"/>
          <w:b/>
        </w:rPr>
      </w:pPr>
      <w:r w:rsidRPr="00C5156E">
        <w:rPr>
          <w:rFonts w:ascii="Arial" w:hAnsi="Arial" w:cs="Arial"/>
          <w:b/>
        </w:rPr>
        <w:t xml:space="preserve">Član </w:t>
      </w:r>
      <w:r w:rsidR="00796E84">
        <w:rPr>
          <w:rFonts w:ascii="Arial" w:hAnsi="Arial" w:cs="Arial"/>
          <w:b/>
        </w:rPr>
        <w:t>7</w:t>
      </w:r>
    </w:p>
    <w:p w14:paraId="55F8BE1A" w14:textId="0FF2FBF1" w:rsidR="00363793" w:rsidRDefault="004951F6" w:rsidP="00471B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D264E">
        <w:rPr>
          <w:rFonts w:ascii="Arial" w:hAnsi="Arial" w:cs="Arial"/>
        </w:rPr>
        <w:t xml:space="preserve"> </w:t>
      </w:r>
      <w:r w:rsidR="00363793" w:rsidRPr="00046107">
        <w:rPr>
          <w:rFonts w:ascii="Arial" w:hAnsi="Arial" w:cs="Arial"/>
        </w:rPr>
        <w:t xml:space="preserve">U članu 166 </w:t>
      </w:r>
      <w:r w:rsidR="00EC30F9">
        <w:rPr>
          <w:rFonts w:ascii="Arial" w:hAnsi="Arial" w:cs="Arial"/>
        </w:rPr>
        <w:t xml:space="preserve">na kraju </w:t>
      </w:r>
      <w:r w:rsidR="00363793" w:rsidRPr="00046107">
        <w:rPr>
          <w:rFonts w:ascii="Arial" w:hAnsi="Arial" w:cs="Arial"/>
        </w:rPr>
        <w:t>stav</w:t>
      </w:r>
      <w:r w:rsidR="00EC30F9">
        <w:rPr>
          <w:rFonts w:ascii="Arial" w:hAnsi="Arial" w:cs="Arial"/>
        </w:rPr>
        <w:t>a</w:t>
      </w:r>
      <w:r w:rsidR="00363793" w:rsidRPr="00046107">
        <w:rPr>
          <w:rFonts w:ascii="Arial" w:hAnsi="Arial" w:cs="Arial"/>
        </w:rPr>
        <w:t xml:space="preserve">  2 </w:t>
      </w:r>
      <w:r w:rsidR="00EC30F9">
        <w:rPr>
          <w:rFonts w:ascii="Arial" w:hAnsi="Arial" w:cs="Arial"/>
        </w:rPr>
        <w:t>tačka se zamjenjuje zarezom i dodaju se riječ</w:t>
      </w:r>
      <w:r w:rsidR="00363793" w:rsidRPr="00046107">
        <w:rPr>
          <w:rFonts w:ascii="Arial" w:hAnsi="Arial" w:cs="Arial"/>
        </w:rPr>
        <w:t xml:space="preserve">i: </w:t>
      </w:r>
      <w:r w:rsidR="00EC30F9">
        <w:rPr>
          <w:rFonts w:ascii="Arial" w:hAnsi="Arial" w:cs="Arial"/>
          <w:sz w:val="24"/>
          <w:szCs w:val="24"/>
          <w:lang w:val="pt-PT"/>
        </w:rPr>
        <w:t>„</w:t>
      </w:r>
      <w:r w:rsidR="00363793" w:rsidRPr="00046107">
        <w:rPr>
          <w:rFonts w:ascii="Arial" w:hAnsi="Arial" w:cs="Arial"/>
        </w:rPr>
        <w:t>kao i troškove postavljanja privremenog zastupnika</w:t>
      </w:r>
      <w:r w:rsidR="00EC30F9">
        <w:rPr>
          <w:rFonts w:ascii="Arial" w:hAnsi="Arial" w:cs="Arial"/>
        </w:rPr>
        <w:t>.</w:t>
      </w:r>
      <w:r w:rsidR="00363793" w:rsidRPr="00046107">
        <w:rPr>
          <w:rFonts w:ascii="Arial" w:hAnsi="Arial" w:cs="Arial"/>
        </w:rPr>
        <w:t>''</w:t>
      </w:r>
    </w:p>
    <w:p w14:paraId="421D8106" w14:textId="00EB9561" w:rsidR="00EC30F9" w:rsidRDefault="00EC30F9" w:rsidP="00471BD8">
      <w:pPr>
        <w:spacing w:after="0" w:line="240" w:lineRule="auto"/>
        <w:jc w:val="both"/>
        <w:rPr>
          <w:rFonts w:ascii="Arial" w:hAnsi="Arial" w:cs="Arial"/>
        </w:rPr>
      </w:pPr>
    </w:p>
    <w:p w14:paraId="68CE67AD" w14:textId="4F188233" w:rsidR="00EC30F9" w:rsidRPr="00C5156E" w:rsidRDefault="00EC30F9" w:rsidP="00EC30F9">
      <w:pPr>
        <w:spacing w:after="0" w:line="240" w:lineRule="auto"/>
        <w:jc w:val="center"/>
        <w:rPr>
          <w:rFonts w:ascii="Arial" w:hAnsi="Arial" w:cs="Arial"/>
          <w:b/>
        </w:rPr>
      </w:pPr>
      <w:r w:rsidRPr="00C5156E">
        <w:rPr>
          <w:rFonts w:ascii="Arial" w:hAnsi="Arial" w:cs="Arial"/>
          <w:b/>
        </w:rPr>
        <w:t xml:space="preserve">Član </w:t>
      </w:r>
      <w:r w:rsidR="00796E84">
        <w:rPr>
          <w:rFonts w:ascii="Arial" w:hAnsi="Arial" w:cs="Arial"/>
          <w:b/>
        </w:rPr>
        <w:t>8</w:t>
      </w:r>
    </w:p>
    <w:p w14:paraId="6D5D71FE" w14:textId="42227702" w:rsidR="007310C6" w:rsidRDefault="00471BD8" w:rsidP="007310C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310C6">
        <w:rPr>
          <w:rFonts w:ascii="Arial" w:hAnsi="Arial" w:cs="Arial"/>
        </w:rPr>
        <w:t xml:space="preserve"> </w:t>
      </w:r>
      <w:r w:rsidR="000D264E">
        <w:rPr>
          <w:rFonts w:ascii="Arial" w:hAnsi="Arial" w:cs="Arial"/>
        </w:rPr>
        <w:t xml:space="preserve"> </w:t>
      </w:r>
      <w:r w:rsidR="007310C6">
        <w:rPr>
          <w:rFonts w:ascii="Arial" w:hAnsi="Arial" w:cs="Arial"/>
        </w:rPr>
        <w:t xml:space="preserve">U članu 178 </w:t>
      </w:r>
      <w:r w:rsidR="003B304D">
        <w:rPr>
          <w:rFonts w:ascii="Arial" w:hAnsi="Arial" w:cs="Arial"/>
        </w:rPr>
        <w:t xml:space="preserve">stav 1 riječi: </w:t>
      </w:r>
      <w:r w:rsidR="003B304D">
        <w:rPr>
          <w:rFonts w:ascii="Arial" w:hAnsi="Arial" w:cs="Arial"/>
          <w:sz w:val="24"/>
          <w:szCs w:val="24"/>
          <w:lang w:val="pt-PT"/>
        </w:rPr>
        <w:t>„</w:t>
      </w:r>
      <w:r w:rsidR="003B304D">
        <w:rPr>
          <w:rFonts w:ascii="Arial" w:hAnsi="Arial" w:cs="Arial"/>
        </w:rPr>
        <w:t>drugog učesnika</w:t>
      </w:r>
      <w:r w:rsidR="00D40970">
        <w:rPr>
          <w:rFonts w:ascii="Arial" w:hAnsi="Arial" w:cs="Arial"/>
        </w:rPr>
        <w:t xml:space="preserve"> u postupku koji u podnesku vrijeđa sud'' </w:t>
      </w:r>
      <w:r w:rsidR="003B304D">
        <w:rPr>
          <w:rFonts w:ascii="Arial" w:hAnsi="Arial" w:cs="Arial"/>
        </w:rPr>
        <w:t xml:space="preserve"> zamjenjuju se riječima: </w:t>
      </w:r>
      <w:r w:rsidR="003B304D">
        <w:rPr>
          <w:rFonts w:ascii="Arial" w:hAnsi="Arial" w:cs="Arial"/>
          <w:sz w:val="24"/>
          <w:szCs w:val="24"/>
          <w:lang w:val="pt-PT"/>
        </w:rPr>
        <w:t>„</w:t>
      </w:r>
      <w:r w:rsidR="003B304D">
        <w:rPr>
          <w:rFonts w:ascii="Arial" w:hAnsi="Arial" w:cs="Arial"/>
        </w:rPr>
        <w:t>druge učesnike</w:t>
      </w:r>
      <w:r w:rsidR="00430939">
        <w:rPr>
          <w:rFonts w:ascii="Arial" w:hAnsi="Arial" w:cs="Arial"/>
        </w:rPr>
        <w:t xml:space="preserve"> </w:t>
      </w:r>
      <w:r w:rsidR="00B55E66">
        <w:rPr>
          <w:rFonts w:ascii="Arial" w:hAnsi="Arial" w:cs="Arial"/>
        </w:rPr>
        <w:t>u postupku</w:t>
      </w:r>
      <w:r w:rsidR="006F620D">
        <w:rPr>
          <w:rFonts w:ascii="Arial" w:hAnsi="Arial" w:cs="Arial"/>
        </w:rPr>
        <w:t xml:space="preserve"> koji u podnesku vrijeđaju sud</w:t>
      </w:r>
      <w:r w:rsidR="003B304D">
        <w:rPr>
          <w:rFonts w:ascii="Arial" w:hAnsi="Arial" w:cs="Arial"/>
        </w:rPr>
        <w:t>''.</w:t>
      </w:r>
    </w:p>
    <w:p w14:paraId="420A7725" w14:textId="77777777" w:rsidR="000D0E6D" w:rsidRPr="00046107" w:rsidRDefault="000D0E6D" w:rsidP="0015794F">
      <w:pPr>
        <w:spacing w:after="0" w:line="240" w:lineRule="auto"/>
        <w:rPr>
          <w:rFonts w:ascii="Arial" w:hAnsi="Arial" w:cs="Arial"/>
        </w:rPr>
      </w:pPr>
    </w:p>
    <w:p w14:paraId="794B0B00" w14:textId="206D8C12" w:rsidR="00363793" w:rsidRPr="00C5156E" w:rsidRDefault="00363793" w:rsidP="0015794F">
      <w:pPr>
        <w:spacing w:after="0" w:line="240" w:lineRule="auto"/>
        <w:jc w:val="center"/>
        <w:rPr>
          <w:rFonts w:ascii="Arial" w:hAnsi="Arial" w:cs="Arial"/>
          <w:b/>
        </w:rPr>
      </w:pPr>
      <w:r w:rsidRPr="00C5156E">
        <w:rPr>
          <w:rFonts w:ascii="Arial" w:hAnsi="Arial" w:cs="Arial"/>
          <w:b/>
        </w:rPr>
        <w:t xml:space="preserve">Član </w:t>
      </w:r>
      <w:r w:rsidR="0038609C">
        <w:rPr>
          <w:rFonts w:ascii="Arial" w:hAnsi="Arial" w:cs="Arial"/>
          <w:b/>
        </w:rPr>
        <w:t>9</w:t>
      </w:r>
    </w:p>
    <w:p w14:paraId="6F0B20DE" w14:textId="1CF7ED65" w:rsidR="009715BE" w:rsidRPr="00CB5173" w:rsidRDefault="004951F6" w:rsidP="005602E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63793" w:rsidRPr="00046107">
        <w:rPr>
          <w:rFonts w:ascii="Arial" w:hAnsi="Arial" w:cs="Arial"/>
        </w:rPr>
        <w:t xml:space="preserve"> </w:t>
      </w:r>
      <w:r w:rsidR="009715BE" w:rsidRPr="00CB5173">
        <w:rPr>
          <w:rFonts w:ascii="Arial" w:hAnsi="Arial" w:cs="Arial"/>
        </w:rPr>
        <w:t>Č</w:t>
      </w:r>
      <w:r w:rsidR="00363793" w:rsidRPr="00CB5173">
        <w:rPr>
          <w:rFonts w:ascii="Arial" w:hAnsi="Arial" w:cs="Arial"/>
        </w:rPr>
        <w:t xml:space="preserve">lan 194 </w:t>
      </w:r>
      <w:r w:rsidR="009715BE" w:rsidRPr="00CB5173">
        <w:rPr>
          <w:rFonts w:ascii="Arial" w:hAnsi="Arial" w:cs="Arial"/>
        </w:rPr>
        <w:t>mijenja se i glasi:</w:t>
      </w:r>
    </w:p>
    <w:p w14:paraId="6E5B0DF6" w14:textId="444EB4E5" w:rsidR="009715BE" w:rsidRPr="00CB5173" w:rsidRDefault="009715BE" w:rsidP="005602E6">
      <w:pPr>
        <w:spacing w:after="0" w:line="240" w:lineRule="auto"/>
        <w:jc w:val="both"/>
        <w:rPr>
          <w:rFonts w:ascii="Arial" w:hAnsi="Arial" w:cs="Arial"/>
        </w:rPr>
      </w:pPr>
      <w:r w:rsidRPr="00CB5173">
        <w:rPr>
          <w:rFonts w:ascii="Arial" w:hAnsi="Arial" w:cs="Arial"/>
        </w:rPr>
        <w:t xml:space="preserve">   </w:t>
      </w:r>
      <w:r w:rsidR="00C17CAC" w:rsidRPr="00CB5173">
        <w:rPr>
          <w:rFonts w:ascii="Arial" w:hAnsi="Arial" w:cs="Arial"/>
        </w:rPr>
        <w:t>,,</w:t>
      </w:r>
      <w:r w:rsidR="00A77234" w:rsidRPr="00CB5173">
        <w:rPr>
          <w:rFonts w:ascii="Arial" w:hAnsi="Arial" w:cs="Arial"/>
        </w:rPr>
        <w:t>Tužilac može povući tužbu  bez pristanka tuženog prije nego tuženi dostavi odgovor  na tužbu</w:t>
      </w:r>
      <w:r w:rsidR="00C17CAC" w:rsidRPr="00CB5173">
        <w:rPr>
          <w:rFonts w:ascii="Arial" w:hAnsi="Arial" w:cs="Arial"/>
        </w:rPr>
        <w:t xml:space="preserve">, </w:t>
      </w:r>
      <w:r w:rsidR="00C17CAC" w:rsidRPr="00CB5173">
        <w:rPr>
          <w:rFonts w:ascii="Arial" w:hAnsi="Arial" w:cs="Arial"/>
        </w:rPr>
        <w:t>odnosno prije nego se tuženi upusti u raspravljanje</w:t>
      </w:r>
      <w:r w:rsidR="00C17CAC" w:rsidRPr="00CB5173">
        <w:rPr>
          <w:rFonts w:ascii="Arial" w:hAnsi="Arial" w:cs="Arial"/>
        </w:rPr>
        <w:t>.</w:t>
      </w:r>
      <w:r w:rsidR="00C17CAC" w:rsidRPr="00CB5173">
        <w:rPr>
          <w:rFonts w:ascii="Arial" w:hAnsi="Arial" w:cs="Arial"/>
        </w:rPr>
        <w:t xml:space="preserve"> </w:t>
      </w:r>
    </w:p>
    <w:p w14:paraId="366AF823" w14:textId="77777777" w:rsidR="001B01DF" w:rsidRDefault="00C17CAC" w:rsidP="001B01DF">
      <w:pPr>
        <w:spacing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CB5173">
        <w:rPr>
          <w:rFonts w:ascii="Arial" w:eastAsia="Times New Roman" w:hAnsi="Arial" w:cs="Arial"/>
          <w:color w:val="000000"/>
          <w:lang w:eastAsia="sr-Latn-ME"/>
        </w:rPr>
        <w:t xml:space="preserve">   </w:t>
      </w:r>
      <w:r w:rsidRPr="00CB5173">
        <w:rPr>
          <w:rFonts w:ascii="Arial" w:eastAsia="Times New Roman" w:hAnsi="Arial" w:cs="Arial"/>
          <w:color w:val="000000"/>
          <w:lang w:eastAsia="sr-Latn-ME"/>
        </w:rPr>
        <w:t xml:space="preserve">Tužba se može povući i kasnije, sve </w:t>
      </w:r>
      <w:r w:rsidRPr="00CB5173">
        <w:rPr>
          <w:rFonts w:ascii="Arial" w:eastAsia="Times New Roman" w:hAnsi="Arial" w:cs="Arial"/>
          <w:color w:val="000000"/>
          <w:lang w:eastAsia="sr-Latn-ME"/>
        </w:rPr>
        <w:t>do p</w:t>
      </w:r>
      <w:r w:rsidRPr="00CB5173">
        <w:rPr>
          <w:rFonts w:ascii="Arial" w:eastAsia="Times New Roman" w:hAnsi="Arial" w:cs="Arial"/>
          <w:color w:val="000000"/>
          <w:lang w:eastAsia="sr-Latn-ME"/>
        </w:rPr>
        <w:t>ravosnažnog okončanja postupka, ako tuženi na to pristane. Ako se tuženi u roku od osam dana od dana obavještenja o povlačenju tužbe ne izjasni o tome, smatraće se da je pristao na povlačenje.</w:t>
      </w:r>
      <w:r w:rsidR="001B01DF" w:rsidRPr="00CB5173">
        <w:rPr>
          <w:rFonts w:ascii="Arial" w:eastAsia="Times New Roman" w:hAnsi="Arial" w:cs="Arial"/>
          <w:color w:val="000000"/>
          <w:lang w:eastAsia="sr-Latn-ME"/>
        </w:rPr>
        <w:t xml:space="preserve"> </w:t>
      </w:r>
    </w:p>
    <w:p w14:paraId="1E49F2CA" w14:textId="12C47369" w:rsidR="001D6C20" w:rsidRDefault="001B01DF" w:rsidP="001B01DF">
      <w:pPr>
        <w:spacing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CB5173">
        <w:rPr>
          <w:rFonts w:ascii="Arial" w:eastAsia="Times New Roman" w:hAnsi="Arial" w:cs="Arial"/>
          <w:color w:val="000000"/>
          <w:lang w:eastAsia="sr-Latn-ME"/>
        </w:rPr>
        <w:t xml:space="preserve">  Ako je tužba povučena, sud donosi rješenje kojim se utvrđuje da je tužba povučena.To rješenje se dostavlja tuženom samo ako mu je prethodno tužba bila dostavljena.</w:t>
      </w:r>
    </w:p>
    <w:p w14:paraId="59A2F74A" w14:textId="158C3CB1" w:rsidR="00C17CAC" w:rsidRPr="00CB5173" w:rsidRDefault="001B01DF" w:rsidP="00C17CAC">
      <w:pPr>
        <w:spacing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lang w:eastAsia="sr-Latn-ME"/>
        </w:rPr>
      </w:pPr>
      <w:r>
        <w:rPr>
          <w:rFonts w:ascii="Arial" w:eastAsia="Times New Roman" w:hAnsi="Arial" w:cs="Arial"/>
          <w:color w:val="000000"/>
          <w:lang w:eastAsia="sr-Latn-ME"/>
        </w:rPr>
        <w:t xml:space="preserve">   </w:t>
      </w:r>
      <w:r w:rsidR="001D6C20" w:rsidRPr="00CB5173">
        <w:rPr>
          <w:rFonts w:ascii="Arial" w:eastAsia="Times New Roman" w:hAnsi="Arial" w:cs="Arial"/>
          <w:color w:val="000000"/>
          <w:lang w:eastAsia="sr-Latn-ME"/>
        </w:rPr>
        <w:t>Povučena tužba smatra se kao da nije ni bila podnesena i može se ponovo podnijeti.</w:t>
      </w:r>
    </w:p>
    <w:p w14:paraId="003003D5" w14:textId="6F49C29E" w:rsidR="009715BE" w:rsidRPr="001069C0" w:rsidRDefault="001B01DF" w:rsidP="001069C0">
      <w:pPr>
        <w:spacing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lang w:eastAsia="sr-Latn-ME"/>
        </w:rPr>
      </w:pPr>
      <w:r>
        <w:rPr>
          <w:rFonts w:ascii="Arial" w:hAnsi="Arial" w:cs="Arial"/>
        </w:rPr>
        <w:t xml:space="preserve">   </w:t>
      </w:r>
      <w:r w:rsidR="00C17CAC" w:rsidRPr="00CB5173">
        <w:rPr>
          <w:rFonts w:ascii="Arial" w:hAnsi="Arial" w:cs="Arial"/>
        </w:rPr>
        <w:t>Izuzetno od st. 1</w:t>
      </w:r>
      <w:r w:rsidR="001069C0">
        <w:rPr>
          <w:rFonts w:ascii="Arial" w:hAnsi="Arial" w:cs="Arial"/>
        </w:rPr>
        <w:t>,</w:t>
      </w:r>
      <w:r w:rsidR="00913578">
        <w:rPr>
          <w:rFonts w:ascii="Arial" w:hAnsi="Arial" w:cs="Arial"/>
        </w:rPr>
        <w:t xml:space="preserve"> </w:t>
      </w:r>
      <w:r w:rsidR="001069C0">
        <w:rPr>
          <w:rFonts w:ascii="Arial" w:hAnsi="Arial" w:cs="Arial"/>
        </w:rPr>
        <w:t>2</w:t>
      </w:r>
      <w:r w:rsidR="00C17CAC" w:rsidRPr="00CB5173">
        <w:rPr>
          <w:rFonts w:ascii="Arial" w:hAnsi="Arial" w:cs="Arial"/>
        </w:rPr>
        <w:t xml:space="preserve"> i </w:t>
      </w:r>
      <w:r w:rsidR="001069C0">
        <w:rPr>
          <w:rFonts w:ascii="Arial" w:hAnsi="Arial" w:cs="Arial"/>
        </w:rPr>
        <w:t>3</w:t>
      </w:r>
      <w:r w:rsidR="00C17CAC" w:rsidRPr="00CB5173">
        <w:rPr>
          <w:rFonts w:ascii="Arial" w:hAnsi="Arial" w:cs="Arial"/>
        </w:rPr>
        <w:t xml:space="preserve"> ovog člana </w:t>
      </w:r>
      <w:r w:rsidR="00C17CAC" w:rsidRPr="00CB5173">
        <w:rPr>
          <w:rFonts w:ascii="Arial" w:hAnsi="Arial" w:cs="Arial"/>
          <w:color w:val="000000" w:themeColor="text1"/>
        </w:rPr>
        <w:t>smanjivanje visine tužbenog zahtjeva predstavlja djelimično povlačenje tužbe za koje nije potreban pristanak tuženog, o čemu s</w:t>
      </w:r>
      <w:r>
        <w:rPr>
          <w:rFonts w:ascii="Arial" w:hAnsi="Arial" w:cs="Arial"/>
          <w:color w:val="000000" w:themeColor="text1"/>
        </w:rPr>
        <w:t>ud</w:t>
      </w:r>
      <w:r w:rsidR="00C17CAC" w:rsidRPr="00CB5173">
        <w:rPr>
          <w:rFonts w:ascii="Arial" w:hAnsi="Arial" w:cs="Arial"/>
          <w:color w:val="000000" w:themeColor="text1"/>
        </w:rPr>
        <w:t xml:space="preserve"> ne donosi posebno rješenje</w:t>
      </w:r>
      <w:r w:rsidR="00C17CAC" w:rsidRPr="00CB5173">
        <w:rPr>
          <w:rFonts w:ascii="Arial" w:eastAsia="Times New Roman" w:hAnsi="Arial" w:cs="Arial"/>
          <w:color w:val="000000"/>
          <w:lang w:eastAsia="sr-Latn-ME"/>
        </w:rPr>
        <w:t>.</w:t>
      </w:r>
    </w:p>
    <w:p w14:paraId="4D606EC3" w14:textId="04C25B99" w:rsidR="00363793" w:rsidRPr="00CB5173" w:rsidRDefault="000D264E" w:rsidP="00245B21">
      <w:pPr>
        <w:spacing w:after="0" w:line="240" w:lineRule="auto"/>
        <w:jc w:val="both"/>
        <w:rPr>
          <w:rFonts w:ascii="Arial" w:hAnsi="Arial" w:cs="Arial"/>
        </w:rPr>
      </w:pPr>
      <w:r w:rsidRPr="00CB5173">
        <w:rPr>
          <w:rFonts w:ascii="Arial" w:hAnsi="Arial" w:cs="Arial"/>
          <w:lang w:val="pt-PT"/>
        </w:rPr>
        <w:t xml:space="preserve">  </w:t>
      </w:r>
      <w:r w:rsidR="008C3B31" w:rsidRPr="00CB5173">
        <w:rPr>
          <w:rFonts w:ascii="Arial" w:hAnsi="Arial" w:cs="Arial"/>
          <w:lang w:val="pt-PT"/>
        </w:rPr>
        <w:t xml:space="preserve"> </w:t>
      </w:r>
      <w:r w:rsidR="00C17CAC" w:rsidRPr="00CB5173">
        <w:rPr>
          <w:rFonts w:ascii="Arial" w:hAnsi="Arial" w:cs="Arial"/>
          <w:lang w:val="pt-PT"/>
        </w:rPr>
        <w:t xml:space="preserve">   </w:t>
      </w:r>
      <w:r w:rsidR="00363793" w:rsidRPr="00CB5173">
        <w:rPr>
          <w:rFonts w:ascii="Arial" w:hAnsi="Arial" w:cs="Arial"/>
        </w:rPr>
        <w:t>U slučaju da tužba bude povučena nakon donošenja prvostepene presude, sud donosi rješenje kojim se utvrđuje da je tužba povučena i da je presuda bez pravnog dejstva.</w:t>
      </w:r>
    </w:p>
    <w:p w14:paraId="07860576" w14:textId="743F3878" w:rsidR="00363793" w:rsidRPr="00CB5173" w:rsidRDefault="000D264E" w:rsidP="004358C6">
      <w:pPr>
        <w:spacing w:after="0" w:line="240" w:lineRule="auto"/>
        <w:jc w:val="both"/>
        <w:rPr>
          <w:rFonts w:ascii="Arial" w:hAnsi="Arial" w:cs="Arial"/>
        </w:rPr>
      </w:pPr>
      <w:r w:rsidRPr="00CB5173">
        <w:rPr>
          <w:rFonts w:ascii="Arial" w:hAnsi="Arial" w:cs="Arial"/>
        </w:rPr>
        <w:t xml:space="preserve"> </w:t>
      </w:r>
      <w:r w:rsidR="005A6BB8" w:rsidRPr="00CB5173">
        <w:rPr>
          <w:rFonts w:ascii="Arial" w:hAnsi="Arial" w:cs="Arial"/>
        </w:rPr>
        <w:t xml:space="preserve">   </w:t>
      </w:r>
      <w:r w:rsidR="00363793" w:rsidRPr="00CB5173">
        <w:rPr>
          <w:rFonts w:ascii="Arial" w:hAnsi="Arial" w:cs="Arial"/>
        </w:rPr>
        <w:t>Ako je prije povlačenja tužbe izjavljena žalba, sud donosi rješenje kojim se utvrđuje da je tužba povučena, da je presuda bez</w:t>
      </w:r>
      <w:r w:rsidR="00245B21" w:rsidRPr="00CB5173">
        <w:rPr>
          <w:rFonts w:ascii="Arial" w:hAnsi="Arial" w:cs="Arial"/>
        </w:rPr>
        <w:t xml:space="preserve"> </w:t>
      </w:r>
      <w:r w:rsidR="00363793" w:rsidRPr="00CB5173">
        <w:rPr>
          <w:rFonts w:ascii="Arial" w:hAnsi="Arial" w:cs="Arial"/>
        </w:rPr>
        <w:t xml:space="preserve">pravnog dejstva i </w:t>
      </w:r>
      <w:r w:rsidR="000177EB" w:rsidRPr="00CB5173">
        <w:rPr>
          <w:rFonts w:ascii="Arial" w:hAnsi="Arial" w:cs="Arial"/>
        </w:rPr>
        <w:t xml:space="preserve">da se </w:t>
      </w:r>
      <w:r w:rsidR="003D4DE2" w:rsidRPr="00CB5173">
        <w:rPr>
          <w:rFonts w:ascii="Arial" w:hAnsi="Arial" w:cs="Arial"/>
        </w:rPr>
        <w:t>žalba</w:t>
      </w:r>
      <w:r w:rsidR="000177EB" w:rsidRPr="00CB5173">
        <w:rPr>
          <w:rFonts w:ascii="Arial" w:hAnsi="Arial" w:cs="Arial"/>
        </w:rPr>
        <w:t xml:space="preserve"> odbacuje</w:t>
      </w:r>
      <w:r w:rsidR="00363793" w:rsidRPr="00CB5173">
        <w:rPr>
          <w:rFonts w:ascii="Arial" w:hAnsi="Arial" w:cs="Arial"/>
        </w:rPr>
        <w:t>.</w:t>
      </w:r>
      <w:r w:rsidR="00C17CAC" w:rsidRPr="00CB5173">
        <w:rPr>
          <w:rFonts w:ascii="Arial" w:hAnsi="Arial" w:cs="Arial"/>
        </w:rPr>
        <w:t>''</w:t>
      </w:r>
    </w:p>
    <w:p w14:paraId="3EB102B9" w14:textId="77777777" w:rsidR="008C3B31" w:rsidRPr="00CB5173" w:rsidRDefault="008C3B31" w:rsidP="004358C6">
      <w:pPr>
        <w:spacing w:after="0" w:line="240" w:lineRule="auto"/>
        <w:jc w:val="both"/>
        <w:rPr>
          <w:rFonts w:ascii="Arial" w:hAnsi="Arial" w:cs="Arial"/>
        </w:rPr>
      </w:pPr>
    </w:p>
    <w:p w14:paraId="12E54415" w14:textId="70A68849" w:rsidR="00796E84" w:rsidRPr="002930A6" w:rsidRDefault="002930A6" w:rsidP="002930A6">
      <w:pPr>
        <w:spacing w:after="0" w:line="240" w:lineRule="auto"/>
        <w:jc w:val="center"/>
        <w:rPr>
          <w:rFonts w:ascii="Arial" w:hAnsi="Arial" w:cs="Arial"/>
          <w:b/>
        </w:rPr>
      </w:pPr>
      <w:r w:rsidRPr="002930A6">
        <w:rPr>
          <w:rFonts w:ascii="Arial" w:hAnsi="Arial" w:cs="Arial"/>
          <w:b/>
        </w:rPr>
        <w:t>Član</w:t>
      </w:r>
      <w:r>
        <w:rPr>
          <w:rFonts w:ascii="Arial" w:hAnsi="Arial" w:cs="Arial"/>
          <w:b/>
        </w:rPr>
        <w:t xml:space="preserve"> </w:t>
      </w:r>
      <w:r w:rsidRPr="002930A6">
        <w:rPr>
          <w:rFonts w:ascii="Arial" w:hAnsi="Arial" w:cs="Arial"/>
          <w:b/>
        </w:rPr>
        <w:t>1</w:t>
      </w:r>
      <w:r w:rsidR="007D6010">
        <w:rPr>
          <w:rFonts w:ascii="Arial" w:hAnsi="Arial" w:cs="Arial"/>
          <w:b/>
        </w:rPr>
        <w:t>0</w:t>
      </w:r>
    </w:p>
    <w:p w14:paraId="0710B914" w14:textId="66D3C00B" w:rsidR="00796E84" w:rsidRDefault="00796E84" w:rsidP="00796E8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30E4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U članu 235 riječi: „porodičnom ili bračnom vezom,'' zamjenjuju se riječima: „porodičnom ili bračnom vezom, odnosno vezom partnera u zajednici života lica istog pola,'' a riječi: „sklapanja braka“ zamjenjuju se riječima: „zaključenja braka, odnosno životnog partnerstva lica istog pola''. </w:t>
      </w:r>
    </w:p>
    <w:p w14:paraId="7257BD1D" w14:textId="2AFEFA8C" w:rsidR="002C1F23" w:rsidRDefault="002C1F23" w:rsidP="004358C6">
      <w:pPr>
        <w:spacing w:after="0" w:line="240" w:lineRule="auto"/>
        <w:jc w:val="both"/>
        <w:rPr>
          <w:rFonts w:ascii="Arial" w:hAnsi="Arial" w:cs="Arial"/>
        </w:rPr>
      </w:pPr>
    </w:p>
    <w:p w14:paraId="4E748BDC" w14:textId="19E50476" w:rsidR="002C1F23" w:rsidRPr="00C5156E" w:rsidRDefault="002C1F23" w:rsidP="00F47346">
      <w:pPr>
        <w:spacing w:after="0" w:line="240" w:lineRule="auto"/>
        <w:jc w:val="center"/>
        <w:rPr>
          <w:rFonts w:ascii="Arial" w:hAnsi="Arial" w:cs="Arial"/>
          <w:b/>
        </w:rPr>
      </w:pPr>
      <w:r w:rsidRPr="00C5156E">
        <w:rPr>
          <w:rFonts w:ascii="Arial" w:hAnsi="Arial" w:cs="Arial"/>
          <w:b/>
        </w:rPr>
        <w:t>Član</w:t>
      </w:r>
      <w:r w:rsidR="0050144A" w:rsidRPr="00C5156E">
        <w:rPr>
          <w:rFonts w:ascii="Arial" w:hAnsi="Arial" w:cs="Arial"/>
          <w:b/>
        </w:rPr>
        <w:t xml:space="preserve"> </w:t>
      </w:r>
      <w:r w:rsidR="00796E84">
        <w:rPr>
          <w:rFonts w:ascii="Arial" w:hAnsi="Arial" w:cs="Arial"/>
          <w:b/>
        </w:rPr>
        <w:t>1</w:t>
      </w:r>
      <w:r w:rsidR="007D6010">
        <w:rPr>
          <w:rFonts w:ascii="Arial" w:hAnsi="Arial" w:cs="Arial"/>
          <w:b/>
        </w:rPr>
        <w:t>1</w:t>
      </w:r>
    </w:p>
    <w:p w14:paraId="2014E49A" w14:textId="1EA0CABE" w:rsidR="002C1F23" w:rsidRPr="00E3205C" w:rsidRDefault="00F47346" w:rsidP="004358C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30E48">
        <w:rPr>
          <w:rFonts w:ascii="Arial" w:hAnsi="Arial" w:cs="Arial"/>
        </w:rPr>
        <w:t xml:space="preserve"> </w:t>
      </w:r>
      <w:r w:rsidR="000D264E">
        <w:rPr>
          <w:rFonts w:ascii="Arial" w:hAnsi="Arial" w:cs="Arial"/>
        </w:rPr>
        <w:t xml:space="preserve"> </w:t>
      </w:r>
      <w:r w:rsidR="002C1F23" w:rsidRPr="00E3205C">
        <w:rPr>
          <w:rFonts w:ascii="Arial" w:hAnsi="Arial" w:cs="Arial"/>
        </w:rPr>
        <w:t xml:space="preserve">U članu 288a </w:t>
      </w:r>
      <w:r w:rsidR="00A41A47">
        <w:rPr>
          <w:rFonts w:ascii="Arial" w:hAnsi="Arial" w:cs="Arial"/>
        </w:rPr>
        <w:t xml:space="preserve"> zarez i </w:t>
      </w:r>
      <w:r w:rsidR="002C1F23" w:rsidRPr="00E3205C">
        <w:rPr>
          <w:rFonts w:ascii="Arial" w:hAnsi="Arial" w:cs="Arial"/>
        </w:rPr>
        <w:t xml:space="preserve"> </w:t>
      </w:r>
      <w:r w:rsidR="00042660" w:rsidRPr="00E3205C">
        <w:rPr>
          <w:rFonts w:ascii="Arial" w:hAnsi="Arial" w:cs="Arial"/>
        </w:rPr>
        <w:t xml:space="preserve">riječi: </w:t>
      </w:r>
      <w:r w:rsidR="00042660" w:rsidRPr="00E3205C">
        <w:rPr>
          <w:rFonts w:ascii="Arial" w:hAnsi="Arial" w:cs="Arial"/>
          <w:lang w:val="pt-PT"/>
        </w:rPr>
        <w:t>„da se navedu i dopune dokazna sredstva koja se odnose na navode stranaka</w:t>
      </w:r>
      <w:r w:rsidR="00042660" w:rsidRPr="00E3205C">
        <w:rPr>
          <w:rFonts w:ascii="Arial" w:hAnsi="Arial" w:cs="Arial"/>
          <w:bCs/>
          <w:color w:val="000000" w:themeColor="text1"/>
          <w:lang w:val="hr-HR"/>
        </w:rPr>
        <w:t>''</w:t>
      </w:r>
      <w:r w:rsidR="00042660" w:rsidRPr="00E3205C">
        <w:rPr>
          <w:rFonts w:ascii="Arial" w:hAnsi="Arial" w:cs="Arial"/>
          <w:lang w:val="pt-PT"/>
        </w:rPr>
        <w:t xml:space="preserve"> brišu se.</w:t>
      </w:r>
      <w:r w:rsidR="00042660" w:rsidRPr="00E3205C">
        <w:rPr>
          <w:rFonts w:ascii="Arial" w:hAnsi="Arial" w:cs="Arial"/>
        </w:rPr>
        <w:t xml:space="preserve"> </w:t>
      </w:r>
    </w:p>
    <w:p w14:paraId="102DEF31" w14:textId="77777777" w:rsidR="00245B21" w:rsidRPr="00E3205C" w:rsidRDefault="00245B21" w:rsidP="004358C6">
      <w:pPr>
        <w:spacing w:after="0" w:line="240" w:lineRule="auto"/>
        <w:jc w:val="both"/>
        <w:rPr>
          <w:rFonts w:ascii="Arial" w:hAnsi="Arial" w:cs="Arial"/>
        </w:rPr>
      </w:pPr>
    </w:p>
    <w:p w14:paraId="5367C364" w14:textId="5EE66372" w:rsidR="00363793" w:rsidRPr="00C5156E" w:rsidRDefault="00363793" w:rsidP="00245B21">
      <w:pPr>
        <w:spacing w:after="0" w:line="240" w:lineRule="auto"/>
        <w:jc w:val="center"/>
        <w:rPr>
          <w:rFonts w:ascii="Arial" w:hAnsi="Arial" w:cs="Arial"/>
          <w:b/>
        </w:rPr>
      </w:pPr>
      <w:r w:rsidRPr="00C5156E">
        <w:rPr>
          <w:rFonts w:ascii="Arial" w:hAnsi="Arial" w:cs="Arial"/>
          <w:b/>
        </w:rPr>
        <w:t xml:space="preserve">Član </w:t>
      </w:r>
      <w:r w:rsidR="00F47346" w:rsidRPr="00C5156E">
        <w:rPr>
          <w:rFonts w:ascii="Arial" w:hAnsi="Arial" w:cs="Arial"/>
          <w:b/>
        </w:rPr>
        <w:t>1</w:t>
      </w:r>
      <w:r w:rsidR="007D6010">
        <w:rPr>
          <w:rFonts w:ascii="Arial" w:hAnsi="Arial" w:cs="Arial"/>
          <w:b/>
        </w:rPr>
        <w:t>2</w:t>
      </w:r>
    </w:p>
    <w:p w14:paraId="0CB9987C" w14:textId="0CC418C3" w:rsidR="00BA624B" w:rsidRPr="00046107" w:rsidRDefault="002C1F23" w:rsidP="00245B21">
      <w:pPr>
        <w:spacing w:after="0" w:line="240" w:lineRule="auto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bCs/>
          <w:color w:val="000000" w:themeColor="text1"/>
          <w:lang w:val="hr-HR"/>
        </w:rPr>
        <w:t xml:space="preserve">   </w:t>
      </w:r>
      <w:r w:rsidR="00D30E48">
        <w:rPr>
          <w:rFonts w:ascii="Arial" w:hAnsi="Arial" w:cs="Arial"/>
          <w:bCs/>
          <w:color w:val="000000" w:themeColor="text1"/>
          <w:lang w:val="hr-HR"/>
        </w:rPr>
        <w:t xml:space="preserve">  </w:t>
      </w:r>
      <w:r w:rsidR="000D264E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BA624B" w:rsidRPr="00046107">
        <w:rPr>
          <w:rFonts w:ascii="Arial" w:hAnsi="Arial" w:cs="Arial"/>
          <w:bCs/>
          <w:color w:val="000000" w:themeColor="text1"/>
          <w:lang w:val="hr-HR"/>
        </w:rPr>
        <w:t>U članu 298 poslije stava 3 dodaje se novi stav koji glasi:</w:t>
      </w:r>
    </w:p>
    <w:p w14:paraId="471B75F5" w14:textId="69FEA760" w:rsidR="00BA624B" w:rsidRPr="00046107" w:rsidRDefault="002C1F23" w:rsidP="00245B21">
      <w:pPr>
        <w:spacing w:after="0" w:line="240" w:lineRule="auto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sz w:val="24"/>
          <w:szCs w:val="24"/>
          <w:lang w:val="pt-PT"/>
        </w:rPr>
        <w:t xml:space="preserve"> </w:t>
      </w:r>
      <w:bookmarkStart w:id="1" w:name="_Hlk137209967"/>
      <w:r w:rsidR="000D264E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D30E48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„</w:t>
      </w:r>
      <w:bookmarkEnd w:id="1"/>
      <w:r w:rsidR="00BA624B" w:rsidRPr="00046107">
        <w:rPr>
          <w:rFonts w:ascii="Arial" w:hAnsi="Arial" w:cs="Arial"/>
          <w:bCs/>
          <w:color w:val="000000" w:themeColor="text1"/>
          <w:lang w:val="hr-HR"/>
        </w:rPr>
        <w:t>Ako na glavnu raspravu ne dođe tužilac, a bio je uredno obaviješten, smatraće se da je tužba povučena, osim</w:t>
      </w:r>
      <w:r w:rsidR="00245B21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BA624B" w:rsidRPr="00046107">
        <w:rPr>
          <w:rFonts w:ascii="Arial" w:hAnsi="Arial" w:cs="Arial"/>
          <w:bCs/>
          <w:color w:val="000000" w:themeColor="text1"/>
          <w:lang w:val="hr-HR"/>
        </w:rPr>
        <w:t>ako tuženi ne zatraži  da se ročište održi.</w:t>
      </w:r>
      <w:bookmarkStart w:id="2" w:name="_Hlk137209743"/>
      <w:r w:rsidR="00AA66E9">
        <w:rPr>
          <w:rFonts w:ascii="Arial" w:hAnsi="Arial" w:cs="Arial"/>
          <w:bCs/>
          <w:color w:val="000000" w:themeColor="text1"/>
          <w:lang w:val="hr-HR"/>
        </w:rPr>
        <w:t>''</w:t>
      </w:r>
      <w:bookmarkEnd w:id="2"/>
    </w:p>
    <w:p w14:paraId="03891897" w14:textId="5361DB71" w:rsidR="00BA624B" w:rsidRPr="00046107" w:rsidRDefault="000D264E" w:rsidP="00245B21">
      <w:pPr>
        <w:spacing w:after="0" w:line="240" w:lineRule="auto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bCs/>
          <w:color w:val="000000" w:themeColor="text1"/>
          <w:lang w:val="hr-HR"/>
        </w:rPr>
        <w:t xml:space="preserve">  </w:t>
      </w:r>
      <w:r w:rsidR="00D30E48">
        <w:rPr>
          <w:rFonts w:ascii="Arial" w:hAnsi="Arial" w:cs="Arial"/>
          <w:bCs/>
          <w:color w:val="000000" w:themeColor="text1"/>
          <w:lang w:val="hr-HR"/>
        </w:rPr>
        <w:t xml:space="preserve">  </w:t>
      </w:r>
      <w:r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BA624B" w:rsidRPr="00046107">
        <w:rPr>
          <w:rFonts w:ascii="Arial" w:hAnsi="Arial" w:cs="Arial"/>
          <w:bCs/>
          <w:color w:val="000000" w:themeColor="text1"/>
          <w:lang w:val="hr-HR"/>
        </w:rPr>
        <w:t>U stavu 4 ovog člana riječ ,,neopravdano'' briše se.</w:t>
      </w:r>
    </w:p>
    <w:p w14:paraId="3D811180" w14:textId="7FA9EFAA" w:rsidR="00BA624B" w:rsidRDefault="00BA624B" w:rsidP="00245B21">
      <w:pPr>
        <w:spacing w:after="0" w:line="240" w:lineRule="auto"/>
        <w:rPr>
          <w:rFonts w:ascii="Arial" w:hAnsi="Arial" w:cs="Arial"/>
          <w:bCs/>
          <w:color w:val="000000" w:themeColor="text1"/>
          <w:lang w:val="hr-HR"/>
        </w:rPr>
      </w:pPr>
      <w:r w:rsidRPr="00046107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0D264E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D30E48">
        <w:rPr>
          <w:rFonts w:ascii="Arial" w:hAnsi="Arial" w:cs="Arial"/>
          <w:bCs/>
          <w:color w:val="000000" w:themeColor="text1"/>
          <w:lang w:val="hr-HR"/>
        </w:rPr>
        <w:t xml:space="preserve">  </w:t>
      </w:r>
      <w:r w:rsidR="000D264E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Pr="00046107">
        <w:rPr>
          <w:rFonts w:ascii="Arial" w:hAnsi="Arial" w:cs="Arial"/>
          <w:bCs/>
          <w:color w:val="000000" w:themeColor="text1"/>
          <w:lang w:val="hr-HR"/>
        </w:rPr>
        <w:t>Dosadašnji stav 4 postaje stav 5.</w:t>
      </w:r>
    </w:p>
    <w:p w14:paraId="03A92E9F" w14:textId="77777777" w:rsidR="000D264E" w:rsidRPr="00046107" w:rsidRDefault="000D264E" w:rsidP="00245B21">
      <w:pPr>
        <w:spacing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14:paraId="355BADBE" w14:textId="60B28E86" w:rsidR="00BA624B" w:rsidRPr="00C5156E" w:rsidRDefault="00F4391F" w:rsidP="0050144A">
      <w:pPr>
        <w:spacing w:after="0" w:line="240" w:lineRule="auto"/>
        <w:jc w:val="center"/>
        <w:rPr>
          <w:rFonts w:ascii="Arial" w:hAnsi="Arial" w:cs="Arial"/>
          <w:b/>
        </w:rPr>
      </w:pPr>
      <w:r w:rsidRPr="00C5156E">
        <w:rPr>
          <w:rFonts w:ascii="Arial" w:hAnsi="Arial" w:cs="Arial"/>
          <w:b/>
        </w:rPr>
        <w:t xml:space="preserve">Član </w:t>
      </w:r>
      <w:r w:rsidR="0050144A" w:rsidRPr="00C5156E">
        <w:rPr>
          <w:rFonts w:ascii="Arial" w:hAnsi="Arial" w:cs="Arial"/>
          <w:b/>
        </w:rPr>
        <w:t>1</w:t>
      </w:r>
      <w:r w:rsidR="007D6010">
        <w:rPr>
          <w:rFonts w:ascii="Arial" w:hAnsi="Arial" w:cs="Arial"/>
          <w:b/>
        </w:rPr>
        <w:t>3</w:t>
      </w:r>
    </w:p>
    <w:p w14:paraId="0BBAFBFE" w14:textId="355C495D" w:rsidR="00F4391F" w:rsidRPr="00046107" w:rsidRDefault="000D264E" w:rsidP="0050144A">
      <w:pPr>
        <w:spacing w:after="0" w:line="240" w:lineRule="auto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bCs/>
          <w:color w:val="000000" w:themeColor="text1"/>
          <w:lang w:val="hr-HR"/>
        </w:rPr>
        <w:t xml:space="preserve">   </w:t>
      </w:r>
      <w:r w:rsidR="0050144A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D30E48">
        <w:rPr>
          <w:rFonts w:ascii="Arial" w:hAnsi="Arial" w:cs="Arial"/>
          <w:bCs/>
          <w:color w:val="000000" w:themeColor="text1"/>
          <w:lang w:val="hr-HR"/>
        </w:rPr>
        <w:t xml:space="preserve"> </w:t>
      </w:r>
      <w:bookmarkStart w:id="3" w:name="_GoBack"/>
      <w:bookmarkEnd w:id="3"/>
      <w:r w:rsidR="00F4391F" w:rsidRPr="00046107">
        <w:rPr>
          <w:rFonts w:ascii="Arial" w:hAnsi="Arial" w:cs="Arial"/>
          <w:bCs/>
          <w:color w:val="000000" w:themeColor="text1"/>
          <w:lang w:val="hr-HR"/>
        </w:rPr>
        <w:t>Poslije člana 307 dodaje se novi član koji glasi</w:t>
      </w:r>
      <w:r w:rsidR="003D4DE2">
        <w:rPr>
          <w:rFonts w:ascii="Arial" w:hAnsi="Arial" w:cs="Arial"/>
          <w:bCs/>
          <w:color w:val="000000" w:themeColor="text1"/>
          <w:lang w:val="hr-HR"/>
        </w:rPr>
        <w:t>:</w:t>
      </w:r>
    </w:p>
    <w:p w14:paraId="1F61FD9E" w14:textId="21B88F8E" w:rsidR="00F4391F" w:rsidRPr="00046107" w:rsidRDefault="002C1F23" w:rsidP="00F4391F">
      <w:pPr>
        <w:spacing w:after="0" w:line="276" w:lineRule="auto"/>
        <w:jc w:val="center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sz w:val="24"/>
          <w:szCs w:val="24"/>
          <w:lang w:val="pt-PT"/>
        </w:rPr>
        <w:t>„</w:t>
      </w:r>
      <w:r w:rsidR="00F4391F" w:rsidRPr="00046107">
        <w:rPr>
          <w:rFonts w:ascii="Arial" w:hAnsi="Arial" w:cs="Arial"/>
          <w:bCs/>
          <w:color w:val="000000" w:themeColor="text1"/>
          <w:lang w:val="hr-HR"/>
        </w:rPr>
        <w:t>307a</w:t>
      </w:r>
    </w:p>
    <w:p w14:paraId="28310876" w14:textId="021A188F" w:rsidR="00F4391F" w:rsidRPr="00046107" w:rsidRDefault="000D264E" w:rsidP="00F4391F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bCs/>
          <w:color w:val="000000" w:themeColor="text1"/>
          <w:lang w:val="hr-HR"/>
        </w:rPr>
        <w:lastRenderedPageBreak/>
        <w:t xml:space="preserve">   </w:t>
      </w:r>
      <w:r w:rsidR="0050144A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F4391F" w:rsidRPr="00046107">
        <w:rPr>
          <w:rFonts w:ascii="Arial" w:hAnsi="Arial" w:cs="Arial"/>
          <w:bCs/>
          <w:color w:val="000000" w:themeColor="text1"/>
          <w:lang w:val="hr-HR"/>
        </w:rPr>
        <w:t>Sud može odlučiti da se zaključena glavna rasprava ponovo otvori ako je potrebno radi dopune postupka ili razjašnjenja pojedinih važnih pitanja</w:t>
      </w:r>
      <w:r w:rsidR="009E7FC8">
        <w:rPr>
          <w:rFonts w:ascii="Arial" w:hAnsi="Arial" w:cs="Arial"/>
          <w:bCs/>
          <w:color w:val="000000" w:themeColor="text1"/>
          <w:lang w:val="hr-HR"/>
        </w:rPr>
        <w:t>.''</w:t>
      </w:r>
      <w:r w:rsidR="00F4391F" w:rsidRPr="00046107">
        <w:rPr>
          <w:rFonts w:ascii="Arial" w:hAnsi="Arial" w:cs="Arial"/>
          <w:bCs/>
          <w:color w:val="000000" w:themeColor="text1"/>
          <w:lang w:val="hr-HR"/>
        </w:rPr>
        <w:t xml:space="preserve"> </w:t>
      </w:r>
    </w:p>
    <w:p w14:paraId="32CBCFFC" w14:textId="7A12DA45" w:rsidR="00F4391F" w:rsidRDefault="00F4391F" w:rsidP="00F4391F">
      <w:pPr>
        <w:spacing w:after="0" w:line="276" w:lineRule="auto"/>
        <w:jc w:val="center"/>
        <w:rPr>
          <w:rFonts w:ascii="Arial" w:hAnsi="Arial" w:cs="Arial"/>
          <w:bCs/>
          <w:color w:val="000000" w:themeColor="text1"/>
          <w:lang w:val="hr-HR"/>
        </w:rPr>
      </w:pPr>
    </w:p>
    <w:p w14:paraId="5815CE24" w14:textId="5B36AA6D" w:rsidR="00E42A48" w:rsidRDefault="00E42A48" w:rsidP="00F4391F">
      <w:pPr>
        <w:spacing w:after="0" w:line="276" w:lineRule="auto"/>
        <w:jc w:val="center"/>
        <w:rPr>
          <w:rFonts w:ascii="Arial" w:hAnsi="Arial" w:cs="Arial"/>
          <w:bCs/>
          <w:color w:val="000000" w:themeColor="text1"/>
          <w:lang w:val="hr-HR"/>
        </w:rPr>
      </w:pPr>
    </w:p>
    <w:p w14:paraId="5B34FEB3" w14:textId="77777777" w:rsidR="007D6010" w:rsidRPr="00046107" w:rsidRDefault="007D6010" w:rsidP="00F4391F">
      <w:pPr>
        <w:spacing w:after="0" w:line="276" w:lineRule="auto"/>
        <w:jc w:val="center"/>
        <w:rPr>
          <w:rFonts w:ascii="Arial" w:hAnsi="Arial" w:cs="Arial"/>
          <w:bCs/>
          <w:color w:val="000000" w:themeColor="text1"/>
          <w:lang w:val="hr-HR"/>
        </w:rPr>
      </w:pPr>
    </w:p>
    <w:p w14:paraId="0DC16410" w14:textId="0CA8FA84" w:rsidR="00F4391F" w:rsidRPr="00C5156E" w:rsidRDefault="00F4391F" w:rsidP="00F4391F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  <w:r w:rsidRPr="00C5156E">
        <w:rPr>
          <w:rFonts w:ascii="Arial" w:hAnsi="Arial" w:cs="Arial"/>
          <w:b/>
          <w:bCs/>
          <w:color w:val="000000" w:themeColor="text1"/>
          <w:lang w:val="hr-HR"/>
        </w:rPr>
        <w:t xml:space="preserve">Član </w:t>
      </w:r>
      <w:r w:rsidR="0050144A" w:rsidRPr="00C5156E">
        <w:rPr>
          <w:rFonts w:ascii="Arial" w:hAnsi="Arial" w:cs="Arial"/>
          <w:b/>
          <w:bCs/>
          <w:color w:val="000000" w:themeColor="text1"/>
          <w:lang w:val="hr-HR"/>
        </w:rPr>
        <w:t>1</w:t>
      </w:r>
      <w:r w:rsidR="007D6010">
        <w:rPr>
          <w:rFonts w:ascii="Arial" w:hAnsi="Arial" w:cs="Arial"/>
          <w:b/>
          <w:bCs/>
          <w:color w:val="000000" w:themeColor="text1"/>
          <w:lang w:val="hr-HR"/>
        </w:rPr>
        <w:t>4</w:t>
      </w:r>
    </w:p>
    <w:p w14:paraId="5A976113" w14:textId="7C73F462" w:rsidR="00E3205C" w:rsidRDefault="0050144A" w:rsidP="000461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D264E">
        <w:rPr>
          <w:rFonts w:ascii="Arial" w:hAnsi="Arial" w:cs="Arial"/>
        </w:rPr>
        <w:t xml:space="preserve"> </w:t>
      </w:r>
      <w:r w:rsidR="00F4391F" w:rsidRPr="00046107">
        <w:rPr>
          <w:rFonts w:ascii="Arial" w:hAnsi="Arial" w:cs="Arial"/>
        </w:rPr>
        <w:t xml:space="preserve">U članu 319a </w:t>
      </w:r>
      <w:r>
        <w:rPr>
          <w:rFonts w:ascii="Arial" w:hAnsi="Arial" w:cs="Arial"/>
        </w:rPr>
        <w:t xml:space="preserve">alineja 1 </w:t>
      </w:r>
      <w:r w:rsidR="00F4391F" w:rsidRPr="00046107">
        <w:rPr>
          <w:rFonts w:ascii="Arial" w:hAnsi="Arial" w:cs="Arial"/>
        </w:rPr>
        <w:t>riječ</w:t>
      </w:r>
      <w:r>
        <w:rPr>
          <w:rFonts w:ascii="Arial" w:hAnsi="Arial" w:cs="Arial"/>
          <w:sz w:val="24"/>
          <w:szCs w:val="24"/>
          <w:lang w:val="pt-PT"/>
        </w:rPr>
        <w:t xml:space="preserve"> „</w:t>
      </w:r>
      <w:r w:rsidR="00F4391F" w:rsidRPr="00046107">
        <w:rPr>
          <w:rFonts w:ascii="Arial" w:hAnsi="Arial" w:cs="Arial"/>
        </w:rPr>
        <w:t>žalbi'' zamjenjuj</w:t>
      </w:r>
      <w:r w:rsidR="009229AD">
        <w:rPr>
          <w:rFonts w:ascii="Arial" w:hAnsi="Arial" w:cs="Arial"/>
        </w:rPr>
        <w:t>e</w:t>
      </w:r>
      <w:r w:rsidR="00F4391F" w:rsidRPr="00046107">
        <w:rPr>
          <w:rFonts w:ascii="Arial" w:hAnsi="Arial" w:cs="Arial"/>
        </w:rPr>
        <w:t xml:space="preserve"> se riječima</w:t>
      </w:r>
      <w:r w:rsidR="009229AD">
        <w:rPr>
          <w:rFonts w:ascii="Arial" w:hAnsi="Arial" w:cs="Arial"/>
        </w:rPr>
        <w:t>:</w:t>
      </w:r>
      <w:r w:rsidR="00F4391F" w:rsidRPr="00046107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„</w:t>
      </w:r>
      <w:r w:rsidR="00F4391F" w:rsidRPr="00046107">
        <w:rPr>
          <w:rFonts w:ascii="Arial" w:hAnsi="Arial" w:cs="Arial"/>
        </w:rPr>
        <w:t xml:space="preserve">pravnom lijeku'', a poslije riječi </w:t>
      </w:r>
      <w:r w:rsidR="00125392">
        <w:rPr>
          <w:rFonts w:ascii="Arial" w:hAnsi="Arial" w:cs="Arial"/>
          <w:sz w:val="24"/>
          <w:szCs w:val="24"/>
          <w:lang w:val="pt-PT"/>
        </w:rPr>
        <w:t xml:space="preserve"> </w:t>
      </w:r>
      <w:bookmarkStart w:id="4" w:name="_Hlk137210970"/>
      <w:r w:rsidR="00125392">
        <w:rPr>
          <w:rFonts w:ascii="Arial" w:hAnsi="Arial" w:cs="Arial"/>
          <w:sz w:val="24"/>
          <w:szCs w:val="24"/>
          <w:lang w:val="pt-PT"/>
        </w:rPr>
        <w:t>„</w:t>
      </w:r>
      <w:bookmarkEnd w:id="4"/>
      <w:r w:rsidR="00F4391F" w:rsidRPr="00046107">
        <w:rPr>
          <w:rFonts w:ascii="Arial" w:hAnsi="Arial" w:cs="Arial"/>
        </w:rPr>
        <w:t>drugostepenom</w:t>
      </w:r>
      <w:r w:rsidR="00125392">
        <w:rPr>
          <w:rFonts w:ascii="Arial" w:hAnsi="Arial" w:cs="Arial"/>
        </w:rPr>
        <w:t>,</w:t>
      </w:r>
      <w:r w:rsidR="00F4391F" w:rsidRPr="00046107">
        <w:rPr>
          <w:rFonts w:ascii="Arial" w:hAnsi="Arial" w:cs="Arial"/>
        </w:rPr>
        <w:t>'' dodaju se riječi</w:t>
      </w:r>
      <w:r w:rsidR="009229AD">
        <w:rPr>
          <w:rFonts w:ascii="Arial" w:hAnsi="Arial" w:cs="Arial"/>
        </w:rPr>
        <w:t>:</w:t>
      </w:r>
      <w:r w:rsidR="00F4391F" w:rsidRPr="00046107">
        <w:rPr>
          <w:rFonts w:ascii="Arial" w:hAnsi="Arial" w:cs="Arial"/>
        </w:rPr>
        <w:t xml:space="preserve"> </w:t>
      </w:r>
      <w:r w:rsidR="00125392">
        <w:rPr>
          <w:rFonts w:ascii="Arial" w:hAnsi="Arial" w:cs="Arial"/>
          <w:sz w:val="24"/>
          <w:szCs w:val="24"/>
          <w:lang w:val="pt-PT"/>
        </w:rPr>
        <w:t>„</w:t>
      </w:r>
      <w:r w:rsidR="00F4391F" w:rsidRPr="00046107">
        <w:rPr>
          <w:rFonts w:ascii="Arial" w:hAnsi="Arial" w:cs="Arial"/>
        </w:rPr>
        <w:t xml:space="preserve">ili revizijskom'', a u alineji 3 </w:t>
      </w:r>
      <w:r w:rsidR="009D738D">
        <w:rPr>
          <w:rFonts w:ascii="Arial" w:hAnsi="Arial" w:cs="Arial"/>
        </w:rPr>
        <w:t xml:space="preserve">člana </w:t>
      </w:r>
      <w:r w:rsidR="00F4391F" w:rsidRPr="00046107">
        <w:rPr>
          <w:rFonts w:ascii="Arial" w:hAnsi="Arial" w:cs="Arial"/>
        </w:rPr>
        <w:t>riječ</w:t>
      </w:r>
      <w:r w:rsidR="00125392">
        <w:rPr>
          <w:rFonts w:ascii="Arial" w:hAnsi="Arial" w:cs="Arial"/>
          <w:sz w:val="24"/>
          <w:szCs w:val="24"/>
          <w:lang w:val="pt-PT"/>
        </w:rPr>
        <w:t xml:space="preserve"> „</w:t>
      </w:r>
      <w:r w:rsidR="00F4391F" w:rsidRPr="00046107">
        <w:rPr>
          <w:rFonts w:ascii="Arial" w:hAnsi="Arial" w:cs="Arial"/>
        </w:rPr>
        <w:t>drugostepeno</w:t>
      </w:r>
      <w:r w:rsidR="00125392">
        <w:rPr>
          <w:rFonts w:ascii="Arial" w:hAnsi="Arial" w:cs="Arial"/>
        </w:rPr>
        <w:t>g</w:t>
      </w:r>
      <w:r w:rsidR="00F4391F" w:rsidRPr="00046107">
        <w:rPr>
          <w:rFonts w:ascii="Arial" w:hAnsi="Arial" w:cs="Arial"/>
        </w:rPr>
        <w:t>'' zamjenjuje se  riječju</w:t>
      </w:r>
      <w:r w:rsidR="00125392">
        <w:rPr>
          <w:rFonts w:ascii="Arial" w:hAnsi="Arial" w:cs="Arial"/>
          <w:sz w:val="24"/>
          <w:szCs w:val="24"/>
          <w:lang w:val="pt-PT"/>
        </w:rPr>
        <w:t xml:space="preserve"> „</w:t>
      </w:r>
      <w:r w:rsidR="00F4391F" w:rsidRPr="00046107">
        <w:rPr>
          <w:rFonts w:ascii="Arial" w:hAnsi="Arial" w:cs="Arial"/>
        </w:rPr>
        <w:t xml:space="preserve"> tog</w:t>
      </w:r>
      <w:r w:rsidR="009D738D">
        <w:rPr>
          <w:rFonts w:ascii="Arial" w:hAnsi="Arial" w:cs="Arial"/>
        </w:rPr>
        <w:t>''</w:t>
      </w:r>
      <w:r w:rsidR="00F4391F" w:rsidRPr="00046107">
        <w:rPr>
          <w:rFonts w:ascii="Arial" w:hAnsi="Arial" w:cs="Arial"/>
        </w:rPr>
        <w:t>, a riječ</w:t>
      </w:r>
      <w:r w:rsidR="00125392">
        <w:rPr>
          <w:rFonts w:ascii="Arial" w:hAnsi="Arial" w:cs="Arial"/>
          <w:sz w:val="24"/>
          <w:szCs w:val="24"/>
          <w:lang w:val="pt-PT"/>
        </w:rPr>
        <w:t xml:space="preserve"> „</w:t>
      </w:r>
      <w:r w:rsidR="00F4391F" w:rsidRPr="00046107">
        <w:rPr>
          <w:rFonts w:ascii="Arial" w:hAnsi="Arial" w:cs="Arial"/>
        </w:rPr>
        <w:t>žalb</w:t>
      </w:r>
      <w:r w:rsidR="00125392">
        <w:rPr>
          <w:rFonts w:ascii="Arial" w:hAnsi="Arial" w:cs="Arial"/>
        </w:rPr>
        <w:t>i</w:t>
      </w:r>
      <w:r w:rsidR="00F4391F" w:rsidRPr="00046107">
        <w:rPr>
          <w:rFonts w:ascii="Arial" w:hAnsi="Arial" w:cs="Arial"/>
        </w:rPr>
        <w:t>''zamjenjuje se riječima</w:t>
      </w:r>
      <w:r w:rsidR="009D738D">
        <w:rPr>
          <w:rFonts w:ascii="Arial" w:hAnsi="Arial" w:cs="Arial"/>
        </w:rPr>
        <w:t xml:space="preserve">: </w:t>
      </w:r>
      <w:r w:rsidR="00125392">
        <w:rPr>
          <w:rFonts w:ascii="Arial" w:hAnsi="Arial" w:cs="Arial"/>
          <w:sz w:val="24"/>
          <w:szCs w:val="24"/>
          <w:lang w:val="pt-PT"/>
        </w:rPr>
        <w:t>„</w:t>
      </w:r>
      <w:r w:rsidR="00F4391F" w:rsidRPr="00046107">
        <w:rPr>
          <w:rFonts w:ascii="Arial" w:hAnsi="Arial" w:cs="Arial"/>
        </w:rPr>
        <w:t>pravnom lijeku''.</w:t>
      </w:r>
    </w:p>
    <w:p w14:paraId="35069114" w14:textId="7E6A7224" w:rsidR="00BB4823" w:rsidRPr="00C5156E" w:rsidRDefault="00BB4823" w:rsidP="00BB4823">
      <w:pPr>
        <w:spacing w:after="0" w:line="240" w:lineRule="auto"/>
        <w:jc w:val="center"/>
        <w:rPr>
          <w:rFonts w:ascii="Arial" w:hAnsi="Arial" w:cs="Arial"/>
          <w:b/>
        </w:rPr>
      </w:pPr>
      <w:r w:rsidRPr="00C5156E">
        <w:rPr>
          <w:rFonts w:ascii="Arial" w:hAnsi="Arial" w:cs="Arial"/>
          <w:b/>
        </w:rPr>
        <w:t>Član 1</w:t>
      </w:r>
      <w:r w:rsidR="007D6010">
        <w:rPr>
          <w:rFonts w:ascii="Arial" w:hAnsi="Arial" w:cs="Arial"/>
          <w:b/>
        </w:rPr>
        <w:t>5</w:t>
      </w:r>
    </w:p>
    <w:p w14:paraId="57F87120" w14:textId="567080DF" w:rsidR="00BB4823" w:rsidRDefault="00BB4823" w:rsidP="00BB4823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bCs/>
          <w:color w:val="000000" w:themeColor="text1"/>
          <w:lang w:val="hr-HR"/>
        </w:rPr>
        <w:t xml:space="preserve">   </w:t>
      </w:r>
      <w:r w:rsidR="000D264E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Pr="00BB4823">
        <w:rPr>
          <w:rFonts w:ascii="Arial" w:hAnsi="Arial" w:cs="Arial"/>
          <w:bCs/>
          <w:color w:val="000000" w:themeColor="text1"/>
          <w:lang w:val="hr-HR"/>
        </w:rPr>
        <w:t>U članu 329 stav 4 tačk</w:t>
      </w:r>
      <w:r>
        <w:rPr>
          <w:rFonts w:ascii="Arial" w:hAnsi="Arial" w:cs="Arial"/>
          <w:bCs/>
          <w:color w:val="000000" w:themeColor="text1"/>
          <w:lang w:val="hr-HR"/>
        </w:rPr>
        <w:t xml:space="preserve">a </w:t>
      </w:r>
      <w:r w:rsidRPr="00BB4823">
        <w:rPr>
          <w:rFonts w:ascii="Arial" w:hAnsi="Arial" w:cs="Arial"/>
          <w:bCs/>
          <w:color w:val="000000" w:themeColor="text1"/>
          <w:lang w:val="hr-HR"/>
        </w:rPr>
        <w:t>1 poslije</w:t>
      </w:r>
      <w:r w:rsidRPr="00BB4823">
        <w:rPr>
          <w:rFonts w:ascii="Arial" w:hAnsi="Arial" w:cs="Arial"/>
          <w:sz w:val="24"/>
          <w:szCs w:val="24"/>
          <w:lang w:val="pt-PT"/>
        </w:rPr>
        <w:t xml:space="preserve"> </w:t>
      </w:r>
      <w:r w:rsidRPr="00BB4823">
        <w:rPr>
          <w:rFonts w:ascii="Arial" w:hAnsi="Arial" w:cs="Arial"/>
          <w:bCs/>
          <w:color w:val="000000" w:themeColor="text1"/>
          <w:lang w:val="hr-HR"/>
        </w:rPr>
        <w:t>riječi</w:t>
      </w:r>
      <w:r>
        <w:rPr>
          <w:rFonts w:ascii="Arial" w:hAnsi="Arial" w:cs="Arial"/>
          <w:bCs/>
          <w:color w:val="000000" w:themeColor="text1"/>
          <w:lang w:val="hr-HR"/>
        </w:rPr>
        <w:t>:</w:t>
      </w:r>
      <w:r w:rsidRPr="00BB4823">
        <w:rPr>
          <w:rFonts w:ascii="Arial" w:hAnsi="Arial" w:cs="Arial"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„</w:t>
      </w:r>
      <w:r w:rsidRPr="00BB4823">
        <w:rPr>
          <w:rFonts w:ascii="Arial" w:hAnsi="Arial" w:cs="Arial"/>
          <w:bCs/>
          <w:color w:val="000000" w:themeColor="text1"/>
          <w:lang w:val="hr-HR"/>
        </w:rPr>
        <w:t>odnosno opština</w:t>
      </w:r>
      <w:r>
        <w:rPr>
          <w:rFonts w:ascii="Arial" w:hAnsi="Arial" w:cs="Arial"/>
          <w:bCs/>
          <w:color w:val="000000" w:themeColor="text1"/>
          <w:lang w:val="hr-HR"/>
        </w:rPr>
        <w:t>;''</w:t>
      </w:r>
      <w:r w:rsidRPr="00BB4823">
        <w:rPr>
          <w:rFonts w:ascii="Arial" w:hAnsi="Arial" w:cs="Arial"/>
          <w:bCs/>
          <w:color w:val="000000" w:themeColor="text1"/>
          <w:lang w:val="hr-HR"/>
        </w:rPr>
        <w:t xml:space="preserve"> dodaju se riječi</w:t>
      </w:r>
      <w:r>
        <w:rPr>
          <w:rFonts w:ascii="Arial" w:hAnsi="Arial" w:cs="Arial"/>
          <w:bCs/>
          <w:color w:val="000000" w:themeColor="text1"/>
          <w:lang w:val="hr-HR"/>
        </w:rPr>
        <w:t>:</w:t>
      </w:r>
      <w:r w:rsidRPr="00BB4823">
        <w:rPr>
          <w:rFonts w:ascii="Arial" w:hAnsi="Arial" w:cs="Arial"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„</w:t>
      </w:r>
      <w:r w:rsidRPr="00BB4823">
        <w:rPr>
          <w:rFonts w:ascii="Arial" w:hAnsi="Arial" w:cs="Arial"/>
          <w:bCs/>
          <w:color w:val="000000" w:themeColor="text1"/>
          <w:lang w:val="hr-HR"/>
        </w:rPr>
        <w:t>osim u svojinsko pravnim sporovima</w:t>
      </w:r>
      <w:r>
        <w:rPr>
          <w:rFonts w:ascii="Arial" w:hAnsi="Arial" w:cs="Arial"/>
          <w:bCs/>
          <w:color w:val="000000" w:themeColor="text1"/>
          <w:lang w:val="hr-HR"/>
        </w:rPr>
        <w:t>;</w:t>
      </w:r>
      <w:r w:rsidRPr="00BB4823">
        <w:rPr>
          <w:rFonts w:ascii="Arial" w:hAnsi="Arial" w:cs="Arial"/>
          <w:bCs/>
          <w:color w:val="000000" w:themeColor="text1"/>
          <w:lang w:val="hr-HR"/>
        </w:rPr>
        <w:t>''.</w:t>
      </w:r>
    </w:p>
    <w:p w14:paraId="0EDC1D9C" w14:textId="77777777" w:rsidR="00BB4823" w:rsidRPr="00BB4823" w:rsidRDefault="00BB4823" w:rsidP="00BB4823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hr-HR"/>
        </w:rPr>
      </w:pPr>
    </w:p>
    <w:p w14:paraId="271AA74E" w14:textId="0EE9CCB5" w:rsidR="005E6E7F" w:rsidRPr="00C5156E" w:rsidRDefault="005E6E7F" w:rsidP="005E6E7F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  <w:r w:rsidRPr="00C5156E">
        <w:rPr>
          <w:rFonts w:ascii="Arial" w:hAnsi="Arial" w:cs="Arial"/>
          <w:b/>
          <w:bCs/>
          <w:color w:val="000000" w:themeColor="text1"/>
          <w:lang w:val="hr-HR"/>
        </w:rPr>
        <w:t>Član 1</w:t>
      </w:r>
      <w:r w:rsidR="007D6010">
        <w:rPr>
          <w:rFonts w:ascii="Arial" w:hAnsi="Arial" w:cs="Arial"/>
          <w:b/>
          <w:bCs/>
          <w:color w:val="000000" w:themeColor="text1"/>
          <w:lang w:val="hr-HR"/>
        </w:rPr>
        <w:t>6</w:t>
      </w:r>
    </w:p>
    <w:p w14:paraId="0D1BAB99" w14:textId="45D771A5" w:rsidR="005E6E7F" w:rsidRPr="00046107" w:rsidRDefault="00F90083" w:rsidP="005E6E7F">
      <w:pPr>
        <w:shd w:val="clear" w:color="auto" w:fill="FFFFFF"/>
        <w:spacing w:after="0" w:line="276" w:lineRule="auto"/>
        <w:ind w:right="-567"/>
        <w:jc w:val="both"/>
        <w:rPr>
          <w:rFonts w:ascii="Arial" w:eastAsia="Times New Roman" w:hAnsi="Arial" w:cs="Arial"/>
          <w:lang w:val="hr-HR" w:eastAsia="ja-JP"/>
        </w:rPr>
      </w:pPr>
      <w:r>
        <w:rPr>
          <w:rFonts w:ascii="Arial" w:eastAsia="Times New Roman" w:hAnsi="Arial" w:cs="Arial"/>
          <w:lang w:val="hr-HR" w:eastAsia="ja-JP"/>
        </w:rPr>
        <w:t xml:space="preserve">  </w:t>
      </w:r>
      <w:r w:rsidR="000D264E">
        <w:rPr>
          <w:rFonts w:ascii="Arial" w:eastAsia="Times New Roman" w:hAnsi="Arial" w:cs="Arial"/>
          <w:lang w:val="hr-HR" w:eastAsia="ja-JP"/>
        </w:rPr>
        <w:t xml:space="preserve">  </w:t>
      </w:r>
      <w:r w:rsidR="005E6E7F" w:rsidRPr="00046107">
        <w:rPr>
          <w:rFonts w:ascii="Arial" w:eastAsia="Times New Roman" w:hAnsi="Arial" w:cs="Arial"/>
          <w:lang w:val="hr-HR" w:eastAsia="ja-JP"/>
        </w:rPr>
        <w:t>U članu 330 stav 3 briše</w:t>
      </w:r>
      <w:r w:rsidR="009D738D">
        <w:rPr>
          <w:rFonts w:ascii="Arial" w:eastAsia="Times New Roman" w:hAnsi="Arial" w:cs="Arial"/>
          <w:lang w:val="hr-HR" w:eastAsia="ja-JP"/>
        </w:rPr>
        <w:t xml:space="preserve"> se</w:t>
      </w:r>
      <w:r w:rsidR="005E6E7F" w:rsidRPr="00046107">
        <w:rPr>
          <w:rFonts w:ascii="Arial" w:eastAsia="Times New Roman" w:hAnsi="Arial" w:cs="Arial"/>
          <w:lang w:val="hr-HR" w:eastAsia="ja-JP"/>
        </w:rPr>
        <w:t>.</w:t>
      </w:r>
    </w:p>
    <w:p w14:paraId="7992D5A2" w14:textId="3D1B82A4" w:rsidR="005E6E7F" w:rsidRPr="00046107" w:rsidRDefault="00BB4823" w:rsidP="005E6E7F">
      <w:pPr>
        <w:shd w:val="clear" w:color="auto" w:fill="FFFFFF"/>
        <w:spacing w:after="0" w:line="276" w:lineRule="auto"/>
        <w:ind w:right="-567"/>
        <w:jc w:val="both"/>
        <w:rPr>
          <w:rFonts w:ascii="Arial" w:eastAsia="Times New Roman" w:hAnsi="Arial" w:cs="Arial"/>
          <w:lang w:val="hr-HR" w:eastAsia="ja-JP"/>
        </w:rPr>
      </w:pPr>
      <w:r>
        <w:rPr>
          <w:rFonts w:ascii="Arial" w:eastAsia="Times New Roman" w:hAnsi="Arial" w:cs="Arial"/>
          <w:lang w:val="hr-HR" w:eastAsia="ja-JP"/>
        </w:rPr>
        <w:t xml:space="preserve"> </w:t>
      </w:r>
      <w:r w:rsidR="000D264E">
        <w:rPr>
          <w:rFonts w:ascii="Arial" w:eastAsia="Times New Roman" w:hAnsi="Arial" w:cs="Arial"/>
          <w:lang w:val="hr-HR" w:eastAsia="ja-JP"/>
        </w:rPr>
        <w:t xml:space="preserve">  </w:t>
      </w:r>
      <w:r>
        <w:rPr>
          <w:rFonts w:ascii="Arial" w:eastAsia="Times New Roman" w:hAnsi="Arial" w:cs="Arial"/>
          <w:lang w:val="hr-HR" w:eastAsia="ja-JP"/>
        </w:rPr>
        <w:t xml:space="preserve"> </w:t>
      </w:r>
      <w:r w:rsidR="005E6E7F" w:rsidRPr="00046107">
        <w:rPr>
          <w:rFonts w:ascii="Arial" w:eastAsia="Times New Roman" w:hAnsi="Arial" w:cs="Arial"/>
          <w:lang w:val="hr-HR" w:eastAsia="ja-JP"/>
        </w:rPr>
        <w:t>Dosadašnji stav 4 postaje stav 3.</w:t>
      </w:r>
    </w:p>
    <w:p w14:paraId="47408C50" w14:textId="65EA292A" w:rsidR="005E6E7F" w:rsidRPr="00C5156E" w:rsidRDefault="00A66B3C" w:rsidP="00BB4823">
      <w:pPr>
        <w:pStyle w:val="Normal1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C5156E">
        <w:rPr>
          <w:rFonts w:ascii="Arial" w:hAnsi="Arial" w:cs="Arial"/>
          <w:b/>
          <w:sz w:val="22"/>
          <w:szCs w:val="22"/>
        </w:rPr>
        <w:t>Član</w:t>
      </w:r>
      <w:proofErr w:type="spellEnd"/>
      <w:r w:rsidRPr="00C5156E">
        <w:rPr>
          <w:rFonts w:ascii="Arial" w:hAnsi="Arial" w:cs="Arial"/>
          <w:b/>
          <w:sz w:val="22"/>
          <w:szCs w:val="22"/>
        </w:rPr>
        <w:t xml:space="preserve"> 1</w:t>
      </w:r>
      <w:r w:rsidR="007D6010">
        <w:rPr>
          <w:rFonts w:ascii="Arial" w:hAnsi="Arial" w:cs="Arial"/>
          <w:b/>
          <w:sz w:val="22"/>
          <w:szCs w:val="22"/>
        </w:rPr>
        <w:t>7</w:t>
      </w:r>
    </w:p>
    <w:p w14:paraId="7D79B84F" w14:textId="4AD881C9" w:rsidR="005E6E7F" w:rsidRPr="00BB4823" w:rsidRDefault="00BB4823" w:rsidP="00BB4823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hr-HR"/>
        </w:rPr>
      </w:pPr>
      <w:r w:rsidRPr="00BB4823">
        <w:rPr>
          <w:rFonts w:ascii="Arial" w:hAnsi="Arial" w:cs="Arial"/>
          <w:bCs/>
          <w:color w:val="000000" w:themeColor="text1"/>
          <w:lang w:val="hr-HR"/>
        </w:rPr>
        <w:t xml:space="preserve">   </w:t>
      </w:r>
      <w:r w:rsidR="000D264E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5E6E7F" w:rsidRPr="00BB4823">
        <w:rPr>
          <w:rFonts w:ascii="Arial" w:hAnsi="Arial" w:cs="Arial"/>
          <w:bCs/>
          <w:color w:val="000000" w:themeColor="text1"/>
          <w:lang w:val="hr-HR"/>
        </w:rPr>
        <w:t>U  članu 330a  stav 4 poslije riječi</w:t>
      </w:r>
      <w:r w:rsidRPr="00BB4823">
        <w:rPr>
          <w:rFonts w:ascii="Arial" w:hAnsi="Arial" w:cs="Arial"/>
          <w:bCs/>
          <w:color w:val="000000" w:themeColor="text1"/>
          <w:lang w:val="hr-HR"/>
        </w:rPr>
        <w:t xml:space="preserve">: </w:t>
      </w:r>
      <w:r w:rsidR="005E6E7F" w:rsidRPr="00BB4823">
        <w:rPr>
          <w:rFonts w:ascii="Arial" w:hAnsi="Arial" w:cs="Arial"/>
          <w:bCs/>
          <w:color w:val="000000" w:themeColor="text1"/>
          <w:lang w:val="hr-HR"/>
        </w:rPr>
        <w:t>,,advokata'' dodaje se zarez i riječ</w:t>
      </w:r>
      <w:r w:rsidR="005C1842">
        <w:rPr>
          <w:rFonts w:ascii="Arial" w:hAnsi="Arial" w:cs="Arial"/>
          <w:bCs/>
          <w:color w:val="000000" w:themeColor="text1"/>
          <w:lang w:val="hr-HR"/>
        </w:rPr>
        <w:t>:</w:t>
      </w:r>
      <w:r w:rsidR="005E6E7F" w:rsidRPr="00BB4823">
        <w:rPr>
          <w:rFonts w:ascii="Arial" w:hAnsi="Arial" w:cs="Arial"/>
          <w:bCs/>
          <w:color w:val="000000" w:themeColor="text1"/>
          <w:lang w:val="hr-HR"/>
        </w:rPr>
        <w:t xml:space="preserve"> ,,medijatora''</w:t>
      </w:r>
      <w:r w:rsidR="0089049A">
        <w:rPr>
          <w:rFonts w:ascii="Arial" w:hAnsi="Arial" w:cs="Arial"/>
          <w:bCs/>
          <w:color w:val="000000" w:themeColor="text1"/>
          <w:lang w:val="hr-HR"/>
        </w:rPr>
        <w:t>.</w:t>
      </w:r>
      <w:r w:rsidR="005E6E7F" w:rsidRPr="00BB4823">
        <w:rPr>
          <w:rFonts w:ascii="Arial" w:hAnsi="Arial" w:cs="Arial"/>
          <w:bCs/>
          <w:color w:val="000000" w:themeColor="text1"/>
          <w:lang w:val="hr-HR"/>
        </w:rPr>
        <w:t xml:space="preserve"> </w:t>
      </w:r>
    </w:p>
    <w:p w14:paraId="6E1E0C53" w14:textId="19AA859F" w:rsidR="005E6E7F" w:rsidRDefault="0089049A" w:rsidP="00BB4823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bCs/>
          <w:color w:val="000000" w:themeColor="text1"/>
          <w:lang w:val="hr-HR"/>
        </w:rPr>
        <w:t xml:space="preserve">   </w:t>
      </w:r>
      <w:r w:rsidR="005E6E7F" w:rsidRPr="00BB4823">
        <w:rPr>
          <w:rFonts w:ascii="Arial" w:hAnsi="Arial" w:cs="Arial"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lang w:val="hr-HR"/>
        </w:rPr>
        <w:t>Poslije stava 4 dodaje se novi stav koji glasi:</w:t>
      </w:r>
    </w:p>
    <w:p w14:paraId="3DD4ED4B" w14:textId="19055942" w:rsidR="0089049A" w:rsidRPr="00E3205C" w:rsidRDefault="0089049A" w:rsidP="00BB4823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bCs/>
          <w:color w:val="000000" w:themeColor="text1"/>
          <w:lang w:val="hr-HR"/>
        </w:rPr>
        <w:t xml:space="preserve">   </w:t>
      </w:r>
      <w:r>
        <w:rPr>
          <w:rFonts w:ascii="Arial" w:hAnsi="Arial" w:cs="Arial"/>
          <w:sz w:val="24"/>
          <w:szCs w:val="24"/>
          <w:lang w:val="pt-PT"/>
        </w:rPr>
        <w:t>„</w:t>
      </w:r>
      <w:r w:rsidRPr="00E3205C">
        <w:rPr>
          <w:rFonts w:ascii="Arial" w:hAnsi="Arial" w:cs="Arial"/>
          <w:lang w:val="pt-PT"/>
        </w:rPr>
        <w:t>O troškovima iz stava 4 ovog člana odlučiće sud posebnim rješenjem u roku 15 dana od dana dostavljanja spisa predmeta od</w:t>
      </w:r>
      <w:r w:rsidR="00CC5680" w:rsidRPr="00E3205C">
        <w:rPr>
          <w:rFonts w:ascii="Arial" w:hAnsi="Arial" w:cs="Arial"/>
          <w:lang w:val="pt-PT"/>
        </w:rPr>
        <w:t xml:space="preserve"> </w:t>
      </w:r>
      <w:r w:rsidRPr="00E3205C">
        <w:rPr>
          <w:rFonts w:ascii="Arial" w:hAnsi="Arial" w:cs="Arial"/>
          <w:lang w:val="pt-PT"/>
        </w:rPr>
        <w:t>strane Centra za alternativno rješavanje sporova.’’</w:t>
      </w:r>
    </w:p>
    <w:p w14:paraId="11CBC0AB" w14:textId="77777777" w:rsidR="005E6E7F" w:rsidRPr="00E3205C" w:rsidRDefault="005E6E7F" w:rsidP="00BB4823">
      <w:pPr>
        <w:spacing w:after="0" w:line="240" w:lineRule="auto"/>
        <w:rPr>
          <w:rFonts w:ascii="Arial" w:hAnsi="Arial" w:cs="Arial"/>
          <w:b/>
          <w:bCs/>
          <w:color w:val="000000" w:themeColor="text1"/>
          <w:lang w:val="hr-HR"/>
        </w:rPr>
      </w:pPr>
    </w:p>
    <w:p w14:paraId="0D4B4EAC" w14:textId="49735B46" w:rsidR="00F4391F" w:rsidRPr="00C5156E" w:rsidRDefault="00956117" w:rsidP="00BB4823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  <w:r w:rsidRPr="00C5156E">
        <w:rPr>
          <w:rFonts w:ascii="Arial" w:hAnsi="Arial" w:cs="Arial"/>
          <w:b/>
          <w:bCs/>
          <w:color w:val="000000" w:themeColor="text1"/>
          <w:lang w:val="hr-HR"/>
        </w:rPr>
        <w:t>Član 1</w:t>
      </w:r>
      <w:r w:rsidR="007D6010">
        <w:rPr>
          <w:rFonts w:ascii="Arial" w:hAnsi="Arial" w:cs="Arial"/>
          <w:b/>
          <w:bCs/>
          <w:color w:val="000000" w:themeColor="text1"/>
          <w:lang w:val="hr-HR"/>
        </w:rPr>
        <w:t>8</w:t>
      </w:r>
    </w:p>
    <w:p w14:paraId="077AF64C" w14:textId="4E8A7921" w:rsidR="00956117" w:rsidRPr="00046107" w:rsidRDefault="00F47346" w:rsidP="00956117">
      <w:pPr>
        <w:spacing w:after="0" w:line="276" w:lineRule="auto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bCs/>
          <w:color w:val="000000" w:themeColor="text1"/>
          <w:lang w:val="hr-HR"/>
        </w:rPr>
        <w:t xml:space="preserve">    </w:t>
      </w:r>
      <w:r w:rsidR="000D264E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956117" w:rsidRPr="00046107">
        <w:rPr>
          <w:rFonts w:ascii="Arial" w:hAnsi="Arial" w:cs="Arial"/>
          <w:bCs/>
          <w:color w:val="000000" w:themeColor="text1"/>
          <w:lang w:val="hr-HR"/>
        </w:rPr>
        <w:t>U članu 347 stav 2 p</w:t>
      </w:r>
      <w:r w:rsidR="009D738D">
        <w:rPr>
          <w:rFonts w:ascii="Arial" w:hAnsi="Arial" w:cs="Arial"/>
          <w:bCs/>
          <w:color w:val="000000" w:themeColor="text1"/>
          <w:lang w:val="hr-HR"/>
        </w:rPr>
        <w:t>o</w:t>
      </w:r>
      <w:r w:rsidR="00956117" w:rsidRPr="00046107">
        <w:rPr>
          <w:rFonts w:ascii="Arial" w:hAnsi="Arial" w:cs="Arial"/>
          <w:bCs/>
          <w:color w:val="000000" w:themeColor="text1"/>
          <w:lang w:val="hr-HR"/>
        </w:rPr>
        <w:t>slije riječi</w:t>
      </w:r>
      <w:r>
        <w:rPr>
          <w:rFonts w:ascii="Arial" w:hAnsi="Arial" w:cs="Arial"/>
          <w:bCs/>
          <w:color w:val="000000" w:themeColor="text1"/>
          <w:lang w:val="hr-HR"/>
        </w:rPr>
        <w:t>:</w:t>
      </w:r>
      <w:r w:rsidR="00956117" w:rsidRPr="00046107">
        <w:rPr>
          <w:rFonts w:ascii="Arial" w:hAnsi="Arial" w:cs="Arial"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„</w:t>
      </w:r>
      <w:r w:rsidR="00956117" w:rsidRPr="00046107">
        <w:rPr>
          <w:rFonts w:ascii="Arial" w:hAnsi="Arial" w:cs="Arial"/>
          <w:bCs/>
          <w:color w:val="000000" w:themeColor="text1"/>
          <w:lang w:val="hr-HR"/>
        </w:rPr>
        <w:t>sadrži</w:t>
      </w:r>
      <w:r>
        <w:rPr>
          <w:rFonts w:ascii="Arial" w:hAnsi="Arial" w:cs="Arial"/>
          <w:bCs/>
          <w:color w:val="000000" w:themeColor="text1"/>
          <w:lang w:val="hr-HR"/>
        </w:rPr>
        <w:t>:</w:t>
      </w:r>
      <w:r w:rsidR="00956117" w:rsidRPr="00046107">
        <w:rPr>
          <w:rFonts w:ascii="Arial" w:hAnsi="Arial" w:cs="Arial"/>
          <w:bCs/>
          <w:color w:val="000000" w:themeColor="text1"/>
          <w:lang w:val="hr-HR"/>
        </w:rPr>
        <w:t xml:space="preserve">'' dodaju se riječi: </w:t>
      </w:r>
      <w:r>
        <w:rPr>
          <w:rFonts w:ascii="Arial" w:hAnsi="Arial" w:cs="Arial"/>
          <w:sz w:val="24"/>
          <w:szCs w:val="24"/>
          <w:lang w:val="pt-PT"/>
        </w:rPr>
        <w:t>„</w:t>
      </w:r>
      <w:r w:rsidR="00956117" w:rsidRPr="00046107">
        <w:rPr>
          <w:rFonts w:ascii="Arial" w:hAnsi="Arial" w:cs="Arial"/>
          <w:bCs/>
          <w:color w:val="000000" w:themeColor="text1"/>
          <w:lang w:val="hr-HR"/>
        </w:rPr>
        <w:t>naznačenje da se presuda donosi u ime Crne Gore''.</w:t>
      </w:r>
    </w:p>
    <w:p w14:paraId="2A2991B7" w14:textId="62DDC903" w:rsidR="0059258B" w:rsidRPr="00C5156E" w:rsidRDefault="0059258B" w:rsidP="00F47346">
      <w:pPr>
        <w:spacing w:after="0" w:line="240" w:lineRule="auto"/>
        <w:jc w:val="center"/>
        <w:rPr>
          <w:rFonts w:ascii="Arial" w:hAnsi="Arial" w:cs="Arial"/>
          <w:b/>
        </w:rPr>
      </w:pPr>
      <w:r w:rsidRPr="00C5156E">
        <w:rPr>
          <w:rFonts w:ascii="Arial" w:hAnsi="Arial" w:cs="Arial"/>
          <w:b/>
        </w:rPr>
        <w:t xml:space="preserve">Član </w:t>
      </w:r>
      <w:r w:rsidR="007D6010">
        <w:rPr>
          <w:rFonts w:ascii="Arial" w:hAnsi="Arial" w:cs="Arial"/>
          <w:b/>
        </w:rPr>
        <w:t>19</w:t>
      </w:r>
    </w:p>
    <w:p w14:paraId="1BF3881D" w14:textId="6208CD7A" w:rsidR="00A2275C" w:rsidRPr="00046107" w:rsidRDefault="000D264E" w:rsidP="00F473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2275C" w:rsidRPr="00046107">
        <w:rPr>
          <w:rFonts w:ascii="Arial" w:hAnsi="Arial" w:cs="Arial"/>
        </w:rPr>
        <w:t>Član 360  mijenja se i glasi</w:t>
      </w:r>
      <w:r w:rsidR="009D738D">
        <w:rPr>
          <w:rFonts w:ascii="Arial" w:hAnsi="Arial" w:cs="Arial"/>
        </w:rPr>
        <w:t>:</w:t>
      </w:r>
    </w:p>
    <w:p w14:paraId="7493B58F" w14:textId="114D67D5" w:rsidR="00A2275C" w:rsidRDefault="000D264E" w:rsidP="00F473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val="pt-PT"/>
        </w:rPr>
        <w:t xml:space="preserve">   </w:t>
      </w:r>
      <w:r w:rsidR="00F47346">
        <w:rPr>
          <w:rFonts w:ascii="Arial" w:hAnsi="Arial" w:cs="Arial"/>
          <w:sz w:val="24"/>
          <w:szCs w:val="24"/>
          <w:lang w:val="pt-PT"/>
        </w:rPr>
        <w:t>„</w:t>
      </w:r>
      <w:bookmarkStart w:id="5" w:name="_Hlk137405116"/>
      <w:r w:rsidR="00A2275C" w:rsidRPr="00046107">
        <w:rPr>
          <w:rFonts w:ascii="Arial" w:hAnsi="Arial" w:cs="Arial"/>
        </w:rPr>
        <w:t>Odredbe čl. 334,34</w:t>
      </w:r>
      <w:r w:rsidR="00F47346">
        <w:rPr>
          <w:rFonts w:ascii="Arial" w:hAnsi="Arial" w:cs="Arial"/>
        </w:rPr>
        <w:t>0</w:t>
      </w:r>
      <w:r w:rsidR="00A2275C" w:rsidRPr="00046107">
        <w:rPr>
          <w:rFonts w:ascii="Arial" w:hAnsi="Arial" w:cs="Arial"/>
        </w:rPr>
        <w:t xml:space="preserve"> st.</w:t>
      </w:r>
      <w:r w:rsidR="00303AD1">
        <w:rPr>
          <w:rFonts w:ascii="Arial" w:hAnsi="Arial" w:cs="Arial"/>
        </w:rPr>
        <w:t xml:space="preserve"> </w:t>
      </w:r>
      <w:r w:rsidR="00A2275C" w:rsidRPr="00046107">
        <w:rPr>
          <w:rFonts w:ascii="Arial" w:hAnsi="Arial" w:cs="Arial"/>
        </w:rPr>
        <w:t>2</w:t>
      </w:r>
      <w:r w:rsidR="00C73A14">
        <w:rPr>
          <w:rFonts w:ascii="Arial" w:hAnsi="Arial" w:cs="Arial"/>
        </w:rPr>
        <w:t xml:space="preserve"> </w:t>
      </w:r>
      <w:r w:rsidR="00A2275C" w:rsidRPr="00046107">
        <w:rPr>
          <w:rFonts w:ascii="Arial" w:hAnsi="Arial" w:cs="Arial"/>
        </w:rPr>
        <w:t>i</w:t>
      </w:r>
      <w:r w:rsidR="00C73A14">
        <w:rPr>
          <w:rFonts w:ascii="Arial" w:hAnsi="Arial" w:cs="Arial"/>
        </w:rPr>
        <w:t xml:space="preserve"> </w:t>
      </w:r>
      <w:r w:rsidR="00A2275C" w:rsidRPr="00046107">
        <w:rPr>
          <w:rFonts w:ascii="Arial" w:hAnsi="Arial" w:cs="Arial"/>
        </w:rPr>
        <w:t>3, čl. 341 do 347 i člana 355 stav 2 ovog zakona  shodno će se primjenjivati i na rješenja</w:t>
      </w:r>
      <w:r w:rsidR="009D738D">
        <w:rPr>
          <w:rFonts w:ascii="Arial" w:hAnsi="Arial" w:cs="Arial"/>
        </w:rPr>
        <w:t>.''</w:t>
      </w:r>
    </w:p>
    <w:p w14:paraId="0E505807" w14:textId="77777777" w:rsidR="000D264E" w:rsidRPr="00046107" w:rsidRDefault="000D264E" w:rsidP="000D264E">
      <w:pPr>
        <w:spacing w:after="0" w:line="240" w:lineRule="auto"/>
        <w:rPr>
          <w:rFonts w:ascii="Arial" w:hAnsi="Arial" w:cs="Arial"/>
        </w:rPr>
      </w:pPr>
    </w:p>
    <w:bookmarkEnd w:id="5"/>
    <w:p w14:paraId="427655EF" w14:textId="3D958078" w:rsidR="0059258B" w:rsidRPr="00C5156E" w:rsidRDefault="0059258B" w:rsidP="000D264E">
      <w:pPr>
        <w:spacing w:after="0" w:line="240" w:lineRule="auto"/>
        <w:jc w:val="center"/>
        <w:rPr>
          <w:rFonts w:ascii="Arial" w:hAnsi="Arial" w:cs="Arial"/>
          <w:b/>
        </w:rPr>
      </w:pPr>
      <w:r w:rsidRPr="00C5156E">
        <w:rPr>
          <w:rFonts w:ascii="Arial" w:hAnsi="Arial" w:cs="Arial"/>
          <w:b/>
        </w:rPr>
        <w:t xml:space="preserve">Član </w:t>
      </w:r>
      <w:r w:rsidR="00796E84">
        <w:rPr>
          <w:rFonts w:ascii="Arial" w:hAnsi="Arial" w:cs="Arial"/>
          <w:b/>
        </w:rPr>
        <w:t>2</w:t>
      </w:r>
      <w:r w:rsidR="007D6010">
        <w:rPr>
          <w:rFonts w:ascii="Arial" w:hAnsi="Arial" w:cs="Arial"/>
          <w:b/>
        </w:rPr>
        <w:t>0</w:t>
      </w:r>
    </w:p>
    <w:p w14:paraId="342377E4" w14:textId="23E142FE" w:rsidR="0059258B" w:rsidRPr="00046107" w:rsidRDefault="000D264E" w:rsidP="000D264E">
      <w:pPr>
        <w:spacing w:after="0" w:line="240" w:lineRule="auto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bCs/>
          <w:color w:val="000000" w:themeColor="text1"/>
          <w:lang w:val="hr-HR"/>
        </w:rPr>
        <w:t xml:space="preserve">   </w:t>
      </w:r>
      <w:r w:rsidR="0059258B" w:rsidRPr="00046107">
        <w:rPr>
          <w:rFonts w:ascii="Arial" w:hAnsi="Arial" w:cs="Arial"/>
          <w:bCs/>
          <w:color w:val="000000" w:themeColor="text1"/>
          <w:lang w:val="hr-HR"/>
        </w:rPr>
        <w:t>U članu 392  alinej</w:t>
      </w:r>
      <w:r w:rsidR="00F47346">
        <w:rPr>
          <w:rFonts w:ascii="Arial" w:hAnsi="Arial" w:cs="Arial"/>
          <w:bCs/>
          <w:color w:val="000000" w:themeColor="text1"/>
          <w:lang w:val="hr-HR"/>
        </w:rPr>
        <w:t>a</w:t>
      </w:r>
      <w:r w:rsidR="0059258B" w:rsidRPr="00046107">
        <w:rPr>
          <w:rFonts w:ascii="Arial" w:hAnsi="Arial" w:cs="Arial"/>
          <w:bCs/>
          <w:color w:val="000000" w:themeColor="text1"/>
          <w:lang w:val="hr-HR"/>
        </w:rPr>
        <w:t xml:space="preserve"> 2 riječ</w:t>
      </w:r>
      <w:r w:rsidR="00D57667">
        <w:rPr>
          <w:rFonts w:ascii="Arial" w:hAnsi="Arial" w:cs="Arial"/>
          <w:bCs/>
          <w:color w:val="000000" w:themeColor="text1"/>
          <w:lang w:val="hr-HR"/>
        </w:rPr>
        <w:t>:</w:t>
      </w:r>
      <w:r w:rsidR="009D738D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F47346">
        <w:rPr>
          <w:rFonts w:ascii="Arial" w:hAnsi="Arial" w:cs="Arial"/>
          <w:sz w:val="24"/>
          <w:szCs w:val="24"/>
          <w:lang w:val="pt-PT"/>
        </w:rPr>
        <w:t>„</w:t>
      </w:r>
      <w:r w:rsidR="0059258B" w:rsidRPr="00046107">
        <w:rPr>
          <w:rFonts w:ascii="Arial" w:hAnsi="Arial" w:cs="Arial"/>
          <w:bCs/>
          <w:color w:val="000000" w:themeColor="text1"/>
          <w:lang w:val="hr-HR"/>
        </w:rPr>
        <w:t>glavna'' briše se.</w:t>
      </w:r>
    </w:p>
    <w:p w14:paraId="5FD069B1" w14:textId="77777777" w:rsidR="001A11FC" w:rsidRPr="00046107" w:rsidRDefault="001A11FC" w:rsidP="0059258B">
      <w:pPr>
        <w:spacing w:after="0" w:line="276" w:lineRule="auto"/>
        <w:rPr>
          <w:rFonts w:ascii="Arial" w:hAnsi="Arial" w:cs="Arial"/>
          <w:bCs/>
          <w:color w:val="000000" w:themeColor="text1"/>
          <w:lang w:val="hr-HR"/>
        </w:rPr>
      </w:pPr>
    </w:p>
    <w:p w14:paraId="31158C6F" w14:textId="419FA2B4" w:rsidR="0059258B" w:rsidRPr="00C5156E" w:rsidRDefault="0059258B" w:rsidP="00046107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  <w:r w:rsidRPr="00C5156E">
        <w:rPr>
          <w:rFonts w:ascii="Arial" w:hAnsi="Arial" w:cs="Arial"/>
          <w:b/>
          <w:bCs/>
          <w:color w:val="000000" w:themeColor="text1"/>
          <w:lang w:val="hr-HR"/>
        </w:rPr>
        <w:t xml:space="preserve">Član </w:t>
      </w:r>
      <w:r w:rsidR="00796E84">
        <w:rPr>
          <w:rFonts w:ascii="Arial" w:hAnsi="Arial" w:cs="Arial"/>
          <w:b/>
          <w:bCs/>
          <w:color w:val="000000" w:themeColor="text1"/>
          <w:lang w:val="hr-HR"/>
        </w:rPr>
        <w:t>2</w:t>
      </w:r>
      <w:r w:rsidR="007D6010">
        <w:rPr>
          <w:rFonts w:ascii="Arial" w:hAnsi="Arial" w:cs="Arial"/>
          <w:b/>
          <w:bCs/>
          <w:color w:val="000000" w:themeColor="text1"/>
          <w:lang w:val="hr-HR"/>
        </w:rPr>
        <w:t>1</w:t>
      </w:r>
    </w:p>
    <w:p w14:paraId="22B943DC" w14:textId="270E5529" w:rsidR="0059258B" w:rsidRPr="00046107" w:rsidRDefault="000D264E" w:rsidP="0059258B">
      <w:pPr>
        <w:spacing w:after="0" w:line="276" w:lineRule="auto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bCs/>
          <w:color w:val="000000" w:themeColor="text1"/>
          <w:lang w:val="hr-HR"/>
        </w:rPr>
        <w:t xml:space="preserve">  </w:t>
      </w:r>
      <w:r w:rsidR="0059258B" w:rsidRPr="00046107">
        <w:rPr>
          <w:rFonts w:ascii="Arial" w:hAnsi="Arial" w:cs="Arial"/>
          <w:bCs/>
          <w:color w:val="000000" w:themeColor="text1"/>
          <w:lang w:val="hr-HR"/>
        </w:rPr>
        <w:t xml:space="preserve"> U članu 397 poslije tačke 3 dodaje se nova tačka koja glasi:</w:t>
      </w:r>
    </w:p>
    <w:p w14:paraId="386D17FA" w14:textId="6BE5C0B6" w:rsidR="0059258B" w:rsidRPr="00046107" w:rsidRDefault="000D264E" w:rsidP="0059258B">
      <w:pPr>
        <w:spacing w:after="0" w:line="276" w:lineRule="auto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59258B" w:rsidRPr="00046107">
        <w:rPr>
          <w:rFonts w:ascii="Arial" w:hAnsi="Arial" w:cs="Arial"/>
          <w:bCs/>
          <w:color w:val="000000" w:themeColor="text1"/>
          <w:lang w:val="hr-HR"/>
        </w:rPr>
        <w:t>,,3a) u sporovima u odnosu na koje je određen zastoj postupka u smislu člana 283b ovog zakona</w:t>
      </w:r>
      <w:r w:rsidR="00F47346">
        <w:rPr>
          <w:rFonts w:ascii="Arial" w:hAnsi="Arial" w:cs="Arial"/>
          <w:bCs/>
          <w:color w:val="000000" w:themeColor="text1"/>
          <w:lang w:val="hr-HR"/>
        </w:rPr>
        <w:t>;</w:t>
      </w:r>
      <w:r w:rsidR="009D738D">
        <w:rPr>
          <w:rFonts w:ascii="Arial" w:hAnsi="Arial" w:cs="Arial"/>
          <w:bCs/>
          <w:color w:val="000000" w:themeColor="text1"/>
          <w:lang w:val="hr-HR"/>
        </w:rPr>
        <w:t>''.</w:t>
      </w:r>
    </w:p>
    <w:p w14:paraId="7D1D421C" w14:textId="22F76947" w:rsidR="001A11FC" w:rsidRPr="00C5156E" w:rsidRDefault="001A11FC" w:rsidP="00AD5BFE">
      <w:pPr>
        <w:spacing w:after="0" w:line="240" w:lineRule="auto"/>
        <w:jc w:val="center"/>
        <w:rPr>
          <w:rFonts w:ascii="Arial" w:hAnsi="Arial" w:cs="Arial"/>
          <w:b/>
        </w:rPr>
      </w:pPr>
      <w:r w:rsidRPr="00C5156E">
        <w:rPr>
          <w:rFonts w:ascii="Arial" w:hAnsi="Arial" w:cs="Arial"/>
          <w:b/>
        </w:rPr>
        <w:t xml:space="preserve">Član </w:t>
      </w:r>
      <w:r w:rsidR="000C3F29" w:rsidRPr="00C5156E">
        <w:rPr>
          <w:rFonts w:ascii="Arial" w:hAnsi="Arial" w:cs="Arial"/>
          <w:b/>
        </w:rPr>
        <w:t>2</w:t>
      </w:r>
      <w:r w:rsidR="007D6010">
        <w:rPr>
          <w:rFonts w:ascii="Arial" w:hAnsi="Arial" w:cs="Arial"/>
          <w:b/>
        </w:rPr>
        <w:t>2</w:t>
      </w:r>
    </w:p>
    <w:p w14:paraId="39045E02" w14:textId="49E1F2DC" w:rsidR="001A11FC" w:rsidRPr="00046107" w:rsidRDefault="00922B3A" w:rsidP="00AD5BFE">
      <w:pPr>
        <w:spacing w:after="0" w:line="240" w:lineRule="auto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bCs/>
          <w:color w:val="000000" w:themeColor="text1"/>
          <w:lang w:val="hr-HR"/>
        </w:rPr>
        <w:t xml:space="preserve">   </w:t>
      </w:r>
      <w:r w:rsidR="000D264E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1A11FC" w:rsidRPr="00046107">
        <w:rPr>
          <w:rFonts w:ascii="Arial" w:hAnsi="Arial" w:cs="Arial"/>
          <w:bCs/>
          <w:color w:val="000000" w:themeColor="text1"/>
          <w:lang w:val="hr-HR"/>
        </w:rPr>
        <w:t>U članu 443 poslije stava 2 dodaje se novi stav 3 koji glasi:</w:t>
      </w:r>
    </w:p>
    <w:p w14:paraId="77973782" w14:textId="7089E968" w:rsidR="001A11FC" w:rsidRPr="00046107" w:rsidRDefault="00635BA6" w:rsidP="00AD5BF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sz w:val="24"/>
          <w:szCs w:val="24"/>
          <w:lang w:val="pt-PT"/>
        </w:rPr>
        <w:t xml:space="preserve">  </w:t>
      </w:r>
      <w:r w:rsidR="000D264E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„</w:t>
      </w:r>
      <w:r w:rsidR="001A11FC" w:rsidRPr="00046107">
        <w:rPr>
          <w:rFonts w:ascii="Arial" w:hAnsi="Arial" w:cs="Arial"/>
          <w:bCs/>
          <w:color w:val="000000" w:themeColor="text1"/>
          <w:lang w:val="hr-HR"/>
        </w:rPr>
        <w:t>U postupku po žalbi protiv prvostepene odluke, donijete u parnici zbog smetanja posjeda, shodno se primjenjuju odredbe čl.</w:t>
      </w:r>
      <w:r w:rsidR="003D5AC5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1A11FC" w:rsidRPr="00046107">
        <w:rPr>
          <w:rFonts w:ascii="Arial" w:hAnsi="Arial" w:cs="Arial"/>
          <w:bCs/>
          <w:color w:val="000000" w:themeColor="text1"/>
          <w:lang w:val="hr-HR"/>
        </w:rPr>
        <w:t>375 st.</w:t>
      </w:r>
      <w:r w:rsidR="003D5AC5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1A11FC" w:rsidRPr="00046107">
        <w:rPr>
          <w:rFonts w:ascii="Arial" w:hAnsi="Arial" w:cs="Arial"/>
          <w:bCs/>
          <w:color w:val="000000" w:themeColor="text1"/>
          <w:lang w:val="hr-HR"/>
        </w:rPr>
        <w:t>2, 376a,</w:t>
      </w:r>
      <w:r w:rsidR="001B1587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1A11FC" w:rsidRPr="00046107">
        <w:rPr>
          <w:rFonts w:ascii="Arial" w:hAnsi="Arial" w:cs="Arial"/>
          <w:bCs/>
          <w:color w:val="000000" w:themeColor="text1"/>
          <w:lang w:val="hr-HR"/>
        </w:rPr>
        <w:t>378 i 380 ovog zakona</w:t>
      </w:r>
      <w:r w:rsidR="009D738D">
        <w:rPr>
          <w:rFonts w:ascii="Arial" w:hAnsi="Arial" w:cs="Arial"/>
          <w:bCs/>
          <w:color w:val="000000" w:themeColor="text1"/>
          <w:lang w:val="hr-HR"/>
        </w:rPr>
        <w:t>.''</w:t>
      </w:r>
    </w:p>
    <w:p w14:paraId="7F396CAF" w14:textId="28C62F6D" w:rsidR="001A11FC" w:rsidRDefault="000C3F29" w:rsidP="00AD5BF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bCs/>
          <w:color w:val="000000" w:themeColor="text1"/>
          <w:lang w:val="hr-HR"/>
        </w:rPr>
        <w:t xml:space="preserve">   </w:t>
      </w:r>
      <w:r w:rsidR="000D264E">
        <w:rPr>
          <w:rFonts w:ascii="Arial" w:hAnsi="Arial" w:cs="Arial"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1A11FC" w:rsidRPr="00046107">
        <w:rPr>
          <w:rFonts w:ascii="Arial" w:hAnsi="Arial" w:cs="Arial"/>
          <w:bCs/>
          <w:color w:val="000000" w:themeColor="text1"/>
          <w:lang w:val="hr-HR"/>
        </w:rPr>
        <w:t>Dosadašnji stav</w:t>
      </w:r>
      <w:r>
        <w:rPr>
          <w:rFonts w:ascii="Arial" w:hAnsi="Arial" w:cs="Arial"/>
          <w:bCs/>
          <w:color w:val="000000" w:themeColor="text1"/>
          <w:lang w:val="hr-HR"/>
        </w:rPr>
        <w:t xml:space="preserve"> 3</w:t>
      </w:r>
      <w:r w:rsidR="001A11FC" w:rsidRPr="00046107">
        <w:rPr>
          <w:rFonts w:ascii="Arial" w:hAnsi="Arial" w:cs="Arial"/>
          <w:bCs/>
          <w:color w:val="000000" w:themeColor="text1"/>
          <w:lang w:val="hr-HR"/>
        </w:rPr>
        <w:t xml:space="preserve"> postaje stav 4.</w:t>
      </w:r>
    </w:p>
    <w:p w14:paraId="50CCF314" w14:textId="6196213A" w:rsidR="00C979D9" w:rsidRDefault="00C979D9" w:rsidP="00635BA6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lang w:val="hr-HR"/>
        </w:rPr>
      </w:pPr>
    </w:p>
    <w:p w14:paraId="464C7F2F" w14:textId="5F58DCAF" w:rsidR="00040589" w:rsidRPr="00C5156E" w:rsidRDefault="00C979D9" w:rsidP="00AF5ABD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lang w:val="hr-HR"/>
        </w:rPr>
      </w:pPr>
      <w:r w:rsidRPr="00C5156E">
        <w:rPr>
          <w:rFonts w:ascii="Arial" w:hAnsi="Arial" w:cs="Arial"/>
          <w:b/>
          <w:bCs/>
          <w:color w:val="000000" w:themeColor="text1"/>
          <w:lang w:val="hr-HR"/>
        </w:rPr>
        <w:t>Član 2</w:t>
      </w:r>
      <w:r w:rsidR="007D6010">
        <w:rPr>
          <w:rFonts w:ascii="Arial" w:hAnsi="Arial" w:cs="Arial"/>
          <w:b/>
          <w:bCs/>
          <w:color w:val="000000" w:themeColor="text1"/>
          <w:lang w:val="hr-HR"/>
        </w:rPr>
        <w:t>3</w:t>
      </w:r>
    </w:p>
    <w:p w14:paraId="13E76863" w14:textId="56163373" w:rsidR="00AF5ABD" w:rsidRDefault="00AF5ABD" w:rsidP="00AF5ABD">
      <w:pPr>
        <w:pStyle w:val="clan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   </w:t>
      </w:r>
      <w:r w:rsidR="000D264E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bCs/>
          <w:color w:val="000000" w:themeColor="text1"/>
          <w:sz w:val="21"/>
          <w:szCs w:val="21"/>
        </w:rPr>
        <w:t>Član 508a mijenja se i glasi:</w:t>
      </w:r>
    </w:p>
    <w:p w14:paraId="21D0F919" w14:textId="70FD7167" w:rsidR="00AF5ABD" w:rsidRDefault="00AF5ABD" w:rsidP="00AF5ABD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  </w:t>
      </w:r>
      <w:r w:rsidR="000D264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1"/>
          <w:szCs w:val="21"/>
        </w:rPr>
        <w:t>,,</w:t>
      </w:r>
      <w:proofErr w:type="gramEnd"/>
      <w:r>
        <w:rPr>
          <w:rFonts w:ascii="Arial" w:hAnsi="Arial" w:cs="Arial"/>
          <w:color w:val="000000" w:themeColor="text1"/>
          <w:sz w:val="21"/>
          <w:szCs w:val="21"/>
        </w:rPr>
        <w:t xml:space="preserve">Za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slanje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sudskih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ili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vansudskih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pismena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drugu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državu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članicu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Evropske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unije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(u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daljem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tekstu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država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članica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), u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smislu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člana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3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stav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1 Regulative (EU)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broj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bookmarkStart w:id="6" w:name="_Hlk129090649"/>
      <w:r>
        <w:rPr>
          <w:rFonts w:ascii="Arial" w:hAnsi="Arial" w:cs="Arial"/>
          <w:color w:val="000000" w:themeColor="text1"/>
          <w:sz w:val="21"/>
          <w:szCs w:val="21"/>
        </w:rPr>
        <w:t xml:space="preserve">1784/2020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Evropskog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parlamenta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Vijeća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od 25.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novembra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2020.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godine</w:t>
      </w:r>
      <w:bookmarkEnd w:id="6"/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dostavljanju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sudskih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vansudskih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pismena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građanskim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privrednim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stvarima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državama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članicama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(u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daljem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tekstu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Regulativa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1784/2020),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nadležni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su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7CE78B01" w14:textId="0C69BF38" w:rsidR="00AF5ABD" w:rsidRDefault="00AF5ABD" w:rsidP="00AF5ABD">
      <w:pPr>
        <w:pStyle w:val="Normal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   - za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sudska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pismena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sud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koji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vodi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postupak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kojem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treba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da se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izvrši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dostavljanje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pismena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1CC188F0" w14:textId="4FD985AF" w:rsidR="00AF5ABD" w:rsidRDefault="00AF5ABD" w:rsidP="00AF5ABD">
      <w:pPr>
        <w:pStyle w:val="Normal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lastRenderedPageBreak/>
        <w:t xml:space="preserve">    - za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pismena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javnih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izvršitelja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javni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izvršitelj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koji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vodi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postupak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kojem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treba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da se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izvrši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dostavljanje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pismena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23FB6375" w14:textId="66EA6935" w:rsidR="00AF5ABD" w:rsidRDefault="00AF5ABD" w:rsidP="00AF5ABD">
      <w:pPr>
        <w:pStyle w:val="Normal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    - za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pismena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notara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notar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koji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vodi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postupak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kojem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treba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da se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izvrši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dostavljanje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pismena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27BAF51B" w14:textId="45F4664B" w:rsidR="00AF5ABD" w:rsidRDefault="00AF5ABD" w:rsidP="00AF5ABD">
      <w:pPr>
        <w:pStyle w:val="Normal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    - za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pismena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koja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su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potvrdili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ili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izdali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notari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osnovni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sud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na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čijem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području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nalazi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službeno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sjedište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notara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753A4840" w14:textId="2F03B895" w:rsidR="00AF5ABD" w:rsidRDefault="00AF5ABD" w:rsidP="00AF5ABD">
      <w:pPr>
        <w:pStyle w:val="Normal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     -za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vansudska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pismena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osnovni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sud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na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čijem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području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ima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prebivalište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ili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boravište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odnosno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sjedište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lice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kome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treba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da se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izvrši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dostavljanje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pismena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drugu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državu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članicu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15DE5FF1" w14:textId="619512EB" w:rsidR="00AF5ABD" w:rsidRDefault="00AF5ABD" w:rsidP="00AF5ABD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    </w:t>
      </w:r>
      <w:r w:rsidR="000D264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Za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prijem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dostavljanje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sudskih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ili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vansudskih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pismena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iz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druge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države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članice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, u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smislu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člana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3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stav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2 Regulative 1784/2020,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nadležan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je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osnovni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sud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na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čijem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području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treba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da se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izvrši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dostavljanje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pismena</w:t>
      </w:r>
      <w:bookmarkStart w:id="7" w:name="clan_508b"/>
      <w:bookmarkEnd w:id="7"/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7782148F" w14:textId="75CC31D7" w:rsidR="00AF5ABD" w:rsidRDefault="00AF5ABD" w:rsidP="00AF5A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Kad adresa lica kome treba dostaviti sudska i vansudska pismena nije poznata u drugoj državi članici, ta država članica pruža pomoć pri utvrđivanju adrese, određivanjem tijela kojem nadležni organi mogu uputiti zahtjeve za utvrđivanje adrese, dostupnost bazama podataka i pružanjem informacija putem evropskog portala e-pravosuđe u skladu sa članom 7 stav 1 Regulative 1784/2020.</w:t>
      </w:r>
    </w:p>
    <w:p w14:paraId="5D32EF76" w14:textId="13125B2F" w:rsidR="00AF5ABD" w:rsidRDefault="00AF5ABD" w:rsidP="00AF5A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Pismena koja sud ili drugi nadležni organ dostavlja u smislu člana 9 Regulative 1784/2020 moraju biti prevedena na službenom jeziku države članice primateljice ili se uz njih se dostavlja prevod na jednom od jezika predviđenih u članu  12 stav 1 Regulative 1784/2020.</w:t>
      </w:r>
    </w:p>
    <w:p w14:paraId="1946F93E" w14:textId="4240CE26" w:rsidR="00AF5ABD" w:rsidRDefault="00AF5ABD" w:rsidP="00AF5A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Podnosilac zahtjeva koji je dostavio pismeno za slanje u državu članicu  snosi sve troškove prevoda prije slanja pismena. </w:t>
      </w:r>
    </w:p>
    <w:p w14:paraId="52D483DB" w14:textId="7F2288E6" w:rsidR="00AF5ABD" w:rsidRDefault="00AF5ABD" w:rsidP="00AF5A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D264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Lice kome se pismena dostavljaju u drugoj državi članici može odbiti prijem pismena ako nije prevedeno ili ako nije priložen prevod  na službenom jeziku ili jednom od jezika države primateljice iz člana 12 stav 1 Regulative 1784/2020.'' </w:t>
      </w:r>
    </w:p>
    <w:p w14:paraId="6AEAEA05" w14:textId="77777777" w:rsidR="007D6010" w:rsidRDefault="007D6010" w:rsidP="00AF5ABD">
      <w:pPr>
        <w:spacing w:after="0" w:line="240" w:lineRule="auto"/>
        <w:jc w:val="both"/>
        <w:rPr>
          <w:rFonts w:ascii="Arial" w:hAnsi="Arial" w:cs="Arial"/>
        </w:rPr>
      </w:pPr>
    </w:p>
    <w:p w14:paraId="3DD35B93" w14:textId="583EDFF4" w:rsidR="00AF5ABD" w:rsidRPr="007D6010" w:rsidRDefault="007D6010" w:rsidP="007D6010">
      <w:pPr>
        <w:spacing w:after="0" w:line="240" w:lineRule="auto"/>
        <w:jc w:val="center"/>
        <w:rPr>
          <w:rFonts w:ascii="Arial" w:hAnsi="Arial" w:cs="Arial"/>
          <w:b/>
        </w:rPr>
      </w:pPr>
      <w:r w:rsidRPr="007D6010">
        <w:rPr>
          <w:rFonts w:ascii="Arial" w:hAnsi="Arial" w:cs="Arial"/>
          <w:b/>
        </w:rPr>
        <w:t>Član 24</w:t>
      </w:r>
    </w:p>
    <w:p w14:paraId="1D3DF83A" w14:textId="7EE3ED65" w:rsidR="00AF5ABD" w:rsidRDefault="00AF5ABD" w:rsidP="00AF5ABD">
      <w:pPr>
        <w:pStyle w:val="clan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0D264E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Član 508b mijenja se i glasi:</w:t>
      </w:r>
    </w:p>
    <w:p w14:paraId="5C6219D3" w14:textId="0917426B" w:rsidR="00AF5ABD" w:rsidRDefault="00AF5ABD" w:rsidP="00AF5ABD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D26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,,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Centralni</w:t>
      </w:r>
      <w:proofErr w:type="spellEnd"/>
      <w:r>
        <w:rPr>
          <w:rFonts w:ascii="Arial" w:hAnsi="Arial" w:cs="Arial"/>
          <w:sz w:val="22"/>
          <w:szCs w:val="22"/>
        </w:rPr>
        <w:t xml:space="preserve"> organ u </w:t>
      </w:r>
      <w:proofErr w:type="spellStart"/>
      <w:r>
        <w:rPr>
          <w:rFonts w:ascii="Arial" w:hAnsi="Arial" w:cs="Arial"/>
          <w:sz w:val="22"/>
          <w:szCs w:val="22"/>
        </w:rPr>
        <w:t>Crnoj</w:t>
      </w:r>
      <w:proofErr w:type="spellEnd"/>
      <w:r>
        <w:rPr>
          <w:rFonts w:ascii="Arial" w:hAnsi="Arial" w:cs="Arial"/>
          <w:sz w:val="22"/>
          <w:szCs w:val="22"/>
        </w:rPr>
        <w:t xml:space="preserve"> Gori, u </w:t>
      </w:r>
      <w:proofErr w:type="spellStart"/>
      <w:r>
        <w:rPr>
          <w:rFonts w:ascii="Arial" w:hAnsi="Arial" w:cs="Arial"/>
          <w:sz w:val="22"/>
          <w:szCs w:val="22"/>
        </w:rPr>
        <w:t>smislu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člana</w:t>
      </w:r>
      <w:proofErr w:type="spellEnd"/>
      <w:r>
        <w:rPr>
          <w:rFonts w:ascii="Arial" w:hAnsi="Arial" w:cs="Arial"/>
          <w:sz w:val="22"/>
          <w:szCs w:val="22"/>
        </w:rPr>
        <w:t xml:space="preserve"> 4 Regulative 1784/2020, je </w:t>
      </w:r>
      <w:proofErr w:type="spellStart"/>
      <w:r>
        <w:rPr>
          <w:rFonts w:ascii="Arial" w:hAnsi="Arial" w:cs="Arial"/>
          <w:sz w:val="22"/>
          <w:szCs w:val="22"/>
        </w:rPr>
        <w:t>Ministarstvo</w:t>
      </w:r>
      <w:proofErr w:type="spellEnd"/>
      <w:r>
        <w:rPr>
          <w:rFonts w:ascii="Arial" w:hAnsi="Arial" w:cs="Arial"/>
          <w:sz w:val="22"/>
          <w:szCs w:val="22"/>
        </w:rPr>
        <w:t xml:space="preserve"> pravde.</w:t>
      </w:r>
    </w:p>
    <w:p w14:paraId="1BC873DE" w14:textId="260C7797" w:rsidR="003162F1" w:rsidRDefault="00AF5ABD" w:rsidP="00AF5ABD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8" w:name="clan_508v"/>
      <w:bookmarkEnd w:id="8"/>
      <w:r>
        <w:rPr>
          <w:rFonts w:ascii="Arial" w:hAnsi="Arial" w:cs="Arial"/>
          <w:sz w:val="22"/>
          <w:szCs w:val="22"/>
        </w:rPr>
        <w:t xml:space="preserve">    </w:t>
      </w:r>
      <w:r w:rsidR="000D26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Svaka država članica u izuzetnim okolnostima može koristiti u smislu člana 16 Regulative 1784/2020 usluge diplomatskih i konzularnih predstavnika za slanje pismena prijemnom tijelu ili centralnom organu druge države članice.</w:t>
      </w:r>
      <w:r w:rsidR="007D6010">
        <w:rPr>
          <w:rFonts w:ascii="Arial" w:hAnsi="Arial" w:cs="Arial"/>
          <w:sz w:val="22"/>
          <w:szCs w:val="22"/>
        </w:rPr>
        <w:t>''</w:t>
      </w:r>
    </w:p>
    <w:p w14:paraId="4C1D3E4C" w14:textId="77777777" w:rsidR="007D6010" w:rsidRDefault="007D6010" w:rsidP="00AF5ABD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DB5B5AC" w14:textId="0F9C4A48" w:rsidR="007D6010" w:rsidRPr="007D6010" w:rsidRDefault="007D6010" w:rsidP="007D6010">
      <w:pPr>
        <w:spacing w:after="0" w:line="240" w:lineRule="auto"/>
        <w:jc w:val="center"/>
        <w:rPr>
          <w:rFonts w:ascii="Arial" w:hAnsi="Arial" w:cs="Arial"/>
          <w:b/>
        </w:rPr>
      </w:pPr>
      <w:r w:rsidRPr="007D6010">
        <w:rPr>
          <w:rFonts w:ascii="Arial" w:hAnsi="Arial" w:cs="Arial"/>
          <w:b/>
        </w:rPr>
        <w:t>Član 2</w:t>
      </w:r>
      <w:r>
        <w:rPr>
          <w:rFonts w:ascii="Arial" w:hAnsi="Arial" w:cs="Arial"/>
          <w:b/>
        </w:rPr>
        <w:t>5</w:t>
      </w:r>
    </w:p>
    <w:p w14:paraId="36257060" w14:textId="6D1D656A" w:rsidR="00AF5ABD" w:rsidRDefault="00AF5ABD" w:rsidP="00AF5ABD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2E23E7E" w14:textId="77777777" w:rsidR="00AF5ABD" w:rsidRDefault="00AF5ABD" w:rsidP="00AF5ABD">
      <w:pPr>
        <w:pStyle w:val="clan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   Član 508v mijenja se i glasi:</w:t>
      </w:r>
    </w:p>
    <w:p w14:paraId="2C844848" w14:textId="306677C4" w:rsidR="00AF5ABD" w:rsidRDefault="00AF5ABD" w:rsidP="00AF5ABD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="000D26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Dostavljanje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pismena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koje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treba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izvršiti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Crnoj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Gori,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smislu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člana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17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stav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2 Regulative 1784/2020,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dozvoljeno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samo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ako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primalac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kome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vrši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dostavljanje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pismena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državljanin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države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članice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iz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koje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pismeno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poslato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.''</w:t>
      </w:r>
    </w:p>
    <w:p w14:paraId="660D79F6" w14:textId="77777777" w:rsidR="007D6010" w:rsidRDefault="007D6010" w:rsidP="00AF5ABD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3C7292B" w14:textId="2E0CB174" w:rsidR="000D264E" w:rsidRPr="007D6010" w:rsidRDefault="007D6010" w:rsidP="007D6010">
      <w:pPr>
        <w:spacing w:after="0" w:line="240" w:lineRule="auto"/>
        <w:jc w:val="center"/>
        <w:rPr>
          <w:rFonts w:ascii="Arial" w:hAnsi="Arial" w:cs="Arial"/>
          <w:b/>
        </w:rPr>
      </w:pPr>
      <w:r w:rsidRPr="007D6010">
        <w:rPr>
          <w:rFonts w:ascii="Arial" w:hAnsi="Arial" w:cs="Arial"/>
          <w:b/>
        </w:rPr>
        <w:t>Član 2</w:t>
      </w:r>
      <w:r>
        <w:rPr>
          <w:rFonts w:ascii="Arial" w:hAnsi="Arial" w:cs="Arial"/>
          <w:b/>
        </w:rPr>
        <w:t>6</w:t>
      </w:r>
    </w:p>
    <w:p w14:paraId="49BACA6A" w14:textId="77777777" w:rsidR="00AF5ABD" w:rsidRDefault="00AF5ABD" w:rsidP="00AF5ABD">
      <w:pPr>
        <w:pStyle w:val="clan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bookmarkStart w:id="9" w:name="clan_508g"/>
      <w:bookmarkStart w:id="10" w:name="_Hlk137407541"/>
      <w:bookmarkEnd w:id="9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    Član 508g mijenja se i glasi:</w:t>
      </w:r>
    </w:p>
    <w:p w14:paraId="36BEEAB7" w14:textId="020270BF" w:rsidR="00AF5ABD" w:rsidRDefault="00AF5ABD" w:rsidP="000D264E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,,</w:t>
      </w:r>
      <w:proofErr w:type="spellStart"/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Dostavljanje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pismena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smislu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člana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18</w:t>
      </w:r>
      <w:bookmarkStart w:id="11" w:name="_Hlk129085999"/>
      <w:r>
        <w:rPr>
          <w:rFonts w:ascii="Arial" w:hAnsi="Arial" w:cs="Arial"/>
          <w:color w:val="000000" w:themeColor="text1"/>
          <w:sz w:val="22"/>
          <w:szCs w:val="22"/>
        </w:rPr>
        <w:t xml:space="preserve"> Regulative 1784</w:t>
      </w:r>
      <w:bookmarkEnd w:id="11"/>
      <w:r>
        <w:rPr>
          <w:rFonts w:ascii="Arial" w:hAnsi="Arial" w:cs="Arial"/>
          <w:color w:val="000000" w:themeColor="text1"/>
          <w:sz w:val="22"/>
          <w:szCs w:val="22"/>
        </w:rPr>
        <w:t xml:space="preserve">/2020,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dokazuje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povratnicom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ili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drugom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sličnom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potvrdom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prijemu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pismena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ili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poseban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način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koji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zahtijeva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otpremno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tijelo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.''</w:t>
      </w:r>
    </w:p>
    <w:p w14:paraId="1B112B97" w14:textId="21D68821" w:rsidR="00823B10" w:rsidRPr="00823B10" w:rsidRDefault="00823B10" w:rsidP="00823B10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 w:rsidRPr="00823B10">
        <w:rPr>
          <w:rFonts w:ascii="Arial" w:hAnsi="Arial" w:cs="Arial"/>
          <w:b/>
          <w:color w:val="000000" w:themeColor="text1"/>
          <w:sz w:val="22"/>
          <w:szCs w:val="22"/>
        </w:rPr>
        <w:t>ČLan</w:t>
      </w:r>
      <w:proofErr w:type="spellEnd"/>
      <w:r w:rsidRPr="00823B10">
        <w:rPr>
          <w:rFonts w:ascii="Arial" w:hAnsi="Arial" w:cs="Arial"/>
          <w:b/>
          <w:color w:val="000000" w:themeColor="text1"/>
          <w:sz w:val="22"/>
          <w:szCs w:val="22"/>
        </w:rPr>
        <w:t xml:space="preserve"> 27</w:t>
      </w:r>
    </w:p>
    <w:p w14:paraId="76D4CE52" w14:textId="77777777" w:rsidR="00AF5ABD" w:rsidRDefault="00AF5ABD" w:rsidP="00AF5ABD">
      <w:pPr>
        <w:pStyle w:val="clan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bookmarkStart w:id="12" w:name="clan_508d"/>
      <w:bookmarkEnd w:id="12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    Član 508d mijenja se i glasi:</w:t>
      </w:r>
    </w:p>
    <w:p w14:paraId="5CFC2071" w14:textId="3E3128D0" w:rsidR="00AF5ABD" w:rsidRDefault="00AF5ABD" w:rsidP="00AF5ABD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,,</w:t>
      </w:r>
      <w:proofErr w:type="spellStart"/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Pismeno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koje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treba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da se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dostavi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Crnoj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Gori,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smislu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člana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11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stav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1 Regulative 1784/2020,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može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dostaviti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preporučenom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pošiljkom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povratnicom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.''</w:t>
      </w:r>
    </w:p>
    <w:p w14:paraId="7EF790B2" w14:textId="7A76F465" w:rsidR="00823B10" w:rsidRDefault="00823B10" w:rsidP="00823B10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F75643E" w14:textId="4D8CF319" w:rsidR="00AF5ABD" w:rsidRPr="00823B10" w:rsidRDefault="00823B10" w:rsidP="00823B10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23B10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  <w:proofErr w:type="spellStart"/>
      <w:r w:rsidRPr="00823B10">
        <w:rPr>
          <w:rFonts w:ascii="Arial" w:hAnsi="Arial" w:cs="Arial"/>
          <w:b/>
          <w:color w:val="000000" w:themeColor="text1"/>
          <w:sz w:val="22"/>
          <w:szCs w:val="22"/>
        </w:rPr>
        <w:t>Ćlan</w:t>
      </w:r>
      <w:proofErr w:type="spellEnd"/>
      <w:r w:rsidRPr="00823B10">
        <w:rPr>
          <w:rFonts w:ascii="Arial" w:hAnsi="Arial" w:cs="Arial"/>
          <w:b/>
          <w:color w:val="000000" w:themeColor="text1"/>
          <w:sz w:val="22"/>
          <w:szCs w:val="22"/>
        </w:rPr>
        <w:t xml:space="preserve"> 28</w:t>
      </w:r>
    </w:p>
    <w:p w14:paraId="688296AB" w14:textId="77777777" w:rsidR="00AF5ABD" w:rsidRDefault="00AF5ABD" w:rsidP="00AF5A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  <w:color w:val="000000" w:themeColor="text1"/>
        </w:rPr>
        <w:t xml:space="preserve">      Član 508đ mijenja se i glasi:</w:t>
      </w:r>
    </w:p>
    <w:p w14:paraId="74DAFB7B" w14:textId="77777777" w:rsidR="00AF5ABD" w:rsidRDefault="00AF5ABD" w:rsidP="00AF5A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,,Svako lice koje ima interes da učestvuje u  određenom sudskom postupku može u smislu odredbe člana 20 stav 1 Regulative 1784/2020 izvršiti dostavu sudskih pismena neposredno preko suda ili nadležnog organa države članice u kojoj se traži dostava, pod uslovom da je takva  dostava u skladu sa pravom te države članice.</w:t>
      </w:r>
    </w:p>
    <w:p w14:paraId="0FEE83F7" w14:textId="77777777" w:rsidR="00AF5ABD" w:rsidRDefault="00AF5ABD" w:rsidP="00AF5ABD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32F3DCCF" w14:textId="3CCD0598" w:rsidR="00AF5ABD" w:rsidRPr="00C73A14" w:rsidRDefault="00AF5ABD" w:rsidP="00AF5AB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  <w:r w:rsidR="000D264E"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color w:val="000000" w:themeColor="text1"/>
        </w:rPr>
        <w:t xml:space="preserve"> Dostavljanje sudskog pismena, u smislu člana 20 Regulative 1784/2020, izvršiće se u Crnoj Gori samo u slučaju ako je pošiljalac tog pismena stranka u postupku pred sudom države članice iz koje potiče pismeno.</w:t>
      </w:r>
    </w:p>
    <w:p w14:paraId="506AACC4" w14:textId="205C6D6A" w:rsidR="00AF5ABD" w:rsidRDefault="00AF5ABD" w:rsidP="00AF5A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73A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Pismeno kojim se pokreće postupak ili pismeno koje je trebalo biti poslato u drugu državu članicu, radi dostave u skladu sa Regulativom, a presuda je izrečena protiv tuženog koji se nije upustio u postupak, bez svoje krivice ili nije blagovremeno saznao za presudu na koju bi  mogao izjaviti žalbu, sud je ovlašćen da dozvoli povraćaj u pređašnje stanje u smislu člana 22 stav 4 Regulative 1784/2020, ali se predlog ne može podnijeti nakon isteka roka od godinu dana od dana saznanja za presudu</w:t>
      </w:r>
      <w:bookmarkEnd w:id="10"/>
      <w:r>
        <w:rPr>
          <w:rFonts w:ascii="Arial" w:hAnsi="Arial" w:cs="Arial"/>
        </w:rPr>
        <w:t>.''</w:t>
      </w:r>
    </w:p>
    <w:p w14:paraId="1744EC6A" w14:textId="2785AAA6" w:rsidR="00AF5ABD" w:rsidRPr="00972EF7" w:rsidRDefault="00513792" w:rsidP="00972EF7">
      <w:pPr>
        <w:spacing w:after="0" w:line="240" w:lineRule="auto"/>
        <w:jc w:val="center"/>
        <w:rPr>
          <w:rFonts w:ascii="Arial" w:hAnsi="Arial" w:cs="Arial"/>
          <w:b/>
        </w:rPr>
      </w:pPr>
      <w:r w:rsidRPr="00C5156E">
        <w:rPr>
          <w:rFonts w:ascii="Arial" w:hAnsi="Arial" w:cs="Arial"/>
          <w:b/>
        </w:rPr>
        <w:t>Član 2</w:t>
      </w:r>
      <w:r w:rsidR="00823B10">
        <w:rPr>
          <w:rFonts w:ascii="Arial" w:hAnsi="Arial" w:cs="Arial"/>
          <w:b/>
        </w:rPr>
        <w:t>9</w:t>
      </w:r>
    </w:p>
    <w:p w14:paraId="4DADCBA0" w14:textId="77777777" w:rsidR="00AF5ABD" w:rsidRDefault="00AF5ABD" w:rsidP="00513792">
      <w:pPr>
        <w:pStyle w:val="clan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bookmarkStart w:id="13" w:name="str_148"/>
      <w:bookmarkStart w:id="14" w:name="clan_508e"/>
      <w:bookmarkEnd w:id="13"/>
      <w:bookmarkEnd w:id="14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    Član 508e mijenja se i glasi:</w:t>
      </w:r>
    </w:p>
    <w:p w14:paraId="321AC9AD" w14:textId="79A25230" w:rsidR="00AF5ABD" w:rsidRDefault="00AF5ABD" w:rsidP="00513792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,,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Kad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izvođenje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dokaza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treba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da se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sprovede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prema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Regulativi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(EU) </w:t>
      </w:r>
      <w:bookmarkStart w:id="15" w:name="_Hlk129086190"/>
      <w:r>
        <w:rPr>
          <w:rFonts w:ascii="Arial" w:hAnsi="Arial" w:cs="Arial"/>
          <w:color w:val="000000" w:themeColor="text1"/>
          <w:sz w:val="22"/>
          <w:szCs w:val="22"/>
        </w:rPr>
        <w:t xml:space="preserve">1783/2020 </w:t>
      </w:r>
      <w:bookmarkEnd w:id="15"/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Evropskog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parlamenta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Vijeća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od 25.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novembra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2020.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godine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saradnji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između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sudova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država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članica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pogledu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izvođenja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dokaza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građanskim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privrednim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stvarima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(u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daljem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tekstu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bookmarkStart w:id="16" w:name="_Hlk129086298"/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Regulativa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1783/2020), </w:t>
      </w:r>
      <w:bookmarkEnd w:id="16"/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sud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može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8B7C970" w14:textId="541D4D11" w:rsidR="00AF5ABD" w:rsidRDefault="00AF5ABD" w:rsidP="00513792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="00C73A1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1)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zatražiti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izvođenje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dokaza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od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nadležnog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suda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drugoj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državi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članici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ili</w:t>
      </w:r>
      <w:proofErr w:type="spellEnd"/>
    </w:p>
    <w:p w14:paraId="4DB7B47D" w14:textId="755EB014" w:rsidR="00AF5ABD" w:rsidRDefault="00AF5ABD" w:rsidP="00513792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2)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zatražiti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dozvolu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neposredno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izvođenje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dokaza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drugoj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državi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članici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skladu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pretpostavkama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iz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člana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19 </w:t>
      </w:r>
      <w:bookmarkStart w:id="17" w:name="_Hlk129087378"/>
      <w:r>
        <w:rPr>
          <w:rFonts w:ascii="Arial" w:hAnsi="Arial" w:cs="Arial"/>
          <w:color w:val="000000" w:themeColor="text1"/>
          <w:sz w:val="22"/>
          <w:szCs w:val="22"/>
        </w:rPr>
        <w:t>Regulative 1783/2020.</w:t>
      </w:r>
      <w:bookmarkEnd w:id="17"/>
    </w:p>
    <w:p w14:paraId="1B940158" w14:textId="77777777" w:rsidR="00AF5ABD" w:rsidRDefault="00AF5ABD" w:rsidP="00513792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Zahtjev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izvođenje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dokaza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kao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dokumenta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koja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dostavljaju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uz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zahtjev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moraju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biti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sačinjeni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službenom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jeziku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države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članice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primateljice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zahtjeva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ili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drugom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jeziku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države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članice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primateljice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zahtjeva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ili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drugom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jeziku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koji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ta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država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prihvata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skladu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članom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6 Regulative 1783/2020.</w:t>
      </w:r>
    </w:p>
    <w:p w14:paraId="18044FF5" w14:textId="4C95F131" w:rsidR="00AF5ABD" w:rsidRDefault="00AF5ABD" w:rsidP="00513792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477C5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Zahtjev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izvođenje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dokaza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kao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dokumenta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koja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dostavljaju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uz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zahtjev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mogu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se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skladu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članom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7 Regulative 1783/2020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dostaviti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elektronskim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putem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ukoliko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postoje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tehnički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uslovi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okviru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decentralizovanog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IT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sistema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.''</w:t>
      </w:r>
    </w:p>
    <w:p w14:paraId="6EAAC3BF" w14:textId="4DF06A9C" w:rsidR="00513792" w:rsidRDefault="00513792" w:rsidP="00513792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B36C761" w14:textId="39FB0301" w:rsidR="00823B10" w:rsidRPr="00823B10" w:rsidRDefault="00823B10" w:rsidP="00823B10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 w:rsidRPr="00823B10">
        <w:rPr>
          <w:rFonts w:ascii="Arial" w:hAnsi="Arial" w:cs="Arial"/>
          <w:b/>
          <w:color w:val="000000" w:themeColor="text1"/>
          <w:sz w:val="22"/>
          <w:szCs w:val="22"/>
        </w:rPr>
        <w:t>Član</w:t>
      </w:r>
      <w:proofErr w:type="spellEnd"/>
      <w:r w:rsidRPr="00823B10">
        <w:rPr>
          <w:rFonts w:ascii="Arial" w:hAnsi="Arial" w:cs="Arial"/>
          <w:b/>
          <w:color w:val="000000" w:themeColor="text1"/>
          <w:sz w:val="22"/>
          <w:szCs w:val="22"/>
        </w:rPr>
        <w:t xml:space="preserve"> 30</w:t>
      </w:r>
    </w:p>
    <w:p w14:paraId="4EBCEFC0" w14:textId="03225CB2" w:rsidR="00AF5ABD" w:rsidRDefault="00AF5ABD" w:rsidP="00AF5ABD">
      <w:pPr>
        <w:pStyle w:val="clan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bookmarkStart w:id="18" w:name="clan_508�"/>
      <w:bookmarkEnd w:id="18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 </w:t>
      </w:r>
      <w:r w:rsidR="00C73A1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Član 508ž mijenja se i glasi:</w:t>
      </w:r>
    </w:p>
    <w:p w14:paraId="414667CD" w14:textId="77777777" w:rsidR="00AF5ABD" w:rsidRDefault="00AF5ABD" w:rsidP="00AF5ABD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,,</w:t>
      </w:r>
      <w:proofErr w:type="spellStart"/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Sudija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pojedinac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odnosno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sudsko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vijeće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nadležnog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suda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Crnoj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Gori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koje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zahtijeva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izvođenje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dokaza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može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slučajevima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koje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primjenjuje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Regulativa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1783/2020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skladu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tom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Regulativom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učestvovati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izvođenju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dokaza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pred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zamoljenim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sudom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druge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države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članice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508EF26" w14:textId="77777777" w:rsidR="00AF5ABD" w:rsidRDefault="00AF5ABD" w:rsidP="00AF5ABD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Stranke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njihovi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zastupnici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vještaci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mogu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slučajevima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koje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primjenjuje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Regulativa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skladu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članom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13 Regulative 1783/2020 da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prisustvuju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izvođenju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dokaza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pred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zamoljenim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sudom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druge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države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članice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način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koji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bi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postupku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pred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nadležnim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sudom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Crnoj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Gori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mogli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učestvuju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izvođenju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dokaza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2CB702E" w14:textId="6DAF037E" w:rsidR="00AF5ABD" w:rsidRDefault="00AF5ABD" w:rsidP="00AF5AB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Sudija pojedinac, odnosno sudsko vijeće nadležnog suda u Crnoj Gori može neposredno izvoditi dokaze u drugoj državi članici, u skladu sa članom 19 Regulative 1783/2020.''</w:t>
      </w:r>
    </w:p>
    <w:p w14:paraId="6E25F993" w14:textId="41E45F88" w:rsidR="00823B10" w:rsidRDefault="00823B10" w:rsidP="00823B1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519B535A" w14:textId="0BF8B203" w:rsidR="00AF5ABD" w:rsidRPr="00823B10" w:rsidRDefault="00823B10" w:rsidP="00823B10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823B10">
        <w:rPr>
          <w:rFonts w:ascii="Arial" w:hAnsi="Arial" w:cs="Arial"/>
          <w:b/>
          <w:color w:val="000000" w:themeColor="text1"/>
        </w:rPr>
        <w:t>Član 31</w:t>
      </w:r>
    </w:p>
    <w:p w14:paraId="07D76347" w14:textId="2F52BD71" w:rsidR="00AF5ABD" w:rsidRDefault="00AF5ABD" w:rsidP="00AF5ABD">
      <w:pPr>
        <w:pStyle w:val="clan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bookmarkStart w:id="19" w:name="clan_508z"/>
      <w:bookmarkEnd w:id="19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  </w:t>
      </w:r>
      <w:r w:rsidR="00477C5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Član 508z mijenja se i glasi:</w:t>
      </w:r>
    </w:p>
    <w:p w14:paraId="6D084B0B" w14:textId="77777777" w:rsidR="00AF5ABD" w:rsidRDefault="00AF5ABD" w:rsidP="00AF5ABD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,,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izvođenje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dokaza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kao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zamoljeni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sud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Crnoj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Gori,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smislu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člana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3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stav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2 Regulative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broj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1783/2020,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nadležan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osnovni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sud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čijem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području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treba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da se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izvede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dokaz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.''</w:t>
      </w:r>
    </w:p>
    <w:p w14:paraId="7233E44C" w14:textId="5ED1C759" w:rsidR="00AF5ABD" w:rsidRDefault="00AF5ABD" w:rsidP="00823B10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0D98C42" w14:textId="74BFDE7B" w:rsidR="00823B10" w:rsidRPr="00823B10" w:rsidRDefault="00823B10" w:rsidP="00823B10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 w:rsidRPr="00823B10">
        <w:rPr>
          <w:rFonts w:ascii="Arial" w:hAnsi="Arial" w:cs="Arial"/>
          <w:b/>
          <w:color w:val="000000" w:themeColor="text1"/>
          <w:sz w:val="22"/>
          <w:szCs w:val="22"/>
        </w:rPr>
        <w:t>Član</w:t>
      </w:r>
      <w:proofErr w:type="spellEnd"/>
      <w:r w:rsidRPr="00823B10">
        <w:rPr>
          <w:rFonts w:ascii="Arial" w:hAnsi="Arial" w:cs="Arial"/>
          <w:b/>
          <w:color w:val="000000" w:themeColor="text1"/>
          <w:sz w:val="22"/>
          <w:szCs w:val="22"/>
        </w:rPr>
        <w:t xml:space="preserve"> 32</w:t>
      </w:r>
    </w:p>
    <w:p w14:paraId="258D122D" w14:textId="7FC704FF" w:rsidR="00AF5ABD" w:rsidRDefault="00AF5ABD" w:rsidP="00AF5ABD">
      <w:pPr>
        <w:pStyle w:val="clan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bookmarkStart w:id="20" w:name="clan_508i"/>
      <w:bookmarkEnd w:id="20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   Član 508i</w:t>
      </w:r>
      <w:r w:rsidR="00823B1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mijenja se i glasi:</w:t>
      </w:r>
    </w:p>
    <w:p w14:paraId="2FFF14ED" w14:textId="19FD2A49" w:rsidR="00AF5ABD" w:rsidRDefault="00AF5ABD" w:rsidP="00AF5ABD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,,</w:t>
      </w:r>
      <w:proofErr w:type="spellStart"/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Zamolnica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izvođenje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dokaza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23B10">
        <w:rPr>
          <w:rFonts w:ascii="Arial" w:hAnsi="Arial" w:cs="Arial"/>
          <w:color w:val="000000" w:themeColor="text1"/>
          <w:sz w:val="22"/>
          <w:szCs w:val="22"/>
        </w:rPr>
        <w:pgNum/>
      </w:r>
      <w:r w:rsidR="00823B10">
        <w:rPr>
          <w:rFonts w:ascii="Arial" w:hAnsi="Arial" w:cs="Arial"/>
          <w:color w:val="000000" w:themeColor="text1"/>
          <w:sz w:val="22"/>
          <w:szCs w:val="22"/>
        </w:rPr>
        <w:t>a oi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obavještenje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iz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druge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države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članice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moraju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biti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sačinjeni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crnogorskom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jeziku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ili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uz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njih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mora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biti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priložen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prevod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crnogorski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jezik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izvršen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od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strane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ovlašćenog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tumača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jedne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od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država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članica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smislu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člana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6 Regulative 1783/2020.</w:t>
      </w:r>
      <w:r w:rsidR="00823B10">
        <w:rPr>
          <w:rFonts w:ascii="Arial" w:hAnsi="Arial" w:cs="Arial"/>
          <w:color w:val="000000" w:themeColor="text1"/>
          <w:sz w:val="22"/>
          <w:szCs w:val="22"/>
        </w:rPr>
        <w:t>’’</w:t>
      </w:r>
    </w:p>
    <w:p w14:paraId="496C4868" w14:textId="59B87C08" w:rsidR="00C73A14" w:rsidRPr="00823B10" w:rsidRDefault="00823B10" w:rsidP="00823B10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   </w:t>
      </w:r>
      <w:proofErr w:type="spellStart"/>
      <w:r w:rsidRPr="00823B10">
        <w:rPr>
          <w:rFonts w:ascii="Arial" w:hAnsi="Arial" w:cs="Arial"/>
          <w:b/>
          <w:color w:val="000000" w:themeColor="text1"/>
          <w:sz w:val="22"/>
          <w:szCs w:val="22"/>
        </w:rPr>
        <w:t>Član</w:t>
      </w:r>
      <w:proofErr w:type="spellEnd"/>
      <w:r w:rsidRPr="00823B10">
        <w:rPr>
          <w:rFonts w:ascii="Arial" w:hAnsi="Arial" w:cs="Arial"/>
          <w:b/>
          <w:color w:val="000000" w:themeColor="text1"/>
          <w:sz w:val="22"/>
          <w:szCs w:val="22"/>
        </w:rPr>
        <w:t xml:space="preserve"> 33</w:t>
      </w:r>
    </w:p>
    <w:p w14:paraId="67D293FF" w14:textId="77777777" w:rsidR="00AF5ABD" w:rsidRDefault="00AF5ABD" w:rsidP="00AF5ABD">
      <w:pPr>
        <w:pStyle w:val="Normal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EAAF2A6" w14:textId="77777777" w:rsidR="00AF5ABD" w:rsidRDefault="00AF5ABD" w:rsidP="00AF5ABD">
      <w:pPr>
        <w:pStyle w:val="clan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bookmarkStart w:id="21" w:name="clan_508j"/>
      <w:bookmarkEnd w:id="21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    Član 508j mijenja se i glasi:</w:t>
      </w:r>
    </w:p>
    <w:p w14:paraId="07959902" w14:textId="5A229765" w:rsidR="00AF5ABD" w:rsidRDefault="00AF5ABD" w:rsidP="00AF5ABD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   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,,</w:t>
      </w:r>
      <w:proofErr w:type="spellStart"/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Centralni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organ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Crnoj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Gori,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smislu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člana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4 Regulative 1783/2020, je organ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uprave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nadležan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poslove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pravosuđa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(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daljem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tekstu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: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Ministarstvo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67943BF4" w14:textId="7C16E0D1" w:rsidR="00AF5ABD" w:rsidRDefault="00AF5ABD" w:rsidP="00AF5ABD">
      <w:pPr>
        <w:pStyle w:val="Normal1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Ministarstvo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nadležno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odlučivanje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po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zahtjevu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neposredno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izvođenje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dokaza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od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strane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suda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države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članice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podnositelja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zahtjeva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CCCE266" w14:textId="67076EEA" w:rsidR="00AF5ABD" w:rsidRDefault="00AF5ABD" w:rsidP="00AF5ABD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Kada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upućen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zahtjev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neposredno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izvođenje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dokaza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saslušanjem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putem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video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konferencije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ili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druge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tehnologije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komunikaciju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daljinu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smislu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člana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20 Regulative 1783/2020 za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pružanje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tehničke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podrške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Ministarstvo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određuje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osnovni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sud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čijem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području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treba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da se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izvede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dokaz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.''</w:t>
      </w:r>
    </w:p>
    <w:p w14:paraId="2336E1F9" w14:textId="77777777" w:rsidR="00972EF7" w:rsidRDefault="00972EF7" w:rsidP="00AF5ABD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356352" w14:textId="4C991E69" w:rsidR="00C5156E" w:rsidRPr="00972EF7" w:rsidRDefault="00C5156E" w:rsidP="00972EF7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 w:rsidRPr="00C5156E">
        <w:rPr>
          <w:rFonts w:ascii="Arial" w:hAnsi="Arial" w:cs="Arial"/>
          <w:b/>
          <w:color w:val="000000" w:themeColor="text1"/>
          <w:sz w:val="22"/>
          <w:szCs w:val="22"/>
        </w:rPr>
        <w:t>Član</w:t>
      </w:r>
      <w:proofErr w:type="spellEnd"/>
      <w:r w:rsidRPr="00C5156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823B10">
        <w:rPr>
          <w:rFonts w:ascii="Arial" w:hAnsi="Arial" w:cs="Arial"/>
          <w:b/>
          <w:color w:val="000000" w:themeColor="text1"/>
          <w:sz w:val="22"/>
          <w:szCs w:val="22"/>
        </w:rPr>
        <w:t>34</w:t>
      </w:r>
    </w:p>
    <w:p w14:paraId="5F02009C" w14:textId="5B1257EF" w:rsidR="00C5156E" w:rsidRDefault="00C5156E" w:rsidP="00AF5ABD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Odredbe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čl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="001529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508</w:t>
      </w:r>
      <w:r w:rsidR="00843258">
        <w:rPr>
          <w:rFonts w:ascii="Arial" w:hAnsi="Arial" w:cs="Arial"/>
          <w:color w:val="000000" w:themeColor="text1"/>
          <w:sz w:val="22"/>
          <w:szCs w:val="22"/>
        </w:rPr>
        <w:t>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do 508j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primjenjivaće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se od dana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pristupanja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Crne Gore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Evropskoj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uniji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085C5F0" w14:textId="77777777" w:rsidR="00972EF7" w:rsidRDefault="00972EF7" w:rsidP="00AF5ABD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B1625F8" w14:textId="77777777" w:rsidR="00AF5ABD" w:rsidRDefault="00AF5ABD" w:rsidP="00972EF7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bookmarkStart w:id="22" w:name="str_150"/>
      <w:bookmarkEnd w:id="22"/>
    </w:p>
    <w:p w14:paraId="3BBB5670" w14:textId="3D6DFD0F" w:rsidR="00AF5ABD" w:rsidRDefault="003830C8" w:rsidP="00972EF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 </w:t>
      </w:r>
      <w:r w:rsidR="00D57667">
        <w:rPr>
          <w:rFonts w:ascii="Arial" w:hAnsi="Arial" w:cs="Arial"/>
          <w:b/>
        </w:rPr>
        <w:t>3</w:t>
      </w:r>
      <w:r w:rsidR="00823B10">
        <w:rPr>
          <w:rFonts w:ascii="Arial" w:hAnsi="Arial" w:cs="Arial"/>
          <w:b/>
        </w:rPr>
        <w:t>5</w:t>
      </w:r>
    </w:p>
    <w:p w14:paraId="0829ABB2" w14:textId="5FDB22A1" w:rsidR="003830C8" w:rsidRPr="003830C8" w:rsidRDefault="00C73A14" w:rsidP="00972EF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830C8" w:rsidRPr="003830C8">
        <w:rPr>
          <w:rFonts w:ascii="Arial" w:hAnsi="Arial" w:cs="Arial"/>
        </w:rPr>
        <w:t>Ovaj zakon stupa na snagu osmog dana od dana objavljivanja u ,,Službenom listu Crne Gore</w:t>
      </w:r>
      <w:r w:rsidR="003830C8">
        <w:rPr>
          <w:rFonts w:ascii="Arial" w:hAnsi="Arial" w:cs="Arial"/>
        </w:rPr>
        <w:t>.</w:t>
      </w:r>
      <w:r w:rsidR="003830C8" w:rsidRPr="003830C8">
        <w:rPr>
          <w:rFonts w:ascii="Arial" w:hAnsi="Arial" w:cs="Arial"/>
        </w:rPr>
        <w:t>''</w:t>
      </w:r>
    </w:p>
    <w:p w14:paraId="1CEFDB22" w14:textId="77777777" w:rsidR="00AF5ABD" w:rsidRPr="003830C8" w:rsidRDefault="00AF5ABD" w:rsidP="00972EF7">
      <w:pPr>
        <w:spacing w:after="0" w:line="240" w:lineRule="auto"/>
        <w:jc w:val="both"/>
        <w:rPr>
          <w:rFonts w:ascii="Arial" w:hAnsi="Arial" w:cs="Arial"/>
        </w:rPr>
      </w:pPr>
    </w:p>
    <w:p w14:paraId="38B67607" w14:textId="4FCEC64A" w:rsidR="00AF5ABD" w:rsidRDefault="00AF5ABD" w:rsidP="00AF5ABD">
      <w:pPr>
        <w:jc w:val="both"/>
        <w:rPr>
          <w:rFonts w:ascii="Arial" w:hAnsi="Arial" w:cs="Arial"/>
          <w:b/>
        </w:rPr>
      </w:pPr>
    </w:p>
    <w:p w14:paraId="4A99E5C4" w14:textId="0D1064BA" w:rsidR="00CA630A" w:rsidRDefault="00CA630A" w:rsidP="00AF5ABD">
      <w:pPr>
        <w:jc w:val="both"/>
        <w:rPr>
          <w:rFonts w:ascii="Arial" w:hAnsi="Arial" w:cs="Arial"/>
          <w:b/>
        </w:rPr>
      </w:pPr>
    </w:p>
    <w:p w14:paraId="48F4E2DA" w14:textId="75AF9045" w:rsidR="00CA630A" w:rsidRDefault="00CA630A" w:rsidP="00AF5ABD">
      <w:pPr>
        <w:jc w:val="both"/>
        <w:rPr>
          <w:rFonts w:ascii="Arial" w:hAnsi="Arial" w:cs="Arial"/>
          <w:b/>
        </w:rPr>
      </w:pPr>
    </w:p>
    <w:p w14:paraId="6B3EA76B" w14:textId="5DA9938E" w:rsidR="00CA630A" w:rsidRDefault="00CA630A" w:rsidP="00AF5ABD">
      <w:pPr>
        <w:jc w:val="both"/>
        <w:rPr>
          <w:rFonts w:ascii="Arial" w:hAnsi="Arial" w:cs="Arial"/>
          <w:b/>
        </w:rPr>
      </w:pPr>
    </w:p>
    <w:p w14:paraId="4D8E86C7" w14:textId="6FD5521D" w:rsidR="00CA630A" w:rsidRDefault="00CA630A" w:rsidP="00AF5ABD">
      <w:pPr>
        <w:jc w:val="both"/>
        <w:rPr>
          <w:rFonts w:ascii="Arial" w:hAnsi="Arial" w:cs="Arial"/>
          <w:b/>
        </w:rPr>
      </w:pPr>
    </w:p>
    <w:p w14:paraId="65BC09DC" w14:textId="79D32957" w:rsidR="00CA630A" w:rsidRDefault="00CA630A" w:rsidP="00AF5ABD">
      <w:pPr>
        <w:jc w:val="both"/>
        <w:rPr>
          <w:rFonts w:ascii="Arial" w:hAnsi="Arial" w:cs="Arial"/>
          <w:b/>
        </w:rPr>
      </w:pPr>
    </w:p>
    <w:p w14:paraId="34E5E871" w14:textId="7312F803" w:rsidR="00CA630A" w:rsidRDefault="00CA630A" w:rsidP="00AF5ABD">
      <w:pPr>
        <w:jc w:val="both"/>
        <w:rPr>
          <w:rFonts w:ascii="Arial" w:hAnsi="Arial" w:cs="Arial"/>
          <w:b/>
        </w:rPr>
      </w:pPr>
    </w:p>
    <w:p w14:paraId="39C17770" w14:textId="4E0FD057" w:rsidR="00CA630A" w:rsidRDefault="00CA630A" w:rsidP="00AF5ABD">
      <w:pPr>
        <w:jc w:val="both"/>
        <w:rPr>
          <w:rFonts w:ascii="Arial" w:hAnsi="Arial" w:cs="Arial"/>
          <w:b/>
        </w:rPr>
      </w:pPr>
    </w:p>
    <w:p w14:paraId="4FB86C7A" w14:textId="71265A1C" w:rsidR="00CA630A" w:rsidRDefault="00CA630A" w:rsidP="00AF5ABD">
      <w:pPr>
        <w:jc w:val="both"/>
        <w:rPr>
          <w:rFonts w:ascii="Arial" w:hAnsi="Arial" w:cs="Arial"/>
          <w:b/>
        </w:rPr>
      </w:pPr>
    </w:p>
    <w:p w14:paraId="675BE38C" w14:textId="4B3569F8" w:rsidR="00CA630A" w:rsidRDefault="00CA630A" w:rsidP="00AF5ABD">
      <w:pPr>
        <w:jc w:val="both"/>
        <w:rPr>
          <w:rFonts w:ascii="Arial" w:hAnsi="Arial" w:cs="Arial"/>
          <w:b/>
        </w:rPr>
      </w:pPr>
    </w:p>
    <w:p w14:paraId="5B2F2F73" w14:textId="3C3C3F3F" w:rsidR="00CA630A" w:rsidRDefault="00CA630A" w:rsidP="00AF5ABD">
      <w:pPr>
        <w:jc w:val="both"/>
        <w:rPr>
          <w:rFonts w:ascii="Arial" w:hAnsi="Arial" w:cs="Arial"/>
          <w:b/>
        </w:rPr>
      </w:pPr>
    </w:p>
    <w:p w14:paraId="6E532003" w14:textId="060001EA" w:rsidR="00CA630A" w:rsidRDefault="00CA630A" w:rsidP="00AF5ABD">
      <w:pPr>
        <w:jc w:val="both"/>
        <w:rPr>
          <w:rFonts w:ascii="Arial" w:hAnsi="Arial" w:cs="Arial"/>
          <w:b/>
        </w:rPr>
      </w:pPr>
    </w:p>
    <w:p w14:paraId="495613FF" w14:textId="0649FB00" w:rsidR="00CA630A" w:rsidRDefault="00CA630A" w:rsidP="00AF5ABD">
      <w:pPr>
        <w:jc w:val="both"/>
        <w:rPr>
          <w:rFonts w:ascii="Arial" w:hAnsi="Arial" w:cs="Arial"/>
          <w:b/>
        </w:rPr>
      </w:pPr>
    </w:p>
    <w:p w14:paraId="5F2EEEEA" w14:textId="26905E87" w:rsidR="00CA630A" w:rsidRDefault="00CA630A" w:rsidP="00AF5ABD">
      <w:pPr>
        <w:jc w:val="both"/>
        <w:rPr>
          <w:rFonts w:ascii="Arial" w:hAnsi="Arial" w:cs="Arial"/>
          <w:b/>
        </w:rPr>
      </w:pPr>
    </w:p>
    <w:p w14:paraId="0B871A84" w14:textId="5910F9A4" w:rsidR="00CA630A" w:rsidRDefault="00CA630A" w:rsidP="00AF5ABD">
      <w:pPr>
        <w:jc w:val="both"/>
        <w:rPr>
          <w:rFonts w:ascii="Arial" w:hAnsi="Arial" w:cs="Arial"/>
          <w:b/>
        </w:rPr>
      </w:pPr>
    </w:p>
    <w:p w14:paraId="7B45F18D" w14:textId="45509A6B" w:rsidR="00CA630A" w:rsidRDefault="00CA630A" w:rsidP="00AF5ABD">
      <w:pPr>
        <w:jc w:val="both"/>
        <w:rPr>
          <w:rFonts w:ascii="Arial" w:hAnsi="Arial" w:cs="Arial"/>
          <w:b/>
        </w:rPr>
      </w:pPr>
    </w:p>
    <w:p w14:paraId="4040DFCD" w14:textId="13D688A7" w:rsidR="00CA630A" w:rsidRDefault="00CA630A" w:rsidP="00AF5ABD">
      <w:pPr>
        <w:jc w:val="both"/>
        <w:rPr>
          <w:rFonts w:ascii="Arial" w:hAnsi="Arial" w:cs="Arial"/>
          <w:b/>
        </w:rPr>
      </w:pPr>
    </w:p>
    <w:p w14:paraId="28452598" w14:textId="7FBFF129" w:rsidR="00CA630A" w:rsidRDefault="00CA630A" w:rsidP="00AF5ABD">
      <w:pPr>
        <w:jc w:val="both"/>
        <w:rPr>
          <w:rFonts w:ascii="Arial" w:hAnsi="Arial" w:cs="Arial"/>
          <w:b/>
        </w:rPr>
      </w:pPr>
    </w:p>
    <w:p w14:paraId="0193B3E6" w14:textId="1A6937BA" w:rsidR="00CA630A" w:rsidRDefault="00CA630A" w:rsidP="00AF5ABD">
      <w:pPr>
        <w:jc w:val="both"/>
        <w:rPr>
          <w:rFonts w:ascii="Arial" w:hAnsi="Arial" w:cs="Arial"/>
          <w:b/>
        </w:rPr>
      </w:pPr>
    </w:p>
    <w:p w14:paraId="518BA4C0" w14:textId="753C3858" w:rsidR="00CA630A" w:rsidRDefault="00CA630A" w:rsidP="00AF5ABD">
      <w:pPr>
        <w:jc w:val="both"/>
        <w:rPr>
          <w:rFonts w:ascii="Arial" w:hAnsi="Arial" w:cs="Arial"/>
          <w:b/>
        </w:rPr>
      </w:pPr>
    </w:p>
    <w:p w14:paraId="224A815B" w14:textId="1F513D6D" w:rsidR="00CA630A" w:rsidRDefault="00CA630A" w:rsidP="00AF5ABD">
      <w:pPr>
        <w:jc w:val="both"/>
        <w:rPr>
          <w:rFonts w:ascii="Arial" w:hAnsi="Arial" w:cs="Arial"/>
          <w:b/>
        </w:rPr>
      </w:pPr>
    </w:p>
    <w:p w14:paraId="0AAE4F60" w14:textId="45F948F7" w:rsidR="00CA630A" w:rsidRDefault="00CA630A" w:rsidP="00AF5ABD">
      <w:pPr>
        <w:jc w:val="both"/>
        <w:rPr>
          <w:rFonts w:ascii="Arial" w:hAnsi="Arial" w:cs="Arial"/>
          <w:b/>
        </w:rPr>
      </w:pPr>
    </w:p>
    <w:p w14:paraId="07710BF1" w14:textId="77777777" w:rsidR="006C611C" w:rsidRDefault="006C611C" w:rsidP="00AF5ABD">
      <w:pPr>
        <w:jc w:val="both"/>
        <w:rPr>
          <w:rFonts w:ascii="Arial" w:hAnsi="Arial" w:cs="Arial"/>
          <w:b/>
        </w:rPr>
      </w:pPr>
    </w:p>
    <w:p w14:paraId="380F2B49" w14:textId="77777777" w:rsidR="0014728E" w:rsidRDefault="0014728E" w:rsidP="0014728E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O B R A Z L O Ž E NJ E</w:t>
      </w:r>
    </w:p>
    <w:p w14:paraId="38FC52BB" w14:textId="77777777" w:rsidR="0014728E" w:rsidRDefault="0014728E" w:rsidP="0014728E">
      <w:pPr>
        <w:ind w:firstLine="708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I. USTAVNI OSNOV ZA DONOŠENJE ZAKONA</w:t>
      </w:r>
    </w:p>
    <w:p w14:paraId="42FEA726" w14:textId="413B88EB" w:rsidR="0014728E" w:rsidRDefault="0014728E" w:rsidP="0014728E">
      <w:pPr>
        <w:ind w:firstLine="72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l-PL"/>
        </w:rPr>
        <w:t xml:space="preserve">Ustavni osnov za donošenje Zakona o  izmjenama i dopunama Zakona o parničnom </w:t>
      </w:r>
      <w:r>
        <w:rPr>
          <w:rFonts w:ascii="Arial" w:hAnsi="Arial" w:cs="Arial"/>
        </w:rPr>
        <w:t xml:space="preserve">sadržan je u članu 16 Ustava Crne Gore, kojim je propisano da se zakonom, u skladu sa Ustavom, </w:t>
      </w:r>
      <w:r>
        <w:rPr>
          <w:rFonts w:ascii="Arial" w:hAnsi="Arial" w:cs="Arial"/>
          <w:lang w:val="pt-PT"/>
        </w:rPr>
        <w:t xml:space="preserve">uređuje način ostvarivanja ljudskih prava i sloboda kada je to neophodno za njihovo ostvarivanje, nadležnost i postupak pred organima javne vlasti, ako je to neophodno za njihovo funkcionisanje, kao i druga pitanja od interesa za državu. </w:t>
      </w:r>
    </w:p>
    <w:p w14:paraId="3E5F4721" w14:textId="77777777" w:rsidR="0014728E" w:rsidRDefault="0014728E" w:rsidP="0014728E">
      <w:pPr>
        <w:keepNext/>
        <w:ind w:firstLine="708"/>
        <w:jc w:val="both"/>
        <w:outlineLvl w:val="0"/>
        <w:rPr>
          <w:rFonts w:ascii="Arial" w:eastAsia="Arial Unicode MS" w:hAnsi="Arial" w:cs="Arial"/>
          <w:b/>
          <w:noProof/>
          <w:highlight w:val="yellow"/>
          <w:lang w:val="pl-PL"/>
        </w:rPr>
      </w:pPr>
      <w:r>
        <w:rPr>
          <w:rFonts w:ascii="Arial" w:eastAsia="Arial Unicode MS" w:hAnsi="Arial" w:cs="Arial"/>
          <w:b/>
          <w:noProof/>
          <w:lang w:val="pl-PL"/>
        </w:rPr>
        <w:t>II. RAZLOZI ZA DONO</w:t>
      </w:r>
      <w:r>
        <w:rPr>
          <w:rFonts w:ascii="Arial" w:eastAsia="Arial Unicode MS" w:hAnsi="Arial" w:cs="Arial"/>
          <w:b/>
          <w:noProof/>
        </w:rPr>
        <w:t>Š</w:t>
      </w:r>
      <w:r>
        <w:rPr>
          <w:rFonts w:ascii="Arial" w:eastAsia="Arial Unicode MS" w:hAnsi="Arial" w:cs="Arial"/>
          <w:b/>
          <w:noProof/>
          <w:lang w:val="pl-PL"/>
        </w:rPr>
        <w:t>ENJE ZAKONA</w:t>
      </w:r>
    </w:p>
    <w:p w14:paraId="68388D29" w14:textId="6EDC39DC" w:rsidR="0014728E" w:rsidRDefault="0014728E" w:rsidP="0014728E">
      <w:pPr>
        <w:ind w:firstLine="70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5A01CF">
        <w:rPr>
          <w:rFonts w:ascii="Arial" w:hAnsi="Arial" w:cs="Arial"/>
          <w:lang w:val="pl-PL"/>
        </w:rPr>
        <w:t>I</w:t>
      </w:r>
      <w:r>
        <w:rPr>
          <w:rFonts w:ascii="Arial" w:hAnsi="Arial" w:cs="Arial"/>
          <w:lang w:val="pl-PL"/>
        </w:rPr>
        <w:t xml:space="preserve">zmjenama i dopunama Zakona o parničnom postupku pristupilo se radi usklađivanja sa Regulativom </w:t>
      </w:r>
      <w:bookmarkStart w:id="23" w:name="_Hlk137406320"/>
      <w:r>
        <w:rPr>
          <w:rFonts w:ascii="Arial" w:hAnsi="Arial" w:cs="Arial"/>
          <w:lang w:val="pl-PL"/>
        </w:rPr>
        <w:t>(EU) 2020/1783 Evropskog parlamenta i vijeća od 25</w:t>
      </w:r>
      <w:r w:rsidR="001F3A47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 xml:space="preserve"> semptembra 2020.</w:t>
      </w:r>
      <w:r w:rsidR="00CC5680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godine</w:t>
      </w:r>
      <w:r w:rsidR="003354B3">
        <w:rPr>
          <w:rFonts w:ascii="Arial" w:hAnsi="Arial" w:cs="Arial"/>
          <w:lang w:val="pl-PL"/>
        </w:rPr>
        <w:t xml:space="preserve"> o saradnji između sudova članica u izvođenju dokaza u građanskim ili privrednim stvarima</w:t>
      </w:r>
      <w:r>
        <w:rPr>
          <w:rFonts w:ascii="Arial" w:hAnsi="Arial" w:cs="Arial"/>
          <w:lang w:val="pl-PL"/>
        </w:rPr>
        <w:t xml:space="preserve"> i Regulativom (EU)</w:t>
      </w:r>
      <w:r w:rsidR="00A96E6D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2020/1784 Evropskog parlamenta i vijeća od 25</w:t>
      </w:r>
      <w:r w:rsidR="0004583E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>semptembra 2020.</w:t>
      </w:r>
      <w:r w:rsidR="0004583E">
        <w:rPr>
          <w:rFonts w:ascii="Arial" w:hAnsi="Arial" w:cs="Arial"/>
          <w:lang w:val="pl-PL"/>
        </w:rPr>
        <w:t xml:space="preserve"> </w:t>
      </w:r>
      <w:r w:rsidR="00CC5680">
        <w:rPr>
          <w:rFonts w:ascii="Arial" w:hAnsi="Arial" w:cs="Arial"/>
          <w:lang w:val="pl-PL"/>
        </w:rPr>
        <w:t>g</w:t>
      </w:r>
      <w:r>
        <w:rPr>
          <w:rFonts w:ascii="Arial" w:hAnsi="Arial" w:cs="Arial"/>
          <w:lang w:val="pl-PL"/>
        </w:rPr>
        <w:t>odine</w:t>
      </w:r>
      <w:r w:rsidR="003354B3">
        <w:rPr>
          <w:rFonts w:ascii="Arial" w:hAnsi="Arial" w:cs="Arial"/>
          <w:lang w:val="pl-PL"/>
        </w:rPr>
        <w:t xml:space="preserve"> o dostavi, u državama članicama, sudskih i vansudskih pismena u građanskim ili privrednim stvarima</w:t>
      </w:r>
      <w:bookmarkEnd w:id="23"/>
      <w:r w:rsidR="003354B3">
        <w:rPr>
          <w:rFonts w:ascii="Arial" w:hAnsi="Arial" w:cs="Arial"/>
          <w:lang w:val="pl-PL"/>
        </w:rPr>
        <w:t>,</w:t>
      </w:r>
      <w:r>
        <w:rPr>
          <w:rFonts w:ascii="Arial" w:hAnsi="Arial" w:cs="Arial"/>
          <w:lang w:val="pl-PL"/>
        </w:rPr>
        <w:t xml:space="preserve"> </w:t>
      </w:r>
      <w:r w:rsidR="00A96E6D">
        <w:rPr>
          <w:rFonts w:ascii="Arial" w:hAnsi="Arial" w:cs="Arial"/>
          <w:lang w:val="pl-PL"/>
        </w:rPr>
        <w:t>usaglašavanje sa Zaknom o život</w:t>
      </w:r>
      <w:r w:rsidR="00CC1414">
        <w:rPr>
          <w:rFonts w:ascii="Arial" w:hAnsi="Arial" w:cs="Arial"/>
          <w:lang w:val="pl-PL"/>
        </w:rPr>
        <w:t>n</w:t>
      </w:r>
      <w:r w:rsidR="00A96E6D">
        <w:rPr>
          <w:rFonts w:ascii="Arial" w:hAnsi="Arial" w:cs="Arial"/>
          <w:lang w:val="pl-PL"/>
        </w:rPr>
        <w:t xml:space="preserve">om partnerstvu lca istog pola, </w:t>
      </w:r>
      <w:r>
        <w:rPr>
          <w:rFonts w:ascii="Arial" w:hAnsi="Arial" w:cs="Arial"/>
          <w:lang w:val="pl-PL"/>
        </w:rPr>
        <w:t xml:space="preserve">kao i </w:t>
      </w:r>
      <w:r w:rsidR="0004583E">
        <w:rPr>
          <w:rFonts w:ascii="Arial" w:hAnsi="Arial" w:cs="Arial"/>
          <w:lang w:val="pl-PL"/>
        </w:rPr>
        <w:t xml:space="preserve">unapređenja pojedinih zakonskih rješenja </w:t>
      </w:r>
      <w:r w:rsidR="0021739D">
        <w:rPr>
          <w:rFonts w:ascii="Arial" w:hAnsi="Arial" w:cs="Arial"/>
          <w:lang w:val="pl-PL"/>
        </w:rPr>
        <w:t xml:space="preserve"> i otklanjanj</w:t>
      </w:r>
      <w:r w:rsidR="00CC5680">
        <w:rPr>
          <w:rFonts w:ascii="Arial" w:hAnsi="Arial" w:cs="Arial"/>
          <w:lang w:val="pl-PL"/>
        </w:rPr>
        <w:t>a</w:t>
      </w:r>
      <w:r w:rsidR="0021739D">
        <w:rPr>
          <w:rFonts w:ascii="Arial" w:hAnsi="Arial" w:cs="Arial"/>
          <w:lang w:val="pl-PL"/>
        </w:rPr>
        <w:t xml:space="preserve"> dilema </w:t>
      </w:r>
      <w:r w:rsidR="001F3A47">
        <w:rPr>
          <w:rFonts w:ascii="Arial" w:hAnsi="Arial" w:cs="Arial"/>
          <w:lang w:val="pl-PL"/>
        </w:rPr>
        <w:t>u praktičnoj primjeni.</w:t>
      </w:r>
      <w:r>
        <w:rPr>
          <w:rFonts w:ascii="Arial" w:hAnsi="Arial" w:cs="Arial"/>
          <w:lang w:val="pl-PL"/>
        </w:rPr>
        <w:t xml:space="preserve"> </w:t>
      </w:r>
    </w:p>
    <w:p w14:paraId="430E4914" w14:textId="6C004273" w:rsidR="0021739D" w:rsidRDefault="0021739D" w:rsidP="0014728E">
      <w:pPr>
        <w:ind w:firstLine="708"/>
        <w:jc w:val="both"/>
        <w:rPr>
          <w:rFonts w:ascii="Arial" w:eastAsia="Times New Roman" w:hAnsi="Arial" w:cs="Arial"/>
          <w:lang w:val="pl-PL"/>
        </w:rPr>
      </w:pPr>
      <w:r>
        <w:rPr>
          <w:rFonts w:ascii="Arial" w:eastAsia="Times New Roman" w:hAnsi="Arial" w:cs="Arial"/>
          <w:lang w:val="pl-PL"/>
        </w:rPr>
        <w:t xml:space="preserve">Regulative </w:t>
      </w:r>
      <w:r w:rsidR="001F3A47">
        <w:rPr>
          <w:rFonts w:ascii="Arial" w:eastAsia="Times New Roman" w:hAnsi="Arial" w:cs="Arial"/>
          <w:lang w:val="pl-PL"/>
        </w:rPr>
        <w:t xml:space="preserve">Evropske unije </w:t>
      </w:r>
      <w:r>
        <w:rPr>
          <w:rFonts w:ascii="Arial" w:eastAsia="Times New Roman" w:hAnsi="Arial" w:cs="Arial"/>
          <w:lang w:val="pl-PL"/>
        </w:rPr>
        <w:t xml:space="preserve">su obavezujući zakonodavni akti koji se moraju u cjelosti primjenjivati na teritoriji svih zemalja </w:t>
      </w:r>
      <w:r w:rsidR="001F3A47">
        <w:rPr>
          <w:rFonts w:ascii="Arial" w:eastAsia="Times New Roman" w:hAnsi="Arial" w:cs="Arial"/>
          <w:lang w:val="pl-PL"/>
        </w:rPr>
        <w:t>E</w:t>
      </w:r>
      <w:r>
        <w:rPr>
          <w:rFonts w:ascii="Arial" w:eastAsia="Times New Roman" w:hAnsi="Arial" w:cs="Arial"/>
          <w:lang w:val="pl-PL"/>
        </w:rPr>
        <w:t>vropske unije, pa je neophodno  stvoriti sve uslove potrebne za njihovu nesmetanu primje</w:t>
      </w:r>
      <w:r w:rsidR="008D6CCE">
        <w:rPr>
          <w:rFonts w:ascii="Arial" w:eastAsia="Times New Roman" w:hAnsi="Arial" w:cs="Arial"/>
          <w:lang w:val="pl-PL"/>
        </w:rPr>
        <w:t>n</w:t>
      </w:r>
      <w:r>
        <w:rPr>
          <w:rFonts w:ascii="Arial" w:eastAsia="Times New Roman" w:hAnsi="Arial" w:cs="Arial"/>
          <w:lang w:val="pl-PL"/>
        </w:rPr>
        <w:t>u  ulaskom Crne Gore u Evropsku uniju.</w:t>
      </w:r>
    </w:p>
    <w:p w14:paraId="5C8C455E" w14:textId="77777777" w:rsidR="0014728E" w:rsidRDefault="0014728E" w:rsidP="0014728E">
      <w:pPr>
        <w:ind w:firstLine="708"/>
        <w:jc w:val="both"/>
        <w:rPr>
          <w:rFonts w:ascii="Arial" w:eastAsiaTheme="minorEastAsia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III. USAGLA</w:t>
      </w:r>
      <w:r>
        <w:rPr>
          <w:rFonts w:ascii="Arial" w:hAnsi="Arial" w:cs="Arial"/>
          <w:b/>
        </w:rPr>
        <w:t>Š</w:t>
      </w:r>
      <w:r>
        <w:rPr>
          <w:rFonts w:ascii="Arial" w:hAnsi="Arial" w:cs="Arial"/>
          <w:b/>
          <w:lang w:val="pl-PL"/>
        </w:rPr>
        <w:t>ENOST SA</w:t>
      </w:r>
      <w:r>
        <w:rPr>
          <w:rFonts w:ascii="Arial" w:hAnsi="Arial" w:cs="Arial"/>
          <w:b/>
        </w:rPr>
        <w:t xml:space="preserve"> PRAVNOM TEKOVINOM EVROPSKE UNIJE </w:t>
      </w:r>
      <w:r>
        <w:rPr>
          <w:rFonts w:ascii="Arial" w:hAnsi="Arial" w:cs="Arial"/>
          <w:b/>
          <w:lang w:val="pl-PL"/>
        </w:rPr>
        <w:t>I POTVR</w:t>
      </w:r>
      <w:r>
        <w:rPr>
          <w:rFonts w:ascii="Arial" w:hAnsi="Arial" w:cs="Arial"/>
          <w:b/>
        </w:rPr>
        <w:t>Đ</w:t>
      </w:r>
      <w:r>
        <w:rPr>
          <w:rFonts w:ascii="Arial" w:hAnsi="Arial" w:cs="Arial"/>
          <w:b/>
          <w:lang w:val="pl-PL"/>
        </w:rPr>
        <w:t>ENIM ME</w:t>
      </w:r>
      <w:r>
        <w:rPr>
          <w:rFonts w:ascii="Arial" w:hAnsi="Arial" w:cs="Arial"/>
          <w:b/>
        </w:rPr>
        <w:t>Đ</w:t>
      </w:r>
      <w:r>
        <w:rPr>
          <w:rFonts w:ascii="Arial" w:hAnsi="Arial" w:cs="Arial"/>
          <w:b/>
          <w:lang w:val="pl-PL"/>
        </w:rPr>
        <w:t>UNARODNIM KONVENCIJAMA</w:t>
      </w:r>
    </w:p>
    <w:p w14:paraId="0C4E216F" w14:textId="6EC8455D" w:rsidR="0014728E" w:rsidRDefault="003354B3" w:rsidP="0014728E">
      <w:pPr>
        <w:ind w:left="480" w:firstLine="22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Ovaj zakon je usklađen  sa Regulativom (EU) 2020/1783 Evropskog parlamenta i vijeća od 25. semptembra 2020.godine i Regulativom (EU) 2020/1784 Evropskog parlamenta i vijeća od 25.</w:t>
      </w:r>
      <w:r w:rsidR="003C37A5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semptembra 2020. </w:t>
      </w:r>
      <w:r w:rsidR="00046319">
        <w:rPr>
          <w:rFonts w:ascii="Arial" w:hAnsi="Arial" w:cs="Arial"/>
          <w:lang w:val="pl-PL"/>
        </w:rPr>
        <w:t>g</w:t>
      </w:r>
      <w:r>
        <w:rPr>
          <w:rFonts w:ascii="Arial" w:hAnsi="Arial" w:cs="Arial"/>
          <w:lang w:val="pl-PL"/>
        </w:rPr>
        <w:t xml:space="preserve">odine. </w:t>
      </w:r>
    </w:p>
    <w:p w14:paraId="6F30ECCB" w14:textId="77777777" w:rsidR="00B655A1" w:rsidRDefault="0014728E" w:rsidP="00B655A1">
      <w:pPr>
        <w:rPr>
          <w:rFonts w:ascii="Arial" w:hAnsi="Arial" w:cs="Arial"/>
          <w:b/>
          <w:noProof/>
          <w:lang w:val="sr-Latn-CS"/>
        </w:rPr>
      </w:pPr>
      <w:r>
        <w:rPr>
          <w:rFonts w:ascii="Arial" w:hAnsi="Arial" w:cs="Arial"/>
          <w:b/>
          <w:noProof/>
          <w:lang w:val="sr-Latn-CS"/>
        </w:rPr>
        <w:t>IV.</w:t>
      </w:r>
      <w:r>
        <w:rPr>
          <w:rFonts w:ascii="Arial" w:hAnsi="Arial" w:cs="Arial"/>
          <w:b/>
          <w:noProof/>
        </w:rPr>
        <w:t xml:space="preserve">  </w:t>
      </w:r>
      <w:r>
        <w:rPr>
          <w:rFonts w:ascii="Arial" w:hAnsi="Arial" w:cs="Arial"/>
          <w:b/>
          <w:noProof/>
          <w:lang w:val="sr-Latn-CS"/>
        </w:rPr>
        <w:t>OBJA</w:t>
      </w:r>
      <w:r>
        <w:rPr>
          <w:rFonts w:ascii="Arial" w:hAnsi="Arial" w:cs="Arial"/>
          <w:b/>
          <w:noProof/>
        </w:rPr>
        <w:t>Š</w:t>
      </w:r>
      <w:r>
        <w:rPr>
          <w:rFonts w:ascii="Arial" w:hAnsi="Arial" w:cs="Arial"/>
          <w:b/>
          <w:noProof/>
          <w:lang w:val="sr-Latn-CS"/>
        </w:rPr>
        <w:t>NJENJE</w:t>
      </w:r>
      <w:r>
        <w:rPr>
          <w:rFonts w:ascii="Arial" w:hAnsi="Arial" w:cs="Arial"/>
          <w:b/>
          <w:noProof/>
          <w:lang w:val="sr-Latn-R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OSNOVNIH</w:t>
      </w:r>
      <w:r>
        <w:rPr>
          <w:rFonts w:ascii="Arial" w:hAnsi="Arial" w:cs="Arial"/>
          <w:b/>
          <w:noProof/>
          <w:lang w:val="sr-Latn-R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PRAVNIH</w:t>
      </w:r>
      <w:r>
        <w:rPr>
          <w:rFonts w:ascii="Arial" w:hAnsi="Arial" w:cs="Arial"/>
          <w:b/>
          <w:noProof/>
          <w:lang w:val="sr-Latn-R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INSTITUTA</w:t>
      </w:r>
    </w:p>
    <w:p w14:paraId="553FC4AB" w14:textId="6B6710BE" w:rsidR="00B655A1" w:rsidRDefault="00B655A1" w:rsidP="00B655A1">
      <w:pPr>
        <w:spacing w:line="252" w:lineRule="auto"/>
        <w:ind w:firstLine="708"/>
        <w:jc w:val="both"/>
        <w:rPr>
          <w:rFonts w:ascii="Arial" w:hAnsi="Arial" w:cs="Arial"/>
          <w:noProof/>
          <w:lang w:val="sr-Latn-CS"/>
        </w:rPr>
      </w:pPr>
      <w:r w:rsidRPr="00B655A1">
        <w:rPr>
          <w:rFonts w:ascii="Arial" w:hAnsi="Arial" w:cs="Arial"/>
        </w:rPr>
        <w:t>U članu 1 Nacrta zakona izvršeno je tehničko usaglasavanje</w:t>
      </w:r>
      <w:r>
        <w:rPr>
          <w:rFonts w:ascii="Arial" w:hAnsi="Arial" w:cs="Arial"/>
        </w:rPr>
        <w:t xml:space="preserve">, </w:t>
      </w:r>
      <w:r w:rsidR="00CA630A">
        <w:rPr>
          <w:rFonts w:ascii="Arial" w:hAnsi="Arial" w:cs="Arial"/>
        </w:rPr>
        <w:t xml:space="preserve">tako </w:t>
      </w:r>
      <w:r>
        <w:rPr>
          <w:rFonts w:ascii="Arial" w:hAnsi="Arial" w:cs="Arial"/>
        </w:rPr>
        <w:t xml:space="preserve"> što se</w:t>
      </w:r>
      <w:r w:rsidRPr="00B655A1">
        <w:rPr>
          <w:rFonts w:ascii="Arial" w:hAnsi="Arial" w:cs="Arial"/>
        </w:rPr>
        <w:t xml:space="preserve"> riječ Republika </w:t>
      </w:r>
      <w:r w:rsidR="00DA7826">
        <w:rPr>
          <w:rFonts w:ascii="Arial" w:hAnsi="Arial" w:cs="Arial"/>
        </w:rPr>
        <w:t xml:space="preserve">briše </w:t>
      </w:r>
      <w:r>
        <w:rPr>
          <w:rFonts w:ascii="Arial" w:hAnsi="Arial" w:cs="Arial"/>
        </w:rPr>
        <w:t xml:space="preserve">ispred riječi Crna Gora </w:t>
      </w:r>
      <w:r>
        <w:rPr>
          <w:rFonts w:ascii="Arial" w:hAnsi="Arial" w:cs="Arial"/>
          <w:noProof/>
          <w:lang w:val="sr-Latn-CS"/>
        </w:rPr>
        <w:t xml:space="preserve">u </w:t>
      </w:r>
      <w:r w:rsidRPr="00046107">
        <w:rPr>
          <w:rFonts w:ascii="Arial" w:hAnsi="Arial" w:cs="Arial"/>
        </w:rPr>
        <w:t xml:space="preserve"> čl</w:t>
      </w:r>
      <w:r>
        <w:rPr>
          <w:rFonts w:ascii="Arial" w:hAnsi="Arial" w:cs="Arial"/>
        </w:rPr>
        <w:t>.</w:t>
      </w:r>
      <w:r w:rsidRPr="00046107">
        <w:rPr>
          <w:rFonts w:ascii="Arial" w:hAnsi="Arial" w:cs="Arial"/>
        </w:rPr>
        <w:t xml:space="preserve"> 29, članu 41, 58</w:t>
      </w:r>
      <w:r>
        <w:rPr>
          <w:rFonts w:ascii="Arial" w:hAnsi="Arial" w:cs="Arial"/>
        </w:rPr>
        <w:t xml:space="preserve">, </w:t>
      </w:r>
      <w:r w:rsidRPr="00046107">
        <w:rPr>
          <w:rFonts w:ascii="Arial" w:hAnsi="Arial" w:cs="Arial"/>
        </w:rPr>
        <w:t>59, 60, 61 u stavu 1 i</w:t>
      </w:r>
      <w:r>
        <w:rPr>
          <w:rFonts w:ascii="Arial" w:hAnsi="Arial" w:cs="Arial"/>
        </w:rPr>
        <w:t xml:space="preserve"> </w:t>
      </w:r>
      <w:r w:rsidRPr="00046107">
        <w:rPr>
          <w:rFonts w:ascii="Arial" w:hAnsi="Arial" w:cs="Arial"/>
        </w:rPr>
        <w:t xml:space="preserve">2, </w:t>
      </w:r>
      <w:r>
        <w:rPr>
          <w:rFonts w:ascii="Arial" w:hAnsi="Arial" w:cs="Arial"/>
        </w:rPr>
        <w:t>u</w:t>
      </w:r>
      <w:r w:rsidRPr="00046107">
        <w:rPr>
          <w:rFonts w:ascii="Arial" w:hAnsi="Arial" w:cs="Arial"/>
        </w:rPr>
        <w:t xml:space="preserve"> podnaslovu člana 62 st</w:t>
      </w:r>
      <w:r>
        <w:rPr>
          <w:rFonts w:ascii="Arial" w:hAnsi="Arial" w:cs="Arial"/>
        </w:rPr>
        <w:t>.</w:t>
      </w:r>
      <w:r w:rsidRPr="000461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 i </w:t>
      </w:r>
      <w:r w:rsidRPr="00046107">
        <w:rPr>
          <w:rFonts w:ascii="Arial" w:hAnsi="Arial" w:cs="Arial"/>
        </w:rPr>
        <w:t xml:space="preserve">2, u podnaslovu člana 63, </w:t>
      </w:r>
      <w:r>
        <w:rPr>
          <w:rFonts w:ascii="Arial" w:hAnsi="Arial" w:cs="Arial"/>
        </w:rPr>
        <w:t>i</w:t>
      </w:r>
      <w:r w:rsidRPr="00046107">
        <w:rPr>
          <w:rFonts w:ascii="Arial" w:hAnsi="Arial" w:cs="Arial"/>
        </w:rPr>
        <w:t xml:space="preserve"> čl</w:t>
      </w:r>
      <w:r>
        <w:rPr>
          <w:rFonts w:ascii="Arial" w:hAnsi="Arial" w:cs="Arial"/>
        </w:rPr>
        <w:t>.</w:t>
      </w:r>
      <w:r w:rsidRPr="00046107">
        <w:rPr>
          <w:rFonts w:ascii="Arial" w:hAnsi="Arial" w:cs="Arial"/>
        </w:rPr>
        <w:t xml:space="preserve"> 63, 86 u stavu 1, 87, 131, 185 i 428a  </w:t>
      </w:r>
      <w:r>
        <w:rPr>
          <w:rFonts w:ascii="Arial" w:hAnsi="Arial" w:cs="Arial"/>
        </w:rPr>
        <w:t xml:space="preserve">u </w:t>
      </w:r>
      <w:r w:rsidRPr="00046107">
        <w:rPr>
          <w:rFonts w:ascii="Arial" w:hAnsi="Arial" w:cs="Arial"/>
        </w:rPr>
        <w:t>stavu 1</w:t>
      </w:r>
      <w:r>
        <w:rPr>
          <w:rFonts w:ascii="Arial" w:hAnsi="Arial" w:cs="Arial"/>
        </w:rPr>
        <w:t>.</w:t>
      </w:r>
      <w:r w:rsidRPr="00046107">
        <w:rPr>
          <w:rFonts w:ascii="Arial" w:hAnsi="Arial" w:cs="Arial"/>
        </w:rPr>
        <w:t xml:space="preserve">  </w:t>
      </w:r>
    </w:p>
    <w:p w14:paraId="11485A6E" w14:textId="6EE0B850" w:rsidR="00B655A1" w:rsidRPr="00B655A1" w:rsidRDefault="00691DFD" w:rsidP="008A0F6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CA630A">
        <w:rPr>
          <w:rFonts w:ascii="Arial" w:hAnsi="Arial" w:cs="Arial"/>
        </w:rPr>
        <w:t>U članovima 2,3, 4 i 11 , predloženo je usklađivanje članova 46,</w:t>
      </w:r>
      <w:r w:rsidR="00914BDA">
        <w:rPr>
          <w:rFonts w:ascii="Arial" w:hAnsi="Arial" w:cs="Arial"/>
        </w:rPr>
        <w:t xml:space="preserve"> </w:t>
      </w:r>
      <w:r w:rsidR="00CA630A">
        <w:rPr>
          <w:rFonts w:ascii="Arial" w:hAnsi="Arial" w:cs="Arial"/>
        </w:rPr>
        <w:t>58, 59 69</w:t>
      </w:r>
      <w:r w:rsidR="0061418E">
        <w:rPr>
          <w:rFonts w:ascii="Arial" w:hAnsi="Arial" w:cs="Arial"/>
        </w:rPr>
        <w:t xml:space="preserve">, 234 </w:t>
      </w:r>
      <w:r w:rsidR="00CA630A">
        <w:rPr>
          <w:rFonts w:ascii="Arial" w:hAnsi="Arial" w:cs="Arial"/>
        </w:rPr>
        <w:t xml:space="preserve"> i 235 </w:t>
      </w:r>
      <w:r w:rsidR="00914BDA">
        <w:rPr>
          <w:rFonts w:ascii="Arial" w:hAnsi="Arial" w:cs="Arial"/>
        </w:rPr>
        <w:t xml:space="preserve">Zakona o parničnom postupku </w:t>
      </w:r>
      <w:r w:rsidR="00CA630A">
        <w:rPr>
          <w:rFonts w:ascii="Arial" w:hAnsi="Arial" w:cs="Arial"/>
        </w:rPr>
        <w:t xml:space="preserve">sa Zakonom o registrovanom partnerstvu lica istog pola u smislu </w:t>
      </w:r>
      <w:r w:rsidR="0061418E">
        <w:rPr>
          <w:rFonts w:ascii="Arial" w:hAnsi="Arial" w:cs="Arial"/>
        </w:rPr>
        <w:t>prepoznavanja partnera</w:t>
      </w:r>
      <w:r w:rsidR="0028586B">
        <w:rPr>
          <w:rFonts w:ascii="Arial" w:hAnsi="Arial" w:cs="Arial"/>
        </w:rPr>
        <w:t xml:space="preserve"> </w:t>
      </w:r>
      <w:r w:rsidR="0061418E">
        <w:rPr>
          <w:rFonts w:ascii="Arial" w:hAnsi="Arial" w:cs="Arial"/>
        </w:rPr>
        <w:t>u zajednici života lica istog pola u zakonu, na isti način kao i bračnih supružnika.To se odnosi na nadležnost suda u partnerskim sporovima i imovinsko pravnim odnosima,</w:t>
      </w:r>
      <w:r w:rsidR="0028586B">
        <w:rPr>
          <w:rFonts w:ascii="Arial" w:hAnsi="Arial" w:cs="Arial"/>
        </w:rPr>
        <w:t xml:space="preserve"> kod </w:t>
      </w:r>
      <w:r w:rsidR="0061418E">
        <w:rPr>
          <w:rFonts w:ascii="Arial" w:hAnsi="Arial" w:cs="Arial"/>
        </w:rPr>
        <w:t xml:space="preserve"> razlo</w:t>
      </w:r>
      <w:r w:rsidR="0028586B">
        <w:rPr>
          <w:rFonts w:ascii="Arial" w:hAnsi="Arial" w:cs="Arial"/>
        </w:rPr>
        <w:t xml:space="preserve">ga </w:t>
      </w:r>
      <w:r w:rsidR="0061418E">
        <w:rPr>
          <w:rFonts w:ascii="Arial" w:hAnsi="Arial" w:cs="Arial"/>
        </w:rPr>
        <w:t xml:space="preserve"> za izuzeće sudije   i položaj partnera kao svjedoka</w:t>
      </w:r>
      <w:r w:rsidR="0028586B">
        <w:rPr>
          <w:rFonts w:ascii="Arial" w:hAnsi="Arial" w:cs="Arial"/>
        </w:rPr>
        <w:t xml:space="preserve"> u postupku pred sudom.</w:t>
      </w:r>
      <w:r w:rsidR="0061418E">
        <w:rPr>
          <w:rFonts w:ascii="Arial" w:hAnsi="Arial" w:cs="Arial"/>
        </w:rPr>
        <w:t xml:space="preserve"> </w:t>
      </w:r>
    </w:p>
    <w:p w14:paraId="1FC1EFC0" w14:textId="225C4762" w:rsidR="00B655A1" w:rsidRPr="00B655A1" w:rsidRDefault="008A0F69" w:rsidP="00B655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655A1" w:rsidRPr="00B655A1">
        <w:rPr>
          <w:rFonts w:ascii="Arial" w:hAnsi="Arial" w:cs="Arial"/>
        </w:rPr>
        <w:t xml:space="preserve">U članu </w:t>
      </w:r>
      <w:r w:rsidR="00691DFD">
        <w:rPr>
          <w:rFonts w:ascii="Arial" w:hAnsi="Arial" w:cs="Arial"/>
        </w:rPr>
        <w:t>5</w:t>
      </w:r>
      <w:r w:rsidR="00B655A1" w:rsidRPr="00B65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izvršena je dopuna člana 136 </w:t>
      </w:r>
      <w:r w:rsidR="00813495">
        <w:rPr>
          <w:rFonts w:ascii="Arial" w:hAnsi="Arial" w:cs="Arial"/>
        </w:rPr>
        <w:t xml:space="preserve">u pogledu preciziranja </w:t>
      </w:r>
      <w:r w:rsidR="000E49FA">
        <w:rPr>
          <w:rFonts w:ascii="Arial" w:hAnsi="Arial" w:cs="Arial"/>
        </w:rPr>
        <w:t>adres</w:t>
      </w:r>
      <w:r w:rsidR="00813495">
        <w:rPr>
          <w:rFonts w:ascii="Arial" w:hAnsi="Arial" w:cs="Arial"/>
        </w:rPr>
        <w:t>e</w:t>
      </w:r>
      <w:r w:rsidR="00914BDA">
        <w:rPr>
          <w:rFonts w:ascii="Arial" w:hAnsi="Arial" w:cs="Arial"/>
        </w:rPr>
        <w:t xml:space="preserve"> lica kome se pismeno mora ličnodostaviti</w:t>
      </w:r>
      <w:r w:rsidR="00813495">
        <w:rPr>
          <w:rFonts w:ascii="Arial" w:hAnsi="Arial" w:cs="Arial"/>
        </w:rPr>
        <w:t xml:space="preserve">, </w:t>
      </w:r>
      <w:r w:rsidR="00CF48FC">
        <w:rPr>
          <w:rFonts w:ascii="Arial" w:hAnsi="Arial" w:cs="Arial"/>
        </w:rPr>
        <w:t xml:space="preserve">zbog problema u praksi koji se javljaju prilikom </w:t>
      </w:r>
      <w:r w:rsidR="00BD4E4E">
        <w:rPr>
          <w:rFonts w:ascii="Arial" w:hAnsi="Arial" w:cs="Arial"/>
        </w:rPr>
        <w:t xml:space="preserve">lične dostave, </w:t>
      </w:r>
      <w:r w:rsidR="00CF48FC">
        <w:rPr>
          <w:rFonts w:ascii="Arial" w:hAnsi="Arial" w:cs="Arial"/>
        </w:rPr>
        <w:t xml:space="preserve">usled nepotpune adrese. Stoga je predloženo da </w:t>
      </w:r>
      <w:r w:rsidR="00813495">
        <w:rPr>
          <w:rFonts w:ascii="Arial" w:hAnsi="Arial" w:cs="Arial"/>
        </w:rPr>
        <w:t xml:space="preserve">pored toga što </w:t>
      </w:r>
      <w:r w:rsidR="00CF48FC">
        <w:rPr>
          <w:rFonts w:ascii="Arial" w:hAnsi="Arial" w:cs="Arial"/>
        </w:rPr>
        <w:t xml:space="preserve">adresa </w:t>
      </w:r>
      <w:r w:rsidR="00813495">
        <w:rPr>
          <w:rFonts w:ascii="Arial" w:hAnsi="Arial" w:cs="Arial"/>
        </w:rPr>
        <w:t>mora</w:t>
      </w:r>
      <w:r w:rsidR="000E49FA">
        <w:rPr>
          <w:rFonts w:ascii="Arial" w:hAnsi="Arial" w:cs="Arial"/>
        </w:rPr>
        <w:t xml:space="preserve"> biti tačna</w:t>
      </w:r>
      <w:r w:rsidR="00813495">
        <w:rPr>
          <w:rFonts w:ascii="Arial" w:hAnsi="Arial" w:cs="Arial"/>
        </w:rPr>
        <w:t>,</w:t>
      </w:r>
      <w:r w:rsidR="000E49FA">
        <w:rPr>
          <w:rFonts w:ascii="Arial" w:hAnsi="Arial" w:cs="Arial"/>
        </w:rPr>
        <w:t xml:space="preserve"> </w:t>
      </w:r>
      <w:r w:rsidR="00CF48FC">
        <w:rPr>
          <w:rFonts w:ascii="Arial" w:hAnsi="Arial" w:cs="Arial"/>
        </w:rPr>
        <w:t xml:space="preserve">treba biti </w:t>
      </w:r>
      <w:r>
        <w:rPr>
          <w:rFonts w:ascii="Arial" w:hAnsi="Arial" w:cs="Arial"/>
        </w:rPr>
        <w:t xml:space="preserve">i dovoljno određena, </w:t>
      </w:r>
      <w:r w:rsidR="00BD4E4E">
        <w:rPr>
          <w:rFonts w:ascii="Arial" w:hAnsi="Arial" w:cs="Arial"/>
        </w:rPr>
        <w:t xml:space="preserve">kako bi se </w:t>
      </w:r>
      <w:r w:rsidR="00CF48FC">
        <w:rPr>
          <w:rFonts w:ascii="Arial" w:hAnsi="Arial" w:cs="Arial"/>
        </w:rPr>
        <w:t xml:space="preserve">prestalo sa </w:t>
      </w:r>
      <w:r>
        <w:rPr>
          <w:rFonts w:ascii="Arial" w:hAnsi="Arial" w:cs="Arial"/>
        </w:rPr>
        <w:t>nepotrebn</w:t>
      </w:r>
      <w:r w:rsidR="00CF48FC">
        <w:rPr>
          <w:rFonts w:ascii="Arial" w:hAnsi="Arial" w:cs="Arial"/>
        </w:rPr>
        <w:t>im</w:t>
      </w:r>
      <w:r>
        <w:rPr>
          <w:rFonts w:ascii="Arial" w:hAnsi="Arial" w:cs="Arial"/>
        </w:rPr>
        <w:t xml:space="preserve"> insistiranje</w:t>
      </w:r>
      <w:r w:rsidR="00CF48F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na </w:t>
      </w:r>
      <w:r w:rsidR="00BD4E4E">
        <w:rPr>
          <w:rFonts w:ascii="Arial" w:hAnsi="Arial" w:cs="Arial"/>
        </w:rPr>
        <w:t xml:space="preserve">lično </w:t>
      </w:r>
      <w:r>
        <w:rPr>
          <w:rFonts w:ascii="Arial" w:hAnsi="Arial" w:cs="Arial"/>
        </w:rPr>
        <w:t>uručenj</w:t>
      </w:r>
      <w:r w:rsidR="00BD4E4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pismena stranci</w:t>
      </w:r>
      <w:r w:rsidR="00BD4E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koja nema tačnu i dovoljno određenu adresu.</w:t>
      </w:r>
    </w:p>
    <w:p w14:paraId="6E175EA8" w14:textId="329823C8" w:rsidR="00B655A1" w:rsidRPr="00B655A1" w:rsidRDefault="008A0F69" w:rsidP="00B655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655A1" w:rsidRPr="00B655A1">
        <w:rPr>
          <w:rFonts w:ascii="Arial" w:hAnsi="Arial" w:cs="Arial"/>
        </w:rPr>
        <w:t xml:space="preserve"> </w:t>
      </w:r>
      <w:r w:rsidR="0040221B">
        <w:rPr>
          <w:rFonts w:ascii="Arial" w:hAnsi="Arial" w:cs="Arial"/>
        </w:rPr>
        <w:t>Č</w:t>
      </w:r>
      <w:r w:rsidR="00B655A1" w:rsidRPr="00B655A1">
        <w:rPr>
          <w:rFonts w:ascii="Arial" w:hAnsi="Arial" w:cs="Arial"/>
        </w:rPr>
        <w:t>lan</w:t>
      </w:r>
      <w:r w:rsidR="0040221B">
        <w:rPr>
          <w:rFonts w:ascii="Arial" w:hAnsi="Arial" w:cs="Arial"/>
        </w:rPr>
        <w:t>om</w:t>
      </w:r>
      <w:r w:rsidR="00B655A1" w:rsidRPr="00B655A1">
        <w:rPr>
          <w:rFonts w:ascii="Arial" w:hAnsi="Arial" w:cs="Arial"/>
        </w:rPr>
        <w:t xml:space="preserve"> </w:t>
      </w:r>
      <w:r w:rsidR="00E51171">
        <w:rPr>
          <w:rFonts w:ascii="Arial" w:hAnsi="Arial" w:cs="Arial"/>
        </w:rPr>
        <w:t>6</w:t>
      </w:r>
      <w:r w:rsidR="00B655A1" w:rsidRPr="00B655A1">
        <w:rPr>
          <w:rFonts w:ascii="Arial" w:hAnsi="Arial" w:cs="Arial"/>
        </w:rPr>
        <w:t xml:space="preserve"> pr</w:t>
      </w:r>
      <w:r w:rsidR="00FE7BF0">
        <w:rPr>
          <w:rFonts w:ascii="Arial" w:hAnsi="Arial" w:cs="Arial"/>
        </w:rPr>
        <w:t xml:space="preserve">edloženo je </w:t>
      </w:r>
      <w:r w:rsidR="00A80666">
        <w:rPr>
          <w:rFonts w:ascii="Arial" w:hAnsi="Arial" w:cs="Arial"/>
        </w:rPr>
        <w:t xml:space="preserve"> </w:t>
      </w:r>
      <w:r w:rsidR="0040221B">
        <w:rPr>
          <w:rFonts w:ascii="Arial" w:hAnsi="Arial" w:cs="Arial"/>
        </w:rPr>
        <w:t xml:space="preserve">izmjena </w:t>
      </w:r>
      <w:r w:rsidR="00A80666">
        <w:rPr>
          <w:rFonts w:ascii="Arial" w:hAnsi="Arial" w:cs="Arial"/>
        </w:rPr>
        <w:t xml:space="preserve"> član</w:t>
      </w:r>
      <w:r w:rsidR="0040221B">
        <w:rPr>
          <w:rFonts w:ascii="Arial" w:hAnsi="Arial" w:cs="Arial"/>
        </w:rPr>
        <w:t>a</w:t>
      </w:r>
      <w:r w:rsidR="00A80666">
        <w:rPr>
          <w:rFonts w:ascii="Arial" w:hAnsi="Arial" w:cs="Arial"/>
        </w:rPr>
        <w:t xml:space="preserve"> 152b</w:t>
      </w:r>
      <w:r w:rsidR="0040221B">
        <w:rPr>
          <w:rFonts w:ascii="Arial" w:hAnsi="Arial" w:cs="Arial"/>
        </w:rPr>
        <w:t xml:space="preserve"> stav 2 u pogledu </w:t>
      </w:r>
      <w:r w:rsidR="00A80666">
        <w:rPr>
          <w:rFonts w:ascii="Arial" w:hAnsi="Arial" w:cs="Arial"/>
        </w:rPr>
        <w:t xml:space="preserve"> umanjenj</w:t>
      </w:r>
      <w:r w:rsidR="0040221B">
        <w:rPr>
          <w:rFonts w:ascii="Arial" w:hAnsi="Arial" w:cs="Arial"/>
        </w:rPr>
        <w:t>a</w:t>
      </w:r>
      <w:r w:rsidR="00A80666">
        <w:rPr>
          <w:rFonts w:ascii="Arial" w:hAnsi="Arial" w:cs="Arial"/>
        </w:rPr>
        <w:t xml:space="preserve"> troškova za jednu polovinu </w:t>
      </w:r>
      <w:r w:rsidR="0040221B">
        <w:rPr>
          <w:rFonts w:ascii="Arial" w:hAnsi="Arial" w:cs="Arial"/>
        </w:rPr>
        <w:t>Z</w:t>
      </w:r>
      <w:r w:rsidR="00A80666">
        <w:rPr>
          <w:rFonts w:ascii="Arial" w:hAnsi="Arial" w:cs="Arial"/>
        </w:rPr>
        <w:t>aštitniku imovinsko pravnih interesa</w:t>
      </w:r>
      <w:r w:rsidR="00592291">
        <w:rPr>
          <w:rFonts w:ascii="Arial" w:hAnsi="Arial" w:cs="Arial"/>
        </w:rPr>
        <w:t>,</w:t>
      </w:r>
      <w:r w:rsidR="00A80666">
        <w:rPr>
          <w:rFonts w:ascii="Arial" w:hAnsi="Arial" w:cs="Arial"/>
        </w:rPr>
        <w:t xml:space="preserve"> iz razloga što t</w:t>
      </w:r>
      <w:r w:rsidR="0040221B">
        <w:rPr>
          <w:rFonts w:ascii="Arial" w:hAnsi="Arial" w:cs="Arial"/>
        </w:rPr>
        <w:t xml:space="preserve">i troškovi </w:t>
      </w:r>
      <w:r w:rsidR="00A80666">
        <w:rPr>
          <w:rFonts w:ascii="Arial" w:hAnsi="Arial" w:cs="Arial"/>
        </w:rPr>
        <w:t xml:space="preserve"> </w:t>
      </w:r>
      <w:r w:rsidR="00592291">
        <w:rPr>
          <w:rFonts w:ascii="Arial" w:hAnsi="Arial" w:cs="Arial"/>
        </w:rPr>
        <w:t xml:space="preserve">ne predstavljaju </w:t>
      </w:r>
      <w:r w:rsidR="00A80666">
        <w:rPr>
          <w:rFonts w:ascii="Arial" w:hAnsi="Arial" w:cs="Arial"/>
        </w:rPr>
        <w:t>stvarn</w:t>
      </w:r>
      <w:r w:rsidR="00592291">
        <w:rPr>
          <w:rFonts w:ascii="Arial" w:hAnsi="Arial" w:cs="Arial"/>
        </w:rPr>
        <w:t>e</w:t>
      </w:r>
      <w:r w:rsidR="00A80666">
        <w:rPr>
          <w:rFonts w:ascii="Arial" w:hAnsi="Arial" w:cs="Arial"/>
        </w:rPr>
        <w:t xml:space="preserve"> troškov</w:t>
      </w:r>
      <w:r w:rsidR="00592291">
        <w:rPr>
          <w:rFonts w:ascii="Arial" w:hAnsi="Arial" w:cs="Arial"/>
        </w:rPr>
        <w:t>e</w:t>
      </w:r>
      <w:r w:rsidR="00A80666">
        <w:rPr>
          <w:rFonts w:ascii="Arial" w:hAnsi="Arial" w:cs="Arial"/>
        </w:rPr>
        <w:t xml:space="preserve"> koje </w:t>
      </w:r>
      <w:r w:rsidR="0040221B">
        <w:rPr>
          <w:rFonts w:ascii="Arial" w:hAnsi="Arial" w:cs="Arial"/>
        </w:rPr>
        <w:t>Z</w:t>
      </w:r>
      <w:r w:rsidR="00A80666">
        <w:rPr>
          <w:rFonts w:ascii="Arial" w:hAnsi="Arial" w:cs="Arial"/>
        </w:rPr>
        <w:t xml:space="preserve">aštitnik </w:t>
      </w:r>
      <w:r w:rsidR="00592291">
        <w:rPr>
          <w:rFonts w:ascii="Arial" w:hAnsi="Arial" w:cs="Arial"/>
        </w:rPr>
        <w:t xml:space="preserve">ima </w:t>
      </w:r>
      <w:r w:rsidR="00A80666">
        <w:rPr>
          <w:rFonts w:ascii="Arial" w:hAnsi="Arial" w:cs="Arial"/>
        </w:rPr>
        <w:t xml:space="preserve">za zastupanje, </w:t>
      </w:r>
      <w:r w:rsidR="0040221B">
        <w:rPr>
          <w:rFonts w:ascii="Arial" w:hAnsi="Arial" w:cs="Arial"/>
        </w:rPr>
        <w:t xml:space="preserve">kako to proizilazi iz </w:t>
      </w:r>
      <w:r w:rsidR="00592291">
        <w:rPr>
          <w:rFonts w:ascii="Arial" w:hAnsi="Arial" w:cs="Arial"/>
        </w:rPr>
        <w:t xml:space="preserve">obratzloženja </w:t>
      </w:r>
      <w:r w:rsidR="0040221B">
        <w:rPr>
          <w:rFonts w:ascii="Arial" w:hAnsi="Arial" w:cs="Arial"/>
        </w:rPr>
        <w:t>presude Evropskog suda za ljudska prava, predmet Mežnarić protiv Hrvatske.</w:t>
      </w:r>
    </w:p>
    <w:p w14:paraId="11973EEE" w14:textId="44F50BFE" w:rsidR="00B655A1" w:rsidRPr="00B655A1" w:rsidRDefault="00A80666" w:rsidP="00B655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</w:t>
      </w:r>
      <w:r w:rsidR="00B655A1" w:rsidRPr="00B655A1">
        <w:rPr>
          <w:rFonts w:ascii="Arial" w:hAnsi="Arial" w:cs="Arial"/>
        </w:rPr>
        <w:t xml:space="preserve">Članom </w:t>
      </w:r>
      <w:r w:rsidR="00E51171">
        <w:rPr>
          <w:rFonts w:ascii="Arial" w:hAnsi="Arial" w:cs="Arial"/>
        </w:rPr>
        <w:t>7</w:t>
      </w:r>
      <w:r w:rsidR="00B655A1" w:rsidRPr="00B655A1">
        <w:rPr>
          <w:rFonts w:ascii="Arial" w:hAnsi="Arial" w:cs="Arial"/>
        </w:rPr>
        <w:t xml:space="preserve"> predlaže</w:t>
      </w:r>
      <w:r>
        <w:rPr>
          <w:rFonts w:ascii="Arial" w:hAnsi="Arial" w:cs="Arial"/>
        </w:rPr>
        <w:t>n</w:t>
      </w:r>
      <w:r w:rsidR="00E51171">
        <w:rPr>
          <w:rFonts w:ascii="Arial" w:hAnsi="Arial" w:cs="Arial"/>
        </w:rPr>
        <w:t xml:space="preserve">a je dopuna </w:t>
      </w:r>
      <w:r>
        <w:rPr>
          <w:rFonts w:ascii="Arial" w:hAnsi="Arial" w:cs="Arial"/>
        </w:rPr>
        <w:t xml:space="preserve"> član</w:t>
      </w:r>
      <w:r w:rsidR="00E5117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166 </w:t>
      </w:r>
      <w:r w:rsidR="00691ADF">
        <w:rPr>
          <w:rFonts w:ascii="Arial" w:hAnsi="Arial" w:cs="Arial"/>
        </w:rPr>
        <w:t>kojom se</w:t>
      </w:r>
      <w:r w:rsidR="00120CEE">
        <w:rPr>
          <w:rFonts w:ascii="Arial" w:hAnsi="Arial" w:cs="Arial"/>
        </w:rPr>
        <w:t xml:space="preserve"> u cilju efikasnijeg postupka i zaštite stranke koja zbog lošeg imovnog stanja nije u mogućnosti da snosi troškove</w:t>
      </w:r>
      <w:r w:rsidR="00566AED">
        <w:rPr>
          <w:rFonts w:ascii="Arial" w:hAnsi="Arial" w:cs="Arial"/>
        </w:rPr>
        <w:t xml:space="preserve"> postupka, </w:t>
      </w:r>
      <w:r w:rsidR="00691ADF">
        <w:rPr>
          <w:rFonts w:ascii="Arial" w:hAnsi="Arial" w:cs="Arial"/>
        </w:rPr>
        <w:t xml:space="preserve">daje mogućnost </w:t>
      </w:r>
      <w:r w:rsidR="00B655A1" w:rsidRPr="00B655A1">
        <w:rPr>
          <w:rFonts w:ascii="Arial" w:hAnsi="Arial" w:cs="Arial"/>
        </w:rPr>
        <w:t xml:space="preserve"> </w:t>
      </w:r>
      <w:r w:rsidR="00566AED">
        <w:rPr>
          <w:rFonts w:ascii="Arial" w:hAnsi="Arial" w:cs="Arial"/>
        </w:rPr>
        <w:t xml:space="preserve">sudu </w:t>
      </w:r>
      <w:r w:rsidR="00B655A1" w:rsidRPr="00B655A1">
        <w:rPr>
          <w:rFonts w:ascii="Arial" w:hAnsi="Arial" w:cs="Arial"/>
        </w:rPr>
        <w:t xml:space="preserve">da </w:t>
      </w:r>
      <w:r w:rsidR="00691ADF">
        <w:rPr>
          <w:rFonts w:ascii="Arial" w:hAnsi="Arial" w:cs="Arial"/>
        </w:rPr>
        <w:t xml:space="preserve">pored </w:t>
      </w:r>
      <w:r w:rsidR="00B655A1" w:rsidRPr="00B655A1">
        <w:rPr>
          <w:rFonts w:ascii="Arial" w:hAnsi="Arial" w:cs="Arial"/>
        </w:rPr>
        <w:t xml:space="preserve"> </w:t>
      </w:r>
      <w:r w:rsidR="00120CEE">
        <w:rPr>
          <w:rFonts w:ascii="Arial" w:hAnsi="Arial" w:cs="Arial"/>
        </w:rPr>
        <w:t xml:space="preserve">već </w:t>
      </w:r>
      <w:r w:rsidR="00691ADF">
        <w:rPr>
          <w:rFonts w:ascii="Arial" w:hAnsi="Arial" w:cs="Arial"/>
        </w:rPr>
        <w:t xml:space="preserve">propisanih </w:t>
      </w:r>
      <w:r w:rsidR="006819C6">
        <w:rPr>
          <w:rFonts w:ascii="Arial" w:hAnsi="Arial" w:cs="Arial"/>
        </w:rPr>
        <w:t xml:space="preserve">troškova </w:t>
      </w:r>
      <w:r w:rsidR="00120CEE">
        <w:rPr>
          <w:rFonts w:ascii="Arial" w:hAnsi="Arial" w:cs="Arial"/>
        </w:rPr>
        <w:t xml:space="preserve">postupka </w:t>
      </w:r>
      <w:r w:rsidR="00B655A1" w:rsidRPr="00B655A1">
        <w:rPr>
          <w:rFonts w:ascii="Arial" w:hAnsi="Arial" w:cs="Arial"/>
        </w:rPr>
        <w:t>za oslobađa</w:t>
      </w:r>
      <w:r w:rsidR="00120CEE">
        <w:rPr>
          <w:rFonts w:ascii="Arial" w:hAnsi="Arial" w:cs="Arial"/>
        </w:rPr>
        <w:t>nje stranke</w:t>
      </w:r>
      <w:r w:rsidR="00566AED">
        <w:rPr>
          <w:rFonts w:ascii="Arial" w:hAnsi="Arial" w:cs="Arial"/>
        </w:rPr>
        <w:t>,</w:t>
      </w:r>
      <w:r w:rsidR="00120CEE">
        <w:rPr>
          <w:rFonts w:ascii="Arial" w:hAnsi="Arial" w:cs="Arial"/>
        </w:rPr>
        <w:t xml:space="preserve">   </w:t>
      </w:r>
      <w:r w:rsidR="00B655A1" w:rsidRPr="00B655A1">
        <w:rPr>
          <w:rFonts w:ascii="Arial" w:hAnsi="Arial" w:cs="Arial"/>
        </w:rPr>
        <w:t xml:space="preserve"> </w:t>
      </w:r>
      <w:r w:rsidR="006819C6">
        <w:rPr>
          <w:rFonts w:ascii="Arial" w:hAnsi="Arial" w:cs="Arial"/>
        </w:rPr>
        <w:t>može osloboditi</w:t>
      </w:r>
      <w:r w:rsidR="00120CEE">
        <w:rPr>
          <w:rFonts w:ascii="Arial" w:hAnsi="Arial" w:cs="Arial"/>
        </w:rPr>
        <w:t xml:space="preserve"> stranku </w:t>
      </w:r>
      <w:r w:rsidR="006819C6">
        <w:rPr>
          <w:rFonts w:ascii="Arial" w:hAnsi="Arial" w:cs="Arial"/>
        </w:rPr>
        <w:t xml:space="preserve"> i od troškova </w:t>
      </w:r>
      <w:r w:rsidR="00B655A1" w:rsidRPr="00B655A1">
        <w:rPr>
          <w:rFonts w:ascii="Arial" w:hAnsi="Arial" w:cs="Arial"/>
        </w:rPr>
        <w:t xml:space="preserve"> postavljanja privremenog zastupnika</w:t>
      </w:r>
      <w:r w:rsidR="00120CEE">
        <w:rPr>
          <w:rFonts w:ascii="Arial" w:hAnsi="Arial" w:cs="Arial"/>
        </w:rPr>
        <w:t>.</w:t>
      </w:r>
      <w:r w:rsidR="00855820">
        <w:rPr>
          <w:rFonts w:ascii="Arial" w:hAnsi="Arial" w:cs="Arial"/>
        </w:rPr>
        <w:t xml:space="preserve"> </w:t>
      </w:r>
    </w:p>
    <w:p w14:paraId="67521A9D" w14:textId="7DA280C5" w:rsidR="00B655A1" w:rsidRPr="00DF4A9D" w:rsidRDefault="00855820" w:rsidP="00B655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B655A1" w:rsidRPr="00B655A1">
        <w:rPr>
          <w:rFonts w:ascii="Arial" w:hAnsi="Arial" w:cs="Arial"/>
        </w:rPr>
        <w:t xml:space="preserve">Članom </w:t>
      </w:r>
      <w:r w:rsidR="00D030F5">
        <w:rPr>
          <w:rFonts w:ascii="Arial" w:hAnsi="Arial" w:cs="Arial"/>
        </w:rPr>
        <w:t>8</w:t>
      </w:r>
      <w:r w:rsidR="00B655A1" w:rsidRPr="00B655A1">
        <w:rPr>
          <w:rFonts w:ascii="Arial" w:hAnsi="Arial" w:cs="Arial"/>
        </w:rPr>
        <w:t xml:space="preserve"> predloženo je</w:t>
      </w:r>
      <w:r>
        <w:rPr>
          <w:rFonts w:ascii="Arial" w:hAnsi="Arial" w:cs="Arial"/>
        </w:rPr>
        <w:t xml:space="preserve"> da se u članu 178 u stavu 1 umjesto kažnjavanja drugog</w:t>
      </w:r>
      <w:r w:rsidR="00120CEE">
        <w:rPr>
          <w:rFonts w:ascii="Arial" w:hAnsi="Arial" w:cs="Arial"/>
        </w:rPr>
        <w:t xml:space="preserve"> učesnika u postupku</w:t>
      </w:r>
      <w:r w:rsidR="00566AED">
        <w:rPr>
          <w:rFonts w:ascii="Arial" w:hAnsi="Arial" w:cs="Arial"/>
        </w:rPr>
        <w:t>,</w:t>
      </w:r>
      <w:r w:rsidR="00120CEE">
        <w:rPr>
          <w:rFonts w:ascii="Arial" w:hAnsi="Arial" w:cs="Arial"/>
        </w:rPr>
        <w:t xml:space="preserve"> kažnjavanje </w:t>
      </w:r>
      <w:r>
        <w:rPr>
          <w:rFonts w:ascii="Arial" w:hAnsi="Arial" w:cs="Arial"/>
        </w:rPr>
        <w:t xml:space="preserve"> </w:t>
      </w:r>
      <w:r w:rsidR="00D030F5">
        <w:rPr>
          <w:rFonts w:ascii="Arial" w:hAnsi="Arial" w:cs="Arial"/>
        </w:rPr>
        <w:t xml:space="preserve">proširi na sve </w:t>
      </w:r>
      <w:r>
        <w:rPr>
          <w:rFonts w:ascii="Arial" w:hAnsi="Arial" w:cs="Arial"/>
        </w:rPr>
        <w:t>učesnik</w:t>
      </w:r>
      <w:r w:rsidR="00D030F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koji u podnesku vrijeđaju sud</w:t>
      </w:r>
      <w:r w:rsidR="00566AE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u cilju zaštite </w:t>
      </w:r>
      <w:r w:rsidR="00D030F5">
        <w:rPr>
          <w:rFonts w:ascii="Arial" w:hAnsi="Arial" w:cs="Arial"/>
        </w:rPr>
        <w:t>d</w:t>
      </w:r>
      <w:r>
        <w:rPr>
          <w:rFonts w:ascii="Arial" w:hAnsi="Arial" w:cs="Arial"/>
        </w:rPr>
        <w:t>ostojanstva suda.</w:t>
      </w:r>
    </w:p>
    <w:p w14:paraId="2C8EA7EB" w14:textId="6B591BDF" w:rsidR="009947DD" w:rsidRDefault="00855820" w:rsidP="009947DD">
      <w:pPr>
        <w:pStyle w:val="Normal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="00B655A1" w:rsidRPr="00B655A1">
        <w:rPr>
          <w:rFonts w:ascii="Arial" w:hAnsi="Arial" w:cs="Arial"/>
        </w:rPr>
        <w:t xml:space="preserve"> </w:t>
      </w:r>
      <w:r w:rsidR="00A53705" w:rsidRPr="009947DD">
        <w:rPr>
          <w:rFonts w:ascii="Arial" w:hAnsi="Arial" w:cs="Arial"/>
          <w:sz w:val="22"/>
          <w:szCs w:val="22"/>
        </w:rPr>
        <w:t>Č</w:t>
      </w:r>
      <w:r w:rsidR="00B655A1" w:rsidRPr="009947DD">
        <w:rPr>
          <w:rFonts w:ascii="Arial" w:hAnsi="Arial" w:cs="Arial"/>
          <w:sz w:val="22"/>
          <w:szCs w:val="22"/>
        </w:rPr>
        <w:t>lan</w:t>
      </w:r>
      <w:r w:rsidR="00A53705" w:rsidRPr="009947DD">
        <w:rPr>
          <w:rFonts w:ascii="Arial" w:hAnsi="Arial" w:cs="Arial"/>
          <w:sz w:val="22"/>
          <w:szCs w:val="22"/>
        </w:rPr>
        <w:t>om</w:t>
      </w:r>
      <w:r w:rsidR="00DF4A9D" w:rsidRPr="009947DD">
        <w:rPr>
          <w:rFonts w:ascii="Arial" w:hAnsi="Arial" w:cs="Arial"/>
          <w:sz w:val="22"/>
          <w:szCs w:val="22"/>
        </w:rPr>
        <w:t xml:space="preserve"> 9</w:t>
      </w:r>
      <w:r w:rsidR="00B655A1" w:rsidRPr="009947DD">
        <w:rPr>
          <w:rFonts w:ascii="Arial" w:hAnsi="Arial" w:cs="Arial"/>
          <w:sz w:val="22"/>
          <w:szCs w:val="22"/>
        </w:rPr>
        <w:t xml:space="preserve"> </w:t>
      </w:r>
      <w:r w:rsidR="00A53705" w:rsidRPr="009947DD">
        <w:rPr>
          <w:rFonts w:ascii="Arial" w:hAnsi="Arial" w:cs="Arial"/>
          <w:sz w:val="22"/>
          <w:szCs w:val="22"/>
        </w:rPr>
        <w:t xml:space="preserve">predloženo je da se </w:t>
      </w:r>
      <w:r w:rsidR="00FC3161">
        <w:rPr>
          <w:rFonts w:ascii="Arial" w:hAnsi="Arial" w:cs="Arial"/>
          <w:sz w:val="22"/>
          <w:szCs w:val="22"/>
        </w:rPr>
        <w:t xml:space="preserve">član </w:t>
      </w:r>
      <w:r w:rsidR="009D69FE" w:rsidRPr="009947DD">
        <w:rPr>
          <w:rFonts w:ascii="Arial" w:hAnsi="Arial" w:cs="Arial"/>
          <w:sz w:val="22"/>
          <w:szCs w:val="22"/>
        </w:rPr>
        <w:t xml:space="preserve">194 </w:t>
      </w:r>
      <w:r w:rsidR="00FC3161">
        <w:rPr>
          <w:rFonts w:ascii="Arial" w:hAnsi="Arial" w:cs="Arial"/>
          <w:sz w:val="22"/>
          <w:szCs w:val="22"/>
        </w:rPr>
        <w:t xml:space="preserve">mijenja, tako što </w:t>
      </w:r>
      <w:r w:rsidR="00B655A1" w:rsidRPr="009947DD">
        <w:rPr>
          <w:rFonts w:ascii="Arial" w:hAnsi="Arial" w:cs="Arial"/>
          <w:sz w:val="22"/>
          <w:szCs w:val="22"/>
        </w:rPr>
        <w:t xml:space="preserve">predloženo  </w:t>
      </w:r>
      <w:r w:rsidR="009D69FE" w:rsidRPr="009947DD">
        <w:rPr>
          <w:rFonts w:ascii="Arial" w:hAnsi="Arial" w:cs="Arial"/>
          <w:sz w:val="22"/>
          <w:szCs w:val="22"/>
        </w:rPr>
        <w:t xml:space="preserve">da se </w:t>
      </w:r>
      <w:r w:rsidR="00B655A1" w:rsidRPr="009947DD">
        <w:rPr>
          <w:rFonts w:ascii="Arial" w:hAnsi="Arial" w:cs="Arial"/>
          <w:sz w:val="22"/>
          <w:szCs w:val="22"/>
        </w:rPr>
        <w:t xml:space="preserve">tužba može povući </w:t>
      </w:r>
      <w:r w:rsidR="009D69FE" w:rsidRPr="009947DD">
        <w:rPr>
          <w:rFonts w:ascii="Arial" w:hAnsi="Arial" w:cs="Arial"/>
          <w:noProof/>
          <w:sz w:val="22"/>
          <w:szCs w:val="22"/>
          <w:lang w:val="sr-Latn-CS"/>
        </w:rPr>
        <w:t>sve dok se tuženi ne upusti u raspravljanje, do pravosnažnog okončanja postupka.</w:t>
      </w:r>
      <w:r w:rsidR="00035CBD">
        <w:rPr>
          <w:rFonts w:ascii="Arial" w:hAnsi="Arial" w:cs="Arial"/>
          <w:noProof/>
          <w:sz w:val="22"/>
          <w:szCs w:val="22"/>
          <w:lang w:val="sr-Latn-CS"/>
        </w:rPr>
        <w:t>Izuzetno smatraće se djelimično  povučenom u slučaju smanjivanja tužbenog zahtjeva, za koje nije potreban pristanak tuženog, a ne donosi se ni posebno rješenje.</w:t>
      </w:r>
      <w:r w:rsidR="009D69FE" w:rsidRPr="009947DD">
        <w:rPr>
          <w:rFonts w:ascii="Arial" w:hAnsi="Arial" w:cs="Arial"/>
          <w:noProof/>
          <w:sz w:val="22"/>
          <w:szCs w:val="22"/>
          <w:lang w:val="sr-Latn-CS"/>
        </w:rPr>
        <w:t>Takođe</w:t>
      </w:r>
      <w:r w:rsidR="00A53705" w:rsidRPr="009947DD">
        <w:rPr>
          <w:rFonts w:ascii="Arial" w:hAnsi="Arial" w:cs="Arial"/>
          <w:noProof/>
          <w:sz w:val="22"/>
          <w:szCs w:val="22"/>
          <w:lang w:val="sr-Latn-CS"/>
        </w:rPr>
        <w:t>,</w:t>
      </w:r>
      <w:r w:rsidR="009D69FE" w:rsidRPr="009947DD">
        <w:rPr>
          <w:rFonts w:ascii="Arial" w:hAnsi="Arial" w:cs="Arial"/>
          <w:noProof/>
          <w:sz w:val="22"/>
          <w:szCs w:val="22"/>
          <w:lang w:val="sr-Latn-CS"/>
        </w:rPr>
        <w:t xml:space="preserve"> je predviđeno da se tužba može povući i posle donošenja prvostepene presude i da je presuda bez pravnog dejstva, kao i u slučaju kada povlačenju predhodi žalba, donosi se rješenje </w:t>
      </w:r>
      <w:r w:rsidR="00D4493B" w:rsidRPr="009947DD">
        <w:rPr>
          <w:rFonts w:ascii="Arial" w:hAnsi="Arial" w:cs="Arial"/>
          <w:noProof/>
          <w:sz w:val="22"/>
          <w:szCs w:val="22"/>
          <w:lang w:val="sr-Latn-CS"/>
        </w:rPr>
        <w:t xml:space="preserve"> da je presuda bez pravnog dejstva i da se žalba odbacuje.</w:t>
      </w:r>
    </w:p>
    <w:p w14:paraId="3110389D" w14:textId="77777777" w:rsidR="009947DD" w:rsidRPr="00CF630A" w:rsidRDefault="009947DD" w:rsidP="009947DD">
      <w:pPr>
        <w:pStyle w:val="Normal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9E296E" w14:textId="6C1ABB8C" w:rsidR="00B655A1" w:rsidRPr="00B655A1" w:rsidRDefault="00F84249" w:rsidP="00B655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B655A1" w:rsidRPr="00B655A1">
        <w:rPr>
          <w:rFonts w:ascii="Arial" w:hAnsi="Arial" w:cs="Arial"/>
        </w:rPr>
        <w:t xml:space="preserve"> </w:t>
      </w:r>
      <w:r w:rsidR="00A53705">
        <w:rPr>
          <w:rFonts w:ascii="Arial" w:hAnsi="Arial" w:cs="Arial"/>
        </w:rPr>
        <w:t>Č</w:t>
      </w:r>
      <w:r w:rsidR="00B655A1" w:rsidRPr="00B655A1">
        <w:rPr>
          <w:rFonts w:ascii="Arial" w:hAnsi="Arial" w:cs="Arial"/>
        </w:rPr>
        <w:t>lan</w:t>
      </w:r>
      <w:r w:rsidR="00A53705">
        <w:rPr>
          <w:rFonts w:ascii="Arial" w:hAnsi="Arial" w:cs="Arial"/>
        </w:rPr>
        <w:t>om</w:t>
      </w:r>
      <w:r w:rsidR="00B655A1" w:rsidRPr="00B655A1">
        <w:rPr>
          <w:rFonts w:ascii="Arial" w:hAnsi="Arial" w:cs="Arial"/>
        </w:rPr>
        <w:t xml:space="preserve"> </w:t>
      </w:r>
      <w:r w:rsidR="00D030F5">
        <w:rPr>
          <w:rFonts w:ascii="Arial" w:hAnsi="Arial" w:cs="Arial"/>
        </w:rPr>
        <w:t>1</w:t>
      </w:r>
      <w:r w:rsidR="00FE797E">
        <w:rPr>
          <w:rFonts w:ascii="Arial" w:hAnsi="Arial" w:cs="Arial"/>
        </w:rPr>
        <w:t>1</w:t>
      </w:r>
      <w:r w:rsidR="00B655A1" w:rsidRPr="00B655A1">
        <w:rPr>
          <w:rFonts w:ascii="Arial" w:hAnsi="Arial" w:cs="Arial"/>
        </w:rPr>
        <w:t xml:space="preserve"> </w:t>
      </w:r>
      <w:r w:rsidR="00A53705">
        <w:rPr>
          <w:rFonts w:ascii="Arial" w:hAnsi="Arial" w:cs="Arial"/>
        </w:rPr>
        <w:t xml:space="preserve">predloženo je da se u </w:t>
      </w:r>
      <w:r>
        <w:rPr>
          <w:rFonts w:ascii="Arial" w:hAnsi="Arial" w:cs="Arial"/>
        </w:rPr>
        <w:t>člana 288a bri</w:t>
      </w:r>
      <w:r w:rsidR="00A53705">
        <w:rPr>
          <w:rFonts w:ascii="Arial" w:hAnsi="Arial" w:cs="Arial"/>
        </w:rPr>
        <w:t xml:space="preserve">šu </w:t>
      </w:r>
      <w:r>
        <w:rPr>
          <w:rFonts w:ascii="Arial" w:hAnsi="Arial" w:cs="Arial"/>
        </w:rPr>
        <w:t xml:space="preserve"> riječi</w:t>
      </w:r>
      <w:r w:rsidR="00A5370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30DFC">
        <w:rPr>
          <w:rFonts w:ascii="Arial" w:hAnsi="Arial" w:cs="Arial"/>
        </w:rPr>
        <w:t>da se navedu i dopune dokazna sredstva koja se odnose na navode stranaka</w:t>
      </w:r>
      <w:r w:rsidR="00A53705">
        <w:rPr>
          <w:rFonts w:ascii="Arial" w:hAnsi="Arial" w:cs="Arial"/>
        </w:rPr>
        <w:t>,</w:t>
      </w:r>
      <w:r w:rsidR="00430DFC">
        <w:rPr>
          <w:rFonts w:ascii="Arial" w:hAnsi="Arial" w:cs="Arial"/>
        </w:rPr>
        <w:t xml:space="preserve"> </w:t>
      </w:r>
      <w:r w:rsidR="00B655A1" w:rsidRPr="00B655A1">
        <w:rPr>
          <w:rFonts w:ascii="Arial" w:hAnsi="Arial" w:cs="Arial"/>
        </w:rPr>
        <w:t xml:space="preserve">zbog prenormiranja </w:t>
      </w:r>
      <w:r w:rsidR="00A53705">
        <w:rPr>
          <w:rFonts w:ascii="Arial" w:hAnsi="Arial" w:cs="Arial"/>
        </w:rPr>
        <w:t xml:space="preserve">postojećeg </w:t>
      </w:r>
      <w:r w:rsidR="00430DFC">
        <w:rPr>
          <w:rFonts w:ascii="Arial" w:hAnsi="Arial" w:cs="Arial"/>
        </w:rPr>
        <w:t>zakonsk</w:t>
      </w:r>
      <w:r w:rsidR="00A53705">
        <w:rPr>
          <w:rFonts w:ascii="Arial" w:hAnsi="Arial" w:cs="Arial"/>
        </w:rPr>
        <w:t>g rješenja.</w:t>
      </w:r>
      <w:r w:rsidR="00B655A1" w:rsidRPr="00B655A1">
        <w:rPr>
          <w:rFonts w:ascii="Arial" w:hAnsi="Arial" w:cs="Arial"/>
        </w:rPr>
        <w:t xml:space="preserve"> </w:t>
      </w:r>
    </w:p>
    <w:p w14:paraId="07E06EC9" w14:textId="20DDFA5B" w:rsidR="00430DFC" w:rsidRDefault="00430DFC" w:rsidP="00430DFC">
      <w:pPr>
        <w:spacing w:line="252" w:lineRule="auto"/>
        <w:ind w:firstLine="708"/>
        <w:jc w:val="both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</w:rPr>
        <w:t xml:space="preserve">Članom </w:t>
      </w:r>
      <w:r w:rsidR="00B655A1" w:rsidRPr="00B655A1">
        <w:rPr>
          <w:rFonts w:ascii="Arial" w:hAnsi="Arial" w:cs="Arial"/>
        </w:rPr>
        <w:t>1</w:t>
      </w:r>
      <w:r w:rsidR="00FE797E">
        <w:rPr>
          <w:rFonts w:ascii="Arial" w:hAnsi="Arial" w:cs="Arial"/>
        </w:rPr>
        <w:t>2</w:t>
      </w:r>
      <w:r w:rsidR="00D030F5">
        <w:rPr>
          <w:rFonts w:ascii="Arial" w:hAnsi="Arial" w:cs="Arial"/>
        </w:rPr>
        <w:t xml:space="preserve"> predloženo je da </w:t>
      </w:r>
      <w:r w:rsidR="00B655A1" w:rsidRPr="00B655A1">
        <w:rPr>
          <w:rFonts w:ascii="Arial" w:hAnsi="Arial" w:cs="Arial"/>
        </w:rPr>
        <w:t xml:space="preserve"> </w:t>
      </w:r>
      <w:r w:rsidR="00BA4549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u članu 298 poslije stava 3 </w:t>
      </w:r>
      <w:r w:rsidR="00B655A1" w:rsidRPr="00B655A1">
        <w:rPr>
          <w:rFonts w:ascii="Arial" w:hAnsi="Arial" w:cs="Arial"/>
        </w:rPr>
        <w:t>doda novi stav</w:t>
      </w:r>
      <w:r w:rsidR="00100F6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kojim </w:t>
      </w:r>
      <w:r w:rsidR="00100F63">
        <w:rPr>
          <w:rFonts w:ascii="Arial" w:hAnsi="Arial" w:cs="Arial"/>
        </w:rPr>
        <w:t>s</w:t>
      </w:r>
      <w:r>
        <w:rPr>
          <w:rFonts w:ascii="Arial" w:hAnsi="Arial" w:cs="Arial"/>
        </w:rPr>
        <w:t>e propis</w:t>
      </w:r>
      <w:r w:rsidR="00100F63">
        <w:rPr>
          <w:rFonts w:ascii="Arial" w:hAnsi="Arial" w:cs="Arial"/>
        </w:rPr>
        <w:t xml:space="preserve">uje da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color w:val="000000" w:themeColor="text1"/>
          <w:lang w:val="hr-HR"/>
        </w:rPr>
        <w:t xml:space="preserve"> a</w:t>
      </w:r>
      <w:r w:rsidRPr="00046107">
        <w:rPr>
          <w:rFonts w:ascii="Arial" w:hAnsi="Arial" w:cs="Arial"/>
          <w:bCs/>
          <w:color w:val="000000" w:themeColor="text1"/>
          <w:lang w:val="hr-HR"/>
        </w:rPr>
        <w:t>ko na glavnu raspravu ne dođe tužilac, a bio je uredno obaviješten, smatraće se  da je tužba povučena, osim ako tuženi ne zatraži  da se ročište održi</w:t>
      </w:r>
      <w:r>
        <w:rPr>
          <w:rFonts w:ascii="Arial" w:hAnsi="Arial" w:cs="Arial"/>
          <w:bCs/>
          <w:color w:val="000000" w:themeColor="text1"/>
          <w:lang w:val="hr-HR"/>
        </w:rPr>
        <w:t>.</w:t>
      </w:r>
      <w:r w:rsidR="008D3142">
        <w:rPr>
          <w:rFonts w:ascii="Arial" w:hAnsi="Arial" w:cs="Arial"/>
          <w:bCs/>
          <w:color w:val="000000" w:themeColor="text1"/>
          <w:lang w:val="hr-HR"/>
        </w:rPr>
        <w:t xml:space="preserve"> </w:t>
      </w:r>
      <w:r>
        <w:rPr>
          <w:rFonts w:ascii="Arial" w:hAnsi="Arial" w:cs="Arial"/>
          <w:bCs/>
          <w:color w:val="000000" w:themeColor="text1"/>
          <w:lang w:val="hr-HR"/>
        </w:rPr>
        <w:t>Ovo rješenje je propisano radi ubrzanja  i neopravdanog odugovlačenja postupka</w:t>
      </w:r>
      <w:r w:rsidR="00100F63">
        <w:rPr>
          <w:rFonts w:ascii="Arial" w:hAnsi="Arial" w:cs="Arial"/>
          <w:bCs/>
          <w:color w:val="000000" w:themeColor="text1"/>
          <w:lang w:val="hr-HR"/>
        </w:rPr>
        <w:t xml:space="preserve">, dok je </w:t>
      </w:r>
      <w:r w:rsidR="002D01E2">
        <w:rPr>
          <w:rFonts w:ascii="Arial" w:hAnsi="Arial" w:cs="Arial"/>
          <w:bCs/>
          <w:color w:val="000000" w:themeColor="text1"/>
          <w:lang w:val="hr-HR"/>
        </w:rPr>
        <w:t xml:space="preserve"> U stavu 4 člana </w:t>
      </w:r>
      <w:r w:rsidR="00100F63">
        <w:rPr>
          <w:rFonts w:ascii="Arial" w:hAnsi="Arial" w:cs="Arial"/>
          <w:bCs/>
          <w:color w:val="000000" w:themeColor="text1"/>
          <w:lang w:val="hr-HR"/>
        </w:rPr>
        <w:t xml:space="preserve">predloženo </w:t>
      </w:r>
      <w:r w:rsidR="002D01E2">
        <w:rPr>
          <w:rFonts w:ascii="Arial" w:hAnsi="Arial" w:cs="Arial"/>
          <w:bCs/>
          <w:color w:val="000000" w:themeColor="text1"/>
          <w:lang w:val="hr-HR"/>
        </w:rPr>
        <w:t>brisan</w:t>
      </w:r>
      <w:r w:rsidR="00100F63">
        <w:rPr>
          <w:rFonts w:ascii="Arial" w:hAnsi="Arial" w:cs="Arial"/>
          <w:bCs/>
          <w:color w:val="000000" w:themeColor="text1"/>
          <w:lang w:val="hr-HR"/>
        </w:rPr>
        <w:t xml:space="preserve">je </w:t>
      </w:r>
      <w:r w:rsidR="002D01E2">
        <w:rPr>
          <w:rFonts w:ascii="Arial" w:hAnsi="Arial" w:cs="Arial"/>
          <w:bCs/>
          <w:color w:val="000000" w:themeColor="text1"/>
          <w:lang w:val="hr-HR"/>
        </w:rPr>
        <w:t xml:space="preserve"> je riječ</w:t>
      </w:r>
      <w:r w:rsidR="00100F63">
        <w:rPr>
          <w:rFonts w:ascii="Arial" w:hAnsi="Arial" w:cs="Arial"/>
          <w:bCs/>
          <w:color w:val="000000" w:themeColor="text1"/>
          <w:lang w:val="hr-HR"/>
        </w:rPr>
        <w:t>i</w:t>
      </w:r>
      <w:r w:rsidR="002D01E2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100F63">
        <w:rPr>
          <w:rFonts w:ascii="Arial" w:hAnsi="Arial" w:cs="Arial"/>
          <w:bCs/>
          <w:color w:val="000000" w:themeColor="text1"/>
          <w:lang w:val="hr-HR"/>
        </w:rPr>
        <w:t>,,</w:t>
      </w:r>
      <w:r w:rsidR="002D01E2">
        <w:rPr>
          <w:rFonts w:ascii="Arial" w:hAnsi="Arial" w:cs="Arial"/>
          <w:bCs/>
          <w:color w:val="000000" w:themeColor="text1"/>
          <w:lang w:val="hr-HR"/>
        </w:rPr>
        <w:t>neopravdano</w:t>
      </w:r>
      <w:r w:rsidR="00100F63">
        <w:rPr>
          <w:rFonts w:ascii="Arial" w:hAnsi="Arial" w:cs="Arial"/>
          <w:bCs/>
          <w:color w:val="000000" w:themeColor="text1"/>
          <w:lang w:val="hr-HR"/>
        </w:rPr>
        <w:t>'',</w:t>
      </w:r>
      <w:r w:rsidR="002D01E2">
        <w:rPr>
          <w:rFonts w:ascii="Arial" w:hAnsi="Arial" w:cs="Arial"/>
          <w:bCs/>
          <w:color w:val="000000" w:themeColor="text1"/>
          <w:lang w:val="hr-HR"/>
        </w:rPr>
        <w:t xml:space="preserve"> iz razloga što </w:t>
      </w:r>
      <w:r w:rsidR="00100F63">
        <w:rPr>
          <w:rFonts w:ascii="Arial" w:hAnsi="Arial" w:cs="Arial"/>
          <w:bCs/>
          <w:color w:val="000000" w:themeColor="text1"/>
          <w:lang w:val="hr-HR"/>
        </w:rPr>
        <w:t xml:space="preserve">je </w:t>
      </w:r>
      <w:r w:rsidR="002D01E2">
        <w:rPr>
          <w:rFonts w:ascii="Arial" w:hAnsi="Arial" w:cs="Arial"/>
          <w:bCs/>
          <w:color w:val="000000" w:themeColor="text1"/>
          <w:lang w:val="hr-HR"/>
        </w:rPr>
        <w:t xml:space="preserve">sud  onemogućen da cijeni ili  ispituje šta je neopravdani izostanak, </w:t>
      </w:r>
      <w:r w:rsidR="008D3142">
        <w:rPr>
          <w:rFonts w:ascii="Arial" w:hAnsi="Arial" w:cs="Arial"/>
          <w:bCs/>
          <w:color w:val="000000" w:themeColor="text1"/>
          <w:lang w:val="hr-HR"/>
        </w:rPr>
        <w:t xml:space="preserve">imajući u vidu </w:t>
      </w:r>
      <w:r w:rsidR="002D01E2">
        <w:rPr>
          <w:rFonts w:ascii="Arial" w:hAnsi="Arial" w:cs="Arial"/>
          <w:bCs/>
          <w:color w:val="000000" w:themeColor="text1"/>
          <w:lang w:val="hr-HR"/>
        </w:rPr>
        <w:t xml:space="preserve">da </w:t>
      </w:r>
      <w:r w:rsidR="00100F63">
        <w:rPr>
          <w:rFonts w:ascii="Arial" w:hAnsi="Arial" w:cs="Arial"/>
          <w:bCs/>
          <w:color w:val="000000" w:themeColor="text1"/>
          <w:lang w:val="hr-HR"/>
        </w:rPr>
        <w:t xml:space="preserve">se </w:t>
      </w:r>
      <w:r w:rsidR="002D01E2">
        <w:rPr>
          <w:rFonts w:ascii="Arial" w:hAnsi="Arial" w:cs="Arial"/>
          <w:bCs/>
          <w:color w:val="000000" w:themeColor="text1"/>
          <w:lang w:val="hr-HR"/>
        </w:rPr>
        <w:t>odmah donosi rješenje</w:t>
      </w:r>
      <w:r w:rsidR="00B92236">
        <w:rPr>
          <w:rFonts w:ascii="Arial" w:hAnsi="Arial" w:cs="Arial"/>
          <w:bCs/>
          <w:color w:val="000000" w:themeColor="text1"/>
          <w:lang w:val="hr-HR"/>
        </w:rPr>
        <w:t xml:space="preserve"> o povlačenju tužbe.</w:t>
      </w:r>
    </w:p>
    <w:p w14:paraId="21081FA8" w14:textId="26CC9DE3" w:rsidR="00B655A1" w:rsidRPr="00B655A1" w:rsidRDefault="00B92236" w:rsidP="00B655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C60D4">
        <w:rPr>
          <w:rFonts w:ascii="Arial" w:hAnsi="Arial" w:cs="Arial"/>
        </w:rPr>
        <w:t>Č</w:t>
      </w:r>
      <w:r w:rsidR="00B655A1" w:rsidRPr="00B655A1">
        <w:rPr>
          <w:rFonts w:ascii="Arial" w:hAnsi="Arial" w:cs="Arial"/>
        </w:rPr>
        <w:t>lan</w:t>
      </w:r>
      <w:r w:rsidR="00AC60D4">
        <w:rPr>
          <w:rFonts w:ascii="Arial" w:hAnsi="Arial" w:cs="Arial"/>
        </w:rPr>
        <w:t xml:space="preserve">om </w:t>
      </w:r>
      <w:r w:rsidR="00B655A1" w:rsidRPr="00B655A1">
        <w:rPr>
          <w:rFonts w:ascii="Arial" w:hAnsi="Arial" w:cs="Arial"/>
        </w:rPr>
        <w:t xml:space="preserve"> 1</w:t>
      </w:r>
      <w:r w:rsidR="00FE797E">
        <w:rPr>
          <w:rFonts w:ascii="Arial" w:hAnsi="Arial" w:cs="Arial"/>
        </w:rPr>
        <w:t>3</w:t>
      </w:r>
      <w:r w:rsidR="00B655A1" w:rsidRPr="00B655A1">
        <w:rPr>
          <w:rFonts w:ascii="Arial" w:hAnsi="Arial" w:cs="Arial"/>
        </w:rPr>
        <w:t xml:space="preserve"> </w:t>
      </w:r>
      <w:r w:rsidR="00AC60D4">
        <w:rPr>
          <w:rFonts w:ascii="Arial" w:hAnsi="Arial" w:cs="Arial"/>
        </w:rPr>
        <w:t xml:space="preserve">predloženo je da se poslije </w:t>
      </w:r>
      <w:r>
        <w:rPr>
          <w:rFonts w:ascii="Arial" w:hAnsi="Arial" w:cs="Arial"/>
        </w:rPr>
        <w:t>člana 307</w:t>
      </w:r>
      <w:r w:rsidR="00AC60D4" w:rsidRPr="00AC60D4">
        <w:rPr>
          <w:rFonts w:ascii="Arial" w:hAnsi="Arial" w:cs="Arial"/>
        </w:rPr>
        <w:t xml:space="preserve"> </w:t>
      </w:r>
      <w:r w:rsidR="00AC60D4" w:rsidRPr="00B655A1">
        <w:rPr>
          <w:rFonts w:ascii="Arial" w:hAnsi="Arial" w:cs="Arial"/>
        </w:rPr>
        <w:t>doda novi član</w:t>
      </w:r>
      <w:r w:rsidR="00AC60D4">
        <w:rPr>
          <w:rFonts w:ascii="Arial" w:hAnsi="Arial" w:cs="Arial"/>
        </w:rPr>
        <w:t xml:space="preserve"> 307a </w:t>
      </w:r>
      <w:r w:rsidR="0087375B">
        <w:rPr>
          <w:rFonts w:ascii="Arial" w:hAnsi="Arial" w:cs="Arial"/>
        </w:rPr>
        <w:t xml:space="preserve"> kojim </w:t>
      </w:r>
      <w:r w:rsidR="00AC60D4">
        <w:rPr>
          <w:rFonts w:ascii="Arial" w:hAnsi="Arial" w:cs="Arial"/>
        </w:rPr>
        <w:t>s</w:t>
      </w:r>
      <w:r w:rsidR="0087375B">
        <w:rPr>
          <w:rFonts w:ascii="Arial" w:hAnsi="Arial" w:cs="Arial"/>
        </w:rPr>
        <w:t>e propis</w:t>
      </w:r>
      <w:r w:rsidR="00AC60D4">
        <w:rPr>
          <w:rFonts w:ascii="Arial" w:hAnsi="Arial" w:cs="Arial"/>
        </w:rPr>
        <w:t xml:space="preserve">uje </w:t>
      </w:r>
      <w:r w:rsidR="0087375B">
        <w:rPr>
          <w:rFonts w:ascii="Arial" w:hAnsi="Arial" w:cs="Arial"/>
        </w:rPr>
        <w:t xml:space="preserve"> </w:t>
      </w:r>
      <w:r w:rsidR="00B655A1" w:rsidRPr="00B655A1">
        <w:rPr>
          <w:rFonts w:ascii="Arial" w:hAnsi="Arial" w:cs="Arial"/>
        </w:rPr>
        <w:t xml:space="preserve"> da se zaključena rasprava može ponovo otvoriti</w:t>
      </w:r>
      <w:r w:rsidR="00AC60D4">
        <w:rPr>
          <w:rFonts w:ascii="Arial" w:hAnsi="Arial" w:cs="Arial"/>
        </w:rPr>
        <w:t>,</w:t>
      </w:r>
      <w:r w:rsidR="00B655A1" w:rsidRPr="00B655A1">
        <w:rPr>
          <w:rFonts w:ascii="Arial" w:hAnsi="Arial" w:cs="Arial"/>
        </w:rPr>
        <w:t xml:space="preserve"> ako sud procijeni da se po</w:t>
      </w:r>
      <w:r>
        <w:rPr>
          <w:rFonts w:ascii="Arial" w:hAnsi="Arial" w:cs="Arial"/>
        </w:rPr>
        <w:t>s</w:t>
      </w:r>
      <w:r w:rsidR="00B655A1" w:rsidRPr="00B655A1">
        <w:rPr>
          <w:rFonts w:ascii="Arial" w:hAnsi="Arial" w:cs="Arial"/>
        </w:rPr>
        <w:t xml:space="preserve">tupak može dopuniti </w:t>
      </w:r>
      <w:r>
        <w:rPr>
          <w:rFonts w:ascii="Arial" w:hAnsi="Arial" w:cs="Arial"/>
        </w:rPr>
        <w:t>i</w:t>
      </w:r>
      <w:r w:rsidR="00B655A1" w:rsidRPr="00B655A1">
        <w:rPr>
          <w:rFonts w:ascii="Arial" w:hAnsi="Arial" w:cs="Arial"/>
        </w:rPr>
        <w:t xml:space="preserve"> važna pitanja </w:t>
      </w:r>
      <w:r>
        <w:rPr>
          <w:rFonts w:ascii="Arial" w:hAnsi="Arial" w:cs="Arial"/>
        </w:rPr>
        <w:t>razjasniti</w:t>
      </w:r>
      <w:r w:rsidR="00AC60D4">
        <w:rPr>
          <w:rFonts w:ascii="Arial" w:hAnsi="Arial" w:cs="Arial"/>
        </w:rPr>
        <w:t xml:space="preserve">, </w:t>
      </w:r>
      <w:r w:rsidR="00B655A1" w:rsidRPr="00B655A1">
        <w:rPr>
          <w:rFonts w:ascii="Arial" w:hAnsi="Arial" w:cs="Arial"/>
        </w:rPr>
        <w:t xml:space="preserve">u cilju </w:t>
      </w:r>
      <w:r w:rsidR="00AC60D4">
        <w:rPr>
          <w:rFonts w:ascii="Arial" w:hAnsi="Arial" w:cs="Arial"/>
        </w:rPr>
        <w:t xml:space="preserve"> prav</w:t>
      </w:r>
      <w:r w:rsidR="00EF42B7">
        <w:rPr>
          <w:rFonts w:ascii="Arial" w:hAnsi="Arial" w:cs="Arial"/>
        </w:rPr>
        <w:t>il</w:t>
      </w:r>
      <w:r w:rsidR="00AC60D4">
        <w:rPr>
          <w:rFonts w:ascii="Arial" w:hAnsi="Arial" w:cs="Arial"/>
        </w:rPr>
        <w:t>n</w:t>
      </w:r>
      <w:r w:rsidR="00EF42B7">
        <w:rPr>
          <w:rFonts w:ascii="Arial" w:hAnsi="Arial" w:cs="Arial"/>
        </w:rPr>
        <w:t>o</w:t>
      </w:r>
      <w:r w:rsidR="00AC60D4">
        <w:rPr>
          <w:rFonts w:ascii="Arial" w:hAnsi="Arial" w:cs="Arial"/>
        </w:rPr>
        <w:t xml:space="preserve">g </w:t>
      </w:r>
      <w:r w:rsidR="00B655A1" w:rsidRPr="00B655A1">
        <w:rPr>
          <w:rFonts w:ascii="Arial" w:hAnsi="Arial" w:cs="Arial"/>
        </w:rPr>
        <w:t xml:space="preserve"> </w:t>
      </w:r>
      <w:r w:rsidR="00EF42B7">
        <w:rPr>
          <w:rFonts w:ascii="Arial" w:hAnsi="Arial" w:cs="Arial"/>
        </w:rPr>
        <w:t>i zakonitog odlučivanja.</w:t>
      </w:r>
    </w:p>
    <w:p w14:paraId="4FB3315E" w14:textId="16E8EC70" w:rsidR="00B655A1" w:rsidRPr="00B655A1" w:rsidRDefault="0087375B" w:rsidP="00B655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655A1" w:rsidRPr="00B655A1">
        <w:rPr>
          <w:rFonts w:ascii="Arial" w:hAnsi="Arial" w:cs="Arial"/>
        </w:rPr>
        <w:t xml:space="preserve"> </w:t>
      </w:r>
      <w:r w:rsidR="00790FF2">
        <w:rPr>
          <w:rFonts w:ascii="Arial" w:hAnsi="Arial" w:cs="Arial"/>
        </w:rPr>
        <w:t>Č</w:t>
      </w:r>
      <w:r w:rsidR="00B655A1" w:rsidRPr="00B655A1">
        <w:rPr>
          <w:rFonts w:ascii="Arial" w:hAnsi="Arial" w:cs="Arial"/>
        </w:rPr>
        <w:t>lan</w:t>
      </w:r>
      <w:r w:rsidR="00790FF2">
        <w:rPr>
          <w:rFonts w:ascii="Arial" w:hAnsi="Arial" w:cs="Arial"/>
        </w:rPr>
        <w:t xml:space="preserve">om </w:t>
      </w:r>
      <w:r w:rsidR="00B655A1" w:rsidRPr="00B655A1">
        <w:rPr>
          <w:rFonts w:ascii="Arial" w:hAnsi="Arial" w:cs="Arial"/>
        </w:rPr>
        <w:t>1</w:t>
      </w:r>
      <w:r w:rsidR="00FE797E">
        <w:rPr>
          <w:rFonts w:ascii="Arial" w:hAnsi="Arial" w:cs="Arial"/>
        </w:rPr>
        <w:t>4</w:t>
      </w:r>
      <w:r w:rsidR="00B655A1" w:rsidRPr="00B655A1">
        <w:rPr>
          <w:rFonts w:ascii="Arial" w:hAnsi="Arial" w:cs="Arial"/>
        </w:rPr>
        <w:t xml:space="preserve"> </w:t>
      </w:r>
      <w:r w:rsidR="00DD381D">
        <w:rPr>
          <w:rFonts w:ascii="Arial" w:hAnsi="Arial" w:cs="Arial"/>
        </w:rPr>
        <w:t xml:space="preserve">izvršeno je preciziranje člana </w:t>
      </w:r>
      <w:r w:rsidR="00790FF2">
        <w:rPr>
          <w:rFonts w:ascii="Arial" w:hAnsi="Arial" w:cs="Arial"/>
        </w:rPr>
        <w:t xml:space="preserve">319a alineja 1 i 3 </w:t>
      </w:r>
      <w:r w:rsidR="00DD381D">
        <w:rPr>
          <w:rFonts w:ascii="Arial" w:hAnsi="Arial" w:cs="Arial"/>
        </w:rPr>
        <w:t>tako da se</w:t>
      </w:r>
      <w:r w:rsidR="00B655A1" w:rsidRPr="00B655A1">
        <w:rPr>
          <w:rFonts w:ascii="Arial" w:hAnsi="Arial" w:cs="Arial"/>
        </w:rPr>
        <w:t xml:space="preserve"> riječ žalba zamjenjuje riječju pravn</w:t>
      </w:r>
      <w:r w:rsidR="00790FF2">
        <w:rPr>
          <w:rFonts w:ascii="Arial" w:hAnsi="Arial" w:cs="Arial"/>
        </w:rPr>
        <w:t xml:space="preserve">om </w:t>
      </w:r>
      <w:r w:rsidR="00B655A1" w:rsidRPr="00B655A1">
        <w:rPr>
          <w:rFonts w:ascii="Arial" w:hAnsi="Arial" w:cs="Arial"/>
        </w:rPr>
        <w:t xml:space="preserve"> lijek</w:t>
      </w:r>
      <w:r w:rsidR="00790FF2">
        <w:rPr>
          <w:rFonts w:ascii="Arial" w:hAnsi="Arial" w:cs="Arial"/>
        </w:rPr>
        <w:t xml:space="preserve">u, a </w:t>
      </w:r>
      <w:r w:rsidR="00DD381D">
        <w:rPr>
          <w:rFonts w:ascii="Arial" w:hAnsi="Arial" w:cs="Arial"/>
        </w:rPr>
        <w:t xml:space="preserve">da </w:t>
      </w:r>
      <w:r w:rsidR="004A2525">
        <w:rPr>
          <w:rFonts w:ascii="Arial" w:hAnsi="Arial" w:cs="Arial"/>
        </w:rPr>
        <w:t xml:space="preserve">se </w:t>
      </w:r>
      <w:r w:rsidR="00790FF2">
        <w:rPr>
          <w:rFonts w:ascii="Arial" w:hAnsi="Arial" w:cs="Arial"/>
        </w:rPr>
        <w:t>spisi pored drugostepen</w:t>
      </w:r>
      <w:r w:rsidR="00DD381D">
        <w:rPr>
          <w:rFonts w:ascii="Arial" w:hAnsi="Arial" w:cs="Arial"/>
        </w:rPr>
        <w:t>o</w:t>
      </w:r>
      <w:r w:rsidR="004A2525">
        <w:rPr>
          <w:rFonts w:ascii="Arial" w:hAnsi="Arial" w:cs="Arial"/>
        </w:rPr>
        <w:t>m</w:t>
      </w:r>
      <w:r w:rsidR="0038538B">
        <w:rPr>
          <w:rFonts w:ascii="Arial" w:hAnsi="Arial" w:cs="Arial"/>
        </w:rPr>
        <w:t>,</w:t>
      </w:r>
      <w:r w:rsidR="00DD381D">
        <w:rPr>
          <w:rFonts w:ascii="Arial" w:hAnsi="Arial" w:cs="Arial"/>
        </w:rPr>
        <w:t xml:space="preserve"> dostavljaju</w:t>
      </w:r>
      <w:r w:rsidR="0038538B">
        <w:rPr>
          <w:rFonts w:ascii="Arial" w:hAnsi="Arial" w:cs="Arial"/>
        </w:rPr>
        <w:t xml:space="preserve"> se</w:t>
      </w:r>
      <w:r w:rsidR="00DD381D">
        <w:rPr>
          <w:rFonts w:ascii="Arial" w:hAnsi="Arial" w:cs="Arial"/>
        </w:rPr>
        <w:t xml:space="preserve"> i </w:t>
      </w:r>
      <w:r w:rsidR="00790FF2">
        <w:rPr>
          <w:rFonts w:ascii="Arial" w:hAnsi="Arial" w:cs="Arial"/>
        </w:rPr>
        <w:t>revizijskom sudu.</w:t>
      </w:r>
      <w:r w:rsidR="00DD381D">
        <w:rPr>
          <w:rFonts w:ascii="Arial" w:hAnsi="Arial" w:cs="Arial"/>
        </w:rPr>
        <w:t xml:space="preserve"> Ovim unapređenjem norma</w:t>
      </w:r>
      <w:r w:rsidR="005F2E25">
        <w:rPr>
          <w:rFonts w:ascii="Arial" w:hAnsi="Arial" w:cs="Arial"/>
        </w:rPr>
        <w:t xml:space="preserve"> je </w:t>
      </w:r>
      <w:r w:rsidR="00DD381D">
        <w:rPr>
          <w:rFonts w:ascii="Arial" w:hAnsi="Arial" w:cs="Arial"/>
        </w:rPr>
        <w:t xml:space="preserve"> jasnija</w:t>
      </w:r>
      <w:r w:rsidR="0038538B">
        <w:rPr>
          <w:rFonts w:ascii="Arial" w:hAnsi="Arial" w:cs="Arial"/>
        </w:rPr>
        <w:t xml:space="preserve"> u situacijama kada se spisi nalaze kod Vrhovnog suda radi odlučivanja, sud zastaje </w:t>
      </w:r>
      <w:r w:rsidR="004A2525">
        <w:rPr>
          <w:rFonts w:ascii="Arial" w:hAnsi="Arial" w:cs="Arial"/>
        </w:rPr>
        <w:t xml:space="preserve">sa postupkom </w:t>
      </w:r>
      <w:r w:rsidR="0038538B">
        <w:rPr>
          <w:rFonts w:ascii="Arial" w:hAnsi="Arial" w:cs="Arial"/>
        </w:rPr>
        <w:t xml:space="preserve">do odluke po pravnom lijeku. </w:t>
      </w:r>
    </w:p>
    <w:p w14:paraId="6392EDB7" w14:textId="5CD58EDA" w:rsidR="00B655A1" w:rsidRPr="00B655A1" w:rsidRDefault="008131EF" w:rsidP="00B655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655A1" w:rsidRPr="00B655A1">
        <w:rPr>
          <w:rFonts w:ascii="Arial" w:hAnsi="Arial" w:cs="Arial"/>
        </w:rPr>
        <w:t>U članu 1</w:t>
      </w:r>
      <w:r w:rsidR="00FE797E">
        <w:rPr>
          <w:rFonts w:ascii="Arial" w:hAnsi="Arial" w:cs="Arial"/>
        </w:rPr>
        <w:t>5</w:t>
      </w:r>
      <w:r w:rsidR="00B655A1" w:rsidRPr="00B65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izvršena je dopuna člana 329 u stavu 4  kojim je propisano da se predmeti koji se odnose na sv</w:t>
      </w:r>
      <w:r w:rsidR="00B655A1" w:rsidRPr="00B655A1">
        <w:rPr>
          <w:rFonts w:ascii="Arial" w:hAnsi="Arial" w:cs="Arial"/>
        </w:rPr>
        <w:t>ojinsko pravn</w:t>
      </w:r>
      <w:r>
        <w:rPr>
          <w:rFonts w:ascii="Arial" w:hAnsi="Arial" w:cs="Arial"/>
        </w:rPr>
        <w:t>e</w:t>
      </w:r>
      <w:r w:rsidR="00B655A1" w:rsidRPr="00B655A1">
        <w:rPr>
          <w:rFonts w:ascii="Arial" w:hAnsi="Arial" w:cs="Arial"/>
        </w:rPr>
        <w:t xml:space="preserve"> odnos</w:t>
      </w:r>
      <w:r>
        <w:rPr>
          <w:rFonts w:ascii="Arial" w:hAnsi="Arial" w:cs="Arial"/>
        </w:rPr>
        <w:t>e</w:t>
      </w:r>
      <w:r w:rsidR="00A32ED5">
        <w:rPr>
          <w:rFonts w:ascii="Arial" w:hAnsi="Arial" w:cs="Arial"/>
        </w:rPr>
        <w:t xml:space="preserve"> u buduće</w:t>
      </w:r>
      <w:r>
        <w:rPr>
          <w:rFonts w:ascii="Arial" w:hAnsi="Arial" w:cs="Arial"/>
        </w:rPr>
        <w:t xml:space="preserve"> neće upućivati na medijaciju</w:t>
      </w:r>
      <w:r w:rsidR="00DD381D">
        <w:rPr>
          <w:rFonts w:ascii="Arial" w:hAnsi="Arial" w:cs="Arial"/>
        </w:rPr>
        <w:t xml:space="preserve">, čime će se rasteretiti </w:t>
      </w:r>
      <w:r w:rsidR="000B63D6">
        <w:rPr>
          <w:rFonts w:ascii="Arial" w:hAnsi="Arial" w:cs="Arial"/>
        </w:rPr>
        <w:t>Centar za alternativno rješavanje sporova,</w:t>
      </w:r>
      <w:r>
        <w:rPr>
          <w:rFonts w:ascii="Arial" w:hAnsi="Arial" w:cs="Arial"/>
        </w:rPr>
        <w:t xml:space="preserve"> </w:t>
      </w:r>
      <w:r w:rsidR="00B655A1" w:rsidRPr="00B655A1">
        <w:rPr>
          <w:rFonts w:ascii="Arial" w:hAnsi="Arial" w:cs="Arial"/>
        </w:rPr>
        <w:t xml:space="preserve"> jer</w:t>
      </w:r>
      <w:r w:rsidR="00A32ED5">
        <w:rPr>
          <w:rFonts w:ascii="Arial" w:hAnsi="Arial" w:cs="Arial"/>
        </w:rPr>
        <w:t xml:space="preserve"> </w:t>
      </w:r>
      <w:r w:rsidR="000B63D6">
        <w:rPr>
          <w:rFonts w:ascii="Arial" w:hAnsi="Arial" w:cs="Arial"/>
        </w:rPr>
        <w:t xml:space="preserve">se </w:t>
      </w:r>
      <w:r w:rsidR="00B655A1" w:rsidRPr="00B655A1">
        <w:rPr>
          <w:rFonts w:ascii="Arial" w:hAnsi="Arial" w:cs="Arial"/>
        </w:rPr>
        <w:t xml:space="preserve"> u praksi </w:t>
      </w:r>
      <w:r w:rsidR="000B63D6">
        <w:rPr>
          <w:rFonts w:ascii="Arial" w:hAnsi="Arial" w:cs="Arial"/>
        </w:rPr>
        <w:t>pokazalo da ova vrsta predmeta nije medijabilna.</w:t>
      </w:r>
    </w:p>
    <w:p w14:paraId="16B672A7" w14:textId="354A35C5" w:rsidR="00B655A1" w:rsidRPr="00B655A1" w:rsidRDefault="00ED60CB" w:rsidP="00B655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655A1" w:rsidRPr="00B655A1">
        <w:rPr>
          <w:rFonts w:ascii="Arial" w:hAnsi="Arial" w:cs="Arial"/>
        </w:rPr>
        <w:t xml:space="preserve"> </w:t>
      </w:r>
      <w:r w:rsidR="007F33C8">
        <w:rPr>
          <w:rFonts w:ascii="Arial" w:hAnsi="Arial" w:cs="Arial"/>
        </w:rPr>
        <w:t>Č</w:t>
      </w:r>
      <w:r w:rsidR="00B655A1" w:rsidRPr="00B655A1">
        <w:rPr>
          <w:rFonts w:ascii="Arial" w:hAnsi="Arial" w:cs="Arial"/>
        </w:rPr>
        <w:t>lan</w:t>
      </w:r>
      <w:r w:rsidR="007F33C8">
        <w:rPr>
          <w:rFonts w:ascii="Arial" w:hAnsi="Arial" w:cs="Arial"/>
        </w:rPr>
        <w:t xml:space="preserve">om </w:t>
      </w:r>
      <w:r w:rsidR="00B655A1" w:rsidRPr="00B655A1">
        <w:rPr>
          <w:rFonts w:ascii="Arial" w:hAnsi="Arial" w:cs="Arial"/>
        </w:rPr>
        <w:t>1</w:t>
      </w:r>
      <w:r w:rsidR="00CD78BC">
        <w:rPr>
          <w:rFonts w:ascii="Arial" w:hAnsi="Arial" w:cs="Arial"/>
        </w:rPr>
        <w:t>6</w:t>
      </w:r>
      <w:r w:rsidR="00B655A1" w:rsidRPr="00B655A1">
        <w:rPr>
          <w:rFonts w:ascii="Arial" w:hAnsi="Arial" w:cs="Arial"/>
        </w:rPr>
        <w:t xml:space="preserve"> </w:t>
      </w:r>
      <w:r w:rsidR="000B63D6">
        <w:rPr>
          <w:rFonts w:ascii="Arial" w:hAnsi="Arial" w:cs="Arial"/>
        </w:rPr>
        <w:t xml:space="preserve">predloženo  je brisanje stava 3 </w:t>
      </w:r>
      <w:r>
        <w:rPr>
          <w:rFonts w:ascii="Arial" w:hAnsi="Arial" w:cs="Arial"/>
        </w:rPr>
        <w:t>u član</w:t>
      </w:r>
      <w:r w:rsidR="00D030F5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330</w:t>
      </w:r>
      <w:r w:rsidR="000B63D6">
        <w:rPr>
          <w:rFonts w:ascii="Arial" w:hAnsi="Arial" w:cs="Arial"/>
        </w:rPr>
        <w:t>.</w:t>
      </w:r>
    </w:p>
    <w:p w14:paraId="70593D18" w14:textId="0DF1F232" w:rsidR="00B655A1" w:rsidRPr="00B655A1" w:rsidRDefault="00ED60CB" w:rsidP="00B655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00E94">
        <w:rPr>
          <w:rFonts w:ascii="Arial" w:hAnsi="Arial" w:cs="Arial"/>
        </w:rPr>
        <w:t>Č</w:t>
      </w:r>
      <w:r w:rsidR="00B655A1" w:rsidRPr="00B655A1">
        <w:rPr>
          <w:rFonts w:ascii="Arial" w:hAnsi="Arial" w:cs="Arial"/>
        </w:rPr>
        <w:t>lan</w:t>
      </w:r>
      <w:r w:rsidR="00C00E94">
        <w:rPr>
          <w:rFonts w:ascii="Arial" w:hAnsi="Arial" w:cs="Arial"/>
        </w:rPr>
        <w:t>om</w:t>
      </w:r>
      <w:r w:rsidR="00B655A1" w:rsidRPr="00B655A1">
        <w:rPr>
          <w:rFonts w:ascii="Arial" w:hAnsi="Arial" w:cs="Arial"/>
        </w:rPr>
        <w:t xml:space="preserve"> 1</w:t>
      </w:r>
      <w:r w:rsidR="00CD78BC">
        <w:rPr>
          <w:rFonts w:ascii="Arial" w:hAnsi="Arial" w:cs="Arial"/>
        </w:rPr>
        <w:t>7</w:t>
      </w:r>
      <w:r w:rsidR="00B655A1" w:rsidRPr="00B655A1">
        <w:rPr>
          <w:rFonts w:ascii="Arial" w:hAnsi="Arial" w:cs="Arial"/>
        </w:rPr>
        <w:t xml:space="preserve"> predlaže</w:t>
      </w:r>
      <w:r w:rsidR="00BE0BA7">
        <w:rPr>
          <w:rFonts w:ascii="Arial" w:hAnsi="Arial" w:cs="Arial"/>
        </w:rPr>
        <w:t xml:space="preserve">no je da se </w:t>
      </w:r>
      <w:r w:rsidR="00C00E94">
        <w:rPr>
          <w:rFonts w:ascii="Arial" w:hAnsi="Arial" w:cs="Arial"/>
        </w:rPr>
        <w:t xml:space="preserve">dopuni član </w:t>
      </w:r>
      <w:r w:rsidR="00BE0BA7">
        <w:rPr>
          <w:rFonts w:ascii="Arial" w:hAnsi="Arial" w:cs="Arial"/>
        </w:rPr>
        <w:t xml:space="preserve">330a </w:t>
      </w:r>
      <w:r w:rsidR="00B655A1" w:rsidRPr="00B655A1">
        <w:rPr>
          <w:rFonts w:ascii="Arial" w:hAnsi="Arial" w:cs="Arial"/>
        </w:rPr>
        <w:t xml:space="preserve"> propi</w:t>
      </w:r>
      <w:r w:rsidR="00C00E94">
        <w:rPr>
          <w:rFonts w:ascii="Arial" w:hAnsi="Arial" w:cs="Arial"/>
        </w:rPr>
        <w:t xml:space="preserve">sivanjem </w:t>
      </w:r>
      <w:r w:rsidR="00BE0BA7">
        <w:rPr>
          <w:rFonts w:ascii="Arial" w:hAnsi="Arial" w:cs="Arial"/>
        </w:rPr>
        <w:t xml:space="preserve"> i </w:t>
      </w:r>
      <w:r w:rsidR="00B655A1" w:rsidRPr="00B655A1">
        <w:rPr>
          <w:rFonts w:ascii="Arial" w:hAnsi="Arial" w:cs="Arial"/>
        </w:rPr>
        <w:t xml:space="preserve"> na</w:t>
      </w:r>
      <w:r w:rsidR="00F7553F">
        <w:rPr>
          <w:rFonts w:ascii="Arial" w:hAnsi="Arial" w:cs="Arial"/>
        </w:rPr>
        <w:t>grade</w:t>
      </w:r>
      <w:r w:rsidR="00BE0BA7">
        <w:rPr>
          <w:rFonts w:ascii="Arial" w:hAnsi="Arial" w:cs="Arial"/>
        </w:rPr>
        <w:t xml:space="preserve"> za </w:t>
      </w:r>
      <w:r w:rsidR="00B655A1" w:rsidRPr="00B655A1">
        <w:rPr>
          <w:rFonts w:ascii="Arial" w:hAnsi="Arial" w:cs="Arial"/>
        </w:rPr>
        <w:t xml:space="preserve"> </w:t>
      </w:r>
      <w:r w:rsidR="00F7553F">
        <w:rPr>
          <w:rFonts w:ascii="Arial" w:hAnsi="Arial" w:cs="Arial"/>
        </w:rPr>
        <w:t xml:space="preserve">rad </w:t>
      </w:r>
      <w:r w:rsidR="00B655A1" w:rsidRPr="00B655A1">
        <w:rPr>
          <w:rFonts w:ascii="Arial" w:hAnsi="Arial" w:cs="Arial"/>
        </w:rPr>
        <w:t>medijator</w:t>
      </w:r>
      <w:r w:rsidR="00BE0BA7">
        <w:rPr>
          <w:rFonts w:ascii="Arial" w:hAnsi="Arial" w:cs="Arial"/>
        </w:rPr>
        <w:t>a</w:t>
      </w:r>
      <w:r w:rsidR="00F7553F">
        <w:rPr>
          <w:rFonts w:ascii="Arial" w:hAnsi="Arial" w:cs="Arial"/>
        </w:rPr>
        <w:t xml:space="preserve"> u neuspješnoj medijaciji</w:t>
      </w:r>
      <w:r w:rsidR="00BE0BA7">
        <w:rPr>
          <w:rFonts w:ascii="Arial" w:hAnsi="Arial" w:cs="Arial"/>
        </w:rPr>
        <w:t xml:space="preserve">, </w:t>
      </w:r>
      <w:r w:rsidR="00B655A1" w:rsidRPr="00B655A1">
        <w:rPr>
          <w:rFonts w:ascii="Arial" w:hAnsi="Arial" w:cs="Arial"/>
        </w:rPr>
        <w:t>da o tim troškovima odluč</w:t>
      </w:r>
      <w:r w:rsidR="007F33C8">
        <w:rPr>
          <w:rFonts w:ascii="Arial" w:hAnsi="Arial" w:cs="Arial"/>
        </w:rPr>
        <w:t xml:space="preserve">uje </w:t>
      </w:r>
      <w:r w:rsidR="00B655A1" w:rsidRPr="00B655A1">
        <w:rPr>
          <w:rFonts w:ascii="Arial" w:hAnsi="Arial" w:cs="Arial"/>
        </w:rPr>
        <w:t xml:space="preserve">sud prije okončanja postupka po dostavljanju spisa </w:t>
      </w:r>
      <w:r w:rsidR="00BE0BA7">
        <w:rPr>
          <w:rFonts w:ascii="Arial" w:hAnsi="Arial" w:cs="Arial"/>
        </w:rPr>
        <w:t xml:space="preserve">predmeta </w:t>
      </w:r>
      <w:r w:rsidR="00B655A1" w:rsidRPr="00B655A1">
        <w:rPr>
          <w:rFonts w:ascii="Arial" w:hAnsi="Arial" w:cs="Arial"/>
        </w:rPr>
        <w:t xml:space="preserve">od </w:t>
      </w:r>
      <w:r w:rsidR="00BE0BA7">
        <w:rPr>
          <w:rFonts w:ascii="Arial" w:hAnsi="Arial" w:cs="Arial"/>
        </w:rPr>
        <w:t>strane C</w:t>
      </w:r>
      <w:r w:rsidR="00B655A1" w:rsidRPr="00B655A1">
        <w:rPr>
          <w:rFonts w:ascii="Arial" w:hAnsi="Arial" w:cs="Arial"/>
        </w:rPr>
        <w:t>entra</w:t>
      </w:r>
      <w:r w:rsidR="00BE0BA7">
        <w:rPr>
          <w:rFonts w:ascii="Arial" w:hAnsi="Arial" w:cs="Arial"/>
        </w:rPr>
        <w:t xml:space="preserve"> za alternativno rješavanje sporova,</w:t>
      </w:r>
      <w:r w:rsidR="00643E52">
        <w:rPr>
          <w:rFonts w:ascii="Arial" w:hAnsi="Arial" w:cs="Arial"/>
        </w:rPr>
        <w:t xml:space="preserve"> </w:t>
      </w:r>
      <w:r w:rsidR="007F33C8">
        <w:rPr>
          <w:rFonts w:ascii="Arial" w:hAnsi="Arial" w:cs="Arial"/>
        </w:rPr>
        <w:t xml:space="preserve">kako bi se </w:t>
      </w:r>
      <w:r w:rsidR="00643E52">
        <w:rPr>
          <w:rFonts w:ascii="Arial" w:hAnsi="Arial" w:cs="Arial"/>
        </w:rPr>
        <w:t>obezbijedi</w:t>
      </w:r>
      <w:r w:rsidR="007F33C8">
        <w:rPr>
          <w:rFonts w:ascii="Arial" w:hAnsi="Arial" w:cs="Arial"/>
        </w:rPr>
        <w:t xml:space="preserve">la </w:t>
      </w:r>
      <w:r w:rsidR="00643E52">
        <w:rPr>
          <w:rFonts w:ascii="Arial" w:hAnsi="Arial" w:cs="Arial"/>
        </w:rPr>
        <w:t xml:space="preserve"> naplata troškova koja je do sada</w:t>
      </w:r>
      <w:r w:rsidR="007F33C8">
        <w:rPr>
          <w:rFonts w:ascii="Arial" w:hAnsi="Arial" w:cs="Arial"/>
        </w:rPr>
        <w:t>,</w:t>
      </w:r>
      <w:r w:rsidR="00643E52">
        <w:rPr>
          <w:rFonts w:ascii="Arial" w:hAnsi="Arial" w:cs="Arial"/>
        </w:rPr>
        <w:t xml:space="preserve"> uglavnom ostajala van svake odluke</w:t>
      </w:r>
      <w:r w:rsidR="007F33C8">
        <w:rPr>
          <w:rFonts w:ascii="Arial" w:hAnsi="Arial" w:cs="Arial"/>
        </w:rPr>
        <w:t>.</w:t>
      </w:r>
      <w:r w:rsidR="00643E52">
        <w:rPr>
          <w:rFonts w:ascii="Arial" w:hAnsi="Arial" w:cs="Arial"/>
        </w:rPr>
        <w:t xml:space="preserve"> </w:t>
      </w:r>
      <w:r w:rsidR="007F33C8">
        <w:rPr>
          <w:rFonts w:ascii="Arial" w:hAnsi="Arial" w:cs="Arial"/>
        </w:rPr>
        <w:t xml:space="preserve">Na ovaj način će </w:t>
      </w:r>
      <w:r w:rsidR="00643E52">
        <w:rPr>
          <w:rFonts w:ascii="Arial" w:hAnsi="Arial" w:cs="Arial"/>
        </w:rPr>
        <w:t xml:space="preserve"> se zaštiti</w:t>
      </w:r>
      <w:r w:rsidR="007F33C8">
        <w:rPr>
          <w:rFonts w:ascii="Arial" w:hAnsi="Arial" w:cs="Arial"/>
        </w:rPr>
        <w:t>ti</w:t>
      </w:r>
      <w:r w:rsidR="00643E52">
        <w:rPr>
          <w:rFonts w:ascii="Arial" w:hAnsi="Arial" w:cs="Arial"/>
        </w:rPr>
        <w:t xml:space="preserve"> Centar i medijator lično.</w:t>
      </w:r>
      <w:r w:rsidR="007F33C8">
        <w:rPr>
          <w:rFonts w:ascii="Arial" w:hAnsi="Arial" w:cs="Arial"/>
        </w:rPr>
        <w:t xml:space="preserve"> </w:t>
      </w:r>
    </w:p>
    <w:p w14:paraId="2A89A60D" w14:textId="0FC16701" w:rsidR="00B655A1" w:rsidRPr="00B655A1" w:rsidRDefault="00ED60CB" w:rsidP="00B655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655A1" w:rsidRPr="00B655A1">
        <w:rPr>
          <w:rFonts w:ascii="Arial" w:hAnsi="Arial" w:cs="Arial"/>
        </w:rPr>
        <w:t>U članu 1</w:t>
      </w:r>
      <w:r w:rsidR="00CD78BC">
        <w:rPr>
          <w:rFonts w:ascii="Arial" w:hAnsi="Arial" w:cs="Arial"/>
        </w:rPr>
        <w:t>8</w:t>
      </w:r>
      <w:r w:rsidR="00B655A1" w:rsidRPr="00B655A1">
        <w:rPr>
          <w:rFonts w:ascii="Arial" w:hAnsi="Arial" w:cs="Arial"/>
        </w:rPr>
        <w:t xml:space="preserve"> predloženo </w:t>
      </w:r>
      <w:r>
        <w:rPr>
          <w:rFonts w:ascii="Arial" w:hAnsi="Arial" w:cs="Arial"/>
        </w:rPr>
        <w:t>je da se član 347 u stavu 2 dopuni</w:t>
      </w:r>
      <w:r w:rsidR="00860673">
        <w:rPr>
          <w:rFonts w:ascii="Arial" w:hAnsi="Arial" w:cs="Arial"/>
        </w:rPr>
        <w:t xml:space="preserve">, na način </w:t>
      </w:r>
      <w:r w:rsidR="00082432">
        <w:rPr>
          <w:rFonts w:ascii="Arial" w:hAnsi="Arial" w:cs="Arial"/>
        </w:rPr>
        <w:t xml:space="preserve"> da</w:t>
      </w:r>
      <w:r w:rsidR="00D030F5">
        <w:rPr>
          <w:rFonts w:ascii="Arial" w:hAnsi="Arial" w:cs="Arial"/>
        </w:rPr>
        <w:t xml:space="preserve"> </w:t>
      </w:r>
      <w:r w:rsidR="00082432">
        <w:rPr>
          <w:rFonts w:ascii="Arial" w:hAnsi="Arial" w:cs="Arial"/>
        </w:rPr>
        <w:t xml:space="preserve">uvod presude sadrži </w:t>
      </w:r>
      <w:r w:rsidR="00B655A1" w:rsidRPr="00B655A1">
        <w:rPr>
          <w:rFonts w:ascii="Arial" w:hAnsi="Arial" w:cs="Arial"/>
        </w:rPr>
        <w:t>da pored oostalog</w:t>
      </w:r>
      <w:r w:rsidR="00FB0FF3">
        <w:rPr>
          <w:rFonts w:ascii="Arial" w:hAnsi="Arial" w:cs="Arial"/>
        </w:rPr>
        <w:t>,</w:t>
      </w:r>
      <w:r w:rsidR="00B655A1" w:rsidRPr="00B655A1">
        <w:rPr>
          <w:rFonts w:ascii="Arial" w:hAnsi="Arial" w:cs="Arial"/>
        </w:rPr>
        <w:t xml:space="preserve"> </w:t>
      </w:r>
      <w:r w:rsidR="00082432">
        <w:rPr>
          <w:rFonts w:ascii="Arial" w:hAnsi="Arial" w:cs="Arial"/>
        </w:rPr>
        <w:t>i</w:t>
      </w:r>
      <w:r w:rsidR="00B655A1" w:rsidRPr="00B655A1">
        <w:rPr>
          <w:rFonts w:ascii="Arial" w:hAnsi="Arial" w:cs="Arial"/>
        </w:rPr>
        <w:t xml:space="preserve">  naznačenje da se presuda donosi u ime </w:t>
      </w:r>
      <w:r w:rsidR="00082432">
        <w:rPr>
          <w:rFonts w:ascii="Arial" w:hAnsi="Arial" w:cs="Arial"/>
        </w:rPr>
        <w:t>C</w:t>
      </w:r>
      <w:r w:rsidR="00B655A1" w:rsidRPr="00B655A1">
        <w:rPr>
          <w:rFonts w:ascii="Arial" w:hAnsi="Arial" w:cs="Arial"/>
        </w:rPr>
        <w:t xml:space="preserve">rne </w:t>
      </w:r>
      <w:r w:rsidR="00082432">
        <w:rPr>
          <w:rFonts w:ascii="Arial" w:hAnsi="Arial" w:cs="Arial"/>
        </w:rPr>
        <w:t>G</w:t>
      </w:r>
      <w:r w:rsidR="00B655A1" w:rsidRPr="00B655A1">
        <w:rPr>
          <w:rFonts w:ascii="Arial" w:hAnsi="Arial" w:cs="Arial"/>
        </w:rPr>
        <w:t>ore</w:t>
      </w:r>
      <w:r w:rsidR="00BE0BA7">
        <w:rPr>
          <w:rFonts w:ascii="Arial" w:hAnsi="Arial" w:cs="Arial"/>
        </w:rPr>
        <w:t>.</w:t>
      </w:r>
    </w:p>
    <w:p w14:paraId="32471914" w14:textId="4B1B24DD" w:rsidR="007D7943" w:rsidRDefault="00BE0BA7" w:rsidP="00E070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</w:t>
      </w:r>
      <w:r w:rsidR="00B655A1" w:rsidRPr="00B655A1">
        <w:rPr>
          <w:rFonts w:ascii="Arial" w:hAnsi="Arial" w:cs="Arial"/>
        </w:rPr>
        <w:t xml:space="preserve">U članu </w:t>
      </w:r>
      <w:r w:rsidR="00CD78BC">
        <w:rPr>
          <w:rFonts w:ascii="Arial" w:hAnsi="Arial" w:cs="Arial"/>
        </w:rPr>
        <w:t xml:space="preserve">19 </w:t>
      </w:r>
      <w:r w:rsidR="00B655A1" w:rsidRPr="00B655A1">
        <w:rPr>
          <w:rFonts w:ascii="Arial" w:hAnsi="Arial" w:cs="Arial"/>
        </w:rPr>
        <w:t xml:space="preserve"> predložen</w:t>
      </w:r>
      <w:r w:rsidR="003F4A12">
        <w:rPr>
          <w:rFonts w:ascii="Arial" w:hAnsi="Arial" w:cs="Arial"/>
        </w:rPr>
        <w:t xml:space="preserve">a je </w:t>
      </w:r>
      <w:r>
        <w:rPr>
          <w:rFonts w:ascii="Arial" w:hAnsi="Arial" w:cs="Arial"/>
        </w:rPr>
        <w:t xml:space="preserve">izmjena </w:t>
      </w:r>
      <w:r w:rsidR="00B655A1" w:rsidRPr="00B655A1">
        <w:rPr>
          <w:rFonts w:ascii="Arial" w:hAnsi="Arial" w:cs="Arial"/>
        </w:rPr>
        <w:t xml:space="preserve"> </w:t>
      </w:r>
      <w:r w:rsidR="003F4A12">
        <w:rPr>
          <w:rFonts w:ascii="Arial" w:hAnsi="Arial" w:cs="Arial"/>
        </w:rPr>
        <w:t xml:space="preserve">člana 360 na način </w:t>
      </w:r>
      <w:r w:rsidR="00B655A1" w:rsidRPr="00B655A1">
        <w:rPr>
          <w:rFonts w:ascii="Arial" w:hAnsi="Arial" w:cs="Arial"/>
        </w:rPr>
        <w:t>i da se odredbe</w:t>
      </w:r>
      <w:r w:rsidR="003F4A12" w:rsidRPr="00046107">
        <w:rPr>
          <w:rFonts w:ascii="Arial" w:hAnsi="Arial" w:cs="Arial"/>
        </w:rPr>
        <w:t xml:space="preserve">  čl. 334,</w:t>
      </w:r>
      <w:r w:rsidR="0018086B">
        <w:rPr>
          <w:rFonts w:ascii="Arial" w:hAnsi="Arial" w:cs="Arial"/>
        </w:rPr>
        <w:t xml:space="preserve"> </w:t>
      </w:r>
      <w:r w:rsidR="003F4A12" w:rsidRPr="00046107">
        <w:rPr>
          <w:rFonts w:ascii="Arial" w:hAnsi="Arial" w:cs="Arial"/>
        </w:rPr>
        <w:t>34</w:t>
      </w:r>
      <w:r w:rsidR="003F4A12">
        <w:rPr>
          <w:rFonts w:ascii="Arial" w:hAnsi="Arial" w:cs="Arial"/>
        </w:rPr>
        <w:t>0</w:t>
      </w:r>
      <w:r w:rsidR="003F4A12" w:rsidRPr="00046107">
        <w:rPr>
          <w:rFonts w:ascii="Arial" w:hAnsi="Arial" w:cs="Arial"/>
        </w:rPr>
        <w:t xml:space="preserve"> st.</w:t>
      </w:r>
      <w:r w:rsidR="0018086B">
        <w:rPr>
          <w:rFonts w:ascii="Arial" w:hAnsi="Arial" w:cs="Arial"/>
        </w:rPr>
        <w:t xml:space="preserve"> </w:t>
      </w:r>
      <w:r w:rsidR="003F4A12" w:rsidRPr="00046107">
        <w:rPr>
          <w:rFonts w:ascii="Arial" w:hAnsi="Arial" w:cs="Arial"/>
        </w:rPr>
        <w:t>2</w:t>
      </w:r>
      <w:r w:rsidR="0018086B">
        <w:rPr>
          <w:rFonts w:ascii="Arial" w:hAnsi="Arial" w:cs="Arial"/>
        </w:rPr>
        <w:t xml:space="preserve"> </w:t>
      </w:r>
      <w:r w:rsidR="003F4A12" w:rsidRPr="00046107">
        <w:rPr>
          <w:rFonts w:ascii="Arial" w:hAnsi="Arial" w:cs="Arial"/>
        </w:rPr>
        <w:t>i</w:t>
      </w:r>
      <w:r w:rsidR="0018086B">
        <w:rPr>
          <w:rFonts w:ascii="Arial" w:hAnsi="Arial" w:cs="Arial"/>
        </w:rPr>
        <w:t xml:space="preserve"> </w:t>
      </w:r>
      <w:r w:rsidR="003F4A12" w:rsidRPr="00046107">
        <w:rPr>
          <w:rFonts w:ascii="Arial" w:hAnsi="Arial" w:cs="Arial"/>
        </w:rPr>
        <w:t xml:space="preserve">3, čl. 341 do 347 i člana 355 stav 2 ovog zakona </w:t>
      </w:r>
      <w:r w:rsidR="006B049B">
        <w:rPr>
          <w:rFonts w:ascii="Arial" w:hAnsi="Arial" w:cs="Arial"/>
        </w:rPr>
        <w:t xml:space="preserve">koje se odnose na presudu </w:t>
      </w:r>
      <w:r w:rsidR="003F4A12" w:rsidRPr="00046107">
        <w:rPr>
          <w:rFonts w:ascii="Arial" w:hAnsi="Arial" w:cs="Arial"/>
        </w:rPr>
        <w:t xml:space="preserve"> shodno  primjenj</w:t>
      </w:r>
      <w:r w:rsidR="006B049B">
        <w:rPr>
          <w:rFonts w:ascii="Arial" w:hAnsi="Arial" w:cs="Arial"/>
        </w:rPr>
        <w:t>u</w:t>
      </w:r>
      <w:r w:rsidR="00FB0FF3">
        <w:rPr>
          <w:rFonts w:ascii="Arial" w:hAnsi="Arial" w:cs="Arial"/>
        </w:rPr>
        <w:t>ju</w:t>
      </w:r>
      <w:r w:rsidR="006B049B">
        <w:rPr>
          <w:rFonts w:ascii="Arial" w:hAnsi="Arial" w:cs="Arial"/>
        </w:rPr>
        <w:t xml:space="preserve"> </w:t>
      </w:r>
      <w:r w:rsidR="003F4A12" w:rsidRPr="00046107">
        <w:rPr>
          <w:rFonts w:ascii="Arial" w:hAnsi="Arial" w:cs="Arial"/>
        </w:rPr>
        <w:t xml:space="preserve"> i na rješenja</w:t>
      </w:r>
      <w:r w:rsidR="007D7943">
        <w:rPr>
          <w:rFonts w:ascii="Arial" w:hAnsi="Arial" w:cs="Arial"/>
        </w:rPr>
        <w:t>,u cilju unapređenja rješenja u postupku donošenja i izvršenja.</w:t>
      </w:r>
    </w:p>
    <w:p w14:paraId="693C08E0" w14:textId="77777777" w:rsidR="007D7943" w:rsidRDefault="007D7943" w:rsidP="00E070DC">
      <w:pPr>
        <w:spacing w:after="0" w:line="240" w:lineRule="auto"/>
        <w:jc w:val="both"/>
        <w:rPr>
          <w:rFonts w:ascii="Arial" w:hAnsi="Arial" w:cs="Arial"/>
        </w:rPr>
      </w:pPr>
    </w:p>
    <w:p w14:paraId="534443D2" w14:textId="2DD95DE2" w:rsidR="00B655A1" w:rsidRPr="00B655A1" w:rsidRDefault="000960C0" w:rsidP="00B655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D5E7E">
        <w:rPr>
          <w:rFonts w:ascii="Arial" w:hAnsi="Arial" w:cs="Arial"/>
        </w:rPr>
        <w:t xml:space="preserve"> </w:t>
      </w:r>
      <w:r w:rsidR="00EB719C">
        <w:rPr>
          <w:rFonts w:ascii="Arial" w:hAnsi="Arial" w:cs="Arial"/>
        </w:rPr>
        <w:t>Č</w:t>
      </w:r>
      <w:r w:rsidR="00B655A1" w:rsidRPr="00B655A1">
        <w:rPr>
          <w:rFonts w:ascii="Arial" w:hAnsi="Arial" w:cs="Arial"/>
        </w:rPr>
        <w:t>lan</w:t>
      </w:r>
      <w:r w:rsidR="00EB719C">
        <w:rPr>
          <w:rFonts w:ascii="Arial" w:hAnsi="Arial" w:cs="Arial"/>
        </w:rPr>
        <w:t>om</w:t>
      </w:r>
      <w:r w:rsidR="00B655A1" w:rsidRPr="00B655A1">
        <w:rPr>
          <w:rFonts w:ascii="Arial" w:hAnsi="Arial" w:cs="Arial"/>
        </w:rPr>
        <w:t xml:space="preserve"> </w:t>
      </w:r>
      <w:r w:rsidR="00D030F5">
        <w:rPr>
          <w:rFonts w:ascii="Arial" w:hAnsi="Arial" w:cs="Arial"/>
        </w:rPr>
        <w:t>2</w:t>
      </w:r>
      <w:r w:rsidR="00CD78BC">
        <w:rPr>
          <w:rFonts w:ascii="Arial" w:hAnsi="Arial" w:cs="Arial"/>
        </w:rPr>
        <w:t>0</w:t>
      </w:r>
      <w:r w:rsidR="00B655A1" w:rsidRPr="00B65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propisano je da se u članu </w:t>
      </w:r>
      <w:r w:rsidR="00B655A1" w:rsidRPr="00B655A1">
        <w:rPr>
          <w:rFonts w:ascii="Arial" w:hAnsi="Arial" w:cs="Arial"/>
        </w:rPr>
        <w:t xml:space="preserve">392  riječ </w:t>
      </w:r>
      <w:r w:rsidR="00EB719C">
        <w:rPr>
          <w:rFonts w:ascii="Arial" w:hAnsi="Arial" w:cs="Arial"/>
        </w:rPr>
        <w:t>,,</w:t>
      </w:r>
      <w:r w:rsidR="00B655A1" w:rsidRPr="00B655A1">
        <w:rPr>
          <w:rFonts w:ascii="Arial" w:hAnsi="Arial" w:cs="Arial"/>
        </w:rPr>
        <w:t>glavna</w:t>
      </w:r>
      <w:r w:rsidR="00EB719C">
        <w:rPr>
          <w:rFonts w:ascii="Arial" w:hAnsi="Arial" w:cs="Arial"/>
        </w:rPr>
        <w:t>''</w:t>
      </w:r>
      <w:r w:rsidR="00B655A1" w:rsidRPr="00B655A1">
        <w:rPr>
          <w:rFonts w:ascii="Arial" w:hAnsi="Arial" w:cs="Arial"/>
        </w:rPr>
        <w:t xml:space="preserve"> briše</w:t>
      </w:r>
      <w:r w:rsidR="003154D3">
        <w:rPr>
          <w:rFonts w:ascii="Arial" w:hAnsi="Arial" w:cs="Arial"/>
        </w:rPr>
        <w:t>, kako se  ne bi odnosilo samo na glavnu raspravu.</w:t>
      </w:r>
    </w:p>
    <w:p w14:paraId="308A3A2A" w14:textId="0662A346" w:rsidR="005F5A1C" w:rsidRPr="00B655A1" w:rsidRDefault="000960C0" w:rsidP="00B655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655A1" w:rsidRPr="00B655A1">
        <w:rPr>
          <w:rFonts w:ascii="Arial" w:hAnsi="Arial" w:cs="Arial"/>
        </w:rPr>
        <w:t xml:space="preserve"> </w:t>
      </w:r>
      <w:r w:rsidR="00EB719C">
        <w:rPr>
          <w:rFonts w:ascii="Arial" w:hAnsi="Arial" w:cs="Arial"/>
        </w:rPr>
        <w:t>Č</w:t>
      </w:r>
      <w:r w:rsidR="00B655A1" w:rsidRPr="00B655A1">
        <w:rPr>
          <w:rFonts w:ascii="Arial" w:hAnsi="Arial" w:cs="Arial"/>
        </w:rPr>
        <w:t>lan</w:t>
      </w:r>
      <w:r w:rsidR="00EB719C">
        <w:rPr>
          <w:rFonts w:ascii="Arial" w:hAnsi="Arial" w:cs="Arial"/>
        </w:rPr>
        <w:t>om</w:t>
      </w:r>
      <w:r w:rsidR="00B655A1" w:rsidRPr="00B655A1">
        <w:rPr>
          <w:rFonts w:ascii="Arial" w:hAnsi="Arial" w:cs="Arial"/>
        </w:rPr>
        <w:t xml:space="preserve"> </w:t>
      </w:r>
      <w:r w:rsidR="005F5A1C">
        <w:rPr>
          <w:rFonts w:ascii="Arial" w:hAnsi="Arial" w:cs="Arial"/>
        </w:rPr>
        <w:t>2</w:t>
      </w:r>
      <w:r w:rsidR="00CD78BC">
        <w:rPr>
          <w:rFonts w:ascii="Arial" w:hAnsi="Arial" w:cs="Arial"/>
        </w:rPr>
        <w:t>1</w:t>
      </w:r>
      <w:r w:rsidR="00B655A1" w:rsidRPr="00B65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predloženo je da se</w:t>
      </w:r>
      <w:r w:rsidR="005F5A1C">
        <w:rPr>
          <w:rFonts w:ascii="Arial" w:hAnsi="Arial" w:cs="Arial"/>
        </w:rPr>
        <w:t xml:space="preserve"> </w:t>
      </w:r>
      <w:r w:rsidR="00BC08B3">
        <w:rPr>
          <w:rFonts w:ascii="Arial" w:hAnsi="Arial" w:cs="Arial"/>
        </w:rPr>
        <w:t>u članu 397</w:t>
      </w:r>
      <w:r>
        <w:rPr>
          <w:rFonts w:ascii="Arial" w:hAnsi="Arial" w:cs="Arial"/>
        </w:rPr>
        <w:t xml:space="preserve"> poslije tačke 3  doda nova tačka kojom se propisuje da da se revizija može izjaviti i </w:t>
      </w:r>
      <w:r w:rsidRPr="00046107">
        <w:rPr>
          <w:rFonts w:ascii="Arial" w:hAnsi="Arial" w:cs="Arial"/>
          <w:bCs/>
          <w:color w:val="000000" w:themeColor="text1"/>
          <w:lang w:val="hr-HR"/>
        </w:rPr>
        <w:t>u sporovima u odnosu na koje je određen zastoj postupka u smislu člana 283b ovog zakona</w:t>
      </w:r>
      <w:r w:rsidR="004861B2">
        <w:rPr>
          <w:rFonts w:ascii="Arial" w:hAnsi="Arial" w:cs="Arial"/>
          <w:bCs/>
          <w:color w:val="000000" w:themeColor="text1"/>
          <w:lang w:val="hr-HR"/>
        </w:rPr>
        <w:t xml:space="preserve">. Ovoim predlogom se htjelo otkloniti različito </w:t>
      </w:r>
      <w:r w:rsidR="00CD78BC">
        <w:rPr>
          <w:rFonts w:ascii="Arial" w:hAnsi="Arial" w:cs="Arial"/>
          <w:bCs/>
          <w:color w:val="000000" w:themeColor="text1"/>
          <w:lang w:val="hr-HR"/>
        </w:rPr>
        <w:t xml:space="preserve">donošenje odluka </w:t>
      </w:r>
      <w:r w:rsidR="004861B2">
        <w:rPr>
          <w:rFonts w:ascii="Arial" w:hAnsi="Arial" w:cs="Arial"/>
          <w:bCs/>
          <w:color w:val="000000" w:themeColor="text1"/>
          <w:lang w:val="hr-HR"/>
        </w:rPr>
        <w:t>u pogledu istih ili sličnih tužbenih zahtjeva propisivanjem revizije kao mogućnosti u sporovima gdje je određen zastoj postupka</w:t>
      </w:r>
      <w:r w:rsidR="00AD5E7E">
        <w:rPr>
          <w:rFonts w:ascii="Arial" w:hAnsi="Arial" w:cs="Arial"/>
          <w:bCs/>
          <w:color w:val="000000" w:themeColor="text1"/>
          <w:lang w:val="hr-HR"/>
        </w:rPr>
        <w:t>.</w:t>
      </w:r>
    </w:p>
    <w:p w14:paraId="7390CC2F" w14:textId="0D941D75" w:rsidR="00B655A1" w:rsidRPr="00B655A1" w:rsidRDefault="004C1BB6" w:rsidP="00B655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655A1" w:rsidRPr="00B655A1">
        <w:rPr>
          <w:rFonts w:ascii="Arial" w:hAnsi="Arial" w:cs="Arial"/>
        </w:rPr>
        <w:t xml:space="preserve"> </w:t>
      </w:r>
      <w:r w:rsidR="00711AA6">
        <w:rPr>
          <w:rFonts w:ascii="Arial" w:hAnsi="Arial" w:cs="Arial"/>
        </w:rPr>
        <w:t>Č</w:t>
      </w:r>
      <w:r w:rsidR="00B655A1" w:rsidRPr="00B655A1">
        <w:rPr>
          <w:rFonts w:ascii="Arial" w:hAnsi="Arial" w:cs="Arial"/>
        </w:rPr>
        <w:t>lan</w:t>
      </w:r>
      <w:r w:rsidR="00711AA6">
        <w:rPr>
          <w:rFonts w:ascii="Arial" w:hAnsi="Arial" w:cs="Arial"/>
        </w:rPr>
        <w:t xml:space="preserve">om </w:t>
      </w:r>
      <w:r w:rsidR="00B655A1" w:rsidRPr="00B655A1">
        <w:rPr>
          <w:rFonts w:ascii="Arial" w:hAnsi="Arial" w:cs="Arial"/>
        </w:rPr>
        <w:t xml:space="preserve"> </w:t>
      </w:r>
      <w:r w:rsidR="00951993">
        <w:rPr>
          <w:rFonts w:ascii="Arial" w:hAnsi="Arial" w:cs="Arial"/>
        </w:rPr>
        <w:t>2</w:t>
      </w:r>
      <w:r w:rsidR="00376121">
        <w:rPr>
          <w:rFonts w:ascii="Arial" w:hAnsi="Arial" w:cs="Arial"/>
        </w:rPr>
        <w:t>2</w:t>
      </w:r>
      <w:r w:rsidR="00951993">
        <w:rPr>
          <w:rFonts w:ascii="Arial" w:hAnsi="Arial" w:cs="Arial"/>
        </w:rPr>
        <w:t xml:space="preserve"> predloženo je da se u članu </w:t>
      </w:r>
      <w:r w:rsidR="00B655A1" w:rsidRPr="00B655A1">
        <w:rPr>
          <w:rFonts w:ascii="Arial" w:hAnsi="Arial" w:cs="Arial"/>
        </w:rPr>
        <w:t>443</w:t>
      </w:r>
      <w:r w:rsidR="00951993">
        <w:rPr>
          <w:rFonts w:ascii="Arial" w:hAnsi="Arial" w:cs="Arial"/>
        </w:rPr>
        <w:t xml:space="preserve"> poslije stava 2 doda stav 3 kojim se propisuje da </w:t>
      </w:r>
      <w:r w:rsidR="00B655A1" w:rsidRPr="00B655A1">
        <w:rPr>
          <w:rFonts w:ascii="Arial" w:hAnsi="Arial" w:cs="Arial"/>
        </w:rPr>
        <w:t xml:space="preserve"> </w:t>
      </w:r>
      <w:r w:rsidR="00951993">
        <w:rPr>
          <w:rFonts w:ascii="Arial" w:hAnsi="Arial" w:cs="Arial"/>
          <w:bCs/>
          <w:color w:val="000000" w:themeColor="text1"/>
          <w:lang w:val="hr-HR"/>
        </w:rPr>
        <w:t>u</w:t>
      </w:r>
      <w:r w:rsidR="00951993" w:rsidRPr="00046107">
        <w:rPr>
          <w:rFonts w:ascii="Arial" w:hAnsi="Arial" w:cs="Arial"/>
          <w:bCs/>
          <w:color w:val="000000" w:themeColor="text1"/>
          <w:lang w:val="hr-HR"/>
        </w:rPr>
        <w:t xml:space="preserve"> postupku po žalbi protiv prvostepene  odluke donijete u parnici zbog smetanja posjeda, shodno se primjenjuju odredbe čl.</w:t>
      </w:r>
      <w:r w:rsidR="00343DBD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951993" w:rsidRPr="00046107">
        <w:rPr>
          <w:rFonts w:ascii="Arial" w:hAnsi="Arial" w:cs="Arial"/>
          <w:bCs/>
          <w:color w:val="000000" w:themeColor="text1"/>
          <w:lang w:val="hr-HR"/>
        </w:rPr>
        <w:t>375 st.</w:t>
      </w:r>
      <w:r w:rsidR="00343DBD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951993" w:rsidRPr="00046107">
        <w:rPr>
          <w:rFonts w:ascii="Arial" w:hAnsi="Arial" w:cs="Arial"/>
          <w:bCs/>
          <w:color w:val="000000" w:themeColor="text1"/>
          <w:lang w:val="hr-HR"/>
        </w:rPr>
        <w:t>2, 376a,</w:t>
      </w:r>
      <w:r w:rsidR="00343DBD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951993" w:rsidRPr="00046107">
        <w:rPr>
          <w:rFonts w:ascii="Arial" w:hAnsi="Arial" w:cs="Arial"/>
          <w:bCs/>
          <w:color w:val="000000" w:themeColor="text1"/>
          <w:lang w:val="hr-HR"/>
        </w:rPr>
        <w:t>378 i 380 ovog zakona</w:t>
      </w:r>
      <w:r w:rsidR="00AD5E7E">
        <w:rPr>
          <w:rFonts w:ascii="Arial" w:hAnsi="Arial" w:cs="Arial"/>
          <w:bCs/>
          <w:color w:val="000000" w:themeColor="text1"/>
          <w:lang w:val="hr-HR"/>
        </w:rPr>
        <w:t>, u cilju efikasnosti postupka i onemogućavanja  višestrukog ukidanja odluka u ovim postupcima.</w:t>
      </w:r>
    </w:p>
    <w:p w14:paraId="3594EEBE" w14:textId="7EDA56EE" w:rsidR="001404E6" w:rsidRDefault="004C1BB6" w:rsidP="001404E6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l-PL"/>
        </w:rPr>
      </w:pPr>
      <w:r w:rsidRPr="00AC5ED4">
        <w:rPr>
          <w:rFonts w:ascii="Arial" w:hAnsi="Arial" w:cs="Arial"/>
          <w:sz w:val="22"/>
          <w:szCs w:val="22"/>
        </w:rPr>
        <w:t xml:space="preserve">     </w:t>
      </w:r>
      <w:r w:rsidR="00B655A1" w:rsidRPr="00AC5ED4">
        <w:rPr>
          <w:rFonts w:ascii="Arial" w:hAnsi="Arial" w:cs="Arial"/>
          <w:sz w:val="22"/>
          <w:szCs w:val="22"/>
        </w:rPr>
        <w:t>U čla</w:t>
      </w:r>
      <w:r w:rsidR="00376121">
        <w:rPr>
          <w:rFonts w:ascii="Arial" w:hAnsi="Arial" w:cs="Arial"/>
          <w:sz w:val="22"/>
          <w:szCs w:val="22"/>
        </w:rPr>
        <w:t xml:space="preserve">novima od </w:t>
      </w:r>
      <w:r w:rsidR="00B655A1" w:rsidRPr="00AC5ED4">
        <w:rPr>
          <w:rFonts w:ascii="Arial" w:hAnsi="Arial" w:cs="Arial"/>
          <w:sz w:val="22"/>
          <w:szCs w:val="22"/>
        </w:rPr>
        <w:t xml:space="preserve"> 2</w:t>
      </w:r>
      <w:r w:rsidR="00376121">
        <w:rPr>
          <w:rFonts w:ascii="Arial" w:hAnsi="Arial" w:cs="Arial"/>
          <w:sz w:val="22"/>
          <w:szCs w:val="22"/>
        </w:rPr>
        <w:t>3 do 28</w:t>
      </w:r>
      <w:r w:rsidR="00B655A1" w:rsidRPr="00AC5ED4">
        <w:rPr>
          <w:rFonts w:ascii="Arial" w:hAnsi="Arial" w:cs="Arial"/>
          <w:sz w:val="22"/>
          <w:szCs w:val="22"/>
        </w:rPr>
        <w:t xml:space="preserve"> izvršeno je usaglašavanje sa </w:t>
      </w:r>
      <w:r w:rsidRPr="00AC5ED4">
        <w:rPr>
          <w:rFonts w:ascii="Arial" w:hAnsi="Arial" w:cs="Arial"/>
          <w:sz w:val="22"/>
          <w:szCs w:val="22"/>
        </w:rPr>
        <w:t>R</w:t>
      </w:r>
      <w:r w:rsidR="00B655A1" w:rsidRPr="00AC5ED4">
        <w:rPr>
          <w:rFonts w:ascii="Arial" w:hAnsi="Arial" w:cs="Arial"/>
          <w:sz w:val="22"/>
          <w:szCs w:val="22"/>
        </w:rPr>
        <w:t xml:space="preserve">egulativom </w:t>
      </w:r>
      <w:r w:rsidRPr="00AC5ED4">
        <w:rPr>
          <w:rFonts w:ascii="Arial" w:hAnsi="Arial" w:cs="Arial"/>
          <w:sz w:val="22"/>
          <w:szCs w:val="22"/>
          <w:lang w:val="pl-PL"/>
        </w:rPr>
        <w:t>(EU) 2020/1783 Evropskog parlamenta i vijeća od 25. semptembra 2020.</w:t>
      </w:r>
      <w:r w:rsidR="00681BCF" w:rsidRPr="00AC5ED4">
        <w:rPr>
          <w:rFonts w:ascii="Arial" w:hAnsi="Arial" w:cs="Arial"/>
          <w:sz w:val="22"/>
          <w:szCs w:val="22"/>
          <w:lang w:val="pl-PL"/>
        </w:rPr>
        <w:t xml:space="preserve"> </w:t>
      </w:r>
      <w:r w:rsidR="004603EB" w:rsidRPr="00AC5ED4">
        <w:rPr>
          <w:rFonts w:ascii="Arial" w:hAnsi="Arial" w:cs="Arial"/>
          <w:sz w:val="22"/>
          <w:szCs w:val="22"/>
          <w:lang w:val="pl-PL"/>
        </w:rPr>
        <w:t>G</w:t>
      </w:r>
      <w:r w:rsidRPr="00AC5ED4">
        <w:rPr>
          <w:rFonts w:ascii="Arial" w:hAnsi="Arial" w:cs="Arial"/>
          <w:sz w:val="22"/>
          <w:szCs w:val="22"/>
          <w:lang w:val="pl-PL"/>
        </w:rPr>
        <w:t>odine</w:t>
      </w:r>
      <w:r w:rsidR="004603EB">
        <w:rPr>
          <w:rFonts w:ascii="Arial" w:hAnsi="Arial" w:cs="Arial"/>
          <w:sz w:val="22"/>
          <w:szCs w:val="22"/>
          <w:lang w:val="pl-PL"/>
        </w:rPr>
        <w:t>,</w:t>
      </w:r>
      <w:r w:rsidRPr="00AC5ED4">
        <w:rPr>
          <w:rFonts w:ascii="Arial" w:hAnsi="Arial" w:cs="Arial"/>
          <w:sz w:val="22"/>
          <w:szCs w:val="22"/>
          <w:lang w:val="pl-PL"/>
        </w:rPr>
        <w:t xml:space="preserve"> o saradnji između sudova članica u izvođenju dokaza u građanskim ili privrednim stvarima.</w:t>
      </w:r>
      <w:r w:rsidR="00AC5ED4" w:rsidRPr="00AC5ED4">
        <w:rPr>
          <w:rFonts w:ascii="Arial" w:hAnsi="Arial" w:cs="Arial"/>
          <w:sz w:val="22"/>
          <w:szCs w:val="22"/>
          <w:lang w:val="pl-PL"/>
        </w:rPr>
        <w:t xml:space="preserve"> </w:t>
      </w:r>
      <w:r w:rsidRPr="00AC5ED4">
        <w:rPr>
          <w:rFonts w:ascii="Arial" w:hAnsi="Arial" w:cs="Arial"/>
          <w:sz w:val="22"/>
          <w:szCs w:val="22"/>
          <w:lang w:val="pl-PL"/>
        </w:rPr>
        <w:t>Tako je predviđen</w:t>
      </w:r>
      <w:r w:rsidR="00AC5ED4" w:rsidRPr="00AC5ED4">
        <w:rPr>
          <w:rFonts w:ascii="Arial" w:hAnsi="Arial" w:cs="Arial"/>
          <w:sz w:val="22"/>
          <w:szCs w:val="22"/>
          <w:lang w:val="pl-PL"/>
        </w:rPr>
        <w:t>o da sud može zatražiti od nadležnog suda u drugoj državi izvođenje dokaza</w:t>
      </w:r>
      <w:r w:rsidR="00AC5ED4">
        <w:rPr>
          <w:rFonts w:ascii="Arial" w:hAnsi="Arial" w:cs="Arial"/>
          <w:sz w:val="22"/>
          <w:szCs w:val="22"/>
          <w:lang w:val="pl-PL"/>
        </w:rPr>
        <w:t xml:space="preserve"> ili za neposredno izvođenje u skladu sa Regulativom,</w:t>
      </w:r>
      <w:r w:rsidR="00AC5ED4" w:rsidRPr="00AC5ED4">
        <w:rPr>
          <w:rFonts w:ascii="Arial" w:hAnsi="Arial" w:cs="Arial"/>
          <w:sz w:val="22"/>
          <w:szCs w:val="22"/>
          <w:lang w:val="pl-PL"/>
        </w:rPr>
        <w:t xml:space="preserve"> da se zahtjevi mogu dostaviti elektronskim putem </w:t>
      </w:r>
      <w:r w:rsidR="00AC5ED4">
        <w:rPr>
          <w:rFonts w:ascii="Arial" w:hAnsi="Arial" w:cs="Arial"/>
          <w:sz w:val="22"/>
          <w:szCs w:val="22"/>
          <w:lang w:val="pl-PL"/>
        </w:rPr>
        <w:t>i da moraju biti na službenom jeziku države članice primateljice</w:t>
      </w:r>
      <w:r w:rsidR="004603EB">
        <w:rPr>
          <w:rFonts w:ascii="Arial" w:hAnsi="Arial" w:cs="Arial"/>
          <w:sz w:val="22"/>
          <w:szCs w:val="22"/>
          <w:lang w:val="pl-PL"/>
        </w:rPr>
        <w:t xml:space="preserve">. </w:t>
      </w:r>
      <w:r w:rsidR="00AC5ED4">
        <w:rPr>
          <w:rFonts w:ascii="Arial" w:hAnsi="Arial" w:cs="Arial"/>
          <w:sz w:val="22"/>
          <w:szCs w:val="22"/>
          <w:lang w:val="pl-PL"/>
        </w:rPr>
        <w:t>Za izvođenje dokaza po zamolnici nadležan je osnovni sud gdje treba da se izvede dokaz</w:t>
      </w:r>
      <w:r w:rsidR="004603EB">
        <w:rPr>
          <w:rFonts w:ascii="Arial" w:hAnsi="Arial" w:cs="Arial"/>
          <w:sz w:val="22"/>
          <w:szCs w:val="22"/>
          <w:lang w:val="pl-PL"/>
        </w:rPr>
        <w:t xml:space="preserve">, </w:t>
      </w:r>
      <w:r w:rsidR="00AC5ED4">
        <w:rPr>
          <w:rFonts w:ascii="Arial" w:hAnsi="Arial" w:cs="Arial"/>
          <w:sz w:val="22"/>
          <w:szCs w:val="22"/>
          <w:lang w:val="pl-PL"/>
        </w:rPr>
        <w:t>zamolnice moraju biti na crnogorskom jeziku ili uz njih mora biti prevod zvaničnog tumača</w:t>
      </w:r>
      <w:r w:rsidR="004603EB">
        <w:rPr>
          <w:rFonts w:ascii="Arial" w:hAnsi="Arial" w:cs="Arial"/>
          <w:sz w:val="22"/>
          <w:szCs w:val="22"/>
          <w:lang w:val="pl-PL"/>
        </w:rPr>
        <w:t xml:space="preserve">,  da je </w:t>
      </w:r>
      <w:r w:rsidR="001404E6">
        <w:rPr>
          <w:rFonts w:ascii="Arial" w:hAnsi="Arial" w:cs="Arial"/>
          <w:sz w:val="22"/>
          <w:szCs w:val="22"/>
          <w:lang w:val="pl-PL"/>
        </w:rPr>
        <w:t xml:space="preserve">Ministarstvo pravde </w:t>
      </w:r>
      <w:r w:rsidR="00E12147">
        <w:rPr>
          <w:rFonts w:ascii="Arial" w:hAnsi="Arial" w:cs="Arial"/>
          <w:sz w:val="22"/>
          <w:szCs w:val="22"/>
          <w:lang w:val="pl-PL"/>
        </w:rPr>
        <w:t xml:space="preserve">određeno kao centralni organ </w:t>
      </w:r>
      <w:r w:rsidR="001404E6">
        <w:rPr>
          <w:rFonts w:ascii="Arial" w:hAnsi="Arial" w:cs="Arial"/>
          <w:sz w:val="22"/>
          <w:szCs w:val="22"/>
          <w:lang w:val="pl-PL"/>
        </w:rPr>
        <w:t>za odlučivanje o zahtjevu za izvođenje dokaza</w:t>
      </w:r>
      <w:r w:rsidR="004603EB">
        <w:rPr>
          <w:rFonts w:ascii="Arial" w:hAnsi="Arial" w:cs="Arial"/>
          <w:sz w:val="22"/>
          <w:szCs w:val="22"/>
          <w:lang w:val="pl-PL"/>
        </w:rPr>
        <w:t>,</w:t>
      </w:r>
      <w:r w:rsidR="00E12147">
        <w:rPr>
          <w:rFonts w:ascii="Arial" w:hAnsi="Arial" w:cs="Arial"/>
          <w:sz w:val="22"/>
          <w:szCs w:val="22"/>
          <w:lang w:val="pl-PL"/>
        </w:rPr>
        <w:t xml:space="preserve"> odnosno određuje sud na čijem području će se izvodit</w:t>
      </w:r>
      <w:r w:rsidR="004603EB">
        <w:rPr>
          <w:rFonts w:ascii="Arial" w:hAnsi="Arial" w:cs="Arial"/>
          <w:sz w:val="22"/>
          <w:szCs w:val="22"/>
          <w:lang w:val="pl-PL"/>
        </w:rPr>
        <w:t>i</w:t>
      </w:r>
      <w:r w:rsidR="00E12147">
        <w:rPr>
          <w:rFonts w:ascii="Arial" w:hAnsi="Arial" w:cs="Arial"/>
          <w:sz w:val="22"/>
          <w:szCs w:val="22"/>
          <w:lang w:val="pl-PL"/>
        </w:rPr>
        <w:t xml:space="preserve"> dokazi, po mogućnosti i putem videokonferencije.</w:t>
      </w:r>
    </w:p>
    <w:p w14:paraId="549F07A5" w14:textId="77777777" w:rsidR="00AC5ED4" w:rsidRPr="00AC5ED4" w:rsidRDefault="00AC5ED4" w:rsidP="00AC5ED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2"/>
          <w:szCs w:val="22"/>
          <w:lang w:val="hr-HR"/>
        </w:rPr>
      </w:pPr>
    </w:p>
    <w:p w14:paraId="5FBC8B1A" w14:textId="7AB003C2" w:rsidR="00E12147" w:rsidRPr="00D14D5A" w:rsidRDefault="004603EB" w:rsidP="00E12147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   </w:t>
      </w:r>
      <w:r w:rsidR="005F5A1C" w:rsidRPr="00D14D5A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U član</w:t>
      </w:r>
      <w:r w:rsidR="00376121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ovima od 29 do 33 </w:t>
      </w:r>
      <w:r w:rsidR="005F5A1C" w:rsidRPr="00D14D5A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izvršeno je usaglašavanje sa Regulativom </w:t>
      </w:r>
      <w:r w:rsidR="005F5A1C" w:rsidRPr="00D14D5A">
        <w:rPr>
          <w:rFonts w:ascii="Arial" w:hAnsi="Arial" w:cs="Arial"/>
          <w:sz w:val="22"/>
          <w:szCs w:val="22"/>
          <w:lang w:val="pl-PL"/>
        </w:rPr>
        <w:t>(EU) 2020/1784 Evropskog parlamenta i vijeća od 25.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5F5A1C" w:rsidRPr="00D14D5A">
        <w:rPr>
          <w:rFonts w:ascii="Arial" w:hAnsi="Arial" w:cs="Arial"/>
          <w:sz w:val="22"/>
          <w:szCs w:val="22"/>
          <w:lang w:val="pl-PL"/>
        </w:rPr>
        <w:t>semptembra 2020. godine o dostavi u državama članicama, sudskih i vansudskih pismena u građanskim ili privrednim stvarima</w:t>
      </w:r>
      <w:r w:rsidR="006C0034" w:rsidRPr="00D14D5A">
        <w:rPr>
          <w:rFonts w:ascii="Arial" w:hAnsi="Arial" w:cs="Arial"/>
          <w:sz w:val="22"/>
          <w:szCs w:val="22"/>
          <w:lang w:val="pl-PL"/>
        </w:rPr>
        <w:t>.</w:t>
      </w:r>
      <w:bookmarkStart w:id="24" w:name="_Hlk137544456"/>
      <w:r w:rsidR="00E12147" w:rsidRPr="00D14D5A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 </w:t>
      </w:r>
    </w:p>
    <w:p w14:paraId="5F315B5B" w14:textId="308A5C58" w:rsidR="00E12147" w:rsidRDefault="00506E16" w:rsidP="00E12147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14D5A">
        <w:rPr>
          <w:rFonts w:ascii="Arial" w:hAnsi="Arial" w:cs="Arial"/>
          <w:sz w:val="22"/>
          <w:szCs w:val="22"/>
          <w:lang w:val="pl-PL"/>
        </w:rPr>
        <w:t xml:space="preserve">Tako je propisana </w:t>
      </w:r>
      <w:r w:rsidR="00E12147" w:rsidRPr="00D14D5A">
        <w:rPr>
          <w:rFonts w:ascii="Arial" w:hAnsi="Arial" w:cs="Arial"/>
          <w:sz w:val="22"/>
          <w:szCs w:val="22"/>
          <w:lang w:val="pl-PL"/>
        </w:rPr>
        <w:t xml:space="preserve">nadležnost </w:t>
      </w:r>
      <w:r w:rsidRPr="00D14D5A">
        <w:rPr>
          <w:rFonts w:ascii="Arial" w:hAnsi="Arial" w:cs="Arial"/>
          <w:sz w:val="22"/>
          <w:szCs w:val="22"/>
          <w:lang w:val="pl-PL"/>
        </w:rPr>
        <w:t>suda  koji je vodio postupak</w:t>
      </w:r>
      <w:r w:rsidR="00E12147" w:rsidRPr="00D14D5A">
        <w:rPr>
          <w:rFonts w:ascii="Arial" w:hAnsi="Arial" w:cs="Arial"/>
          <w:sz w:val="22"/>
          <w:szCs w:val="22"/>
          <w:lang w:val="pl-PL"/>
        </w:rPr>
        <w:t xml:space="preserve"> </w:t>
      </w:r>
      <w:r w:rsidR="00E12147" w:rsidRPr="00D14D5A">
        <w:rPr>
          <w:rFonts w:ascii="Arial" w:hAnsi="Arial" w:cs="Arial"/>
          <w:sz w:val="22"/>
          <w:szCs w:val="22"/>
        </w:rPr>
        <w:t>za dostavljanje</w:t>
      </w:r>
      <w:r w:rsidR="00C52FAA" w:rsidRPr="00D14D5A">
        <w:rPr>
          <w:rFonts w:ascii="Arial" w:hAnsi="Arial" w:cs="Arial"/>
          <w:sz w:val="22"/>
          <w:szCs w:val="22"/>
        </w:rPr>
        <w:t xml:space="preserve"> sudskih i vansudskih</w:t>
      </w:r>
      <w:r w:rsidR="00E12147" w:rsidRPr="00D14D5A">
        <w:rPr>
          <w:rFonts w:ascii="Arial" w:hAnsi="Arial" w:cs="Arial"/>
          <w:sz w:val="22"/>
          <w:szCs w:val="22"/>
        </w:rPr>
        <w:t xml:space="preserve"> pismena</w:t>
      </w:r>
      <w:r w:rsidRPr="00D14D5A">
        <w:rPr>
          <w:rFonts w:ascii="Arial" w:hAnsi="Arial" w:cs="Arial"/>
          <w:sz w:val="22"/>
          <w:szCs w:val="22"/>
        </w:rPr>
        <w:t>,</w:t>
      </w:r>
      <w:r w:rsidR="00E12147" w:rsidRPr="00D14D5A">
        <w:rPr>
          <w:rFonts w:ascii="Arial" w:hAnsi="Arial" w:cs="Arial"/>
          <w:sz w:val="22"/>
          <w:szCs w:val="22"/>
        </w:rPr>
        <w:t xml:space="preserve"> nadležnost javnog  izvršitelja koji </w:t>
      </w:r>
      <w:r w:rsidRPr="00D14D5A">
        <w:rPr>
          <w:rFonts w:ascii="Arial" w:hAnsi="Arial" w:cs="Arial"/>
          <w:sz w:val="22"/>
          <w:szCs w:val="22"/>
        </w:rPr>
        <w:t xml:space="preserve">je </w:t>
      </w:r>
      <w:r w:rsidR="00E12147" w:rsidRPr="00D14D5A">
        <w:rPr>
          <w:rFonts w:ascii="Arial" w:hAnsi="Arial" w:cs="Arial"/>
          <w:sz w:val="22"/>
          <w:szCs w:val="22"/>
        </w:rPr>
        <w:t>vodi</w:t>
      </w:r>
      <w:r w:rsidRPr="00D14D5A">
        <w:rPr>
          <w:rFonts w:ascii="Arial" w:hAnsi="Arial" w:cs="Arial"/>
          <w:sz w:val="22"/>
          <w:szCs w:val="22"/>
        </w:rPr>
        <w:t>o</w:t>
      </w:r>
      <w:r w:rsidR="00E12147" w:rsidRPr="00D14D5A">
        <w:rPr>
          <w:rFonts w:ascii="Arial" w:hAnsi="Arial" w:cs="Arial"/>
          <w:sz w:val="22"/>
          <w:szCs w:val="22"/>
        </w:rPr>
        <w:t xml:space="preserve"> </w:t>
      </w:r>
      <w:r w:rsidRPr="00D14D5A">
        <w:rPr>
          <w:rFonts w:ascii="Arial" w:hAnsi="Arial" w:cs="Arial"/>
          <w:sz w:val="22"/>
          <w:szCs w:val="22"/>
        </w:rPr>
        <w:t xml:space="preserve">izvršni </w:t>
      </w:r>
      <w:r w:rsidR="00E12147" w:rsidRPr="00D14D5A">
        <w:rPr>
          <w:rFonts w:ascii="Arial" w:hAnsi="Arial" w:cs="Arial"/>
          <w:sz w:val="22"/>
          <w:szCs w:val="22"/>
        </w:rPr>
        <w:t>postupak za dostavljanje pismena</w:t>
      </w:r>
      <w:r w:rsidRPr="00D14D5A">
        <w:rPr>
          <w:rFonts w:ascii="Arial" w:hAnsi="Arial" w:cs="Arial"/>
          <w:sz w:val="22"/>
          <w:szCs w:val="22"/>
        </w:rPr>
        <w:t xml:space="preserve"> </w:t>
      </w:r>
      <w:r w:rsidR="00E12147" w:rsidRPr="00D14D5A">
        <w:rPr>
          <w:rFonts w:ascii="Arial" w:hAnsi="Arial" w:cs="Arial"/>
          <w:sz w:val="22"/>
          <w:szCs w:val="22"/>
        </w:rPr>
        <w:t>u izvršnom postupku,</w:t>
      </w:r>
      <w:r w:rsidR="00C52FAA" w:rsidRPr="00D14D5A">
        <w:rPr>
          <w:rFonts w:ascii="Arial" w:hAnsi="Arial" w:cs="Arial"/>
          <w:sz w:val="22"/>
          <w:szCs w:val="22"/>
        </w:rPr>
        <w:t xml:space="preserve"> </w:t>
      </w:r>
      <w:r w:rsidR="00E12147" w:rsidRPr="00D14D5A">
        <w:rPr>
          <w:rFonts w:ascii="Arial" w:hAnsi="Arial" w:cs="Arial"/>
          <w:sz w:val="22"/>
          <w:szCs w:val="22"/>
        </w:rPr>
        <w:t xml:space="preserve">nadležnost notara koji </w:t>
      </w:r>
      <w:r w:rsidR="00C52FAA" w:rsidRPr="00D14D5A">
        <w:rPr>
          <w:rFonts w:ascii="Arial" w:hAnsi="Arial" w:cs="Arial"/>
          <w:sz w:val="22"/>
          <w:szCs w:val="22"/>
        </w:rPr>
        <w:t xml:space="preserve">je </w:t>
      </w:r>
      <w:r w:rsidR="00E12147" w:rsidRPr="00D14D5A">
        <w:rPr>
          <w:rFonts w:ascii="Arial" w:hAnsi="Arial" w:cs="Arial"/>
          <w:sz w:val="22"/>
          <w:szCs w:val="22"/>
        </w:rPr>
        <w:t>vodi</w:t>
      </w:r>
      <w:r w:rsidR="00C52FAA" w:rsidRPr="00D14D5A">
        <w:rPr>
          <w:rFonts w:ascii="Arial" w:hAnsi="Arial" w:cs="Arial"/>
          <w:sz w:val="22"/>
          <w:szCs w:val="22"/>
        </w:rPr>
        <w:t>o</w:t>
      </w:r>
      <w:r w:rsidR="00E12147" w:rsidRPr="00D14D5A">
        <w:rPr>
          <w:rFonts w:ascii="Arial" w:hAnsi="Arial" w:cs="Arial"/>
          <w:sz w:val="22"/>
          <w:szCs w:val="22"/>
        </w:rPr>
        <w:t xml:space="preserve"> postupak</w:t>
      </w:r>
      <w:r w:rsidR="00C52FAA" w:rsidRPr="00D14D5A">
        <w:rPr>
          <w:rFonts w:ascii="Arial" w:hAnsi="Arial" w:cs="Arial"/>
          <w:sz w:val="22"/>
          <w:szCs w:val="22"/>
        </w:rPr>
        <w:t xml:space="preserve"> u kojem treba da se dostave pismena</w:t>
      </w:r>
      <w:r w:rsidR="00E12147" w:rsidRPr="00D14D5A">
        <w:rPr>
          <w:rFonts w:ascii="Arial" w:hAnsi="Arial" w:cs="Arial"/>
          <w:sz w:val="22"/>
          <w:szCs w:val="22"/>
        </w:rPr>
        <w:t>,nadležnost osnovnog suda na čijem se području treba izvršiti dostavljanje pismena  iz druge države članice,</w:t>
      </w:r>
      <w:r w:rsidR="00C52FAA" w:rsidRPr="00D14D5A">
        <w:rPr>
          <w:rFonts w:ascii="Arial" w:hAnsi="Arial" w:cs="Arial"/>
          <w:sz w:val="22"/>
          <w:szCs w:val="22"/>
        </w:rPr>
        <w:t xml:space="preserve"> </w:t>
      </w:r>
      <w:r w:rsidR="00E12147" w:rsidRPr="00D14D5A">
        <w:rPr>
          <w:rFonts w:ascii="Arial" w:hAnsi="Arial" w:cs="Arial"/>
          <w:sz w:val="22"/>
          <w:szCs w:val="22"/>
        </w:rPr>
        <w:t>pomoć pri utvrđivanju adrese</w:t>
      </w:r>
      <w:r w:rsidR="00C52FAA" w:rsidRPr="00D14D5A">
        <w:rPr>
          <w:rFonts w:ascii="Arial" w:hAnsi="Arial" w:cs="Arial"/>
          <w:sz w:val="22"/>
          <w:szCs w:val="22"/>
        </w:rPr>
        <w:t xml:space="preserve"> prilikom</w:t>
      </w:r>
      <w:r w:rsidR="004603EB">
        <w:rPr>
          <w:rFonts w:ascii="Arial" w:hAnsi="Arial" w:cs="Arial"/>
          <w:sz w:val="22"/>
          <w:szCs w:val="22"/>
        </w:rPr>
        <w:t xml:space="preserve">  </w:t>
      </w:r>
      <w:r w:rsidR="00C52FAA" w:rsidRPr="00D14D5A">
        <w:rPr>
          <w:rFonts w:ascii="Arial" w:hAnsi="Arial" w:cs="Arial"/>
          <w:sz w:val="22"/>
          <w:szCs w:val="22"/>
        </w:rPr>
        <w:t xml:space="preserve">dostavljanja pismena, </w:t>
      </w:r>
      <w:r w:rsidR="00E12147" w:rsidRPr="00D14D5A">
        <w:rPr>
          <w:rFonts w:ascii="Arial" w:hAnsi="Arial" w:cs="Arial"/>
          <w:sz w:val="22"/>
          <w:szCs w:val="22"/>
        </w:rPr>
        <w:t>obaveznost prevođenja pismena na jednom od jezika države primateljice</w:t>
      </w:r>
      <w:r w:rsidR="004603EB">
        <w:rPr>
          <w:rFonts w:ascii="Arial" w:hAnsi="Arial" w:cs="Arial"/>
          <w:sz w:val="22"/>
          <w:szCs w:val="22"/>
        </w:rPr>
        <w:t xml:space="preserve"> </w:t>
      </w:r>
      <w:r w:rsidR="00C52FAA" w:rsidRPr="00D14D5A">
        <w:rPr>
          <w:rFonts w:ascii="Arial" w:hAnsi="Arial" w:cs="Arial"/>
          <w:sz w:val="22"/>
          <w:szCs w:val="22"/>
        </w:rPr>
        <w:t xml:space="preserve">ili prevod </w:t>
      </w:r>
      <w:r w:rsidR="004603EB">
        <w:rPr>
          <w:rFonts w:ascii="Arial" w:hAnsi="Arial" w:cs="Arial"/>
          <w:sz w:val="22"/>
          <w:szCs w:val="22"/>
        </w:rPr>
        <w:t xml:space="preserve">tumača </w:t>
      </w:r>
      <w:r w:rsidR="00C52FAA" w:rsidRPr="00D14D5A">
        <w:rPr>
          <w:rFonts w:ascii="Arial" w:hAnsi="Arial" w:cs="Arial"/>
          <w:sz w:val="22"/>
          <w:szCs w:val="22"/>
        </w:rPr>
        <w:t>uz pismeno,</w:t>
      </w:r>
      <w:r w:rsidR="004603EB">
        <w:rPr>
          <w:rFonts w:ascii="Arial" w:hAnsi="Arial" w:cs="Arial"/>
          <w:sz w:val="22"/>
          <w:szCs w:val="22"/>
        </w:rPr>
        <w:t xml:space="preserve"> </w:t>
      </w:r>
      <w:r w:rsidR="00C52FAA" w:rsidRPr="00D14D5A">
        <w:rPr>
          <w:rFonts w:ascii="Arial" w:hAnsi="Arial" w:cs="Arial"/>
          <w:sz w:val="22"/>
          <w:szCs w:val="22"/>
        </w:rPr>
        <w:t xml:space="preserve">da podnosilac zahtjeva snosi troškove prevoda, </w:t>
      </w:r>
      <w:r w:rsidR="004603EB">
        <w:rPr>
          <w:rFonts w:ascii="Arial" w:hAnsi="Arial" w:cs="Arial"/>
          <w:sz w:val="22"/>
          <w:szCs w:val="22"/>
        </w:rPr>
        <w:t xml:space="preserve">da je </w:t>
      </w:r>
      <w:r w:rsidR="00C52FAA" w:rsidRPr="00D14D5A">
        <w:rPr>
          <w:rFonts w:ascii="Arial" w:hAnsi="Arial" w:cs="Arial"/>
          <w:sz w:val="22"/>
          <w:szCs w:val="22"/>
        </w:rPr>
        <w:t xml:space="preserve">određeno Ministarstvo pravde kao </w:t>
      </w:r>
      <w:r w:rsidR="004603EB">
        <w:rPr>
          <w:rFonts w:ascii="Arial" w:hAnsi="Arial" w:cs="Arial"/>
          <w:sz w:val="22"/>
          <w:szCs w:val="22"/>
        </w:rPr>
        <w:t>c</w:t>
      </w:r>
      <w:r w:rsidR="00C52FAA" w:rsidRPr="00D14D5A">
        <w:rPr>
          <w:rFonts w:ascii="Arial" w:hAnsi="Arial" w:cs="Arial"/>
          <w:sz w:val="22"/>
          <w:szCs w:val="22"/>
        </w:rPr>
        <w:t>entralni organ</w:t>
      </w:r>
      <w:r w:rsidR="004603EB">
        <w:rPr>
          <w:rFonts w:ascii="Arial" w:hAnsi="Arial" w:cs="Arial"/>
          <w:sz w:val="22"/>
          <w:szCs w:val="22"/>
        </w:rPr>
        <w:t xml:space="preserve"> za odlučivanje o dostavljanju</w:t>
      </w:r>
      <w:r w:rsidR="00C52FAA" w:rsidRPr="00D14D5A">
        <w:rPr>
          <w:rFonts w:ascii="Arial" w:hAnsi="Arial" w:cs="Arial"/>
          <w:sz w:val="22"/>
          <w:szCs w:val="22"/>
        </w:rPr>
        <w:t>, u izuzetnim okolnostima dostava pismena može se koristiti preko diplomatskih i konzularnih predstavnika prijemnom tijelu druge države</w:t>
      </w:r>
      <w:r w:rsidR="004603EB">
        <w:rPr>
          <w:rFonts w:ascii="Arial" w:hAnsi="Arial" w:cs="Arial"/>
          <w:sz w:val="22"/>
          <w:szCs w:val="22"/>
        </w:rPr>
        <w:t>,</w:t>
      </w:r>
      <w:r w:rsidR="00C52FAA" w:rsidRPr="00D14D5A">
        <w:rPr>
          <w:rFonts w:ascii="Arial" w:hAnsi="Arial" w:cs="Arial"/>
          <w:sz w:val="22"/>
          <w:szCs w:val="22"/>
        </w:rPr>
        <w:t>dostavljanje u Crnoj Gori dozvo</w:t>
      </w:r>
      <w:r w:rsidR="004603EB">
        <w:rPr>
          <w:rFonts w:ascii="Arial" w:hAnsi="Arial" w:cs="Arial"/>
          <w:sz w:val="22"/>
          <w:szCs w:val="22"/>
        </w:rPr>
        <w:t>ljeno je</w:t>
      </w:r>
      <w:r w:rsidR="00F83998" w:rsidRPr="00D14D5A">
        <w:rPr>
          <w:rFonts w:ascii="Arial" w:hAnsi="Arial" w:cs="Arial"/>
          <w:sz w:val="22"/>
          <w:szCs w:val="22"/>
        </w:rPr>
        <w:t xml:space="preserve"> </w:t>
      </w:r>
      <w:r w:rsidR="00C52FAA" w:rsidRPr="00D14D5A">
        <w:rPr>
          <w:rFonts w:ascii="Arial" w:hAnsi="Arial" w:cs="Arial"/>
          <w:sz w:val="22"/>
          <w:szCs w:val="22"/>
        </w:rPr>
        <w:t xml:space="preserve">  ako se radi o primaocu k</w:t>
      </w:r>
      <w:r w:rsidR="004603EB">
        <w:rPr>
          <w:rFonts w:ascii="Arial" w:hAnsi="Arial" w:cs="Arial"/>
          <w:sz w:val="22"/>
          <w:szCs w:val="22"/>
        </w:rPr>
        <w:t xml:space="preserve">oji </w:t>
      </w:r>
      <w:r w:rsidR="00C52FAA" w:rsidRPr="00D14D5A">
        <w:rPr>
          <w:rFonts w:ascii="Arial" w:hAnsi="Arial" w:cs="Arial"/>
          <w:sz w:val="22"/>
          <w:szCs w:val="22"/>
        </w:rPr>
        <w:t xml:space="preserve"> je iz države</w:t>
      </w:r>
      <w:r w:rsidR="004603EB">
        <w:rPr>
          <w:rFonts w:ascii="Arial" w:hAnsi="Arial" w:cs="Arial"/>
          <w:sz w:val="22"/>
          <w:szCs w:val="22"/>
        </w:rPr>
        <w:t xml:space="preserve"> </w:t>
      </w:r>
      <w:r w:rsidR="00C52FAA" w:rsidRPr="00D14D5A">
        <w:rPr>
          <w:rFonts w:ascii="Arial" w:hAnsi="Arial" w:cs="Arial"/>
          <w:sz w:val="22"/>
          <w:szCs w:val="22"/>
        </w:rPr>
        <w:t>članice  odakle je pismeno</w:t>
      </w:r>
      <w:r w:rsidR="004603EB">
        <w:rPr>
          <w:rFonts w:ascii="Arial" w:hAnsi="Arial" w:cs="Arial"/>
          <w:sz w:val="22"/>
          <w:szCs w:val="22"/>
        </w:rPr>
        <w:t xml:space="preserve"> </w:t>
      </w:r>
      <w:r w:rsidR="00C52FAA" w:rsidRPr="00D14D5A">
        <w:rPr>
          <w:rFonts w:ascii="Arial" w:hAnsi="Arial" w:cs="Arial"/>
          <w:sz w:val="22"/>
          <w:szCs w:val="22"/>
        </w:rPr>
        <w:t>poslato,</w:t>
      </w:r>
      <w:r w:rsidR="004603EB">
        <w:rPr>
          <w:rFonts w:ascii="Arial" w:hAnsi="Arial" w:cs="Arial"/>
          <w:sz w:val="22"/>
          <w:szCs w:val="22"/>
        </w:rPr>
        <w:t xml:space="preserve"> </w:t>
      </w:r>
      <w:r w:rsidR="00C52FAA" w:rsidRPr="00D14D5A">
        <w:rPr>
          <w:rFonts w:ascii="Arial" w:hAnsi="Arial" w:cs="Arial"/>
          <w:sz w:val="22"/>
          <w:szCs w:val="22"/>
        </w:rPr>
        <w:t xml:space="preserve">mogućnost svakog lica koje ima neki interes da učestvuje u </w:t>
      </w:r>
      <w:r w:rsidR="00F83998" w:rsidRPr="00D14D5A">
        <w:rPr>
          <w:rFonts w:ascii="Arial" w:hAnsi="Arial" w:cs="Arial"/>
          <w:sz w:val="22"/>
          <w:szCs w:val="22"/>
        </w:rPr>
        <w:t xml:space="preserve">sudskom </w:t>
      </w:r>
      <w:r w:rsidR="00C52FAA" w:rsidRPr="00D14D5A">
        <w:rPr>
          <w:rFonts w:ascii="Arial" w:hAnsi="Arial" w:cs="Arial"/>
          <w:sz w:val="22"/>
          <w:szCs w:val="22"/>
        </w:rPr>
        <w:t>postupku</w:t>
      </w:r>
      <w:r w:rsidR="00F83998" w:rsidRPr="00D14D5A">
        <w:rPr>
          <w:rFonts w:ascii="Arial" w:hAnsi="Arial" w:cs="Arial"/>
          <w:sz w:val="22"/>
          <w:szCs w:val="22"/>
        </w:rPr>
        <w:t xml:space="preserve"> u skladu sa Regulativom</w:t>
      </w:r>
      <w:r w:rsidR="004603EB">
        <w:rPr>
          <w:rFonts w:ascii="Arial" w:hAnsi="Arial" w:cs="Arial"/>
          <w:sz w:val="22"/>
          <w:szCs w:val="22"/>
        </w:rPr>
        <w:t xml:space="preserve"> da </w:t>
      </w:r>
      <w:r w:rsidR="00F83998" w:rsidRPr="00D14D5A">
        <w:rPr>
          <w:rFonts w:ascii="Arial" w:hAnsi="Arial" w:cs="Arial"/>
          <w:sz w:val="22"/>
          <w:szCs w:val="22"/>
        </w:rPr>
        <w:t xml:space="preserve"> može dostavu izvršiti preko suda ili nadležnog organa države članice u kojoj se dostava traži, </w:t>
      </w:r>
      <w:r w:rsidR="004603EB">
        <w:rPr>
          <w:rFonts w:ascii="Arial" w:hAnsi="Arial" w:cs="Arial"/>
          <w:sz w:val="22"/>
          <w:szCs w:val="22"/>
        </w:rPr>
        <w:t xml:space="preserve">da je </w:t>
      </w:r>
      <w:r w:rsidR="00F83998" w:rsidRPr="00D14D5A">
        <w:rPr>
          <w:rFonts w:ascii="Arial" w:hAnsi="Arial" w:cs="Arial"/>
          <w:sz w:val="22"/>
          <w:szCs w:val="22"/>
        </w:rPr>
        <w:t>Ministarsvo pravde  nadležni organ koji odlučuje o zahtjevu za neposredno izvođenje dokaza od strane države članice koja je podnijela zahtjev,</w:t>
      </w:r>
      <w:r w:rsidR="004603EB">
        <w:rPr>
          <w:rFonts w:ascii="Arial" w:hAnsi="Arial" w:cs="Arial"/>
          <w:sz w:val="22"/>
          <w:szCs w:val="22"/>
        </w:rPr>
        <w:t xml:space="preserve"> da je se  </w:t>
      </w:r>
      <w:r w:rsidR="00F83998" w:rsidRPr="00D14D5A">
        <w:rPr>
          <w:rFonts w:ascii="Arial" w:hAnsi="Arial" w:cs="Arial"/>
          <w:sz w:val="22"/>
          <w:szCs w:val="22"/>
        </w:rPr>
        <w:t xml:space="preserve"> određuje sud </w:t>
      </w:r>
      <w:r w:rsidR="004603EB">
        <w:rPr>
          <w:rFonts w:ascii="Arial" w:hAnsi="Arial" w:cs="Arial"/>
          <w:sz w:val="22"/>
          <w:szCs w:val="22"/>
        </w:rPr>
        <w:t>ili</w:t>
      </w:r>
      <w:r w:rsidR="00F83998" w:rsidRPr="00D14D5A">
        <w:rPr>
          <w:rFonts w:ascii="Arial" w:hAnsi="Arial" w:cs="Arial"/>
          <w:sz w:val="22"/>
          <w:szCs w:val="22"/>
        </w:rPr>
        <w:t xml:space="preserve"> </w:t>
      </w:r>
      <w:r w:rsidR="00E12147" w:rsidRPr="00D14D5A">
        <w:rPr>
          <w:rFonts w:ascii="Arial" w:hAnsi="Arial" w:cs="Arial"/>
          <w:bCs/>
          <w:color w:val="000000" w:themeColor="text1"/>
          <w:sz w:val="22"/>
          <w:szCs w:val="22"/>
        </w:rPr>
        <w:t>nadležn</w:t>
      </w:r>
      <w:r w:rsidR="004603EB"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r w:rsidR="00E12147" w:rsidRPr="00D14D5A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4603EB"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="00E12147" w:rsidRPr="00D14D5A">
        <w:rPr>
          <w:rFonts w:ascii="Arial" w:hAnsi="Arial" w:cs="Arial"/>
          <w:bCs/>
          <w:color w:val="000000" w:themeColor="text1"/>
          <w:sz w:val="22"/>
          <w:szCs w:val="22"/>
        </w:rPr>
        <w:t>rgan države članice u kojoj se vrši dostava</w:t>
      </w:r>
      <w:r w:rsidR="004603EB">
        <w:rPr>
          <w:rFonts w:ascii="Arial" w:hAnsi="Arial" w:cs="Arial"/>
          <w:bCs/>
          <w:color w:val="000000" w:themeColor="text1"/>
          <w:sz w:val="22"/>
          <w:szCs w:val="22"/>
        </w:rPr>
        <w:t xml:space="preserve"> i </w:t>
      </w:r>
      <w:r w:rsidR="00E12147" w:rsidRPr="00D14D5A">
        <w:rPr>
          <w:rFonts w:ascii="Arial" w:hAnsi="Arial" w:cs="Arial"/>
          <w:bCs/>
          <w:color w:val="000000" w:themeColor="text1"/>
          <w:sz w:val="22"/>
          <w:szCs w:val="22"/>
        </w:rPr>
        <w:t xml:space="preserve"> mogućnost ponavljanja postupka ali ne po isteku roka od </w:t>
      </w:r>
      <w:r w:rsidR="004603EB">
        <w:rPr>
          <w:rFonts w:ascii="Arial" w:hAnsi="Arial" w:cs="Arial"/>
          <w:bCs/>
          <w:color w:val="000000" w:themeColor="text1"/>
          <w:sz w:val="22"/>
          <w:szCs w:val="22"/>
        </w:rPr>
        <w:t>jedne godine.</w:t>
      </w:r>
      <w:r w:rsidR="00E12147" w:rsidRPr="00D14D5A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4705712A" w14:textId="38DBD585" w:rsidR="008B65DA" w:rsidRDefault="008B65DA" w:rsidP="00E12147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  </w:t>
      </w:r>
    </w:p>
    <w:p w14:paraId="649B0FC1" w14:textId="69C4553F" w:rsidR="008B65DA" w:rsidRPr="00D14D5A" w:rsidRDefault="00196FCB" w:rsidP="00E12147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 </w:t>
      </w:r>
      <w:r w:rsidR="008B65DA">
        <w:rPr>
          <w:rFonts w:ascii="Arial" w:hAnsi="Arial" w:cs="Arial"/>
          <w:bCs/>
          <w:color w:val="000000" w:themeColor="text1"/>
          <w:sz w:val="22"/>
          <w:szCs w:val="22"/>
        </w:rPr>
        <w:t xml:space="preserve">Članom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26 i 27 propisano je da ce se odredbe iz Regulativa primjenjivati danom ulaska u evropsu uniju, a ostale odredbe zakona od dana objavljivanja u Službenom</w:t>
      </w:r>
      <w:r w:rsidR="0015292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listu Crne Gore.</w:t>
      </w:r>
    </w:p>
    <w:p w14:paraId="3D4BE710" w14:textId="77777777" w:rsidR="00681BCF" w:rsidRPr="00D14D5A" w:rsidRDefault="00681BCF" w:rsidP="002D005F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2"/>
          <w:szCs w:val="22"/>
          <w:lang w:val="hr-HR"/>
        </w:rPr>
      </w:pPr>
    </w:p>
    <w:bookmarkEnd w:id="24"/>
    <w:p w14:paraId="45139057" w14:textId="77777777" w:rsidR="0014728E" w:rsidRPr="00D14D5A" w:rsidRDefault="0014728E" w:rsidP="0014728E">
      <w:pPr>
        <w:ind w:firstLine="708"/>
        <w:jc w:val="both"/>
        <w:rPr>
          <w:rFonts w:ascii="Arial" w:hAnsi="Arial" w:cs="Arial"/>
          <w:b/>
          <w:lang w:val="pl-PL"/>
        </w:rPr>
      </w:pPr>
      <w:r w:rsidRPr="00D14D5A">
        <w:rPr>
          <w:rFonts w:ascii="Arial" w:hAnsi="Arial" w:cs="Arial"/>
          <w:b/>
          <w:bCs/>
          <w:lang w:val="pl-PL"/>
        </w:rPr>
        <w:t xml:space="preserve">V.  </w:t>
      </w:r>
      <w:r w:rsidRPr="00D14D5A">
        <w:rPr>
          <w:rFonts w:ascii="Arial" w:hAnsi="Arial" w:cs="Arial"/>
          <w:b/>
          <w:lang w:val="pl-PL"/>
        </w:rPr>
        <w:t>PROCJENA FINANSIJSKIH SREDSTAVA ZA SPROVOĐENJE ZAKONA</w:t>
      </w:r>
    </w:p>
    <w:p w14:paraId="1A952F07" w14:textId="1B6F7E8A" w:rsidR="0014728E" w:rsidRPr="00D14D5A" w:rsidRDefault="0014728E" w:rsidP="0014728E">
      <w:pPr>
        <w:jc w:val="both"/>
        <w:rPr>
          <w:rFonts w:ascii="Arial" w:hAnsi="Arial" w:cs="Arial"/>
          <w:bCs/>
          <w:lang w:val="pl-PL"/>
        </w:rPr>
      </w:pPr>
      <w:r w:rsidRPr="00D14D5A">
        <w:rPr>
          <w:rFonts w:ascii="Arial" w:hAnsi="Arial" w:cs="Arial"/>
          <w:bCs/>
          <w:lang w:val="pl-PL"/>
        </w:rPr>
        <w:lastRenderedPageBreak/>
        <w:t xml:space="preserve">       </w:t>
      </w:r>
      <w:r w:rsidRPr="00D14D5A">
        <w:rPr>
          <w:rFonts w:ascii="Arial" w:hAnsi="Arial" w:cs="Arial"/>
          <w:bCs/>
          <w:lang w:val="pl-PL"/>
        </w:rPr>
        <w:tab/>
        <w:t xml:space="preserve">Za sprovođenje zakona potrebna </w:t>
      </w:r>
      <w:r w:rsidR="00F63749">
        <w:rPr>
          <w:rFonts w:ascii="Arial" w:hAnsi="Arial" w:cs="Arial"/>
          <w:bCs/>
          <w:lang w:val="pl-PL"/>
        </w:rPr>
        <w:t xml:space="preserve">su </w:t>
      </w:r>
      <w:r w:rsidRPr="00D14D5A">
        <w:rPr>
          <w:rFonts w:ascii="Arial" w:hAnsi="Arial" w:cs="Arial"/>
          <w:bCs/>
          <w:lang w:val="pl-PL"/>
        </w:rPr>
        <w:t>finansijska sredstva iz Budžeta Crne Gore</w:t>
      </w:r>
      <w:r w:rsidR="00177BA7">
        <w:rPr>
          <w:rFonts w:ascii="Arial" w:hAnsi="Arial" w:cs="Arial"/>
          <w:bCs/>
          <w:lang w:val="pl-PL"/>
        </w:rPr>
        <w:t xml:space="preserve"> u iznosu od 100.000,00eura</w:t>
      </w:r>
      <w:r w:rsidR="00F63749">
        <w:rPr>
          <w:rFonts w:ascii="Arial" w:hAnsi="Arial" w:cs="Arial"/>
          <w:bCs/>
          <w:lang w:val="pl-PL"/>
        </w:rPr>
        <w:t>.</w:t>
      </w:r>
    </w:p>
    <w:p w14:paraId="6839D5B7" w14:textId="77777777" w:rsidR="0014728E" w:rsidRPr="00D14D5A" w:rsidRDefault="0014728E" w:rsidP="0014728E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4394BA1" w14:textId="151729E5" w:rsidR="00040589" w:rsidRPr="00D14D5A" w:rsidRDefault="00040589" w:rsidP="001A11FC">
      <w:pPr>
        <w:jc w:val="center"/>
        <w:rPr>
          <w:rFonts w:ascii="Arial" w:hAnsi="Arial" w:cs="Arial"/>
        </w:rPr>
      </w:pPr>
    </w:p>
    <w:p w14:paraId="34AEF7D4" w14:textId="37665E5A" w:rsidR="00040589" w:rsidRPr="00D14D5A" w:rsidRDefault="00040589" w:rsidP="001A11FC">
      <w:pPr>
        <w:jc w:val="center"/>
        <w:rPr>
          <w:rFonts w:ascii="Arial" w:hAnsi="Arial" w:cs="Arial"/>
        </w:rPr>
      </w:pPr>
    </w:p>
    <w:p w14:paraId="6D3E7078" w14:textId="0F6D9A44" w:rsidR="00040589" w:rsidRPr="00D14D5A" w:rsidRDefault="00040589" w:rsidP="001A11FC">
      <w:pPr>
        <w:jc w:val="center"/>
        <w:rPr>
          <w:rFonts w:ascii="Arial" w:hAnsi="Arial" w:cs="Arial"/>
        </w:rPr>
      </w:pPr>
    </w:p>
    <w:p w14:paraId="7AC3E11D" w14:textId="0A838D1C" w:rsidR="00040589" w:rsidRPr="00D14D5A" w:rsidRDefault="00040589" w:rsidP="001A11FC">
      <w:pPr>
        <w:jc w:val="center"/>
        <w:rPr>
          <w:rFonts w:ascii="Arial" w:hAnsi="Arial" w:cs="Arial"/>
        </w:rPr>
      </w:pPr>
    </w:p>
    <w:p w14:paraId="73C90F0F" w14:textId="0353B2E1" w:rsidR="004F26E6" w:rsidRPr="00D14D5A" w:rsidRDefault="004F26E6" w:rsidP="001A11FC">
      <w:pPr>
        <w:jc w:val="center"/>
        <w:rPr>
          <w:rFonts w:ascii="Arial" w:hAnsi="Arial" w:cs="Arial"/>
        </w:rPr>
      </w:pPr>
    </w:p>
    <w:p w14:paraId="3D02221A" w14:textId="15E31A6A" w:rsidR="004F26E6" w:rsidRPr="00D14D5A" w:rsidRDefault="004F26E6" w:rsidP="001A11FC">
      <w:pPr>
        <w:jc w:val="center"/>
        <w:rPr>
          <w:rFonts w:ascii="Arial" w:hAnsi="Arial" w:cs="Arial"/>
        </w:rPr>
      </w:pPr>
    </w:p>
    <w:p w14:paraId="44790C41" w14:textId="72D7F8D8" w:rsidR="004F26E6" w:rsidRPr="00D14D5A" w:rsidRDefault="004F26E6" w:rsidP="001A11FC">
      <w:pPr>
        <w:jc w:val="center"/>
        <w:rPr>
          <w:rFonts w:ascii="Arial" w:hAnsi="Arial" w:cs="Arial"/>
        </w:rPr>
      </w:pPr>
    </w:p>
    <w:p w14:paraId="62727180" w14:textId="5B791F3A" w:rsidR="004F26E6" w:rsidRPr="00D14D5A" w:rsidRDefault="004F26E6" w:rsidP="001A11FC">
      <w:pPr>
        <w:jc w:val="center"/>
        <w:rPr>
          <w:rFonts w:ascii="Arial" w:hAnsi="Arial" w:cs="Arial"/>
        </w:rPr>
      </w:pPr>
    </w:p>
    <w:p w14:paraId="50AFEB35" w14:textId="07DF22C1" w:rsidR="004F26E6" w:rsidRPr="00D14D5A" w:rsidRDefault="004F26E6" w:rsidP="001A11FC">
      <w:pPr>
        <w:jc w:val="center"/>
        <w:rPr>
          <w:rFonts w:ascii="Arial" w:hAnsi="Arial" w:cs="Arial"/>
        </w:rPr>
      </w:pPr>
    </w:p>
    <w:p w14:paraId="1644F911" w14:textId="6F13C86E" w:rsidR="004F26E6" w:rsidRPr="00D14D5A" w:rsidRDefault="004F26E6" w:rsidP="001A11FC">
      <w:pPr>
        <w:jc w:val="center"/>
        <w:rPr>
          <w:rFonts w:ascii="Arial" w:hAnsi="Arial" w:cs="Arial"/>
        </w:rPr>
      </w:pPr>
    </w:p>
    <w:p w14:paraId="64FD1A32" w14:textId="5CE2E247" w:rsidR="004F26E6" w:rsidRPr="00D14D5A" w:rsidRDefault="004F26E6" w:rsidP="001A11FC">
      <w:pPr>
        <w:jc w:val="center"/>
        <w:rPr>
          <w:rFonts w:ascii="Arial" w:hAnsi="Arial" w:cs="Arial"/>
        </w:rPr>
      </w:pPr>
    </w:p>
    <w:p w14:paraId="070FB023" w14:textId="7FE4E93B" w:rsidR="004F26E6" w:rsidRPr="00D14D5A" w:rsidRDefault="004F26E6" w:rsidP="001A11FC">
      <w:pPr>
        <w:jc w:val="center"/>
        <w:rPr>
          <w:rFonts w:ascii="Arial" w:hAnsi="Arial" w:cs="Arial"/>
        </w:rPr>
      </w:pPr>
    </w:p>
    <w:p w14:paraId="0BD47752" w14:textId="70F23411" w:rsidR="004F26E6" w:rsidRPr="00D14D5A" w:rsidRDefault="004F26E6" w:rsidP="001A11FC">
      <w:pPr>
        <w:jc w:val="center"/>
        <w:rPr>
          <w:rFonts w:ascii="Arial" w:hAnsi="Arial" w:cs="Arial"/>
        </w:rPr>
      </w:pPr>
    </w:p>
    <w:p w14:paraId="16C4619F" w14:textId="06E1C48A" w:rsidR="004F26E6" w:rsidRPr="00D14D5A" w:rsidRDefault="004F26E6" w:rsidP="001A11FC">
      <w:pPr>
        <w:jc w:val="center"/>
        <w:rPr>
          <w:rFonts w:ascii="Arial" w:hAnsi="Arial" w:cs="Arial"/>
        </w:rPr>
      </w:pPr>
    </w:p>
    <w:p w14:paraId="1E3DA951" w14:textId="3E955155" w:rsidR="004F26E6" w:rsidRPr="00D14D5A" w:rsidRDefault="004F26E6" w:rsidP="001A11FC">
      <w:pPr>
        <w:jc w:val="center"/>
        <w:rPr>
          <w:rFonts w:ascii="Arial" w:hAnsi="Arial" w:cs="Arial"/>
        </w:rPr>
      </w:pPr>
    </w:p>
    <w:p w14:paraId="015DF99B" w14:textId="0D3D6CFA" w:rsidR="004F26E6" w:rsidRPr="00D14D5A" w:rsidRDefault="004F26E6" w:rsidP="001A11FC">
      <w:pPr>
        <w:jc w:val="center"/>
        <w:rPr>
          <w:rFonts w:ascii="Arial" w:hAnsi="Arial" w:cs="Arial"/>
        </w:rPr>
      </w:pPr>
    </w:p>
    <w:p w14:paraId="088A791C" w14:textId="4354CE52" w:rsidR="004F26E6" w:rsidRPr="00D14D5A" w:rsidRDefault="004F26E6" w:rsidP="001A11FC">
      <w:pPr>
        <w:jc w:val="center"/>
        <w:rPr>
          <w:rFonts w:ascii="Arial" w:hAnsi="Arial" w:cs="Arial"/>
        </w:rPr>
      </w:pPr>
    </w:p>
    <w:p w14:paraId="277C0941" w14:textId="5C7BBC28" w:rsidR="004F26E6" w:rsidRPr="00D14D5A" w:rsidRDefault="004F26E6" w:rsidP="001A11FC">
      <w:pPr>
        <w:jc w:val="center"/>
        <w:rPr>
          <w:rFonts w:ascii="Arial" w:hAnsi="Arial" w:cs="Arial"/>
        </w:rPr>
      </w:pPr>
    </w:p>
    <w:p w14:paraId="11EE378E" w14:textId="7AD60113" w:rsidR="004F26E6" w:rsidRPr="00D14D5A" w:rsidRDefault="004F26E6" w:rsidP="001A11FC">
      <w:pPr>
        <w:jc w:val="center"/>
        <w:rPr>
          <w:rFonts w:ascii="Arial" w:hAnsi="Arial" w:cs="Arial"/>
        </w:rPr>
      </w:pPr>
    </w:p>
    <w:p w14:paraId="7EF42278" w14:textId="76DB5D70" w:rsidR="004F26E6" w:rsidRPr="00D14D5A" w:rsidRDefault="004F26E6" w:rsidP="001A11FC">
      <w:pPr>
        <w:jc w:val="center"/>
        <w:rPr>
          <w:rFonts w:ascii="Arial" w:hAnsi="Arial" w:cs="Arial"/>
        </w:rPr>
      </w:pPr>
    </w:p>
    <w:p w14:paraId="589C77AA" w14:textId="05A796D8" w:rsidR="004F26E6" w:rsidRPr="00D14D5A" w:rsidRDefault="004F26E6" w:rsidP="001A11FC">
      <w:pPr>
        <w:jc w:val="center"/>
        <w:rPr>
          <w:rFonts w:ascii="Arial" w:hAnsi="Arial" w:cs="Arial"/>
        </w:rPr>
      </w:pPr>
    </w:p>
    <w:p w14:paraId="09528708" w14:textId="3E12F7FA" w:rsidR="004F26E6" w:rsidRPr="00D14D5A" w:rsidRDefault="004F26E6" w:rsidP="001A11FC">
      <w:pPr>
        <w:jc w:val="center"/>
        <w:rPr>
          <w:rFonts w:ascii="Arial" w:hAnsi="Arial" w:cs="Arial"/>
        </w:rPr>
      </w:pPr>
    </w:p>
    <w:p w14:paraId="78C002E4" w14:textId="793BD332" w:rsidR="004F26E6" w:rsidRPr="00D14D5A" w:rsidRDefault="004F26E6" w:rsidP="001A11FC">
      <w:pPr>
        <w:jc w:val="center"/>
        <w:rPr>
          <w:rFonts w:ascii="Arial" w:hAnsi="Arial" w:cs="Arial"/>
        </w:rPr>
      </w:pPr>
    </w:p>
    <w:p w14:paraId="07221470" w14:textId="77777777" w:rsidR="004F26E6" w:rsidRPr="00046107" w:rsidRDefault="004F26E6" w:rsidP="001A11FC">
      <w:pPr>
        <w:jc w:val="center"/>
        <w:rPr>
          <w:rFonts w:ascii="Arial" w:hAnsi="Arial" w:cs="Arial"/>
        </w:rPr>
      </w:pPr>
    </w:p>
    <w:sectPr w:rsidR="004F26E6" w:rsidRPr="00046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31"/>
    <w:rsid w:val="00007271"/>
    <w:rsid w:val="000177EB"/>
    <w:rsid w:val="000178F7"/>
    <w:rsid w:val="00024D37"/>
    <w:rsid w:val="00026F77"/>
    <w:rsid w:val="000333D2"/>
    <w:rsid w:val="00035CBD"/>
    <w:rsid w:val="00040589"/>
    <w:rsid w:val="00042660"/>
    <w:rsid w:val="0004583E"/>
    <w:rsid w:val="00046107"/>
    <w:rsid w:val="00046319"/>
    <w:rsid w:val="00047F64"/>
    <w:rsid w:val="00082432"/>
    <w:rsid w:val="00082F6F"/>
    <w:rsid w:val="000960C0"/>
    <w:rsid w:val="000A3565"/>
    <w:rsid w:val="000B63D6"/>
    <w:rsid w:val="000C3F29"/>
    <w:rsid w:val="000D0E6D"/>
    <w:rsid w:val="000D1E80"/>
    <w:rsid w:val="000D264E"/>
    <w:rsid w:val="000E49FA"/>
    <w:rsid w:val="000F5EF1"/>
    <w:rsid w:val="00100F63"/>
    <w:rsid w:val="0010202F"/>
    <w:rsid w:val="00103128"/>
    <w:rsid w:val="001069C0"/>
    <w:rsid w:val="00120CEE"/>
    <w:rsid w:val="00125392"/>
    <w:rsid w:val="00137696"/>
    <w:rsid w:val="001404E6"/>
    <w:rsid w:val="00142E72"/>
    <w:rsid w:val="0014728E"/>
    <w:rsid w:val="00152923"/>
    <w:rsid w:val="00153D68"/>
    <w:rsid w:val="00153FCD"/>
    <w:rsid w:val="0015794F"/>
    <w:rsid w:val="00161055"/>
    <w:rsid w:val="001749AC"/>
    <w:rsid w:val="0017557A"/>
    <w:rsid w:val="00177BA7"/>
    <w:rsid w:val="0018086B"/>
    <w:rsid w:val="00196FCB"/>
    <w:rsid w:val="0019776B"/>
    <w:rsid w:val="001A11FC"/>
    <w:rsid w:val="001B01DF"/>
    <w:rsid w:val="001B1587"/>
    <w:rsid w:val="001C678D"/>
    <w:rsid w:val="001D1311"/>
    <w:rsid w:val="001D6C20"/>
    <w:rsid w:val="001D7932"/>
    <w:rsid w:val="001E7112"/>
    <w:rsid w:val="001F3A47"/>
    <w:rsid w:val="0021739D"/>
    <w:rsid w:val="002235A7"/>
    <w:rsid w:val="00231D5F"/>
    <w:rsid w:val="00233DCE"/>
    <w:rsid w:val="002453C7"/>
    <w:rsid w:val="00245B21"/>
    <w:rsid w:val="00270AAB"/>
    <w:rsid w:val="00273335"/>
    <w:rsid w:val="0028586B"/>
    <w:rsid w:val="002930A6"/>
    <w:rsid w:val="002C1F23"/>
    <w:rsid w:val="002D005F"/>
    <w:rsid w:val="002D01E2"/>
    <w:rsid w:val="002F0B51"/>
    <w:rsid w:val="002F4579"/>
    <w:rsid w:val="002F65C4"/>
    <w:rsid w:val="002F6F5D"/>
    <w:rsid w:val="00303AD1"/>
    <w:rsid w:val="003154D3"/>
    <w:rsid w:val="003162F1"/>
    <w:rsid w:val="003354B3"/>
    <w:rsid w:val="003416E9"/>
    <w:rsid w:val="00341DBC"/>
    <w:rsid w:val="00343DBD"/>
    <w:rsid w:val="003557DA"/>
    <w:rsid w:val="00363793"/>
    <w:rsid w:val="003648BE"/>
    <w:rsid w:val="00376121"/>
    <w:rsid w:val="003821EE"/>
    <w:rsid w:val="003830C8"/>
    <w:rsid w:val="00383C31"/>
    <w:rsid w:val="00383FD1"/>
    <w:rsid w:val="0038538B"/>
    <w:rsid w:val="0038609C"/>
    <w:rsid w:val="00387B08"/>
    <w:rsid w:val="00393F14"/>
    <w:rsid w:val="003B304D"/>
    <w:rsid w:val="003C37A5"/>
    <w:rsid w:val="003C50FC"/>
    <w:rsid w:val="003D4DE2"/>
    <w:rsid w:val="003D5AC5"/>
    <w:rsid w:val="003E1DEC"/>
    <w:rsid w:val="003F4A12"/>
    <w:rsid w:val="0040221B"/>
    <w:rsid w:val="00430939"/>
    <w:rsid w:val="00430DFC"/>
    <w:rsid w:val="004358C6"/>
    <w:rsid w:val="004603EB"/>
    <w:rsid w:val="00464180"/>
    <w:rsid w:val="0046539D"/>
    <w:rsid w:val="00471BD8"/>
    <w:rsid w:val="0047462F"/>
    <w:rsid w:val="00477C58"/>
    <w:rsid w:val="00485594"/>
    <w:rsid w:val="004861B2"/>
    <w:rsid w:val="004951F6"/>
    <w:rsid w:val="004A2525"/>
    <w:rsid w:val="004C1BB6"/>
    <w:rsid w:val="004F26E6"/>
    <w:rsid w:val="0050144A"/>
    <w:rsid w:val="00506E16"/>
    <w:rsid w:val="00513792"/>
    <w:rsid w:val="0052432E"/>
    <w:rsid w:val="00544B17"/>
    <w:rsid w:val="005602E6"/>
    <w:rsid w:val="00566AED"/>
    <w:rsid w:val="00571BED"/>
    <w:rsid w:val="0058699A"/>
    <w:rsid w:val="00587279"/>
    <w:rsid w:val="0058761B"/>
    <w:rsid w:val="00592291"/>
    <w:rsid w:val="0059258B"/>
    <w:rsid w:val="005A01CF"/>
    <w:rsid w:val="005A2998"/>
    <w:rsid w:val="005A6BB8"/>
    <w:rsid w:val="005B50C2"/>
    <w:rsid w:val="005C1842"/>
    <w:rsid w:val="005C38A4"/>
    <w:rsid w:val="005D66E3"/>
    <w:rsid w:val="005E512B"/>
    <w:rsid w:val="005E6E7F"/>
    <w:rsid w:val="005F2E25"/>
    <w:rsid w:val="005F5A1C"/>
    <w:rsid w:val="005F6C42"/>
    <w:rsid w:val="00611501"/>
    <w:rsid w:val="00611E8C"/>
    <w:rsid w:val="0061418E"/>
    <w:rsid w:val="006312B2"/>
    <w:rsid w:val="00635BA6"/>
    <w:rsid w:val="00643E52"/>
    <w:rsid w:val="006452CF"/>
    <w:rsid w:val="00651A0E"/>
    <w:rsid w:val="00657E41"/>
    <w:rsid w:val="00665241"/>
    <w:rsid w:val="00675E66"/>
    <w:rsid w:val="00680B7F"/>
    <w:rsid w:val="006819C6"/>
    <w:rsid w:val="00681BCF"/>
    <w:rsid w:val="006820EE"/>
    <w:rsid w:val="00691ADF"/>
    <w:rsid w:val="00691DFD"/>
    <w:rsid w:val="00697C25"/>
    <w:rsid w:val="006A3A22"/>
    <w:rsid w:val="006B049B"/>
    <w:rsid w:val="006B2952"/>
    <w:rsid w:val="006C0034"/>
    <w:rsid w:val="006C611C"/>
    <w:rsid w:val="006F1A10"/>
    <w:rsid w:val="006F620D"/>
    <w:rsid w:val="0070610E"/>
    <w:rsid w:val="00711AA6"/>
    <w:rsid w:val="00717EE1"/>
    <w:rsid w:val="00723C32"/>
    <w:rsid w:val="007310C6"/>
    <w:rsid w:val="00742605"/>
    <w:rsid w:val="00750DC6"/>
    <w:rsid w:val="00775B9A"/>
    <w:rsid w:val="00786720"/>
    <w:rsid w:val="00790FF2"/>
    <w:rsid w:val="0079361F"/>
    <w:rsid w:val="00796E84"/>
    <w:rsid w:val="007B0BBD"/>
    <w:rsid w:val="007B1CA9"/>
    <w:rsid w:val="007C496C"/>
    <w:rsid w:val="007C5C4E"/>
    <w:rsid w:val="007C7562"/>
    <w:rsid w:val="007D32D4"/>
    <w:rsid w:val="007D6010"/>
    <w:rsid w:val="007D7943"/>
    <w:rsid w:val="007E5CE6"/>
    <w:rsid w:val="007F33C8"/>
    <w:rsid w:val="00810CAD"/>
    <w:rsid w:val="008131EF"/>
    <w:rsid w:val="00813495"/>
    <w:rsid w:val="00823B10"/>
    <w:rsid w:val="0082457E"/>
    <w:rsid w:val="00832F61"/>
    <w:rsid w:val="00835BE3"/>
    <w:rsid w:val="00843258"/>
    <w:rsid w:val="008439C1"/>
    <w:rsid w:val="008441A0"/>
    <w:rsid w:val="00855820"/>
    <w:rsid w:val="00860673"/>
    <w:rsid w:val="0087375B"/>
    <w:rsid w:val="00877D14"/>
    <w:rsid w:val="00885C0F"/>
    <w:rsid w:val="0089049A"/>
    <w:rsid w:val="008A0F69"/>
    <w:rsid w:val="008B2C8B"/>
    <w:rsid w:val="008B2FF1"/>
    <w:rsid w:val="008B65DA"/>
    <w:rsid w:val="008C3B31"/>
    <w:rsid w:val="008C4B19"/>
    <w:rsid w:val="008C536D"/>
    <w:rsid w:val="008D3142"/>
    <w:rsid w:val="008D6CCE"/>
    <w:rsid w:val="008E046F"/>
    <w:rsid w:val="008E6E65"/>
    <w:rsid w:val="00913578"/>
    <w:rsid w:val="00914BDA"/>
    <w:rsid w:val="009229AD"/>
    <w:rsid w:val="00922B3A"/>
    <w:rsid w:val="00930EFB"/>
    <w:rsid w:val="00931F24"/>
    <w:rsid w:val="00951993"/>
    <w:rsid w:val="00953E17"/>
    <w:rsid w:val="00956117"/>
    <w:rsid w:val="00962A4D"/>
    <w:rsid w:val="00963A34"/>
    <w:rsid w:val="009715BE"/>
    <w:rsid w:val="00972EF7"/>
    <w:rsid w:val="00977EF1"/>
    <w:rsid w:val="00993B66"/>
    <w:rsid w:val="009947DD"/>
    <w:rsid w:val="009B4425"/>
    <w:rsid w:val="009D10EF"/>
    <w:rsid w:val="009D37BF"/>
    <w:rsid w:val="009D69FE"/>
    <w:rsid w:val="009D738D"/>
    <w:rsid w:val="009E08A6"/>
    <w:rsid w:val="009E2D54"/>
    <w:rsid w:val="009E7FC8"/>
    <w:rsid w:val="00A2275C"/>
    <w:rsid w:val="00A322EF"/>
    <w:rsid w:val="00A32ED5"/>
    <w:rsid w:val="00A40311"/>
    <w:rsid w:val="00A41A47"/>
    <w:rsid w:val="00A534BA"/>
    <w:rsid w:val="00A53547"/>
    <w:rsid w:val="00A53705"/>
    <w:rsid w:val="00A611FD"/>
    <w:rsid w:val="00A66B3C"/>
    <w:rsid w:val="00A77234"/>
    <w:rsid w:val="00A80666"/>
    <w:rsid w:val="00A96E6D"/>
    <w:rsid w:val="00AA11DA"/>
    <w:rsid w:val="00AA3132"/>
    <w:rsid w:val="00AA66E9"/>
    <w:rsid w:val="00AC5ED4"/>
    <w:rsid w:val="00AC60D4"/>
    <w:rsid w:val="00AD5BFE"/>
    <w:rsid w:val="00AD5E7E"/>
    <w:rsid w:val="00AF5ABD"/>
    <w:rsid w:val="00AF76B8"/>
    <w:rsid w:val="00B27106"/>
    <w:rsid w:val="00B416B7"/>
    <w:rsid w:val="00B55E66"/>
    <w:rsid w:val="00B655A1"/>
    <w:rsid w:val="00B82C3D"/>
    <w:rsid w:val="00B92236"/>
    <w:rsid w:val="00B95938"/>
    <w:rsid w:val="00BA3175"/>
    <w:rsid w:val="00BA4549"/>
    <w:rsid w:val="00BA624B"/>
    <w:rsid w:val="00BB0256"/>
    <w:rsid w:val="00BB4823"/>
    <w:rsid w:val="00BB5FF5"/>
    <w:rsid w:val="00BC08B3"/>
    <w:rsid w:val="00BC0BB2"/>
    <w:rsid w:val="00BC4A1E"/>
    <w:rsid w:val="00BD4E4E"/>
    <w:rsid w:val="00BE0BA7"/>
    <w:rsid w:val="00BE7EF3"/>
    <w:rsid w:val="00BF34F5"/>
    <w:rsid w:val="00C00E94"/>
    <w:rsid w:val="00C1061F"/>
    <w:rsid w:val="00C17CAC"/>
    <w:rsid w:val="00C2460E"/>
    <w:rsid w:val="00C5156E"/>
    <w:rsid w:val="00C5221D"/>
    <w:rsid w:val="00C52FAA"/>
    <w:rsid w:val="00C7368E"/>
    <w:rsid w:val="00C73A14"/>
    <w:rsid w:val="00C9651F"/>
    <w:rsid w:val="00C979D9"/>
    <w:rsid w:val="00CA312C"/>
    <w:rsid w:val="00CA34D6"/>
    <w:rsid w:val="00CA630A"/>
    <w:rsid w:val="00CB5173"/>
    <w:rsid w:val="00CC0DC5"/>
    <w:rsid w:val="00CC1414"/>
    <w:rsid w:val="00CC5680"/>
    <w:rsid w:val="00CD78BC"/>
    <w:rsid w:val="00CF48FC"/>
    <w:rsid w:val="00CF630A"/>
    <w:rsid w:val="00D030F5"/>
    <w:rsid w:val="00D06994"/>
    <w:rsid w:val="00D14D5A"/>
    <w:rsid w:val="00D30E48"/>
    <w:rsid w:val="00D40970"/>
    <w:rsid w:val="00D421C7"/>
    <w:rsid w:val="00D4493B"/>
    <w:rsid w:val="00D44CC9"/>
    <w:rsid w:val="00D56BDA"/>
    <w:rsid w:val="00D575CD"/>
    <w:rsid w:val="00D57667"/>
    <w:rsid w:val="00D702E6"/>
    <w:rsid w:val="00D76B15"/>
    <w:rsid w:val="00D77C1F"/>
    <w:rsid w:val="00D85848"/>
    <w:rsid w:val="00DA7826"/>
    <w:rsid w:val="00DB0DB2"/>
    <w:rsid w:val="00DC1145"/>
    <w:rsid w:val="00DC2DCB"/>
    <w:rsid w:val="00DD381D"/>
    <w:rsid w:val="00DF09E2"/>
    <w:rsid w:val="00DF244D"/>
    <w:rsid w:val="00DF4A9D"/>
    <w:rsid w:val="00E070DC"/>
    <w:rsid w:val="00E12147"/>
    <w:rsid w:val="00E3205C"/>
    <w:rsid w:val="00E42A48"/>
    <w:rsid w:val="00E47E60"/>
    <w:rsid w:val="00E51171"/>
    <w:rsid w:val="00EA5F4D"/>
    <w:rsid w:val="00EB719C"/>
    <w:rsid w:val="00EC30F9"/>
    <w:rsid w:val="00ED60CB"/>
    <w:rsid w:val="00EF42B7"/>
    <w:rsid w:val="00F01197"/>
    <w:rsid w:val="00F16B4F"/>
    <w:rsid w:val="00F21C31"/>
    <w:rsid w:val="00F246DD"/>
    <w:rsid w:val="00F4079B"/>
    <w:rsid w:val="00F4391F"/>
    <w:rsid w:val="00F47346"/>
    <w:rsid w:val="00F5206D"/>
    <w:rsid w:val="00F56D9F"/>
    <w:rsid w:val="00F63749"/>
    <w:rsid w:val="00F724DA"/>
    <w:rsid w:val="00F7553F"/>
    <w:rsid w:val="00F83998"/>
    <w:rsid w:val="00F84249"/>
    <w:rsid w:val="00F90083"/>
    <w:rsid w:val="00F9270B"/>
    <w:rsid w:val="00FA63AF"/>
    <w:rsid w:val="00FB0FF3"/>
    <w:rsid w:val="00FC3161"/>
    <w:rsid w:val="00FD1FC1"/>
    <w:rsid w:val="00FE1085"/>
    <w:rsid w:val="00FE1D3D"/>
    <w:rsid w:val="00FE797E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C99E"/>
  <w15:chartTrackingRefBased/>
  <w15:docId w15:val="{D015460C-9C07-48CB-885D-BBBDAA42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0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A6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2">
    <w:name w:val="Normal2"/>
    <w:basedOn w:val="Normal"/>
    <w:rsid w:val="000D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clan">
    <w:name w:val="clan"/>
    <w:basedOn w:val="Normal"/>
    <w:rsid w:val="00AF5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wyq030---glava">
    <w:name w:val="wyq030---glava"/>
    <w:basedOn w:val="Normal"/>
    <w:rsid w:val="00AF5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8E"/>
    <w:rPr>
      <w:rFonts w:ascii="Segoe UI" w:hAnsi="Segoe UI" w:cs="Segoe UI"/>
      <w:sz w:val="18"/>
      <w:szCs w:val="18"/>
    </w:rPr>
  </w:style>
  <w:style w:type="paragraph" w:customStyle="1" w:styleId="8podpodnas">
    <w:name w:val="_8podpodnas"/>
    <w:basedOn w:val="Normal"/>
    <w:rsid w:val="0066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4clan">
    <w:name w:val="_4clan"/>
    <w:basedOn w:val="Normal"/>
    <w:rsid w:val="0066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tekst">
    <w:name w:val="_1tekst"/>
    <w:basedOn w:val="Normal"/>
    <w:rsid w:val="0066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E987F-52F9-4A14-A70F-7C8A5B5C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3854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38</cp:revision>
  <cp:lastPrinted>2023-06-16T11:05:00Z</cp:lastPrinted>
  <dcterms:created xsi:type="dcterms:W3CDTF">2023-06-16T08:24:00Z</dcterms:created>
  <dcterms:modified xsi:type="dcterms:W3CDTF">2023-06-16T11:45:00Z</dcterms:modified>
</cp:coreProperties>
</file>