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A85BA9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vAlign w:val="bottom"/>
          </w:tcPr>
          <w:p w:rsidR="00A85BA9" w:rsidRDefault="000275CA">
            <w:pPr>
              <w:pStyle w:val="Heading1"/>
              <w:outlineLvl w:val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A64957" wp14:editId="7F587AE0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5BA9" w:rsidRDefault="000275CA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A649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:rsidR="00A85BA9" w:rsidRDefault="000275CA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proofErr w:type="spellEnd"/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85BA9" w:rsidTr="00A85BA9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006ECF47" wp14:editId="3612797C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5BA9" w:rsidRDefault="009B117D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JUN</w:t>
                                  </w:r>
                                  <w:r w:rsidR="001C74A4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2026.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6ECF47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:rsidR="00A85BA9" w:rsidRDefault="009B117D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JUN</w:t>
                            </w:r>
                            <w:r w:rsidR="001C74A4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2026.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A85BA9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CB67B4" wp14:editId="7F56720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B67B4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326075E4" wp14:editId="39978A77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5A7BA85" wp14:editId="0EAB3824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</w:sdtPr>
      <w:sdtEndPr/>
      <w:sdtContent>
        <w:p w:rsidR="00A85BA9" w:rsidRDefault="000275CA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9957CEA" wp14:editId="56E613EB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4EE992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3970253" wp14:editId="63410FD4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7D5263A" id="Rectangle 8" o:spid="_x0000_s1026" alt="rectangle" style="position:absolute;margin-left:-70.75pt;margin-top:383.65pt;width:612.3pt;height:336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:rsidR="00A85BA9" w:rsidRDefault="00C227F0">
          <w:pPr>
            <w:spacing w:after="200"/>
            <w:rPr>
              <w:b/>
            </w:rPr>
          </w:pPr>
        </w:p>
      </w:sdtContent>
    </w:sdt>
    <w:p w:rsidR="00A85BA9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C9279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A85BA9" w:rsidRPr="005E155B" w:rsidRDefault="00A85BA9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493252" w:rsidRPr="00493252" w:rsidRDefault="00493252" w:rsidP="00493252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49325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šest mjeseci 2026. godine iznosili su 1.437,3 mil. € ili 16,8% procijenjenog BDP-a ( 8.564,6 mil. €) što je za 114,3 mil. € ili 8,6% veće u odnosu na </w:t>
      </w:r>
      <w:bookmarkEnd w:id="0"/>
      <w:r w:rsidRPr="0049325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prvih šest mjeseci prethodne godine. U posmatranom periodu prihodi budžeta premašili su šestomjesečni plan za 26,5 mil. € ili 1,9%.</w:t>
      </w:r>
    </w:p>
    <w:p w:rsidR="00493252" w:rsidRPr="00493252" w:rsidRDefault="00493252" w:rsidP="00493252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493252" w:rsidRPr="00493252" w:rsidRDefault="00493252" w:rsidP="00493252">
      <w:pPr>
        <w:shd w:val="clear" w:color="auto" w:fill="FFFFFF"/>
        <w:jc w:val="both"/>
        <w:rPr>
          <w:sz w:val="24"/>
          <w:szCs w:val="24"/>
          <w:lang w:val="sr-Latn-ME"/>
        </w:rPr>
      </w:pPr>
      <w:r>
        <w:rPr>
          <w:noProof/>
          <w:sz w:val="24"/>
          <w:szCs w:val="24"/>
          <w:lang w:val="sr-Latn-ME"/>
        </w:rPr>
        <w:drawing>
          <wp:anchor distT="0" distB="0" distL="114300" distR="114300" simplePos="0" relativeHeight="251664384" behindDoc="1" locked="0" layoutInCell="1" allowOverlap="1" wp14:anchorId="010106C7" wp14:editId="291B14F4">
            <wp:simplePos x="0" y="0"/>
            <wp:positionH relativeFrom="margin">
              <wp:posOffset>2746375</wp:posOffset>
            </wp:positionH>
            <wp:positionV relativeFrom="paragraph">
              <wp:posOffset>13335</wp:posOffset>
            </wp:positionV>
            <wp:extent cx="345440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41" y="21515"/>
                <wp:lineTo x="2144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252">
        <w:rPr>
          <w:sz w:val="24"/>
          <w:szCs w:val="24"/>
          <w:lang w:val="sr-Latn-ME"/>
        </w:rPr>
        <w:t xml:space="preserve">Rezultati naplate budžetskih prihoda u prvih šest mjeseci 2026. godine potvrđuju nastavak veoma povoljnih fiskalnih kretanja i visok stepen otpornosti javnih finansija Crne Gore. Kontinuirani rast prihoda, kako u odnosu na projekcije tako i u odnosu na isti period prethodne godine, odražava i rast ključnih makroekonomskih indikatora, rast zaposlenosti i zarada, unaprijeđenu poresku disciplinu uz snažnu aktivnost poreske inspekcije i pozitivne efekte sprovedenih reformi. Navedeno u značajnoj mjeri doprinosi očuvanju fiskalne održivosti. </w:t>
      </w:r>
    </w:p>
    <w:p w:rsidR="00493252" w:rsidRPr="00493252" w:rsidRDefault="00493252" w:rsidP="00493252">
      <w:pPr>
        <w:shd w:val="clear" w:color="auto" w:fill="FFFFFF"/>
        <w:jc w:val="both"/>
        <w:rPr>
          <w:rFonts w:eastAsia="Times New Roman" w:cstheme="minorHAnsi"/>
          <w:b/>
          <w:bCs/>
          <w:i/>
          <w:color w:val="000000"/>
          <w:sz w:val="24"/>
          <w:szCs w:val="24"/>
          <w:lang w:val="sr-Latn-ME" w:eastAsia="en-GB"/>
        </w:rPr>
      </w:pPr>
      <w:r w:rsidRPr="00493252">
        <w:rPr>
          <w:i/>
          <w:sz w:val="24"/>
          <w:szCs w:val="24"/>
          <w:lang w:val="sr-Latn-ME"/>
        </w:rPr>
        <w:t>U nastavku je dat pregled ostvarenja najznačajnijih kategorija budžetskih prihoda u prvih šest mjeseci 2026. godine, tj. njihovo kretanje u odnosu na isti period prethodne godine i planiranu naplatu.</w:t>
      </w:r>
    </w:p>
    <w:p w:rsidR="00493252" w:rsidRP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57,8 mil. €, što je </w:t>
      </w:r>
      <w:bookmarkStart w:id="1" w:name="_Hlk224352831"/>
      <w:r w:rsidRPr="00493252">
        <w:rPr>
          <w:rFonts w:eastAsia="Times New Roman" w:cstheme="minorHAnsi"/>
          <w:sz w:val="24"/>
          <w:szCs w:val="24"/>
          <w:lang w:val="sr-Latn-ME" w:eastAsia="en-GB"/>
        </w:rPr>
        <w:t>veće u odnosu na prošlogodišnju naplatu u istom periodu za 11,3 mil. € ili 24,2%</w:t>
      </w:r>
      <w:bookmarkEnd w:id="1"/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. Ova kategorija prihoda budžeta premašila je i šestomjesečni plan za 7,4 mil. € ili 14,6%. </w:t>
      </w:r>
    </w:p>
    <w:p w:rsidR="00493252" w:rsidRP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215,4 mil. €, što predstavlja rast u odnosu na nivo prošlogodišnje naplate, i to za 5,3 mil. € ili 2,5%, a ova kategorija prihoda budžeta realizovana je na nivou od 97,8% plana za šest mjeseci 2026. godine.</w:t>
      </w:r>
    </w:p>
    <w:p w:rsidR="00493252" w:rsidRP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638,6 mil. €, što predstavlja rast u odnosu na isti period 2025. godine i to za 36,6 mil. € ili 6,1%, a premašen je i plan za šest mjeseci u iznosu od 2,5 mil. € ili 0,4%.</w:t>
      </w:r>
    </w:p>
    <w:p w:rsidR="00493252" w:rsidRP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493252" w:rsidRPr="00493252" w:rsidRDefault="00493252" w:rsidP="0049325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493252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180,7 mil. €, što je za 7,8 mil. € ili 4,5% veće u odnosu na isti period 2025. godine. Ova kategorija prihoda budžeta realizovana je nivou plana za posmatrani period.  </w:t>
      </w:r>
    </w:p>
    <w:p w:rsidR="00493252" w:rsidRPr="00493252" w:rsidRDefault="00493252" w:rsidP="00493252">
      <w:pPr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493252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211,8 mil. € što je za 27,7 mil. € ili 15,1% veće posmatrano u odnosu na isti period 2025. godine, a premašen je i šestomjesečni plan za 10,9 mil. € ili 5,4%.</w:t>
      </w:r>
    </w:p>
    <w:p w:rsidR="00493252" w:rsidRPr="00493252" w:rsidRDefault="00493252" w:rsidP="00493252">
      <w:pPr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49325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Pozitivna fiskalna kretanja nastavljena su i u junu, kada su budžetski prihodi dostigli 249,5 mil. €, premašivši kako ostvarenje iz istog mjeseca prethodne godine za 23,6 mil. € ili 10,5%, tako i plan za jun za 1,4 mil. € ili 0,6%, čime je nastavljen kontinuitet ostvarenja iznad projektovanih vrijednosti.</w:t>
      </w:r>
    </w:p>
    <w:p w:rsidR="001C74A4" w:rsidRPr="00493252" w:rsidRDefault="001C74A4" w:rsidP="001C74A4">
      <w:pPr>
        <w:spacing w:line="254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A85BA9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C9279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A85BA9" w:rsidRDefault="00A85BA9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Izdaci budžeta za period januar-</w:t>
      </w:r>
      <w:r w:rsidR="00C92795">
        <w:rPr>
          <w:rFonts w:cstheme="minorHAnsi"/>
          <w:b/>
          <w:sz w:val="24"/>
          <w:szCs w:val="24"/>
          <w:lang w:val="sr-Latn-ME"/>
        </w:rPr>
        <w:t>jun</w:t>
      </w:r>
      <w:r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757557">
        <w:rPr>
          <w:rFonts w:cstheme="minorHAnsi"/>
          <w:bCs/>
          <w:sz w:val="24"/>
          <w:szCs w:val="24"/>
          <w:lang w:val="sr-Latn-ME"/>
        </w:rPr>
        <w:t>1.</w:t>
      </w:r>
      <w:r w:rsidR="0017342E">
        <w:rPr>
          <w:rFonts w:cstheme="minorHAnsi"/>
          <w:bCs/>
          <w:sz w:val="24"/>
          <w:szCs w:val="24"/>
          <w:lang w:val="sr-Latn-ME"/>
        </w:rPr>
        <w:t>551</w:t>
      </w:r>
      <w:r w:rsidR="00757557">
        <w:rPr>
          <w:rFonts w:cstheme="minorHAnsi"/>
          <w:bCs/>
          <w:sz w:val="24"/>
          <w:szCs w:val="24"/>
        </w:rPr>
        <w:t>,</w:t>
      </w:r>
      <w:r w:rsidR="0017342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>
        <w:rPr>
          <w:rFonts w:cstheme="minorHAnsi"/>
          <w:bCs/>
          <w:sz w:val="24"/>
          <w:szCs w:val="24"/>
        </w:rPr>
        <w:t>1</w:t>
      </w:r>
      <w:r w:rsidR="0017342E">
        <w:rPr>
          <w:rFonts w:cstheme="minorHAnsi"/>
          <w:bCs/>
          <w:sz w:val="24"/>
          <w:szCs w:val="24"/>
        </w:rPr>
        <w:t>8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17342E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  <w:lang w:val="sr-Latn-ME"/>
        </w:rPr>
        <w:t xml:space="preserve">% procijenjenog BDP-a. U odnosu na isti period prethodne godine izdaci odstupaju za </w:t>
      </w:r>
      <w:r w:rsidR="00757557">
        <w:rPr>
          <w:rFonts w:cstheme="minorHAnsi"/>
          <w:bCs/>
          <w:sz w:val="24"/>
          <w:szCs w:val="24"/>
          <w:lang w:val="sr-Latn-ME"/>
        </w:rPr>
        <w:t>11</w:t>
      </w:r>
      <w:r w:rsidR="0017342E">
        <w:rPr>
          <w:rFonts w:cstheme="minorHAnsi"/>
          <w:bCs/>
          <w:sz w:val="24"/>
          <w:szCs w:val="24"/>
          <w:lang w:val="sr-Latn-ME"/>
        </w:rPr>
        <w:t>8</w:t>
      </w:r>
      <w:r w:rsidR="0056700B">
        <w:rPr>
          <w:rFonts w:cstheme="minorHAnsi"/>
          <w:bCs/>
          <w:sz w:val="24"/>
          <w:szCs w:val="24"/>
          <w:lang w:val="sr-Latn-ME"/>
        </w:rPr>
        <w:t>,</w:t>
      </w:r>
      <w:r w:rsidR="003C4859">
        <w:rPr>
          <w:rFonts w:cstheme="minorHAnsi"/>
          <w:bCs/>
          <w:sz w:val="24"/>
          <w:szCs w:val="24"/>
          <w:lang w:val="sr-Latn-ME"/>
        </w:rPr>
        <w:t>9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17342E">
        <w:rPr>
          <w:rFonts w:cstheme="minorHAnsi"/>
          <w:bCs/>
          <w:sz w:val="24"/>
          <w:szCs w:val="24"/>
        </w:rPr>
        <w:t>8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56700B">
        <w:rPr>
          <w:rFonts w:cstheme="minorHAnsi"/>
          <w:bCs/>
          <w:sz w:val="24"/>
          <w:szCs w:val="24"/>
        </w:rPr>
        <w:t>3</w:t>
      </w:r>
      <w:r>
        <w:rPr>
          <w:rFonts w:cstheme="minorHAnsi"/>
          <w:bCs/>
          <w:sz w:val="24"/>
          <w:szCs w:val="24"/>
          <w:lang w:val="sr-Latn-ME"/>
        </w:rPr>
        <w:t xml:space="preserve">% </w:t>
      </w:r>
      <w:r w:rsidRPr="00757557">
        <w:rPr>
          <w:rFonts w:cstheme="minorHAnsi"/>
          <w:bCs/>
          <w:sz w:val="24"/>
          <w:szCs w:val="24"/>
          <w:lang w:val="sr-Latn-ME"/>
        </w:rPr>
        <w:t>kao posljedica uvećanih izdvajanja za obaveze mandatornog karaktera.</w:t>
      </w:r>
      <w:r>
        <w:rPr>
          <w:rFonts w:cstheme="minorHAnsi"/>
          <w:bCs/>
          <w:sz w:val="24"/>
          <w:szCs w:val="24"/>
          <w:lang w:val="sr-Latn-ME"/>
        </w:rPr>
        <w:t xml:space="preserve"> U odnosu na plan ove godine, izdaci su manji za </w:t>
      </w:r>
      <w:r w:rsidR="00757557">
        <w:rPr>
          <w:rFonts w:cstheme="minorHAnsi"/>
          <w:bCs/>
          <w:sz w:val="24"/>
          <w:szCs w:val="24"/>
          <w:lang w:val="sr-Latn-ME"/>
        </w:rPr>
        <w:t>1</w:t>
      </w:r>
      <w:r w:rsidR="0017342E">
        <w:rPr>
          <w:rFonts w:cstheme="minorHAnsi"/>
          <w:bCs/>
          <w:sz w:val="24"/>
          <w:szCs w:val="24"/>
          <w:lang w:val="sr-Latn-ME"/>
        </w:rPr>
        <w:t>15</w:t>
      </w:r>
      <w:r w:rsidR="00757557">
        <w:rPr>
          <w:rFonts w:cstheme="minorHAnsi"/>
          <w:bCs/>
          <w:sz w:val="24"/>
          <w:szCs w:val="24"/>
          <w:lang w:val="sr-Latn-ME"/>
        </w:rPr>
        <w:t>,</w:t>
      </w:r>
      <w:r w:rsidR="003C4859">
        <w:rPr>
          <w:rFonts w:cstheme="minorHAnsi"/>
          <w:bCs/>
          <w:sz w:val="24"/>
          <w:szCs w:val="24"/>
        </w:rPr>
        <w:t>3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17342E">
        <w:rPr>
          <w:rFonts w:cstheme="minorHAnsi"/>
          <w:bCs/>
          <w:sz w:val="24"/>
          <w:szCs w:val="24"/>
        </w:rPr>
        <w:t>6</w:t>
      </w:r>
      <w:r w:rsidR="00757557">
        <w:rPr>
          <w:rFonts w:cstheme="minorHAnsi"/>
          <w:bCs/>
          <w:sz w:val="24"/>
          <w:szCs w:val="24"/>
          <w:lang w:val="sr-Latn-ME"/>
        </w:rPr>
        <w:t>,</w:t>
      </w:r>
      <w:r w:rsidR="0017342E">
        <w:rPr>
          <w:rFonts w:cstheme="minorHAnsi"/>
          <w:bCs/>
          <w:sz w:val="24"/>
          <w:szCs w:val="24"/>
        </w:rPr>
        <w:t>9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%, </w:t>
      </w:r>
      <w:r>
        <w:rPr>
          <w:rFonts w:cstheme="minorHAnsi"/>
          <w:bCs/>
          <w:sz w:val="24"/>
          <w:szCs w:val="24"/>
          <w:lang w:val="sr-Latn-ME"/>
        </w:rPr>
        <w:t xml:space="preserve">što proizilazi iz dinamike dospijevanja obaveza. </w:t>
      </w:r>
    </w:p>
    <w:p w:rsidR="00015357" w:rsidRDefault="0001535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A85BA9" w:rsidRDefault="0001535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anchor distT="0" distB="0" distL="114300" distR="114300" simplePos="0" relativeHeight="251665408" behindDoc="1" locked="0" layoutInCell="1" allowOverlap="1" wp14:anchorId="3BD4FF23" wp14:editId="30B0B866">
            <wp:simplePos x="0" y="0"/>
            <wp:positionH relativeFrom="column">
              <wp:posOffset>1988820</wp:posOffset>
            </wp:positionH>
            <wp:positionV relativeFrom="paragraph">
              <wp:posOffset>37465</wp:posOffset>
            </wp:positionV>
            <wp:extent cx="3596005" cy="2895600"/>
            <wp:effectExtent l="0" t="0" r="4445" b="0"/>
            <wp:wrapTight wrapText="bothSides">
              <wp:wrapPolygon edited="0">
                <wp:start x="0" y="0"/>
                <wp:lineTo x="0" y="21458"/>
                <wp:lineTo x="21512" y="21458"/>
                <wp:lineTo x="215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0EA18CF6" wp14:editId="179F5F9D">
            <wp:extent cx="1704975" cy="29048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54" cy="2953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BA9" w:rsidRDefault="00A85BA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015357" w:rsidRDefault="00015357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:rsidR="00015357" w:rsidRDefault="00015357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:rsidR="00A85BA9" w:rsidRDefault="000275CA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 xml:space="preserve">Tekući izdaci </w:t>
      </w:r>
      <w:r>
        <w:rPr>
          <w:rFonts w:ascii="Arial" w:hAnsi="Arial" w:cs="Arial"/>
          <w:bCs/>
          <w:lang w:val="sr-Latn-ME"/>
        </w:rPr>
        <w:t xml:space="preserve">u posmatranom </w:t>
      </w:r>
      <w:r w:rsidR="00811DCD">
        <w:rPr>
          <w:rFonts w:ascii="Arial" w:hAnsi="Arial" w:cs="Arial"/>
          <w:bCs/>
          <w:lang w:val="sr-Latn-ME"/>
        </w:rPr>
        <w:t>periodu</w:t>
      </w:r>
      <w:r>
        <w:rPr>
          <w:rFonts w:ascii="Arial" w:hAnsi="Arial" w:cs="Arial"/>
          <w:bCs/>
          <w:lang w:val="sr-Latn-ME"/>
        </w:rPr>
        <w:t xml:space="preserve"> ostvareni su u iznosu od </w:t>
      </w:r>
      <w:r w:rsidR="0017342E">
        <w:rPr>
          <w:rFonts w:ascii="Arial" w:hAnsi="Arial" w:cs="Arial"/>
          <w:bCs/>
        </w:rPr>
        <w:t>623</w:t>
      </w:r>
      <w:r w:rsidR="00757557">
        <w:rPr>
          <w:rFonts w:ascii="Arial" w:hAnsi="Arial" w:cs="Arial"/>
          <w:bCs/>
        </w:rPr>
        <w:t>,</w:t>
      </w:r>
      <w:r w:rsidR="0017342E"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sr-Latn-ME"/>
        </w:rPr>
        <w:t xml:space="preserve"> mil. €, što predstavlja niži nivo realizacije u odnosu na plan za </w:t>
      </w:r>
      <w:r w:rsidR="0017342E">
        <w:rPr>
          <w:rFonts w:ascii="Arial" w:hAnsi="Arial" w:cs="Arial"/>
          <w:bCs/>
          <w:lang w:val="sr-Latn-ME"/>
        </w:rPr>
        <w:t>21</w:t>
      </w:r>
      <w:r>
        <w:rPr>
          <w:rFonts w:ascii="Arial" w:hAnsi="Arial" w:cs="Arial"/>
          <w:bCs/>
          <w:lang w:val="sr-Latn-ME"/>
        </w:rPr>
        <w:t>,</w:t>
      </w:r>
      <w:r w:rsidR="0017342E"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sr-Latn-ME"/>
        </w:rPr>
        <w:t xml:space="preserve"> mil. € ili </w:t>
      </w:r>
      <w:r w:rsidR="0017342E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sr-Latn-ME"/>
        </w:rPr>
        <w:t>,</w:t>
      </w:r>
      <w:r w:rsidR="0017342E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sr-Latn-ME"/>
        </w:rPr>
        <w:t xml:space="preserve">%. Manje ostvarenje zabilježeno je na skoro svim pozicijama tekućih izdataka, dominantno na pozicijima Rashoda za tekuće održavanje, kao i </w:t>
      </w:r>
      <w:r w:rsidR="0017342E">
        <w:rPr>
          <w:rFonts w:ascii="Arial" w:hAnsi="Arial" w:cs="Arial"/>
          <w:bCs/>
          <w:lang w:val="sr-Latn-ME"/>
        </w:rPr>
        <w:t xml:space="preserve">kod </w:t>
      </w:r>
      <w:r>
        <w:rPr>
          <w:rFonts w:ascii="Arial" w:hAnsi="Arial" w:cs="Arial"/>
          <w:bCs/>
          <w:lang w:val="sr-Latn-ME"/>
        </w:rPr>
        <w:t xml:space="preserve">Ostalih izdataka. Razlika u ostvarenju u odnosu na plan za </w:t>
      </w:r>
      <w:r w:rsidR="00757557">
        <w:rPr>
          <w:rFonts w:ascii="Arial" w:hAnsi="Arial" w:cs="Arial"/>
          <w:bCs/>
        </w:rPr>
        <w:t>7</w:t>
      </w:r>
      <w:r w:rsidR="0017342E">
        <w:rPr>
          <w:rFonts w:ascii="Arial" w:hAnsi="Arial" w:cs="Arial"/>
          <w:bCs/>
        </w:rPr>
        <w:t>,4</w:t>
      </w:r>
      <w:r>
        <w:rPr>
          <w:rFonts w:ascii="Arial" w:hAnsi="Arial" w:cs="Arial"/>
          <w:bCs/>
          <w:lang w:val="sr-Latn-ME"/>
        </w:rPr>
        <w:t xml:space="preserve"> mil. € ili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sr-Latn-ME"/>
        </w:rPr>
        <w:t xml:space="preserve">% zabilježena je i kod Bruto zarada i doprinosa na teret poslodavca koji su ostvareni u iznosu od </w:t>
      </w:r>
      <w:r w:rsidR="0017342E">
        <w:rPr>
          <w:rFonts w:ascii="Arial" w:hAnsi="Arial" w:cs="Arial"/>
          <w:bCs/>
        </w:rPr>
        <w:t>357</w:t>
      </w:r>
      <w:r>
        <w:rPr>
          <w:rFonts w:ascii="Arial" w:hAnsi="Arial" w:cs="Arial"/>
          <w:bCs/>
        </w:rPr>
        <w:t>,</w:t>
      </w:r>
      <w:r w:rsidR="0017342E">
        <w:rPr>
          <w:rFonts w:ascii="Arial" w:hAnsi="Arial" w:cs="Arial"/>
          <w:bCs/>
        </w:rPr>
        <w:t>3</w:t>
      </w:r>
      <w:r>
        <w:rPr>
          <w:rFonts w:ascii="Arial" w:hAnsi="Arial" w:cs="Arial"/>
          <w:bCs/>
          <w:lang w:val="sr-Latn-ME"/>
        </w:rPr>
        <w:t xml:space="preserve"> mil. € što predstavlja </w:t>
      </w:r>
      <w:r w:rsidR="00316CEB">
        <w:rPr>
          <w:rFonts w:ascii="Arial" w:hAnsi="Arial" w:cs="Arial"/>
          <w:bCs/>
          <w:lang w:val="sr-Latn-ME"/>
        </w:rPr>
        <w:t>98</w:t>
      </w:r>
      <w:r>
        <w:rPr>
          <w:rFonts w:ascii="Arial" w:hAnsi="Arial" w:cs="Arial"/>
          <w:bCs/>
          <w:lang w:val="sr-Latn-ME"/>
        </w:rPr>
        <w:t xml:space="preserve">% plana. Subvencije su ostvarene </w:t>
      </w:r>
      <w:r w:rsidRPr="003326F8">
        <w:rPr>
          <w:rFonts w:ascii="Arial" w:hAnsi="Arial" w:cs="Arial"/>
          <w:bCs/>
          <w:lang w:val="sr-Latn-ME"/>
        </w:rPr>
        <w:t xml:space="preserve">u iznosu od </w:t>
      </w:r>
      <w:r w:rsidR="0017342E">
        <w:rPr>
          <w:rFonts w:ascii="Arial" w:hAnsi="Arial" w:cs="Arial"/>
          <w:bCs/>
        </w:rPr>
        <w:t>37</w:t>
      </w:r>
      <w:r w:rsidRPr="003326F8">
        <w:rPr>
          <w:rFonts w:ascii="Arial" w:hAnsi="Arial" w:cs="Arial"/>
          <w:bCs/>
          <w:lang w:val="sr-Latn-ME"/>
        </w:rPr>
        <w:t>,</w:t>
      </w:r>
      <w:r w:rsidR="0017342E">
        <w:rPr>
          <w:rFonts w:ascii="Arial" w:hAnsi="Arial" w:cs="Arial"/>
          <w:bCs/>
        </w:rPr>
        <w:t>8</w:t>
      </w:r>
      <w:r w:rsidRPr="003326F8">
        <w:rPr>
          <w:rFonts w:ascii="Arial" w:hAnsi="Arial" w:cs="Arial"/>
          <w:bCs/>
          <w:lang w:val="sr-Latn-ME"/>
        </w:rPr>
        <w:t xml:space="preserve"> mil.</w:t>
      </w:r>
      <w:r w:rsidRPr="003326F8">
        <w:t xml:space="preserve"> </w:t>
      </w:r>
      <w:r w:rsidRPr="003326F8">
        <w:rPr>
          <w:rFonts w:ascii="Arial" w:hAnsi="Arial" w:cs="Arial"/>
          <w:bCs/>
          <w:lang w:val="sr-Latn-ME"/>
        </w:rPr>
        <w:t xml:space="preserve">€ i u odnosu na plan njihovo ostvarenje je veće za </w:t>
      </w:r>
      <w:r w:rsidR="00757557">
        <w:rPr>
          <w:rFonts w:ascii="Arial" w:hAnsi="Arial" w:cs="Arial"/>
          <w:bCs/>
        </w:rPr>
        <w:t>1</w:t>
      </w:r>
      <w:r w:rsidR="0017342E">
        <w:rPr>
          <w:rFonts w:ascii="Arial" w:hAnsi="Arial" w:cs="Arial"/>
          <w:bCs/>
        </w:rPr>
        <w:t>5</w:t>
      </w:r>
      <w:r w:rsidR="00757557">
        <w:rPr>
          <w:rFonts w:ascii="Arial" w:hAnsi="Arial" w:cs="Arial"/>
          <w:bCs/>
        </w:rPr>
        <w:t>,</w:t>
      </w:r>
      <w:r w:rsidR="0017342E">
        <w:rPr>
          <w:rFonts w:ascii="Arial" w:hAnsi="Arial" w:cs="Arial"/>
          <w:bCs/>
        </w:rPr>
        <w:t>2</w:t>
      </w:r>
      <w:r w:rsidRPr="003326F8">
        <w:rPr>
          <w:rFonts w:ascii="Arial" w:hAnsi="Arial" w:cs="Arial"/>
          <w:bCs/>
          <w:lang w:val="sr-Latn-ME"/>
        </w:rPr>
        <w:t xml:space="preserve"> mil. € ili </w:t>
      </w:r>
      <w:r w:rsidR="0017342E">
        <w:rPr>
          <w:rFonts w:ascii="Arial" w:hAnsi="Arial" w:cs="Arial"/>
          <w:bCs/>
        </w:rPr>
        <w:t>67</w:t>
      </w:r>
      <w:r w:rsidRPr="003326F8">
        <w:rPr>
          <w:rFonts w:ascii="Arial" w:hAnsi="Arial" w:cs="Arial"/>
          <w:bCs/>
          <w:lang w:val="sr-Latn-ME"/>
        </w:rPr>
        <w:t>,</w:t>
      </w:r>
      <w:r w:rsidR="0017342E">
        <w:rPr>
          <w:rFonts w:ascii="Arial" w:hAnsi="Arial" w:cs="Arial"/>
          <w:bCs/>
        </w:rPr>
        <w:t>4</w:t>
      </w:r>
      <w:r w:rsidRPr="003326F8">
        <w:rPr>
          <w:rFonts w:ascii="Arial" w:hAnsi="Arial" w:cs="Arial"/>
          <w:bCs/>
          <w:lang w:val="sr-Latn-ME"/>
        </w:rPr>
        <w:t>% dominantno kod Zavoda za zapošljavanje za Subvencije poslodavcima koji zaposle lica sa invaliditetom.</w:t>
      </w:r>
    </w:p>
    <w:p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Transferi za socijalnu zaštitu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za period </w:t>
      </w:r>
      <w:r w:rsidR="00650B6A" w:rsidRPr="00650B6A">
        <w:rPr>
          <w:rFonts w:cstheme="minorHAnsi"/>
          <w:bCs/>
          <w:sz w:val="24"/>
          <w:szCs w:val="24"/>
          <w:lang w:val="sr-Latn-ME"/>
        </w:rPr>
        <w:t>januar-</w:t>
      </w:r>
      <w:r w:rsidR="00C92795">
        <w:rPr>
          <w:rFonts w:cstheme="minorHAnsi"/>
          <w:bCs/>
          <w:sz w:val="24"/>
          <w:szCs w:val="24"/>
          <w:lang w:val="sr-Latn-ME"/>
        </w:rPr>
        <w:t>jun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D67EBF">
        <w:rPr>
          <w:rFonts w:cstheme="minorHAnsi"/>
          <w:bCs/>
          <w:sz w:val="24"/>
          <w:szCs w:val="24"/>
          <w:lang w:val="sr-Latn-ME"/>
        </w:rPr>
        <w:t>567</w:t>
      </w:r>
      <w:r w:rsidR="00DE7EE5"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2</w:t>
      </w:r>
      <w:r>
        <w:rPr>
          <w:rFonts w:cstheme="minorHAnsi"/>
          <w:bCs/>
          <w:sz w:val="24"/>
          <w:szCs w:val="24"/>
          <w:lang w:val="sr-Latn-ME"/>
        </w:rPr>
        <w:t xml:space="preserve"> mil. € što predstavlja </w:t>
      </w:r>
      <w:r w:rsidR="00316CEB">
        <w:rPr>
          <w:rFonts w:cstheme="minorHAnsi"/>
          <w:bCs/>
          <w:sz w:val="24"/>
          <w:szCs w:val="24"/>
          <w:lang w:val="sr-Latn-ME"/>
        </w:rPr>
        <w:t>98,9</w:t>
      </w:r>
      <w:r>
        <w:rPr>
          <w:rFonts w:cstheme="minorHAnsi"/>
          <w:bCs/>
          <w:sz w:val="24"/>
          <w:szCs w:val="24"/>
          <w:lang w:val="sr-Latn-ME"/>
        </w:rPr>
        <w:t xml:space="preserve">% plana. U odnosu na isti period prethodne godine ostvarenje je </w:t>
      </w:r>
      <w:r w:rsidR="00D67EBF">
        <w:rPr>
          <w:rFonts w:cstheme="minorHAnsi"/>
          <w:bCs/>
          <w:sz w:val="24"/>
          <w:szCs w:val="24"/>
          <w:lang w:val="sr-Latn-ME"/>
        </w:rPr>
        <w:t>veće</w:t>
      </w:r>
      <w:r>
        <w:rPr>
          <w:rFonts w:cstheme="minorHAnsi"/>
          <w:bCs/>
          <w:sz w:val="24"/>
          <w:szCs w:val="24"/>
          <w:lang w:val="sr-Latn-ME"/>
        </w:rPr>
        <w:t xml:space="preserve"> za </w:t>
      </w:r>
      <w:r w:rsidR="00D67EBF">
        <w:rPr>
          <w:rFonts w:cstheme="minorHAnsi"/>
          <w:bCs/>
          <w:sz w:val="24"/>
          <w:szCs w:val="24"/>
          <w:lang w:val="sr-Latn-ME"/>
        </w:rPr>
        <w:t>23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7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D67EBF">
        <w:rPr>
          <w:rFonts w:cstheme="minorHAnsi"/>
          <w:bCs/>
          <w:sz w:val="24"/>
          <w:szCs w:val="24"/>
          <w:lang w:val="sr-Latn-ME"/>
        </w:rPr>
        <w:t>4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4</w:t>
      </w:r>
      <w:r>
        <w:rPr>
          <w:rFonts w:cstheme="minorHAnsi"/>
          <w:bCs/>
          <w:sz w:val="24"/>
          <w:szCs w:val="24"/>
          <w:lang w:val="sr-Latn-ME"/>
        </w:rPr>
        <w:t xml:space="preserve">%. </w:t>
      </w:r>
      <w:r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>
        <w:rPr>
          <w:rFonts w:cstheme="minorHAnsi"/>
          <w:bCs/>
          <w:sz w:val="24"/>
          <w:szCs w:val="24"/>
          <w:lang w:val="sr-Latn-ME"/>
        </w:rPr>
        <w:t>za period januar-</w:t>
      </w:r>
      <w:r w:rsidR="00C92795">
        <w:rPr>
          <w:rFonts w:cstheme="minorHAnsi"/>
          <w:bCs/>
          <w:sz w:val="24"/>
          <w:szCs w:val="24"/>
          <w:lang w:val="sr-Latn-ME"/>
        </w:rPr>
        <w:t xml:space="preserve">jun </w:t>
      </w:r>
      <w:r>
        <w:rPr>
          <w:rFonts w:cstheme="minorHAnsi"/>
          <w:bCs/>
          <w:sz w:val="24"/>
          <w:szCs w:val="24"/>
          <w:lang w:val="sr-Latn-ME"/>
        </w:rPr>
        <w:t xml:space="preserve">iznosili su </w:t>
      </w:r>
      <w:r w:rsidR="00D67EBF">
        <w:rPr>
          <w:rFonts w:cstheme="minorHAnsi"/>
          <w:bCs/>
          <w:sz w:val="24"/>
          <w:szCs w:val="24"/>
          <w:lang w:val="sr-Latn-ME"/>
        </w:rPr>
        <w:t>228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9</w:t>
      </w:r>
      <w:r>
        <w:rPr>
          <w:rFonts w:cstheme="minorHAnsi"/>
          <w:bCs/>
          <w:sz w:val="24"/>
          <w:szCs w:val="24"/>
          <w:lang w:val="sr-Latn-ME"/>
        </w:rPr>
        <w:t xml:space="preserve"> mil. € i odstupaju od plana za </w:t>
      </w:r>
      <w:r w:rsidR="005A2CBC">
        <w:rPr>
          <w:rFonts w:cstheme="minorHAnsi"/>
          <w:bCs/>
          <w:sz w:val="24"/>
          <w:szCs w:val="24"/>
          <w:lang w:val="sr-Latn-ME"/>
        </w:rPr>
        <w:t>1</w:t>
      </w:r>
      <w:r w:rsidR="00D67EBF">
        <w:rPr>
          <w:rFonts w:cstheme="minorHAnsi"/>
          <w:bCs/>
          <w:sz w:val="24"/>
          <w:szCs w:val="24"/>
          <w:lang w:val="sr-Latn-ME"/>
        </w:rPr>
        <w:t>4,6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D67EBF">
        <w:rPr>
          <w:rFonts w:cstheme="minorHAnsi"/>
          <w:bCs/>
          <w:sz w:val="24"/>
          <w:szCs w:val="24"/>
          <w:lang w:val="sr-Latn-ME"/>
        </w:rPr>
        <w:t>6</w:t>
      </w:r>
      <w:r>
        <w:rPr>
          <w:rFonts w:cstheme="minorHAnsi"/>
          <w:bCs/>
          <w:sz w:val="24"/>
          <w:szCs w:val="24"/>
          <w:lang w:val="sr-Latn-ME"/>
        </w:rPr>
        <w:t>%</w:t>
      </w:r>
      <w:r w:rsidR="00574020">
        <w:rPr>
          <w:rFonts w:cstheme="minorHAnsi"/>
          <w:bCs/>
          <w:sz w:val="24"/>
          <w:szCs w:val="24"/>
          <w:lang w:val="sr-Latn-ME"/>
        </w:rPr>
        <w:t>, što je posljedica dinamike dospijevanja obaveza.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</w:p>
    <w:p w:rsidR="00A85BA9" w:rsidRDefault="00A85BA9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C64414">
        <w:rPr>
          <w:rFonts w:cstheme="minorHAnsi"/>
          <w:b/>
          <w:bCs/>
          <w:sz w:val="24"/>
          <w:szCs w:val="24"/>
          <w:lang w:val="sr-Latn-ME"/>
        </w:rPr>
        <w:t>Kapitalni izdaci</w:t>
      </w:r>
      <w:r>
        <w:rPr>
          <w:rFonts w:cstheme="minorHAnsi"/>
          <w:bCs/>
          <w:sz w:val="24"/>
          <w:szCs w:val="24"/>
          <w:lang w:val="sr-Latn-ME"/>
        </w:rPr>
        <w:t xml:space="preserve"> u posmatranom periodu ostvareni su u iznosu od </w:t>
      </w:r>
      <w:r w:rsidR="00D67EBF">
        <w:rPr>
          <w:rFonts w:cstheme="minorHAnsi"/>
          <w:bCs/>
          <w:sz w:val="24"/>
          <w:szCs w:val="24"/>
        </w:rPr>
        <w:t>114,8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>mil. €</w:t>
      </w:r>
      <w:r w:rsidR="00574020">
        <w:rPr>
          <w:rFonts w:cstheme="minorHAnsi"/>
          <w:bCs/>
          <w:sz w:val="24"/>
          <w:szCs w:val="24"/>
          <w:lang w:val="sr-Latn-ME"/>
        </w:rPr>
        <w:t xml:space="preserve"> ili </w:t>
      </w:r>
      <w:r w:rsidR="005A2CBC">
        <w:rPr>
          <w:rFonts w:cstheme="minorHAnsi"/>
          <w:bCs/>
          <w:sz w:val="24"/>
          <w:szCs w:val="24"/>
          <w:lang w:val="sr-Latn-ME"/>
        </w:rPr>
        <w:t>1</w:t>
      </w:r>
      <w:r w:rsidR="00316CEB"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3</w:t>
      </w:r>
      <w:r w:rsidR="00574020">
        <w:rPr>
          <w:rFonts w:cstheme="minorHAnsi"/>
          <w:bCs/>
          <w:sz w:val="24"/>
          <w:szCs w:val="24"/>
          <w:lang w:val="sr-Latn-ME"/>
        </w:rPr>
        <w:t>% procijenjenog BDP</w:t>
      </w:r>
      <w:r w:rsidR="00574020" w:rsidRPr="00574020">
        <w:rPr>
          <w:rFonts w:cstheme="minorHAnsi"/>
          <w:bCs/>
          <w:sz w:val="24"/>
          <w:szCs w:val="24"/>
        </w:rPr>
        <w:t>-</w:t>
      </w:r>
      <w:r w:rsidR="00574020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. U </w:t>
      </w:r>
      <w:proofErr w:type="spellStart"/>
      <w:r>
        <w:rPr>
          <w:rFonts w:cstheme="minorHAnsi"/>
          <w:bCs/>
          <w:sz w:val="24"/>
          <w:szCs w:val="24"/>
        </w:rPr>
        <w:t>odnosu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na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isti</w:t>
      </w:r>
      <w:proofErr w:type="spellEnd"/>
      <w:r>
        <w:rPr>
          <w:rFonts w:cstheme="minorHAnsi"/>
          <w:bCs/>
          <w:sz w:val="24"/>
          <w:szCs w:val="24"/>
        </w:rPr>
        <w:t xml:space="preserve"> period </w:t>
      </w:r>
      <w:proofErr w:type="spellStart"/>
      <w:r>
        <w:rPr>
          <w:rFonts w:cstheme="minorHAnsi"/>
          <w:bCs/>
          <w:sz w:val="24"/>
          <w:szCs w:val="24"/>
        </w:rPr>
        <w:t>prethodne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godine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izvršenje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kapitalnih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izdataka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veće</w:t>
      </w:r>
      <w:proofErr w:type="spellEnd"/>
      <w:r>
        <w:rPr>
          <w:rFonts w:cstheme="minorHAnsi"/>
          <w:bCs/>
          <w:sz w:val="24"/>
          <w:szCs w:val="24"/>
        </w:rPr>
        <w:t xml:space="preserve"> je za </w:t>
      </w:r>
      <w:r w:rsidR="00D67EBF">
        <w:rPr>
          <w:rFonts w:cstheme="minorHAnsi"/>
          <w:bCs/>
          <w:sz w:val="24"/>
          <w:szCs w:val="24"/>
        </w:rPr>
        <w:t>5,</w:t>
      </w:r>
      <w:r w:rsidR="0056700B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316CEB">
        <w:rPr>
          <w:rFonts w:cstheme="minorHAnsi"/>
          <w:bCs/>
          <w:sz w:val="24"/>
          <w:szCs w:val="24"/>
          <w:lang w:val="sr-Latn-ME"/>
        </w:rPr>
        <w:t xml:space="preserve"> ili 5,1%</w:t>
      </w:r>
      <w:r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</w:t>
      </w:r>
      <w:r w:rsidR="00D67EBF">
        <w:rPr>
          <w:rFonts w:cstheme="minorHAnsi"/>
          <w:bCs/>
          <w:sz w:val="24"/>
          <w:szCs w:val="24"/>
          <w:lang w:val="sr-Latn-ME"/>
        </w:rPr>
        <w:t>82</w:t>
      </w:r>
      <w:r>
        <w:rPr>
          <w:rFonts w:cstheme="minorHAnsi"/>
          <w:bCs/>
          <w:sz w:val="24"/>
          <w:szCs w:val="24"/>
          <w:lang w:val="sr-Latn-ME"/>
        </w:rPr>
        <w:t>,</w:t>
      </w:r>
      <w:r w:rsidR="00D67EBF">
        <w:rPr>
          <w:rFonts w:cstheme="minorHAnsi"/>
          <w:bCs/>
          <w:sz w:val="24"/>
          <w:szCs w:val="24"/>
          <w:lang w:val="sr-Latn-ME"/>
        </w:rPr>
        <w:t>55</w:t>
      </w:r>
      <w:r>
        <w:rPr>
          <w:rFonts w:cstheme="minorHAnsi"/>
          <w:bCs/>
          <w:sz w:val="24"/>
          <w:szCs w:val="24"/>
          <w:lang w:val="sr-Latn-ME"/>
        </w:rPr>
        <w:t xml:space="preserve"> mil. €, dok se preostali iznos odnosi na kapitalne izdatke u okviru Tekućeg budžeta i budžeta fondova.</w:t>
      </w:r>
    </w:p>
    <w:p w:rsidR="00A85BA9" w:rsidRDefault="00A85BA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A85BA9" w:rsidRDefault="00811DCD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811DCD">
        <w:rPr>
          <w:rFonts w:cstheme="minorHAnsi"/>
          <w:bCs/>
          <w:sz w:val="24"/>
          <w:szCs w:val="24"/>
          <w:lang w:val="sr-Latn-ME"/>
        </w:rPr>
        <w:t>Međutim, p</w:t>
      </w:r>
      <w:r w:rsidR="000275CA" w:rsidRPr="00811DCD">
        <w:rPr>
          <w:rFonts w:cstheme="minorHAnsi"/>
          <w:bCs/>
          <w:sz w:val="24"/>
          <w:szCs w:val="24"/>
          <w:lang w:val="sr-Latn-ME"/>
        </w:rPr>
        <w:t xml:space="preserve">osmatrajući </w:t>
      </w:r>
      <w:r w:rsidRPr="00811DCD">
        <w:rPr>
          <w:rFonts w:cstheme="minorHAnsi"/>
          <w:bCs/>
          <w:sz w:val="24"/>
          <w:szCs w:val="24"/>
          <w:lang w:val="sr-Latn-ME"/>
        </w:rPr>
        <w:t xml:space="preserve">samo </w:t>
      </w:r>
      <w:r w:rsidR="00C92795">
        <w:rPr>
          <w:rFonts w:cstheme="minorHAnsi"/>
          <w:bCs/>
          <w:sz w:val="24"/>
          <w:szCs w:val="24"/>
          <w:lang w:val="sr-Latn-ME"/>
        </w:rPr>
        <w:t>jun</w:t>
      </w:r>
      <w:r w:rsidR="000275CA" w:rsidRPr="00811DCD">
        <w:rPr>
          <w:rFonts w:cstheme="minorHAnsi"/>
          <w:bCs/>
          <w:sz w:val="24"/>
          <w:szCs w:val="24"/>
          <w:lang w:val="sr-Latn-ME"/>
        </w:rPr>
        <w:t>,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ukupni izdaci budžeta iznose 2</w:t>
      </w:r>
      <w:r w:rsidR="00443FBF">
        <w:rPr>
          <w:rFonts w:cstheme="minorHAnsi"/>
          <w:bCs/>
          <w:sz w:val="24"/>
          <w:szCs w:val="24"/>
          <w:lang w:val="sr-Latn-ME"/>
        </w:rPr>
        <w:t>67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 w:rsidR="00443FBF">
        <w:rPr>
          <w:rFonts w:cstheme="minorHAnsi"/>
          <w:bCs/>
          <w:sz w:val="24"/>
          <w:szCs w:val="24"/>
          <w:lang w:val="sr-Latn-ME"/>
        </w:rPr>
        <w:t>6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 u odnosu na posmatrani period prethodne godine izdaci su </w:t>
      </w:r>
      <w:r w:rsidR="007E3675">
        <w:rPr>
          <w:rFonts w:cstheme="minorHAnsi"/>
          <w:bCs/>
          <w:sz w:val="24"/>
          <w:szCs w:val="24"/>
          <w:lang w:val="sr-Latn-ME"/>
        </w:rPr>
        <w:t>veći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za </w:t>
      </w:r>
      <w:r w:rsidR="007E3675">
        <w:rPr>
          <w:rFonts w:cstheme="minorHAnsi"/>
          <w:bCs/>
          <w:sz w:val="24"/>
          <w:szCs w:val="24"/>
          <w:lang w:val="sr-Latn-ME"/>
        </w:rPr>
        <w:t>0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 w:rsidR="0056700B">
        <w:rPr>
          <w:rFonts w:cstheme="minorHAnsi"/>
          <w:bCs/>
          <w:sz w:val="24"/>
          <w:szCs w:val="24"/>
          <w:lang w:val="sr-Latn-ME"/>
        </w:rPr>
        <w:t>7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443FBF">
        <w:rPr>
          <w:rFonts w:cstheme="minorHAnsi"/>
          <w:bCs/>
          <w:sz w:val="24"/>
          <w:szCs w:val="24"/>
          <w:lang w:val="sr-Latn-ME"/>
        </w:rPr>
        <w:t>0</w:t>
      </w:r>
      <w:r w:rsidR="007E3675">
        <w:rPr>
          <w:rFonts w:cstheme="minorHAnsi"/>
          <w:bCs/>
          <w:sz w:val="24"/>
          <w:szCs w:val="24"/>
          <w:lang w:val="sr-Latn-ME"/>
        </w:rPr>
        <w:t>,</w:t>
      </w:r>
      <w:r w:rsidR="0056700B">
        <w:rPr>
          <w:rFonts w:cstheme="minorHAnsi"/>
          <w:bCs/>
          <w:sz w:val="24"/>
          <w:szCs w:val="24"/>
          <w:lang w:val="sr-Latn-ME"/>
        </w:rPr>
        <w:t>3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%. Tekući izdaci u </w:t>
      </w:r>
      <w:r w:rsidR="00C92795">
        <w:rPr>
          <w:rFonts w:cstheme="minorHAnsi"/>
          <w:bCs/>
          <w:sz w:val="24"/>
          <w:szCs w:val="24"/>
          <w:lang w:val="sr-Latn-ME"/>
        </w:rPr>
        <w:t>junu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7E3675">
        <w:rPr>
          <w:rFonts w:cstheme="minorHAnsi"/>
          <w:bCs/>
          <w:sz w:val="24"/>
          <w:szCs w:val="24"/>
          <w:lang w:val="sr-Latn-ME"/>
        </w:rPr>
        <w:t>10</w:t>
      </w:r>
      <w:r w:rsidR="00443FBF">
        <w:rPr>
          <w:rFonts w:cstheme="minorHAnsi"/>
          <w:bCs/>
          <w:sz w:val="24"/>
          <w:szCs w:val="24"/>
          <w:lang w:val="sr-Latn-ME"/>
        </w:rPr>
        <w:t>1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 w:rsidR="00443FBF">
        <w:rPr>
          <w:rFonts w:cstheme="minorHAnsi"/>
          <w:bCs/>
          <w:sz w:val="24"/>
          <w:szCs w:val="24"/>
          <w:lang w:val="sr-Latn-ME"/>
        </w:rPr>
        <w:t>4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što je za </w:t>
      </w:r>
      <w:r w:rsidR="00443FBF">
        <w:rPr>
          <w:rFonts w:cstheme="minorHAnsi"/>
          <w:bCs/>
          <w:sz w:val="24"/>
          <w:szCs w:val="24"/>
          <w:lang w:val="sr-Latn-ME"/>
        </w:rPr>
        <w:t>5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 w:rsidR="00443FBF">
        <w:rPr>
          <w:rFonts w:cstheme="minorHAnsi"/>
          <w:bCs/>
          <w:sz w:val="24"/>
          <w:szCs w:val="24"/>
          <w:lang w:val="sr-Latn-ME"/>
        </w:rPr>
        <w:t>6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56700B">
        <w:rPr>
          <w:rFonts w:cstheme="minorHAnsi"/>
          <w:bCs/>
          <w:sz w:val="24"/>
          <w:szCs w:val="24"/>
          <w:lang w:val="sr-Latn-ME"/>
        </w:rPr>
        <w:t>5</w:t>
      </w:r>
      <w:r w:rsidR="000275CA">
        <w:rPr>
          <w:rFonts w:cstheme="minorHAnsi"/>
          <w:bCs/>
          <w:sz w:val="24"/>
          <w:szCs w:val="24"/>
          <w:lang w:val="sr-Latn-ME"/>
        </w:rPr>
        <w:t>,</w:t>
      </w:r>
      <w:r w:rsidR="00443FBF">
        <w:rPr>
          <w:rFonts w:cstheme="minorHAnsi"/>
          <w:bCs/>
          <w:sz w:val="24"/>
          <w:szCs w:val="24"/>
          <w:lang w:val="sr-Latn-ME"/>
        </w:rPr>
        <w:t>3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% </w:t>
      </w:r>
      <w:r w:rsidR="00443FBF">
        <w:rPr>
          <w:rFonts w:cstheme="minorHAnsi"/>
          <w:bCs/>
          <w:sz w:val="24"/>
          <w:szCs w:val="24"/>
          <w:lang w:val="sr-Latn-ME"/>
        </w:rPr>
        <w:t>manje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u odnosu na plan</w:t>
      </w:r>
      <w:r w:rsidR="00574020">
        <w:rPr>
          <w:rFonts w:cstheme="minorHAnsi"/>
          <w:bCs/>
          <w:sz w:val="24"/>
          <w:szCs w:val="24"/>
          <w:lang w:val="sr-Latn-ME"/>
        </w:rPr>
        <w:t>.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Najveće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odstupanje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r w:rsidR="00443FBF">
        <w:rPr>
          <w:rFonts w:cstheme="minorHAnsi"/>
          <w:bCs/>
          <w:sz w:val="24"/>
          <w:szCs w:val="24"/>
        </w:rPr>
        <w:t xml:space="preserve">u </w:t>
      </w:r>
      <w:proofErr w:type="spellStart"/>
      <w:r w:rsidR="00443FBF">
        <w:rPr>
          <w:rFonts w:cstheme="minorHAnsi"/>
          <w:bCs/>
          <w:sz w:val="24"/>
          <w:szCs w:val="24"/>
        </w:rPr>
        <w:t>odnosu</w:t>
      </w:r>
      <w:proofErr w:type="spellEnd"/>
      <w:r w:rsidR="00443FBF">
        <w:rPr>
          <w:rFonts w:cstheme="minorHAnsi"/>
          <w:bCs/>
          <w:sz w:val="24"/>
          <w:szCs w:val="24"/>
        </w:rPr>
        <w:t xml:space="preserve"> </w:t>
      </w:r>
      <w:proofErr w:type="spellStart"/>
      <w:r w:rsidR="00443FBF">
        <w:rPr>
          <w:rFonts w:cstheme="minorHAnsi"/>
          <w:bCs/>
          <w:sz w:val="24"/>
          <w:szCs w:val="24"/>
        </w:rPr>
        <w:t>na</w:t>
      </w:r>
      <w:proofErr w:type="spellEnd"/>
      <w:r w:rsidR="00443FBF">
        <w:rPr>
          <w:rFonts w:cstheme="minorHAnsi"/>
          <w:bCs/>
          <w:sz w:val="24"/>
          <w:szCs w:val="24"/>
        </w:rPr>
        <w:t xml:space="preserve"> plan </w:t>
      </w:r>
      <w:proofErr w:type="spellStart"/>
      <w:r w:rsidR="000275CA">
        <w:rPr>
          <w:rFonts w:cstheme="minorHAnsi"/>
          <w:bCs/>
          <w:sz w:val="24"/>
          <w:szCs w:val="24"/>
        </w:rPr>
        <w:t>bilježi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se </w:t>
      </w:r>
      <w:proofErr w:type="spellStart"/>
      <w:r w:rsidR="000275CA">
        <w:rPr>
          <w:rFonts w:cstheme="minorHAnsi"/>
          <w:bCs/>
          <w:sz w:val="24"/>
          <w:szCs w:val="24"/>
        </w:rPr>
        <w:t>na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poziciji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sz w:val="24"/>
          <w:szCs w:val="24"/>
        </w:rPr>
        <w:t>kamata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, </w:t>
      </w:r>
      <w:proofErr w:type="spellStart"/>
      <w:r w:rsidR="000275CA">
        <w:rPr>
          <w:rFonts w:cstheme="minorHAnsi"/>
          <w:bCs/>
          <w:sz w:val="24"/>
          <w:szCs w:val="24"/>
        </w:rPr>
        <w:t>koje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su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iznosile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r w:rsidR="00443FBF">
        <w:rPr>
          <w:rFonts w:cstheme="minorHAnsi"/>
          <w:bCs/>
          <w:sz w:val="24"/>
          <w:szCs w:val="24"/>
        </w:rPr>
        <w:t>4</w:t>
      </w:r>
      <w:r w:rsidR="000275CA">
        <w:rPr>
          <w:rFonts w:cstheme="minorHAnsi"/>
          <w:bCs/>
          <w:sz w:val="24"/>
          <w:szCs w:val="24"/>
        </w:rPr>
        <w:t xml:space="preserve">,4 mil. €. </w:t>
      </w:r>
      <w:proofErr w:type="spellStart"/>
      <w:r w:rsidR="00443FBF" w:rsidRPr="00AC4B3F">
        <w:rPr>
          <w:rFonts w:cstheme="minorHAnsi"/>
          <w:bCs/>
          <w:sz w:val="24"/>
          <w:szCs w:val="24"/>
        </w:rPr>
        <w:t>Niži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nivo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rashoda</w:t>
      </w:r>
      <w:proofErr w:type="spellEnd"/>
      <w:r w:rsidR="00443FBF" w:rsidRPr="00AC4B3F">
        <w:rPr>
          <w:rFonts w:cstheme="minorHAnsi"/>
          <w:bCs/>
          <w:sz w:val="24"/>
          <w:szCs w:val="24"/>
        </w:rPr>
        <w:t xml:space="preserve"> u </w:t>
      </w:r>
      <w:proofErr w:type="spellStart"/>
      <w:r w:rsidR="00443FBF" w:rsidRPr="00AC4B3F">
        <w:rPr>
          <w:rFonts w:cstheme="minorHAnsi"/>
          <w:bCs/>
          <w:sz w:val="24"/>
          <w:szCs w:val="24"/>
        </w:rPr>
        <w:t>odnosu</w:t>
      </w:r>
      <w:proofErr w:type="spellEnd"/>
      <w:r w:rsidR="00443FBF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443FBF" w:rsidRPr="00AC4B3F">
        <w:rPr>
          <w:rFonts w:cstheme="minorHAnsi"/>
          <w:bCs/>
          <w:sz w:val="24"/>
          <w:szCs w:val="24"/>
        </w:rPr>
        <w:t>na</w:t>
      </w:r>
      <w:proofErr w:type="spellEnd"/>
      <w:r w:rsidR="00443FBF" w:rsidRPr="00AC4B3F">
        <w:rPr>
          <w:rFonts w:cstheme="minorHAnsi"/>
          <w:bCs/>
          <w:sz w:val="24"/>
          <w:szCs w:val="24"/>
        </w:rPr>
        <w:t xml:space="preserve"> plan</w:t>
      </w:r>
      <w:r w:rsidR="000275CA" w:rsidRPr="00AC4B3F">
        <w:rPr>
          <w:rFonts w:cstheme="minorHAnsi"/>
          <w:bCs/>
          <w:sz w:val="24"/>
          <w:szCs w:val="24"/>
        </w:rPr>
        <w:t xml:space="preserve"> po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ovom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osnovu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posljedica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je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ranijeg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izvršenja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 w:rsidRPr="00AC4B3F">
        <w:rPr>
          <w:rFonts w:cstheme="minorHAnsi"/>
          <w:bCs/>
          <w:sz w:val="24"/>
          <w:szCs w:val="24"/>
        </w:rPr>
        <w:t>obaveza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, </w:t>
      </w:r>
      <w:proofErr w:type="spellStart"/>
      <w:r w:rsidR="0056700B" w:rsidRPr="00AC4B3F">
        <w:rPr>
          <w:rFonts w:cstheme="minorHAnsi"/>
          <w:bCs/>
          <w:sz w:val="24"/>
          <w:szCs w:val="24"/>
        </w:rPr>
        <w:t>jer</w:t>
      </w:r>
      <w:proofErr w:type="spellEnd"/>
      <w:r w:rsidR="000275CA" w:rsidRPr="00AC4B3F">
        <w:rPr>
          <w:rFonts w:cstheme="minorHAnsi"/>
          <w:bCs/>
          <w:sz w:val="24"/>
          <w:szCs w:val="24"/>
        </w:rPr>
        <w:t xml:space="preserve"> </w:t>
      </w:r>
      <w:r w:rsidR="0040015E">
        <w:rPr>
          <w:rFonts w:cstheme="minorHAnsi"/>
          <w:bCs/>
          <w:sz w:val="24"/>
          <w:szCs w:val="24"/>
        </w:rPr>
        <w:t xml:space="preserve">je </w:t>
      </w:r>
      <w:r w:rsidR="0040015E" w:rsidRPr="0040015E">
        <w:rPr>
          <w:rFonts w:cstheme="minorHAnsi"/>
          <w:bCs/>
          <w:sz w:val="24"/>
          <w:szCs w:val="24"/>
        </w:rPr>
        <w:t xml:space="preserve">Ministarstvo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finansija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ova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sredstva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uplatilo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krajem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maja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,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iako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su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po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planu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otplate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obaveze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dospjele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početkom</w:t>
      </w:r>
      <w:proofErr w:type="spellEnd"/>
      <w:r w:rsidR="0040015E" w:rsidRPr="0040015E">
        <w:rPr>
          <w:rFonts w:cstheme="minorHAnsi"/>
          <w:bCs/>
          <w:sz w:val="24"/>
          <w:szCs w:val="24"/>
        </w:rPr>
        <w:t xml:space="preserve"> </w:t>
      </w:r>
      <w:proofErr w:type="spellStart"/>
      <w:r w:rsidR="0040015E" w:rsidRPr="0040015E">
        <w:rPr>
          <w:rFonts w:cstheme="minorHAnsi"/>
          <w:bCs/>
          <w:sz w:val="24"/>
          <w:szCs w:val="24"/>
        </w:rPr>
        <w:t>juna</w:t>
      </w:r>
      <w:proofErr w:type="spellEnd"/>
      <w:r w:rsidR="0040015E">
        <w:rPr>
          <w:rFonts w:cstheme="minorHAnsi"/>
          <w:bCs/>
          <w:sz w:val="24"/>
          <w:szCs w:val="24"/>
        </w:rPr>
        <w:t>.</w:t>
      </w:r>
    </w:p>
    <w:p w:rsidR="00A85BA9" w:rsidRDefault="00A85BA9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1C74A4" w:rsidRPr="00C75A90" w:rsidRDefault="0040015E">
      <w:pPr>
        <w:spacing w:after="0"/>
        <w:jc w:val="both"/>
        <w:rPr>
          <w:rFonts w:cstheme="minorHAnsi"/>
          <w:sz w:val="24"/>
          <w:szCs w:val="24"/>
        </w:rPr>
      </w:pPr>
      <w:r w:rsidRPr="006B75D4">
        <w:rPr>
          <w:rFonts w:cstheme="minorHAnsi"/>
          <w:sz w:val="24"/>
          <w:szCs w:val="24"/>
          <w:lang w:val="sr-Latn-ME"/>
        </w:rPr>
        <w:t>Transfer</w:t>
      </w:r>
      <w:r>
        <w:rPr>
          <w:rFonts w:cstheme="minorHAnsi"/>
          <w:sz w:val="24"/>
          <w:szCs w:val="24"/>
          <w:lang w:val="sr-Latn-ME"/>
        </w:rPr>
        <w:t>i</w:t>
      </w:r>
      <w:r w:rsidRPr="006B75D4">
        <w:rPr>
          <w:rFonts w:cstheme="minorHAnsi"/>
          <w:sz w:val="24"/>
          <w:szCs w:val="24"/>
          <w:lang w:val="sr-Latn-ME"/>
        </w:rPr>
        <w:t xml:space="preserve"> </w:t>
      </w:r>
      <w:r w:rsidR="000275CA" w:rsidRPr="006B75D4">
        <w:rPr>
          <w:rFonts w:cstheme="minorHAnsi"/>
          <w:sz w:val="24"/>
          <w:szCs w:val="24"/>
          <w:lang w:val="sr-Latn-ME"/>
        </w:rPr>
        <w:t>institucijama, pojedincima, nevladinom i javnom sektoru</w:t>
      </w:r>
      <w:r>
        <w:rPr>
          <w:rFonts w:cstheme="minorHAnsi"/>
          <w:sz w:val="24"/>
          <w:szCs w:val="24"/>
          <w:lang w:val="sr-Latn-ME"/>
        </w:rPr>
        <w:t xml:space="preserve"> ostvar</w:t>
      </w:r>
      <w:r w:rsidR="00795D79">
        <w:rPr>
          <w:rFonts w:cstheme="minorHAnsi"/>
          <w:sz w:val="24"/>
          <w:szCs w:val="24"/>
          <w:lang w:val="sr-Latn-ME"/>
        </w:rPr>
        <w:t>eni</w:t>
      </w:r>
      <w:r>
        <w:rPr>
          <w:rFonts w:cstheme="minorHAnsi"/>
          <w:sz w:val="24"/>
          <w:szCs w:val="24"/>
          <w:lang w:val="sr-Latn-ME"/>
        </w:rPr>
        <w:t xml:space="preserve"> su u iznosu od 44,3 mil. € i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 </w:t>
      </w:r>
      <w:r w:rsidR="006854C5" w:rsidRPr="006B75D4">
        <w:rPr>
          <w:rFonts w:cstheme="minorHAnsi"/>
          <w:sz w:val="24"/>
          <w:szCs w:val="24"/>
          <w:lang w:val="sr-Latn-ME"/>
        </w:rPr>
        <w:t>već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e je ostvarenje u odnosu na plan za </w:t>
      </w:r>
      <w:r w:rsidR="006854C5" w:rsidRPr="006B75D4">
        <w:rPr>
          <w:rFonts w:cstheme="minorHAnsi"/>
          <w:sz w:val="24"/>
          <w:szCs w:val="24"/>
          <w:lang w:val="sr-Latn-ME"/>
        </w:rPr>
        <w:t>2,</w:t>
      </w:r>
      <w:r w:rsidR="00443FBF" w:rsidRPr="006B75D4">
        <w:rPr>
          <w:rFonts w:cstheme="minorHAnsi"/>
          <w:sz w:val="24"/>
          <w:szCs w:val="24"/>
          <w:lang w:val="sr-Latn-ME"/>
        </w:rPr>
        <w:t>4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 mil. </w:t>
      </w:r>
      <w:r w:rsidR="000275CA" w:rsidRPr="006B75D4">
        <w:rPr>
          <w:rFonts w:cstheme="minorHAnsi"/>
          <w:bCs/>
          <w:sz w:val="24"/>
          <w:szCs w:val="24"/>
          <w:lang w:val="sr-Latn-ME"/>
        </w:rPr>
        <w:t xml:space="preserve">€ ili </w:t>
      </w:r>
      <w:r w:rsidR="00443FBF" w:rsidRPr="006B75D4">
        <w:rPr>
          <w:rFonts w:cstheme="minorHAnsi"/>
          <w:bCs/>
          <w:sz w:val="24"/>
          <w:szCs w:val="24"/>
          <w:lang w:val="sr-Latn-ME"/>
        </w:rPr>
        <w:t>5</w:t>
      </w:r>
      <w:r w:rsidR="000275CA" w:rsidRPr="006B75D4">
        <w:rPr>
          <w:rFonts w:cstheme="minorHAnsi"/>
          <w:bCs/>
          <w:sz w:val="24"/>
          <w:szCs w:val="24"/>
          <w:lang w:val="sr-Latn-ME"/>
        </w:rPr>
        <w:t>,</w:t>
      </w:r>
      <w:r w:rsidR="00443FBF" w:rsidRPr="006B75D4">
        <w:rPr>
          <w:rFonts w:cstheme="minorHAnsi"/>
          <w:bCs/>
          <w:sz w:val="24"/>
          <w:szCs w:val="24"/>
          <w:lang w:val="sr-Latn-ME"/>
        </w:rPr>
        <w:t>8</w:t>
      </w:r>
      <w:r w:rsidR="000275CA" w:rsidRPr="006B75D4">
        <w:rPr>
          <w:rFonts w:cstheme="minorHAnsi"/>
          <w:sz w:val="24"/>
          <w:szCs w:val="24"/>
          <w:lang w:val="sr-Latn-ME"/>
        </w:rPr>
        <w:t>% dominantno za potrebe Fonda za zdravstveno osiguranje</w:t>
      </w:r>
      <w:r w:rsidR="004A23AF">
        <w:rPr>
          <w:rFonts w:cstheme="minorHAnsi"/>
          <w:sz w:val="24"/>
          <w:szCs w:val="24"/>
        </w:rPr>
        <w:t xml:space="preserve"> za </w:t>
      </w:r>
      <w:proofErr w:type="spellStart"/>
      <w:r w:rsidR="004A23AF" w:rsidRPr="004A23AF">
        <w:rPr>
          <w:rFonts w:cstheme="minorHAnsi"/>
          <w:sz w:val="24"/>
          <w:szCs w:val="24"/>
        </w:rPr>
        <w:t>Ostvarivanje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prava </w:t>
      </w:r>
      <w:proofErr w:type="spellStart"/>
      <w:r w:rsidR="004A23AF" w:rsidRPr="004A23AF">
        <w:rPr>
          <w:rFonts w:cstheme="minorHAnsi"/>
          <w:sz w:val="24"/>
          <w:szCs w:val="24"/>
        </w:rPr>
        <w:t>na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ljekove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, </w:t>
      </w:r>
      <w:proofErr w:type="spellStart"/>
      <w:r w:rsidR="004A23AF" w:rsidRPr="004A23AF">
        <w:rPr>
          <w:rFonts w:cstheme="minorHAnsi"/>
          <w:sz w:val="24"/>
          <w:szCs w:val="24"/>
        </w:rPr>
        <w:t>medicinska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sredstva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, </w:t>
      </w:r>
      <w:proofErr w:type="spellStart"/>
      <w:r w:rsidR="004A23AF" w:rsidRPr="004A23AF">
        <w:rPr>
          <w:rFonts w:cstheme="minorHAnsi"/>
          <w:sz w:val="24"/>
          <w:szCs w:val="24"/>
        </w:rPr>
        <w:t>materijale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i </w:t>
      </w:r>
      <w:proofErr w:type="spellStart"/>
      <w:r w:rsidR="004A23AF" w:rsidRPr="004A23AF">
        <w:rPr>
          <w:rFonts w:cstheme="minorHAnsi"/>
          <w:sz w:val="24"/>
          <w:szCs w:val="24"/>
        </w:rPr>
        <w:t>medicinsko-tehnička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pomagala</w:t>
      </w:r>
      <w:proofErr w:type="spellEnd"/>
    </w:p>
    <w:p w:rsidR="003769CF" w:rsidRDefault="003769CF" w:rsidP="00C75A90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555FB4" w:rsidRDefault="003769CF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3769CF">
        <w:rPr>
          <w:rFonts w:cstheme="minorHAnsi"/>
          <w:b/>
          <w:bCs/>
          <w:sz w:val="24"/>
          <w:szCs w:val="24"/>
        </w:rPr>
        <w:t xml:space="preserve">U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periodu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januar</w:t>
      </w:r>
      <w:r w:rsidR="00543899">
        <w:rPr>
          <w:rFonts w:cstheme="minorHAnsi"/>
          <w:b/>
          <w:bCs/>
          <w:sz w:val="24"/>
          <w:szCs w:val="24"/>
        </w:rPr>
        <w:t>-</w:t>
      </w:r>
      <w:r w:rsidR="00C92795">
        <w:rPr>
          <w:rFonts w:cstheme="minorHAnsi"/>
          <w:b/>
          <w:bCs/>
          <w:sz w:val="24"/>
          <w:szCs w:val="24"/>
        </w:rPr>
        <w:t>jun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2026. </w:t>
      </w:r>
      <w:proofErr w:type="spellStart"/>
      <w:r w:rsidR="00543899">
        <w:rPr>
          <w:rFonts w:cstheme="minorHAnsi"/>
          <w:b/>
          <w:bCs/>
          <w:sz w:val="24"/>
          <w:szCs w:val="24"/>
        </w:rPr>
        <w:t>godine</w:t>
      </w:r>
      <w:proofErr w:type="spellEnd"/>
      <w:r w:rsidR="0054389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ostvaren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je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budžetski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deficit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od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</w:t>
      </w:r>
      <w:r w:rsidR="003908A6">
        <w:rPr>
          <w:rFonts w:cstheme="minorHAnsi"/>
          <w:b/>
          <w:bCs/>
          <w:sz w:val="24"/>
          <w:szCs w:val="24"/>
        </w:rPr>
        <w:t>114</w:t>
      </w:r>
      <w:r w:rsidRPr="003769CF">
        <w:rPr>
          <w:rFonts w:cstheme="minorHAnsi"/>
          <w:b/>
          <w:bCs/>
          <w:sz w:val="24"/>
          <w:szCs w:val="24"/>
        </w:rPr>
        <w:t>,</w:t>
      </w:r>
      <w:r w:rsidR="00A87864">
        <w:rPr>
          <w:rFonts w:cstheme="minorHAnsi"/>
          <w:b/>
          <w:bCs/>
          <w:sz w:val="24"/>
          <w:szCs w:val="24"/>
        </w:rPr>
        <w:t>2</w:t>
      </w:r>
      <w:r w:rsidRPr="003769CF">
        <w:rPr>
          <w:rFonts w:cstheme="minorHAnsi"/>
          <w:b/>
          <w:bCs/>
          <w:sz w:val="24"/>
          <w:szCs w:val="24"/>
        </w:rPr>
        <w:t xml:space="preserve"> mil. €,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što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predstavlja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</w:t>
      </w:r>
      <w:r w:rsidR="003908A6">
        <w:rPr>
          <w:rFonts w:cstheme="minorHAnsi"/>
          <w:b/>
          <w:sz w:val="24"/>
          <w:szCs w:val="24"/>
        </w:rPr>
        <w:t>1</w:t>
      </w:r>
      <w:r w:rsidR="003908A6" w:rsidRPr="003908A6">
        <w:rPr>
          <w:rFonts w:cstheme="minorHAnsi"/>
          <w:b/>
          <w:sz w:val="24"/>
          <w:szCs w:val="24"/>
        </w:rPr>
        <w:t>,</w:t>
      </w:r>
      <w:r w:rsidR="003908A6">
        <w:rPr>
          <w:rFonts w:cstheme="minorHAnsi"/>
          <w:b/>
          <w:sz w:val="24"/>
          <w:szCs w:val="24"/>
        </w:rPr>
        <w:t>3</w:t>
      </w:r>
      <w:r w:rsidR="003908A6" w:rsidRPr="003908A6">
        <w:rPr>
          <w:rFonts w:cstheme="minorHAnsi"/>
          <w:b/>
          <w:sz w:val="24"/>
          <w:szCs w:val="24"/>
        </w:rPr>
        <w:t xml:space="preserve">%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procijenjenog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BDP-a.</w:t>
      </w:r>
      <w:r w:rsidR="009548BC">
        <w:rPr>
          <w:rFonts w:cstheme="minorHAnsi"/>
          <w:b/>
          <w:sz w:val="24"/>
          <w:szCs w:val="24"/>
        </w:rPr>
        <w:t xml:space="preserve"> U </w:t>
      </w:r>
      <w:proofErr w:type="spellStart"/>
      <w:r w:rsidR="009548BC">
        <w:rPr>
          <w:rFonts w:cstheme="minorHAnsi"/>
          <w:b/>
          <w:sz w:val="24"/>
          <w:szCs w:val="24"/>
        </w:rPr>
        <w:t>odnosu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na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planirani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manji</w:t>
      </w:r>
      <w:proofErr w:type="spellEnd"/>
      <w:r w:rsidR="009548BC">
        <w:rPr>
          <w:rFonts w:cstheme="minorHAnsi"/>
          <w:b/>
          <w:sz w:val="24"/>
          <w:szCs w:val="24"/>
        </w:rPr>
        <w:t xml:space="preserve"> je za 141,9 mil. €</w:t>
      </w:r>
      <w:r w:rsidR="00B158A2">
        <w:rPr>
          <w:rFonts w:cstheme="minorHAnsi"/>
          <w:b/>
          <w:sz w:val="24"/>
          <w:szCs w:val="24"/>
        </w:rPr>
        <w:t xml:space="preserve"> </w:t>
      </w:r>
      <w:proofErr w:type="spellStart"/>
      <w:r w:rsidR="00B158A2">
        <w:rPr>
          <w:rFonts w:cstheme="minorHAnsi"/>
          <w:b/>
          <w:sz w:val="24"/>
          <w:szCs w:val="24"/>
        </w:rPr>
        <w:t>ili</w:t>
      </w:r>
      <w:proofErr w:type="spellEnd"/>
      <w:r w:rsidR="00B158A2">
        <w:rPr>
          <w:rFonts w:cstheme="minorHAnsi"/>
          <w:b/>
          <w:sz w:val="24"/>
          <w:szCs w:val="24"/>
        </w:rPr>
        <w:t xml:space="preserve"> 55,4%</w:t>
      </w:r>
      <w:r w:rsidR="009548BC">
        <w:rPr>
          <w:rFonts w:cstheme="minorHAnsi"/>
          <w:b/>
          <w:sz w:val="24"/>
          <w:szCs w:val="24"/>
        </w:rPr>
        <w:t>.</w:t>
      </w:r>
      <w:r w:rsidR="003908A6" w:rsidRPr="003908A6">
        <w:rPr>
          <w:rFonts w:cstheme="minorHAnsi"/>
          <w:b/>
          <w:sz w:val="24"/>
          <w:szCs w:val="24"/>
        </w:rPr>
        <w:t xml:space="preserve">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Istovremeno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, </w:t>
      </w:r>
      <w:r w:rsidR="00015357">
        <w:rPr>
          <w:rFonts w:cstheme="minorHAnsi"/>
          <w:b/>
          <w:sz w:val="24"/>
          <w:szCs w:val="24"/>
        </w:rPr>
        <w:t xml:space="preserve">u </w:t>
      </w:r>
      <w:proofErr w:type="spellStart"/>
      <w:r w:rsidR="00015357">
        <w:rPr>
          <w:rFonts w:cstheme="minorHAnsi"/>
          <w:b/>
          <w:sz w:val="24"/>
          <w:szCs w:val="24"/>
        </w:rPr>
        <w:t>posmatranom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periodu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ostvaren</w:t>
      </w:r>
      <w:proofErr w:type="spellEnd"/>
      <w:r w:rsidR="00015357">
        <w:rPr>
          <w:rFonts w:cstheme="minorHAnsi"/>
          <w:b/>
          <w:sz w:val="24"/>
          <w:szCs w:val="24"/>
        </w:rPr>
        <w:t xml:space="preserve"> je </w:t>
      </w:r>
      <w:proofErr w:type="spellStart"/>
      <w:r w:rsidR="00015357">
        <w:rPr>
          <w:rFonts w:cstheme="minorHAnsi"/>
          <w:b/>
          <w:sz w:val="24"/>
          <w:szCs w:val="24"/>
        </w:rPr>
        <w:t>suficit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tekuće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potrošnje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od </w:t>
      </w:r>
      <w:r w:rsidR="003908A6">
        <w:rPr>
          <w:rFonts w:cstheme="minorHAnsi"/>
          <w:b/>
          <w:sz w:val="24"/>
          <w:szCs w:val="24"/>
        </w:rPr>
        <w:t>0</w:t>
      </w:r>
      <w:r w:rsidR="003908A6" w:rsidRPr="003908A6">
        <w:rPr>
          <w:rFonts w:cstheme="minorHAnsi"/>
          <w:b/>
          <w:sz w:val="24"/>
          <w:szCs w:val="24"/>
        </w:rPr>
        <w:t>,</w:t>
      </w:r>
      <w:r w:rsidR="00A87864">
        <w:rPr>
          <w:rFonts w:cstheme="minorHAnsi"/>
          <w:b/>
          <w:sz w:val="24"/>
          <w:szCs w:val="24"/>
        </w:rPr>
        <w:t>6</w:t>
      </w:r>
      <w:r w:rsidR="003908A6" w:rsidRPr="003908A6">
        <w:rPr>
          <w:rFonts w:cstheme="minorHAnsi"/>
          <w:b/>
          <w:sz w:val="24"/>
          <w:szCs w:val="24"/>
        </w:rPr>
        <w:t xml:space="preserve"> mil. €</w:t>
      </w:r>
      <w:r w:rsidR="00DD62FE">
        <w:rPr>
          <w:rFonts w:cstheme="minorHAnsi"/>
          <w:b/>
          <w:sz w:val="24"/>
          <w:szCs w:val="24"/>
        </w:rPr>
        <w:t>.</w:t>
      </w:r>
      <w:r w:rsidR="00FF18D7">
        <w:rPr>
          <w:rFonts w:cstheme="minorHAnsi"/>
          <w:b/>
          <w:sz w:val="24"/>
          <w:szCs w:val="24"/>
        </w:rPr>
        <w:t xml:space="preserve"> </w:t>
      </w:r>
      <w:proofErr w:type="spellStart"/>
      <w:r w:rsidR="00FF18D7">
        <w:rPr>
          <w:rFonts w:cstheme="minorHAnsi"/>
          <w:b/>
          <w:sz w:val="24"/>
          <w:szCs w:val="24"/>
        </w:rPr>
        <w:t>Takođe</w:t>
      </w:r>
      <w:proofErr w:type="spellEnd"/>
      <w:r w:rsidR="00FF18D7">
        <w:rPr>
          <w:rFonts w:cstheme="minorHAnsi"/>
          <w:b/>
          <w:sz w:val="24"/>
          <w:szCs w:val="24"/>
        </w:rPr>
        <w:t>, u</w:t>
      </w:r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jun</w:t>
      </w:r>
      <w:r w:rsidR="00015357">
        <w:rPr>
          <w:rFonts w:cstheme="minorHAnsi"/>
          <w:b/>
          <w:sz w:val="24"/>
          <w:szCs w:val="24"/>
        </w:rPr>
        <w:t>u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r w:rsidR="00FF18D7">
        <w:rPr>
          <w:rFonts w:cstheme="minorHAnsi"/>
          <w:b/>
          <w:sz w:val="24"/>
          <w:szCs w:val="24"/>
        </w:rPr>
        <w:t xml:space="preserve">je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ostvaren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suficit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tekuće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potrošnje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od 0,5 mil. €.</w:t>
      </w:r>
      <w:bookmarkStart w:id="2" w:name="_GoBack"/>
      <w:bookmarkEnd w:id="2"/>
    </w:p>
    <w:sectPr w:rsidR="00555FB4" w:rsidSect="00DC0308">
      <w:headerReference w:type="even" r:id="rId15"/>
      <w:headerReference w:type="default" r:id="rId16"/>
      <w:footerReference w:type="default" r:id="rId17"/>
      <w:pgSz w:w="12240" w:h="15840"/>
      <w:pgMar w:top="1440" w:right="1440" w:bottom="63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7F0" w:rsidRDefault="00C227F0">
      <w:pPr>
        <w:spacing w:line="240" w:lineRule="auto"/>
      </w:pPr>
      <w:r>
        <w:separator/>
      </w:r>
    </w:p>
  </w:endnote>
  <w:endnote w:type="continuationSeparator" w:id="0">
    <w:p w:rsidR="00C227F0" w:rsidRDefault="00C2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</w:sdtPr>
    <w:sdtEndPr/>
    <w:sdtContent>
      <w:p w:rsidR="00A85BA9" w:rsidRDefault="000275CA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8A39D0E" wp14:editId="67CD1FD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85BA9" w:rsidRDefault="000275CA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8A39D0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:rsidR="00A85BA9" w:rsidRDefault="000275CA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7F0" w:rsidRDefault="00C227F0">
      <w:pPr>
        <w:spacing w:after="0"/>
      </w:pPr>
      <w:r>
        <w:separator/>
      </w:r>
    </w:p>
  </w:footnote>
  <w:footnote w:type="continuationSeparator" w:id="0">
    <w:p w:rsidR="00C227F0" w:rsidRDefault="00C227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18C57F07" wp14:editId="6BA6FE97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A85BA9" w:rsidRDefault="000275CA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C57F07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A85BA9" w:rsidRDefault="000275CA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0081D8E7" wp14:editId="106AB4B7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A85BA9" w:rsidRDefault="00C92795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jun</w:t>
                          </w:r>
                          <w:r w:rsidR="000275CA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2026.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1D8E7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A85BA9" w:rsidRDefault="00C92795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jun</w:t>
                    </w:r>
                    <w:r w:rsidR="000275CA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2026.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4256"/>
    <w:rsid w:val="000059C8"/>
    <w:rsid w:val="00014994"/>
    <w:rsid w:val="00015357"/>
    <w:rsid w:val="000241FD"/>
    <w:rsid w:val="000275CA"/>
    <w:rsid w:val="000309CA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6C61"/>
    <w:rsid w:val="000A7715"/>
    <w:rsid w:val="000B2A80"/>
    <w:rsid w:val="000B7269"/>
    <w:rsid w:val="000C0DF0"/>
    <w:rsid w:val="000C1315"/>
    <w:rsid w:val="000C44E4"/>
    <w:rsid w:val="000C49F2"/>
    <w:rsid w:val="000C51B0"/>
    <w:rsid w:val="000C54CF"/>
    <w:rsid w:val="000C585B"/>
    <w:rsid w:val="000C6499"/>
    <w:rsid w:val="000D0E64"/>
    <w:rsid w:val="000D40FD"/>
    <w:rsid w:val="000D64A2"/>
    <w:rsid w:val="000F1291"/>
    <w:rsid w:val="000F1DCE"/>
    <w:rsid w:val="000F249B"/>
    <w:rsid w:val="000F4149"/>
    <w:rsid w:val="000F4671"/>
    <w:rsid w:val="000F5DE0"/>
    <w:rsid w:val="00100B2E"/>
    <w:rsid w:val="00101F8F"/>
    <w:rsid w:val="00102755"/>
    <w:rsid w:val="00106166"/>
    <w:rsid w:val="00114F1F"/>
    <w:rsid w:val="001208C3"/>
    <w:rsid w:val="001209C3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30DE"/>
    <w:rsid w:val="00164402"/>
    <w:rsid w:val="001705A9"/>
    <w:rsid w:val="001707D3"/>
    <w:rsid w:val="0017342E"/>
    <w:rsid w:val="001734F0"/>
    <w:rsid w:val="001739F9"/>
    <w:rsid w:val="0017523B"/>
    <w:rsid w:val="00175962"/>
    <w:rsid w:val="0017603A"/>
    <w:rsid w:val="00184B29"/>
    <w:rsid w:val="001850C1"/>
    <w:rsid w:val="001867A0"/>
    <w:rsid w:val="00190438"/>
    <w:rsid w:val="00195CFE"/>
    <w:rsid w:val="001A03FF"/>
    <w:rsid w:val="001A482B"/>
    <w:rsid w:val="001A74B9"/>
    <w:rsid w:val="001B0742"/>
    <w:rsid w:val="001B3337"/>
    <w:rsid w:val="001C74A4"/>
    <w:rsid w:val="001D047E"/>
    <w:rsid w:val="001D1B11"/>
    <w:rsid w:val="001F43A0"/>
    <w:rsid w:val="00203C63"/>
    <w:rsid w:val="002115E1"/>
    <w:rsid w:val="0021179C"/>
    <w:rsid w:val="002144AC"/>
    <w:rsid w:val="00216841"/>
    <w:rsid w:val="00230695"/>
    <w:rsid w:val="00231300"/>
    <w:rsid w:val="002370A6"/>
    <w:rsid w:val="0024104B"/>
    <w:rsid w:val="002412F7"/>
    <w:rsid w:val="00241389"/>
    <w:rsid w:val="002614D2"/>
    <w:rsid w:val="00267B2A"/>
    <w:rsid w:val="0027008F"/>
    <w:rsid w:val="002713A0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2FCB"/>
    <w:rsid w:val="002A43B1"/>
    <w:rsid w:val="002A672C"/>
    <w:rsid w:val="002C0042"/>
    <w:rsid w:val="002D1103"/>
    <w:rsid w:val="002D2EF1"/>
    <w:rsid w:val="002D43C7"/>
    <w:rsid w:val="002D5234"/>
    <w:rsid w:val="002E4B84"/>
    <w:rsid w:val="002F0C48"/>
    <w:rsid w:val="002F1BFD"/>
    <w:rsid w:val="002F2892"/>
    <w:rsid w:val="00301F6D"/>
    <w:rsid w:val="00316CEB"/>
    <w:rsid w:val="0032104D"/>
    <w:rsid w:val="00323173"/>
    <w:rsid w:val="0032493D"/>
    <w:rsid w:val="00324F09"/>
    <w:rsid w:val="0033156F"/>
    <w:rsid w:val="003315D4"/>
    <w:rsid w:val="003326F8"/>
    <w:rsid w:val="00332EBC"/>
    <w:rsid w:val="00333419"/>
    <w:rsid w:val="00335863"/>
    <w:rsid w:val="003410AB"/>
    <w:rsid w:val="003417D5"/>
    <w:rsid w:val="003427D9"/>
    <w:rsid w:val="00342BAA"/>
    <w:rsid w:val="00345A42"/>
    <w:rsid w:val="00352C50"/>
    <w:rsid w:val="00352C96"/>
    <w:rsid w:val="00357B02"/>
    <w:rsid w:val="00360FD5"/>
    <w:rsid w:val="00370F5D"/>
    <w:rsid w:val="0037136D"/>
    <w:rsid w:val="00374FEB"/>
    <w:rsid w:val="00375503"/>
    <w:rsid w:val="003769CF"/>
    <w:rsid w:val="00377343"/>
    <w:rsid w:val="003825B6"/>
    <w:rsid w:val="0038669C"/>
    <w:rsid w:val="003908A6"/>
    <w:rsid w:val="00392630"/>
    <w:rsid w:val="0039389D"/>
    <w:rsid w:val="00393F65"/>
    <w:rsid w:val="003957A9"/>
    <w:rsid w:val="003A0359"/>
    <w:rsid w:val="003A12F8"/>
    <w:rsid w:val="003A1BB8"/>
    <w:rsid w:val="003A3017"/>
    <w:rsid w:val="003A63CA"/>
    <w:rsid w:val="003B1DB2"/>
    <w:rsid w:val="003B3056"/>
    <w:rsid w:val="003B30B2"/>
    <w:rsid w:val="003C0235"/>
    <w:rsid w:val="003C12F3"/>
    <w:rsid w:val="003C2FD0"/>
    <w:rsid w:val="003C4859"/>
    <w:rsid w:val="003C6073"/>
    <w:rsid w:val="003C6EB2"/>
    <w:rsid w:val="003D0637"/>
    <w:rsid w:val="003D2F00"/>
    <w:rsid w:val="003D63D7"/>
    <w:rsid w:val="003D75FC"/>
    <w:rsid w:val="003E3EE2"/>
    <w:rsid w:val="003E4AD7"/>
    <w:rsid w:val="003E5564"/>
    <w:rsid w:val="003F1D58"/>
    <w:rsid w:val="0040015E"/>
    <w:rsid w:val="00400CB3"/>
    <w:rsid w:val="00400D66"/>
    <w:rsid w:val="00403B65"/>
    <w:rsid w:val="004041F5"/>
    <w:rsid w:val="00406A55"/>
    <w:rsid w:val="004076C8"/>
    <w:rsid w:val="004077D0"/>
    <w:rsid w:val="004154B5"/>
    <w:rsid w:val="00421805"/>
    <w:rsid w:val="00425990"/>
    <w:rsid w:val="00432129"/>
    <w:rsid w:val="00432DAB"/>
    <w:rsid w:val="00443FBF"/>
    <w:rsid w:val="004446DA"/>
    <w:rsid w:val="00446B28"/>
    <w:rsid w:val="004517F1"/>
    <w:rsid w:val="004529A1"/>
    <w:rsid w:val="00452B3B"/>
    <w:rsid w:val="00454B19"/>
    <w:rsid w:val="00455EB7"/>
    <w:rsid w:val="00460B3F"/>
    <w:rsid w:val="00461062"/>
    <w:rsid w:val="00467DC8"/>
    <w:rsid w:val="00471E47"/>
    <w:rsid w:val="00475CD6"/>
    <w:rsid w:val="00476B0F"/>
    <w:rsid w:val="004771F7"/>
    <w:rsid w:val="004803CB"/>
    <w:rsid w:val="00481A5F"/>
    <w:rsid w:val="00493252"/>
    <w:rsid w:val="00497872"/>
    <w:rsid w:val="00497B25"/>
    <w:rsid w:val="004A23AF"/>
    <w:rsid w:val="004A4A02"/>
    <w:rsid w:val="004A547E"/>
    <w:rsid w:val="004B55DA"/>
    <w:rsid w:val="004B666B"/>
    <w:rsid w:val="004C0B88"/>
    <w:rsid w:val="004C1C5C"/>
    <w:rsid w:val="004C48A4"/>
    <w:rsid w:val="004D258A"/>
    <w:rsid w:val="004D5303"/>
    <w:rsid w:val="004D5824"/>
    <w:rsid w:val="004E0C6B"/>
    <w:rsid w:val="004E2F2E"/>
    <w:rsid w:val="004E4D8D"/>
    <w:rsid w:val="004E62A9"/>
    <w:rsid w:val="004E7C64"/>
    <w:rsid w:val="0050330A"/>
    <w:rsid w:val="005049B5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899"/>
    <w:rsid w:val="00543F4D"/>
    <w:rsid w:val="00544A33"/>
    <w:rsid w:val="00544EEB"/>
    <w:rsid w:val="0054581F"/>
    <w:rsid w:val="005467F7"/>
    <w:rsid w:val="00547978"/>
    <w:rsid w:val="005507A3"/>
    <w:rsid w:val="00555FB4"/>
    <w:rsid w:val="00557C32"/>
    <w:rsid w:val="0056700B"/>
    <w:rsid w:val="00570A4D"/>
    <w:rsid w:val="00572478"/>
    <w:rsid w:val="00574020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2CBC"/>
    <w:rsid w:val="005A4CCD"/>
    <w:rsid w:val="005B0812"/>
    <w:rsid w:val="005B12D7"/>
    <w:rsid w:val="005B1689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C65BA"/>
    <w:rsid w:val="005D2C62"/>
    <w:rsid w:val="005D46FD"/>
    <w:rsid w:val="005D5F51"/>
    <w:rsid w:val="005D6185"/>
    <w:rsid w:val="005D61EA"/>
    <w:rsid w:val="005D6AE7"/>
    <w:rsid w:val="005E155B"/>
    <w:rsid w:val="005E2410"/>
    <w:rsid w:val="005E31E4"/>
    <w:rsid w:val="005E512A"/>
    <w:rsid w:val="005F18A0"/>
    <w:rsid w:val="005F4724"/>
    <w:rsid w:val="005F4A5E"/>
    <w:rsid w:val="005F6FD8"/>
    <w:rsid w:val="00600602"/>
    <w:rsid w:val="006009DE"/>
    <w:rsid w:val="00604FB4"/>
    <w:rsid w:val="006066FA"/>
    <w:rsid w:val="00606A4E"/>
    <w:rsid w:val="0061258F"/>
    <w:rsid w:val="006129B0"/>
    <w:rsid w:val="0061391F"/>
    <w:rsid w:val="00616989"/>
    <w:rsid w:val="006260ED"/>
    <w:rsid w:val="00627810"/>
    <w:rsid w:val="006312C8"/>
    <w:rsid w:val="006314B6"/>
    <w:rsid w:val="006404AC"/>
    <w:rsid w:val="006410EE"/>
    <w:rsid w:val="00643B3B"/>
    <w:rsid w:val="006443A3"/>
    <w:rsid w:val="00645FF5"/>
    <w:rsid w:val="006465BA"/>
    <w:rsid w:val="00650B6A"/>
    <w:rsid w:val="00652295"/>
    <w:rsid w:val="0065332E"/>
    <w:rsid w:val="0065363A"/>
    <w:rsid w:val="006542DB"/>
    <w:rsid w:val="00671609"/>
    <w:rsid w:val="006738C9"/>
    <w:rsid w:val="00675EFF"/>
    <w:rsid w:val="006770F0"/>
    <w:rsid w:val="006774B4"/>
    <w:rsid w:val="00677F51"/>
    <w:rsid w:val="00680A6E"/>
    <w:rsid w:val="00683653"/>
    <w:rsid w:val="0068426E"/>
    <w:rsid w:val="006853B8"/>
    <w:rsid w:val="006854C5"/>
    <w:rsid w:val="006863D1"/>
    <w:rsid w:val="00693645"/>
    <w:rsid w:val="006942FF"/>
    <w:rsid w:val="006A27D3"/>
    <w:rsid w:val="006B015D"/>
    <w:rsid w:val="006B6C48"/>
    <w:rsid w:val="006B71E0"/>
    <w:rsid w:val="006B75D4"/>
    <w:rsid w:val="006C44A8"/>
    <w:rsid w:val="006C4C59"/>
    <w:rsid w:val="006D0D8E"/>
    <w:rsid w:val="006D14B9"/>
    <w:rsid w:val="006E1B84"/>
    <w:rsid w:val="006E2C89"/>
    <w:rsid w:val="006E3F8F"/>
    <w:rsid w:val="006F05F8"/>
    <w:rsid w:val="006F54C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36DA6"/>
    <w:rsid w:val="00744DBB"/>
    <w:rsid w:val="00757557"/>
    <w:rsid w:val="0075756D"/>
    <w:rsid w:val="00757B0E"/>
    <w:rsid w:val="007616AE"/>
    <w:rsid w:val="00761844"/>
    <w:rsid w:val="00761B02"/>
    <w:rsid w:val="007637C9"/>
    <w:rsid w:val="0076531B"/>
    <w:rsid w:val="00772814"/>
    <w:rsid w:val="00772FAE"/>
    <w:rsid w:val="0078166D"/>
    <w:rsid w:val="00786215"/>
    <w:rsid w:val="00787292"/>
    <w:rsid w:val="00795414"/>
    <w:rsid w:val="00795D79"/>
    <w:rsid w:val="007A15EF"/>
    <w:rsid w:val="007A3DFA"/>
    <w:rsid w:val="007A3EA4"/>
    <w:rsid w:val="007A6075"/>
    <w:rsid w:val="007B346A"/>
    <w:rsid w:val="007B5744"/>
    <w:rsid w:val="007B5D81"/>
    <w:rsid w:val="007C599C"/>
    <w:rsid w:val="007C75C6"/>
    <w:rsid w:val="007C787E"/>
    <w:rsid w:val="007D2863"/>
    <w:rsid w:val="007D2B50"/>
    <w:rsid w:val="007D2C39"/>
    <w:rsid w:val="007D4AF8"/>
    <w:rsid w:val="007D6A7A"/>
    <w:rsid w:val="007E1D31"/>
    <w:rsid w:val="007E31E3"/>
    <w:rsid w:val="007E3675"/>
    <w:rsid w:val="007E4684"/>
    <w:rsid w:val="007E5011"/>
    <w:rsid w:val="007E6E06"/>
    <w:rsid w:val="007F5D4F"/>
    <w:rsid w:val="00805737"/>
    <w:rsid w:val="008101BC"/>
    <w:rsid w:val="00811DCD"/>
    <w:rsid w:val="0081547B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07C4"/>
    <w:rsid w:val="00862BD5"/>
    <w:rsid w:val="0086478E"/>
    <w:rsid w:val="00865207"/>
    <w:rsid w:val="00866932"/>
    <w:rsid w:val="008674DF"/>
    <w:rsid w:val="00871498"/>
    <w:rsid w:val="00877911"/>
    <w:rsid w:val="00880A3E"/>
    <w:rsid w:val="00882379"/>
    <w:rsid w:val="0089200B"/>
    <w:rsid w:val="008B33AC"/>
    <w:rsid w:val="008C0452"/>
    <w:rsid w:val="008C1303"/>
    <w:rsid w:val="008C191B"/>
    <w:rsid w:val="008C4CC4"/>
    <w:rsid w:val="008C576E"/>
    <w:rsid w:val="008C717A"/>
    <w:rsid w:val="008D03EF"/>
    <w:rsid w:val="008D1786"/>
    <w:rsid w:val="008D3D29"/>
    <w:rsid w:val="008D638C"/>
    <w:rsid w:val="008E2A16"/>
    <w:rsid w:val="008E6939"/>
    <w:rsid w:val="008F1CE8"/>
    <w:rsid w:val="009041EE"/>
    <w:rsid w:val="00906B2C"/>
    <w:rsid w:val="009168BB"/>
    <w:rsid w:val="00926429"/>
    <w:rsid w:val="00932CBA"/>
    <w:rsid w:val="0093329C"/>
    <w:rsid w:val="00942CE0"/>
    <w:rsid w:val="00945C54"/>
    <w:rsid w:val="0095115D"/>
    <w:rsid w:val="0095315D"/>
    <w:rsid w:val="009548BC"/>
    <w:rsid w:val="0095581E"/>
    <w:rsid w:val="0096001E"/>
    <w:rsid w:val="00960765"/>
    <w:rsid w:val="00962160"/>
    <w:rsid w:val="00963A77"/>
    <w:rsid w:val="009676ED"/>
    <w:rsid w:val="00970231"/>
    <w:rsid w:val="009702BE"/>
    <w:rsid w:val="00973FAA"/>
    <w:rsid w:val="009747B1"/>
    <w:rsid w:val="009768B2"/>
    <w:rsid w:val="009909B8"/>
    <w:rsid w:val="00991CAE"/>
    <w:rsid w:val="00993CEC"/>
    <w:rsid w:val="00996D0B"/>
    <w:rsid w:val="009A18AC"/>
    <w:rsid w:val="009A332B"/>
    <w:rsid w:val="009A5B66"/>
    <w:rsid w:val="009A7B18"/>
    <w:rsid w:val="009B117D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689C"/>
    <w:rsid w:val="009E758E"/>
    <w:rsid w:val="009F10B4"/>
    <w:rsid w:val="009F13BB"/>
    <w:rsid w:val="009F6803"/>
    <w:rsid w:val="009F78F6"/>
    <w:rsid w:val="00A00643"/>
    <w:rsid w:val="00A00EB5"/>
    <w:rsid w:val="00A044F7"/>
    <w:rsid w:val="00A04707"/>
    <w:rsid w:val="00A04865"/>
    <w:rsid w:val="00A10E49"/>
    <w:rsid w:val="00A12B6E"/>
    <w:rsid w:val="00A1451B"/>
    <w:rsid w:val="00A1790F"/>
    <w:rsid w:val="00A20EAB"/>
    <w:rsid w:val="00A21311"/>
    <w:rsid w:val="00A241D5"/>
    <w:rsid w:val="00A31835"/>
    <w:rsid w:val="00A35B45"/>
    <w:rsid w:val="00A362E1"/>
    <w:rsid w:val="00A41A26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85BA9"/>
    <w:rsid w:val="00A87864"/>
    <w:rsid w:val="00A93B6D"/>
    <w:rsid w:val="00A93FD0"/>
    <w:rsid w:val="00A94911"/>
    <w:rsid w:val="00AA18D3"/>
    <w:rsid w:val="00AA1F13"/>
    <w:rsid w:val="00AA77F2"/>
    <w:rsid w:val="00AB39F9"/>
    <w:rsid w:val="00AB4FA9"/>
    <w:rsid w:val="00AB539D"/>
    <w:rsid w:val="00AB662A"/>
    <w:rsid w:val="00AC176B"/>
    <w:rsid w:val="00AC3403"/>
    <w:rsid w:val="00AC4B3F"/>
    <w:rsid w:val="00AD2DDA"/>
    <w:rsid w:val="00AD3204"/>
    <w:rsid w:val="00AD5923"/>
    <w:rsid w:val="00AE23D1"/>
    <w:rsid w:val="00AE36E6"/>
    <w:rsid w:val="00AE4A01"/>
    <w:rsid w:val="00AE4DBA"/>
    <w:rsid w:val="00AF5E50"/>
    <w:rsid w:val="00AF6A8A"/>
    <w:rsid w:val="00B012ED"/>
    <w:rsid w:val="00B07B13"/>
    <w:rsid w:val="00B13597"/>
    <w:rsid w:val="00B147B3"/>
    <w:rsid w:val="00B15613"/>
    <w:rsid w:val="00B156C5"/>
    <w:rsid w:val="00B158A2"/>
    <w:rsid w:val="00B21CA6"/>
    <w:rsid w:val="00B30D61"/>
    <w:rsid w:val="00B352B7"/>
    <w:rsid w:val="00B5097D"/>
    <w:rsid w:val="00B54A84"/>
    <w:rsid w:val="00B55B25"/>
    <w:rsid w:val="00B64692"/>
    <w:rsid w:val="00B67E18"/>
    <w:rsid w:val="00B70300"/>
    <w:rsid w:val="00B74778"/>
    <w:rsid w:val="00B74D8B"/>
    <w:rsid w:val="00B74FD5"/>
    <w:rsid w:val="00B80F8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A7BF2"/>
    <w:rsid w:val="00BB0743"/>
    <w:rsid w:val="00BB4D5B"/>
    <w:rsid w:val="00BB4EA3"/>
    <w:rsid w:val="00BC0146"/>
    <w:rsid w:val="00BC0270"/>
    <w:rsid w:val="00BC5723"/>
    <w:rsid w:val="00BC6F81"/>
    <w:rsid w:val="00BD274F"/>
    <w:rsid w:val="00BD5A2D"/>
    <w:rsid w:val="00BD6CDF"/>
    <w:rsid w:val="00BD7685"/>
    <w:rsid w:val="00BE1C63"/>
    <w:rsid w:val="00BE7E82"/>
    <w:rsid w:val="00BF0492"/>
    <w:rsid w:val="00BF7E8E"/>
    <w:rsid w:val="00C00647"/>
    <w:rsid w:val="00C02D40"/>
    <w:rsid w:val="00C05F4E"/>
    <w:rsid w:val="00C12B40"/>
    <w:rsid w:val="00C227F0"/>
    <w:rsid w:val="00C253B6"/>
    <w:rsid w:val="00C27590"/>
    <w:rsid w:val="00C34D86"/>
    <w:rsid w:val="00C375AA"/>
    <w:rsid w:val="00C54B26"/>
    <w:rsid w:val="00C55F88"/>
    <w:rsid w:val="00C64414"/>
    <w:rsid w:val="00C6469F"/>
    <w:rsid w:val="00C647C7"/>
    <w:rsid w:val="00C64DD4"/>
    <w:rsid w:val="00C6686F"/>
    <w:rsid w:val="00C6768B"/>
    <w:rsid w:val="00C7170F"/>
    <w:rsid w:val="00C71768"/>
    <w:rsid w:val="00C75A90"/>
    <w:rsid w:val="00C77D65"/>
    <w:rsid w:val="00C80AFE"/>
    <w:rsid w:val="00C81312"/>
    <w:rsid w:val="00C81BD9"/>
    <w:rsid w:val="00C92795"/>
    <w:rsid w:val="00C93DA3"/>
    <w:rsid w:val="00CA1B15"/>
    <w:rsid w:val="00CA325F"/>
    <w:rsid w:val="00CA454F"/>
    <w:rsid w:val="00CA4B4A"/>
    <w:rsid w:val="00CA5CE7"/>
    <w:rsid w:val="00CB1D57"/>
    <w:rsid w:val="00CB3DFB"/>
    <w:rsid w:val="00CB4A4D"/>
    <w:rsid w:val="00CB5E12"/>
    <w:rsid w:val="00CB7ADF"/>
    <w:rsid w:val="00CC1FA4"/>
    <w:rsid w:val="00CC601A"/>
    <w:rsid w:val="00CC6C38"/>
    <w:rsid w:val="00CC7A96"/>
    <w:rsid w:val="00CD08E1"/>
    <w:rsid w:val="00CD5C65"/>
    <w:rsid w:val="00CE321A"/>
    <w:rsid w:val="00CF0EAB"/>
    <w:rsid w:val="00CF119B"/>
    <w:rsid w:val="00CF1DC9"/>
    <w:rsid w:val="00CF45DE"/>
    <w:rsid w:val="00D000CB"/>
    <w:rsid w:val="00D01166"/>
    <w:rsid w:val="00D0423D"/>
    <w:rsid w:val="00D0778A"/>
    <w:rsid w:val="00D10217"/>
    <w:rsid w:val="00D135CF"/>
    <w:rsid w:val="00D15D40"/>
    <w:rsid w:val="00D161F4"/>
    <w:rsid w:val="00D219FA"/>
    <w:rsid w:val="00D234DC"/>
    <w:rsid w:val="00D25176"/>
    <w:rsid w:val="00D26C67"/>
    <w:rsid w:val="00D317FF"/>
    <w:rsid w:val="00D35104"/>
    <w:rsid w:val="00D400A6"/>
    <w:rsid w:val="00D403E8"/>
    <w:rsid w:val="00D47866"/>
    <w:rsid w:val="00D47EAC"/>
    <w:rsid w:val="00D512C6"/>
    <w:rsid w:val="00D53265"/>
    <w:rsid w:val="00D61BD3"/>
    <w:rsid w:val="00D65569"/>
    <w:rsid w:val="00D67EBF"/>
    <w:rsid w:val="00D7221C"/>
    <w:rsid w:val="00D73345"/>
    <w:rsid w:val="00D739CF"/>
    <w:rsid w:val="00D75307"/>
    <w:rsid w:val="00D75974"/>
    <w:rsid w:val="00D77750"/>
    <w:rsid w:val="00D8201B"/>
    <w:rsid w:val="00D908A7"/>
    <w:rsid w:val="00D92D06"/>
    <w:rsid w:val="00D93A18"/>
    <w:rsid w:val="00D96C6E"/>
    <w:rsid w:val="00DA58C8"/>
    <w:rsid w:val="00DA73D9"/>
    <w:rsid w:val="00DA7C93"/>
    <w:rsid w:val="00DA7CA5"/>
    <w:rsid w:val="00DB75FE"/>
    <w:rsid w:val="00DB7E8C"/>
    <w:rsid w:val="00DC0308"/>
    <w:rsid w:val="00DC1A32"/>
    <w:rsid w:val="00DC3A5D"/>
    <w:rsid w:val="00DC5638"/>
    <w:rsid w:val="00DC5893"/>
    <w:rsid w:val="00DD09D7"/>
    <w:rsid w:val="00DD3BE9"/>
    <w:rsid w:val="00DD62FE"/>
    <w:rsid w:val="00DE4A8F"/>
    <w:rsid w:val="00DE56C1"/>
    <w:rsid w:val="00DE6F3F"/>
    <w:rsid w:val="00DE7EE5"/>
    <w:rsid w:val="00DE7FDF"/>
    <w:rsid w:val="00DF3A39"/>
    <w:rsid w:val="00DF4546"/>
    <w:rsid w:val="00E02595"/>
    <w:rsid w:val="00E03328"/>
    <w:rsid w:val="00E06CBF"/>
    <w:rsid w:val="00E0736E"/>
    <w:rsid w:val="00E1379F"/>
    <w:rsid w:val="00E16ECA"/>
    <w:rsid w:val="00E17338"/>
    <w:rsid w:val="00E218DF"/>
    <w:rsid w:val="00E21E42"/>
    <w:rsid w:val="00E23684"/>
    <w:rsid w:val="00E27616"/>
    <w:rsid w:val="00E36089"/>
    <w:rsid w:val="00E3725A"/>
    <w:rsid w:val="00E4101F"/>
    <w:rsid w:val="00E46E47"/>
    <w:rsid w:val="00E47EAD"/>
    <w:rsid w:val="00E50EE8"/>
    <w:rsid w:val="00E5768B"/>
    <w:rsid w:val="00E61143"/>
    <w:rsid w:val="00E6400B"/>
    <w:rsid w:val="00E707C0"/>
    <w:rsid w:val="00E82B50"/>
    <w:rsid w:val="00E82CF5"/>
    <w:rsid w:val="00E85EDA"/>
    <w:rsid w:val="00EA2BE8"/>
    <w:rsid w:val="00EA6AE7"/>
    <w:rsid w:val="00EA7C40"/>
    <w:rsid w:val="00EB0750"/>
    <w:rsid w:val="00EB339F"/>
    <w:rsid w:val="00EB348B"/>
    <w:rsid w:val="00EC181B"/>
    <w:rsid w:val="00EC31F1"/>
    <w:rsid w:val="00EC5127"/>
    <w:rsid w:val="00ED1CDE"/>
    <w:rsid w:val="00EE0C37"/>
    <w:rsid w:val="00EE583A"/>
    <w:rsid w:val="00EF0E81"/>
    <w:rsid w:val="00EF3631"/>
    <w:rsid w:val="00EF4975"/>
    <w:rsid w:val="00EF617C"/>
    <w:rsid w:val="00F0107F"/>
    <w:rsid w:val="00F0184E"/>
    <w:rsid w:val="00F01994"/>
    <w:rsid w:val="00F03D88"/>
    <w:rsid w:val="00F07B0B"/>
    <w:rsid w:val="00F07EB5"/>
    <w:rsid w:val="00F121EB"/>
    <w:rsid w:val="00F14201"/>
    <w:rsid w:val="00F16CE8"/>
    <w:rsid w:val="00F1740C"/>
    <w:rsid w:val="00F202E2"/>
    <w:rsid w:val="00F204DF"/>
    <w:rsid w:val="00F25B79"/>
    <w:rsid w:val="00F30758"/>
    <w:rsid w:val="00F30ADC"/>
    <w:rsid w:val="00F34C2D"/>
    <w:rsid w:val="00F358B2"/>
    <w:rsid w:val="00F41F47"/>
    <w:rsid w:val="00F4721A"/>
    <w:rsid w:val="00F510CA"/>
    <w:rsid w:val="00F608DF"/>
    <w:rsid w:val="00F60A75"/>
    <w:rsid w:val="00F61D4C"/>
    <w:rsid w:val="00F63C58"/>
    <w:rsid w:val="00F65DA0"/>
    <w:rsid w:val="00F66AC9"/>
    <w:rsid w:val="00F710DD"/>
    <w:rsid w:val="00F72977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6320"/>
    <w:rsid w:val="00FA7359"/>
    <w:rsid w:val="00FA7F52"/>
    <w:rsid w:val="00FB1138"/>
    <w:rsid w:val="00FB17A2"/>
    <w:rsid w:val="00FB1EFC"/>
    <w:rsid w:val="00FB2EA1"/>
    <w:rsid w:val="00FB44D6"/>
    <w:rsid w:val="00FB583F"/>
    <w:rsid w:val="00FC097D"/>
    <w:rsid w:val="00FC2D01"/>
    <w:rsid w:val="00FC348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18D7"/>
    <w:rsid w:val="00FF4C9B"/>
    <w:rsid w:val="01241D9D"/>
    <w:rsid w:val="244B0C98"/>
    <w:rsid w:val="38007C29"/>
    <w:rsid w:val="5A8D3FA4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5:docId w15:val="{CC98B39F-17F3-4991-8C3B-D82BDC5C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rFonts w:ascii="Calibri" w:hAnsi="Calibri" w:cs="Calibri"/>
      <w:color w:val="auto"/>
      <w:lang w:val="en-GB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39"/>
    <w:qFormat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qFormat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Times New Roman"/>
      <w:b/>
      <w:bCs/>
      <w:color w:val="000000" w:themeColor="text1"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customStyle="1" w:styleId="PlainTable52">
    <w:name w:val="Plain Table 52"/>
    <w:basedOn w:val="TableNormal"/>
    <w:uiPriority w:val="45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qFormat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1Light-Accent51">
    <w:name w:val="List Table 1 Light - Accent 51"/>
    <w:basedOn w:val="TableNormal"/>
    <w:uiPriority w:val="46"/>
    <w:qFormat/>
    <w:rPr>
      <w:rFonts w:ascii="Calibri" w:eastAsia="Calibri" w:hAnsi="Calibri"/>
      <w:sz w:val="22"/>
      <w:szCs w:val="22"/>
      <w:lang w:val="en-GB"/>
    </w:rPr>
    <w:tblPr/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Theme="minorHAns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8EFEC5-7C5A-4446-95A6-AEEF448B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60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creator>Windows User</dc:creator>
  <cp:lastModifiedBy>Dragana Nedic</cp:lastModifiedBy>
  <cp:revision>11</cp:revision>
  <cp:lastPrinted>2026-02-27T09:31:00Z</cp:lastPrinted>
  <dcterms:created xsi:type="dcterms:W3CDTF">2026-07-24T10:21:00Z</dcterms:created>
  <dcterms:modified xsi:type="dcterms:W3CDTF">2026-07-30T05:36:00Z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7A22EE13B04648DDB8A1AF5ABDB6FBA1_12</vt:lpwstr>
  </property>
  <property fmtid="{D5CDD505-2E9C-101B-9397-08002B2CF9AE}" pid="4" name="KSOTemplateDocerSaveRecord">
    <vt:lpwstr>eyJoZGlkIjoiYTU1YjQ5Y2VlYWQ4MWQ2Y2E1NDQyOGViMWIxN2MyMzMifQ==</vt:lpwstr>
  </property>
</Properties>
</file>