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4A9F3" w14:textId="77777777" w:rsidR="00346745" w:rsidRPr="003A650B" w:rsidRDefault="00346745" w:rsidP="00862852">
      <w:pPr>
        <w:pStyle w:val="Heading1a"/>
        <w:keepNext w:val="0"/>
        <w:keepLines w:val="0"/>
        <w:tabs>
          <w:tab w:val="clear" w:pos="-720"/>
        </w:tabs>
        <w:suppressAutoHyphens w:val="0"/>
        <w:rPr>
          <w:bCs/>
          <w:smallCaps w:val="0"/>
          <w:sz w:val="24"/>
          <w:szCs w:val="24"/>
          <w:lang w:val="en-GB"/>
        </w:rPr>
      </w:pPr>
      <w:bookmarkStart w:id="0" w:name="_Hlk237867853"/>
    </w:p>
    <w:p w14:paraId="26267CF8" w14:textId="6167D091" w:rsidR="00CA22CF" w:rsidRPr="003A650B" w:rsidRDefault="00CA22CF" w:rsidP="00CA22CF">
      <w:pPr>
        <w:pStyle w:val="Heading1a"/>
        <w:rPr>
          <w:bCs/>
          <w:sz w:val="24"/>
          <w:szCs w:val="24"/>
          <w:lang w:val="en-GB"/>
        </w:rPr>
      </w:pPr>
      <w:r w:rsidRPr="003A650B">
        <w:rPr>
          <w:bCs/>
          <w:sz w:val="24"/>
          <w:szCs w:val="24"/>
          <w:lang w:val="en-GB"/>
        </w:rPr>
        <w:t xml:space="preserve">C L A R I F I C A T I O N </w:t>
      </w:r>
      <w:proofErr w:type="gramStart"/>
      <w:r w:rsidRPr="003A650B">
        <w:rPr>
          <w:bCs/>
          <w:sz w:val="24"/>
          <w:szCs w:val="24"/>
          <w:lang w:val="en-GB"/>
        </w:rPr>
        <w:t>S  No.</w:t>
      </w:r>
      <w:proofErr w:type="gramEnd"/>
      <w:r w:rsidRPr="003A650B">
        <w:rPr>
          <w:bCs/>
          <w:sz w:val="24"/>
          <w:szCs w:val="24"/>
          <w:lang w:val="en-GB"/>
        </w:rPr>
        <w:t xml:space="preserve"> </w:t>
      </w:r>
      <w:r w:rsidR="006274D3" w:rsidRPr="003A650B">
        <w:rPr>
          <w:bCs/>
          <w:sz w:val="24"/>
          <w:szCs w:val="24"/>
          <w:lang w:val="en-GB"/>
        </w:rPr>
        <w:t>3</w:t>
      </w:r>
    </w:p>
    <w:p w14:paraId="121261BC" w14:textId="253CAF23" w:rsidR="00862852" w:rsidRPr="003A650B" w:rsidRDefault="00862852" w:rsidP="00CA22CF">
      <w:pPr>
        <w:pStyle w:val="Heading1a"/>
        <w:keepNext w:val="0"/>
        <w:keepLines w:val="0"/>
        <w:tabs>
          <w:tab w:val="clear" w:pos="-720"/>
        </w:tabs>
        <w:suppressAutoHyphens w:val="0"/>
        <w:jc w:val="left"/>
        <w:rPr>
          <w:bCs/>
          <w:smallCaps w:val="0"/>
          <w:sz w:val="24"/>
          <w:szCs w:val="24"/>
          <w:lang w:val="en-GB"/>
        </w:rPr>
      </w:pPr>
    </w:p>
    <w:p w14:paraId="663C16DA" w14:textId="77777777" w:rsidR="00862852" w:rsidRPr="003A650B" w:rsidRDefault="00862852" w:rsidP="00862852">
      <w:pPr>
        <w:pStyle w:val="Heading1a"/>
        <w:keepNext w:val="0"/>
        <w:keepLines w:val="0"/>
        <w:tabs>
          <w:tab w:val="clear" w:pos="-720"/>
        </w:tabs>
        <w:suppressAutoHyphens w:val="0"/>
        <w:rPr>
          <w:bCs/>
          <w:smallCaps w:val="0"/>
          <w:sz w:val="24"/>
          <w:szCs w:val="24"/>
          <w:lang w:val="en-GB"/>
        </w:rPr>
      </w:pPr>
    </w:p>
    <w:p w14:paraId="4825D636" w14:textId="77777777" w:rsidR="00862852" w:rsidRPr="003A650B" w:rsidRDefault="00862852" w:rsidP="00862852">
      <w:pPr>
        <w:spacing w:after="0" w:line="240" w:lineRule="auto"/>
        <w:jc w:val="center"/>
        <w:rPr>
          <w:rFonts w:ascii="Times New Roman" w:eastAsia="Times New Roman" w:hAnsi="Times New Roman" w:cs="Times New Roman"/>
          <w:b/>
          <w:sz w:val="24"/>
          <w:szCs w:val="24"/>
        </w:rPr>
      </w:pPr>
      <w:r w:rsidRPr="003A650B">
        <w:rPr>
          <w:rFonts w:ascii="Times New Roman" w:eastAsia="Times New Roman" w:hAnsi="Times New Roman" w:cs="Times New Roman"/>
          <w:b/>
          <w:sz w:val="24"/>
          <w:szCs w:val="24"/>
        </w:rPr>
        <w:t>Procurement of services related to:</w:t>
      </w:r>
    </w:p>
    <w:p w14:paraId="6E97B4C6" w14:textId="77777777" w:rsidR="00862852" w:rsidRPr="003A650B" w:rsidRDefault="00862852" w:rsidP="00862852">
      <w:pPr>
        <w:spacing w:after="0" w:line="240" w:lineRule="auto"/>
        <w:jc w:val="center"/>
        <w:rPr>
          <w:rFonts w:ascii="Times New Roman" w:eastAsia="Times New Roman" w:hAnsi="Times New Roman" w:cs="Times New Roman"/>
          <w:b/>
          <w:sz w:val="24"/>
          <w:szCs w:val="24"/>
        </w:rPr>
      </w:pPr>
    </w:p>
    <w:p w14:paraId="4246DEA4" w14:textId="77777777" w:rsidR="009C63D8" w:rsidRPr="003A650B" w:rsidRDefault="009C63D8" w:rsidP="009C63D8">
      <w:pPr>
        <w:spacing w:after="0" w:line="240" w:lineRule="auto"/>
        <w:rPr>
          <w:rFonts w:ascii="Times New Roman" w:eastAsia="Times New Roman" w:hAnsi="Times New Roman" w:cs="Times New Roman"/>
          <w:b/>
          <w:bCs/>
          <w:sz w:val="24"/>
          <w:szCs w:val="24"/>
        </w:rPr>
      </w:pPr>
    </w:p>
    <w:p w14:paraId="51B469AD" w14:textId="77777777" w:rsidR="009C63D8" w:rsidRPr="003A650B" w:rsidRDefault="009C63D8" w:rsidP="009C63D8">
      <w:pPr>
        <w:spacing w:after="0" w:line="240" w:lineRule="auto"/>
        <w:jc w:val="center"/>
        <w:rPr>
          <w:rFonts w:ascii="Times New Roman" w:eastAsia="Times New Roman" w:hAnsi="Times New Roman" w:cs="Times New Roman"/>
          <w:b/>
          <w:bCs/>
          <w:sz w:val="24"/>
          <w:szCs w:val="24"/>
        </w:rPr>
      </w:pPr>
      <w:bookmarkStart w:id="1" w:name="_Hlk238065696"/>
      <w:r w:rsidRPr="003A650B">
        <w:rPr>
          <w:rFonts w:ascii="Times New Roman" w:eastAsia="Times New Roman" w:hAnsi="Times New Roman" w:cs="Times New Roman"/>
          <w:b/>
          <w:bCs/>
          <w:sz w:val="24"/>
          <w:szCs w:val="24"/>
        </w:rPr>
        <w:t>Invitation to Tender No. 24-011/25-12011/1</w:t>
      </w:r>
    </w:p>
    <w:bookmarkEnd w:id="1"/>
    <w:p w14:paraId="1146EE2A" w14:textId="77777777" w:rsidR="009C63D8" w:rsidRPr="003A650B" w:rsidRDefault="009C63D8" w:rsidP="009C63D8">
      <w:pPr>
        <w:spacing w:after="0" w:line="240" w:lineRule="auto"/>
        <w:jc w:val="center"/>
        <w:rPr>
          <w:rFonts w:ascii="Times New Roman" w:eastAsia="Times New Roman" w:hAnsi="Times New Roman" w:cs="Times New Roman"/>
          <w:b/>
          <w:bCs/>
          <w:sz w:val="24"/>
          <w:szCs w:val="24"/>
        </w:rPr>
      </w:pPr>
    </w:p>
    <w:p w14:paraId="692B6C57" w14:textId="77777777" w:rsidR="009C63D8" w:rsidRPr="003A650B" w:rsidRDefault="009C63D8" w:rsidP="009C63D8">
      <w:pPr>
        <w:spacing w:after="0" w:line="240" w:lineRule="auto"/>
        <w:jc w:val="center"/>
        <w:rPr>
          <w:rFonts w:ascii="Times New Roman" w:eastAsia="Times New Roman" w:hAnsi="Times New Roman" w:cs="Times New Roman"/>
          <w:b/>
          <w:bCs/>
          <w:sz w:val="24"/>
          <w:szCs w:val="24"/>
        </w:rPr>
      </w:pPr>
      <w:r w:rsidRPr="00EC2FAF">
        <w:rPr>
          <w:rFonts w:ascii="Times New Roman" w:eastAsia="Times New Roman" w:hAnsi="Times New Roman" w:cs="Times New Roman"/>
          <w:b/>
          <w:bCs/>
          <w:sz w:val="24"/>
          <w:szCs w:val="24"/>
        </w:rPr>
        <w:t>Issued on: 16th July 2026</w:t>
      </w:r>
    </w:p>
    <w:p w14:paraId="4FA272DD" w14:textId="77777777" w:rsidR="00EF65DA" w:rsidRPr="003A650B" w:rsidRDefault="00EF65DA" w:rsidP="009C63D8">
      <w:pPr>
        <w:spacing w:after="0" w:line="240" w:lineRule="auto"/>
        <w:jc w:val="center"/>
        <w:rPr>
          <w:rFonts w:ascii="Times New Roman" w:eastAsia="Times New Roman" w:hAnsi="Times New Roman" w:cs="Times New Roman"/>
          <w:b/>
          <w:bCs/>
          <w:sz w:val="24"/>
          <w:szCs w:val="24"/>
        </w:rPr>
      </w:pPr>
    </w:p>
    <w:p w14:paraId="0397ACBC" w14:textId="77777777" w:rsidR="009C63D8" w:rsidRPr="003A650B" w:rsidRDefault="009C63D8" w:rsidP="009C63D8">
      <w:pPr>
        <w:spacing w:after="0" w:line="240" w:lineRule="auto"/>
        <w:jc w:val="center"/>
        <w:rPr>
          <w:rFonts w:ascii="Times New Roman" w:eastAsia="Times New Roman" w:hAnsi="Times New Roman" w:cs="Times New Roman"/>
          <w:b/>
          <w:bCs/>
          <w:sz w:val="24"/>
          <w:szCs w:val="24"/>
        </w:rPr>
      </w:pPr>
    </w:p>
    <w:p w14:paraId="33D80AE0" w14:textId="41E83074" w:rsidR="009C63D8" w:rsidRPr="003A650B" w:rsidRDefault="009C63D8" w:rsidP="009C63D8">
      <w:pPr>
        <w:spacing w:after="0" w:line="240" w:lineRule="auto"/>
        <w:jc w:val="center"/>
        <w:rPr>
          <w:rFonts w:ascii="Times New Roman" w:eastAsia="Times New Roman" w:hAnsi="Times New Roman" w:cs="Times New Roman"/>
          <w:b/>
          <w:bCs/>
          <w:sz w:val="24"/>
          <w:szCs w:val="24"/>
        </w:rPr>
      </w:pPr>
      <w:r w:rsidRPr="003A650B">
        <w:rPr>
          <w:rFonts w:ascii="Times New Roman" w:eastAsia="Times New Roman" w:hAnsi="Times New Roman" w:cs="Times New Roman"/>
          <w:b/>
          <w:bCs/>
          <w:sz w:val="24"/>
          <w:szCs w:val="24"/>
        </w:rPr>
        <w:t xml:space="preserve">Contract Title: </w:t>
      </w:r>
    </w:p>
    <w:p w14:paraId="0226104A" w14:textId="77777777" w:rsidR="009C63D8" w:rsidRPr="003A650B" w:rsidRDefault="009C63D8" w:rsidP="009C63D8">
      <w:pPr>
        <w:spacing w:after="0" w:line="240" w:lineRule="auto"/>
        <w:jc w:val="center"/>
        <w:rPr>
          <w:rFonts w:ascii="Times New Roman" w:eastAsia="Times New Roman" w:hAnsi="Times New Roman" w:cs="Times New Roman"/>
          <w:b/>
          <w:bCs/>
          <w:sz w:val="24"/>
          <w:szCs w:val="24"/>
        </w:rPr>
      </w:pPr>
    </w:p>
    <w:p w14:paraId="0001046C" w14:textId="77777777" w:rsidR="00AB7671" w:rsidRPr="003A650B" w:rsidRDefault="009C63D8" w:rsidP="0076145A">
      <w:pPr>
        <w:spacing w:after="0" w:line="240" w:lineRule="auto"/>
        <w:jc w:val="both"/>
        <w:rPr>
          <w:rFonts w:ascii="Times New Roman" w:eastAsia="Times New Roman" w:hAnsi="Times New Roman" w:cs="Times New Roman"/>
          <w:sz w:val="24"/>
          <w:szCs w:val="24"/>
        </w:rPr>
      </w:pPr>
      <w:r w:rsidRPr="003A650B">
        <w:rPr>
          <w:rFonts w:ascii="Times New Roman" w:eastAsia="Times New Roman" w:hAnsi="Times New Roman" w:cs="Times New Roman"/>
          <w:sz w:val="24"/>
          <w:szCs w:val="24"/>
        </w:rPr>
        <w:t>Lot 1:</w:t>
      </w:r>
      <w:r w:rsidRPr="003A650B">
        <w:rPr>
          <w:rFonts w:ascii="Times New Roman" w:eastAsia="Times New Roman" w:hAnsi="Times New Roman" w:cs="Times New Roman"/>
          <w:sz w:val="24"/>
          <w:szCs w:val="24"/>
        </w:rPr>
        <w:tab/>
        <w:t xml:space="preserve">Provision of supervision services for the construction and </w:t>
      </w:r>
      <w:proofErr w:type="spellStart"/>
      <w:r w:rsidRPr="003A650B">
        <w:rPr>
          <w:rFonts w:ascii="Times New Roman" w:eastAsia="Times New Roman" w:hAnsi="Times New Roman" w:cs="Times New Roman"/>
          <w:sz w:val="24"/>
          <w:szCs w:val="24"/>
        </w:rPr>
        <w:t>reconst</w:t>
      </w:r>
      <w:proofErr w:type="spellEnd"/>
    </w:p>
    <w:p w14:paraId="094BA35B" w14:textId="10509F6E" w:rsidR="009C63D8" w:rsidRPr="003A650B" w:rsidRDefault="009C63D8" w:rsidP="0076145A">
      <w:pPr>
        <w:spacing w:after="0" w:line="240" w:lineRule="auto"/>
        <w:ind w:left="720"/>
        <w:jc w:val="both"/>
        <w:rPr>
          <w:rFonts w:ascii="Times New Roman" w:eastAsia="Times New Roman" w:hAnsi="Times New Roman" w:cs="Times New Roman"/>
          <w:sz w:val="24"/>
          <w:szCs w:val="24"/>
        </w:rPr>
      </w:pPr>
      <w:r w:rsidRPr="003A650B">
        <w:rPr>
          <w:rFonts w:ascii="Times New Roman" w:eastAsia="Times New Roman" w:hAnsi="Times New Roman" w:cs="Times New Roman"/>
          <w:sz w:val="24"/>
          <w:szCs w:val="24"/>
        </w:rPr>
        <w:t>ruction works of the “</w:t>
      </w:r>
      <w:proofErr w:type="spellStart"/>
      <w:r w:rsidRPr="003A650B">
        <w:rPr>
          <w:rFonts w:ascii="Times New Roman" w:eastAsia="Times New Roman" w:hAnsi="Times New Roman" w:cs="Times New Roman"/>
          <w:sz w:val="24"/>
          <w:szCs w:val="24"/>
        </w:rPr>
        <w:t>Poletarac</w:t>
      </w:r>
      <w:proofErr w:type="spellEnd"/>
      <w:r w:rsidRPr="003A650B">
        <w:rPr>
          <w:rFonts w:ascii="Times New Roman" w:eastAsia="Times New Roman" w:hAnsi="Times New Roman" w:cs="Times New Roman"/>
          <w:sz w:val="24"/>
          <w:szCs w:val="24"/>
        </w:rPr>
        <w:t xml:space="preserve">” kindergarten in </w:t>
      </w:r>
      <w:proofErr w:type="spellStart"/>
      <w:r w:rsidRPr="003A650B">
        <w:rPr>
          <w:rFonts w:ascii="Times New Roman" w:eastAsia="Times New Roman" w:hAnsi="Times New Roman" w:cs="Times New Roman"/>
          <w:sz w:val="24"/>
          <w:szCs w:val="24"/>
        </w:rPr>
        <w:t>Zabjelo</w:t>
      </w:r>
      <w:proofErr w:type="spellEnd"/>
      <w:r w:rsidRPr="003A650B">
        <w:rPr>
          <w:rFonts w:ascii="Times New Roman" w:eastAsia="Times New Roman" w:hAnsi="Times New Roman" w:cs="Times New Roman"/>
          <w:sz w:val="24"/>
          <w:szCs w:val="24"/>
        </w:rPr>
        <w:t>, Podgorica.</w:t>
      </w:r>
    </w:p>
    <w:p w14:paraId="35C67D94" w14:textId="77777777" w:rsidR="009C63D8" w:rsidRPr="003A650B" w:rsidRDefault="009C63D8" w:rsidP="0076145A">
      <w:pPr>
        <w:spacing w:after="0" w:line="240" w:lineRule="auto"/>
        <w:ind w:left="720" w:hanging="720"/>
        <w:jc w:val="both"/>
        <w:rPr>
          <w:rFonts w:ascii="Times New Roman" w:eastAsia="Times New Roman" w:hAnsi="Times New Roman" w:cs="Times New Roman"/>
          <w:sz w:val="24"/>
          <w:szCs w:val="24"/>
        </w:rPr>
      </w:pPr>
      <w:r w:rsidRPr="003A650B">
        <w:rPr>
          <w:rFonts w:ascii="Times New Roman" w:eastAsia="Times New Roman" w:hAnsi="Times New Roman" w:cs="Times New Roman"/>
          <w:sz w:val="24"/>
          <w:szCs w:val="24"/>
        </w:rPr>
        <w:t>Lot 2:</w:t>
      </w:r>
      <w:r w:rsidRPr="003A650B">
        <w:rPr>
          <w:rFonts w:ascii="Times New Roman" w:eastAsia="Times New Roman" w:hAnsi="Times New Roman" w:cs="Times New Roman"/>
          <w:sz w:val="24"/>
          <w:szCs w:val="24"/>
        </w:rPr>
        <w:tab/>
        <w:t>Provision of supervision services for the construction and reconstruction works of the “Kotor” educational unit, part of the public preschool institution “Radost”.</w:t>
      </w:r>
    </w:p>
    <w:p w14:paraId="603105B8" w14:textId="425E0B0D" w:rsidR="00862852" w:rsidRPr="003A650B" w:rsidRDefault="009C63D8" w:rsidP="0076145A">
      <w:pPr>
        <w:spacing w:after="0" w:line="240" w:lineRule="auto"/>
        <w:ind w:left="720" w:hanging="720"/>
        <w:jc w:val="both"/>
        <w:rPr>
          <w:rFonts w:ascii="Times New Roman" w:eastAsia="Times New Roman" w:hAnsi="Times New Roman" w:cs="Times New Roman"/>
          <w:sz w:val="24"/>
          <w:szCs w:val="24"/>
        </w:rPr>
      </w:pPr>
      <w:r w:rsidRPr="003A650B">
        <w:rPr>
          <w:rFonts w:ascii="Times New Roman" w:eastAsia="Times New Roman" w:hAnsi="Times New Roman" w:cs="Times New Roman"/>
          <w:sz w:val="24"/>
          <w:szCs w:val="24"/>
        </w:rPr>
        <w:t>Lot 3:</w:t>
      </w:r>
      <w:r w:rsidRPr="003A650B">
        <w:rPr>
          <w:rFonts w:ascii="Times New Roman" w:eastAsia="Times New Roman" w:hAnsi="Times New Roman" w:cs="Times New Roman"/>
          <w:sz w:val="24"/>
          <w:szCs w:val="24"/>
        </w:rPr>
        <w:tab/>
        <w:t xml:space="preserve">Preparation of the conceptual and main design, and provision of supervision services for the reconstruction and extension works of the kindergarten in </w:t>
      </w:r>
      <w:proofErr w:type="spellStart"/>
      <w:r w:rsidRPr="003A650B">
        <w:rPr>
          <w:rFonts w:ascii="Times New Roman" w:eastAsia="Times New Roman" w:hAnsi="Times New Roman" w:cs="Times New Roman"/>
          <w:sz w:val="24"/>
          <w:szCs w:val="24"/>
        </w:rPr>
        <w:t>Momišići</w:t>
      </w:r>
      <w:proofErr w:type="spellEnd"/>
      <w:r w:rsidRPr="003A650B">
        <w:rPr>
          <w:rFonts w:ascii="Times New Roman" w:eastAsia="Times New Roman" w:hAnsi="Times New Roman" w:cs="Times New Roman"/>
          <w:sz w:val="24"/>
          <w:szCs w:val="24"/>
        </w:rPr>
        <w:t>.</w:t>
      </w:r>
    </w:p>
    <w:p w14:paraId="4E9DEA91" w14:textId="77777777" w:rsidR="00EF65DA" w:rsidRPr="003A650B" w:rsidRDefault="00EF65DA" w:rsidP="00862852">
      <w:pPr>
        <w:pStyle w:val="Default"/>
        <w:jc w:val="center"/>
        <w:rPr>
          <w:rFonts w:ascii="Times New Roman" w:eastAsia="Minion Pro" w:hAnsi="Times New Roman" w:cs="Times New Roman"/>
          <w:b/>
          <w:bCs/>
        </w:rPr>
      </w:pPr>
    </w:p>
    <w:p w14:paraId="53F1DA78" w14:textId="5E83C42C" w:rsidR="00862852" w:rsidRPr="003A650B" w:rsidRDefault="009B572D" w:rsidP="009B572D">
      <w:pPr>
        <w:jc w:val="center"/>
        <w:rPr>
          <w:rFonts w:ascii="Times New Roman" w:eastAsia="Minion Pro" w:hAnsi="Times New Roman" w:cs="Times New Roman"/>
          <w:b/>
          <w:bCs/>
          <w:color w:val="000000"/>
          <w:kern w:val="1"/>
          <w:sz w:val="24"/>
          <w:szCs w:val="24"/>
          <w:lang w:eastAsia="hi-IN" w:bidi="hi-IN"/>
        </w:rPr>
      </w:pPr>
      <w:r w:rsidRPr="003A650B">
        <w:rPr>
          <w:rFonts w:ascii="Times New Roman" w:eastAsia="Minion Pro" w:hAnsi="Times New Roman" w:cs="Times New Roman"/>
          <w:b/>
          <w:bCs/>
          <w:color w:val="000000"/>
          <w:kern w:val="1"/>
          <w:sz w:val="24"/>
          <w:szCs w:val="24"/>
          <w:lang w:eastAsia="hi-IN" w:bidi="hi-IN"/>
        </w:rPr>
        <w:t xml:space="preserve">Clarifications Issued on </w:t>
      </w:r>
      <w:r w:rsidR="00EC2FAF" w:rsidRPr="002606D5">
        <w:rPr>
          <w:rFonts w:ascii="Times New Roman" w:eastAsia="Minion Pro" w:hAnsi="Times New Roman" w:cs="Times New Roman"/>
          <w:b/>
          <w:bCs/>
          <w:color w:val="000000"/>
          <w:kern w:val="1"/>
          <w:sz w:val="24"/>
          <w:szCs w:val="24"/>
          <w:lang w:eastAsia="hi-IN" w:bidi="hi-IN"/>
        </w:rPr>
        <w:t>2 September</w:t>
      </w:r>
      <w:r w:rsidRPr="002606D5">
        <w:rPr>
          <w:rFonts w:ascii="Times New Roman" w:eastAsia="Minion Pro" w:hAnsi="Times New Roman" w:cs="Times New Roman"/>
          <w:b/>
          <w:bCs/>
          <w:color w:val="000000"/>
          <w:kern w:val="1"/>
          <w:sz w:val="24"/>
          <w:szCs w:val="24"/>
          <w:lang w:eastAsia="hi-IN" w:bidi="hi-IN"/>
        </w:rPr>
        <w:t xml:space="preserve"> 2026</w:t>
      </w:r>
    </w:p>
    <w:p w14:paraId="136F9DBF" w14:textId="77777777" w:rsidR="000C270F" w:rsidRPr="003A650B" w:rsidRDefault="000C270F" w:rsidP="009B572D">
      <w:pPr>
        <w:jc w:val="center"/>
        <w:rPr>
          <w:rFonts w:ascii="Times New Roman" w:eastAsia="Minion Pro" w:hAnsi="Times New Roman" w:cs="Times New Roman"/>
          <w:b/>
          <w:bCs/>
          <w:color w:val="000000"/>
          <w:kern w:val="1"/>
          <w:sz w:val="24"/>
          <w:szCs w:val="24"/>
          <w:lang w:eastAsia="hi-IN" w:bidi="hi-IN"/>
        </w:rPr>
      </w:pPr>
    </w:p>
    <w:tbl>
      <w:tblPr>
        <w:tblStyle w:val="TableGrid"/>
        <w:tblW w:w="10255" w:type="dxa"/>
        <w:tblInd w:w="-90" w:type="dxa"/>
        <w:tblLook w:val="04A0" w:firstRow="1" w:lastRow="0" w:firstColumn="1" w:lastColumn="0" w:noHBand="0" w:noVBand="1"/>
      </w:tblPr>
      <w:tblGrid>
        <w:gridCol w:w="770"/>
        <w:gridCol w:w="9485"/>
      </w:tblGrid>
      <w:tr w:rsidR="000C270F" w:rsidRPr="003A650B" w14:paraId="58B240EC" w14:textId="77777777" w:rsidTr="00416ADD">
        <w:tc>
          <w:tcPr>
            <w:tcW w:w="77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D09F4D4" w14:textId="77777777" w:rsidR="000C270F" w:rsidRPr="003A650B" w:rsidRDefault="000C270F" w:rsidP="00416ADD">
            <w:pPr>
              <w:pStyle w:val="Default"/>
              <w:jc w:val="center"/>
              <w:rPr>
                <w:rFonts w:ascii="Times New Roman" w:eastAsiaTheme="minorHAnsi" w:hAnsi="Times New Roman" w:cs="Times New Roman"/>
                <w:b/>
                <w:bCs/>
                <w:iCs/>
                <w:color w:val="auto"/>
                <w:spacing w:val="-2"/>
                <w:kern w:val="0"/>
                <w:lang w:eastAsia="en-US" w:bidi="ar-SA"/>
              </w:rPr>
            </w:pPr>
            <w:r w:rsidRPr="003A650B">
              <w:rPr>
                <w:rFonts w:ascii="Times New Roman" w:eastAsiaTheme="minorHAnsi" w:hAnsi="Times New Roman" w:cs="Times New Roman"/>
                <w:b/>
                <w:bCs/>
                <w:iCs/>
                <w:color w:val="auto"/>
                <w:spacing w:val="-2"/>
                <w:kern w:val="0"/>
                <w:lang w:eastAsia="en-US" w:bidi="ar-SA"/>
              </w:rPr>
              <w:t>Q&amp;A No.</w:t>
            </w:r>
          </w:p>
        </w:tc>
        <w:tc>
          <w:tcPr>
            <w:tcW w:w="9485"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2022E2C" w14:textId="77777777" w:rsidR="000C270F" w:rsidRPr="003A650B" w:rsidRDefault="000C270F" w:rsidP="00416ADD">
            <w:pPr>
              <w:pStyle w:val="Default"/>
              <w:ind w:right="-14"/>
              <w:jc w:val="center"/>
              <w:rPr>
                <w:rFonts w:ascii="Times New Roman" w:eastAsiaTheme="minorHAnsi" w:hAnsi="Times New Roman" w:cs="Times New Roman"/>
                <w:b/>
                <w:bCs/>
                <w:iCs/>
                <w:color w:val="auto"/>
                <w:spacing w:val="-2"/>
                <w:kern w:val="0"/>
                <w:lang w:eastAsia="en-US" w:bidi="ar-SA"/>
              </w:rPr>
            </w:pPr>
            <w:r w:rsidRPr="003A650B">
              <w:rPr>
                <w:rFonts w:ascii="Times New Roman" w:eastAsiaTheme="minorHAnsi" w:hAnsi="Times New Roman" w:cs="Times New Roman"/>
                <w:b/>
                <w:bCs/>
                <w:iCs/>
                <w:color w:val="auto"/>
                <w:spacing w:val="-2"/>
                <w:kern w:val="0"/>
                <w:lang w:eastAsia="en-US" w:bidi="ar-SA"/>
              </w:rPr>
              <w:t>Questions and Answers</w:t>
            </w:r>
          </w:p>
        </w:tc>
      </w:tr>
      <w:tr w:rsidR="000C270F" w:rsidRPr="003A650B" w14:paraId="4F8921C0" w14:textId="77777777" w:rsidTr="00416ADD">
        <w:tc>
          <w:tcPr>
            <w:tcW w:w="770" w:type="dxa"/>
            <w:tcBorders>
              <w:top w:val="single" w:sz="4" w:space="0" w:color="auto"/>
            </w:tcBorders>
          </w:tcPr>
          <w:p w14:paraId="49719026" w14:textId="77777777" w:rsidR="000C270F" w:rsidRPr="003A650B" w:rsidRDefault="000C270F" w:rsidP="000C270F">
            <w:pPr>
              <w:pStyle w:val="Default"/>
              <w:jc w:val="center"/>
              <w:rPr>
                <w:rFonts w:ascii="Times New Roman" w:eastAsiaTheme="minorHAnsi" w:hAnsi="Times New Roman" w:cs="Times New Roman"/>
                <w:b/>
                <w:bCs/>
                <w:iCs/>
                <w:color w:val="auto"/>
                <w:spacing w:val="-2"/>
                <w:kern w:val="0"/>
                <w:lang w:eastAsia="en-US" w:bidi="ar-SA"/>
              </w:rPr>
            </w:pPr>
            <w:r w:rsidRPr="003A650B">
              <w:rPr>
                <w:rFonts w:ascii="Times New Roman" w:eastAsiaTheme="minorHAnsi" w:hAnsi="Times New Roman" w:cs="Times New Roman"/>
                <w:b/>
                <w:bCs/>
                <w:iCs/>
                <w:color w:val="auto"/>
                <w:spacing w:val="-2"/>
                <w:kern w:val="0"/>
                <w:lang w:eastAsia="en-US" w:bidi="ar-SA"/>
              </w:rPr>
              <w:t>1</w:t>
            </w:r>
          </w:p>
        </w:tc>
        <w:tc>
          <w:tcPr>
            <w:tcW w:w="9485" w:type="dxa"/>
            <w:tcBorders>
              <w:top w:val="single" w:sz="4" w:space="0" w:color="auto"/>
            </w:tcBorders>
          </w:tcPr>
          <w:p w14:paraId="78CB06B3" w14:textId="0CB8E448" w:rsidR="002606D5" w:rsidRDefault="002606D5" w:rsidP="00C230AA">
            <w:pPr>
              <w:spacing w:line="240" w:lineRule="auto"/>
              <w:jc w:val="both"/>
              <w:rPr>
                <w:rFonts w:ascii="Times New Roman" w:hAnsi="Times New Roman" w:cs="Times New Roman"/>
              </w:rPr>
            </w:pPr>
            <w:r>
              <w:rPr>
                <w:rFonts w:ascii="Times New Roman" w:hAnsi="Times New Roman" w:cs="Times New Roman"/>
                <w:b/>
                <w:bCs/>
                <w:sz w:val="24"/>
                <w:szCs w:val="24"/>
              </w:rPr>
              <w:t>1</w:t>
            </w:r>
            <w:r w:rsidRPr="003A650B">
              <w:rPr>
                <w:rFonts w:ascii="Times New Roman" w:hAnsi="Times New Roman" w:cs="Times New Roman"/>
                <w:b/>
                <w:bCs/>
                <w:sz w:val="24"/>
                <w:szCs w:val="24"/>
              </w:rPr>
              <w:t>/ Question</w:t>
            </w:r>
            <w:r>
              <w:rPr>
                <w:rFonts w:ascii="Times New Roman" w:hAnsi="Times New Roman" w:cs="Times New Roman"/>
                <w:b/>
                <w:bCs/>
              </w:rPr>
              <w:t>:</w:t>
            </w:r>
          </w:p>
          <w:p w14:paraId="20EE39AD" w14:textId="3C67E50D" w:rsidR="00C230AA" w:rsidRPr="00C230AA" w:rsidRDefault="00C230AA" w:rsidP="00C230AA">
            <w:pPr>
              <w:spacing w:line="240" w:lineRule="auto"/>
              <w:jc w:val="both"/>
              <w:rPr>
                <w:rFonts w:ascii="Times New Roman" w:hAnsi="Times New Roman" w:cs="Times New Roman"/>
              </w:rPr>
            </w:pPr>
            <w:r w:rsidRPr="00C230AA">
              <w:rPr>
                <w:rFonts w:ascii="Times New Roman" w:hAnsi="Times New Roman" w:cs="Times New Roman"/>
              </w:rPr>
              <w:t>In section 6. REQUIREMENTS, 6.1. staff, the following provision is stated:</w:t>
            </w:r>
          </w:p>
          <w:p w14:paraId="6E275339" w14:textId="77777777" w:rsidR="00C230AA" w:rsidRPr="00C230AA" w:rsidRDefault="00C230AA" w:rsidP="00C230AA">
            <w:pPr>
              <w:spacing w:line="240" w:lineRule="auto"/>
              <w:jc w:val="both"/>
              <w:rPr>
                <w:rFonts w:ascii="Times New Roman" w:hAnsi="Times New Roman" w:cs="Times New Roman"/>
              </w:rPr>
            </w:pPr>
            <w:r w:rsidRPr="00C230AA">
              <w:rPr>
                <w:rFonts w:ascii="Times New Roman" w:hAnsi="Times New Roman" w:cs="Times New Roman"/>
              </w:rPr>
              <w:t xml:space="preserve"> The Key Expert cannot be an economic operator which developed the Main Design (Lot I and 2), which also relates to the natural persons who participated in its development. </w:t>
            </w:r>
          </w:p>
          <w:p w14:paraId="75B0A671" w14:textId="77777777" w:rsidR="00C230AA" w:rsidRPr="00C230AA" w:rsidRDefault="00C230AA" w:rsidP="00C230AA">
            <w:pPr>
              <w:spacing w:line="240" w:lineRule="auto"/>
              <w:jc w:val="both"/>
              <w:rPr>
                <w:rFonts w:ascii="Times New Roman" w:hAnsi="Times New Roman" w:cs="Times New Roman"/>
              </w:rPr>
            </w:pPr>
            <w:r w:rsidRPr="00C230AA">
              <w:rPr>
                <w:rFonts w:ascii="Times New Roman" w:hAnsi="Times New Roman" w:cs="Times New Roman"/>
              </w:rPr>
              <w:t>We kindly request clarification as to why an economic operator that participated in the preparation of the technical documentation, i.e. the Main Design, may not participate in the provision of professional supervision services under Lots 1 and 2, taking into consideration that the tender documentation for Lot 3 covers both the preparation of design documentation and the provision of professional supervision services, and that the Contracting Authority has previously published tenders under which the preparation of technical documentation and professional supervision services were performed simultaneously.</w:t>
            </w:r>
          </w:p>
          <w:p w14:paraId="14EE3D42" w14:textId="55889FC2" w:rsidR="00C230AA" w:rsidRPr="00C230AA" w:rsidRDefault="00C230AA" w:rsidP="00C230AA">
            <w:pPr>
              <w:spacing w:line="240" w:lineRule="auto"/>
              <w:jc w:val="both"/>
              <w:rPr>
                <w:rFonts w:ascii="Times New Roman" w:hAnsi="Times New Roman" w:cs="Times New Roman"/>
              </w:rPr>
            </w:pPr>
            <w:r w:rsidRPr="00C230AA">
              <w:rPr>
                <w:rFonts w:ascii="Times New Roman" w:hAnsi="Times New Roman" w:cs="Times New Roman"/>
              </w:rPr>
              <w:t xml:space="preserve">Furthermore, taking into consideration that the new Law n Construction of Structures (Official Gazette of Montenegro, No. 019/25 of 4 March 025, 092/25. of 7 August 2025, 160/25 of 30 December 2025, and 114/26 of 3 August 2026 does not recognise a conflict of interest in terms of participating in the preparation of design </w:t>
            </w:r>
            <w:r>
              <w:rPr>
                <w:rFonts w:ascii="Times New Roman" w:hAnsi="Times New Roman" w:cs="Times New Roman"/>
              </w:rPr>
              <w:t>d</w:t>
            </w:r>
            <w:r w:rsidRPr="00C230AA">
              <w:rPr>
                <w:rFonts w:ascii="Times New Roman" w:hAnsi="Times New Roman" w:cs="Times New Roman"/>
              </w:rPr>
              <w:t>ocumentation and subsequently providing professional supervision services, we are also enclosing the Opinion of the Ministry of Finance No. 12-426/26-27502/2, which confirms this position,</w:t>
            </w:r>
          </w:p>
          <w:p w14:paraId="12B0B85D" w14:textId="77777777" w:rsidR="00C230AA" w:rsidRPr="00C230AA" w:rsidRDefault="00C230AA" w:rsidP="00C230AA">
            <w:pPr>
              <w:spacing w:line="240" w:lineRule="auto"/>
              <w:jc w:val="both"/>
              <w:rPr>
                <w:rFonts w:ascii="Times New Roman" w:hAnsi="Times New Roman" w:cs="Times New Roman"/>
              </w:rPr>
            </w:pPr>
            <w:r w:rsidRPr="00C230AA">
              <w:rPr>
                <w:rFonts w:ascii="Times New Roman" w:hAnsi="Times New Roman" w:cs="Times New Roman"/>
              </w:rPr>
              <w:t>In this regard, we kindly request clarification of the legal an or other basis for imposing the above-mentioned restriction.</w:t>
            </w:r>
          </w:p>
          <w:p w14:paraId="5CB53D8C" w14:textId="77777777" w:rsidR="00C230AA" w:rsidRDefault="00C230AA" w:rsidP="00C230AA">
            <w:pPr>
              <w:spacing w:line="240" w:lineRule="auto"/>
              <w:jc w:val="both"/>
              <w:rPr>
                <w:rFonts w:ascii="Times New Roman" w:hAnsi="Times New Roman" w:cs="Times New Roman"/>
              </w:rPr>
            </w:pPr>
            <w:r w:rsidRPr="00C230AA">
              <w:rPr>
                <w:rFonts w:ascii="Times New Roman" w:hAnsi="Times New Roman" w:cs="Times New Roman"/>
              </w:rPr>
              <w:t>Attachment: - Opinion of the Ministry of Finance No. 12-4 6/26-27502/2</w:t>
            </w:r>
          </w:p>
          <w:p w14:paraId="636A9846" w14:textId="7565C7F7" w:rsidR="00AB3736" w:rsidRPr="00BD6A35" w:rsidRDefault="00AB3736" w:rsidP="00C230AA">
            <w:pPr>
              <w:spacing w:line="240" w:lineRule="auto"/>
              <w:jc w:val="both"/>
              <w:rPr>
                <w:rFonts w:ascii="Times New Roman" w:hAnsi="Times New Roman" w:cs="Times New Roman"/>
                <w:i/>
                <w:iCs/>
              </w:rPr>
            </w:pPr>
            <w:r w:rsidRPr="00BD6A35">
              <w:rPr>
                <w:rFonts w:ascii="Times New Roman" w:hAnsi="Times New Roman" w:cs="Times New Roman"/>
                <w:i/>
                <w:iCs/>
              </w:rPr>
              <w:lastRenderedPageBreak/>
              <w:t xml:space="preserve">Ministarstvo </w:t>
            </w:r>
            <w:proofErr w:type="spellStart"/>
            <w:r w:rsidRPr="00BD6A35">
              <w:rPr>
                <w:rFonts w:ascii="Times New Roman" w:hAnsi="Times New Roman" w:cs="Times New Roman"/>
                <w:i/>
                <w:iCs/>
              </w:rPr>
              <w:t>finansija</w:t>
            </w:r>
            <w:proofErr w:type="spellEnd"/>
            <w:r w:rsidRPr="00BD6A35">
              <w:rPr>
                <w:rFonts w:ascii="Times New Roman" w:hAnsi="Times New Roman" w:cs="Times New Roman"/>
                <w:i/>
                <w:iCs/>
              </w:rPr>
              <w:t xml:space="preserve"> je </w:t>
            </w:r>
            <w:proofErr w:type="spellStart"/>
            <w:r w:rsidRPr="00BD6A35">
              <w:rPr>
                <w:rFonts w:ascii="Times New Roman" w:hAnsi="Times New Roman" w:cs="Times New Roman"/>
                <w:i/>
                <w:iCs/>
              </w:rPr>
              <w:t>razmotrilo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Vaš</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zahtjev</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kojim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ste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tražili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mišljenje</w:t>
            </w:r>
            <w:proofErr w:type="spellEnd"/>
            <w:r w:rsidRPr="00BD6A35">
              <w:rPr>
                <w:rFonts w:ascii="Times New Roman" w:hAnsi="Times New Roman" w:cs="Times New Roman"/>
                <w:i/>
                <w:iCs/>
              </w:rPr>
              <w:t xml:space="preserve"> da li </w:t>
            </w:r>
            <w:proofErr w:type="spellStart"/>
            <w:r w:rsidRPr="00BD6A35">
              <w:rPr>
                <w:rFonts w:ascii="Times New Roman" w:hAnsi="Times New Roman" w:cs="Times New Roman"/>
                <w:i/>
                <w:iCs/>
              </w:rPr>
              <w:t>privredni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subjekat</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koji</w:t>
            </w:r>
            <w:proofErr w:type="spellEnd"/>
            <w:r w:rsidRPr="00BD6A35">
              <w:rPr>
                <w:rFonts w:ascii="Times New Roman" w:hAnsi="Times New Roman" w:cs="Times New Roman"/>
                <w:i/>
                <w:iCs/>
              </w:rPr>
              <w:t xml:space="preserve"> je </w:t>
            </w:r>
            <w:proofErr w:type="spellStart"/>
            <w:r w:rsidRPr="00BD6A35">
              <w:rPr>
                <w:rFonts w:ascii="Times New Roman" w:hAnsi="Times New Roman" w:cs="Times New Roman"/>
                <w:i/>
                <w:iCs/>
              </w:rPr>
              <w:t>izradio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učestvovao</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izradi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tehničke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dokumetacije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može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učestvovati</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postupku</w:t>
            </w:r>
            <w:proofErr w:type="spellEnd"/>
            <w:r w:rsidRPr="00BD6A35">
              <w:rPr>
                <w:rFonts w:ascii="Times New Roman" w:hAnsi="Times New Roman" w:cs="Times New Roman"/>
                <w:i/>
                <w:iCs/>
              </w:rPr>
              <w:t xml:space="preserve"> javne </w:t>
            </w:r>
            <w:proofErr w:type="spellStart"/>
            <w:r w:rsidRPr="00BD6A35">
              <w:rPr>
                <w:rFonts w:ascii="Times New Roman" w:hAnsi="Times New Roman" w:cs="Times New Roman"/>
                <w:i/>
                <w:iCs/>
              </w:rPr>
              <w:t>nabavke</w:t>
            </w:r>
            <w:proofErr w:type="spellEnd"/>
            <w:r w:rsidRPr="00BD6A35">
              <w:rPr>
                <w:rFonts w:ascii="Times New Roman" w:hAnsi="Times New Roman" w:cs="Times New Roman"/>
                <w:i/>
                <w:iCs/>
              </w:rPr>
              <w:t xml:space="preserve"> za </w:t>
            </w:r>
            <w:proofErr w:type="spellStart"/>
            <w:r w:rsidRPr="00BD6A35">
              <w:rPr>
                <w:rFonts w:ascii="Times New Roman" w:hAnsi="Times New Roman" w:cs="Times New Roman"/>
                <w:i/>
                <w:iCs/>
              </w:rPr>
              <w:t>vršenje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stručnog</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nadzora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nad</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istim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projektom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odnosno</w:t>
            </w:r>
            <w:proofErr w:type="spellEnd"/>
            <w:r w:rsidRPr="00BD6A35">
              <w:rPr>
                <w:rFonts w:ascii="Times New Roman" w:hAnsi="Times New Roman" w:cs="Times New Roman"/>
                <w:i/>
                <w:iCs/>
              </w:rPr>
              <w:t xml:space="preserve"> da u tom </w:t>
            </w:r>
            <w:proofErr w:type="spellStart"/>
            <w:r w:rsidRPr="00BD6A35">
              <w:rPr>
                <w:rFonts w:ascii="Times New Roman" w:hAnsi="Times New Roman" w:cs="Times New Roman"/>
                <w:i/>
                <w:iCs/>
              </w:rPr>
              <w:t>slučaju</w:t>
            </w:r>
            <w:proofErr w:type="spellEnd"/>
            <w:r w:rsidRPr="00BD6A35">
              <w:rPr>
                <w:rFonts w:ascii="Times New Roman" w:hAnsi="Times New Roman" w:cs="Times New Roman"/>
                <w:i/>
                <w:iCs/>
              </w:rPr>
              <w:t xml:space="preserve"> ne </w:t>
            </w:r>
            <w:proofErr w:type="spellStart"/>
            <w:r w:rsidRPr="00BD6A35">
              <w:rPr>
                <w:rFonts w:ascii="Times New Roman" w:hAnsi="Times New Roman" w:cs="Times New Roman"/>
                <w:i/>
                <w:iCs/>
              </w:rPr>
              <w:t>postoji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zakonska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prepreka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niti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sukob</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interesa</w:t>
            </w:r>
            <w:proofErr w:type="spellEnd"/>
            <w:r w:rsidRPr="00BD6A35">
              <w:rPr>
                <w:rFonts w:ascii="Times New Roman" w:hAnsi="Times New Roman" w:cs="Times New Roman"/>
                <w:i/>
                <w:iCs/>
              </w:rPr>
              <w:t xml:space="preserve"> po </w:t>
            </w:r>
            <w:proofErr w:type="spellStart"/>
            <w:r w:rsidRPr="00BD6A35">
              <w:rPr>
                <w:rFonts w:ascii="Times New Roman" w:hAnsi="Times New Roman" w:cs="Times New Roman"/>
                <w:i/>
                <w:iCs/>
              </w:rPr>
              <w:t>odredbama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Zakona</w:t>
            </w:r>
            <w:proofErr w:type="spellEnd"/>
            <w:r w:rsidRPr="00BD6A35">
              <w:rPr>
                <w:rFonts w:ascii="Times New Roman" w:hAnsi="Times New Roman" w:cs="Times New Roman"/>
                <w:i/>
                <w:iCs/>
              </w:rPr>
              <w:t xml:space="preserve"> o </w:t>
            </w:r>
            <w:proofErr w:type="spellStart"/>
            <w:r w:rsidRPr="00BD6A35">
              <w:rPr>
                <w:rFonts w:ascii="Times New Roman" w:hAnsi="Times New Roman" w:cs="Times New Roman"/>
                <w:i/>
                <w:iCs/>
              </w:rPr>
              <w:t>javnim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nabavkama</w:t>
            </w:r>
            <w:proofErr w:type="spellEnd"/>
            <w:r w:rsidRPr="00BD6A35">
              <w:rPr>
                <w:rFonts w:ascii="Times New Roman" w:hAnsi="Times New Roman" w:cs="Times New Roman"/>
                <w:i/>
                <w:iCs/>
              </w:rPr>
              <w:t xml:space="preserve"> i </w:t>
            </w:r>
            <w:proofErr w:type="spellStart"/>
            <w:r w:rsidRPr="00BD6A35">
              <w:rPr>
                <w:rFonts w:ascii="Times New Roman" w:hAnsi="Times New Roman" w:cs="Times New Roman"/>
                <w:i/>
                <w:iCs/>
              </w:rPr>
              <w:t>Zakona</w:t>
            </w:r>
            <w:proofErr w:type="spellEnd"/>
            <w:r w:rsidRPr="00BD6A35">
              <w:rPr>
                <w:rFonts w:ascii="Times New Roman" w:hAnsi="Times New Roman" w:cs="Times New Roman"/>
                <w:i/>
                <w:iCs/>
              </w:rPr>
              <w:t xml:space="preserve"> o </w:t>
            </w:r>
            <w:proofErr w:type="spellStart"/>
            <w:r w:rsidRPr="00BD6A35">
              <w:rPr>
                <w:rFonts w:ascii="Times New Roman" w:hAnsi="Times New Roman" w:cs="Times New Roman"/>
                <w:i/>
                <w:iCs/>
              </w:rPr>
              <w:t>izgradnji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objekata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okviru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ovlašćenja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iz</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člana</w:t>
            </w:r>
            <w:proofErr w:type="spellEnd"/>
            <w:r w:rsidRPr="00BD6A35">
              <w:rPr>
                <w:rFonts w:ascii="Times New Roman" w:hAnsi="Times New Roman" w:cs="Times New Roman"/>
                <w:i/>
                <w:iCs/>
              </w:rPr>
              <w:t xml:space="preserve"> 44 </w:t>
            </w:r>
            <w:proofErr w:type="spellStart"/>
            <w:r w:rsidRPr="00BD6A35">
              <w:rPr>
                <w:rFonts w:ascii="Times New Roman" w:hAnsi="Times New Roman" w:cs="Times New Roman"/>
                <w:i/>
                <w:iCs/>
              </w:rPr>
              <w:t>stav</w:t>
            </w:r>
            <w:proofErr w:type="spellEnd"/>
            <w:r w:rsidRPr="00BD6A35">
              <w:rPr>
                <w:rFonts w:ascii="Times New Roman" w:hAnsi="Times New Roman" w:cs="Times New Roman"/>
                <w:i/>
                <w:iCs/>
              </w:rPr>
              <w:t xml:space="preserve"> 1 </w:t>
            </w:r>
            <w:proofErr w:type="spellStart"/>
            <w:r w:rsidRPr="00BD6A35">
              <w:rPr>
                <w:rFonts w:ascii="Times New Roman" w:hAnsi="Times New Roman" w:cs="Times New Roman"/>
                <w:i/>
                <w:iCs/>
              </w:rPr>
              <w:t>tačka</w:t>
            </w:r>
            <w:proofErr w:type="spellEnd"/>
            <w:r w:rsidRPr="00BD6A35">
              <w:rPr>
                <w:rFonts w:ascii="Times New Roman" w:hAnsi="Times New Roman" w:cs="Times New Roman"/>
                <w:i/>
                <w:iCs/>
              </w:rPr>
              <w:t xml:space="preserve"> 5 </w:t>
            </w:r>
            <w:proofErr w:type="spellStart"/>
            <w:r w:rsidRPr="00BD6A35">
              <w:rPr>
                <w:rFonts w:ascii="Times New Roman" w:hAnsi="Times New Roman" w:cs="Times New Roman"/>
                <w:i/>
                <w:iCs/>
              </w:rPr>
              <w:t>Zakona</w:t>
            </w:r>
            <w:proofErr w:type="spellEnd"/>
            <w:r w:rsidRPr="00BD6A35">
              <w:rPr>
                <w:rFonts w:ascii="Times New Roman" w:hAnsi="Times New Roman" w:cs="Times New Roman"/>
                <w:i/>
                <w:iCs/>
              </w:rPr>
              <w:t xml:space="preserve"> o </w:t>
            </w:r>
            <w:proofErr w:type="spellStart"/>
            <w:r w:rsidRPr="00BD6A35">
              <w:rPr>
                <w:rFonts w:ascii="Times New Roman" w:hAnsi="Times New Roman" w:cs="Times New Roman"/>
                <w:i/>
                <w:iCs/>
              </w:rPr>
              <w:t>javnim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nabavkama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Službeni</w:t>
            </w:r>
            <w:proofErr w:type="spellEnd"/>
            <w:r w:rsidRPr="00BD6A35">
              <w:rPr>
                <w:rFonts w:ascii="Times New Roman" w:hAnsi="Times New Roman" w:cs="Times New Roman"/>
                <w:i/>
                <w:iCs/>
              </w:rPr>
              <w:t xml:space="preserve"> list CG", br. 074/19, 3/23, 11/23 1 98/26 u </w:t>
            </w:r>
            <w:proofErr w:type="spellStart"/>
            <w:r w:rsidRPr="00BD6A35">
              <w:rPr>
                <w:rFonts w:ascii="Times New Roman" w:hAnsi="Times New Roman" w:cs="Times New Roman"/>
                <w:i/>
                <w:iCs/>
              </w:rPr>
              <w:t>daljem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tektu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Zakon</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ukazuje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sljedeće</w:t>
            </w:r>
            <w:proofErr w:type="spellEnd"/>
            <w:r w:rsidRPr="00BD6A35">
              <w:rPr>
                <w:rFonts w:ascii="Times New Roman" w:hAnsi="Times New Roman" w:cs="Times New Roman"/>
                <w:i/>
                <w:iCs/>
              </w:rPr>
              <w:t>:</w:t>
            </w:r>
          </w:p>
          <w:p w14:paraId="0B60B1BD" w14:textId="77777777" w:rsidR="00AB3736" w:rsidRPr="00BD6A35" w:rsidRDefault="00AB3736" w:rsidP="00AB3736">
            <w:pPr>
              <w:spacing w:line="240" w:lineRule="auto"/>
              <w:jc w:val="both"/>
              <w:rPr>
                <w:rFonts w:ascii="Times New Roman" w:hAnsi="Times New Roman" w:cs="Times New Roman"/>
                <w:i/>
                <w:iCs/>
              </w:rPr>
            </w:pPr>
            <w:proofErr w:type="spellStart"/>
            <w:r w:rsidRPr="00BD6A35">
              <w:rPr>
                <w:rFonts w:ascii="Times New Roman" w:hAnsi="Times New Roman" w:cs="Times New Roman"/>
                <w:i/>
                <w:iCs/>
              </w:rPr>
              <w:t>Članom</w:t>
            </w:r>
            <w:proofErr w:type="spellEnd"/>
            <w:r w:rsidRPr="00BD6A35">
              <w:rPr>
                <w:rFonts w:ascii="Times New Roman" w:hAnsi="Times New Roman" w:cs="Times New Roman"/>
                <w:i/>
                <w:iCs/>
              </w:rPr>
              <w:t xml:space="preserve"> 41 </w:t>
            </w:r>
            <w:proofErr w:type="spellStart"/>
            <w:r w:rsidRPr="00BD6A35">
              <w:rPr>
                <w:rFonts w:ascii="Times New Roman" w:hAnsi="Times New Roman" w:cs="Times New Roman"/>
                <w:i/>
                <w:iCs/>
              </w:rPr>
              <w:t>stav</w:t>
            </w:r>
            <w:proofErr w:type="spellEnd"/>
            <w:r w:rsidRPr="00BD6A35">
              <w:rPr>
                <w:rFonts w:ascii="Times New Roman" w:hAnsi="Times New Roman" w:cs="Times New Roman"/>
                <w:i/>
                <w:iCs/>
              </w:rPr>
              <w:t xml:space="preserve"> 6 </w:t>
            </w:r>
            <w:proofErr w:type="spellStart"/>
            <w:r w:rsidRPr="00BD6A35">
              <w:rPr>
                <w:rFonts w:ascii="Times New Roman" w:hAnsi="Times New Roman" w:cs="Times New Roman"/>
                <w:i/>
                <w:iCs/>
              </w:rPr>
              <w:t>Zakona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propisano</w:t>
            </w:r>
            <w:proofErr w:type="spellEnd"/>
            <w:r w:rsidRPr="00BD6A35">
              <w:rPr>
                <w:rFonts w:ascii="Times New Roman" w:hAnsi="Times New Roman" w:cs="Times New Roman"/>
                <w:i/>
                <w:iCs/>
              </w:rPr>
              <w:t xml:space="preserve"> je da </w:t>
            </w:r>
            <w:proofErr w:type="spellStart"/>
            <w:r w:rsidRPr="00BD6A35">
              <w:rPr>
                <w:rFonts w:ascii="Times New Roman" w:hAnsi="Times New Roman" w:cs="Times New Roman"/>
                <w:i/>
                <w:iCs/>
              </w:rPr>
              <w:t>privredni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subjekat</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odnosno</w:t>
            </w:r>
            <w:proofErr w:type="spellEnd"/>
            <w:r w:rsidRPr="00BD6A35">
              <w:rPr>
                <w:rFonts w:ascii="Times New Roman" w:hAnsi="Times New Roman" w:cs="Times New Roman"/>
                <w:i/>
                <w:iCs/>
              </w:rPr>
              <w:t xml:space="preserve"> lice </w:t>
            </w:r>
            <w:proofErr w:type="spellStart"/>
            <w:r w:rsidRPr="00BD6A35">
              <w:rPr>
                <w:rFonts w:ascii="Times New Roman" w:hAnsi="Times New Roman" w:cs="Times New Roman"/>
                <w:i/>
                <w:iCs/>
              </w:rPr>
              <w:t>koje</w:t>
            </w:r>
            <w:proofErr w:type="spellEnd"/>
            <w:r w:rsidRPr="00BD6A35">
              <w:rPr>
                <w:rFonts w:ascii="Times New Roman" w:hAnsi="Times New Roman" w:cs="Times New Roman"/>
                <w:i/>
                <w:iCs/>
              </w:rPr>
              <w:t xml:space="preserve"> je </w:t>
            </w:r>
            <w:proofErr w:type="spellStart"/>
            <w:r w:rsidRPr="00BD6A35">
              <w:rPr>
                <w:rFonts w:ascii="Times New Roman" w:hAnsi="Times New Roman" w:cs="Times New Roman"/>
                <w:i/>
                <w:iCs/>
              </w:rPr>
              <w:t>učestvovalo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samostalno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preko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povezanog</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lica</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svoje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ime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ime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drugog</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lica</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tehničkim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konsultacijama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davanju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tehničkih</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savjeta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naručiocu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izradilo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učestvovalo</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izradi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tehničke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dokumentacije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koja</w:t>
            </w:r>
            <w:proofErr w:type="spellEnd"/>
            <w:r w:rsidRPr="00BD6A35">
              <w:rPr>
                <w:rFonts w:ascii="Times New Roman" w:hAnsi="Times New Roman" w:cs="Times New Roman"/>
                <w:i/>
                <w:iCs/>
              </w:rPr>
              <w:t xml:space="preserve"> se </w:t>
            </w:r>
            <w:proofErr w:type="spellStart"/>
            <w:r w:rsidRPr="00BD6A35">
              <w:rPr>
                <w:rFonts w:ascii="Times New Roman" w:hAnsi="Times New Roman" w:cs="Times New Roman"/>
                <w:i/>
                <w:iCs/>
              </w:rPr>
              <w:t>koristi</w:t>
            </w:r>
            <w:proofErr w:type="spellEnd"/>
            <w:r w:rsidRPr="00BD6A35">
              <w:rPr>
                <w:rFonts w:ascii="Times New Roman" w:hAnsi="Times New Roman" w:cs="Times New Roman"/>
                <w:i/>
                <w:iCs/>
              </w:rPr>
              <w:t xml:space="preserve"> za </w:t>
            </w:r>
            <w:proofErr w:type="spellStart"/>
            <w:r w:rsidRPr="00BD6A35">
              <w:rPr>
                <w:rFonts w:ascii="Times New Roman" w:hAnsi="Times New Roman" w:cs="Times New Roman"/>
                <w:i/>
                <w:iCs/>
              </w:rPr>
              <w:t>izradu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tehničke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specifikacije</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tenderskoj</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dokumentaciji</w:t>
            </w:r>
            <w:proofErr w:type="spellEnd"/>
            <w:r w:rsidRPr="00BD6A35">
              <w:rPr>
                <w:rFonts w:ascii="Times New Roman" w:hAnsi="Times New Roman" w:cs="Times New Roman"/>
                <w:i/>
                <w:iCs/>
              </w:rPr>
              <w:t xml:space="preserve"> ne </w:t>
            </w:r>
            <w:proofErr w:type="spellStart"/>
            <w:r w:rsidRPr="00BD6A35">
              <w:rPr>
                <w:rFonts w:ascii="Times New Roman" w:hAnsi="Times New Roman" w:cs="Times New Roman"/>
                <w:i/>
                <w:iCs/>
              </w:rPr>
              <w:t>smije</w:t>
            </w:r>
            <w:proofErr w:type="spellEnd"/>
            <w:r w:rsidRPr="00BD6A35">
              <w:rPr>
                <w:rFonts w:ascii="Times New Roman" w:hAnsi="Times New Roman" w:cs="Times New Roman"/>
                <w:i/>
                <w:iCs/>
              </w:rPr>
              <w:t xml:space="preserve"> da </w:t>
            </w:r>
            <w:proofErr w:type="spellStart"/>
            <w:r w:rsidRPr="00BD6A35">
              <w:rPr>
                <w:rFonts w:ascii="Times New Roman" w:hAnsi="Times New Roman" w:cs="Times New Roman"/>
                <w:i/>
                <w:iCs/>
              </w:rPr>
              <w:t>učestvuje</w:t>
            </w:r>
            <w:proofErr w:type="spellEnd"/>
            <w:r w:rsidRPr="00BD6A35">
              <w:rPr>
                <w:rFonts w:ascii="Times New Roman" w:hAnsi="Times New Roman" w:cs="Times New Roman"/>
                <w:i/>
                <w:iCs/>
              </w:rPr>
              <w:t xml:space="preserve"> u tom </w:t>
            </w:r>
            <w:proofErr w:type="spellStart"/>
            <w:r w:rsidRPr="00BD6A35">
              <w:rPr>
                <w:rFonts w:ascii="Times New Roman" w:hAnsi="Times New Roman" w:cs="Times New Roman"/>
                <w:i/>
                <w:iCs/>
              </w:rPr>
              <w:t>postupku</w:t>
            </w:r>
            <w:proofErr w:type="spellEnd"/>
            <w:r w:rsidRPr="00BD6A35">
              <w:rPr>
                <w:rFonts w:ascii="Times New Roman" w:hAnsi="Times New Roman" w:cs="Times New Roman"/>
                <w:i/>
                <w:iCs/>
              </w:rPr>
              <w:t xml:space="preserve"> javne </w:t>
            </w:r>
            <w:proofErr w:type="spellStart"/>
            <w:r w:rsidRPr="00BD6A35">
              <w:rPr>
                <w:rFonts w:ascii="Times New Roman" w:hAnsi="Times New Roman" w:cs="Times New Roman"/>
                <w:i/>
                <w:iCs/>
              </w:rPr>
              <w:t>nabavke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osim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ako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sve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informacije</w:t>
            </w:r>
            <w:proofErr w:type="spellEnd"/>
            <w:r w:rsidRPr="00BD6A35">
              <w:rPr>
                <w:rFonts w:ascii="Times New Roman" w:hAnsi="Times New Roman" w:cs="Times New Roman"/>
                <w:i/>
                <w:iCs/>
              </w:rPr>
              <w:t xml:space="preserve"> i </w:t>
            </w:r>
            <w:proofErr w:type="spellStart"/>
            <w:r w:rsidRPr="00BD6A35">
              <w:rPr>
                <w:rFonts w:ascii="Times New Roman" w:hAnsi="Times New Roman" w:cs="Times New Roman"/>
                <w:i/>
                <w:iCs/>
              </w:rPr>
              <w:t>dokumenta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nastala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tokom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konsultacija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pripreme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dokumentacije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učinjeni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dostupnim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svim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zainteresovanim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licima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kroz</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tendersku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dokumentaciju</w:t>
            </w:r>
            <w:proofErr w:type="spellEnd"/>
            <w:r w:rsidRPr="00BD6A35">
              <w:rPr>
                <w:rFonts w:ascii="Times New Roman" w:hAnsi="Times New Roman" w:cs="Times New Roman"/>
                <w:i/>
                <w:iCs/>
              </w:rPr>
              <w:t>.</w:t>
            </w:r>
          </w:p>
          <w:p w14:paraId="178F6040" w14:textId="77777777" w:rsidR="00AB3736" w:rsidRPr="00BD6A35" w:rsidRDefault="00AB3736" w:rsidP="00AB3736">
            <w:pPr>
              <w:spacing w:line="240" w:lineRule="auto"/>
              <w:jc w:val="both"/>
              <w:rPr>
                <w:rFonts w:ascii="Times New Roman" w:hAnsi="Times New Roman" w:cs="Times New Roman"/>
                <w:i/>
                <w:iCs/>
              </w:rPr>
            </w:pPr>
            <w:proofErr w:type="spellStart"/>
            <w:r w:rsidRPr="00BD6A35">
              <w:rPr>
                <w:rFonts w:ascii="Times New Roman" w:hAnsi="Times New Roman" w:cs="Times New Roman"/>
                <w:i/>
                <w:iCs/>
              </w:rPr>
              <w:t>Stavom</w:t>
            </w:r>
            <w:proofErr w:type="spellEnd"/>
            <w:r w:rsidRPr="00BD6A35">
              <w:rPr>
                <w:rFonts w:ascii="Times New Roman" w:hAnsi="Times New Roman" w:cs="Times New Roman"/>
                <w:i/>
                <w:iCs/>
              </w:rPr>
              <w:t xml:space="preserve"> 7 </w:t>
            </w:r>
            <w:proofErr w:type="spellStart"/>
            <w:r w:rsidRPr="00BD6A35">
              <w:rPr>
                <w:rFonts w:ascii="Times New Roman" w:hAnsi="Times New Roman" w:cs="Times New Roman"/>
                <w:i/>
                <w:iCs/>
              </w:rPr>
              <w:t>ovog</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člana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propisano</w:t>
            </w:r>
            <w:proofErr w:type="spellEnd"/>
            <w:r w:rsidRPr="00BD6A35">
              <w:rPr>
                <w:rFonts w:ascii="Times New Roman" w:hAnsi="Times New Roman" w:cs="Times New Roman"/>
                <w:i/>
                <w:iCs/>
              </w:rPr>
              <w:t xml:space="preserve"> je da </w:t>
            </w:r>
            <w:proofErr w:type="spellStart"/>
            <w:r w:rsidRPr="00BD6A35">
              <w:rPr>
                <w:rFonts w:ascii="Times New Roman" w:hAnsi="Times New Roman" w:cs="Times New Roman"/>
                <w:i/>
                <w:iCs/>
              </w:rPr>
              <w:t>sukob</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interesa</w:t>
            </w:r>
            <w:proofErr w:type="spellEnd"/>
            <w:r w:rsidRPr="00BD6A35">
              <w:rPr>
                <w:rFonts w:ascii="Times New Roman" w:hAnsi="Times New Roman" w:cs="Times New Roman"/>
                <w:i/>
                <w:iCs/>
              </w:rPr>
              <w:t xml:space="preserve"> za </w:t>
            </w:r>
            <w:proofErr w:type="spellStart"/>
            <w:r w:rsidRPr="00BD6A35">
              <w:rPr>
                <w:rFonts w:ascii="Times New Roman" w:hAnsi="Times New Roman" w:cs="Times New Roman"/>
                <w:i/>
                <w:iCs/>
              </w:rPr>
              <w:t>nabavku</w:t>
            </w:r>
            <w:proofErr w:type="spellEnd"/>
            <w:r w:rsidRPr="00BD6A35">
              <w:rPr>
                <w:rFonts w:ascii="Times New Roman" w:hAnsi="Times New Roman" w:cs="Times New Roman"/>
                <w:i/>
                <w:iCs/>
              </w:rPr>
              <w:t xml:space="preserve"> radova i </w:t>
            </w:r>
            <w:proofErr w:type="spellStart"/>
            <w:r w:rsidRPr="00BD6A35">
              <w:rPr>
                <w:rFonts w:ascii="Times New Roman" w:hAnsi="Times New Roman" w:cs="Times New Roman"/>
                <w:i/>
                <w:iCs/>
              </w:rPr>
              <w:t>usluga</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oblasti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izgradnje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objekata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vrši</w:t>
            </w:r>
            <w:proofErr w:type="spellEnd"/>
            <w:r w:rsidRPr="00BD6A35">
              <w:rPr>
                <w:rFonts w:ascii="Times New Roman" w:hAnsi="Times New Roman" w:cs="Times New Roman"/>
                <w:i/>
                <w:iCs/>
              </w:rPr>
              <w:t xml:space="preserve"> se u </w:t>
            </w:r>
            <w:proofErr w:type="spellStart"/>
            <w:r w:rsidRPr="00BD6A35">
              <w:rPr>
                <w:rFonts w:ascii="Times New Roman" w:hAnsi="Times New Roman" w:cs="Times New Roman"/>
                <w:i/>
                <w:iCs/>
              </w:rPr>
              <w:t>skladu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posebnim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zakonom</w:t>
            </w:r>
            <w:proofErr w:type="spellEnd"/>
            <w:r w:rsidRPr="00BD6A35">
              <w:rPr>
                <w:rFonts w:ascii="Times New Roman" w:hAnsi="Times New Roman" w:cs="Times New Roman"/>
                <w:i/>
                <w:iCs/>
              </w:rPr>
              <w:t xml:space="preserve"> o </w:t>
            </w:r>
            <w:proofErr w:type="spellStart"/>
            <w:r w:rsidRPr="00BD6A35">
              <w:rPr>
                <w:rFonts w:ascii="Times New Roman" w:hAnsi="Times New Roman" w:cs="Times New Roman"/>
                <w:i/>
                <w:iCs/>
              </w:rPr>
              <w:t>izgradnji</w:t>
            </w:r>
            <w:proofErr w:type="spellEnd"/>
            <w:r w:rsidRPr="00BD6A35">
              <w:rPr>
                <w:rFonts w:ascii="Times New Roman" w:hAnsi="Times New Roman" w:cs="Times New Roman"/>
                <w:i/>
                <w:iCs/>
              </w:rPr>
              <w:t>.</w:t>
            </w:r>
          </w:p>
          <w:p w14:paraId="726C40C0" w14:textId="77777777" w:rsidR="00AB3736" w:rsidRPr="00BD6A35" w:rsidRDefault="00AB3736" w:rsidP="00AB3736">
            <w:pPr>
              <w:spacing w:line="240" w:lineRule="auto"/>
              <w:jc w:val="both"/>
              <w:rPr>
                <w:rFonts w:ascii="Times New Roman" w:hAnsi="Times New Roman" w:cs="Times New Roman"/>
                <w:i/>
                <w:iCs/>
              </w:rPr>
            </w:pPr>
            <w:proofErr w:type="spellStart"/>
            <w:r w:rsidRPr="00BD6A35">
              <w:rPr>
                <w:rFonts w:ascii="Times New Roman" w:hAnsi="Times New Roman" w:cs="Times New Roman"/>
                <w:i/>
                <w:iCs/>
              </w:rPr>
              <w:t>Imajući</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vidu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odredbu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propisanu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članom</w:t>
            </w:r>
            <w:proofErr w:type="spellEnd"/>
            <w:r w:rsidRPr="00BD6A35">
              <w:rPr>
                <w:rFonts w:ascii="Times New Roman" w:hAnsi="Times New Roman" w:cs="Times New Roman"/>
                <w:i/>
                <w:iCs/>
              </w:rPr>
              <w:t xml:space="preserve"> 41 </w:t>
            </w:r>
            <w:proofErr w:type="spellStart"/>
            <w:r w:rsidRPr="00BD6A35">
              <w:rPr>
                <w:rFonts w:ascii="Times New Roman" w:hAnsi="Times New Roman" w:cs="Times New Roman"/>
                <w:i/>
                <w:iCs/>
              </w:rPr>
              <w:t>stav</w:t>
            </w:r>
            <w:proofErr w:type="spellEnd"/>
            <w:r w:rsidRPr="00BD6A35">
              <w:rPr>
                <w:rFonts w:ascii="Times New Roman" w:hAnsi="Times New Roman" w:cs="Times New Roman"/>
                <w:i/>
                <w:iCs/>
              </w:rPr>
              <w:t xml:space="preserve"> 6 </w:t>
            </w:r>
            <w:proofErr w:type="spellStart"/>
            <w:r w:rsidRPr="00BD6A35">
              <w:rPr>
                <w:rFonts w:ascii="Times New Roman" w:hAnsi="Times New Roman" w:cs="Times New Roman"/>
                <w:i/>
                <w:iCs/>
              </w:rPr>
              <w:t>ovog</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zakona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Ministrarstvo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finansija</w:t>
            </w:r>
            <w:proofErr w:type="spellEnd"/>
            <w:r w:rsidRPr="00BD6A35">
              <w:rPr>
                <w:rFonts w:ascii="Times New Roman" w:hAnsi="Times New Roman" w:cs="Times New Roman"/>
                <w:i/>
                <w:iCs/>
              </w:rPr>
              <w:t xml:space="preserve"> je </w:t>
            </w:r>
            <w:proofErr w:type="spellStart"/>
            <w:r w:rsidRPr="00BD6A35">
              <w:rPr>
                <w:rFonts w:ascii="Times New Roman" w:hAnsi="Times New Roman" w:cs="Times New Roman"/>
                <w:i/>
                <w:iCs/>
              </w:rPr>
              <w:t>mišljenja</w:t>
            </w:r>
            <w:proofErr w:type="spellEnd"/>
            <w:r w:rsidRPr="00BD6A35">
              <w:rPr>
                <w:rFonts w:ascii="Times New Roman" w:hAnsi="Times New Roman" w:cs="Times New Roman"/>
                <w:i/>
                <w:iCs/>
              </w:rPr>
              <w:t xml:space="preserve"> da </w:t>
            </w:r>
            <w:proofErr w:type="spellStart"/>
            <w:r w:rsidRPr="00BD6A35">
              <w:rPr>
                <w:rFonts w:ascii="Times New Roman" w:hAnsi="Times New Roman" w:cs="Times New Roman"/>
                <w:i/>
                <w:iCs/>
              </w:rPr>
              <w:t>privredni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subjekat</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koji</w:t>
            </w:r>
            <w:proofErr w:type="spellEnd"/>
            <w:r w:rsidRPr="00BD6A35">
              <w:rPr>
                <w:rFonts w:ascii="Times New Roman" w:hAnsi="Times New Roman" w:cs="Times New Roman"/>
                <w:i/>
                <w:iCs/>
              </w:rPr>
              <w:t xml:space="preserve"> je </w:t>
            </w:r>
            <w:proofErr w:type="spellStart"/>
            <w:r w:rsidRPr="00BD6A35">
              <w:rPr>
                <w:rFonts w:ascii="Times New Roman" w:hAnsi="Times New Roman" w:cs="Times New Roman"/>
                <w:i/>
                <w:iCs/>
              </w:rPr>
              <w:t>učestvovalo</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tehničkim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konsultacijama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izradilo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učestvovalo</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izradi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tehničke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dokumentacije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koja</w:t>
            </w:r>
            <w:proofErr w:type="spellEnd"/>
            <w:r w:rsidRPr="00BD6A35">
              <w:rPr>
                <w:rFonts w:ascii="Times New Roman" w:hAnsi="Times New Roman" w:cs="Times New Roman"/>
                <w:i/>
                <w:iCs/>
              </w:rPr>
              <w:t xml:space="preserve"> se </w:t>
            </w:r>
            <w:proofErr w:type="spellStart"/>
            <w:r w:rsidRPr="00BD6A35">
              <w:rPr>
                <w:rFonts w:ascii="Times New Roman" w:hAnsi="Times New Roman" w:cs="Times New Roman"/>
                <w:i/>
                <w:iCs/>
              </w:rPr>
              <w:t>koristi</w:t>
            </w:r>
            <w:proofErr w:type="spellEnd"/>
            <w:r w:rsidRPr="00BD6A35">
              <w:rPr>
                <w:rFonts w:ascii="Times New Roman" w:hAnsi="Times New Roman" w:cs="Times New Roman"/>
                <w:i/>
                <w:iCs/>
              </w:rPr>
              <w:t xml:space="preserve"> za </w:t>
            </w:r>
            <w:proofErr w:type="spellStart"/>
            <w:r w:rsidRPr="00BD6A35">
              <w:rPr>
                <w:rFonts w:ascii="Times New Roman" w:hAnsi="Times New Roman" w:cs="Times New Roman"/>
                <w:i/>
                <w:iCs/>
              </w:rPr>
              <w:t>izradu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tehničke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specifikacije</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tenderskoj</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dokumentaciji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može</w:t>
            </w:r>
            <w:proofErr w:type="spellEnd"/>
            <w:r w:rsidRPr="00BD6A35">
              <w:rPr>
                <w:rFonts w:ascii="Times New Roman" w:hAnsi="Times New Roman" w:cs="Times New Roman"/>
                <w:i/>
                <w:iCs/>
              </w:rPr>
              <w:t xml:space="preserve"> da </w:t>
            </w:r>
            <w:proofErr w:type="spellStart"/>
            <w:r w:rsidRPr="00BD6A35">
              <w:rPr>
                <w:rFonts w:ascii="Times New Roman" w:hAnsi="Times New Roman" w:cs="Times New Roman"/>
                <w:i/>
                <w:iCs/>
              </w:rPr>
              <w:t>učestvuje</w:t>
            </w:r>
            <w:proofErr w:type="spellEnd"/>
            <w:r w:rsidRPr="00BD6A35">
              <w:rPr>
                <w:rFonts w:ascii="Times New Roman" w:hAnsi="Times New Roman" w:cs="Times New Roman"/>
                <w:i/>
                <w:iCs/>
              </w:rPr>
              <w:t xml:space="preserve"> u </w:t>
            </w:r>
            <w:proofErr w:type="spellStart"/>
            <w:r w:rsidRPr="00BD6A35">
              <w:rPr>
                <w:rFonts w:ascii="Times New Roman" w:hAnsi="Times New Roman" w:cs="Times New Roman"/>
                <w:i/>
                <w:iCs/>
              </w:rPr>
              <w:t>postupku</w:t>
            </w:r>
            <w:proofErr w:type="spellEnd"/>
            <w:r w:rsidRPr="00BD6A35">
              <w:rPr>
                <w:rFonts w:ascii="Times New Roman" w:hAnsi="Times New Roman" w:cs="Times New Roman"/>
                <w:i/>
                <w:iCs/>
              </w:rPr>
              <w:t xml:space="preserve"> javne </w:t>
            </w:r>
            <w:proofErr w:type="spellStart"/>
            <w:r w:rsidRPr="00BD6A35">
              <w:rPr>
                <w:rFonts w:ascii="Times New Roman" w:hAnsi="Times New Roman" w:cs="Times New Roman"/>
                <w:i/>
                <w:iCs/>
              </w:rPr>
              <w:t>nabavke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ako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naručilac</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tenderskom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dokumentacijom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učini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dostupnim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sve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informacije</w:t>
            </w:r>
            <w:proofErr w:type="spellEnd"/>
            <w:r w:rsidRPr="00BD6A35">
              <w:rPr>
                <w:rFonts w:ascii="Times New Roman" w:hAnsi="Times New Roman" w:cs="Times New Roman"/>
                <w:i/>
                <w:iCs/>
              </w:rPr>
              <w:t xml:space="preserve"> i </w:t>
            </w:r>
            <w:proofErr w:type="spellStart"/>
            <w:r w:rsidRPr="00BD6A35">
              <w:rPr>
                <w:rFonts w:ascii="Times New Roman" w:hAnsi="Times New Roman" w:cs="Times New Roman"/>
                <w:i/>
                <w:iCs/>
              </w:rPr>
              <w:t>dokumenta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nastala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tokom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konsultacija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ili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pripreme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dokumentacije</w:t>
            </w:r>
            <w:proofErr w:type="spellEnd"/>
            <w:r w:rsidRPr="00BD6A35">
              <w:rPr>
                <w:rFonts w:ascii="Times New Roman" w:hAnsi="Times New Roman" w:cs="Times New Roman"/>
                <w:i/>
                <w:iCs/>
              </w:rPr>
              <w:t>.</w:t>
            </w:r>
          </w:p>
          <w:p w14:paraId="3DFD0D39" w14:textId="77777777" w:rsidR="00AB3736" w:rsidRPr="00BD6A35" w:rsidRDefault="00AB3736" w:rsidP="00AB3736">
            <w:pPr>
              <w:spacing w:line="240" w:lineRule="auto"/>
              <w:jc w:val="both"/>
              <w:rPr>
                <w:rFonts w:ascii="Times New Roman" w:hAnsi="Times New Roman" w:cs="Times New Roman"/>
                <w:i/>
                <w:iCs/>
              </w:rPr>
            </w:pPr>
            <w:proofErr w:type="spellStart"/>
            <w:r w:rsidRPr="00BD6A35">
              <w:rPr>
                <w:rFonts w:ascii="Times New Roman" w:hAnsi="Times New Roman" w:cs="Times New Roman"/>
                <w:i/>
                <w:iCs/>
              </w:rPr>
              <w:t>Primjenu</w:t>
            </w:r>
            <w:proofErr w:type="spellEnd"/>
            <w:r w:rsidRPr="00BD6A35">
              <w:rPr>
                <w:rFonts w:ascii="Times New Roman" w:hAnsi="Times New Roman" w:cs="Times New Roman"/>
                <w:i/>
                <w:iCs/>
              </w:rPr>
              <w:t xml:space="preserve"> i </w:t>
            </w:r>
            <w:proofErr w:type="spellStart"/>
            <w:r w:rsidRPr="00BD6A35">
              <w:rPr>
                <w:rFonts w:ascii="Times New Roman" w:hAnsi="Times New Roman" w:cs="Times New Roman"/>
                <w:i/>
                <w:iCs/>
              </w:rPr>
              <w:t>tumačenje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propisa</w:t>
            </w:r>
            <w:proofErr w:type="spellEnd"/>
            <w:r w:rsidRPr="00BD6A35">
              <w:rPr>
                <w:rFonts w:ascii="Times New Roman" w:hAnsi="Times New Roman" w:cs="Times New Roman"/>
                <w:i/>
                <w:iCs/>
              </w:rPr>
              <w:t xml:space="preserve"> za </w:t>
            </w:r>
            <w:proofErr w:type="spellStart"/>
            <w:r w:rsidRPr="00BD6A35">
              <w:rPr>
                <w:rFonts w:ascii="Times New Roman" w:hAnsi="Times New Roman" w:cs="Times New Roman"/>
                <w:i/>
                <w:iCs/>
              </w:rPr>
              <w:t>zabranu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konflikta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interesa</w:t>
            </w:r>
            <w:proofErr w:type="spellEnd"/>
            <w:r w:rsidRPr="00BD6A35">
              <w:rPr>
                <w:rFonts w:ascii="Times New Roman" w:hAnsi="Times New Roman" w:cs="Times New Roman"/>
                <w:i/>
                <w:iCs/>
              </w:rPr>
              <w:t xml:space="preserve"> za </w:t>
            </w:r>
            <w:proofErr w:type="spellStart"/>
            <w:r w:rsidRPr="00BD6A35">
              <w:rPr>
                <w:rFonts w:ascii="Times New Roman" w:hAnsi="Times New Roman" w:cs="Times New Roman"/>
                <w:i/>
                <w:iCs/>
              </w:rPr>
              <w:t>nabavku</w:t>
            </w:r>
            <w:proofErr w:type="spellEnd"/>
            <w:r w:rsidRPr="00BD6A35">
              <w:rPr>
                <w:rFonts w:ascii="Times New Roman" w:hAnsi="Times New Roman" w:cs="Times New Roman"/>
                <w:i/>
                <w:iCs/>
              </w:rPr>
              <w:t xml:space="preserve"> radova i </w:t>
            </w:r>
            <w:proofErr w:type="spellStart"/>
            <w:r w:rsidRPr="00BD6A35">
              <w:rPr>
                <w:rFonts w:ascii="Times New Roman" w:hAnsi="Times New Roman" w:cs="Times New Roman"/>
                <w:i/>
                <w:iCs/>
              </w:rPr>
              <w:t>usluga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stručnog</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nadzora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nad</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građenjem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objekata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vrši</w:t>
            </w:r>
            <w:proofErr w:type="spellEnd"/>
            <w:r w:rsidRPr="00BD6A35">
              <w:rPr>
                <w:rFonts w:ascii="Times New Roman" w:hAnsi="Times New Roman" w:cs="Times New Roman"/>
                <w:i/>
                <w:iCs/>
              </w:rPr>
              <w:t xml:space="preserve"> organ </w:t>
            </w:r>
            <w:proofErr w:type="spellStart"/>
            <w:r w:rsidRPr="00BD6A35">
              <w:rPr>
                <w:rFonts w:ascii="Times New Roman" w:hAnsi="Times New Roman" w:cs="Times New Roman"/>
                <w:i/>
                <w:iCs/>
              </w:rPr>
              <w:t>državne</w:t>
            </w:r>
            <w:proofErr w:type="spellEnd"/>
            <w:r w:rsidRPr="00BD6A35">
              <w:rPr>
                <w:rFonts w:ascii="Times New Roman" w:hAnsi="Times New Roman" w:cs="Times New Roman"/>
                <w:i/>
                <w:iCs/>
              </w:rPr>
              <w:t xml:space="preserve"> uprave </w:t>
            </w:r>
            <w:proofErr w:type="spellStart"/>
            <w:r w:rsidRPr="00BD6A35">
              <w:rPr>
                <w:rFonts w:ascii="Times New Roman" w:hAnsi="Times New Roman" w:cs="Times New Roman"/>
                <w:i/>
                <w:iCs/>
              </w:rPr>
              <w:t>nadležan</w:t>
            </w:r>
            <w:proofErr w:type="spellEnd"/>
            <w:r w:rsidRPr="00BD6A35">
              <w:rPr>
                <w:rFonts w:ascii="Times New Roman" w:hAnsi="Times New Roman" w:cs="Times New Roman"/>
                <w:i/>
                <w:iCs/>
              </w:rPr>
              <w:t xml:space="preserve"> za </w:t>
            </w:r>
            <w:proofErr w:type="spellStart"/>
            <w:r w:rsidRPr="00BD6A35">
              <w:rPr>
                <w:rFonts w:ascii="Times New Roman" w:hAnsi="Times New Roman" w:cs="Times New Roman"/>
                <w:i/>
                <w:iCs/>
              </w:rPr>
              <w:t>poslove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uređenja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prostora</w:t>
            </w:r>
            <w:proofErr w:type="spellEnd"/>
            <w:r w:rsidRPr="00BD6A35">
              <w:rPr>
                <w:rFonts w:ascii="Times New Roman" w:hAnsi="Times New Roman" w:cs="Times New Roman"/>
                <w:i/>
                <w:iCs/>
              </w:rPr>
              <w:t xml:space="preserve"> i </w:t>
            </w:r>
            <w:proofErr w:type="spellStart"/>
            <w:r w:rsidRPr="00BD6A35">
              <w:rPr>
                <w:rFonts w:ascii="Times New Roman" w:hAnsi="Times New Roman" w:cs="Times New Roman"/>
                <w:i/>
                <w:iCs/>
              </w:rPr>
              <w:t>izgradnju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objekata</w:t>
            </w:r>
            <w:proofErr w:type="spellEnd"/>
            <w:r w:rsidRPr="00BD6A35">
              <w:rPr>
                <w:rFonts w:ascii="Times New Roman" w:hAnsi="Times New Roman" w:cs="Times New Roman"/>
                <w:i/>
                <w:iCs/>
              </w:rPr>
              <w:t xml:space="preserve">, pa Vas u tom </w:t>
            </w:r>
            <w:proofErr w:type="spellStart"/>
            <w:r w:rsidRPr="00BD6A35">
              <w:rPr>
                <w:rFonts w:ascii="Times New Roman" w:hAnsi="Times New Roman" w:cs="Times New Roman"/>
                <w:i/>
                <w:iCs/>
              </w:rPr>
              <w:t>smislu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upućujemo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primjenu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odredaba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posebnog</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propisa</w:t>
            </w:r>
            <w:proofErr w:type="spellEnd"/>
            <w:r w:rsidRPr="00BD6A35">
              <w:rPr>
                <w:rFonts w:ascii="Times New Roman" w:hAnsi="Times New Roman" w:cs="Times New Roman"/>
                <w:i/>
                <w:iCs/>
              </w:rPr>
              <w:t>.</w:t>
            </w:r>
          </w:p>
          <w:p w14:paraId="2FF106C5" w14:textId="77777777" w:rsidR="00AB3736" w:rsidRPr="00BD6A35" w:rsidRDefault="00AB3736" w:rsidP="00AB3736">
            <w:pPr>
              <w:spacing w:line="240" w:lineRule="auto"/>
              <w:jc w:val="both"/>
              <w:rPr>
                <w:rFonts w:ascii="Times New Roman" w:hAnsi="Times New Roman" w:cs="Times New Roman"/>
                <w:i/>
                <w:iCs/>
              </w:rPr>
            </w:pPr>
            <w:proofErr w:type="spellStart"/>
            <w:r w:rsidRPr="00BD6A35">
              <w:rPr>
                <w:rFonts w:ascii="Times New Roman" w:hAnsi="Times New Roman" w:cs="Times New Roman"/>
                <w:i/>
                <w:iCs/>
              </w:rPr>
              <w:t>Savjetodavna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pomoć</w:t>
            </w:r>
            <w:proofErr w:type="spellEnd"/>
            <w:r w:rsidRPr="00BD6A35">
              <w:rPr>
                <w:rFonts w:ascii="Times New Roman" w:hAnsi="Times New Roman" w:cs="Times New Roman"/>
                <w:i/>
                <w:iCs/>
              </w:rPr>
              <w:t xml:space="preserve"> Ministarstva - </w:t>
            </w:r>
            <w:proofErr w:type="spellStart"/>
            <w:r w:rsidRPr="00BD6A35">
              <w:rPr>
                <w:rFonts w:ascii="Times New Roman" w:hAnsi="Times New Roman" w:cs="Times New Roman"/>
                <w:i/>
                <w:iCs/>
              </w:rPr>
              <w:t>Direktorata</w:t>
            </w:r>
            <w:proofErr w:type="spellEnd"/>
            <w:r w:rsidRPr="00BD6A35">
              <w:rPr>
                <w:rFonts w:ascii="Times New Roman" w:hAnsi="Times New Roman" w:cs="Times New Roman"/>
                <w:i/>
                <w:iCs/>
              </w:rPr>
              <w:t xml:space="preserve"> za </w:t>
            </w:r>
            <w:proofErr w:type="spellStart"/>
            <w:r w:rsidRPr="00BD6A35">
              <w:rPr>
                <w:rFonts w:ascii="Times New Roman" w:hAnsi="Times New Roman" w:cs="Times New Roman"/>
                <w:i/>
                <w:iCs/>
              </w:rPr>
              <w:t>upravljanje</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javnim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investicijama</w:t>
            </w:r>
            <w:proofErr w:type="spellEnd"/>
            <w:r w:rsidRPr="00BD6A35">
              <w:rPr>
                <w:rFonts w:ascii="Times New Roman" w:hAnsi="Times New Roman" w:cs="Times New Roman"/>
                <w:i/>
                <w:iCs/>
              </w:rPr>
              <w:t xml:space="preserve"> i </w:t>
            </w:r>
            <w:proofErr w:type="spellStart"/>
            <w:r w:rsidRPr="00BD6A35">
              <w:rPr>
                <w:rFonts w:ascii="Times New Roman" w:hAnsi="Times New Roman" w:cs="Times New Roman"/>
                <w:i/>
                <w:iCs/>
              </w:rPr>
              <w:t>politiku</w:t>
            </w:r>
            <w:proofErr w:type="spellEnd"/>
            <w:r w:rsidRPr="00BD6A35">
              <w:rPr>
                <w:rFonts w:ascii="Times New Roman" w:hAnsi="Times New Roman" w:cs="Times New Roman"/>
                <w:i/>
                <w:iCs/>
              </w:rPr>
              <w:t xml:space="preserve"> javnih </w:t>
            </w:r>
            <w:proofErr w:type="spellStart"/>
            <w:r w:rsidRPr="00BD6A35">
              <w:rPr>
                <w:rFonts w:ascii="Times New Roman" w:hAnsi="Times New Roman" w:cs="Times New Roman"/>
                <w:i/>
                <w:iCs/>
              </w:rPr>
              <w:t>nabavki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nema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obavezujući</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karakter</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iako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kao</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nadležni</w:t>
            </w:r>
            <w:proofErr w:type="spellEnd"/>
            <w:r w:rsidRPr="00BD6A35">
              <w:rPr>
                <w:rFonts w:ascii="Times New Roman" w:hAnsi="Times New Roman" w:cs="Times New Roman"/>
                <w:i/>
                <w:iCs/>
              </w:rPr>
              <w:t xml:space="preserve"> organ </w:t>
            </w:r>
            <w:proofErr w:type="spellStart"/>
            <w:r w:rsidRPr="00BD6A35">
              <w:rPr>
                <w:rFonts w:ascii="Times New Roman" w:hAnsi="Times New Roman" w:cs="Times New Roman"/>
                <w:i/>
                <w:iCs/>
              </w:rPr>
              <w:t>pruža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savjetodavnu</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pomoć</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naručiocima</w:t>
            </w:r>
            <w:proofErr w:type="spellEnd"/>
            <w:r w:rsidRPr="00BD6A35">
              <w:rPr>
                <w:rFonts w:ascii="Times New Roman" w:hAnsi="Times New Roman" w:cs="Times New Roman"/>
                <w:i/>
                <w:iCs/>
              </w:rPr>
              <w:t xml:space="preserve"> i </w:t>
            </w:r>
            <w:proofErr w:type="spellStart"/>
            <w:r w:rsidRPr="00BD6A35">
              <w:rPr>
                <w:rFonts w:ascii="Times New Roman" w:hAnsi="Times New Roman" w:cs="Times New Roman"/>
                <w:i/>
                <w:iCs/>
              </w:rPr>
              <w:t>privrednim</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subjektima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na</w:t>
            </w:r>
            <w:proofErr w:type="spellEnd"/>
            <w:r w:rsidRPr="00BD6A35">
              <w:rPr>
                <w:rFonts w:ascii="Times New Roman" w:hAnsi="Times New Roman" w:cs="Times New Roman"/>
                <w:i/>
                <w:iCs/>
              </w:rPr>
              <w:t xml:space="preserve"> </w:t>
            </w:r>
            <w:proofErr w:type="spellStart"/>
            <w:r w:rsidRPr="00BD6A35">
              <w:rPr>
                <w:rFonts w:ascii="Times New Roman" w:hAnsi="Times New Roman" w:cs="Times New Roman"/>
                <w:i/>
                <w:iCs/>
              </w:rPr>
              <w:t>zahtjev</w:t>
            </w:r>
            <w:proofErr w:type="spellEnd"/>
            <w:r w:rsidRPr="00BD6A35">
              <w:rPr>
                <w:rFonts w:ascii="Times New Roman" w:hAnsi="Times New Roman" w:cs="Times New Roman"/>
                <w:i/>
                <w:iCs/>
              </w:rPr>
              <w:t>.</w:t>
            </w:r>
          </w:p>
          <w:p w14:paraId="4C9D7CD9" w14:textId="77777777" w:rsidR="00AB3736" w:rsidRPr="00BD6A35" w:rsidRDefault="00AB3736" w:rsidP="00AB3736">
            <w:pPr>
              <w:spacing w:line="240" w:lineRule="auto"/>
              <w:jc w:val="both"/>
              <w:rPr>
                <w:rFonts w:ascii="Times New Roman" w:hAnsi="Times New Roman" w:cs="Times New Roman"/>
                <w:b/>
                <w:bCs/>
                <w:i/>
                <w:iCs/>
              </w:rPr>
            </w:pPr>
            <w:r w:rsidRPr="00BD6A35">
              <w:rPr>
                <w:rFonts w:ascii="Times New Roman" w:hAnsi="Times New Roman" w:cs="Times New Roman"/>
                <w:b/>
                <w:bCs/>
                <w:i/>
                <w:iCs/>
              </w:rPr>
              <w:t xml:space="preserve">Translation: </w:t>
            </w:r>
          </w:p>
          <w:p w14:paraId="50CB5D09" w14:textId="77777777" w:rsidR="00AB3736" w:rsidRPr="00BD6A35" w:rsidRDefault="00AB3736" w:rsidP="00AB3736">
            <w:pPr>
              <w:spacing w:line="240" w:lineRule="auto"/>
              <w:jc w:val="both"/>
              <w:rPr>
                <w:rFonts w:ascii="Times New Roman" w:hAnsi="Times New Roman" w:cs="Times New Roman"/>
                <w:i/>
                <w:iCs/>
              </w:rPr>
            </w:pPr>
            <w:r w:rsidRPr="00BD6A35">
              <w:rPr>
                <w:rFonts w:ascii="Times New Roman" w:hAnsi="Times New Roman" w:cs="Times New Roman"/>
                <w:i/>
                <w:iCs/>
              </w:rPr>
              <w:t>Subject: Request for opinion</w:t>
            </w:r>
          </w:p>
          <w:p w14:paraId="24BCF1B2" w14:textId="77777777" w:rsidR="00AB3736" w:rsidRPr="00BD6A35" w:rsidRDefault="00AB3736" w:rsidP="00AB3736">
            <w:pPr>
              <w:spacing w:line="240" w:lineRule="auto"/>
              <w:jc w:val="both"/>
              <w:rPr>
                <w:rFonts w:ascii="Times New Roman" w:hAnsi="Times New Roman" w:cs="Times New Roman"/>
                <w:i/>
                <w:iCs/>
              </w:rPr>
            </w:pPr>
            <w:r w:rsidRPr="00BD6A35">
              <w:rPr>
                <w:rFonts w:ascii="Times New Roman" w:hAnsi="Times New Roman" w:cs="Times New Roman"/>
                <w:i/>
                <w:iCs/>
              </w:rPr>
              <w:t>The Ministry of Finance has considered your request for an opinion on whether a business entity that has prepared or participated in the preparation of technical documentation can participate in the public procurement procedure for the performance of professional supervision of the same project, i.e. whether in that case there is no legal obstacle or conflict of interest under the provisions of the Law on Public Procurement and the Law on Construction of Structures, and within the scope of the authorizations from Article 44, paragraph 1, item 5 of the Law on Public Procurement ("Official Gazette of Montenegro", no. 074/19, 3/23, 11/23 1 98/26 hereinafter referred to as: the Law), points out the following:</w:t>
            </w:r>
          </w:p>
          <w:p w14:paraId="7F9101D1" w14:textId="77777777" w:rsidR="00AB3736" w:rsidRPr="00BD6A35" w:rsidRDefault="00AB3736" w:rsidP="00AB3736">
            <w:pPr>
              <w:spacing w:line="240" w:lineRule="auto"/>
              <w:jc w:val="both"/>
              <w:rPr>
                <w:rFonts w:ascii="Times New Roman" w:hAnsi="Times New Roman" w:cs="Times New Roman"/>
                <w:i/>
                <w:iCs/>
              </w:rPr>
            </w:pPr>
            <w:r w:rsidRPr="00BD6A35">
              <w:rPr>
                <w:rFonts w:ascii="Times New Roman" w:hAnsi="Times New Roman" w:cs="Times New Roman"/>
                <w:i/>
                <w:iCs/>
              </w:rPr>
              <w:t>Article 41, paragraph 6 of the Law stipulates that an economic entity, i.e. a person who participated, independently or through an affiliated person, on its own behalf or on behalf of another person, in technical consultations or providing technical advice to the contracting authority or who prepared or participated in the preparation of technical documentation used for the preparation of technical specifications in the tender documentation, may not participate in that public procurement procedure, unless all information and documents created during the consultations or preparation of the documentation have been made available to all interested parties through the tender documentation.</w:t>
            </w:r>
          </w:p>
          <w:p w14:paraId="78FFAC0E" w14:textId="77777777" w:rsidR="00AB3736" w:rsidRPr="00BD6A35" w:rsidRDefault="00AB3736" w:rsidP="00AB3736">
            <w:pPr>
              <w:spacing w:line="240" w:lineRule="auto"/>
              <w:jc w:val="both"/>
              <w:rPr>
                <w:rFonts w:ascii="Times New Roman" w:hAnsi="Times New Roman" w:cs="Times New Roman"/>
                <w:i/>
                <w:iCs/>
              </w:rPr>
            </w:pPr>
            <w:r w:rsidRPr="00BD6A35">
              <w:rPr>
                <w:rFonts w:ascii="Times New Roman" w:hAnsi="Times New Roman" w:cs="Times New Roman"/>
                <w:i/>
                <w:iCs/>
              </w:rPr>
              <w:t>Paragraph 7 of this Article stipulates that conflicts of interest for the procurement of works and services in the field of construction of facilities shall be carried out in accordance with a special law on construction.</w:t>
            </w:r>
          </w:p>
          <w:p w14:paraId="03787C1E" w14:textId="77777777" w:rsidR="00AB3736" w:rsidRPr="00BD6A35" w:rsidRDefault="00AB3736" w:rsidP="00AB3736">
            <w:pPr>
              <w:spacing w:line="240" w:lineRule="auto"/>
              <w:jc w:val="both"/>
              <w:rPr>
                <w:rFonts w:ascii="Times New Roman" w:hAnsi="Times New Roman" w:cs="Times New Roman"/>
                <w:i/>
                <w:iCs/>
              </w:rPr>
            </w:pPr>
            <w:r w:rsidRPr="00BD6A35">
              <w:rPr>
                <w:rFonts w:ascii="Times New Roman" w:hAnsi="Times New Roman" w:cs="Times New Roman"/>
                <w:i/>
                <w:iCs/>
              </w:rPr>
              <w:lastRenderedPageBreak/>
              <w:t>Having in mind the provision prescribed in Article 41, paragraph 6 of this Law, the Ministry of Finance is of the opinion that an economic entity that participated in technical consultations or prepared or participated in the preparation of technical documentation used for the preparation of technical specifications in the tender documentation may participate in the public procurement procedure, if the contracting authority makes available in the tender documentation all information and documents created during the consultations or preparation of documentation.</w:t>
            </w:r>
          </w:p>
          <w:p w14:paraId="2D874A96" w14:textId="29A5AF90" w:rsidR="00AB3736" w:rsidRPr="00BD6A35" w:rsidRDefault="00AB3736" w:rsidP="00AB3736">
            <w:pPr>
              <w:spacing w:line="240" w:lineRule="auto"/>
              <w:jc w:val="both"/>
              <w:rPr>
                <w:rFonts w:ascii="Times New Roman" w:hAnsi="Times New Roman" w:cs="Times New Roman"/>
                <w:i/>
                <w:iCs/>
              </w:rPr>
            </w:pPr>
            <w:r w:rsidRPr="00BD6A35">
              <w:rPr>
                <w:rFonts w:ascii="Times New Roman" w:hAnsi="Times New Roman" w:cs="Times New Roman"/>
                <w:i/>
                <w:iCs/>
              </w:rPr>
              <w:t>The application and interpretation of regulations prohibiting conflicts of interest for the procurement of works and services for professional supervision of the construction of facilities is carried out by the state administration body responsible for spatial planning and construction of facilities, so in this regard we refer you to the application of the provisions of a special regulation.</w:t>
            </w:r>
          </w:p>
          <w:p w14:paraId="3A451BCF" w14:textId="77777777" w:rsidR="00AB3736" w:rsidRPr="00BD6A35" w:rsidRDefault="00AB3736" w:rsidP="00AB3736">
            <w:pPr>
              <w:spacing w:line="240" w:lineRule="auto"/>
              <w:jc w:val="both"/>
              <w:rPr>
                <w:rFonts w:ascii="Times New Roman" w:hAnsi="Times New Roman" w:cs="Times New Roman"/>
                <w:i/>
                <w:iCs/>
              </w:rPr>
            </w:pPr>
            <w:r w:rsidRPr="00BD6A35">
              <w:rPr>
                <w:rFonts w:ascii="Times New Roman" w:hAnsi="Times New Roman" w:cs="Times New Roman"/>
                <w:i/>
                <w:iCs/>
              </w:rPr>
              <w:t>The advisory assistance of the Ministry - Directorate for Public Investment Management and Public Procurement Policy is not binding, although as the competent authority it provides advisory assistance to contracting authorities and economic entities upon request.</w:t>
            </w:r>
          </w:p>
          <w:p w14:paraId="6232F51D" w14:textId="44DC322C" w:rsidR="00AB3736" w:rsidRPr="00BD6A35" w:rsidRDefault="00AB3736" w:rsidP="00AB3736">
            <w:pPr>
              <w:spacing w:line="240" w:lineRule="auto"/>
              <w:jc w:val="both"/>
              <w:rPr>
                <w:rFonts w:ascii="Times New Roman" w:hAnsi="Times New Roman" w:cs="Times New Roman"/>
                <w:b/>
                <w:bCs/>
              </w:rPr>
            </w:pPr>
            <w:r w:rsidRPr="00BD6A35">
              <w:rPr>
                <w:rFonts w:ascii="Times New Roman" w:hAnsi="Times New Roman" w:cs="Times New Roman"/>
                <w:b/>
                <w:bCs/>
              </w:rPr>
              <w:t>Answer:</w:t>
            </w:r>
          </w:p>
          <w:p w14:paraId="1EEE6670" w14:textId="1731F737" w:rsidR="006A47A7" w:rsidRPr="00BD6A35" w:rsidRDefault="006A47A7" w:rsidP="006A47A7">
            <w:pPr>
              <w:spacing w:line="240" w:lineRule="auto"/>
              <w:jc w:val="both"/>
              <w:rPr>
                <w:rFonts w:ascii="Times New Roman" w:hAnsi="Times New Roman" w:cs="Times New Roman"/>
              </w:rPr>
            </w:pPr>
            <w:r w:rsidRPr="00BD6A35">
              <w:rPr>
                <w:rFonts w:ascii="Times New Roman" w:hAnsi="Times New Roman" w:cs="Times New Roman"/>
              </w:rPr>
              <w:t xml:space="preserve">The provision in Section 6.1 concerning the Key Expert is based on the </w:t>
            </w:r>
            <w:r w:rsidR="003F1450" w:rsidRPr="00BD6A35">
              <w:rPr>
                <w:rFonts w:ascii="Times New Roman" w:hAnsi="Times New Roman" w:cs="Times New Roman"/>
              </w:rPr>
              <w:t>conflict-of-interest</w:t>
            </w:r>
            <w:r w:rsidRPr="00BD6A35">
              <w:rPr>
                <w:rFonts w:ascii="Times New Roman" w:hAnsi="Times New Roman" w:cs="Times New Roman"/>
              </w:rPr>
              <w:t xml:space="preserve"> provisions set out in Section ITC 4.3 of the Tender Documents, which require the Contracting Authority to prevent, identify and address conflicts of interest in order to avoid distortion of competition and ensure equal treatment of all consultants.</w:t>
            </w:r>
          </w:p>
          <w:p w14:paraId="3EBDA49B" w14:textId="4205622D" w:rsidR="006A47A7" w:rsidRPr="00BD6A35" w:rsidRDefault="006A47A7" w:rsidP="006A47A7">
            <w:pPr>
              <w:spacing w:line="240" w:lineRule="auto"/>
              <w:jc w:val="both"/>
              <w:rPr>
                <w:rFonts w:ascii="Times New Roman" w:hAnsi="Times New Roman" w:cs="Times New Roman"/>
              </w:rPr>
            </w:pPr>
            <w:r w:rsidRPr="00BD6A35">
              <w:rPr>
                <w:rFonts w:ascii="Times New Roman" w:hAnsi="Times New Roman" w:cs="Times New Roman"/>
              </w:rPr>
              <w:t>This approach is consistent with Section 1.5 of the EIB Guide to Procurement, which requires appropriate measures to be taken to prevent and address conflicts of interest and provides that, where a conflict cannot be effectively addressed through less restrictive measures, the affected consultant may be excluded. Article 41 of Directive 2014/24/EU also specifically addresses the prior involvement of candidates or tenderers in the preparation of a procurement procedure and requires appropriate measures to be taken to ensure that competition is not distorted and that the principle of equal treatment is respected.</w:t>
            </w:r>
          </w:p>
          <w:p w14:paraId="707C09DE" w14:textId="63942825" w:rsidR="006A47A7" w:rsidRPr="00BD6A35" w:rsidRDefault="006A47A7" w:rsidP="006A47A7">
            <w:pPr>
              <w:spacing w:line="240" w:lineRule="auto"/>
              <w:jc w:val="both"/>
              <w:rPr>
                <w:rFonts w:ascii="Times New Roman" w:hAnsi="Times New Roman" w:cs="Times New Roman"/>
              </w:rPr>
            </w:pPr>
            <w:r w:rsidRPr="00BD6A35">
              <w:rPr>
                <w:rFonts w:ascii="Times New Roman" w:hAnsi="Times New Roman" w:cs="Times New Roman"/>
              </w:rPr>
              <w:t>Where the Contracting Authority combines design services and construction supervision services within a single procurement procedure, the mere combination of these services does not, in itself, result in a distortion of competition or a breach of the principle of equal treatment of economic operators, nor does it create a competitive advantage for any of them, provided that the same information is made available to all participants and that equal conditions are ensured for the preparation and submission of tenders. This approach is also consistent with the new Law on Construction of Structures (“Official Gazette of Montenegro”, No. 019/25 of 4 March 2025, 092/25 of 7 August 2025, 160/25 of 30 December 2025 and 114/26 of 3 August 2026).</w:t>
            </w:r>
          </w:p>
          <w:p w14:paraId="122C7B76" w14:textId="75834DBA" w:rsidR="006A47A7" w:rsidRPr="00BD6A35" w:rsidRDefault="006A47A7" w:rsidP="00AB3736">
            <w:pPr>
              <w:spacing w:line="240" w:lineRule="auto"/>
              <w:jc w:val="both"/>
              <w:rPr>
                <w:rFonts w:ascii="Times New Roman" w:hAnsi="Times New Roman" w:cs="Times New Roman"/>
              </w:rPr>
            </w:pPr>
            <w:r w:rsidRPr="00BD6A35">
              <w:rPr>
                <w:rFonts w:ascii="Times New Roman" w:hAnsi="Times New Roman" w:cs="Times New Roman"/>
              </w:rPr>
              <w:t xml:space="preserve">Given that the preparation of the tender documentation for the construction and reconstruction works of the kindergartens in Kotor and </w:t>
            </w:r>
            <w:proofErr w:type="spellStart"/>
            <w:r w:rsidRPr="00BD6A35">
              <w:rPr>
                <w:rFonts w:ascii="Times New Roman" w:hAnsi="Times New Roman" w:cs="Times New Roman"/>
              </w:rPr>
              <w:t>Zabjelo</w:t>
            </w:r>
            <w:proofErr w:type="spellEnd"/>
            <w:r w:rsidRPr="00BD6A35">
              <w:rPr>
                <w:rFonts w:ascii="Times New Roman" w:hAnsi="Times New Roman" w:cs="Times New Roman"/>
              </w:rPr>
              <w:t xml:space="preserve"> by the Ministry of Public Works is at an advanced stage, and that, following the completion of the necessary preparatory activities and the adoption of decisions by the competent authorities involved in the implementation of the project, the procurement procedure for the execution of the respective works is expected to be launched </w:t>
            </w:r>
            <w:r w:rsidR="003F1450" w:rsidRPr="00BD6A35">
              <w:rPr>
                <w:rFonts w:ascii="Times New Roman" w:hAnsi="Times New Roman" w:cs="Times New Roman"/>
              </w:rPr>
              <w:t>shortly</w:t>
            </w:r>
            <w:r w:rsidRPr="00BD6A35">
              <w:rPr>
                <w:rFonts w:ascii="Times New Roman" w:hAnsi="Times New Roman" w:cs="Times New Roman"/>
              </w:rPr>
              <w:t>, and in any event before the deadline for the submission of tenders under the procurement procedure for construction supervision services, interested tenderers will have equal access to the relevant project documentation through that procedure. Namely, the Main Design documentation will be made available to all interested economic operators through the official website of the Ministry of Public Works. In this way, all potential tenderers will be provided with equal access to the relevant information, thereby contributing to the elimination or mitigation of the risk of distortion of competition and ensuring equal treatment of all potential tenderers in the procurement procedure for construction supervision services.</w:t>
            </w:r>
          </w:p>
        </w:tc>
      </w:tr>
      <w:tr w:rsidR="000C270F" w:rsidRPr="003A650B" w14:paraId="17415A27" w14:textId="77777777" w:rsidTr="00416ADD">
        <w:trPr>
          <w:trHeight w:val="710"/>
        </w:trPr>
        <w:tc>
          <w:tcPr>
            <w:tcW w:w="770" w:type="dxa"/>
          </w:tcPr>
          <w:p w14:paraId="5AE0B251" w14:textId="77777777" w:rsidR="000C270F" w:rsidRPr="003A650B" w:rsidRDefault="000C270F" w:rsidP="000C270F">
            <w:pPr>
              <w:pStyle w:val="Default"/>
              <w:jc w:val="center"/>
              <w:rPr>
                <w:rFonts w:ascii="Times New Roman" w:eastAsiaTheme="minorHAnsi" w:hAnsi="Times New Roman" w:cs="Times New Roman"/>
                <w:b/>
                <w:bCs/>
                <w:iCs/>
                <w:color w:val="auto"/>
                <w:spacing w:val="-2"/>
                <w:kern w:val="0"/>
                <w:lang w:eastAsia="en-US" w:bidi="ar-SA"/>
              </w:rPr>
            </w:pPr>
            <w:r w:rsidRPr="003A650B">
              <w:rPr>
                <w:rFonts w:ascii="Times New Roman" w:eastAsiaTheme="minorHAnsi" w:hAnsi="Times New Roman" w:cs="Times New Roman"/>
                <w:b/>
                <w:bCs/>
                <w:iCs/>
                <w:color w:val="auto"/>
                <w:spacing w:val="-2"/>
                <w:kern w:val="0"/>
                <w:lang w:eastAsia="en-US" w:bidi="ar-SA"/>
              </w:rPr>
              <w:lastRenderedPageBreak/>
              <w:t>2</w:t>
            </w:r>
          </w:p>
        </w:tc>
        <w:tc>
          <w:tcPr>
            <w:tcW w:w="9485" w:type="dxa"/>
          </w:tcPr>
          <w:p w14:paraId="76EC98D6" w14:textId="77777777" w:rsidR="000C270F" w:rsidRPr="003A650B" w:rsidRDefault="000C270F" w:rsidP="000C270F">
            <w:pPr>
              <w:spacing w:after="120" w:line="240" w:lineRule="auto"/>
              <w:rPr>
                <w:rFonts w:ascii="Times New Roman" w:hAnsi="Times New Roman" w:cs="Times New Roman"/>
                <w:b/>
                <w:bCs/>
                <w:sz w:val="24"/>
                <w:szCs w:val="24"/>
              </w:rPr>
            </w:pPr>
            <w:r w:rsidRPr="003A650B">
              <w:rPr>
                <w:rFonts w:ascii="Times New Roman" w:hAnsi="Times New Roman" w:cs="Times New Roman"/>
                <w:b/>
                <w:bCs/>
                <w:sz w:val="24"/>
                <w:szCs w:val="24"/>
              </w:rPr>
              <w:t>2/ Question:</w:t>
            </w:r>
          </w:p>
          <w:p w14:paraId="35D810B5" w14:textId="094CDF1D" w:rsidR="0076145A" w:rsidRPr="003F1450" w:rsidRDefault="0076145A" w:rsidP="0076145A">
            <w:pPr>
              <w:spacing w:after="0" w:line="240" w:lineRule="auto"/>
              <w:jc w:val="both"/>
              <w:rPr>
                <w:rFonts w:ascii="Times New Roman" w:hAnsi="Times New Roman" w:cs="Times New Roman"/>
              </w:rPr>
            </w:pPr>
            <w:r w:rsidRPr="003F1450">
              <w:rPr>
                <w:rFonts w:ascii="Times New Roman" w:hAnsi="Times New Roman" w:cs="Times New Roman"/>
              </w:rPr>
              <w:t>In accordance with ITC 7.2, Section II – Data Sheet of the tender documentation, we kindly request access to the existing Conceptual Design and Main Design documentation for the following lots:</w:t>
            </w:r>
          </w:p>
          <w:p w14:paraId="3D05C8B2" w14:textId="77777777" w:rsidR="0076145A" w:rsidRPr="003F1450" w:rsidRDefault="0076145A" w:rsidP="0076145A">
            <w:pPr>
              <w:spacing w:after="0" w:line="240" w:lineRule="auto"/>
              <w:jc w:val="both"/>
              <w:rPr>
                <w:rFonts w:ascii="Times New Roman" w:hAnsi="Times New Roman" w:cs="Times New Roman"/>
              </w:rPr>
            </w:pPr>
            <w:r w:rsidRPr="003F1450">
              <w:rPr>
                <w:rFonts w:ascii="Times New Roman" w:hAnsi="Times New Roman" w:cs="Times New Roman"/>
              </w:rPr>
              <w:t>Lot 1 – Provision of supervision services for the construction and reconstruction works of the “</w:t>
            </w:r>
            <w:proofErr w:type="spellStart"/>
            <w:r w:rsidRPr="003F1450">
              <w:rPr>
                <w:rFonts w:ascii="Times New Roman" w:hAnsi="Times New Roman" w:cs="Times New Roman"/>
              </w:rPr>
              <w:t>Poletarac</w:t>
            </w:r>
            <w:proofErr w:type="spellEnd"/>
            <w:r w:rsidRPr="003F1450">
              <w:rPr>
                <w:rFonts w:ascii="Times New Roman" w:hAnsi="Times New Roman" w:cs="Times New Roman"/>
              </w:rPr>
              <w:t xml:space="preserve">” kindergarten in </w:t>
            </w:r>
            <w:proofErr w:type="spellStart"/>
            <w:r w:rsidRPr="003F1450">
              <w:rPr>
                <w:rFonts w:ascii="Times New Roman" w:hAnsi="Times New Roman" w:cs="Times New Roman"/>
              </w:rPr>
              <w:t>Zabjelo</w:t>
            </w:r>
            <w:proofErr w:type="spellEnd"/>
            <w:r w:rsidRPr="003F1450">
              <w:rPr>
                <w:rFonts w:ascii="Times New Roman" w:hAnsi="Times New Roman" w:cs="Times New Roman"/>
              </w:rPr>
              <w:t>, Podgorica;</w:t>
            </w:r>
          </w:p>
          <w:p w14:paraId="3A501688" w14:textId="65180BB6" w:rsidR="0076145A" w:rsidRPr="003F1450" w:rsidRDefault="0076145A" w:rsidP="0076145A">
            <w:pPr>
              <w:spacing w:after="0" w:line="240" w:lineRule="auto"/>
              <w:jc w:val="both"/>
              <w:rPr>
                <w:rFonts w:ascii="Times New Roman" w:hAnsi="Times New Roman" w:cs="Times New Roman"/>
              </w:rPr>
            </w:pPr>
            <w:r w:rsidRPr="003F1450">
              <w:rPr>
                <w:rFonts w:ascii="Times New Roman" w:hAnsi="Times New Roman" w:cs="Times New Roman"/>
              </w:rPr>
              <w:t>Lot 2 – Provision of supervision services for the construction and reconstruction works of the “Kotor” educational unit, part of the public preschool institution “Radost”.</w:t>
            </w:r>
          </w:p>
          <w:p w14:paraId="2D7D2923" w14:textId="77777777" w:rsidR="0076145A" w:rsidRPr="003F1450" w:rsidRDefault="0076145A" w:rsidP="0076145A">
            <w:pPr>
              <w:spacing w:after="0" w:line="240" w:lineRule="auto"/>
              <w:jc w:val="both"/>
              <w:rPr>
                <w:rFonts w:ascii="Times New Roman" w:hAnsi="Times New Roman" w:cs="Times New Roman"/>
              </w:rPr>
            </w:pPr>
            <w:r w:rsidRPr="003F1450">
              <w:rPr>
                <w:rFonts w:ascii="Times New Roman" w:hAnsi="Times New Roman" w:cs="Times New Roman"/>
              </w:rPr>
              <w:t>Access to the above documentation is required in order to properly prepare our technical and financial proposal, assess the actual scope of the planned works, and adequately plan the engagement of the supervision team.</w:t>
            </w:r>
          </w:p>
          <w:p w14:paraId="359FF35D" w14:textId="77777777" w:rsidR="0076145A" w:rsidRPr="003F1450" w:rsidRDefault="0076145A" w:rsidP="0076145A">
            <w:pPr>
              <w:spacing w:after="0" w:line="240" w:lineRule="auto"/>
              <w:jc w:val="both"/>
              <w:rPr>
                <w:rFonts w:ascii="Times New Roman" w:hAnsi="Times New Roman" w:cs="Times New Roman"/>
              </w:rPr>
            </w:pPr>
          </w:p>
          <w:p w14:paraId="544813D8" w14:textId="77777777" w:rsidR="0076145A" w:rsidRPr="003F1450" w:rsidRDefault="0076145A" w:rsidP="0076145A">
            <w:pPr>
              <w:spacing w:after="0" w:line="240" w:lineRule="auto"/>
              <w:jc w:val="both"/>
              <w:rPr>
                <w:rFonts w:ascii="Times New Roman" w:hAnsi="Times New Roman" w:cs="Times New Roman"/>
              </w:rPr>
            </w:pPr>
            <w:r w:rsidRPr="003F1450">
              <w:rPr>
                <w:rFonts w:ascii="Times New Roman" w:hAnsi="Times New Roman" w:cs="Times New Roman"/>
              </w:rPr>
              <w:t>If possible, we would appreciate it if the documentation could be made available electronically, either by providing a download link or other form of electronic access.</w:t>
            </w:r>
          </w:p>
          <w:p w14:paraId="4EFC3434" w14:textId="77777777" w:rsidR="0076145A" w:rsidRPr="003F1450" w:rsidRDefault="0076145A" w:rsidP="0076145A">
            <w:pPr>
              <w:spacing w:after="0" w:line="240" w:lineRule="auto"/>
              <w:jc w:val="both"/>
              <w:rPr>
                <w:rFonts w:ascii="Times New Roman" w:hAnsi="Times New Roman" w:cs="Times New Roman"/>
              </w:rPr>
            </w:pPr>
          </w:p>
          <w:p w14:paraId="58EC6FF9" w14:textId="054E1807" w:rsidR="00AB3736" w:rsidRPr="003F1450" w:rsidRDefault="00AB3736" w:rsidP="00AB3736">
            <w:pPr>
              <w:pStyle w:val="Default"/>
              <w:spacing w:line="60" w:lineRule="atLeast"/>
              <w:jc w:val="both"/>
              <w:rPr>
                <w:rFonts w:ascii="Times New Roman" w:eastAsiaTheme="minorHAnsi" w:hAnsi="Times New Roman" w:cs="Times New Roman"/>
                <w:b/>
                <w:bCs/>
                <w:color w:val="auto"/>
                <w:kern w:val="0"/>
                <w:sz w:val="22"/>
                <w:szCs w:val="22"/>
                <w:lang w:eastAsia="en-US" w:bidi="ar-SA"/>
              </w:rPr>
            </w:pPr>
            <w:r w:rsidRPr="003F1450">
              <w:rPr>
                <w:rFonts w:ascii="Times New Roman" w:eastAsiaTheme="minorHAnsi" w:hAnsi="Times New Roman" w:cs="Times New Roman"/>
                <w:b/>
                <w:bCs/>
                <w:color w:val="auto"/>
                <w:kern w:val="0"/>
                <w:sz w:val="22"/>
                <w:szCs w:val="22"/>
                <w:lang w:eastAsia="en-US" w:bidi="ar-SA"/>
              </w:rPr>
              <w:t>Answer:</w:t>
            </w:r>
          </w:p>
          <w:p w14:paraId="1A0A8F78" w14:textId="77777777" w:rsidR="006A0D56" w:rsidRPr="003F1450" w:rsidRDefault="006A0D56" w:rsidP="006A0D56">
            <w:pPr>
              <w:pStyle w:val="Default"/>
              <w:spacing w:line="60" w:lineRule="atLeast"/>
              <w:jc w:val="both"/>
              <w:rPr>
                <w:rFonts w:ascii="Times New Roman" w:eastAsiaTheme="minorHAnsi" w:hAnsi="Times New Roman" w:cs="Times New Roman"/>
                <w:color w:val="auto"/>
                <w:kern w:val="0"/>
                <w:sz w:val="22"/>
                <w:szCs w:val="22"/>
                <w:lang w:eastAsia="en-US" w:bidi="ar-SA"/>
              </w:rPr>
            </w:pPr>
            <w:r w:rsidRPr="003F1450">
              <w:rPr>
                <w:rFonts w:ascii="Times New Roman" w:eastAsiaTheme="minorHAnsi" w:hAnsi="Times New Roman" w:cs="Times New Roman"/>
                <w:color w:val="auto"/>
                <w:kern w:val="0"/>
                <w:sz w:val="22"/>
                <w:szCs w:val="22"/>
                <w:lang w:eastAsia="en-US" w:bidi="ar-SA"/>
              </w:rPr>
              <w:t xml:space="preserve">At the time of preparation of the tender documents for this procurement procedure, including Section 7.2 of Section II – Tender Data, there were indications that the procurement procedure for the construction and reconstruction of the kindergartens in Kotor and </w:t>
            </w:r>
            <w:proofErr w:type="spellStart"/>
            <w:r w:rsidRPr="003F1450">
              <w:rPr>
                <w:rFonts w:ascii="Times New Roman" w:eastAsiaTheme="minorHAnsi" w:hAnsi="Times New Roman" w:cs="Times New Roman"/>
                <w:color w:val="auto"/>
                <w:kern w:val="0"/>
                <w:sz w:val="22"/>
                <w:szCs w:val="22"/>
                <w:lang w:eastAsia="en-US" w:bidi="ar-SA"/>
              </w:rPr>
              <w:t>Zabjelo</w:t>
            </w:r>
            <w:proofErr w:type="spellEnd"/>
            <w:r w:rsidRPr="003F1450">
              <w:rPr>
                <w:rFonts w:ascii="Times New Roman" w:eastAsiaTheme="minorHAnsi" w:hAnsi="Times New Roman" w:cs="Times New Roman"/>
                <w:color w:val="auto"/>
                <w:kern w:val="0"/>
                <w:sz w:val="22"/>
                <w:szCs w:val="22"/>
                <w:lang w:eastAsia="en-US" w:bidi="ar-SA"/>
              </w:rPr>
              <w:t xml:space="preserve"> would be launched shortly after the publication of the Invitation to Tender No. 24-011/25-12011/1.</w:t>
            </w:r>
          </w:p>
          <w:p w14:paraId="222EA0DF" w14:textId="77777777" w:rsidR="006A0D56" w:rsidRPr="003F1450" w:rsidRDefault="006A0D56" w:rsidP="006A0D56">
            <w:pPr>
              <w:pStyle w:val="Default"/>
              <w:spacing w:line="60" w:lineRule="atLeast"/>
              <w:jc w:val="both"/>
              <w:rPr>
                <w:rFonts w:ascii="Times New Roman" w:eastAsiaTheme="minorHAnsi" w:hAnsi="Times New Roman" w:cs="Times New Roman"/>
                <w:color w:val="auto"/>
                <w:kern w:val="0"/>
                <w:sz w:val="22"/>
                <w:szCs w:val="22"/>
                <w:lang w:eastAsia="en-US" w:bidi="ar-SA"/>
              </w:rPr>
            </w:pPr>
            <w:r w:rsidRPr="003F1450">
              <w:rPr>
                <w:rFonts w:ascii="Times New Roman" w:eastAsiaTheme="minorHAnsi" w:hAnsi="Times New Roman" w:cs="Times New Roman"/>
                <w:color w:val="auto"/>
                <w:kern w:val="0"/>
                <w:sz w:val="22"/>
                <w:szCs w:val="22"/>
                <w:lang w:eastAsia="en-US" w:bidi="ar-SA"/>
              </w:rPr>
              <w:t>However, due to delays in finalising the tender documentation for the works, the procurement procedure for the works has not yet been launched. Consequently, the Promoter is currently not in a position to publish or otherwise make the Main Design documentation available to interested tenderers, given that the Ministry of Public Works, as the Contracting Authority responsible for the procurement of works for the construction and reconstruction of the kindergartens in Kotor and Zabjelo, is responsible for launching and conducting that procurement procedure.</w:t>
            </w:r>
          </w:p>
          <w:p w14:paraId="71DE6047" w14:textId="77777777" w:rsidR="006A0D56" w:rsidRPr="003F1450" w:rsidRDefault="006A0D56" w:rsidP="006A0D56">
            <w:pPr>
              <w:pStyle w:val="Default"/>
              <w:spacing w:line="60" w:lineRule="atLeast"/>
              <w:jc w:val="both"/>
              <w:rPr>
                <w:rFonts w:ascii="Times New Roman" w:eastAsiaTheme="minorHAnsi" w:hAnsi="Times New Roman" w:cs="Times New Roman"/>
                <w:color w:val="auto"/>
                <w:kern w:val="0"/>
                <w:sz w:val="22"/>
                <w:szCs w:val="22"/>
                <w:lang w:eastAsia="en-US" w:bidi="ar-SA"/>
              </w:rPr>
            </w:pPr>
            <w:r w:rsidRPr="003F1450">
              <w:rPr>
                <w:rFonts w:ascii="Times New Roman" w:eastAsiaTheme="minorHAnsi" w:hAnsi="Times New Roman" w:cs="Times New Roman"/>
                <w:color w:val="auto"/>
                <w:kern w:val="0"/>
                <w:sz w:val="22"/>
                <w:szCs w:val="22"/>
                <w:lang w:eastAsia="en-US" w:bidi="ar-SA"/>
              </w:rPr>
              <w:t>Making the Main Design documentation available at this stage, prior to the launch of the procurement procedure for the works by the Ministry of Public Works, could compromise the integrity and transparency of the preparation of that procedure, as well as the principle of equal treatment of potential tenderers.</w:t>
            </w:r>
          </w:p>
          <w:p w14:paraId="7B2078C1" w14:textId="77777777" w:rsidR="006A0D56" w:rsidRPr="003F1450" w:rsidRDefault="006A0D56" w:rsidP="006A0D56">
            <w:pPr>
              <w:pStyle w:val="Default"/>
              <w:spacing w:line="60" w:lineRule="atLeast"/>
              <w:jc w:val="both"/>
              <w:rPr>
                <w:rFonts w:ascii="Times New Roman" w:eastAsiaTheme="minorHAnsi" w:hAnsi="Times New Roman" w:cs="Times New Roman"/>
                <w:color w:val="auto"/>
                <w:kern w:val="0"/>
                <w:sz w:val="22"/>
                <w:szCs w:val="22"/>
                <w:lang w:eastAsia="en-US" w:bidi="ar-SA"/>
              </w:rPr>
            </w:pPr>
            <w:r w:rsidRPr="003F1450">
              <w:rPr>
                <w:rFonts w:ascii="Times New Roman" w:eastAsiaTheme="minorHAnsi" w:hAnsi="Times New Roman" w:cs="Times New Roman"/>
                <w:color w:val="auto"/>
                <w:kern w:val="0"/>
                <w:sz w:val="22"/>
                <w:szCs w:val="22"/>
                <w:lang w:eastAsia="en-US" w:bidi="ar-SA"/>
              </w:rPr>
              <w:t>At the same time, the Contracting Authority would like to point out that, in order to provide interested tenderers with a better understanding of the subject matter and scope of the planned works, the Concept Design is publicly available and accessible to all interested tenderers on an equal basis.</w:t>
            </w:r>
          </w:p>
          <w:p w14:paraId="27C572C9" w14:textId="67B915FC" w:rsidR="006A0D56" w:rsidRPr="003F1450" w:rsidRDefault="006A0D56" w:rsidP="006A0D56">
            <w:pPr>
              <w:pStyle w:val="Default"/>
              <w:spacing w:line="60" w:lineRule="atLeast"/>
              <w:jc w:val="both"/>
              <w:rPr>
                <w:rFonts w:ascii="Times New Roman" w:eastAsiaTheme="minorHAnsi" w:hAnsi="Times New Roman" w:cs="Times New Roman"/>
                <w:color w:val="auto"/>
                <w:kern w:val="0"/>
                <w:sz w:val="22"/>
                <w:szCs w:val="22"/>
                <w:lang w:eastAsia="en-US" w:bidi="ar-SA"/>
              </w:rPr>
            </w:pPr>
            <w:r w:rsidRPr="003F1450">
              <w:rPr>
                <w:rFonts w:ascii="Times New Roman" w:eastAsiaTheme="minorHAnsi" w:hAnsi="Times New Roman" w:cs="Times New Roman"/>
                <w:color w:val="auto"/>
                <w:kern w:val="0"/>
                <w:sz w:val="22"/>
                <w:szCs w:val="22"/>
                <w:lang w:eastAsia="en-US" w:bidi="ar-SA"/>
              </w:rPr>
              <w:t>The Concept Design</w:t>
            </w:r>
            <w:r w:rsidR="002606D5">
              <w:rPr>
                <w:rFonts w:ascii="Times New Roman" w:eastAsiaTheme="minorHAnsi" w:hAnsi="Times New Roman" w:cs="Times New Roman"/>
                <w:color w:val="auto"/>
                <w:kern w:val="0"/>
                <w:sz w:val="22"/>
                <w:szCs w:val="22"/>
                <w:lang w:eastAsia="en-US" w:bidi="ar-SA"/>
              </w:rPr>
              <w:t>s</w:t>
            </w:r>
            <w:r w:rsidRPr="003F1450">
              <w:rPr>
                <w:rFonts w:ascii="Times New Roman" w:eastAsiaTheme="minorHAnsi" w:hAnsi="Times New Roman" w:cs="Times New Roman"/>
                <w:color w:val="auto"/>
                <w:kern w:val="0"/>
                <w:sz w:val="22"/>
                <w:szCs w:val="22"/>
                <w:lang w:eastAsia="en-US" w:bidi="ar-SA"/>
              </w:rPr>
              <w:t xml:space="preserve"> </w:t>
            </w:r>
            <w:r w:rsidR="002606D5">
              <w:rPr>
                <w:rFonts w:ascii="Times New Roman" w:eastAsiaTheme="minorHAnsi" w:hAnsi="Times New Roman" w:cs="Times New Roman"/>
                <w:color w:val="auto"/>
                <w:kern w:val="0"/>
                <w:sz w:val="22"/>
                <w:szCs w:val="22"/>
                <w:lang w:eastAsia="en-US" w:bidi="ar-SA"/>
              </w:rPr>
              <w:t>are</w:t>
            </w:r>
            <w:r w:rsidRPr="003F1450">
              <w:rPr>
                <w:rFonts w:ascii="Times New Roman" w:eastAsiaTheme="minorHAnsi" w:hAnsi="Times New Roman" w:cs="Times New Roman"/>
                <w:color w:val="auto"/>
                <w:kern w:val="0"/>
                <w:sz w:val="22"/>
                <w:szCs w:val="22"/>
                <w:lang w:eastAsia="en-US" w:bidi="ar-SA"/>
              </w:rPr>
              <w:t xml:space="preserve"> available at the following link:</w:t>
            </w:r>
          </w:p>
          <w:p w14:paraId="4B79F5C8" w14:textId="7E3356D6" w:rsidR="002606D5" w:rsidRDefault="002606D5" w:rsidP="006A0D56">
            <w:pPr>
              <w:pStyle w:val="Default"/>
              <w:spacing w:line="60" w:lineRule="atLeast"/>
              <w:jc w:val="both"/>
            </w:pPr>
            <w:hyperlink r:id="rId7" w:history="1">
              <w:proofErr w:type="spellStart"/>
              <w:r w:rsidRPr="002606D5">
                <w:rPr>
                  <w:rFonts w:ascii="Calibri" w:eastAsia="Calibri" w:hAnsi="Calibri" w:cs="Arial"/>
                  <w:color w:val="0563C1"/>
                  <w:kern w:val="0"/>
                  <w:sz w:val="22"/>
                  <w:szCs w:val="22"/>
                  <w:u w:val="single"/>
                  <w:lang w:eastAsia="en-US" w:bidi="ar-SA"/>
                </w:rPr>
                <w:t>Idejna</w:t>
              </w:r>
              <w:proofErr w:type="spellEnd"/>
              <w:r w:rsidRPr="002606D5">
                <w:rPr>
                  <w:rFonts w:ascii="Calibri" w:eastAsia="Calibri" w:hAnsi="Calibri" w:cs="Arial"/>
                  <w:color w:val="0563C1"/>
                  <w:kern w:val="0"/>
                  <w:sz w:val="22"/>
                  <w:szCs w:val="22"/>
                  <w:u w:val="single"/>
                  <w:lang w:eastAsia="en-US" w:bidi="ar-SA"/>
                </w:rPr>
                <w:t xml:space="preserve"> </w:t>
              </w:r>
              <w:proofErr w:type="spellStart"/>
              <w:r w:rsidRPr="002606D5">
                <w:rPr>
                  <w:rFonts w:ascii="Calibri" w:eastAsia="Calibri" w:hAnsi="Calibri" w:cs="Arial"/>
                  <w:color w:val="0563C1"/>
                  <w:kern w:val="0"/>
                  <w:sz w:val="22"/>
                  <w:szCs w:val="22"/>
                  <w:u w:val="single"/>
                  <w:lang w:eastAsia="en-US" w:bidi="ar-SA"/>
                </w:rPr>
                <w:t>rješenja</w:t>
              </w:r>
              <w:proofErr w:type="spellEnd"/>
              <w:r w:rsidRPr="002606D5">
                <w:rPr>
                  <w:rFonts w:ascii="Calibri" w:eastAsia="Calibri" w:hAnsi="Calibri" w:cs="Arial"/>
                  <w:color w:val="0563C1"/>
                  <w:kern w:val="0"/>
                  <w:sz w:val="22"/>
                  <w:szCs w:val="22"/>
                  <w:u w:val="single"/>
                  <w:lang w:eastAsia="en-US" w:bidi="ar-SA"/>
                </w:rPr>
                <w:t xml:space="preserve"> - 03.07.2025 IR Min. </w:t>
              </w:r>
              <w:proofErr w:type="spellStart"/>
              <w:r w:rsidRPr="002606D5">
                <w:rPr>
                  <w:rFonts w:ascii="Calibri" w:eastAsia="Calibri" w:hAnsi="Calibri" w:cs="Arial"/>
                  <w:color w:val="0563C1"/>
                  <w:kern w:val="0"/>
                  <w:sz w:val="22"/>
                  <w:szCs w:val="22"/>
                  <w:u w:val="single"/>
                  <w:lang w:eastAsia="en-US" w:bidi="ar-SA"/>
                </w:rPr>
                <w:t>prosvjete</w:t>
              </w:r>
              <w:proofErr w:type="spellEnd"/>
              <w:r w:rsidRPr="002606D5">
                <w:rPr>
                  <w:rFonts w:ascii="Calibri" w:eastAsia="Calibri" w:hAnsi="Calibri" w:cs="Arial"/>
                  <w:color w:val="0563C1"/>
                  <w:kern w:val="0"/>
                  <w:sz w:val="22"/>
                  <w:szCs w:val="22"/>
                  <w:u w:val="single"/>
                  <w:lang w:eastAsia="en-US" w:bidi="ar-SA"/>
                </w:rPr>
                <w:t xml:space="preserve">, </w:t>
              </w:r>
              <w:proofErr w:type="spellStart"/>
              <w:r w:rsidRPr="002606D5">
                <w:rPr>
                  <w:rFonts w:ascii="Calibri" w:eastAsia="Calibri" w:hAnsi="Calibri" w:cs="Arial"/>
                  <w:color w:val="0563C1"/>
                  <w:kern w:val="0"/>
                  <w:sz w:val="22"/>
                  <w:szCs w:val="22"/>
                  <w:u w:val="single"/>
                  <w:lang w:eastAsia="en-US" w:bidi="ar-SA"/>
                </w:rPr>
                <w:t>nauke</w:t>
              </w:r>
              <w:proofErr w:type="spellEnd"/>
              <w:r w:rsidRPr="002606D5">
                <w:rPr>
                  <w:rFonts w:ascii="Calibri" w:eastAsia="Calibri" w:hAnsi="Calibri" w:cs="Arial"/>
                  <w:color w:val="0563C1"/>
                  <w:kern w:val="0"/>
                  <w:sz w:val="22"/>
                  <w:szCs w:val="22"/>
                  <w:u w:val="single"/>
                  <w:lang w:eastAsia="en-US" w:bidi="ar-SA"/>
                </w:rPr>
                <w:t xml:space="preserve"> i inovacija- </w:t>
              </w:r>
              <w:proofErr w:type="spellStart"/>
              <w:r w:rsidRPr="002606D5">
                <w:rPr>
                  <w:rFonts w:ascii="Calibri" w:eastAsia="Calibri" w:hAnsi="Calibri" w:cs="Arial"/>
                  <w:color w:val="0563C1"/>
                  <w:kern w:val="0"/>
                  <w:sz w:val="22"/>
                  <w:szCs w:val="22"/>
                  <w:u w:val="single"/>
                  <w:lang w:eastAsia="en-US" w:bidi="ar-SA"/>
                </w:rPr>
                <w:t>Glavni</w:t>
              </w:r>
              <w:proofErr w:type="spellEnd"/>
              <w:r w:rsidRPr="002606D5">
                <w:rPr>
                  <w:rFonts w:ascii="Calibri" w:eastAsia="Calibri" w:hAnsi="Calibri" w:cs="Arial"/>
                  <w:color w:val="0563C1"/>
                  <w:kern w:val="0"/>
                  <w:sz w:val="22"/>
                  <w:szCs w:val="22"/>
                  <w:u w:val="single"/>
                  <w:lang w:eastAsia="en-US" w:bidi="ar-SA"/>
                </w:rPr>
                <w:t xml:space="preserve"> grad Podgorica</w:t>
              </w:r>
            </w:hyperlink>
          </w:p>
          <w:p w14:paraId="6C62E9DE" w14:textId="4E3EAE89" w:rsidR="002606D5" w:rsidRDefault="002606D5" w:rsidP="006A0D56">
            <w:pPr>
              <w:pStyle w:val="Default"/>
              <w:spacing w:line="60" w:lineRule="atLeast"/>
              <w:jc w:val="both"/>
              <w:rPr>
                <w:rFonts w:ascii="Times New Roman" w:eastAsiaTheme="minorHAnsi" w:hAnsi="Times New Roman" w:cs="Times New Roman"/>
                <w:color w:val="auto"/>
                <w:kern w:val="0"/>
                <w:sz w:val="22"/>
                <w:szCs w:val="22"/>
                <w:lang w:eastAsia="en-US" w:bidi="ar-SA"/>
              </w:rPr>
            </w:pPr>
            <w:hyperlink r:id="rId8" w:anchor="Mp4j_TRToJDGl_dL_U0xeyAzRWpFbsw6rMg-NNW6cPc" w:history="1">
              <w:r w:rsidRPr="002606D5">
                <w:rPr>
                  <w:rFonts w:ascii="Calibri" w:eastAsia="Calibri" w:hAnsi="Calibri" w:cs="Arial"/>
                  <w:color w:val="0563C1"/>
                  <w:kern w:val="0"/>
                  <w:sz w:val="22"/>
                  <w:szCs w:val="22"/>
                  <w:u w:val="single"/>
                  <w:lang w:eastAsia="en-US" w:bidi="ar-SA"/>
                </w:rPr>
                <w:t>119.66 MB file on MEGA</w:t>
              </w:r>
            </w:hyperlink>
            <w:bookmarkStart w:id="2" w:name="_GoBack"/>
            <w:bookmarkEnd w:id="2"/>
          </w:p>
          <w:p w14:paraId="6F8A5DA1" w14:textId="77777777" w:rsidR="002606D5" w:rsidRDefault="006A0D56" w:rsidP="006A0D56">
            <w:pPr>
              <w:pStyle w:val="Default"/>
              <w:spacing w:line="60" w:lineRule="atLeast"/>
              <w:jc w:val="both"/>
              <w:rPr>
                <w:rFonts w:ascii="Times New Roman" w:eastAsiaTheme="minorHAnsi" w:hAnsi="Times New Roman" w:cs="Times New Roman"/>
                <w:color w:val="auto"/>
                <w:kern w:val="0"/>
                <w:sz w:val="22"/>
                <w:szCs w:val="22"/>
                <w:lang w:eastAsia="en-US" w:bidi="ar-SA"/>
              </w:rPr>
            </w:pPr>
            <w:r w:rsidRPr="003F1450">
              <w:rPr>
                <w:rFonts w:ascii="Times New Roman" w:eastAsiaTheme="minorHAnsi" w:hAnsi="Times New Roman" w:cs="Times New Roman"/>
                <w:color w:val="auto"/>
                <w:kern w:val="0"/>
                <w:sz w:val="22"/>
                <w:szCs w:val="22"/>
                <w:lang w:eastAsia="en-US" w:bidi="ar-SA"/>
              </w:rPr>
              <w:t xml:space="preserve">This documentation may be used as publicly available information for the purpose of familiarising tenderers with the subject matter, scope and basic characteristics of the planned works. </w:t>
            </w:r>
          </w:p>
          <w:p w14:paraId="165CCC50" w14:textId="77777777" w:rsidR="002606D5" w:rsidRDefault="002606D5" w:rsidP="006A0D56">
            <w:pPr>
              <w:pStyle w:val="Default"/>
              <w:spacing w:line="60" w:lineRule="atLeast"/>
              <w:jc w:val="both"/>
              <w:rPr>
                <w:rFonts w:ascii="Times New Roman" w:eastAsiaTheme="minorHAnsi" w:hAnsi="Times New Roman" w:cs="Times New Roman"/>
                <w:color w:val="auto"/>
                <w:kern w:val="0"/>
                <w:sz w:val="22"/>
                <w:szCs w:val="22"/>
                <w:lang w:eastAsia="en-US" w:bidi="ar-SA"/>
              </w:rPr>
            </w:pPr>
          </w:p>
          <w:p w14:paraId="63AE52ED" w14:textId="2A36E0DA" w:rsidR="006A0D56" w:rsidRPr="003F1450" w:rsidRDefault="006A0D56" w:rsidP="006A0D56">
            <w:pPr>
              <w:pStyle w:val="Default"/>
              <w:spacing w:line="60" w:lineRule="atLeast"/>
              <w:jc w:val="both"/>
              <w:rPr>
                <w:rFonts w:ascii="Times New Roman" w:eastAsiaTheme="minorHAnsi" w:hAnsi="Times New Roman" w:cs="Times New Roman"/>
                <w:color w:val="auto"/>
                <w:kern w:val="0"/>
                <w:sz w:val="22"/>
                <w:szCs w:val="22"/>
                <w:lang w:eastAsia="en-US" w:bidi="ar-SA"/>
              </w:rPr>
            </w:pPr>
            <w:r w:rsidRPr="003F1450">
              <w:rPr>
                <w:rFonts w:ascii="Times New Roman" w:eastAsiaTheme="minorHAnsi" w:hAnsi="Times New Roman" w:cs="Times New Roman"/>
                <w:color w:val="auto"/>
                <w:kern w:val="0"/>
                <w:sz w:val="22"/>
                <w:szCs w:val="22"/>
                <w:lang w:eastAsia="en-US" w:bidi="ar-SA"/>
              </w:rPr>
              <w:t xml:space="preserve">Given the possibility that the Ministry of Public Works, as the Contracting Authority, may launch the procurement procedure for the construction and reconstruction of the kindergartens in Kotor and </w:t>
            </w:r>
            <w:proofErr w:type="spellStart"/>
            <w:r w:rsidRPr="003F1450">
              <w:rPr>
                <w:rFonts w:ascii="Times New Roman" w:eastAsiaTheme="minorHAnsi" w:hAnsi="Times New Roman" w:cs="Times New Roman"/>
                <w:color w:val="auto"/>
                <w:kern w:val="0"/>
                <w:sz w:val="22"/>
                <w:szCs w:val="22"/>
                <w:lang w:eastAsia="en-US" w:bidi="ar-SA"/>
              </w:rPr>
              <w:t>Zabjelo</w:t>
            </w:r>
            <w:proofErr w:type="spellEnd"/>
            <w:r w:rsidRPr="003F1450">
              <w:rPr>
                <w:rFonts w:ascii="Times New Roman" w:eastAsiaTheme="minorHAnsi" w:hAnsi="Times New Roman" w:cs="Times New Roman"/>
                <w:color w:val="auto"/>
                <w:kern w:val="0"/>
                <w:sz w:val="22"/>
                <w:szCs w:val="22"/>
                <w:lang w:eastAsia="en-US" w:bidi="ar-SA"/>
              </w:rPr>
              <w:t xml:space="preserve"> in the coming period, interested tenderers are advised to regularly monitor the official website of the Ministry of Public Works and any announcements concerning the said procurement procedure. The Main Design documentation will not be subsequently made available within the framework of this procurement procedure for construction supervision services. Instead, should the Ministry of Public Works launch the said procurement procedure, the Main Design documentation will form an integral part of the tender documents, i.e. the Invitation to Tender for the construction works, and will be made available to all interested tenderers through the official website of the Ministry of Public Works.</w:t>
            </w:r>
          </w:p>
          <w:p w14:paraId="00D21A23" w14:textId="77777777" w:rsidR="000C270F" w:rsidRPr="003A650B" w:rsidRDefault="000C270F" w:rsidP="00416ADD">
            <w:pPr>
              <w:pStyle w:val="Default"/>
              <w:spacing w:line="60" w:lineRule="atLeast"/>
              <w:jc w:val="both"/>
              <w:rPr>
                <w:rFonts w:ascii="Times New Roman" w:eastAsiaTheme="minorHAnsi" w:hAnsi="Times New Roman" w:cs="Times New Roman"/>
                <w:color w:val="auto"/>
                <w:kern w:val="0"/>
                <w:lang w:val="en-US" w:eastAsia="en-US" w:bidi="ar-SA"/>
              </w:rPr>
            </w:pPr>
          </w:p>
        </w:tc>
      </w:tr>
      <w:bookmarkEnd w:id="0"/>
    </w:tbl>
    <w:p w14:paraId="064A6D7E" w14:textId="77777777" w:rsidR="00DE681E" w:rsidRPr="003A650B" w:rsidRDefault="00DE681E" w:rsidP="00301F88">
      <w:pPr>
        <w:spacing w:after="367" w:line="222" w:lineRule="auto"/>
        <w:ind w:right="14"/>
        <w:jc w:val="both"/>
        <w:rPr>
          <w:rFonts w:ascii="Times New Roman" w:eastAsia="Times New Roman" w:hAnsi="Times New Roman" w:cs="Times New Roman"/>
          <w:sz w:val="24"/>
          <w:szCs w:val="24"/>
        </w:rPr>
      </w:pPr>
    </w:p>
    <w:sectPr w:rsidR="00DE681E" w:rsidRPr="003A650B" w:rsidSect="0073100D">
      <w:footerReference w:type="default" r:id="rId9"/>
      <w:pgSz w:w="12240" w:h="15840" w:code="1"/>
      <w:pgMar w:top="1170" w:right="1440" w:bottom="1260" w:left="1440" w:header="720" w:footer="720" w:gutter="0"/>
      <w:paperSrc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AB7A3" w14:textId="77777777" w:rsidR="002744AC" w:rsidRDefault="002744AC" w:rsidP="004A6846">
      <w:pPr>
        <w:spacing w:after="0" w:line="240" w:lineRule="auto"/>
      </w:pPr>
      <w:r>
        <w:separator/>
      </w:r>
    </w:p>
  </w:endnote>
  <w:endnote w:type="continuationSeparator" w:id="0">
    <w:p w14:paraId="1AEBD7B7" w14:textId="77777777" w:rsidR="002744AC" w:rsidRDefault="002744AC" w:rsidP="004A6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yriad Pro">
    <w:altName w:val="Arial"/>
    <w:charset w:val="00"/>
    <w:family w:val="swiss"/>
    <w:pitch w:val="default"/>
  </w:font>
  <w:font w:name="Minion Pro">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4651134"/>
      <w:docPartObj>
        <w:docPartGallery w:val="Page Numbers (Bottom of Page)"/>
        <w:docPartUnique/>
      </w:docPartObj>
    </w:sdtPr>
    <w:sdtEndPr/>
    <w:sdtContent>
      <w:sdt>
        <w:sdtPr>
          <w:id w:val="-1769616900"/>
          <w:docPartObj>
            <w:docPartGallery w:val="Page Numbers (Top of Page)"/>
            <w:docPartUnique/>
          </w:docPartObj>
        </w:sdtPr>
        <w:sdtEndPr/>
        <w:sdtContent>
          <w:p w14:paraId="78B5D37A" w14:textId="3BF1D315" w:rsidR="00633398" w:rsidRDefault="004A6846" w:rsidP="0024772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42B4B" w14:textId="77777777" w:rsidR="002744AC" w:rsidRDefault="002744AC" w:rsidP="004A6846">
      <w:pPr>
        <w:spacing w:after="0" w:line="240" w:lineRule="auto"/>
      </w:pPr>
      <w:r>
        <w:separator/>
      </w:r>
    </w:p>
  </w:footnote>
  <w:footnote w:type="continuationSeparator" w:id="0">
    <w:p w14:paraId="4092E8C8" w14:textId="77777777" w:rsidR="002744AC" w:rsidRDefault="002744AC" w:rsidP="004A68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225D2"/>
    <w:multiLevelType w:val="multilevel"/>
    <w:tmpl w:val="2E164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258A8"/>
    <w:multiLevelType w:val="multilevel"/>
    <w:tmpl w:val="D4FA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506F60"/>
    <w:multiLevelType w:val="multilevel"/>
    <w:tmpl w:val="F71C9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1A7A99"/>
    <w:multiLevelType w:val="multilevel"/>
    <w:tmpl w:val="072EF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E16CCF"/>
    <w:multiLevelType w:val="multilevel"/>
    <w:tmpl w:val="032C0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803998"/>
    <w:multiLevelType w:val="multilevel"/>
    <w:tmpl w:val="60F04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ED306C"/>
    <w:multiLevelType w:val="hybridMultilevel"/>
    <w:tmpl w:val="A9909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C18"/>
    <w:rsid w:val="00001CBD"/>
    <w:rsid w:val="0000240B"/>
    <w:rsid w:val="00002557"/>
    <w:rsid w:val="000066A0"/>
    <w:rsid w:val="00040CD7"/>
    <w:rsid w:val="000442E5"/>
    <w:rsid w:val="000900CE"/>
    <w:rsid w:val="00090EFC"/>
    <w:rsid w:val="00096425"/>
    <w:rsid w:val="000A3615"/>
    <w:rsid w:val="000C147B"/>
    <w:rsid w:val="000C270F"/>
    <w:rsid w:val="000C5D2F"/>
    <w:rsid w:val="000E1F00"/>
    <w:rsid w:val="000E5568"/>
    <w:rsid w:val="000E58BB"/>
    <w:rsid w:val="000F10D7"/>
    <w:rsid w:val="00112158"/>
    <w:rsid w:val="00124A47"/>
    <w:rsid w:val="00125DDE"/>
    <w:rsid w:val="001420CB"/>
    <w:rsid w:val="00153BF2"/>
    <w:rsid w:val="0016297C"/>
    <w:rsid w:val="0017012A"/>
    <w:rsid w:val="00186231"/>
    <w:rsid w:val="001A612B"/>
    <w:rsid w:val="001D325B"/>
    <w:rsid w:val="00203CC1"/>
    <w:rsid w:val="002067BC"/>
    <w:rsid w:val="00222F77"/>
    <w:rsid w:val="00234301"/>
    <w:rsid w:val="0024752D"/>
    <w:rsid w:val="0024772A"/>
    <w:rsid w:val="00255F63"/>
    <w:rsid w:val="002606D5"/>
    <w:rsid w:val="002744AC"/>
    <w:rsid w:val="002867AA"/>
    <w:rsid w:val="00296E6E"/>
    <w:rsid w:val="002A31F1"/>
    <w:rsid w:val="002A65E0"/>
    <w:rsid w:val="002A6C2D"/>
    <w:rsid w:val="002A6DDD"/>
    <w:rsid w:val="002E73A1"/>
    <w:rsid w:val="002F14F7"/>
    <w:rsid w:val="00301F88"/>
    <w:rsid w:val="003053D1"/>
    <w:rsid w:val="00315F72"/>
    <w:rsid w:val="003254A9"/>
    <w:rsid w:val="00346745"/>
    <w:rsid w:val="0036645D"/>
    <w:rsid w:val="00381752"/>
    <w:rsid w:val="00390C0B"/>
    <w:rsid w:val="003920CA"/>
    <w:rsid w:val="003A066D"/>
    <w:rsid w:val="003A46EF"/>
    <w:rsid w:val="003A650B"/>
    <w:rsid w:val="003A6752"/>
    <w:rsid w:val="003D2C69"/>
    <w:rsid w:val="003F1450"/>
    <w:rsid w:val="00426F53"/>
    <w:rsid w:val="00440DBF"/>
    <w:rsid w:val="004515C0"/>
    <w:rsid w:val="00454651"/>
    <w:rsid w:val="00455D66"/>
    <w:rsid w:val="00481FB3"/>
    <w:rsid w:val="004952EE"/>
    <w:rsid w:val="004A2E67"/>
    <w:rsid w:val="004A5FAE"/>
    <w:rsid w:val="004A6846"/>
    <w:rsid w:val="004B10EA"/>
    <w:rsid w:val="004C3B12"/>
    <w:rsid w:val="005045E3"/>
    <w:rsid w:val="0051272E"/>
    <w:rsid w:val="00520A6F"/>
    <w:rsid w:val="00551DC0"/>
    <w:rsid w:val="00554122"/>
    <w:rsid w:val="00563D37"/>
    <w:rsid w:val="00594AA2"/>
    <w:rsid w:val="005956E5"/>
    <w:rsid w:val="005A253C"/>
    <w:rsid w:val="005A65CE"/>
    <w:rsid w:val="005B1A58"/>
    <w:rsid w:val="005B2CAF"/>
    <w:rsid w:val="005D0965"/>
    <w:rsid w:val="005D7E71"/>
    <w:rsid w:val="005E2356"/>
    <w:rsid w:val="005E5468"/>
    <w:rsid w:val="00604F3F"/>
    <w:rsid w:val="00605F1C"/>
    <w:rsid w:val="006146F8"/>
    <w:rsid w:val="006274D3"/>
    <w:rsid w:val="00630425"/>
    <w:rsid w:val="00633398"/>
    <w:rsid w:val="006A0D56"/>
    <w:rsid w:val="006A47A7"/>
    <w:rsid w:val="006A4FE6"/>
    <w:rsid w:val="006A78A2"/>
    <w:rsid w:val="006B7623"/>
    <w:rsid w:val="006C4B64"/>
    <w:rsid w:val="006E0DE1"/>
    <w:rsid w:val="006E45AC"/>
    <w:rsid w:val="006F1B64"/>
    <w:rsid w:val="00705BB2"/>
    <w:rsid w:val="00720444"/>
    <w:rsid w:val="0073100D"/>
    <w:rsid w:val="00747276"/>
    <w:rsid w:val="0076145A"/>
    <w:rsid w:val="00761B32"/>
    <w:rsid w:val="00761C18"/>
    <w:rsid w:val="00764842"/>
    <w:rsid w:val="00765220"/>
    <w:rsid w:val="00765BBE"/>
    <w:rsid w:val="00792961"/>
    <w:rsid w:val="007A62AD"/>
    <w:rsid w:val="007A7C01"/>
    <w:rsid w:val="007E0D1D"/>
    <w:rsid w:val="007E18D6"/>
    <w:rsid w:val="007F19AD"/>
    <w:rsid w:val="00801EB6"/>
    <w:rsid w:val="008025E5"/>
    <w:rsid w:val="00825833"/>
    <w:rsid w:val="00837403"/>
    <w:rsid w:val="008554CD"/>
    <w:rsid w:val="0086138C"/>
    <w:rsid w:val="00862852"/>
    <w:rsid w:val="00867133"/>
    <w:rsid w:val="00882BC4"/>
    <w:rsid w:val="00894621"/>
    <w:rsid w:val="008971E8"/>
    <w:rsid w:val="008B6175"/>
    <w:rsid w:val="008C5D91"/>
    <w:rsid w:val="008F232B"/>
    <w:rsid w:val="008F5077"/>
    <w:rsid w:val="009030D7"/>
    <w:rsid w:val="00923F5C"/>
    <w:rsid w:val="0095535C"/>
    <w:rsid w:val="00965782"/>
    <w:rsid w:val="00980D08"/>
    <w:rsid w:val="00990521"/>
    <w:rsid w:val="009924C1"/>
    <w:rsid w:val="009A33FF"/>
    <w:rsid w:val="009A655F"/>
    <w:rsid w:val="009A6C27"/>
    <w:rsid w:val="009B4B02"/>
    <w:rsid w:val="009B572D"/>
    <w:rsid w:val="009C0D11"/>
    <w:rsid w:val="009C63D8"/>
    <w:rsid w:val="009D2C61"/>
    <w:rsid w:val="009F1384"/>
    <w:rsid w:val="00A11C01"/>
    <w:rsid w:val="00A13A2C"/>
    <w:rsid w:val="00A23D9C"/>
    <w:rsid w:val="00A371B2"/>
    <w:rsid w:val="00A51E5D"/>
    <w:rsid w:val="00A5713F"/>
    <w:rsid w:val="00A60EE9"/>
    <w:rsid w:val="00A80E40"/>
    <w:rsid w:val="00A823F6"/>
    <w:rsid w:val="00A868BC"/>
    <w:rsid w:val="00A909B5"/>
    <w:rsid w:val="00A90A61"/>
    <w:rsid w:val="00A93B0E"/>
    <w:rsid w:val="00AA0397"/>
    <w:rsid w:val="00AA14B3"/>
    <w:rsid w:val="00AB258A"/>
    <w:rsid w:val="00AB3736"/>
    <w:rsid w:val="00AB5586"/>
    <w:rsid w:val="00AB60AA"/>
    <w:rsid w:val="00AB7671"/>
    <w:rsid w:val="00AB79FC"/>
    <w:rsid w:val="00AC1E96"/>
    <w:rsid w:val="00AC7CFD"/>
    <w:rsid w:val="00AD02AE"/>
    <w:rsid w:val="00AE24E1"/>
    <w:rsid w:val="00AE69D8"/>
    <w:rsid w:val="00AF52FE"/>
    <w:rsid w:val="00B018BB"/>
    <w:rsid w:val="00B07C97"/>
    <w:rsid w:val="00B26858"/>
    <w:rsid w:val="00B32E51"/>
    <w:rsid w:val="00B36C85"/>
    <w:rsid w:val="00B444EB"/>
    <w:rsid w:val="00B45D47"/>
    <w:rsid w:val="00B7627D"/>
    <w:rsid w:val="00B823E9"/>
    <w:rsid w:val="00B94620"/>
    <w:rsid w:val="00B9566D"/>
    <w:rsid w:val="00BB53B5"/>
    <w:rsid w:val="00BB74C7"/>
    <w:rsid w:val="00BC47F5"/>
    <w:rsid w:val="00BC501E"/>
    <w:rsid w:val="00BD6A35"/>
    <w:rsid w:val="00BD742A"/>
    <w:rsid w:val="00C230AA"/>
    <w:rsid w:val="00C25DD9"/>
    <w:rsid w:val="00C27A11"/>
    <w:rsid w:val="00C45CF2"/>
    <w:rsid w:val="00C60668"/>
    <w:rsid w:val="00C91B1C"/>
    <w:rsid w:val="00CA22CF"/>
    <w:rsid w:val="00CB3F35"/>
    <w:rsid w:val="00CC0BC9"/>
    <w:rsid w:val="00CC29A5"/>
    <w:rsid w:val="00CD553D"/>
    <w:rsid w:val="00CE2D31"/>
    <w:rsid w:val="00CF70D3"/>
    <w:rsid w:val="00D02BE0"/>
    <w:rsid w:val="00D07CF4"/>
    <w:rsid w:val="00D16371"/>
    <w:rsid w:val="00D20A4A"/>
    <w:rsid w:val="00D32BC6"/>
    <w:rsid w:val="00D3351B"/>
    <w:rsid w:val="00D36E6E"/>
    <w:rsid w:val="00D4214B"/>
    <w:rsid w:val="00D52A10"/>
    <w:rsid w:val="00D54832"/>
    <w:rsid w:val="00D62680"/>
    <w:rsid w:val="00D674C2"/>
    <w:rsid w:val="00D712A5"/>
    <w:rsid w:val="00D776F6"/>
    <w:rsid w:val="00D81E6E"/>
    <w:rsid w:val="00D87ACA"/>
    <w:rsid w:val="00DA1D91"/>
    <w:rsid w:val="00DA55D9"/>
    <w:rsid w:val="00DA6580"/>
    <w:rsid w:val="00DB62B9"/>
    <w:rsid w:val="00DC7BF0"/>
    <w:rsid w:val="00DE09CA"/>
    <w:rsid w:val="00DE681E"/>
    <w:rsid w:val="00DF3FB0"/>
    <w:rsid w:val="00DF6D47"/>
    <w:rsid w:val="00E24C7E"/>
    <w:rsid w:val="00E409D8"/>
    <w:rsid w:val="00E413E7"/>
    <w:rsid w:val="00E417B0"/>
    <w:rsid w:val="00E42F68"/>
    <w:rsid w:val="00E43E4A"/>
    <w:rsid w:val="00E52146"/>
    <w:rsid w:val="00E56262"/>
    <w:rsid w:val="00E61D48"/>
    <w:rsid w:val="00E90874"/>
    <w:rsid w:val="00EA3889"/>
    <w:rsid w:val="00EC2FAF"/>
    <w:rsid w:val="00EE085F"/>
    <w:rsid w:val="00EE10FB"/>
    <w:rsid w:val="00EF5BDB"/>
    <w:rsid w:val="00EF65DA"/>
    <w:rsid w:val="00EF6EB5"/>
    <w:rsid w:val="00F23D65"/>
    <w:rsid w:val="00F3296F"/>
    <w:rsid w:val="00F52301"/>
    <w:rsid w:val="00F6439E"/>
    <w:rsid w:val="00F66E36"/>
    <w:rsid w:val="00F72A97"/>
    <w:rsid w:val="00F916D5"/>
    <w:rsid w:val="00FB4494"/>
    <w:rsid w:val="00FC0680"/>
    <w:rsid w:val="00FC12DA"/>
    <w:rsid w:val="00FD00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6B9A4"/>
  <w15:chartTrackingRefBased/>
  <w15:docId w15:val="{46CF3637-F422-4D3E-AFDE-04A0C22E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C18"/>
    <w:pPr>
      <w:spacing w:after="200" w:line="276" w:lineRule="auto"/>
    </w:pPr>
    <w:rPr>
      <w:sz w:val="22"/>
      <w:szCs w:val="22"/>
      <w14:ligatures w14:val="none"/>
    </w:rPr>
  </w:style>
  <w:style w:type="paragraph" w:styleId="Heading1">
    <w:name w:val="heading 1"/>
    <w:basedOn w:val="Normal"/>
    <w:next w:val="Normal"/>
    <w:link w:val="Heading1Char"/>
    <w:uiPriority w:val="9"/>
    <w:qFormat/>
    <w:rsid w:val="00761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C18"/>
    <w:rPr>
      <w:rFonts w:eastAsiaTheme="majorEastAsia" w:cstheme="majorBidi"/>
      <w:color w:val="272727" w:themeColor="text1" w:themeTint="D8"/>
    </w:rPr>
  </w:style>
  <w:style w:type="paragraph" w:styleId="Title">
    <w:name w:val="Title"/>
    <w:basedOn w:val="Normal"/>
    <w:next w:val="Normal"/>
    <w:link w:val="TitleChar"/>
    <w:uiPriority w:val="10"/>
    <w:qFormat/>
    <w:rsid w:val="00761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C18"/>
    <w:pPr>
      <w:spacing w:before="160"/>
      <w:jc w:val="center"/>
    </w:pPr>
    <w:rPr>
      <w:i/>
      <w:iCs/>
      <w:color w:val="404040" w:themeColor="text1" w:themeTint="BF"/>
    </w:rPr>
  </w:style>
  <w:style w:type="character" w:customStyle="1" w:styleId="QuoteChar">
    <w:name w:val="Quote Char"/>
    <w:basedOn w:val="DefaultParagraphFont"/>
    <w:link w:val="Quote"/>
    <w:uiPriority w:val="29"/>
    <w:rsid w:val="00761C18"/>
    <w:rPr>
      <w:i/>
      <w:iCs/>
      <w:color w:val="404040" w:themeColor="text1" w:themeTint="BF"/>
    </w:rPr>
  </w:style>
  <w:style w:type="paragraph" w:styleId="ListParagraph">
    <w:name w:val="List Paragraph"/>
    <w:basedOn w:val="Normal"/>
    <w:uiPriority w:val="34"/>
    <w:qFormat/>
    <w:rsid w:val="00761C18"/>
    <w:pPr>
      <w:ind w:left="720"/>
      <w:contextualSpacing/>
    </w:pPr>
  </w:style>
  <w:style w:type="character" w:styleId="IntenseEmphasis">
    <w:name w:val="Intense Emphasis"/>
    <w:basedOn w:val="DefaultParagraphFont"/>
    <w:uiPriority w:val="21"/>
    <w:qFormat/>
    <w:rsid w:val="00761C18"/>
    <w:rPr>
      <w:i/>
      <w:iCs/>
      <w:color w:val="0F4761" w:themeColor="accent1" w:themeShade="BF"/>
    </w:rPr>
  </w:style>
  <w:style w:type="paragraph" w:styleId="IntenseQuote">
    <w:name w:val="Intense Quote"/>
    <w:basedOn w:val="Normal"/>
    <w:next w:val="Normal"/>
    <w:link w:val="IntenseQuoteChar"/>
    <w:uiPriority w:val="30"/>
    <w:qFormat/>
    <w:rsid w:val="00761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C18"/>
    <w:rPr>
      <w:i/>
      <w:iCs/>
      <w:color w:val="0F4761" w:themeColor="accent1" w:themeShade="BF"/>
    </w:rPr>
  </w:style>
  <w:style w:type="character" w:styleId="IntenseReference">
    <w:name w:val="Intense Reference"/>
    <w:basedOn w:val="DefaultParagraphFont"/>
    <w:uiPriority w:val="32"/>
    <w:qFormat/>
    <w:rsid w:val="00761C18"/>
    <w:rPr>
      <w:b/>
      <w:bCs/>
      <w:smallCaps/>
      <w:color w:val="0F4761" w:themeColor="accent1" w:themeShade="BF"/>
      <w:spacing w:val="5"/>
    </w:rPr>
  </w:style>
  <w:style w:type="paragraph" w:customStyle="1" w:styleId="Heading1a">
    <w:name w:val="Heading 1a"/>
    <w:rsid w:val="00761C18"/>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lang w:val="en-US"/>
      <w14:ligatures w14:val="none"/>
    </w:rPr>
  </w:style>
  <w:style w:type="paragraph" w:customStyle="1" w:styleId="SectionVHeading2">
    <w:name w:val="Section V. Heading 2"/>
    <w:basedOn w:val="Normal"/>
    <w:rsid w:val="00761C18"/>
    <w:pPr>
      <w:spacing w:before="120" w:line="240" w:lineRule="auto"/>
      <w:jc w:val="center"/>
    </w:pPr>
    <w:rPr>
      <w:rFonts w:ascii="Times New Roman" w:eastAsia="Times New Roman" w:hAnsi="Times New Roman" w:cs="Times New Roman"/>
      <w:b/>
      <w:sz w:val="28"/>
      <w:szCs w:val="20"/>
      <w:lang w:val="es-ES_tradnl"/>
    </w:rPr>
  </w:style>
  <w:style w:type="table" w:styleId="TableGrid">
    <w:name w:val="Table Grid"/>
    <w:basedOn w:val="TableNormal"/>
    <w:uiPriority w:val="39"/>
    <w:rsid w:val="00186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qFormat/>
    <w:rsid w:val="004A6846"/>
    <w:pPr>
      <w:tabs>
        <w:tab w:val="center" w:pos="4513"/>
        <w:tab w:val="right" w:pos="9026"/>
      </w:tabs>
      <w:spacing w:after="0" w:line="240" w:lineRule="auto"/>
    </w:pPr>
  </w:style>
  <w:style w:type="character" w:customStyle="1" w:styleId="HeaderChar">
    <w:name w:val="Header Char"/>
    <w:basedOn w:val="DefaultParagraphFont"/>
    <w:link w:val="Header"/>
    <w:rsid w:val="004A6846"/>
    <w:rPr>
      <w:sz w:val="22"/>
      <w:szCs w:val="22"/>
      <w14:ligatures w14:val="none"/>
    </w:rPr>
  </w:style>
  <w:style w:type="paragraph" w:styleId="Footer">
    <w:name w:val="footer"/>
    <w:basedOn w:val="Normal"/>
    <w:link w:val="FooterChar"/>
    <w:uiPriority w:val="99"/>
    <w:unhideWhenUsed/>
    <w:rsid w:val="004A68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6846"/>
    <w:rPr>
      <w:sz w:val="22"/>
      <w:szCs w:val="22"/>
      <w14:ligatures w14:val="none"/>
    </w:rPr>
  </w:style>
  <w:style w:type="character" w:styleId="Hyperlink">
    <w:name w:val="Hyperlink"/>
    <w:basedOn w:val="DefaultParagraphFont"/>
    <w:uiPriority w:val="99"/>
    <w:unhideWhenUsed/>
    <w:rsid w:val="00D52A10"/>
    <w:rPr>
      <w:color w:val="467886" w:themeColor="hyperlink"/>
      <w:u w:val="single"/>
    </w:rPr>
  </w:style>
  <w:style w:type="character" w:styleId="UnresolvedMention">
    <w:name w:val="Unresolved Mention"/>
    <w:basedOn w:val="DefaultParagraphFont"/>
    <w:uiPriority w:val="99"/>
    <w:semiHidden/>
    <w:unhideWhenUsed/>
    <w:rsid w:val="00D52A10"/>
    <w:rPr>
      <w:color w:val="605E5C"/>
      <w:shd w:val="clear" w:color="auto" w:fill="E1DFDD"/>
    </w:rPr>
  </w:style>
  <w:style w:type="paragraph" w:customStyle="1" w:styleId="Default">
    <w:name w:val="Default"/>
    <w:basedOn w:val="Normal"/>
    <w:rsid w:val="00862852"/>
    <w:pPr>
      <w:widowControl w:val="0"/>
      <w:suppressAutoHyphens/>
      <w:autoSpaceDE w:val="0"/>
      <w:spacing w:after="0" w:line="240" w:lineRule="auto"/>
    </w:pPr>
    <w:rPr>
      <w:rFonts w:ascii="Myriad Pro" w:eastAsia="Myriad Pro" w:hAnsi="Myriad Pro" w:cs="Myriad Pro"/>
      <w:color w:val="000000"/>
      <w:kern w:val="1"/>
      <w:sz w:val="24"/>
      <w:szCs w:val="24"/>
      <w:lang w:eastAsia="hi-IN" w:bidi="hi-IN"/>
    </w:rPr>
  </w:style>
  <w:style w:type="paragraph" w:styleId="BodyText">
    <w:name w:val="Body Text"/>
    <w:basedOn w:val="Normal"/>
    <w:link w:val="BodyTextChar"/>
    <w:rsid w:val="00862852"/>
    <w:pPr>
      <w:spacing w:before="120"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62852"/>
    <w:rPr>
      <w:rFonts w:ascii="Times New Roman" w:eastAsia="Times New Roman" w:hAnsi="Times New Roman" w:cs="Times New Roman"/>
      <w:szCs w:val="20"/>
      <w14:ligatures w14:val="none"/>
    </w:rPr>
  </w:style>
  <w:style w:type="paragraph" w:customStyle="1" w:styleId="SectionVHeader">
    <w:name w:val="Section V. Header"/>
    <w:basedOn w:val="Normal"/>
    <w:uiPriority w:val="99"/>
    <w:rsid w:val="002867AA"/>
    <w:pPr>
      <w:spacing w:after="0" w:line="240" w:lineRule="auto"/>
      <w:jc w:val="center"/>
    </w:pPr>
    <w:rPr>
      <w:rFonts w:ascii="Times New Roman" w:eastAsia="Times New Roman" w:hAnsi="Times New Roman" w:cs="Times New Roman"/>
      <w:b/>
      <w:sz w:val="36"/>
      <w:szCs w:val="20"/>
    </w:rPr>
  </w:style>
  <w:style w:type="paragraph" w:customStyle="1" w:styleId="Subtitle2">
    <w:name w:val="Subtitle 2"/>
    <w:basedOn w:val="Footer"/>
    <w:rsid w:val="002867AA"/>
    <w:pPr>
      <w:tabs>
        <w:tab w:val="clear" w:pos="4513"/>
        <w:tab w:val="clear" w:pos="9026"/>
        <w:tab w:val="center" w:pos="4752"/>
        <w:tab w:val="right" w:pos="9864"/>
      </w:tabs>
      <w:spacing w:before="240" w:after="240"/>
      <w:jc w:val="center"/>
      <w:outlineLvl w:val="1"/>
    </w:pPr>
    <w:rPr>
      <w:rFonts w:ascii="Times New Roman" w:eastAsia="Times New Roman" w:hAnsi="Times New Roman" w:cs="Times New Roman"/>
      <w:b/>
      <w:sz w:val="32"/>
      <w:szCs w:val="20"/>
    </w:rPr>
  </w:style>
  <w:style w:type="table" w:customStyle="1" w:styleId="TableGrid0">
    <w:name w:val="TableGrid"/>
    <w:rsid w:val="008971E8"/>
    <w:pPr>
      <w:spacing w:after="0" w:line="240" w:lineRule="auto"/>
    </w:pPr>
    <w:rPr>
      <w:rFonts w:eastAsiaTheme="minorEastAsia"/>
      <w:kern w:val="2"/>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3254A9"/>
    <w:rPr>
      <w:rFonts w:ascii="Times New Roman" w:hAnsi="Times New Roman" w:cs="Times New Roman"/>
      <w:sz w:val="24"/>
      <w:szCs w:val="24"/>
    </w:rPr>
  </w:style>
  <w:style w:type="paragraph" w:styleId="Revision">
    <w:name w:val="Revision"/>
    <w:hidden/>
    <w:uiPriority w:val="99"/>
    <w:semiHidden/>
    <w:rsid w:val="00792961"/>
    <w:pPr>
      <w:spacing w:after="0" w:line="240" w:lineRule="auto"/>
    </w:pPr>
    <w:rPr>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90193">
      <w:bodyDiv w:val="1"/>
      <w:marLeft w:val="0"/>
      <w:marRight w:val="0"/>
      <w:marTop w:val="0"/>
      <w:marBottom w:val="0"/>
      <w:divBdr>
        <w:top w:val="none" w:sz="0" w:space="0" w:color="auto"/>
        <w:left w:val="none" w:sz="0" w:space="0" w:color="auto"/>
        <w:bottom w:val="none" w:sz="0" w:space="0" w:color="auto"/>
        <w:right w:val="none" w:sz="0" w:space="0" w:color="auto"/>
      </w:divBdr>
      <w:divsChild>
        <w:div w:id="1754469069">
          <w:marLeft w:val="0"/>
          <w:marRight w:val="0"/>
          <w:marTop w:val="0"/>
          <w:marBottom w:val="0"/>
          <w:divBdr>
            <w:top w:val="none" w:sz="0" w:space="0" w:color="auto"/>
            <w:left w:val="none" w:sz="0" w:space="0" w:color="auto"/>
            <w:bottom w:val="none" w:sz="0" w:space="0" w:color="auto"/>
            <w:right w:val="none" w:sz="0" w:space="0" w:color="auto"/>
          </w:divBdr>
        </w:div>
        <w:div w:id="1113472894">
          <w:marLeft w:val="0"/>
          <w:marRight w:val="0"/>
          <w:marTop w:val="0"/>
          <w:marBottom w:val="0"/>
          <w:divBdr>
            <w:top w:val="none" w:sz="0" w:space="0" w:color="auto"/>
            <w:left w:val="none" w:sz="0" w:space="0" w:color="auto"/>
            <w:bottom w:val="none" w:sz="0" w:space="0" w:color="auto"/>
            <w:right w:val="none" w:sz="0" w:space="0" w:color="auto"/>
          </w:divBdr>
        </w:div>
        <w:div w:id="1571771352">
          <w:marLeft w:val="0"/>
          <w:marRight w:val="0"/>
          <w:marTop w:val="0"/>
          <w:marBottom w:val="0"/>
          <w:divBdr>
            <w:top w:val="none" w:sz="0" w:space="0" w:color="auto"/>
            <w:left w:val="none" w:sz="0" w:space="0" w:color="auto"/>
            <w:bottom w:val="none" w:sz="0" w:space="0" w:color="auto"/>
            <w:right w:val="none" w:sz="0" w:space="0" w:color="auto"/>
          </w:divBdr>
        </w:div>
        <w:div w:id="477309045">
          <w:marLeft w:val="0"/>
          <w:marRight w:val="0"/>
          <w:marTop w:val="0"/>
          <w:marBottom w:val="0"/>
          <w:divBdr>
            <w:top w:val="none" w:sz="0" w:space="0" w:color="auto"/>
            <w:left w:val="none" w:sz="0" w:space="0" w:color="auto"/>
            <w:bottom w:val="none" w:sz="0" w:space="0" w:color="auto"/>
            <w:right w:val="none" w:sz="0" w:space="0" w:color="auto"/>
          </w:divBdr>
        </w:div>
        <w:div w:id="751316530">
          <w:marLeft w:val="0"/>
          <w:marRight w:val="0"/>
          <w:marTop w:val="0"/>
          <w:marBottom w:val="0"/>
          <w:divBdr>
            <w:top w:val="none" w:sz="0" w:space="0" w:color="auto"/>
            <w:left w:val="none" w:sz="0" w:space="0" w:color="auto"/>
            <w:bottom w:val="none" w:sz="0" w:space="0" w:color="auto"/>
            <w:right w:val="none" w:sz="0" w:space="0" w:color="auto"/>
          </w:divBdr>
        </w:div>
        <w:div w:id="1106079405">
          <w:marLeft w:val="0"/>
          <w:marRight w:val="0"/>
          <w:marTop w:val="0"/>
          <w:marBottom w:val="0"/>
          <w:divBdr>
            <w:top w:val="none" w:sz="0" w:space="0" w:color="auto"/>
            <w:left w:val="none" w:sz="0" w:space="0" w:color="auto"/>
            <w:bottom w:val="none" w:sz="0" w:space="0" w:color="auto"/>
            <w:right w:val="none" w:sz="0" w:space="0" w:color="auto"/>
          </w:divBdr>
        </w:div>
        <w:div w:id="158233298">
          <w:marLeft w:val="0"/>
          <w:marRight w:val="0"/>
          <w:marTop w:val="0"/>
          <w:marBottom w:val="0"/>
          <w:divBdr>
            <w:top w:val="none" w:sz="0" w:space="0" w:color="auto"/>
            <w:left w:val="none" w:sz="0" w:space="0" w:color="auto"/>
            <w:bottom w:val="none" w:sz="0" w:space="0" w:color="auto"/>
            <w:right w:val="none" w:sz="0" w:space="0" w:color="auto"/>
          </w:divBdr>
        </w:div>
        <w:div w:id="163521682">
          <w:marLeft w:val="0"/>
          <w:marRight w:val="0"/>
          <w:marTop w:val="0"/>
          <w:marBottom w:val="0"/>
          <w:divBdr>
            <w:top w:val="none" w:sz="0" w:space="0" w:color="auto"/>
            <w:left w:val="none" w:sz="0" w:space="0" w:color="auto"/>
            <w:bottom w:val="none" w:sz="0" w:space="0" w:color="auto"/>
            <w:right w:val="none" w:sz="0" w:space="0" w:color="auto"/>
          </w:divBdr>
        </w:div>
        <w:div w:id="145585427">
          <w:marLeft w:val="0"/>
          <w:marRight w:val="0"/>
          <w:marTop w:val="0"/>
          <w:marBottom w:val="0"/>
          <w:divBdr>
            <w:top w:val="none" w:sz="0" w:space="0" w:color="auto"/>
            <w:left w:val="none" w:sz="0" w:space="0" w:color="auto"/>
            <w:bottom w:val="none" w:sz="0" w:space="0" w:color="auto"/>
            <w:right w:val="none" w:sz="0" w:space="0" w:color="auto"/>
          </w:divBdr>
        </w:div>
      </w:divsChild>
    </w:div>
    <w:div w:id="105465415">
      <w:bodyDiv w:val="1"/>
      <w:marLeft w:val="0"/>
      <w:marRight w:val="0"/>
      <w:marTop w:val="0"/>
      <w:marBottom w:val="0"/>
      <w:divBdr>
        <w:top w:val="none" w:sz="0" w:space="0" w:color="auto"/>
        <w:left w:val="none" w:sz="0" w:space="0" w:color="auto"/>
        <w:bottom w:val="none" w:sz="0" w:space="0" w:color="auto"/>
        <w:right w:val="none" w:sz="0" w:space="0" w:color="auto"/>
      </w:divBdr>
    </w:div>
    <w:div w:id="108668221">
      <w:bodyDiv w:val="1"/>
      <w:marLeft w:val="0"/>
      <w:marRight w:val="0"/>
      <w:marTop w:val="0"/>
      <w:marBottom w:val="0"/>
      <w:divBdr>
        <w:top w:val="none" w:sz="0" w:space="0" w:color="auto"/>
        <w:left w:val="none" w:sz="0" w:space="0" w:color="auto"/>
        <w:bottom w:val="none" w:sz="0" w:space="0" w:color="auto"/>
        <w:right w:val="none" w:sz="0" w:space="0" w:color="auto"/>
      </w:divBdr>
    </w:div>
    <w:div w:id="116991203">
      <w:bodyDiv w:val="1"/>
      <w:marLeft w:val="0"/>
      <w:marRight w:val="0"/>
      <w:marTop w:val="0"/>
      <w:marBottom w:val="0"/>
      <w:divBdr>
        <w:top w:val="none" w:sz="0" w:space="0" w:color="auto"/>
        <w:left w:val="none" w:sz="0" w:space="0" w:color="auto"/>
        <w:bottom w:val="none" w:sz="0" w:space="0" w:color="auto"/>
        <w:right w:val="none" w:sz="0" w:space="0" w:color="auto"/>
      </w:divBdr>
    </w:div>
    <w:div w:id="182941690">
      <w:bodyDiv w:val="1"/>
      <w:marLeft w:val="0"/>
      <w:marRight w:val="0"/>
      <w:marTop w:val="0"/>
      <w:marBottom w:val="0"/>
      <w:divBdr>
        <w:top w:val="none" w:sz="0" w:space="0" w:color="auto"/>
        <w:left w:val="none" w:sz="0" w:space="0" w:color="auto"/>
        <w:bottom w:val="none" w:sz="0" w:space="0" w:color="auto"/>
        <w:right w:val="none" w:sz="0" w:space="0" w:color="auto"/>
      </w:divBdr>
    </w:div>
    <w:div w:id="233511413">
      <w:bodyDiv w:val="1"/>
      <w:marLeft w:val="0"/>
      <w:marRight w:val="0"/>
      <w:marTop w:val="0"/>
      <w:marBottom w:val="0"/>
      <w:divBdr>
        <w:top w:val="none" w:sz="0" w:space="0" w:color="auto"/>
        <w:left w:val="none" w:sz="0" w:space="0" w:color="auto"/>
        <w:bottom w:val="none" w:sz="0" w:space="0" w:color="auto"/>
        <w:right w:val="none" w:sz="0" w:space="0" w:color="auto"/>
      </w:divBdr>
      <w:divsChild>
        <w:div w:id="576790357">
          <w:marLeft w:val="0"/>
          <w:marRight w:val="0"/>
          <w:marTop w:val="0"/>
          <w:marBottom w:val="0"/>
          <w:divBdr>
            <w:top w:val="none" w:sz="0" w:space="0" w:color="auto"/>
            <w:left w:val="none" w:sz="0" w:space="0" w:color="auto"/>
            <w:bottom w:val="none" w:sz="0" w:space="0" w:color="auto"/>
            <w:right w:val="none" w:sz="0" w:space="0" w:color="auto"/>
          </w:divBdr>
          <w:divsChild>
            <w:div w:id="548224185">
              <w:marLeft w:val="0"/>
              <w:marRight w:val="0"/>
              <w:marTop w:val="0"/>
              <w:marBottom w:val="0"/>
              <w:divBdr>
                <w:top w:val="none" w:sz="0" w:space="0" w:color="auto"/>
                <w:left w:val="none" w:sz="0" w:space="0" w:color="auto"/>
                <w:bottom w:val="none" w:sz="0" w:space="0" w:color="auto"/>
                <w:right w:val="none" w:sz="0" w:space="0" w:color="auto"/>
              </w:divBdr>
              <w:divsChild>
                <w:div w:id="27514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448553">
      <w:bodyDiv w:val="1"/>
      <w:marLeft w:val="0"/>
      <w:marRight w:val="0"/>
      <w:marTop w:val="0"/>
      <w:marBottom w:val="0"/>
      <w:divBdr>
        <w:top w:val="none" w:sz="0" w:space="0" w:color="auto"/>
        <w:left w:val="none" w:sz="0" w:space="0" w:color="auto"/>
        <w:bottom w:val="none" w:sz="0" w:space="0" w:color="auto"/>
        <w:right w:val="none" w:sz="0" w:space="0" w:color="auto"/>
      </w:divBdr>
    </w:div>
    <w:div w:id="247036708">
      <w:bodyDiv w:val="1"/>
      <w:marLeft w:val="0"/>
      <w:marRight w:val="0"/>
      <w:marTop w:val="0"/>
      <w:marBottom w:val="0"/>
      <w:divBdr>
        <w:top w:val="none" w:sz="0" w:space="0" w:color="auto"/>
        <w:left w:val="none" w:sz="0" w:space="0" w:color="auto"/>
        <w:bottom w:val="none" w:sz="0" w:space="0" w:color="auto"/>
        <w:right w:val="none" w:sz="0" w:space="0" w:color="auto"/>
      </w:divBdr>
      <w:divsChild>
        <w:div w:id="554704401">
          <w:marLeft w:val="0"/>
          <w:marRight w:val="0"/>
          <w:marTop w:val="0"/>
          <w:marBottom w:val="0"/>
          <w:divBdr>
            <w:top w:val="none" w:sz="0" w:space="0" w:color="auto"/>
            <w:left w:val="none" w:sz="0" w:space="0" w:color="auto"/>
            <w:bottom w:val="none" w:sz="0" w:space="0" w:color="auto"/>
            <w:right w:val="none" w:sz="0" w:space="0" w:color="auto"/>
          </w:divBdr>
          <w:divsChild>
            <w:div w:id="574319708">
              <w:marLeft w:val="0"/>
              <w:marRight w:val="0"/>
              <w:marTop w:val="0"/>
              <w:marBottom w:val="0"/>
              <w:divBdr>
                <w:top w:val="none" w:sz="0" w:space="0" w:color="auto"/>
                <w:left w:val="none" w:sz="0" w:space="0" w:color="auto"/>
                <w:bottom w:val="none" w:sz="0" w:space="0" w:color="auto"/>
                <w:right w:val="none" w:sz="0" w:space="0" w:color="auto"/>
              </w:divBdr>
              <w:divsChild>
                <w:div w:id="180912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010415">
      <w:bodyDiv w:val="1"/>
      <w:marLeft w:val="0"/>
      <w:marRight w:val="0"/>
      <w:marTop w:val="0"/>
      <w:marBottom w:val="0"/>
      <w:divBdr>
        <w:top w:val="none" w:sz="0" w:space="0" w:color="auto"/>
        <w:left w:val="none" w:sz="0" w:space="0" w:color="auto"/>
        <w:bottom w:val="none" w:sz="0" w:space="0" w:color="auto"/>
        <w:right w:val="none" w:sz="0" w:space="0" w:color="auto"/>
      </w:divBdr>
    </w:div>
    <w:div w:id="281812468">
      <w:bodyDiv w:val="1"/>
      <w:marLeft w:val="0"/>
      <w:marRight w:val="0"/>
      <w:marTop w:val="0"/>
      <w:marBottom w:val="0"/>
      <w:divBdr>
        <w:top w:val="none" w:sz="0" w:space="0" w:color="auto"/>
        <w:left w:val="none" w:sz="0" w:space="0" w:color="auto"/>
        <w:bottom w:val="none" w:sz="0" w:space="0" w:color="auto"/>
        <w:right w:val="none" w:sz="0" w:space="0" w:color="auto"/>
      </w:divBdr>
    </w:div>
    <w:div w:id="332494986">
      <w:bodyDiv w:val="1"/>
      <w:marLeft w:val="0"/>
      <w:marRight w:val="0"/>
      <w:marTop w:val="0"/>
      <w:marBottom w:val="0"/>
      <w:divBdr>
        <w:top w:val="none" w:sz="0" w:space="0" w:color="auto"/>
        <w:left w:val="none" w:sz="0" w:space="0" w:color="auto"/>
        <w:bottom w:val="none" w:sz="0" w:space="0" w:color="auto"/>
        <w:right w:val="none" w:sz="0" w:space="0" w:color="auto"/>
      </w:divBdr>
    </w:div>
    <w:div w:id="364529554">
      <w:bodyDiv w:val="1"/>
      <w:marLeft w:val="0"/>
      <w:marRight w:val="0"/>
      <w:marTop w:val="0"/>
      <w:marBottom w:val="0"/>
      <w:divBdr>
        <w:top w:val="none" w:sz="0" w:space="0" w:color="auto"/>
        <w:left w:val="none" w:sz="0" w:space="0" w:color="auto"/>
        <w:bottom w:val="none" w:sz="0" w:space="0" w:color="auto"/>
        <w:right w:val="none" w:sz="0" w:space="0" w:color="auto"/>
      </w:divBdr>
    </w:div>
    <w:div w:id="459223877">
      <w:bodyDiv w:val="1"/>
      <w:marLeft w:val="0"/>
      <w:marRight w:val="0"/>
      <w:marTop w:val="0"/>
      <w:marBottom w:val="0"/>
      <w:divBdr>
        <w:top w:val="none" w:sz="0" w:space="0" w:color="auto"/>
        <w:left w:val="none" w:sz="0" w:space="0" w:color="auto"/>
        <w:bottom w:val="none" w:sz="0" w:space="0" w:color="auto"/>
        <w:right w:val="none" w:sz="0" w:space="0" w:color="auto"/>
      </w:divBdr>
    </w:div>
    <w:div w:id="564266369">
      <w:bodyDiv w:val="1"/>
      <w:marLeft w:val="0"/>
      <w:marRight w:val="0"/>
      <w:marTop w:val="0"/>
      <w:marBottom w:val="0"/>
      <w:divBdr>
        <w:top w:val="none" w:sz="0" w:space="0" w:color="auto"/>
        <w:left w:val="none" w:sz="0" w:space="0" w:color="auto"/>
        <w:bottom w:val="none" w:sz="0" w:space="0" w:color="auto"/>
        <w:right w:val="none" w:sz="0" w:space="0" w:color="auto"/>
      </w:divBdr>
    </w:div>
    <w:div w:id="585648789">
      <w:bodyDiv w:val="1"/>
      <w:marLeft w:val="0"/>
      <w:marRight w:val="0"/>
      <w:marTop w:val="0"/>
      <w:marBottom w:val="0"/>
      <w:divBdr>
        <w:top w:val="none" w:sz="0" w:space="0" w:color="auto"/>
        <w:left w:val="none" w:sz="0" w:space="0" w:color="auto"/>
        <w:bottom w:val="none" w:sz="0" w:space="0" w:color="auto"/>
        <w:right w:val="none" w:sz="0" w:space="0" w:color="auto"/>
      </w:divBdr>
    </w:div>
    <w:div w:id="649402640">
      <w:bodyDiv w:val="1"/>
      <w:marLeft w:val="0"/>
      <w:marRight w:val="0"/>
      <w:marTop w:val="0"/>
      <w:marBottom w:val="0"/>
      <w:divBdr>
        <w:top w:val="none" w:sz="0" w:space="0" w:color="auto"/>
        <w:left w:val="none" w:sz="0" w:space="0" w:color="auto"/>
        <w:bottom w:val="none" w:sz="0" w:space="0" w:color="auto"/>
        <w:right w:val="none" w:sz="0" w:space="0" w:color="auto"/>
      </w:divBdr>
    </w:div>
    <w:div w:id="697005440">
      <w:bodyDiv w:val="1"/>
      <w:marLeft w:val="0"/>
      <w:marRight w:val="0"/>
      <w:marTop w:val="0"/>
      <w:marBottom w:val="0"/>
      <w:divBdr>
        <w:top w:val="none" w:sz="0" w:space="0" w:color="auto"/>
        <w:left w:val="none" w:sz="0" w:space="0" w:color="auto"/>
        <w:bottom w:val="none" w:sz="0" w:space="0" w:color="auto"/>
        <w:right w:val="none" w:sz="0" w:space="0" w:color="auto"/>
      </w:divBdr>
    </w:div>
    <w:div w:id="699860767">
      <w:bodyDiv w:val="1"/>
      <w:marLeft w:val="0"/>
      <w:marRight w:val="0"/>
      <w:marTop w:val="0"/>
      <w:marBottom w:val="0"/>
      <w:divBdr>
        <w:top w:val="none" w:sz="0" w:space="0" w:color="auto"/>
        <w:left w:val="none" w:sz="0" w:space="0" w:color="auto"/>
        <w:bottom w:val="none" w:sz="0" w:space="0" w:color="auto"/>
        <w:right w:val="none" w:sz="0" w:space="0" w:color="auto"/>
      </w:divBdr>
      <w:divsChild>
        <w:div w:id="53815286">
          <w:marLeft w:val="0"/>
          <w:marRight w:val="0"/>
          <w:marTop w:val="0"/>
          <w:marBottom w:val="0"/>
          <w:divBdr>
            <w:top w:val="none" w:sz="0" w:space="0" w:color="auto"/>
            <w:left w:val="none" w:sz="0" w:space="0" w:color="auto"/>
            <w:bottom w:val="none" w:sz="0" w:space="0" w:color="auto"/>
            <w:right w:val="none" w:sz="0" w:space="0" w:color="auto"/>
          </w:divBdr>
          <w:divsChild>
            <w:div w:id="995105090">
              <w:marLeft w:val="0"/>
              <w:marRight w:val="0"/>
              <w:marTop w:val="0"/>
              <w:marBottom w:val="0"/>
              <w:divBdr>
                <w:top w:val="none" w:sz="0" w:space="0" w:color="auto"/>
                <w:left w:val="none" w:sz="0" w:space="0" w:color="auto"/>
                <w:bottom w:val="none" w:sz="0" w:space="0" w:color="auto"/>
                <w:right w:val="none" w:sz="0" w:space="0" w:color="auto"/>
              </w:divBdr>
              <w:divsChild>
                <w:div w:id="52567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704170">
      <w:bodyDiv w:val="1"/>
      <w:marLeft w:val="0"/>
      <w:marRight w:val="0"/>
      <w:marTop w:val="0"/>
      <w:marBottom w:val="0"/>
      <w:divBdr>
        <w:top w:val="none" w:sz="0" w:space="0" w:color="auto"/>
        <w:left w:val="none" w:sz="0" w:space="0" w:color="auto"/>
        <w:bottom w:val="none" w:sz="0" w:space="0" w:color="auto"/>
        <w:right w:val="none" w:sz="0" w:space="0" w:color="auto"/>
      </w:divBdr>
    </w:div>
    <w:div w:id="815074516">
      <w:bodyDiv w:val="1"/>
      <w:marLeft w:val="0"/>
      <w:marRight w:val="0"/>
      <w:marTop w:val="0"/>
      <w:marBottom w:val="0"/>
      <w:divBdr>
        <w:top w:val="none" w:sz="0" w:space="0" w:color="auto"/>
        <w:left w:val="none" w:sz="0" w:space="0" w:color="auto"/>
        <w:bottom w:val="none" w:sz="0" w:space="0" w:color="auto"/>
        <w:right w:val="none" w:sz="0" w:space="0" w:color="auto"/>
      </w:divBdr>
    </w:div>
    <w:div w:id="889996243">
      <w:bodyDiv w:val="1"/>
      <w:marLeft w:val="0"/>
      <w:marRight w:val="0"/>
      <w:marTop w:val="0"/>
      <w:marBottom w:val="0"/>
      <w:divBdr>
        <w:top w:val="none" w:sz="0" w:space="0" w:color="auto"/>
        <w:left w:val="none" w:sz="0" w:space="0" w:color="auto"/>
        <w:bottom w:val="none" w:sz="0" w:space="0" w:color="auto"/>
        <w:right w:val="none" w:sz="0" w:space="0" w:color="auto"/>
      </w:divBdr>
      <w:divsChild>
        <w:div w:id="140386714">
          <w:marLeft w:val="0"/>
          <w:marRight w:val="0"/>
          <w:marTop w:val="0"/>
          <w:marBottom w:val="0"/>
          <w:divBdr>
            <w:top w:val="none" w:sz="0" w:space="0" w:color="auto"/>
            <w:left w:val="none" w:sz="0" w:space="0" w:color="auto"/>
            <w:bottom w:val="none" w:sz="0" w:space="0" w:color="auto"/>
            <w:right w:val="none" w:sz="0" w:space="0" w:color="auto"/>
          </w:divBdr>
          <w:divsChild>
            <w:div w:id="1126968944">
              <w:marLeft w:val="0"/>
              <w:marRight w:val="0"/>
              <w:marTop w:val="0"/>
              <w:marBottom w:val="0"/>
              <w:divBdr>
                <w:top w:val="none" w:sz="0" w:space="0" w:color="auto"/>
                <w:left w:val="none" w:sz="0" w:space="0" w:color="auto"/>
                <w:bottom w:val="none" w:sz="0" w:space="0" w:color="auto"/>
                <w:right w:val="none" w:sz="0" w:space="0" w:color="auto"/>
              </w:divBdr>
              <w:divsChild>
                <w:div w:id="31106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272679">
      <w:bodyDiv w:val="1"/>
      <w:marLeft w:val="0"/>
      <w:marRight w:val="0"/>
      <w:marTop w:val="0"/>
      <w:marBottom w:val="0"/>
      <w:divBdr>
        <w:top w:val="none" w:sz="0" w:space="0" w:color="auto"/>
        <w:left w:val="none" w:sz="0" w:space="0" w:color="auto"/>
        <w:bottom w:val="none" w:sz="0" w:space="0" w:color="auto"/>
        <w:right w:val="none" w:sz="0" w:space="0" w:color="auto"/>
      </w:divBdr>
    </w:div>
    <w:div w:id="929585761">
      <w:bodyDiv w:val="1"/>
      <w:marLeft w:val="0"/>
      <w:marRight w:val="0"/>
      <w:marTop w:val="0"/>
      <w:marBottom w:val="0"/>
      <w:divBdr>
        <w:top w:val="none" w:sz="0" w:space="0" w:color="auto"/>
        <w:left w:val="none" w:sz="0" w:space="0" w:color="auto"/>
        <w:bottom w:val="none" w:sz="0" w:space="0" w:color="auto"/>
        <w:right w:val="none" w:sz="0" w:space="0" w:color="auto"/>
      </w:divBdr>
    </w:div>
    <w:div w:id="944116153">
      <w:bodyDiv w:val="1"/>
      <w:marLeft w:val="0"/>
      <w:marRight w:val="0"/>
      <w:marTop w:val="0"/>
      <w:marBottom w:val="0"/>
      <w:divBdr>
        <w:top w:val="none" w:sz="0" w:space="0" w:color="auto"/>
        <w:left w:val="none" w:sz="0" w:space="0" w:color="auto"/>
        <w:bottom w:val="none" w:sz="0" w:space="0" w:color="auto"/>
        <w:right w:val="none" w:sz="0" w:space="0" w:color="auto"/>
      </w:divBdr>
    </w:div>
    <w:div w:id="978532375">
      <w:bodyDiv w:val="1"/>
      <w:marLeft w:val="0"/>
      <w:marRight w:val="0"/>
      <w:marTop w:val="0"/>
      <w:marBottom w:val="0"/>
      <w:divBdr>
        <w:top w:val="none" w:sz="0" w:space="0" w:color="auto"/>
        <w:left w:val="none" w:sz="0" w:space="0" w:color="auto"/>
        <w:bottom w:val="none" w:sz="0" w:space="0" w:color="auto"/>
        <w:right w:val="none" w:sz="0" w:space="0" w:color="auto"/>
      </w:divBdr>
    </w:div>
    <w:div w:id="998769938">
      <w:bodyDiv w:val="1"/>
      <w:marLeft w:val="0"/>
      <w:marRight w:val="0"/>
      <w:marTop w:val="0"/>
      <w:marBottom w:val="0"/>
      <w:divBdr>
        <w:top w:val="none" w:sz="0" w:space="0" w:color="auto"/>
        <w:left w:val="none" w:sz="0" w:space="0" w:color="auto"/>
        <w:bottom w:val="none" w:sz="0" w:space="0" w:color="auto"/>
        <w:right w:val="none" w:sz="0" w:space="0" w:color="auto"/>
      </w:divBdr>
      <w:divsChild>
        <w:div w:id="241068163">
          <w:marLeft w:val="0"/>
          <w:marRight w:val="0"/>
          <w:marTop w:val="0"/>
          <w:marBottom w:val="0"/>
          <w:divBdr>
            <w:top w:val="none" w:sz="0" w:space="0" w:color="auto"/>
            <w:left w:val="none" w:sz="0" w:space="0" w:color="auto"/>
            <w:bottom w:val="none" w:sz="0" w:space="0" w:color="auto"/>
            <w:right w:val="none" w:sz="0" w:space="0" w:color="auto"/>
          </w:divBdr>
        </w:div>
        <w:div w:id="353071722">
          <w:marLeft w:val="0"/>
          <w:marRight w:val="0"/>
          <w:marTop w:val="0"/>
          <w:marBottom w:val="0"/>
          <w:divBdr>
            <w:top w:val="none" w:sz="0" w:space="0" w:color="auto"/>
            <w:left w:val="none" w:sz="0" w:space="0" w:color="auto"/>
            <w:bottom w:val="none" w:sz="0" w:space="0" w:color="auto"/>
            <w:right w:val="none" w:sz="0" w:space="0" w:color="auto"/>
          </w:divBdr>
        </w:div>
        <w:div w:id="2009018981">
          <w:marLeft w:val="0"/>
          <w:marRight w:val="0"/>
          <w:marTop w:val="0"/>
          <w:marBottom w:val="0"/>
          <w:divBdr>
            <w:top w:val="none" w:sz="0" w:space="0" w:color="auto"/>
            <w:left w:val="none" w:sz="0" w:space="0" w:color="auto"/>
            <w:bottom w:val="none" w:sz="0" w:space="0" w:color="auto"/>
            <w:right w:val="none" w:sz="0" w:space="0" w:color="auto"/>
          </w:divBdr>
        </w:div>
        <w:div w:id="1802265698">
          <w:marLeft w:val="0"/>
          <w:marRight w:val="0"/>
          <w:marTop w:val="0"/>
          <w:marBottom w:val="0"/>
          <w:divBdr>
            <w:top w:val="none" w:sz="0" w:space="0" w:color="auto"/>
            <w:left w:val="none" w:sz="0" w:space="0" w:color="auto"/>
            <w:bottom w:val="none" w:sz="0" w:space="0" w:color="auto"/>
            <w:right w:val="none" w:sz="0" w:space="0" w:color="auto"/>
          </w:divBdr>
        </w:div>
        <w:div w:id="396128870">
          <w:marLeft w:val="0"/>
          <w:marRight w:val="0"/>
          <w:marTop w:val="0"/>
          <w:marBottom w:val="0"/>
          <w:divBdr>
            <w:top w:val="none" w:sz="0" w:space="0" w:color="auto"/>
            <w:left w:val="none" w:sz="0" w:space="0" w:color="auto"/>
            <w:bottom w:val="none" w:sz="0" w:space="0" w:color="auto"/>
            <w:right w:val="none" w:sz="0" w:space="0" w:color="auto"/>
          </w:divBdr>
        </w:div>
        <w:div w:id="1849101577">
          <w:marLeft w:val="0"/>
          <w:marRight w:val="0"/>
          <w:marTop w:val="0"/>
          <w:marBottom w:val="0"/>
          <w:divBdr>
            <w:top w:val="none" w:sz="0" w:space="0" w:color="auto"/>
            <w:left w:val="none" w:sz="0" w:space="0" w:color="auto"/>
            <w:bottom w:val="none" w:sz="0" w:space="0" w:color="auto"/>
            <w:right w:val="none" w:sz="0" w:space="0" w:color="auto"/>
          </w:divBdr>
        </w:div>
        <w:div w:id="369111928">
          <w:marLeft w:val="0"/>
          <w:marRight w:val="0"/>
          <w:marTop w:val="0"/>
          <w:marBottom w:val="0"/>
          <w:divBdr>
            <w:top w:val="none" w:sz="0" w:space="0" w:color="auto"/>
            <w:left w:val="none" w:sz="0" w:space="0" w:color="auto"/>
            <w:bottom w:val="none" w:sz="0" w:space="0" w:color="auto"/>
            <w:right w:val="none" w:sz="0" w:space="0" w:color="auto"/>
          </w:divBdr>
        </w:div>
        <w:div w:id="411318825">
          <w:marLeft w:val="0"/>
          <w:marRight w:val="0"/>
          <w:marTop w:val="0"/>
          <w:marBottom w:val="0"/>
          <w:divBdr>
            <w:top w:val="none" w:sz="0" w:space="0" w:color="auto"/>
            <w:left w:val="none" w:sz="0" w:space="0" w:color="auto"/>
            <w:bottom w:val="none" w:sz="0" w:space="0" w:color="auto"/>
            <w:right w:val="none" w:sz="0" w:space="0" w:color="auto"/>
          </w:divBdr>
        </w:div>
        <w:div w:id="1659840957">
          <w:marLeft w:val="0"/>
          <w:marRight w:val="0"/>
          <w:marTop w:val="0"/>
          <w:marBottom w:val="0"/>
          <w:divBdr>
            <w:top w:val="none" w:sz="0" w:space="0" w:color="auto"/>
            <w:left w:val="none" w:sz="0" w:space="0" w:color="auto"/>
            <w:bottom w:val="none" w:sz="0" w:space="0" w:color="auto"/>
            <w:right w:val="none" w:sz="0" w:space="0" w:color="auto"/>
          </w:divBdr>
        </w:div>
      </w:divsChild>
    </w:div>
    <w:div w:id="1005979545">
      <w:bodyDiv w:val="1"/>
      <w:marLeft w:val="0"/>
      <w:marRight w:val="0"/>
      <w:marTop w:val="0"/>
      <w:marBottom w:val="0"/>
      <w:divBdr>
        <w:top w:val="none" w:sz="0" w:space="0" w:color="auto"/>
        <w:left w:val="none" w:sz="0" w:space="0" w:color="auto"/>
        <w:bottom w:val="none" w:sz="0" w:space="0" w:color="auto"/>
        <w:right w:val="none" w:sz="0" w:space="0" w:color="auto"/>
      </w:divBdr>
    </w:div>
    <w:div w:id="1011026111">
      <w:bodyDiv w:val="1"/>
      <w:marLeft w:val="0"/>
      <w:marRight w:val="0"/>
      <w:marTop w:val="0"/>
      <w:marBottom w:val="0"/>
      <w:divBdr>
        <w:top w:val="none" w:sz="0" w:space="0" w:color="auto"/>
        <w:left w:val="none" w:sz="0" w:space="0" w:color="auto"/>
        <w:bottom w:val="none" w:sz="0" w:space="0" w:color="auto"/>
        <w:right w:val="none" w:sz="0" w:space="0" w:color="auto"/>
      </w:divBdr>
    </w:div>
    <w:div w:id="1023750324">
      <w:bodyDiv w:val="1"/>
      <w:marLeft w:val="0"/>
      <w:marRight w:val="0"/>
      <w:marTop w:val="0"/>
      <w:marBottom w:val="0"/>
      <w:divBdr>
        <w:top w:val="none" w:sz="0" w:space="0" w:color="auto"/>
        <w:left w:val="none" w:sz="0" w:space="0" w:color="auto"/>
        <w:bottom w:val="none" w:sz="0" w:space="0" w:color="auto"/>
        <w:right w:val="none" w:sz="0" w:space="0" w:color="auto"/>
      </w:divBdr>
    </w:div>
    <w:div w:id="1096747307">
      <w:bodyDiv w:val="1"/>
      <w:marLeft w:val="0"/>
      <w:marRight w:val="0"/>
      <w:marTop w:val="0"/>
      <w:marBottom w:val="0"/>
      <w:divBdr>
        <w:top w:val="none" w:sz="0" w:space="0" w:color="auto"/>
        <w:left w:val="none" w:sz="0" w:space="0" w:color="auto"/>
        <w:bottom w:val="none" w:sz="0" w:space="0" w:color="auto"/>
        <w:right w:val="none" w:sz="0" w:space="0" w:color="auto"/>
      </w:divBdr>
    </w:div>
    <w:div w:id="1174682662">
      <w:bodyDiv w:val="1"/>
      <w:marLeft w:val="0"/>
      <w:marRight w:val="0"/>
      <w:marTop w:val="0"/>
      <w:marBottom w:val="0"/>
      <w:divBdr>
        <w:top w:val="none" w:sz="0" w:space="0" w:color="auto"/>
        <w:left w:val="none" w:sz="0" w:space="0" w:color="auto"/>
        <w:bottom w:val="none" w:sz="0" w:space="0" w:color="auto"/>
        <w:right w:val="none" w:sz="0" w:space="0" w:color="auto"/>
      </w:divBdr>
    </w:div>
    <w:div w:id="1206059518">
      <w:bodyDiv w:val="1"/>
      <w:marLeft w:val="0"/>
      <w:marRight w:val="0"/>
      <w:marTop w:val="0"/>
      <w:marBottom w:val="0"/>
      <w:divBdr>
        <w:top w:val="none" w:sz="0" w:space="0" w:color="auto"/>
        <w:left w:val="none" w:sz="0" w:space="0" w:color="auto"/>
        <w:bottom w:val="none" w:sz="0" w:space="0" w:color="auto"/>
        <w:right w:val="none" w:sz="0" w:space="0" w:color="auto"/>
      </w:divBdr>
    </w:div>
    <w:div w:id="1291353327">
      <w:bodyDiv w:val="1"/>
      <w:marLeft w:val="0"/>
      <w:marRight w:val="0"/>
      <w:marTop w:val="0"/>
      <w:marBottom w:val="0"/>
      <w:divBdr>
        <w:top w:val="none" w:sz="0" w:space="0" w:color="auto"/>
        <w:left w:val="none" w:sz="0" w:space="0" w:color="auto"/>
        <w:bottom w:val="none" w:sz="0" w:space="0" w:color="auto"/>
        <w:right w:val="none" w:sz="0" w:space="0" w:color="auto"/>
      </w:divBdr>
    </w:div>
    <w:div w:id="1460682988">
      <w:bodyDiv w:val="1"/>
      <w:marLeft w:val="0"/>
      <w:marRight w:val="0"/>
      <w:marTop w:val="0"/>
      <w:marBottom w:val="0"/>
      <w:divBdr>
        <w:top w:val="none" w:sz="0" w:space="0" w:color="auto"/>
        <w:left w:val="none" w:sz="0" w:space="0" w:color="auto"/>
        <w:bottom w:val="none" w:sz="0" w:space="0" w:color="auto"/>
        <w:right w:val="none" w:sz="0" w:space="0" w:color="auto"/>
      </w:divBdr>
    </w:div>
    <w:div w:id="1537620519">
      <w:bodyDiv w:val="1"/>
      <w:marLeft w:val="0"/>
      <w:marRight w:val="0"/>
      <w:marTop w:val="0"/>
      <w:marBottom w:val="0"/>
      <w:divBdr>
        <w:top w:val="none" w:sz="0" w:space="0" w:color="auto"/>
        <w:left w:val="none" w:sz="0" w:space="0" w:color="auto"/>
        <w:bottom w:val="none" w:sz="0" w:space="0" w:color="auto"/>
        <w:right w:val="none" w:sz="0" w:space="0" w:color="auto"/>
      </w:divBdr>
    </w:div>
    <w:div w:id="1544907384">
      <w:bodyDiv w:val="1"/>
      <w:marLeft w:val="0"/>
      <w:marRight w:val="0"/>
      <w:marTop w:val="0"/>
      <w:marBottom w:val="0"/>
      <w:divBdr>
        <w:top w:val="none" w:sz="0" w:space="0" w:color="auto"/>
        <w:left w:val="none" w:sz="0" w:space="0" w:color="auto"/>
        <w:bottom w:val="none" w:sz="0" w:space="0" w:color="auto"/>
        <w:right w:val="none" w:sz="0" w:space="0" w:color="auto"/>
      </w:divBdr>
    </w:div>
    <w:div w:id="1576890619">
      <w:bodyDiv w:val="1"/>
      <w:marLeft w:val="0"/>
      <w:marRight w:val="0"/>
      <w:marTop w:val="0"/>
      <w:marBottom w:val="0"/>
      <w:divBdr>
        <w:top w:val="none" w:sz="0" w:space="0" w:color="auto"/>
        <w:left w:val="none" w:sz="0" w:space="0" w:color="auto"/>
        <w:bottom w:val="none" w:sz="0" w:space="0" w:color="auto"/>
        <w:right w:val="none" w:sz="0" w:space="0" w:color="auto"/>
      </w:divBdr>
    </w:div>
    <w:div w:id="1580599574">
      <w:bodyDiv w:val="1"/>
      <w:marLeft w:val="0"/>
      <w:marRight w:val="0"/>
      <w:marTop w:val="0"/>
      <w:marBottom w:val="0"/>
      <w:divBdr>
        <w:top w:val="none" w:sz="0" w:space="0" w:color="auto"/>
        <w:left w:val="none" w:sz="0" w:space="0" w:color="auto"/>
        <w:bottom w:val="none" w:sz="0" w:space="0" w:color="auto"/>
        <w:right w:val="none" w:sz="0" w:space="0" w:color="auto"/>
      </w:divBdr>
    </w:div>
    <w:div w:id="1588077826">
      <w:bodyDiv w:val="1"/>
      <w:marLeft w:val="0"/>
      <w:marRight w:val="0"/>
      <w:marTop w:val="0"/>
      <w:marBottom w:val="0"/>
      <w:divBdr>
        <w:top w:val="none" w:sz="0" w:space="0" w:color="auto"/>
        <w:left w:val="none" w:sz="0" w:space="0" w:color="auto"/>
        <w:bottom w:val="none" w:sz="0" w:space="0" w:color="auto"/>
        <w:right w:val="none" w:sz="0" w:space="0" w:color="auto"/>
      </w:divBdr>
      <w:divsChild>
        <w:div w:id="204758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814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125290">
      <w:bodyDiv w:val="1"/>
      <w:marLeft w:val="0"/>
      <w:marRight w:val="0"/>
      <w:marTop w:val="0"/>
      <w:marBottom w:val="0"/>
      <w:divBdr>
        <w:top w:val="none" w:sz="0" w:space="0" w:color="auto"/>
        <w:left w:val="none" w:sz="0" w:space="0" w:color="auto"/>
        <w:bottom w:val="none" w:sz="0" w:space="0" w:color="auto"/>
        <w:right w:val="none" w:sz="0" w:space="0" w:color="auto"/>
      </w:divBdr>
    </w:div>
    <w:div w:id="1607036267">
      <w:bodyDiv w:val="1"/>
      <w:marLeft w:val="0"/>
      <w:marRight w:val="0"/>
      <w:marTop w:val="0"/>
      <w:marBottom w:val="0"/>
      <w:divBdr>
        <w:top w:val="none" w:sz="0" w:space="0" w:color="auto"/>
        <w:left w:val="none" w:sz="0" w:space="0" w:color="auto"/>
        <w:bottom w:val="none" w:sz="0" w:space="0" w:color="auto"/>
        <w:right w:val="none" w:sz="0" w:space="0" w:color="auto"/>
      </w:divBdr>
    </w:div>
    <w:div w:id="1614438386">
      <w:bodyDiv w:val="1"/>
      <w:marLeft w:val="0"/>
      <w:marRight w:val="0"/>
      <w:marTop w:val="0"/>
      <w:marBottom w:val="0"/>
      <w:divBdr>
        <w:top w:val="none" w:sz="0" w:space="0" w:color="auto"/>
        <w:left w:val="none" w:sz="0" w:space="0" w:color="auto"/>
        <w:bottom w:val="none" w:sz="0" w:space="0" w:color="auto"/>
        <w:right w:val="none" w:sz="0" w:space="0" w:color="auto"/>
      </w:divBdr>
    </w:div>
    <w:div w:id="1670018893">
      <w:bodyDiv w:val="1"/>
      <w:marLeft w:val="0"/>
      <w:marRight w:val="0"/>
      <w:marTop w:val="0"/>
      <w:marBottom w:val="0"/>
      <w:divBdr>
        <w:top w:val="none" w:sz="0" w:space="0" w:color="auto"/>
        <w:left w:val="none" w:sz="0" w:space="0" w:color="auto"/>
        <w:bottom w:val="none" w:sz="0" w:space="0" w:color="auto"/>
        <w:right w:val="none" w:sz="0" w:space="0" w:color="auto"/>
      </w:divBdr>
    </w:div>
    <w:div w:id="1750544344">
      <w:bodyDiv w:val="1"/>
      <w:marLeft w:val="0"/>
      <w:marRight w:val="0"/>
      <w:marTop w:val="0"/>
      <w:marBottom w:val="0"/>
      <w:divBdr>
        <w:top w:val="none" w:sz="0" w:space="0" w:color="auto"/>
        <w:left w:val="none" w:sz="0" w:space="0" w:color="auto"/>
        <w:bottom w:val="none" w:sz="0" w:space="0" w:color="auto"/>
        <w:right w:val="none" w:sz="0" w:space="0" w:color="auto"/>
      </w:divBdr>
    </w:div>
    <w:div w:id="1839155018">
      <w:bodyDiv w:val="1"/>
      <w:marLeft w:val="0"/>
      <w:marRight w:val="0"/>
      <w:marTop w:val="0"/>
      <w:marBottom w:val="0"/>
      <w:divBdr>
        <w:top w:val="none" w:sz="0" w:space="0" w:color="auto"/>
        <w:left w:val="none" w:sz="0" w:space="0" w:color="auto"/>
        <w:bottom w:val="none" w:sz="0" w:space="0" w:color="auto"/>
        <w:right w:val="none" w:sz="0" w:space="0" w:color="auto"/>
      </w:divBdr>
    </w:div>
    <w:div w:id="1840120209">
      <w:bodyDiv w:val="1"/>
      <w:marLeft w:val="0"/>
      <w:marRight w:val="0"/>
      <w:marTop w:val="0"/>
      <w:marBottom w:val="0"/>
      <w:divBdr>
        <w:top w:val="none" w:sz="0" w:space="0" w:color="auto"/>
        <w:left w:val="none" w:sz="0" w:space="0" w:color="auto"/>
        <w:bottom w:val="none" w:sz="0" w:space="0" w:color="auto"/>
        <w:right w:val="none" w:sz="0" w:space="0" w:color="auto"/>
      </w:divBdr>
    </w:div>
    <w:div w:id="1884244351">
      <w:bodyDiv w:val="1"/>
      <w:marLeft w:val="0"/>
      <w:marRight w:val="0"/>
      <w:marTop w:val="0"/>
      <w:marBottom w:val="0"/>
      <w:divBdr>
        <w:top w:val="none" w:sz="0" w:space="0" w:color="auto"/>
        <w:left w:val="none" w:sz="0" w:space="0" w:color="auto"/>
        <w:bottom w:val="none" w:sz="0" w:space="0" w:color="auto"/>
        <w:right w:val="none" w:sz="0" w:space="0" w:color="auto"/>
      </w:divBdr>
    </w:div>
    <w:div w:id="1886524905">
      <w:bodyDiv w:val="1"/>
      <w:marLeft w:val="0"/>
      <w:marRight w:val="0"/>
      <w:marTop w:val="0"/>
      <w:marBottom w:val="0"/>
      <w:divBdr>
        <w:top w:val="none" w:sz="0" w:space="0" w:color="auto"/>
        <w:left w:val="none" w:sz="0" w:space="0" w:color="auto"/>
        <w:bottom w:val="none" w:sz="0" w:space="0" w:color="auto"/>
        <w:right w:val="none" w:sz="0" w:space="0" w:color="auto"/>
      </w:divBdr>
    </w:div>
    <w:div w:id="1890720607">
      <w:bodyDiv w:val="1"/>
      <w:marLeft w:val="0"/>
      <w:marRight w:val="0"/>
      <w:marTop w:val="0"/>
      <w:marBottom w:val="0"/>
      <w:divBdr>
        <w:top w:val="none" w:sz="0" w:space="0" w:color="auto"/>
        <w:left w:val="none" w:sz="0" w:space="0" w:color="auto"/>
        <w:bottom w:val="none" w:sz="0" w:space="0" w:color="auto"/>
        <w:right w:val="none" w:sz="0" w:space="0" w:color="auto"/>
      </w:divBdr>
    </w:div>
    <w:div w:id="1910730957">
      <w:bodyDiv w:val="1"/>
      <w:marLeft w:val="0"/>
      <w:marRight w:val="0"/>
      <w:marTop w:val="0"/>
      <w:marBottom w:val="0"/>
      <w:divBdr>
        <w:top w:val="none" w:sz="0" w:space="0" w:color="auto"/>
        <w:left w:val="none" w:sz="0" w:space="0" w:color="auto"/>
        <w:bottom w:val="none" w:sz="0" w:space="0" w:color="auto"/>
        <w:right w:val="none" w:sz="0" w:space="0" w:color="auto"/>
      </w:divBdr>
    </w:div>
    <w:div w:id="2120098285">
      <w:bodyDiv w:val="1"/>
      <w:marLeft w:val="0"/>
      <w:marRight w:val="0"/>
      <w:marTop w:val="0"/>
      <w:marBottom w:val="0"/>
      <w:divBdr>
        <w:top w:val="none" w:sz="0" w:space="0" w:color="auto"/>
        <w:left w:val="none" w:sz="0" w:space="0" w:color="auto"/>
        <w:bottom w:val="none" w:sz="0" w:space="0" w:color="auto"/>
        <w:right w:val="none" w:sz="0" w:space="0" w:color="auto"/>
      </w:divBdr>
    </w:div>
    <w:div w:id="2123185185">
      <w:bodyDiv w:val="1"/>
      <w:marLeft w:val="0"/>
      <w:marRight w:val="0"/>
      <w:marTop w:val="0"/>
      <w:marBottom w:val="0"/>
      <w:divBdr>
        <w:top w:val="none" w:sz="0" w:space="0" w:color="auto"/>
        <w:left w:val="none" w:sz="0" w:space="0" w:color="auto"/>
        <w:bottom w:val="none" w:sz="0" w:space="0" w:color="auto"/>
        <w:right w:val="none" w:sz="0" w:space="0" w:color="auto"/>
      </w:divBdr>
      <w:divsChild>
        <w:div w:id="1406104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60088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ga.nz/file/FuBxRIbA" TargetMode="External"/><Relationship Id="rId3" Type="http://schemas.openxmlformats.org/officeDocument/2006/relationships/settings" Target="settings.xml"/><Relationship Id="rId7" Type="http://schemas.openxmlformats.org/officeDocument/2006/relationships/hyperlink" Target="https://www.gov.me/en/documents/bafb12ea-f280-4c7a-91b5-74028f2488a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2144</Words>
  <Characters>12226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Beaumard (SUB)</dc:creator>
  <cp:keywords/>
  <dc:description/>
  <cp:lastModifiedBy>Ivana Vratnica</cp:lastModifiedBy>
  <cp:revision>6</cp:revision>
  <cp:lastPrinted>2026-04-29T05:51:00Z</cp:lastPrinted>
  <dcterms:created xsi:type="dcterms:W3CDTF">2026-09-02T08:21:00Z</dcterms:created>
  <dcterms:modified xsi:type="dcterms:W3CDTF">2026-09-02T09:08:00Z</dcterms:modified>
</cp:coreProperties>
</file>