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32" w:rsidRPr="00BF7AF6" w:rsidRDefault="00BF7AF6">
      <w:pPr>
        <w:rPr>
          <w:b/>
        </w:rPr>
      </w:pPr>
      <w:r>
        <w:t xml:space="preserve">                                                                                                                           </w:t>
      </w:r>
      <w:r w:rsidRPr="00BF7AF6">
        <w:rPr>
          <w:b/>
          <w:sz w:val="28"/>
        </w:rPr>
        <w:t>A</w:t>
      </w:r>
      <w:r w:rsidR="00DB6572">
        <w:rPr>
          <w:b/>
          <w:sz w:val="28"/>
        </w:rPr>
        <w:t>CTION</w:t>
      </w:r>
      <w:r w:rsidRPr="00BF7AF6">
        <w:rPr>
          <w:b/>
          <w:sz w:val="28"/>
        </w:rPr>
        <w:t xml:space="preserve"> PLAN</w:t>
      </w:r>
    </w:p>
    <w:tbl>
      <w:tblPr>
        <w:tblStyle w:val="TableGrid"/>
        <w:tblW w:w="15083" w:type="dxa"/>
        <w:tblInd w:w="-432" w:type="dxa"/>
        <w:tblLayout w:type="fixed"/>
        <w:tblLook w:val="04A0" w:firstRow="1" w:lastRow="0" w:firstColumn="1" w:lastColumn="0" w:noHBand="0" w:noVBand="1"/>
      </w:tblPr>
      <w:tblGrid>
        <w:gridCol w:w="630"/>
        <w:gridCol w:w="810"/>
        <w:gridCol w:w="5040"/>
        <w:gridCol w:w="2160"/>
        <w:gridCol w:w="2070"/>
        <w:gridCol w:w="4373"/>
      </w:tblGrid>
      <w:tr w:rsidR="007C5D8D" w:rsidRPr="001A45DF" w:rsidTr="00FB6CA8">
        <w:trPr>
          <w:trHeight w:val="598"/>
        </w:trPr>
        <w:tc>
          <w:tcPr>
            <w:tcW w:w="1440" w:type="dxa"/>
            <w:gridSpan w:val="2"/>
            <w:shd w:val="clear" w:color="auto" w:fill="FFFF00"/>
            <w:vAlign w:val="center"/>
          </w:tcPr>
          <w:p w:rsidR="007C5D8D" w:rsidRPr="00F97615" w:rsidRDefault="007C5D8D" w:rsidP="00355BA8">
            <w:pPr>
              <w:jc w:val="center"/>
              <w:rPr>
                <w:rFonts w:cstheme="minorHAnsi"/>
                <w:b/>
                <w:i/>
              </w:rPr>
            </w:pPr>
            <w:r w:rsidRPr="00F97615">
              <w:rPr>
                <w:rFonts w:cstheme="minorHAnsi"/>
                <w:b/>
                <w:i/>
              </w:rPr>
              <w:t>T</w:t>
            </w:r>
            <w:r w:rsidR="00355BA8">
              <w:rPr>
                <w:rFonts w:cstheme="minorHAnsi"/>
                <w:b/>
                <w:i/>
              </w:rPr>
              <w:t>h</w:t>
            </w:r>
            <w:r w:rsidRPr="00F97615">
              <w:rPr>
                <w:rFonts w:cstheme="minorHAnsi"/>
                <w:b/>
                <w:i/>
              </w:rPr>
              <w:t>em</w:t>
            </w:r>
            <w:r w:rsidR="00355BA8">
              <w:rPr>
                <w:rFonts w:cstheme="minorHAnsi"/>
                <w:b/>
                <w:i/>
              </w:rPr>
              <w:t>e</w:t>
            </w:r>
          </w:p>
        </w:tc>
        <w:tc>
          <w:tcPr>
            <w:tcW w:w="5040" w:type="dxa"/>
            <w:shd w:val="clear" w:color="auto" w:fill="FFFF00"/>
            <w:vAlign w:val="center"/>
          </w:tcPr>
          <w:p w:rsidR="007C5D8D" w:rsidRPr="00F97615" w:rsidRDefault="007C5D8D" w:rsidP="00355BA8">
            <w:pPr>
              <w:jc w:val="center"/>
              <w:rPr>
                <w:rFonts w:cstheme="minorHAnsi"/>
                <w:b/>
                <w:i/>
              </w:rPr>
            </w:pPr>
            <w:r w:rsidRPr="00F97615">
              <w:rPr>
                <w:rFonts w:cstheme="minorHAnsi"/>
                <w:b/>
                <w:i/>
              </w:rPr>
              <w:t>A</w:t>
            </w:r>
            <w:r w:rsidR="00355BA8">
              <w:rPr>
                <w:rFonts w:cstheme="minorHAnsi"/>
                <w:b/>
                <w:i/>
              </w:rPr>
              <w:t>ctivity</w:t>
            </w:r>
          </w:p>
        </w:tc>
        <w:tc>
          <w:tcPr>
            <w:tcW w:w="2160" w:type="dxa"/>
            <w:shd w:val="clear" w:color="auto" w:fill="FFFF00"/>
            <w:vAlign w:val="center"/>
          </w:tcPr>
          <w:p w:rsidR="007C5D8D" w:rsidRPr="00F97615" w:rsidRDefault="00DB6572" w:rsidP="00DE442B">
            <w:pPr>
              <w:jc w:val="center"/>
              <w:rPr>
                <w:rFonts w:cstheme="minorHAnsi"/>
                <w:b/>
                <w:i/>
              </w:rPr>
            </w:pPr>
            <w:r>
              <w:rPr>
                <w:rFonts w:cstheme="minorHAnsi"/>
                <w:b/>
                <w:i/>
              </w:rPr>
              <w:t>Activity leeders</w:t>
            </w:r>
          </w:p>
        </w:tc>
        <w:tc>
          <w:tcPr>
            <w:tcW w:w="2070" w:type="dxa"/>
            <w:shd w:val="clear" w:color="auto" w:fill="FFFF00"/>
            <w:vAlign w:val="center"/>
          </w:tcPr>
          <w:p w:rsidR="007C5D8D" w:rsidRPr="00F97615" w:rsidRDefault="00DB6572" w:rsidP="00DE442B">
            <w:pPr>
              <w:jc w:val="center"/>
              <w:rPr>
                <w:rFonts w:cstheme="minorHAnsi"/>
                <w:b/>
                <w:i/>
              </w:rPr>
            </w:pPr>
            <w:r>
              <w:rPr>
                <w:rFonts w:cstheme="minorHAnsi"/>
                <w:b/>
                <w:i/>
              </w:rPr>
              <w:t>Time</w:t>
            </w:r>
          </w:p>
        </w:tc>
        <w:tc>
          <w:tcPr>
            <w:tcW w:w="4373" w:type="dxa"/>
            <w:shd w:val="clear" w:color="auto" w:fill="FFFF00"/>
            <w:vAlign w:val="center"/>
          </w:tcPr>
          <w:p w:rsidR="007C5D8D" w:rsidRPr="00F97615" w:rsidRDefault="00DB6572" w:rsidP="00DE442B">
            <w:pPr>
              <w:jc w:val="center"/>
              <w:rPr>
                <w:rFonts w:cstheme="minorHAnsi"/>
                <w:b/>
                <w:i/>
              </w:rPr>
            </w:pPr>
            <w:r>
              <w:rPr>
                <w:b/>
                <w:i/>
              </w:rPr>
              <w:t>Evaluation</w:t>
            </w:r>
          </w:p>
        </w:tc>
      </w:tr>
      <w:tr w:rsidR="00544A32" w:rsidRPr="001A45DF" w:rsidTr="00583E65">
        <w:trPr>
          <w:trHeight w:val="268"/>
        </w:trPr>
        <w:tc>
          <w:tcPr>
            <w:tcW w:w="630" w:type="dxa"/>
            <w:vMerge w:val="restart"/>
            <w:textDirection w:val="btLr"/>
            <w:vAlign w:val="center"/>
          </w:tcPr>
          <w:p w:rsidR="00544A32" w:rsidRPr="00F97615" w:rsidRDefault="00355BA8" w:rsidP="00DE442B">
            <w:pPr>
              <w:pStyle w:val="ListParagraph"/>
              <w:tabs>
                <w:tab w:val="left" w:pos="284"/>
              </w:tabs>
              <w:ind w:left="113" w:right="113"/>
              <w:jc w:val="center"/>
              <w:rPr>
                <w:rFonts w:cstheme="minorHAnsi"/>
                <w:sz w:val="40"/>
                <w:szCs w:val="40"/>
              </w:rPr>
            </w:pPr>
            <w:r>
              <w:rPr>
                <w:rFonts w:cstheme="minorHAnsi"/>
                <w:sz w:val="40"/>
                <w:szCs w:val="40"/>
              </w:rPr>
              <w:t>CIRCULAR ECONOMY</w:t>
            </w:r>
          </w:p>
        </w:tc>
        <w:tc>
          <w:tcPr>
            <w:tcW w:w="810" w:type="dxa"/>
            <w:textDirection w:val="btLr"/>
            <w:vAlign w:val="center"/>
          </w:tcPr>
          <w:p w:rsidR="00544A32" w:rsidRPr="00F97615" w:rsidRDefault="00355BA8" w:rsidP="00DE442B">
            <w:pPr>
              <w:pStyle w:val="ListParagraph"/>
              <w:tabs>
                <w:tab w:val="left" w:pos="284"/>
              </w:tabs>
              <w:ind w:left="113" w:right="113"/>
              <w:jc w:val="center"/>
              <w:rPr>
                <w:rFonts w:cstheme="minorHAnsi"/>
                <w:sz w:val="40"/>
                <w:szCs w:val="40"/>
              </w:rPr>
            </w:pPr>
            <w:r w:rsidRPr="00355BA8">
              <w:rPr>
                <w:rFonts w:ascii="Calibri" w:eastAsia="Times New Roman" w:hAnsi="Calibri" w:cs="Calibri"/>
                <w:b/>
                <w:bCs/>
                <w:color w:val="000000"/>
                <w:sz w:val="20"/>
                <w:szCs w:val="24"/>
                <w:lang w:eastAsia="zh-CN"/>
              </w:rPr>
              <w:t>Campaign: Together for an ideal environment</w:t>
            </w:r>
          </w:p>
        </w:tc>
        <w:tc>
          <w:tcPr>
            <w:tcW w:w="5040" w:type="dxa"/>
            <w:shd w:val="clear" w:color="auto" w:fill="auto"/>
            <w:vAlign w:val="center"/>
          </w:tcPr>
          <w:p w:rsidR="00355BA8" w:rsidRPr="00355BA8" w:rsidRDefault="00355BA8" w:rsidP="00355BA8">
            <w:pPr>
              <w:pStyle w:val="ListParagraph"/>
              <w:numPr>
                <w:ilvl w:val="0"/>
                <w:numId w:val="13"/>
              </w:numPr>
              <w:spacing w:after="100" w:afterAutospacing="1"/>
              <w:jc w:val="both"/>
              <w:rPr>
                <w:rFonts w:eastAsia="Times New Roman" w:cs="Calibri"/>
                <w:color w:val="000000"/>
                <w:sz w:val="24"/>
                <w:szCs w:val="24"/>
              </w:rPr>
            </w:pPr>
            <w:r w:rsidRPr="00355BA8">
              <w:rPr>
                <w:rFonts w:eastAsia="Times New Roman" w:cs="Calibri"/>
                <w:color w:val="000000"/>
                <w:sz w:val="24"/>
                <w:szCs w:val="24"/>
              </w:rPr>
              <w:t>Promote recycling as a form of responsible behavior towards the environment.</w:t>
            </w:r>
          </w:p>
          <w:p w:rsidR="00544A32" w:rsidRPr="00541F2E" w:rsidRDefault="00355BA8" w:rsidP="00355BA8">
            <w:pPr>
              <w:pStyle w:val="ListParagraph"/>
              <w:numPr>
                <w:ilvl w:val="0"/>
                <w:numId w:val="13"/>
              </w:numPr>
              <w:tabs>
                <w:tab w:val="left" w:pos="284"/>
              </w:tabs>
              <w:rPr>
                <w:rFonts w:cstheme="minorHAnsi"/>
                <w:lang w:val="sr-Latn-CS"/>
              </w:rPr>
            </w:pPr>
            <w:r w:rsidRPr="00355BA8">
              <w:rPr>
                <w:rFonts w:eastAsia="Times New Roman" w:cs="Calibri"/>
                <w:color w:val="000000"/>
                <w:sz w:val="24"/>
                <w:szCs w:val="24"/>
              </w:rPr>
              <w:t xml:space="preserve"> Motivate students, school employees and parents to collect recyclable materials in order to show social responsibility and participate in a prize competition.</w:t>
            </w:r>
          </w:p>
        </w:tc>
        <w:tc>
          <w:tcPr>
            <w:tcW w:w="2160" w:type="dxa"/>
            <w:shd w:val="clear" w:color="auto" w:fill="auto"/>
            <w:vAlign w:val="center"/>
          </w:tcPr>
          <w:p w:rsidR="00544A32" w:rsidRPr="00544A32" w:rsidRDefault="00544A32" w:rsidP="00544A32">
            <w:pPr>
              <w:jc w:val="center"/>
              <w:rPr>
                <w:rFonts w:cstheme="minorHAnsi"/>
              </w:rPr>
            </w:pPr>
            <w:r w:rsidRPr="00544A32">
              <w:rPr>
                <w:rFonts w:cstheme="minorHAnsi"/>
              </w:rPr>
              <w:t>Biljana Veličković</w:t>
            </w:r>
          </w:p>
          <w:p w:rsidR="00544A32" w:rsidRPr="00544A32" w:rsidRDefault="00544A32" w:rsidP="00544A32">
            <w:pPr>
              <w:jc w:val="center"/>
              <w:rPr>
                <w:rFonts w:cstheme="minorHAnsi"/>
              </w:rPr>
            </w:pPr>
          </w:p>
          <w:p w:rsidR="00544A32" w:rsidRPr="001A45DF" w:rsidRDefault="00544A32" w:rsidP="00544A32">
            <w:pPr>
              <w:jc w:val="center"/>
              <w:rPr>
                <w:rFonts w:cstheme="minorHAnsi"/>
              </w:rPr>
            </w:pPr>
            <w:r w:rsidRPr="00544A32">
              <w:rPr>
                <w:rFonts w:cstheme="minorHAnsi"/>
              </w:rPr>
              <w:t>Katarina Vučinić Marković</w:t>
            </w:r>
          </w:p>
        </w:tc>
        <w:tc>
          <w:tcPr>
            <w:tcW w:w="2070" w:type="dxa"/>
            <w:shd w:val="clear" w:color="auto" w:fill="auto"/>
            <w:vAlign w:val="center"/>
          </w:tcPr>
          <w:p w:rsidR="00544A32" w:rsidRPr="001A45DF" w:rsidRDefault="00355BA8" w:rsidP="00DE442B">
            <w:pPr>
              <w:jc w:val="center"/>
              <w:rPr>
                <w:rFonts w:cstheme="minorHAnsi"/>
              </w:rPr>
            </w:pPr>
            <w:r>
              <w:rPr>
                <w:rFonts w:cstheme="minorHAnsi"/>
              </w:rPr>
              <w:t>September/Oktobe</w:t>
            </w:r>
            <w:r w:rsidR="00544A32">
              <w:rPr>
                <w:rFonts w:cstheme="minorHAnsi"/>
              </w:rPr>
              <w:t>r 2023.</w:t>
            </w:r>
          </w:p>
        </w:tc>
        <w:tc>
          <w:tcPr>
            <w:tcW w:w="4373" w:type="dxa"/>
            <w:vAlign w:val="center"/>
          </w:tcPr>
          <w:p w:rsidR="00355BA8" w:rsidRPr="00355BA8" w:rsidRDefault="00355BA8" w:rsidP="00355BA8">
            <w:pPr>
              <w:rPr>
                <w:rFonts w:cstheme="minorHAnsi"/>
              </w:rPr>
            </w:pPr>
            <w:r w:rsidRPr="00355BA8">
              <w:rPr>
                <w:rFonts w:cstheme="minorHAnsi"/>
              </w:rPr>
              <w:t>Organized and promoted public campaign in the school.</w:t>
            </w:r>
          </w:p>
          <w:p w:rsidR="00355BA8" w:rsidRPr="00355BA8" w:rsidRDefault="00355BA8" w:rsidP="00355BA8">
            <w:pPr>
              <w:rPr>
                <w:rFonts w:cstheme="minorHAnsi"/>
              </w:rPr>
            </w:pPr>
          </w:p>
          <w:p w:rsidR="00355BA8" w:rsidRPr="00355BA8" w:rsidRDefault="00355BA8" w:rsidP="00355BA8">
            <w:pPr>
              <w:rPr>
                <w:rFonts w:cstheme="minorHAnsi"/>
              </w:rPr>
            </w:pPr>
            <w:r w:rsidRPr="00355BA8">
              <w:rPr>
                <w:rFonts w:cstheme="minorHAnsi"/>
              </w:rPr>
              <w:t>That students and parents get involved in as many as possible in order to collect as much paper, plastic bottles and cans as possible.</w:t>
            </w:r>
          </w:p>
          <w:p w:rsidR="00355BA8" w:rsidRPr="00355BA8" w:rsidRDefault="00355BA8" w:rsidP="00355BA8">
            <w:pPr>
              <w:rPr>
                <w:rFonts w:cstheme="minorHAnsi"/>
              </w:rPr>
            </w:pPr>
          </w:p>
          <w:p w:rsidR="00544A32" w:rsidRDefault="00355BA8" w:rsidP="00355BA8">
            <w:pPr>
              <w:rPr>
                <w:rFonts w:cstheme="minorHAnsi"/>
              </w:rPr>
            </w:pPr>
            <w:r w:rsidRPr="00355BA8">
              <w:rPr>
                <w:rFonts w:cstheme="minorHAnsi"/>
              </w:rPr>
              <w:t>Involve students in the process of sorting recycling material and delivering it to the recycling yard.</w:t>
            </w:r>
          </w:p>
        </w:tc>
        <w:bookmarkStart w:id="0" w:name="_GoBack"/>
        <w:bookmarkEnd w:id="0"/>
      </w:tr>
      <w:tr w:rsidR="00544A32" w:rsidRPr="001A45DF" w:rsidTr="00583E65">
        <w:trPr>
          <w:cantSplit/>
          <w:trHeight w:val="1134"/>
        </w:trPr>
        <w:tc>
          <w:tcPr>
            <w:tcW w:w="630" w:type="dxa"/>
            <w:vMerge/>
          </w:tcPr>
          <w:p w:rsidR="00544A32" w:rsidRDefault="00544A32" w:rsidP="009928CF">
            <w:pPr>
              <w:pStyle w:val="ListParagraph"/>
              <w:numPr>
                <w:ilvl w:val="0"/>
                <w:numId w:val="34"/>
              </w:numPr>
              <w:tabs>
                <w:tab w:val="left" w:pos="284"/>
              </w:tabs>
              <w:ind w:left="0" w:firstLine="0"/>
              <w:rPr>
                <w:rFonts w:cstheme="minorHAnsi"/>
              </w:rPr>
            </w:pPr>
          </w:p>
        </w:tc>
        <w:tc>
          <w:tcPr>
            <w:tcW w:w="810" w:type="dxa"/>
            <w:textDirection w:val="btLr"/>
          </w:tcPr>
          <w:p w:rsidR="00544A32" w:rsidRPr="006A48DF" w:rsidRDefault="00355BA8" w:rsidP="00355BA8">
            <w:pPr>
              <w:tabs>
                <w:tab w:val="left" w:pos="284"/>
              </w:tabs>
              <w:ind w:left="284" w:right="113"/>
              <w:jc w:val="center"/>
              <w:rPr>
                <w:rFonts w:cstheme="minorHAnsi"/>
              </w:rPr>
            </w:pPr>
            <w:r w:rsidRPr="00355BA8">
              <w:rPr>
                <w:rFonts w:eastAsia="Times New Roman" w:cs="Calibri"/>
                <w:b/>
                <w:bCs/>
                <w:color w:val="000000"/>
                <w:sz w:val="20"/>
                <w:szCs w:val="24"/>
              </w:rPr>
              <w:t>Promotion of STEM teaching methods and circular economy</w:t>
            </w:r>
          </w:p>
        </w:tc>
        <w:tc>
          <w:tcPr>
            <w:tcW w:w="5040" w:type="dxa"/>
            <w:shd w:val="clear" w:color="auto" w:fill="auto"/>
            <w:vAlign w:val="center"/>
          </w:tcPr>
          <w:p w:rsidR="00355BA8" w:rsidRPr="00355BA8" w:rsidRDefault="00355BA8" w:rsidP="00355BA8">
            <w:pPr>
              <w:pStyle w:val="ListParagraph"/>
              <w:numPr>
                <w:ilvl w:val="0"/>
                <w:numId w:val="37"/>
              </w:numPr>
              <w:tabs>
                <w:tab w:val="left" w:pos="284"/>
              </w:tabs>
              <w:rPr>
                <w:rFonts w:cstheme="minorHAnsi"/>
              </w:rPr>
            </w:pPr>
            <w:r w:rsidRPr="00355BA8">
              <w:rPr>
                <w:rFonts w:cstheme="minorHAnsi"/>
              </w:rPr>
              <w:t>They establish models of teaching work that can be implemented with students of the 1st and 2nd cycles in order to improve knowledge in the field of ecology and circular economy.</w:t>
            </w:r>
          </w:p>
          <w:p w:rsidR="00355BA8" w:rsidRPr="00355BA8" w:rsidRDefault="00355BA8" w:rsidP="00355BA8">
            <w:pPr>
              <w:pStyle w:val="ListParagraph"/>
              <w:tabs>
                <w:tab w:val="left" w:pos="284"/>
              </w:tabs>
              <w:rPr>
                <w:rFonts w:cstheme="minorHAnsi"/>
              </w:rPr>
            </w:pPr>
          </w:p>
          <w:p w:rsidR="00355BA8" w:rsidRPr="00355BA8" w:rsidRDefault="00355BA8" w:rsidP="00355BA8">
            <w:pPr>
              <w:pStyle w:val="ListParagraph"/>
              <w:numPr>
                <w:ilvl w:val="0"/>
                <w:numId w:val="37"/>
              </w:numPr>
              <w:tabs>
                <w:tab w:val="left" w:pos="284"/>
              </w:tabs>
              <w:rPr>
                <w:rFonts w:cstheme="minorHAnsi"/>
              </w:rPr>
            </w:pPr>
            <w:r w:rsidRPr="00355BA8">
              <w:rPr>
                <w:rFonts w:cstheme="minorHAnsi"/>
              </w:rPr>
              <w:t xml:space="preserve"> They motivate classroom teachers to plan environmental campaigns with students of lower grades, and raise nature teaching to a higher level through experiments and practical creative work of students.</w:t>
            </w:r>
          </w:p>
          <w:p w:rsidR="00355BA8" w:rsidRPr="00355BA8" w:rsidRDefault="00355BA8" w:rsidP="00355BA8">
            <w:pPr>
              <w:pStyle w:val="ListParagraph"/>
              <w:tabs>
                <w:tab w:val="left" w:pos="284"/>
              </w:tabs>
              <w:rPr>
                <w:rFonts w:cstheme="minorHAnsi"/>
              </w:rPr>
            </w:pPr>
          </w:p>
          <w:p w:rsidR="00544A32" w:rsidRPr="004D7D41" w:rsidRDefault="00355BA8" w:rsidP="00355BA8">
            <w:pPr>
              <w:pStyle w:val="ListParagraph"/>
              <w:numPr>
                <w:ilvl w:val="0"/>
                <w:numId w:val="37"/>
              </w:numPr>
              <w:tabs>
                <w:tab w:val="left" w:pos="284"/>
              </w:tabs>
              <w:rPr>
                <w:rFonts w:cstheme="minorHAnsi"/>
              </w:rPr>
            </w:pPr>
            <w:r w:rsidRPr="00355BA8">
              <w:rPr>
                <w:rFonts w:cstheme="minorHAnsi"/>
              </w:rPr>
              <w:t xml:space="preserve"> For teachers to become familiar with the circular economy project implemented in the school and to try the practical application of a digital 3D printer. Presentation to lower grade students and the local community</w:t>
            </w:r>
          </w:p>
        </w:tc>
        <w:tc>
          <w:tcPr>
            <w:tcW w:w="2160" w:type="dxa"/>
            <w:shd w:val="clear" w:color="auto" w:fill="auto"/>
            <w:vAlign w:val="center"/>
          </w:tcPr>
          <w:p w:rsidR="00544A32" w:rsidRDefault="00544A32" w:rsidP="007C5D8D">
            <w:pPr>
              <w:jc w:val="center"/>
              <w:rPr>
                <w:rFonts w:cstheme="minorHAnsi"/>
              </w:rPr>
            </w:pPr>
            <w:r>
              <w:rPr>
                <w:rFonts w:cstheme="minorHAnsi"/>
              </w:rPr>
              <w:t>Biljana Veličković</w:t>
            </w:r>
          </w:p>
          <w:p w:rsidR="00544A32" w:rsidRDefault="00544A32" w:rsidP="007C5D8D">
            <w:pPr>
              <w:jc w:val="center"/>
              <w:rPr>
                <w:rFonts w:cstheme="minorHAnsi"/>
              </w:rPr>
            </w:pPr>
            <w:r>
              <w:rPr>
                <w:rFonts w:cstheme="minorHAnsi"/>
              </w:rPr>
              <w:t xml:space="preserve">Ana Đurović </w:t>
            </w:r>
          </w:p>
          <w:p w:rsidR="00544A32" w:rsidRPr="001A45DF" w:rsidRDefault="00544A32" w:rsidP="007C5D8D">
            <w:pPr>
              <w:jc w:val="center"/>
              <w:rPr>
                <w:rFonts w:cstheme="minorHAnsi"/>
              </w:rPr>
            </w:pPr>
          </w:p>
        </w:tc>
        <w:tc>
          <w:tcPr>
            <w:tcW w:w="2070" w:type="dxa"/>
            <w:shd w:val="clear" w:color="auto" w:fill="auto"/>
            <w:vAlign w:val="center"/>
          </w:tcPr>
          <w:p w:rsidR="00544A32" w:rsidRPr="001A45DF" w:rsidRDefault="00544A32" w:rsidP="009928CF">
            <w:pPr>
              <w:jc w:val="center"/>
              <w:rPr>
                <w:rFonts w:cstheme="minorHAnsi"/>
              </w:rPr>
            </w:pPr>
            <w:r>
              <w:rPr>
                <w:rFonts w:cstheme="minorHAnsi"/>
              </w:rPr>
              <w:t>Januar</w:t>
            </w:r>
            <w:r w:rsidR="00355BA8">
              <w:rPr>
                <w:rFonts w:cstheme="minorHAnsi"/>
              </w:rPr>
              <w:t>y</w:t>
            </w:r>
            <w:r>
              <w:rPr>
                <w:rFonts w:cstheme="minorHAnsi"/>
              </w:rPr>
              <w:t xml:space="preserve"> 2023.</w:t>
            </w:r>
          </w:p>
        </w:tc>
        <w:tc>
          <w:tcPr>
            <w:tcW w:w="4373" w:type="dxa"/>
            <w:vAlign w:val="center"/>
          </w:tcPr>
          <w:p w:rsidR="00355BA8" w:rsidRPr="00355BA8" w:rsidRDefault="00355BA8" w:rsidP="00355BA8">
            <w:pPr>
              <w:rPr>
                <w:rFonts w:cstheme="minorHAnsi"/>
              </w:rPr>
            </w:pPr>
            <w:r>
              <w:rPr>
                <w:rFonts w:cstheme="minorHAnsi"/>
              </w:rPr>
              <w:t>T</w:t>
            </w:r>
            <w:r w:rsidRPr="00355BA8">
              <w:rPr>
                <w:rFonts w:cstheme="minorHAnsi"/>
              </w:rPr>
              <w:t>eachers to understand the concept of circular economy.</w:t>
            </w:r>
          </w:p>
          <w:p w:rsidR="00355BA8" w:rsidRPr="00355BA8" w:rsidRDefault="00355BA8" w:rsidP="00355BA8">
            <w:pPr>
              <w:rPr>
                <w:rFonts w:cstheme="minorHAnsi"/>
              </w:rPr>
            </w:pPr>
          </w:p>
          <w:p w:rsidR="00544A32" w:rsidRDefault="00355BA8" w:rsidP="00355BA8">
            <w:pPr>
              <w:rPr>
                <w:rFonts w:cstheme="minorHAnsi"/>
              </w:rPr>
            </w:pPr>
            <w:r w:rsidRPr="00355BA8">
              <w:rPr>
                <w:rFonts w:cstheme="minorHAnsi"/>
              </w:rPr>
              <w:t>They exchanged examples of good practice in working with students in the fields of sustainable development, ecology and green technologies.</w:t>
            </w:r>
          </w:p>
        </w:tc>
      </w:tr>
      <w:tr w:rsidR="00544A32" w:rsidRPr="001A45DF" w:rsidTr="00583E65">
        <w:trPr>
          <w:cantSplit/>
          <w:trHeight w:val="1134"/>
        </w:trPr>
        <w:tc>
          <w:tcPr>
            <w:tcW w:w="630" w:type="dxa"/>
            <w:vMerge/>
          </w:tcPr>
          <w:p w:rsidR="00544A32" w:rsidRDefault="00544A32" w:rsidP="00DE442B">
            <w:pPr>
              <w:pStyle w:val="ListParagraph"/>
              <w:numPr>
                <w:ilvl w:val="0"/>
                <w:numId w:val="34"/>
              </w:numPr>
              <w:tabs>
                <w:tab w:val="left" w:pos="284"/>
              </w:tabs>
              <w:ind w:left="0" w:firstLine="0"/>
              <w:rPr>
                <w:rFonts w:cstheme="minorHAnsi"/>
              </w:rPr>
            </w:pPr>
          </w:p>
        </w:tc>
        <w:tc>
          <w:tcPr>
            <w:tcW w:w="810" w:type="dxa"/>
            <w:textDirection w:val="btLr"/>
          </w:tcPr>
          <w:p w:rsidR="00355BA8" w:rsidRPr="00355BA8" w:rsidRDefault="00355BA8" w:rsidP="00355BA8">
            <w:pPr>
              <w:pStyle w:val="ListParagraph"/>
              <w:spacing w:after="100" w:afterAutospacing="1"/>
              <w:ind w:left="113" w:right="113"/>
              <w:jc w:val="center"/>
              <w:rPr>
                <w:rFonts w:eastAsia="Times New Roman" w:cs="Calibri"/>
                <w:b/>
                <w:bCs/>
                <w:color w:val="000000"/>
                <w:sz w:val="18"/>
                <w:szCs w:val="24"/>
              </w:rPr>
            </w:pPr>
            <w:r w:rsidRPr="00355BA8">
              <w:rPr>
                <w:rFonts w:eastAsia="Times New Roman" w:cs="Calibri"/>
                <w:b/>
                <w:bCs/>
                <w:color w:val="000000"/>
                <w:sz w:val="18"/>
                <w:szCs w:val="24"/>
              </w:rPr>
              <w:t>Campaign:</w:t>
            </w:r>
          </w:p>
          <w:p w:rsidR="00544A32" w:rsidRPr="00FB6CA8" w:rsidRDefault="00355BA8" w:rsidP="00355BA8">
            <w:pPr>
              <w:tabs>
                <w:tab w:val="left" w:pos="284"/>
              </w:tabs>
              <w:ind w:left="360" w:right="113"/>
              <w:rPr>
                <w:rFonts w:cstheme="minorHAnsi"/>
              </w:rPr>
            </w:pPr>
            <w:r w:rsidRPr="00355BA8">
              <w:rPr>
                <w:rFonts w:eastAsia="Times New Roman" w:cs="Calibri"/>
                <w:b/>
                <w:bCs/>
                <w:color w:val="000000"/>
                <w:sz w:val="18"/>
                <w:szCs w:val="24"/>
              </w:rPr>
              <w:t>recycling of plastic packaging in order to obtain raw materials for making objects with the help of a 3D printer.</w:t>
            </w:r>
          </w:p>
        </w:tc>
        <w:tc>
          <w:tcPr>
            <w:tcW w:w="5040" w:type="dxa"/>
            <w:shd w:val="clear" w:color="auto" w:fill="auto"/>
            <w:vAlign w:val="center"/>
          </w:tcPr>
          <w:p w:rsidR="00355BA8" w:rsidRPr="00355BA8" w:rsidRDefault="00355BA8" w:rsidP="00355BA8">
            <w:pPr>
              <w:pStyle w:val="ListParagraph"/>
              <w:numPr>
                <w:ilvl w:val="0"/>
                <w:numId w:val="37"/>
              </w:numPr>
              <w:tabs>
                <w:tab w:val="left" w:pos="284"/>
              </w:tabs>
              <w:rPr>
                <w:rFonts w:cstheme="minorHAnsi"/>
              </w:rPr>
            </w:pPr>
            <w:r w:rsidRPr="00355BA8">
              <w:rPr>
                <w:rFonts w:cstheme="minorHAnsi"/>
              </w:rPr>
              <w:t>School promotion of the campaign for the collection and recycling of plastic packaging.</w:t>
            </w:r>
          </w:p>
          <w:p w:rsidR="00355BA8" w:rsidRPr="00355BA8" w:rsidRDefault="00355BA8" w:rsidP="00355BA8">
            <w:pPr>
              <w:pStyle w:val="ListParagraph"/>
              <w:tabs>
                <w:tab w:val="left" w:pos="284"/>
              </w:tabs>
              <w:rPr>
                <w:rFonts w:cstheme="minorHAnsi"/>
              </w:rPr>
            </w:pPr>
          </w:p>
          <w:p w:rsidR="00355BA8" w:rsidRPr="00355BA8" w:rsidRDefault="00355BA8" w:rsidP="00355BA8">
            <w:pPr>
              <w:pStyle w:val="ListParagraph"/>
              <w:numPr>
                <w:ilvl w:val="0"/>
                <w:numId w:val="37"/>
              </w:numPr>
              <w:tabs>
                <w:tab w:val="left" w:pos="284"/>
              </w:tabs>
              <w:rPr>
                <w:rFonts w:cstheme="minorHAnsi"/>
              </w:rPr>
            </w:pPr>
            <w:r w:rsidRPr="00355BA8">
              <w:rPr>
                <w:rFonts w:cstheme="minorHAnsi"/>
              </w:rPr>
              <w:t xml:space="preserve"> Training of students from grades 6 to 9 in the preparation of plastic threads and making objects with the help of a 3D printer.</w:t>
            </w:r>
          </w:p>
          <w:p w:rsidR="00355BA8" w:rsidRPr="00355BA8" w:rsidRDefault="00355BA8" w:rsidP="00355BA8">
            <w:pPr>
              <w:pStyle w:val="ListParagraph"/>
              <w:tabs>
                <w:tab w:val="left" w:pos="284"/>
              </w:tabs>
              <w:rPr>
                <w:rFonts w:cstheme="minorHAnsi"/>
              </w:rPr>
            </w:pPr>
          </w:p>
          <w:p w:rsidR="00355BA8" w:rsidRPr="00355BA8" w:rsidRDefault="00355BA8" w:rsidP="00355BA8">
            <w:pPr>
              <w:pStyle w:val="ListParagraph"/>
              <w:numPr>
                <w:ilvl w:val="0"/>
                <w:numId w:val="37"/>
              </w:numPr>
              <w:tabs>
                <w:tab w:val="left" w:pos="284"/>
              </w:tabs>
              <w:rPr>
                <w:rFonts w:cstheme="minorHAnsi"/>
              </w:rPr>
            </w:pPr>
            <w:r w:rsidRPr="00355BA8">
              <w:rPr>
                <w:rFonts w:cstheme="minorHAnsi"/>
              </w:rPr>
              <w:t xml:space="preserve"> Preparing a 3D printer for making pendants that the students will prepare for sale at the school bazaar.</w:t>
            </w:r>
          </w:p>
          <w:p w:rsidR="00544A32" w:rsidRPr="0058296F" w:rsidRDefault="00355BA8" w:rsidP="00355BA8">
            <w:pPr>
              <w:numPr>
                <w:ilvl w:val="0"/>
                <w:numId w:val="37"/>
              </w:numPr>
              <w:tabs>
                <w:tab w:val="left" w:pos="284"/>
              </w:tabs>
              <w:rPr>
                <w:rFonts w:cstheme="minorHAnsi"/>
              </w:rPr>
            </w:pPr>
            <w:r w:rsidRPr="00355BA8">
              <w:rPr>
                <w:rFonts w:cstheme="minorHAnsi"/>
              </w:rPr>
              <w:t xml:space="preserve"> Students are preparing a flyer to distribute at the school bazaar. The content of the flyer aims to promote green technologies, circular economy and facts about the pollutants used by man in daily use.</w:t>
            </w:r>
          </w:p>
        </w:tc>
        <w:tc>
          <w:tcPr>
            <w:tcW w:w="2160" w:type="dxa"/>
            <w:shd w:val="clear" w:color="auto" w:fill="auto"/>
            <w:vAlign w:val="center"/>
          </w:tcPr>
          <w:p w:rsidR="00544A32" w:rsidRPr="00544A32" w:rsidRDefault="00544A32" w:rsidP="00544A32">
            <w:pPr>
              <w:jc w:val="center"/>
              <w:rPr>
                <w:rFonts w:cstheme="minorHAnsi"/>
              </w:rPr>
            </w:pPr>
            <w:r w:rsidRPr="00544A32">
              <w:rPr>
                <w:rFonts w:cstheme="minorHAnsi"/>
              </w:rPr>
              <w:t>Marija Marković</w:t>
            </w:r>
          </w:p>
          <w:p w:rsidR="00544A32" w:rsidRPr="00544A32" w:rsidRDefault="00544A32" w:rsidP="00544A32">
            <w:pPr>
              <w:jc w:val="center"/>
              <w:rPr>
                <w:rFonts w:cstheme="minorHAnsi"/>
              </w:rPr>
            </w:pPr>
          </w:p>
          <w:p w:rsidR="00544A32" w:rsidRPr="00544A32" w:rsidRDefault="00544A32" w:rsidP="00544A32">
            <w:pPr>
              <w:jc w:val="center"/>
              <w:rPr>
                <w:rFonts w:cstheme="minorHAnsi"/>
              </w:rPr>
            </w:pPr>
            <w:r w:rsidRPr="00544A32">
              <w:rPr>
                <w:rFonts w:cstheme="minorHAnsi"/>
              </w:rPr>
              <w:t>Radmila Rakočevič</w:t>
            </w:r>
          </w:p>
          <w:p w:rsidR="00544A32" w:rsidRPr="00544A32" w:rsidRDefault="00544A32" w:rsidP="00544A32">
            <w:pPr>
              <w:jc w:val="center"/>
              <w:rPr>
                <w:rFonts w:cstheme="minorHAnsi"/>
              </w:rPr>
            </w:pPr>
          </w:p>
          <w:p w:rsidR="00544A32" w:rsidRDefault="00544A32" w:rsidP="00544A32">
            <w:pPr>
              <w:jc w:val="center"/>
              <w:rPr>
                <w:rFonts w:cstheme="minorHAnsi"/>
              </w:rPr>
            </w:pPr>
            <w:r w:rsidRPr="00544A32">
              <w:rPr>
                <w:rFonts w:cstheme="minorHAnsi"/>
              </w:rPr>
              <w:t>Danijela Grujičić</w:t>
            </w:r>
          </w:p>
        </w:tc>
        <w:tc>
          <w:tcPr>
            <w:tcW w:w="2070" w:type="dxa"/>
            <w:shd w:val="clear" w:color="auto" w:fill="auto"/>
            <w:vAlign w:val="center"/>
          </w:tcPr>
          <w:p w:rsidR="00544A32" w:rsidRDefault="00355BA8" w:rsidP="00544A32">
            <w:pPr>
              <w:jc w:val="center"/>
              <w:rPr>
                <w:rFonts w:cstheme="minorHAnsi"/>
              </w:rPr>
            </w:pPr>
            <w:r>
              <w:rPr>
                <w:rFonts w:cstheme="minorHAnsi"/>
              </w:rPr>
              <w:t>Novembe</w:t>
            </w:r>
            <w:r w:rsidR="00544A32">
              <w:rPr>
                <w:rFonts w:cstheme="minorHAnsi"/>
              </w:rPr>
              <w:t>r-April 2023.</w:t>
            </w:r>
          </w:p>
        </w:tc>
        <w:tc>
          <w:tcPr>
            <w:tcW w:w="4373" w:type="dxa"/>
            <w:vAlign w:val="center"/>
          </w:tcPr>
          <w:p w:rsidR="00355BA8" w:rsidRPr="00355BA8" w:rsidRDefault="00355BA8" w:rsidP="00355BA8">
            <w:pPr>
              <w:pStyle w:val="ListParagraph"/>
              <w:spacing w:after="100" w:afterAutospacing="1"/>
              <w:jc w:val="both"/>
              <w:rPr>
                <w:rFonts w:eastAsia="Times New Roman" w:cs="Calibri"/>
                <w:color w:val="000000"/>
                <w:sz w:val="24"/>
                <w:szCs w:val="24"/>
              </w:rPr>
            </w:pPr>
            <w:r w:rsidRPr="00355BA8">
              <w:rPr>
                <w:rFonts w:eastAsia="Times New Roman" w:cs="Calibri"/>
                <w:color w:val="000000"/>
                <w:sz w:val="24"/>
                <w:szCs w:val="24"/>
              </w:rPr>
              <w:t>The school shows responsibility and initiative to deal with ecology, promote recycling and circular economy as an important segment of education and influencing changes in the habits and behavior of students and their parents.</w:t>
            </w:r>
          </w:p>
          <w:p w:rsidR="00355BA8" w:rsidRPr="00355BA8" w:rsidRDefault="00355BA8" w:rsidP="00355BA8">
            <w:pPr>
              <w:pStyle w:val="ListParagraph"/>
              <w:spacing w:after="100" w:afterAutospacing="1"/>
              <w:jc w:val="both"/>
              <w:rPr>
                <w:rFonts w:eastAsia="Times New Roman" w:cs="Calibri"/>
                <w:color w:val="000000"/>
                <w:sz w:val="24"/>
                <w:szCs w:val="24"/>
              </w:rPr>
            </w:pPr>
          </w:p>
          <w:p w:rsidR="00355BA8" w:rsidRPr="00355BA8" w:rsidRDefault="00355BA8" w:rsidP="00355BA8">
            <w:pPr>
              <w:pStyle w:val="ListParagraph"/>
              <w:spacing w:after="100" w:afterAutospacing="1"/>
              <w:jc w:val="both"/>
              <w:rPr>
                <w:rFonts w:eastAsia="Times New Roman" w:cs="Calibri"/>
                <w:color w:val="000000"/>
                <w:sz w:val="24"/>
                <w:szCs w:val="24"/>
              </w:rPr>
            </w:pPr>
            <w:r w:rsidRPr="00355BA8">
              <w:rPr>
                <w:rFonts w:eastAsia="Times New Roman" w:cs="Calibri"/>
                <w:color w:val="000000"/>
                <w:sz w:val="24"/>
                <w:szCs w:val="24"/>
              </w:rPr>
              <w:t>Students understand the purpose of recycling plastic packaging and are able to process the packaging to the level of production of plastic threads, which are repro-material for making 3D models.</w:t>
            </w:r>
          </w:p>
          <w:p w:rsidR="00355BA8" w:rsidRPr="00355BA8" w:rsidRDefault="00355BA8" w:rsidP="00355BA8">
            <w:pPr>
              <w:pStyle w:val="ListParagraph"/>
              <w:spacing w:after="100" w:afterAutospacing="1"/>
              <w:jc w:val="both"/>
              <w:rPr>
                <w:rFonts w:eastAsia="Times New Roman" w:cs="Calibri"/>
                <w:color w:val="000000"/>
                <w:sz w:val="24"/>
                <w:szCs w:val="24"/>
              </w:rPr>
            </w:pPr>
          </w:p>
          <w:p w:rsidR="00355BA8" w:rsidRPr="00355BA8" w:rsidRDefault="00355BA8" w:rsidP="00355BA8">
            <w:pPr>
              <w:pStyle w:val="ListParagraph"/>
              <w:spacing w:after="100" w:afterAutospacing="1"/>
              <w:jc w:val="both"/>
              <w:rPr>
                <w:rFonts w:eastAsia="Times New Roman" w:cs="Calibri"/>
                <w:color w:val="000000"/>
                <w:sz w:val="24"/>
                <w:szCs w:val="24"/>
              </w:rPr>
            </w:pPr>
            <w:r w:rsidRPr="00355BA8">
              <w:rPr>
                <w:rFonts w:eastAsia="Times New Roman" w:cs="Calibri"/>
                <w:color w:val="000000"/>
                <w:sz w:val="24"/>
                <w:szCs w:val="24"/>
              </w:rPr>
              <w:t>Students know how to use a 3D printer. They understand its value and possibilities for using it for economic purposes.</w:t>
            </w:r>
          </w:p>
          <w:p w:rsidR="00355BA8" w:rsidRPr="00355BA8" w:rsidRDefault="00355BA8" w:rsidP="00355BA8">
            <w:pPr>
              <w:pStyle w:val="ListParagraph"/>
              <w:spacing w:after="100" w:afterAutospacing="1"/>
              <w:jc w:val="both"/>
              <w:rPr>
                <w:rFonts w:eastAsia="Times New Roman" w:cs="Calibri"/>
                <w:color w:val="000000"/>
                <w:sz w:val="24"/>
                <w:szCs w:val="24"/>
              </w:rPr>
            </w:pPr>
          </w:p>
          <w:p w:rsidR="00544A32" w:rsidRDefault="00355BA8" w:rsidP="00355BA8">
            <w:pPr>
              <w:rPr>
                <w:rFonts w:cstheme="minorHAnsi"/>
              </w:rPr>
            </w:pPr>
            <w:r w:rsidRPr="00355BA8">
              <w:rPr>
                <w:rFonts w:eastAsia="Times New Roman" w:cs="Calibri"/>
                <w:color w:val="000000"/>
                <w:sz w:val="24"/>
                <w:szCs w:val="24"/>
              </w:rPr>
              <w:t>The students prepared and designed printed promotional material that they will distribute during the campaign. They understand the purpose of marketing and the need to spread their knowledge and ideas in order to change the habits of their fellow citizens and peers.</w:t>
            </w:r>
          </w:p>
        </w:tc>
      </w:tr>
    </w:tbl>
    <w:p w:rsidR="00DE442B" w:rsidRDefault="00DE442B" w:rsidP="00DE442B">
      <w:pPr>
        <w:rPr>
          <w:rFonts w:cstheme="minorHAnsi"/>
        </w:rPr>
      </w:pPr>
    </w:p>
    <w:p w:rsidR="00406CE0" w:rsidRPr="0046668E" w:rsidRDefault="00A41152" w:rsidP="0046668E">
      <w:pPr>
        <w:shd w:val="clear" w:color="auto" w:fill="FFFFFF"/>
        <w:spacing w:after="0" w:line="0" w:lineRule="auto"/>
        <w:rPr>
          <w:rFonts w:ascii="pg-2fff" w:eastAsia="Times New Roman" w:hAnsi="pg-2fff" w:cs="Times New Roman"/>
          <w:color w:val="000000"/>
          <w:sz w:val="66"/>
          <w:szCs w:val="66"/>
          <w:lang w:val="sr-Latn-CS" w:eastAsia="sr-Cyrl-BA"/>
        </w:rPr>
      </w:pPr>
      <w:r w:rsidRPr="00A41152">
        <w:rPr>
          <w:rFonts w:ascii="pg-2ff19" w:eastAsia="Times New Roman" w:hAnsi="pg-2ff19" w:cs="Times New Roman"/>
          <w:color w:val="000000"/>
          <w:sz w:val="66"/>
          <w:szCs w:val="66"/>
          <w:lang w:val="sr-Cyrl-BA" w:eastAsia="sr-Cyrl-BA"/>
        </w:rPr>
        <w:t xml:space="preserve">Plan rada podrazumijeva akvnos koje se realizuju na nivou svake škole posebno u predviđenoj dinamici </w:t>
      </w:r>
      <w:r w:rsidR="0046668E">
        <w:rPr>
          <w:rFonts w:ascii="pg-2ff19" w:eastAsia="Times New Roman" w:hAnsi="pg-2ff19" w:cs="Times New Roman"/>
          <w:color w:val="000000"/>
          <w:sz w:val="66"/>
          <w:szCs w:val="66"/>
          <w:lang w:val="sr-Cyrl-BA" w:eastAsia="sr-Cyrl-BA"/>
        </w:rPr>
        <w:t xml:space="preserve">i sa ličnim kapacitema škole </w:t>
      </w:r>
    </w:p>
    <w:sectPr w:rsidR="00406CE0" w:rsidRPr="0046668E" w:rsidSect="003A7184">
      <w:pgSz w:w="16838" w:h="11906" w:orient="landscape"/>
      <w:pgMar w:top="851" w:right="1417" w:bottom="851" w:left="1417"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g-2ff19">
    <w:altName w:val="Times New Roman"/>
    <w:panose1 w:val="00000000000000000000"/>
    <w:charset w:val="00"/>
    <w:family w:val="roman"/>
    <w:notTrueType/>
    <w:pitch w:val="default"/>
  </w:font>
  <w:font w:name="pg-2ff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3FFB"/>
      </v:shape>
    </w:pict>
  </w:numPicBullet>
  <w:abstractNum w:abstractNumId="0">
    <w:nsid w:val="00725593"/>
    <w:multiLevelType w:val="hybridMultilevel"/>
    <w:tmpl w:val="DD965D20"/>
    <w:lvl w:ilvl="0" w:tplc="2C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01216DD3"/>
    <w:multiLevelType w:val="hybridMultilevel"/>
    <w:tmpl w:val="23002A54"/>
    <w:lvl w:ilvl="0" w:tplc="2C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03521431"/>
    <w:multiLevelType w:val="hybridMultilevel"/>
    <w:tmpl w:val="DBACE01C"/>
    <w:lvl w:ilvl="0" w:tplc="2C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03562F73"/>
    <w:multiLevelType w:val="hybridMultilevel"/>
    <w:tmpl w:val="FA46E9D4"/>
    <w:lvl w:ilvl="0" w:tplc="1C1A0001">
      <w:start w:val="1"/>
      <w:numFmt w:val="bullet"/>
      <w:lvlText w:val=""/>
      <w:lvlJc w:val="left"/>
      <w:pPr>
        <w:ind w:left="780" w:hanging="360"/>
      </w:pPr>
      <w:rPr>
        <w:rFonts w:ascii="Symbol" w:hAnsi="Symbol" w:hint="default"/>
      </w:rPr>
    </w:lvl>
    <w:lvl w:ilvl="1" w:tplc="1C1A0003" w:tentative="1">
      <w:start w:val="1"/>
      <w:numFmt w:val="bullet"/>
      <w:lvlText w:val="o"/>
      <w:lvlJc w:val="left"/>
      <w:pPr>
        <w:ind w:left="1500" w:hanging="360"/>
      </w:pPr>
      <w:rPr>
        <w:rFonts w:ascii="Courier New" w:hAnsi="Courier New" w:cs="Courier New" w:hint="default"/>
      </w:rPr>
    </w:lvl>
    <w:lvl w:ilvl="2" w:tplc="1C1A0005" w:tentative="1">
      <w:start w:val="1"/>
      <w:numFmt w:val="bullet"/>
      <w:lvlText w:val=""/>
      <w:lvlJc w:val="left"/>
      <w:pPr>
        <w:ind w:left="2220" w:hanging="360"/>
      </w:pPr>
      <w:rPr>
        <w:rFonts w:ascii="Wingdings" w:hAnsi="Wingdings" w:hint="default"/>
      </w:rPr>
    </w:lvl>
    <w:lvl w:ilvl="3" w:tplc="1C1A0001" w:tentative="1">
      <w:start w:val="1"/>
      <w:numFmt w:val="bullet"/>
      <w:lvlText w:val=""/>
      <w:lvlJc w:val="left"/>
      <w:pPr>
        <w:ind w:left="2940" w:hanging="360"/>
      </w:pPr>
      <w:rPr>
        <w:rFonts w:ascii="Symbol" w:hAnsi="Symbol" w:hint="default"/>
      </w:rPr>
    </w:lvl>
    <w:lvl w:ilvl="4" w:tplc="1C1A0003" w:tentative="1">
      <w:start w:val="1"/>
      <w:numFmt w:val="bullet"/>
      <w:lvlText w:val="o"/>
      <w:lvlJc w:val="left"/>
      <w:pPr>
        <w:ind w:left="3660" w:hanging="360"/>
      </w:pPr>
      <w:rPr>
        <w:rFonts w:ascii="Courier New" w:hAnsi="Courier New" w:cs="Courier New" w:hint="default"/>
      </w:rPr>
    </w:lvl>
    <w:lvl w:ilvl="5" w:tplc="1C1A0005" w:tentative="1">
      <w:start w:val="1"/>
      <w:numFmt w:val="bullet"/>
      <w:lvlText w:val=""/>
      <w:lvlJc w:val="left"/>
      <w:pPr>
        <w:ind w:left="4380" w:hanging="360"/>
      </w:pPr>
      <w:rPr>
        <w:rFonts w:ascii="Wingdings" w:hAnsi="Wingdings" w:hint="default"/>
      </w:rPr>
    </w:lvl>
    <w:lvl w:ilvl="6" w:tplc="1C1A0001" w:tentative="1">
      <w:start w:val="1"/>
      <w:numFmt w:val="bullet"/>
      <w:lvlText w:val=""/>
      <w:lvlJc w:val="left"/>
      <w:pPr>
        <w:ind w:left="5100" w:hanging="360"/>
      </w:pPr>
      <w:rPr>
        <w:rFonts w:ascii="Symbol" w:hAnsi="Symbol" w:hint="default"/>
      </w:rPr>
    </w:lvl>
    <w:lvl w:ilvl="7" w:tplc="1C1A0003" w:tentative="1">
      <w:start w:val="1"/>
      <w:numFmt w:val="bullet"/>
      <w:lvlText w:val="o"/>
      <w:lvlJc w:val="left"/>
      <w:pPr>
        <w:ind w:left="5820" w:hanging="360"/>
      </w:pPr>
      <w:rPr>
        <w:rFonts w:ascii="Courier New" w:hAnsi="Courier New" w:cs="Courier New" w:hint="default"/>
      </w:rPr>
    </w:lvl>
    <w:lvl w:ilvl="8" w:tplc="1C1A0005" w:tentative="1">
      <w:start w:val="1"/>
      <w:numFmt w:val="bullet"/>
      <w:lvlText w:val=""/>
      <w:lvlJc w:val="left"/>
      <w:pPr>
        <w:ind w:left="6540" w:hanging="360"/>
      </w:pPr>
      <w:rPr>
        <w:rFonts w:ascii="Wingdings" w:hAnsi="Wingdings" w:hint="default"/>
      </w:rPr>
    </w:lvl>
  </w:abstractNum>
  <w:abstractNum w:abstractNumId="4">
    <w:nsid w:val="09C32769"/>
    <w:multiLevelType w:val="hybridMultilevel"/>
    <w:tmpl w:val="1B3AD73C"/>
    <w:lvl w:ilvl="0" w:tplc="2C1A0007">
      <w:start w:val="1"/>
      <w:numFmt w:val="bullet"/>
      <w:lvlText w:val=""/>
      <w:lvlPicBulletId w:val="0"/>
      <w:lvlJc w:val="left"/>
      <w:pPr>
        <w:ind w:left="746" w:hanging="360"/>
      </w:pPr>
      <w:rPr>
        <w:rFonts w:ascii="Symbol" w:hAnsi="Symbol" w:hint="default"/>
      </w:rPr>
    </w:lvl>
    <w:lvl w:ilvl="1" w:tplc="081A0003" w:tentative="1">
      <w:start w:val="1"/>
      <w:numFmt w:val="bullet"/>
      <w:lvlText w:val="o"/>
      <w:lvlJc w:val="left"/>
      <w:pPr>
        <w:ind w:left="1466" w:hanging="360"/>
      </w:pPr>
      <w:rPr>
        <w:rFonts w:ascii="Courier New" w:hAnsi="Courier New" w:cs="Courier New" w:hint="default"/>
      </w:rPr>
    </w:lvl>
    <w:lvl w:ilvl="2" w:tplc="081A0005" w:tentative="1">
      <w:start w:val="1"/>
      <w:numFmt w:val="bullet"/>
      <w:lvlText w:val=""/>
      <w:lvlJc w:val="left"/>
      <w:pPr>
        <w:ind w:left="2186" w:hanging="360"/>
      </w:pPr>
      <w:rPr>
        <w:rFonts w:ascii="Wingdings" w:hAnsi="Wingdings" w:hint="default"/>
      </w:rPr>
    </w:lvl>
    <w:lvl w:ilvl="3" w:tplc="081A0001" w:tentative="1">
      <w:start w:val="1"/>
      <w:numFmt w:val="bullet"/>
      <w:lvlText w:val=""/>
      <w:lvlJc w:val="left"/>
      <w:pPr>
        <w:ind w:left="2906" w:hanging="360"/>
      </w:pPr>
      <w:rPr>
        <w:rFonts w:ascii="Symbol" w:hAnsi="Symbol" w:hint="default"/>
      </w:rPr>
    </w:lvl>
    <w:lvl w:ilvl="4" w:tplc="081A0003" w:tentative="1">
      <w:start w:val="1"/>
      <w:numFmt w:val="bullet"/>
      <w:lvlText w:val="o"/>
      <w:lvlJc w:val="left"/>
      <w:pPr>
        <w:ind w:left="3626" w:hanging="360"/>
      </w:pPr>
      <w:rPr>
        <w:rFonts w:ascii="Courier New" w:hAnsi="Courier New" w:cs="Courier New" w:hint="default"/>
      </w:rPr>
    </w:lvl>
    <w:lvl w:ilvl="5" w:tplc="081A0005" w:tentative="1">
      <w:start w:val="1"/>
      <w:numFmt w:val="bullet"/>
      <w:lvlText w:val=""/>
      <w:lvlJc w:val="left"/>
      <w:pPr>
        <w:ind w:left="4346" w:hanging="360"/>
      </w:pPr>
      <w:rPr>
        <w:rFonts w:ascii="Wingdings" w:hAnsi="Wingdings" w:hint="default"/>
      </w:rPr>
    </w:lvl>
    <w:lvl w:ilvl="6" w:tplc="081A0001" w:tentative="1">
      <w:start w:val="1"/>
      <w:numFmt w:val="bullet"/>
      <w:lvlText w:val=""/>
      <w:lvlJc w:val="left"/>
      <w:pPr>
        <w:ind w:left="5066" w:hanging="360"/>
      </w:pPr>
      <w:rPr>
        <w:rFonts w:ascii="Symbol" w:hAnsi="Symbol" w:hint="default"/>
      </w:rPr>
    </w:lvl>
    <w:lvl w:ilvl="7" w:tplc="081A0003" w:tentative="1">
      <w:start w:val="1"/>
      <w:numFmt w:val="bullet"/>
      <w:lvlText w:val="o"/>
      <w:lvlJc w:val="left"/>
      <w:pPr>
        <w:ind w:left="5786" w:hanging="360"/>
      </w:pPr>
      <w:rPr>
        <w:rFonts w:ascii="Courier New" w:hAnsi="Courier New" w:cs="Courier New" w:hint="default"/>
      </w:rPr>
    </w:lvl>
    <w:lvl w:ilvl="8" w:tplc="081A0005" w:tentative="1">
      <w:start w:val="1"/>
      <w:numFmt w:val="bullet"/>
      <w:lvlText w:val=""/>
      <w:lvlJc w:val="left"/>
      <w:pPr>
        <w:ind w:left="6506" w:hanging="360"/>
      </w:pPr>
      <w:rPr>
        <w:rFonts w:ascii="Wingdings" w:hAnsi="Wingdings" w:hint="default"/>
      </w:rPr>
    </w:lvl>
  </w:abstractNum>
  <w:abstractNum w:abstractNumId="5">
    <w:nsid w:val="0E241A6C"/>
    <w:multiLevelType w:val="hybridMultilevel"/>
    <w:tmpl w:val="C5840320"/>
    <w:lvl w:ilvl="0" w:tplc="1C1A0007">
      <w:start w:val="1"/>
      <w:numFmt w:val="bullet"/>
      <w:lvlText w:val=""/>
      <w:lvlPicBulletId w:val="0"/>
      <w:lvlJc w:val="left"/>
      <w:pPr>
        <w:ind w:left="1080" w:hanging="360"/>
      </w:pPr>
      <w:rPr>
        <w:rFonts w:ascii="Symbol" w:hAnsi="Symbol" w:hint="default"/>
      </w:rPr>
    </w:lvl>
    <w:lvl w:ilvl="1" w:tplc="1C1A0003" w:tentative="1">
      <w:start w:val="1"/>
      <w:numFmt w:val="bullet"/>
      <w:lvlText w:val="o"/>
      <w:lvlJc w:val="left"/>
      <w:pPr>
        <w:ind w:left="1800" w:hanging="360"/>
      </w:pPr>
      <w:rPr>
        <w:rFonts w:ascii="Courier New" w:hAnsi="Courier New" w:cs="Courier New" w:hint="default"/>
      </w:rPr>
    </w:lvl>
    <w:lvl w:ilvl="2" w:tplc="1C1A0005" w:tentative="1">
      <w:start w:val="1"/>
      <w:numFmt w:val="bullet"/>
      <w:lvlText w:val=""/>
      <w:lvlJc w:val="left"/>
      <w:pPr>
        <w:ind w:left="2520" w:hanging="360"/>
      </w:pPr>
      <w:rPr>
        <w:rFonts w:ascii="Wingdings" w:hAnsi="Wingdings" w:hint="default"/>
      </w:rPr>
    </w:lvl>
    <w:lvl w:ilvl="3" w:tplc="1C1A0001" w:tentative="1">
      <w:start w:val="1"/>
      <w:numFmt w:val="bullet"/>
      <w:lvlText w:val=""/>
      <w:lvlJc w:val="left"/>
      <w:pPr>
        <w:ind w:left="3240" w:hanging="360"/>
      </w:pPr>
      <w:rPr>
        <w:rFonts w:ascii="Symbol" w:hAnsi="Symbol" w:hint="default"/>
      </w:rPr>
    </w:lvl>
    <w:lvl w:ilvl="4" w:tplc="1C1A0003" w:tentative="1">
      <w:start w:val="1"/>
      <w:numFmt w:val="bullet"/>
      <w:lvlText w:val="o"/>
      <w:lvlJc w:val="left"/>
      <w:pPr>
        <w:ind w:left="3960" w:hanging="360"/>
      </w:pPr>
      <w:rPr>
        <w:rFonts w:ascii="Courier New" w:hAnsi="Courier New" w:cs="Courier New" w:hint="default"/>
      </w:rPr>
    </w:lvl>
    <w:lvl w:ilvl="5" w:tplc="1C1A0005" w:tentative="1">
      <w:start w:val="1"/>
      <w:numFmt w:val="bullet"/>
      <w:lvlText w:val=""/>
      <w:lvlJc w:val="left"/>
      <w:pPr>
        <w:ind w:left="4680" w:hanging="360"/>
      </w:pPr>
      <w:rPr>
        <w:rFonts w:ascii="Wingdings" w:hAnsi="Wingdings" w:hint="default"/>
      </w:rPr>
    </w:lvl>
    <w:lvl w:ilvl="6" w:tplc="1C1A0001" w:tentative="1">
      <w:start w:val="1"/>
      <w:numFmt w:val="bullet"/>
      <w:lvlText w:val=""/>
      <w:lvlJc w:val="left"/>
      <w:pPr>
        <w:ind w:left="5400" w:hanging="360"/>
      </w:pPr>
      <w:rPr>
        <w:rFonts w:ascii="Symbol" w:hAnsi="Symbol" w:hint="default"/>
      </w:rPr>
    </w:lvl>
    <w:lvl w:ilvl="7" w:tplc="1C1A0003" w:tentative="1">
      <w:start w:val="1"/>
      <w:numFmt w:val="bullet"/>
      <w:lvlText w:val="o"/>
      <w:lvlJc w:val="left"/>
      <w:pPr>
        <w:ind w:left="6120" w:hanging="360"/>
      </w:pPr>
      <w:rPr>
        <w:rFonts w:ascii="Courier New" w:hAnsi="Courier New" w:cs="Courier New" w:hint="default"/>
      </w:rPr>
    </w:lvl>
    <w:lvl w:ilvl="8" w:tplc="1C1A0005" w:tentative="1">
      <w:start w:val="1"/>
      <w:numFmt w:val="bullet"/>
      <w:lvlText w:val=""/>
      <w:lvlJc w:val="left"/>
      <w:pPr>
        <w:ind w:left="6840" w:hanging="360"/>
      </w:pPr>
      <w:rPr>
        <w:rFonts w:ascii="Wingdings" w:hAnsi="Wingdings" w:hint="default"/>
      </w:rPr>
    </w:lvl>
  </w:abstractNum>
  <w:abstractNum w:abstractNumId="6">
    <w:nsid w:val="15587FA7"/>
    <w:multiLevelType w:val="hybridMultilevel"/>
    <w:tmpl w:val="21508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57046"/>
    <w:multiLevelType w:val="hybridMultilevel"/>
    <w:tmpl w:val="007E3516"/>
    <w:lvl w:ilvl="0" w:tplc="04090007">
      <w:start w:val="1"/>
      <w:numFmt w:val="bullet"/>
      <w:lvlText w:val=""/>
      <w:lvlPicBulletId w:val="0"/>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26500D94"/>
    <w:multiLevelType w:val="hybridMultilevel"/>
    <w:tmpl w:val="F552EB8A"/>
    <w:lvl w:ilvl="0" w:tplc="2C1A0007">
      <w:start w:val="1"/>
      <w:numFmt w:val="bullet"/>
      <w:lvlText w:val=""/>
      <w:lvlPicBulletId w:val="0"/>
      <w:lvlJc w:val="left"/>
      <w:pPr>
        <w:ind w:left="863" w:hanging="360"/>
      </w:pPr>
      <w:rPr>
        <w:rFonts w:ascii="Symbol" w:hAnsi="Symbol" w:hint="default"/>
      </w:rPr>
    </w:lvl>
    <w:lvl w:ilvl="1" w:tplc="081A0003" w:tentative="1">
      <w:start w:val="1"/>
      <w:numFmt w:val="bullet"/>
      <w:lvlText w:val="o"/>
      <w:lvlJc w:val="left"/>
      <w:pPr>
        <w:ind w:left="1583" w:hanging="360"/>
      </w:pPr>
      <w:rPr>
        <w:rFonts w:ascii="Courier New" w:hAnsi="Courier New" w:cs="Courier New" w:hint="default"/>
      </w:rPr>
    </w:lvl>
    <w:lvl w:ilvl="2" w:tplc="081A0005" w:tentative="1">
      <w:start w:val="1"/>
      <w:numFmt w:val="bullet"/>
      <w:lvlText w:val=""/>
      <w:lvlJc w:val="left"/>
      <w:pPr>
        <w:ind w:left="2303" w:hanging="360"/>
      </w:pPr>
      <w:rPr>
        <w:rFonts w:ascii="Wingdings" w:hAnsi="Wingdings" w:hint="default"/>
      </w:rPr>
    </w:lvl>
    <w:lvl w:ilvl="3" w:tplc="081A0001" w:tentative="1">
      <w:start w:val="1"/>
      <w:numFmt w:val="bullet"/>
      <w:lvlText w:val=""/>
      <w:lvlJc w:val="left"/>
      <w:pPr>
        <w:ind w:left="3023" w:hanging="360"/>
      </w:pPr>
      <w:rPr>
        <w:rFonts w:ascii="Symbol" w:hAnsi="Symbol" w:hint="default"/>
      </w:rPr>
    </w:lvl>
    <w:lvl w:ilvl="4" w:tplc="081A0003" w:tentative="1">
      <w:start w:val="1"/>
      <w:numFmt w:val="bullet"/>
      <w:lvlText w:val="o"/>
      <w:lvlJc w:val="left"/>
      <w:pPr>
        <w:ind w:left="3743" w:hanging="360"/>
      </w:pPr>
      <w:rPr>
        <w:rFonts w:ascii="Courier New" w:hAnsi="Courier New" w:cs="Courier New" w:hint="default"/>
      </w:rPr>
    </w:lvl>
    <w:lvl w:ilvl="5" w:tplc="081A0005" w:tentative="1">
      <w:start w:val="1"/>
      <w:numFmt w:val="bullet"/>
      <w:lvlText w:val=""/>
      <w:lvlJc w:val="left"/>
      <w:pPr>
        <w:ind w:left="4463" w:hanging="360"/>
      </w:pPr>
      <w:rPr>
        <w:rFonts w:ascii="Wingdings" w:hAnsi="Wingdings" w:hint="default"/>
      </w:rPr>
    </w:lvl>
    <w:lvl w:ilvl="6" w:tplc="081A0001" w:tentative="1">
      <w:start w:val="1"/>
      <w:numFmt w:val="bullet"/>
      <w:lvlText w:val=""/>
      <w:lvlJc w:val="left"/>
      <w:pPr>
        <w:ind w:left="5183" w:hanging="360"/>
      </w:pPr>
      <w:rPr>
        <w:rFonts w:ascii="Symbol" w:hAnsi="Symbol" w:hint="default"/>
      </w:rPr>
    </w:lvl>
    <w:lvl w:ilvl="7" w:tplc="081A0003" w:tentative="1">
      <w:start w:val="1"/>
      <w:numFmt w:val="bullet"/>
      <w:lvlText w:val="o"/>
      <w:lvlJc w:val="left"/>
      <w:pPr>
        <w:ind w:left="5903" w:hanging="360"/>
      </w:pPr>
      <w:rPr>
        <w:rFonts w:ascii="Courier New" w:hAnsi="Courier New" w:cs="Courier New" w:hint="default"/>
      </w:rPr>
    </w:lvl>
    <w:lvl w:ilvl="8" w:tplc="081A0005" w:tentative="1">
      <w:start w:val="1"/>
      <w:numFmt w:val="bullet"/>
      <w:lvlText w:val=""/>
      <w:lvlJc w:val="left"/>
      <w:pPr>
        <w:ind w:left="6623" w:hanging="360"/>
      </w:pPr>
      <w:rPr>
        <w:rFonts w:ascii="Wingdings" w:hAnsi="Wingdings" w:hint="default"/>
      </w:rPr>
    </w:lvl>
  </w:abstractNum>
  <w:abstractNum w:abstractNumId="9">
    <w:nsid w:val="2A8E3C07"/>
    <w:multiLevelType w:val="hybridMultilevel"/>
    <w:tmpl w:val="17FA3846"/>
    <w:lvl w:ilvl="0" w:tplc="2C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2CF20855"/>
    <w:multiLevelType w:val="hybridMultilevel"/>
    <w:tmpl w:val="ABA67BD6"/>
    <w:lvl w:ilvl="0" w:tplc="2C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nsid w:val="2E897C3C"/>
    <w:multiLevelType w:val="hybridMultilevel"/>
    <w:tmpl w:val="9FB8DDA8"/>
    <w:lvl w:ilvl="0" w:tplc="1C1A0007">
      <w:start w:val="1"/>
      <w:numFmt w:val="bullet"/>
      <w:lvlText w:val=""/>
      <w:lvlPicBulletId w:val="0"/>
      <w:lvlJc w:val="left"/>
      <w:pPr>
        <w:ind w:left="720" w:hanging="360"/>
      </w:pPr>
      <w:rPr>
        <w:rFonts w:ascii="Symbol" w:hAnsi="Symbo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12">
    <w:nsid w:val="367E3084"/>
    <w:multiLevelType w:val="hybridMultilevel"/>
    <w:tmpl w:val="81C6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54A8D"/>
    <w:multiLevelType w:val="hybridMultilevel"/>
    <w:tmpl w:val="8F846036"/>
    <w:lvl w:ilvl="0" w:tplc="2C1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24B8E"/>
    <w:multiLevelType w:val="hybridMultilevel"/>
    <w:tmpl w:val="70F27B88"/>
    <w:lvl w:ilvl="0" w:tplc="1C1A0009">
      <w:start w:val="1"/>
      <w:numFmt w:val="bullet"/>
      <w:lvlText w:val=""/>
      <w:lvlJc w:val="left"/>
      <w:pPr>
        <w:ind w:left="780" w:hanging="360"/>
      </w:pPr>
      <w:rPr>
        <w:rFonts w:ascii="Wingdings" w:hAnsi="Wingdings" w:hint="default"/>
      </w:rPr>
    </w:lvl>
    <w:lvl w:ilvl="1" w:tplc="1C1A0003" w:tentative="1">
      <w:start w:val="1"/>
      <w:numFmt w:val="bullet"/>
      <w:lvlText w:val="o"/>
      <w:lvlJc w:val="left"/>
      <w:pPr>
        <w:ind w:left="1500" w:hanging="360"/>
      </w:pPr>
      <w:rPr>
        <w:rFonts w:ascii="Courier New" w:hAnsi="Courier New" w:cs="Courier New" w:hint="default"/>
      </w:rPr>
    </w:lvl>
    <w:lvl w:ilvl="2" w:tplc="1C1A0005" w:tentative="1">
      <w:start w:val="1"/>
      <w:numFmt w:val="bullet"/>
      <w:lvlText w:val=""/>
      <w:lvlJc w:val="left"/>
      <w:pPr>
        <w:ind w:left="2220" w:hanging="360"/>
      </w:pPr>
      <w:rPr>
        <w:rFonts w:ascii="Wingdings" w:hAnsi="Wingdings" w:hint="default"/>
      </w:rPr>
    </w:lvl>
    <w:lvl w:ilvl="3" w:tplc="1C1A0001" w:tentative="1">
      <w:start w:val="1"/>
      <w:numFmt w:val="bullet"/>
      <w:lvlText w:val=""/>
      <w:lvlJc w:val="left"/>
      <w:pPr>
        <w:ind w:left="2940" w:hanging="360"/>
      </w:pPr>
      <w:rPr>
        <w:rFonts w:ascii="Symbol" w:hAnsi="Symbol" w:hint="default"/>
      </w:rPr>
    </w:lvl>
    <w:lvl w:ilvl="4" w:tplc="1C1A0003" w:tentative="1">
      <w:start w:val="1"/>
      <w:numFmt w:val="bullet"/>
      <w:lvlText w:val="o"/>
      <w:lvlJc w:val="left"/>
      <w:pPr>
        <w:ind w:left="3660" w:hanging="360"/>
      </w:pPr>
      <w:rPr>
        <w:rFonts w:ascii="Courier New" w:hAnsi="Courier New" w:cs="Courier New" w:hint="default"/>
      </w:rPr>
    </w:lvl>
    <w:lvl w:ilvl="5" w:tplc="1C1A0005" w:tentative="1">
      <w:start w:val="1"/>
      <w:numFmt w:val="bullet"/>
      <w:lvlText w:val=""/>
      <w:lvlJc w:val="left"/>
      <w:pPr>
        <w:ind w:left="4380" w:hanging="360"/>
      </w:pPr>
      <w:rPr>
        <w:rFonts w:ascii="Wingdings" w:hAnsi="Wingdings" w:hint="default"/>
      </w:rPr>
    </w:lvl>
    <w:lvl w:ilvl="6" w:tplc="1C1A0001" w:tentative="1">
      <w:start w:val="1"/>
      <w:numFmt w:val="bullet"/>
      <w:lvlText w:val=""/>
      <w:lvlJc w:val="left"/>
      <w:pPr>
        <w:ind w:left="5100" w:hanging="360"/>
      </w:pPr>
      <w:rPr>
        <w:rFonts w:ascii="Symbol" w:hAnsi="Symbol" w:hint="default"/>
      </w:rPr>
    </w:lvl>
    <w:lvl w:ilvl="7" w:tplc="1C1A0003" w:tentative="1">
      <w:start w:val="1"/>
      <w:numFmt w:val="bullet"/>
      <w:lvlText w:val="o"/>
      <w:lvlJc w:val="left"/>
      <w:pPr>
        <w:ind w:left="5820" w:hanging="360"/>
      </w:pPr>
      <w:rPr>
        <w:rFonts w:ascii="Courier New" w:hAnsi="Courier New" w:cs="Courier New" w:hint="default"/>
      </w:rPr>
    </w:lvl>
    <w:lvl w:ilvl="8" w:tplc="1C1A0005" w:tentative="1">
      <w:start w:val="1"/>
      <w:numFmt w:val="bullet"/>
      <w:lvlText w:val=""/>
      <w:lvlJc w:val="left"/>
      <w:pPr>
        <w:ind w:left="6540" w:hanging="360"/>
      </w:pPr>
      <w:rPr>
        <w:rFonts w:ascii="Wingdings" w:hAnsi="Wingdings" w:hint="default"/>
      </w:rPr>
    </w:lvl>
  </w:abstractNum>
  <w:abstractNum w:abstractNumId="15">
    <w:nsid w:val="3FFB3E95"/>
    <w:multiLevelType w:val="hybridMultilevel"/>
    <w:tmpl w:val="FE70B0B4"/>
    <w:lvl w:ilvl="0" w:tplc="1C1A0007">
      <w:start w:val="1"/>
      <w:numFmt w:val="bullet"/>
      <w:lvlText w:val=""/>
      <w:lvlPicBulletId w:val="0"/>
      <w:lvlJc w:val="left"/>
      <w:pPr>
        <w:ind w:left="720" w:hanging="360"/>
      </w:pPr>
      <w:rPr>
        <w:rFonts w:ascii="Symbol" w:hAnsi="Symbo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16">
    <w:nsid w:val="40D43CA7"/>
    <w:multiLevelType w:val="hybridMultilevel"/>
    <w:tmpl w:val="1716083A"/>
    <w:lvl w:ilvl="0" w:tplc="1C1A0001">
      <w:start w:val="1"/>
      <w:numFmt w:val="bullet"/>
      <w:lvlText w:val=""/>
      <w:lvlJc w:val="left"/>
      <w:pPr>
        <w:ind w:left="720" w:hanging="360"/>
      </w:pPr>
      <w:rPr>
        <w:rFonts w:ascii="Symbol" w:hAnsi="Symbo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17">
    <w:nsid w:val="429A3E91"/>
    <w:multiLevelType w:val="multilevel"/>
    <w:tmpl w:val="08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46451B59"/>
    <w:multiLevelType w:val="multilevel"/>
    <w:tmpl w:val="08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6823583"/>
    <w:multiLevelType w:val="hybridMultilevel"/>
    <w:tmpl w:val="B9F698D6"/>
    <w:lvl w:ilvl="0" w:tplc="2C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47FE1A18"/>
    <w:multiLevelType w:val="hybridMultilevel"/>
    <w:tmpl w:val="86666E56"/>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1">
    <w:nsid w:val="4998064D"/>
    <w:multiLevelType w:val="hybridMultilevel"/>
    <w:tmpl w:val="B1C098D8"/>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4E6B2A33"/>
    <w:multiLevelType w:val="hybridMultilevel"/>
    <w:tmpl w:val="348E9F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F856EA"/>
    <w:multiLevelType w:val="hybridMultilevel"/>
    <w:tmpl w:val="44F4AA50"/>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nsid w:val="4F497C79"/>
    <w:multiLevelType w:val="hybridMultilevel"/>
    <w:tmpl w:val="C10EE5F0"/>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5D4025F2"/>
    <w:multiLevelType w:val="hybridMultilevel"/>
    <w:tmpl w:val="F3EC5066"/>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nsid w:val="603525C2"/>
    <w:multiLevelType w:val="hybridMultilevel"/>
    <w:tmpl w:val="A2E46DEE"/>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nsid w:val="632A16E9"/>
    <w:multiLevelType w:val="hybridMultilevel"/>
    <w:tmpl w:val="5412CB7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670F6629"/>
    <w:multiLevelType w:val="hybridMultilevel"/>
    <w:tmpl w:val="80CA3118"/>
    <w:lvl w:ilvl="0" w:tplc="2C1A0007">
      <w:start w:val="1"/>
      <w:numFmt w:val="bullet"/>
      <w:lvlText w:val=""/>
      <w:lvlPicBulletId w:val="0"/>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682C3ABE"/>
    <w:multiLevelType w:val="hybridMultilevel"/>
    <w:tmpl w:val="A96414AE"/>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6B711D74"/>
    <w:multiLevelType w:val="hybridMultilevel"/>
    <w:tmpl w:val="29F2B7EA"/>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nsid w:val="73B95479"/>
    <w:multiLevelType w:val="hybridMultilevel"/>
    <w:tmpl w:val="21703130"/>
    <w:lvl w:ilvl="0" w:tplc="1C1A0007">
      <w:start w:val="1"/>
      <w:numFmt w:val="bullet"/>
      <w:lvlText w:val=""/>
      <w:lvlPicBulletId w:val="0"/>
      <w:lvlJc w:val="left"/>
      <w:pPr>
        <w:ind w:left="780" w:hanging="360"/>
      </w:pPr>
      <w:rPr>
        <w:rFonts w:ascii="Symbol" w:hAnsi="Symbol" w:hint="default"/>
      </w:rPr>
    </w:lvl>
    <w:lvl w:ilvl="1" w:tplc="1C1A0003" w:tentative="1">
      <w:start w:val="1"/>
      <w:numFmt w:val="bullet"/>
      <w:lvlText w:val="o"/>
      <w:lvlJc w:val="left"/>
      <w:pPr>
        <w:ind w:left="1500" w:hanging="360"/>
      </w:pPr>
      <w:rPr>
        <w:rFonts w:ascii="Courier New" w:hAnsi="Courier New" w:cs="Courier New" w:hint="default"/>
      </w:rPr>
    </w:lvl>
    <w:lvl w:ilvl="2" w:tplc="1C1A0005" w:tentative="1">
      <w:start w:val="1"/>
      <w:numFmt w:val="bullet"/>
      <w:lvlText w:val=""/>
      <w:lvlJc w:val="left"/>
      <w:pPr>
        <w:ind w:left="2220" w:hanging="360"/>
      </w:pPr>
      <w:rPr>
        <w:rFonts w:ascii="Wingdings" w:hAnsi="Wingdings" w:hint="default"/>
      </w:rPr>
    </w:lvl>
    <w:lvl w:ilvl="3" w:tplc="1C1A0001" w:tentative="1">
      <w:start w:val="1"/>
      <w:numFmt w:val="bullet"/>
      <w:lvlText w:val=""/>
      <w:lvlJc w:val="left"/>
      <w:pPr>
        <w:ind w:left="2940" w:hanging="360"/>
      </w:pPr>
      <w:rPr>
        <w:rFonts w:ascii="Symbol" w:hAnsi="Symbol" w:hint="default"/>
      </w:rPr>
    </w:lvl>
    <w:lvl w:ilvl="4" w:tplc="1C1A0003" w:tentative="1">
      <w:start w:val="1"/>
      <w:numFmt w:val="bullet"/>
      <w:lvlText w:val="o"/>
      <w:lvlJc w:val="left"/>
      <w:pPr>
        <w:ind w:left="3660" w:hanging="360"/>
      </w:pPr>
      <w:rPr>
        <w:rFonts w:ascii="Courier New" w:hAnsi="Courier New" w:cs="Courier New" w:hint="default"/>
      </w:rPr>
    </w:lvl>
    <w:lvl w:ilvl="5" w:tplc="1C1A0005" w:tentative="1">
      <w:start w:val="1"/>
      <w:numFmt w:val="bullet"/>
      <w:lvlText w:val=""/>
      <w:lvlJc w:val="left"/>
      <w:pPr>
        <w:ind w:left="4380" w:hanging="360"/>
      </w:pPr>
      <w:rPr>
        <w:rFonts w:ascii="Wingdings" w:hAnsi="Wingdings" w:hint="default"/>
      </w:rPr>
    </w:lvl>
    <w:lvl w:ilvl="6" w:tplc="1C1A0001" w:tentative="1">
      <w:start w:val="1"/>
      <w:numFmt w:val="bullet"/>
      <w:lvlText w:val=""/>
      <w:lvlJc w:val="left"/>
      <w:pPr>
        <w:ind w:left="5100" w:hanging="360"/>
      </w:pPr>
      <w:rPr>
        <w:rFonts w:ascii="Symbol" w:hAnsi="Symbol" w:hint="default"/>
      </w:rPr>
    </w:lvl>
    <w:lvl w:ilvl="7" w:tplc="1C1A0003" w:tentative="1">
      <w:start w:val="1"/>
      <w:numFmt w:val="bullet"/>
      <w:lvlText w:val="o"/>
      <w:lvlJc w:val="left"/>
      <w:pPr>
        <w:ind w:left="5820" w:hanging="360"/>
      </w:pPr>
      <w:rPr>
        <w:rFonts w:ascii="Courier New" w:hAnsi="Courier New" w:cs="Courier New" w:hint="default"/>
      </w:rPr>
    </w:lvl>
    <w:lvl w:ilvl="8" w:tplc="1C1A0005" w:tentative="1">
      <w:start w:val="1"/>
      <w:numFmt w:val="bullet"/>
      <w:lvlText w:val=""/>
      <w:lvlJc w:val="left"/>
      <w:pPr>
        <w:ind w:left="6540" w:hanging="360"/>
      </w:pPr>
      <w:rPr>
        <w:rFonts w:ascii="Wingdings" w:hAnsi="Wingdings" w:hint="default"/>
      </w:rPr>
    </w:lvl>
  </w:abstractNum>
  <w:abstractNum w:abstractNumId="32">
    <w:nsid w:val="7A5139D5"/>
    <w:multiLevelType w:val="hybridMultilevel"/>
    <w:tmpl w:val="5FF24A1E"/>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nsid w:val="7C7E4DBD"/>
    <w:multiLevelType w:val="hybridMultilevel"/>
    <w:tmpl w:val="34BA2BE2"/>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7E6D6BDF"/>
    <w:multiLevelType w:val="hybridMultilevel"/>
    <w:tmpl w:val="3C4A51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7C415D"/>
    <w:multiLevelType w:val="hybridMultilevel"/>
    <w:tmpl w:val="B3C07910"/>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25"/>
  </w:num>
  <w:num w:numId="4">
    <w:abstractNumId w:val="29"/>
  </w:num>
  <w:num w:numId="5">
    <w:abstractNumId w:val="35"/>
  </w:num>
  <w:num w:numId="6">
    <w:abstractNumId w:val="26"/>
  </w:num>
  <w:num w:numId="7">
    <w:abstractNumId w:val="30"/>
  </w:num>
  <w:num w:numId="8">
    <w:abstractNumId w:val="33"/>
  </w:num>
  <w:num w:numId="9">
    <w:abstractNumId w:val="21"/>
  </w:num>
  <w:num w:numId="10">
    <w:abstractNumId w:val="32"/>
  </w:num>
  <w:num w:numId="11">
    <w:abstractNumId w:val="24"/>
  </w:num>
  <w:num w:numId="12">
    <w:abstractNumId w:val="1"/>
  </w:num>
  <w:num w:numId="13">
    <w:abstractNumId w:val="4"/>
  </w:num>
  <w:num w:numId="14">
    <w:abstractNumId w:val="0"/>
  </w:num>
  <w:num w:numId="15">
    <w:abstractNumId w:val="2"/>
  </w:num>
  <w:num w:numId="16">
    <w:abstractNumId w:val="19"/>
  </w:num>
  <w:num w:numId="17">
    <w:abstractNumId w:val="28"/>
  </w:num>
  <w:num w:numId="18">
    <w:abstractNumId w:val="6"/>
  </w:num>
  <w:num w:numId="19">
    <w:abstractNumId w:val="17"/>
  </w:num>
  <w:num w:numId="20">
    <w:abstractNumId w:val="18"/>
  </w:num>
  <w:num w:numId="21">
    <w:abstractNumId w:val="16"/>
  </w:num>
  <w:num w:numId="22">
    <w:abstractNumId w:val="14"/>
  </w:num>
  <w:num w:numId="23">
    <w:abstractNumId w:val="3"/>
  </w:num>
  <w:num w:numId="24">
    <w:abstractNumId w:val="31"/>
  </w:num>
  <w:num w:numId="25">
    <w:abstractNumId w:val="5"/>
  </w:num>
  <w:num w:numId="26">
    <w:abstractNumId w:val="15"/>
  </w:num>
  <w:num w:numId="27">
    <w:abstractNumId w:val="11"/>
  </w:num>
  <w:num w:numId="28">
    <w:abstractNumId w:val="9"/>
  </w:num>
  <w:num w:numId="29">
    <w:abstractNumId w:val="8"/>
  </w:num>
  <w:num w:numId="30">
    <w:abstractNumId w:val="10"/>
  </w:num>
  <w:num w:numId="31">
    <w:abstractNumId w:val="20"/>
  </w:num>
  <w:num w:numId="32">
    <w:abstractNumId w:val="13"/>
  </w:num>
  <w:num w:numId="33">
    <w:abstractNumId w:val="34"/>
  </w:num>
  <w:num w:numId="34">
    <w:abstractNumId w:val="27"/>
  </w:num>
  <w:num w:numId="35">
    <w:abstractNumId w:val="12"/>
  </w:num>
  <w:num w:numId="36">
    <w:abstractNumId w:val="2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0C"/>
    <w:rsid w:val="00010745"/>
    <w:rsid w:val="00026C63"/>
    <w:rsid w:val="00044DF4"/>
    <w:rsid w:val="00047623"/>
    <w:rsid w:val="0006595F"/>
    <w:rsid w:val="000905C9"/>
    <w:rsid w:val="00092595"/>
    <w:rsid w:val="000936E6"/>
    <w:rsid w:val="000B3C8D"/>
    <w:rsid w:val="000C0045"/>
    <w:rsid w:val="000D41B5"/>
    <w:rsid w:val="000D4A29"/>
    <w:rsid w:val="00111B63"/>
    <w:rsid w:val="001272AB"/>
    <w:rsid w:val="00146783"/>
    <w:rsid w:val="00182BF5"/>
    <w:rsid w:val="00186239"/>
    <w:rsid w:val="001A408F"/>
    <w:rsid w:val="001A5076"/>
    <w:rsid w:val="001E1681"/>
    <w:rsid w:val="001F0EEE"/>
    <w:rsid w:val="002061E9"/>
    <w:rsid w:val="002873A6"/>
    <w:rsid w:val="002A6329"/>
    <w:rsid w:val="002B1BB6"/>
    <w:rsid w:val="002D1062"/>
    <w:rsid w:val="002E25F7"/>
    <w:rsid w:val="002E4155"/>
    <w:rsid w:val="002E62A1"/>
    <w:rsid w:val="002F7E01"/>
    <w:rsid w:val="0030040D"/>
    <w:rsid w:val="00300429"/>
    <w:rsid w:val="00301CA7"/>
    <w:rsid w:val="003269ED"/>
    <w:rsid w:val="003500F4"/>
    <w:rsid w:val="0035405D"/>
    <w:rsid w:val="00355BA8"/>
    <w:rsid w:val="003770E7"/>
    <w:rsid w:val="003777B9"/>
    <w:rsid w:val="00383070"/>
    <w:rsid w:val="00392E1F"/>
    <w:rsid w:val="0039555E"/>
    <w:rsid w:val="003A4624"/>
    <w:rsid w:val="003A4E51"/>
    <w:rsid w:val="003A7184"/>
    <w:rsid w:val="003B25C4"/>
    <w:rsid w:val="003C326E"/>
    <w:rsid w:val="003E4B2E"/>
    <w:rsid w:val="00406CE0"/>
    <w:rsid w:val="00411838"/>
    <w:rsid w:val="00417656"/>
    <w:rsid w:val="00420B11"/>
    <w:rsid w:val="00447B43"/>
    <w:rsid w:val="00450FA6"/>
    <w:rsid w:val="0046668E"/>
    <w:rsid w:val="00492AB0"/>
    <w:rsid w:val="004F113E"/>
    <w:rsid w:val="00501211"/>
    <w:rsid w:val="0051149E"/>
    <w:rsid w:val="00520BCC"/>
    <w:rsid w:val="005255D4"/>
    <w:rsid w:val="005268BE"/>
    <w:rsid w:val="00540EE8"/>
    <w:rsid w:val="00544A32"/>
    <w:rsid w:val="00560233"/>
    <w:rsid w:val="0058296F"/>
    <w:rsid w:val="00583E65"/>
    <w:rsid w:val="005C29BE"/>
    <w:rsid w:val="005D21B7"/>
    <w:rsid w:val="00607073"/>
    <w:rsid w:val="006163EB"/>
    <w:rsid w:val="00632428"/>
    <w:rsid w:val="00632777"/>
    <w:rsid w:val="0064044A"/>
    <w:rsid w:val="00654B98"/>
    <w:rsid w:val="006650F7"/>
    <w:rsid w:val="00672757"/>
    <w:rsid w:val="00677FE8"/>
    <w:rsid w:val="00686AA4"/>
    <w:rsid w:val="00690EF3"/>
    <w:rsid w:val="006A48DF"/>
    <w:rsid w:val="006C104D"/>
    <w:rsid w:val="006D1356"/>
    <w:rsid w:val="006E0C7A"/>
    <w:rsid w:val="0071375D"/>
    <w:rsid w:val="00717B6D"/>
    <w:rsid w:val="007204BA"/>
    <w:rsid w:val="00736A18"/>
    <w:rsid w:val="007377FB"/>
    <w:rsid w:val="0076271F"/>
    <w:rsid w:val="007A57EC"/>
    <w:rsid w:val="007C5D8D"/>
    <w:rsid w:val="007C6C33"/>
    <w:rsid w:val="007D4CF2"/>
    <w:rsid w:val="007D52D9"/>
    <w:rsid w:val="007E260F"/>
    <w:rsid w:val="007E6C9E"/>
    <w:rsid w:val="007F0CFB"/>
    <w:rsid w:val="00802507"/>
    <w:rsid w:val="008058E9"/>
    <w:rsid w:val="00805B3F"/>
    <w:rsid w:val="00807F0D"/>
    <w:rsid w:val="00820B71"/>
    <w:rsid w:val="00844F42"/>
    <w:rsid w:val="00846F4C"/>
    <w:rsid w:val="00847D18"/>
    <w:rsid w:val="00855A6E"/>
    <w:rsid w:val="008609B5"/>
    <w:rsid w:val="008762D5"/>
    <w:rsid w:val="00890C9B"/>
    <w:rsid w:val="008A09AB"/>
    <w:rsid w:val="008A7694"/>
    <w:rsid w:val="008C1313"/>
    <w:rsid w:val="0092387B"/>
    <w:rsid w:val="009249AA"/>
    <w:rsid w:val="00930CF1"/>
    <w:rsid w:val="00931FF0"/>
    <w:rsid w:val="00940D43"/>
    <w:rsid w:val="00955B06"/>
    <w:rsid w:val="00987B38"/>
    <w:rsid w:val="009928CF"/>
    <w:rsid w:val="009B53D7"/>
    <w:rsid w:val="009C0779"/>
    <w:rsid w:val="009D46A2"/>
    <w:rsid w:val="009D74CE"/>
    <w:rsid w:val="009E6AEC"/>
    <w:rsid w:val="009F7826"/>
    <w:rsid w:val="00A04601"/>
    <w:rsid w:val="00A41152"/>
    <w:rsid w:val="00A757EA"/>
    <w:rsid w:val="00A806C5"/>
    <w:rsid w:val="00A83A0C"/>
    <w:rsid w:val="00A84CD8"/>
    <w:rsid w:val="00AA245D"/>
    <w:rsid w:val="00AA4032"/>
    <w:rsid w:val="00AA42CD"/>
    <w:rsid w:val="00AD6C54"/>
    <w:rsid w:val="00AF19C0"/>
    <w:rsid w:val="00AF711A"/>
    <w:rsid w:val="00B151C9"/>
    <w:rsid w:val="00B23D9B"/>
    <w:rsid w:val="00B352FB"/>
    <w:rsid w:val="00B54257"/>
    <w:rsid w:val="00B9230B"/>
    <w:rsid w:val="00BA202D"/>
    <w:rsid w:val="00BB28EC"/>
    <w:rsid w:val="00BB6328"/>
    <w:rsid w:val="00BB76FF"/>
    <w:rsid w:val="00BC37A4"/>
    <w:rsid w:val="00BC4708"/>
    <w:rsid w:val="00BE1A9B"/>
    <w:rsid w:val="00BE1BE3"/>
    <w:rsid w:val="00BF4F9D"/>
    <w:rsid w:val="00BF7AF6"/>
    <w:rsid w:val="00C013C4"/>
    <w:rsid w:val="00C10A56"/>
    <w:rsid w:val="00C306F3"/>
    <w:rsid w:val="00C411D2"/>
    <w:rsid w:val="00C6357C"/>
    <w:rsid w:val="00C65D30"/>
    <w:rsid w:val="00C71350"/>
    <w:rsid w:val="00C729BF"/>
    <w:rsid w:val="00C73F59"/>
    <w:rsid w:val="00CC3453"/>
    <w:rsid w:val="00CE1C05"/>
    <w:rsid w:val="00D03A87"/>
    <w:rsid w:val="00D10509"/>
    <w:rsid w:val="00D1436D"/>
    <w:rsid w:val="00D26BD1"/>
    <w:rsid w:val="00D46A38"/>
    <w:rsid w:val="00D665AD"/>
    <w:rsid w:val="00D71495"/>
    <w:rsid w:val="00D74C1C"/>
    <w:rsid w:val="00D7594F"/>
    <w:rsid w:val="00D80345"/>
    <w:rsid w:val="00D80F27"/>
    <w:rsid w:val="00D85692"/>
    <w:rsid w:val="00DA6EAF"/>
    <w:rsid w:val="00DB3EF7"/>
    <w:rsid w:val="00DB6572"/>
    <w:rsid w:val="00DE442B"/>
    <w:rsid w:val="00E06D42"/>
    <w:rsid w:val="00E1397C"/>
    <w:rsid w:val="00E25F94"/>
    <w:rsid w:val="00E31CE9"/>
    <w:rsid w:val="00E43F17"/>
    <w:rsid w:val="00E542C4"/>
    <w:rsid w:val="00E60CB0"/>
    <w:rsid w:val="00E61532"/>
    <w:rsid w:val="00E61A79"/>
    <w:rsid w:val="00E6636B"/>
    <w:rsid w:val="00E901F0"/>
    <w:rsid w:val="00E939BC"/>
    <w:rsid w:val="00ED3438"/>
    <w:rsid w:val="00EE0CC6"/>
    <w:rsid w:val="00F05062"/>
    <w:rsid w:val="00F1550E"/>
    <w:rsid w:val="00F469B7"/>
    <w:rsid w:val="00F475AD"/>
    <w:rsid w:val="00F478A6"/>
    <w:rsid w:val="00F52319"/>
    <w:rsid w:val="00F57960"/>
    <w:rsid w:val="00F6211E"/>
    <w:rsid w:val="00F67EA7"/>
    <w:rsid w:val="00F7310C"/>
    <w:rsid w:val="00F75324"/>
    <w:rsid w:val="00F853C9"/>
    <w:rsid w:val="00F95DAE"/>
    <w:rsid w:val="00F9606C"/>
    <w:rsid w:val="00F97615"/>
    <w:rsid w:val="00FB6CA8"/>
    <w:rsid w:val="00FC541A"/>
    <w:rsid w:val="00FD21B6"/>
    <w:rsid w:val="00FD29C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895BE-5BCA-453A-8099-2E81411F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A42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42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A42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A6EA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73A6"/>
    <w:pPr>
      <w:ind w:left="720"/>
      <w:contextualSpacing/>
    </w:pPr>
  </w:style>
  <w:style w:type="paragraph" w:styleId="BalloonText">
    <w:name w:val="Balloon Text"/>
    <w:basedOn w:val="Normal"/>
    <w:link w:val="BalloonTextChar"/>
    <w:uiPriority w:val="99"/>
    <w:semiHidden/>
    <w:unhideWhenUsed/>
    <w:rsid w:val="0042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B11"/>
    <w:rPr>
      <w:rFonts w:ascii="Tahoma" w:hAnsi="Tahoma" w:cs="Tahoma"/>
      <w:sz w:val="16"/>
      <w:szCs w:val="16"/>
    </w:rPr>
  </w:style>
  <w:style w:type="table" w:styleId="LightList-Accent2">
    <w:name w:val="Light List Accent 2"/>
    <w:basedOn w:val="TableNormal"/>
    <w:uiPriority w:val="61"/>
    <w:rsid w:val="001A5076"/>
    <w:pPr>
      <w:spacing w:after="0" w:line="240" w:lineRule="auto"/>
    </w:pPr>
    <w:rPr>
      <w:lang w:val="sr-Latn-C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Heading2Char">
    <w:name w:val="Heading 2 Char"/>
    <w:basedOn w:val="DefaultParagraphFont"/>
    <w:link w:val="Heading2"/>
    <w:uiPriority w:val="9"/>
    <w:rsid w:val="00AA4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A42C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A42C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DA6EAF"/>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FC541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Strong">
    <w:name w:val="Strong"/>
    <w:basedOn w:val="DefaultParagraphFont"/>
    <w:uiPriority w:val="22"/>
    <w:qFormat/>
    <w:rsid w:val="00FC541A"/>
    <w:rPr>
      <w:b/>
      <w:bCs/>
    </w:rPr>
  </w:style>
  <w:style w:type="paragraph" w:styleId="FootnoteText">
    <w:name w:val="footnote text"/>
    <w:basedOn w:val="Normal"/>
    <w:link w:val="FootnoteTextChar"/>
    <w:rsid w:val="00544A32"/>
    <w:pPr>
      <w:snapToGrid w:val="0"/>
      <w:spacing w:after="0" w:line="240" w:lineRule="auto"/>
    </w:pPr>
    <w:rPr>
      <w:rFonts w:ascii="Calibri" w:eastAsia="SimSun" w:hAnsi="Calibri" w:cs="Times New Roman"/>
      <w:sz w:val="18"/>
      <w:szCs w:val="18"/>
      <w:lang w:val="en-US" w:eastAsia="zh-CN"/>
    </w:rPr>
  </w:style>
  <w:style w:type="character" w:customStyle="1" w:styleId="FootnoteTextChar">
    <w:name w:val="Footnote Text Char"/>
    <w:basedOn w:val="DefaultParagraphFont"/>
    <w:link w:val="FootnoteText"/>
    <w:rsid w:val="00544A32"/>
    <w:rPr>
      <w:rFonts w:ascii="Calibri" w:eastAsia="SimSun" w:hAnsi="Calibri" w:cs="Times New Roman"/>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5117">
      <w:bodyDiv w:val="1"/>
      <w:marLeft w:val="0"/>
      <w:marRight w:val="0"/>
      <w:marTop w:val="0"/>
      <w:marBottom w:val="0"/>
      <w:divBdr>
        <w:top w:val="none" w:sz="0" w:space="0" w:color="auto"/>
        <w:left w:val="none" w:sz="0" w:space="0" w:color="auto"/>
        <w:bottom w:val="none" w:sz="0" w:space="0" w:color="auto"/>
        <w:right w:val="none" w:sz="0" w:space="0" w:color="auto"/>
      </w:divBdr>
    </w:div>
    <w:div w:id="718941331">
      <w:bodyDiv w:val="1"/>
      <w:marLeft w:val="0"/>
      <w:marRight w:val="0"/>
      <w:marTop w:val="0"/>
      <w:marBottom w:val="0"/>
      <w:divBdr>
        <w:top w:val="none" w:sz="0" w:space="0" w:color="auto"/>
        <w:left w:val="none" w:sz="0" w:space="0" w:color="auto"/>
        <w:bottom w:val="none" w:sz="0" w:space="0" w:color="auto"/>
        <w:right w:val="none" w:sz="0" w:space="0" w:color="auto"/>
      </w:divBdr>
    </w:div>
    <w:div w:id="816268150">
      <w:bodyDiv w:val="1"/>
      <w:marLeft w:val="0"/>
      <w:marRight w:val="0"/>
      <w:marTop w:val="0"/>
      <w:marBottom w:val="0"/>
      <w:divBdr>
        <w:top w:val="none" w:sz="0" w:space="0" w:color="auto"/>
        <w:left w:val="none" w:sz="0" w:space="0" w:color="auto"/>
        <w:bottom w:val="none" w:sz="0" w:space="0" w:color="auto"/>
        <w:right w:val="none" w:sz="0" w:space="0" w:color="auto"/>
      </w:divBdr>
    </w:div>
    <w:div w:id="1489513297">
      <w:bodyDiv w:val="1"/>
      <w:marLeft w:val="0"/>
      <w:marRight w:val="0"/>
      <w:marTop w:val="0"/>
      <w:marBottom w:val="0"/>
      <w:divBdr>
        <w:top w:val="none" w:sz="0" w:space="0" w:color="auto"/>
        <w:left w:val="none" w:sz="0" w:space="0" w:color="auto"/>
        <w:bottom w:val="none" w:sz="0" w:space="0" w:color="auto"/>
        <w:right w:val="none" w:sz="0" w:space="0" w:color="auto"/>
      </w:divBdr>
    </w:div>
    <w:div w:id="1512067439">
      <w:bodyDiv w:val="1"/>
      <w:marLeft w:val="0"/>
      <w:marRight w:val="0"/>
      <w:marTop w:val="0"/>
      <w:marBottom w:val="0"/>
      <w:divBdr>
        <w:top w:val="none" w:sz="0" w:space="0" w:color="auto"/>
        <w:left w:val="none" w:sz="0" w:space="0" w:color="auto"/>
        <w:bottom w:val="none" w:sz="0" w:space="0" w:color="auto"/>
        <w:right w:val="none" w:sz="0" w:space="0" w:color="auto"/>
      </w:divBdr>
    </w:div>
    <w:div w:id="1671133629">
      <w:bodyDiv w:val="1"/>
      <w:marLeft w:val="0"/>
      <w:marRight w:val="0"/>
      <w:marTop w:val="0"/>
      <w:marBottom w:val="0"/>
      <w:divBdr>
        <w:top w:val="none" w:sz="0" w:space="0" w:color="auto"/>
        <w:left w:val="none" w:sz="0" w:space="0" w:color="auto"/>
        <w:bottom w:val="none" w:sz="0" w:space="0" w:color="auto"/>
        <w:right w:val="none" w:sz="0" w:space="0" w:color="auto"/>
      </w:divBdr>
    </w:div>
    <w:div w:id="1792431364">
      <w:bodyDiv w:val="1"/>
      <w:marLeft w:val="0"/>
      <w:marRight w:val="0"/>
      <w:marTop w:val="0"/>
      <w:marBottom w:val="0"/>
      <w:divBdr>
        <w:top w:val="none" w:sz="0" w:space="0" w:color="auto"/>
        <w:left w:val="none" w:sz="0" w:space="0" w:color="auto"/>
        <w:bottom w:val="none" w:sz="0" w:space="0" w:color="auto"/>
        <w:right w:val="none" w:sz="0" w:space="0" w:color="auto"/>
      </w:divBdr>
    </w:div>
    <w:div w:id="19347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9BFF6-79F8-442D-A0FB-EACC2449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Windows User</cp:lastModifiedBy>
  <cp:revision>60</cp:revision>
  <cp:lastPrinted>2021-10-29T06:26:00Z</cp:lastPrinted>
  <dcterms:created xsi:type="dcterms:W3CDTF">2021-09-17T19:13:00Z</dcterms:created>
  <dcterms:modified xsi:type="dcterms:W3CDTF">2023-09-29T00:39:00Z</dcterms:modified>
</cp:coreProperties>
</file>